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C6E9" w14:textId="77777777" w:rsidR="00D76758" w:rsidRPr="005B268A" w:rsidRDefault="00F87B87" w:rsidP="00F22189">
      <w:pPr>
        <w:spacing w:before="1200" w:after="200"/>
        <w:ind w:firstLine="567"/>
        <w:jc w:val="center"/>
        <w:rPr>
          <w:b/>
          <w:bCs/>
          <w:sz w:val="36"/>
          <w:szCs w:val="36"/>
          <w:lang w:val="en-US"/>
        </w:rPr>
      </w:pPr>
      <w:r w:rsidRPr="005B268A">
        <w:rPr>
          <w:b/>
          <w:sz w:val="36"/>
          <w:szCs w:val="36"/>
          <w:lang w:val="en-US"/>
        </w:rPr>
        <w:t>Modeling heating and metal melting processes in induction crucible furnaces based on the method of transformed equivalent thermal circuits</w:t>
      </w:r>
    </w:p>
    <w:p w14:paraId="171795D8" w14:textId="08530580" w:rsidR="003068D7" w:rsidRPr="00F4532E" w:rsidRDefault="00E9230D" w:rsidP="00F22189">
      <w:pPr>
        <w:spacing w:before="240" w:after="200"/>
        <w:ind w:firstLine="567"/>
        <w:jc w:val="center"/>
        <w:rPr>
          <w:sz w:val="28"/>
          <w:szCs w:val="28"/>
          <w:vertAlign w:val="superscript"/>
          <w:lang w:val="uz-Cyrl-UZ"/>
        </w:rPr>
      </w:pPr>
      <w:r w:rsidRPr="005B268A">
        <w:rPr>
          <w:sz w:val="28"/>
          <w:szCs w:val="28"/>
          <w:lang w:val="en-US"/>
        </w:rPr>
        <w:t>Abror Pulatov</w:t>
      </w:r>
      <w:r w:rsidR="00F22189" w:rsidRPr="005B268A">
        <w:rPr>
          <w:sz w:val="28"/>
          <w:szCs w:val="28"/>
          <w:lang w:val="en-US"/>
        </w:rPr>
        <w:t xml:space="preserve"> </w:t>
      </w:r>
      <w:r w:rsidRPr="005B268A">
        <w:rPr>
          <w:sz w:val="28"/>
          <w:szCs w:val="28"/>
          <w:vertAlign w:val="superscript"/>
          <w:lang w:val="en-US"/>
        </w:rPr>
        <w:t>a)</w:t>
      </w:r>
      <w:r w:rsidRPr="005B268A">
        <w:rPr>
          <w:sz w:val="28"/>
          <w:szCs w:val="28"/>
          <w:lang w:val="uz-Cyrl-UZ"/>
        </w:rPr>
        <w:t>, Niyoz Makhmudov</w:t>
      </w:r>
      <w:r w:rsidR="004F5B0B" w:rsidRPr="005B268A">
        <w:rPr>
          <w:sz w:val="28"/>
          <w:szCs w:val="28"/>
          <w:lang w:val="uz-Cyrl-UZ"/>
        </w:rPr>
        <w:t>, Kutbiddin Boboniyozov</w:t>
      </w:r>
      <w:r w:rsidR="003068D7" w:rsidRPr="005B268A">
        <w:rPr>
          <w:sz w:val="28"/>
          <w:szCs w:val="28"/>
          <w:lang w:val="uz-Cyrl-UZ"/>
        </w:rPr>
        <w:t>,</w:t>
      </w:r>
      <w:r w:rsidR="00F22189" w:rsidRPr="005B268A">
        <w:rPr>
          <w:sz w:val="28"/>
          <w:szCs w:val="28"/>
          <w:lang w:val="en-US"/>
        </w:rPr>
        <w:t xml:space="preserve"> </w:t>
      </w:r>
      <w:r w:rsidR="00F4532E">
        <w:rPr>
          <w:sz w:val="28"/>
          <w:szCs w:val="28"/>
          <w:lang w:val="en-US"/>
        </w:rPr>
        <w:t xml:space="preserve">                    </w:t>
      </w:r>
      <w:r w:rsidR="003068D7" w:rsidRPr="005B268A">
        <w:rPr>
          <w:sz w:val="28"/>
          <w:szCs w:val="28"/>
          <w:lang w:val="uz-Cyrl-UZ"/>
        </w:rPr>
        <w:t>Humoyun Muminov</w:t>
      </w:r>
    </w:p>
    <w:p w14:paraId="7EDC4154" w14:textId="582596E1" w:rsidR="00E9230D" w:rsidRPr="008D1C48" w:rsidRDefault="008D1C48" w:rsidP="004F5B0B">
      <w:pPr>
        <w:pStyle w:val="AuthorAffiliation"/>
        <w:spacing w:line="360" w:lineRule="auto"/>
        <w:ind w:firstLine="567"/>
        <w:rPr>
          <w:szCs w:val="24"/>
        </w:rPr>
      </w:pPr>
      <w:r w:rsidRPr="008D1C48">
        <w:rPr>
          <w:szCs w:val="24"/>
          <w:vertAlign w:val="superscript"/>
        </w:rPr>
        <w:t>1</w:t>
      </w:r>
      <w:r w:rsidR="00E9230D" w:rsidRPr="008D1C48">
        <w:rPr>
          <w:szCs w:val="24"/>
        </w:rPr>
        <w:t>Tashkent State Technical University named after Islam Karimov, Tashkent, Uzbekistan</w:t>
      </w:r>
    </w:p>
    <w:p w14:paraId="62C326C1" w14:textId="77777777" w:rsidR="00D76758" w:rsidRPr="005B268A" w:rsidRDefault="00AD3716" w:rsidP="00F22189">
      <w:pPr>
        <w:pStyle w:val="a3"/>
        <w:spacing w:before="200" w:after="200"/>
        <w:ind w:firstLine="567"/>
        <w:jc w:val="center"/>
        <w:rPr>
          <w:rStyle w:val="a4"/>
          <w:i/>
          <w:iCs/>
          <w:sz w:val="20"/>
          <w:szCs w:val="20"/>
          <w:lang w:val="en-US"/>
        </w:rPr>
      </w:pPr>
      <w:r w:rsidRPr="005B268A">
        <w:rPr>
          <w:i/>
          <w:iCs/>
          <w:sz w:val="20"/>
          <w:szCs w:val="20"/>
          <w:vertAlign w:val="superscript"/>
          <w:lang w:val="uz-Cyrl-UZ"/>
        </w:rPr>
        <w:t xml:space="preserve">a) </w:t>
      </w:r>
      <w:r w:rsidR="00E9230D" w:rsidRPr="005B268A">
        <w:rPr>
          <w:i/>
          <w:iCs/>
          <w:sz w:val="20"/>
          <w:szCs w:val="20"/>
          <w:lang w:val="en-US"/>
        </w:rPr>
        <w:t xml:space="preserve">Corresponding author: </w:t>
      </w:r>
      <w:r w:rsidR="00942D9E">
        <w:fldChar w:fldCharType="begin"/>
      </w:r>
      <w:r w:rsidR="00942D9E" w:rsidRPr="006672C6">
        <w:rPr>
          <w:lang w:val="en-US"/>
        </w:rPr>
        <w:instrText>HYPERLINK "mailto:abrorobidovich@mail.ru"</w:instrText>
      </w:r>
      <w:r w:rsidR="00942D9E">
        <w:fldChar w:fldCharType="separate"/>
      </w:r>
      <w:r w:rsidR="00942D9E" w:rsidRPr="005B268A">
        <w:rPr>
          <w:rStyle w:val="a4"/>
          <w:i/>
          <w:iCs/>
          <w:sz w:val="20"/>
          <w:szCs w:val="20"/>
          <w:lang w:val="en-US"/>
        </w:rPr>
        <w:t>abrorobidovich@mail.ru</w:t>
      </w:r>
      <w:r w:rsidR="00942D9E">
        <w:fldChar w:fldCharType="end"/>
      </w:r>
    </w:p>
    <w:p w14:paraId="26FF3100" w14:textId="77777777" w:rsidR="00C7089E" w:rsidRPr="005B268A" w:rsidRDefault="00F87B87" w:rsidP="00F22189">
      <w:pPr>
        <w:spacing w:before="360" w:after="360"/>
        <w:ind w:left="284" w:right="284"/>
        <w:jc w:val="both"/>
        <w:rPr>
          <w:sz w:val="18"/>
          <w:szCs w:val="18"/>
          <w:lang w:val="en-US"/>
        </w:rPr>
      </w:pPr>
      <w:r w:rsidRPr="005B268A">
        <w:rPr>
          <w:rStyle w:val="a7"/>
          <w:sz w:val="18"/>
          <w:szCs w:val="18"/>
          <w:lang w:val="en-US"/>
        </w:rPr>
        <w:t>Abstract.</w:t>
      </w:r>
      <w:r w:rsidRPr="005B268A">
        <w:rPr>
          <w:sz w:val="18"/>
          <w:szCs w:val="18"/>
          <w:lang w:val="en-US"/>
        </w:rPr>
        <w:t xml:space="preserve"> This paper presents a study on modeling the thermal processes in induction crucible furnaces. The principles of constructing thermal models for structural components and molten metal based on a novel method of transformed equivalent thermal circuits are described. The proposed method is applied to the development of energy-efficient automatic control systems for heating and metal melting processes. New approaches to calculating thermal regimes are introduced, and methods for their computation using transformed thermal circuits are presented</w:t>
      </w:r>
      <w:r w:rsidR="00942D9E" w:rsidRPr="005B268A">
        <w:rPr>
          <w:sz w:val="18"/>
          <w:szCs w:val="18"/>
          <w:lang w:val="en-US"/>
        </w:rPr>
        <w:t>.</w:t>
      </w:r>
    </w:p>
    <w:p w14:paraId="27079F0C" w14:textId="77777777" w:rsidR="00C7089E" w:rsidRPr="005B268A" w:rsidRDefault="00C7089E" w:rsidP="00670E3A">
      <w:pPr>
        <w:spacing w:before="240" w:after="240"/>
        <w:ind w:firstLine="284"/>
        <w:jc w:val="center"/>
        <w:rPr>
          <w:b/>
          <w:lang w:val="en-US"/>
        </w:rPr>
      </w:pPr>
      <w:r w:rsidRPr="005B268A">
        <w:rPr>
          <w:b/>
          <w:lang w:val="en-US"/>
        </w:rPr>
        <w:t>INTRODUCTION</w:t>
      </w:r>
    </w:p>
    <w:p w14:paraId="6A6D653A" w14:textId="77777777" w:rsidR="00F45DA6" w:rsidRPr="005B268A" w:rsidRDefault="00F45DA6" w:rsidP="00F22189">
      <w:pPr>
        <w:ind w:firstLine="284"/>
        <w:jc w:val="both"/>
        <w:rPr>
          <w:sz w:val="20"/>
          <w:szCs w:val="20"/>
          <w:lang w:val="en-US"/>
        </w:rPr>
      </w:pPr>
      <w:r w:rsidRPr="005B268A">
        <w:rPr>
          <w:sz w:val="20"/>
          <w:szCs w:val="20"/>
          <w:lang w:val="en-US"/>
        </w:rPr>
        <w:t xml:space="preserve">Due to the complexity of calculating the heating process of the metal being melted and the main structural components of crucible induction furnaces, there is great interest in developing a methodology based on a new approach to transforming equivalent thermal circuits (ETC). This approach involves a relatively small volume of computational operations and a rational calculation algorithm, </w:t>
      </w:r>
      <w:r w:rsidR="00F87B87" w:rsidRPr="005B268A">
        <w:rPr>
          <w:sz w:val="20"/>
          <w:szCs w:val="20"/>
          <w:lang w:val="en-US"/>
        </w:rPr>
        <w:t>allowing the results of the stationary heating process to be obtained</w:t>
      </w:r>
      <w:r w:rsidRPr="005B268A">
        <w:rPr>
          <w:sz w:val="20"/>
          <w:szCs w:val="20"/>
          <w:lang w:val="en-US"/>
        </w:rPr>
        <w:t xml:space="preserve"> for the stationary heating process of a crucible induction furnace [1].</w:t>
      </w:r>
    </w:p>
    <w:p w14:paraId="53DFE0B6" w14:textId="77777777" w:rsidR="000D0E43" w:rsidRPr="00F22189" w:rsidRDefault="000D0E43" w:rsidP="00F22189">
      <w:pPr>
        <w:tabs>
          <w:tab w:val="left" w:pos="993"/>
        </w:tabs>
        <w:ind w:firstLine="284"/>
        <w:jc w:val="center"/>
        <w:rPr>
          <w:sz w:val="20"/>
          <w:szCs w:val="20"/>
        </w:rPr>
      </w:pPr>
      <w:r w:rsidRPr="00F22189">
        <w:rPr>
          <w:noProof/>
          <w:sz w:val="20"/>
          <w:szCs w:val="20"/>
        </w:rPr>
        <w:drawing>
          <wp:inline distT="0" distB="0" distL="0" distR="0" wp14:anchorId="1BAA3FF6" wp14:editId="52840957">
            <wp:extent cx="5029200" cy="289818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06283" cy="2942604"/>
                    </a:xfrm>
                    <a:prstGeom prst="rect">
                      <a:avLst/>
                    </a:prstGeom>
                    <a:noFill/>
                    <a:ln>
                      <a:noFill/>
                    </a:ln>
                  </pic:spPr>
                </pic:pic>
              </a:graphicData>
            </a:graphic>
          </wp:inline>
        </w:drawing>
      </w:r>
    </w:p>
    <w:p w14:paraId="4EBC86DA" w14:textId="72669FC1" w:rsidR="000D0E43" w:rsidRDefault="008D1C48" w:rsidP="00F22189">
      <w:pPr>
        <w:ind w:firstLine="284"/>
        <w:jc w:val="center"/>
        <w:rPr>
          <w:sz w:val="20"/>
          <w:szCs w:val="20"/>
          <w:lang w:val="en-US"/>
        </w:rPr>
      </w:pPr>
      <w:r w:rsidRPr="00F4532E">
        <w:rPr>
          <w:b/>
          <w:sz w:val="20"/>
          <w:szCs w:val="20"/>
          <w:lang w:val="en-US" w:eastAsia="de-DE"/>
        </w:rPr>
        <w:t xml:space="preserve">FIGURE </w:t>
      </w:r>
      <w:r w:rsidR="000D0E43" w:rsidRPr="008D1C48">
        <w:rPr>
          <w:b/>
          <w:sz w:val="20"/>
          <w:szCs w:val="20"/>
          <w:lang w:val="en-US"/>
        </w:rPr>
        <w:t>1</w:t>
      </w:r>
      <w:r w:rsidR="000D0E43" w:rsidRPr="00F22189">
        <w:rPr>
          <w:sz w:val="20"/>
          <w:szCs w:val="20"/>
          <w:lang w:val="en-US"/>
        </w:rPr>
        <w:t>. Equivalent thermal scheme of induction crucible furnaces.</w:t>
      </w:r>
    </w:p>
    <w:p w14:paraId="2E67242D" w14:textId="77777777" w:rsidR="00F4532E" w:rsidRPr="00F22189" w:rsidRDefault="00F4532E" w:rsidP="00F4532E">
      <w:pPr>
        <w:ind w:firstLine="284"/>
        <w:jc w:val="both"/>
        <w:rPr>
          <w:sz w:val="20"/>
          <w:szCs w:val="20"/>
          <w:lang w:val="en-US"/>
        </w:rPr>
      </w:pPr>
      <w:r w:rsidRPr="005B268A">
        <w:rPr>
          <w:sz w:val="20"/>
          <w:szCs w:val="20"/>
          <w:lang w:val="en-US"/>
        </w:rPr>
        <w:lastRenderedPageBreak/>
        <w:t xml:space="preserve">The specifics of using ETC (Equivalent Thermal Circuit) to study the heating processes of main structural components and molten metal in crucible induction furnaces lie in the fact that, depending on the number of thermal bodies considered and the furnace control law, a system of heat balance equations is compiled according to its thermal </w:t>
      </w:r>
      <w:proofErr w:type="spellStart"/>
      <w:r w:rsidRPr="005B268A">
        <w:rPr>
          <w:sz w:val="20"/>
          <w:szCs w:val="20"/>
          <w:lang w:val="en-US"/>
        </w:rPr>
        <w:t>replacementcircuit</w:t>
      </w:r>
      <w:proofErr w:type="spellEnd"/>
      <w:r w:rsidRPr="005B268A">
        <w:rPr>
          <w:sz w:val="20"/>
          <w:szCs w:val="20"/>
          <w:lang w:val="en-US"/>
        </w:rPr>
        <w:t>. In this case, variations in electrical and thermal parameters are assumed to be lumped, in accordance with the control frequency. The installation is assumed to be symmetrical and is represented as a thermal system consisting of four thermally interrelated bodies: molten metal, inductor, lining, and housing with internal heat sources (Fig. 1). These thermal bodies are connected to each other by corresponding thermal conductivities. The molten metal and housing also transfer heat to the surrounding environment, and all thermal bodies have their respective heat sources [1,2].</w:t>
      </w:r>
    </w:p>
    <w:p w14:paraId="318E36C8" w14:textId="77777777" w:rsidR="005E4BA6" w:rsidRDefault="005E4BA6" w:rsidP="00F22189">
      <w:pPr>
        <w:ind w:firstLine="284"/>
        <w:jc w:val="both"/>
        <w:rPr>
          <w:sz w:val="20"/>
          <w:szCs w:val="20"/>
          <w:lang w:val="en-US"/>
        </w:rPr>
      </w:pPr>
      <w:r w:rsidRPr="00F22189">
        <w:rPr>
          <w:sz w:val="20"/>
          <w:szCs w:val="20"/>
          <w:lang w:val="en-US"/>
        </w:rPr>
        <w:t xml:space="preserve">We compose a system of differential equations for the heat </w:t>
      </w:r>
      <w:r w:rsidR="00022577" w:rsidRPr="00F22189">
        <w:rPr>
          <w:sz w:val="20"/>
          <w:szCs w:val="20"/>
          <w:lang w:val="en-US"/>
        </w:rPr>
        <w:t>balance of the corresponding ETC</w:t>
      </w:r>
      <w:r w:rsidRPr="00F22189">
        <w:rPr>
          <w:sz w:val="20"/>
          <w:szCs w:val="20"/>
          <w:lang w:val="en-US"/>
        </w:rPr>
        <w:t>:</w:t>
      </w:r>
    </w:p>
    <w:p w14:paraId="67A7452D" w14:textId="6ED0A732" w:rsidR="00F4532E" w:rsidRPr="00F4532E" w:rsidRDefault="00000000" w:rsidP="00F4532E">
      <w:pPr>
        <w:ind w:firstLine="284"/>
        <w:jc w:val="right"/>
        <w:rPr>
          <w:sz w:val="20"/>
          <w:szCs w:val="20"/>
          <w:lang w:val="en-US"/>
        </w:rPr>
      </w:pPr>
      <m:oMath>
        <m:d>
          <m:dPr>
            <m:begChr m:val=""/>
            <m:endChr m:val="}"/>
            <m:ctrlPr>
              <w:rPr>
                <w:rFonts w:ascii="Cambria Math" w:hAnsi="Cambria Math"/>
                <w:i/>
                <w:noProof/>
                <w:sz w:val="20"/>
                <w:szCs w:val="20"/>
              </w:rPr>
            </m:ctrlPr>
          </m:dPr>
          <m:e>
            <m:m>
              <m:mPr>
                <m:mcs>
                  <m:mc>
                    <m:mcPr>
                      <m:count m:val="1"/>
                      <m:mcJc m:val="center"/>
                    </m:mcPr>
                  </m:mc>
                </m:mcs>
                <m:ctrlPr>
                  <w:rPr>
                    <w:rFonts w:ascii="Cambria Math" w:hAnsi="Cambria Math"/>
                    <w:i/>
                    <w:noProof/>
                    <w:sz w:val="20"/>
                    <w:szCs w:val="20"/>
                  </w:rPr>
                </m:ctrlPr>
              </m:mPr>
              <m:mr>
                <m:e>
                  <m:sSub>
                    <m:sSubPr>
                      <m:ctrlPr>
                        <w:rPr>
                          <w:rFonts w:ascii="Cambria Math" w:hAnsi="Cambria Math"/>
                          <w:i/>
                          <w:noProof/>
                          <w:sz w:val="20"/>
                          <w:szCs w:val="20"/>
                        </w:rPr>
                      </m:ctrlPr>
                    </m:sSubPr>
                    <m:e>
                      <m:r>
                        <w:rPr>
                          <w:rFonts w:ascii="Cambria Math" w:hAnsi="Cambria Math"/>
                          <w:noProof/>
                          <w:sz w:val="20"/>
                          <w:szCs w:val="20"/>
                        </w:rPr>
                        <m:t>С</m:t>
                      </m:r>
                    </m:e>
                    <m:sub>
                      <m:r>
                        <w:rPr>
                          <w:rFonts w:ascii="Cambria Math" w:hAnsi="Cambria Math"/>
                          <w:noProof/>
                          <w:sz w:val="20"/>
                          <w:szCs w:val="20"/>
                          <w:lang w:val="en-US"/>
                        </w:rPr>
                        <m:t>1</m:t>
                      </m:r>
                    </m:sub>
                  </m:sSub>
                  <m:f>
                    <m:fPr>
                      <m:ctrlPr>
                        <w:rPr>
                          <w:rFonts w:ascii="Cambria Math" w:hAnsi="Cambria Math"/>
                          <w:i/>
                          <w:noProof/>
                          <w:sz w:val="20"/>
                          <w:szCs w:val="20"/>
                        </w:rPr>
                      </m:ctrlPr>
                    </m:fPr>
                    <m:num>
                      <m:r>
                        <w:rPr>
                          <w:rFonts w:ascii="Cambria Math" w:hAnsi="Cambria Math"/>
                          <w:noProof/>
                          <w:sz w:val="20"/>
                          <w:szCs w:val="20"/>
                        </w:rPr>
                        <m:t>d</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num>
                    <m:den>
                      <m:r>
                        <w:rPr>
                          <w:rFonts w:ascii="Cambria Math" w:hAnsi="Cambria Math"/>
                          <w:noProof/>
                          <w:sz w:val="20"/>
                          <w:szCs w:val="20"/>
                        </w:rPr>
                        <m:t>dt</m:t>
                      </m:r>
                    </m:den>
                  </m:f>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11</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12</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13</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1</m:t>
                      </m:r>
                    </m:sub>
                  </m:sSub>
                  <m:r>
                    <w:rPr>
                      <w:rFonts w:ascii="Cambria Math" w:hAnsi="Cambria Math"/>
                      <w:noProof/>
                      <w:sz w:val="20"/>
                      <w:szCs w:val="20"/>
                      <w:lang w:val="en-US"/>
                    </w:rPr>
                    <m:t>,</m:t>
                  </m:r>
                </m:e>
              </m:mr>
              <m:mr>
                <m:e>
                  <m:sSub>
                    <m:sSubPr>
                      <m:ctrlPr>
                        <w:rPr>
                          <w:rFonts w:ascii="Cambria Math" w:hAnsi="Cambria Math"/>
                          <w:i/>
                          <w:noProof/>
                          <w:sz w:val="20"/>
                          <w:szCs w:val="20"/>
                        </w:rPr>
                      </m:ctrlPr>
                    </m:sSubPr>
                    <m:e>
                      <m:r>
                        <w:rPr>
                          <w:rFonts w:ascii="Cambria Math" w:hAnsi="Cambria Math"/>
                          <w:noProof/>
                          <w:sz w:val="20"/>
                          <w:szCs w:val="20"/>
                        </w:rPr>
                        <m:t>С</m:t>
                      </m:r>
                    </m:e>
                    <m:sub>
                      <m:r>
                        <w:rPr>
                          <w:rFonts w:ascii="Cambria Math" w:hAnsi="Cambria Math"/>
                          <w:noProof/>
                          <w:sz w:val="20"/>
                          <w:szCs w:val="20"/>
                          <w:lang w:val="en-US"/>
                        </w:rPr>
                        <m:t>2</m:t>
                      </m:r>
                    </m:sub>
                  </m:sSub>
                  <m:f>
                    <m:fPr>
                      <m:ctrlPr>
                        <w:rPr>
                          <w:rFonts w:ascii="Cambria Math" w:hAnsi="Cambria Math"/>
                          <w:i/>
                          <w:noProof/>
                          <w:sz w:val="20"/>
                          <w:szCs w:val="20"/>
                        </w:rPr>
                      </m:ctrlPr>
                    </m:fPr>
                    <m:num>
                      <m:r>
                        <w:rPr>
                          <w:rFonts w:ascii="Cambria Math" w:hAnsi="Cambria Math"/>
                          <w:noProof/>
                          <w:sz w:val="20"/>
                          <w:szCs w:val="20"/>
                        </w:rPr>
                        <m:t>d</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num>
                    <m:den>
                      <m:r>
                        <w:rPr>
                          <w:rFonts w:ascii="Cambria Math" w:hAnsi="Cambria Math"/>
                          <w:noProof/>
                          <w:sz w:val="20"/>
                          <w:szCs w:val="20"/>
                        </w:rPr>
                        <m:t>dt</m:t>
                      </m:r>
                    </m:den>
                  </m:f>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21</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22</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23</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Δ</m:t>
                      </m:r>
                    </m:e>
                    <m:sub>
                      <m:r>
                        <w:rPr>
                          <w:rFonts w:ascii="Cambria Math" w:hAnsi="Cambria Math"/>
                          <w:noProof/>
                          <w:sz w:val="20"/>
                          <w:szCs w:val="20"/>
                          <w:lang w:val="en-US"/>
                        </w:rPr>
                        <m:t>24</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2</m:t>
                      </m:r>
                    </m:sub>
                  </m:sSub>
                  <m:r>
                    <w:rPr>
                      <w:rFonts w:ascii="Cambria Math" w:hAnsi="Cambria Math"/>
                      <w:noProof/>
                      <w:sz w:val="20"/>
                      <w:szCs w:val="20"/>
                      <w:lang w:val="en-US"/>
                    </w:rPr>
                    <m:t>,</m:t>
                  </m:r>
                </m:e>
              </m:mr>
              <m:mr>
                <m:e>
                  <m:sSub>
                    <m:sSubPr>
                      <m:ctrlPr>
                        <w:rPr>
                          <w:rFonts w:ascii="Cambria Math" w:hAnsi="Cambria Math"/>
                          <w:i/>
                          <w:noProof/>
                          <w:sz w:val="20"/>
                          <w:szCs w:val="20"/>
                        </w:rPr>
                      </m:ctrlPr>
                    </m:sSubPr>
                    <m:e>
                      <m:r>
                        <w:rPr>
                          <w:rFonts w:ascii="Cambria Math" w:hAnsi="Cambria Math"/>
                          <w:noProof/>
                          <w:sz w:val="20"/>
                          <w:szCs w:val="20"/>
                        </w:rPr>
                        <m:t>С</m:t>
                      </m:r>
                    </m:e>
                    <m:sub>
                      <m:r>
                        <w:rPr>
                          <w:rFonts w:ascii="Cambria Math" w:hAnsi="Cambria Math"/>
                          <w:noProof/>
                          <w:sz w:val="20"/>
                          <w:szCs w:val="20"/>
                          <w:lang w:val="en-US"/>
                        </w:rPr>
                        <m:t>3</m:t>
                      </m:r>
                    </m:sub>
                  </m:sSub>
                  <m:f>
                    <m:fPr>
                      <m:ctrlPr>
                        <w:rPr>
                          <w:rFonts w:ascii="Cambria Math" w:hAnsi="Cambria Math"/>
                          <w:i/>
                          <w:noProof/>
                          <w:sz w:val="20"/>
                          <w:szCs w:val="20"/>
                        </w:rPr>
                      </m:ctrlPr>
                    </m:fPr>
                    <m:num>
                      <m:r>
                        <w:rPr>
                          <w:rFonts w:ascii="Cambria Math" w:hAnsi="Cambria Math"/>
                          <w:noProof/>
                          <w:sz w:val="20"/>
                          <w:szCs w:val="20"/>
                        </w:rPr>
                        <m:t>d</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num>
                    <m:den>
                      <m:r>
                        <w:rPr>
                          <w:rFonts w:ascii="Cambria Math" w:hAnsi="Cambria Math"/>
                          <w:noProof/>
                          <w:sz w:val="20"/>
                          <w:szCs w:val="20"/>
                        </w:rPr>
                        <m:t>dt</m:t>
                      </m:r>
                    </m:den>
                  </m:f>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31</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32</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33</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34</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3</m:t>
                      </m:r>
                    </m:sub>
                  </m:sSub>
                  <m:r>
                    <w:rPr>
                      <w:rFonts w:ascii="Cambria Math" w:hAnsi="Cambria Math"/>
                      <w:noProof/>
                      <w:sz w:val="20"/>
                      <w:szCs w:val="20"/>
                      <w:lang w:val="en-US"/>
                    </w:rPr>
                    <m:t>,</m:t>
                  </m:r>
                </m:e>
              </m:mr>
              <m:mr>
                <m:e>
                  <m:sSub>
                    <m:sSubPr>
                      <m:ctrlPr>
                        <w:rPr>
                          <w:rFonts w:ascii="Cambria Math" w:hAnsi="Cambria Math"/>
                          <w:i/>
                          <w:noProof/>
                          <w:sz w:val="20"/>
                          <w:szCs w:val="20"/>
                        </w:rPr>
                      </m:ctrlPr>
                    </m:sSubPr>
                    <m:e>
                      <m:r>
                        <w:rPr>
                          <w:rFonts w:ascii="Cambria Math" w:hAnsi="Cambria Math"/>
                          <w:noProof/>
                          <w:sz w:val="20"/>
                          <w:szCs w:val="20"/>
                        </w:rPr>
                        <m:t>С</m:t>
                      </m:r>
                    </m:e>
                    <m:sub>
                      <m:r>
                        <w:rPr>
                          <w:rFonts w:ascii="Cambria Math" w:hAnsi="Cambria Math"/>
                          <w:noProof/>
                          <w:sz w:val="20"/>
                          <w:szCs w:val="20"/>
                          <w:lang w:val="en-US"/>
                        </w:rPr>
                        <m:t>4</m:t>
                      </m:r>
                    </m:sub>
                  </m:sSub>
                  <m:f>
                    <m:fPr>
                      <m:ctrlPr>
                        <w:rPr>
                          <w:rFonts w:ascii="Cambria Math" w:hAnsi="Cambria Math"/>
                          <w:i/>
                          <w:noProof/>
                          <w:sz w:val="20"/>
                          <w:szCs w:val="20"/>
                        </w:rPr>
                      </m:ctrlPr>
                    </m:fPr>
                    <m:num>
                      <m:r>
                        <w:rPr>
                          <w:rFonts w:ascii="Cambria Math" w:hAnsi="Cambria Math"/>
                          <w:noProof/>
                          <w:sz w:val="20"/>
                          <w:szCs w:val="20"/>
                        </w:rPr>
                        <m:t>d</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num>
                    <m:den>
                      <m:r>
                        <w:rPr>
                          <w:rFonts w:ascii="Cambria Math" w:hAnsi="Cambria Math"/>
                          <w:noProof/>
                          <w:sz w:val="20"/>
                          <w:szCs w:val="20"/>
                        </w:rPr>
                        <m:t>dt</m:t>
                      </m:r>
                    </m:den>
                  </m:f>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42</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43</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44</m:t>
                      </m:r>
                    </m:sub>
                  </m:sSub>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4</m:t>
                      </m:r>
                    </m:sub>
                  </m:sSub>
                </m:e>
              </m:mr>
            </m:m>
          </m:e>
        </m:d>
      </m:oMath>
      <w:r w:rsidR="00F4532E" w:rsidRPr="00F4532E">
        <w:rPr>
          <w:sz w:val="20"/>
          <w:szCs w:val="20"/>
          <w:lang w:val="en-US"/>
        </w:rPr>
        <w:t xml:space="preserve">  </w:t>
      </w:r>
      <w:r w:rsidR="00F4532E" w:rsidRPr="00F4532E">
        <w:rPr>
          <w:sz w:val="20"/>
          <w:szCs w:val="20"/>
          <w:lang w:val="en-US"/>
        </w:rPr>
        <w:tab/>
      </w:r>
      <w:r w:rsidR="00F4532E" w:rsidRPr="00F4532E">
        <w:rPr>
          <w:sz w:val="20"/>
          <w:szCs w:val="20"/>
          <w:lang w:val="en-US"/>
        </w:rPr>
        <w:tab/>
      </w:r>
      <w:r w:rsidR="00F4532E" w:rsidRPr="00F4532E">
        <w:rPr>
          <w:sz w:val="20"/>
          <w:szCs w:val="20"/>
          <w:lang w:val="en-US"/>
        </w:rPr>
        <w:tab/>
        <w:t xml:space="preserve"> (1)</w:t>
      </w:r>
    </w:p>
    <w:p w14:paraId="48EB87EA" w14:textId="77777777" w:rsidR="005E4BA6" w:rsidRDefault="005E4BA6" w:rsidP="00F22189">
      <w:pPr>
        <w:ind w:firstLine="284"/>
        <w:jc w:val="both"/>
        <w:rPr>
          <w:sz w:val="20"/>
          <w:szCs w:val="20"/>
          <w:lang w:val="en-US"/>
        </w:rPr>
      </w:pPr>
      <w:r w:rsidRPr="00F22189">
        <w:rPr>
          <w:sz w:val="20"/>
          <w:szCs w:val="20"/>
          <w:lang w:val="en-US"/>
        </w:rPr>
        <w:t>In the heat balance equations and in the conv</w:t>
      </w:r>
      <w:r w:rsidR="00022577" w:rsidRPr="00F22189">
        <w:rPr>
          <w:sz w:val="20"/>
          <w:szCs w:val="20"/>
          <w:lang w:val="en-US"/>
        </w:rPr>
        <w:t>entional designations in the ETC</w:t>
      </w:r>
      <w:r w:rsidRPr="00F22189">
        <w:rPr>
          <w:sz w:val="20"/>
          <w:szCs w:val="20"/>
          <w:lang w:val="en-US"/>
        </w:rPr>
        <w:t xml:space="preserve"> (Figure 1), the same notations are adopted - the indices indicate the serial number of the considered active parts of the ICF:</w:t>
      </w:r>
    </w:p>
    <w:p w14:paraId="0ECA06B6" w14:textId="50181388" w:rsidR="00505EB8" w:rsidRPr="00FC5FB8" w:rsidRDefault="00670E3A" w:rsidP="00F4532E">
      <w:pPr>
        <w:pStyle w:val="a3"/>
        <w:spacing w:before="240" w:after="240"/>
        <w:ind w:left="0"/>
        <w:jc w:val="center"/>
        <w:rPr>
          <w:b/>
          <w:bCs/>
          <w:lang w:val="uz-Cyrl-UZ"/>
        </w:rPr>
      </w:pPr>
      <w:r w:rsidRPr="00670E3A">
        <w:rPr>
          <w:b/>
          <w:bCs/>
          <w:lang w:val="en-US"/>
        </w:rPr>
        <w:t>MATHEMATICAL MODEL</w:t>
      </w:r>
    </w:p>
    <w:p w14:paraId="77701A67" w14:textId="77777777" w:rsidR="005E4BA6" w:rsidRPr="008D1C48" w:rsidRDefault="005E4BA6" w:rsidP="009D2C2A">
      <w:pPr>
        <w:ind w:firstLine="284"/>
        <w:jc w:val="both"/>
        <w:rPr>
          <w:sz w:val="20"/>
          <w:lang w:val="en-US"/>
        </w:rPr>
      </w:pPr>
      <w:r w:rsidRPr="008D1C48">
        <w:rPr>
          <w:sz w:val="20"/>
          <w:lang w:val="en-US"/>
        </w:rPr>
        <w:t>Using this calculation method, it is possible to calculate the thermal heating processes occurring in the molten metal of the induction furnace.</w:t>
      </w:r>
    </w:p>
    <w:p w14:paraId="22B1DAA7" w14:textId="5429295E" w:rsidR="005E4BA6" w:rsidRDefault="005E4BA6" w:rsidP="00F4532E">
      <w:pPr>
        <w:ind w:firstLine="284"/>
        <w:jc w:val="both"/>
        <w:rPr>
          <w:sz w:val="20"/>
          <w:lang w:val="en-US"/>
        </w:rPr>
      </w:pPr>
      <w:r w:rsidRPr="008D1C48">
        <w:rPr>
          <w:sz w:val="20"/>
          <w:lang w:val="en-US"/>
        </w:rPr>
        <w:t xml:space="preserve">Since the stationary heating mode of an induction furnace is a special case of a </w:t>
      </w:r>
      <w:r w:rsidR="009B58D8" w:rsidRPr="008D1C48">
        <w:rPr>
          <w:sz w:val="20"/>
          <w:lang w:val="en-US"/>
        </w:rPr>
        <w:t>transient</w:t>
      </w:r>
      <w:r w:rsidRPr="008D1C48">
        <w:rPr>
          <w:sz w:val="20"/>
          <w:lang w:val="en-US"/>
        </w:rPr>
        <w:t xml:space="preserve"> one, assuming that </w:t>
      </w:r>
      <m:oMath>
        <m:f>
          <m:fPr>
            <m:ctrlPr>
              <w:rPr>
                <w:rFonts w:ascii="Cambria Math" w:hAnsi="Cambria Math"/>
                <w:i/>
                <w:sz w:val="20"/>
                <w:lang w:val="en-US"/>
              </w:rPr>
            </m:ctrlPr>
          </m:fPr>
          <m:num>
            <m:r>
              <w:rPr>
                <w:rFonts w:ascii="Cambria Math"/>
                <w:sz w:val="20"/>
                <w:lang w:val="en-US"/>
              </w:rPr>
              <m:t>d</m:t>
            </m:r>
            <m:sSub>
              <m:sSubPr>
                <m:ctrlPr>
                  <w:rPr>
                    <w:rFonts w:ascii="Cambria Math" w:hAnsi="Cambria Math"/>
                    <w:i/>
                    <w:sz w:val="20"/>
                    <w:lang w:val="en-US"/>
                  </w:rPr>
                </m:ctrlPr>
              </m:sSubPr>
              <m:e>
                <m:r>
                  <w:rPr>
                    <w:rFonts w:ascii="Cambria Math"/>
                    <w:sz w:val="20"/>
                    <w:lang w:val="en-US"/>
                  </w:rPr>
                  <m:t>Θ</m:t>
                </m:r>
              </m:e>
              <m:sub>
                <m:r>
                  <w:rPr>
                    <w:rFonts w:ascii="Cambria Math"/>
                    <w:sz w:val="20"/>
                    <w:lang w:val="en-US"/>
                  </w:rPr>
                  <m:t>1</m:t>
                </m:r>
              </m:sub>
            </m:sSub>
          </m:num>
          <m:den>
            <m:r>
              <w:rPr>
                <w:rFonts w:ascii="Cambria Math"/>
                <w:sz w:val="20"/>
                <w:lang w:val="en-US"/>
              </w:rPr>
              <m:t>dt</m:t>
            </m:r>
          </m:den>
        </m:f>
        <m:r>
          <w:rPr>
            <w:rFonts w:ascii="Cambria Math"/>
            <w:sz w:val="20"/>
            <w:lang w:val="en-US"/>
          </w:rPr>
          <m:t>=</m:t>
        </m:r>
        <m:f>
          <m:fPr>
            <m:ctrlPr>
              <w:rPr>
                <w:rFonts w:ascii="Cambria Math" w:hAnsi="Cambria Math"/>
                <w:i/>
                <w:sz w:val="20"/>
                <w:lang w:val="en-US"/>
              </w:rPr>
            </m:ctrlPr>
          </m:fPr>
          <m:num>
            <m:r>
              <w:rPr>
                <w:rFonts w:ascii="Cambria Math"/>
                <w:sz w:val="20"/>
                <w:lang w:val="en-US"/>
              </w:rPr>
              <m:t>d</m:t>
            </m:r>
            <m:sSub>
              <m:sSubPr>
                <m:ctrlPr>
                  <w:rPr>
                    <w:rFonts w:ascii="Cambria Math" w:hAnsi="Cambria Math"/>
                    <w:i/>
                    <w:sz w:val="20"/>
                    <w:lang w:val="en-US"/>
                  </w:rPr>
                </m:ctrlPr>
              </m:sSubPr>
              <m:e>
                <m:r>
                  <w:rPr>
                    <w:rFonts w:ascii="Cambria Math"/>
                    <w:sz w:val="20"/>
                    <w:lang w:val="en-US"/>
                  </w:rPr>
                  <m:t>Θ</m:t>
                </m:r>
              </m:e>
              <m:sub>
                <m:r>
                  <w:rPr>
                    <w:rFonts w:ascii="Cambria Math"/>
                    <w:sz w:val="20"/>
                    <w:lang w:val="en-US"/>
                  </w:rPr>
                  <m:t>2</m:t>
                </m:r>
              </m:sub>
            </m:sSub>
          </m:num>
          <m:den>
            <m:r>
              <w:rPr>
                <w:rFonts w:ascii="Cambria Math"/>
                <w:sz w:val="20"/>
                <w:lang w:val="en-US"/>
              </w:rPr>
              <m:t>dt</m:t>
            </m:r>
          </m:den>
        </m:f>
        <m:r>
          <w:rPr>
            <w:rFonts w:ascii="Cambria Math"/>
            <w:sz w:val="20"/>
            <w:lang w:val="en-US"/>
          </w:rPr>
          <m:t>=</m:t>
        </m:r>
        <m:f>
          <m:fPr>
            <m:ctrlPr>
              <w:rPr>
                <w:rFonts w:ascii="Cambria Math" w:hAnsi="Cambria Math"/>
                <w:i/>
                <w:sz w:val="20"/>
                <w:lang w:val="en-US"/>
              </w:rPr>
            </m:ctrlPr>
          </m:fPr>
          <m:num>
            <m:r>
              <w:rPr>
                <w:rFonts w:ascii="Cambria Math"/>
                <w:sz w:val="20"/>
                <w:lang w:val="en-US"/>
              </w:rPr>
              <m:t>d</m:t>
            </m:r>
            <m:sSub>
              <m:sSubPr>
                <m:ctrlPr>
                  <w:rPr>
                    <w:rFonts w:ascii="Cambria Math" w:hAnsi="Cambria Math"/>
                    <w:i/>
                    <w:sz w:val="20"/>
                    <w:lang w:val="en-US"/>
                  </w:rPr>
                </m:ctrlPr>
              </m:sSubPr>
              <m:e>
                <m:r>
                  <w:rPr>
                    <w:rFonts w:ascii="Cambria Math"/>
                    <w:sz w:val="20"/>
                    <w:lang w:val="en-US"/>
                  </w:rPr>
                  <m:t>Θ</m:t>
                </m:r>
              </m:e>
              <m:sub>
                <m:r>
                  <w:rPr>
                    <w:rFonts w:ascii="Cambria Math"/>
                    <w:sz w:val="20"/>
                    <w:lang w:val="en-US"/>
                  </w:rPr>
                  <m:t>3</m:t>
                </m:r>
              </m:sub>
            </m:sSub>
          </m:num>
          <m:den>
            <m:r>
              <w:rPr>
                <w:rFonts w:ascii="Cambria Math"/>
                <w:sz w:val="20"/>
                <w:lang w:val="en-US"/>
              </w:rPr>
              <m:t>dt</m:t>
            </m:r>
          </m:den>
        </m:f>
        <m:r>
          <w:rPr>
            <w:rFonts w:ascii="Cambria Math"/>
            <w:sz w:val="20"/>
            <w:lang w:val="en-US"/>
          </w:rPr>
          <m:t>=</m:t>
        </m:r>
        <m:f>
          <m:fPr>
            <m:ctrlPr>
              <w:rPr>
                <w:rFonts w:ascii="Cambria Math" w:hAnsi="Cambria Math"/>
                <w:i/>
                <w:sz w:val="20"/>
                <w:lang w:val="en-US"/>
              </w:rPr>
            </m:ctrlPr>
          </m:fPr>
          <m:num>
            <m:r>
              <w:rPr>
                <w:rFonts w:ascii="Cambria Math"/>
                <w:sz w:val="20"/>
                <w:lang w:val="en-US"/>
              </w:rPr>
              <m:t>d</m:t>
            </m:r>
            <m:sSub>
              <m:sSubPr>
                <m:ctrlPr>
                  <w:rPr>
                    <w:rFonts w:ascii="Cambria Math" w:hAnsi="Cambria Math"/>
                    <w:i/>
                    <w:sz w:val="20"/>
                    <w:lang w:val="en-US"/>
                  </w:rPr>
                </m:ctrlPr>
              </m:sSubPr>
              <m:e>
                <m:r>
                  <w:rPr>
                    <w:rFonts w:ascii="Cambria Math"/>
                    <w:sz w:val="20"/>
                    <w:lang w:val="en-US"/>
                  </w:rPr>
                  <m:t>Θ</m:t>
                </m:r>
              </m:e>
              <m:sub>
                <m:r>
                  <w:rPr>
                    <w:rFonts w:ascii="Cambria Math"/>
                    <w:sz w:val="20"/>
                    <w:lang w:val="en-US"/>
                  </w:rPr>
                  <m:t>4</m:t>
                </m:r>
              </m:sub>
            </m:sSub>
          </m:num>
          <m:den>
            <m:r>
              <w:rPr>
                <w:rFonts w:ascii="Cambria Math"/>
                <w:sz w:val="20"/>
                <w:lang w:val="en-US"/>
              </w:rPr>
              <m:t>dt</m:t>
            </m:r>
          </m:den>
        </m:f>
        <m:r>
          <w:rPr>
            <w:rFonts w:ascii="Cambria Math"/>
            <w:sz w:val="20"/>
            <w:lang w:val="en-US"/>
          </w:rPr>
          <m:t>=0</m:t>
        </m:r>
      </m:oMath>
      <w:r w:rsidRPr="008D1C48">
        <w:rPr>
          <w:sz w:val="20"/>
          <w:lang w:val="en-US"/>
        </w:rPr>
        <w:t>, we obtain a system of heat balance equations and write it in matrix form:</w:t>
      </w:r>
    </w:p>
    <w:p w14:paraId="3D82082F" w14:textId="77777777" w:rsidR="00F4532E" w:rsidRDefault="00F4532E" w:rsidP="009D2C2A">
      <w:pPr>
        <w:ind w:firstLine="284"/>
        <w:jc w:val="both"/>
        <w:rPr>
          <w:sz w:val="20"/>
          <w:lang w:val="en-US"/>
        </w:rPr>
      </w:pPr>
    </w:p>
    <w:p w14:paraId="7B6ADA37" w14:textId="6DCCB517" w:rsidR="00F4532E" w:rsidRPr="00F4532E" w:rsidRDefault="00000000" w:rsidP="00F4532E">
      <w:pPr>
        <w:jc w:val="right"/>
        <w:rPr>
          <w:sz w:val="20"/>
          <w:szCs w:val="20"/>
          <w:lang w:val="en-US"/>
        </w:rPr>
      </w:pPr>
      <m:oMath>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11</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13</m:t>
                    </m:r>
                  </m:sub>
                </m:sSub>
                <m:r>
                  <w:rPr>
                    <w:rFonts w:ascii="Cambria Math" w:hAnsi="Cambria Math"/>
                    <w:noProof/>
                    <w:sz w:val="20"/>
                    <w:szCs w:val="20"/>
                    <w:lang w:val="en-US"/>
                  </w:rPr>
                  <m:t>0</m:t>
                </m:r>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21</m:t>
                    </m:r>
                  </m:sub>
                </m:sSub>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24</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31</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32</m:t>
                    </m:r>
                  </m:sub>
                </m:sSub>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34</m:t>
                    </m:r>
                  </m:sub>
                </m:sSub>
              </m:e>
              <m:e>
                <m:r>
                  <w:rPr>
                    <w:rFonts w:ascii="Cambria Math" w:hAnsi="Cambria Math"/>
                    <w:noProof/>
                    <w:sz w:val="20"/>
                    <w:szCs w:val="20"/>
                    <w:lang w:val="en-US"/>
                  </w:rPr>
                  <m:t>&amp;0-</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42</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43</m:t>
                    </m:r>
                  </m:sub>
                </m:sSub>
                <m:sSub>
                  <m:sSubPr>
                    <m:ctrlPr>
                      <w:rPr>
                        <w:rFonts w:ascii="Cambria Math" w:hAnsi="Cambria Math"/>
                        <w:i/>
                        <w:noProof/>
                        <w:sz w:val="20"/>
                        <w:szCs w:val="20"/>
                      </w:rPr>
                    </m:ctrlPr>
                  </m:sSubPr>
                  <m:e>
                    <m:r>
                      <w:rPr>
                        <w:rFonts w:ascii="Cambria Math" w:hAnsi="Cambria Math"/>
                        <w:noProof/>
                        <w:sz w:val="20"/>
                        <w:szCs w:val="20"/>
                      </w:rPr>
                      <m:t>Λ</m:t>
                    </m:r>
                  </m:e>
                  <m:sub>
                    <m:r>
                      <w:rPr>
                        <w:rFonts w:ascii="Cambria Math" w:hAnsi="Cambria Math"/>
                        <w:noProof/>
                        <w:sz w:val="20"/>
                        <w:szCs w:val="20"/>
                        <w:lang w:val="en-US"/>
                      </w:rPr>
                      <m:t>44</m:t>
                    </m:r>
                  </m:sub>
                </m:sSub>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1</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2</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3</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lang w:val="en-US"/>
                      </w:rPr>
                      <m:t>4</m:t>
                    </m:r>
                  </m:sub>
                </m:sSub>
              </m:e>
            </m:eqArr>
          </m:e>
        </m:d>
      </m:oMath>
      <w:r w:rsidR="00F4532E" w:rsidRPr="00F4532E">
        <w:rPr>
          <w:sz w:val="20"/>
          <w:szCs w:val="20"/>
          <w:lang w:val="en-US"/>
        </w:rPr>
        <w:t xml:space="preserve">   </w:t>
      </w:r>
      <w:r w:rsidR="00F4532E" w:rsidRPr="00F4532E">
        <w:rPr>
          <w:sz w:val="20"/>
          <w:szCs w:val="20"/>
          <w:lang w:val="en-US"/>
        </w:rPr>
        <w:tab/>
      </w:r>
      <w:r w:rsidR="00F4532E" w:rsidRPr="00F4532E">
        <w:rPr>
          <w:sz w:val="20"/>
          <w:szCs w:val="20"/>
          <w:lang w:val="en-US"/>
        </w:rPr>
        <w:tab/>
      </w:r>
      <w:r w:rsidR="00F4532E" w:rsidRPr="00F4532E">
        <w:rPr>
          <w:sz w:val="20"/>
          <w:szCs w:val="20"/>
          <w:lang w:val="en-US"/>
        </w:rPr>
        <w:tab/>
      </w:r>
      <w:r w:rsidR="00F4532E" w:rsidRPr="00F4532E">
        <w:rPr>
          <w:sz w:val="20"/>
          <w:szCs w:val="20"/>
          <w:lang w:val="en-US"/>
        </w:rPr>
        <w:tab/>
        <w:t>(2)</w:t>
      </w:r>
    </w:p>
    <w:p w14:paraId="17753F9C" w14:textId="77777777" w:rsidR="00F4532E" w:rsidRDefault="00F4532E" w:rsidP="00670E3A">
      <w:pPr>
        <w:ind w:firstLine="284"/>
        <w:jc w:val="both"/>
        <w:rPr>
          <w:sz w:val="20"/>
          <w:lang w:val="en-US"/>
        </w:rPr>
      </w:pPr>
    </w:p>
    <w:p w14:paraId="0F1F6EEA" w14:textId="55CC3E0C" w:rsidR="005E4BA6" w:rsidRPr="00670E3A" w:rsidRDefault="005E4BA6" w:rsidP="00670E3A">
      <w:pPr>
        <w:ind w:firstLine="284"/>
        <w:jc w:val="both"/>
        <w:rPr>
          <w:sz w:val="20"/>
          <w:lang w:val="en-US"/>
        </w:rPr>
      </w:pPr>
      <w:r w:rsidRPr="00670E3A">
        <w:rPr>
          <w:sz w:val="20"/>
          <w:lang w:val="en-US"/>
        </w:rPr>
        <w:t>In the equations presented above, thermal conductivities, heat transfer coefficients, and heat capacities are determined based on the given geometric dimensions of the elements and parts of the induction furnace and the thermophysical parameters of the materials used in them [3].</w:t>
      </w:r>
    </w:p>
    <w:p w14:paraId="43EEB012" w14:textId="77777777" w:rsidR="005E4BA6" w:rsidRPr="00F4532E" w:rsidRDefault="005E4BA6" w:rsidP="00F4532E">
      <w:pPr>
        <w:ind w:firstLine="284"/>
        <w:jc w:val="both"/>
        <w:rPr>
          <w:sz w:val="20"/>
          <w:szCs w:val="20"/>
          <w:lang w:val="en-US"/>
        </w:rPr>
      </w:pPr>
      <w:r w:rsidRPr="00F4532E">
        <w:rPr>
          <w:sz w:val="20"/>
          <w:szCs w:val="20"/>
          <w:lang w:val="en-US"/>
        </w:rPr>
        <w:t>Due to the similarity of thermal circuits to linear electrical circuits, with corresponding assumptions adopted, we use the method of equivalent transformation of linear electrical circuits with the exclusion of unknowns for these circuits, which allows us to reduce the number of thermal bodies under consideration to a minimum. In this case, thermal conductivities and heat transfer coefficients are transformed as passive elements of a linear electrical circuit, while heat losses and heat capacities are transformed as active elements.</w:t>
      </w:r>
      <w:r w:rsidR="00A2433D" w:rsidRPr="00F4532E">
        <w:rPr>
          <w:sz w:val="20"/>
          <w:szCs w:val="20"/>
          <w:lang w:val="en-US"/>
        </w:rPr>
        <w:t>[6]</w:t>
      </w:r>
    </w:p>
    <w:p w14:paraId="1A3B056F" w14:textId="77777777" w:rsidR="005E4BA6" w:rsidRPr="006672C6" w:rsidRDefault="00AD2AF6" w:rsidP="006672C6">
      <w:pPr>
        <w:jc w:val="center"/>
        <w:rPr>
          <w:sz w:val="20"/>
          <w:szCs w:val="20"/>
          <w:lang w:val="en-US"/>
        </w:rPr>
      </w:pPr>
      <w:r w:rsidRPr="006672C6">
        <w:rPr>
          <w:noProof/>
          <w:sz w:val="20"/>
          <w:szCs w:val="20"/>
        </w:rPr>
        <w:drawing>
          <wp:inline distT="0" distB="0" distL="0" distR="0" wp14:anchorId="71861919" wp14:editId="2AF86DFB">
            <wp:extent cx="4667250" cy="1400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698617" cy="1409585"/>
                    </a:xfrm>
                    <a:prstGeom prst="rect">
                      <a:avLst/>
                    </a:prstGeom>
                    <a:noFill/>
                    <a:ln>
                      <a:noFill/>
                    </a:ln>
                  </pic:spPr>
                </pic:pic>
              </a:graphicData>
            </a:graphic>
          </wp:inline>
        </w:drawing>
      </w:r>
    </w:p>
    <w:p w14:paraId="654C33D6" w14:textId="1B65E54C" w:rsidR="005E4BA6" w:rsidRPr="006672C6" w:rsidRDefault="00670E3A" w:rsidP="006672C6">
      <w:pPr>
        <w:ind w:firstLine="567"/>
        <w:jc w:val="center"/>
        <w:rPr>
          <w:sz w:val="20"/>
          <w:szCs w:val="20"/>
          <w:lang w:val="en-US"/>
        </w:rPr>
      </w:pPr>
      <w:r w:rsidRPr="006672C6">
        <w:rPr>
          <w:b/>
          <w:sz w:val="20"/>
          <w:szCs w:val="20"/>
          <w:lang w:val="en-US" w:eastAsia="de-DE"/>
        </w:rPr>
        <w:t xml:space="preserve">FIGURE </w:t>
      </w:r>
      <w:r w:rsidRPr="006672C6">
        <w:rPr>
          <w:b/>
          <w:sz w:val="20"/>
          <w:szCs w:val="20"/>
          <w:lang w:val="en-US"/>
        </w:rPr>
        <w:t>2</w:t>
      </w:r>
      <w:r w:rsidRPr="006672C6">
        <w:rPr>
          <w:sz w:val="20"/>
          <w:szCs w:val="20"/>
          <w:lang w:val="en-US"/>
        </w:rPr>
        <w:t xml:space="preserve">. </w:t>
      </w:r>
      <w:r w:rsidR="005E4BA6" w:rsidRPr="006672C6">
        <w:rPr>
          <w:sz w:val="20"/>
          <w:szCs w:val="20"/>
          <w:lang w:val="en-US"/>
        </w:rPr>
        <w:t xml:space="preserve">Transformed geometric representation of the </w:t>
      </w:r>
      <w:r w:rsidR="00022577" w:rsidRPr="006672C6">
        <w:rPr>
          <w:sz w:val="20"/>
          <w:szCs w:val="20"/>
          <w:lang w:val="en-US"/>
        </w:rPr>
        <w:t>ETC</w:t>
      </w:r>
      <w:r w:rsidR="005E4BA6" w:rsidRPr="006672C6">
        <w:rPr>
          <w:sz w:val="20"/>
          <w:szCs w:val="20"/>
          <w:lang w:val="en-US"/>
        </w:rPr>
        <w:t xml:space="preserve"> ITP.</w:t>
      </w:r>
    </w:p>
    <w:p w14:paraId="693DBFDD" w14:textId="55C582B6" w:rsidR="00B522D9" w:rsidRPr="006672C6" w:rsidRDefault="00B522D9" w:rsidP="006672C6">
      <w:pPr>
        <w:ind w:firstLine="567"/>
        <w:jc w:val="center"/>
        <w:rPr>
          <w:color w:val="FF0000"/>
          <w:sz w:val="16"/>
          <w:szCs w:val="20"/>
          <w:lang w:val="en-US"/>
        </w:rPr>
      </w:pPr>
      <w:r w:rsidRPr="006672C6">
        <w:rPr>
          <w:rStyle w:val="a7"/>
          <w:b w:val="0"/>
          <w:bCs w:val="0"/>
          <w:sz w:val="20"/>
          <w:lang w:val="en-US"/>
        </w:rPr>
        <w:t>a)</w:t>
      </w:r>
      <w:r w:rsidRPr="006672C6">
        <w:rPr>
          <w:sz w:val="20"/>
          <w:lang w:val="en-US"/>
        </w:rPr>
        <w:t xml:space="preserve"> Initial geometric representation: the ETC of the ITP showing four thermal bodies and their thermal conductivities; </w:t>
      </w:r>
      <w:r w:rsidRPr="006672C6">
        <w:rPr>
          <w:rStyle w:val="a7"/>
          <w:b w:val="0"/>
          <w:bCs w:val="0"/>
          <w:sz w:val="20"/>
          <w:lang w:val="en-US"/>
        </w:rPr>
        <w:t>b)</w:t>
      </w:r>
      <w:r w:rsidRPr="006672C6">
        <w:rPr>
          <w:sz w:val="20"/>
          <w:lang w:val="en-US"/>
        </w:rPr>
        <w:t xml:space="preserve"> Transformed geometric representation: results after applying transformations with new thermal conductivities and heat transfer coefficients; </w:t>
      </w:r>
      <w:r w:rsidRPr="006672C6">
        <w:rPr>
          <w:rStyle w:val="a7"/>
          <w:b w:val="0"/>
          <w:bCs w:val="0"/>
          <w:sz w:val="20"/>
          <w:lang w:val="en-US"/>
        </w:rPr>
        <w:t>c)</w:t>
      </w:r>
      <w:r w:rsidRPr="006672C6">
        <w:rPr>
          <w:sz w:val="20"/>
          <w:lang w:val="en-US"/>
        </w:rPr>
        <w:t xml:space="preserve"> Simplified or final transformed representation: the final connections and heat flows after transformation.</w:t>
      </w:r>
    </w:p>
    <w:p w14:paraId="08198896" w14:textId="13D1FFA0" w:rsidR="00F4532E" w:rsidRPr="00F4532E" w:rsidRDefault="00F4532E" w:rsidP="00F4532E">
      <w:pPr>
        <w:ind w:firstLine="284"/>
        <w:jc w:val="both"/>
        <w:rPr>
          <w:sz w:val="20"/>
          <w:szCs w:val="20"/>
          <w:lang w:val="en-US"/>
        </w:rPr>
      </w:pPr>
      <w:r w:rsidRPr="00F4532E">
        <w:rPr>
          <w:sz w:val="20"/>
          <w:szCs w:val="20"/>
          <w:lang w:val="en-US"/>
        </w:rPr>
        <w:lastRenderedPageBreak/>
        <w:t xml:space="preserve">ITP is represented as a thermal system consisting of four interconnected thermal bodies (Fig. 2). The transformation procedure of the ETC is considered for transforming the ETC. For convenience and clarity in the transformation of the ETC of the ITP presented in Figure 2, we use its geometric representation (Fig. 2,a), where the points denote the ordinal numbers of the thermal bodies, the connecting lines represent thermal conductivities; </w:t>
      </w:r>
      <w:r w:rsidRPr="00F4532E">
        <w:rPr>
          <w:sz w:val="20"/>
          <w:szCs w:val="20"/>
        </w:rPr>
        <w:t>Θ</w:t>
      </w:r>
      <w:r w:rsidRPr="00F4532E">
        <w:rPr>
          <w:sz w:val="20"/>
          <w:szCs w:val="20"/>
          <w:vertAlign w:val="subscript"/>
          <w:lang w:val="en-US"/>
        </w:rPr>
        <w:t>0</w:t>
      </w:r>
      <w:r w:rsidRPr="00F4532E">
        <w:rPr>
          <w:sz w:val="20"/>
          <w:szCs w:val="20"/>
          <w:lang w:val="en-US"/>
        </w:rPr>
        <w:t xml:space="preserve"> is the ambient temperature, and the lines leading to it indicate the heat transfer from thermal bodies, while the dotted lines indicate the results obtained after transformations of new thermal conductivities and heat transfer coefficients [4].</w:t>
      </w:r>
    </w:p>
    <w:p w14:paraId="7F1355CD" w14:textId="77777777" w:rsidR="005E4BA6" w:rsidRPr="00F4532E" w:rsidRDefault="005E4BA6" w:rsidP="00F4532E">
      <w:pPr>
        <w:ind w:firstLine="284"/>
        <w:jc w:val="both"/>
        <w:rPr>
          <w:sz w:val="20"/>
          <w:szCs w:val="20"/>
          <w:lang w:val="en-US"/>
        </w:rPr>
      </w:pPr>
      <w:r w:rsidRPr="00F4532E">
        <w:rPr>
          <w:sz w:val="20"/>
          <w:szCs w:val="20"/>
          <w:lang w:val="en-US"/>
        </w:rPr>
        <w:t xml:space="preserve">The sequence for determining temperature elevations in the </w:t>
      </w:r>
      <w:r w:rsidR="009B58D8" w:rsidRPr="00F4532E">
        <w:rPr>
          <w:sz w:val="20"/>
          <w:szCs w:val="20"/>
          <w:lang w:val="en-US"/>
        </w:rPr>
        <w:t>transient</w:t>
      </w:r>
      <w:r w:rsidRPr="00F4532E">
        <w:rPr>
          <w:sz w:val="20"/>
          <w:szCs w:val="20"/>
          <w:lang w:val="en-US"/>
        </w:rPr>
        <w:t xml:space="preserve"> and stationary heating modes of the ITP for the sought thermal bodies is established based on the smaller volume of computational operations.</w:t>
      </w:r>
      <w:r w:rsidR="00A2433D" w:rsidRPr="00F4532E">
        <w:rPr>
          <w:sz w:val="20"/>
          <w:szCs w:val="20"/>
          <w:lang w:val="en-US"/>
        </w:rPr>
        <w:t>[7]</w:t>
      </w:r>
    </w:p>
    <w:p w14:paraId="23CFA8E3" w14:textId="77777777" w:rsidR="005E4BA6" w:rsidRPr="00F4532E" w:rsidRDefault="005E4BA6" w:rsidP="00F4532E">
      <w:pPr>
        <w:ind w:firstLine="284"/>
        <w:jc w:val="both"/>
        <w:rPr>
          <w:sz w:val="20"/>
          <w:szCs w:val="20"/>
          <w:lang w:val="en-US"/>
        </w:rPr>
      </w:pPr>
      <w:r w:rsidRPr="00F4532E">
        <w:rPr>
          <w:sz w:val="20"/>
          <w:szCs w:val="20"/>
          <w:lang w:val="en-US"/>
        </w:rPr>
        <w:t>The presented geometric</w:t>
      </w:r>
      <w:r w:rsidR="00022577" w:rsidRPr="00F4532E">
        <w:rPr>
          <w:sz w:val="20"/>
          <w:szCs w:val="20"/>
          <w:lang w:val="en-US"/>
        </w:rPr>
        <w:t xml:space="preserve"> representation of the ETC</w:t>
      </w:r>
      <w:r w:rsidRPr="00F4532E">
        <w:rPr>
          <w:sz w:val="20"/>
          <w:szCs w:val="20"/>
          <w:lang w:val="en-US"/>
        </w:rPr>
        <w:t xml:space="preserve"> ITP (Fig. 2,a) </w:t>
      </w:r>
      <w:r w:rsidR="009B58D8" w:rsidRPr="00F4532E">
        <w:rPr>
          <w:sz w:val="20"/>
          <w:szCs w:val="20"/>
          <w:lang w:val="en-US"/>
        </w:rPr>
        <w:t>is transformed by eliminating thermal body</w:t>
      </w:r>
      <w:r w:rsidRPr="00F4532E">
        <w:rPr>
          <w:sz w:val="20"/>
          <w:szCs w:val="20"/>
          <w:lang w:val="en-US"/>
        </w:rPr>
        <w:t xml:space="preserve"> 4-"casing" (Fig. 2,b) and the star of thermal </w:t>
      </w:r>
      <w:proofErr w:type="spellStart"/>
      <w:r w:rsidRPr="00F4532E">
        <w:rPr>
          <w:sz w:val="20"/>
          <w:szCs w:val="20"/>
          <w:lang w:val="en-US"/>
        </w:rPr>
        <w:t>conductances</w:t>
      </w:r>
      <w:proofErr w:type="spellEnd"/>
      <w:r w:rsidRPr="00F4532E">
        <w:rPr>
          <w:sz w:val="20"/>
          <w:szCs w:val="20"/>
          <w:lang w:val="en-US"/>
        </w:rPr>
        <w:t xml:space="preserve"> </w:t>
      </w:r>
      <w:r w:rsidRPr="00F4532E">
        <w:rPr>
          <w:color w:val="000000" w:themeColor="text1"/>
          <w:sz w:val="20"/>
          <w:szCs w:val="20"/>
          <w:lang w:val="en-US"/>
        </w:rPr>
        <w:t>"</w:t>
      </w:r>
      <w:r w:rsidRPr="00F4532E">
        <w:rPr>
          <w:color w:val="000000" w:themeColor="text1"/>
          <w:sz w:val="20"/>
          <w:szCs w:val="20"/>
        </w:rPr>
        <w:t>Λ</w:t>
      </w:r>
      <w:r w:rsidRPr="00F4532E">
        <w:rPr>
          <w:color w:val="000000" w:themeColor="text1"/>
          <w:sz w:val="20"/>
          <w:szCs w:val="20"/>
          <w:vertAlign w:val="subscript"/>
          <w:lang w:val="en-US"/>
        </w:rPr>
        <w:t>42</w:t>
      </w:r>
      <w:r w:rsidRPr="00F4532E">
        <w:rPr>
          <w:color w:val="000000" w:themeColor="text1"/>
          <w:sz w:val="20"/>
          <w:szCs w:val="20"/>
          <w:lang w:val="en-US"/>
        </w:rPr>
        <w:t>-</w:t>
      </w:r>
      <w:r w:rsidRPr="00F4532E">
        <w:rPr>
          <w:color w:val="000000" w:themeColor="text1"/>
          <w:sz w:val="20"/>
          <w:szCs w:val="20"/>
        </w:rPr>
        <w:t>Λ</w:t>
      </w:r>
      <w:r w:rsidRPr="00F4532E">
        <w:rPr>
          <w:color w:val="000000" w:themeColor="text1"/>
          <w:sz w:val="20"/>
          <w:szCs w:val="20"/>
          <w:vertAlign w:val="subscript"/>
          <w:lang w:val="en-US"/>
        </w:rPr>
        <w:t>43</w:t>
      </w:r>
      <w:r w:rsidRPr="00F4532E">
        <w:rPr>
          <w:color w:val="000000" w:themeColor="text1"/>
          <w:sz w:val="20"/>
          <w:szCs w:val="20"/>
          <w:lang w:val="en-US"/>
        </w:rPr>
        <w:t>-</w:t>
      </w:r>
      <w:r w:rsidRPr="00F4532E">
        <w:rPr>
          <w:color w:val="000000" w:themeColor="text1"/>
          <w:sz w:val="20"/>
          <w:szCs w:val="20"/>
        </w:rPr>
        <w:t>Λ</w:t>
      </w:r>
      <w:r w:rsidRPr="00F4532E">
        <w:rPr>
          <w:color w:val="000000" w:themeColor="text1"/>
          <w:sz w:val="20"/>
          <w:szCs w:val="20"/>
          <w:vertAlign w:val="subscript"/>
          <w:lang w:val="en-US"/>
        </w:rPr>
        <w:t>4</w:t>
      </w:r>
      <w:r w:rsidRPr="00F4532E">
        <w:rPr>
          <w:color w:val="000000" w:themeColor="text1"/>
          <w:sz w:val="20"/>
          <w:szCs w:val="20"/>
          <w:lang w:val="en-US"/>
        </w:rPr>
        <w:t xml:space="preserve">" </w:t>
      </w:r>
      <w:r w:rsidRPr="00F4532E">
        <w:rPr>
          <w:sz w:val="20"/>
          <w:szCs w:val="20"/>
          <w:lang w:val="en-US"/>
        </w:rPr>
        <w:t xml:space="preserve">by equivalently replacing it with a triangle of thermal </w:t>
      </w:r>
      <w:proofErr w:type="spellStart"/>
      <w:r w:rsidRPr="00F4532E">
        <w:rPr>
          <w:sz w:val="20"/>
          <w:szCs w:val="20"/>
          <w:lang w:val="en-US"/>
        </w:rPr>
        <w:t>conductances</w:t>
      </w:r>
      <w:proofErr w:type="spellEnd"/>
      <w:r w:rsidRPr="00F4532E">
        <w:rPr>
          <w:sz w:val="20"/>
          <w:szCs w:val="20"/>
          <w:lang w:val="en-US"/>
        </w:rPr>
        <w:t xml:space="preserve">, we obtain a new transformed </w:t>
      </w:r>
      <w:r w:rsidR="00022577" w:rsidRPr="00F4532E">
        <w:rPr>
          <w:sz w:val="20"/>
          <w:szCs w:val="20"/>
          <w:lang w:val="en-US"/>
        </w:rPr>
        <w:t>ETC</w:t>
      </w:r>
      <w:r w:rsidRPr="00F4532E">
        <w:rPr>
          <w:sz w:val="20"/>
          <w:szCs w:val="20"/>
          <w:lang w:val="en-US"/>
        </w:rPr>
        <w:t xml:space="preserve"> (Fig. 2,c) with the following thermal parameters:</w:t>
      </w:r>
    </w:p>
    <w:p w14:paraId="1604AE74" w14:textId="17208DBB" w:rsidR="00F4532E" w:rsidRPr="00F4532E" w:rsidRDefault="00000000" w:rsidP="00F4532E">
      <w:pPr>
        <w:jc w:val="center"/>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m:t>
                </m:r>
              </m:sub>
            </m:sSub>
          </m:num>
          <m:den>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44</m:t>
                </m:r>
              </m:sub>
            </m:sSub>
          </m:den>
        </m:f>
      </m:oMath>
      <w:r w:rsidR="00F4532E" w:rsidRPr="00F4532E">
        <w:rPr>
          <w:sz w:val="20"/>
          <w:szCs w:val="20"/>
          <w:lang w:val="en-US"/>
        </w:rPr>
        <w:t xml:space="preserve">,  </w:t>
      </w:r>
      <m:oMath>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23</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23</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42</m:t>
                </m:r>
              </m:sub>
            </m:sSub>
          </m:num>
          <m:den>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44</m:t>
                </m:r>
              </m:sub>
            </m:sSub>
          </m:den>
        </m:f>
      </m:oMath>
      <w:r w:rsidR="00F4532E" w:rsidRPr="00F4532E">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m:t>
                </m:r>
              </m:sub>
            </m:sSub>
          </m:num>
          <m:den>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44</m:t>
                </m:r>
              </m:sub>
            </m:sSub>
          </m:den>
        </m:f>
      </m:oMath>
      <w:r w:rsidR="00F4532E" w:rsidRPr="00F4532E">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m:t>
            </m:r>
          </m:sub>
        </m:sSub>
      </m:oMath>
      <w:r w:rsidR="00F4532E" w:rsidRPr="00F4532E">
        <w:rPr>
          <w:sz w:val="20"/>
          <w:szCs w:val="20"/>
          <w:lang w:val="en-US"/>
        </w:rPr>
        <w:t>,</w:t>
      </w:r>
    </w:p>
    <w:p w14:paraId="4CA56637" w14:textId="77777777" w:rsidR="00F4532E" w:rsidRPr="00F4532E" w:rsidRDefault="00000000" w:rsidP="00F4532E">
      <w:pPr>
        <w:jc w:val="center"/>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22</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21</m:t>
            </m:r>
          </m:sub>
        </m:sSub>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23</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m:t>
            </m:r>
          </m:sub>
        </m:sSub>
      </m:oMath>
      <w:r w:rsidR="00F4532E" w:rsidRPr="00F4532E">
        <w:rPr>
          <w:sz w:val="20"/>
          <w:szCs w:val="20"/>
          <w:lang w:val="en-US"/>
        </w:rPr>
        <w:t>,</w:t>
      </w:r>
      <m:oMath>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33</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31</m:t>
            </m:r>
          </m:sub>
        </m:sSub>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32</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m:t>
            </m:r>
          </m:sub>
        </m:sSub>
      </m:oMath>
      <w:r w:rsidR="00F4532E" w:rsidRPr="00F4532E">
        <w:rPr>
          <w:sz w:val="20"/>
          <w:szCs w:val="20"/>
          <w:lang w:val="en-US"/>
        </w:rPr>
        <w:t>,</w:t>
      </w:r>
      <m:oMath>
        <m:sSubSup>
          <m:sSubSupPr>
            <m:ctrlPr>
              <w:rPr>
                <w:rFonts w:ascii="Cambria Math" w:hAnsi="Cambria Math"/>
                <w:i/>
                <w:sz w:val="20"/>
                <w:szCs w:val="20"/>
                <w:lang w:val="en-US"/>
              </w:rPr>
            </m:ctrlPr>
          </m:sSubSupPr>
          <m:e>
            <m:r>
              <w:rPr>
                <w:rFonts w:ascii="Cambria Math" w:hAnsi="Cambria Math"/>
                <w:sz w:val="20"/>
                <w:szCs w:val="20"/>
                <w:lang w:val="en-US"/>
              </w:rPr>
              <m:t>C</m:t>
            </m:r>
          </m:e>
          <m:sub>
            <m:r>
              <w:rPr>
                <w:rFonts w:ascii="Cambria Math" w:hAnsi="Cambria Math"/>
                <w:sz w:val="20"/>
                <w:szCs w:val="20"/>
                <w:lang w:val="en-US"/>
              </w:rPr>
              <m:t>2</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2</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42</m:t>
                </m:r>
              </m:sub>
            </m:sSub>
          </m:num>
          <m:den>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44</m:t>
                </m:r>
              </m:sub>
            </m:sSub>
          </m:den>
        </m:f>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4</m:t>
            </m:r>
          </m:sub>
        </m:sSub>
      </m:oMath>
      <w:r w:rsidR="00F4532E" w:rsidRPr="00F4532E">
        <w:rPr>
          <w:sz w:val="20"/>
          <w:szCs w:val="20"/>
          <w:lang w:val="en-US"/>
        </w:rPr>
        <w:t>,</w:t>
      </w:r>
      <m:oMath>
        <m:sSubSup>
          <m:sSubSupPr>
            <m:ctrlPr>
              <w:rPr>
                <w:rFonts w:ascii="Cambria Math" w:hAnsi="Cambria Math"/>
                <w:i/>
                <w:sz w:val="20"/>
                <w:szCs w:val="20"/>
                <w:lang w:val="en-US"/>
              </w:rPr>
            </m:ctrlPr>
          </m:sSubSupPr>
          <m:e>
            <m:r>
              <w:rPr>
                <w:rFonts w:ascii="Cambria Math" w:hAnsi="Cambria Math"/>
                <w:sz w:val="20"/>
                <w:szCs w:val="20"/>
                <w:lang w:val="en-US"/>
              </w:rPr>
              <m:t>C</m:t>
            </m:r>
          </m:e>
          <m:sub>
            <m:r>
              <w:rPr>
                <w:rFonts w:ascii="Cambria Math" w:hAnsi="Cambria Math"/>
                <w:sz w:val="20"/>
                <w:szCs w:val="20"/>
                <w:lang w:val="en-US"/>
              </w:rPr>
              <m:t>3</m:t>
            </m:r>
          </m:sub>
          <m:sup>
            <m:r>
              <w:rPr>
                <w:rFonts w:ascii="Cambria Math" w:hAnsi="Cambria Math"/>
                <w:sz w:val="20"/>
                <w:szCs w:val="20"/>
                <w:lang w:val="en-US"/>
              </w:rPr>
              <m:t>'</m:t>
            </m:r>
          </m:sup>
        </m:sSub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3</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43</m:t>
                </m:r>
              </m:sub>
            </m:sSub>
          </m:num>
          <m:den>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44</m:t>
                </m:r>
              </m:sub>
            </m:sSub>
          </m:den>
        </m:f>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4</m:t>
            </m:r>
          </m:sub>
        </m:sSub>
      </m:oMath>
      <w:r w:rsidR="00F4532E" w:rsidRPr="00F4532E">
        <w:rPr>
          <w:sz w:val="20"/>
          <w:szCs w:val="20"/>
          <w:lang w:val="en-US"/>
        </w:rPr>
        <w:t>.</w:t>
      </w:r>
    </w:p>
    <w:p w14:paraId="78F1D112" w14:textId="77777777" w:rsidR="001D52AC" w:rsidRPr="00F4532E" w:rsidRDefault="005E4BA6" w:rsidP="00F4532E">
      <w:pPr>
        <w:ind w:firstLineChars="118" w:firstLine="236"/>
        <w:jc w:val="both"/>
        <w:rPr>
          <w:sz w:val="20"/>
          <w:szCs w:val="20"/>
          <w:lang w:val="en-US"/>
        </w:rPr>
      </w:pPr>
      <w:r w:rsidRPr="00F4532E">
        <w:rPr>
          <w:sz w:val="20"/>
          <w:szCs w:val="20"/>
          <w:lang w:val="en-US"/>
        </w:rPr>
        <w:t xml:space="preserve">The system of equations for the stationary (temperature reaches the specified value and the holding process occurs) and </w:t>
      </w:r>
      <w:r w:rsidR="009B58D8" w:rsidRPr="00F4532E">
        <w:rPr>
          <w:sz w:val="20"/>
          <w:szCs w:val="20"/>
          <w:lang w:val="en-US"/>
        </w:rPr>
        <w:t>transient</w:t>
      </w:r>
      <w:r w:rsidRPr="00F4532E">
        <w:rPr>
          <w:sz w:val="20"/>
          <w:szCs w:val="20"/>
          <w:lang w:val="en-US"/>
        </w:rPr>
        <w:t xml:space="preserve"> (maximum power) heating modes of the corresponding transfor</w:t>
      </w:r>
      <w:r w:rsidR="00022577" w:rsidRPr="00F4532E">
        <w:rPr>
          <w:sz w:val="20"/>
          <w:szCs w:val="20"/>
          <w:lang w:val="en-US"/>
        </w:rPr>
        <w:t>med ETC</w:t>
      </w:r>
      <w:r w:rsidR="001D52AC" w:rsidRPr="00F4532E">
        <w:rPr>
          <w:sz w:val="20"/>
          <w:szCs w:val="20"/>
          <w:lang w:val="en-US"/>
        </w:rPr>
        <w:t xml:space="preserve"> of the ITP with thermal </w:t>
      </w:r>
      <w:r w:rsidRPr="00F4532E">
        <w:rPr>
          <w:sz w:val="20"/>
          <w:szCs w:val="20"/>
          <w:lang w:val="en-US"/>
        </w:rPr>
        <w:t>bodies:</w:t>
      </w:r>
    </w:p>
    <w:p w14:paraId="6FEE87FD" w14:textId="77777777" w:rsidR="005E4BA6" w:rsidRPr="00F4532E" w:rsidRDefault="005E4BA6" w:rsidP="00F4532E">
      <w:pPr>
        <w:ind w:firstLineChars="142" w:firstLine="284"/>
        <w:jc w:val="both"/>
        <w:rPr>
          <w:sz w:val="20"/>
          <w:lang w:val="en-US"/>
        </w:rPr>
      </w:pPr>
      <w:r w:rsidRPr="00F4532E">
        <w:rPr>
          <w:sz w:val="20"/>
          <w:lang w:val="en-US"/>
        </w:rPr>
        <w:t xml:space="preserve"> 1 - "metal to be melted," 2 - "inductor," 3 - "lining" (Fig. 2, c) has the following form:</w:t>
      </w:r>
    </w:p>
    <w:p w14:paraId="25779C96" w14:textId="77777777" w:rsidR="00F4532E" w:rsidRPr="00F4532E" w:rsidRDefault="00000000" w:rsidP="00F4532E">
      <w:pPr>
        <w:ind w:firstLine="567"/>
        <w:jc w:val="right"/>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1</m:t>
              </m:r>
            </m:sub>
          </m:sSub>
          <m:f>
            <m:fPr>
              <m:ctrlPr>
                <w:rPr>
                  <w:rFonts w:ascii="Cambria Math" w:hAnsi="Cambria Math"/>
                  <w:i/>
                  <w:sz w:val="20"/>
                  <w:szCs w:val="20"/>
                  <w:lang w:val="en-US"/>
                </w:rPr>
              </m:ctrlPr>
            </m:fPr>
            <m:num>
              <m:r>
                <w:rPr>
                  <w:rFonts w:ascii="Cambria Math" w:hAnsi="Cambria Math"/>
                  <w:sz w:val="20"/>
                  <w:szCs w:val="20"/>
                  <w:lang w:val="en-US"/>
                </w:rPr>
                <m:t>d</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1</m:t>
                  </m:r>
                </m:sub>
              </m:sSub>
            </m:num>
            <m:den>
              <m:r>
                <w:rPr>
                  <w:rFonts w:ascii="Cambria Math" w:hAnsi="Cambria Math"/>
                  <w:sz w:val="20"/>
                  <w:szCs w:val="20"/>
                  <w:lang w:val="en-US"/>
                </w:rPr>
                <m:t>dt</m:t>
              </m:r>
            </m:den>
          </m:f>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11</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12</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13</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r>
            <m:rPr>
              <m:sty m:val="p"/>
            </m:rPr>
            <w:rPr>
              <w:rFonts w:ascii="Cambria Math" w:hAnsi="Cambria Math"/>
              <w:sz w:val="20"/>
              <w:szCs w:val="20"/>
              <w:lang w:val="en-US"/>
            </w:rPr>
            <w:br/>
          </m:r>
        </m:oMath>
        <m:oMath>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2</m:t>
              </m:r>
            </m:sub>
          </m:sSub>
          <m:f>
            <m:fPr>
              <m:ctrlPr>
                <w:rPr>
                  <w:rFonts w:ascii="Cambria Math" w:hAnsi="Cambria Math"/>
                  <w:i/>
                  <w:sz w:val="20"/>
                  <w:szCs w:val="20"/>
                  <w:lang w:val="en-US"/>
                </w:rPr>
              </m:ctrlPr>
            </m:fPr>
            <m:num>
              <m:r>
                <w:rPr>
                  <w:rFonts w:ascii="Cambria Math" w:hAnsi="Cambria Math"/>
                  <w:sz w:val="20"/>
                  <w:szCs w:val="20"/>
                  <w:lang w:val="en-US"/>
                </w:rPr>
                <m:t>d</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2</m:t>
                  </m:r>
                </m:sub>
              </m:sSub>
            </m:num>
            <m:den>
              <m:r>
                <w:rPr>
                  <w:rFonts w:ascii="Cambria Math" w:hAnsi="Cambria Math"/>
                  <w:sz w:val="20"/>
                  <w:szCs w:val="20"/>
                  <w:lang w:val="en-US"/>
                </w:rPr>
                <m:t>dt</m:t>
              </m:r>
            </m:den>
          </m:f>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21</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22</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23</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m:t>
          </m:r>
          <m:r>
            <m:rPr>
              <m:sty m:val="p"/>
            </m:rPr>
            <w:rPr>
              <w:rFonts w:ascii="Cambria Math" w:hAnsi="Cambria Math"/>
              <w:sz w:val="20"/>
              <w:szCs w:val="20"/>
              <w:lang w:val="en-US"/>
            </w:rPr>
            <w:br/>
          </m:r>
        </m:oMath>
      </m:oMathPara>
      <m:oMath>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3</m:t>
            </m:r>
          </m:sub>
        </m:sSub>
        <m:f>
          <m:fPr>
            <m:ctrlPr>
              <w:rPr>
                <w:rFonts w:ascii="Cambria Math" w:hAnsi="Cambria Math"/>
                <w:i/>
                <w:sz w:val="20"/>
                <w:szCs w:val="20"/>
                <w:lang w:val="en-US"/>
              </w:rPr>
            </m:ctrlPr>
          </m:fPr>
          <m:num>
            <m:r>
              <w:rPr>
                <w:rFonts w:ascii="Cambria Math" w:hAnsi="Cambria Math"/>
                <w:sz w:val="20"/>
                <w:szCs w:val="20"/>
                <w:lang w:val="en-US"/>
              </w:rPr>
              <m:t>d</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3</m:t>
                </m:r>
              </m:sub>
            </m:sSub>
          </m:num>
          <m:den>
            <m:r>
              <w:rPr>
                <w:rFonts w:ascii="Cambria Math" w:hAnsi="Cambria Math"/>
                <w:sz w:val="20"/>
                <w:szCs w:val="20"/>
                <w:lang w:val="en-US"/>
              </w:rPr>
              <m:t>dt</m:t>
            </m:r>
          </m:den>
        </m:f>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31</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32</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33</m:t>
            </m:r>
          </m:sub>
        </m:sSub>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3</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3</m:t>
            </m:r>
          </m:sub>
        </m:sSub>
        <m:r>
          <w:rPr>
            <w:rFonts w:ascii="Cambria Math" w:hAnsi="Cambria Math"/>
            <w:sz w:val="20"/>
            <w:szCs w:val="20"/>
            <w:lang w:val="en-US"/>
          </w:rPr>
          <m:t>.</m:t>
        </m:r>
      </m:oMath>
      <w:r w:rsidR="00F4532E" w:rsidRPr="00F4532E">
        <w:rPr>
          <w:sz w:val="20"/>
          <w:szCs w:val="20"/>
          <w:lang w:val="en-US"/>
        </w:rPr>
        <w:t xml:space="preserve">                                                         (3)</w:t>
      </w:r>
    </w:p>
    <w:p w14:paraId="78BEE8F3" w14:textId="77777777" w:rsidR="00F4532E" w:rsidRPr="00F4532E" w:rsidRDefault="00000000" w:rsidP="00F4532E">
      <w:pPr>
        <w:ind w:firstLine="567"/>
        <w:jc w:val="right"/>
        <w:rPr>
          <w:sz w:val="20"/>
          <w:szCs w:val="20"/>
          <w:lang w:val="en-US"/>
        </w:rPr>
      </w:pPr>
      <m:oMath>
        <m:d>
          <m:dPr>
            <m:begChr m:val="["/>
            <m:endChr m:val="]"/>
            <m:ctrlPr>
              <w:rPr>
                <w:rFonts w:ascii="Cambria Math" w:hAnsi="Cambria Math"/>
                <w:i/>
                <w:sz w:val="20"/>
                <w:szCs w:val="20"/>
                <w:lang w:val="en-US"/>
              </w:rPr>
            </m:ctrlPr>
          </m:dPr>
          <m:e>
            <m:eqArr>
              <m:eqArrPr>
                <m:ctrlPr>
                  <w:rPr>
                    <w:rFonts w:ascii="Cambria Math" w:hAnsi="Cambria Math"/>
                    <w:i/>
                    <w:sz w:val="20"/>
                    <w:szCs w:val="20"/>
                    <w:lang w:val="en-US"/>
                  </w:rPr>
                </m:ctrlPr>
              </m:eqArrPr>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13</m:t>
                    </m:r>
                  </m:sub>
                </m:sSub>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21</m:t>
                    </m:r>
                  </m:sub>
                </m:sSub>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22</m:t>
                    </m:r>
                  </m:sub>
                  <m:sup>
                    <m:r>
                      <w:rPr>
                        <w:rFonts w:ascii="Cambria Math" w:hAnsi="Cambria Math"/>
                        <w:sz w:val="20"/>
                        <w:szCs w:val="20"/>
                        <w:lang w:val="en-US"/>
                      </w:rPr>
                      <m:t>'</m:t>
                    </m:r>
                  </m:sup>
                </m:sSubSup>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23</m:t>
                    </m:r>
                  </m:sub>
                  <m:sup>
                    <m:r>
                      <w:rPr>
                        <w:rFonts w:ascii="Cambria Math" w:hAnsi="Cambria Math"/>
                        <w:sz w:val="20"/>
                        <w:szCs w:val="20"/>
                        <w:lang w:val="en-US"/>
                      </w:rPr>
                      <m:t>'</m:t>
                    </m:r>
                  </m:sup>
                </m:sSubSup>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Λ</m:t>
                    </m:r>
                  </m:e>
                  <m:sub>
                    <m:r>
                      <w:rPr>
                        <w:rFonts w:ascii="Cambria Math" w:hAnsi="Cambria Math"/>
                        <w:sz w:val="20"/>
                        <w:szCs w:val="20"/>
                        <w:lang w:val="en-US"/>
                      </w:rPr>
                      <m:t>31</m:t>
                    </m:r>
                  </m:sub>
                </m:sSub>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32</m:t>
                    </m:r>
                  </m:sub>
                  <m:sup>
                    <m:r>
                      <w:rPr>
                        <w:rFonts w:ascii="Cambria Math" w:hAnsi="Cambria Math"/>
                        <w:sz w:val="20"/>
                        <w:szCs w:val="20"/>
                        <w:lang w:val="en-US"/>
                      </w:rPr>
                      <m:t>'</m:t>
                    </m:r>
                  </m:sup>
                </m:sSubSup>
                <m:sSubSup>
                  <m:sSubSupPr>
                    <m:ctrlPr>
                      <w:rPr>
                        <w:rFonts w:ascii="Cambria Math" w:hAnsi="Cambria Math"/>
                        <w:i/>
                        <w:sz w:val="20"/>
                        <w:szCs w:val="20"/>
                        <w:lang w:val="en-US"/>
                      </w:rPr>
                    </m:ctrlPr>
                  </m:sSubSupPr>
                  <m:e>
                    <m:r>
                      <w:rPr>
                        <w:rFonts w:ascii="Cambria Math" w:hAnsi="Cambria Math"/>
                        <w:sz w:val="20"/>
                        <w:szCs w:val="20"/>
                        <w:lang w:val="en-US"/>
                      </w:rPr>
                      <m:t>Λ</m:t>
                    </m:r>
                  </m:e>
                  <m:sub>
                    <m:r>
                      <w:rPr>
                        <w:rFonts w:ascii="Cambria Math" w:hAnsi="Cambria Math"/>
                        <w:sz w:val="20"/>
                        <w:szCs w:val="20"/>
                        <w:lang w:val="en-US"/>
                      </w:rPr>
                      <m:t>33</m:t>
                    </m:r>
                  </m:sub>
                  <m:sup>
                    <m:r>
                      <w:rPr>
                        <w:rFonts w:ascii="Cambria Math" w:hAnsi="Cambria Math"/>
                        <w:sz w:val="20"/>
                        <w:szCs w:val="20"/>
                        <w:lang w:val="en-US"/>
                      </w:rPr>
                      <m:t>'</m:t>
                    </m:r>
                  </m:sup>
                </m:sSubSup>
              </m:e>
            </m:eqArr>
          </m:e>
        </m:d>
        <m:r>
          <w:rPr>
            <w:rFonts w:ascii="Cambria Math" w:hAnsi="Cambria Math"/>
            <w:sz w:val="20"/>
            <w:szCs w:val="20"/>
            <w:lang w:val="en-US"/>
          </w:rPr>
          <m:t>⋅</m:t>
        </m:r>
        <m:d>
          <m:dPr>
            <m:begChr m:val="["/>
            <m:endChr m:val="]"/>
            <m:ctrlPr>
              <w:rPr>
                <w:rFonts w:ascii="Cambria Math" w:hAnsi="Cambria Math"/>
                <w:i/>
                <w:sz w:val="20"/>
                <w:szCs w:val="20"/>
                <w:lang w:val="en-US"/>
              </w:rPr>
            </m:ctrlPr>
          </m:dPr>
          <m:e>
            <m:eqArr>
              <m:eqArrPr>
                <m:ctrlPr>
                  <w:rPr>
                    <w:rFonts w:ascii="Cambria Math" w:hAnsi="Cambria Math"/>
                    <w:i/>
                    <w:sz w:val="20"/>
                    <w:szCs w:val="20"/>
                    <w:lang w:val="en-US"/>
                  </w:rPr>
                </m:ctrlPr>
              </m:eqArrPr>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1</m:t>
                    </m:r>
                  </m:sub>
                </m:sSub>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2</m:t>
                    </m:r>
                  </m:sub>
                </m:sSub>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Θ</m:t>
                    </m:r>
                  </m:e>
                  <m:sub>
                    <m:r>
                      <w:rPr>
                        <w:rFonts w:ascii="Cambria Math" w:hAnsi="Cambria Math"/>
                        <w:sz w:val="20"/>
                        <w:szCs w:val="20"/>
                        <w:lang w:val="en-US"/>
                      </w:rPr>
                      <m:t>3</m:t>
                    </m:r>
                  </m:sub>
                </m:sSub>
              </m:e>
            </m:eqArr>
          </m:e>
        </m:d>
        <m:r>
          <w:rPr>
            <w:rFonts w:ascii="Cambria Math" w:hAnsi="Cambria Math"/>
            <w:sz w:val="20"/>
            <w:szCs w:val="20"/>
            <w:lang w:val="en-US"/>
          </w:rPr>
          <m:t>=</m:t>
        </m:r>
        <m:d>
          <m:dPr>
            <m:begChr m:val="["/>
            <m:endChr m:val="]"/>
            <m:ctrlPr>
              <w:rPr>
                <w:rFonts w:ascii="Cambria Math" w:hAnsi="Cambria Math"/>
                <w:i/>
                <w:sz w:val="20"/>
                <w:szCs w:val="20"/>
                <w:lang w:val="en-US"/>
              </w:rPr>
            </m:ctrlPr>
          </m:dPr>
          <m:e>
            <m:eqArr>
              <m:eqArrPr>
                <m:ctrlPr>
                  <w:rPr>
                    <w:rFonts w:ascii="Cambria Math" w:hAnsi="Cambria Math"/>
                    <w:i/>
                    <w:sz w:val="20"/>
                    <w:szCs w:val="20"/>
                    <w:lang w:val="en-US"/>
                  </w:rPr>
                </m:ctrlPr>
              </m:eqArrPr>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e>
              <m:e>
                <m:r>
                  <w:rPr>
                    <w:rFonts w:ascii="Cambria Math" w:hAnsi="Cambria Math"/>
                    <w:sz w:val="20"/>
                    <w:szCs w:val="20"/>
                    <w:lang w:val="en-US"/>
                  </w:rPr>
                  <m:t>&amp;</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3</m:t>
                    </m:r>
                  </m:sub>
                </m:sSub>
              </m:e>
            </m:eqArr>
          </m:e>
        </m:d>
      </m:oMath>
      <w:r w:rsidR="00F4532E" w:rsidRPr="00F4532E">
        <w:rPr>
          <w:sz w:val="20"/>
          <w:szCs w:val="20"/>
          <w:lang w:val="en-US"/>
        </w:rPr>
        <w:t xml:space="preserve">                                                                        (4)</w:t>
      </w:r>
    </w:p>
    <w:p w14:paraId="4B4D2DB0" w14:textId="691487E3" w:rsidR="002874A7" w:rsidRPr="00F4532E" w:rsidRDefault="005E4BA6" w:rsidP="00F4532E">
      <w:pPr>
        <w:ind w:firstLine="284"/>
        <w:jc w:val="both"/>
        <w:rPr>
          <w:sz w:val="20"/>
          <w:lang w:val="en-US"/>
        </w:rPr>
      </w:pPr>
      <w:r w:rsidRPr="00F4532E">
        <w:rPr>
          <w:sz w:val="20"/>
          <w:lang w:val="en-US"/>
        </w:rPr>
        <w:t>Thus, after equi</w:t>
      </w:r>
      <w:r w:rsidR="00022577" w:rsidRPr="00F4532E">
        <w:rPr>
          <w:sz w:val="20"/>
          <w:lang w:val="en-US"/>
        </w:rPr>
        <w:t>valent transformations, this ETC</w:t>
      </w:r>
      <w:r w:rsidRPr="00F4532E">
        <w:rPr>
          <w:sz w:val="20"/>
          <w:lang w:val="en-US"/>
        </w:rPr>
        <w:t xml:space="preserve"> is replaced by transformed ET</w:t>
      </w:r>
      <w:r w:rsidR="00022577" w:rsidRPr="00F4532E">
        <w:rPr>
          <w:sz w:val="20"/>
          <w:lang w:val="en-US"/>
        </w:rPr>
        <w:t>C</w:t>
      </w:r>
      <w:r w:rsidRPr="00F4532E">
        <w:rPr>
          <w:sz w:val="20"/>
          <w:lang w:val="en-US"/>
        </w:rPr>
        <w:t xml:space="preserve">s for each thermal body, which are not thermally related, and to which the corresponding heat balance equations for the </w:t>
      </w:r>
      <w:r w:rsidR="009B58D8" w:rsidRPr="00F4532E">
        <w:rPr>
          <w:sz w:val="20"/>
          <w:lang w:val="en-US"/>
        </w:rPr>
        <w:t>transient</w:t>
      </w:r>
      <w:r w:rsidRPr="00F4532E">
        <w:rPr>
          <w:sz w:val="20"/>
          <w:lang w:val="en-US"/>
        </w:rPr>
        <w:t xml:space="preserve"> heating regime are applied, having first-order differential equations, and for the stationary heating regime - the square matrix of thermal </w:t>
      </w:r>
      <w:proofErr w:type="spellStart"/>
      <w:r w:rsidRPr="00F4532E">
        <w:rPr>
          <w:sz w:val="20"/>
          <w:lang w:val="en-US"/>
        </w:rPr>
        <w:t>conductances</w:t>
      </w:r>
      <w:proofErr w:type="spellEnd"/>
      <w:r w:rsidRPr="00F4532E">
        <w:rPr>
          <w:sz w:val="20"/>
          <w:lang w:val="en-US"/>
        </w:rPr>
        <w:t xml:space="preserve"> is replaced by a diagonal matrix of transformed heat transfer coefficients</w:t>
      </w:r>
      <w:r w:rsidR="00F4532E" w:rsidRPr="00F4532E">
        <w:rPr>
          <w:sz w:val="20"/>
          <w:lang w:val="en-US"/>
        </w:rPr>
        <w:t xml:space="preserve"> </w:t>
      </w:r>
      <w:r w:rsidRPr="00F4532E">
        <w:rPr>
          <w:sz w:val="20"/>
          <w:lang w:val="en-US"/>
        </w:rPr>
        <w:t>[5].</w:t>
      </w:r>
    </w:p>
    <w:p w14:paraId="6ADE8523" w14:textId="25062EDC" w:rsidR="005E4BA6" w:rsidRPr="00670E3A" w:rsidRDefault="00670E3A" w:rsidP="00F4532E">
      <w:pPr>
        <w:spacing w:before="240" w:after="240"/>
        <w:ind w:firstLine="567"/>
        <w:jc w:val="center"/>
        <w:rPr>
          <w:b/>
          <w:bCs/>
          <w:lang w:val="en-US"/>
        </w:rPr>
      </w:pPr>
      <w:r>
        <w:rPr>
          <w:b/>
          <w:bCs/>
          <w:lang w:val="uz-Cyrl-UZ"/>
        </w:rPr>
        <w:t>RESULTS AND DISCUSSION</w:t>
      </w:r>
    </w:p>
    <w:p w14:paraId="75A68580" w14:textId="77777777" w:rsidR="005E4BA6" w:rsidRDefault="005E4BA6" w:rsidP="00F4532E">
      <w:pPr>
        <w:ind w:firstLine="284"/>
        <w:jc w:val="both"/>
        <w:rPr>
          <w:sz w:val="20"/>
          <w:lang w:val="en-US"/>
        </w:rPr>
      </w:pPr>
      <w:r w:rsidRPr="0066536B">
        <w:rPr>
          <w:sz w:val="20"/>
          <w:lang w:val="en-US"/>
        </w:rPr>
        <w:t xml:space="preserve">By </w:t>
      </w:r>
      <w:r w:rsidR="00AD5B05" w:rsidRPr="0066536B">
        <w:rPr>
          <w:sz w:val="20"/>
          <w:lang w:val="en-US"/>
        </w:rPr>
        <w:t xml:space="preserve">combining the transformed equivalent thermal </w:t>
      </w:r>
      <w:proofErr w:type="gramStart"/>
      <w:r w:rsidR="00AD5B05" w:rsidRPr="0066536B">
        <w:rPr>
          <w:sz w:val="20"/>
          <w:lang w:val="en-US"/>
        </w:rPr>
        <w:t>circuits</w:t>
      </w:r>
      <w:proofErr w:type="gramEnd"/>
      <w:r w:rsidRPr="0066536B">
        <w:rPr>
          <w:sz w:val="20"/>
          <w:lang w:val="en-US"/>
        </w:rPr>
        <w:t xml:space="preserve"> the transformed equivalent thermal schemes of the </w:t>
      </w:r>
      <w:r w:rsidR="009B58D8" w:rsidRPr="0066536B">
        <w:rPr>
          <w:sz w:val="20"/>
          <w:lang w:val="en-US"/>
        </w:rPr>
        <w:t>thermal bodies</w:t>
      </w:r>
      <w:r w:rsidRPr="0066536B">
        <w:rPr>
          <w:sz w:val="20"/>
          <w:lang w:val="en-US"/>
        </w:rPr>
        <w:t xml:space="preserve"> of the induction furnace, we represent them a</w:t>
      </w:r>
      <w:r w:rsidR="00022577" w:rsidRPr="0066536B">
        <w:rPr>
          <w:sz w:val="20"/>
          <w:lang w:val="en-US"/>
        </w:rPr>
        <w:t>s equivalent to the original ETC</w:t>
      </w:r>
      <w:r w:rsidRPr="0066536B">
        <w:rPr>
          <w:sz w:val="20"/>
          <w:lang w:val="en-US"/>
        </w:rPr>
        <w:t xml:space="preserve"> (Fig. 3), where a is the geometric repre</w:t>
      </w:r>
      <w:r w:rsidR="00022577" w:rsidRPr="0066536B">
        <w:rPr>
          <w:sz w:val="20"/>
          <w:lang w:val="en-US"/>
        </w:rPr>
        <w:t>sentation of the transformed ETC</w:t>
      </w:r>
      <w:r w:rsidRPr="0066536B">
        <w:rPr>
          <w:sz w:val="20"/>
          <w:lang w:val="en-US"/>
        </w:rPr>
        <w:t xml:space="preserve"> of the </w:t>
      </w:r>
      <w:r w:rsidR="009B58D8" w:rsidRPr="0066536B">
        <w:rPr>
          <w:sz w:val="20"/>
          <w:lang w:val="en-US"/>
        </w:rPr>
        <w:t>thermal bodies</w:t>
      </w:r>
      <w:r w:rsidRPr="0066536B">
        <w:rPr>
          <w:sz w:val="20"/>
          <w:lang w:val="en-US"/>
        </w:rPr>
        <w:t xml:space="preserve"> of the induction f</w:t>
      </w:r>
      <w:r w:rsidR="00022577" w:rsidRPr="0066536B">
        <w:rPr>
          <w:sz w:val="20"/>
          <w:lang w:val="en-US"/>
        </w:rPr>
        <w:t>urnace, b is the transformed ETC</w:t>
      </w:r>
      <w:r w:rsidRPr="0066536B">
        <w:rPr>
          <w:sz w:val="20"/>
          <w:lang w:val="en-US"/>
        </w:rPr>
        <w:t xml:space="preserve"> of the </w:t>
      </w:r>
      <w:r w:rsidR="009B58D8" w:rsidRPr="0066536B">
        <w:rPr>
          <w:sz w:val="20"/>
          <w:lang w:val="en-US"/>
        </w:rPr>
        <w:t>thermal bodies</w:t>
      </w:r>
      <w:r w:rsidRPr="0066536B">
        <w:rPr>
          <w:sz w:val="20"/>
          <w:lang w:val="en-US"/>
        </w:rPr>
        <w:t xml:space="preserve"> of the induction furnace.</w:t>
      </w:r>
      <w:r w:rsidR="00A2433D" w:rsidRPr="0066536B">
        <w:rPr>
          <w:sz w:val="20"/>
          <w:lang w:val="en-US"/>
        </w:rPr>
        <w:t>[8]</w:t>
      </w:r>
    </w:p>
    <w:p w14:paraId="3D51DE52" w14:textId="77777777" w:rsidR="00F4532E" w:rsidRPr="0066536B" w:rsidRDefault="00F4532E" w:rsidP="00F4532E">
      <w:pPr>
        <w:ind w:firstLine="284"/>
        <w:jc w:val="both"/>
        <w:rPr>
          <w:sz w:val="20"/>
          <w:lang w:val="en-US"/>
        </w:rPr>
      </w:pPr>
    </w:p>
    <w:p w14:paraId="105C6E06" w14:textId="77777777" w:rsidR="005E4BA6" w:rsidRDefault="005E4BA6" w:rsidP="00F4532E">
      <w:pPr>
        <w:jc w:val="center"/>
        <w:rPr>
          <w:lang w:val="en-US"/>
        </w:rPr>
      </w:pPr>
      <w:r w:rsidRPr="00FC5FB8">
        <w:rPr>
          <w:noProof/>
        </w:rPr>
        <w:drawing>
          <wp:inline distT="0" distB="0" distL="0" distR="0" wp14:anchorId="67A5477D" wp14:editId="32DDD770">
            <wp:extent cx="5676651" cy="1562100"/>
            <wp:effectExtent l="0" t="0" r="63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8"/>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b="10351"/>
                    <a:stretch>
                      <a:fillRect/>
                    </a:stretch>
                  </pic:blipFill>
                  <pic:spPr bwMode="auto">
                    <a:xfrm>
                      <a:off x="0" y="0"/>
                      <a:ext cx="5729596" cy="1576669"/>
                    </a:xfrm>
                    <a:prstGeom prst="rect">
                      <a:avLst/>
                    </a:prstGeom>
                    <a:noFill/>
                    <a:ln>
                      <a:noFill/>
                    </a:ln>
                    <a:extLst>
                      <a:ext uri="{53640926-AAD7-44D8-BBD7-CCE9431645EC}">
                        <a14:shadowObscured xmlns:a14="http://schemas.microsoft.com/office/drawing/2010/main"/>
                      </a:ext>
                    </a:extLst>
                  </pic:spPr>
                </pic:pic>
              </a:graphicData>
            </a:graphic>
          </wp:inline>
        </w:drawing>
      </w:r>
    </w:p>
    <w:p w14:paraId="0EF071B7" w14:textId="13D37325" w:rsidR="00F4532E" w:rsidRPr="00F4532E" w:rsidRDefault="00F4532E" w:rsidP="00F4532E">
      <w:pPr>
        <w:ind w:firstLine="284"/>
        <w:jc w:val="center"/>
        <w:rPr>
          <w:sz w:val="20"/>
          <w:szCs w:val="20"/>
          <w:lang w:val="en-US"/>
        </w:rPr>
      </w:pPr>
      <w:r>
        <w:rPr>
          <w:sz w:val="20"/>
          <w:szCs w:val="20"/>
          <w:lang w:val="en-US"/>
        </w:rPr>
        <w:t>a)                                                                                    b)</w:t>
      </w:r>
    </w:p>
    <w:p w14:paraId="0108D428" w14:textId="150933F6" w:rsidR="005E4BA6" w:rsidRPr="00670E3A" w:rsidRDefault="00670E3A" w:rsidP="00F4532E">
      <w:pPr>
        <w:ind w:firstLine="567"/>
        <w:jc w:val="center"/>
        <w:rPr>
          <w:sz w:val="20"/>
          <w:szCs w:val="20"/>
          <w:lang w:val="en-US"/>
        </w:rPr>
      </w:pPr>
      <w:r w:rsidRPr="00670E3A">
        <w:rPr>
          <w:b/>
          <w:sz w:val="20"/>
          <w:szCs w:val="20"/>
          <w:lang w:val="en-US" w:eastAsia="de-DE"/>
        </w:rPr>
        <w:t xml:space="preserve">FIGURE </w:t>
      </w:r>
      <w:r>
        <w:rPr>
          <w:b/>
          <w:sz w:val="20"/>
          <w:szCs w:val="20"/>
          <w:lang w:val="en-US"/>
        </w:rPr>
        <w:t>3</w:t>
      </w:r>
      <w:r w:rsidRPr="00670E3A">
        <w:rPr>
          <w:sz w:val="20"/>
          <w:szCs w:val="20"/>
          <w:lang w:val="en-US"/>
        </w:rPr>
        <w:t>.</w:t>
      </w:r>
      <w:r w:rsidR="005E4BA6" w:rsidRPr="00670E3A">
        <w:rPr>
          <w:sz w:val="20"/>
          <w:szCs w:val="20"/>
          <w:lang w:val="en-US"/>
        </w:rPr>
        <w:t xml:space="preserve"> Transformed </w:t>
      </w:r>
      <w:r w:rsidR="00022577" w:rsidRPr="00670E3A">
        <w:rPr>
          <w:sz w:val="20"/>
          <w:szCs w:val="20"/>
          <w:lang w:val="en-US"/>
        </w:rPr>
        <w:t>ETC</w:t>
      </w:r>
      <w:r w:rsidR="005E4BA6" w:rsidRPr="00670E3A">
        <w:rPr>
          <w:sz w:val="20"/>
          <w:szCs w:val="20"/>
          <w:lang w:val="en-US"/>
        </w:rPr>
        <w:t xml:space="preserve"> of the induction furnace</w:t>
      </w:r>
      <w:r w:rsidR="00F4532E">
        <w:rPr>
          <w:sz w:val="20"/>
          <w:szCs w:val="20"/>
          <w:lang w:val="en-US"/>
        </w:rPr>
        <w:t xml:space="preserve">; </w:t>
      </w:r>
      <w:r w:rsidR="005E4BA6" w:rsidRPr="00670E3A">
        <w:rPr>
          <w:sz w:val="20"/>
          <w:szCs w:val="20"/>
          <w:lang w:val="en-US"/>
        </w:rPr>
        <w:t xml:space="preserve">a - geometric representation of the transformed </w:t>
      </w:r>
      <w:r w:rsidR="00022577" w:rsidRPr="00670E3A">
        <w:rPr>
          <w:sz w:val="20"/>
          <w:szCs w:val="20"/>
          <w:lang w:val="en-US"/>
        </w:rPr>
        <w:t>ETC</w:t>
      </w:r>
      <w:r w:rsidR="005E4BA6" w:rsidRPr="00670E3A">
        <w:rPr>
          <w:sz w:val="20"/>
          <w:szCs w:val="20"/>
          <w:lang w:val="en-US"/>
        </w:rPr>
        <w:t xml:space="preserve"> of the </w:t>
      </w:r>
      <w:r w:rsidR="009B58D8" w:rsidRPr="00670E3A">
        <w:rPr>
          <w:sz w:val="20"/>
          <w:szCs w:val="20"/>
          <w:lang w:val="en-US"/>
        </w:rPr>
        <w:t>thermal bodies</w:t>
      </w:r>
      <w:r w:rsidR="005E4BA6" w:rsidRPr="00670E3A">
        <w:rPr>
          <w:sz w:val="20"/>
          <w:szCs w:val="20"/>
          <w:lang w:val="en-US"/>
        </w:rPr>
        <w:t xml:space="preserve"> of the induction furnace</w:t>
      </w:r>
      <w:r w:rsidR="00F4532E">
        <w:rPr>
          <w:sz w:val="20"/>
          <w:szCs w:val="20"/>
          <w:lang w:val="en-US"/>
        </w:rPr>
        <w:t xml:space="preserve">; </w:t>
      </w:r>
      <w:r w:rsidR="005E4BA6" w:rsidRPr="00670E3A">
        <w:rPr>
          <w:sz w:val="20"/>
          <w:szCs w:val="20"/>
          <w:lang w:val="en-US"/>
        </w:rPr>
        <w:t xml:space="preserve">b - transformed </w:t>
      </w:r>
      <w:r w:rsidR="00022577" w:rsidRPr="00670E3A">
        <w:rPr>
          <w:sz w:val="20"/>
          <w:szCs w:val="20"/>
          <w:lang w:val="en-US"/>
        </w:rPr>
        <w:t>ETC</w:t>
      </w:r>
      <w:r w:rsidR="005E4BA6" w:rsidRPr="00670E3A">
        <w:rPr>
          <w:sz w:val="20"/>
          <w:szCs w:val="20"/>
          <w:lang w:val="en-US"/>
        </w:rPr>
        <w:t xml:space="preserve"> of the </w:t>
      </w:r>
      <w:r w:rsidR="009B58D8" w:rsidRPr="00670E3A">
        <w:rPr>
          <w:sz w:val="20"/>
          <w:szCs w:val="20"/>
          <w:lang w:val="en-US"/>
        </w:rPr>
        <w:t>thermal bodies</w:t>
      </w:r>
      <w:r w:rsidR="005E4BA6" w:rsidRPr="00670E3A">
        <w:rPr>
          <w:sz w:val="20"/>
          <w:szCs w:val="20"/>
          <w:lang w:val="en-US"/>
        </w:rPr>
        <w:t xml:space="preserve"> of the induction furnace</w:t>
      </w:r>
    </w:p>
    <w:p w14:paraId="4ABFC1C5" w14:textId="77777777" w:rsidR="005E4BA6" w:rsidRPr="00670E3A" w:rsidRDefault="005E4BA6" w:rsidP="00F4532E">
      <w:pPr>
        <w:ind w:firstLine="567"/>
        <w:jc w:val="both"/>
        <w:rPr>
          <w:sz w:val="20"/>
          <w:szCs w:val="20"/>
          <w:lang w:val="en-US"/>
        </w:rPr>
      </w:pPr>
    </w:p>
    <w:p w14:paraId="39798819" w14:textId="77777777" w:rsidR="005E4BA6" w:rsidRDefault="005E4BA6" w:rsidP="00F4532E">
      <w:pPr>
        <w:ind w:firstLine="284"/>
        <w:jc w:val="both"/>
        <w:rPr>
          <w:sz w:val="20"/>
          <w:szCs w:val="20"/>
          <w:lang w:val="en-US"/>
        </w:rPr>
      </w:pPr>
      <w:r w:rsidRPr="00670E3A">
        <w:rPr>
          <w:sz w:val="20"/>
          <w:szCs w:val="20"/>
          <w:lang w:val="en-US"/>
        </w:rPr>
        <w:lastRenderedPageBreak/>
        <w:t xml:space="preserve">Accordingly, for the transformed </w:t>
      </w:r>
      <w:r w:rsidR="00022577" w:rsidRPr="00670E3A">
        <w:rPr>
          <w:sz w:val="20"/>
          <w:szCs w:val="20"/>
          <w:lang w:val="en-US"/>
        </w:rPr>
        <w:t>ETC</w:t>
      </w:r>
      <w:r w:rsidRPr="00670E3A">
        <w:rPr>
          <w:sz w:val="20"/>
          <w:szCs w:val="20"/>
          <w:lang w:val="en-US"/>
        </w:rPr>
        <w:t xml:space="preserve">, we formally combine the heat balance equations for </w:t>
      </w:r>
      <w:r w:rsidR="009B58D8" w:rsidRPr="00670E3A">
        <w:rPr>
          <w:sz w:val="20"/>
          <w:szCs w:val="20"/>
          <w:lang w:val="en-US"/>
        </w:rPr>
        <w:t>transient</w:t>
      </w:r>
      <w:r w:rsidRPr="00670E3A">
        <w:rPr>
          <w:sz w:val="20"/>
          <w:szCs w:val="20"/>
          <w:lang w:val="en-US"/>
        </w:rPr>
        <w:t xml:space="preserve"> and stationary heating regimes, and compose a system of equations for </w:t>
      </w:r>
      <w:r w:rsidR="009B58D8" w:rsidRPr="00670E3A">
        <w:rPr>
          <w:sz w:val="20"/>
          <w:szCs w:val="20"/>
          <w:lang w:val="en-US"/>
        </w:rPr>
        <w:t>transient</w:t>
      </w:r>
      <w:r w:rsidRPr="00670E3A">
        <w:rPr>
          <w:sz w:val="20"/>
          <w:szCs w:val="20"/>
          <w:lang w:val="en-US"/>
        </w:rPr>
        <w:t xml:space="preserve"> and stationary regimes.</w:t>
      </w:r>
      <w:r w:rsidR="00A2433D" w:rsidRPr="00670E3A">
        <w:rPr>
          <w:sz w:val="20"/>
          <w:szCs w:val="20"/>
          <w:lang w:val="en-US"/>
        </w:rPr>
        <w:t>[10]</w:t>
      </w:r>
    </w:p>
    <w:bookmarkStart w:id="0" w:name="_Hlk218243987"/>
    <w:p w14:paraId="341700ED" w14:textId="52CE95C4" w:rsidR="006C6C64" w:rsidRDefault="00000000" w:rsidP="006C6C64">
      <w:pPr>
        <w:jc w:val="right"/>
        <w:rPr>
          <w:sz w:val="20"/>
          <w:szCs w:val="20"/>
          <w:lang w:val="en-US"/>
        </w:rPr>
      </w:pPr>
      <m:oMath>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1</m:t>
                    </m:r>
                  </m:sub>
                  <m:sup>
                    <m:r>
                      <w:rPr>
                        <w:rFonts w:ascii="Cambria Math" w:hAnsi="Cambria Math"/>
                        <w:noProof/>
                        <w:sz w:val="20"/>
                        <w:szCs w:val="20"/>
                        <w:lang w:val="en-US"/>
                      </w:rPr>
                      <m:t>*</m:t>
                    </m:r>
                  </m:sup>
                </m:sSubSup>
                <m:r>
                  <w:rPr>
                    <w:rFonts w:ascii="Cambria Math" w:hAnsi="Cambria Math"/>
                    <w:noProof/>
                    <w:sz w:val="20"/>
                    <w:szCs w:val="20"/>
                    <w:lang w:val="en-US"/>
                  </w:rPr>
                  <m:t>000</m:t>
                </m:r>
              </m:e>
              <m:e>
                <m:r>
                  <w:rPr>
                    <w:rFonts w:ascii="Cambria Math" w:hAnsi="Cambria Math"/>
                    <w:noProof/>
                    <w:sz w:val="20"/>
                    <w:szCs w:val="20"/>
                    <w:lang w:val="en-US"/>
                  </w:rPr>
                  <m:t>&amp;0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2</m:t>
                    </m:r>
                  </m:sub>
                  <m:sup>
                    <m:r>
                      <w:rPr>
                        <w:rFonts w:ascii="Cambria Math" w:hAnsi="Cambria Math"/>
                        <w:noProof/>
                        <w:sz w:val="20"/>
                        <w:szCs w:val="20"/>
                        <w:lang w:val="en-US"/>
                      </w:rPr>
                      <m:t>*</m:t>
                    </m:r>
                  </m:sup>
                </m:sSubSup>
                <m:r>
                  <w:rPr>
                    <w:rFonts w:ascii="Cambria Math" w:hAnsi="Cambria Math"/>
                    <w:noProof/>
                    <w:sz w:val="20"/>
                    <w:szCs w:val="20"/>
                    <w:lang w:val="en-US"/>
                  </w:rPr>
                  <m:t>00</m:t>
                </m:r>
              </m:e>
              <m:e>
                <m:r>
                  <w:rPr>
                    <w:rFonts w:ascii="Cambria Math" w:hAnsi="Cambria Math"/>
                    <w:noProof/>
                    <w:sz w:val="20"/>
                    <w:szCs w:val="20"/>
                    <w:lang w:val="en-US"/>
                  </w:rPr>
                  <m:t>&amp;00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3</m:t>
                    </m:r>
                  </m:sub>
                  <m:sup>
                    <m:r>
                      <w:rPr>
                        <w:rFonts w:ascii="Cambria Math" w:hAnsi="Cambria Math"/>
                        <w:noProof/>
                        <w:sz w:val="20"/>
                        <w:szCs w:val="20"/>
                        <w:lang w:val="en-US"/>
                      </w:rPr>
                      <m:t>*</m:t>
                    </m:r>
                  </m:sup>
                </m:sSubSup>
                <m:r>
                  <w:rPr>
                    <w:rFonts w:ascii="Cambria Math" w:hAnsi="Cambria Math"/>
                    <w:noProof/>
                    <w:sz w:val="20"/>
                    <w:szCs w:val="20"/>
                    <w:lang w:val="en-US"/>
                  </w:rPr>
                  <m:t>0</m:t>
                </m:r>
              </m:e>
              <m:e>
                <m:r>
                  <w:rPr>
                    <w:rFonts w:ascii="Cambria Math" w:hAnsi="Cambria Math"/>
                    <w:noProof/>
                    <w:sz w:val="20"/>
                    <w:szCs w:val="20"/>
                    <w:lang w:val="en-US"/>
                  </w:rPr>
                  <m:t>&amp;000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4</m:t>
                    </m:r>
                  </m:sub>
                  <m:sup>
                    <m:r>
                      <w:rPr>
                        <w:rFonts w:ascii="Cambria Math" w:hAnsi="Cambria Math"/>
                        <w:noProof/>
                        <w:sz w:val="20"/>
                        <w:szCs w:val="20"/>
                        <w:lang w:val="en-US"/>
                      </w:rPr>
                      <m:t>*</m:t>
                    </m:r>
                  </m:sup>
                </m:sSubSup>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1</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2</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3</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4</m:t>
                    </m:r>
                  </m:sub>
                  <m:sup>
                    <m:r>
                      <w:rPr>
                        <w:rFonts w:ascii="Cambria Math" w:hAnsi="Cambria Math"/>
                        <w:noProof/>
                        <w:sz w:val="20"/>
                        <w:szCs w:val="20"/>
                        <w:lang w:val="en-US"/>
                      </w:rPr>
                      <m:t>*</m:t>
                    </m:r>
                  </m:sup>
                </m:sSubSup>
              </m:e>
            </m:eqArr>
          </m:e>
        </m:d>
      </m:oMath>
      <w:r w:rsidR="006C6C64" w:rsidRPr="006C6C64">
        <w:rPr>
          <w:sz w:val="20"/>
          <w:szCs w:val="20"/>
          <w:lang w:val="en-US"/>
        </w:rPr>
        <w:t xml:space="preserve"> </w:t>
      </w:r>
      <w:r w:rsidR="006C6C64" w:rsidRPr="006C6C64">
        <w:rPr>
          <w:sz w:val="20"/>
          <w:szCs w:val="20"/>
          <w:lang w:val="en-US"/>
        </w:rPr>
        <w:tab/>
      </w:r>
      <w:r w:rsidR="006C6C64" w:rsidRPr="006C6C64">
        <w:rPr>
          <w:sz w:val="20"/>
          <w:szCs w:val="20"/>
          <w:lang w:val="en-US"/>
        </w:rPr>
        <w:tab/>
      </w:r>
      <w:r w:rsidR="006C6C64" w:rsidRPr="006C6C64">
        <w:rPr>
          <w:sz w:val="20"/>
          <w:szCs w:val="20"/>
          <w:lang w:val="en-US"/>
        </w:rPr>
        <w:tab/>
      </w:r>
      <w:r w:rsidR="006C6C64" w:rsidRPr="006C6C64">
        <w:rPr>
          <w:sz w:val="20"/>
          <w:szCs w:val="20"/>
          <w:lang w:val="en-US"/>
        </w:rPr>
        <w:tab/>
      </w:r>
      <w:r w:rsidR="006C6C64" w:rsidRPr="006C6C64">
        <w:rPr>
          <w:sz w:val="20"/>
          <w:szCs w:val="20"/>
          <w:lang w:val="en-US"/>
        </w:rPr>
        <w:tab/>
        <w:t>(5)</w:t>
      </w:r>
    </w:p>
    <w:p w14:paraId="6FBBF8ED" w14:textId="77777777" w:rsidR="006C6C64" w:rsidRPr="006C6C64" w:rsidRDefault="006C6C64" w:rsidP="006C6C64">
      <w:pPr>
        <w:jc w:val="right"/>
        <w:rPr>
          <w:sz w:val="20"/>
          <w:szCs w:val="20"/>
          <w:lang w:val="en-US"/>
        </w:rPr>
      </w:pPr>
    </w:p>
    <w:bookmarkEnd w:id="0"/>
    <w:p w14:paraId="3F50DC1E" w14:textId="1D44AC84" w:rsidR="00371C44" w:rsidRPr="006C6C64" w:rsidRDefault="00000000" w:rsidP="00371C44">
      <w:pPr>
        <w:jc w:val="right"/>
        <w:rPr>
          <w:sz w:val="20"/>
          <w:szCs w:val="20"/>
          <w:lang w:val="en-US"/>
        </w:rPr>
      </w:pPr>
      <m:oMath>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1</m:t>
                    </m:r>
                  </m:sub>
                  <m:sup>
                    <m:r>
                      <w:rPr>
                        <w:rFonts w:ascii="Cambria Math" w:hAnsi="Cambria Math"/>
                        <w:noProof/>
                        <w:sz w:val="20"/>
                        <w:szCs w:val="20"/>
                        <w:lang w:val="en-US"/>
                      </w:rPr>
                      <m:t>*</m:t>
                    </m:r>
                  </m:sup>
                </m:sSubSup>
                <m:r>
                  <w:rPr>
                    <w:rFonts w:ascii="Cambria Math" w:hAnsi="Cambria Math"/>
                    <w:noProof/>
                    <w:sz w:val="20"/>
                    <w:szCs w:val="20"/>
                    <w:lang w:val="en-US"/>
                  </w:rPr>
                  <m:t>000</m:t>
                </m:r>
              </m:e>
              <m:e>
                <m:r>
                  <w:rPr>
                    <w:rFonts w:ascii="Cambria Math" w:hAnsi="Cambria Math"/>
                    <w:noProof/>
                    <w:sz w:val="20"/>
                    <w:szCs w:val="20"/>
                    <w:lang w:val="en-US"/>
                  </w:rPr>
                  <m:t>&amp;0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2</m:t>
                    </m:r>
                  </m:sub>
                  <m:sup>
                    <m:r>
                      <w:rPr>
                        <w:rFonts w:ascii="Cambria Math" w:hAnsi="Cambria Math"/>
                        <w:noProof/>
                        <w:sz w:val="20"/>
                        <w:szCs w:val="20"/>
                        <w:lang w:val="en-US"/>
                      </w:rPr>
                      <m:t>*</m:t>
                    </m:r>
                  </m:sup>
                </m:sSubSup>
                <m:r>
                  <w:rPr>
                    <w:rFonts w:ascii="Cambria Math" w:hAnsi="Cambria Math"/>
                    <w:noProof/>
                    <w:sz w:val="20"/>
                    <w:szCs w:val="20"/>
                    <w:lang w:val="en-US"/>
                  </w:rPr>
                  <m:t>00</m:t>
                </m:r>
              </m:e>
              <m:e>
                <m:r>
                  <w:rPr>
                    <w:rFonts w:ascii="Cambria Math" w:hAnsi="Cambria Math"/>
                    <w:noProof/>
                    <w:sz w:val="20"/>
                    <w:szCs w:val="20"/>
                    <w:lang w:val="en-US"/>
                  </w:rPr>
                  <m:t>&amp;00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3</m:t>
                    </m:r>
                  </m:sub>
                  <m:sup>
                    <m:r>
                      <w:rPr>
                        <w:rFonts w:ascii="Cambria Math" w:hAnsi="Cambria Math"/>
                        <w:noProof/>
                        <w:sz w:val="20"/>
                        <w:szCs w:val="20"/>
                        <w:lang w:val="en-US"/>
                      </w:rPr>
                      <m:t>*</m:t>
                    </m:r>
                  </m:sup>
                </m:sSubSup>
                <m:r>
                  <w:rPr>
                    <w:rFonts w:ascii="Cambria Math" w:hAnsi="Cambria Math"/>
                    <w:noProof/>
                    <w:sz w:val="20"/>
                    <w:szCs w:val="20"/>
                    <w:lang w:val="en-US"/>
                  </w:rPr>
                  <m:t>0</m:t>
                </m:r>
              </m:e>
              <m:e>
                <m:r>
                  <w:rPr>
                    <w:rFonts w:ascii="Cambria Math" w:hAnsi="Cambria Math"/>
                    <w:noProof/>
                    <w:sz w:val="20"/>
                    <w:szCs w:val="20"/>
                    <w:lang w:val="en-US"/>
                  </w:rPr>
                  <m:t>&amp;000</m:t>
                </m:r>
                <m:sSubSup>
                  <m:sSubSupPr>
                    <m:ctrlPr>
                      <w:rPr>
                        <w:rFonts w:ascii="Cambria Math" w:hAnsi="Cambria Math"/>
                        <w:i/>
                        <w:noProof/>
                        <w:sz w:val="20"/>
                        <w:szCs w:val="20"/>
                      </w:rPr>
                    </m:ctrlPr>
                  </m:sSubSupPr>
                  <m:e>
                    <m:r>
                      <w:rPr>
                        <w:rFonts w:ascii="Cambria Math" w:hAnsi="Cambria Math"/>
                        <w:noProof/>
                        <w:sz w:val="20"/>
                        <w:szCs w:val="20"/>
                      </w:rPr>
                      <m:t>Λ</m:t>
                    </m:r>
                  </m:e>
                  <m:sub>
                    <m:r>
                      <w:rPr>
                        <w:rFonts w:ascii="Cambria Math" w:hAnsi="Cambria Math"/>
                        <w:noProof/>
                        <w:sz w:val="20"/>
                        <w:szCs w:val="20"/>
                        <w:lang w:val="en-US"/>
                      </w:rPr>
                      <m:t>4</m:t>
                    </m:r>
                  </m:sub>
                  <m:sup>
                    <m:r>
                      <w:rPr>
                        <w:rFonts w:ascii="Cambria Math" w:hAnsi="Cambria Math"/>
                        <w:noProof/>
                        <w:sz w:val="20"/>
                        <w:szCs w:val="20"/>
                        <w:lang w:val="en-US"/>
                      </w:rPr>
                      <m:t>*</m:t>
                    </m:r>
                  </m:sup>
                </m:sSubSup>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2</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3</m:t>
                    </m:r>
                  </m:sub>
                </m:sSub>
              </m:e>
              <m:e>
                <m:r>
                  <w:rPr>
                    <w:rFonts w:ascii="Cambria Math" w:hAnsi="Cambria Math"/>
                    <w:noProof/>
                    <w:sz w:val="20"/>
                    <w:szCs w:val="20"/>
                    <w:lang w:val="en-US"/>
                  </w:rPr>
                  <m:t>&amp;</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4</m:t>
                    </m:r>
                  </m:sub>
                </m:sSub>
              </m:e>
            </m:eqArr>
          </m:e>
        </m:d>
        <m:r>
          <w:rPr>
            <w:rFonts w:ascii="Cambria Math" w:hAnsi="Cambria Math"/>
            <w:noProof/>
            <w:sz w:val="20"/>
            <w:szCs w:val="20"/>
            <w:lang w:val="en-US"/>
          </w:rPr>
          <m:t>=</m:t>
        </m:r>
        <m:d>
          <m:dPr>
            <m:begChr m:val="["/>
            <m:endChr m:val="]"/>
            <m:ctrlPr>
              <w:rPr>
                <w:rFonts w:ascii="Cambria Math" w:hAnsi="Cambria Math"/>
                <w:i/>
                <w:noProof/>
                <w:sz w:val="20"/>
                <w:szCs w:val="20"/>
              </w:rPr>
            </m:ctrlPr>
          </m:dPr>
          <m:e>
            <m:eqArr>
              <m:eqArrPr>
                <m:ctrlPr>
                  <w:rPr>
                    <w:rFonts w:ascii="Cambria Math" w:hAnsi="Cambria Math"/>
                    <w:i/>
                    <w:noProof/>
                    <w:sz w:val="20"/>
                    <w:szCs w:val="20"/>
                  </w:rPr>
                </m:ctrlPr>
              </m:eqArrPr>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1</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2</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3</m:t>
                    </m:r>
                  </m:sub>
                  <m:sup>
                    <m:r>
                      <w:rPr>
                        <w:rFonts w:ascii="Cambria Math" w:hAnsi="Cambria Math"/>
                        <w:noProof/>
                        <w:sz w:val="20"/>
                        <w:szCs w:val="20"/>
                        <w:lang w:val="en-US"/>
                      </w:rPr>
                      <m:t>*</m:t>
                    </m:r>
                  </m:sup>
                </m:sSubSup>
              </m:e>
              <m:e>
                <m:r>
                  <w:rPr>
                    <w:rFonts w:ascii="Cambria Math" w:hAnsi="Cambria Math"/>
                    <w:noProof/>
                    <w:sz w:val="20"/>
                    <w:szCs w:val="20"/>
                    <w:lang w:val="en-US"/>
                  </w:rPr>
                  <m:t>&amp;</m:t>
                </m:r>
                <m:sSubSup>
                  <m:sSubSupPr>
                    <m:ctrlPr>
                      <w:rPr>
                        <w:rFonts w:ascii="Cambria Math" w:hAnsi="Cambria Math"/>
                        <w:i/>
                        <w:noProof/>
                        <w:sz w:val="20"/>
                        <w:szCs w:val="20"/>
                      </w:rPr>
                    </m:ctrlPr>
                  </m:sSubSupPr>
                  <m:e>
                    <m:r>
                      <w:rPr>
                        <w:rFonts w:ascii="Cambria Math" w:hAnsi="Cambria Math"/>
                        <w:noProof/>
                        <w:sz w:val="20"/>
                        <w:szCs w:val="20"/>
                      </w:rPr>
                      <m:t>P</m:t>
                    </m:r>
                  </m:e>
                  <m:sub>
                    <m:r>
                      <w:rPr>
                        <w:rFonts w:ascii="Cambria Math" w:hAnsi="Cambria Math"/>
                        <w:noProof/>
                        <w:sz w:val="20"/>
                        <w:szCs w:val="20"/>
                        <w:lang w:val="en-US"/>
                      </w:rPr>
                      <m:t>4</m:t>
                    </m:r>
                  </m:sub>
                  <m:sup>
                    <m:r>
                      <w:rPr>
                        <w:rFonts w:ascii="Cambria Math" w:hAnsi="Cambria Math"/>
                        <w:noProof/>
                        <w:sz w:val="20"/>
                        <w:szCs w:val="20"/>
                        <w:lang w:val="en-US"/>
                      </w:rPr>
                      <m:t>*</m:t>
                    </m:r>
                  </m:sup>
                </m:sSubSup>
              </m:e>
            </m:eqArr>
          </m:e>
        </m:d>
      </m:oMath>
      <w:r w:rsidR="00371C44" w:rsidRPr="006C6C64">
        <w:rPr>
          <w:sz w:val="20"/>
          <w:szCs w:val="20"/>
          <w:lang w:val="en-US"/>
        </w:rPr>
        <w:t xml:space="preserve"> </w:t>
      </w:r>
      <w:r w:rsidR="00371C44" w:rsidRPr="006C6C64">
        <w:rPr>
          <w:sz w:val="20"/>
          <w:szCs w:val="20"/>
          <w:lang w:val="en-US"/>
        </w:rPr>
        <w:tab/>
      </w:r>
      <w:r w:rsidR="00371C44" w:rsidRPr="006C6C64">
        <w:rPr>
          <w:sz w:val="20"/>
          <w:szCs w:val="20"/>
          <w:lang w:val="en-US"/>
        </w:rPr>
        <w:tab/>
      </w:r>
      <w:r w:rsidR="00371C44" w:rsidRPr="006C6C64">
        <w:rPr>
          <w:sz w:val="20"/>
          <w:szCs w:val="20"/>
          <w:lang w:val="en-US"/>
        </w:rPr>
        <w:tab/>
      </w:r>
      <w:r w:rsidR="00371C44" w:rsidRPr="006C6C64">
        <w:rPr>
          <w:sz w:val="20"/>
          <w:szCs w:val="20"/>
          <w:lang w:val="en-US"/>
        </w:rPr>
        <w:tab/>
      </w:r>
      <w:r w:rsidR="00371C44" w:rsidRPr="006C6C64">
        <w:rPr>
          <w:sz w:val="20"/>
          <w:szCs w:val="20"/>
          <w:lang w:val="en-US"/>
        </w:rPr>
        <w:tab/>
        <w:t>(6)</w:t>
      </w:r>
    </w:p>
    <w:p w14:paraId="0FD28D6C" w14:textId="13460307" w:rsidR="007B072A" w:rsidRPr="00FE2F5E" w:rsidRDefault="007B072A" w:rsidP="00FE2F5E">
      <w:pPr>
        <w:ind w:firstLine="284"/>
        <w:jc w:val="both"/>
        <w:rPr>
          <w:sz w:val="20"/>
          <w:lang w:val="en-US"/>
        </w:rPr>
      </w:pPr>
      <w:r w:rsidRPr="00FE2F5E">
        <w:rPr>
          <w:sz w:val="20"/>
          <w:lang w:val="en-US"/>
        </w:rPr>
        <w:t xml:space="preserve">The solution to the equation of the </w:t>
      </w:r>
      <w:r w:rsidR="009B58D8" w:rsidRPr="00FE2F5E">
        <w:rPr>
          <w:sz w:val="20"/>
          <w:lang w:val="en-US"/>
        </w:rPr>
        <w:t>transient</w:t>
      </w:r>
      <w:r w:rsidR="00022577" w:rsidRPr="00FE2F5E">
        <w:rPr>
          <w:sz w:val="20"/>
          <w:lang w:val="en-US"/>
        </w:rPr>
        <w:t xml:space="preserve"> thermal regime of the molten</w:t>
      </w:r>
      <w:r w:rsidRPr="00FE2F5E">
        <w:rPr>
          <w:sz w:val="20"/>
          <w:lang w:val="en-US"/>
        </w:rPr>
        <w:t xml:space="preserve"> metal process has the following form:</w:t>
      </w:r>
      <w:r w:rsidR="00ED1674" w:rsidRPr="00FE2F5E">
        <w:rPr>
          <w:sz w:val="20"/>
          <w:lang w:val="en-US"/>
        </w:rPr>
        <w:t xml:space="preserve">  </w:t>
      </w:r>
    </w:p>
    <w:p w14:paraId="1B8814E5" w14:textId="6AE5E790" w:rsidR="007B072A" w:rsidRPr="005A4FAF" w:rsidRDefault="007B072A" w:rsidP="005A4FAF">
      <w:pPr>
        <w:ind w:firstLine="709"/>
        <w:jc w:val="right"/>
        <w:rPr>
          <w:sz w:val="20"/>
          <w:lang w:val="en-US"/>
        </w:rPr>
      </w:pPr>
      <w:r w:rsidRPr="00FE2F5E">
        <w:rPr>
          <w:position w:val="-28"/>
          <w:sz w:val="20"/>
          <w:lang w:val="en-US"/>
        </w:rPr>
        <w:tab/>
      </w:r>
      <m:oMath>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d>
          <m:dPr>
            <m:ctrlPr>
              <w:rPr>
                <w:rFonts w:ascii="Cambria Math" w:hAnsi="Cambria Math"/>
                <w:i/>
                <w:noProof/>
                <w:sz w:val="20"/>
                <w:szCs w:val="20"/>
              </w:rPr>
            </m:ctrlPr>
          </m:dPr>
          <m:e>
            <m:r>
              <w:rPr>
                <w:rFonts w:ascii="Cambria Math" w:hAnsi="Cambria Math"/>
                <w:noProof/>
                <w:sz w:val="20"/>
                <w:szCs w:val="20"/>
              </w:rPr>
              <m:t>t</m:t>
            </m:r>
          </m:e>
        </m:d>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Θ</m:t>
            </m:r>
          </m:e>
          <m:sub>
            <m:r>
              <w:rPr>
                <w:rFonts w:ascii="Cambria Math" w:hAnsi="Cambria Math"/>
                <w:noProof/>
                <w:sz w:val="20"/>
                <w:szCs w:val="20"/>
                <w:lang w:val="en-US"/>
              </w:rPr>
              <m:t>1</m:t>
            </m:r>
          </m:sub>
        </m:sSub>
        <m:d>
          <m:dPr>
            <m:ctrlPr>
              <w:rPr>
                <w:rFonts w:ascii="Cambria Math" w:hAnsi="Cambria Math"/>
                <w:i/>
                <w:noProof/>
                <w:sz w:val="20"/>
                <w:szCs w:val="20"/>
              </w:rPr>
            </m:ctrlPr>
          </m:dPr>
          <m:e>
            <m:r>
              <w:rPr>
                <w:rFonts w:ascii="Cambria Math" w:hAnsi="Cambria Math"/>
                <w:noProof/>
                <w:sz w:val="20"/>
                <w:szCs w:val="20"/>
                <w:lang w:val="en-US"/>
              </w:rPr>
              <m:t>1-</m:t>
            </m:r>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lang w:val="en-US"/>
                  </w:rPr>
                  <m:t>-</m:t>
                </m:r>
                <m:f>
                  <m:fPr>
                    <m:type m:val="lin"/>
                    <m:ctrlPr>
                      <w:rPr>
                        <w:rFonts w:ascii="Cambria Math" w:hAnsi="Cambria Math"/>
                        <w:i/>
                        <w:noProof/>
                        <w:sz w:val="20"/>
                        <w:szCs w:val="20"/>
                      </w:rPr>
                    </m:ctrlPr>
                  </m:fPr>
                  <m:num>
                    <m:r>
                      <w:rPr>
                        <w:rFonts w:ascii="Cambria Math" w:hAnsi="Cambria Math"/>
                        <w:noProof/>
                        <w:sz w:val="20"/>
                        <w:szCs w:val="20"/>
                      </w:rPr>
                      <m:t>t</m:t>
                    </m:r>
                  </m:num>
                  <m:den>
                    <m:sSubSup>
                      <m:sSubSupPr>
                        <m:ctrlPr>
                          <w:rPr>
                            <w:rFonts w:ascii="Cambria Math" w:hAnsi="Cambria Math"/>
                            <w:i/>
                            <w:noProof/>
                            <w:sz w:val="20"/>
                            <w:szCs w:val="20"/>
                          </w:rPr>
                        </m:ctrlPr>
                      </m:sSubSupPr>
                      <m:e>
                        <m:r>
                          <w:rPr>
                            <w:rFonts w:ascii="Cambria Math" w:hAnsi="Cambria Math"/>
                            <w:noProof/>
                            <w:sz w:val="20"/>
                            <w:szCs w:val="20"/>
                          </w:rPr>
                          <m:t>T</m:t>
                        </m:r>
                      </m:e>
                      <m:sub>
                        <m:r>
                          <w:rPr>
                            <w:rFonts w:ascii="Cambria Math" w:hAnsi="Cambria Math"/>
                            <w:noProof/>
                            <w:sz w:val="20"/>
                            <w:szCs w:val="20"/>
                            <w:lang w:val="en-US"/>
                          </w:rPr>
                          <m:t>1</m:t>
                        </m:r>
                      </m:sub>
                      <m:sup>
                        <m:r>
                          <w:rPr>
                            <w:rFonts w:ascii="Cambria Math" w:hAnsi="Cambria Math"/>
                            <w:noProof/>
                            <w:sz w:val="20"/>
                            <w:szCs w:val="20"/>
                            <w:lang w:val="en-US"/>
                          </w:rPr>
                          <m:t>*</m:t>
                        </m:r>
                      </m:sup>
                    </m:sSubSup>
                  </m:den>
                </m:f>
              </m:sup>
            </m:sSup>
          </m:e>
        </m:d>
      </m:oMath>
      <w:r w:rsidR="005A4FAF">
        <w:rPr>
          <w:sz w:val="20"/>
          <w:szCs w:val="20"/>
          <w:lang w:val="en-US"/>
        </w:rPr>
        <w:tab/>
      </w:r>
      <w:r w:rsidR="005A4FAF">
        <w:rPr>
          <w:sz w:val="20"/>
          <w:szCs w:val="20"/>
          <w:lang w:val="en-US"/>
        </w:rPr>
        <w:tab/>
      </w:r>
      <w:r w:rsidR="005A4FAF">
        <w:rPr>
          <w:sz w:val="20"/>
          <w:szCs w:val="20"/>
          <w:lang w:val="en-US"/>
        </w:rPr>
        <w:tab/>
      </w:r>
      <w:r w:rsidR="005A4FAF">
        <w:rPr>
          <w:sz w:val="20"/>
          <w:szCs w:val="20"/>
          <w:lang w:val="en-US"/>
        </w:rPr>
        <w:tab/>
      </w:r>
      <w:r w:rsidR="005A4FAF">
        <w:rPr>
          <w:sz w:val="20"/>
          <w:szCs w:val="20"/>
          <w:lang w:val="en-US"/>
        </w:rPr>
        <w:tab/>
      </w:r>
      <w:r w:rsidR="005A4FAF">
        <w:rPr>
          <w:sz w:val="20"/>
          <w:szCs w:val="20"/>
          <w:lang w:val="en-US"/>
        </w:rPr>
        <w:tab/>
      </w:r>
      <w:r w:rsidR="005A4FAF">
        <w:rPr>
          <w:sz w:val="20"/>
          <w:szCs w:val="20"/>
          <w:lang w:val="en-US"/>
        </w:rPr>
        <w:tab/>
        <w:t>(7)</w:t>
      </w:r>
    </w:p>
    <w:p w14:paraId="1E145BE2" w14:textId="7BDDFEAD" w:rsidR="007B072A" w:rsidRPr="00FE2F5E" w:rsidRDefault="00BE28B9" w:rsidP="00FE2F5E">
      <w:pPr>
        <w:jc w:val="both"/>
        <w:rPr>
          <w:sz w:val="20"/>
          <w:lang w:val="en-US"/>
        </w:rPr>
      </w:pPr>
      <w:r w:rsidRPr="00FE2F5E">
        <w:rPr>
          <w:sz w:val="20"/>
          <w:lang w:val="en-US"/>
        </w:rPr>
        <w:t xml:space="preserve">where </w:t>
      </w:r>
      <w:r w:rsidRPr="00FE2F5E">
        <w:rPr>
          <w:sz w:val="20"/>
        </w:rPr>
        <w:t>Θ</w:t>
      </w:r>
      <w:r w:rsidR="007B072A" w:rsidRPr="00FE2F5E">
        <w:rPr>
          <w:sz w:val="20"/>
          <w:vertAlign w:val="subscript"/>
          <w:lang w:val="en-US"/>
        </w:rPr>
        <w:t>1</w:t>
      </w:r>
      <w:r w:rsidR="007B072A" w:rsidRPr="00FE2F5E">
        <w:rPr>
          <w:sz w:val="20"/>
          <w:lang w:val="en-US"/>
        </w:rPr>
        <w:t xml:space="preserve"> is the excess temperature of the melting metal during pouring,</w:t>
      </w:r>
      <w:r w:rsidR="00FE2F5E">
        <w:rPr>
          <w:sz w:val="20"/>
          <w:lang w:val="en-US"/>
        </w:rPr>
        <w:t xml:space="preserve"> </w:t>
      </w:r>
      <w:r w:rsidR="007B072A" w:rsidRPr="00FE2F5E">
        <w:rPr>
          <w:sz w:val="20"/>
          <w:vertAlign w:val="superscript"/>
          <w:lang w:val="en-US"/>
        </w:rPr>
        <w:t>0</w:t>
      </w:r>
      <w:r w:rsidR="007B072A" w:rsidRPr="00FE2F5E">
        <w:rPr>
          <w:sz w:val="20"/>
          <w:lang w:val="en-US"/>
        </w:rPr>
        <w:t>C, T</w:t>
      </w:r>
      <w:r w:rsidR="007B072A" w:rsidRPr="00FE2F5E">
        <w:rPr>
          <w:sz w:val="20"/>
          <w:vertAlign w:val="superscript"/>
          <w:lang w:val="en-US"/>
        </w:rPr>
        <w:t>*</w:t>
      </w:r>
      <w:r w:rsidR="007B072A" w:rsidRPr="00FE2F5E">
        <w:rPr>
          <w:sz w:val="20"/>
          <w:vertAlign w:val="subscript"/>
          <w:lang w:val="en-US"/>
        </w:rPr>
        <w:t>1</w:t>
      </w:r>
      <w:r w:rsidR="007B072A" w:rsidRPr="00FE2F5E">
        <w:rPr>
          <w:sz w:val="20"/>
          <w:lang w:val="en-US"/>
        </w:rPr>
        <w:t xml:space="preserve"> is the calculated constant heating time of the </w:t>
      </w:r>
      <w:r w:rsidR="00022577" w:rsidRPr="00FE2F5E">
        <w:rPr>
          <w:sz w:val="20"/>
          <w:lang w:val="en-US"/>
        </w:rPr>
        <w:t>molten</w:t>
      </w:r>
      <w:r w:rsidR="007B072A" w:rsidRPr="00FE2F5E">
        <w:rPr>
          <w:sz w:val="20"/>
          <w:lang w:val="en-US"/>
        </w:rPr>
        <w:t xml:space="preserve"> metal.</w:t>
      </w:r>
    </w:p>
    <w:p w14:paraId="0E15B8DC" w14:textId="77777777" w:rsidR="007B072A" w:rsidRPr="00FC5FB8" w:rsidRDefault="007B072A" w:rsidP="006C6C64">
      <w:pPr>
        <w:ind w:firstLine="284"/>
        <w:jc w:val="both"/>
        <w:rPr>
          <w:lang w:val="en-US"/>
        </w:rPr>
      </w:pPr>
      <w:r w:rsidRPr="00FE2F5E">
        <w:rPr>
          <w:sz w:val="20"/>
          <w:lang w:val="en-US"/>
        </w:rPr>
        <w:t>The presented thermal model of the induction steelmaking furnace reflects its main features and allows for the development of measures to ensure energy and resource conservation through mathematical modeling.</w:t>
      </w:r>
      <w:r w:rsidR="00A2433D" w:rsidRPr="00FE2F5E">
        <w:rPr>
          <w:sz w:val="20"/>
          <w:lang w:val="en-US"/>
        </w:rPr>
        <w:t>[9]</w:t>
      </w:r>
      <w:r w:rsidRPr="00FE2F5E">
        <w:rPr>
          <w:sz w:val="20"/>
          <w:lang w:val="en-US"/>
        </w:rPr>
        <w:t xml:space="preserve"> A functional diagram for regulating the thermal regime of the induction furnace is proposed using the calculated temperature of the molten metal obtained from the mathematical model of the furnace's thermal state, which is presented in Figure 4.</w:t>
      </w:r>
    </w:p>
    <w:p w14:paraId="72617588" w14:textId="77777777" w:rsidR="007B072A" w:rsidRPr="00FC5FB8" w:rsidRDefault="007B072A" w:rsidP="006C6C64">
      <w:pPr>
        <w:ind w:firstLine="284"/>
        <w:jc w:val="center"/>
      </w:pPr>
      <w:r w:rsidRPr="00FC5FB8">
        <w:rPr>
          <w:noProof/>
        </w:rPr>
        <w:drawing>
          <wp:inline distT="0" distB="0" distL="0" distR="0" wp14:anchorId="55A6F232" wp14:editId="00D575BC">
            <wp:extent cx="4359348" cy="2711302"/>
            <wp:effectExtent l="0" t="0" r="317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6358" cy="2728101"/>
                    </a:xfrm>
                    <a:prstGeom prst="rect">
                      <a:avLst/>
                    </a:prstGeom>
                    <a:noFill/>
                    <a:ln>
                      <a:noFill/>
                    </a:ln>
                  </pic:spPr>
                </pic:pic>
              </a:graphicData>
            </a:graphic>
          </wp:inline>
        </w:drawing>
      </w:r>
    </w:p>
    <w:p w14:paraId="1FE6E9A7" w14:textId="5B0BB26E" w:rsidR="007B072A" w:rsidRPr="00FE2F5E" w:rsidRDefault="00FE2F5E" w:rsidP="006C6C64">
      <w:pPr>
        <w:ind w:firstLine="567"/>
        <w:jc w:val="center"/>
        <w:rPr>
          <w:sz w:val="20"/>
          <w:szCs w:val="20"/>
          <w:lang w:val="uz-Cyrl-UZ"/>
        </w:rPr>
      </w:pPr>
      <w:r w:rsidRPr="00FE2F5E">
        <w:rPr>
          <w:b/>
          <w:sz w:val="20"/>
          <w:szCs w:val="20"/>
          <w:lang w:val="en-US" w:eastAsia="de-DE"/>
        </w:rPr>
        <w:t xml:space="preserve">FIGURE </w:t>
      </w:r>
      <w:r w:rsidRPr="00FE2F5E">
        <w:rPr>
          <w:b/>
          <w:sz w:val="20"/>
          <w:szCs w:val="20"/>
          <w:lang w:val="en-US"/>
        </w:rPr>
        <w:t>4</w:t>
      </w:r>
      <w:r w:rsidRPr="00FE2F5E">
        <w:rPr>
          <w:sz w:val="20"/>
          <w:szCs w:val="20"/>
          <w:lang w:val="en-US"/>
        </w:rPr>
        <w:t xml:space="preserve">. </w:t>
      </w:r>
      <w:r w:rsidR="007B072A" w:rsidRPr="00FE2F5E">
        <w:rPr>
          <w:sz w:val="20"/>
          <w:szCs w:val="20"/>
          <w:lang w:val="en-US"/>
        </w:rPr>
        <w:t>Functional diagram of the automatic control system for the operating mode of the induction crucible furnace using the thermal model of the molten metal: PS - power supply, CS, VS and PS - current, voltage, and power sensors, CB - capacitor banks, ICF - induction crucible furnace, A - adder, PC - programmable controller, DAC - digital-to-analog converter, TM MM - thermal model of the molten metal.</w:t>
      </w:r>
    </w:p>
    <w:p w14:paraId="73AB66F3" w14:textId="77777777" w:rsidR="00B04889" w:rsidRPr="00FC5FB8" w:rsidRDefault="00B04889" w:rsidP="004F5B0B">
      <w:pPr>
        <w:overflowPunct w:val="0"/>
        <w:autoSpaceDE w:val="0"/>
        <w:autoSpaceDN w:val="0"/>
        <w:adjustRightInd w:val="0"/>
        <w:spacing w:before="240" w:after="240"/>
        <w:ind w:firstLine="567"/>
        <w:jc w:val="center"/>
        <w:textAlignment w:val="baseline"/>
        <w:rPr>
          <w:b/>
          <w:lang w:val="en-US"/>
        </w:rPr>
      </w:pPr>
      <w:r w:rsidRPr="00FC5FB8">
        <w:rPr>
          <w:b/>
          <w:lang w:val="en-US"/>
        </w:rPr>
        <w:t>CONCLUSIONS</w:t>
      </w:r>
    </w:p>
    <w:p w14:paraId="1199659A" w14:textId="77777777" w:rsidR="005E4BA6" w:rsidRPr="00FE2F5E" w:rsidRDefault="005E4BA6" w:rsidP="00FE2F5E">
      <w:pPr>
        <w:ind w:firstLine="284"/>
        <w:jc w:val="both"/>
        <w:rPr>
          <w:sz w:val="20"/>
          <w:lang w:val="en-US"/>
        </w:rPr>
      </w:pPr>
      <w:r w:rsidRPr="00FE2F5E">
        <w:rPr>
          <w:sz w:val="20"/>
          <w:lang w:val="en-US"/>
        </w:rPr>
        <w:t>Thus, considering an induction crucible furnace as a thermal system consisting of four thermally interconnected bodies with internal heat sources, the determination of temperature rises in the specified parts of the furnace can be carried out based on the aforementioned methodology for converting the equivalent thermal circuit.</w:t>
      </w:r>
    </w:p>
    <w:p w14:paraId="44DB7905" w14:textId="77777777" w:rsidR="005E4BA6" w:rsidRPr="00FC5FB8" w:rsidRDefault="005E4BA6" w:rsidP="00FE2F5E">
      <w:pPr>
        <w:ind w:firstLine="284"/>
        <w:jc w:val="both"/>
        <w:rPr>
          <w:lang w:val="en-US"/>
        </w:rPr>
      </w:pPr>
      <w:r w:rsidRPr="00FE2F5E">
        <w:rPr>
          <w:sz w:val="20"/>
          <w:lang w:val="en-US"/>
        </w:rPr>
        <w:t xml:space="preserve">The presented method for calculating the heating of crucible induction furnaces using equivalent thermal circuits and the obtained transformed thermal parameters </w:t>
      </w:r>
      <w:r w:rsidRPr="00FE2F5E">
        <w:rPr>
          <w:sz w:val="20"/>
        </w:rPr>
        <w:t>Λ</w:t>
      </w:r>
      <w:r w:rsidRPr="00FE2F5E">
        <w:rPr>
          <w:sz w:val="20"/>
          <w:lang w:val="en-US"/>
        </w:rPr>
        <w:t xml:space="preserve">*i, P*i, C*i are generalized transformed calculation parameters of the considered active parts of the crucible induction furnace. The transformed calculated heat transfer </w:t>
      </w:r>
      <w:r w:rsidRPr="00FE2F5E">
        <w:rPr>
          <w:sz w:val="20"/>
        </w:rPr>
        <w:t>Λ</w:t>
      </w:r>
      <w:r w:rsidRPr="00FE2F5E">
        <w:rPr>
          <w:sz w:val="20"/>
          <w:lang w:val="en-US"/>
        </w:rPr>
        <w:t>*</w:t>
      </w:r>
      <w:proofErr w:type="spellStart"/>
      <w:r w:rsidRPr="00FE2F5E">
        <w:rPr>
          <w:sz w:val="20"/>
          <w:lang w:val="en-US"/>
        </w:rPr>
        <w:t>i</w:t>
      </w:r>
      <w:proofErr w:type="spellEnd"/>
      <w:r w:rsidRPr="00FE2F5E">
        <w:rPr>
          <w:sz w:val="20"/>
          <w:lang w:val="en-US"/>
        </w:rPr>
        <w:t xml:space="preserve"> of the </w:t>
      </w:r>
      <w:proofErr w:type="spellStart"/>
      <w:r w:rsidRPr="00FE2F5E">
        <w:rPr>
          <w:sz w:val="20"/>
          <w:lang w:val="en-US"/>
        </w:rPr>
        <w:t>i-th</w:t>
      </w:r>
      <w:proofErr w:type="spellEnd"/>
      <w:r w:rsidRPr="00FE2F5E">
        <w:rPr>
          <w:sz w:val="20"/>
          <w:lang w:val="en-US"/>
        </w:rPr>
        <w:t xml:space="preserve"> thermal body is such a heat transfer that accounts for all existing heat exchanges of this thermal body with other bodies and heat transfer to the surrounding environment of the crucible induction furnace housing. The transformed </w:t>
      </w:r>
      <w:r w:rsidRPr="00FE2F5E">
        <w:rPr>
          <w:sz w:val="20"/>
          <w:lang w:val="en-US"/>
        </w:rPr>
        <w:lastRenderedPageBreak/>
        <w:t>calculated power losses P*i are not only the losses of a given thermal body but also the sum of losses from other considered thermal bodies that contribute to heating the given thermal body of the crucible induction furnace. The transformed calculated heat capacity C*i</w:t>
      </w:r>
      <w:r w:rsidR="00A2433D" w:rsidRPr="00FE2F5E">
        <w:rPr>
          <w:sz w:val="20"/>
          <w:lang w:val="en-US"/>
        </w:rPr>
        <w:t xml:space="preserve">  </w:t>
      </w:r>
      <w:r w:rsidRPr="00FE2F5E">
        <w:rPr>
          <w:sz w:val="20"/>
          <w:lang w:val="en-US"/>
        </w:rPr>
        <w:t xml:space="preserve"> is not only the heat capacity of a given thermal body but also the sum of heat capacities of other considered thermal bodies that contribute to increasing the heat capacity of the given thermal body of the induction crucible furnace.</w:t>
      </w:r>
    </w:p>
    <w:p w14:paraId="2FDB8C08" w14:textId="77777777" w:rsidR="008940CB" w:rsidRPr="00FC5FB8" w:rsidRDefault="008940CB" w:rsidP="004F5B0B">
      <w:pPr>
        <w:overflowPunct w:val="0"/>
        <w:autoSpaceDE w:val="0"/>
        <w:autoSpaceDN w:val="0"/>
        <w:adjustRightInd w:val="0"/>
        <w:spacing w:before="240" w:after="240"/>
        <w:ind w:firstLine="567"/>
        <w:jc w:val="center"/>
        <w:textAlignment w:val="baseline"/>
        <w:rPr>
          <w:b/>
          <w:lang w:val="en-US"/>
        </w:rPr>
      </w:pPr>
      <w:r w:rsidRPr="00FC5FB8">
        <w:rPr>
          <w:b/>
          <w:lang w:val="en-US"/>
        </w:rPr>
        <w:t>REFERENCES</w:t>
      </w:r>
    </w:p>
    <w:p w14:paraId="62DA35C3" w14:textId="781B4CF2"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A. A. Khashimov, A. T. Imamnazarov, and A. A. </w:t>
      </w:r>
      <w:proofErr w:type="spellStart"/>
      <w:r w:rsidRPr="006C6C64">
        <w:rPr>
          <w:color w:val="000000"/>
          <w:sz w:val="20"/>
          <w:szCs w:val="20"/>
          <w:lang w:val="en-US"/>
        </w:rPr>
        <w:t>Pulatov</w:t>
      </w:r>
      <w:proofErr w:type="spellEnd"/>
      <w:r w:rsidRPr="006C6C64">
        <w:rPr>
          <w:color w:val="000000"/>
          <w:sz w:val="20"/>
          <w:szCs w:val="20"/>
          <w:lang w:val="en-US"/>
        </w:rPr>
        <w:t xml:space="preserve">, </w:t>
      </w:r>
      <w:r w:rsidRPr="006C6C64">
        <w:rPr>
          <w:i/>
          <w:iCs/>
          <w:color w:val="000000"/>
          <w:sz w:val="20"/>
          <w:szCs w:val="20"/>
          <w:lang w:val="en-US"/>
        </w:rPr>
        <w:t>Thermal Operating Conditions of Induction Crucible Furnaces</w:t>
      </w:r>
      <w:r w:rsidRPr="006C6C64">
        <w:rPr>
          <w:color w:val="000000"/>
          <w:sz w:val="20"/>
          <w:szCs w:val="20"/>
          <w:lang w:val="en-US"/>
        </w:rPr>
        <w:t xml:space="preserve"> (Fan </w:t>
      </w:r>
      <w:proofErr w:type="spellStart"/>
      <w:r w:rsidRPr="006C6C64">
        <w:rPr>
          <w:color w:val="000000"/>
          <w:sz w:val="20"/>
          <w:szCs w:val="20"/>
          <w:lang w:val="en-US"/>
        </w:rPr>
        <w:t>va</w:t>
      </w:r>
      <w:proofErr w:type="spellEnd"/>
      <w:r w:rsidRPr="006C6C64">
        <w:rPr>
          <w:color w:val="000000"/>
          <w:sz w:val="20"/>
          <w:szCs w:val="20"/>
          <w:lang w:val="en-US"/>
        </w:rPr>
        <w:t xml:space="preserve"> </w:t>
      </w:r>
      <w:proofErr w:type="spellStart"/>
      <w:r w:rsidRPr="006C6C64">
        <w:rPr>
          <w:color w:val="000000"/>
          <w:sz w:val="20"/>
          <w:szCs w:val="20"/>
          <w:lang w:val="en-US"/>
        </w:rPr>
        <w:t>Texnologiyalar</w:t>
      </w:r>
      <w:proofErr w:type="spellEnd"/>
      <w:r w:rsidRPr="006C6C64">
        <w:rPr>
          <w:color w:val="000000"/>
          <w:sz w:val="20"/>
          <w:szCs w:val="20"/>
          <w:lang w:val="en-US"/>
        </w:rPr>
        <w:t>, Tashkent, 2013), 118 pp.</w:t>
      </w:r>
    </w:p>
    <w:p w14:paraId="684D716C" w14:textId="2C7C97F6"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A. </w:t>
      </w:r>
      <w:proofErr w:type="spellStart"/>
      <w:r w:rsidRPr="006C6C64">
        <w:rPr>
          <w:color w:val="000000"/>
          <w:sz w:val="20"/>
          <w:szCs w:val="20"/>
          <w:lang w:val="en-US"/>
        </w:rPr>
        <w:t>Mirisaev</w:t>
      </w:r>
      <w:proofErr w:type="spellEnd"/>
      <w:r w:rsidRPr="006C6C64">
        <w:rPr>
          <w:color w:val="000000"/>
          <w:sz w:val="20"/>
          <w:szCs w:val="20"/>
          <w:lang w:val="en-US"/>
        </w:rPr>
        <w:t xml:space="preserve">, A. </w:t>
      </w:r>
      <w:proofErr w:type="spellStart"/>
      <w:r w:rsidRPr="006C6C64">
        <w:rPr>
          <w:color w:val="000000"/>
          <w:sz w:val="20"/>
          <w:szCs w:val="20"/>
          <w:lang w:val="en-US"/>
        </w:rPr>
        <w:t>Pulatov</w:t>
      </w:r>
      <w:proofErr w:type="spellEnd"/>
      <w:r w:rsidRPr="006C6C64">
        <w:rPr>
          <w:color w:val="000000"/>
          <w:sz w:val="20"/>
          <w:szCs w:val="20"/>
          <w:lang w:val="en-US"/>
        </w:rPr>
        <w:t xml:space="preserve">, and K. Muminov, “Improving the energy efficiency of power supply systems and electrical equipment of induction plants of metallurgical enterprises,”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3152</w:t>
      </w:r>
      <w:r w:rsidRPr="006C6C64">
        <w:rPr>
          <w:color w:val="000000"/>
          <w:sz w:val="20"/>
          <w:szCs w:val="20"/>
          <w:lang w:val="en-US"/>
        </w:rPr>
        <w:t xml:space="preserve">(1), 030004 (2024). </w:t>
      </w:r>
      <w:hyperlink r:id="rId15" w:tgtFrame="_new" w:history="1">
        <w:r w:rsidRPr="006C6C64">
          <w:rPr>
            <w:rStyle w:val="a4"/>
            <w:sz w:val="20"/>
            <w:szCs w:val="20"/>
            <w:lang w:val="en-US"/>
          </w:rPr>
          <w:t>https://doi.org/10.1063/5.0218879</w:t>
        </w:r>
      </w:hyperlink>
    </w:p>
    <w:p w14:paraId="7E053889" w14:textId="3E9FB1D3"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A. A. </w:t>
      </w:r>
      <w:proofErr w:type="spellStart"/>
      <w:r w:rsidRPr="006C6C64">
        <w:rPr>
          <w:color w:val="000000"/>
          <w:sz w:val="20"/>
          <w:szCs w:val="20"/>
          <w:lang w:val="en-US"/>
        </w:rPr>
        <w:t>Pulatov</w:t>
      </w:r>
      <w:proofErr w:type="spellEnd"/>
      <w:r w:rsidRPr="006C6C64">
        <w:rPr>
          <w:color w:val="000000"/>
          <w:sz w:val="20"/>
          <w:szCs w:val="20"/>
          <w:lang w:val="en-US"/>
        </w:rPr>
        <w:t xml:space="preserve">, A. A. Khashimov, and A. T. Imamnazarov, “Application of the method of equivalent thermal circuits in calculating thermal modes of induction crucible furnaces in steady-state and transient conditions,”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2552</w:t>
      </w:r>
      <w:r w:rsidRPr="006C6C64">
        <w:rPr>
          <w:color w:val="000000"/>
          <w:sz w:val="20"/>
          <w:szCs w:val="20"/>
          <w:lang w:val="en-US"/>
        </w:rPr>
        <w:t xml:space="preserve">, 040014 (2022). </w:t>
      </w:r>
      <w:hyperlink r:id="rId16" w:tgtFrame="_new" w:history="1">
        <w:r w:rsidRPr="006C6C64">
          <w:rPr>
            <w:rStyle w:val="a4"/>
            <w:sz w:val="20"/>
            <w:szCs w:val="20"/>
            <w:lang w:val="en-US"/>
          </w:rPr>
          <w:t>https://doi.org/10.1063/5.0111948</w:t>
        </w:r>
      </w:hyperlink>
    </w:p>
    <w:p w14:paraId="2956ED16" w14:textId="139ABFB5"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A. A. Khashimov, A. T. Imomnazarov, and A. O. </w:t>
      </w:r>
      <w:proofErr w:type="spellStart"/>
      <w:r w:rsidRPr="006C6C64">
        <w:rPr>
          <w:color w:val="000000"/>
          <w:sz w:val="20"/>
          <w:szCs w:val="20"/>
          <w:lang w:val="en-US"/>
        </w:rPr>
        <w:t>Pulatov</w:t>
      </w:r>
      <w:proofErr w:type="spellEnd"/>
      <w:r w:rsidRPr="006C6C64">
        <w:rPr>
          <w:color w:val="000000"/>
          <w:sz w:val="20"/>
          <w:szCs w:val="20"/>
          <w:lang w:val="en-US"/>
        </w:rPr>
        <w:t xml:space="preserve">, “Mathematical model of metal melting processes in crucible furnaces,” in </w:t>
      </w:r>
      <w:r w:rsidRPr="006C6C64">
        <w:rPr>
          <w:i/>
          <w:iCs/>
          <w:color w:val="000000"/>
          <w:sz w:val="20"/>
          <w:szCs w:val="20"/>
          <w:lang w:val="en-US"/>
        </w:rPr>
        <w:t>Proc. Int. Symp. on Heating by Electrothermal Sources</w:t>
      </w:r>
      <w:r w:rsidRPr="006C6C64">
        <w:rPr>
          <w:color w:val="000000"/>
          <w:sz w:val="20"/>
          <w:szCs w:val="20"/>
          <w:lang w:val="en-US"/>
        </w:rPr>
        <w:t>, Padua, Italy (2004), pp. 52–55.</w:t>
      </w:r>
    </w:p>
    <w:p w14:paraId="06D22EA7" w14:textId="2691D2F2"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A. A. </w:t>
      </w:r>
      <w:proofErr w:type="spellStart"/>
      <w:r w:rsidRPr="006C6C64">
        <w:rPr>
          <w:color w:val="000000"/>
          <w:sz w:val="20"/>
          <w:szCs w:val="20"/>
          <w:lang w:val="en-US"/>
        </w:rPr>
        <w:t>Pulatov</w:t>
      </w:r>
      <w:proofErr w:type="spellEnd"/>
      <w:r w:rsidRPr="006C6C64">
        <w:rPr>
          <w:color w:val="000000"/>
          <w:sz w:val="20"/>
          <w:szCs w:val="20"/>
          <w:lang w:val="en-US"/>
        </w:rPr>
        <w:t xml:space="preserve">, “Features of developing an equivalent thermal circuit for induction crucible furnaces with a closed lid,” </w:t>
      </w:r>
      <w:r w:rsidRPr="006C6C64">
        <w:rPr>
          <w:i/>
          <w:iCs/>
          <w:color w:val="000000"/>
          <w:sz w:val="20"/>
          <w:szCs w:val="20"/>
          <w:lang w:val="en-US"/>
        </w:rPr>
        <w:t>Bull. Tashkent State Technical University</w:t>
      </w:r>
      <w:r w:rsidRPr="006C6C64">
        <w:rPr>
          <w:color w:val="000000"/>
          <w:sz w:val="20"/>
          <w:szCs w:val="20"/>
          <w:lang w:val="en-US"/>
        </w:rPr>
        <w:t xml:space="preserve"> </w:t>
      </w:r>
      <w:r w:rsidRPr="006C6C64">
        <w:rPr>
          <w:b/>
          <w:bCs/>
          <w:color w:val="000000"/>
          <w:sz w:val="20"/>
          <w:szCs w:val="20"/>
          <w:lang w:val="en-US"/>
        </w:rPr>
        <w:t>1</w:t>
      </w:r>
      <w:r w:rsidRPr="006C6C64">
        <w:rPr>
          <w:color w:val="000000"/>
          <w:sz w:val="20"/>
          <w:szCs w:val="20"/>
          <w:lang w:val="en-US"/>
        </w:rPr>
        <w:t>, 74 (2018).</w:t>
      </w:r>
    </w:p>
    <w:p w14:paraId="48545EFC" w14:textId="164E0C33"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M. </w:t>
      </w:r>
      <w:proofErr w:type="spellStart"/>
      <w:r w:rsidRPr="006C6C64">
        <w:rPr>
          <w:color w:val="000000"/>
          <w:sz w:val="20"/>
          <w:szCs w:val="20"/>
          <w:lang w:val="en-US"/>
        </w:rPr>
        <w:t>Tulyaganov</w:t>
      </w:r>
      <w:proofErr w:type="spellEnd"/>
      <w:r w:rsidRPr="006C6C64">
        <w:rPr>
          <w:color w:val="000000"/>
          <w:sz w:val="20"/>
          <w:szCs w:val="20"/>
          <w:lang w:val="en-US"/>
        </w:rPr>
        <w:t xml:space="preserve"> and S. Umarov, “Improving the energy and operational efficiency of an asynchronous electric drive,” in </w:t>
      </w:r>
      <w:r w:rsidRPr="006C6C64">
        <w:rPr>
          <w:i/>
          <w:iCs/>
          <w:color w:val="000000"/>
          <w:sz w:val="20"/>
          <w:szCs w:val="20"/>
          <w:lang w:val="en-US"/>
        </w:rPr>
        <w:t>Proc. III Int. Sci. Tech. Conf. “Actual Issues of Power Supply Systems” (ICAIPSS 2023)</w:t>
      </w:r>
      <w:r w:rsidRPr="006C6C64">
        <w:rPr>
          <w:color w:val="000000"/>
          <w:sz w:val="20"/>
          <w:szCs w:val="20"/>
          <w:lang w:val="en-US"/>
        </w:rPr>
        <w:t xml:space="preserve"> (2023). </w:t>
      </w:r>
      <w:r>
        <w:fldChar w:fldCharType="begin"/>
      </w:r>
      <w:r w:rsidRPr="006672C6">
        <w:rPr>
          <w:lang w:val="en-US"/>
        </w:rPr>
        <w:instrText>HYPERLINK "https://doi.org/10.1063/5.0218876" \t "_new"</w:instrText>
      </w:r>
      <w:r>
        <w:fldChar w:fldCharType="separate"/>
      </w:r>
      <w:r w:rsidRPr="006C6C64">
        <w:rPr>
          <w:rStyle w:val="a4"/>
          <w:sz w:val="20"/>
          <w:szCs w:val="20"/>
          <w:lang w:val="en-US"/>
        </w:rPr>
        <w:t>https://doi.org/10.1063/5.0218876</w:t>
      </w:r>
      <w:r>
        <w:fldChar w:fldCharType="end"/>
      </w:r>
    </w:p>
    <w:p w14:paraId="67CCCABA" w14:textId="41DF9D4E"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S. Umarov, K. Sapaev, and I. Abdullabekov, “The implicit formulas of numerical integration digital models of nonlinear transformers,”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3331</w:t>
      </w:r>
      <w:r w:rsidRPr="006C6C64">
        <w:rPr>
          <w:color w:val="000000"/>
          <w:sz w:val="20"/>
          <w:szCs w:val="20"/>
          <w:lang w:val="en-US"/>
        </w:rPr>
        <w:t xml:space="preserve">, 030105 (2025). </w:t>
      </w:r>
      <w:hyperlink r:id="rId17" w:tgtFrame="_new" w:history="1">
        <w:r w:rsidRPr="006C6C64">
          <w:rPr>
            <w:rStyle w:val="a4"/>
            <w:sz w:val="20"/>
            <w:szCs w:val="20"/>
            <w:lang w:val="en-US"/>
          </w:rPr>
          <w:t>https://doi.org/10.1063/5.0305793</w:t>
        </w:r>
      </w:hyperlink>
    </w:p>
    <w:p w14:paraId="368A31F7" w14:textId="6CB61D2C"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S. Umarov, M. Tulyaganov, S. Oripov, and U. Boqijonov, “Using a modified Laplace transform to simulate valve converters with periodic topology,”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3331</w:t>
      </w:r>
      <w:r w:rsidRPr="006C6C64">
        <w:rPr>
          <w:color w:val="000000"/>
          <w:sz w:val="20"/>
          <w:szCs w:val="20"/>
          <w:lang w:val="en-US"/>
        </w:rPr>
        <w:t xml:space="preserve">, 030104 (2025). </w:t>
      </w:r>
      <w:hyperlink r:id="rId18" w:tgtFrame="_new" w:history="1">
        <w:r w:rsidRPr="006C6C64">
          <w:rPr>
            <w:rStyle w:val="a4"/>
            <w:sz w:val="20"/>
            <w:szCs w:val="20"/>
            <w:lang w:val="en-US"/>
          </w:rPr>
          <w:t>https://doi.org/10.1063/5.0305792</w:t>
        </w:r>
      </w:hyperlink>
    </w:p>
    <w:p w14:paraId="6EAB95E3" w14:textId="0651FCB8"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M. Tulyaganov, S. Umarov, I. Abdullabekov, and S. Sobirova, “Optimization of modes of an asynchronous electric drive,”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3331</w:t>
      </w:r>
      <w:r w:rsidRPr="006C6C64">
        <w:rPr>
          <w:color w:val="000000"/>
          <w:sz w:val="20"/>
          <w:szCs w:val="20"/>
          <w:lang w:val="en-US"/>
        </w:rPr>
        <w:t xml:space="preserve">, 030084 (2025). </w:t>
      </w:r>
      <w:hyperlink r:id="rId19" w:tgtFrame="_new" w:history="1">
        <w:r w:rsidRPr="006C6C64">
          <w:rPr>
            <w:rStyle w:val="a4"/>
            <w:sz w:val="20"/>
            <w:szCs w:val="20"/>
            <w:lang w:val="en-US"/>
          </w:rPr>
          <w:t>https://doi.org/10.1063/5.0305786</w:t>
        </w:r>
      </w:hyperlink>
    </w:p>
    <w:p w14:paraId="47A21868" w14:textId="2FDD9989"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I. Abdullabekov, M. Mirsaidov, S. Umarov, M. Tulyaganov, and S. Oripov, “Optimizing energy efficiency in water pumping stations: A case study of the </w:t>
      </w:r>
      <w:proofErr w:type="spellStart"/>
      <w:r w:rsidRPr="006C6C64">
        <w:rPr>
          <w:color w:val="000000"/>
          <w:sz w:val="20"/>
          <w:szCs w:val="20"/>
          <w:lang w:val="en-US"/>
        </w:rPr>
        <w:t>Chilonzor</w:t>
      </w:r>
      <w:proofErr w:type="spellEnd"/>
      <w:r w:rsidRPr="006C6C64">
        <w:rPr>
          <w:color w:val="000000"/>
          <w:sz w:val="20"/>
          <w:szCs w:val="20"/>
          <w:lang w:val="en-US"/>
        </w:rPr>
        <w:t xml:space="preserve"> water distribution facility,”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3331</w:t>
      </w:r>
      <w:r w:rsidRPr="006C6C64">
        <w:rPr>
          <w:color w:val="000000"/>
          <w:sz w:val="20"/>
          <w:szCs w:val="20"/>
          <w:lang w:val="en-US"/>
        </w:rPr>
        <w:t xml:space="preserve">, 030107 (2025). </w:t>
      </w:r>
      <w:hyperlink r:id="rId20" w:tgtFrame="_new" w:history="1">
        <w:r w:rsidRPr="006C6C64">
          <w:rPr>
            <w:rStyle w:val="a4"/>
            <w:sz w:val="20"/>
            <w:szCs w:val="20"/>
            <w:lang w:val="en-US"/>
          </w:rPr>
          <w:t>https://doi.org/10.1063/5.0305780</w:t>
        </w:r>
      </w:hyperlink>
    </w:p>
    <w:p w14:paraId="308F19D6" w14:textId="267FCE6C" w:rsidR="006C6C64" w:rsidRPr="006C6C64" w:rsidRDefault="006C6C64" w:rsidP="006C6C64">
      <w:pPr>
        <w:pStyle w:val="a3"/>
        <w:numPr>
          <w:ilvl w:val="0"/>
          <w:numId w:val="5"/>
        </w:numPr>
        <w:tabs>
          <w:tab w:val="left" w:pos="284"/>
        </w:tabs>
        <w:overflowPunct w:val="0"/>
        <w:autoSpaceDE w:val="0"/>
        <w:autoSpaceDN w:val="0"/>
        <w:adjustRightInd w:val="0"/>
        <w:ind w:left="0" w:firstLine="0"/>
        <w:jc w:val="both"/>
        <w:textAlignment w:val="baseline"/>
        <w:rPr>
          <w:color w:val="000000"/>
          <w:sz w:val="20"/>
          <w:szCs w:val="20"/>
          <w:lang w:val="en-US"/>
        </w:rPr>
      </w:pPr>
      <w:r w:rsidRPr="006C6C64">
        <w:rPr>
          <w:color w:val="000000"/>
          <w:sz w:val="20"/>
          <w:szCs w:val="20"/>
          <w:lang w:val="en-US"/>
        </w:rPr>
        <w:t xml:space="preserve">I. Abdullabekov and K. Sapaev, “An energy-efficient control system for water lifting units of the Ramadan pumping station based on frequency-controlled electric drives,” </w:t>
      </w:r>
      <w:r w:rsidRPr="006C6C64">
        <w:rPr>
          <w:i/>
          <w:iCs/>
          <w:color w:val="000000"/>
          <w:sz w:val="20"/>
          <w:szCs w:val="20"/>
          <w:lang w:val="en-US"/>
        </w:rPr>
        <w:t>AIP Conf. Proc.</w:t>
      </w:r>
      <w:r w:rsidRPr="006C6C64">
        <w:rPr>
          <w:color w:val="000000"/>
          <w:sz w:val="20"/>
          <w:szCs w:val="20"/>
          <w:lang w:val="en-US"/>
        </w:rPr>
        <w:t xml:space="preserve"> </w:t>
      </w:r>
      <w:r w:rsidRPr="006C6C64">
        <w:rPr>
          <w:b/>
          <w:bCs/>
          <w:color w:val="000000"/>
          <w:sz w:val="20"/>
          <w:szCs w:val="20"/>
          <w:lang w:val="en-US"/>
        </w:rPr>
        <w:t>2552</w:t>
      </w:r>
      <w:r w:rsidRPr="006C6C64">
        <w:rPr>
          <w:color w:val="000000"/>
          <w:sz w:val="20"/>
          <w:szCs w:val="20"/>
          <w:lang w:val="en-US"/>
        </w:rPr>
        <w:t xml:space="preserve">, 040023 (2023). </w:t>
      </w:r>
      <w:hyperlink r:id="rId21" w:tgtFrame="_new" w:history="1">
        <w:r w:rsidRPr="006C6C64">
          <w:rPr>
            <w:rStyle w:val="a4"/>
            <w:sz w:val="20"/>
            <w:szCs w:val="20"/>
            <w:lang w:val="en-US"/>
          </w:rPr>
          <w:t>https://doi.org/10.1063/5.0130676</w:t>
        </w:r>
      </w:hyperlink>
    </w:p>
    <w:p w14:paraId="7FCDF7D9" w14:textId="77777777" w:rsidR="00BC131A" w:rsidRPr="00FE2F5E" w:rsidRDefault="00BC131A" w:rsidP="006C6C64">
      <w:pPr>
        <w:overflowPunct w:val="0"/>
        <w:autoSpaceDE w:val="0"/>
        <w:autoSpaceDN w:val="0"/>
        <w:adjustRightInd w:val="0"/>
        <w:textAlignment w:val="baseline"/>
        <w:rPr>
          <w:sz w:val="20"/>
          <w:szCs w:val="20"/>
          <w:lang w:val="en-US"/>
        </w:rPr>
      </w:pPr>
    </w:p>
    <w:sectPr w:rsidR="00BC131A" w:rsidRPr="00FE2F5E" w:rsidSect="00F22189">
      <w:headerReference w:type="even" r:id="rId22"/>
      <w:headerReference w:type="default" r:id="rId23"/>
      <w:footerReference w:type="even" r:id="rId24"/>
      <w:footerReference w:type="default" r:id="rId25"/>
      <w:headerReference w:type="first" r:id="rId26"/>
      <w:footerReference w:type="first" r:id="rId27"/>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0B50" w14:textId="77777777" w:rsidR="00C15CC2" w:rsidRDefault="00C15CC2">
      <w:r>
        <w:separator/>
      </w:r>
    </w:p>
  </w:endnote>
  <w:endnote w:type="continuationSeparator" w:id="0">
    <w:p w14:paraId="7CBEF1C0" w14:textId="77777777" w:rsidR="00C15CC2" w:rsidRDefault="00C1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930B" w14:textId="77777777" w:rsidR="00B522D9" w:rsidRDefault="00B522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C87D" w14:textId="77777777" w:rsidR="00B522D9" w:rsidRDefault="00B522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73A1" w14:textId="77777777" w:rsidR="00B522D9" w:rsidRDefault="00B52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CA13" w14:textId="77777777" w:rsidR="00C15CC2" w:rsidRDefault="00C15CC2">
      <w:r>
        <w:separator/>
      </w:r>
    </w:p>
  </w:footnote>
  <w:footnote w:type="continuationSeparator" w:id="0">
    <w:p w14:paraId="6B52BF6F" w14:textId="77777777" w:rsidR="00C15CC2" w:rsidRDefault="00C15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921E" w14:textId="77777777" w:rsidR="00B522D9" w:rsidRDefault="00B522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5C9" w14:textId="77777777" w:rsidR="00B522D9" w:rsidRDefault="00B522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6BB8" w14:textId="77777777" w:rsidR="00B522D9" w:rsidRDefault="00B52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F26F1"/>
    <w:multiLevelType w:val="hybridMultilevel"/>
    <w:tmpl w:val="AFC4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D36EC1"/>
    <w:multiLevelType w:val="hybridMultilevel"/>
    <w:tmpl w:val="1638B1EA"/>
    <w:lvl w:ilvl="0" w:tplc="83AA8EA6">
      <w:start w:val="1"/>
      <w:numFmt w:val="decimal"/>
      <w:lvlText w:val="%1."/>
      <w:lvlJc w:val="left"/>
      <w:pPr>
        <w:ind w:left="1356" w:hanging="360"/>
      </w:pPr>
      <w:rPr>
        <w:b w:val="0"/>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 w15:restartNumberingAfterBreak="0">
    <w:nsid w:val="4372262D"/>
    <w:multiLevelType w:val="hybridMultilevel"/>
    <w:tmpl w:val="17CE7A46"/>
    <w:lvl w:ilvl="0" w:tplc="2DBCDF30">
      <w:start w:val="1"/>
      <w:numFmt w:val="lowerLetter"/>
      <w:lvlText w:val="%1)"/>
      <w:lvlJc w:val="left"/>
      <w:pPr>
        <w:ind w:left="720" w:hanging="360"/>
      </w:pPr>
      <w:rPr>
        <w:rFonts w:hint="default"/>
        <w:color w:val="auto"/>
        <w:u w:val="none"/>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283A31"/>
    <w:multiLevelType w:val="hybridMultilevel"/>
    <w:tmpl w:val="60261210"/>
    <w:lvl w:ilvl="0" w:tplc="7ED05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6506847"/>
    <w:multiLevelType w:val="hybridMultilevel"/>
    <w:tmpl w:val="83EC5B6C"/>
    <w:lvl w:ilvl="0" w:tplc="DEBC6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CF37D2"/>
    <w:multiLevelType w:val="hybridMultilevel"/>
    <w:tmpl w:val="6674F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8332043">
    <w:abstractNumId w:val="1"/>
  </w:num>
  <w:num w:numId="2" w16cid:durableId="554003269">
    <w:abstractNumId w:val="2"/>
  </w:num>
  <w:num w:numId="3" w16cid:durableId="512842614">
    <w:abstractNumId w:val="3"/>
  </w:num>
  <w:num w:numId="4" w16cid:durableId="1205602797">
    <w:abstractNumId w:val="0"/>
  </w:num>
  <w:num w:numId="5" w16cid:durableId="1017006634">
    <w:abstractNumId w:val="5"/>
  </w:num>
  <w:num w:numId="6" w16cid:durableId="180107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8D3"/>
    <w:rsid w:val="000028D3"/>
    <w:rsid w:val="00004D62"/>
    <w:rsid w:val="00022577"/>
    <w:rsid w:val="000366A4"/>
    <w:rsid w:val="00067767"/>
    <w:rsid w:val="000941C0"/>
    <w:rsid w:val="000D0E43"/>
    <w:rsid w:val="000F79F6"/>
    <w:rsid w:val="00180348"/>
    <w:rsid w:val="00194E52"/>
    <w:rsid w:val="001A78C6"/>
    <w:rsid w:val="001C4109"/>
    <w:rsid w:val="001D52AC"/>
    <w:rsid w:val="00253A61"/>
    <w:rsid w:val="002874A7"/>
    <w:rsid w:val="002902F8"/>
    <w:rsid w:val="0029365E"/>
    <w:rsid w:val="003001F1"/>
    <w:rsid w:val="003068D7"/>
    <w:rsid w:val="00310B94"/>
    <w:rsid w:val="00311D5F"/>
    <w:rsid w:val="00321B9D"/>
    <w:rsid w:val="00326113"/>
    <w:rsid w:val="0035105A"/>
    <w:rsid w:val="00371C44"/>
    <w:rsid w:val="003B6219"/>
    <w:rsid w:val="003C6FF3"/>
    <w:rsid w:val="003E4625"/>
    <w:rsid w:val="003F7ECC"/>
    <w:rsid w:val="00420A10"/>
    <w:rsid w:val="0046645E"/>
    <w:rsid w:val="004725F3"/>
    <w:rsid w:val="00477CF6"/>
    <w:rsid w:val="0048037C"/>
    <w:rsid w:val="004D0B54"/>
    <w:rsid w:val="004F5B0B"/>
    <w:rsid w:val="00505EB8"/>
    <w:rsid w:val="005401A7"/>
    <w:rsid w:val="00567392"/>
    <w:rsid w:val="005A06AE"/>
    <w:rsid w:val="005A1406"/>
    <w:rsid w:val="005A4FAF"/>
    <w:rsid w:val="005B268A"/>
    <w:rsid w:val="005E4BA6"/>
    <w:rsid w:val="005F4DD0"/>
    <w:rsid w:val="006504CB"/>
    <w:rsid w:val="0066536B"/>
    <w:rsid w:val="006672C6"/>
    <w:rsid w:val="00670E3A"/>
    <w:rsid w:val="0067504A"/>
    <w:rsid w:val="006C6C64"/>
    <w:rsid w:val="006D038E"/>
    <w:rsid w:val="00755A6E"/>
    <w:rsid w:val="007563D5"/>
    <w:rsid w:val="007817F3"/>
    <w:rsid w:val="007B072A"/>
    <w:rsid w:val="007C5114"/>
    <w:rsid w:val="007E1350"/>
    <w:rsid w:val="00810684"/>
    <w:rsid w:val="008940CB"/>
    <w:rsid w:val="008A222E"/>
    <w:rsid w:val="008D1C48"/>
    <w:rsid w:val="00914DF3"/>
    <w:rsid w:val="00922DFC"/>
    <w:rsid w:val="00942D9E"/>
    <w:rsid w:val="009774D1"/>
    <w:rsid w:val="009B58D8"/>
    <w:rsid w:val="009C77D3"/>
    <w:rsid w:val="009D2C2A"/>
    <w:rsid w:val="009F4BCE"/>
    <w:rsid w:val="00A2433D"/>
    <w:rsid w:val="00A276DD"/>
    <w:rsid w:val="00A741E9"/>
    <w:rsid w:val="00A83871"/>
    <w:rsid w:val="00AC22E5"/>
    <w:rsid w:val="00AD2AF6"/>
    <w:rsid w:val="00AD3716"/>
    <w:rsid w:val="00AD5B05"/>
    <w:rsid w:val="00AD68B2"/>
    <w:rsid w:val="00AD6B24"/>
    <w:rsid w:val="00B04889"/>
    <w:rsid w:val="00B361DE"/>
    <w:rsid w:val="00B522D9"/>
    <w:rsid w:val="00B633F0"/>
    <w:rsid w:val="00B71E7F"/>
    <w:rsid w:val="00B97373"/>
    <w:rsid w:val="00BB4480"/>
    <w:rsid w:val="00BC131A"/>
    <w:rsid w:val="00BD0381"/>
    <w:rsid w:val="00BE28B9"/>
    <w:rsid w:val="00C05F24"/>
    <w:rsid w:val="00C15CC2"/>
    <w:rsid w:val="00C54DEB"/>
    <w:rsid w:val="00C7089E"/>
    <w:rsid w:val="00C85D4D"/>
    <w:rsid w:val="00CD7E6D"/>
    <w:rsid w:val="00CF1541"/>
    <w:rsid w:val="00D30E98"/>
    <w:rsid w:val="00D46595"/>
    <w:rsid w:val="00D5749F"/>
    <w:rsid w:val="00D76758"/>
    <w:rsid w:val="00D863E9"/>
    <w:rsid w:val="00D970B6"/>
    <w:rsid w:val="00DD5A90"/>
    <w:rsid w:val="00DF1C74"/>
    <w:rsid w:val="00DF227E"/>
    <w:rsid w:val="00DF7894"/>
    <w:rsid w:val="00E146A9"/>
    <w:rsid w:val="00E9230D"/>
    <w:rsid w:val="00EB6877"/>
    <w:rsid w:val="00ED1674"/>
    <w:rsid w:val="00F21FBD"/>
    <w:rsid w:val="00F22189"/>
    <w:rsid w:val="00F4532E"/>
    <w:rsid w:val="00F45DA6"/>
    <w:rsid w:val="00F6440C"/>
    <w:rsid w:val="00F707BB"/>
    <w:rsid w:val="00F87B87"/>
    <w:rsid w:val="00FC5FB8"/>
    <w:rsid w:val="00FD0E6B"/>
    <w:rsid w:val="00FD6A72"/>
    <w:rsid w:val="00FE2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FC31"/>
  <w15:docId w15:val="{3AAB8338-D7F0-476A-BEFC-9665379C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BA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E4BA6"/>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E4BA6"/>
    <w:rPr>
      <w:rFonts w:ascii="Arial" w:eastAsia="Times New Roman" w:hAnsi="Arial" w:cs="Times New Roman"/>
      <w:b/>
      <w:bCs/>
      <w:i/>
      <w:iCs/>
      <w:sz w:val="28"/>
      <w:szCs w:val="28"/>
      <w:lang w:eastAsia="ru-RU"/>
    </w:rPr>
  </w:style>
  <w:style w:type="paragraph" w:styleId="a3">
    <w:name w:val="List Paragraph"/>
    <w:basedOn w:val="a"/>
    <w:uiPriority w:val="34"/>
    <w:qFormat/>
    <w:rsid w:val="005E4BA6"/>
    <w:pPr>
      <w:ind w:left="720"/>
      <w:contextualSpacing/>
    </w:pPr>
  </w:style>
  <w:style w:type="paragraph" w:customStyle="1" w:styleId="AuthorAffiliation">
    <w:name w:val="Author Affiliation"/>
    <w:basedOn w:val="a"/>
    <w:rsid w:val="00E9230D"/>
    <w:pPr>
      <w:jc w:val="center"/>
    </w:pPr>
    <w:rPr>
      <w:i/>
      <w:sz w:val="20"/>
      <w:szCs w:val="20"/>
      <w:lang w:val="en-US" w:eastAsia="en-US"/>
    </w:rPr>
  </w:style>
  <w:style w:type="character" w:styleId="a4">
    <w:name w:val="Hyperlink"/>
    <w:basedOn w:val="a0"/>
    <w:uiPriority w:val="99"/>
    <w:unhideWhenUsed/>
    <w:rsid w:val="00E9230D"/>
    <w:rPr>
      <w:color w:val="0563C1" w:themeColor="hyperlink"/>
      <w:u w:val="single"/>
    </w:rPr>
  </w:style>
  <w:style w:type="character" w:customStyle="1" w:styleId="1">
    <w:name w:val="Неразрешенное упоминание1"/>
    <w:basedOn w:val="a0"/>
    <w:uiPriority w:val="99"/>
    <w:semiHidden/>
    <w:unhideWhenUsed/>
    <w:rsid w:val="00942D9E"/>
    <w:rPr>
      <w:color w:val="605E5C"/>
      <w:shd w:val="clear" w:color="auto" w:fill="E1DFDD"/>
    </w:rPr>
  </w:style>
  <w:style w:type="character" w:customStyle="1" w:styleId="linktext">
    <w:name w:val="link__text"/>
    <w:basedOn w:val="a0"/>
    <w:rsid w:val="00004D62"/>
  </w:style>
  <w:style w:type="character" w:customStyle="1" w:styleId="text-meta">
    <w:name w:val="text-meta"/>
    <w:basedOn w:val="a0"/>
    <w:rsid w:val="00004D62"/>
  </w:style>
  <w:style w:type="paragraph" w:styleId="a5">
    <w:name w:val="Balloon Text"/>
    <w:basedOn w:val="a"/>
    <w:link w:val="a6"/>
    <w:uiPriority w:val="99"/>
    <w:semiHidden/>
    <w:unhideWhenUsed/>
    <w:rsid w:val="004F5B0B"/>
    <w:rPr>
      <w:rFonts w:ascii="Tahoma" w:hAnsi="Tahoma" w:cs="Tahoma"/>
      <w:sz w:val="16"/>
      <w:szCs w:val="16"/>
    </w:rPr>
  </w:style>
  <w:style w:type="character" w:customStyle="1" w:styleId="a6">
    <w:name w:val="Текст выноски Знак"/>
    <w:basedOn w:val="a0"/>
    <w:link w:val="a5"/>
    <w:uiPriority w:val="99"/>
    <w:semiHidden/>
    <w:rsid w:val="004F5B0B"/>
    <w:rPr>
      <w:rFonts w:ascii="Tahoma" w:eastAsia="Times New Roman" w:hAnsi="Tahoma" w:cs="Tahoma"/>
      <w:sz w:val="16"/>
      <w:szCs w:val="16"/>
      <w:lang w:eastAsia="ru-RU"/>
    </w:rPr>
  </w:style>
  <w:style w:type="character" w:styleId="a7">
    <w:name w:val="Strong"/>
    <w:basedOn w:val="a0"/>
    <w:uiPriority w:val="22"/>
    <w:qFormat/>
    <w:rsid w:val="00F87B87"/>
    <w:rPr>
      <w:b/>
      <w:bCs/>
    </w:rPr>
  </w:style>
  <w:style w:type="character" w:styleId="a8">
    <w:name w:val="FollowedHyperlink"/>
    <w:basedOn w:val="a0"/>
    <w:uiPriority w:val="99"/>
    <w:semiHidden/>
    <w:unhideWhenUsed/>
    <w:rsid w:val="00E146A9"/>
    <w:rPr>
      <w:color w:val="954F72" w:themeColor="followedHyperlink"/>
      <w:u w:val="single"/>
    </w:rPr>
  </w:style>
  <w:style w:type="character" w:customStyle="1" w:styleId="21">
    <w:name w:val="Неразрешенное упоминание2"/>
    <w:basedOn w:val="a0"/>
    <w:uiPriority w:val="99"/>
    <w:semiHidden/>
    <w:unhideWhenUsed/>
    <w:rsid w:val="006C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doi.org/10.1063/5.030579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63/5.013067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63/5.030579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63/5.0111948" TargetMode="External"/><Relationship Id="rId20" Type="http://schemas.openxmlformats.org/officeDocument/2006/relationships/hyperlink" Target="https://doi.org/10.1063/5.03057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63/5.021887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63/5.0305786"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38C2-A11E-4F44-834F-C392AA29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2178</Words>
  <Characters>12416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2025-12-05T09:40:00Z</dcterms:created>
  <dcterms:modified xsi:type="dcterms:W3CDTF">2026-01-02T12:45:00Z</dcterms:modified>
</cp:coreProperties>
</file>