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2EEA" w14:textId="11A54FE4" w:rsidR="00E278AE" w:rsidRDefault="008F0F6B" w:rsidP="008F0F6B">
      <w:pPr>
        <w:spacing w:before="1200" w:after="200"/>
        <w:ind w:firstLine="709"/>
        <w:jc w:val="center"/>
        <w:rPr>
          <w:rFonts w:ascii="Times New Roman" w:hAnsi="Times New Roman" w:cs="Times New Roman"/>
          <w:b/>
          <w:bCs/>
          <w:sz w:val="36"/>
          <w:szCs w:val="36"/>
          <w:lang w:val="en-US"/>
        </w:rPr>
      </w:pPr>
      <w:r w:rsidRPr="008F0F6B">
        <w:rPr>
          <w:rFonts w:ascii="Times New Roman" w:hAnsi="Times New Roman" w:cs="Times New Roman"/>
          <w:b/>
          <w:bCs/>
          <w:sz w:val="36"/>
          <w:szCs w:val="36"/>
          <w:lang w:val="en-US"/>
        </w:rPr>
        <w:t>Issues of Energy Efficiency in Thyristor-Controlled Reactive Power Compensators</w:t>
      </w:r>
    </w:p>
    <w:p w14:paraId="454F7F0D" w14:textId="3CE207DD" w:rsidR="002C0629" w:rsidRPr="00BA368F" w:rsidRDefault="002C0629" w:rsidP="00BA368F">
      <w:pPr>
        <w:spacing w:before="240" w:after="200"/>
        <w:ind w:firstLine="709"/>
        <w:jc w:val="center"/>
        <w:rPr>
          <w:rFonts w:ascii="Times New Roman" w:eastAsiaTheme="minorEastAsia" w:hAnsi="Times New Roman" w:cs="Times New Roman"/>
          <w:sz w:val="28"/>
          <w:szCs w:val="28"/>
          <w:lang w:val="en-US"/>
        </w:rPr>
      </w:pPr>
      <w:proofErr w:type="spellStart"/>
      <w:r w:rsidRPr="0057515E">
        <w:rPr>
          <w:rFonts w:ascii="Times New Roman" w:hAnsi="Times New Roman" w:cs="Times New Roman"/>
          <w:sz w:val="28"/>
          <w:szCs w:val="28"/>
          <w:lang w:val="en-US"/>
        </w:rPr>
        <w:t>Olimjon</w:t>
      </w:r>
      <w:proofErr w:type="spellEnd"/>
      <w:r w:rsidRPr="0057515E">
        <w:rPr>
          <w:rFonts w:ascii="Times New Roman" w:hAnsi="Times New Roman" w:cs="Times New Roman"/>
          <w:sz w:val="28"/>
          <w:szCs w:val="28"/>
          <w:lang w:val="en-US"/>
        </w:rPr>
        <w:t xml:space="preserve"> Toiro</w:t>
      </w:r>
      <w:r w:rsidR="003A678F" w:rsidRPr="0057515E">
        <w:rPr>
          <w:rFonts w:ascii="Times New Roman" w:hAnsi="Times New Roman" w:cs="Times New Roman"/>
          <w:sz w:val="28"/>
          <w:szCs w:val="28"/>
          <w:lang w:val="en-US"/>
        </w:rPr>
        <w:t>v</w:t>
      </w:r>
      <w:proofErr w:type="gramStart"/>
      <w:r w:rsidR="003A678F" w:rsidRPr="0057515E">
        <w:rPr>
          <w:rFonts w:ascii="Times New Roman" w:hAnsi="Times New Roman" w:cs="Times New Roman"/>
          <w:sz w:val="28"/>
          <w:szCs w:val="28"/>
          <w:vertAlign w:val="superscript"/>
          <w:lang w:val="uz-Cyrl-UZ"/>
        </w:rPr>
        <w:t>1</w:t>
      </w:r>
      <w:r w:rsidR="003A678F" w:rsidRPr="0057515E">
        <w:rPr>
          <w:rFonts w:ascii="Times New Roman" w:hAnsi="Times New Roman" w:cs="Times New Roman"/>
          <w:sz w:val="28"/>
          <w:szCs w:val="44"/>
          <w:vertAlign w:val="superscript"/>
          <w:lang w:val="uz-Cyrl-UZ"/>
        </w:rPr>
        <w:t>,</w:t>
      </w:r>
      <w:r w:rsidR="003A678F" w:rsidRPr="0057515E">
        <w:rPr>
          <w:rFonts w:ascii="Times New Roman" w:hAnsi="Times New Roman" w:cs="Times New Roman"/>
          <w:sz w:val="28"/>
          <w:szCs w:val="44"/>
          <w:vertAlign w:val="superscript"/>
          <w:lang w:val="en-US"/>
        </w:rPr>
        <w:t>a</w:t>
      </w:r>
      <w:proofErr w:type="gramEnd"/>
      <w:r w:rsidR="003A678F" w:rsidRPr="0057515E">
        <w:rPr>
          <w:rFonts w:ascii="Times New Roman" w:hAnsi="Times New Roman" w:cs="Times New Roman"/>
          <w:sz w:val="28"/>
          <w:szCs w:val="44"/>
          <w:vertAlign w:val="superscript"/>
          <w:lang w:val="en-US"/>
        </w:rPr>
        <w:t>)</w:t>
      </w:r>
      <w:r w:rsidR="003A678F" w:rsidRPr="0057515E">
        <w:rPr>
          <w:rFonts w:ascii="Times New Roman" w:hAnsi="Times New Roman" w:cs="Times New Roman"/>
          <w:sz w:val="28"/>
          <w:szCs w:val="28"/>
          <w:lang w:val="en-US"/>
        </w:rPr>
        <w:t>,</w:t>
      </w:r>
      <w:r w:rsidR="00285F1E" w:rsidRPr="0057515E">
        <w:rPr>
          <w:rFonts w:ascii="Times New Roman" w:eastAsiaTheme="minorEastAsia" w:hAnsi="Times New Roman" w:cs="Times New Roman"/>
          <w:sz w:val="28"/>
          <w:szCs w:val="28"/>
          <w:lang w:val="en-US"/>
        </w:rPr>
        <w:t xml:space="preserve"> </w:t>
      </w:r>
      <w:proofErr w:type="spellStart"/>
      <w:r w:rsidR="00285F1E" w:rsidRPr="0057515E">
        <w:rPr>
          <w:rFonts w:ascii="Times New Roman" w:eastAsiaTheme="minorEastAsia" w:hAnsi="Times New Roman" w:cs="Times New Roman"/>
          <w:sz w:val="28"/>
          <w:szCs w:val="28"/>
          <w:lang w:val="en-US"/>
        </w:rPr>
        <w:t>Shokhrukh</w:t>
      </w:r>
      <w:proofErr w:type="spellEnd"/>
      <w:r w:rsidR="00285F1E" w:rsidRPr="0057515E">
        <w:rPr>
          <w:rFonts w:ascii="Times New Roman" w:eastAsiaTheme="minorEastAsia" w:hAnsi="Times New Roman" w:cs="Times New Roman"/>
          <w:sz w:val="28"/>
          <w:szCs w:val="28"/>
          <w:lang w:val="en-US"/>
        </w:rPr>
        <w:t xml:space="preserve"> Azimo</w:t>
      </w:r>
      <w:r w:rsidR="003A678F" w:rsidRPr="0057515E">
        <w:rPr>
          <w:rFonts w:ascii="Times New Roman" w:hAnsi="Times New Roman" w:cs="Times New Roman"/>
          <w:sz w:val="28"/>
          <w:szCs w:val="28"/>
          <w:lang w:val="en-US"/>
        </w:rPr>
        <w:t>v</w:t>
      </w:r>
      <w:r w:rsidR="003A678F" w:rsidRPr="0057515E">
        <w:rPr>
          <w:rFonts w:ascii="Times New Roman" w:hAnsi="Times New Roman" w:cs="Times New Roman"/>
          <w:sz w:val="28"/>
          <w:szCs w:val="28"/>
          <w:vertAlign w:val="superscript"/>
          <w:lang w:val="uz-Cyrl-UZ"/>
        </w:rPr>
        <w:t>1</w:t>
      </w:r>
      <w:r w:rsidR="00285F1E" w:rsidRPr="0057515E">
        <w:rPr>
          <w:rFonts w:ascii="Times New Roman" w:eastAsiaTheme="minorEastAsia" w:hAnsi="Times New Roman" w:cs="Times New Roman"/>
          <w:sz w:val="28"/>
          <w:szCs w:val="28"/>
          <w:lang w:val="en-US"/>
        </w:rPr>
        <w:t xml:space="preserve">, </w:t>
      </w:r>
      <w:proofErr w:type="spellStart"/>
      <w:r w:rsidR="00285F1E" w:rsidRPr="0057515E">
        <w:rPr>
          <w:rFonts w:ascii="Times New Roman" w:eastAsiaTheme="minorEastAsia" w:hAnsi="Times New Roman" w:cs="Times New Roman"/>
          <w:sz w:val="28"/>
          <w:szCs w:val="28"/>
          <w:lang w:val="en-US"/>
        </w:rPr>
        <w:t>Zuvur</w:t>
      </w:r>
      <w:proofErr w:type="spellEnd"/>
      <w:r w:rsidR="00285F1E" w:rsidRPr="0057515E">
        <w:rPr>
          <w:rFonts w:ascii="Times New Roman" w:eastAsiaTheme="minorEastAsia" w:hAnsi="Times New Roman" w:cs="Times New Roman"/>
          <w:sz w:val="28"/>
          <w:szCs w:val="28"/>
          <w:lang w:val="en-US"/>
        </w:rPr>
        <w:t xml:space="preserve"> Toiro</w:t>
      </w:r>
      <w:r w:rsidR="003A678F" w:rsidRPr="0057515E">
        <w:rPr>
          <w:rFonts w:ascii="Times New Roman" w:hAnsi="Times New Roman" w:cs="Times New Roman"/>
          <w:sz w:val="28"/>
          <w:szCs w:val="28"/>
          <w:lang w:val="en-US"/>
        </w:rPr>
        <w:t>v</w:t>
      </w:r>
      <w:r w:rsidR="003A678F" w:rsidRPr="0057515E">
        <w:rPr>
          <w:rFonts w:ascii="Times New Roman" w:hAnsi="Times New Roman" w:cs="Times New Roman"/>
          <w:sz w:val="28"/>
          <w:szCs w:val="28"/>
          <w:vertAlign w:val="superscript"/>
          <w:lang w:val="en-US"/>
        </w:rPr>
        <w:t>2</w:t>
      </w:r>
      <w:r w:rsidR="00285F1E" w:rsidRPr="0057515E">
        <w:rPr>
          <w:rFonts w:ascii="Times New Roman" w:eastAsiaTheme="minorEastAsia" w:hAnsi="Times New Roman" w:cs="Times New Roman"/>
          <w:sz w:val="28"/>
          <w:szCs w:val="28"/>
          <w:lang w:val="en-US"/>
        </w:rPr>
        <w:t>,</w:t>
      </w:r>
      <w:r w:rsidR="00BA368F">
        <w:rPr>
          <w:rFonts w:ascii="Times New Roman" w:eastAsiaTheme="minorEastAsia" w:hAnsi="Times New Roman" w:cs="Times New Roman"/>
          <w:sz w:val="28"/>
          <w:szCs w:val="28"/>
          <w:lang w:val="en-US"/>
        </w:rPr>
        <w:br/>
      </w:r>
      <w:proofErr w:type="spellStart"/>
      <w:r w:rsidR="00285F1E" w:rsidRPr="0057515E">
        <w:rPr>
          <w:rFonts w:ascii="Times New Roman" w:eastAsiaTheme="minorEastAsia" w:hAnsi="Times New Roman" w:cs="Times New Roman"/>
          <w:sz w:val="28"/>
          <w:szCs w:val="28"/>
          <w:lang w:val="en-US"/>
        </w:rPr>
        <w:t>Minwu</w:t>
      </w:r>
      <w:proofErr w:type="spellEnd"/>
      <w:r w:rsidR="00285F1E" w:rsidRPr="0057515E">
        <w:rPr>
          <w:rFonts w:ascii="Times New Roman" w:eastAsiaTheme="minorEastAsia" w:hAnsi="Times New Roman" w:cs="Times New Roman"/>
          <w:sz w:val="28"/>
          <w:szCs w:val="28"/>
          <w:lang w:val="en-US"/>
        </w:rPr>
        <w:t xml:space="preserve"> Che</w:t>
      </w:r>
      <w:r w:rsidR="000B408B">
        <w:rPr>
          <w:rFonts w:ascii="Times New Roman" w:eastAsiaTheme="minorEastAsia" w:hAnsi="Times New Roman" w:cs="Times New Roman"/>
          <w:sz w:val="28"/>
          <w:szCs w:val="28"/>
          <w:lang w:val="en-US"/>
        </w:rPr>
        <w:t>n</w:t>
      </w:r>
      <w:r w:rsidR="000B408B">
        <w:rPr>
          <w:rFonts w:ascii="Times New Roman" w:hAnsi="Times New Roman" w:cs="Times New Roman"/>
          <w:sz w:val="28"/>
          <w:szCs w:val="28"/>
          <w:vertAlign w:val="superscript"/>
          <w:lang w:val="en-US"/>
        </w:rPr>
        <w:t>3</w:t>
      </w:r>
      <m:oMath>
        <m:r>
          <w:rPr>
            <w:rFonts w:ascii="Cambria Math" w:hAnsi="Cambria Math" w:cs="Times New Roman"/>
            <w:sz w:val="28"/>
            <w:szCs w:val="28"/>
            <w:lang w:val="en-US"/>
          </w:rPr>
          <m:t xml:space="preserve">, </m:t>
        </m:r>
      </m:oMath>
      <w:r w:rsidR="00285F1E" w:rsidRPr="0057515E">
        <w:rPr>
          <w:rFonts w:ascii="Times New Roman" w:eastAsiaTheme="minorEastAsia" w:hAnsi="Times New Roman" w:cs="Times New Roman"/>
          <w:sz w:val="28"/>
          <w:szCs w:val="28"/>
          <w:lang w:val="en-US"/>
        </w:rPr>
        <w:t>Yinyu Che</w:t>
      </w:r>
      <w:r w:rsidR="000B408B">
        <w:rPr>
          <w:rFonts w:ascii="Times New Roman" w:eastAsiaTheme="minorEastAsia" w:hAnsi="Times New Roman" w:cs="Times New Roman"/>
          <w:sz w:val="28"/>
          <w:szCs w:val="28"/>
          <w:lang w:val="en-US"/>
        </w:rPr>
        <w:t>n</w:t>
      </w:r>
      <w:r w:rsidR="000B408B">
        <w:rPr>
          <w:rFonts w:ascii="Times New Roman" w:hAnsi="Times New Roman" w:cs="Times New Roman"/>
          <w:sz w:val="28"/>
          <w:szCs w:val="28"/>
          <w:vertAlign w:val="superscript"/>
          <w:lang w:val="en-US"/>
        </w:rPr>
        <w:t>3</w:t>
      </w:r>
      <w:r w:rsidR="008574AB">
        <w:rPr>
          <w:rFonts w:ascii="Times New Roman" w:eastAsiaTheme="minorEastAsia" w:hAnsi="Times New Roman" w:cs="Times New Roman"/>
          <w:sz w:val="28"/>
          <w:szCs w:val="28"/>
          <w:lang w:val="en-US"/>
        </w:rPr>
        <w:t>,</w:t>
      </w:r>
      <w:r w:rsidR="00422178">
        <w:rPr>
          <w:rFonts w:ascii="Times New Roman" w:eastAsiaTheme="minorEastAsia" w:hAnsi="Times New Roman" w:cs="Times New Roman"/>
          <w:sz w:val="28"/>
          <w:szCs w:val="28"/>
          <w:lang w:val="en-US"/>
        </w:rPr>
        <w:t xml:space="preserve"> </w:t>
      </w:r>
      <w:r w:rsidR="00171BC9" w:rsidRPr="00171BC9">
        <w:rPr>
          <w:rFonts w:ascii="Times New Roman" w:eastAsiaTheme="minorEastAsia" w:hAnsi="Times New Roman" w:cs="Times New Roman"/>
          <w:sz w:val="28"/>
          <w:szCs w:val="28"/>
          <w:lang w:val="en-US"/>
        </w:rPr>
        <w:t>Wie</w:t>
      </w:r>
      <w:r w:rsidR="00171BC9">
        <w:rPr>
          <w:rFonts w:ascii="Times New Roman" w:eastAsiaTheme="minorEastAsia" w:hAnsi="Times New Roman" w:cs="Times New Roman"/>
          <w:sz w:val="28"/>
          <w:szCs w:val="28"/>
          <w:lang w:val="en-US"/>
        </w:rPr>
        <w:t xml:space="preserve"> </w:t>
      </w:r>
      <w:r w:rsidR="00171BC9" w:rsidRPr="00171BC9">
        <w:rPr>
          <w:rFonts w:ascii="Times New Roman" w:eastAsiaTheme="minorEastAsia" w:hAnsi="Times New Roman" w:cs="Times New Roman"/>
          <w:sz w:val="28"/>
          <w:szCs w:val="28"/>
          <w:lang w:val="en-US"/>
        </w:rPr>
        <w:t>Yu</w:t>
      </w:r>
      <w:r w:rsidR="00171BC9">
        <w:rPr>
          <w:rFonts w:ascii="Times New Roman" w:hAnsi="Times New Roman" w:cs="Times New Roman"/>
          <w:sz w:val="28"/>
          <w:szCs w:val="28"/>
          <w:vertAlign w:val="superscript"/>
          <w:lang w:val="en-US"/>
        </w:rPr>
        <w:t>4</w:t>
      </w:r>
    </w:p>
    <w:p w14:paraId="32A42D4D" w14:textId="3CF784BB" w:rsidR="00285F1E" w:rsidRPr="0057515E" w:rsidRDefault="00285F1E" w:rsidP="00285F1E">
      <w:pPr>
        <w:pStyle w:val="AuthorAffiliation"/>
      </w:pPr>
      <w:r w:rsidRPr="0057515E">
        <w:rPr>
          <w:vertAlign w:val="superscript"/>
          <w:lang w:val="uz-Cyrl-UZ"/>
        </w:rPr>
        <w:t>1</w:t>
      </w:r>
      <w:r w:rsidRPr="0057515E">
        <w:t xml:space="preserve">Tashkent </w:t>
      </w:r>
      <w:r w:rsidR="00B8281D" w:rsidRPr="0057515E">
        <w:t xml:space="preserve">State Technical University </w:t>
      </w:r>
      <w:r w:rsidRPr="0057515E">
        <w:t>named after Islam Karimov, Tashkent, Uzbekistan</w:t>
      </w:r>
      <w:r w:rsidRPr="0057515E">
        <w:rPr>
          <w:lang w:val="uz-Cyrl-UZ"/>
        </w:rPr>
        <w:t xml:space="preserve"> </w:t>
      </w:r>
    </w:p>
    <w:p w14:paraId="5F6AAFE1" w14:textId="58811257" w:rsidR="00285F1E" w:rsidRPr="0057515E" w:rsidRDefault="00285F1E" w:rsidP="00285F1E">
      <w:pPr>
        <w:pStyle w:val="AuthorAffiliation"/>
      </w:pPr>
      <w:r w:rsidRPr="0057515E">
        <w:rPr>
          <w:vertAlign w:val="superscript"/>
        </w:rPr>
        <w:t>2</w:t>
      </w:r>
      <w:r w:rsidRPr="0057515E">
        <w:t>Bukhara State Technical University</w:t>
      </w:r>
      <w:r w:rsidR="00791346">
        <w:t>,</w:t>
      </w:r>
      <w:r w:rsidRPr="0057515E">
        <w:t xml:space="preserve"> Bukhara, Uzbekistan</w:t>
      </w:r>
    </w:p>
    <w:p w14:paraId="2E0EE870" w14:textId="789DCAFC" w:rsidR="00285F1E" w:rsidRDefault="00285F1E" w:rsidP="00285F1E">
      <w:pPr>
        <w:pStyle w:val="AuthorAffiliation"/>
      </w:pPr>
      <w:r w:rsidRPr="0057515E">
        <w:rPr>
          <w:vertAlign w:val="superscript"/>
        </w:rPr>
        <w:t>3</w:t>
      </w:r>
      <w:r w:rsidRPr="0057515E">
        <w:t xml:space="preserve">Southwest </w:t>
      </w:r>
      <w:proofErr w:type="spellStart"/>
      <w:r w:rsidRPr="0057515E">
        <w:t>Jiaotong</w:t>
      </w:r>
      <w:proofErr w:type="spellEnd"/>
      <w:r w:rsidRPr="0057515E">
        <w:t xml:space="preserve"> University</w:t>
      </w:r>
      <w:r w:rsidR="00791346">
        <w:t>,</w:t>
      </w:r>
      <w:r w:rsidRPr="0057515E">
        <w:t xml:space="preserve"> Chengdu, China</w:t>
      </w:r>
    </w:p>
    <w:p w14:paraId="07E95BDE" w14:textId="21044379" w:rsidR="00171BC9" w:rsidRDefault="00171BC9" w:rsidP="00171BC9">
      <w:pPr>
        <w:pStyle w:val="AuthorAffiliation"/>
        <w:rPr>
          <w:szCs w:val="18"/>
        </w:rPr>
      </w:pPr>
      <w:r>
        <w:rPr>
          <w:vertAlign w:val="superscript"/>
        </w:rPr>
        <w:t>4</w:t>
      </w:r>
      <w:r w:rsidRPr="00D343B3">
        <w:t>Wuhan University</w:t>
      </w:r>
      <w:r>
        <w:t>, Wuhan,</w:t>
      </w:r>
      <w:r w:rsidRPr="00D343B3">
        <w:rPr>
          <w:szCs w:val="18"/>
        </w:rPr>
        <w:t xml:space="preserve"> China</w:t>
      </w:r>
    </w:p>
    <w:p w14:paraId="1AEA418A" w14:textId="51AEFB71" w:rsidR="00285F1E" w:rsidRPr="0057515E" w:rsidRDefault="00285F1E" w:rsidP="00285F1E">
      <w:pPr>
        <w:pStyle w:val="AuthorAffiliation"/>
        <w:spacing w:before="200" w:after="200"/>
      </w:pPr>
      <w:r w:rsidRPr="0057515E">
        <w:rPr>
          <w:szCs w:val="18"/>
          <w:vertAlign w:val="superscript"/>
        </w:rPr>
        <w:t>a)</w:t>
      </w:r>
      <w:r w:rsidRPr="0057515E">
        <w:rPr>
          <w:szCs w:val="18"/>
        </w:rPr>
        <w:t xml:space="preserve"> Corresponding author: </w:t>
      </w:r>
      <w:hyperlink r:id="rId5" w:history="1">
        <w:r w:rsidRPr="0057515E">
          <w:rPr>
            <w:rStyle w:val="af0"/>
            <w:rFonts w:eastAsiaTheme="majorEastAsia"/>
          </w:rPr>
          <w:t>olimjon.t@mail.ru</w:t>
        </w:r>
      </w:hyperlink>
      <w:r w:rsidR="001C0389">
        <w:rPr>
          <w:rStyle w:val="af0"/>
          <w:rFonts w:eastAsiaTheme="majorEastAsia"/>
        </w:rPr>
        <w:t xml:space="preserve"> </w:t>
      </w:r>
    </w:p>
    <w:p w14:paraId="778839B0" w14:textId="2B025377" w:rsidR="008F0F6B" w:rsidRDefault="007B2E51" w:rsidP="008F0F6B">
      <w:pPr>
        <w:spacing w:after="0"/>
        <w:ind w:left="284"/>
        <w:jc w:val="both"/>
        <w:rPr>
          <w:rFonts w:ascii="Times New Roman" w:hAnsi="Times New Roman" w:cs="Times New Roman"/>
          <w:sz w:val="18"/>
          <w:szCs w:val="18"/>
          <w:lang w:val="en-US"/>
        </w:rPr>
      </w:pPr>
      <w:r w:rsidRPr="000B408B">
        <w:rPr>
          <w:rFonts w:ascii="Times New Roman" w:hAnsi="Times New Roman" w:cs="Times New Roman"/>
          <w:b/>
          <w:bCs/>
          <w:sz w:val="18"/>
          <w:szCs w:val="18"/>
          <w:lang w:val="en-US"/>
        </w:rPr>
        <w:t>Abstract</w:t>
      </w:r>
      <w:r w:rsidR="00ED0723" w:rsidRPr="0057515E">
        <w:rPr>
          <w:rFonts w:ascii="Times New Roman" w:hAnsi="Times New Roman" w:cs="Times New Roman"/>
          <w:b/>
          <w:bCs/>
          <w:sz w:val="18"/>
          <w:szCs w:val="18"/>
          <w:lang w:val="en-US"/>
        </w:rPr>
        <w:t>.</w:t>
      </w:r>
      <w:r w:rsidR="00E278AE" w:rsidRPr="0057515E">
        <w:rPr>
          <w:rFonts w:ascii="Times New Roman" w:hAnsi="Times New Roman" w:cs="Times New Roman"/>
          <w:sz w:val="18"/>
          <w:szCs w:val="18"/>
          <w:lang w:val="en-US"/>
        </w:rPr>
        <w:t xml:space="preserve"> </w:t>
      </w:r>
      <w:r w:rsidR="008F0F6B" w:rsidRPr="008F0F6B">
        <w:rPr>
          <w:rFonts w:ascii="Times New Roman" w:hAnsi="Times New Roman" w:cs="Times New Roman"/>
          <w:sz w:val="18"/>
          <w:szCs w:val="18"/>
          <w:lang w:val="en-US"/>
        </w:rPr>
        <w:t>This paper is devoted to a scientifically grounded analysis of the impact of reactive power on voltage stability and power factor in railway power supply systems, the evaluation of the operating characteristics of thyristor-controlled reactive power compensation systems, and the identification of ways to improve their energy efficiency and reliability.</w:t>
      </w:r>
      <w:r w:rsidR="008F0F6B">
        <w:rPr>
          <w:rFonts w:ascii="Times New Roman" w:hAnsi="Times New Roman" w:cs="Times New Roman"/>
          <w:sz w:val="18"/>
          <w:szCs w:val="18"/>
          <w:lang w:val="en-US"/>
        </w:rPr>
        <w:t xml:space="preserve"> </w:t>
      </w:r>
      <w:r w:rsidR="008F0F6B" w:rsidRPr="008F0F6B">
        <w:rPr>
          <w:rFonts w:ascii="Times New Roman" w:hAnsi="Times New Roman" w:cs="Times New Roman"/>
          <w:sz w:val="18"/>
          <w:szCs w:val="18"/>
          <w:lang w:val="en-US"/>
        </w:rPr>
        <w:t>In order to calculate and control reactive power in real time, a mathematical model based on the instantaneous power theory proposed by Akagi was developed and its suitability for fast control algorithms was substantiated. A comparative analysis of the technical characteristics of various reactive power compensators was carried out.</w:t>
      </w:r>
      <w:r w:rsidR="008F0F6B">
        <w:rPr>
          <w:rFonts w:ascii="Times New Roman" w:hAnsi="Times New Roman" w:cs="Times New Roman"/>
          <w:sz w:val="18"/>
          <w:szCs w:val="18"/>
          <w:lang w:val="en-US"/>
        </w:rPr>
        <w:t xml:space="preserve"> </w:t>
      </w:r>
      <w:r w:rsidR="008F0F6B" w:rsidRPr="008F0F6B">
        <w:rPr>
          <w:rFonts w:ascii="Times New Roman" w:hAnsi="Times New Roman" w:cs="Times New Roman"/>
          <w:sz w:val="18"/>
          <w:szCs w:val="18"/>
          <w:lang w:val="en-US"/>
        </w:rPr>
        <w:t>The paper analyzes heat dissipation in thyristor-controlled capacitor devices, thermal resistance networks, natural and forced air cooling as well as liquid cooling methods, and commutation processes. Factors affecting the overall efficiency of the compensation system are studied, and scientifically substantiated solutions are proposed.</w:t>
      </w:r>
    </w:p>
    <w:p w14:paraId="6034DFB6" w14:textId="2A2618B9" w:rsidR="00285F1E" w:rsidRPr="0057515E" w:rsidRDefault="00285F1E" w:rsidP="00285F1E">
      <w:pPr>
        <w:spacing w:before="240" w:after="240" w:line="240" w:lineRule="auto"/>
        <w:ind w:firstLine="567"/>
        <w:jc w:val="center"/>
        <w:rPr>
          <w:rFonts w:ascii="Times New Roman" w:hAnsi="Times New Roman" w:cs="Times New Roman"/>
          <w:b/>
          <w:sz w:val="24"/>
          <w:szCs w:val="24"/>
          <w:lang w:val="en-US"/>
        </w:rPr>
      </w:pPr>
      <w:r w:rsidRPr="0057515E">
        <w:rPr>
          <w:rFonts w:ascii="Times New Roman" w:hAnsi="Times New Roman" w:cs="Times New Roman"/>
          <w:b/>
          <w:sz w:val="24"/>
          <w:szCs w:val="24"/>
          <w:lang w:val="en-US"/>
        </w:rPr>
        <w:t>INTRODUCTION</w:t>
      </w:r>
    </w:p>
    <w:p w14:paraId="61F86D70" w14:textId="06733900" w:rsidR="00265C79" w:rsidRPr="005946A6" w:rsidRDefault="000B01B2"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 xml:space="preserve">Due to the rapid development of the economy, the growth in the number of large and small enterprises, and the improvement of living standards, energy consumption in households has also increased significantly. As demand for electrical networks continues to rise, the requirements for stable operation of power systems are becoming more stringent. Reactive power has a significant influence on electrical networks, as it not only causes voltage drops but also deteriorates voltage stability. In addition, the share of active power transmitted through power lines decreases, energy losses increase, and substantial amounts of electrical energy are wasted [1]. Therefore, reactive power compensation in power systems is of great importance—it reduces reactive current in transmission networks, improves power balance, enhances equipment efficiency, and ensures stable network operation. As the demand for reactive power by electrical equipment continues to grow, the distribution of reactive power in power networks becomes increasingly complex, and the demand for advanced reactive power compensation technologies rises year by year [2]. The capabilities of conventional equipment are no longer sufficient to fully meet modern requirements. In modern power systems, when high-power and high-speed compensation is required, synchronous compensators are gradually being replaced by shunt capacitor banks and electronically controlled compensators [3]. Shunt capacitors are one of the simplest, most reliable, and cost-effective means of reactive power compensation and voltage stabilization. They feature a simple structure, ease of installation, operation, and maintenance, and high economic efficiency. The reactive power supplied by a capacitor </w:t>
      </w:r>
      <m:oMath>
        <m:r>
          <w:rPr>
            <w:rFonts w:ascii="Cambria Math" w:hAnsi="Cambria Math" w:cs="Times New Roman"/>
            <w:sz w:val="20"/>
            <w:szCs w:val="20"/>
            <w:lang w:val="en-US"/>
          </w:rPr>
          <m:t>Qc</m:t>
        </m:r>
      </m:oMath>
      <w:r w:rsidR="00E278AE" w:rsidRPr="005946A6">
        <w:rPr>
          <w:rFonts w:ascii="Times New Roman" w:hAnsi="Times New Roman" w:cs="Times New Roman"/>
          <w:sz w:val="20"/>
          <w:szCs w:val="20"/>
          <w:lang w:val="en-US"/>
        </w:rPr>
        <w:t xml:space="preserve"> </w:t>
      </w:r>
      <w:r w:rsidRPr="005946A6">
        <w:rPr>
          <w:rFonts w:ascii="Times New Roman" w:hAnsi="Times New Roman" w:cs="Times New Roman"/>
          <w:sz w:val="20"/>
          <w:szCs w:val="20"/>
          <w:lang w:val="en-US"/>
        </w:rPr>
        <w:t xml:space="preserve">can be expressed as follows, assuming constant voltage </w:t>
      </w:r>
      <m:oMath>
        <m:r>
          <w:rPr>
            <w:rFonts w:ascii="Cambria Math" w:hAnsi="Cambria Math" w:cs="Times New Roman"/>
            <w:sz w:val="20"/>
            <w:szCs w:val="20"/>
            <w:lang w:val="en-US"/>
          </w:rPr>
          <m:t>U</m:t>
        </m:r>
      </m:oMath>
      <w:r w:rsidR="00E278AE" w:rsidRPr="005946A6">
        <w:rPr>
          <w:rFonts w:ascii="Times New Roman" w:hAnsi="Times New Roman" w:cs="Times New Roman"/>
          <w:sz w:val="20"/>
          <w:szCs w:val="20"/>
          <w:lang w:val="en-US"/>
        </w:rPr>
        <w:t>:</w:t>
      </w:r>
    </w:p>
    <w:p w14:paraId="1E2AB73B" w14:textId="77777777" w:rsidR="00E278AE" w:rsidRPr="005946A6" w:rsidRDefault="00E278AE" w:rsidP="005946A6">
      <w:pPr>
        <w:spacing w:after="0" w:line="240" w:lineRule="auto"/>
        <w:ind w:firstLine="284"/>
        <w:jc w:val="both"/>
        <w:rPr>
          <w:rFonts w:ascii="Times New Roman" w:hAnsi="Times New Roman" w:cs="Times New Roman"/>
          <w:lang w:val="en-US"/>
        </w:rPr>
      </w:pPr>
    </w:p>
    <w:p w14:paraId="3D58F9F1" w14:textId="1AA98135" w:rsidR="00045FE5" w:rsidRPr="005946A6" w:rsidRDefault="00000000" w:rsidP="005946A6">
      <w:pPr>
        <w:spacing w:after="0" w:line="240" w:lineRule="auto"/>
        <w:ind w:firstLine="284"/>
        <w:jc w:val="right"/>
        <w:rPr>
          <w:rFonts w:ascii="Times New Roman" w:hAnsi="Times New Roman" w:cs="Times New Roman"/>
          <w:lang w:val="en-US"/>
        </w:rPr>
      </w:pPr>
      <m:oMath>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c</m:t>
            </m:r>
          </m:sub>
        </m:sSub>
        <m:r>
          <w:rPr>
            <w:rFonts w:ascii="Cambria Math" w:hAnsi="Cambria Math" w:cs="Times New Roman"/>
            <w:sz w:val="20"/>
            <w:szCs w:val="20"/>
            <w:lang w:val="en-US"/>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w:rPr>
                    <w:rFonts w:ascii="Cambria Math" w:hAnsi="Cambria Math" w:cs="Times New Roman"/>
                    <w:sz w:val="20"/>
                    <w:szCs w:val="20"/>
                  </w:rPr>
                  <m:t>U</m:t>
                </m:r>
              </m:e>
              <m:sup>
                <m:r>
                  <w:rPr>
                    <w:rFonts w:ascii="Cambria Math" w:hAnsi="Cambria Math" w:cs="Times New Roman"/>
                    <w:sz w:val="20"/>
                    <w:szCs w:val="20"/>
                    <w:lang w:val="en-US"/>
                  </w:rPr>
                  <m:t>2</m:t>
                </m:r>
              </m:sup>
            </m:sSup>
          </m:num>
          <m:den>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c</m:t>
                </m:r>
              </m:sub>
            </m:sSub>
          </m:den>
        </m:f>
      </m:oMath>
      <w:r w:rsidR="003F674C" w:rsidRPr="005946A6">
        <w:rPr>
          <w:rFonts w:ascii="Times New Roman" w:eastAsiaTheme="minorEastAsia" w:hAnsi="Times New Roman" w:cs="Times New Roman"/>
          <w:lang w:val="en-US"/>
        </w:rPr>
        <w:tab/>
      </w:r>
      <w:r w:rsidR="003F674C" w:rsidRPr="005946A6">
        <w:rPr>
          <w:rFonts w:ascii="Times New Roman" w:eastAsiaTheme="minorEastAsia" w:hAnsi="Times New Roman" w:cs="Times New Roman"/>
          <w:lang w:val="en-US"/>
        </w:rPr>
        <w:tab/>
      </w:r>
      <w:r w:rsidR="003F674C" w:rsidRPr="005946A6">
        <w:rPr>
          <w:rFonts w:ascii="Times New Roman" w:eastAsiaTheme="minorEastAsia" w:hAnsi="Times New Roman" w:cs="Times New Roman"/>
          <w:lang w:val="en-US"/>
        </w:rPr>
        <w:tab/>
      </w:r>
      <w:r w:rsidR="003F674C" w:rsidRPr="005946A6">
        <w:rPr>
          <w:rFonts w:ascii="Times New Roman" w:eastAsiaTheme="minorEastAsia" w:hAnsi="Times New Roman" w:cs="Times New Roman"/>
          <w:lang w:val="en-US"/>
        </w:rPr>
        <w:tab/>
      </w:r>
      <w:r w:rsidR="003F674C" w:rsidRPr="005946A6">
        <w:rPr>
          <w:rFonts w:ascii="Times New Roman" w:eastAsiaTheme="minorEastAsia" w:hAnsi="Times New Roman" w:cs="Times New Roman"/>
          <w:lang w:val="en-US"/>
        </w:rPr>
        <w:tab/>
      </w:r>
      <w:r w:rsidR="003F674C" w:rsidRPr="005946A6">
        <w:rPr>
          <w:rFonts w:ascii="Times New Roman" w:eastAsiaTheme="minorEastAsia" w:hAnsi="Times New Roman" w:cs="Times New Roman"/>
          <w:lang w:val="en-US"/>
        </w:rPr>
        <w:tab/>
        <w:t>(1)</w:t>
      </w:r>
      <m:oMath>
        <m:r>
          <m:rPr>
            <m:sty m:val="p"/>
          </m:rPr>
          <w:rPr>
            <w:rFonts w:ascii="Cambria Math" w:hAnsi="Cambria Math" w:cs="Times New Roman"/>
            <w:lang w:val="en-US"/>
          </w:rPr>
          <w:br/>
        </m:r>
      </m:oMath>
    </w:p>
    <w:p w14:paraId="19795DB5" w14:textId="502FDBFB" w:rsidR="00045FE5" w:rsidRPr="005946A6" w:rsidRDefault="000B01B2"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Where,</w:t>
      </w:r>
    </w:p>
    <w:p w14:paraId="600CA359" w14:textId="3B7E2829" w:rsidR="00045FE5" w:rsidRPr="005946A6" w:rsidRDefault="00000000" w:rsidP="005946A6">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c</m:t>
            </m:r>
          </m:sub>
        </m:sSub>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rPr>
              <m:t>ωC</m:t>
            </m:r>
          </m:den>
        </m:f>
      </m:oMath>
      <w:r w:rsidR="003F674C" w:rsidRPr="005946A6">
        <w:rPr>
          <w:rFonts w:ascii="Times New Roman" w:eastAsiaTheme="minorEastAsia" w:hAnsi="Times New Roman" w:cs="Times New Roman"/>
          <w:sz w:val="20"/>
          <w:szCs w:val="20"/>
          <w:lang w:val="en-US"/>
        </w:rPr>
        <w:tab/>
      </w:r>
      <w:r w:rsidR="003F674C" w:rsidRPr="005946A6">
        <w:rPr>
          <w:rFonts w:ascii="Times New Roman" w:eastAsiaTheme="minorEastAsia" w:hAnsi="Times New Roman" w:cs="Times New Roman"/>
          <w:sz w:val="20"/>
          <w:szCs w:val="20"/>
          <w:lang w:val="en-US"/>
        </w:rPr>
        <w:tab/>
      </w:r>
      <w:r w:rsidR="003F674C" w:rsidRPr="005946A6">
        <w:rPr>
          <w:rFonts w:ascii="Times New Roman" w:eastAsiaTheme="minorEastAsia" w:hAnsi="Times New Roman" w:cs="Times New Roman"/>
          <w:sz w:val="20"/>
          <w:szCs w:val="20"/>
          <w:lang w:val="en-US"/>
        </w:rPr>
        <w:tab/>
      </w:r>
      <w:r w:rsidR="003F674C" w:rsidRPr="005946A6">
        <w:rPr>
          <w:rFonts w:ascii="Times New Roman" w:eastAsiaTheme="minorEastAsia" w:hAnsi="Times New Roman" w:cs="Times New Roman"/>
          <w:sz w:val="20"/>
          <w:szCs w:val="20"/>
          <w:lang w:val="en-US"/>
        </w:rPr>
        <w:tab/>
      </w:r>
      <w:r w:rsidR="003F674C" w:rsidRPr="005946A6">
        <w:rPr>
          <w:rFonts w:ascii="Times New Roman" w:eastAsiaTheme="minorEastAsia" w:hAnsi="Times New Roman" w:cs="Times New Roman"/>
          <w:sz w:val="20"/>
          <w:szCs w:val="20"/>
          <w:lang w:val="en-US"/>
        </w:rPr>
        <w:tab/>
      </w:r>
      <w:r w:rsidR="003F674C" w:rsidRPr="005946A6">
        <w:rPr>
          <w:rFonts w:ascii="Times New Roman" w:eastAsiaTheme="minorEastAsia" w:hAnsi="Times New Roman" w:cs="Times New Roman"/>
          <w:sz w:val="20"/>
          <w:szCs w:val="20"/>
          <w:lang w:val="en-US"/>
        </w:rPr>
        <w:tab/>
        <w:t xml:space="preserve"> (2)</w:t>
      </w:r>
      <m:oMath>
        <m:r>
          <m:rPr>
            <m:sty m:val="p"/>
          </m:rPr>
          <w:rPr>
            <w:rFonts w:ascii="Cambria Math" w:hAnsi="Cambria Math" w:cs="Times New Roman"/>
            <w:sz w:val="20"/>
            <w:szCs w:val="20"/>
            <w:lang w:val="en-US"/>
          </w:rPr>
          <w:br/>
        </m:r>
      </m:oMath>
    </w:p>
    <w:p w14:paraId="5FE368D1" w14:textId="21581D10" w:rsidR="00045FE5" w:rsidRPr="005946A6" w:rsidRDefault="000B01B2"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After simplifying the formula</w:t>
      </w:r>
      <w:r w:rsidR="00045FE5" w:rsidRPr="005946A6">
        <w:rPr>
          <w:rFonts w:ascii="Times New Roman" w:hAnsi="Times New Roman" w:cs="Times New Roman"/>
          <w:sz w:val="20"/>
          <w:szCs w:val="20"/>
          <w:lang w:val="en-US"/>
        </w:rPr>
        <w:t>:</w:t>
      </w:r>
    </w:p>
    <w:p w14:paraId="323911D0" w14:textId="5BB0112C" w:rsidR="00045FE5" w:rsidRPr="005946A6" w:rsidRDefault="00000000" w:rsidP="005946A6">
      <w:pPr>
        <w:spacing w:after="0" w:line="240" w:lineRule="auto"/>
        <w:ind w:firstLine="284"/>
        <w:jc w:val="both"/>
        <w:rPr>
          <w:rFonts w:ascii="Times New Roman" w:hAnsi="Times New Roman" w:cs="Times New Roman"/>
          <w:sz w:val="20"/>
          <w:szCs w:val="20"/>
          <w:lang w:val="en-US"/>
        </w:rPr>
      </w:pPr>
      <m:oMathPara>
        <m:oMathParaPr>
          <m:jc m:val="right"/>
        </m:oMathParaPr>
        <m:oMath>
          <m:m>
            <m:mPr>
              <m:plcHide m:val="1"/>
              <m:mcs>
                <m:mc>
                  <m:mcPr>
                    <m:count m:val="4"/>
                    <m:mcJc m:val="center"/>
                  </m:mcPr>
                </m:mc>
              </m:mcs>
              <m:ctrlPr>
                <w:rPr>
                  <w:rFonts w:ascii="Cambria Math" w:hAnsi="Cambria Math" w:cs="Times New Roman"/>
                  <w:sz w:val="20"/>
                  <w:szCs w:val="20"/>
                </w:rPr>
              </m:ctrlPr>
            </m:mPr>
            <m:mr>
              <m:e/>
              <m:e>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c</m:t>
                    </m:r>
                  </m:sub>
                </m:sSub>
                <m:r>
                  <w:rPr>
                    <w:rFonts w:ascii="Cambria Math" w:hAnsi="Cambria Math" w:cs="Times New Roman"/>
                    <w:sz w:val="20"/>
                    <w:szCs w:val="20"/>
                    <w:lang w:val="en-US"/>
                  </w:rPr>
                  <m:t>=</m:t>
                </m:r>
                <m:sSup>
                  <m:sSupPr>
                    <m:ctrlPr>
                      <w:rPr>
                        <w:rFonts w:ascii="Cambria Math" w:hAnsi="Cambria Math" w:cs="Times New Roman"/>
                        <w:sz w:val="20"/>
                        <w:szCs w:val="20"/>
                      </w:rPr>
                    </m:ctrlPr>
                  </m:sSupPr>
                  <m:e>
                    <m:r>
                      <w:rPr>
                        <w:rFonts w:ascii="Cambria Math" w:hAnsi="Cambria Math" w:cs="Times New Roman"/>
                        <w:sz w:val="20"/>
                        <w:szCs w:val="20"/>
                      </w:rPr>
                      <m:t>U</m:t>
                    </m:r>
                  </m:e>
                  <m:sup>
                    <m:r>
                      <w:rPr>
                        <w:rFonts w:ascii="Cambria Math" w:hAnsi="Cambria Math" w:cs="Times New Roman"/>
                        <w:sz w:val="20"/>
                        <w:szCs w:val="20"/>
                        <w:lang w:val="en-US"/>
                      </w:rPr>
                      <m:t>2</m:t>
                    </m:r>
                  </m:sup>
                </m:sSup>
                <m:r>
                  <w:rPr>
                    <w:rFonts w:ascii="Cambria Math" w:hAnsi="Cambria Math" w:cs="Times New Roman"/>
                    <w:sz w:val="20"/>
                    <w:szCs w:val="20"/>
                  </w:rPr>
                  <m:t>ωC</m:t>
                </m:r>
              </m:e>
              <m:e/>
              <m:e>
                <m:r>
                  <m:rPr>
                    <m:nor/>
                  </m:rPr>
                  <w:rPr>
                    <w:rFonts w:ascii="Times New Roman" w:hAnsi="Times New Roman" w:cs="Times New Roman"/>
                    <w:sz w:val="20"/>
                    <w:szCs w:val="20"/>
                    <w:lang w:val="en-US"/>
                  </w:rPr>
                  <m:t xml:space="preserve">                                                        (3)</m:t>
                </m:r>
              </m:e>
            </m:mr>
          </m:m>
          <m:r>
            <m:rPr>
              <m:sty m:val="p"/>
            </m:rPr>
            <w:rPr>
              <w:rFonts w:ascii="Cambria Math" w:hAnsi="Cambria Math" w:cs="Times New Roman"/>
              <w:sz w:val="20"/>
              <w:szCs w:val="20"/>
              <w:lang w:val="en-US"/>
            </w:rPr>
            <w:br/>
          </m:r>
        </m:oMath>
      </m:oMathPara>
    </w:p>
    <w:p w14:paraId="72D532E1" w14:textId="13EBA8CA" w:rsidR="000B01B2" w:rsidRPr="005946A6" w:rsidRDefault="000B01B2"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It can be seen from expression (3) that under reduced voltage conditions a deficit of reactive power arises in the power network 4]. When the voltage drops, the reactive power supplied by the capacitor decreases, which in turn reduces the effectiveness of compensation. Moreover, due to the inherent characteristic of capacitors to supply a fixed amount of reactive power, situations of overcompensation or insufficient compensation may occur when system loads are variable. In addition, if harmonics are present in the network, parallel resonance phenomena may occur, leading to further amplification of harmonic currents. Currently, the most widely used reactive power compensation devices include the static reactive power compensator (SVC), the static reactive power generator (SVG), and the unified power flow controller (UPFC). The SVC operates on the principle of controlled connection and disconnection of reactors and capacitors by means of thyristor control. Its advantages include high response speed, short dynamic response time, almost complete absence of mechanical components, long service life, effective mitigation of voltage fluctuations, and improved system stability [5</w:t>
      </w:r>
      <w:r w:rsidR="000D5C9E" w:rsidRPr="005946A6">
        <w:rPr>
          <w:rFonts w:ascii="Times New Roman" w:hAnsi="Times New Roman" w:cs="Times New Roman"/>
          <w:sz w:val="20"/>
          <w:szCs w:val="20"/>
          <w:lang w:val="en-US"/>
        </w:rPr>
        <w:t>-7</w:t>
      </w:r>
      <w:r w:rsidRPr="005946A6">
        <w:rPr>
          <w:rFonts w:ascii="Times New Roman" w:hAnsi="Times New Roman" w:cs="Times New Roman"/>
          <w:sz w:val="20"/>
          <w:szCs w:val="20"/>
          <w:lang w:val="en-US"/>
        </w:rPr>
        <w:t>]. For these reasons, the SVC has become one of the most effective methods for reactive power control in electric power systems. An SVC is typically composed of a combination of thyristor-switched capacitor (TSC) elements.</w:t>
      </w:r>
    </w:p>
    <w:p w14:paraId="5CE285B8" w14:textId="67DED30A" w:rsidR="00E278AE" w:rsidRPr="005946A6" w:rsidRDefault="00E278AE" w:rsidP="005946A6">
      <w:pPr>
        <w:spacing w:after="0" w:line="240" w:lineRule="auto"/>
        <w:ind w:firstLine="284"/>
        <w:jc w:val="center"/>
        <w:rPr>
          <w:rFonts w:ascii="Times New Roman" w:hAnsi="Times New Roman" w:cs="Times New Roman"/>
          <w:sz w:val="20"/>
          <w:szCs w:val="20"/>
          <w:lang w:val="en-US"/>
        </w:rPr>
      </w:pPr>
      <w:r w:rsidRPr="005946A6">
        <w:rPr>
          <w:rFonts w:ascii="Times New Roman" w:hAnsi="Times New Roman" w:cs="Times New Roman"/>
          <w:noProof/>
          <w:sz w:val="20"/>
          <w:szCs w:val="20"/>
        </w:rPr>
        <w:drawing>
          <wp:inline distT="0" distB="0" distL="0" distR="0" wp14:anchorId="62DD5B36" wp14:editId="0603C4FC">
            <wp:extent cx="3518023" cy="1847850"/>
            <wp:effectExtent l="0" t="0" r="6350" b="0"/>
            <wp:docPr id="13105874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372135" name=""/>
                    <pic:cNvPicPr/>
                  </pic:nvPicPr>
                  <pic:blipFill>
                    <a:blip r:embed="rId6"/>
                    <a:stretch>
                      <a:fillRect/>
                    </a:stretch>
                  </pic:blipFill>
                  <pic:spPr>
                    <a:xfrm>
                      <a:off x="0" y="0"/>
                      <a:ext cx="3546654" cy="1862889"/>
                    </a:xfrm>
                    <a:prstGeom prst="rect">
                      <a:avLst/>
                    </a:prstGeom>
                  </pic:spPr>
                </pic:pic>
              </a:graphicData>
            </a:graphic>
          </wp:inline>
        </w:drawing>
      </w:r>
    </w:p>
    <w:p w14:paraId="72357F26" w14:textId="226686B8" w:rsidR="000B01B2" w:rsidRPr="005946A6" w:rsidRDefault="000B01B2" w:rsidP="005946A6">
      <w:pPr>
        <w:spacing w:after="0" w:line="240" w:lineRule="auto"/>
        <w:ind w:firstLine="284"/>
        <w:jc w:val="center"/>
        <w:rPr>
          <w:rFonts w:ascii="Times New Roman" w:hAnsi="Times New Roman" w:cs="Times New Roman"/>
          <w:b/>
          <w:bCs/>
          <w:sz w:val="18"/>
          <w:szCs w:val="18"/>
          <w:lang w:val="en-US"/>
        </w:rPr>
      </w:pPr>
      <w:r w:rsidRPr="005946A6">
        <w:rPr>
          <w:rFonts w:ascii="Times New Roman" w:hAnsi="Times New Roman" w:cs="Times New Roman"/>
          <w:b/>
          <w:bCs/>
          <w:sz w:val="18"/>
          <w:szCs w:val="18"/>
          <w:lang w:val="en-US"/>
        </w:rPr>
        <w:t xml:space="preserve">FIGURE 1. </w:t>
      </w:r>
      <w:r w:rsidRPr="005946A6">
        <w:rPr>
          <w:rFonts w:ascii="Times New Roman" w:hAnsi="Times New Roman" w:cs="Times New Roman"/>
          <w:sz w:val="18"/>
          <w:szCs w:val="18"/>
          <w:lang w:val="en-US"/>
        </w:rPr>
        <w:t>SVC-type static reactive power compensator</w:t>
      </w:r>
    </w:p>
    <w:p w14:paraId="211BC0A5" w14:textId="77777777" w:rsidR="005946A6" w:rsidRDefault="005946A6" w:rsidP="005946A6">
      <w:pPr>
        <w:spacing w:after="0" w:line="240" w:lineRule="auto"/>
        <w:ind w:firstLine="284"/>
        <w:jc w:val="both"/>
        <w:rPr>
          <w:rFonts w:ascii="Times New Roman" w:hAnsi="Times New Roman" w:cs="Times New Roman"/>
          <w:sz w:val="20"/>
          <w:szCs w:val="20"/>
          <w:lang w:val="en-US"/>
        </w:rPr>
      </w:pPr>
    </w:p>
    <w:p w14:paraId="3C8D44E3" w14:textId="6F4ABC03" w:rsidR="000B01B2" w:rsidRPr="005946A6" w:rsidRDefault="000B01B2"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By monitoring the grid voltage in real time, reactive power compensation is achieved through precise switching on and off of thyristors at specific moments (Fig. 1). Compared to mechanical switches, the thyristor-switched capacitor (TSC) has the following advantages:</w:t>
      </w:r>
    </w:p>
    <w:p w14:paraId="435DB63F" w14:textId="0123D736" w:rsidR="000B01B2" w:rsidRPr="005946A6" w:rsidRDefault="000B01B2" w:rsidP="005946A6">
      <w:pPr>
        <w:pStyle w:val="a7"/>
        <w:numPr>
          <w:ilvl w:val="0"/>
          <w:numId w:val="1"/>
        </w:numPr>
        <w:tabs>
          <w:tab w:val="left" w:pos="426"/>
        </w:tabs>
        <w:spacing w:after="0" w:line="240" w:lineRule="auto"/>
        <w:ind w:left="0"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absence of contacts eliminates mechanical wear;</w:t>
      </w:r>
    </w:p>
    <w:p w14:paraId="7D25637A" w14:textId="0DB5F28E" w:rsidR="000B01B2" w:rsidRPr="005946A6" w:rsidRDefault="000B01B2" w:rsidP="005946A6">
      <w:pPr>
        <w:pStyle w:val="a7"/>
        <w:numPr>
          <w:ilvl w:val="0"/>
          <w:numId w:val="1"/>
        </w:numPr>
        <w:tabs>
          <w:tab w:val="left" w:pos="426"/>
        </w:tabs>
        <w:spacing w:after="0" w:line="240" w:lineRule="auto"/>
        <w:ind w:left="0"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very fast and accurate switching process;</w:t>
      </w:r>
    </w:p>
    <w:p w14:paraId="1E66424C" w14:textId="1826F0AE" w:rsidR="000B01B2" w:rsidRPr="005946A6" w:rsidRDefault="000B01B2" w:rsidP="005946A6">
      <w:pPr>
        <w:pStyle w:val="a7"/>
        <w:numPr>
          <w:ilvl w:val="0"/>
          <w:numId w:val="1"/>
        </w:numPr>
        <w:tabs>
          <w:tab w:val="left" w:pos="426"/>
        </w:tabs>
        <w:spacing w:after="0" w:line="240" w:lineRule="auto"/>
        <w:ind w:left="0"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the capacitor can be connected to the grid without inrush current;</w:t>
      </w:r>
    </w:p>
    <w:p w14:paraId="540A2491" w14:textId="28EBF471" w:rsidR="000B01B2" w:rsidRPr="005946A6" w:rsidRDefault="000B01B2" w:rsidP="005946A6">
      <w:pPr>
        <w:pStyle w:val="a7"/>
        <w:numPr>
          <w:ilvl w:val="0"/>
          <w:numId w:val="1"/>
        </w:numPr>
        <w:tabs>
          <w:tab w:val="left" w:pos="426"/>
        </w:tabs>
        <w:spacing w:after="0" w:line="240" w:lineRule="auto"/>
        <w:ind w:left="0"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the commutation instant is precisely controlled;</w:t>
      </w:r>
    </w:p>
    <w:p w14:paraId="2429A90B" w14:textId="7F0D537C" w:rsidR="000B01B2" w:rsidRPr="005946A6" w:rsidRDefault="000B01B2" w:rsidP="005946A6">
      <w:pPr>
        <w:pStyle w:val="a7"/>
        <w:numPr>
          <w:ilvl w:val="0"/>
          <w:numId w:val="1"/>
        </w:numPr>
        <w:tabs>
          <w:tab w:val="left" w:pos="426"/>
        </w:tabs>
        <w:spacing w:after="0" w:line="240" w:lineRule="auto"/>
        <w:ind w:left="0"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simple design with high reliability;</w:t>
      </w:r>
    </w:p>
    <w:p w14:paraId="6D46C0B8" w14:textId="3D48C458" w:rsidR="000B01B2" w:rsidRPr="005946A6" w:rsidRDefault="000B01B2" w:rsidP="005946A6">
      <w:pPr>
        <w:pStyle w:val="a7"/>
        <w:numPr>
          <w:ilvl w:val="0"/>
          <w:numId w:val="1"/>
        </w:numPr>
        <w:tabs>
          <w:tab w:val="left" w:pos="426"/>
        </w:tabs>
        <w:spacing w:after="0" w:line="240" w:lineRule="auto"/>
        <w:ind w:left="0"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low energy consumption;</w:t>
      </w:r>
    </w:p>
    <w:p w14:paraId="4E5C35C0" w14:textId="2BA12708" w:rsidR="000B01B2" w:rsidRPr="005946A6" w:rsidRDefault="000B01B2" w:rsidP="005946A6">
      <w:pPr>
        <w:pStyle w:val="a7"/>
        <w:numPr>
          <w:ilvl w:val="0"/>
          <w:numId w:val="1"/>
        </w:numPr>
        <w:tabs>
          <w:tab w:val="left" w:pos="426"/>
        </w:tabs>
        <w:spacing w:after="0" w:line="240" w:lineRule="auto"/>
        <w:ind w:left="0"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does not amplify harmonic components.</w:t>
      </w:r>
    </w:p>
    <w:p w14:paraId="1E7B9DAF" w14:textId="77777777" w:rsidR="0057515E" w:rsidRPr="000B01B2" w:rsidRDefault="0057515E" w:rsidP="00BA368F">
      <w:pPr>
        <w:pStyle w:val="a7"/>
        <w:spacing w:after="0" w:line="240" w:lineRule="auto"/>
        <w:ind w:firstLine="284"/>
        <w:jc w:val="both"/>
        <w:rPr>
          <w:rFonts w:ascii="Times New Roman" w:hAnsi="Times New Roman" w:cs="Times New Roman"/>
          <w:sz w:val="20"/>
          <w:szCs w:val="20"/>
          <w:lang w:val="en-US"/>
        </w:rPr>
      </w:pPr>
    </w:p>
    <w:p w14:paraId="59A6E774" w14:textId="77777777" w:rsidR="0057515E" w:rsidRPr="0057515E" w:rsidRDefault="0057515E" w:rsidP="00BA368F">
      <w:pPr>
        <w:pStyle w:val="a7"/>
        <w:keepNext/>
        <w:overflowPunct w:val="0"/>
        <w:autoSpaceDE w:val="0"/>
        <w:autoSpaceDN w:val="0"/>
        <w:adjustRightInd w:val="0"/>
        <w:spacing w:before="240" w:after="240" w:line="240" w:lineRule="auto"/>
        <w:ind w:firstLine="284"/>
        <w:jc w:val="center"/>
        <w:textAlignment w:val="baseline"/>
        <w:outlineLvl w:val="5"/>
        <w:rPr>
          <w:rFonts w:ascii="Times New Roman" w:eastAsia="Times New Roman" w:hAnsi="Times New Roman" w:cs="Times New Roman"/>
          <w:b/>
          <w:sz w:val="24"/>
          <w:szCs w:val="24"/>
          <w:lang w:val="en-US" w:eastAsia="ru-RU"/>
        </w:rPr>
      </w:pPr>
      <w:r w:rsidRPr="0057515E">
        <w:rPr>
          <w:rFonts w:ascii="Times New Roman" w:hAnsi="Times New Roman" w:cs="Times New Roman"/>
          <w:b/>
          <w:sz w:val="24"/>
          <w:szCs w:val="24"/>
          <w:lang w:val="en-US"/>
        </w:rPr>
        <w:t>EXPERIMENTAL RESEARCH</w:t>
      </w:r>
    </w:p>
    <w:p w14:paraId="3CF7EB33" w14:textId="31D7B56A" w:rsidR="000B01B2" w:rsidRPr="005946A6" w:rsidRDefault="000B01B2"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In an electric power system, the phase difference between voltage and current plays a very important role. The greater the phase difference, the lower the efficiency of the system [</w:t>
      </w:r>
      <w:r w:rsidR="000D5C9E" w:rsidRPr="005946A6">
        <w:rPr>
          <w:rFonts w:ascii="Times New Roman" w:hAnsi="Times New Roman" w:cs="Times New Roman"/>
          <w:sz w:val="20"/>
          <w:szCs w:val="20"/>
          <w:lang w:val="en-US"/>
        </w:rPr>
        <w:t>8-10</w:t>
      </w:r>
      <w:r w:rsidRPr="005946A6">
        <w:rPr>
          <w:rFonts w:ascii="Times New Roman" w:hAnsi="Times New Roman" w:cs="Times New Roman"/>
          <w:sz w:val="20"/>
          <w:szCs w:val="20"/>
          <w:lang w:val="en-US"/>
        </w:rPr>
        <w:t>]. Therefore, in engineering practice, power is commonly defined as follows:</w:t>
      </w:r>
    </w:p>
    <w:p w14:paraId="2D067F07" w14:textId="11C490E9" w:rsidR="00E278AE" w:rsidRPr="005946A6" w:rsidRDefault="00E278AE" w:rsidP="005946A6">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S</m:t>
        </m:r>
        <m:r>
          <w:rPr>
            <w:rFonts w:ascii="Cambria Math" w:hAnsi="Cambria Math" w:cs="Times New Roman"/>
            <w:sz w:val="20"/>
            <w:szCs w:val="20"/>
            <w:lang w:val="en-US"/>
          </w:rPr>
          <m:t>=</m:t>
        </m:r>
        <m:r>
          <w:rPr>
            <w:rFonts w:ascii="Cambria Math" w:hAnsi="Cambria Math" w:cs="Times New Roman"/>
            <w:sz w:val="20"/>
            <w:szCs w:val="20"/>
          </w:rPr>
          <m:t>UI</m:t>
        </m:r>
      </m:oMath>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t>(4)</w:t>
      </w:r>
      <m:oMath>
        <m:r>
          <m:rPr>
            <m:sty m:val="p"/>
          </m:rPr>
          <w:rPr>
            <w:rFonts w:ascii="Cambria Math" w:hAnsi="Cambria Math" w:cs="Times New Roman"/>
            <w:sz w:val="20"/>
            <w:szCs w:val="20"/>
            <w:lang w:val="en-US"/>
          </w:rPr>
          <w:br/>
        </m:r>
      </m:oMath>
    </w:p>
    <w:p w14:paraId="4ECFBFC4" w14:textId="77777777" w:rsidR="000B01B2" w:rsidRPr="005946A6" w:rsidRDefault="000B01B2"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This represents the apparent power.</w:t>
      </w:r>
    </w:p>
    <w:p w14:paraId="15C0F2D7" w14:textId="77777777" w:rsidR="000B01B2" w:rsidRPr="005946A6" w:rsidRDefault="000B01B2"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The ratio of active power to apparent power is called the power factor:</w:t>
      </w:r>
    </w:p>
    <w:p w14:paraId="378A90DD" w14:textId="6EBCAE26" w:rsidR="000B01B2" w:rsidRPr="005946A6" w:rsidRDefault="00E278AE" w:rsidP="005946A6">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w:lastRenderedPageBreak/>
          <m:t>λ</m:t>
        </m:r>
        <m:r>
          <w:rPr>
            <w:rFonts w:ascii="Cambria Math" w:hAnsi="Cambria Math" w:cs="Times New Roman"/>
            <w:sz w:val="20"/>
            <w:szCs w:val="20"/>
            <w:lang w:val="en-US"/>
          </w:rPr>
          <m:t>=</m:t>
        </m:r>
        <m:r>
          <w:rPr>
            <w:rFonts w:ascii="Cambria Math" w:hAnsi="Cambria Math" w:cs="Times New Roman"/>
            <w:sz w:val="20"/>
            <w:szCs w:val="20"/>
          </w:rPr>
          <m:t>P</m:t>
        </m:r>
        <m:r>
          <m:rPr>
            <m:sty m:val="p"/>
          </m:rPr>
          <w:rPr>
            <w:rFonts w:ascii="Cambria Math" w:hAnsi="Cambria Math" w:cs="Times New Roman"/>
            <w:sz w:val="20"/>
            <w:szCs w:val="20"/>
            <w:lang w:val="en-US"/>
          </w:rPr>
          <m:t>/</m:t>
        </m:r>
        <m:r>
          <w:rPr>
            <w:rFonts w:ascii="Cambria Math" w:hAnsi="Cambria Math" w:cs="Times New Roman"/>
            <w:sz w:val="20"/>
            <w:szCs w:val="20"/>
          </w:rPr>
          <m:t>S</m:t>
        </m:r>
      </m:oMath>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t>(5)</w:t>
      </w:r>
      <m:oMath>
        <m:r>
          <m:rPr>
            <m:sty m:val="p"/>
          </m:rPr>
          <w:rPr>
            <w:rFonts w:ascii="Cambria Math" w:hAnsi="Cambria Math" w:cs="Times New Roman"/>
            <w:sz w:val="20"/>
            <w:szCs w:val="20"/>
            <w:lang w:val="en-US"/>
          </w:rPr>
          <w:br/>
        </m:r>
      </m:oMath>
      <w:r w:rsidR="000B01B2" w:rsidRPr="005946A6">
        <w:rPr>
          <w:rFonts w:ascii="Times New Roman" w:hAnsi="Times New Roman" w:cs="Times New Roman"/>
          <w:sz w:val="20"/>
          <w:szCs w:val="20"/>
          <w:lang w:val="en-US"/>
        </w:rPr>
        <w:t>As can be seen from equation (5), when the phase angle between current and voltage is small, the power factor is high, which indicates efficient utilization of the energy source. In other words, when</w:t>
      </w:r>
      <w:r w:rsidRPr="005946A6">
        <w:rPr>
          <w:rFonts w:ascii="Times New Roman" w:hAnsi="Times New Roman" w:cs="Times New Roman"/>
          <w:sz w:val="20"/>
          <w:szCs w:val="20"/>
          <w:lang w:val="en-US"/>
        </w:rPr>
        <w:t xml:space="preserve">, </w:t>
      </w:r>
      <w:r w:rsidRPr="005946A6">
        <w:rPr>
          <w:rFonts w:ascii="Times New Roman" w:hAnsi="Times New Roman" w:cs="Times New Roman"/>
          <w:sz w:val="20"/>
          <w:szCs w:val="20"/>
        </w:rPr>
        <w:t>λ</w:t>
      </w:r>
      <w:r w:rsidRPr="005946A6">
        <w:rPr>
          <w:rFonts w:ascii="Times New Roman" w:hAnsi="Times New Roman" w:cs="Times New Roman"/>
          <w:sz w:val="20"/>
          <w:szCs w:val="20"/>
          <w:lang w:val="en-US"/>
        </w:rPr>
        <w:t xml:space="preserve"> → 1 </w:t>
      </w:r>
      <w:r w:rsidR="000B01B2" w:rsidRPr="005946A6">
        <w:rPr>
          <w:rFonts w:ascii="Times New Roman" w:hAnsi="Times New Roman" w:cs="Times New Roman"/>
          <w:sz w:val="20"/>
          <w:szCs w:val="20"/>
          <w:lang w:val="en-US"/>
        </w:rPr>
        <w:t xml:space="preserve">the system operates very efficiently and almost all the power is usefully utilized. When λ is small, excessive reactive power is present in the system, resulting in increased energy losses. When </w:t>
      </w:r>
      <w:r w:rsidRPr="005946A6">
        <w:rPr>
          <w:rFonts w:ascii="Times New Roman" w:hAnsi="Times New Roman" w:cs="Times New Roman"/>
          <w:sz w:val="20"/>
          <w:szCs w:val="20"/>
          <w:lang w:val="en-US"/>
        </w:rPr>
        <w:t>cos</w:t>
      </w:r>
      <w:r w:rsidRPr="005946A6">
        <w:rPr>
          <w:rFonts w:ascii="Times New Roman" w:hAnsi="Times New Roman" w:cs="Times New Roman"/>
          <w:sz w:val="20"/>
          <w:szCs w:val="20"/>
        </w:rPr>
        <w:t>φ</w:t>
      </w:r>
      <w:r w:rsidRPr="005946A6">
        <w:rPr>
          <w:rFonts w:ascii="Times New Roman" w:hAnsi="Times New Roman" w:cs="Times New Roman"/>
          <w:sz w:val="20"/>
          <w:szCs w:val="20"/>
          <w:lang w:val="en-US"/>
        </w:rPr>
        <w:t xml:space="preserve"> → 1 </w:t>
      </w:r>
      <w:r w:rsidR="000B01B2" w:rsidRPr="005946A6">
        <w:rPr>
          <w:rFonts w:ascii="Times New Roman" w:hAnsi="Times New Roman" w:cs="Times New Roman"/>
          <w:sz w:val="20"/>
          <w:szCs w:val="20"/>
          <w:lang w:val="en-US"/>
        </w:rPr>
        <w:t>only energy exchange occurs between the source and the load. Therefore, in linear sinusoidal electrical circuits, the physical meaning of the power factor can be expressed as follows.</w:t>
      </w:r>
    </w:p>
    <w:p w14:paraId="17A4022F" w14:textId="508C75A8" w:rsidR="00E278AE" w:rsidRPr="005946A6" w:rsidRDefault="00E278AE" w:rsidP="005946A6">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λ</m:t>
        </m:r>
        <m:r>
          <w:rPr>
            <w:rFonts w:ascii="Cambria Math" w:hAnsi="Cambria Math" w:cs="Times New Roman"/>
            <w:sz w:val="20"/>
            <w:szCs w:val="20"/>
            <w:lang w:val="en-US"/>
          </w:rPr>
          <m:t>=</m:t>
        </m:r>
        <m:r>
          <m:rPr>
            <m:sty m:val="p"/>
          </m:rPr>
          <w:rPr>
            <w:rFonts w:ascii="Cambria Math" w:hAnsi="Cambria Math" w:cs="Times New Roman"/>
            <w:sz w:val="20"/>
            <w:szCs w:val="20"/>
            <w:lang w:val="en-US"/>
          </w:rPr>
          <m:t>cos</m:t>
        </m:r>
        <m:r>
          <w:rPr>
            <w:rFonts w:ascii="Cambria Math" w:hAnsi="Cambria Math" w:cs="Times New Roman"/>
            <w:sz w:val="20"/>
            <w:szCs w:val="20"/>
            <w:lang w:val="en-US"/>
          </w:rPr>
          <m:t>⁡</m:t>
        </m:r>
        <m:r>
          <w:rPr>
            <w:rFonts w:ascii="Cambria Math" w:hAnsi="Cambria Math" w:cs="Times New Roman"/>
            <w:sz w:val="20"/>
            <w:szCs w:val="20"/>
          </w:rPr>
          <m:t>φ</m:t>
        </m:r>
      </m:oMath>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t>(6)</w:t>
      </w:r>
      <m:oMath>
        <m:r>
          <m:rPr>
            <m:sty m:val="p"/>
          </m:rPr>
          <w:rPr>
            <w:rFonts w:ascii="Cambria Math" w:hAnsi="Cambria Math" w:cs="Times New Roman"/>
            <w:sz w:val="20"/>
            <w:szCs w:val="20"/>
            <w:lang w:val="en-US"/>
          </w:rPr>
          <w:br/>
        </m:r>
      </m:oMath>
    </w:p>
    <w:p w14:paraId="70A31D16" w14:textId="77777777" w:rsidR="000B01B2" w:rsidRPr="005946A6" w:rsidRDefault="000B01B2"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Let us consider the relationship between</w:t>
      </w:r>
    </w:p>
    <w:p w14:paraId="03E9B495" w14:textId="38AD6FB4" w:rsidR="00E278AE" w:rsidRPr="005946A6" w:rsidRDefault="00000000" w:rsidP="005946A6">
      <w:pPr>
        <w:spacing w:after="0" w:line="240" w:lineRule="auto"/>
        <w:ind w:firstLine="284"/>
        <w:jc w:val="right"/>
        <w:rPr>
          <w:rFonts w:ascii="Times New Roman" w:hAnsi="Times New Roman" w:cs="Times New Roman"/>
          <w:sz w:val="20"/>
          <w:szCs w:val="20"/>
          <w:lang w:val="en-US"/>
        </w:rPr>
      </w:pPr>
      <m:oMath>
        <m:sSup>
          <m:sSupPr>
            <m:ctrlPr>
              <w:rPr>
                <w:rFonts w:ascii="Cambria Math" w:hAnsi="Cambria Math" w:cs="Times New Roman"/>
                <w:sz w:val="20"/>
                <w:szCs w:val="20"/>
              </w:rPr>
            </m:ctrlPr>
          </m:sSupPr>
          <m:e>
            <m:r>
              <w:rPr>
                <w:rFonts w:ascii="Cambria Math" w:hAnsi="Cambria Math" w:cs="Times New Roman"/>
                <w:sz w:val="20"/>
                <w:szCs w:val="20"/>
              </w:rPr>
              <m:t>S</m:t>
            </m:r>
          </m:e>
          <m:sup>
            <m:r>
              <w:rPr>
                <w:rFonts w:ascii="Cambria Math" w:hAnsi="Cambria Math" w:cs="Times New Roman"/>
                <w:sz w:val="20"/>
                <w:szCs w:val="20"/>
                <w:lang w:val="en-US"/>
              </w:rPr>
              <m:t>2</m:t>
            </m:r>
          </m:sup>
        </m:sSup>
        <m:r>
          <w:rPr>
            <w:rFonts w:ascii="Cambria Math" w:hAnsi="Cambria Math" w:cs="Times New Roman"/>
            <w:sz w:val="20"/>
            <w:szCs w:val="20"/>
            <w:lang w:val="en-US"/>
          </w:rPr>
          <m:t>=</m:t>
        </m:r>
        <m:sSup>
          <m:sSupPr>
            <m:ctrlPr>
              <w:rPr>
                <w:rFonts w:ascii="Cambria Math" w:hAnsi="Cambria Math" w:cs="Times New Roman"/>
                <w:sz w:val="20"/>
                <w:szCs w:val="20"/>
              </w:rPr>
            </m:ctrlPr>
          </m:sSupPr>
          <m:e>
            <m:r>
              <w:rPr>
                <w:rFonts w:ascii="Cambria Math" w:hAnsi="Cambria Math" w:cs="Times New Roman"/>
                <w:sz w:val="20"/>
                <w:szCs w:val="20"/>
              </w:rPr>
              <m:t>P</m:t>
            </m:r>
          </m:e>
          <m:sup>
            <m:r>
              <w:rPr>
                <w:rFonts w:ascii="Cambria Math" w:hAnsi="Cambria Math" w:cs="Times New Roman"/>
                <w:sz w:val="20"/>
                <w:szCs w:val="20"/>
                <w:lang w:val="en-US"/>
              </w:rPr>
              <m:t>2</m:t>
            </m:r>
          </m:sup>
        </m:sSup>
        <m:r>
          <w:rPr>
            <w:rFonts w:ascii="Cambria Math" w:hAnsi="Cambria Math" w:cs="Times New Roman"/>
            <w:sz w:val="20"/>
            <w:szCs w:val="20"/>
            <w:lang w:val="en-US"/>
          </w:rPr>
          <m:t>+</m:t>
        </m:r>
        <m:sSup>
          <m:sSupPr>
            <m:ctrlPr>
              <w:rPr>
                <w:rFonts w:ascii="Cambria Math" w:hAnsi="Cambria Math" w:cs="Times New Roman"/>
                <w:sz w:val="20"/>
                <w:szCs w:val="20"/>
              </w:rPr>
            </m:ctrlPr>
          </m:sSupPr>
          <m:e>
            <m:r>
              <w:rPr>
                <w:rFonts w:ascii="Cambria Math" w:hAnsi="Cambria Math" w:cs="Times New Roman"/>
                <w:sz w:val="20"/>
                <w:szCs w:val="20"/>
              </w:rPr>
              <m:t>Q</m:t>
            </m:r>
          </m:e>
          <m:sup>
            <m:r>
              <w:rPr>
                <w:rFonts w:ascii="Cambria Math" w:hAnsi="Cambria Math" w:cs="Times New Roman"/>
                <w:sz w:val="20"/>
                <w:szCs w:val="20"/>
                <w:lang w:val="en-US"/>
              </w:rPr>
              <m:t>2</m:t>
            </m:r>
          </m:sup>
        </m:sSup>
      </m:oMath>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t>(7)</w:t>
      </w:r>
      <m:oMath>
        <m:r>
          <m:rPr>
            <m:sty m:val="p"/>
          </m:rPr>
          <w:rPr>
            <w:rFonts w:ascii="Cambria Math" w:hAnsi="Cambria Math" w:cs="Times New Roman"/>
            <w:sz w:val="20"/>
            <w:szCs w:val="20"/>
            <w:lang w:val="en-US"/>
          </w:rPr>
          <w:br/>
        </m:r>
      </m:oMath>
    </w:p>
    <w:p w14:paraId="37C15F9E" w14:textId="206B59A1" w:rsidR="00E278AE" w:rsidRPr="005946A6" w:rsidRDefault="000B01B2"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Based on equation (16), the reactive power can be determined as follows.</w:t>
      </w:r>
    </w:p>
    <w:p w14:paraId="107DFFAD" w14:textId="77777777" w:rsidR="00E278AE" w:rsidRPr="005946A6" w:rsidRDefault="00E278AE" w:rsidP="005946A6">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Q</m:t>
        </m:r>
        <m:r>
          <w:rPr>
            <w:rFonts w:ascii="Cambria Math" w:hAnsi="Cambria Math" w:cs="Times New Roman"/>
            <w:sz w:val="20"/>
            <w:szCs w:val="20"/>
            <w:lang w:val="en-US"/>
          </w:rPr>
          <m:t>=</m:t>
        </m:r>
        <m:rad>
          <m:radPr>
            <m:degHide m:val="1"/>
            <m:ctrlPr>
              <w:rPr>
                <w:rFonts w:ascii="Cambria Math" w:hAnsi="Cambria Math" w:cs="Times New Roman"/>
                <w:sz w:val="20"/>
                <w:szCs w:val="20"/>
              </w:rPr>
            </m:ctrlPr>
          </m:radPr>
          <m:deg/>
          <m:e>
            <m:sSup>
              <m:sSupPr>
                <m:ctrlPr>
                  <w:rPr>
                    <w:rFonts w:ascii="Cambria Math" w:hAnsi="Cambria Math" w:cs="Times New Roman"/>
                    <w:sz w:val="20"/>
                    <w:szCs w:val="20"/>
                  </w:rPr>
                </m:ctrlPr>
              </m:sSupPr>
              <m:e>
                <m:r>
                  <w:rPr>
                    <w:rFonts w:ascii="Cambria Math" w:hAnsi="Cambria Math" w:cs="Times New Roman"/>
                    <w:sz w:val="20"/>
                    <w:szCs w:val="20"/>
                  </w:rPr>
                  <m:t>S</m:t>
                </m:r>
              </m:e>
              <m:sup>
                <m:r>
                  <w:rPr>
                    <w:rFonts w:ascii="Cambria Math" w:hAnsi="Cambria Math" w:cs="Times New Roman"/>
                    <w:sz w:val="20"/>
                    <w:szCs w:val="20"/>
                    <w:lang w:val="en-US"/>
                  </w:rPr>
                  <m:t>2</m:t>
                </m:r>
              </m:sup>
            </m:sSup>
            <m:r>
              <w:rPr>
                <w:rFonts w:ascii="Cambria Math" w:hAnsi="Cambria Math" w:cs="Times New Roman"/>
                <w:sz w:val="20"/>
                <w:szCs w:val="20"/>
                <w:lang w:val="en-US"/>
              </w:rPr>
              <m:t>-</m:t>
            </m:r>
            <m:sSup>
              <m:sSupPr>
                <m:ctrlPr>
                  <w:rPr>
                    <w:rFonts w:ascii="Cambria Math" w:hAnsi="Cambria Math" w:cs="Times New Roman"/>
                    <w:sz w:val="20"/>
                    <w:szCs w:val="20"/>
                  </w:rPr>
                </m:ctrlPr>
              </m:sSupPr>
              <m:e>
                <m:r>
                  <w:rPr>
                    <w:rFonts w:ascii="Cambria Math" w:hAnsi="Cambria Math" w:cs="Times New Roman"/>
                    <w:sz w:val="20"/>
                    <w:szCs w:val="20"/>
                  </w:rPr>
                  <m:t>P</m:t>
                </m:r>
              </m:e>
              <m:sup>
                <m:r>
                  <w:rPr>
                    <w:rFonts w:ascii="Cambria Math" w:hAnsi="Cambria Math" w:cs="Times New Roman"/>
                    <w:sz w:val="20"/>
                    <w:szCs w:val="20"/>
                    <w:lang w:val="en-US"/>
                  </w:rPr>
                  <m:t>2</m:t>
                </m:r>
              </m:sup>
            </m:sSup>
          </m:e>
        </m:rad>
      </m:oMath>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t>(8)</w:t>
      </w:r>
      <m:oMath>
        <m:r>
          <m:rPr>
            <m:sty m:val="p"/>
          </m:rPr>
          <w:rPr>
            <w:rFonts w:ascii="Cambria Math" w:hAnsi="Cambria Math" w:cs="Times New Roman"/>
            <w:sz w:val="20"/>
            <w:szCs w:val="20"/>
            <w:lang w:val="en-US"/>
          </w:rPr>
          <w:br/>
        </m:r>
      </m:oMath>
    </w:p>
    <w:p w14:paraId="4CC64A11" w14:textId="19066611" w:rsidR="00E278AE" w:rsidRPr="005946A6" w:rsidRDefault="00893288"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In three-phase AC systems, active power and reactive power are equal to the sums of the phase active powers and phase reactive powers, respectively.</w:t>
      </w:r>
    </w:p>
    <w:p w14:paraId="6E144D2F" w14:textId="529BAC46" w:rsidR="00E278AE" w:rsidRPr="005946A6" w:rsidRDefault="00893288"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 xml:space="preserve">The instantaneous power theory was first proposed in the 1980s by the Japanese scientist </w:t>
      </w:r>
      <w:r w:rsidRPr="005946A6">
        <w:rPr>
          <w:rFonts w:ascii="Times New Roman" w:hAnsi="Times New Roman" w:cs="Times New Roman"/>
          <w:b/>
          <w:bCs/>
          <w:sz w:val="20"/>
          <w:szCs w:val="20"/>
          <w:lang w:val="en-US"/>
        </w:rPr>
        <w:t>H. Akagi</w:t>
      </w:r>
      <w:r w:rsidRPr="005946A6">
        <w:rPr>
          <w:rFonts w:ascii="Times New Roman" w:hAnsi="Times New Roman" w:cs="Times New Roman"/>
          <w:sz w:val="20"/>
          <w:szCs w:val="20"/>
          <w:lang w:val="en-US"/>
        </w:rPr>
        <w:t>. Subsequently, he expanded the concepts of instantaneous voltage, instantaneous current, instantaneous active power, and instantaneous reactive power [</w:t>
      </w:r>
      <w:r w:rsidR="000D5C9E" w:rsidRPr="005946A6">
        <w:rPr>
          <w:rFonts w:ascii="Times New Roman" w:hAnsi="Times New Roman" w:cs="Times New Roman"/>
          <w:sz w:val="20"/>
          <w:szCs w:val="20"/>
          <w:lang w:val="en-US"/>
        </w:rPr>
        <w:t>11-13</w:t>
      </w:r>
      <w:r w:rsidRPr="005946A6">
        <w:rPr>
          <w:rFonts w:ascii="Times New Roman" w:hAnsi="Times New Roman" w:cs="Times New Roman"/>
          <w:sz w:val="20"/>
          <w:szCs w:val="20"/>
          <w:lang w:val="en-US"/>
        </w:rPr>
        <w:t>]. The objective of the instantaneous power theory is to solve the problem of real-time calculation of reactive power in order to achieve fast and accurate reactive power compensation. Akagi developed the instantaneous reactive power theory for three-phase systems by transforming them into the</w:t>
      </w:r>
      <w:r w:rsidR="00E278AE" w:rsidRPr="005946A6">
        <w:rPr>
          <w:rFonts w:ascii="Times New Roman" w:hAnsi="Times New Roman" w:cs="Times New Roman"/>
          <w:sz w:val="20"/>
          <w:szCs w:val="20"/>
          <w:lang w:val="en-US"/>
        </w:rPr>
        <w:t xml:space="preserve"> </w:t>
      </w:r>
      <m:oMath>
        <m:r>
          <w:rPr>
            <w:rFonts w:ascii="Cambria Math" w:hAnsi="Cambria Math" w:cs="Times New Roman"/>
            <w:sz w:val="20"/>
            <w:szCs w:val="20"/>
          </w:rPr>
          <m:t>α</m:t>
        </m:r>
        <m:r>
          <w:rPr>
            <w:rFonts w:ascii="Cambria Math" w:hAnsi="Cambria Math" w:cs="Times New Roman"/>
            <w:sz w:val="20"/>
            <w:szCs w:val="20"/>
            <w:lang w:val="en-US"/>
          </w:rPr>
          <m:t>-</m:t>
        </m:r>
        <m:r>
          <w:rPr>
            <w:rFonts w:ascii="Cambria Math" w:hAnsi="Cambria Math" w:cs="Times New Roman"/>
            <w:sz w:val="20"/>
            <w:szCs w:val="20"/>
          </w:rPr>
          <m:t>β</m:t>
        </m:r>
      </m:oMath>
      <w:r w:rsidR="00E278AE" w:rsidRPr="005946A6">
        <w:rPr>
          <w:rFonts w:ascii="Times New Roman" w:hAnsi="Times New Roman" w:cs="Times New Roman"/>
          <w:sz w:val="20"/>
          <w:szCs w:val="20"/>
          <w:lang w:val="en-US"/>
        </w:rPr>
        <w:t xml:space="preserve"> </w:t>
      </w:r>
      <w:r w:rsidRPr="005946A6">
        <w:rPr>
          <w:rFonts w:ascii="Times New Roman" w:hAnsi="Times New Roman" w:cs="Times New Roman"/>
          <w:sz w:val="20"/>
          <w:szCs w:val="20"/>
          <w:lang w:val="en-US"/>
        </w:rPr>
        <w:t>coordinate system</w:t>
      </w:r>
      <w:r w:rsidR="00E278AE" w:rsidRPr="005946A6">
        <w:rPr>
          <w:rFonts w:ascii="Times New Roman" w:hAnsi="Times New Roman" w:cs="Times New Roman"/>
          <w:sz w:val="20"/>
          <w:szCs w:val="20"/>
          <w:lang w:val="en-US"/>
        </w:rPr>
        <w:t>.</w:t>
      </w:r>
    </w:p>
    <w:p w14:paraId="1BE1EA34" w14:textId="77475D99" w:rsidR="00E278AE" w:rsidRPr="005946A6" w:rsidRDefault="00893288"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 xml:space="preserve">The scientist transforms the three-phase ABC voltages and currents into a two-phase stationary </w:t>
      </w:r>
      <m:oMath>
        <m:r>
          <w:rPr>
            <w:rFonts w:ascii="Cambria Math" w:hAnsi="Cambria Math" w:cs="Times New Roman"/>
            <w:sz w:val="20"/>
            <w:szCs w:val="20"/>
          </w:rPr>
          <m:t>α</m:t>
        </m:r>
        <m:r>
          <w:rPr>
            <w:rFonts w:ascii="Cambria Math" w:hAnsi="Cambria Math" w:cs="Times New Roman"/>
            <w:sz w:val="20"/>
            <w:szCs w:val="20"/>
            <w:lang w:val="en-US"/>
          </w:rPr>
          <m:t>-</m:t>
        </m:r>
        <m:r>
          <w:rPr>
            <w:rFonts w:ascii="Cambria Math" w:hAnsi="Cambria Math" w:cs="Times New Roman"/>
            <w:sz w:val="20"/>
            <w:szCs w:val="20"/>
          </w:rPr>
          <m:t>β</m:t>
        </m:r>
      </m:oMath>
      <w:r w:rsidR="00E278AE" w:rsidRPr="005946A6">
        <w:rPr>
          <w:rFonts w:ascii="Times New Roman" w:hAnsi="Times New Roman" w:cs="Times New Roman"/>
          <w:sz w:val="20"/>
          <w:szCs w:val="20"/>
          <w:lang w:val="en-US"/>
        </w:rPr>
        <w:t xml:space="preserve"> </w:t>
      </w:r>
      <w:r w:rsidRPr="005946A6">
        <w:rPr>
          <w:rFonts w:ascii="Times New Roman" w:hAnsi="Times New Roman" w:cs="Times New Roman"/>
          <w:sz w:val="20"/>
          <w:szCs w:val="20"/>
          <w:lang w:val="en-US"/>
        </w:rPr>
        <w:t>coordinate system using the following transformation matrix:</w:t>
      </w:r>
    </w:p>
    <w:p w14:paraId="44E2968C" w14:textId="05C3B298" w:rsidR="00E278AE" w:rsidRPr="005946A6" w:rsidRDefault="00E278AE" w:rsidP="005946A6">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lang w:val="en-US"/>
          </w:rPr>
          <m:t>[</m:t>
        </m:r>
        <m:eqArr>
          <m:eqArrPr>
            <m:ctrlPr>
              <w:rPr>
                <w:rFonts w:ascii="Cambria Math" w:hAnsi="Cambria Math" w:cs="Times New Roman"/>
                <w:sz w:val="20"/>
                <w:szCs w:val="20"/>
              </w:rPr>
            </m:ctrlPr>
          </m:eqArrPr>
          <m:e>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α</m:t>
                </m:r>
              </m:sub>
            </m:sSub>
          </m:e>
          <m:e>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β</m:t>
                </m:r>
              </m:sub>
            </m:sSub>
          </m:e>
        </m:eqArr>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2</m:t>
            </m:r>
          </m:num>
          <m:den>
            <m:r>
              <w:rPr>
                <w:rFonts w:ascii="Cambria Math" w:hAnsi="Cambria Math" w:cs="Times New Roman"/>
                <w:sz w:val="20"/>
                <w:szCs w:val="20"/>
                <w:lang w:val="en-US"/>
              </w:rPr>
              <m:t>3</m:t>
            </m:r>
          </m:den>
        </m:f>
        <m:r>
          <w:rPr>
            <w:rFonts w:ascii="Cambria Math" w:hAnsi="Cambria Math" w:cs="Times New Roman"/>
            <w:sz w:val="20"/>
            <w:szCs w:val="20"/>
            <w:lang w:val="en-US"/>
          </w:rPr>
          <m:t>[</m:t>
        </m:r>
        <m:m>
          <m:mPr>
            <m:plcHide m:val="1"/>
            <m:mcs>
              <m:mc>
                <m:mcPr>
                  <m:count m:val="3"/>
                  <m:mcJc m:val="center"/>
                </m:mcPr>
              </m:mc>
            </m:mcs>
            <m:ctrlPr>
              <w:rPr>
                <w:rFonts w:ascii="Cambria Math" w:hAnsi="Cambria Math" w:cs="Times New Roman"/>
                <w:sz w:val="20"/>
                <w:szCs w:val="20"/>
              </w:rPr>
            </m:ctrlPr>
          </m:mPr>
          <m:mr>
            <m:e>
              <m:r>
                <w:rPr>
                  <w:rFonts w:ascii="Cambria Math" w:hAnsi="Cambria Math" w:cs="Times New Roman"/>
                  <w:sz w:val="20"/>
                  <w:szCs w:val="20"/>
                  <w:lang w:val="en-US"/>
                </w:rPr>
                <m:t>1</m:t>
              </m:r>
            </m:e>
            <m:e>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lang w:val="en-US"/>
                    </w:rPr>
                    <m:t>2</m:t>
                  </m:r>
                </m:den>
              </m:f>
            </m:e>
            <m:e>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lang w:val="en-US"/>
                    </w:rPr>
                    <m:t>2</m:t>
                  </m:r>
                </m:den>
              </m:f>
            </m:e>
          </m:mr>
          <m:mr>
            <m:e>
              <m:r>
                <w:rPr>
                  <w:rFonts w:ascii="Cambria Math" w:hAnsi="Cambria Math" w:cs="Times New Roman"/>
                  <w:sz w:val="20"/>
                  <w:szCs w:val="20"/>
                  <w:lang w:val="en-US"/>
                </w:rPr>
                <m:t>0</m:t>
              </m:r>
            </m:e>
            <m:e>
              <m:f>
                <m:fPr>
                  <m:ctrlPr>
                    <w:rPr>
                      <w:rFonts w:ascii="Cambria Math" w:hAnsi="Cambria Math" w:cs="Times New Roman"/>
                      <w:sz w:val="20"/>
                      <w:szCs w:val="20"/>
                    </w:rPr>
                  </m:ctrlPr>
                </m:fPr>
                <m:num>
                  <m:rad>
                    <m:radPr>
                      <m:degHide m:val="1"/>
                      <m:ctrlPr>
                        <w:rPr>
                          <w:rFonts w:ascii="Cambria Math" w:hAnsi="Cambria Math" w:cs="Times New Roman"/>
                          <w:sz w:val="20"/>
                          <w:szCs w:val="20"/>
                        </w:rPr>
                      </m:ctrlPr>
                    </m:radPr>
                    <m:deg/>
                    <m:e>
                      <m:r>
                        <w:rPr>
                          <w:rFonts w:ascii="Cambria Math" w:hAnsi="Cambria Math" w:cs="Times New Roman"/>
                          <w:sz w:val="20"/>
                          <w:szCs w:val="20"/>
                          <w:lang w:val="en-US"/>
                        </w:rPr>
                        <m:t>3</m:t>
                      </m:r>
                    </m:e>
                  </m:rad>
                </m:num>
                <m:den>
                  <m:r>
                    <w:rPr>
                      <w:rFonts w:ascii="Cambria Math" w:hAnsi="Cambria Math" w:cs="Times New Roman"/>
                      <w:sz w:val="20"/>
                      <w:szCs w:val="20"/>
                      <w:lang w:val="en-US"/>
                    </w:rPr>
                    <m:t>2</m:t>
                  </m:r>
                </m:den>
              </m:f>
            </m:e>
            <m:e>
              <m:r>
                <w:rPr>
                  <w:rFonts w:ascii="Cambria Math" w:hAnsi="Cambria Math" w:cs="Times New Roman"/>
                  <w:sz w:val="20"/>
                  <w:szCs w:val="20"/>
                  <w:lang w:val="en-US"/>
                </w:rPr>
                <m:t>-</m:t>
              </m:r>
              <m:f>
                <m:fPr>
                  <m:ctrlPr>
                    <w:rPr>
                      <w:rFonts w:ascii="Cambria Math" w:hAnsi="Cambria Math" w:cs="Times New Roman"/>
                      <w:sz w:val="20"/>
                      <w:szCs w:val="20"/>
                    </w:rPr>
                  </m:ctrlPr>
                </m:fPr>
                <m:num>
                  <m:rad>
                    <m:radPr>
                      <m:degHide m:val="1"/>
                      <m:ctrlPr>
                        <w:rPr>
                          <w:rFonts w:ascii="Cambria Math" w:hAnsi="Cambria Math" w:cs="Times New Roman"/>
                          <w:sz w:val="20"/>
                          <w:szCs w:val="20"/>
                        </w:rPr>
                      </m:ctrlPr>
                    </m:radPr>
                    <m:deg/>
                    <m:e>
                      <m:r>
                        <w:rPr>
                          <w:rFonts w:ascii="Cambria Math" w:hAnsi="Cambria Math" w:cs="Times New Roman"/>
                          <w:sz w:val="20"/>
                          <w:szCs w:val="20"/>
                          <w:lang w:val="en-US"/>
                        </w:rPr>
                        <m:t>3</m:t>
                      </m:r>
                    </m:e>
                  </m:rad>
                </m:num>
                <m:den>
                  <m:r>
                    <w:rPr>
                      <w:rFonts w:ascii="Cambria Math" w:hAnsi="Cambria Math" w:cs="Times New Roman"/>
                      <w:sz w:val="20"/>
                      <w:szCs w:val="20"/>
                      <w:lang w:val="en-US"/>
                    </w:rPr>
                    <m:t>2</m:t>
                  </m:r>
                </m:den>
              </m:f>
            </m:e>
          </m:mr>
        </m:m>
        <m:r>
          <w:rPr>
            <w:rFonts w:ascii="Cambria Math" w:hAnsi="Cambria Math" w:cs="Times New Roman"/>
            <w:sz w:val="20"/>
            <w:szCs w:val="20"/>
            <w:lang w:val="en-US"/>
          </w:rPr>
          <m:t>][</m:t>
        </m:r>
        <m:eqArr>
          <m:eqArrPr>
            <m:ctrlPr>
              <w:rPr>
                <w:rFonts w:ascii="Cambria Math" w:hAnsi="Cambria Math" w:cs="Times New Roman"/>
                <w:sz w:val="20"/>
                <w:szCs w:val="20"/>
              </w:rPr>
            </m:ctrlPr>
          </m:eqArrPr>
          <m:e>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a</m:t>
                </m:r>
              </m:sub>
            </m:sSub>
          </m:e>
          <m:e>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b</m:t>
                </m:r>
              </m:sub>
            </m:sSub>
          </m:e>
          <m:e>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c</m:t>
                </m:r>
              </m:sub>
            </m:sSub>
          </m:e>
        </m:eqArr>
        <m:r>
          <w:rPr>
            <w:rFonts w:ascii="Cambria Math" w:hAnsi="Cambria Math" w:cs="Times New Roman"/>
            <w:sz w:val="20"/>
            <w:szCs w:val="20"/>
            <w:lang w:val="en-US"/>
          </w:rPr>
          <m:t>]</m:t>
        </m:r>
      </m:oMath>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t>(9)</w:t>
      </w:r>
    </w:p>
    <w:p w14:paraId="3C37753C" w14:textId="77777777" w:rsidR="00893288" w:rsidRPr="005946A6" w:rsidRDefault="00893288"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 xml:space="preserve">Similarly, three-phase currents are also transformed into the </w:t>
      </w:r>
      <m:oMath>
        <m:r>
          <w:rPr>
            <w:rFonts w:ascii="Cambria Math" w:hAnsi="Cambria Math" w:cs="Times New Roman"/>
            <w:sz w:val="20"/>
            <w:szCs w:val="20"/>
          </w:rPr>
          <m:t>α</m:t>
        </m:r>
        <m:r>
          <w:rPr>
            <w:rFonts w:ascii="Cambria Math" w:hAnsi="Cambria Math" w:cs="Times New Roman"/>
            <w:sz w:val="20"/>
            <w:szCs w:val="20"/>
            <w:lang w:val="en-US"/>
          </w:rPr>
          <m:t>-</m:t>
        </m:r>
        <m:r>
          <w:rPr>
            <w:rFonts w:ascii="Cambria Math" w:hAnsi="Cambria Math" w:cs="Times New Roman"/>
            <w:sz w:val="20"/>
            <w:szCs w:val="20"/>
          </w:rPr>
          <m:t>β</m:t>
        </m:r>
      </m:oMath>
      <w:r w:rsidR="00E278AE" w:rsidRPr="005946A6">
        <w:rPr>
          <w:rFonts w:ascii="Times New Roman" w:hAnsi="Times New Roman" w:cs="Times New Roman"/>
          <w:sz w:val="20"/>
          <w:szCs w:val="20"/>
          <w:lang w:val="en-US"/>
        </w:rPr>
        <w:t xml:space="preserve"> </w:t>
      </w:r>
      <w:r w:rsidRPr="005946A6">
        <w:rPr>
          <w:rFonts w:ascii="Times New Roman" w:hAnsi="Times New Roman" w:cs="Times New Roman"/>
          <w:sz w:val="20"/>
          <w:szCs w:val="20"/>
          <w:lang w:val="en-US"/>
        </w:rPr>
        <w:t>coordinate system.</w:t>
      </w:r>
    </w:p>
    <w:p w14:paraId="41FD2C51" w14:textId="74E62572" w:rsidR="00E278AE" w:rsidRPr="005946A6" w:rsidRDefault="00E278AE" w:rsidP="005946A6">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lang w:val="en-US"/>
          </w:rPr>
          <m:t>[</m:t>
        </m:r>
        <m:eqArr>
          <m:eqArrPr>
            <m:ctrlPr>
              <w:rPr>
                <w:rFonts w:ascii="Cambria Math" w:hAnsi="Cambria Math" w:cs="Times New Roman"/>
                <w:sz w:val="20"/>
                <w:szCs w:val="20"/>
              </w:rPr>
            </m:ctrlPr>
          </m:eqArrPr>
          <m:e>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α</m:t>
                </m:r>
              </m:sub>
            </m:sSub>
          </m:e>
          <m:e>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β</m:t>
                </m:r>
              </m:sub>
            </m:sSub>
          </m:e>
        </m:eqArr>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2</m:t>
            </m:r>
          </m:num>
          <m:den>
            <m:r>
              <w:rPr>
                <w:rFonts w:ascii="Cambria Math" w:hAnsi="Cambria Math" w:cs="Times New Roman"/>
                <w:sz w:val="20"/>
                <w:szCs w:val="20"/>
                <w:lang w:val="en-US"/>
              </w:rPr>
              <m:t>3</m:t>
            </m:r>
          </m:den>
        </m:f>
        <m:r>
          <w:rPr>
            <w:rFonts w:ascii="Cambria Math" w:hAnsi="Cambria Math" w:cs="Times New Roman"/>
            <w:sz w:val="20"/>
            <w:szCs w:val="20"/>
            <w:lang w:val="en-US"/>
          </w:rPr>
          <m:t>[</m:t>
        </m:r>
        <m:m>
          <m:mPr>
            <m:plcHide m:val="1"/>
            <m:mcs>
              <m:mc>
                <m:mcPr>
                  <m:count m:val="3"/>
                  <m:mcJc m:val="center"/>
                </m:mcPr>
              </m:mc>
            </m:mcs>
            <m:ctrlPr>
              <w:rPr>
                <w:rFonts w:ascii="Cambria Math" w:hAnsi="Cambria Math" w:cs="Times New Roman"/>
                <w:sz w:val="20"/>
                <w:szCs w:val="20"/>
              </w:rPr>
            </m:ctrlPr>
          </m:mPr>
          <m:mr>
            <m:e>
              <m:r>
                <w:rPr>
                  <w:rFonts w:ascii="Cambria Math" w:hAnsi="Cambria Math" w:cs="Times New Roman"/>
                  <w:sz w:val="20"/>
                  <w:szCs w:val="20"/>
                  <w:lang w:val="en-US"/>
                </w:rPr>
                <m:t>1</m:t>
              </m:r>
            </m:e>
            <m:e>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lang w:val="en-US"/>
                    </w:rPr>
                    <m:t>2</m:t>
                  </m:r>
                </m:den>
              </m:f>
            </m:e>
            <m:e>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lang w:val="en-US"/>
                    </w:rPr>
                    <m:t>2</m:t>
                  </m:r>
                </m:den>
              </m:f>
            </m:e>
          </m:mr>
          <m:mr>
            <m:e>
              <m:r>
                <w:rPr>
                  <w:rFonts w:ascii="Cambria Math" w:hAnsi="Cambria Math" w:cs="Times New Roman"/>
                  <w:sz w:val="20"/>
                  <w:szCs w:val="20"/>
                  <w:lang w:val="en-US"/>
                </w:rPr>
                <m:t>0</m:t>
              </m:r>
            </m:e>
            <m:e>
              <m:f>
                <m:fPr>
                  <m:ctrlPr>
                    <w:rPr>
                      <w:rFonts w:ascii="Cambria Math" w:hAnsi="Cambria Math" w:cs="Times New Roman"/>
                      <w:sz w:val="20"/>
                      <w:szCs w:val="20"/>
                    </w:rPr>
                  </m:ctrlPr>
                </m:fPr>
                <m:num>
                  <m:rad>
                    <m:radPr>
                      <m:degHide m:val="1"/>
                      <m:ctrlPr>
                        <w:rPr>
                          <w:rFonts w:ascii="Cambria Math" w:hAnsi="Cambria Math" w:cs="Times New Roman"/>
                          <w:sz w:val="20"/>
                          <w:szCs w:val="20"/>
                        </w:rPr>
                      </m:ctrlPr>
                    </m:radPr>
                    <m:deg/>
                    <m:e>
                      <m:r>
                        <w:rPr>
                          <w:rFonts w:ascii="Cambria Math" w:hAnsi="Cambria Math" w:cs="Times New Roman"/>
                          <w:sz w:val="20"/>
                          <w:szCs w:val="20"/>
                          <w:lang w:val="en-US"/>
                        </w:rPr>
                        <m:t>3</m:t>
                      </m:r>
                    </m:e>
                  </m:rad>
                </m:num>
                <m:den>
                  <m:r>
                    <w:rPr>
                      <w:rFonts w:ascii="Cambria Math" w:hAnsi="Cambria Math" w:cs="Times New Roman"/>
                      <w:sz w:val="20"/>
                      <w:szCs w:val="20"/>
                      <w:lang w:val="en-US"/>
                    </w:rPr>
                    <m:t>2</m:t>
                  </m:r>
                </m:den>
              </m:f>
            </m:e>
            <m:e>
              <m:r>
                <w:rPr>
                  <w:rFonts w:ascii="Cambria Math" w:hAnsi="Cambria Math" w:cs="Times New Roman"/>
                  <w:sz w:val="20"/>
                  <w:szCs w:val="20"/>
                  <w:lang w:val="en-US"/>
                </w:rPr>
                <m:t>-</m:t>
              </m:r>
              <m:f>
                <m:fPr>
                  <m:ctrlPr>
                    <w:rPr>
                      <w:rFonts w:ascii="Cambria Math" w:hAnsi="Cambria Math" w:cs="Times New Roman"/>
                      <w:sz w:val="20"/>
                      <w:szCs w:val="20"/>
                    </w:rPr>
                  </m:ctrlPr>
                </m:fPr>
                <m:num>
                  <m:rad>
                    <m:radPr>
                      <m:degHide m:val="1"/>
                      <m:ctrlPr>
                        <w:rPr>
                          <w:rFonts w:ascii="Cambria Math" w:hAnsi="Cambria Math" w:cs="Times New Roman"/>
                          <w:sz w:val="20"/>
                          <w:szCs w:val="20"/>
                        </w:rPr>
                      </m:ctrlPr>
                    </m:radPr>
                    <m:deg/>
                    <m:e>
                      <m:r>
                        <w:rPr>
                          <w:rFonts w:ascii="Cambria Math" w:hAnsi="Cambria Math" w:cs="Times New Roman"/>
                          <w:sz w:val="20"/>
                          <w:szCs w:val="20"/>
                          <w:lang w:val="en-US"/>
                        </w:rPr>
                        <m:t>3</m:t>
                      </m:r>
                    </m:e>
                  </m:rad>
                </m:num>
                <m:den>
                  <m:r>
                    <w:rPr>
                      <w:rFonts w:ascii="Cambria Math" w:hAnsi="Cambria Math" w:cs="Times New Roman"/>
                      <w:sz w:val="20"/>
                      <w:szCs w:val="20"/>
                      <w:lang w:val="en-US"/>
                    </w:rPr>
                    <m:t>2</m:t>
                  </m:r>
                </m:den>
              </m:f>
            </m:e>
          </m:mr>
        </m:m>
        <m:r>
          <w:rPr>
            <w:rFonts w:ascii="Cambria Math" w:hAnsi="Cambria Math" w:cs="Times New Roman"/>
            <w:sz w:val="20"/>
            <w:szCs w:val="20"/>
            <w:lang w:val="en-US"/>
          </w:rPr>
          <m:t>][</m:t>
        </m:r>
        <m:eqArr>
          <m:eqArrPr>
            <m:ctrlPr>
              <w:rPr>
                <w:rFonts w:ascii="Cambria Math" w:hAnsi="Cambria Math" w:cs="Times New Roman"/>
                <w:sz w:val="20"/>
                <w:szCs w:val="20"/>
              </w:rPr>
            </m:ctrlPr>
          </m:eqArrPr>
          <m:e>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a</m:t>
                </m:r>
              </m:sub>
            </m:sSub>
          </m:e>
          <m:e>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b</m:t>
                </m:r>
              </m:sub>
            </m:sSub>
          </m:e>
          <m:e>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c</m:t>
                </m:r>
              </m:sub>
            </m:sSub>
          </m:e>
        </m:eqArr>
        <m:r>
          <w:rPr>
            <w:rFonts w:ascii="Cambria Math" w:hAnsi="Cambria Math" w:cs="Times New Roman"/>
            <w:sz w:val="20"/>
            <w:szCs w:val="20"/>
            <w:lang w:val="en-US"/>
          </w:rPr>
          <m:t>]</m:t>
        </m:r>
      </m:oMath>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t>(10)</w:t>
      </w:r>
      <m:oMath>
        <m:r>
          <m:rPr>
            <m:sty m:val="p"/>
          </m:rPr>
          <w:rPr>
            <w:rFonts w:ascii="Cambria Math" w:hAnsi="Cambria Math" w:cs="Times New Roman"/>
            <w:sz w:val="20"/>
            <w:szCs w:val="20"/>
            <w:lang w:val="en-US"/>
          </w:rPr>
          <w:br/>
        </m:r>
      </m:oMath>
    </w:p>
    <w:p w14:paraId="2899E975" w14:textId="146B73F9" w:rsidR="00E278AE" w:rsidRPr="005946A6" w:rsidRDefault="00893288" w:rsidP="005946A6">
      <w:pPr>
        <w:spacing w:after="0" w:line="240" w:lineRule="auto"/>
        <w:ind w:firstLine="284"/>
        <w:jc w:val="both"/>
        <w:rPr>
          <w:rFonts w:ascii="Times New Roman" w:hAnsi="Times New Roman" w:cs="Times New Roman"/>
          <w:sz w:val="20"/>
          <w:szCs w:val="20"/>
          <w:lang w:val="en-US"/>
        </w:rPr>
      </w:pPr>
      <m:oMath>
        <m:r>
          <w:rPr>
            <w:rFonts w:ascii="Cambria Math" w:hAnsi="Cambria Math" w:cs="Times New Roman"/>
            <w:sz w:val="20"/>
            <w:szCs w:val="20"/>
          </w:rPr>
          <m:t>In</m:t>
        </m:r>
        <m:r>
          <w:rPr>
            <w:rFonts w:ascii="Cambria Math" w:hAnsi="Cambria Math" w:cs="Times New Roman"/>
            <w:sz w:val="20"/>
            <w:szCs w:val="20"/>
            <w:lang w:val="en-US"/>
          </w:rPr>
          <m:t xml:space="preserve"> </m:t>
        </m:r>
        <m:r>
          <w:rPr>
            <w:rFonts w:ascii="Cambria Math" w:hAnsi="Cambria Math" w:cs="Times New Roman"/>
            <w:sz w:val="20"/>
            <w:szCs w:val="20"/>
          </w:rPr>
          <m:t>t</m:t>
        </m:r>
        <m:r>
          <w:rPr>
            <w:rFonts w:ascii="Cambria Math" w:hAnsi="Cambria Math" w:cs="Times New Roman"/>
            <w:sz w:val="20"/>
            <w:szCs w:val="20"/>
            <w:lang w:val="en-US"/>
          </w:rPr>
          <m:t>h</m:t>
        </m:r>
        <m:r>
          <w:rPr>
            <w:rFonts w:ascii="Cambria Math" w:hAnsi="Cambria Math" w:cs="Times New Roman"/>
            <w:sz w:val="20"/>
            <w:szCs w:val="20"/>
          </w:rPr>
          <m:t>e</m:t>
        </m:r>
        <m:r>
          <w:rPr>
            <w:rFonts w:ascii="Cambria Math" w:hAnsi="Cambria Math" w:cs="Times New Roman"/>
            <w:sz w:val="20"/>
            <w:szCs w:val="20"/>
            <w:lang w:val="en-US"/>
          </w:rPr>
          <m:t xml:space="preserve"> </m:t>
        </m:r>
        <m:r>
          <w:rPr>
            <w:rFonts w:ascii="Cambria Math" w:hAnsi="Cambria Math" w:cs="Times New Roman"/>
            <w:sz w:val="20"/>
            <w:szCs w:val="20"/>
          </w:rPr>
          <m:t>α</m:t>
        </m:r>
        <m:r>
          <w:rPr>
            <w:rFonts w:ascii="Cambria Math" w:hAnsi="Cambria Math" w:cs="Times New Roman"/>
            <w:sz w:val="20"/>
            <w:szCs w:val="20"/>
            <w:lang w:val="en-US"/>
          </w:rPr>
          <m:t>-</m:t>
        </m:r>
        <m:r>
          <w:rPr>
            <w:rFonts w:ascii="Cambria Math" w:hAnsi="Cambria Math" w:cs="Times New Roman"/>
            <w:sz w:val="20"/>
            <w:szCs w:val="20"/>
          </w:rPr>
          <m:t>β</m:t>
        </m:r>
      </m:oMath>
      <w:r w:rsidR="00E278AE" w:rsidRPr="005946A6">
        <w:rPr>
          <w:rFonts w:ascii="Times New Roman" w:hAnsi="Times New Roman" w:cs="Times New Roman"/>
          <w:sz w:val="20"/>
          <w:szCs w:val="20"/>
          <w:lang w:val="en-US"/>
        </w:rPr>
        <w:t xml:space="preserve"> </w:t>
      </w:r>
      <w:r w:rsidRPr="005946A6">
        <w:rPr>
          <w:rFonts w:ascii="Times New Roman" w:hAnsi="Times New Roman" w:cs="Times New Roman"/>
          <w:sz w:val="20"/>
          <w:szCs w:val="20"/>
          <w:lang w:val="en-US"/>
        </w:rPr>
        <w:t xml:space="preserve">coordinate system, the instantaneous active power </w:t>
      </w:r>
      <m:oMath>
        <m:r>
          <w:rPr>
            <w:rFonts w:ascii="Cambria Math" w:hAnsi="Cambria Math" w:cs="Times New Roman"/>
            <w:sz w:val="20"/>
            <w:szCs w:val="20"/>
          </w:rPr>
          <m:t>p</m:t>
        </m:r>
        <m:r>
          <w:rPr>
            <w:rFonts w:ascii="Cambria Math" w:hAnsi="Cambria Math" w:cs="Times New Roman"/>
            <w:sz w:val="20"/>
            <w:szCs w:val="20"/>
            <w:lang w:val="en-US"/>
          </w:rPr>
          <m:t xml:space="preserve"> </m:t>
        </m:r>
      </m:oMath>
      <w:r w:rsidRPr="005946A6">
        <w:rPr>
          <w:rFonts w:ascii="Times New Roman" w:hAnsi="Times New Roman" w:cs="Times New Roman"/>
          <w:sz w:val="20"/>
          <w:szCs w:val="20"/>
          <w:lang w:val="en-US"/>
        </w:rPr>
        <w:t xml:space="preserve">and instantaneous reactive power q are expressed as follows. </w:t>
      </w:r>
    </w:p>
    <w:p w14:paraId="4D733056" w14:textId="170F4FDF" w:rsidR="00E278AE" w:rsidRPr="005946A6" w:rsidRDefault="00E278AE" w:rsidP="005946A6">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lang w:val="en-US"/>
          </w:rPr>
          <m:t>{</m:t>
        </m:r>
        <m:eqArr>
          <m:eqArrPr>
            <m:ctrlPr>
              <w:rPr>
                <w:rFonts w:ascii="Cambria Math" w:hAnsi="Cambria Math" w:cs="Times New Roman"/>
                <w:sz w:val="20"/>
                <w:szCs w:val="20"/>
              </w:rPr>
            </m:ctrlPr>
          </m:eqArrPr>
          <m:e>
            <m:r>
              <w:rPr>
                <w:rFonts w:ascii="Cambria Math" w:hAnsi="Cambria Math" w:cs="Times New Roman"/>
                <w:sz w:val="20"/>
                <w:szCs w:val="20"/>
              </w:rPr>
              <m:t>p</m:t>
            </m:r>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3</m:t>
                </m:r>
              </m:num>
              <m:den>
                <m:r>
                  <w:rPr>
                    <w:rFonts w:ascii="Cambria Math" w:hAnsi="Cambria Math" w:cs="Times New Roman"/>
                    <w:sz w:val="20"/>
                    <w:szCs w:val="20"/>
                    <w:lang w:val="en-US"/>
                  </w:rPr>
                  <m:t>2</m:t>
                </m:r>
              </m:den>
            </m:f>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α</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α</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β</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β</m:t>
                </m:r>
              </m:sub>
            </m:sSub>
            <m:r>
              <w:rPr>
                <w:rFonts w:ascii="Cambria Math" w:hAnsi="Cambria Math" w:cs="Times New Roman"/>
                <w:sz w:val="20"/>
                <w:szCs w:val="20"/>
                <w:lang w:val="en-US"/>
              </w:rPr>
              <m:t>)</m:t>
            </m:r>
          </m:e>
          <m:e>
            <m:r>
              <w:rPr>
                <w:rFonts w:ascii="Cambria Math" w:hAnsi="Cambria Math" w:cs="Times New Roman"/>
                <w:sz w:val="20"/>
                <w:szCs w:val="20"/>
              </w:rPr>
              <m:t>q</m:t>
            </m:r>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3</m:t>
                </m:r>
              </m:num>
              <m:den>
                <m:r>
                  <w:rPr>
                    <w:rFonts w:ascii="Cambria Math" w:hAnsi="Cambria Math" w:cs="Times New Roman"/>
                    <w:sz w:val="20"/>
                    <w:szCs w:val="20"/>
                    <w:lang w:val="en-US"/>
                  </w:rPr>
                  <m:t>2</m:t>
                </m:r>
              </m:den>
            </m:f>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α</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β</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β</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α</m:t>
                </m:r>
              </m:sub>
            </m:sSub>
            <m:r>
              <w:rPr>
                <w:rFonts w:ascii="Cambria Math" w:hAnsi="Cambria Math" w:cs="Times New Roman"/>
                <w:sz w:val="20"/>
                <w:szCs w:val="20"/>
                <w:lang w:val="en-US"/>
              </w:rPr>
              <m:t>)</m:t>
            </m:r>
          </m:e>
        </m:eqArr>
      </m:oMath>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00BA368F"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r>
      <w:r w:rsidRPr="005946A6">
        <w:rPr>
          <w:rFonts w:ascii="Times New Roman" w:eastAsiaTheme="minorEastAsia" w:hAnsi="Times New Roman" w:cs="Times New Roman"/>
          <w:sz w:val="20"/>
          <w:szCs w:val="20"/>
          <w:lang w:val="en-US"/>
        </w:rPr>
        <w:tab/>
        <w:t>(11)</w:t>
      </w:r>
      <m:oMath>
        <m:r>
          <m:rPr>
            <m:sty m:val="p"/>
          </m:rPr>
          <w:rPr>
            <w:rFonts w:ascii="Cambria Math" w:hAnsi="Cambria Math" w:cs="Times New Roman"/>
            <w:sz w:val="20"/>
            <w:szCs w:val="20"/>
            <w:lang w:val="en-US"/>
          </w:rPr>
          <w:br/>
        </m:r>
      </m:oMath>
    </w:p>
    <w:p w14:paraId="261AAF1E" w14:textId="77777777" w:rsidR="00893288" w:rsidRPr="005946A6" w:rsidRDefault="00893288"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If the three-phase currents and voltages of the system are perfectly symmetrical three-phase sinusoidal waveforms, that is:</w:t>
      </w:r>
    </w:p>
    <w:p w14:paraId="0AE483B4" w14:textId="68BCCCDD" w:rsidR="00E278AE" w:rsidRPr="005946A6" w:rsidRDefault="00893288" w:rsidP="005946A6">
      <w:pPr>
        <w:spacing w:after="0" w:line="240" w:lineRule="auto"/>
        <w:ind w:firstLine="284"/>
        <w:jc w:val="right"/>
        <w:rPr>
          <w:rFonts w:ascii="Times New Roman" w:hAnsi="Times New Roman" w:cs="Times New Roman"/>
          <w:sz w:val="20"/>
          <w:szCs w:val="20"/>
          <w:lang w:val="en-US"/>
        </w:rPr>
      </w:pPr>
      <w:r w:rsidRPr="005946A6">
        <w:rPr>
          <w:rFonts w:ascii="Times New Roman" w:hAnsi="Times New Roman" w:cs="Times New Roman"/>
          <w:sz w:val="20"/>
          <w:szCs w:val="20"/>
          <w:lang w:val="en-US"/>
        </w:rPr>
        <w:t>3</w:t>
      </w:r>
      <m:oMath>
        <m:r>
          <w:rPr>
            <w:rFonts w:ascii="Cambria Math" w:hAnsi="Cambria Math" w:cs="Times New Roman"/>
            <w:sz w:val="20"/>
            <w:szCs w:val="20"/>
            <w:lang w:val="en-US"/>
          </w:rPr>
          <m:t>{</m:t>
        </m:r>
        <m:eqArr>
          <m:eqArrPr>
            <m:ctrlPr>
              <w:rPr>
                <w:rFonts w:ascii="Cambria Math" w:hAnsi="Cambria Math" w:cs="Times New Roman"/>
                <w:sz w:val="20"/>
                <w:szCs w:val="20"/>
              </w:rPr>
            </m:ctrlPr>
          </m:eqArrPr>
          <m:e>
            <m:r>
              <w:rPr>
                <w:rFonts w:ascii="Cambria Math" w:hAnsi="Cambria Math" w:cs="Times New Roman"/>
                <w:sz w:val="20"/>
                <w:szCs w:val="20"/>
              </w:rPr>
              <m:t>p</m:t>
            </m:r>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3</m:t>
                </m:r>
              </m:num>
              <m:den>
                <m:r>
                  <w:rPr>
                    <w:rFonts w:ascii="Cambria Math" w:hAnsi="Cambria Math" w:cs="Times New Roman"/>
                    <w:sz w:val="20"/>
                    <w:szCs w:val="20"/>
                    <w:lang w:val="en-US"/>
                  </w:rPr>
                  <m:t>2</m:t>
                </m:r>
              </m:den>
            </m:f>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α</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α</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β</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β</m:t>
                </m:r>
              </m:sub>
            </m:sSub>
            <m:r>
              <w:rPr>
                <w:rFonts w:ascii="Cambria Math" w:hAnsi="Cambria Math" w:cs="Times New Roman"/>
                <w:sz w:val="20"/>
                <w:szCs w:val="20"/>
                <w:lang w:val="en-US"/>
              </w:rPr>
              <m:t>)=3</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N</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N</m:t>
                </m:r>
              </m:sub>
            </m:sSub>
            <m:r>
              <m:rPr>
                <m:sty m:val="p"/>
              </m:rPr>
              <w:rPr>
                <w:rFonts w:ascii="Cambria Math" w:hAnsi="Cambria Math" w:cs="Times New Roman"/>
                <w:sz w:val="20"/>
                <w:szCs w:val="20"/>
                <w:lang w:val="en-US"/>
              </w:rPr>
              <m:t>cos</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rPr>
                  <m:t>u</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rPr>
                  <m:t>i</m:t>
                </m:r>
              </m:sub>
            </m:sSub>
            <m:r>
              <w:rPr>
                <w:rFonts w:ascii="Cambria Math" w:hAnsi="Cambria Math" w:cs="Times New Roman"/>
                <w:sz w:val="20"/>
                <w:szCs w:val="20"/>
                <w:lang w:val="en-US"/>
              </w:rPr>
              <m:t>)</m:t>
            </m:r>
          </m:e>
          <m:e>
            <m:r>
              <w:rPr>
                <w:rFonts w:ascii="Cambria Math" w:hAnsi="Cambria Math" w:cs="Times New Roman"/>
                <w:sz w:val="20"/>
                <w:szCs w:val="20"/>
              </w:rPr>
              <m:t>q</m:t>
            </m:r>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3</m:t>
                </m:r>
              </m:num>
              <m:den>
                <m:r>
                  <w:rPr>
                    <w:rFonts w:ascii="Cambria Math" w:hAnsi="Cambria Math" w:cs="Times New Roman"/>
                    <w:sz w:val="20"/>
                    <w:szCs w:val="20"/>
                    <w:lang w:val="en-US"/>
                  </w:rPr>
                  <m:t>2</m:t>
                </m:r>
              </m:den>
            </m:f>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α</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β</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β</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α</m:t>
                </m:r>
              </m:sub>
            </m:sSub>
            <m:r>
              <w:rPr>
                <w:rFonts w:ascii="Cambria Math" w:hAnsi="Cambria Math" w:cs="Times New Roman"/>
                <w:sz w:val="20"/>
                <w:szCs w:val="20"/>
                <w:lang w:val="en-US"/>
              </w:rPr>
              <m:t>)=3</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N</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N</m:t>
                </m:r>
              </m:sub>
            </m:sSub>
            <m:r>
              <m:rPr>
                <m:sty m:val="p"/>
              </m:rPr>
              <w:rPr>
                <w:rFonts w:ascii="Cambria Math" w:hAnsi="Cambria Math" w:cs="Times New Roman"/>
                <w:sz w:val="20"/>
                <w:szCs w:val="20"/>
                <w:lang w:val="en-US"/>
              </w:rPr>
              <m:t>sin</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rPr>
                  <m:t>u</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rPr>
                  <m:t>i</m:t>
                </m:r>
              </m:sub>
            </m:sSub>
            <m:r>
              <w:rPr>
                <w:rFonts w:ascii="Cambria Math" w:hAnsi="Cambria Math" w:cs="Times New Roman"/>
                <w:sz w:val="20"/>
                <w:szCs w:val="20"/>
                <w:lang w:val="en-US"/>
              </w:rPr>
              <m:t>)</m:t>
            </m:r>
          </m:e>
        </m:eqArr>
      </m:oMath>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t>(1</w:t>
      </w:r>
      <w:r w:rsidR="00581A6A" w:rsidRPr="005946A6">
        <w:rPr>
          <w:rFonts w:ascii="Times New Roman" w:eastAsiaTheme="minorEastAsia" w:hAnsi="Times New Roman" w:cs="Times New Roman"/>
          <w:sz w:val="20"/>
          <w:szCs w:val="20"/>
          <w:lang w:val="en-US"/>
        </w:rPr>
        <w:t>2</w:t>
      </w:r>
      <w:r w:rsidR="00E278AE" w:rsidRPr="005946A6">
        <w:rPr>
          <w:rFonts w:ascii="Times New Roman" w:eastAsiaTheme="minorEastAsia" w:hAnsi="Times New Roman" w:cs="Times New Roman"/>
          <w:sz w:val="20"/>
          <w:szCs w:val="20"/>
          <w:lang w:val="en-US"/>
        </w:rPr>
        <w:t>)</w:t>
      </w:r>
      <m:oMath>
        <m:r>
          <m:rPr>
            <m:sty m:val="p"/>
          </m:rPr>
          <w:rPr>
            <w:rFonts w:ascii="Cambria Math" w:hAnsi="Cambria Math" w:cs="Times New Roman"/>
            <w:sz w:val="20"/>
            <w:szCs w:val="20"/>
            <w:lang w:val="en-US"/>
          </w:rPr>
          <w:br/>
        </m:r>
      </m:oMath>
    </w:p>
    <w:p w14:paraId="01BA59F3" w14:textId="073046C4" w:rsidR="00893288" w:rsidRPr="005946A6" w:rsidRDefault="00893288"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 xml:space="preserve">From the results obtained above, it can be seen that the values of instantaneous active power </w:t>
      </w:r>
      <m:oMath>
        <m:r>
          <w:rPr>
            <w:rFonts w:ascii="Cambria Math" w:hAnsi="Cambria Math" w:cs="Times New Roman"/>
            <w:sz w:val="20"/>
            <w:szCs w:val="20"/>
          </w:rPr>
          <m:t>p</m:t>
        </m:r>
      </m:oMath>
      <w:r w:rsidRPr="005946A6">
        <w:rPr>
          <w:rFonts w:ascii="Times New Roman" w:hAnsi="Times New Roman" w:cs="Times New Roman"/>
          <w:sz w:val="20"/>
          <w:szCs w:val="20"/>
          <w:lang w:val="en-US"/>
        </w:rPr>
        <w:t xml:space="preserve">and instantaneous reactive power </w:t>
      </w:r>
      <m:oMath>
        <m:r>
          <w:rPr>
            <w:rFonts w:ascii="Cambria Math" w:hAnsi="Cambria Math" w:cs="Times New Roman"/>
            <w:sz w:val="20"/>
            <w:szCs w:val="20"/>
          </w:rPr>
          <m:t>q</m:t>
        </m:r>
      </m:oMath>
      <w:r w:rsidRPr="005946A6">
        <w:rPr>
          <w:rFonts w:ascii="Times New Roman" w:hAnsi="Times New Roman" w:cs="Times New Roman"/>
          <w:sz w:val="20"/>
          <w:szCs w:val="20"/>
          <w:lang w:val="en-US"/>
        </w:rPr>
        <w:t>are fully equal to the conventional active and reactive power values calculated by the traditional method, and they remain constant quantities. However, it should be noted that, within the instantaneous power theory, it is sufficient to know only the instantaneous values of three-phase voltage and current to calculate active and reactive power [</w:t>
      </w:r>
      <w:r w:rsidR="000D5C9E" w:rsidRPr="005946A6">
        <w:rPr>
          <w:rFonts w:ascii="Times New Roman" w:hAnsi="Times New Roman" w:cs="Times New Roman"/>
          <w:sz w:val="20"/>
          <w:szCs w:val="20"/>
          <w:lang w:val="en-US"/>
        </w:rPr>
        <w:t>14-16</w:t>
      </w:r>
      <w:r w:rsidRPr="005946A6">
        <w:rPr>
          <w:rFonts w:ascii="Times New Roman" w:hAnsi="Times New Roman" w:cs="Times New Roman"/>
          <w:sz w:val="20"/>
          <w:szCs w:val="20"/>
          <w:lang w:val="en-US"/>
        </w:rPr>
        <w:t>]. This significantly accelerates the calculation process and creates favorable conditions for real-time reactive power compensation. In contrast, the conventional theory requires integral values of voltage and current over an entire period, which slows down the computation.</w:t>
      </w:r>
    </w:p>
    <w:p w14:paraId="182B415B" w14:textId="77777777" w:rsidR="00893288" w:rsidRPr="005946A6" w:rsidRDefault="00893288" w:rsidP="005946A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en-US"/>
        </w:rPr>
      </w:pPr>
      <w:r w:rsidRPr="005946A6">
        <w:rPr>
          <w:rFonts w:ascii="Times New Roman" w:hAnsi="Times New Roman" w:cs="Times New Roman"/>
          <w:sz w:val="20"/>
          <w:szCs w:val="20"/>
          <w:lang w:val="en-US"/>
        </w:rPr>
        <w:t>If the three-phase currents and voltages in the system are perfectly symmetrical three-phase sinusoidal waveforms, that is:</w:t>
      </w:r>
    </w:p>
    <w:p w14:paraId="6F433C80" w14:textId="26049094" w:rsidR="0057515E" w:rsidRPr="005946A6" w:rsidRDefault="00000000" w:rsidP="005946A6">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
          <w:sz w:val="24"/>
          <w:szCs w:val="24"/>
          <w:lang w:val="en-US" w:eastAsia="de-DE"/>
        </w:rPr>
      </w:pPr>
      <m:oMath>
        <m:m>
          <m:mPr>
            <m:plcHide m:val="1"/>
            <m:mcs>
              <m:mc>
                <m:mcPr>
                  <m:count m:val="4"/>
                  <m:mcJc m:val="center"/>
                </m:mcPr>
              </m:mc>
            </m:mcs>
            <m:ctrlPr>
              <w:rPr>
                <w:rFonts w:ascii="Cambria Math" w:hAnsi="Cambria Math" w:cs="Times New Roman"/>
                <w:sz w:val="20"/>
                <w:szCs w:val="20"/>
              </w:rPr>
            </m:ctrlPr>
          </m:mPr>
          <m:mr>
            <m:e/>
            <m:e>
              <m:r>
                <w:rPr>
                  <w:rFonts w:ascii="Cambria Math" w:hAnsi="Cambria Math" w:cs="Times New Roman"/>
                  <w:sz w:val="20"/>
                  <w:szCs w:val="20"/>
                  <w:lang w:val="en-US"/>
                </w:rPr>
                <m:t>{</m:t>
              </m:r>
              <m:eqArr>
                <m:eqArrPr>
                  <m:ctrlPr>
                    <w:rPr>
                      <w:rFonts w:ascii="Cambria Math" w:hAnsi="Cambria Math" w:cs="Times New Roman"/>
                      <w:sz w:val="20"/>
                      <w:szCs w:val="20"/>
                    </w:rPr>
                  </m:ctrlPr>
                </m:eqArrPr>
                <m:e>
                  <m:r>
                    <w:rPr>
                      <w:rFonts w:ascii="Cambria Math" w:hAnsi="Cambria Math" w:cs="Times New Roman"/>
                      <w:sz w:val="20"/>
                      <w:szCs w:val="20"/>
                    </w:rPr>
                    <m:t>p</m:t>
                  </m:r>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3</m:t>
                      </m:r>
                    </m:num>
                    <m:den>
                      <m:r>
                        <w:rPr>
                          <w:rFonts w:ascii="Cambria Math" w:hAnsi="Cambria Math" w:cs="Times New Roman"/>
                          <w:sz w:val="20"/>
                          <w:szCs w:val="20"/>
                          <w:lang w:val="en-US"/>
                        </w:rPr>
                        <m:t>2</m:t>
                      </m:r>
                    </m:den>
                  </m:f>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α</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α</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β</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β</m:t>
                      </m:r>
                    </m:sub>
                  </m:sSub>
                  <m:r>
                    <w:rPr>
                      <w:rFonts w:ascii="Cambria Math" w:hAnsi="Cambria Math" w:cs="Times New Roman"/>
                      <w:sz w:val="20"/>
                      <w:szCs w:val="20"/>
                      <w:lang w:val="en-US"/>
                    </w:rPr>
                    <m:t>)=3</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N</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N</m:t>
                      </m:r>
                    </m:sub>
                  </m:sSub>
                  <m:r>
                    <m:rPr>
                      <m:sty m:val="p"/>
                    </m:rPr>
                    <w:rPr>
                      <w:rFonts w:ascii="Cambria Math" w:hAnsi="Cambria Math" w:cs="Times New Roman"/>
                      <w:sz w:val="20"/>
                      <w:szCs w:val="20"/>
                      <w:lang w:val="en-US"/>
                    </w:rPr>
                    <m:t>cos</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rPr>
                        <m:t>u</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rPr>
                        <m:t>i</m:t>
                      </m:r>
                    </m:sub>
                  </m:sSub>
                  <m:r>
                    <w:rPr>
                      <w:rFonts w:ascii="Cambria Math" w:hAnsi="Cambria Math" w:cs="Times New Roman"/>
                      <w:sz w:val="20"/>
                      <w:szCs w:val="20"/>
                      <w:lang w:val="en-US"/>
                    </w:rPr>
                    <m:t>)</m:t>
                  </m:r>
                </m:e>
                <m:e>
                  <m:r>
                    <w:rPr>
                      <w:rFonts w:ascii="Cambria Math" w:hAnsi="Cambria Math" w:cs="Times New Roman"/>
                      <w:sz w:val="20"/>
                      <w:szCs w:val="20"/>
                    </w:rPr>
                    <m:t>q</m:t>
                  </m:r>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3</m:t>
                      </m:r>
                    </m:num>
                    <m:den>
                      <m:r>
                        <w:rPr>
                          <w:rFonts w:ascii="Cambria Math" w:hAnsi="Cambria Math" w:cs="Times New Roman"/>
                          <w:sz w:val="20"/>
                          <w:szCs w:val="20"/>
                          <w:lang w:val="en-US"/>
                        </w:rPr>
                        <m:t>2</m:t>
                      </m:r>
                    </m:den>
                  </m:f>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α</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β</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β</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α</m:t>
                      </m:r>
                    </m:sub>
                  </m:sSub>
                  <m:r>
                    <w:rPr>
                      <w:rFonts w:ascii="Cambria Math" w:hAnsi="Cambria Math" w:cs="Times New Roman"/>
                      <w:sz w:val="20"/>
                      <w:szCs w:val="20"/>
                      <w:lang w:val="en-US"/>
                    </w:rPr>
                    <m:t>)=3</m:t>
                  </m:r>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N</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N</m:t>
                      </m:r>
                    </m:sub>
                  </m:sSub>
                  <m:r>
                    <m:rPr>
                      <m:sty m:val="p"/>
                    </m:rPr>
                    <w:rPr>
                      <w:rFonts w:ascii="Cambria Math" w:hAnsi="Cambria Math" w:cs="Times New Roman"/>
                      <w:sz w:val="20"/>
                      <w:szCs w:val="20"/>
                      <w:lang w:val="en-US"/>
                    </w:rPr>
                    <m:t>sin</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rPr>
                        <m:t>u</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rPr>
                        <m:t>i</m:t>
                      </m:r>
                    </m:sub>
                  </m:sSub>
                  <m:r>
                    <w:rPr>
                      <w:rFonts w:ascii="Cambria Math" w:hAnsi="Cambria Math" w:cs="Times New Roman"/>
                      <w:sz w:val="20"/>
                      <w:szCs w:val="20"/>
                      <w:lang w:val="en-US"/>
                    </w:rPr>
                    <m:t>)</m:t>
                  </m:r>
                </m:e>
              </m:eqArr>
            </m:e>
            <m:e/>
            <m:e/>
          </m:mr>
        </m:m>
      </m:oMath>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t>(1</w:t>
      </w:r>
      <w:r w:rsidR="00581A6A" w:rsidRPr="005946A6">
        <w:rPr>
          <w:rFonts w:ascii="Times New Roman" w:eastAsiaTheme="minorEastAsia" w:hAnsi="Times New Roman" w:cs="Times New Roman"/>
          <w:sz w:val="20"/>
          <w:szCs w:val="20"/>
          <w:lang w:val="en-US"/>
        </w:rPr>
        <w:t>3</w:t>
      </w:r>
      <w:r w:rsidR="00E278AE" w:rsidRPr="005946A6">
        <w:rPr>
          <w:rFonts w:ascii="Times New Roman" w:eastAsiaTheme="minorEastAsia" w:hAnsi="Times New Roman" w:cs="Times New Roman"/>
          <w:sz w:val="20"/>
          <w:szCs w:val="20"/>
          <w:lang w:val="en-US"/>
        </w:rPr>
        <w:t>)</w:t>
      </w:r>
      <m:oMath>
        <m:r>
          <m:rPr>
            <m:sty m:val="p"/>
          </m:rPr>
          <w:rPr>
            <w:rFonts w:ascii="Cambria Math" w:hAnsi="Cambria Math" w:cs="Times New Roman"/>
            <w:sz w:val="20"/>
            <w:szCs w:val="20"/>
            <w:lang w:val="en-US"/>
          </w:rPr>
          <w:br/>
        </m:r>
      </m:oMath>
    </w:p>
    <w:p w14:paraId="4AD7CABD" w14:textId="039E6988" w:rsidR="0057515E" w:rsidRPr="0057515E" w:rsidRDefault="0057515E" w:rsidP="00BA368F">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val="en-US" w:eastAsia="de-DE"/>
        </w:rPr>
      </w:pPr>
      <w:r w:rsidRPr="0057515E">
        <w:rPr>
          <w:rFonts w:ascii="Times New Roman" w:eastAsia="Times New Roman" w:hAnsi="Times New Roman" w:cs="Times New Roman"/>
          <w:b/>
          <w:sz w:val="24"/>
          <w:szCs w:val="24"/>
          <w:lang w:val="en-US" w:eastAsia="de-DE"/>
        </w:rPr>
        <w:t>RESEARCH RESULTS</w:t>
      </w:r>
    </w:p>
    <w:p w14:paraId="07B05F09" w14:textId="77777777" w:rsidR="00893288" w:rsidRPr="005946A6" w:rsidRDefault="00893288"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 xml:space="preserve">The instantaneous active power </w:t>
      </w:r>
      <m:oMath>
        <m:r>
          <w:rPr>
            <w:rFonts w:ascii="Cambria Math" w:hAnsi="Cambria Math" w:cs="Times New Roman"/>
            <w:sz w:val="20"/>
            <w:szCs w:val="20"/>
          </w:rPr>
          <m:t>p</m:t>
        </m:r>
      </m:oMath>
      <w:r w:rsidRPr="005946A6">
        <w:rPr>
          <w:rFonts w:ascii="Times New Roman" w:hAnsi="Times New Roman" w:cs="Times New Roman"/>
          <w:sz w:val="20"/>
          <w:szCs w:val="20"/>
          <w:lang w:val="en-US"/>
        </w:rPr>
        <w:t xml:space="preserve">and instantaneous reactive power </w:t>
      </w:r>
      <m:oMath>
        <m:r>
          <w:rPr>
            <w:rFonts w:ascii="Cambria Math" w:hAnsi="Cambria Math" w:cs="Times New Roman"/>
            <w:sz w:val="20"/>
            <w:szCs w:val="20"/>
          </w:rPr>
          <m:t>q</m:t>
        </m:r>
      </m:oMath>
      <w:r w:rsidRPr="005946A6">
        <w:rPr>
          <w:rFonts w:ascii="Times New Roman" w:hAnsi="Times New Roman" w:cs="Times New Roman"/>
          <w:sz w:val="20"/>
          <w:szCs w:val="20"/>
          <w:lang w:val="en-US"/>
        </w:rPr>
        <w:t>fully correspond to the active and reactive powers calculated using the conventional method. They are constant values and are numerically equal to those obtained by the traditional approach. In the instantaneous reactive power theory, only the instantaneous values of three-phase voltage and current are required, which significantly reduces computation time. This method provides a theoretical basis for fast reactive power compensation. In contrast, the conventional theory requires values integrated over an entire period, i.e., voltage and current values over one cycle, which slows down the calculation process.</w:t>
      </w:r>
    </w:p>
    <w:p w14:paraId="5BA16295" w14:textId="6A102034" w:rsidR="00E278AE" w:rsidRPr="005946A6" w:rsidRDefault="00E278AE" w:rsidP="005946A6">
      <w:pPr>
        <w:spacing w:after="0" w:line="240" w:lineRule="auto"/>
        <w:ind w:firstLine="284"/>
        <w:jc w:val="center"/>
        <w:rPr>
          <w:rFonts w:ascii="Times New Roman" w:hAnsi="Times New Roman" w:cs="Times New Roman"/>
          <w:sz w:val="20"/>
          <w:szCs w:val="20"/>
        </w:rPr>
      </w:pPr>
      <w:r w:rsidRPr="005946A6">
        <w:rPr>
          <w:rFonts w:ascii="Times New Roman" w:hAnsi="Times New Roman" w:cs="Times New Roman"/>
          <w:noProof/>
          <w:sz w:val="20"/>
          <w:szCs w:val="20"/>
        </w:rPr>
        <w:drawing>
          <wp:inline distT="0" distB="0" distL="0" distR="0" wp14:anchorId="1ACC0E14" wp14:editId="2144D09C">
            <wp:extent cx="2329732" cy="1481950"/>
            <wp:effectExtent l="0" t="0" r="0" b="4445"/>
            <wp:docPr id="2664686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91316" name=""/>
                    <pic:cNvPicPr/>
                  </pic:nvPicPr>
                  <pic:blipFill>
                    <a:blip r:embed="rId7"/>
                    <a:stretch>
                      <a:fillRect/>
                    </a:stretch>
                  </pic:blipFill>
                  <pic:spPr>
                    <a:xfrm>
                      <a:off x="0" y="0"/>
                      <a:ext cx="2336041" cy="1485963"/>
                    </a:xfrm>
                    <a:prstGeom prst="rect">
                      <a:avLst/>
                    </a:prstGeom>
                  </pic:spPr>
                </pic:pic>
              </a:graphicData>
            </a:graphic>
          </wp:inline>
        </w:drawing>
      </w:r>
    </w:p>
    <w:p w14:paraId="20821E70" w14:textId="16E6BEF0" w:rsidR="0053662C" w:rsidRPr="005946A6" w:rsidRDefault="0053662C" w:rsidP="005946A6">
      <w:pPr>
        <w:spacing w:after="0" w:line="240" w:lineRule="auto"/>
        <w:ind w:firstLine="284"/>
        <w:jc w:val="center"/>
        <w:rPr>
          <w:rFonts w:ascii="Times New Roman" w:hAnsi="Times New Roman" w:cs="Times New Roman"/>
          <w:sz w:val="18"/>
          <w:szCs w:val="18"/>
          <w:lang w:val="en-US"/>
        </w:rPr>
      </w:pPr>
      <w:r w:rsidRPr="005946A6">
        <w:rPr>
          <w:rFonts w:ascii="Times New Roman" w:hAnsi="Times New Roman" w:cs="Times New Roman"/>
          <w:b/>
          <w:bCs/>
          <w:sz w:val="18"/>
          <w:szCs w:val="18"/>
          <w:lang w:val="en-US"/>
        </w:rPr>
        <w:t xml:space="preserve">FIGURE 2. </w:t>
      </w:r>
      <w:r w:rsidRPr="005946A6">
        <w:rPr>
          <w:rFonts w:ascii="Times New Roman" w:hAnsi="Times New Roman" w:cs="Times New Roman"/>
          <w:sz w:val="18"/>
          <w:szCs w:val="18"/>
          <w:lang w:val="en-US"/>
        </w:rPr>
        <w:t>Vector diagram of reactive power compensation</w:t>
      </w:r>
    </w:p>
    <w:p w14:paraId="7F44AFCA" w14:textId="77777777" w:rsidR="0053662C" w:rsidRPr="005946A6" w:rsidRDefault="0053662C" w:rsidP="005946A6">
      <w:pPr>
        <w:spacing w:after="0" w:line="240" w:lineRule="auto"/>
        <w:ind w:firstLine="284"/>
        <w:jc w:val="center"/>
        <w:rPr>
          <w:rFonts w:ascii="Times New Roman" w:hAnsi="Times New Roman" w:cs="Times New Roman"/>
          <w:b/>
          <w:bCs/>
          <w:sz w:val="16"/>
          <w:szCs w:val="16"/>
          <w:lang w:val="en-US"/>
        </w:rPr>
      </w:pPr>
    </w:p>
    <w:p w14:paraId="7BE83F0A" w14:textId="22F8091B" w:rsidR="00E278AE" w:rsidRPr="005946A6" w:rsidRDefault="00E278AE" w:rsidP="005946A6">
      <w:pPr>
        <w:spacing w:after="0" w:line="240" w:lineRule="auto"/>
        <w:ind w:firstLine="284"/>
        <w:jc w:val="both"/>
        <w:rPr>
          <w:rFonts w:ascii="Cambria Math" w:hAnsi="Cambria Math" w:cs="Times New Roman"/>
          <w:sz w:val="20"/>
          <w:szCs w:val="20"/>
          <w:oMath/>
        </w:rPr>
      </w:pPr>
      <m:oMathPara>
        <m:oMathParaPr>
          <m:jc m:val="left"/>
        </m:oMathParaPr>
        <m:oMath>
          <m:r>
            <m:rPr>
              <m:sty m:val="p"/>
            </m:rPr>
            <w:rPr>
              <w:rFonts w:ascii="Cambria Math" w:hAnsi="Cambria Math" w:cs="Times New Roman"/>
              <w:sz w:val="20"/>
              <w:szCs w:val="20"/>
            </w:rPr>
            <m:t>Q   -  reactive power before compensation;</m:t>
          </m:r>
        </m:oMath>
      </m:oMathPara>
    </w:p>
    <w:p w14:paraId="627D992E" w14:textId="77777777" w:rsidR="00893288" w:rsidRPr="005946A6" w:rsidRDefault="00000000" w:rsidP="005946A6">
      <w:pPr>
        <w:spacing w:after="0" w:line="240" w:lineRule="auto"/>
        <w:ind w:firstLine="284"/>
        <w:jc w:val="both"/>
        <w:rPr>
          <w:rFonts w:ascii="Times New Roman" w:eastAsiaTheme="minorEastAsia" w:hAnsi="Times New Roman" w:cs="Times New Roman"/>
          <w:sz w:val="20"/>
          <w:szCs w:val="20"/>
          <w:lang w:val="en-US"/>
        </w:rPr>
      </w:pPr>
      <m:oMathPara>
        <m:oMathParaPr>
          <m:jc m:val="left"/>
        </m:oMathParaPr>
        <m:oMath>
          <m:sSup>
            <m:sSupPr>
              <m:ctrlPr>
                <w:rPr>
                  <w:rFonts w:ascii="Cambria Math" w:hAnsi="Cambria Math" w:cs="Times New Roman"/>
                  <w:sz w:val="20"/>
                  <w:szCs w:val="20"/>
                </w:rPr>
              </m:ctrlPr>
            </m:sSupPr>
            <m:e>
              <m:r>
                <m:rPr>
                  <m:sty m:val="p"/>
                </m:rPr>
                <w:rPr>
                  <w:rFonts w:ascii="Cambria Math" w:hAnsi="Cambria Math" w:cs="Times New Roman"/>
                  <w:sz w:val="20"/>
                  <w:szCs w:val="20"/>
                </w:rPr>
                <m:t>Q</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 xml:space="preserve"> -  reactive power after compensation;</m:t>
          </m:r>
        </m:oMath>
      </m:oMathPara>
    </w:p>
    <w:p w14:paraId="47368762" w14:textId="77777777" w:rsidR="00893288" w:rsidRPr="005946A6" w:rsidRDefault="00893288" w:rsidP="005946A6">
      <w:pPr>
        <w:spacing w:after="0" w:line="240" w:lineRule="auto"/>
        <w:ind w:firstLine="284"/>
        <w:jc w:val="both"/>
        <w:rPr>
          <w:rFonts w:ascii="Times New Roman" w:eastAsiaTheme="minorEastAsia" w:hAnsi="Times New Roman" w:cs="Times New Roman"/>
          <w:sz w:val="20"/>
          <w:szCs w:val="20"/>
          <w:lang w:val="en-US"/>
        </w:rPr>
      </w:pPr>
      <m:oMathPara>
        <m:oMathParaPr>
          <m:jc m:val="left"/>
        </m:oMathParaPr>
        <m:oMath>
          <m:r>
            <m:rPr>
              <m:sty m:val="p"/>
            </m:rPr>
            <w:rPr>
              <w:rFonts w:ascii="Cambria Math" w:hAnsi="Cambria Math" w:cs="Times New Roman"/>
              <w:sz w:val="20"/>
              <w:szCs w:val="20"/>
            </w:rPr>
            <m:t xml:space="preserve">Qᶜ  -  reactive power of the capacitor </m:t>
          </m:r>
          <m:d>
            <m:dPr>
              <m:ctrlPr>
                <w:rPr>
                  <w:rFonts w:ascii="Cambria Math" w:hAnsi="Cambria Math" w:cs="Times New Roman"/>
                  <w:sz w:val="20"/>
                  <w:szCs w:val="20"/>
                </w:rPr>
              </m:ctrlPr>
            </m:dPr>
            <m:e>
              <m:r>
                <m:rPr>
                  <m:sty m:val="p"/>
                </m:rPr>
                <w:rPr>
                  <w:rFonts w:ascii="Cambria Math" w:hAnsi="Cambria Math" w:cs="Times New Roman"/>
                  <w:sz w:val="20"/>
                  <w:szCs w:val="20"/>
                </w:rPr>
                <m:t>compensation amount</m:t>
              </m:r>
            </m:e>
          </m:d>
          <m:r>
            <m:rPr>
              <m:sty m:val="p"/>
            </m:rPr>
            <w:rPr>
              <w:rFonts w:ascii="Cambria Math" w:hAnsi="Cambria Math" w:cs="Times New Roman"/>
              <w:sz w:val="20"/>
              <w:szCs w:val="20"/>
            </w:rPr>
            <m:t>;</m:t>
          </m:r>
        </m:oMath>
      </m:oMathPara>
    </w:p>
    <w:p w14:paraId="3C877CE6" w14:textId="77777777" w:rsidR="00893288" w:rsidRPr="005946A6" w:rsidRDefault="00E278AE" w:rsidP="005946A6">
      <w:pPr>
        <w:spacing w:after="0" w:line="240" w:lineRule="auto"/>
        <w:ind w:firstLine="284"/>
        <w:jc w:val="both"/>
        <w:rPr>
          <w:rFonts w:ascii="Times New Roman" w:eastAsiaTheme="minorEastAsia" w:hAnsi="Times New Roman" w:cs="Times New Roman"/>
          <w:sz w:val="20"/>
          <w:szCs w:val="20"/>
          <w:lang w:val="en-US"/>
        </w:rPr>
      </w:pPr>
      <m:oMathPara>
        <m:oMathParaPr>
          <m:jc m:val="left"/>
        </m:oMathParaPr>
        <m:oMath>
          <m:r>
            <m:rPr>
              <m:sty m:val="p"/>
            </m:rPr>
            <w:rPr>
              <w:rFonts w:ascii="Cambria Math" w:hAnsi="Cambria Math" w:cs="Times New Roman"/>
              <w:sz w:val="20"/>
              <w:szCs w:val="20"/>
            </w:rPr>
            <m:t xml:space="preserve">P  </m:t>
          </m:r>
          <m:r>
            <w:rPr>
              <w:rFonts w:ascii="Cambria Math" w:hAnsi="Cambria Math" w:cs="Times New Roman"/>
              <w:sz w:val="20"/>
              <w:szCs w:val="20"/>
              <w:lang w:val="en-US"/>
            </w:rPr>
            <m:t xml:space="preserve">  </m:t>
          </m:r>
          <m:r>
            <m:rPr>
              <m:sty m:val="p"/>
            </m:rPr>
            <w:rPr>
              <w:rFonts w:ascii="Cambria Math" w:hAnsi="Cambria Math" w:cs="Times New Roman"/>
              <w:sz w:val="20"/>
              <w:szCs w:val="20"/>
            </w:rPr>
            <m:t>-  active power;</m:t>
          </m:r>
        </m:oMath>
      </m:oMathPara>
    </w:p>
    <w:p w14:paraId="2919E161" w14:textId="77777777" w:rsidR="00893288" w:rsidRPr="005946A6" w:rsidRDefault="00E278AE" w:rsidP="005946A6">
      <w:pPr>
        <w:spacing w:after="0" w:line="240" w:lineRule="auto"/>
        <w:ind w:firstLine="284"/>
        <w:jc w:val="both"/>
        <w:rPr>
          <w:rFonts w:ascii="Times New Roman" w:eastAsiaTheme="minorEastAsia" w:hAnsi="Times New Roman" w:cs="Times New Roman"/>
          <w:sz w:val="20"/>
          <w:szCs w:val="20"/>
          <w:lang w:val="en-US"/>
        </w:rPr>
      </w:pPr>
      <m:oMathPara>
        <m:oMathParaPr>
          <m:jc m:val="left"/>
        </m:oMathParaPr>
        <m:oMath>
          <m:r>
            <m:rPr>
              <m:sty m:val="p"/>
            </m:rPr>
            <w:rPr>
              <w:rFonts w:ascii="Cambria Math" w:hAnsi="Cambria Math" w:cs="Times New Roman"/>
              <w:sz w:val="20"/>
              <w:szCs w:val="20"/>
            </w:rPr>
            <m:t xml:space="preserve">S  </m:t>
          </m:r>
          <m:r>
            <w:rPr>
              <w:rFonts w:ascii="Cambria Math" w:hAnsi="Cambria Math" w:cs="Times New Roman"/>
              <w:sz w:val="20"/>
              <w:szCs w:val="20"/>
              <w:lang w:val="en-US"/>
            </w:rPr>
            <m:t xml:space="preserve">  </m:t>
          </m:r>
          <m:r>
            <m:rPr>
              <m:sty m:val="p"/>
            </m:rPr>
            <w:rPr>
              <w:rFonts w:ascii="Cambria Math" w:hAnsi="Cambria Math" w:cs="Times New Roman"/>
              <w:sz w:val="20"/>
              <w:szCs w:val="20"/>
            </w:rPr>
            <m:t>-  apparent power before compensation;</m:t>
          </m:r>
        </m:oMath>
      </m:oMathPara>
    </w:p>
    <w:p w14:paraId="0E855501" w14:textId="77777777" w:rsidR="00893288" w:rsidRPr="005946A6" w:rsidRDefault="00000000" w:rsidP="005946A6">
      <w:pPr>
        <w:spacing w:after="0" w:line="240" w:lineRule="auto"/>
        <w:ind w:firstLine="284"/>
        <w:jc w:val="both"/>
        <w:rPr>
          <w:rFonts w:ascii="Times New Roman" w:eastAsiaTheme="minorEastAsia" w:hAnsi="Times New Roman" w:cs="Times New Roman"/>
          <w:sz w:val="20"/>
          <w:szCs w:val="20"/>
          <w:lang w:val="en-US"/>
        </w:rPr>
      </w:pPr>
      <m:oMathPara>
        <m:oMathParaPr>
          <m:jc m:val="left"/>
        </m:oMathParaPr>
        <m:oMath>
          <m:sSup>
            <m:sSupPr>
              <m:ctrlPr>
                <w:rPr>
                  <w:rFonts w:ascii="Cambria Math" w:hAnsi="Cambria Math" w:cs="Times New Roman"/>
                  <w:sz w:val="20"/>
                  <w:szCs w:val="20"/>
                </w:rPr>
              </m:ctrlPr>
            </m:sSupPr>
            <m:e>
              <m:r>
                <m:rPr>
                  <m:sty m:val="p"/>
                </m:rPr>
                <w:rPr>
                  <w:rFonts w:ascii="Cambria Math" w:hAnsi="Cambria Math" w:cs="Times New Roman"/>
                  <w:sz w:val="20"/>
                  <w:szCs w:val="20"/>
                </w:rPr>
                <m:t>S</m:t>
              </m:r>
            </m:e>
            <m:sup>
              <m:r>
                <m:rPr>
                  <m:sty m:val="p"/>
                </m:rPr>
                <w:rPr>
                  <w:rFonts w:ascii="Cambria Math" w:hAnsi="Cambria Math" w:cs="Times New Roman"/>
                  <w:sz w:val="20"/>
                  <w:szCs w:val="20"/>
                </w:rPr>
                <m:t>'</m:t>
              </m:r>
            </m:sup>
          </m:sSup>
          <m:r>
            <m:rPr>
              <m:sty m:val="p"/>
            </m:rPr>
            <w:rPr>
              <w:rFonts w:ascii="Cambria Math" w:hAnsi="Cambria Math" w:cs="Times New Roman"/>
              <w:sz w:val="20"/>
              <w:szCs w:val="20"/>
            </w:rPr>
            <m:t xml:space="preserve">  -  apparent power after compensation;</m:t>
          </m:r>
        </m:oMath>
      </m:oMathPara>
    </w:p>
    <w:p w14:paraId="5BEF07A9" w14:textId="77777777" w:rsidR="00893288" w:rsidRPr="005946A6" w:rsidRDefault="00000000" w:rsidP="005946A6">
      <w:pPr>
        <w:spacing w:after="0" w:line="240" w:lineRule="auto"/>
        <w:ind w:firstLine="284"/>
        <w:jc w:val="both"/>
        <w:rPr>
          <w:rFonts w:ascii="Times New Roman" w:eastAsiaTheme="minorEastAsia" w:hAnsi="Times New Roman" w:cs="Times New Roman"/>
          <w:sz w:val="20"/>
          <w:szCs w:val="20"/>
          <w:lang w:val="en-US"/>
        </w:rPr>
      </w:pPr>
      <m:oMathPara>
        <m:oMathParaPr>
          <m:jc m:val="left"/>
        </m:oMathParaPr>
        <m:oMath>
          <m:sSup>
            <m:sSupPr>
              <m:ctrlPr>
                <w:rPr>
                  <w:rFonts w:ascii="Cambria Math" w:hAnsi="Cambria Math" w:cs="Times New Roman"/>
                  <w:sz w:val="20"/>
                  <w:szCs w:val="20"/>
                </w:rPr>
              </m:ctrlPr>
            </m:sSupPr>
            <m:e>
              <m:r>
                <m:rPr>
                  <m:sty m:val="p"/>
                </m:rPr>
                <w:rPr>
                  <w:rFonts w:ascii="Cambria Math" w:hAnsi="Cambria Math" w:cs="Times New Roman"/>
                  <w:sz w:val="20"/>
                  <w:szCs w:val="20"/>
                </w:rPr>
                <m:t>φ</m:t>
              </m:r>
            </m:e>
            <m:sup>
              <m:r>
                <m:rPr>
                  <m:sty m:val="p"/>
                </m:rPr>
                <w:rPr>
                  <w:rFonts w:ascii="Cambria Math" w:hAnsi="Cambria Math" w:cs="Times New Roman"/>
                  <w:sz w:val="20"/>
                  <w:szCs w:val="20"/>
                </w:rPr>
                <m:t>1</m:t>
              </m:r>
            </m:sup>
          </m:sSup>
          <m:r>
            <m:rPr>
              <m:sty m:val="p"/>
            </m:rPr>
            <w:rPr>
              <w:rFonts w:ascii="Cambria Math" w:hAnsi="Cambria Math" w:cs="Times New Roman"/>
              <w:sz w:val="20"/>
              <w:szCs w:val="20"/>
            </w:rPr>
            <m:t>-  power factor angle before compensation;</m:t>
          </m:r>
        </m:oMath>
      </m:oMathPara>
    </w:p>
    <w:p w14:paraId="77345BA0" w14:textId="0738B3E6" w:rsidR="00E278AE" w:rsidRPr="005946A6" w:rsidRDefault="00000000" w:rsidP="005946A6">
      <w:pPr>
        <w:spacing w:after="0" w:line="240" w:lineRule="auto"/>
        <w:ind w:firstLine="284"/>
        <w:jc w:val="both"/>
        <w:rPr>
          <w:rFonts w:ascii="Times New Roman" w:eastAsiaTheme="minorEastAsia" w:hAnsi="Times New Roman" w:cs="Times New Roman"/>
          <w:sz w:val="20"/>
          <w:szCs w:val="20"/>
          <w:lang w:val="en-US"/>
        </w:rPr>
      </w:pPr>
      <m:oMathPara>
        <m:oMathParaPr>
          <m:jc m:val="left"/>
        </m:oMathParaPr>
        <m:oMath>
          <m:sSup>
            <m:sSupPr>
              <m:ctrlPr>
                <w:rPr>
                  <w:rFonts w:ascii="Cambria Math" w:hAnsi="Cambria Math" w:cs="Times New Roman"/>
                  <w:sz w:val="20"/>
                  <w:szCs w:val="20"/>
                </w:rPr>
              </m:ctrlPr>
            </m:sSupPr>
            <m:e>
              <m:r>
                <m:rPr>
                  <m:sty m:val="p"/>
                </m:rPr>
                <w:rPr>
                  <w:rFonts w:ascii="Cambria Math" w:hAnsi="Cambria Math" w:cs="Times New Roman"/>
                  <w:sz w:val="20"/>
                  <w:szCs w:val="20"/>
                </w:rPr>
                <m:t>φ</m:t>
              </m:r>
            </m:e>
            <m:sup>
              <m:r>
                <m:rPr>
                  <m:sty m:val="p"/>
                </m:rPr>
                <w:rPr>
                  <w:rFonts w:ascii="Cambria Math" w:hAnsi="Cambria Math" w:cs="Times New Roman"/>
                  <w:sz w:val="20"/>
                  <w:szCs w:val="20"/>
                </w:rPr>
                <m:t>2</m:t>
              </m:r>
            </m:sup>
          </m:sSup>
          <m:r>
            <m:rPr>
              <m:sty m:val="p"/>
            </m:rPr>
            <w:rPr>
              <w:rFonts w:ascii="Cambria Math" w:hAnsi="Cambria Math" w:cs="Times New Roman"/>
              <w:sz w:val="20"/>
              <w:szCs w:val="20"/>
            </w:rPr>
            <m:t>-  power factor angle after compensation.</m:t>
          </m:r>
        </m:oMath>
      </m:oMathPara>
    </w:p>
    <w:p w14:paraId="3690D4F6" w14:textId="77777777" w:rsidR="00893288" w:rsidRPr="005946A6" w:rsidRDefault="00893288" w:rsidP="005946A6">
      <w:pPr>
        <w:spacing w:after="0" w:line="240" w:lineRule="auto"/>
        <w:ind w:firstLine="284"/>
        <w:jc w:val="both"/>
        <w:rPr>
          <w:rFonts w:ascii="Times New Roman" w:hAnsi="Times New Roman" w:cs="Times New Roman"/>
          <w:sz w:val="20"/>
          <w:szCs w:val="20"/>
          <w:lang w:val="en-US"/>
        </w:rPr>
      </w:pPr>
    </w:p>
    <w:p w14:paraId="1ED33D12" w14:textId="77777777" w:rsidR="00893288" w:rsidRPr="005946A6" w:rsidRDefault="00893288"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 xml:space="preserve">Assuming the active power </w:t>
      </w:r>
      <m:oMath>
        <m:r>
          <w:rPr>
            <w:rFonts w:ascii="Cambria Math" w:hAnsi="Cambria Math" w:cs="Times New Roman"/>
            <w:sz w:val="20"/>
            <w:szCs w:val="20"/>
          </w:rPr>
          <m:t>P</m:t>
        </m:r>
      </m:oMath>
      <w:r w:rsidRPr="005946A6">
        <w:rPr>
          <w:rFonts w:ascii="Times New Roman" w:hAnsi="Times New Roman" w:cs="Times New Roman"/>
          <w:sz w:val="20"/>
          <w:szCs w:val="20"/>
          <w:lang w:val="en-US"/>
        </w:rPr>
        <w:t>remains constant, the compensation amount is determined as follows.</w:t>
      </w:r>
    </w:p>
    <w:p w14:paraId="7A75F24F" w14:textId="725415BF" w:rsidR="00E278AE" w:rsidRPr="005946A6" w:rsidRDefault="00000000" w:rsidP="005946A6">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c</m:t>
            </m:r>
          </m:sub>
        </m:sSub>
        <m:r>
          <w:rPr>
            <w:rFonts w:ascii="Cambria Math" w:hAnsi="Cambria Math" w:cs="Times New Roman"/>
            <w:sz w:val="20"/>
            <w:szCs w:val="20"/>
            <w:lang w:val="en-US"/>
          </w:rPr>
          <m:t>=</m:t>
        </m:r>
        <m:r>
          <w:rPr>
            <w:rFonts w:ascii="Cambria Math" w:hAnsi="Cambria Math" w:cs="Times New Roman"/>
            <w:sz w:val="20"/>
            <w:szCs w:val="20"/>
          </w:rPr>
          <m:t>Q</m:t>
        </m:r>
        <m:r>
          <w:rPr>
            <w:rFonts w:ascii="Cambria Math" w:hAnsi="Cambria Math" w:cs="Times New Roman"/>
            <w:sz w:val="20"/>
            <w:szCs w:val="20"/>
            <w:lang w:val="en-US"/>
          </w:rPr>
          <m:t>-</m:t>
        </m:r>
        <m:sSup>
          <m:sSupPr>
            <m:ctrlPr>
              <w:rPr>
                <w:rFonts w:ascii="Cambria Math" w:hAnsi="Cambria Math" w:cs="Times New Roman"/>
                <w:sz w:val="20"/>
                <w:szCs w:val="20"/>
              </w:rPr>
            </m:ctrlPr>
          </m:sSupPr>
          <m:e>
            <m:r>
              <w:rPr>
                <w:rFonts w:ascii="Cambria Math" w:hAnsi="Cambria Math" w:cs="Times New Roman"/>
                <w:sz w:val="20"/>
                <w:szCs w:val="20"/>
              </w:rPr>
              <m:t>Q</m:t>
            </m:r>
          </m:e>
          <m:sup>
            <m:r>
              <m:rPr>
                <m:sty m:val="p"/>
              </m:rPr>
              <w:rPr>
                <w:rFonts w:ascii="Cambria Math" w:hAnsi="Cambria Math" w:cs="Times New Roman"/>
                <w:sz w:val="20"/>
                <w:szCs w:val="20"/>
                <w:lang w:val="en-US"/>
              </w:rPr>
              <m:t>'</m:t>
            </m:r>
          </m:sup>
        </m:sSup>
      </m:oMath>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r>
      <w:r w:rsidR="00E278AE" w:rsidRPr="005946A6">
        <w:rPr>
          <w:rFonts w:ascii="Times New Roman" w:eastAsiaTheme="minorEastAsia" w:hAnsi="Times New Roman" w:cs="Times New Roman"/>
          <w:sz w:val="20"/>
          <w:szCs w:val="20"/>
          <w:lang w:val="en-US"/>
        </w:rPr>
        <w:tab/>
        <w:t>(1</w:t>
      </w:r>
      <w:r w:rsidR="00581A6A" w:rsidRPr="005946A6">
        <w:rPr>
          <w:rFonts w:ascii="Times New Roman" w:eastAsiaTheme="minorEastAsia" w:hAnsi="Times New Roman" w:cs="Times New Roman"/>
          <w:sz w:val="20"/>
          <w:szCs w:val="20"/>
          <w:lang w:val="en-US"/>
        </w:rPr>
        <w:t>4</w:t>
      </w:r>
      <w:r w:rsidR="00E278AE" w:rsidRPr="005946A6">
        <w:rPr>
          <w:rFonts w:ascii="Times New Roman" w:eastAsiaTheme="minorEastAsia" w:hAnsi="Times New Roman" w:cs="Times New Roman"/>
          <w:sz w:val="20"/>
          <w:szCs w:val="20"/>
          <w:lang w:val="en-US"/>
        </w:rPr>
        <w:t>)</w:t>
      </w:r>
      <m:oMath>
        <m:r>
          <m:rPr>
            <m:sty m:val="p"/>
          </m:rPr>
          <w:rPr>
            <w:rFonts w:ascii="Cambria Math" w:hAnsi="Cambria Math" w:cs="Times New Roman"/>
            <w:sz w:val="20"/>
            <w:szCs w:val="20"/>
            <w:lang w:val="en-US"/>
          </w:rPr>
          <w:br/>
        </m:r>
      </m:oMath>
    </w:p>
    <w:p w14:paraId="458E346E" w14:textId="4F0A925A" w:rsidR="00893288" w:rsidRPr="005946A6" w:rsidRDefault="00893288"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 xml:space="preserve">The reactive power supplied by the power source is reduced from </w:t>
      </w:r>
      <m:oMath>
        <m:r>
          <w:rPr>
            <w:rFonts w:ascii="Cambria Math" w:hAnsi="Cambria Math" w:cs="Times New Roman"/>
            <w:sz w:val="20"/>
            <w:szCs w:val="20"/>
          </w:rPr>
          <m:t>Q</m:t>
        </m:r>
        <m:r>
          <w:rPr>
            <w:rFonts w:ascii="Cambria Math" w:hAnsi="Cambria Math" w:cs="Times New Roman"/>
            <w:sz w:val="20"/>
            <w:szCs w:val="20"/>
            <w:lang w:val="en-US"/>
          </w:rPr>
          <m:t xml:space="preserve"> </m:t>
        </m:r>
      </m:oMath>
      <w:r w:rsidRPr="005946A6">
        <w:rPr>
          <w:rFonts w:ascii="Times New Roman" w:hAnsi="Times New Roman" w:cs="Times New Roman"/>
          <w:sz w:val="20"/>
          <w:szCs w:val="20"/>
          <w:lang w:val="en-US"/>
        </w:rPr>
        <w:t xml:space="preserve">to </w:t>
      </w:r>
      <m:oMath>
        <m:sSup>
          <m:sSupPr>
            <m:ctrlPr>
              <w:rPr>
                <w:rFonts w:ascii="Cambria Math" w:hAnsi="Cambria Math" w:cs="Times New Roman"/>
                <w:sz w:val="20"/>
                <w:szCs w:val="20"/>
              </w:rPr>
            </m:ctrlPr>
          </m:sSupPr>
          <m:e>
            <m:r>
              <w:rPr>
                <w:rFonts w:ascii="Cambria Math" w:hAnsi="Cambria Math" w:cs="Times New Roman"/>
                <w:sz w:val="20"/>
                <w:szCs w:val="20"/>
              </w:rPr>
              <m:t>Q</m:t>
            </m:r>
          </m:e>
          <m:sup>
            <m:r>
              <m:rPr>
                <m:sty m:val="p"/>
              </m:rPr>
              <w:rPr>
                <w:rFonts w:ascii="Cambria Math" w:hAnsi="Cambria Math" w:cs="Times New Roman"/>
                <w:sz w:val="20"/>
                <w:szCs w:val="20"/>
                <w:lang w:val="en-US"/>
              </w:rPr>
              <m:t>'</m:t>
            </m:r>
          </m:sup>
        </m:sSup>
      </m:oMath>
      <w:r w:rsidRPr="005946A6">
        <w:rPr>
          <w:rFonts w:ascii="Times New Roman" w:hAnsi="Times New Roman" w:cs="Times New Roman"/>
          <w:sz w:val="20"/>
          <w:szCs w:val="20"/>
          <w:lang w:val="en-US"/>
        </w:rPr>
        <w:t xml:space="preserve">. As a result of compensation, the power factor angle decreases from </w:t>
      </w:r>
      <m:oMath>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lang w:val="en-US"/>
              </w:rPr>
              <m:t>1</m:t>
            </m:r>
          </m:sub>
        </m:sSub>
      </m:oMath>
      <w:r w:rsidRPr="005946A6">
        <w:rPr>
          <w:rFonts w:ascii="Times New Roman" w:hAnsi="Times New Roman" w:cs="Times New Roman"/>
          <w:sz w:val="20"/>
          <w:szCs w:val="20"/>
          <w:lang w:val="en-US"/>
        </w:rPr>
        <w:t xml:space="preserve">to </w:t>
      </w:r>
      <m:oMath>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lang w:val="en-US"/>
              </w:rPr>
              <m:t xml:space="preserve">2 </m:t>
            </m:r>
          </m:sub>
        </m:sSub>
      </m:oMath>
      <w:r w:rsidRPr="005946A6">
        <w:rPr>
          <w:rFonts w:ascii="Times New Roman" w:hAnsi="Times New Roman" w:cs="Times New Roman"/>
          <w:sz w:val="20"/>
          <w:szCs w:val="20"/>
          <w:lang w:val="en-US"/>
        </w:rPr>
        <w:t>(Fig. 2); therefore:</w:t>
      </w:r>
    </w:p>
    <w:p w14:paraId="6A69793C" w14:textId="152A3E40" w:rsidR="00E278AE" w:rsidRPr="005946A6" w:rsidRDefault="00000000" w:rsidP="005946A6">
      <w:pPr>
        <w:spacing w:after="0" w:line="240" w:lineRule="auto"/>
        <w:ind w:firstLine="284"/>
        <w:jc w:val="both"/>
        <w:rPr>
          <w:rFonts w:ascii="Times New Roman" w:eastAsiaTheme="minorEastAsia" w:hAnsi="Times New Roman" w:cs="Times New Roman"/>
          <w:sz w:val="20"/>
          <w:szCs w:val="20"/>
          <w:lang w:val="en-US"/>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lang w:val="en-US"/>
                </w:rPr>
                <m:t>cos</m:t>
              </m:r>
              <m:ctrlPr>
                <w:rPr>
                  <w:rFonts w:ascii="Cambria Math" w:hAnsi="Cambria Math" w:cs="Times New Roman"/>
                  <w:sz w:val="20"/>
                  <w:szCs w:val="20"/>
                </w:rPr>
              </m:ctrlPr>
            </m:fName>
            <m:e>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lang w:val="en-US"/>
                    </w:rPr>
                    <m:t>1</m:t>
                  </m:r>
                </m:sub>
              </m:sSub>
              <m:r>
                <m:rPr>
                  <m:nor/>
                </m:rPr>
                <w:rPr>
                  <w:rFonts w:ascii="Times New Roman" w:hAnsi="Times New Roman" w:cs="Times New Roman"/>
                  <w:sz w:val="20"/>
                  <w:szCs w:val="20"/>
                  <w:lang w:val="en-US"/>
                </w:rPr>
                <m:t>  </m:t>
              </m:r>
            </m:e>
          </m:func>
          <m:r>
            <w:rPr>
              <w:rFonts w:ascii="Cambria Math" w:hAnsi="Cambria Math" w:cs="Times New Roman"/>
              <w:sz w:val="20"/>
              <w:szCs w:val="20"/>
              <w:lang w:val="en-US"/>
            </w:rPr>
            <m:t>→</m:t>
          </m:r>
          <m:r>
            <m:rPr>
              <m:nor/>
            </m:rPr>
            <w:rPr>
              <w:rFonts w:ascii="Times New Roman" w:hAnsi="Times New Roman" w:cs="Times New Roman"/>
              <w:sz w:val="20"/>
              <w:szCs w:val="20"/>
              <w:lang w:val="en-US"/>
            </w:rPr>
            <m:t>  </m:t>
          </m:r>
          <m:func>
            <m:funcPr>
              <m:ctrlPr>
                <w:rPr>
                  <w:rFonts w:ascii="Cambria Math" w:hAnsi="Cambria Math" w:cs="Times New Roman"/>
                  <w:i/>
                  <w:sz w:val="20"/>
                  <w:szCs w:val="20"/>
                </w:rPr>
              </m:ctrlPr>
            </m:funcPr>
            <m:fName>
              <m:r>
                <m:rPr>
                  <m:sty m:val="p"/>
                </m:rPr>
                <w:rPr>
                  <w:rFonts w:ascii="Cambria Math" w:hAnsi="Cambria Math" w:cs="Times New Roman"/>
                  <w:sz w:val="20"/>
                  <w:szCs w:val="20"/>
                  <w:lang w:val="en-US"/>
                </w:rPr>
                <m:t>cos</m:t>
              </m:r>
              <m:ctrlPr>
                <w:rPr>
                  <w:rFonts w:ascii="Cambria Math" w:hAnsi="Cambria Math" w:cs="Times New Roman"/>
                  <w:sz w:val="20"/>
                  <w:szCs w:val="20"/>
                </w:rPr>
              </m:ctrlPr>
            </m:fName>
            <m:e>
              <m:sSub>
                <m:sSubPr>
                  <m:ctrlPr>
                    <w:rPr>
                      <w:rFonts w:ascii="Cambria Math" w:hAnsi="Cambria Math" w:cs="Times New Roman"/>
                      <w:sz w:val="20"/>
                      <w:szCs w:val="20"/>
                    </w:rPr>
                  </m:ctrlPr>
                </m:sSubPr>
                <m:e>
                  <m:r>
                    <w:rPr>
                      <w:rFonts w:ascii="Cambria Math" w:hAnsi="Cambria Math" w:cs="Times New Roman"/>
                      <w:sz w:val="20"/>
                      <w:szCs w:val="20"/>
                    </w:rPr>
                    <m:t>φ</m:t>
                  </m:r>
                </m:e>
                <m:sub>
                  <m:r>
                    <w:rPr>
                      <w:rFonts w:ascii="Cambria Math" w:hAnsi="Cambria Math" w:cs="Times New Roman"/>
                      <w:sz w:val="20"/>
                      <w:szCs w:val="20"/>
                      <w:lang w:val="en-US"/>
                    </w:rPr>
                    <m:t>2</m:t>
                  </m:r>
                </m:sub>
              </m:sSub>
            </m:e>
          </m:func>
        </m:oMath>
      </m:oMathPara>
    </w:p>
    <w:p w14:paraId="1D8314E0" w14:textId="5E809514" w:rsidR="00F41CB0" w:rsidRPr="005946A6" w:rsidRDefault="00F41CB0"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An increase in the power factor significantly enhances the efficiency of the electrical energy source while reducing losses in the power network.</w:t>
      </w:r>
      <w:r w:rsidR="009E16A1" w:rsidRPr="005946A6">
        <w:rPr>
          <w:rFonts w:ascii="Times New Roman" w:hAnsi="Times New Roman" w:cs="Times New Roman"/>
          <w:sz w:val="20"/>
          <w:szCs w:val="20"/>
          <w:lang w:val="en-US"/>
        </w:rPr>
        <w:t xml:space="preserve"> </w:t>
      </w:r>
      <w:r w:rsidRPr="005946A6">
        <w:rPr>
          <w:rFonts w:ascii="Times New Roman" w:hAnsi="Times New Roman" w:cs="Times New Roman"/>
          <w:sz w:val="20"/>
          <w:szCs w:val="20"/>
          <w:lang w:val="en-US"/>
        </w:rPr>
        <w:t>In reactive power compensators, thyristors operate under high voltage and large current conditions. As a result, a considerable amount of heat is generated within the thyristor semiconductor structure. If this heat is not adequately dissipated, the crystal temperature may exceed the permissible maximum value, which can lead to device failure, a sharp reduction in service life, or the occurrence of emergency operating modes. Therefore, special attention is paid to the thermal operating conditions of thyristors and to the design of the cooling system in reactive power compensation devices.</w:t>
      </w:r>
      <w:r w:rsidR="009E16A1" w:rsidRPr="005946A6">
        <w:rPr>
          <w:rFonts w:ascii="Times New Roman" w:hAnsi="Times New Roman" w:cs="Times New Roman"/>
          <w:sz w:val="20"/>
          <w:szCs w:val="20"/>
          <w:lang w:val="en-US"/>
        </w:rPr>
        <w:t xml:space="preserve"> </w:t>
      </w:r>
      <w:r w:rsidRPr="005946A6">
        <w:rPr>
          <w:rFonts w:ascii="Times New Roman" w:hAnsi="Times New Roman" w:cs="Times New Roman"/>
          <w:sz w:val="20"/>
          <w:szCs w:val="20"/>
          <w:lang w:val="en-US"/>
        </w:rPr>
        <w:t>At present, one of the most critical factors ensuring the reliable operation of reactive power compensation devices used in railway power supply systems is the reliability of the cooling system. The load current flowing through thyristors in the contact network feeders of traction substations in electrified railway power supply systems can reach up to 2200 A, which results in significant heating of the thyristors. To maintain the thyristor temperature within permissible limits, a liquid coolant (ethylene glycol) is used.</w:t>
      </w:r>
      <w:r w:rsidR="009E16A1" w:rsidRPr="005946A6">
        <w:rPr>
          <w:rFonts w:ascii="Times New Roman" w:hAnsi="Times New Roman" w:cs="Times New Roman"/>
          <w:sz w:val="20"/>
          <w:szCs w:val="20"/>
          <w:lang w:val="en-US"/>
        </w:rPr>
        <w:t xml:space="preserve"> </w:t>
      </w:r>
      <w:r w:rsidRPr="005946A6">
        <w:rPr>
          <w:rFonts w:ascii="Times New Roman" w:hAnsi="Times New Roman" w:cs="Times New Roman"/>
          <w:sz w:val="20"/>
          <w:szCs w:val="20"/>
          <w:lang w:val="en-US"/>
        </w:rPr>
        <w:t>However, this liquid loses its properties over a certain period (approximately one year), which leads to deterioration of the parameters of the compensation devices. As a consequence, protective relays impose operational restrictions on the equipment [</w:t>
      </w:r>
      <w:r w:rsidR="009E2D46" w:rsidRPr="005946A6">
        <w:rPr>
          <w:rFonts w:ascii="Times New Roman" w:hAnsi="Times New Roman" w:cs="Times New Roman"/>
          <w:sz w:val="20"/>
          <w:szCs w:val="20"/>
          <w:lang w:val="en-US"/>
        </w:rPr>
        <w:t>17</w:t>
      </w:r>
      <w:r w:rsidR="000D5C9E" w:rsidRPr="005946A6">
        <w:rPr>
          <w:rFonts w:ascii="Times New Roman" w:hAnsi="Times New Roman" w:cs="Times New Roman"/>
          <w:sz w:val="20"/>
          <w:szCs w:val="20"/>
          <w:lang w:val="en-US"/>
        </w:rPr>
        <w:t>-</w:t>
      </w:r>
      <w:r w:rsidR="009E2D46" w:rsidRPr="005946A6">
        <w:rPr>
          <w:rFonts w:ascii="Times New Roman" w:hAnsi="Times New Roman" w:cs="Times New Roman"/>
          <w:sz w:val="20"/>
          <w:szCs w:val="20"/>
          <w:lang w:val="en-US"/>
        </w:rPr>
        <w:t>20</w:t>
      </w:r>
      <w:r w:rsidRPr="005946A6">
        <w:rPr>
          <w:rFonts w:ascii="Times New Roman" w:hAnsi="Times New Roman" w:cs="Times New Roman"/>
          <w:sz w:val="20"/>
          <w:szCs w:val="20"/>
          <w:lang w:val="en-US"/>
        </w:rPr>
        <w:t xml:space="preserve">]. To monitor the condition of the coolant, relays measuring up to ten different parameters are installed, including coolant </w:t>
      </w:r>
      <w:r w:rsidRPr="005946A6">
        <w:rPr>
          <w:rFonts w:ascii="Times New Roman" w:hAnsi="Times New Roman" w:cs="Times New Roman"/>
          <w:sz w:val="20"/>
          <w:szCs w:val="20"/>
          <w:lang w:val="en-US"/>
        </w:rPr>
        <w:lastRenderedPageBreak/>
        <w:t>density, electrical conductivity, specific resistance, temperature, concentration, pressure, and others. Degradation of these parameters can ultimately result in malfunction of the compensation system.</w:t>
      </w:r>
    </w:p>
    <w:p w14:paraId="4DE6B02C" w14:textId="2257CDE8" w:rsidR="00E278AE" w:rsidRPr="005946A6" w:rsidRDefault="00E278AE" w:rsidP="005946A6">
      <w:pPr>
        <w:spacing w:after="0" w:line="240" w:lineRule="auto"/>
        <w:ind w:firstLine="284"/>
        <w:jc w:val="center"/>
        <w:rPr>
          <w:rFonts w:ascii="Times New Roman" w:hAnsi="Times New Roman" w:cs="Times New Roman"/>
          <w:sz w:val="20"/>
          <w:szCs w:val="20"/>
          <w:lang w:val="uz-Cyrl-UZ"/>
        </w:rPr>
      </w:pPr>
      <w:r w:rsidRPr="005946A6">
        <w:rPr>
          <w:rFonts w:ascii="Times New Roman" w:hAnsi="Times New Roman" w:cs="Times New Roman"/>
          <w:noProof/>
          <w:sz w:val="20"/>
          <w:szCs w:val="20"/>
        </w:rPr>
        <w:drawing>
          <wp:inline distT="0" distB="0" distL="0" distR="0" wp14:anchorId="6803C51D" wp14:editId="32A5906E">
            <wp:extent cx="2955887" cy="2305050"/>
            <wp:effectExtent l="0" t="0" r="0" b="0"/>
            <wp:docPr id="1166387101" name="Рисунок 1166387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3508" cy="2318791"/>
                    </a:xfrm>
                    <a:prstGeom prst="rect">
                      <a:avLst/>
                    </a:prstGeom>
                  </pic:spPr>
                </pic:pic>
              </a:graphicData>
            </a:graphic>
          </wp:inline>
        </w:drawing>
      </w:r>
    </w:p>
    <w:p w14:paraId="77F7D2D1" w14:textId="79A93EF0" w:rsidR="0053662C" w:rsidRPr="005946A6" w:rsidRDefault="0053662C" w:rsidP="005946A6">
      <w:pPr>
        <w:spacing w:after="0" w:line="240" w:lineRule="auto"/>
        <w:ind w:firstLine="284"/>
        <w:jc w:val="center"/>
        <w:rPr>
          <w:rFonts w:ascii="Times New Roman" w:hAnsi="Times New Roman" w:cs="Times New Roman"/>
          <w:sz w:val="16"/>
          <w:szCs w:val="16"/>
          <w:lang w:val="en-US"/>
        </w:rPr>
      </w:pPr>
      <w:r w:rsidRPr="005946A6">
        <w:rPr>
          <w:rFonts w:ascii="Times New Roman" w:hAnsi="Times New Roman" w:cs="Times New Roman"/>
          <w:b/>
          <w:bCs/>
          <w:sz w:val="18"/>
          <w:szCs w:val="18"/>
          <w:lang w:val="en-US"/>
        </w:rPr>
        <w:t xml:space="preserve">FIGURE 3. </w:t>
      </w:r>
      <w:r w:rsidRPr="005946A6">
        <w:rPr>
          <w:rFonts w:ascii="Times New Roman" w:hAnsi="Times New Roman" w:cs="Times New Roman"/>
          <w:sz w:val="18"/>
          <w:szCs w:val="18"/>
          <w:lang w:val="en-US"/>
        </w:rPr>
        <w:t>Time-domain waveform of the gate current pulse applied to the control electrode for thyristor turn-on</w:t>
      </w:r>
    </w:p>
    <w:p w14:paraId="696A51BC" w14:textId="77777777" w:rsidR="005946A6" w:rsidRDefault="005946A6" w:rsidP="005946A6">
      <w:pPr>
        <w:spacing w:after="0" w:line="240" w:lineRule="auto"/>
        <w:ind w:firstLine="284"/>
        <w:jc w:val="both"/>
        <w:rPr>
          <w:rFonts w:ascii="Times New Roman" w:hAnsi="Times New Roman" w:cs="Times New Roman"/>
          <w:sz w:val="20"/>
          <w:szCs w:val="20"/>
          <w:lang w:val="uz-Cyrl-UZ"/>
        </w:rPr>
      </w:pPr>
    </w:p>
    <w:p w14:paraId="43AD7C1A" w14:textId="44A1DCCE" w:rsidR="00581A6A" w:rsidRPr="005946A6" w:rsidRDefault="00385FEC" w:rsidP="005946A6">
      <w:pPr>
        <w:spacing w:after="0" w:line="240" w:lineRule="auto"/>
        <w:ind w:firstLine="284"/>
        <w:jc w:val="both"/>
        <w:rPr>
          <w:rFonts w:ascii="Times New Roman" w:hAnsi="Times New Roman" w:cs="Times New Roman"/>
          <w:sz w:val="20"/>
          <w:szCs w:val="20"/>
          <w:lang w:val="uz-Cyrl-UZ"/>
        </w:rPr>
      </w:pPr>
      <w:r w:rsidRPr="005946A6">
        <w:rPr>
          <w:rFonts w:ascii="Times New Roman" w:hAnsi="Times New Roman" w:cs="Times New Roman"/>
          <w:sz w:val="20"/>
          <w:szCs w:val="20"/>
          <w:lang w:val="uz-Cyrl-UZ"/>
        </w:rPr>
        <w:t>This block diagram (Fig. 3) illustrates the automatic control algorithm for connecting and disconnecting capacitors in a thyristor-controlled TSC-type reactive power compensator. The main objective of the algorithm is to provide the required level of reactive power compensation in the system while protecting the capacitors from excessive switching operations</w:t>
      </w:r>
      <w:r w:rsidR="009E2D46" w:rsidRPr="005946A6">
        <w:rPr>
          <w:rFonts w:ascii="Times New Roman" w:hAnsi="Times New Roman" w:cs="Times New Roman"/>
          <w:sz w:val="20"/>
          <w:szCs w:val="20"/>
          <w:lang w:val="en-US"/>
        </w:rPr>
        <w:t xml:space="preserve"> [21-24]</w:t>
      </w:r>
      <w:r w:rsidRPr="005946A6">
        <w:rPr>
          <w:rFonts w:ascii="Times New Roman" w:hAnsi="Times New Roman" w:cs="Times New Roman"/>
          <w:sz w:val="20"/>
          <w:szCs w:val="20"/>
          <w:lang w:val="uz-Cyrl-UZ"/>
        </w:rPr>
        <w:t xml:space="preserve">. </w:t>
      </w:r>
    </w:p>
    <w:p w14:paraId="589D9C1B" w14:textId="66168B31" w:rsidR="009E16A1" w:rsidRPr="005946A6" w:rsidRDefault="009E16A1" w:rsidP="005946A6">
      <w:pPr>
        <w:spacing w:after="0" w:line="240" w:lineRule="auto"/>
        <w:ind w:firstLine="284"/>
        <w:jc w:val="center"/>
        <w:rPr>
          <w:rFonts w:ascii="Times New Roman" w:hAnsi="Times New Roman" w:cs="Times New Roman"/>
          <w:sz w:val="20"/>
          <w:szCs w:val="20"/>
        </w:rPr>
      </w:pPr>
      <w:r w:rsidRPr="005946A6">
        <w:rPr>
          <w:rFonts w:ascii="Times New Roman" w:hAnsi="Times New Roman" w:cs="Times New Roman"/>
          <w:noProof/>
          <w:sz w:val="20"/>
          <w:szCs w:val="20"/>
        </w:rPr>
        <w:drawing>
          <wp:inline distT="0" distB="0" distL="0" distR="0" wp14:anchorId="2CA532E1" wp14:editId="0DED5D07">
            <wp:extent cx="5731253" cy="4380714"/>
            <wp:effectExtent l="0" t="0" r="3175" b="1270"/>
            <wp:docPr id="130609793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9">
                      <a:extLst>
                        <a:ext uri="{28A0092B-C50C-407E-A947-70E740481C1C}">
                          <a14:useLocalDpi xmlns:a14="http://schemas.microsoft.com/office/drawing/2010/main" val="0"/>
                        </a:ext>
                      </a:extLst>
                    </a:blip>
                    <a:srcRect t="5892" b="40065"/>
                    <a:stretch>
                      <a:fillRect/>
                    </a:stretch>
                  </pic:blipFill>
                  <pic:spPr bwMode="auto">
                    <a:xfrm>
                      <a:off x="0" y="0"/>
                      <a:ext cx="5731510" cy="4380911"/>
                    </a:xfrm>
                    <a:prstGeom prst="rect">
                      <a:avLst/>
                    </a:prstGeom>
                    <a:noFill/>
                    <a:ln>
                      <a:noFill/>
                    </a:ln>
                    <a:extLst>
                      <a:ext uri="{53640926-AAD7-44D8-BBD7-CCE9431645EC}">
                        <a14:shadowObscured xmlns:a14="http://schemas.microsoft.com/office/drawing/2010/main"/>
                      </a:ext>
                    </a:extLst>
                  </pic:spPr>
                </pic:pic>
              </a:graphicData>
            </a:graphic>
          </wp:inline>
        </w:drawing>
      </w:r>
    </w:p>
    <w:p w14:paraId="6FEB46AD" w14:textId="10A096D1" w:rsidR="009E16A1" w:rsidRDefault="0053662C" w:rsidP="005946A6">
      <w:pPr>
        <w:spacing w:after="0" w:line="240" w:lineRule="auto"/>
        <w:ind w:firstLine="284"/>
        <w:jc w:val="center"/>
        <w:rPr>
          <w:rFonts w:ascii="Times New Roman" w:hAnsi="Times New Roman" w:cs="Times New Roman"/>
          <w:sz w:val="18"/>
          <w:szCs w:val="18"/>
          <w:lang w:val="en-US"/>
        </w:rPr>
      </w:pPr>
      <w:r w:rsidRPr="005946A6">
        <w:rPr>
          <w:rFonts w:ascii="Times New Roman" w:hAnsi="Times New Roman" w:cs="Times New Roman"/>
          <w:b/>
          <w:bCs/>
          <w:sz w:val="18"/>
          <w:szCs w:val="18"/>
          <w:lang w:val="en-US"/>
        </w:rPr>
        <w:t xml:space="preserve">FIGURE 4. </w:t>
      </w:r>
      <w:r w:rsidRPr="005946A6">
        <w:rPr>
          <w:rFonts w:ascii="Times New Roman" w:hAnsi="Times New Roman" w:cs="Times New Roman"/>
          <w:sz w:val="18"/>
          <w:szCs w:val="18"/>
          <w:lang w:val="en-US"/>
        </w:rPr>
        <w:t>Block diagram of capacitor connection/disconnection in a thyristor-controlled compensation device</w:t>
      </w:r>
    </w:p>
    <w:p w14:paraId="7BC68A71" w14:textId="0ABA0BF0" w:rsidR="005946A6" w:rsidRPr="005946A6" w:rsidRDefault="005946A6" w:rsidP="005946A6">
      <w:pPr>
        <w:spacing w:after="0" w:line="240" w:lineRule="auto"/>
        <w:ind w:firstLine="284"/>
        <w:jc w:val="both"/>
        <w:rPr>
          <w:rFonts w:ascii="Times New Roman" w:hAnsi="Times New Roman" w:cs="Times New Roman"/>
          <w:sz w:val="18"/>
          <w:szCs w:val="18"/>
          <w:lang w:val="en-US"/>
        </w:rPr>
      </w:pPr>
      <w:r w:rsidRPr="005946A6">
        <w:rPr>
          <w:rFonts w:ascii="Times New Roman" w:hAnsi="Times New Roman" w:cs="Times New Roman"/>
          <w:sz w:val="20"/>
          <w:szCs w:val="20"/>
          <w:lang w:val="uz-Cyrl-UZ"/>
        </w:rPr>
        <w:lastRenderedPageBreak/>
        <w:t>Within this model, the three-phase currents and voltages of the network are monitored in real time, and the switching processes of the control thyristors are continuously supervised. As a result, effective reactive power compensation is achieved.</w:t>
      </w:r>
      <w:r w:rsidRPr="005946A6">
        <w:rPr>
          <w:rFonts w:ascii="Times New Roman" w:hAnsi="Times New Roman" w:cs="Times New Roman"/>
          <w:sz w:val="20"/>
          <w:szCs w:val="20"/>
          <w:lang w:val="en-US"/>
        </w:rPr>
        <w:t xml:space="preserve"> </w:t>
      </w:r>
      <w:r w:rsidRPr="005946A6">
        <w:rPr>
          <w:rFonts w:ascii="Times New Roman" w:hAnsi="Times New Roman" w:cs="Times New Roman"/>
          <w:sz w:val="20"/>
          <w:szCs w:val="20"/>
          <w:lang w:val="uz-Cyrl-UZ"/>
        </w:rPr>
        <w:t>The presented block diagram represents the automatic control algorithm for capacitor connection and disconnection in a thyristor-controlled TSC-type reactive power compensator. The primary goal of the algorithm is to ensure the required reactive power compensation for the system and to prevent excessive commutation of the capacitors. Through this model, the three-phase currents and voltages of the network are observed in real time, and the switching-on and switching-off processes of the control thyristors are regulated [</w:t>
      </w:r>
      <w:r w:rsidRPr="005946A6">
        <w:rPr>
          <w:rFonts w:ascii="Times New Roman" w:hAnsi="Times New Roman" w:cs="Times New Roman"/>
          <w:sz w:val="20"/>
          <w:szCs w:val="20"/>
          <w:lang w:val="en-US"/>
        </w:rPr>
        <w:t>25-29</w:t>
      </w:r>
      <w:r w:rsidRPr="005946A6">
        <w:rPr>
          <w:rFonts w:ascii="Times New Roman" w:hAnsi="Times New Roman" w:cs="Times New Roman"/>
          <w:sz w:val="20"/>
          <w:szCs w:val="20"/>
          <w:lang w:val="uz-Cyrl-UZ"/>
        </w:rPr>
        <w:t>]. Consequently, reactive power compensation is accomplished. The generated control signals drive twelve pairs of thyristors in the TSC device. Specifically, the opening or closing of the thyristors determines the number of capacitors connected to the grid, thereby defining the degree of reactive power compensation.</w:t>
      </w:r>
    </w:p>
    <w:p w14:paraId="35161470" w14:textId="7E9687F9" w:rsidR="00E278AE" w:rsidRPr="005946A6" w:rsidRDefault="00E278AE" w:rsidP="005946A6">
      <w:pPr>
        <w:spacing w:after="0" w:line="240" w:lineRule="auto"/>
        <w:ind w:firstLine="284"/>
        <w:jc w:val="center"/>
        <w:rPr>
          <w:rFonts w:ascii="Times New Roman" w:hAnsi="Times New Roman" w:cs="Times New Roman"/>
          <w:sz w:val="20"/>
          <w:szCs w:val="20"/>
          <w:lang w:val="en-US"/>
        </w:rPr>
      </w:pPr>
      <w:r w:rsidRPr="005946A6">
        <w:rPr>
          <w:rFonts w:ascii="Times New Roman" w:hAnsi="Times New Roman" w:cs="Times New Roman"/>
          <w:noProof/>
          <w:sz w:val="20"/>
          <w:szCs w:val="20"/>
        </w:rPr>
        <w:drawing>
          <wp:inline distT="0" distB="0" distL="0" distR="0" wp14:anchorId="0E8DA607" wp14:editId="40780D9E">
            <wp:extent cx="5378168" cy="1988820"/>
            <wp:effectExtent l="0" t="0" r="0" b="0"/>
            <wp:docPr id="767567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74088" name=""/>
                    <pic:cNvPicPr/>
                  </pic:nvPicPr>
                  <pic:blipFill rotWithShape="1">
                    <a:blip r:embed="rId10"/>
                    <a:srcRect b="19378"/>
                    <a:stretch>
                      <a:fillRect/>
                    </a:stretch>
                  </pic:blipFill>
                  <pic:spPr bwMode="auto">
                    <a:xfrm>
                      <a:off x="0" y="0"/>
                      <a:ext cx="5390484" cy="1993374"/>
                    </a:xfrm>
                    <a:prstGeom prst="rect">
                      <a:avLst/>
                    </a:prstGeom>
                    <a:ln>
                      <a:noFill/>
                    </a:ln>
                    <a:extLst>
                      <a:ext uri="{53640926-AAD7-44D8-BBD7-CCE9431645EC}">
                        <a14:shadowObscured xmlns:a14="http://schemas.microsoft.com/office/drawing/2010/main"/>
                      </a:ext>
                    </a:extLst>
                  </pic:spPr>
                </pic:pic>
              </a:graphicData>
            </a:graphic>
          </wp:inline>
        </w:drawing>
      </w:r>
    </w:p>
    <w:p w14:paraId="3EBD80BD" w14:textId="013ECC31" w:rsidR="00E278AE" w:rsidRPr="005946A6" w:rsidRDefault="0053662C" w:rsidP="005946A6">
      <w:pPr>
        <w:spacing w:after="0" w:line="240" w:lineRule="auto"/>
        <w:ind w:firstLine="284"/>
        <w:jc w:val="center"/>
        <w:rPr>
          <w:rFonts w:ascii="Times New Roman" w:hAnsi="Times New Roman" w:cs="Times New Roman"/>
          <w:sz w:val="18"/>
          <w:szCs w:val="18"/>
          <w:lang w:val="en-US"/>
        </w:rPr>
      </w:pPr>
      <w:r w:rsidRPr="005946A6">
        <w:rPr>
          <w:rFonts w:ascii="Times New Roman" w:hAnsi="Times New Roman" w:cs="Times New Roman"/>
          <w:b/>
          <w:bCs/>
          <w:sz w:val="18"/>
          <w:szCs w:val="18"/>
          <w:lang w:val="en-US"/>
        </w:rPr>
        <w:t xml:space="preserve">FIGURE 5. </w:t>
      </w:r>
      <w:r w:rsidRPr="005946A6">
        <w:rPr>
          <w:rFonts w:ascii="Times New Roman" w:hAnsi="Times New Roman" w:cs="Times New Roman"/>
          <w:sz w:val="18"/>
          <w:szCs w:val="18"/>
          <w:lang w:val="en-US"/>
        </w:rPr>
        <w:t>Power factor curve of the system after connecting the thyristor-controlled capacitor</w:t>
      </w:r>
    </w:p>
    <w:p w14:paraId="2FA0B7AC" w14:textId="77777777" w:rsidR="005946A6" w:rsidRDefault="005946A6" w:rsidP="005946A6">
      <w:pPr>
        <w:spacing w:after="0" w:line="240" w:lineRule="auto"/>
        <w:ind w:firstLine="284"/>
        <w:jc w:val="both"/>
        <w:rPr>
          <w:rFonts w:ascii="Times New Roman" w:hAnsi="Times New Roman" w:cs="Times New Roman"/>
          <w:sz w:val="20"/>
          <w:szCs w:val="20"/>
          <w:lang w:val="en-US"/>
        </w:rPr>
      </w:pPr>
    </w:p>
    <w:p w14:paraId="07009C05" w14:textId="1E68A578" w:rsidR="00E278AE" w:rsidRPr="005946A6" w:rsidRDefault="00061D2B" w:rsidP="005946A6">
      <w:pPr>
        <w:spacing w:after="0" w:line="240" w:lineRule="auto"/>
        <w:ind w:firstLine="284"/>
        <w:jc w:val="both"/>
        <w:rPr>
          <w:rFonts w:ascii="Times New Roman" w:hAnsi="Times New Roman" w:cs="Times New Roman"/>
          <w:sz w:val="20"/>
          <w:szCs w:val="20"/>
          <w:lang w:val="en-US"/>
        </w:rPr>
      </w:pPr>
      <w:r w:rsidRPr="005946A6">
        <w:rPr>
          <w:rFonts w:ascii="Times New Roman" w:hAnsi="Times New Roman" w:cs="Times New Roman"/>
          <w:sz w:val="20"/>
          <w:szCs w:val="20"/>
          <w:lang w:val="en-US"/>
        </w:rPr>
        <w:t xml:space="preserve">After the simulation was carried out, the results were analyzed based on the values of the power factor </w:t>
      </w:r>
      <w:r w:rsidR="00E278AE" w:rsidRPr="005946A6">
        <w:rPr>
          <w:rFonts w:ascii="Times New Roman" w:hAnsi="Times New Roman" w:cs="Times New Roman"/>
          <w:sz w:val="20"/>
          <w:szCs w:val="20"/>
          <w:lang w:val="en-US"/>
        </w:rPr>
        <w:t>cos</w:t>
      </w:r>
      <w:r w:rsidR="00E278AE" w:rsidRPr="005946A6">
        <w:rPr>
          <w:rFonts w:ascii="Times New Roman" w:hAnsi="Times New Roman" w:cs="Times New Roman"/>
          <w:sz w:val="20"/>
          <w:szCs w:val="20"/>
        </w:rPr>
        <w:t>φ</w:t>
      </w:r>
      <w:r w:rsidR="00E278AE" w:rsidRPr="005946A6">
        <w:rPr>
          <w:rFonts w:ascii="Times New Roman" w:hAnsi="Times New Roman" w:cs="Times New Roman"/>
          <w:sz w:val="20"/>
          <w:szCs w:val="20"/>
          <w:lang w:val="en-US"/>
        </w:rPr>
        <w:t xml:space="preserve"> </w:t>
      </w:r>
      <w:proofErr w:type="gramStart"/>
      <w:r w:rsidR="001F55F1" w:rsidRPr="005946A6">
        <w:rPr>
          <w:rFonts w:ascii="Times New Roman" w:hAnsi="Times New Roman" w:cs="Times New Roman"/>
          <w:sz w:val="20"/>
          <w:szCs w:val="20"/>
          <w:lang w:val="en-US"/>
        </w:rPr>
        <w:t>As</w:t>
      </w:r>
      <w:proofErr w:type="gramEnd"/>
      <w:r w:rsidR="001F55F1" w:rsidRPr="005946A6">
        <w:rPr>
          <w:rFonts w:ascii="Times New Roman" w:hAnsi="Times New Roman" w:cs="Times New Roman"/>
          <w:sz w:val="20"/>
          <w:szCs w:val="20"/>
          <w:lang w:val="en-US"/>
        </w:rPr>
        <w:t xml:space="preserve"> shown in Fig. 5, when the TSC is not connected, the system power factor lies in the range of </w:t>
      </w:r>
      <m:oMath>
        <m:r>
          <w:rPr>
            <w:rFonts w:ascii="Cambria Math" w:hAnsi="Cambria Math" w:cs="Times New Roman"/>
            <w:sz w:val="20"/>
            <w:szCs w:val="20"/>
            <w:lang w:val="en-US"/>
          </w:rPr>
          <m:t>0.87-0.88,</m:t>
        </m:r>
      </m:oMath>
      <w:r w:rsidR="001F55F1" w:rsidRPr="005946A6">
        <w:rPr>
          <w:rFonts w:ascii="Times New Roman" w:hAnsi="Times New Roman" w:cs="Times New Roman"/>
          <w:sz w:val="20"/>
          <w:szCs w:val="20"/>
          <w:lang w:val="en-US"/>
        </w:rPr>
        <w:t xml:space="preserve"> which does not fully satisfy the requirements of the power supply authority. This indicates a low level of energy utilization efficiency. According to Fig. 6, at approximately 0.4 s, the TSC device begins to connect through the firing of the thyristors, and from this moment the power factor gradually increases. After 0.6 s, the system reaches a steady state, and the power factor is maintained within the range of </w:t>
      </w:r>
      <m:oMath>
        <m:r>
          <w:rPr>
            <w:rFonts w:ascii="Cambria Math" w:hAnsi="Cambria Math" w:cs="Times New Roman"/>
            <w:sz w:val="20"/>
            <w:szCs w:val="20"/>
            <w:lang w:val="en-US"/>
          </w:rPr>
          <m:t>0.96-0.98</m:t>
        </m:r>
      </m:oMath>
      <w:r w:rsidR="001F55F1" w:rsidRPr="005946A6">
        <w:rPr>
          <w:rFonts w:ascii="Times New Roman" w:hAnsi="Times New Roman" w:cs="Times New Roman"/>
          <w:sz w:val="20"/>
          <w:szCs w:val="20"/>
          <w:lang w:val="en-US"/>
        </w:rPr>
        <w:t xml:space="preserve"> [</w:t>
      </w:r>
      <w:r w:rsidR="000D5C9E" w:rsidRPr="005946A6">
        <w:rPr>
          <w:rFonts w:ascii="Times New Roman" w:hAnsi="Times New Roman" w:cs="Times New Roman"/>
          <w:sz w:val="20"/>
          <w:szCs w:val="20"/>
          <w:lang w:val="en-US"/>
        </w:rPr>
        <w:t>3</w:t>
      </w:r>
      <w:r w:rsidR="009E2D46" w:rsidRPr="005946A6">
        <w:rPr>
          <w:rFonts w:ascii="Times New Roman" w:hAnsi="Times New Roman" w:cs="Times New Roman"/>
          <w:sz w:val="20"/>
          <w:szCs w:val="20"/>
          <w:lang w:val="en-US"/>
        </w:rPr>
        <w:t>0</w:t>
      </w:r>
      <w:r w:rsidR="00043DE6" w:rsidRPr="005946A6">
        <w:rPr>
          <w:rFonts w:ascii="Times New Roman" w:hAnsi="Times New Roman" w:cs="Times New Roman"/>
          <w:sz w:val="20"/>
          <w:szCs w:val="20"/>
          <w:lang w:val="en-US"/>
        </w:rPr>
        <w:t>-</w:t>
      </w:r>
      <w:r w:rsidR="009E2D46" w:rsidRPr="005946A6">
        <w:rPr>
          <w:rFonts w:ascii="Times New Roman" w:hAnsi="Times New Roman" w:cs="Times New Roman"/>
          <w:sz w:val="20"/>
          <w:szCs w:val="20"/>
          <w:lang w:val="en-US"/>
        </w:rPr>
        <w:t>33</w:t>
      </w:r>
      <w:r w:rsidR="001F55F1" w:rsidRPr="005946A6">
        <w:rPr>
          <w:rFonts w:ascii="Times New Roman" w:hAnsi="Times New Roman" w:cs="Times New Roman"/>
          <w:sz w:val="20"/>
          <w:szCs w:val="20"/>
          <w:lang w:val="en-US"/>
        </w:rPr>
        <w:t>]. These values fully meet the requirements set by the power supply authority for reactive power compensation and are in complete agreement with the expected results.</w:t>
      </w:r>
    </w:p>
    <w:p w14:paraId="43B37D6E" w14:textId="77777777" w:rsidR="00E278AE" w:rsidRPr="005946A6" w:rsidRDefault="00E278AE" w:rsidP="005946A6">
      <w:pPr>
        <w:spacing w:after="0" w:line="240" w:lineRule="auto"/>
        <w:ind w:firstLine="284"/>
        <w:jc w:val="center"/>
        <w:rPr>
          <w:rFonts w:ascii="Times New Roman" w:hAnsi="Times New Roman" w:cs="Times New Roman"/>
          <w:sz w:val="20"/>
          <w:szCs w:val="20"/>
        </w:rPr>
      </w:pPr>
      <w:r w:rsidRPr="005946A6">
        <w:rPr>
          <w:rFonts w:ascii="Times New Roman" w:hAnsi="Times New Roman" w:cs="Times New Roman"/>
          <w:noProof/>
          <w:sz w:val="20"/>
          <w:szCs w:val="20"/>
        </w:rPr>
        <w:drawing>
          <wp:inline distT="0" distB="0" distL="0" distR="0" wp14:anchorId="568ACDE1" wp14:editId="33F2192F">
            <wp:extent cx="5202327" cy="1897380"/>
            <wp:effectExtent l="0" t="0" r="0" b="7620"/>
            <wp:docPr id="21184610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63187" name=""/>
                    <pic:cNvPicPr/>
                  </pic:nvPicPr>
                  <pic:blipFill rotWithShape="1">
                    <a:blip r:embed="rId11"/>
                    <a:srcRect t="8407" b="12167"/>
                    <a:stretch>
                      <a:fillRect/>
                    </a:stretch>
                  </pic:blipFill>
                  <pic:spPr bwMode="auto">
                    <a:xfrm>
                      <a:off x="0" y="0"/>
                      <a:ext cx="5222186" cy="1904623"/>
                    </a:xfrm>
                    <a:prstGeom prst="rect">
                      <a:avLst/>
                    </a:prstGeom>
                    <a:ln>
                      <a:noFill/>
                    </a:ln>
                    <a:extLst>
                      <a:ext uri="{53640926-AAD7-44D8-BBD7-CCE9431645EC}">
                        <a14:shadowObscured xmlns:a14="http://schemas.microsoft.com/office/drawing/2010/main"/>
                      </a:ext>
                    </a:extLst>
                  </pic:spPr>
                </pic:pic>
              </a:graphicData>
            </a:graphic>
          </wp:inline>
        </w:drawing>
      </w:r>
    </w:p>
    <w:p w14:paraId="339D9930" w14:textId="77777777" w:rsidR="00BA368F" w:rsidRPr="005946A6" w:rsidRDefault="0053662C" w:rsidP="005946A6">
      <w:pPr>
        <w:spacing w:after="0" w:line="240" w:lineRule="auto"/>
        <w:ind w:firstLine="284"/>
        <w:jc w:val="center"/>
        <w:rPr>
          <w:rFonts w:ascii="Times New Roman" w:hAnsi="Times New Roman" w:cs="Times New Roman"/>
          <w:sz w:val="18"/>
          <w:szCs w:val="18"/>
          <w:lang w:val="en-US"/>
        </w:rPr>
      </w:pPr>
      <w:r w:rsidRPr="005946A6">
        <w:rPr>
          <w:rFonts w:ascii="Times New Roman" w:hAnsi="Times New Roman" w:cs="Times New Roman"/>
          <w:b/>
          <w:bCs/>
          <w:sz w:val="18"/>
          <w:szCs w:val="18"/>
          <w:lang w:val="en-US"/>
        </w:rPr>
        <w:t xml:space="preserve">FIGURE 6. </w:t>
      </w:r>
      <w:r w:rsidR="00BA368F" w:rsidRPr="005946A6">
        <w:rPr>
          <w:rFonts w:ascii="Times New Roman" w:hAnsi="Times New Roman" w:cs="Times New Roman"/>
          <w:sz w:val="18"/>
          <w:szCs w:val="18"/>
          <w:lang w:val="en-US"/>
        </w:rPr>
        <w:t>Graph of the system power factor after connecting a thyristor-controlled capacitor.</w:t>
      </w:r>
    </w:p>
    <w:p w14:paraId="4931D091" w14:textId="77777777" w:rsidR="005946A6" w:rsidRDefault="005946A6" w:rsidP="005946A6">
      <w:pPr>
        <w:spacing w:after="0" w:line="240" w:lineRule="auto"/>
        <w:ind w:firstLine="284"/>
        <w:jc w:val="center"/>
        <w:rPr>
          <w:rFonts w:ascii="Times New Roman" w:hAnsi="Times New Roman" w:cs="Times New Roman"/>
          <w:sz w:val="20"/>
          <w:szCs w:val="20"/>
          <w:lang w:val="en-US"/>
        </w:rPr>
      </w:pPr>
    </w:p>
    <w:p w14:paraId="042D5D19" w14:textId="43B31B79" w:rsidR="00385FEC" w:rsidRPr="005946A6" w:rsidRDefault="00385FEC" w:rsidP="005946A6">
      <w:pPr>
        <w:spacing w:after="0" w:line="240" w:lineRule="auto"/>
        <w:ind w:firstLine="284"/>
        <w:jc w:val="center"/>
        <w:rPr>
          <w:rFonts w:ascii="Times New Roman" w:hAnsi="Times New Roman" w:cs="Times New Roman"/>
          <w:sz w:val="20"/>
          <w:szCs w:val="20"/>
          <w:lang w:val="en-US"/>
        </w:rPr>
      </w:pPr>
      <w:r w:rsidRPr="005946A6">
        <w:rPr>
          <w:rFonts w:ascii="Times New Roman" w:hAnsi="Times New Roman" w:cs="Times New Roman"/>
          <w:sz w:val="20"/>
          <w:szCs w:val="20"/>
          <w:lang w:val="en-US"/>
        </w:rPr>
        <w:t>This demonstrates that the proposed system is capable of compensating reactive power with high efficiency, reducing reactive current, minimizing system losses, and simultaneously significantly improving system stability.</w:t>
      </w:r>
    </w:p>
    <w:p w14:paraId="19C9E1D7" w14:textId="6D048C66" w:rsidR="00385FEC" w:rsidRPr="005946A6" w:rsidRDefault="00385FEC" w:rsidP="005946A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en-US"/>
        </w:rPr>
      </w:pPr>
      <w:r w:rsidRPr="005946A6">
        <w:rPr>
          <w:rFonts w:ascii="Times New Roman" w:hAnsi="Times New Roman" w:cs="Times New Roman"/>
          <w:sz w:val="20"/>
          <w:szCs w:val="20"/>
          <w:lang w:val="en-US"/>
        </w:rPr>
        <w:t xml:space="preserve">To ensure reliable operation of thyristors, the control pulses applied to them must be formed in accordance with specific current and time parameters. The control of a thyristor depends on the typical shape of the gate current pulse, which clearly defines how the control signal varies over time. At the beginning of the pulse, the current rises very rapidly. This stage is critically important for reliable turn-on of the thyristor. When the pulse reaches its peak value, </w:t>
      </w:r>
      <w:r w:rsidRPr="005946A6">
        <w:rPr>
          <w:rFonts w:ascii="Times New Roman" w:hAnsi="Times New Roman" w:cs="Times New Roman"/>
          <w:sz w:val="20"/>
          <w:szCs w:val="20"/>
          <w:lang w:val="en-US"/>
        </w:rPr>
        <w:lastRenderedPageBreak/>
        <w:t xml:space="preserve">the gate current is approximately 4–5 A. Even though this maximum current is applied for a short duration, it is sufficient to trigger thyristor </w:t>
      </w:r>
      <w:proofErr w:type="spellStart"/>
      <w:proofErr w:type="gramStart"/>
      <w:r w:rsidRPr="005946A6">
        <w:rPr>
          <w:rFonts w:ascii="Times New Roman" w:hAnsi="Times New Roman" w:cs="Times New Roman"/>
          <w:sz w:val="20"/>
          <w:szCs w:val="20"/>
          <w:lang w:val="en-US"/>
        </w:rPr>
        <w:t>conduction.In</w:t>
      </w:r>
      <w:proofErr w:type="spellEnd"/>
      <w:proofErr w:type="gramEnd"/>
      <w:r w:rsidRPr="005946A6">
        <w:rPr>
          <w:rFonts w:ascii="Times New Roman" w:hAnsi="Times New Roman" w:cs="Times New Roman"/>
          <w:sz w:val="20"/>
          <w:szCs w:val="20"/>
          <w:lang w:val="en-US"/>
        </w:rPr>
        <w:t xml:space="preserve"> the subsequent part of the pulse, the current decreases to 1–1.5 A and is maintained for 21–30 </w:t>
      </w:r>
      <w:proofErr w:type="spellStart"/>
      <w:r w:rsidRPr="005946A6">
        <w:rPr>
          <w:rFonts w:ascii="Times New Roman" w:hAnsi="Times New Roman" w:cs="Times New Roman"/>
          <w:sz w:val="20"/>
          <w:szCs w:val="20"/>
          <w:lang w:val="en-US"/>
        </w:rPr>
        <w:t>μs</w:t>
      </w:r>
      <w:proofErr w:type="spellEnd"/>
      <w:r w:rsidRPr="005946A6">
        <w:rPr>
          <w:rFonts w:ascii="Times New Roman" w:hAnsi="Times New Roman" w:cs="Times New Roman"/>
          <w:sz w:val="20"/>
          <w:szCs w:val="20"/>
          <w:lang w:val="en-US"/>
        </w:rPr>
        <w:t xml:space="preserve">, which is sufficient to keep the thyristor in the conducting state. The total pulse duration is approximately 30–40 </w:t>
      </w:r>
      <w:proofErr w:type="spellStart"/>
      <w:r w:rsidRPr="005946A6">
        <w:rPr>
          <w:rFonts w:ascii="Times New Roman" w:hAnsi="Times New Roman" w:cs="Times New Roman"/>
          <w:sz w:val="20"/>
          <w:szCs w:val="20"/>
          <w:lang w:val="en-US"/>
        </w:rPr>
        <w:t>μs</w:t>
      </w:r>
      <w:proofErr w:type="spellEnd"/>
      <w:r w:rsidRPr="005946A6">
        <w:rPr>
          <w:rFonts w:ascii="Times New Roman" w:hAnsi="Times New Roman" w:cs="Times New Roman"/>
          <w:sz w:val="20"/>
          <w:szCs w:val="20"/>
          <w:lang w:val="en-US"/>
        </w:rPr>
        <w:t xml:space="preserve">. As shown in Fig. 3, the rapid rise portion occurs within 8–10 </w:t>
      </w:r>
      <w:proofErr w:type="spellStart"/>
      <w:r w:rsidRPr="005946A6">
        <w:rPr>
          <w:rFonts w:ascii="Times New Roman" w:hAnsi="Times New Roman" w:cs="Times New Roman"/>
          <w:sz w:val="20"/>
          <w:szCs w:val="20"/>
          <w:lang w:val="en-US"/>
        </w:rPr>
        <w:t>μs</w:t>
      </w:r>
      <w:proofErr w:type="spellEnd"/>
      <w:r w:rsidRPr="005946A6">
        <w:rPr>
          <w:rFonts w:ascii="Times New Roman" w:hAnsi="Times New Roman" w:cs="Times New Roman"/>
          <w:sz w:val="20"/>
          <w:szCs w:val="20"/>
          <w:lang w:val="en-US"/>
        </w:rPr>
        <w:t xml:space="preserve">, while the holding portion extends over 21–30 </w:t>
      </w:r>
      <w:proofErr w:type="spellStart"/>
      <w:r w:rsidRPr="005946A6">
        <w:rPr>
          <w:rFonts w:ascii="Times New Roman" w:hAnsi="Times New Roman" w:cs="Times New Roman"/>
          <w:sz w:val="20"/>
          <w:szCs w:val="20"/>
          <w:lang w:val="en-US"/>
        </w:rPr>
        <w:t>μs.If</w:t>
      </w:r>
      <w:proofErr w:type="spellEnd"/>
      <w:r w:rsidRPr="005946A6">
        <w:rPr>
          <w:rFonts w:ascii="Times New Roman" w:hAnsi="Times New Roman" w:cs="Times New Roman"/>
          <w:sz w:val="20"/>
          <w:szCs w:val="20"/>
          <w:lang w:val="en-US"/>
        </w:rPr>
        <w:t xml:space="preserve"> the control pulse applied to the thyristor does not have a sufficient current magnitude or an appropriate waveform, the thyristor may fail to turn on or may turn on with a delay; moreover, instability or unintended turn-off and oscillations may occur during conduction. Therefore, parameters such as the gate current amplitude, the di/dt rate, and the pulse duration are of critical importance in thyristor control. Compliance with these requirements ensures stable thyristor operation and reliable control of power electronic circuits.</w:t>
      </w:r>
    </w:p>
    <w:p w14:paraId="00975392" w14:textId="77C9F506" w:rsidR="0057515E" w:rsidRPr="00385FEC" w:rsidRDefault="0057515E" w:rsidP="00BA368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385FEC">
        <w:rPr>
          <w:rFonts w:ascii="Times New Roman" w:hAnsi="Times New Roman" w:cs="Times New Roman"/>
          <w:b/>
          <w:sz w:val="24"/>
          <w:szCs w:val="24"/>
          <w:lang w:val="en-US"/>
        </w:rPr>
        <w:t>CONCLUSIONS</w:t>
      </w:r>
    </w:p>
    <w:p w14:paraId="5BC22A67" w14:textId="77777777" w:rsidR="001B0F39" w:rsidRPr="001B0F39" w:rsidRDefault="001B0F39" w:rsidP="00BA368F">
      <w:pPr>
        <w:pStyle w:val="a7"/>
        <w:numPr>
          <w:ilvl w:val="0"/>
          <w:numId w:val="2"/>
        </w:numPr>
        <w:pBdr>
          <w:top w:val="nil"/>
          <w:left w:val="nil"/>
          <w:bottom w:val="nil"/>
          <w:right w:val="nil"/>
          <w:between w:val="nil"/>
        </w:pBdr>
        <w:tabs>
          <w:tab w:val="left" w:pos="567"/>
        </w:tabs>
        <w:spacing w:after="0"/>
        <w:ind w:left="0" w:firstLine="284"/>
        <w:jc w:val="both"/>
        <w:rPr>
          <w:rFonts w:ascii="Times New Roman" w:hAnsi="Times New Roman" w:cs="Times New Roman"/>
          <w:sz w:val="20"/>
          <w:szCs w:val="20"/>
          <w:lang w:val="uz-Cyrl-UZ"/>
        </w:rPr>
      </w:pPr>
      <w:r w:rsidRPr="001B0F39">
        <w:rPr>
          <w:rFonts w:ascii="Times New Roman" w:hAnsi="Times New Roman" w:cs="Times New Roman"/>
          <w:sz w:val="20"/>
          <w:szCs w:val="20"/>
          <w:lang w:val="uz-Cyrl-UZ"/>
        </w:rPr>
        <w:t>Existing technical means for reactive power compensation (shunt capacitors, SVC, STATCOM) were compared, and it was proven that a thyristor-controlled capacitor–based compensation system is the most suitable solution for railway power supply conditions. The absence of mechanical contacts, fast switching capability, and inrush-current-free connection of the TSC device were identified as clear technical advantages.</w:t>
      </w:r>
    </w:p>
    <w:p w14:paraId="30264299" w14:textId="77777777" w:rsidR="001B0F39" w:rsidRPr="001B0F39" w:rsidRDefault="001B0F39" w:rsidP="00BA368F">
      <w:pPr>
        <w:pStyle w:val="a7"/>
        <w:numPr>
          <w:ilvl w:val="0"/>
          <w:numId w:val="2"/>
        </w:numPr>
        <w:pBdr>
          <w:top w:val="nil"/>
          <w:left w:val="nil"/>
          <w:bottom w:val="nil"/>
          <w:right w:val="nil"/>
          <w:between w:val="nil"/>
        </w:pBdr>
        <w:tabs>
          <w:tab w:val="left" w:pos="567"/>
        </w:tabs>
        <w:spacing w:after="0"/>
        <w:ind w:left="0" w:firstLine="284"/>
        <w:jc w:val="both"/>
        <w:rPr>
          <w:rFonts w:ascii="Times New Roman" w:hAnsi="Times New Roman" w:cs="Times New Roman"/>
          <w:sz w:val="20"/>
          <w:szCs w:val="20"/>
          <w:lang w:val="uz-Cyrl-UZ"/>
        </w:rPr>
      </w:pPr>
      <w:r w:rsidRPr="001B0F39">
        <w:rPr>
          <w:rFonts w:ascii="Times New Roman" w:hAnsi="Times New Roman" w:cs="Times New Roman"/>
          <w:sz w:val="20"/>
          <w:szCs w:val="20"/>
          <w:lang w:val="uz-Cyrl-UZ"/>
        </w:rPr>
        <w:t>It was established that applying the TSC device in a star (Y) connection enables independent compensation of each phase. This solution was scientifically substantiated as being particularly effective for railway power supply systems with three-phase unbalanced loads.</w:t>
      </w:r>
    </w:p>
    <w:p w14:paraId="1A172D68" w14:textId="77777777" w:rsidR="001B0F39" w:rsidRPr="001B0F39" w:rsidRDefault="001B0F39" w:rsidP="00BA368F">
      <w:pPr>
        <w:pStyle w:val="a7"/>
        <w:numPr>
          <w:ilvl w:val="0"/>
          <w:numId w:val="2"/>
        </w:numPr>
        <w:pBdr>
          <w:top w:val="nil"/>
          <w:left w:val="nil"/>
          <w:bottom w:val="nil"/>
          <w:right w:val="nil"/>
          <w:between w:val="nil"/>
        </w:pBdr>
        <w:tabs>
          <w:tab w:val="left" w:pos="567"/>
        </w:tabs>
        <w:spacing w:after="0"/>
        <w:ind w:left="0" w:firstLine="284"/>
        <w:jc w:val="both"/>
        <w:rPr>
          <w:rFonts w:ascii="Times New Roman" w:hAnsi="Times New Roman" w:cs="Times New Roman"/>
          <w:sz w:val="20"/>
          <w:szCs w:val="20"/>
          <w:lang w:val="uz-Cyrl-UZ"/>
        </w:rPr>
      </w:pPr>
      <w:r w:rsidRPr="001B0F39">
        <w:rPr>
          <w:rFonts w:ascii="Times New Roman" w:hAnsi="Times New Roman" w:cs="Times New Roman"/>
          <w:sz w:val="20"/>
          <w:szCs w:val="20"/>
          <w:lang w:val="uz-Cyrl-UZ"/>
        </w:rPr>
        <w:t>The instantaneous power theory proposed by Akagi was applied for reactive power detection and control. Based on this theory, it was shown through mathematical expressions that reactive power can be determined in real time using only instantaneous values of voltage and current. This approach significantly increases computational speed compared with conventional integral methods.</w:t>
      </w:r>
    </w:p>
    <w:p w14:paraId="1D9BB1F4" w14:textId="77777777" w:rsidR="001B0F39" w:rsidRPr="001B0F39" w:rsidRDefault="001B0F39" w:rsidP="00BA368F">
      <w:pPr>
        <w:pStyle w:val="a7"/>
        <w:numPr>
          <w:ilvl w:val="0"/>
          <w:numId w:val="2"/>
        </w:numPr>
        <w:pBdr>
          <w:top w:val="nil"/>
          <w:left w:val="nil"/>
          <w:bottom w:val="nil"/>
          <w:right w:val="nil"/>
          <w:between w:val="nil"/>
        </w:pBdr>
        <w:tabs>
          <w:tab w:val="left" w:pos="567"/>
        </w:tabs>
        <w:spacing w:after="0"/>
        <w:ind w:left="0" w:firstLine="284"/>
        <w:jc w:val="both"/>
        <w:rPr>
          <w:rFonts w:ascii="Times New Roman" w:hAnsi="Times New Roman" w:cs="Times New Roman"/>
          <w:sz w:val="20"/>
          <w:szCs w:val="20"/>
          <w:lang w:val="uz-Cyrl-UZ"/>
        </w:rPr>
      </w:pPr>
      <w:r w:rsidRPr="001B0F39">
        <w:rPr>
          <w:rFonts w:ascii="Times New Roman" w:hAnsi="Times New Roman" w:cs="Times New Roman"/>
          <w:sz w:val="20"/>
          <w:szCs w:val="20"/>
          <w:lang w:val="uz-Cyrl-UZ"/>
        </w:rPr>
        <w:t>An automatic control algorithm for the TSC-based compensation system was developed. The algorithm provides continuous monitoring of grid voltage and current, determines reactive power demand, and ensures optimal connection/disconnection of capacitor groups.</w:t>
      </w:r>
    </w:p>
    <w:p w14:paraId="44F9A508" w14:textId="77777777" w:rsidR="001B0F39" w:rsidRPr="001B0F39" w:rsidRDefault="001B0F39" w:rsidP="00BA368F">
      <w:pPr>
        <w:pStyle w:val="a7"/>
        <w:numPr>
          <w:ilvl w:val="0"/>
          <w:numId w:val="2"/>
        </w:numPr>
        <w:pBdr>
          <w:top w:val="nil"/>
          <w:left w:val="nil"/>
          <w:bottom w:val="nil"/>
          <w:right w:val="nil"/>
          <w:between w:val="nil"/>
        </w:pBdr>
        <w:tabs>
          <w:tab w:val="left" w:pos="567"/>
        </w:tabs>
        <w:spacing w:after="0"/>
        <w:ind w:left="0" w:firstLine="284"/>
        <w:jc w:val="both"/>
        <w:rPr>
          <w:rFonts w:ascii="Times New Roman" w:hAnsi="Times New Roman" w:cs="Times New Roman"/>
          <w:sz w:val="20"/>
          <w:szCs w:val="20"/>
          <w:lang w:val="uz-Cyrl-UZ"/>
        </w:rPr>
      </w:pPr>
      <w:r w:rsidRPr="001B0F39">
        <w:rPr>
          <w:rFonts w:ascii="Times New Roman" w:hAnsi="Times New Roman" w:cs="Times New Roman"/>
          <w:sz w:val="20"/>
          <w:szCs w:val="20"/>
          <w:lang w:val="uz-Cyrl-UZ"/>
        </w:rPr>
        <w:t>The results showed that, without TSC connection, the system power factor was in the range cosφ = 0.87–0.88. After the TSC device was connected and the compensation process started, the system stabilized within 0.6 s, and the power factor reached cosφ = 0.96–0.98. These values fully comply with the норматив (standard) requirements for electric power supply systems.</w:t>
      </w:r>
    </w:p>
    <w:p w14:paraId="01BC9E6C" w14:textId="1232E14B" w:rsidR="00E278AE" w:rsidRPr="001B0F39" w:rsidRDefault="001B0F39" w:rsidP="00BA368F">
      <w:pPr>
        <w:pStyle w:val="a7"/>
        <w:numPr>
          <w:ilvl w:val="0"/>
          <w:numId w:val="2"/>
        </w:numPr>
        <w:pBdr>
          <w:top w:val="nil"/>
          <w:left w:val="nil"/>
          <w:bottom w:val="nil"/>
          <w:right w:val="nil"/>
          <w:between w:val="nil"/>
        </w:pBdr>
        <w:tabs>
          <w:tab w:val="left" w:pos="567"/>
        </w:tabs>
        <w:spacing w:after="0"/>
        <w:ind w:left="0" w:firstLine="284"/>
        <w:jc w:val="both"/>
        <w:rPr>
          <w:rFonts w:ascii="Times New Roman" w:hAnsi="Times New Roman" w:cs="Times New Roman"/>
          <w:sz w:val="20"/>
          <w:szCs w:val="20"/>
          <w:lang w:val="uz-Cyrl-UZ"/>
        </w:rPr>
      </w:pPr>
      <w:r w:rsidRPr="001B0F39">
        <w:rPr>
          <w:rFonts w:ascii="Times New Roman" w:hAnsi="Times New Roman" w:cs="Times New Roman"/>
          <w:sz w:val="20"/>
          <w:szCs w:val="20"/>
          <w:lang w:val="uz-Cyrl-UZ"/>
        </w:rPr>
        <w:t>During the study, special attention was paid to the thermal operating conditions of thyristors and the reliability of the cooling system. It was found that heat dissipation in thyristors operating under high currents (up to 2200 A) can significantly reduce device reliability. Therefore, proper design of forced air and liquid cooling systems was justified as a critical factor for ensuring continuous and safe operation of the compensation system.</w:t>
      </w:r>
    </w:p>
    <w:p w14:paraId="3C163EF8" w14:textId="77777777" w:rsidR="00E278AE" w:rsidRPr="00BA368F" w:rsidRDefault="00E278AE" w:rsidP="00BA368F">
      <w:pPr>
        <w:pBdr>
          <w:top w:val="nil"/>
          <w:left w:val="nil"/>
          <w:bottom w:val="nil"/>
          <w:right w:val="nil"/>
          <w:between w:val="nil"/>
        </w:pBdr>
        <w:tabs>
          <w:tab w:val="left" w:pos="2992"/>
          <w:tab w:val="left" w:pos="2997"/>
          <w:tab w:val="left" w:pos="3261"/>
        </w:tabs>
        <w:spacing w:before="240" w:after="240"/>
        <w:ind w:firstLine="284"/>
        <w:jc w:val="center"/>
        <w:rPr>
          <w:rFonts w:ascii="Times New Roman" w:hAnsi="Times New Roman" w:cs="Times New Roman"/>
          <w:b/>
          <w:sz w:val="24"/>
          <w:szCs w:val="24"/>
        </w:rPr>
      </w:pPr>
      <w:r w:rsidRPr="00BA368F">
        <w:rPr>
          <w:rFonts w:ascii="Times New Roman" w:hAnsi="Times New Roman" w:cs="Times New Roman"/>
          <w:b/>
          <w:sz w:val="24"/>
          <w:szCs w:val="24"/>
        </w:rPr>
        <w:t>REFERENCES</w:t>
      </w:r>
    </w:p>
    <w:p w14:paraId="64B18CFB" w14:textId="016CA25F" w:rsidR="00166F80" w:rsidRPr="00A16BED" w:rsidRDefault="00166F80"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B77791">
        <w:rPr>
          <w:rFonts w:ascii="Times New Roman" w:hAnsi="Times New Roman" w:cs="Times New Roman"/>
          <w:sz w:val="20"/>
          <w:szCs w:val="20"/>
          <w:lang w:val="uz-Cyrl-UZ"/>
        </w:rPr>
        <w:t>O. Toirov, K. Allaev, J. Toshov, Modern state of the energy sector of Uzbekistan and issues of their development, E3S Web of Conferences 401, 05090 (2023)</w:t>
      </w:r>
      <w:r w:rsidRPr="00B77791">
        <w:rPr>
          <w:rFonts w:ascii="Times New Roman" w:hAnsi="Times New Roman" w:cs="Times New Roman"/>
          <w:sz w:val="20"/>
          <w:szCs w:val="20"/>
          <w:lang w:val="en-US"/>
        </w:rPr>
        <w:t>.</w:t>
      </w:r>
      <w:r w:rsidR="009E2D46">
        <w:rPr>
          <w:rFonts w:ascii="Times New Roman" w:hAnsi="Times New Roman" w:cs="Times New Roman"/>
          <w:sz w:val="20"/>
          <w:szCs w:val="20"/>
          <w:lang w:val="en-US"/>
        </w:rPr>
        <w:t xml:space="preserve"> </w:t>
      </w:r>
      <w:r>
        <w:fldChar w:fldCharType="begin"/>
      </w:r>
      <w:r w:rsidRPr="00B8281D">
        <w:rPr>
          <w:lang w:val="en-US"/>
        </w:rPr>
        <w:instrText>HYPERLINK "https://doi.org/10.1051/e3sconf/202340105090"</w:instrText>
      </w:r>
      <w:r>
        <w:fldChar w:fldCharType="separate"/>
      </w:r>
      <w:r w:rsidRPr="00B77791">
        <w:rPr>
          <w:rStyle w:val="af0"/>
          <w:rFonts w:ascii="Times New Roman" w:hAnsi="Times New Roman" w:cs="Times New Roman"/>
          <w:sz w:val="20"/>
          <w:szCs w:val="20"/>
          <w:lang w:val="uz-Cyrl-UZ"/>
        </w:rPr>
        <w:t>https://doi.org/10.1051/e3sconf/202340105090</w:t>
      </w:r>
      <w:r>
        <w:fldChar w:fldCharType="end"/>
      </w:r>
    </w:p>
    <w:p w14:paraId="5D5A06F6" w14:textId="5EADFF00" w:rsidR="00EF2BB5" w:rsidRDefault="00EF2BB5" w:rsidP="00BA368F">
      <w:pPr>
        <w:pStyle w:val="a7"/>
        <w:numPr>
          <w:ilvl w:val="0"/>
          <w:numId w:val="3"/>
        </w:numPr>
        <w:tabs>
          <w:tab w:val="left" w:pos="567"/>
        </w:tabs>
        <w:ind w:left="0"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 </w:t>
      </w:r>
      <w:r w:rsidRPr="00EF2BB5">
        <w:rPr>
          <w:rFonts w:ascii="Times New Roman" w:hAnsi="Times New Roman" w:cs="Times New Roman"/>
          <w:sz w:val="20"/>
          <w:szCs w:val="20"/>
          <w:lang w:val="en-US"/>
        </w:rPr>
        <w:t>Chen, Y</w:t>
      </w:r>
      <w:r>
        <w:rPr>
          <w:rFonts w:ascii="Times New Roman" w:hAnsi="Times New Roman" w:cs="Times New Roman"/>
          <w:sz w:val="20"/>
          <w:szCs w:val="20"/>
          <w:lang w:val="en-US"/>
        </w:rPr>
        <w:t>.</w:t>
      </w:r>
      <w:r w:rsidRPr="00EF2BB5">
        <w:rPr>
          <w:rFonts w:ascii="Times New Roman" w:hAnsi="Times New Roman" w:cs="Times New Roman"/>
          <w:sz w:val="20"/>
          <w:szCs w:val="20"/>
          <w:lang w:val="en-US"/>
        </w:rPr>
        <w:t xml:space="preserve"> Chen &amp; </w:t>
      </w:r>
      <w:r>
        <w:rPr>
          <w:rFonts w:ascii="Times New Roman" w:hAnsi="Times New Roman" w:cs="Times New Roman"/>
          <w:sz w:val="20"/>
          <w:szCs w:val="20"/>
          <w:lang w:val="en-US"/>
        </w:rPr>
        <w:t xml:space="preserve">M. </w:t>
      </w:r>
      <w:r w:rsidRPr="00EF2BB5">
        <w:rPr>
          <w:rFonts w:ascii="Times New Roman" w:hAnsi="Times New Roman" w:cs="Times New Roman"/>
          <w:sz w:val="20"/>
          <w:szCs w:val="20"/>
          <w:lang w:val="en-US"/>
        </w:rPr>
        <w:t xml:space="preserve">Wei. Modeling and Control of a Novel Hybrid Power Quality Compensation System for 25-kV Electrified Railway. </w:t>
      </w:r>
      <w:r>
        <w:rPr>
          <w:rFonts w:ascii="Times New Roman" w:hAnsi="Times New Roman" w:cs="Times New Roman"/>
          <w:sz w:val="20"/>
          <w:szCs w:val="20"/>
          <w:lang w:val="en-US"/>
        </w:rPr>
        <w:t xml:space="preserve">// </w:t>
      </w:r>
      <w:r w:rsidRPr="00EF2BB5">
        <w:rPr>
          <w:rFonts w:ascii="Times New Roman" w:hAnsi="Times New Roman" w:cs="Times New Roman"/>
          <w:sz w:val="20"/>
          <w:szCs w:val="20"/>
          <w:lang w:val="en-US"/>
        </w:rPr>
        <w:t>Energies. 12</w:t>
      </w:r>
      <w:r>
        <w:rPr>
          <w:rFonts w:ascii="Times New Roman" w:hAnsi="Times New Roman" w:cs="Times New Roman"/>
          <w:sz w:val="20"/>
          <w:szCs w:val="20"/>
          <w:lang w:val="en-US"/>
        </w:rPr>
        <w:t>,</w:t>
      </w:r>
      <w:r w:rsidRPr="00EF2BB5">
        <w:rPr>
          <w:rFonts w:ascii="Times New Roman" w:hAnsi="Times New Roman" w:cs="Times New Roman"/>
          <w:sz w:val="20"/>
          <w:szCs w:val="20"/>
          <w:lang w:val="en-US"/>
        </w:rPr>
        <w:t xml:space="preserve"> 3303</w:t>
      </w:r>
      <w:r>
        <w:rPr>
          <w:rFonts w:ascii="Times New Roman" w:hAnsi="Times New Roman" w:cs="Times New Roman"/>
          <w:sz w:val="20"/>
          <w:szCs w:val="20"/>
          <w:lang w:val="en-US"/>
        </w:rPr>
        <w:t>,</w:t>
      </w:r>
      <w:r w:rsidRPr="00EF2BB5">
        <w:rPr>
          <w:rFonts w:ascii="Times New Roman" w:hAnsi="Times New Roman" w:cs="Times New Roman"/>
          <w:sz w:val="20"/>
          <w:szCs w:val="20"/>
          <w:lang w:val="en-US"/>
        </w:rPr>
        <w:t xml:space="preserve"> (2019)</w:t>
      </w:r>
      <w:r>
        <w:rPr>
          <w:rFonts w:ascii="Times New Roman" w:hAnsi="Times New Roman" w:cs="Times New Roman"/>
          <w:sz w:val="20"/>
          <w:szCs w:val="20"/>
          <w:lang w:val="en-US"/>
        </w:rPr>
        <w:t>.</w:t>
      </w:r>
      <w:r w:rsidRPr="00EF2BB5">
        <w:rPr>
          <w:rFonts w:ascii="Times New Roman" w:hAnsi="Times New Roman" w:cs="Times New Roman"/>
          <w:sz w:val="20"/>
          <w:szCs w:val="20"/>
          <w:lang w:val="en-US"/>
        </w:rPr>
        <w:t xml:space="preserve"> </w:t>
      </w:r>
      <w:hyperlink r:id="rId12" w:history="1">
        <w:r w:rsidR="001352CF" w:rsidRPr="00E640F2">
          <w:rPr>
            <w:rStyle w:val="af0"/>
            <w:rFonts w:ascii="Times New Roman" w:hAnsi="Times New Roman" w:cs="Times New Roman"/>
            <w:sz w:val="20"/>
            <w:szCs w:val="20"/>
            <w:lang w:val="en-US"/>
          </w:rPr>
          <w:t>https://doi.org/10.3390/en12173303</w:t>
        </w:r>
      </w:hyperlink>
      <w:r w:rsidR="001352CF">
        <w:rPr>
          <w:rFonts w:ascii="Times New Roman" w:hAnsi="Times New Roman" w:cs="Times New Roman"/>
          <w:sz w:val="20"/>
          <w:szCs w:val="20"/>
          <w:lang w:val="en-US"/>
        </w:rPr>
        <w:t xml:space="preserve"> </w:t>
      </w:r>
    </w:p>
    <w:p w14:paraId="6A708BCB" w14:textId="10BDD326" w:rsidR="00970206" w:rsidRPr="00D11125"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B77791">
        <w:rPr>
          <w:rFonts w:ascii="Times New Roman" w:hAnsi="Times New Roman" w:cs="Times New Roman"/>
          <w:sz w:val="20"/>
          <w:szCs w:val="20"/>
          <w:lang w:val="en-US"/>
        </w:rPr>
        <w:t xml:space="preserve">O. Toirov, Sh. Azimov, Z. Toirov. Improving the cooling system of reactive power compensation devices used in railway power supply // AIP Conference Proceedings, 3331, 1, 050030, (2025). </w:t>
      </w:r>
      <w:r>
        <w:fldChar w:fldCharType="begin"/>
      </w:r>
      <w:r w:rsidRPr="00B8281D">
        <w:rPr>
          <w:lang w:val="en-US"/>
        </w:rPr>
        <w:instrText>HYPERLINK "https://doi.org/10.1063/5.0305670"</w:instrText>
      </w:r>
      <w:r>
        <w:fldChar w:fldCharType="separate"/>
      </w:r>
      <w:r w:rsidRPr="00B77791">
        <w:rPr>
          <w:rStyle w:val="af0"/>
          <w:rFonts w:ascii="Times New Roman" w:hAnsi="Times New Roman" w:cs="Times New Roman"/>
          <w:sz w:val="20"/>
          <w:szCs w:val="20"/>
          <w:lang w:val="en-US"/>
        </w:rPr>
        <w:t>https://doi.org/10.1063/5.0305670</w:t>
      </w:r>
      <w:r>
        <w:fldChar w:fldCharType="end"/>
      </w:r>
    </w:p>
    <w:p w14:paraId="18157C74" w14:textId="37636DE4" w:rsidR="00D11125" w:rsidRPr="00F477D0" w:rsidRDefault="00D11125" w:rsidP="00BA368F">
      <w:pPr>
        <w:pStyle w:val="a7"/>
        <w:numPr>
          <w:ilvl w:val="0"/>
          <w:numId w:val="3"/>
        </w:numPr>
        <w:tabs>
          <w:tab w:val="left" w:pos="567"/>
        </w:tabs>
        <w:ind w:left="0"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 </w:t>
      </w:r>
      <w:r w:rsidRPr="00D11125">
        <w:rPr>
          <w:rFonts w:ascii="Times New Roman" w:hAnsi="Times New Roman" w:cs="Times New Roman"/>
          <w:sz w:val="20"/>
          <w:szCs w:val="20"/>
          <w:lang w:val="en-US"/>
        </w:rPr>
        <w:t xml:space="preserve">Chen, </w:t>
      </w:r>
      <w:r>
        <w:rPr>
          <w:rFonts w:ascii="Times New Roman" w:hAnsi="Times New Roman" w:cs="Times New Roman"/>
          <w:sz w:val="20"/>
          <w:szCs w:val="20"/>
          <w:lang w:val="en-US"/>
        </w:rPr>
        <w:t xml:space="preserve">H. </w:t>
      </w:r>
      <w:proofErr w:type="gramStart"/>
      <w:r w:rsidRPr="00D11125">
        <w:rPr>
          <w:rFonts w:ascii="Times New Roman" w:hAnsi="Times New Roman" w:cs="Times New Roman"/>
          <w:sz w:val="20"/>
          <w:szCs w:val="20"/>
          <w:lang w:val="en-US"/>
        </w:rPr>
        <w:t xml:space="preserve">Guan,  </w:t>
      </w:r>
      <w:r>
        <w:rPr>
          <w:rFonts w:ascii="Times New Roman" w:hAnsi="Times New Roman" w:cs="Times New Roman"/>
          <w:sz w:val="20"/>
          <w:szCs w:val="20"/>
          <w:lang w:val="en-US"/>
        </w:rPr>
        <w:t>Ch.</w:t>
      </w:r>
      <w:proofErr w:type="gramEnd"/>
      <w:r>
        <w:rPr>
          <w:rFonts w:ascii="Times New Roman" w:hAnsi="Times New Roman" w:cs="Times New Roman"/>
          <w:sz w:val="20"/>
          <w:szCs w:val="20"/>
          <w:lang w:val="en-US"/>
        </w:rPr>
        <w:t xml:space="preserve"> </w:t>
      </w:r>
      <w:proofErr w:type="spellStart"/>
      <w:r w:rsidRPr="00D11125">
        <w:rPr>
          <w:rFonts w:ascii="Times New Roman" w:hAnsi="Times New Roman" w:cs="Times New Roman"/>
          <w:sz w:val="20"/>
          <w:szCs w:val="20"/>
          <w:lang w:val="en-US"/>
        </w:rPr>
        <w:t>Yinyu</w:t>
      </w:r>
      <w:proofErr w:type="spellEnd"/>
      <w:r w:rsidRPr="00D11125">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Y. </w:t>
      </w:r>
      <w:r w:rsidRPr="00D11125">
        <w:rPr>
          <w:rFonts w:ascii="Times New Roman" w:hAnsi="Times New Roman" w:cs="Times New Roman"/>
          <w:sz w:val="20"/>
          <w:szCs w:val="20"/>
          <w:lang w:val="en-US"/>
        </w:rPr>
        <w:t xml:space="preserve">Chen, </w:t>
      </w:r>
      <w:r>
        <w:rPr>
          <w:rFonts w:ascii="Times New Roman" w:hAnsi="Times New Roman" w:cs="Times New Roman"/>
          <w:sz w:val="20"/>
          <w:szCs w:val="20"/>
          <w:lang w:val="en-US"/>
        </w:rPr>
        <w:t xml:space="preserve">F. </w:t>
      </w:r>
      <w:r w:rsidRPr="00D11125">
        <w:rPr>
          <w:rFonts w:ascii="Times New Roman" w:hAnsi="Times New Roman" w:cs="Times New Roman"/>
          <w:sz w:val="20"/>
          <w:szCs w:val="20"/>
          <w:lang w:val="en-US"/>
        </w:rPr>
        <w:t xml:space="preserve">Peng, </w:t>
      </w:r>
      <w:r>
        <w:rPr>
          <w:rFonts w:ascii="Times New Roman" w:hAnsi="Times New Roman" w:cs="Times New Roman"/>
          <w:sz w:val="20"/>
          <w:szCs w:val="20"/>
          <w:lang w:val="en-US"/>
        </w:rPr>
        <w:t xml:space="preserve">L. </w:t>
      </w:r>
      <w:r w:rsidRPr="00D11125">
        <w:rPr>
          <w:rFonts w:ascii="Times New Roman" w:hAnsi="Times New Roman" w:cs="Times New Roman"/>
          <w:sz w:val="20"/>
          <w:szCs w:val="20"/>
          <w:lang w:val="en-US"/>
        </w:rPr>
        <w:t xml:space="preserve">Mai. Sequence-frame harmonic stability between railway co-phase power supply systems and trains under various operation modes. </w:t>
      </w:r>
      <w:r w:rsidR="00E84845">
        <w:rPr>
          <w:rFonts w:ascii="Times New Roman" w:hAnsi="Times New Roman" w:cs="Times New Roman"/>
          <w:sz w:val="20"/>
          <w:szCs w:val="20"/>
          <w:lang w:val="en-US"/>
        </w:rPr>
        <w:t xml:space="preserve">// </w:t>
      </w:r>
      <w:r w:rsidRPr="00D11125">
        <w:rPr>
          <w:rFonts w:ascii="Times New Roman" w:hAnsi="Times New Roman" w:cs="Times New Roman"/>
          <w:sz w:val="20"/>
          <w:szCs w:val="20"/>
          <w:lang w:val="en-US"/>
        </w:rPr>
        <w:t>Energy.</w:t>
      </w:r>
      <w:r w:rsidR="00E84845">
        <w:rPr>
          <w:rFonts w:ascii="Times New Roman" w:hAnsi="Times New Roman" w:cs="Times New Roman"/>
          <w:sz w:val="20"/>
          <w:szCs w:val="20"/>
          <w:lang w:val="en-US"/>
        </w:rPr>
        <w:t xml:space="preserve"> </w:t>
      </w:r>
      <w:r w:rsidR="00E84845" w:rsidRPr="00D11125">
        <w:rPr>
          <w:rFonts w:ascii="Times New Roman" w:hAnsi="Times New Roman" w:cs="Times New Roman"/>
          <w:sz w:val="20"/>
          <w:szCs w:val="20"/>
          <w:lang w:val="en-US"/>
        </w:rPr>
        <w:t>(2025).</w:t>
      </w:r>
      <w:r w:rsidRPr="00D11125">
        <w:rPr>
          <w:rFonts w:ascii="Times New Roman" w:hAnsi="Times New Roman" w:cs="Times New Roman"/>
          <w:sz w:val="20"/>
          <w:szCs w:val="20"/>
          <w:lang w:val="en-US"/>
        </w:rPr>
        <w:t xml:space="preserve"> 335. 137782. </w:t>
      </w:r>
      <w:hyperlink r:id="rId13" w:history="1">
        <w:r w:rsidR="00E84845" w:rsidRPr="00E640F2">
          <w:rPr>
            <w:rStyle w:val="af0"/>
            <w:rFonts w:ascii="Times New Roman" w:hAnsi="Times New Roman" w:cs="Times New Roman"/>
            <w:sz w:val="20"/>
            <w:szCs w:val="20"/>
            <w:lang w:val="en-US"/>
          </w:rPr>
          <w:t>https://doi.org/10.1016/j.energy.2025.137782</w:t>
        </w:r>
      </w:hyperlink>
      <w:r w:rsidR="00E84845">
        <w:rPr>
          <w:rFonts w:ascii="Times New Roman" w:hAnsi="Times New Roman" w:cs="Times New Roman"/>
          <w:sz w:val="20"/>
          <w:szCs w:val="20"/>
          <w:lang w:val="en-US"/>
        </w:rPr>
        <w:t xml:space="preserve"> </w:t>
      </w:r>
    </w:p>
    <w:p w14:paraId="3EB3644B" w14:textId="77777777" w:rsidR="001C5EE0" w:rsidRPr="00970206" w:rsidRDefault="001C5EE0"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D. </w:t>
      </w:r>
      <w:proofErr w:type="spellStart"/>
      <w:r w:rsidRPr="00970206">
        <w:rPr>
          <w:rFonts w:ascii="Times New Roman" w:hAnsi="Times New Roman" w:cs="Times New Roman"/>
          <w:sz w:val="20"/>
          <w:szCs w:val="20"/>
          <w:lang w:val="en-US"/>
        </w:rPr>
        <w:t>Jumaeva</w:t>
      </w:r>
      <w:proofErr w:type="spellEnd"/>
      <w:r w:rsidRPr="00970206">
        <w:rPr>
          <w:rFonts w:ascii="Times New Roman" w:hAnsi="Times New Roman" w:cs="Times New Roman"/>
          <w:sz w:val="20"/>
          <w:szCs w:val="20"/>
          <w:lang w:val="en-US"/>
        </w:rPr>
        <w:t xml:space="preserve">, U. Raximov, O. Ergashev, A. Abdyrakhimov. Basic thermodynamic description of adsorption of polar and nonpolar molecules on AOGW, // E3S Web of Conferences 425, 04003 (2023) </w:t>
      </w:r>
      <w:r>
        <w:fldChar w:fldCharType="begin"/>
      </w:r>
      <w:r w:rsidRPr="00B8281D">
        <w:rPr>
          <w:lang w:val="en-US"/>
        </w:rPr>
        <w:instrText>HYPERLINK "https://doi.org/10.1051/e3sconf/202343401020"</w:instrText>
      </w:r>
      <w:r>
        <w:fldChar w:fldCharType="separate"/>
      </w:r>
      <w:r w:rsidRPr="00970206">
        <w:rPr>
          <w:rStyle w:val="af0"/>
          <w:rFonts w:ascii="Times New Roman" w:hAnsi="Times New Roman" w:cs="Times New Roman"/>
          <w:sz w:val="20"/>
          <w:szCs w:val="20"/>
          <w:lang w:val="en-US"/>
        </w:rPr>
        <w:t>https://doi.org/10.1051/e3sconf/202343401020</w:t>
      </w:r>
      <w:r>
        <w:fldChar w:fldCharType="end"/>
      </w:r>
    </w:p>
    <w:p w14:paraId="22221D5E" w14:textId="77777777" w:rsidR="00970206" w:rsidRPr="00F477D0"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B77791">
        <w:rPr>
          <w:rFonts w:ascii="Times New Roman" w:hAnsi="Times New Roman" w:cs="Times New Roman"/>
          <w:sz w:val="20"/>
          <w:szCs w:val="20"/>
          <w:lang w:val="en-US"/>
        </w:rPr>
        <w:lastRenderedPageBreak/>
        <w:t xml:space="preserve">O. Toirov, Sh. Azimov, Z. Najmitdinov, M. Sharipov, Z. Toirov. Improvement of the cooling system of reactive power compensating devices used in railway power supply // E3S Web of Conferences, 497, 01015, (2024). </w:t>
      </w:r>
      <w:r>
        <w:fldChar w:fldCharType="begin"/>
      </w:r>
      <w:r w:rsidRPr="00B8281D">
        <w:rPr>
          <w:lang w:val="en-US"/>
        </w:rPr>
        <w:instrText>HYPERLINK "https://doi.org/10.1051/e3sconf/202449701015"</w:instrText>
      </w:r>
      <w:r>
        <w:fldChar w:fldCharType="separate"/>
      </w:r>
      <w:r w:rsidRPr="00B77791">
        <w:rPr>
          <w:rStyle w:val="af0"/>
          <w:rFonts w:ascii="Times New Roman" w:hAnsi="Times New Roman" w:cs="Times New Roman"/>
          <w:sz w:val="20"/>
          <w:szCs w:val="20"/>
          <w:lang w:val="en-US"/>
        </w:rPr>
        <w:t>https://doi.org/10.1051/e3sconf/202449701015</w:t>
      </w:r>
      <w:r>
        <w:fldChar w:fldCharType="end"/>
      </w:r>
    </w:p>
    <w:p w14:paraId="50290B3F" w14:textId="4DE8CC17"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bookmarkStart w:id="0" w:name="_Hlk217322954"/>
      <w:r w:rsidRPr="00970206">
        <w:rPr>
          <w:rFonts w:ascii="Times New Roman" w:hAnsi="Times New Roman" w:cs="Times New Roman"/>
          <w:sz w:val="20"/>
          <w:szCs w:val="20"/>
          <w:lang w:val="en-US"/>
        </w:rPr>
        <w:t xml:space="preserve">D. </w:t>
      </w:r>
      <w:proofErr w:type="spellStart"/>
      <w:r w:rsidRPr="00970206">
        <w:rPr>
          <w:rFonts w:ascii="Times New Roman" w:hAnsi="Times New Roman" w:cs="Times New Roman"/>
          <w:sz w:val="20"/>
          <w:szCs w:val="20"/>
          <w:lang w:val="en-US"/>
        </w:rPr>
        <w:t>Jumaeva</w:t>
      </w:r>
      <w:proofErr w:type="spellEnd"/>
      <w:r w:rsidRPr="00970206">
        <w:rPr>
          <w:rFonts w:ascii="Times New Roman" w:hAnsi="Times New Roman" w:cs="Times New Roman"/>
          <w:sz w:val="20"/>
          <w:szCs w:val="20"/>
          <w:lang w:val="en-US"/>
        </w:rPr>
        <w:t xml:space="preserve">, B. Numonov, N. </w:t>
      </w:r>
      <w:proofErr w:type="spellStart"/>
      <w:r w:rsidRPr="00970206">
        <w:rPr>
          <w:rFonts w:ascii="Times New Roman" w:hAnsi="Times New Roman" w:cs="Times New Roman"/>
          <w:sz w:val="20"/>
          <w:szCs w:val="20"/>
          <w:lang w:val="en-US"/>
        </w:rPr>
        <w:t>Raxmatullaeva</w:t>
      </w:r>
      <w:proofErr w:type="spellEnd"/>
      <w:r w:rsidRPr="00970206">
        <w:rPr>
          <w:rFonts w:ascii="Times New Roman" w:hAnsi="Times New Roman" w:cs="Times New Roman"/>
          <w:sz w:val="20"/>
          <w:szCs w:val="20"/>
          <w:lang w:val="en-US"/>
        </w:rPr>
        <w:t xml:space="preserve">, M. </w:t>
      </w:r>
      <w:proofErr w:type="spellStart"/>
      <w:r w:rsidRPr="00970206">
        <w:rPr>
          <w:rFonts w:ascii="Times New Roman" w:hAnsi="Times New Roman" w:cs="Times New Roman"/>
          <w:sz w:val="20"/>
          <w:szCs w:val="20"/>
          <w:lang w:val="en-US"/>
        </w:rPr>
        <w:t>Shamuratova</w:t>
      </w:r>
      <w:proofErr w:type="spellEnd"/>
      <w:r w:rsidRPr="00970206">
        <w:rPr>
          <w:rFonts w:ascii="Times New Roman" w:hAnsi="Times New Roman" w:cs="Times New Roman"/>
          <w:sz w:val="20"/>
          <w:szCs w:val="20"/>
          <w:lang w:val="uz-Cyrl-UZ"/>
        </w:rPr>
        <w:t xml:space="preserve">. </w:t>
      </w:r>
      <w:r w:rsidRPr="00970206">
        <w:rPr>
          <w:rFonts w:ascii="Times New Roman" w:hAnsi="Times New Roman" w:cs="Times New Roman"/>
          <w:sz w:val="20"/>
          <w:szCs w:val="20"/>
          <w:lang w:val="en-US"/>
        </w:rPr>
        <w:t xml:space="preserve">Obtaining of highly energy-efficient activated carbons based on wood, </w:t>
      </w:r>
      <w:r w:rsidRPr="00970206">
        <w:rPr>
          <w:rFonts w:ascii="Times New Roman" w:hAnsi="Times New Roman" w:cs="Times New Roman"/>
          <w:sz w:val="20"/>
          <w:szCs w:val="20"/>
          <w:lang w:val="uz-Cyrl-UZ"/>
        </w:rPr>
        <w:t xml:space="preserve">// </w:t>
      </w:r>
      <w:r w:rsidRPr="00970206">
        <w:rPr>
          <w:rFonts w:ascii="Times New Roman" w:hAnsi="Times New Roman" w:cs="Times New Roman"/>
          <w:sz w:val="20"/>
          <w:szCs w:val="20"/>
          <w:lang w:val="en-US"/>
        </w:rPr>
        <w:t>E3S Web of Conferences 410, 01018</w:t>
      </w:r>
      <w:r w:rsidRPr="00970206">
        <w:rPr>
          <w:rFonts w:ascii="Times New Roman" w:hAnsi="Times New Roman" w:cs="Times New Roman"/>
          <w:sz w:val="20"/>
          <w:szCs w:val="20"/>
          <w:lang w:val="uz-Cyrl-UZ"/>
        </w:rPr>
        <w:t xml:space="preserve">, </w:t>
      </w:r>
      <w:r w:rsidRPr="00970206">
        <w:rPr>
          <w:rFonts w:ascii="Times New Roman" w:hAnsi="Times New Roman" w:cs="Times New Roman"/>
          <w:sz w:val="20"/>
          <w:szCs w:val="20"/>
          <w:lang w:val="en-US"/>
        </w:rPr>
        <w:t>(2023)</w:t>
      </w:r>
      <w:r w:rsidRPr="00970206">
        <w:rPr>
          <w:rFonts w:ascii="Times New Roman" w:hAnsi="Times New Roman" w:cs="Times New Roman"/>
          <w:sz w:val="20"/>
          <w:szCs w:val="20"/>
          <w:lang w:val="uz-Cyrl-UZ"/>
        </w:rPr>
        <w:t xml:space="preserve">. </w:t>
      </w:r>
      <w:r>
        <w:fldChar w:fldCharType="begin"/>
      </w:r>
      <w:r w:rsidRPr="00B8281D">
        <w:rPr>
          <w:lang w:val="en-US"/>
        </w:rPr>
        <w:instrText>HYPERLINK "https://doi.org/10.1051/e3sconf/202341001018"</w:instrText>
      </w:r>
      <w:r>
        <w:fldChar w:fldCharType="separate"/>
      </w:r>
      <w:r w:rsidRPr="00970206">
        <w:rPr>
          <w:rStyle w:val="af0"/>
          <w:rFonts w:ascii="Times New Roman" w:hAnsi="Times New Roman" w:cs="Times New Roman"/>
          <w:sz w:val="20"/>
          <w:szCs w:val="20"/>
          <w:lang w:val="uz-Cyrl-UZ"/>
        </w:rPr>
        <w:t>https://doi.org/10.1051/e3sconf/202341001018</w:t>
      </w:r>
      <w:r>
        <w:fldChar w:fldCharType="end"/>
      </w:r>
      <w:r w:rsidRPr="00970206">
        <w:rPr>
          <w:rFonts w:ascii="Times New Roman" w:hAnsi="Times New Roman" w:cs="Times New Roman"/>
          <w:sz w:val="20"/>
          <w:szCs w:val="20"/>
          <w:lang w:val="uz-Cyrl-UZ"/>
        </w:rPr>
        <w:t xml:space="preserve"> </w:t>
      </w:r>
    </w:p>
    <w:p w14:paraId="34C128CB" w14:textId="77777777"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Toirov, M. </w:t>
      </w:r>
      <w:proofErr w:type="spellStart"/>
      <w:r w:rsidRPr="00970206">
        <w:rPr>
          <w:rFonts w:ascii="Times New Roman" w:hAnsi="Times New Roman" w:cs="Times New Roman"/>
          <w:sz w:val="20"/>
          <w:szCs w:val="20"/>
          <w:lang w:val="en-US"/>
        </w:rPr>
        <w:t>Taniev</w:t>
      </w:r>
      <w:proofErr w:type="spellEnd"/>
      <w:r w:rsidRPr="00970206">
        <w:rPr>
          <w:rFonts w:ascii="Times New Roman" w:hAnsi="Times New Roman" w:cs="Times New Roman"/>
          <w:sz w:val="20"/>
          <w:szCs w:val="20"/>
          <w:lang w:val="en-US"/>
        </w:rPr>
        <w:t xml:space="preserve">, M. Hamdamov, A. </w:t>
      </w:r>
      <w:proofErr w:type="spellStart"/>
      <w:r w:rsidRPr="00970206">
        <w:rPr>
          <w:rFonts w:ascii="Times New Roman" w:hAnsi="Times New Roman" w:cs="Times New Roman"/>
          <w:sz w:val="20"/>
          <w:szCs w:val="20"/>
          <w:lang w:val="en-US"/>
        </w:rPr>
        <w:t>Sotiboldiev</w:t>
      </w:r>
      <w:proofErr w:type="spellEnd"/>
      <w:r w:rsidRPr="00970206">
        <w:rPr>
          <w:rFonts w:ascii="Times New Roman" w:hAnsi="Times New Roman" w:cs="Times New Roman"/>
          <w:sz w:val="20"/>
          <w:szCs w:val="20"/>
          <w:lang w:val="en-US"/>
        </w:rPr>
        <w:t xml:space="preserve">, Power Losses </w:t>
      </w:r>
      <w:proofErr w:type="gramStart"/>
      <w:r w:rsidRPr="00970206">
        <w:rPr>
          <w:rFonts w:ascii="Times New Roman" w:hAnsi="Times New Roman" w:cs="Times New Roman"/>
          <w:sz w:val="20"/>
          <w:szCs w:val="20"/>
          <w:lang w:val="en-US"/>
        </w:rPr>
        <w:t>Of</w:t>
      </w:r>
      <w:proofErr w:type="gramEnd"/>
      <w:r w:rsidRPr="00970206">
        <w:rPr>
          <w:rFonts w:ascii="Times New Roman" w:hAnsi="Times New Roman" w:cs="Times New Roman"/>
          <w:sz w:val="20"/>
          <w:szCs w:val="20"/>
          <w:lang w:val="en-US"/>
        </w:rPr>
        <w:t xml:space="preserve"> Asynchronous Generators Based </w:t>
      </w:r>
      <w:proofErr w:type="gramStart"/>
      <w:r w:rsidRPr="00970206">
        <w:rPr>
          <w:rFonts w:ascii="Times New Roman" w:hAnsi="Times New Roman" w:cs="Times New Roman"/>
          <w:sz w:val="20"/>
          <w:szCs w:val="20"/>
          <w:lang w:val="en-US"/>
        </w:rPr>
        <w:t>On</w:t>
      </w:r>
      <w:proofErr w:type="gramEnd"/>
      <w:r w:rsidRPr="00970206">
        <w:rPr>
          <w:rFonts w:ascii="Times New Roman" w:hAnsi="Times New Roman" w:cs="Times New Roman"/>
          <w:sz w:val="20"/>
          <w:szCs w:val="20"/>
          <w:lang w:val="en-US"/>
        </w:rPr>
        <w:t xml:space="preserve"> Renewable Energy Sources E3S Web of Conferences, 434, 01020, (2023)  </w:t>
      </w:r>
      <w:hyperlink r:id="rId14" w:history="1">
        <w:r w:rsidRPr="00970206">
          <w:rPr>
            <w:rStyle w:val="af0"/>
            <w:rFonts w:ascii="Times New Roman" w:hAnsi="Times New Roman" w:cs="Times New Roman"/>
            <w:sz w:val="20"/>
            <w:szCs w:val="20"/>
            <w:lang w:val="en-US"/>
          </w:rPr>
          <w:t>https://doi.org/10.1051/e3sconf/202343401020</w:t>
        </w:r>
      </w:hyperlink>
      <w:r w:rsidRPr="00970206">
        <w:rPr>
          <w:rFonts w:ascii="Times New Roman" w:hAnsi="Times New Roman" w:cs="Times New Roman"/>
          <w:sz w:val="20"/>
          <w:szCs w:val="20"/>
          <w:lang w:val="en-US"/>
        </w:rPr>
        <w:t xml:space="preserve"> </w:t>
      </w:r>
    </w:p>
    <w:p w14:paraId="23ED77D1" w14:textId="12051E3F" w:rsidR="00C12A08" w:rsidRPr="00C12A08" w:rsidRDefault="00C12A08" w:rsidP="00BA368F">
      <w:pPr>
        <w:pStyle w:val="a7"/>
        <w:numPr>
          <w:ilvl w:val="0"/>
          <w:numId w:val="3"/>
        </w:numPr>
        <w:tabs>
          <w:tab w:val="left" w:pos="567"/>
        </w:tabs>
        <w:ind w:left="0"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sidRPr="00C12A08">
        <w:rPr>
          <w:rFonts w:ascii="Times New Roman" w:hAnsi="Times New Roman" w:cs="Times New Roman"/>
          <w:sz w:val="20"/>
          <w:szCs w:val="20"/>
          <w:lang w:val="en-US"/>
        </w:rPr>
        <w:t xml:space="preserve">Popov, </w:t>
      </w:r>
      <w:r>
        <w:rPr>
          <w:rFonts w:ascii="Times New Roman" w:hAnsi="Times New Roman" w:cs="Times New Roman"/>
          <w:sz w:val="20"/>
          <w:szCs w:val="20"/>
          <w:lang w:val="en-US"/>
        </w:rPr>
        <w:t xml:space="preserve">M. </w:t>
      </w:r>
      <w:proofErr w:type="spellStart"/>
      <w:r w:rsidRPr="00C12A08">
        <w:rPr>
          <w:rFonts w:ascii="Times New Roman" w:hAnsi="Times New Roman" w:cs="Times New Roman"/>
          <w:sz w:val="20"/>
          <w:szCs w:val="20"/>
          <w:lang w:val="en-US"/>
        </w:rPr>
        <w:t>Fratu</w:t>
      </w:r>
      <w:proofErr w:type="spellEnd"/>
      <w:r w:rsidRPr="00C12A08">
        <w:rPr>
          <w:rFonts w:ascii="Times New Roman" w:hAnsi="Times New Roman" w:cs="Times New Roman"/>
          <w:sz w:val="20"/>
          <w:szCs w:val="20"/>
          <w:lang w:val="en-US"/>
        </w:rPr>
        <w:t xml:space="preserve">, Reactive power compensation in the railway electrical traction system, using synchronous machines controlled by SCADA. </w:t>
      </w:r>
      <w:r>
        <w:rPr>
          <w:rFonts w:ascii="Times New Roman" w:hAnsi="Times New Roman" w:cs="Times New Roman"/>
          <w:sz w:val="20"/>
          <w:szCs w:val="20"/>
          <w:lang w:val="en-US"/>
        </w:rPr>
        <w:t xml:space="preserve">// </w:t>
      </w:r>
      <w:r w:rsidRPr="00C12A08">
        <w:rPr>
          <w:rFonts w:ascii="Times New Roman" w:hAnsi="Times New Roman" w:cs="Times New Roman"/>
          <w:sz w:val="20"/>
          <w:szCs w:val="20"/>
          <w:lang w:val="en-US"/>
        </w:rPr>
        <w:t>IOP Conference Series: Materials Science and Engineering. 1138</w:t>
      </w:r>
      <w:r>
        <w:rPr>
          <w:rFonts w:ascii="Times New Roman" w:hAnsi="Times New Roman" w:cs="Times New Roman"/>
          <w:sz w:val="20"/>
          <w:szCs w:val="20"/>
          <w:lang w:val="en-US"/>
        </w:rPr>
        <w:t>,</w:t>
      </w:r>
      <w:r w:rsidRPr="00C12A08">
        <w:rPr>
          <w:rFonts w:ascii="Times New Roman" w:hAnsi="Times New Roman" w:cs="Times New Roman"/>
          <w:sz w:val="20"/>
          <w:szCs w:val="20"/>
          <w:lang w:val="en-US"/>
        </w:rPr>
        <w:t xml:space="preserve"> 012038</w:t>
      </w:r>
      <w:r>
        <w:rPr>
          <w:rFonts w:ascii="Times New Roman" w:hAnsi="Times New Roman" w:cs="Times New Roman"/>
          <w:sz w:val="20"/>
          <w:szCs w:val="20"/>
          <w:lang w:val="en-US"/>
        </w:rPr>
        <w:t xml:space="preserve">, </w:t>
      </w:r>
      <w:r w:rsidRPr="00C12A08">
        <w:rPr>
          <w:rFonts w:ascii="Times New Roman" w:hAnsi="Times New Roman" w:cs="Times New Roman"/>
          <w:sz w:val="20"/>
          <w:szCs w:val="20"/>
          <w:lang w:val="en-US"/>
        </w:rPr>
        <w:t xml:space="preserve">(2021). </w:t>
      </w:r>
      <w:hyperlink r:id="rId15" w:history="1">
        <w:r w:rsidRPr="00E640F2">
          <w:rPr>
            <w:rStyle w:val="af0"/>
            <w:rFonts w:ascii="Times New Roman" w:hAnsi="Times New Roman" w:cs="Times New Roman"/>
            <w:sz w:val="20"/>
            <w:szCs w:val="20"/>
            <w:lang w:val="en-US"/>
          </w:rPr>
          <w:t>https://doi.org/10.1088/1757-899X/1138/1/012038</w:t>
        </w:r>
      </w:hyperlink>
      <w:r>
        <w:rPr>
          <w:rFonts w:ascii="Times New Roman" w:hAnsi="Times New Roman" w:cs="Times New Roman"/>
          <w:sz w:val="20"/>
          <w:szCs w:val="20"/>
          <w:lang w:val="en-US"/>
        </w:rPr>
        <w:t xml:space="preserve"> </w:t>
      </w:r>
      <w:r w:rsidRPr="00C12A08">
        <w:rPr>
          <w:rFonts w:ascii="Times New Roman" w:hAnsi="Times New Roman" w:cs="Times New Roman"/>
          <w:sz w:val="20"/>
          <w:szCs w:val="20"/>
          <w:lang w:val="en-US"/>
        </w:rPr>
        <w:t xml:space="preserve"> </w:t>
      </w:r>
    </w:p>
    <w:p w14:paraId="7146C68A" w14:textId="2A183B3A"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Toirov, S. Khalikov, </w:t>
      </w:r>
      <w:proofErr w:type="spellStart"/>
      <w:r w:rsidRPr="00970206">
        <w:rPr>
          <w:rFonts w:ascii="Times New Roman" w:hAnsi="Times New Roman" w:cs="Times New Roman"/>
          <w:sz w:val="20"/>
          <w:szCs w:val="20"/>
          <w:lang w:val="en-US"/>
        </w:rPr>
        <w:t>Sodikjon</w:t>
      </w:r>
      <w:proofErr w:type="spellEnd"/>
      <w:r w:rsidRPr="00970206">
        <w:rPr>
          <w:rFonts w:ascii="Times New Roman" w:hAnsi="Times New Roman" w:cs="Times New Roman"/>
          <w:sz w:val="20"/>
          <w:szCs w:val="20"/>
          <w:lang w:val="en-US"/>
        </w:rPr>
        <w:t xml:space="preserve"> Khalikov, F. Sharopov, Studies of reliability indicators of pumping units of machine irrigation on the example of the “Namangan” pumping station, // E3S Web of Conferences 410, 05015, (2023). </w:t>
      </w:r>
      <w:r>
        <w:fldChar w:fldCharType="begin"/>
      </w:r>
      <w:r w:rsidRPr="00B8281D">
        <w:rPr>
          <w:lang w:val="en-US"/>
        </w:rPr>
        <w:instrText>HYPERLINK "https://doi.org/10.1051/e3sconf/202341005015"</w:instrText>
      </w:r>
      <w:r>
        <w:fldChar w:fldCharType="separate"/>
      </w:r>
      <w:r w:rsidRPr="00970206">
        <w:rPr>
          <w:rStyle w:val="af0"/>
          <w:rFonts w:ascii="Times New Roman" w:hAnsi="Times New Roman" w:cs="Times New Roman"/>
          <w:sz w:val="20"/>
          <w:szCs w:val="20"/>
          <w:lang w:val="en-US"/>
        </w:rPr>
        <w:t>https://doi.org/10.1051/e3sconf/202341005015</w:t>
      </w:r>
      <w:r>
        <w:fldChar w:fldCharType="end"/>
      </w:r>
    </w:p>
    <w:p w14:paraId="433B9152" w14:textId="18FCBFBA"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D. Bystrov, S. Giyasov, M. </w:t>
      </w:r>
      <w:proofErr w:type="spellStart"/>
      <w:r w:rsidRPr="00970206">
        <w:rPr>
          <w:rFonts w:ascii="Times New Roman" w:hAnsi="Times New Roman" w:cs="Times New Roman"/>
          <w:sz w:val="20"/>
          <w:szCs w:val="20"/>
          <w:lang w:val="en-US"/>
        </w:rPr>
        <w:t>Taniev</w:t>
      </w:r>
      <w:proofErr w:type="spellEnd"/>
      <w:r w:rsidRPr="00970206">
        <w:rPr>
          <w:rFonts w:ascii="Times New Roman" w:hAnsi="Times New Roman" w:cs="Times New Roman"/>
          <w:sz w:val="20"/>
          <w:szCs w:val="20"/>
          <w:lang w:val="en-US"/>
        </w:rPr>
        <w:t xml:space="preserve">, S. Urokov. Role of Reengineering in Training of Specialists // ACM International Conference Proceeding Series (2020)  </w:t>
      </w:r>
      <w:r>
        <w:fldChar w:fldCharType="begin"/>
      </w:r>
      <w:r w:rsidRPr="00B8281D">
        <w:rPr>
          <w:lang w:val="en-US"/>
        </w:rPr>
        <w:instrText>HYPERLINK "https://doi.org/10.1145/3386723.3387868"</w:instrText>
      </w:r>
      <w:r>
        <w:fldChar w:fldCharType="separate"/>
      </w:r>
      <w:r w:rsidRPr="00970206">
        <w:rPr>
          <w:rStyle w:val="af0"/>
          <w:rFonts w:ascii="Times New Roman" w:hAnsi="Times New Roman" w:cs="Times New Roman"/>
          <w:sz w:val="20"/>
          <w:szCs w:val="20"/>
          <w:lang w:val="en-US"/>
        </w:rPr>
        <w:t>https://doi.org/10.1145/3386723.3387868</w:t>
      </w:r>
      <w:r>
        <w:fldChar w:fldCharType="end"/>
      </w:r>
    </w:p>
    <w:p w14:paraId="5F42D3EC" w14:textId="77777777"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Toirov, V. Ivanova, V. Tsypkina, D. </w:t>
      </w:r>
      <w:proofErr w:type="spellStart"/>
      <w:r w:rsidRPr="00970206">
        <w:rPr>
          <w:rFonts w:ascii="Times New Roman" w:hAnsi="Times New Roman" w:cs="Times New Roman"/>
          <w:sz w:val="20"/>
          <w:szCs w:val="20"/>
          <w:lang w:val="en-US"/>
        </w:rPr>
        <w:t>Jumaeva</w:t>
      </w:r>
      <w:proofErr w:type="spellEnd"/>
      <w:r w:rsidRPr="00970206">
        <w:rPr>
          <w:rFonts w:ascii="Times New Roman" w:hAnsi="Times New Roman" w:cs="Times New Roman"/>
          <w:sz w:val="20"/>
          <w:szCs w:val="20"/>
          <w:lang w:val="en-US"/>
        </w:rPr>
        <w:t xml:space="preserve">, D. Abdullaeva, Improvement of the multifilament wire lager for cable production, // E3S Web of Conferences 411, 01041 (2023), </w:t>
      </w:r>
      <w:r>
        <w:fldChar w:fldCharType="begin"/>
      </w:r>
      <w:r w:rsidRPr="00B8281D">
        <w:rPr>
          <w:lang w:val="en-US"/>
        </w:rPr>
        <w:instrText>HYPERLINK "https://doi.org/10.1051/e3sconf/202341101041"</w:instrText>
      </w:r>
      <w:r>
        <w:fldChar w:fldCharType="separate"/>
      </w:r>
      <w:r w:rsidRPr="00970206">
        <w:rPr>
          <w:rStyle w:val="af0"/>
          <w:rFonts w:ascii="Times New Roman" w:hAnsi="Times New Roman" w:cs="Times New Roman"/>
          <w:sz w:val="20"/>
          <w:szCs w:val="20"/>
          <w:lang w:val="en-US"/>
        </w:rPr>
        <w:t>https://doi.org/10.1051/e3sconf/202341101041</w:t>
      </w:r>
      <w:r>
        <w:fldChar w:fldCharType="end"/>
      </w:r>
    </w:p>
    <w:p w14:paraId="2EC32B02" w14:textId="313C608C" w:rsidR="00E91C52" w:rsidRDefault="00E91C52"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E91C52">
        <w:rPr>
          <w:rFonts w:ascii="Times New Roman" w:hAnsi="Times New Roman" w:cs="Times New Roman"/>
          <w:sz w:val="20"/>
          <w:szCs w:val="20"/>
          <w:lang w:val="en-US"/>
        </w:rPr>
        <w:t>Y</w:t>
      </w:r>
      <w:r>
        <w:rPr>
          <w:rFonts w:ascii="Times New Roman" w:hAnsi="Times New Roman" w:cs="Times New Roman"/>
          <w:sz w:val="20"/>
          <w:szCs w:val="20"/>
          <w:lang w:val="en-US"/>
        </w:rPr>
        <w:t>.</w:t>
      </w:r>
      <w:r w:rsidRPr="00E91C52">
        <w:rPr>
          <w:rFonts w:ascii="Times New Roman" w:hAnsi="Times New Roman" w:cs="Times New Roman"/>
          <w:sz w:val="20"/>
          <w:szCs w:val="20"/>
          <w:lang w:val="en-US"/>
        </w:rPr>
        <w:t xml:space="preserve"> Chen</w:t>
      </w:r>
      <w:r>
        <w:rPr>
          <w:rFonts w:ascii="Times New Roman" w:hAnsi="Times New Roman" w:cs="Times New Roman"/>
          <w:sz w:val="20"/>
          <w:szCs w:val="20"/>
          <w:lang w:val="en-US"/>
        </w:rPr>
        <w:t>,</w:t>
      </w:r>
      <w:r w:rsidRPr="00E91C5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 </w:t>
      </w:r>
      <w:r w:rsidRPr="00E91C52">
        <w:rPr>
          <w:rFonts w:ascii="Times New Roman" w:hAnsi="Times New Roman" w:cs="Times New Roman"/>
          <w:sz w:val="20"/>
          <w:szCs w:val="20"/>
          <w:lang w:val="en-US"/>
        </w:rPr>
        <w:t xml:space="preserve">Chen, </w:t>
      </w:r>
      <w:r>
        <w:rPr>
          <w:rFonts w:ascii="Times New Roman" w:hAnsi="Times New Roman" w:cs="Times New Roman"/>
          <w:sz w:val="20"/>
          <w:szCs w:val="20"/>
          <w:lang w:val="en-US"/>
        </w:rPr>
        <w:t xml:space="preserve">Y. </w:t>
      </w:r>
      <w:r w:rsidRPr="00E91C52">
        <w:rPr>
          <w:rFonts w:ascii="Times New Roman" w:hAnsi="Times New Roman" w:cs="Times New Roman"/>
          <w:sz w:val="20"/>
          <w:szCs w:val="20"/>
          <w:lang w:val="en-US"/>
        </w:rPr>
        <w:t xml:space="preserve">Chen, </w:t>
      </w:r>
      <w:r>
        <w:rPr>
          <w:rFonts w:ascii="Times New Roman" w:hAnsi="Times New Roman" w:cs="Times New Roman"/>
          <w:sz w:val="20"/>
          <w:szCs w:val="20"/>
          <w:lang w:val="en-US"/>
        </w:rPr>
        <w:t xml:space="preserve">H. </w:t>
      </w:r>
      <w:r w:rsidRPr="00E91C52">
        <w:rPr>
          <w:rFonts w:ascii="Times New Roman" w:hAnsi="Times New Roman" w:cs="Times New Roman"/>
          <w:sz w:val="20"/>
          <w:szCs w:val="20"/>
          <w:lang w:val="en-US"/>
        </w:rPr>
        <w:t>Guan,</w:t>
      </w:r>
      <w:r>
        <w:rPr>
          <w:rFonts w:ascii="Times New Roman" w:hAnsi="Times New Roman" w:cs="Times New Roman"/>
          <w:sz w:val="20"/>
          <w:szCs w:val="20"/>
          <w:lang w:val="en-US"/>
        </w:rPr>
        <w:t xml:space="preserve"> H. </w:t>
      </w:r>
      <w:r w:rsidRPr="00E91C52">
        <w:rPr>
          <w:rFonts w:ascii="Times New Roman" w:hAnsi="Times New Roman" w:cs="Times New Roman"/>
          <w:sz w:val="20"/>
          <w:szCs w:val="20"/>
          <w:lang w:val="en-US"/>
        </w:rPr>
        <w:t>Dong. Impedance Modeling and Harmonic Stability Analysis of Electrical Railways Integrated with Energy Storage. 1-6.</w:t>
      </w:r>
      <w:r>
        <w:rPr>
          <w:rFonts w:ascii="Times New Roman" w:hAnsi="Times New Roman" w:cs="Times New Roman"/>
          <w:sz w:val="20"/>
          <w:szCs w:val="20"/>
          <w:lang w:val="en-US"/>
        </w:rPr>
        <w:t xml:space="preserve"> </w:t>
      </w:r>
      <w:r w:rsidRPr="00E91C52">
        <w:rPr>
          <w:rFonts w:ascii="Times New Roman" w:hAnsi="Times New Roman" w:cs="Times New Roman"/>
          <w:sz w:val="20"/>
          <w:szCs w:val="20"/>
          <w:lang w:val="en-US"/>
        </w:rPr>
        <w:t xml:space="preserve">(2025) </w:t>
      </w:r>
      <w:hyperlink r:id="rId16" w:history="1">
        <w:r w:rsidRPr="00E640F2">
          <w:rPr>
            <w:rStyle w:val="af0"/>
            <w:rFonts w:ascii="Times New Roman" w:hAnsi="Times New Roman" w:cs="Times New Roman"/>
            <w:sz w:val="20"/>
            <w:szCs w:val="20"/>
            <w:lang w:val="en-US"/>
          </w:rPr>
          <w:t>https://doi.org/10.1109/ECCE-Europe62795.2025.11238635</w:t>
        </w:r>
      </w:hyperlink>
      <w:r>
        <w:rPr>
          <w:rFonts w:ascii="Times New Roman" w:hAnsi="Times New Roman" w:cs="Times New Roman"/>
          <w:sz w:val="20"/>
          <w:szCs w:val="20"/>
          <w:lang w:val="en-US"/>
        </w:rPr>
        <w:t xml:space="preserve"> </w:t>
      </w:r>
      <w:r w:rsidRPr="00E91C52">
        <w:rPr>
          <w:rFonts w:ascii="Times New Roman" w:hAnsi="Times New Roman" w:cs="Times New Roman"/>
          <w:sz w:val="20"/>
          <w:szCs w:val="20"/>
          <w:lang w:val="en-US"/>
        </w:rPr>
        <w:t>.</w:t>
      </w:r>
    </w:p>
    <w:p w14:paraId="21C8FC79" w14:textId="7E236413"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Toirov, T. Kamalov, U. Mirkhonov, S. Urokov, D. </w:t>
      </w:r>
      <w:proofErr w:type="spellStart"/>
      <w:r w:rsidRPr="00970206">
        <w:rPr>
          <w:rFonts w:ascii="Times New Roman" w:hAnsi="Times New Roman" w:cs="Times New Roman"/>
          <w:sz w:val="20"/>
          <w:szCs w:val="20"/>
          <w:lang w:val="en-US"/>
        </w:rPr>
        <w:t>Jumaeva</w:t>
      </w:r>
      <w:proofErr w:type="spellEnd"/>
      <w:r w:rsidRPr="00970206">
        <w:rPr>
          <w:rFonts w:ascii="Times New Roman" w:hAnsi="Times New Roman" w:cs="Times New Roman"/>
          <w:sz w:val="20"/>
          <w:szCs w:val="20"/>
          <w:lang w:val="en-US"/>
        </w:rPr>
        <w:t xml:space="preserve">, The mathematical model and a block diagram of a synchronous motor compressor unit with a system of automatic control of the excitation // E3S Web of Conferences, 288, 01083, (2021), </w:t>
      </w:r>
      <w:r>
        <w:fldChar w:fldCharType="begin"/>
      </w:r>
      <w:r w:rsidRPr="00B8281D">
        <w:rPr>
          <w:lang w:val="en-US"/>
        </w:rPr>
        <w:instrText>HYPERLINK "https://doi.org/10.1051/e3sconf/202128801083"</w:instrText>
      </w:r>
      <w:r>
        <w:fldChar w:fldCharType="separate"/>
      </w:r>
      <w:r w:rsidRPr="00970206">
        <w:rPr>
          <w:rStyle w:val="af0"/>
          <w:rFonts w:ascii="Times New Roman" w:hAnsi="Times New Roman" w:cs="Times New Roman"/>
          <w:sz w:val="20"/>
          <w:szCs w:val="20"/>
          <w:lang w:val="en-US"/>
        </w:rPr>
        <w:t>https://doi.org/10.1051/e3sconf/202128801083</w:t>
      </w:r>
      <w:r>
        <w:fldChar w:fldCharType="end"/>
      </w:r>
    </w:p>
    <w:p w14:paraId="0FAC3C3D" w14:textId="36FE4F43" w:rsidR="00A138C6" w:rsidRDefault="00A138C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A138C6">
        <w:rPr>
          <w:rFonts w:ascii="Times New Roman" w:hAnsi="Times New Roman" w:cs="Times New Roman"/>
          <w:sz w:val="20"/>
          <w:szCs w:val="20"/>
          <w:lang w:val="en-US"/>
        </w:rPr>
        <w:t>Y</w:t>
      </w:r>
      <w:r>
        <w:rPr>
          <w:rFonts w:ascii="Times New Roman" w:hAnsi="Times New Roman" w:cs="Times New Roman"/>
          <w:sz w:val="20"/>
          <w:szCs w:val="20"/>
          <w:lang w:val="en-US"/>
        </w:rPr>
        <w:t>.</w:t>
      </w:r>
      <w:r w:rsidRPr="00A138C6">
        <w:rPr>
          <w:rFonts w:ascii="Times New Roman" w:hAnsi="Times New Roman" w:cs="Times New Roman"/>
          <w:sz w:val="20"/>
          <w:szCs w:val="20"/>
          <w:lang w:val="en-US"/>
        </w:rPr>
        <w:t xml:space="preserve"> Chen</w:t>
      </w:r>
      <w:r>
        <w:rPr>
          <w:rFonts w:ascii="Times New Roman" w:hAnsi="Times New Roman" w:cs="Times New Roman"/>
          <w:sz w:val="20"/>
          <w:szCs w:val="20"/>
          <w:lang w:val="en-US"/>
        </w:rPr>
        <w:t xml:space="preserve">, M. </w:t>
      </w:r>
      <w:r w:rsidRPr="00A138C6">
        <w:rPr>
          <w:rFonts w:ascii="Times New Roman" w:hAnsi="Times New Roman" w:cs="Times New Roman"/>
          <w:sz w:val="20"/>
          <w:szCs w:val="20"/>
          <w:lang w:val="en-US"/>
        </w:rPr>
        <w:t xml:space="preserve">Chen, </w:t>
      </w:r>
      <w:r>
        <w:rPr>
          <w:rFonts w:ascii="Times New Roman" w:hAnsi="Times New Roman" w:cs="Times New Roman"/>
          <w:sz w:val="20"/>
          <w:szCs w:val="20"/>
          <w:lang w:val="en-US"/>
        </w:rPr>
        <w:t xml:space="preserve">Z. </w:t>
      </w:r>
      <w:r w:rsidRPr="00A138C6">
        <w:rPr>
          <w:rFonts w:ascii="Times New Roman" w:hAnsi="Times New Roman" w:cs="Times New Roman"/>
          <w:sz w:val="20"/>
          <w:szCs w:val="20"/>
          <w:lang w:val="en-US"/>
        </w:rPr>
        <w:t xml:space="preserve">Liang, </w:t>
      </w:r>
      <w:r>
        <w:rPr>
          <w:rFonts w:ascii="Times New Roman" w:hAnsi="Times New Roman" w:cs="Times New Roman"/>
          <w:sz w:val="20"/>
          <w:szCs w:val="20"/>
          <w:lang w:val="en-US"/>
        </w:rPr>
        <w:t xml:space="preserve">L. </w:t>
      </w:r>
      <w:r w:rsidRPr="00A138C6">
        <w:rPr>
          <w:rFonts w:ascii="Times New Roman" w:hAnsi="Times New Roman" w:cs="Times New Roman"/>
          <w:sz w:val="20"/>
          <w:szCs w:val="20"/>
          <w:lang w:val="en-US"/>
        </w:rPr>
        <w:t>Liu</w:t>
      </w:r>
      <w:r>
        <w:rPr>
          <w:rFonts w:ascii="Times New Roman" w:hAnsi="Times New Roman" w:cs="Times New Roman"/>
          <w:sz w:val="20"/>
          <w:szCs w:val="20"/>
          <w:lang w:val="en-US"/>
        </w:rPr>
        <w:t>.</w:t>
      </w:r>
      <w:r w:rsidRPr="00A138C6">
        <w:rPr>
          <w:rFonts w:ascii="Times New Roman" w:hAnsi="Times New Roman" w:cs="Times New Roman"/>
          <w:sz w:val="20"/>
          <w:szCs w:val="20"/>
          <w:lang w:val="en-US"/>
        </w:rPr>
        <w:t xml:space="preserve"> Dynamic Voltage Unbalance Constrained Economic Dispatch for Electrified Railways Integrated Energy Storage. </w:t>
      </w:r>
      <w:r>
        <w:rPr>
          <w:rFonts w:ascii="Times New Roman" w:hAnsi="Times New Roman" w:cs="Times New Roman"/>
          <w:sz w:val="20"/>
          <w:szCs w:val="20"/>
          <w:lang w:val="en-US"/>
        </w:rPr>
        <w:t xml:space="preserve">// </w:t>
      </w:r>
      <w:r w:rsidRPr="00A138C6">
        <w:rPr>
          <w:rFonts w:ascii="Times New Roman" w:hAnsi="Times New Roman" w:cs="Times New Roman"/>
          <w:sz w:val="20"/>
          <w:szCs w:val="20"/>
          <w:lang w:val="en-US"/>
        </w:rPr>
        <w:t xml:space="preserve">IEEE Transactions on Industrial Informatics. 1-11. (2022). </w:t>
      </w:r>
      <w:hyperlink r:id="rId17" w:history="1">
        <w:r w:rsidRPr="00E640F2">
          <w:rPr>
            <w:rStyle w:val="af0"/>
            <w:rFonts w:ascii="Times New Roman" w:hAnsi="Times New Roman" w:cs="Times New Roman"/>
            <w:sz w:val="20"/>
            <w:szCs w:val="20"/>
            <w:lang w:val="en-US"/>
          </w:rPr>
          <w:t>https://doi.org/10.1109/TII.2022.3163540</w:t>
        </w:r>
      </w:hyperlink>
    </w:p>
    <w:p w14:paraId="368A6B79" w14:textId="5367E0B6"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w:t>
      </w:r>
      <w:proofErr w:type="gramStart"/>
      <w:r w:rsidRPr="00970206">
        <w:rPr>
          <w:rFonts w:ascii="Times New Roman" w:hAnsi="Times New Roman" w:cs="Times New Roman"/>
          <w:sz w:val="20"/>
          <w:szCs w:val="20"/>
          <w:lang w:val="en-US"/>
        </w:rPr>
        <w:t>Toirov,  S.</w:t>
      </w:r>
      <w:proofErr w:type="gramEnd"/>
      <w:r w:rsidRPr="00970206">
        <w:rPr>
          <w:rFonts w:ascii="Times New Roman" w:hAnsi="Times New Roman" w:cs="Times New Roman"/>
          <w:sz w:val="20"/>
          <w:szCs w:val="20"/>
          <w:lang w:val="en-US"/>
        </w:rPr>
        <w:t xml:space="preserve"> </w:t>
      </w:r>
      <w:proofErr w:type="gramStart"/>
      <w:r w:rsidRPr="00970206">
        <w:rPr>
          <w:rFonts w:ascii="Times New Roman" w:hAnsi="Times New Roman" w:cs="Times New Roman"/>
          <w:sz w:val="20"/>
          <w:szCs w:val="20"/>
          <w:lang w:val="en-US"/>
        </w:rPr>
        <w:t>Urokov,  U.</w:t>
      </w:r>
      <w:proofErr w:type="gramEnd"/>
      <w:r w:rsidRPr="00970206">
        <w:rPr>
          <w:rFonts w:ascii="Times New Roman" w:hAnsi="Times New Roman" w:cs="Times New Roman"/>
          <w:sz w:val="20"/>
          <w:szCs w:val="20"/>
          <w:lang w:val="en-US"/>
        </w:rPr>
        <w:t xml:space="preserve"> </w:t>
      </w:r>
      <w:proofErr w:type="gramStart"/>
      <w:r w:rsidRPr="00970206">
        <w:rPr>
          <w:rFonts w:ascii="Times New Roman" w:hAnsi="Times New Roman" w:cs="Times New Roman"/>
          <w:sz w:val="20"/>
          <w:szCs w:val="20"/>
          <w:lang w:val="en-US"/>
        </w:rPr>
        <w:t>Mirkhonov,  H.</w:t>
      </w:r>
      <w:proofErr w:type="gramEnd"/>
      <w:r w:rsidRPr="00970206">
        <w:rPr>
          <w:rFonts w:ascii="Times New Roman" w:hAnsi="Times New Roman" w:cs="Times New Roman"/>
          <w:sz w:val="20"/>
          <w:szCs w:val="20"/>
          <w:lang w:val="en-US"/>
        </w:rPr>
        <w:t xml:space="preserve"> </w:t>
      </w:r>
      <w:proofErr w:type="spellStart"/>
      <w:proofErr w:type="gramStart"/>
      <w:r w:rsidRPr="00970206">
        <w:rPr>
          <w:rFonts w:ascii="Times New Roman" w:hAnsi="Times New Roman" w:cs="Times New Roman"/>
          <w:sz w:val="20"/>
          <w:szCs w:val="20"/>
          <w:lang w:val="en-US"/>
        </w:rPr>
        <w:t>Afrisal</w:t>
      </w:r>
      <w:proofErr w:type="spellEnd"/>
      <w:r w:rsidRPr="00970206">
        <w:rPr>
          <w:rFonts w:ascii="Times New Roman" w:hAnsi="Times New Roman" w:cs="Times New Roman"/>
          <w:sz w:val="20"/>
          <w:szCs w:val="20"/>
          <w:lang w:val="en-US"/>
        </w:rPr>
        <w:t>,  D.</w:t>
      </w:r>
      <w:proofErr w:type="gramEnd"/>
      <w:r w:rsidRPr="00970206">
        <w:rPr>
          <w:rFonts w:ascii="Times New Roman" w:hAnsi="Times New Roman" w:cs="Times New Roman"/>
          <w:sz w:val="20"/>
          <w:szCs w:val="20"/>
          <w:lang w:val="en-US"/>
        </w:rPr>
        <w:t xml:space="preserve"> </w:t>
      </w:r>
      <w:proofErr w:type="spellStart"/>
      <w:r w:rsidRPr="00970206">
        <w:rPr>
          <w:rFonts w:ascii="Times New Roman" w:hAnsi="Times New Roman" w:cs="Times New Roman"/>
          <w:sz w:val="20"/>
          <w:szCs w:val="20"/>
          <w:lang w:val="en-US"/>
        </w:rPr>
        <w:t>Jumaeva</w:t>
      </w:r>
      <w:proofErr w:type="spellEnd"/>
      <w:r w:rsidRPr="00970206">
        <w:rPr>
          <w:rFonts w:ascii="Times New Roman" w:hAnsi="Times New Roman" w:cs="Times New Roman"/>
          <w:sz w:val="20"/>
          <w:szCs w:val="20"/>
          <w:lang w:val="en-US"/>
        </w:rPr>
        <w:t xml:space="preserve">, Experimental study of the control of operating modes of a plate feeder based on a frequency-controlled electric drive, // E3S Web of Conferences, SUSE-2021, 288, </w:t>
      </w:r>
      <w:proofErr w:type="gramStart"/>
      <w:r w:rsidRPr="00970206">
        <w:rPr>
          <w:rFonts w:ascii="Times New Roman" w:hAnsi="Times New Roman" w:cs="Times New Roman"/>
          <w:sz w:val="20"/>
          <w:szCs w:val="20"/>
          <w:lang w:val="en-US"/>
        </w:rPr>
        <w:t>01086  (</w:t>
      </w:r>
      <w:proofErr w:type="gramEnd"/>
      <w:r w:rsidRPr="00970206">
        <w:rPr>
          <w:rFonts w:ascii="Times New Roman" w:hAnsi="Times New Roman" w:cs="Times New Roman"/>
          <w:sz w:val="20"/>
          <w:szCs w:val="20"/>
          <w:lang w:val="en-US"/>
        </w:rPr>
        <w:t xml:space="preserve">2021). </w:t>
      </w:r>
      <w:hyperlink r:id="rId18" w:history="1">
        <w:r w:rsidR="00166F80" w:rsidRPr="00E640F2">
          <w:rPr>
            <w:rStyle w:val="af0"/>
            <w:rFonts w:ascii="Times New Roman" w:hAnsi="Times New Roman" w:cs="Times New Roman"/>
            <w:sz w:val="20"/>
            <w:szCs w:val="20"/>
            <w:lang w:val="en-US"/>
          </w:rPr>
          <w:t>https://doi.org/10.1051/e3sconf/202128801086</w:t>
        </w:r>
      </w:hyperlink>
      <w:r w:rsidR="00166F80">
        <w:rPr>
          <w:rFonts w:ascii="Times New Roman" w:hAnsi="Times New Roman" w:cs="Times New Roman"/>
          <w:sz w:val="20"/>
          <w:szCs w:val="20"/>
          <w:lang w:val="en-US"/>
        </w:rPr>
        <w:t xml:space="preserve"> </w:t>
      </w:r>
      <w:r w:rsidRPr="00970206">
        <w:rPr>
          <w:rFonts w:ascii="Times New Roman" w:hAnsi="Times New Roman" w:cs="Times New Roman"/>
          <w:sz w:val="20"/>
          <w:szCs w:val="20"/>
          <w:lang w:val="en-US"/>
        </w:rPr>
        <w:t xml:space="preserve"> </w:t>
      </w:r>
    </w:p>
    <w:p w14:paraId="16EB5C2B" w14:textId="28476354" w:rsidR="00166F80" w:rsidRDefault="00166F80"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166F80">
        <w:rPr>
          <w:rFonts w:ascii="Times New Roman" w:hAnsi="Times New Roman" w:cs="Times New Roman"/>
          <w:sz w:val="20"/>
          <w:szCs w:val="20"/>
          <w:lang w:val="en-US"/>
        </w:rPr>
        <w:t>Y</w:t>
      </w:r>
      <w:r>
        <w:rPr>
          <w:rFonts w:ascii="Times New Roman" w:hAnsi="Times New Roman" w:cs="Times New Roman"/>
          <w:sz w:val="20"/>
          <w:szCs w:val="20"/>
          <w:lang w:val="en-US"/>
        </w:rPr>
        <w:t>.</w:t>
      </w:r>
      <w:r w:rsidRPr="00166F80">
        <w:rPr>
          <w:rFonts w:ascii="Times New Roman" w:hAnsi="Times New Roman" w:cs="Times New Roman"/>
          <w:sz w:val="20"/>
          <w:szCs w:val="20"/>
          <w:lang w:val="en-US"/>
        </w:rPr>
        <w:t xml:space="preserve"> Chen</w:t>
      </w:r>
      <w:r>
        <w:rPr>
          <w:rFonts w:ascii="Times New Roman" w:hAnsi="Times New Roman" w:cs="Times New Roman"/>
          <w:sz w:val="20"/>
          <w:szCs w:val="20"/>
          <w:lang w:val="en-US"/>
        </w:rPr>
        <w:t>,</w:t>
      </w:r>
      <w:r w:rsidRPr="00166F8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 </w:t>
      </w:r>
      <w:r w:rsidRPr="00166F80">
        <w:rPr>
          <w:rFonts w:ascii="Times New Roman" w:hAnsi="Times New Roman" w:cs="Times New Roman"/>
          <w:sz w:val="20"/>
          <w:szCs w:val="20"/>
          <w:lang w:val="en-US"/>
        </w:rPr>
        <w:t xml:space="preserve">Chen, </w:t>
      </w:r>
      <w:r>
        <w:rPr>
          <w:rFonts w:ascii="Times New Roman" w:hAnsi="Times New Roman" w:cs="Times New Roman"/>
          <w:sz w:val="20"/>
          <w:szCs w:val="20"/>
          <w:lang w:val="en-US"/>
        </w:rPr>
        <w:t xml:space="preserve">L. </w:t>
      </w:r>
      <w:r w:rsidRPr="00166F80">
        <w:rPr>
          <w:rFonts w:ascii="Times New Roman" w:hAnsi="Times New Roman" w:cs="Times New Roman"/>
          <w:sz w:val="20"/>
          <w:szCs w:val="20"/>
          <w:lang w:val="en-US"/>
        </w:rPr>
        <w:t xml:space="preserve">Xu, </w:t>
      </w:r>
      <w:r>
        <w:rPr>
          <w:rFonts w:ascii="Times New Roman" w:hAnsi="Times New Roman" w:cs="Times New Roman"/>
          <w:sz w:val="20"/>
          <w:szCs w:val="20"/>
          <w:lang w:val="en-US"/>
        </w:rPr>
        <w:t xml:space="preserve">Z. </w:t>
      </w:r>
      <w:r w:rsidRPr="00166F80">
        <w:rPr>
          <w:rFonts w:ascii="Times New Roman" w:hAnsi="Times New Roman" w:cs="Times New Roman"/>
          <w:sz w:val="20"/>
          <w:szCs w:val="20"/>
          <w:lang w:val="en-US"/>
        </w:rPr>
        <w:t xml:space="preserve">Liang, Chance-Constrained Optimization of Storage and PFC Capacity for Railway Electrical Smart Grids Considering Uncertain Traction Load. </w:t>
      </w:r>
      <w:r>
        <w:rPr>
          <w:rFonts w:ascii="Times New Roman" w:hAnsi="Times New Roman" w:cs="Times New Roman"/>
          <w:sz w:val="20"/>
          <w:szCs w:val="20"/>
          <w:lang w:val="en-US"/>
        </w:rPr>
        <w:t xml:space="preserve">// </w:t>
      </w:r>
      <w:r w:rsidRPr="00166F80">
        <w:rPr>
          <w:rFonts w:ascii="Times New Roman" w:hAnsi="Times New Roman" w:cs="Times New Roman"/>
          <w:sz w:val="20"/>
          <w:szCs w:val="20"/>
          <w:lang w:val="en-US"/>
        </w:rPr>
        <w:t>IEEE Transactions on Smart Grid. 1-13.</w:t>
      </w:r>
      <w:r>
        <w:rPr>
          <w:rFonts w:ascii="Times New Roman" w:hAnsi="Times New Roman" w:cs="Times New Roman"/>
          <w:sz w:val="20"/>
          <w:szCs w:val="20"/>
          <w:lang w:val="en-US"/>
        </w:rPr>
        <w:t xml:space="preserve"> </w:t>
      </w:r>
      <w:r w:rsidRPr="00166F80">
        <w:rPr>
          <w:rFonts w:ascii="Times New Roman" w:hAnsi="Times New Roman" w:cs="Times New Roman"/>
          <w:sz w:val="20"/>
          <w:szCs w:val="20"/>
          <w:lang w:val="en-US"/>
        </w:rPr>
        <w:t xml:space="preserve">(2023). </w:t>
      </w:r>
      <w:hyperlink r:id="rId19" w:history="1">
        <w:r w:rsidRPr="00E640F2">
          <w:rPr>
            <w:rStyle w:val="af0"/>
            <w:rFonts w:ascii="Times New Roman" w:hAnsi="Times New Roman" w:cs="Times New Roman"/>
            <w:sz w:val="20"/>
            <w:szCs w:val="20"/>
            <w:lang w:val="en-US"/>
          </w:rPr>
          <w:t>https://doi.org/10.1109/TSG.2023.3276198</w:t>
        </w:r>
      </w:hyperlink>
      <w:r>
        <w:rPr>
          <w:rFonts w:ascii="Times New Roman" w:hAnsi="Times New Roman" w:cs="Times New Roman"/>
          <w:sz w:val="20"/>
          <w:szCs w:val="20"/>
          <w:lang w:val="en-US"/>
        </w:rPr>
        <w:t xml:space="preserve"> </w:t>
      </w:r>
    </w:p>
    <w:p w14:paraId="7749DFAA" w14:textId="4E726DCE"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Toirov, S. Khalikov, Diagnostics of pumping units of pumping station of machine water lifting, // E3S Web of Conferences 365, 04013, (2023).  </w:t>
      </w:r>
      <w:r>
        <w:fldChar w:fldCharType="begin"/>
      </w:r>
      <w:r w:rsidRPr="00B8281D">
        <w:rPr>
          <w:lang w:val="en-US"/>
        </w:rPr>
        <w:instrText>HYPERLINK "https://doi.org/10.1051/e3sconf/202336504013"</w:instrText>
      </w:r>
      <w:r>
        <w:fldChar w:fldCharType="separate"/>
      </w:r>
      <w:r w:rsidRPr="00970206">
        <w:rPr>
          <w:rStyle w:val="af0"/>
          <w:rFonts w:ascii="Times New Roman" w:hAnsi="Times New Roman" w:cs="Times New Roman"/>
          <w:sz w:val="20"/>
          <w:szCs w:val="20"/>
          <w:lang w:val="en-US"/>
        </w:rPr>
        <w:t>https://doi.org/10.1051/e3sconf/202336504013</w:t>
      </w:r>
      <w:r>
        <w:fldChar w:fldCharType="end"/>
      </w:r>
    </w:p>
    <w:p w14:paraId="68166D5F" w14:textId="7B094BE9"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D. Bystrov, M. </w:t>
      </w:r>
      <w:proofErr w:type="spellStart"/>
      <w:r w:rsidRPr="00970206">
        <w:rPr>
          <w:rFonts w:ascii="Times New Roman" w:hAnsi="Times New Roman" w:cs="Times New Roman"/>
          <w:sz w:val="20"/>
          <w:szCs w:val="20"/>
          <w:lang w:val="en-US"/>
        </w:rPr>
        <w:t>Gulzoda</w:t>
      </w:r>
      <w:proofErr w:type="spellEnd"/>
      <w:r w:rsidRPr="00970206">
        <w:rPr>
          <w:rFonts w:ascii="Times New Roman" w:hAnsi="Times New Roman" w:cs="Times New Roman"/>
          <w:sz w:val="20"/>
          <w:szCs w:val="20"/>
          <w:lang w:val="en-US"/>
        </w:rPr>
        <w:t xml:space="preserve">, Y. </w:t>
      </w:r>
      <w:proofErr w:type="spellStart"/>
      <w:r w:rsidRPr="00970206">
        <w:rPr>
          <w:rFonts w:ascii="Times New Roman" w:hAnsi="Times New Roman" w:cs="Times New Roman"/>
          <w:sz w:val="20"/>
          <w:szCs w:val="20"/>
          <w:lang w:val="en-US"/>
        </w:rPr>
        <w:t>Dilfuza</w:t>
      </w:r>
      <w:proofErr w:type="spellEnd"/>
      <w:r w:rsidRPr="00970206">
        <w:rPr>
          <w:rFonts w:ascii="Times New Roman" w:hAnsi="Times New Roman" w:cs="Times New Roman"/>
          <w:sz w:val="20"/>
          <w:szCs w:val="20"/>
          <w:lang w:val="en-US"/>
        </w:rPr>
        <w:t xml:space="preserve">, Fuzzy Systems for Computational Linguistics and Natural Language (2020) // ACM International Conference Proceeding Series, </w:t>
      </w:r>
      <w:r w:rsidR="001E76CF">
        <w:fldChar w:fldCharType="begin"/>
      </w:r>
      <w:r w:rsidR="001E76CF" w:rsidRPr="00B8281D">
        <w:rPr>
          <w:lang w:val="en-US"/>
        </w:rPr>
        <w:instrText>HYPERLINK "https://doi.org/10.1145/3386723.3387873"</w:instrText>
      </w:r>
      <w:r w:rsidR="001E76CF">
        <w:fldChar w:fldCharType="separate"/>
      </w:r>
      <w:r w:rsidR="001E76CF" w:rsidRPr="000871FB">
        <w:rPr>
          <w:rStyle w:val="af0"/>
          <w:rFonts w:ascii="Times New Roman" w:hAnsi="Times New Roman" w:cs="Times New Roman"/>
          <w:sz w:val="20"/>
          <w:szCs w:val="20"/>
          <w:lang w:val="en-US"/>
        </w:rPr>
        <w:t>https://doi.org/10.1145/3386723.3387873</w:t>
      </w:r>
      <w:r w:rsidR="001E76CF">
        <w:fldChar w:fldCharType="end"/>
      </w:r>
      <w:r w:rsidR="001E76CF" w:rsidRPr="001E76CF">
        <w:rPr>
          <w:rFonts w:ascii="Times New Roman" w:hAnsi="Times New Roman" w:cs="Times New Roman"/>
          <w:sz w:val="20"/>
          <w:szCs w:val="20"/>
          <w:lang w:val="en-US"/>
        </w:rPr>
        <w:t xml:space="preserve"> </w:t>
      </w:r>
      <w:r w:rsidRPr="00970206">
        <w:rPr>
          <w:rFonts w:ascii="Times New Roman" w:hAnsi="Times New Roman" w:cs="Times New Roman"/>
          <w:sz w:val="20"/>
          <w:szCs w:val="20"/>
          <w:lang w:val="en-US"/>
        </w:rPr>
        <w:t xml:space="preserve">  </w:t>
      </w:r>
    </w:p>
    <w:p w14:paraId="3F6ED604" w14:textId="77777777"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Toirov, I. Khujaev, J. </w:t>
      </w:r>
      <w:proofErr w:type="spellStart"/>
      <w:r w:rsidRPr="00970206">
        <w:rPr>
          <w:rFonts w:ascii="Times New Roman" w:hAnsi="Times New Roman" w:cs="Times New Roman"/>
          <w:sz w:val="20"/>
          <w:szCs w:val="20"/>
          <w:lang w:val="en-US"/>
        </w:rPr>
        <w:t>Jumayev</w:t>
      </w:r>
      <w:proofErr w:type="spellEnd"/>
      <w:r w:rsidRPr="00970206">
        <w:rPr>
          <w:rFonts w:ascii="Times New Roman" w:hAnsi="Times New Roman" w:cs="Times New Roman"/>
          <w:sz w:val="20"/>
          <w:szCs w:val="20"/>
          <w:lang w:val="en-US"/>
        </w:rPr>
        <w:t xml:space="preserve">, M. Hamdamov, Modeling of vertical axis wind turbine using Ansys Fluent package program, // E3S Web of Conferences 401, 04040 (2023). </w:t>
      </w:r>
      <w:r>
        <w:fldChar w:fldCharType="begin"/>
      </w:r>
      <w:r w:rsidRPr="00B8281D">
        <w:rPr>
          <w:lang w:val="en-US"/>
        </w:rPr>
        <w:instrText>HYPERLINK "https://doi.org/10.1051/e3sconf/202340104040"</w:instrText>
      </w:r>
      <w:r>
        <w:fldChar w:fldCharType="separate"/>
      </w:r>
      <w:r w:rsidRPr="00970206">
        <w:rPr>
          <w:rStyle w:val="af0"/>
          <w:rFonts w:ascii="Times New Roman" w:hAnsi="Times New Roman" w:cs="Times New Roman"/>
          <w:sz w:val="20"/>
          <w:szCs w:val="20"/>
          <w:lang w:val="en-US"/>
        </w:rPr>
        <w:t>https://doi.org/10.1051/e3sconf/202340104040</w:t>
      </w:r>
      <w:r>
        <w:fldChar w:fldCharType="end"/>
      </w:r>
    </w:p>
    <w:p w14:paraId="37451C1F" w14:textId="2FC1BCA4"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D. </w:t>
      </w:r>
      <w:proofErr w:type="spellStart"/>
      <w:r w:rsidRPr="00970206">
        <w:rPr>
          <w:rFonts w:ascii="Times New Roman" w:hAnsi="Times New Roman" w:cs="Times New Roman"/>
          <w:sz w:val="20"/>
          <w:szCs w:val="20"/>
          <w:lang w:val="en-US"/>
        </w:rPr>
        <w:t>Jumaeva</w:t>
      </w:r>
      <w:proofErr w:type="spellEnd"/>
      <w:r w:rsidRPr="00970206">
        <w:rPr>
          <w:rFonts w:ascii="Times New Roman" w:hAnsi="Times New Roman" w:cs="Times New Roman"/>
          <w:sz w:val="20"/>
          <w:szCs w:val="20"/>
          <w:lang w:val="en-US"/>
        </w:rPr>
        <w:t xml:space="preserve">, A. Abdurakhimov, Kh. Abdurakhimov, N. </w:t>
      </w:r>
      <w:proofErr w:type="spellStart"/>
      <w:r w:rsidRPr="00970206">
        <w:rPr>
          <w:rFonts w:ascii="Times New Roman" w:hAnsi="Times New Roman" w:cs="Times New Roman"/>
          <w:sz w:val="20"/>
          <w:szCs w:val="20"/>
          <w:lang w:val="en-US"/>
        </w:rPr>
        <w:t>Rakhmatullaeva</w:t>
      </w:r>
      <w:proofErr w:type="spellEnd"/>
      <w:r w:rsidRPr="00970206">
        <w:rPr>
          <w:rFonts w:ascii="Times New Roman" w:hAnsi="Times New Roman" w:cs="Times New Roman"/>
          <w:sz w:val="20"/>
          <w:szCs w:val="20"/>
          <w:lang w:val="en-US"/>
        </w:rPr>
        <w:t xml:space="preserve">, Energy of adsorption of an adsorbent in solving environmental problems, // E3S Web of Conferences, SUSE-2021, 288, 01082 (2021). </w:t>
      </w:r>
      <w:r>
        <w:fldChar w:fldCharType="begin"/>
      </w:r>
      <w:r w:rsidRPr="00B8281D">
        <w:rPr>
          <w:lang w:val="en-US"/>
        </w:rPr>
        <w:instrText>HYPERLINK "https://doi.org/10.1051/e3sconf/202128801082"</w:instrText>
      </w:r>
      <w:r>
        <w:fldChar w:fldCharType="separate"/>
      </w:r>
      <w:r w:rsidRPr="00970206">
        <w:rPr>
          <w:rStyle w:val="af0"/>
          <w:rFonts w:ascii="Times New Roman" w:hAnsi="Times New Roman" w:cs="Times New Roman"/>
          <w:sz w:val="20"/>
          <w:szCs w:val="20"/>
          <w:lang w:val="en-US"/>
        </w:rPr>
        <w:t>https://doi.org/10.1051/e3sconf/202128801082</w:t>
      </w:r>
      <w:r>
        <w:fldChar w:fldCharType="end"/>
      </w:r>
    </w:p>
    <w:p w14:paraId="7154A0FC" w14:textId="77777777"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Toirov, M. </w:t>
      </w:r>
      <w:proofErr w:type="spellStart"/>
      <w:r w:rsidRPr="00970206">
        <w:rPr>
          <w:rFonts w:ascii="Times New Roman" w:hAnsi="Times New Roman" w:cs="Times New Roman"/>
          <w:sz w:val="20"/>
          <w:szCs w:val="20"/>
          <w:lang w:val="en-US"/>
        </w:rPr>
        <w:t>Khalikova</w:t>
      </w:r>
      <w:proofErr w:type="spellEnd"/>
      <w:r w:rsidRPr="00970206">
        <w:rPr>
          <w:rFonts w:ascii="Times New Roman" w:hAnsi="Times New Roman" w:cs="Times New Roman"/>
          <w:sz w:val="20"/>
          <w:szCs w:val="20"/>
          <w:lang w:val="en-US"/>
        </w:rPr>
        <w:t xml:space="preserve">, D. </w:t>
      </w:r>
      <w:proofErr w:type="spellStart"/>
      <w:r w:rsidRPr="00970206">
        <w:rPr>
          <w:rFonts w:ascii="Times New Roman" w:hAnsi="Times New Roman" w:cs="Times New Roman"/>
          <w:sz w:val="20"/>
          <w:szCs w:val="20"/>
          <w:lang w:val="en-US"/>
        </w:rPr>
        <w:t>Jumaeva</w:t>
      </w:r>
      <w:proofErr w:type="spellEnd"/>
      <w:r w:rsidRPr="00970206">
        <w:rPr>
          <w:rFonts w:ascii="Times New Roman" w:hAnsi="Times New Roman" w:cs="Times New Roman"/>
          <w:sz w:val="20"/>
          <w:szCs w:val="20"/>
          <w:lang w:val="en-US"/>
        </w:rPr>
        <w:t xml:space="preserve">, S. Kakharov, (2023) Development of a mathematical model of a frequency-controlled electromagnetic vibration motor taking into account the nonlinear dependences of the characteristics of the elements, // E3S Web of Conferences 401, 05089, (2023). </w:t>
      </w:r>
      <w:r>
        <w:fldChar w:fldCharType="begin"/>
      </w:r>
      <w:r w:rsidRPr="00B8281D">
        <w:rPr>
          <w:lang w:val="en-US"/>
        </w:rPr>
        <w:instrText>HYPERLINK "https://doi.org/10.1051/e3sconf/202340105089"</w:instrText>
      </w:r>
      <w:r>
        <w:fldChar w:fldCharType="separate"/>
      </w:r>
      <w:r w:rsidRPr="00970206">
        <w:rPr>
          <w:rStyle w:val="af0"/>
          <w:rFonts w:ascii="Times New Roman" w:hAnsi="Times New Roman" w:cs="Times New Roman"/>
          <w:sz w:val="20"/>
          <w:szCs w:val="20"/>
          <w:lang w:val="en-US"/>
        </w:rPr>
        <w:t>https://doi.org/10.1051/e3sconf/202340105089</w:t>
      </w:r>
      <w:r>
        <w:fldChar w:fldCharType="end"/>
      </w:r>
    </w:p>
    <w:p w14:paraId="7E409EAE" w14:textId="403B8BDC" w:rsidR="00965929" w:rsidRDefault="00965929"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65929">
        <w:rPr>
          <w:rFonts w:ascii="Times New Roman" w:hAnsi="Times New Roman" w:cs="Times New Roman"/>
          <w:sz w:val="20"/>
          <w:szCs w:val="20"/>
          <w:lang w:val="en-US"/>
        </w:rPr>
        <w:t>G</w:t>
      </w:r>
      <w:r>
        <w:rPr>
          <w:rFonts w:ascii="Times New Roman" w:hAnsi="Times New Roman" w:cs="Times New Roman"/>
          <w:sz w:val="20"/>
          <w:szCs w:val="20"/>
          <w:lang w:val="en-US"/>
        </w:rPr>
        <w:t>.</w:t>
      </w:r>
      <w:r w:rsidRPr="00965929">
        <w:rPr>
          <w:rFonts w:ascii="Times New Roman" w:hAnsi="Times New Roman" w:cs="Times New Roman"/>
          <w:sz w:val="20"/>
          <w:szCs w:val="20"/>
          <w:lang w:val="en-US"/>
        </w:rPr>
        <w:t xml:space="preserve"> Yu, </w:t>
      </w:r>
      <w:r>
        <w:rPr>
          <w:rFonts w:ascii="Times New Roman" w:hAnsi="Times New Roman" w:cs="Times New Roman"/>
          <w:sz w:val="20"/>
          <w:szCs w:val="20"/>
          <w:lang w:val="en-US"/>
        </w:rPr>
        <w:t xml:space="preserve">M. </w:t>
      </w:r>
      <w:r w:rsidRPr="00965929">
        <w:rPr>
          <w:rFonts w:ascii="Times New Roman" w:hAnsi="Times New Roman" w:cs="Times New Roman"/>
          <w:sz w:val="20"/>
          <w:szCs w:val="20"/>
          <w:lang w:val="en-US"/>
        </w:rPr>
        <w:t xml:space="preserve">Chen, </w:t>
      </w:r>
      <w:r>
        <w:rPr>
          <w:rFonts w:ascii="Times New Roman" w:hAnsi="Times New Roman" w:cs="Times New Roman"/>
          <w:sz w:val="20"/>
          <w:szCs w:val="20"/>
          <w:lang w:val="en-US"/>
        </w:rPr>
        <w:t xml:space="preserve">H. </w:t>
      </w:r>
      <w:r w:rsidRPr="00965929">
        <w:rPr>
          <w:rFonts w:ascii="Times New Roman" w:hAnsi="Times New Roman" w:cs="Times New Roman"/>
          <w:sz w:val="20"/>
          <w:szCs w:val="20"/>
          <w:lang w:val="en-US"/>
        </w:rPr>
        <w:t xml:space="preserve">Guan, </w:t>
      </w:r>
      <w:r>
        <w:rPr>
          <w:rFonts w:ascii="Times New Roman" w:hAnsi="Times New Roman" w:cs="Times New Roman"/>
          <w:sz w:val="20"/>
          <w:szCs w:val="20"/>
          <w:lang w:val="en-US"/>
        </w:rPr>
        <w:t>Y.</w:t>
      </w:r>
      <w:r w:rsidRPr="00965929">
        <w:rPr>
          <w:rFonts w:ascii="Times New Roman" w:hAnsi="Times New Roman" w:cs="Times New Roman"/>
          <w:sz w:val="20"/>
          <w:szCs w:val="20"/>
          <w:lang w:val="en-US"/>
        </w:rPr>
        <w:t xml:space="preserve"> </w:t>
      </w:r>
      <w:proofErr w:type="gramStart"/>
      <w:r w:rsidRPr="00965929">
        <w:rPr>
          <w:rFonts w:ascii="Times New Roman" w:hAnsi="Times New Roman" w:cs="Times New Roman"/>
          <w:sz w:val="20"/>
          <w:szCs w:val="20"/>
          <w:lang w:val="en-US"/>
        </w:rPr>
        <w:t>Chen..</w:t>
      </w:r>
      <w:proofErr w:type="gramEnd"/>
      <w:r w:rsidRPr="00965929">
        <w:rPr>
          <w:rFonts w:ascii="Times New Roman" w:hAnsi="Times New Roman" w:cs="Times New Roman"/>
          <w:sz w:val="20"/>
          <w:szCs w:val="20"/>
          <w:lang w:val="en-US"/>
        </w:rPr>
        <w:t xml:space="preserve"> Impedance modeling and stability analysis of AT-fed flexible traction power system for heavy haul railways. </w:t>
      </w:r>
      <w:r>
        <w:rPr>
          <w:rFonts w:ascii="Times New Roman" w:hAnsi="Times New Roman" w:cs="Times New Roman"/>
          <w:sz w:val="20"/>
          <w:szCs w:val="20"/>
          <w:lang w:val="en-US"/>
        </w:rPr>
        <w:t xml:space="preserve">// </w:t>
      </w:r>
      <w:r w:rsidRPr="00965929">
        <w:rPr>
          <w:rFonts w:ascii="Times New Roman" w:hAnsi="Times New Roman" w:cs="Times New Roman"/>
          <w:sz w:val="20"/>
          <w:szCs w:val="20"/>
          <w:lang w:val="en-US"/>
        </w:rPr>
        <w:t>International Journal of Electrical Power &amp; Energy Systems. 172. 111244. (2025) https://doi.org/10.1016/j.ijepes.2025.111244.</w:t>
      </w:r>
    </w:p>
    <w:p w14:paraId="56B0C793" w14:textId="4B68603B"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lastRenderedPageBreak/>
        <w:t xml:space="preserve">O. Toirov, S. Khalikov. Analysis of the safety of pumping units of pumping stations of machine water lifting in the function of reliability indicators, // E3S Web of Conferences 365, 04010 (2023), </w:t>
      </w:r>
      <w:r>
        <w:fldChar w:fldCharType="begin"/>
      </w:r>
      <w:r w:rsidRPr="00B8281D">
        <w:rPr>
          <w:lang w:val="en-US"/>
        </w:rPr>
        <w:instrText>HYPERLINK "https://doi.org/10.1051/e3sconf/202336504010"</w:instrText>
      </w:r>
      <w:r>
        <w:fldChar w:fldCharType="separate"/>
      </w:r>
      <w:r w:rsidRPr="00970206">
        <w:rPr>
          <w:rStyle w:val="af0"/>
          <w:rFonts w:ascii="Times New Roman" w:hAnsi="Times New Roman" w:cs="Times New Roman"/>
          <w:sz w:val="20"/>
          <w:szCs w:val="20"/>
          <w:lang w:val="en-US"/>
        </w:rPr>
        <w:t>https://doi.org/10.1051/e3sconf/202336504010</w:t>
      </w:r>
      <w:r>
        <w:fldChar w:fldCharType="end"/>
      </w:r>
      <w:r w:rsidRPr="00970206">
        <w:rPr>
          <w:rFonts w:ascii="Times New Roman" w:hAnsi="Times New Roman" w:cs="Times New Roman"/>
          <w:sz w:val="20"/>
          <w:szCs w:val="20"/>
          <w:lang w:val="en-US"/>
        </w:rPr>
        <w:t xml:space="preserve"> </w:t>
      </w:r>
    </w:p>
    <w:bookmarkEnd w:id="0"/>
    <w:p w14:paraId="33B3779B" w14:textId="55BA573F" w:rsidR="00970206" w:rsidRPr="001C5EE0"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О. Toirov, D. </w:t>
      </w:r>
      <w:proofErr w:type="spellStart"/>
      <w:r w:rsidRPr="00970206">
        <w:rPr>
          <w:rFonts w:ascii="Times New Roman" w:hAnsi="Times New Roman" w:cs="Times New Roman"/>
          <w:sz w:val="20"/>
          <w:szCs w:val="20"/>
          <w:lang w:val="en-US"/>
        </w:rPr>
        <w:t>Jumaeva</w:t>
      </w:r>
      <w:proofErr w:type="spellEnd"/>
      <w:r w:rsidRPr="00970206">
        <w:rPr>
          <w:rFonts w:ascii="Times New Roman" w:hAnsi="Times New Roman" w:cs="Times New Roman"/>
          <w:sz w:val="20"/>
          <w:szCs w:val="20"/>
          <w:lang w:val="en-US"/>
        </w:rPr>
        <w:t xml:space="preserve">, U. Mirkhonov, S. Urokov, S. Ergashev, Frequency-controlled asynchronous electric drives and their energy parameters, // AIP Conference Proceedings 2552, 040021, (2022).  </w:t>
      </w:r>
      <w:r>
        <w:fldChar w:fldCharType="begin"/>
      </w:r>
      <w:r w:rsidRPr="00B8281D">
        <w:rPr>
          <w:lang w:val="en-US"/>
        </w:rPr>
        <w:instrText>HYPERLINK "https://doi.org/10.1063/5.0218808"</w:instrText>
      </w:r>
      <w:r>
        <w:fldChar w:fldCharType="separate"/>
      </w:r>
      <w:r w:rsidRPr="00970206">
        <w:rPr>
          <w:rStyle w:val="af0"/>
          <w:rFonts w:ascii="Times New Roman" w:hAnsi="Times New Roman" w:cs="Times New Roman"/>
          <w:sz w:val="20"/>
          <w:szCs w:val="20"/>
          <w:lang w:val="en-US"/>
        </w:rPr>
        <w:t>https://doi.org/10.1063/5.0218808</w:t>
      </w:r>
      <w:r>
        <w:fldChar w:fldCharType="end"/>
      </w:r>
    </w:p>
    <w:p w14:paraId="4E2D0488" w14:textId="351BB85D" w:rsidR="001C5EE0" w:rsidRDefault="00965929"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1C5EE0">
        <w:rPr>
          <w:rFonts w:ascii="Times New Roman" w:hAnsi="Times New Roman" w:cs="Times New Roman"/>
          <w:sz w:val="20"/>
          <w:szCs w:val="20"/>
          <w:lang w:val="en-US"/>
        </w:rPr>
        <w:t>B</w:t>
      </w:r>
      <w:r>
        <w:rPr>
          <w:rFonts w:ascii="Times New Roman" w:hAnsi="Times New Roman" w:cs="Times New Roman"/>
          <w:sz w:val="20"/>
          <w:szCs w:val="20"/>
          <w:lang w:val="en-US"/>
        </w:rPr>
        <w:t xml:space="preserve">. </w:t>
      </w:r>
      <w:r w:rsidR="001C5EE0" w:rsidRPr="001C5EE0">
        <w:rPr>
          <w:rFonts w:ascii="Times New Roman" w:hAnsi="Times New Roman" w:cs="Times New Roman"/>
          <w:sz w:val="20"/>
          <w:szCs w:val="20"/>
          <w:lang w:val="en-US"/>
        </w:rPr>
        <w:t xml:space="preserve">Li, </w:t>
      </w:r>
      <w:r>
        <w:rPr>
          <w:rFonts w:ascii="Times New Roman" w:hAnsi="Times New Roman" w:cs="Times New Roman"/>
          <w:sz w:val="20"/>
          <w:szCs w:val="20"/>
          <w:lang w:val="en-US"/>
        </w:rPr>
        <w:t xml:space="preserve">M. </w:t>
      </w:r>
      <w:r w:rsidR="001C5EE0" w:rsidRPr="001C5EE0">
        <w:rPr>
          <w:rFonts w:ascii="Times New Roman" w:hAnsi="Times New Roman" w:cs="Times New Roman"/>
          <w:sz w:val="20"/>
          <w:szCs w:val="20"/>
          <w:lang w:val="en-US"/>
        </w:rPr>
        <w:t xml:space="preserve">Chen, </w:t>
      </w:r>
      <w:r>
        <w:rPr>
          <w:rFonts w:ascii="Times New Roman" w:hAnsi="Times New Roman" w:cs="Times New Roman"/>
          <w:sz w:val="20"/>
          <w:szCs w:val="20"/>
          <w:lang w:val="en-US"/>
        </w:rPr>
        <w:t xml:space="preserve">G. </w:t>
      </w:r>
      <w:r w:rsidR="001C5EE0" w:rsidRPr="001C5EE0">
        <w:rPr>
          <w:rFonts w:ascii="Times New Roman" w:hAnsi="Times New Roman" w:cs="Times New Roman"/>
          <w:sz w:val="20"/>
          <w:szCs w:val="20"/>
          <w:lang w:val="en-US"/>
        </w:rPr>
        <w:t>Yu,</w:t>
      </w:r>
      <w:r>
        <w:rPr>
          <w:rFonts w:ascii="Times New Roman" w:hAnsi="Times New Roman" w:cs="Times New Roman"/>
          <w:sz w:val="20"/>
          <w:szCs w:val="20"/>
          <w:lang w:val="en-US"/>
        </w:rPr>
        <w:t xml:space="preserve"> </w:t>
      </w:r>
      <w:r w:rsidR="001C5EE0" w:rsidRPr="001C5EE0">
        <w:rPr>
          <w:rFonts w:ascii="Times New Roman" w:hAnsi="Times New Roman" w:cs="Times New Roman"/>
          <w:sz w:val="20"/>
          <w:szCs w:val="20"/>
          <w:lang w:val="en-US"/>
        </w:rPr>
        <w:t>Y</w:t>
      </w:r>
      <w:r>
        <w:rPr>
          <w:rFonts w:ascii="Times New Roman" w:hAnsi="Times New Roman" w:cs="Times New Roman"/>
          <w:sz w:val="20"/>
          <w:szCs w:val="20"/>
          <w:lang w:val="en-US"/>
        </w:rPr>
        <w:t>.</w:t>
      </w:r>
      <w:r w:rsidR="001C5EE0" w:rsidRPr="001C5EE0">
        <w:rPr>
          <w:rFonts w:ascii="Times New Roman" w:hAnsi="Times New Roman" w:cs="Times New Roman"/>
          <w:sz w:val="20"/>
          <w:szCs w:val="20"/>
          <w:lang w:val="en-US"/>
        </w:rPr>
        <w:t xml:space="preserve"> Chen </w:t>
      </w:r>
      <w:r>
        <w:rPr>
          <w:rFonts w:ascii="Times New Roman" w:hAnsi="Times New Roman" w:cs="Times New Roman"/>
          <w:sz w:val="20"/>
          <w:szCs w:val="20"/>
          <w:lang w:val="en-US"/>
        </w:rPr>
        <w:t xml:space="preserve">K. </w:t>
      </w:r>
      <w:r w:rsidR="001C5EE0" w:rsidRPr="001C5EE0">
        <w:rPr>
          <w:rFonts w:ascii="Times New Roman" w:hAnsi="Times New Roman" w:cs="Times New Roman"/>
          <w:sz w:val="20"/>
          <w:szCs w:val="20"/>
          <w:lang w:val="en-US"/>
        </w:rPr>
        <w:t xml:space="preserve">Li, Robust real-time energy management of flexible traction substation with energy storage and PV for heavy-haul railways. </w:t>
      </w:r>
      <w:r>
        <w:rPr>
          <w:rFonts w:ascii="Times New Roman" w:hAnsi="Times New Roman" w:cs="Times New Roman"/>
          <w:sz w:val="20"/>
          <w:szCs w:val="20"/>
          <w:lang w:val="en-US"/>
        </w:rPr>
        <w:t xml:space="preserve">// </w:t>
      </w:r>
      <w:r w:rsidR="001C5EE0" w:rsidRPr="001C5EE0">
        <w:rPr>
          <w:rFonts w:ascii="Times New Roman" w:hAnsi="Times New Roman" w:cs="Times New Roman"/>
          <w:sz w:val="20"/>
          <w:szCs w:val="20"/>
          <w:lang w:val="en-US"/>
        </w:rPr>
        <w:t>Control Engineering Practice. 165</w:t>
      </w:r>
      <w:r>
        <w:rPr>
          <w:rFonts w:ascii="Times New Roman" w:hAnsi="Times New Roman" w:cs="Times New Roman"/>
          <w:sz w:val="20"/>
          <w:szCs w:val="20"/>
          <w:lang w:val="en-US"/>
        </w:rPr>
        <w:t>,</w:t>
      </w:r>
      <w:r w:rsidR="001C5EE0" w:rsidRPr="001C5EE0">
        <w:rPr>
          <w:rFonts w:ascii="Times New Roman" w:hAnsi="Times New Roman" w:cs="Times New Roman"/>
          <w:sz w:val="20"/>
          <w:szCs w:val="20"/>
          <w:lang w:val="en-US"/>
        </w:rPr>
        <w:t xml:space="preserve"> 106558</w:t>
      </w:r>
      <w:r>
        <w:rPr>
          <w:rFonts w:ascii="Times New Roman" w:hAnsi="Times New Roman" w:cs="Times New Roman"/>
          <w:sz w:val="20"/>
          <w:szCs w:val="20"/>
          <w:lang w:val="en-US"/>
        </w:rPr>
        <w:t xml:space="preserve">, </w:t>
      </w:r>
      <w:r w:rsidRPr="001C5EE0">
        <w:rPr>
          <w:rFonts w:ascii="Times New Roman" w:hAnsi="Times New Roman" w:cs="Times New Roman"/>
          <w:sz w:val="20"/>
          <w:szCs w:val="20"/>
          <w:lang w:val="en-US"/>
        </w:rPr>
        <w:t>(2025).</w:t>
      </w:r>
      <w:r>
        <w:rPr>
          <w:rFonts w:ascii="Times New Roman" w:hAnsi="Times New Roman" w:cs="Times New Roman"/>
          <w:sz w:val="20"/>
          <w:szCs w:val="20"/>
          <w:lang w:val="en-US"/>
        </w:rPr>
        <w:t xml:space="preserve"> </w:t>
      </w:r>
      <w:r w:rsidR="001C5EE0" w:rsidRPr="001C5EE0">
        <w:rPr>
          <w:rFonts w:ascii="Times New Roman" w:hAnsi="Times New Roman" w:cs="Times New Roman"/>
          <w:sz w:val="20"/>
          <w:szCs w:val="20"/>
          <w:lang w:val="en-US"/>
        </w:rPr>
        <w:t xml:space="preserve"> </w:t>
      </w:r>
      <w:hyperlink r:id="rId20" w:history="1">
        <w:r w:rsidRPr="00E640F2">
          <w:rPr>
            <w:rStyle w:val="af0"/>
            <w:rFonts w:ascii="Times New Roman" w:hAnsi="Times New Roman" w:cs="Times New Roman"/>
            <w:sz w:val="20"/>
            <w:szCs w:val="20"/>
            <w:lang w:val="en-US"/>
          </w:rPr>
          <w:t>https://doi.org/10.1016/j.conengprac.2025.106558</w:t>
        </w:r>
      </w:hyperlink>
      <w:r>
        <w:rPr>
          <w:rFonts w:ascii="Times New Roman" w:hAnsi="Times New Roman" w:cs="Times New Roman"/>
          <w:sz w:val="20"/>
          <w:szCs w:val="20"/>
          <w:lang w:val="en-US"/>
        </w:rPr>
        <w:t xml:space="preserve"> </w:t>
      </w:r>
    </w:p>
    <w:p w14:paraId="07004C01" w14:textId="0739C451"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Toirov, T. Sadullaev, D. Abdullaev, D. </w:t>
      </w:r>
      <w:proofErr w:type="spellStart"/>
      <w:r w:rsidRPr="00970206">
        <w:rPr>
          <w:rFonts w:ascii="Times New Roman" w:hAnsi="Times New Roman" w:cs="Times New Roman"/>
          <w:sz w:val="20"/>
          <w:szCs w:val="20"/>
          <w:lang w:val="en-US"/>
        </w:rPr>
        <w:t>Jumaeva</w:t>
      </w:r>
      <w:proofErr w:type="spellEnd"/>
      <w:r w:rsidRPr="00970206">
        <w:rPr>
          <w:rFonts w:ascii="Times New Roman" w:hAnsi="Times New Roman" w:cs="Times New Roman"/>
          <w:sz w:val="20"/>
          <w:szCs w:val="20"/>
          <w:lang w:val="en-US"/>
        </w:rPr>
        <w:t xml:space="preserve">, Sh. Ergashev, I.B. Sapaev, Development of contactless switching devices for asynchronous machines in order to save energy and resources, // E3S Web of Conferences 383, 01029, (2023). </w:t>
      </w:r>
      <w:r>
        <w:fldChar w:fldCharType="begin"/>
      </w:r>
      <w:r w:rsidRPr="00B8281D">
        <w:rPr>
          <w:lang w:val="en-US"/>
        </w:rPr>
        <w:instrText>HYPERLINK "https://doi.org/10.1051/e3sconf/202338301029"</w:instrText>
      </w:r>
      <w:r>
        <w:fldChar w:fldCharType="separate"/>
      </w:r>
      <w:r w:rsidRPr="00970206">
        <w:rPr>
          <w:rStyle w:val="af0"/>
          <w:rFonts w:ascii="Times New Roman" w:hAnsi="Times New Roman" w:cs="Times New Roman"/>
          <w:sz w:val="20"/>
          <w:szCs w:val="20"/>
          <w:lang w:val="en-US"/>
        </w:rPr>
        <w:t>https://doi.org/10.1051/e3sconf/202338301029</w:t>
      </w:r>
      <w:r>
        <w:fldChar w:fldCharType="end"/>
      </w:r>
    </w:p>
    <w:p w14:paraId="074967CB" w14:textId="274A3C8D" w:rsidR="00166F80" w:rsidRDefault="00093125"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093125">
        <w:rPr>
          <w:rFonts w:ascii="Times New Roman" w:hAnsi="Times New Roman" w:cs="Times New Roman"/>
          <w:sz w:val="20"/>
          <w:szCs w:val="20"/>
          <w:lang w:val="en-US"/>
        </w:rPr>
        <w:t>Y</w:t>
      </w:r>
      <w:r>
        <w:rPr>
          <w:rFonts w:ascii="Times New Roman" w:hAnsi="Times New Roman" w:cs="Times New Roman"/>
          <w:sz w:val="20"/>
          <w:szCs w:val="20"/>
          <w:lang w:val="en-US"/>
        </w:rPr>
        <w:t>.</w:t>
      </w:r>
      <w:r w:rsidRPr="00093125">
        <w:rPr>
          <w:rFonts w:ascii="Times New Roman" w:hAnsi="Times New Roman" w:cs="Times New Roman"/>
          <w:sz w:val="20"/>
          <w:szCs w:val="20"/>
          <w:lang w:val="en-US"/>
        </w:rPr>
        <w:t xml:space="preserve"> Chen</w:t>
      </w:r>
      <w:r>
        <w:rPr>
          <w:rFonts w:ascii="Times New Roman" w:hAnsi="Times New Roman" w:cs="Times New Roman"/>
          <w:sz w:val="20"/>
          <w:szCs w:val="20"/>
          <w:lang w:val="en-US"/>
        </w:rPr>
        <w:t xml:space="preserve">, M. </w:t>
      </w:r>
      <w:r w:rsidRPr="00093125">
        <w:rPr>
          <w:rFonts w:ascii="Times New Roman" w:hAnsi="Times New Roman" w:cs="Times New Roman"/>
          <w:sz w:val="20"/>
          <w:szCs w:val="20"/>
          <w:lang w:val="en-US"/>
        </w:rPr>
        <w:t xml:space="preserve">Chen, </w:t>
      </w:r>
      <w:r>
        <w:rPr>
          <w:rFonts w:ascii="Times New Roman" w:hAnsi="Times New Roman" w:cs="Times New Roman"/>
          <w:sz w:val="20"/>
          <w:szCs w:val="20"/>
          <w:lang w:val="en-US"/>
        </w:rPr>
        <w:t xml:space="preserve">W. </w:t>
      </w:r>
      <w:r w:rsidRPr="00093125">
        <w:rPr>
          <w:rFonts w:ascii="Times New Roman" w:hAnsi="Times New Roman" w:cs="Times New Roman"/>
          <w:sz w:val="20"/>
          <w:szCs w:val="20"/>
          <w:lang w:val="en-US"/>
        </w:rPr>
        <w:t xml:space="preserve">Lu, </w:t>
      </w:r>
      <w:r>
        <w:rPr>
          <w:rFonts w:ascii="Times New Roman" w:hAnsi="Times New Roman" w:cs="Times New Roman"/>
          <w:sz w:val="20"/>
          <w:szCs w:val="20"/>
          <w:lang w:val="en-US"/>
        </w:rPr>
        <w:t xml:space="preserve">A. </w:t>
      </w:r>
      <w:r w:rsidRPr="00093125">
        <w:rPr>
          <w:rFonts w:ascii="Times New Roman" w:hAnsi="Times New Roman" w:cs="Times New Roman"/>
          <w:sz w:val="20"/>
          <w:szCs w:val="20"/>
          <w:lang w:val="en-US"/>
        </w:rPr>
        <w:t xml:space="preserve">Egea-Alvarez, </w:t>
      </w:r>
      <w:r>
        <w:rPr>
          <w:rFonts w:ascii="Times New Roman" w:hAnsi="Times New Roman" w:cs="Times New Roman"/>
          <w:sz w:val="20"/>
          <w:szCs w:val="20"/>
          <w:lang w:val="en-US"/>
        </w:rPr>
        <w:t xml:space="preserve">L. </w:t>
      </w:r>
      <w:r w:rsidRPr="00093125">
        <w:rPr>
          <w:rFonts w:ascii="Times New Roman" w:hAnsi="Times New Roman" w:cs="Times New Roman"/>
          <w:sz w:val="20"/>
          <w:szCs w:val="20"/>
          <w:lang w:val="en-US"/>
        </w:rPr>
        <w:t xml:space="preserve">Xu. Improving energy efficiency for suburban railways: A two-stage scheduling optimization in a rail-EV smart Hub. </w:t>
      </w:r>
      <w:r>
        <w:rPr>
          <w:rFonts w:ascii="Times New Roman" w:hAnsi="Times New Roman" w:cs="Times New Roman"/>
          <w:sz w:val="20"/>
          <w:szCs w:val="20"/>
          <w:lang w:val="en-US"/>
        </w:rPr>
        <w:t xml:space="preserve">// </w:t>
      </w:r>
      <w:proofErr w:type="spellStart"/>
      <w:r w:rsidRPr="00093125">
        <w:rPr>
          <w:rFonts w:ascii="Times New Roman" w:hAnsi="Times New Roman" w:cs="Times New Roman"/>
          <w:sz w:val="20"/>
          <w:szCs w:val="20"/>
          <w:lang w:val="en-US"/>
        </w:rPr>
        <w:t>eTransportation</w:t>
      </w:r>
      <w:proofErr w:type="spellEnd"/>
      <w:r w:rsidRPr="00093125">
        <w:rPr>
          <w:rFonts w:ascii="Times New Roman" w:hAnsi="Times New Roman" w:cs="Times New Roman"/>
          <w:sz w:val="20"/>
          <w:szCs w:val="20"/>
          <w:lang w:val="en-US"/>
        </w:rPr>
        <w:t>. 22. 100366. (2024).</w:t>
      </w:r>
      <w:r>
        <w:rPr>
          <w:rFonts w:ascii="Times New Roman" w:hAnsi="Times New Roman" w:cs="Times New Roman"/>
          <w:sz w:val="20"/>
          <w:szCs w:val="20"/>
          <w:lang w:val="en-US"/>
        </w:rPr>
        <w:t xml:space="preserve"> </w:t>
      </w:r>
      <w:r w:rsidRPr="00093125">
        <w:rPr>
          <w:rFonts w:ascii="Times New Roman" w:hAnsi="Times New Roman" w:cs="Times New Roman"/>
          <w:sz w:val="20"/>
          <w:szCs w:val="20"/>
          <w:lang w:val="en-US"/>
        </w:rPr>
        <w:t>https://doi.org/10.1016/j.etran.2024.100366.</w:t>
      </w:r>
    </w:p>
    <w:p w14:paraId="31707BE9" w14:textId="0C67DB01"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Toirov, S. Khalikov, Algorithm and Software Implementation of the Diagnostic System for the Technical Condition of Powerful Units, // E3S Web of Conferences 377, 01004, (2023). </w:t>
      </w:r>
      <w:r>
        <w:fldChar w:fldCharType="begin"/>
      </w:r>
      <w:r w:rsidRPr="00B8281D">
        <w:rPr>
          <w:lang w:val="en-US"/>
        </w:rPr>
        <w:instrText>HYPERLINK "https://doi.org/10.1051/e3sconf/202337701004"</w:instrText>
      </w:r>
      <w:r>
        <w:fldChar w:fldCharType="separate"/>
      </w:r>
      <w:r w:rsidRPr="00970206">
        <w:rPr>
          <w:rStyle w:val="af0"/>
          <w:rFonts w:ascii="Times New Roman" w:hAnsi="Times New Roman" w:cs="Times New Roman"/>
          <w:sz w:val="20"/>
          <w:szCs w:val="20"/>
          <w:lang w:val="en-US"/>
        </w:rPr>
        <w:t>https://doi.org/10.1051/e3sconf/202337701004</w:t>
      </w:r>
      <w:r>
        <w:fldChar w:fldCharType="end"/>
      </w:r>
    </w:p>
    <w:p w14:paraId="246DCE37" w14:textId="65C796D3" w:rsidR="00166F80" w:rsidRDefault="00093125" w:rsidP="00BA368F">
      <w:pPr>
        <w:pStyle w:val="a7"/>
        <w:numPr>
          <w:ilvl w:val="0"/>
          <w:numId w:val="3"/>
        </w:numPr>
        <w:tabs>
          <w:tab w:val="left" w:pos="567"/>
        </w:tabs>
        <w:ind w:left="0"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 </w:t>
      </w:r>
      <w:r w:rsidRPr="00093125">
        <w:rPr>
          <w:rFonts w:ascii="Times New Roman" w:hAnsi="Times New Roman" w:cs="Times New Roman"/>
          <w:sz w:val="20"/>
          <w:szCs w:val="20"/>
          <w:lang w:val="en-US"/>
        </w:rPr>
        <w:t xml:space="preserve">Chen, </w:t>
      </w:r>
      <w:r>
        <w:rPr>
          <w:rFonts w:ascii="Times New Roman" w:hAnsi="Times New Roman" w:cs="Times New Roman"/>
          <w:sz w:val="20"/>
          <w:szCs w:val="20"/>
          <w:lang w:val="en-US"/>
        </w:rPr>
        <w:t xml:space="preserve">H. </w:t>
      </w:r>
      <w:r w:rsidRPr="00093125">
        <w:rPr>
          <w:rFonts w:ascii="Times New Roman" w:hAnsi="Times New Roman" w:cs="Times New Roman"/>
          <w:sz w:val="20"/>
          <w:szCs w:val="20"/>
          <w:lang w:val="en-US"/>
        </w:rPr>
        <w:t>Deng, Y</w:t>
      </w:r>
      <w:r>
        <w:rPr>
          <w:rFonts w:ascii="Times New Roman" w:hAnsi="Times New Roman" w:cs="Times New Roman"/>
          <w:sz w:val="20"/>
          <w:szCs w:val="20"/>
          <w:lang w:val="en-US"/>
        </w:rPr>
        <w:t>.</w:t>
      </w:r>
      <w:r w:rsidRPr="00093125">
        <w:rPr>
          <w:rFonts w:ascii="Times New Roman" w:hAnsi="Times New Roman" w:cs="Times New Roman"/>
          <w:sz w:val="20"/>
          <w:szCs w:val="20"/>
          <w:lang w:val="en-US"/>
        </w:rPr>
        <w:t xml:space="preserve"> Chen &amp; </w:t>
      </w:r>
      <w:r>
        <w:rPr>
          <w:rFonts w:ascii="Times New Roman" w:hAnsi="Times New Roman" w:cs="Times New Roman"/>
          <w:sz w:val="20"/>
          <w:szCs w:val="20"/>
          <w:lang w:val="en-US"/>
        </w:rPr>
        <w:t xml:space="preserve">G. </w:t>
      </w:r>
      <w:r w:rsidRPr="00093125">
        <w:rPr>
          <w:rFonts w:ascii="Times New Roman" w:hAnsi="Times New Roman" w:cs="Times New Roman"/>
          <w:sz w:val="20"/>
          <w:szCs w:val="20"/>
          <w:lang w:val="en-US"/>
        </w:rPr>
        <w:t xml:space="preserve">Peng, </w:t>
      </w:r>
      <w:r>
        <w:rPr>
          <w:rFonts w:ascii="Times New Roman" w:hAnsi="Times New Roman" w:cs="Times New Roman"/>
          <w:sz w:val="20"/>
          <w:szCs w:val="20"/>
          <w:lang w:val="en-US"/>
        </w:rPr>
        <w:t xml:space="preserve">Z. </w:t>
      </w:r>
      <w:r w:rsidRPr="00093125">
        <w:rPr>
          <w:rFonts w:ascii="Times New Roman" w:hAnsi="Times New Roman" w:cs="Times New Roman"/>
          <w:sz w:val="20"/>
          <w:szCs w:val="20"/>
          <w:lang w:val="en-US"/>
        </w:rPr>
        <w:t xml:space="preserve">Liang, Stochastic Energy Scheduling for Urban Railway Smart Grids Considering Distributed EVs Charging and PV Output Uncertainty. </w:t>
      </w:r>
      <w:r>
        <w:rPr>
          <w:rFonts w:ascii="Times New Roman" w:hAnsi="Times New Roman" w:cs="Times New Roman"/>
          <w:sz w:val="20"/>
          <w:szCs w:val="20"/>
          <w:lang w:val="en-US"/>
        </w:rPr>
        <w:t xml:space="preserve">// </w:t>
      </w:r>
      <w:r w:rsidRPr="00093125">
        <w:rPr>
          <w:rFonts w:ascii="Times New Roman" w:hAnsi="Times New Roman" w:cs="Times New Roman"/>
          <w:sz w:val="20"/>
          <w:szCs w:val="20"/>
          <w:lang w:val="en-US"/>
        </w:rPr>
        <w:t>IEEE Transactions on Intelligent Transportation Systems. PP. 1-11.</w:t>
      </w:r>
      <w:r>
        <w:rPr>
          <w:rFonts w:ascii="Times New Roman" w:hAnsi="Times New Roman" w:cs="Times New Roman"/>
          <w:sz w:val="20"/>
          <w:szCs w:val="20"/>
          <w:lang w:val="en-US"/>
        </w:rPr>
        <w:t xml:space="preserve"> </w:t>
      </w:r>
      <w:r w:rsidRPr="00093125">
        <w:rPr>
          <w:rFonts w:ascii="Times New Roman" w:hAnsi="Times New Roman" w:cs="Times New Roman"/>
          <w:sz w:val="20"/>
          <w:szCs w:val="20"/>
          <w:lang w:val="en-US"/>
        </w:rPr>
        <w:t xml:space="preserve">(2025). </w:t>
      </w:r>
      <w:hyperlink r:id="rId21" w:history="1">
        <w:r w:rsidRPr="00E640F2">
          <w:rPr>
            <w:rStyle w:val="af0"/>
            <w:rFonts w:ascii="Times New Roman" w:hAnsi="Times New Roman" w:cs="Times New Roman"/>
            <w:sz w:val="20"/>
            <w:szCs w:val="20"/>
            <w:lang w:val="en-US"/>
          </w:rPr>
          <w:t>https://doi.org/10.1109/TITS.2025.3558735</w:t>
        </w:r>
      </w:hyperlink>
      <w:r>
        <w:rPr>
          <w:rFonts w:ascii="Times New Roman" w:hAnsi="Times New Roman" w:cs="Times New Roman"/>
          <w:sz w:val="20"/>
          <w:szCs w:val="20"/>
          <w:lang w:val="en-US"/>
        </w:rPr>
        <w:t xml:space="preserve"> </w:t>
      </w:r>
    </w:p>
    <w:p w14:paraId="434E604D" w14:textId="261F9397" w:rsidR="00970206" w:rsidRPr="00970206"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Toirov, D. </w:t>
      </w:r>
      <w:proofErr w:type="spellStart"/>
      <w:r w:rsidRPr="00970206">
        <w:rPr>
          <w:rFonts w:ascii="Times New Roman" w:hAnsi="Times New Roman" w:cs="Times New Roman"/>
          <w:sz w:val="20"/>
          <w:szCs w:val="20"/>
          <w:lang w:val="en-US"/>
        </w:rPr>
        <w:t>Jumaeva</w:t>
      </w:r>
      <w:proofErr w:type="spellEnd"/>
      <w:r w:rsidRPr="00970206">
        <w:rPr>
          <w:rFonts w:ascii="Times New Roman" w:hAnsi="Times New Roman" w:cs="Times New Roman"/>
          <w:sz w:val="20"/>
          <w:szCs w:val="20"/>
          <w:lang w:val="en-US"/>
        </w:rPr>
        <w:t xml:space="preserve">, Z. Okhunjanov, U. Raximov, R. </w:t>
      </w:r>
      <w:proofErr w:type="spellStart"/>
      <w:r w:rsidRPr="00970206">
        <w:rPr>
          <w:rFonts w:ascii="Times New Roman" w:hAnsi="Times New Roman" w:cs="Times New Roman"/>
          <w:sz w:val="20"/>
          <w:szCs w:val="20"/>
          <w:lang w:val="en-US"/>
        </w:rPr>
        <w:t>Akhrorova</w:t>
      </w:r>
      <w:proofErr w:type="spellEnd"/>
      <w:r w:rsidRPr="00970206">
        <w:rPr>
          <w:rFonts w:ascii="Times New Roman" w:hAnsi="Times New Roman" w:cs="Times New Roman"/>
          <w:sz w:val="20"/>
          <w:szCs w:val="20"/>
          <w:lang w:val="en-US"/>
        </w:rPr>
        <w:t xml:space="preserve">. Investigation of the adsorption of nonpolar adsorbate molecules on the </w:t>
      </w:r>
      <w:proofErr w:type="spellStart"/>
      <w:r w:rsidRPr="00970206">
        <w:rPr>
          <w:rFonts w:ascii="Times New Roman" w:hAnsi="Times New Roman" w:cs="Times New Roman"/>
          <w:sz w:val="20"/>
          <w:szCs w:val="20"/>
          <w:lang w:val="en-US"/>
        </w:rPr>
        <w:t>illite</w:t>
      </w:r>
      <w:proofErr w:type="spellEnd"/>
      <w:r w:rsidRPr="00970206">
        <w:rPr>
          <w:rFonts w:ascii="Times New Roman" w:hAnsi="Times New Roman" w:cs="Times New Roman"/>
          <w:sz w:val="20"/>
          <w:szCs w:val="20"/>
          <w:lang w:val="en-US"/>
        </w:rPr>
        <w:t xml:space="preserve"> surface, // Journal of Chemical Technology and Metallurgy, 58, 2, (2023). </w:t>
      </w:r>
      <w:r>
        <w:fldChar w:fldCharType="begin"/>
      </w:r>
      <w:r w:rsidRPr="00B8281D">
        <w:rPr>
          <w:lang w:val="en-US"/>
        </w:rPr>
        <w:instrText>HYPERLINK "https://doi.org/10.59957/jctm.v58i2.61"</w:instrText>
      </w:r>
      <w:r>
        <w:fldChar w:fldCharType="separate"/>
      </w:r>
      <w:r w:rsidRPr="00970206">
        <w:rPr>
          <w:rStyle w:val="af0"/>
          <w:rFonts w:ascii="Times New Roman" w:hAnsi="Times New Roman" w:cs="Times New Roman"/>
          <w:sz w:val="20"/>
          <w:szCs w:val="20"/>
          <w:lang w:val="en-US"/>
        </w:rPr>
        <w:t>https://doi.org/10.59957/jctm.v58i2.61</w:t>
      </w:r>
      <w:r>
        <w:fldChar w:fldCharType="end"/>
      </w:r>
    </w:p>
    <w:p w14:paraId="6E05A00F" w14:textId="2836CB97" w:rsidR="00166F80" w:rsidRDefault="005B5F64"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5B5F64">
        <w:rPr>
          <w:rFonts w:ascii="Times New Roman" w:hAnsi="Times New Roman" w:cs="Times New Roman"/>
          <w:sz w:val="20"/>
          <w:szCs w:val="20"/>
          <w:lang w:val="en-US"/>
        </w:rPr>
        <w:t>Y</w:t>
      </w:r>
      <w:r>
        <w:rPr>
          <w:rFonts w:ascii="Times New Roman" w:hAnsi="Times New Roman" w:cs="Times New Roman"/>
          <w:sz w:val="20"/>
          <w:szCs w:val="20"/>
          <w:lang w:val="en-US"/>
        </w:rPr>
        <w:t>.</w:t>
      </w:r>
      <w:r w:rsidRPr="005B5F64">
        <w:rPr>
          <w:rFonts w:ascii="Times New Roman" w:hAnsi="Times New Roman" w:cs="Times New Roman"/>
          <w:sz w:val="20"/>
          <w:szCs w:val="20"/>
          <w:lang w:val="en-US"/>
        </w:rPr>
        <w:t xml:space="preserve"> Chen</w:t>
      </w:r>
      <w:r>
        <w:rPr>
          <w:rFonts w:ascii="Times New Roman" w:hAnsi="Times New Roman" w:cs="Times New Roman"/>
          <w:sz w:val="20"/>
          <w:szCs w:val="20"/>
          <w:lang w:val="en-US"/>
        </w:rPr>
        <w:t>,</w:t>
      </w:r>
      <w:r w:rsidRPr="005B5F6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 </w:t>
      </w:r>
      <w:r w:rsidRPr="005B5F64">
        <w:rPr>
          <w:rFonts w:ascii="Times New Roman" w:hAnsi="Times New Roman" w:cs="Times New Roman"/>
          <w:sz w:val="20"/>
          <w:szCs w:val="20"/>
          <w:lang w:val="en-US"/>
        </w:rPr>
        <w:t xml:space="preserve">Chen, </w:t>
      </w:r>
      <w:r>
        <w:rPr>
          <w:rFonts w:ascii="Times New Roman" w:hAnsi="Times New Roman" w:cs="Times New Roman"/>
          <w:sz w:val="20"/>
          <w:szCs w:val="20"/>
          <w:lang w:val="en-US"/>
        </w:rPr>
        <w:t xml:space="preserve">M. </w:t>
      </w:r>
      <w:r w:rsidRPr="005B5F64">
        <w:rPr>
          <w:rFonts w:ascii="Times New Roman" w:hAnsi="Times New Roman" w:cs="Times New Roman"/>
          <w:sz w:val="20"/>
          <w:szCs w:val="20"/>
          <w:lang w:val="en-US"/>
        </w:rPr>
        <w:t>Cui, L</w:t>
      </w:r>
      <w:r>
        <w:rPr>
          <w:rFonts w:ascii="Times New Roman" w:hAnsi="Times New Roman" w:cs="Times New Roman"/>
          <w:sz w:val="20"/>
          <w:szCs w:val="20"/>
          <w:lang w:val="en-US"/>
        </w:rPr>
        <w:t>.</w:t>
      </w:r>
      <w:r w:rsidRPr="005B5F64">
        <w:rPr>
          <w:rFonts w:ascii="Times New Roman" w:hAnsi="Times New Roman" w:cs="Times New Roman"/>
          <w:sz w:val="20"/>
          <w:szCs w:val="20"/>
          <w:lang w:val="en-US"/>
        </w:rPr>
        <w:t xml:space="preserve"> </w:t>
      </w:r>
      <w:proofErr w:type="spellStart"/>
      <w:r w:rsidRPr="005B5F64">
        <w:rPr>
          <w:rFonts w:ascii="Times New Roman" w:hAnsi="Times New Roman" w:cs="Times New Roman"/>
          <w:sz w:val="20"/>
          <w:szCs w:val="20"/>
          <w:lang w:val="en-US"/>
        </w:rPr>
        <w:t>Yabo</w:t>
      </w:r>
      <w:proofErr w:type="spellEnd"/>
      <w:r w:rsidRPr="005B5F64">
        <w:rPr>
          <w:rFonts w:ascii="Times New Roman" w:hAnsi="Times New Roman" w:cs="Times New Roman"/>
          <w:sz w:val="20"/>
          <w:szCs w:val="20"/>
          <w:lang w:val="en-US"/>
        </w:rPr>
        <w:t xml:space="preserve">. Voltage Unbalance Probability Pre-Assessment of Electrified Railways </w:t>
      </w:r>
      <w:proofErr w:type="gramStart"/>
      <w:r w:rsidRPr="005B5F64">
        <w:rPr>
          <w:rFonts w:ascii="Times New Roman" w:hAnsi="Times New Roman" w:cs="Times New Roman"/>
          <w:sz w:val="20"/>
          <w:szCs w:val="20"/>
          <w:lang w:val="en-US"/>
        </w:rPr>
        <w:t>With</w:t>
      </w:r>
      <w:proofErr w:type="gramEnd"/>
      <w:r w:rsidRPr="005B5F64">
        <w:rPr>
          <w:rFonts w:ascii="Times New Roman" w:hAnsi="Times New Roman" w:cs="Times New Roman"/>
          <w:sz w:val="20"/>
          <w:szCs w:val="20"/>
          <w:lang w:val="en-US"/>
        </w:rPr>
        <w:t xml:space="preserve"> Uncertain Traction Load. IEEE Transactions on Transportation Electrification. (2022). </w:t>
      </w:r>
      <w:hyperlink r:id="rId22" w:history="1">
        <w:r w:rsidRPr="00E640F2">
          <w:rPr>
            <w:rStyle w:val="af0"/>
            <w:rFonts w:ascii="Times New Roman" w:hAnsi="Times New Roman" w:cs="Times New Roman"/>
            <w:sz w:val="20"/>
            <w:szCs w:val="20"/>
            <w:lang w:val="en-US"/>
          </w:rPr>
          <w:t>https://doi.org/10.1109/TTE.2022.3158946</w:t>
        </w:r>
      </w:hyperlink>
      <w:r>
        <w:rPr>
          <w:rFonts w:ascii="Times New Roman" w:hAnsi="Times New Roman" w:cs="Times New Roman"/>
          <w:sz w:val="20"/>
          <w:szCs w:val="20"/>
          <w:lang w:val="en-US"/>
        </w:rPr>
        <w:t xml:space="preserve"> </w:t>
      </w:r>
    </w:p>
    <w:p w14:paraId="17BD7315" w14:textId="457115A9" w:rsidR="00166F80" w:rsidRPr="00D520EC" w:rsidRDefault="00970206" w:rsidP="00BA368F">
      <w:pPr>
        <w:pStyle w:val="a7"/>
        <w:numPr>
          <w:ilvl w:val="0"/>
          <w:numId w:val="3"/>
        </w:numPr>
        <w:tabs>
          <w:tab w:val="left" w:pos="567"/>
        </w:tabs>
        <w:ind w:left="0" w:firstLine="284"/>
        <w:jc w:val="both"/>
        <w:rPr>
          <w:rFonts w:ascii="Times New Roman" w:hAnsi="Times New Roman" w:cs="Times New Roman"/>
          <w:sz w:val="20"/>
          <w:szCs w:val="20"/>
          <w:lang w:val="en-US"/>
        </w:rPr>
      </w:pPr>
      <w:r w:rsidRPr="00970206">
        <w:rPr>
          <w:rFonts w:ascii="Times New Roman" w:hAnsi="Times New Roman" w:cs="Times New Roman"/>
          <w:sz w:val="20"/>
          <w:szCs w:val="20"/>
          <w:lang w:val="en-US"/>
        </w:rPr>
        <w:t xml:space="preserve">O. Toirov, K. </w:t>
      </w:r>
      <w:proofErr w:type="spellStart"/>
      <w:r w:rsidRPr="00970206">
        <w:rPr>
          <w:rFonts w:ascii="Times New Roman" w:hAnsi="Times New Roman" w:cs="Times New Roman"/>
          <w:sz w:val="20"/>
          <w:szCs w:val="20"/>
          <w:lang w:val="en-US"/>
        </w:rPr>
        <w:t>Alimkhodjaev</w:t>
      </w:r>
      <w:proofErr w:type="spellEnd"/>
      <w:r w:rsidRPr="00970206">
        <w:rPr>
          <w:rFonts w:ascii="Times New Roman" w:hAnsi="Times New Roman" w:cs="Times New Roman"/>
          <w:sz w:val="20"/>
          <w:szCs w:val="20"/>
          <w:lang w:val="en-US"/>
        </w:rPr>
        <w:t xml:space="preserve">, A. </w:t>
      </w:r>
      <w:proofErr w:type="spellStart"/>
      <w:r w:rsidRPr="00970206">
        <w:rPr>
          <w:rFonts w:ascii="Times New Roman" w:hAnsi="Times New Roman" w:cs="Times New Roman"/>
          <w:sz w:val="20"/>
          <w:szCs w:val="20"/>
          <w:lang w:val="en-US"/>
        </w:rPr>
        <w:t>Pardaboev</w:t>
      </w:r>
      <w:proofErr w:type="spellEnd"/>
      <w:r w:rsidRPr="00970206">
        <w:rPr>
          <w:rFonts w:ascii="Times New Roman" w:hAnsi="Times New Roman" w:cs="Times New Roman"/>
          <w:sz w:val="20"/>
          <w:szCs w:val="20"/>
          <w:lang w:val="en-US"/>
        </w:rPr>
        <w:t xml:space="preserve">, Analysis and ways of reducing electricity losses in the electric power systems of industrial enterprises, // E3S Web of Conferences, SUSE-2021, 288, 01085 (2021). </w:t>
      </w:r>
      <w:hyperlink r:id="rId23" w:history="1">
        <w:r w:rsidRPr="00970206">
          <w:rPr>
            <w:rStyle w:val="af0"/>
            <w:rFonts w:ascii="Times New Roman" w:hAnsi="Times New Roman" w:cs="Times New Roman"/>
            <w:sz w:val="20"/>
            <w:szCs w:val="20"/>
            <w:lang w:val="en-US"/>
          </w:rPr>
          <w:t>https://doi.org/10.1051/e3sconf/202128801085</w:t>
        </w:r>
      </w:hyperlink>
    </w:p>
    <w:sectPr w:rsidR="00166F80" w:rsidRPr="00D520EC" w:rsidSect="005946A6">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0177"/>
    <w:multiLevelType w:val="hybridMultilevel"/>
    <w:tmpl w:val="BEC89BD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28C9732F"/>
    <w:multiLevelType w:val="hybridMultilevel"/>
    <w:tmpl w:val="48AA2594"/>
    <w:lvl w:ilvl="0" w:tplc="AAE6D6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B0478A8"/>
    <w:multiLevelType w:val="hybridMultilevel"/>
    <w:tmpl w:val="0CA0C5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5980470">
    <w:abstractNumId w:val="0"/>
  </w:num>
  <w:num w:numId="2" w16cid:durableId="1894733592">
    <w:abstractNumId w:val="1"/>
  </w:num>
  <w:num w:numId="3" w16cid:durableId="109547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E5"/>
    <w:rsid w:val="000345FC"/>
    <w:rsid w:val="00043DE6"/>
    <w:rsid w:val="00045FE5"/>
    <w:rsid w:val="00061D2B"/>
    <w:rsid w:val="00073C21"/>
    <w:rsid w:val="00093125"/>
    <w:rsid w:val="000B01B2"/>
    <w:rsid w:val="000B408B"/>
    <w:rsid w:val="000D5C9E"/>
    <w:rsid w:val="000E02BA"/>
    <w:rsid w:val="000F74AF"/>
    <w:rsid w:val="001352CF"/>
    <w:rsid w:val="00166F80"/>
    <w:rsid w:val="00171BC9"/>
    <w:rsid w:val="00177561"/>
    <w:rsid w:val="001B0F39"/>
    <w:rsid w:val="001B6EB9"/>
    <w:rsid w:val="001C0389"/>
    <w:rsid w:val="001C5EE0"/>
    <w:rsid w:val="001E76CF"/>
    <w:rsid w:val="001F55F1"/>
    <w:rsid w:val="00205AF3"/>
    <w:rsid w:val="002452E1"/>
    <w:rsid w:val="00265C79"/>
    <w:rsid w:val="002845C5"/>
    <w:rsid w:val="00285F1E"/>
    <w:rsid w:val="002B16C2"/>
    <w:rsid w:val="002C0629"/>
    <w:rsid w:val="002C4637"/>
    <w:rsid w:val="002D1903"/>
    <w:rsid w:val="002D6BEB"/>
    <w:rsid w:val="002E7B59"/>
    <w:rsid w:val="00312F82"/>
    <w:rsid w:val="00317512"/>
    <w:rsid w:val="0035651F"/>
    <w:rsid w:val="00374387"/>
    <w:rsid w:val="00385FEC"/>
    <w:rsid w:val="003A4641"/>
    <w:rsid w:val="003A678F"/>
    <w:rsid w:val="003D35DB"/>
    <w:rsid w:val="003F3E80"/>
    <w:rsid w:val="003F674C"/>
    <w:rsid w:val="00411C35"/>
    <w:rsid w:val="00422178"/>
    <w:rsid w:val="00440160"/>
    <w:rsid w:val="00442149"/>
    <w:rsid w:val="004776DA"/>
    <w:rsid w:val="0048256D"/>
    <w:rsid w:val="004B528F"/>
    <w:rsid w:val="004D4458"/>
    <w:rsid w:val="004E3303"/>
    <w:rsid w:val="004F0018"/>
    <w:rsid w:val="00522AE0"/>
    <w:rsid w:val="0053662C"/>
    <w:rsid w:val="0056405A"/>
    <w:rsid w:val="0057515E"/>
    <w:rsid w:val="00581A6A"/>
    <w:rsid w:val="005946A6"/>
    <w:rsid w:val="005B5F64"/>
    <w:rsid w:val="005C49E3"/>
    <w:rsid w:val="005D3F13"/>
    <w:rsid w:val="005F14C5"/>
    <w:rsid w:val="00605C28"/>
    <w:rsid w:val="00613D1E"/>
    <w:rsid w:val="00650A45"/>
    <w:rsid w:val="00674822"/>
    <w:rsid w:val="006C2673"/>
    <w:rsid w:val="006D29F5"/>
    <w:rsid w:val="00701F3A"/>
    <w:rsid w:val="00791346"/>
    <w:rsid w:val="007B2E51"/>
    <w:rsid w:val="007C50B6"/>
    <w:rsid w:val="007F1F05"/>
    <w:rsid w:val="00807964"/>
    <w:rsid w:val="00814798"/>
    <w:rsid w:val="00826425"/>
    <w:rsid w:val="008272C4"/>
    <w:rsid w:val="00837197"/>
    <w:rsid w:val="008574AB"/>
    <w:rsid w:val="00893288"/>
    <w:rsid w:val="00893E01"/>
    <w:rsid w:val="008C2355"/>
    <w:rsid w:val="008F0F6B"/>
    <w:rsid w:val="00904C8C"/>
    <w:rsid w:val="00916F5A"/>
    <w:rsid w:val="00921237"/>
    <w:rsid w:val="009641EC"/>
    <w:rsid w:val="00965929"/>
    <w:rsid w:val="00970206"/>
    <w:rsid w:val="00986B4E"/>
    <w:rsid w:val="009C11F6"/>
    <w:rsid w:val="009D25B3"/>
    <w:rsid w:val="009D2B8B"/>
    <w:rsid w:val="009D3BAA"/>
    <w:rsid w:val="009E1358"/>
    <w:rsid w:val="009E16A1"/>
    <w:rsid w:val="009E2D46"/>
    <w:rsid w:val="00A138C6"/>
    <w:rsid w:val="00A16BED"/>
    <w:rsid w:val="00AD4955"/>
    <w:rsid w:val="00B11112"/>
    <w:rsid w:val="00B23291"/>
    <w:rsid w:val="00B8281D"/>
    <w:rsid w:val="00B839F7"/>
    <w:rsid w:val="00B93B1C"/>
    <w:rsid w:val="00BA368F"/>
    <w:rsid w:val="00BC238C"/>
    <w:rsid w:val="00BF0194"/>
    <w:rsid w:val="00BF75DE"/>
    <w:rsid w:val="00C12A08"/>
    <w:rsid w:val="00C45835"/>
    <w:rsid w:val="00C53E3D"/>
    <w:rsid w:val="00CD3EF0"/>
    <w:rsid w:val="00CE3D29"/>
    <w:rsid w:val="00CF1E4B"/>
    <w:rsid w:val="00D11125"/>
    <w:rsid w:val="00D36437"/>
    <w:rsid w:val="00D520EC"/>
    <w:rsid w:val="00D64F51"/>
    <w:rsid w:val="00D73014"/>
    <w:rsid w:val="00D863C6"/>
    <w:rsid w:val="00DA6CF7"/>
    <w:rsid w:val="00DF4B5A"/>
    <w:rsid w:val="00E00051"/>
    <w:rsid w:val="00E278AE"/>
    <w:rsid w:val="00E37A41"/>
    <w:rsid w:val="00E605D7"/>
    <w:rsid w:val="00E828C5"/>
    <w:rsid w:val="00E84845"/>
    <w:rsid w:val="00E91C52"/>
    <w:rsid w:val="00EA6AC5"/>
    <w:rsid w:val="00EC7CF5"/>
    <w:rsid w:val="00ED0723"/>
    <w:rsid w:val="00ED62D6"/>
    <w:rsid w:val="00EF2BB5"/>
    <w:rsid w:val="00F14AB8"/>
    <w:rsid w:val="00F41CB0"/>
    <w:rsid w:val="00FC4DA8"/>
    <w:rsid w:val="00FD0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B151"/>
  <w15:chartTrackingRefBased/>
  <w15:docId w15:val="{E2EDF544-C5AC-47AD-A9F6-74AF48D6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5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45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45F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45F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45F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45F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5F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5F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5F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5F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45F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45F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45F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45F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45F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5FE5"/>
    <w:rPr>
      <w:rFonts w:eastAsiaTheme="majorEastAsia" w:cstheme="majorBidi"/>
      <w:color w:val="595959" w:themeColor="text1" w:themeTint="A6"/>
    </w:rPr>
  </w:style>
  <w:style w:type="character" w:customStyle="1" w:styleId="80">
    <w:name w:val="Заголовок 8 Знак"/>
    <w:basedOn w:val="a0"/>
    <w:link w:val="8"/>
    <w:uiPriority w:val="9"/>
    <w:semiHidden/>
    <w:rsid w:val="00045F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5FE5"/>
    <w:rPr>
      <w:rFonts w:eastAsiaTheme="majorEastAsia" w:cstheme="majorBidi"/>
      <w:color w:val="272727" w:themeColor="text1" w:themeTint="D8"/>
    </w:rPr>
  </w:style>
  <w:style w:type="paragraph" w:styleId="a3">
    <w:name w:val="Title"/>
    <w:basedOn w:val="a"/>
    <w:next w:val="a"/>
    <w:link w:val="a4"/>
    <w:uiPriority w:val="10"/>
    <w:qFormat/>
    <w:rsid w:val="00045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5F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F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5F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5FE5"/>
    <w:pPr>
      <w:spacing w:before="160"/>
      <w:jc w:val="center"/>
    </w:pPr>
    <w:rPr>
      <w:i/>
      <w:iCs/>
      <w:color w:val="404040" w:themeColor="text1" w:themeTint="BF"/>
    </w:rPr>
  </w:style>
  <w:style w:type="character" w:customStyle="1" w:styleId="22">
    <w:name w:val="Цитата 2 Знак"/>
    <w:basedOn w:val="a0"/>
    <w:link w:val="21"/>
    <w:uiPriority w:val="29"/>
    <w:rsid w:val="00045FE5"/>
    <w:rPr>
      <w:i/>
      <w:iCs/>
      <w:color w:val="404040" w:themeColor="text1" w:themeTint="BF"/>
    </w:rPr>
  </w:style>
  <w:style w:type="paragraph" w:styleId="a7">
    <w:name w:val="List Paragraph"/>
    <w:aliases w:val="Абзац вправо-1,List Paragraph1,Рисунки,HH,Абзац списка1"/>
    <w:basedOn w:val="a"/>
    <w:link w:val="a8"/>
    <w:uiPriority w:val="34"/>
    <w:qFormat/>
    <w:rsid w:val="00045FE5"/>
    <w:pPr>
      <w:ind w:left="720"/>
      <w:contextualSpacing/>
    </w:pPr>
  </w:style>
  <w:style w:type="character" w:styleId="a9">
    <w:name w:val="Intense Emphasis"/>
    <w:basedOn w:val="a0"/>
    <w:uiPriority w:val="21"/>
    <w:qFormat/>
    <w:rsid w:val="00045FE5"/>
    <w:rPr>
      <w:i/>
      <w:iCs/>
      <w:color w:val="2F5496" w:themeColor="accent1" w:themeShade="BF"/>
    </w:rPr>
  </w:style>
  <w:style w:type="paragraph" w:styleId="aa">
    <w:name w:val="Intense Quote"/>
    <w:basedOn w:val="a"/>
    <w:next w:val="a"/>
    <w:link w:val="ab"/>
    <w:uiPriority w:val="30"/>
    <w:qFormat/>
    <w:rsid w:val="00045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45FE5"/>
    <w:rPr>
      <w:i/>
      <w:iCs/>
      <w:color w:val="2F5496" w:themeColor="accent1" w:themeShade="BF"/>
    </w:rPr>
  </w:style>
  <w:style w:type="character" w:styleId="ac">
    <w:name w:val="Intense Reference"/>
    <w:basedOn w:val="a0"/>
    <w:uiPriority w:val="32"/>
    <w:qFormat/>
    <w:rsid w:val="00045FE5"/>
    <w:rPr>
      <w:b/>
      <w:bCs/>
      <w:smallCaps/>
      <w:color w:val="2F5496" w:themeColor="accent1" w:themeShade="BF"/>
      <w:spacing w:val="5"/>
    </w:rPr>
  </w:style>
  <w:style w:type="character" w:styleId="ad">
    <w:name w:val="Placeholder Text"/>
    <w:basedOn w:val="a0"/>
    <w:uiPriority w:val="99"/>
    <w:semiHidden/>
    <w:rsid w:val="00442149"/>
    <w:rPr>
      <w:color w:val="666666"/>
    </w:rPr>
  </w:style>
  <w:style w:type="table" w:styleId="ae">
    <w:name w:val="Table Grid"/>
    <w:basedOn w:val="a1"/>
    <w:uiPriority w:val="39"/>
    <w:rsid w:val="0026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9D2B8B"/>
    <w:rPr>
      <w:rFonts w:ascii="Times New Roman" w:hAnsi="Times New Roman" w:cs="Times New Roman"/>
      <w:sz w:val="24"/>
      <w:szCs w:val="24"/>
    </w:rPr>
  </w:style>
  <w:style w:type="character" w:customStyle="1" w:styleId="a8">
    <w:name w:val="Абзац списка Знак"/>
    <w:aliases w:val="Абзац вправо-1 Знак,List Paragraph1 Знак,Рисунки Знак,HH Знак,Абзац списка1 Знак"/>
    <w:link w:val="a7"/>
    <w:uiPriority w:val="34"/>
    <w:locked/>
    <w:rsid w:val="00D73014"/>
  </w:style>
  <w:style w:type="character" w:styleId="af0">
    <w:name w:val="Hyperlink"/>
    <w:basedOn w:val="a0"/>
    <w:uiPriority w:val="99"/>
    <w:unhideWhenUsed/>
    <w:qFormat/>
    <w:rsid w:val="00E605D7"/>
    <w:rPr>
      <w:color w:val="0563C1" w:themeColor="hyperlink"/>
      <w:u w:val="single"/>
    </w:rPr>
  </w:style>
  <w:style w:type="character" w:styleId="af1">
    <w:name w:val="Unresolved Mention"/>
    <w:basedOn w:val="a0"/>
    <w:uiPriority w:val="99"/>
    <w:semiHidden/>
    <w:unhideWhenUsed/>
    <w:rsid w:val="00E605D7"/>
    <w:rPr>
      <w:color w:val="605E5C"/>
      <w:shd w:val="clear" w:color="auto" w:fill="E1DFDD"/>
    </w:rPr>
  </w:style>
  <w:style w:type="paragraph" w:customStyle="1" w:styleId="AuthorAffiliation">
    <w:name w:val="Author Affiliation"/>
    <w:basedOn w:val="a"/>
    <w:rsid w:val="00285F1E"/>
    <w:pPr>
      <w:spacing w:after="0" w:line="240" w:lineRule="auto"/>
      <w:jc w:val="center"/>
    </w:pPr>
    <w:rPr>
      <w:rFonts w:ascii="Times New Roman" w:eastAsia="Times New Roman" w:hAnsi="Times New Roman" w:cs="Times New Roman"/>
      <w:i/>
      <w:kern w:val="0"/>
      <w:sz w:val="20"/>
      <w:szCs w:val="20"/>
      <w:lang w:val="en-US"/>
      <w14:ligatures w14:val="none"/>
    </w:rPr>
  </w:style>
  <w:style w:type="character" w:customStyle="1" w:styleId="rynqvb">
    <w:name w:val="rynqvb"/>
    <w:basedOn w:val="a0"/>
    <w:rsid w:val="00E278AE"/>
  </w:style>
  <w:style w:type="paragraph" w:styleId="31">
    <w:name w:val="Body Text 3"/>
    <w:basedOn w:val="a"/>
    <w:link w:val="32"/>
    <w:uiPriority w:val="99"/>
    <w:unhideWhenUsed/>
    <w:rsid w:val="00E278AE"/>
    <w:pPr>
      <w:widowControl w:val="0"/>
      <w:spacing w:after="120" w:line="240" w:lineRule="auto"/>
    </w:pPr>
    <w:rPr>
      <w:rFonts w:ascii="Times New Roman" w:eastAsia="Batang" w:hAnsi="Times New Roman" w:cs="Times New Roman"/>
      <w:kern w:val="0"/>
      <w:sz w:val="16"/>
      <w:szCs w:val="16"/>
      <w:lang w:val="en-US" w:eastAsia="ru-RU"/>
      <w14:ligatures w14:val="none"/>
    </w:rPr>
  </w:style>
  <w:style w:type="character" w:customStyle="1" w:styleId="32">
    <w:name w:val="Основной текст 3 Знак"/>
    <w:basedOn w:val="a0"/>
    <w:link w:val="31"/>
    <w:uiPriority w:val="99"/>
    <w:rsid w:val="00E278AE"/>
    <w:rPr>
      <w:rFonts w:ascii="Times New Roman" w:eastAsia="Batang" w:hAnsi="Times New Roman" w:cs="Times New Roman"/>
      <w:kern w:val="0"/>
      <w:sz w:val="16"/>
      <w:szCs w:val="16"/>
      <w:lang w:val="en-US" w:eastAsia="ru-RU"/>
      <w14:ligatures w14:val="none"/>
    </w:rPr>
  </w:style>
  <w:style w:type="character" w:styleId="af2">
    <w:name w:val="FollowedHyperlink"/>
    <w:basedOn w:val="a0"/>
    <w:uiPriority w:val="99"/>
    <w:semiHidden/>
    <w:unhideWhenUsed/>
    <w:rsid w:val="001E76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energy.2025.137782" TargetMode="External"/><Relationship Id="rId18" Type="http://schemas.openxmlformats.org/officeDocument/2006/relationships/hyperlink" Target="https://doi.org/10.1051/e3sconf/202128801086" TargetMode="External"/><Relationship Id="rId3" Type="http://schemas.openxmlformats.org/officeDocument/2006/relationships/settings" Target="settings.xml"/><Relationship Id="rId21" Type="http://schemas.openxmlformats.org/officeDocument/2006/relationships/hyperlink" Target="https://doi.org/10.1109/TITS.2025.3558735" TargetMode="External"/><Relationship Id="rId7" Type="http://schemas.openxmlformats.org/officeDocument/2006/relationships/image" Target="media/image2.png"/><Relationship Id="rId12" Type="http://schemas.openxmlformats.org/officeDocument/2006/relationships/hyperlink" Target="https://doi.org/10.3390/en12173303" TargetMode="External"/><Relationship Id="rId17" Type="http://schemas.openxmlformats.org/officeDocument/2006/relationships/hyperlink" Target="https://doi.org/10.1109/TII.2022.31635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09/ECCE-Europe62795.2025.11238635" TargetMode="External"/><Relationship Id="rId20" Type="http://schemas.openxmlformats.org/officeDocument/2006/relationships/hyperlink" Target="https://doi.org/10.1016/j.conengprac.2025.10655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hyperlink" Target="mailto:olimjon.t@mail.ru" TargetMode="External"/><Relationship Id="rId15" Type="http://schemas.openxmlformats.org/officeDocument/2006/relationships/hyperlink" Target="https://doi.org/10.1088/1757-899X/1138/1/012038" TargetMode="External"/><Relationship Id="rId23" Type="http://schemas.openxmlformats.org/officeDocument/2006/relationships/hyperlink" Target="https://doi.org/10.1051/e3sconf/202128801085" TargetMode="External"/><Relationship Id="rId10" Type="http://schemas.openxmlformats.org/officeDocument/2006/relationships/image" Target="media/image5.png"/><Relationship Id="rId19" Type="http://schemas.openxmlformats.org/officeDocument/2006/relationships/hyperlink" Target="https://doi.org/10.1109/TSG.2023.3276198"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51/e3sconf/202343401020" TargetMode="External"/><Relationship Id="rId22" Type="http://schemas.openxmlformats.org/officeDocument/2006/relationships/hyperlink" Target="https://doi.org/10.1109/TTE.2022.3158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4365</Words>
  <Characters>24885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Shoxruxbek Azimov</dc:creator>
  <cp:keywords/>
  <dc:description/>
  <cp:lastModifiedBy>Пользователь</cp:lastModifiedBy>
  <cp:revision>7</cp:revision>
  <dcterms:created xsi:type="dcterms:W3CDTF">2025-12-24T20:42:00Z</dcterms:created>
  <dcterms:modified xsi:type="dcterms:W3CDTF">2026-01-04T10:26:00Z</dcterms:modified>
</cp:coreProperties>
</file>