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7AE8" w14:textId="1FF93ADC" w:rsidR="005D2DF6" w:rsidRDefault="005D2DF6" w:rsidP="0005294C">
      <w:pPr>
        <w:pStyle w:val="AuthorName"/>
        <w:spacing w:before="1200" w:after="240"/>
        <w:rPr>
          <w:b/>
          <w:sz w:val="36"/>
        </w:rPr>
      </w:pPr>
      <w:r w:rsidRPr="005D2DF6">
        <w:rPr>
          <w:b/>
          <w:sz w:val="36"/>
        </w:rPr>
        <w:t>S</w:t>
      </w:r>
      <w:r>
        <w:rPr>
          <w:b/>
          <w:sz w:val="36"/>
        </w:rPr>
        <w:t>tatistical</w:t>
      </w:r>
      <w:r w:rsidRPr="005D2DF6">
        <w:rPr>
          <w:b/>
          <w:sz w:val="36"/>
        </w:rPr>
        <w:t xml:space="preserve"> A</w:t>
      </w:r>
      <w:r>
        <w:rPr>
          <w:b/>
          <w:sz w:val="36"/>
        </w:rPr>
        <w:t>nalysis</w:t>
      </w:r>
      <w:r w:rsidRPr="005D2DF6">
        <w:rPr>
          <w:b/>
          <w:sz w:val="36"/>
        </w:rPr>
        <w:t xml:space="preserve"> </w:t>
      </w:r>
      <w:r>
        <w:rPr>
          <w:b/>
          <w:sz w:val="36"/>
        </w:rPr>
        <w:t>of</w:t>
      </w:r>
      <w:r w:rsidRPr="005D2DF6">
        <w:rPr>
          <w:b/>
          <w:sz w:val="36"/>
        </w:rPr>
        <w:t xml:space="preserve"> B</w:t>
      </w:r>
      <w:r>
        <w:rPr>
          <w:b/>
          <w:sz w:val="36"/>
        </w:rPr>
        <w:t>alancing</w:t>
      </w:r>
      <w:r w:rsidRPr="005D2DF6">
        <w:rPr>
          <w:b/>
          <w:sz w:val="36"/>
        </w:rPr>
        <w:t xml:space="preserve"> T</w:t>
      </w:r>
      <w:r>
        <w:rPr>
          <w:b/>
          <w:sz w:val="36"/>
        </w:rPr>
        <w:t>hreats</w:t>
      </w:r>
      <w:r w:rsidRPr="005D2DF6">
        <w:rPr>
          <w:b/>
          <w:sz w:val="36"/>
        </w:rPr>
        <w:t xml:space="preserve"> </w:t>
      </w:r>
      <w:r>
        <w:rPr>
          <w:b/>
          <w:sz w:val="36"/>
        </w:rPr>
        <w:t>to</w:t>
      </w:r>
      <w:r w:rsidRPr="005D2DF6">
        <w:rPr>
          <w:b/>
          <w:sz w:val="36"/>
        </w:rPr>
        <w:t xml:space="preserve"> E</w:t>
      </w:r>
      <w:r>
        <w:rPr>
          <w:b/>
          <w:sz w:val="36"/>
        </w:rPr>
        <w:t>conomic</w:t>
      </w:r>
      <w:r w:rsidRPr="005D2DF6">
        <w:rPr>
          <w:b/>
          <w:sz w:val="36"/>
        </w:rPr>
        <w:t xml:space="preserve"> S</w:t>
      </w:r>
      <w:r>
        <w:rPr>
          <w:b/>
          <w:sz w:val="36"/>
        </w:rPr>
        <w:t>ecurity</w:t>
      </w:r>
      <w:r w:rsidRPr="005D2DF6">
        <w:rPr>
          <w:b/>
          <w:sz w:val="36"/>
        </w:rPr>
        <w:t xml:space="preserve"> </w:t>
      </w:r>
      <w:r>
        <w:rPr>
          <w:b/>
          <w:sz w:val="36"/>
        </w:rPr>
        <w:t>of</w:t>
      </w:r>
      <w:r w:rsidRPr="005D2DF6">
        <w:rPr>
          <w:b/>
          <w:sz w:val="36"/>
        </w:rPr>
        <w:t xml:space="preserve"> R</w:t>
      </w:r>
      <w:r>
        <w:rPr>
          <w:b/>
          <w:sz w:val="36"/>
        </w:rPr>
        <w:t>egions</w:t>
      </w:r>
    </w:p>
    <w:p w14:paraId="3A71B524" w14:textId="77777777" w:rsidR="00F04E4E" w:rsidRPr="00A317FC" w:rsidRDefault="00F04E4E" w:rsidP="00F04E4E">
      <w:pPr>
        <w:pStyle w:val="AuthorName"/>
        <w:spacing w:before="240" w:after="200"/>
        <w:rPr>
          <w:szCs w:val="28"/>
          <w:vertAlign w:val="superscript"/>
          <w:lang w:val="uz-Cyrl-UZ"/>
        </w:rPr>
      </w:pPr>
      <w:r w:rsidRPr="00A317FC">
        <w:rPr>
          <w:szCs w:val="28"/>
        </w:rPr>
        <w:t xml:space="preserve">Jamshid Tukhtabaev </w:t>
      </w:r>
      <w:r w:rsidRPr="00A317FC">
        <w:rPr>
          <w:szCs w:val="28"/>
          <w:vertAlign w:val="superscript"/>
        </w:rPr>
        <w:t>1</w:t>
      </w:r>
      <w:r w:rsidRPr="00A317FC">
        <w:rPr>
          <w:szCs w:val="28"/>
        </w:rPr>
        <w:t xml:space="preserve">, </w:t>
      </w:r>
      <w:r w:rsidRPr="00A317FC">
        <w:rPr>
          <w:szCs w:val="28"/>
          <w:vertAlign w:val="superscript"/>
        </w:rPr>
        <w:t>a)</w:t>
      </w:r>
      <w:r w:rsidRPr="00A317FC">
        <w:rPr>
          <w:rFonts w:eastAsia="Calibri"/>
          <w:szCs w:val="28"/>
          <w:lang w:val="uz-Cyrl-UZ"/>
        </w:rPr>
        <w:t xml:space="preserve">, Dinara Abdikarimova </w:t>
      </w:r>
      <w:r w:rsidRPr="00A317FC">
        <w:rPr>
          <w:rFonts w:eastAsia="Calibri"/>
          <w:szCs w:val="28"/>
          <w:vertAlign w:val="superscript"/>
          <w:lang w:val="uz-Cyrl-UZ"/>
        </w:rPr>
        <w:t>2</w:t>
      </w:r>
      <w:r w:rsidRPr="00A317FC">
        <w:rPr>
          <w:rFonts w:eastAsia="Calibri"/>
          <w:szCs w:val="28"/>
          <w:lang w:val="uz-Cyrl-UZ"/>
        </w:rPr>
        <w:t xml:space="preserve">, Abror Sharipov </w:t>
      </w:r>
      <w:r w:rsidRPr="00A317FC">
        <w:rPr>
          <w:rFonts w:eastAsia="Calibri"/>
          <w:szCs w:val="28"/>
          <w:vertAlign w:val="superscript"/>
          <w:lang w:val="uz-Cyrl-UZ"/>
        </w:rPr>
        <w:t>3</w:t>
      </w:r>
      <w:r w:rsidRPr="00A317FC">
        <w:rPr>
          <w:rFonts w:eastAsia="Calibri"/>
          <w:szCs w:val="28"/>
          <w:lang w:val="uz-Cyrl-UZ"/>
        </w:rPr>
        <w:t xml:space="preserve">, </w:t>
      </w:r>
      <w:r w:rsidRPr="00A317FC">
        <w:rPr>
          <w:szCs w:val="28"/>
        </w:rPr>
        <w:t xml:space="preserve">Kumri </w:t>
      </w:r>
      <w:proofErr w:type="spellStart"/>
      <w:r w:rsidRPr="00A317FC">
        <w:rPr>
          <w:szCs w:val="28"/>
        </w:rPr>
        <w:t>Nomozova</w:t>
      </w:r>
      <w:proofErr w:type="spellEnd"/>
      <w:r w:rsidRPr="00A317FC">
        <w:rPr>
          <w:szCs w:val="28"/>
          <w:lang w:val="uz-Cyrl-UZ"/>
        </w:rPr>
        <w:t xml:space="preserve"> </w:t>
      </w:r>
      <w:r w:rsidRPr="00A317FC">
        <w:rPr>
          <w:szCs w:val="28"/>
          <w:vertAlign w:val="superscript"/>
          <w:lang w:val="uz-Cyrl-UZ"/>
        </w:rPr>
        <w:t>4</w:t>
      </w:r>
      <w:r w:rsidRPr="00A317FC">
        <w:rPr>
          <w:szCs w:val="28"/>
          <w:lang w:val="uz-Cyrl-UZ"/>
        </w:rPr>
        <w:t xml:space="preserve">, Maftuna Ermatova </w:t>
      </w:r>
      <w:r w:rsidRPr="00A317FC">
        <w:rPr>
          <w:szCs w:val="28"/>
          <w:vertAlign w:val="superscript"/>
          <w:lang w:val="uz-Cyrl-UZ"/>
        </w:rPr>
        <w:t>5</w:t>
      </w:r>
    </w:p>
    <w:p w14:paraId="373EF3C8" w14:textId="77777777" w:rsidR="00F04E4E" w:rsidRPr="0065137D" w:rsidRDefault="00F04E4E" w:rsidP="00F04E4E">
      <w:pPr>
        <w:pStyle w:val="AuthorAffiliation"/>
      </w:pPr>
      <w:r w:rsidRPr="0065137D">
        <w:rPr>
          <w:iCs/>
          <w:vertAlign w:val="superscript"/>
        </w:rPr>
        <w:t>1</w:t>
      </w:r>
      <w:r w:rsidRPr="0065137D">
        <w:rPr>
          <w:iCs/>
          <w:vertAlign w:val="superscript"/>
          <w:lang w:val="uz-Cyrl-UZ"/>
        </w:rPr>
        <w:t xml:space="preserve"> </w:t>
      </w:r>
      <w:r w:rsidRPr="0065137D">
        <w:t>Graduate School of Business and</w:t>
      </w:r>
      <w:r w:rsidRPr="0065137D">
        <w:rPr>
          <w:lang w:val="uz-Cyrl-UZ"/>
        </w:rPr>
        <w:t xml:space="preserve"> </w:t>
      </w:r>
      <w:r w:rsidRPr="0065137D">
        <w:t>Entrepreneurship</w:t>
      </w:r>
      <w:r w:rsidRPr="0065137D">
        <w:rPr>
          <w:lang w:val="uz-Cyrl-UZ"/>
        </w:rPr>
        <w:t xml:space="preserve"> </w:t>
      </w:r>
      <w:r w:rsidRPr="0065137D">
        <w:t>under the Cabinet of Ministers of</w:t>
      </w:r>
      <w:r w:rsidRPr="0065137D">
        <w:rPr>
          <w:lang w:val="uz-Cyrl-UZ"/>
        </w:rPr>
        <w:t xml:space="preserve"> </w:t>
      </w:r>
      <w:r w:rsidRPr="0065137D">
        <w:t>the Republic of Uzbekistan, Tashkent, Uzbekistan</w:t>
      </w:r>
    </w:p>
    <w:p w14:paraId="051B00FF" w14:textId="77777777" w:rsidR="00F04E4E" w:rsidRPr="0065137D" w:rsidRDefault="00F04E4E" w:rsidP="00F04E4E">
      <w:pPr>
        <w:pStyle w:val="AuthorAffiliation"/>
      </w:pPr>
      <w:r w:rsidRPr="0065137D">
        <w:rPr>
          <w:vertAlign w:val="superscript"/>
          <w:lang w:val="uz-Cyrl-UZ"/>
        </w:rPr>
        <w:t xml:space="preserve">2 </w:t>
      </w:r>
      <w:r w:rsidRPr="0065137D">
        <w:rPr>
          <w:lang w:val="uz-Cyrl-UZ"/>
        </w:rPr>
        <w:t xml:space="preserve">Academy of Banking and Finance of the Republic of Uzbekistan, </w:t>
      </w:r>
      <w:r w:rsidRPr="0065137D">
        <w:t>Tashkent, Uzbekistan</w:t>
      </w:r>
    </w:p>
    <w:p w14:paraId="7801F918" w14:textId="77777777" w:rsidR="00F04E4E" w:rsidRPr="0065137D" w:rsidRDefault="00F04E4E" w:rsidP="00F04E4E">
      <w:pPr>
        <w:pStyle w:val="AuthorName"/>
        <w:spacing w:before="0" w:after="0"/>
        <w:rPr>
          <w:i/>
          <w:sz w:val="20"/>
        </w:rPr>
      </w:pPr>
      <w:r w:rsidRPr="0065137D">
        <w:rPr>
          <w:rFonts w:eastAsia="Calibri"/>
          <w:sz w:val="20"/>
          <w:vertAlign w:val="superscript"/>
          <w:lang w:val="uz-Cyrl-UZ"/>
        </w:rPr>
        <w:t>3</w:t>
      </w:r>
      <w:r w:rsidRPr="0065137D">
        <w:rPr>
          <w:rFonts w:eastAsia="Calibri"/>
          <w:sz w:val="20"/>
          <w:lang w:val="uz-Cyrl-UZ"/>
        </w:rPr>
        <w:t xml:space="preserve"> </w:t>
      </w:r>
      <w:proofErr w:type="spellStart"/>
      <w:r w:rsidRPr="0065137D">
        <w:rPr>
          <w:i/>
          <w:sz w:val="20"/>
        </w:rPr>
        <w:t>Termez</w:t>
      </w:r>
      <w:proofErr w:type="spellEnd"/>
      <w:r w:rsidRPr="0065137D">
        <w:rPr>
          <w:i/>
          <w:sz w:val="20"/>
        </w:rPr>
        <w:t xml:space="preserve"> Branch of Tashkent Medical Academy, </w:t>
      </w:r>
      <w:proofErr w:type="spellStart"/>
      <w:r w:rsidRPr="0065137D">
        <w:rPr>
          <w:i/>
          <w:sz w:val="20"/>
        </w:rPr>
        <w:t>Termez</w:t>
      </w:r>
      <w:proofErr w:type="spellEnd"/>
      <w:r>
        <w:rPr>
          <w:i/>
          <w:sz w:val="20"/>
        </w:rPr>
        <w:t xml:space="preserve">, </w:t>
      </w:r>
      <w:r w:rsidRPr="0065137D">
        <w:rPr>
          <w:i/>
          <w:sz w:val="20"/>
        </w:rPr>
        <w:t>Uzbekistan</w:t>
      </w:r>
    </w:p>
    <w:p w14:paraId="7EBE1257" w14:textId="77777777" w:rsidR="00F04E4E" w:rsidRPr="0065137D" w:rsidRDefault="00F04E4E" w:rsidP="00F04E4E">
      <w:pPr>
        <w:pStyle w:val="AuthorAffiliation"/>
        <w:rPr>
          <w:lang w:val="uz-Cyrl-UZ"/>
        </w:rPr>
      </w:pPr>
      <w:r w:rsidRPr="0065137D">
        <w:rPr>
          <w:vertAlign w:val="superscript"/>
          <w:lang w:val="uz-Cyrl-UZ"/>
        </w:rPr>
        <w:t>4</w:t>
      </w:r>
      <w:r w:rsidRPr="0065137D">
        <w:rPr>
          <w:lang w:val="uz-Cyrl-UZ"/>
        </w:rPr>
        <w:t xml:space="preserve"> </w:t>
      </w:r>
      <w:r w:rsidRPr="0065137D">
        <w:t>Banking and finance academy</w:t>
      </w:r>
      <w:r w:rsidRPr="0065137D">
        <w:rPr>
          <w:lang w:val="uz-Cyrl-UZ"/>
        </w:rPr>
        <w:t xml:space="preserve">, </w:t>
      </w:r>
      <w:r w:rsidRPr="0065137D">
        <w:t>Tashkent, Uzbekistan</w:t>
      </w:r>
      <w:r w:rsidRPr="0065137D">
        <w:rPr>
          <w:lang w:val="uz-Cyrl-UZ"/>
        </w:rPr>
        <w:t xml:space="preserve"> </w:t>
      </w:r>
    </w:p>
    <w:p w14:paraId="5CD280ED" w14:textId="77777777" w:rsidR="00F04E4E" w:rsidRPr="0065137D" w:rsidRDefault="00F04E4E" w:rsidP="00F04E4E">
      <w:pPr>
        <w:pStyle w:val="AuthorAffiliation"/>
        <w:rPr>
          <w:lang w:val="uz-Cyrl-UZ"/>
        </w:rPr>
      </w:pPr>
      <w:r w:rsidRPr="0065137D">
        <w:rPr>
          <w:vertAlign w:val="superscript"/>
          <w:lang w:val="uz-Cyrl-UZ"/>
        </w:rPr>
        <w:t xml:space="preserve">5 </w:t>
      </w:r>
      <w:r w:rsidRPr="0065137D">
        <w:rPr>
          <w:lang w:val="uz-Cyrl-UZ"/>
        </w:rPr>
        <w:t>Termiz state university, Termiz</w:t>
      </w:r>
      <w:r>
        <w:t xml:space="preserve">, </w:t>
      </w:r>
      <w:r w:rsidRPr="0065137D">
        <w:rPr>
          <w:lang w:val="uz-Cyrl-UZ"/>
        </w:rPr>
        <w:t>Uzbekistan</w:t>
      </w:r>
    </w:p>
    <w:p w14:paraId="0A646E6B" w14:textId="12A8DE8A" w:rsidR="00EB09D3" w:rsidRPr="005B4C66" w:rsidRDefault="00F04E4E" w:rsidP="00F04E4E">
      <w:pPr>
        <w:pStyle w:val="AuthorAffiliation"/>
        <w:spacing w:before="200" w:after="200"/>
        <w:rPr>
          <w:color w:val="000000" w:themeColor="text1"/>
          <w:lang w:val="uz-Cyrl-UZ"/>
        </w:rPr>
      </w:pPr>
      <w:r w:rsidRPr="00075EA6">
        <w:rPr>
          <w:szCs w:val="28"/>
          <w:vertAlign w:val="superscript"/>
        </w:rPr>
        <w:t>a)</w:t>
      </w:r>
      <w:r w:rsidRPr="00075EA6">
        <w:t xml:space="preserve"> Corresponding author: </w:t>
      </w:r>
      <w:hyperlink r:id="rId9" w:history="1">
        <w:r w:rsidRPr="00962DB4">
          <w:rPr>
            <w:rStyle w:val="a7"/>
          </w:rPr>
          <w:t>jamshidtukhtabaev@gmail.com</w:t>
        </w:r>
      </w:hyperlink>
      <w:r w:rsidR="00EB09D3">
        <w:t xml:space="preserve"> </w:t>
      </w:r>
      <w:r w:rsidR="00EB09D3">
        <w:rPr>
          <w:color w:val="000000" w:themeColor="text1"/>
          <w:lang w:val="uz-Cyrl-UZ"/>
        </w:rPr>
        <w:t xml:space="preserve"> </w:t>
      </w:r>
    </w:p>
    <w:p w14:paraId="22C3F2A8" w14:textId="7C4957ED" w:rsidR="0016385D" w:rsidRPr="00C432FE" w:rsidRDefault="0016385D" w:rsidP="003E7341">
      <w:pPr>
        <w:pStyle w:val="AuthorAffiliation"/>
        <w:spacing w:before="360" w:after="360"/>
        <w:ind w:left="283" w:right="283"/>
        <w:jc w:val="both"/>
        <w:rPr>
          <w:i w:val="0"/>
          <w:iCs/>
        </w:rPr>
      </w:pPr>
      <w:r w:rsidRPr="00C432FE">
        <w:rPr>
          <w:b/>
          <w:bCs/>
          <w:i w:val="0"/>
          <w:iCs/>
        </w:rPr>
        <w:t>Abstract.</w:t>
      </w:r>
      <w:r w:rsidRPr="00C432FE">
        <w:rPr>
          <w:i w:val="0"/>
          <w:iCs/>
        </w:rPr>
        <w:t xml:space="preserve"> </w:t>
      </w:r>
      <w:r w:rsidR="005D2DF6" w:rsidRPr="00C432FE">
        <w:rPr>
          <w:i w:val="0"/>
          <w:iCs/>
        </w:rPr>
        <w:t xml:space="preserve">In this article, the authors present an analysis of the development </w:t>
      </w:r>
      <w:proofErr w:type="gramStart"/>
      <w:r w:rsidR="005D2DF6" w:rsidRPr="00C432FE">
        <w:rPr>
          <w:i w:val="0"/>
          <w:iCs/>
        </w:rPr>
        <w:t>of  municipal</w:t>
      </w:r>
      <w:proofErr w:type="gramEnd"/>
      <w:r w:rsidR="005D2DF6" w:rsidRPr="00C432FE">
        <w:rPr>
          <w:i w:val="0"/>
          <w:iCs/>
        </w:rPr>
        <w:t xml:space="preserve"> territory in the context of the direction of aligning threats to the economic security </w:t>
      </w:r>
      <w:proofErr w:type="gramStart"/>
      <w:r w:rsidR="005D2DF6" w:rsidRPr="00C432FE">
        <w:rPr>
          <w:i w:val="0"/>
          <w:iCs/>
        </w:rPr>
        <w:t>of  regions</w:t>
      </w:r>
      <w:proofErr w:type="gramEnd"/>
      <w:r w:rsidR="005D2DF6" w:rsidRPr="00C432FE">
        <w:rPr>
          <w:i w:val="0"/>
          <w:iCs/>
        </w:rPr>
        <w:t>. The main goal of economic reforms is sustainable socio-economic development of the regions, maintaining the unity of citizens</w:t>
      </w:r>
      <w:r w:rsidR="007F762C" w:rsidRPr="00C432FE">
        <w:rPr>
          <w:i w:val="0"/>
          <w:iCs/>
        </w:rPr>
        <w:t>,</w:t>
      </w:r>
      <w:r w:rsidR="005D2DF6" w:rsidRPr="00C432FE">
        <w:rPr>
          <w:i w:val="0"/>
          <w:iCs/>
        </w:rPr>
        <w:t xml:space="preserve"> and</w:t>
      </w:r>
      <w:r w:rsidR="007F762C" w:rsidRPr="00C432FE">
        <w:rPr>
          <w:i w:val="0"/>
          <w:iCs/>
        </w:rPr>
        <w:t xml:space="preserve"> ensuring</w:t>
      </w:r>
      <w:r w:rsidR="005D2DF6" w:rsidRPr="00C432FE">
        <w:rPr>
          <w:i w:val="0"/>
          <w:iCs/>
        </w:rPr>
        <w:t xml:space="preserve"> socio-political stability. The main goal of the article is theoretical </w:t>
      </w:r>
      <w:proofErr w:type="spellStart"/>
      <w:proofErr w:type="gramStart"/>
      <w:r w:rsidR="005D2DF6" w:rsidRPr="00C432FE">
        <w:rPr>
          <w:i w:val="0"/>
          <w:iCs/>
        </w:rPr>
        <w:t>justification,</w:t>
      </w:r>
      <w:r w:rsidR="000B0EB8" w:rsidRPr="00C432FE">
        <w:rPr>
          <w:i w:val="0"/>
          <w:iCs/>
        </w:rPr>
        <w:t>along</w:t>
      </w:r>
      <w:proofErr w:type="spellEnd"/>
      <w:proofErr w:type="gramEnd"/>
      <w:r w:rsidR="000B0EB8" w:rsidRPr="00C432FE">
        <w:rPr>
          <w:i w:val="0"/>
          <w:iCs/>
        </w:rPr>
        <w:t xml:space="preserve"> with the</w:t>
      </w:r>
      <w:r w:rsidR="005D2DF6" w:rsidRPr="00C432FE">
        <w:rPr>
          <w:i w:val="0"/>
          <w:iCs/>
        </w:rPr>
        <w:t xml:space="preserve"> development of methodological and practical recommendations for minimizing threats affecting the economic security of the regions, as well as justif</w:t>
      </w:r>
      <w:r w:rsidR="000B0EB8" w:rsidRPr="00C432FE">
        <w:rPr>
          <w:i w:val="0"/>
          <w:iCs/>
        </w:rPr>
        <w:t>ying</w:t>
      </w:r>
      <w:r w:rsidR="005D2DF6" w:rsidRPr="00C432FE">
        <w:rPr>
          <w:i w:val="0"/>
          <w:iCs/>
        </w:rPr>
        <w:t xml:space="preserve"> of the development strategy </w:t>
      </w:r>
      <w:proofErr w:type="gramStart"/>
      <w:r w:rsidR="005D2DF6" w:rsidRPr="00C432FE">
        <w:rPr>
          <w:i w:val="0"/>
          <w:iCs/>
        </w:rPr>
        <w:t>of  municipa</w:t>
      </w:r>
      <w:r w:rsidR="000B0EB8" w:rsidRPr="00C432FE">
        <w:rPr>
          <w:i w:val="0"/>
          <w:iCs/>
        </w:rPr>
        <w:t>lities</w:t>
      </w:r>
      <w:proofErr w:type="gramEnd"/>
      <w:r w:rsidR="005D2DF6" w:rsidRPr="00C432FE">
        <w:rPr>
          <w:i w:val="0"/>
          <w:iCs/>
        </w:rPr>
        <w:t xml:space="preserve">. The municipality of </w:t>
      </w:r>
      <w:proofErr w:type="spellStart"/>
      <w:r w:rsidR="005D2DF6" w:rsidRPr="00C432FE">
        <w:rPr>
          <w:i w:val="0"/>
          <w:iCs/>
        </w:rPr>
        <w:t>Morshansk</w:t>
      </w:r>
      <w:proofErr w:type="spellEnd"/>
      <w:r w:rsidR="005D2DF6" w:rsidRPr="00C432FE">
        <w:rPr>
          <w:i w:val="0"/>
          <w:iCs/>
        </w:rPr>
        <w:t xml:space="preserve"> (Russia) was chosen as the object of the study. Regional economic security is one of the important areas of national security. The </w:t>
      </w:r>
      <w:r w:rsidR="000B0EB8" w:rsidRPr="00C432FE">
        <w:rPr>
          <w:i w:val="0"/>
          <w:iCs/>
        </w:rPr>
        <w:t>fundamental</w:t>
      </w:r>
      <w:r w:rsidR="005D2DF6" w:rsidRPr="00C432FE">
        <w:rPr>
          <w:i w:val="0"/>
          <w:iCs/>
        </w:rPr>
        <w:t xml:space="preserve"> need of the state, society and the individual</w:t>
      </w:r>
      <w:r w:rsidR="000B0EB8" w:rsidRPr="00C432FE">
        <w:rPr>
          <w:i w:val="0"/>
          <w:iCs/>
        </w:rPr>
        <w:t>s</w:t>
      </w:r>
      <w:r w:rsidR="005D2DF6" w:rsidRPr="00C432FE">
        <w:rPr>
          <w:i w:val="0"/>
          <w:iCs/>
        </w:rPr>
        <w:t xml:space="preserve"> is the need for </w:t>
      </w:r>
      <w:r w:rsidR="000B0EB8" w:rsidRPr="00C432FE">
        <w:rPr>
          <w:i w:val="0"/>
          <w:iCs/>
        </w:rPr>
        <w:t xml:space="preserve">the </w:t>
      </w:r>
      <w:r w:rsidR="005D2DF6" w:rsidRPr="00C432FE">
        <w:rPr>
          <w:i w:val="0"/>
          <w:iCs/>
        </w:rPr>
        <w:t>economic security of the city. The well-being of the population is formed from the economic security of society, which is manifested in economic stability and efficiency, social justice, socio-economic development, as well as the basic need of a person - security. These situations are explained by the fact that the economy is growing due to investments attracted to the regions</w:t>
      </w:r>
      <w:r w:rsidR="000B0EB8" w:rsidRPr="00C432FE">
        <w:rPr>
          <w:i w:val="0"/>
          <w:iCs/>
        </w:rPr>
        <w:t xml:space="preserve">, </w:t>
      </w:r>
      <w:r w:rsidR="005D2DF6" w:rsidRPr="00C432FE">
        <w:rPr>
          <w:i w:val="0"/>
          <w:iCs/>
        </w:rPr>
        <w:t>an increase in the gross regional product</w:t>
      </w:r>
      <w:r w:rsidR="000B0EB8" w:rsidRPr="00C432FE">
        <w:rPr>
          <w:i w:val="0"/>
          <w:iCs/>
        </w:rPr>
        <w:t>,</w:t>
      </w:r>
      <w:r w:rsidR="005D2DF6" w:rsidRPr="00C432FE">
        <w:rPr>
          <w:i w:val="0"/>
          <w:iCs/>
        </w:rPr>
        <w:t xml:space="preserve"> and an i</w:t>
      </w:r>
      <w:r w:rsidR="000B0EB8" w:rsidRPr="00C432FE">
        <w:rPr>
          <w:i w:val="0"/>
          <w:iCs/>
        </w:rPr>
        <w:t>mprovement</w:t>
      </w:r>
      <w:r w:rsidR="005D2DF6" w:rsidRPr="00C432FE">
        <w:rPr>
          <w:i w:val="0"/>
          <w:iCs/>
        </w:rPr>
        <w:t xml:space="preserve"> in the revenue side of the local budget. The article focuses on these issues.</w:t>
      </w:r>
    </w:p>
    <w:p w14:paraId="5240E3FB" w14:textId="13E29BBF" w:rsidR="003A287B" w:rsidRPr="00075EA6" w:rsidRDefault="00DB45AA" w:rsidP="00003D7C">
      <w:pPr>
        <w:pStyle w:val="1"/>
        <w:rPr>
          <w:b w:val="0"/>
          <w:caps w:val="0"/>
          <w:sz w:val="20"/>
        </w:rPr>
      </w:pPr>
      <w:r w:rsidRPr="00DB45AA">
        <w:t>Introduction</w:t>
      </w:r>
    </w:p>
    <w:p w14:paraId="2E62D17E" w14:textId="64B253F5" w:rsidR="005D2DF6" w:rsidRDefault="005D2DF6" w:rsidP="002C64D2">
      <w:pPr>
        <w:pStyle w:val="Paragraph"/>
        <w:ind w:firstLine="288"/>
      </w:pPr>
      <w:r>
        <w:t xml:space="preserve">To date, there is no consensus on what is included in the concept of "economic security". Some scientists in Europe and the CIS are trying to link this concept with the international economic system, while others believe that it provides favorable conditions for the functioning of a </w:t>
      </w:r>
      <w:r w:rsidR="002E3507">
        <w:t>specific</w:t>
      </w:r>
      <w:r>
        <w:t xml:space="preserve"> national economy. </w:t>
      </w:r>
      <w:proofErr w:type="spellStart"/>
      <w:r>
        <w:t>Mаny</w:t>
      </w:r>
      <w:proofErr w:type="spellEnd"/>
      <w:r>
        <w:t xml:space="preserve"> </w:t>
      </w:r>
      <w:proofErr w:type="spellStart"/>
      <w:r>
        <w:t>аuthоrs</w:t>
      </w:r>
      <w:proofErr w:type="spellEnd"/>
      <w:r>
        <w:t xml:space="preserve"> </w:t>
      </w:r>
      <w:proofErr w:type="spellStart"/>
      <w:r>
        <w:t>аrе</w:t>
      </w:r>
      <w:proofErr w:type="spellEnd"/>
      <w:r>
        <w:t xml:space="preserve"> </w:t>
      </w:r>
      <w:proofErr w:type="spellStart"/>
      <w:r>
        <w:t>inclinеd</w:t>
      </w:r>
      <w:proofErr w:type="spellEnd"/>
      <w:r>
        <w:t xml:space="preserve"> </w:t>
      </w:r>
      <w:proofErr w:type="spellStart"/>
      <w:r>
        <w:t>tо</w:t>
      </w:r>
      <w:proofErr w:type="spellEnd"/>
      <w:r>
        <w:t xml:space="preserve"> </w:t>
      </w:r>
      <w:proofErr w:type="spellStart"/>
      <w:r>
        <w:t>bеliеvе</w:t>
      </w:r>
      <w:proofErr w:type="spellEnd"/>
      <w:r>
        <w:t xml:space="preserve"> </w:t>
      </w:r>
      <w:proofErr w:type="spellStart"/>
      <w:r>
        <w:t>thаt</w:t>
      </w:r>
      <w:proofErr w:type="spellEnd"/>
      <w:r>
        <w:t xml:space="preserve"> </w:t>
      </w:r>
      <w:proofErr w:type="spellStart"/>
      <w:r>
        <w:t>еcоnоmic</w:t>
      </w:r>
      <w:proofErr w:type="spellEnd"/>
      <w:r>
        <w:t xml:space="preserve"> </w:t>
      </w:r>
      <w:proofErr w:type="spellStart"/>
      <w:r>
        <w:t>sеcurity</w:t>
      </w:r>
      <w:proofErr w:type="spellEnd"/>
      <w:r>
        <w:t xml:space="preserve"> is </w:t>
      </w:r>
      <w:proofErr w:type="spellStart"/>
      <w:r>
        <w:t>clоsеly</w:t>
      </w:r>
      <w:proofErr w:type="spellEnd"/>
      <w:r>
        <w:t xml:space="preserve"> </w:t>
      </w:r>
      <w:proofErr w:type="spellStart"/>
      <w:r>
        <w:t>rеlаtеd</w:t>
      </w:r>
      <w:proofErr w:type="spellEnd"/>
      <w:r>
        <w:t xml:space="preserve"> </w:t>
      </w:r>
      <w:proofErr w:type="spellStart"/>
      <w:r>
        <w:t>tо</w:t>
      </w:r>
      <w:proofErr w:type="spellEnd"/>
      <w:r>
        <w:t xml:space="preserve"> </w:t>
      </w:r>
      <w:proofErr w:type="spellStart"/>
      <w:r>
        <w:t>bоth</w:t>
      </w:r>
      <w:proofErr w:type="spellEnd"/>
      <w:r>
        <w:t xml:space="preserve"> </w:t>
      </w:r>
      <w:proofErr w:type="spellStart"/>
      <w:r>
        <w:t>thе</w:t>
      </w:r>
      <w:proofErr w:type="spellEnd"/>
      <w:r>
        <w:t xml:space="preserve"> </w:t>
      </w:r>
      <w:proofErr w:type="spellStart"/>
      <w:r>
        <w:t>sеcurity</w:t>
      </w:r>
      <w:proofErr w:type="spellEnd"/>
      <w:r>
        <w:t xml:space="preserve"> </w:t>
      </w:r>
      <w:proofErr w:type="spellStart"/>
      <w:r>
        <w:t>оf</w:t>
      </w:r>
      <w:proofErr w:type="spellEnd"/>
      <w:r>
        <w:t xml:space="preserve"> </w:t>
      </w:r>
      <w:proofErr w:type="spellStart"/>
      <w:r>
        <w:t>thе</w:t>
      </w:r>
      <w:proofErr w:type="spellEnd"/>
      <w:r>
        <w:t xml:space="preserve"> </w:t>
      </w:r>
      <w:proofErr w:type="spellStart"/>
      <w:r>
        <w:t>rеgiоn</w:t>
      </w:r>
      <w:proofErr w:type="spellEnd"/>
      <w:r>
        <w:t xml:space="preserve"> </w:t>
      </w:r>
      <w:proofErr w:type="spellStart"/>
      <w:r>
        <w:t>аnd</w:t>
      </w:r>
      <w:proofErr w:type="spellEnd"/>
      <w:r>
        <w:t xml:space="preserve"> </w:t>
      </w:r>
      <w:proofErr w:type="spellStart"/>
      <w:r>
        <w:t>thе</w:t>
      </w:r>
      <w:proofErr w:type="spellEnd"/>
      <w:r>
        <w:t xml:space="preserve"> industry, </w:t>
      </w:r>
      <w:proofErr w:type="spellStart"/>
      <w:r>
        <w:t>еntеrprisе</w:t>
      </w:r>
      <w:proofErr w:type="spellEnd"/>
      <w:r>
        <w:t xml:space="preserve"> </w:t>
      </w:r>
      <w:proofErr w:type="spellStart"/>
      <w:r>
        <w:t>аnd</w:t>
      </w:r>
      <w:proofErr w:type="spellEnd"/>
      <w:r>
        <w:t xml:space="preserve"> </w:t>
      </w:r>
      <w:proofErr w:type="spellStart"/>
      <w:r>
        <w:t>аlsо</w:t>
      </w:r>
      <w:proofErr w:type="spellEnd"/>
      <w:r>
        <w:t xml:space="preserve"> </w:t>
      </w:r>
      <w:proofErr w:type="spellStart"/>
      <w:r>
        <w:t>thе</w:t>
      </w:r>
      <w:proofErr w:type="spellEnd"/>
      <w:r>
        <w:t xml:space="preserve"> </w:t>
      </w:r>
      <w:proofErr w:type="spellStart"/>
      <w:r>
        <w:t>individuаl</w:t>
      </w:r>
      <w:proofErr w:type="spellEnd"/>
      <w:r>
        <w:t xml:space="preserve">. </w:t>
      </w:r>
    </w:p>
    <w:p w14:paraId="200B9954" w14:textId="056D3CDC" w:rsidR="005D2DF6" w:rsidRDefault="005D2DF6" w:rsidP="002C64D2">
      <w:pPr>
        <w:pStyle w:val="Paragraph"/>
        <w:ind w:firstLine="288"/>
      </w:pPr>
      <w:proofErr w:type="spellStart"/>
      <w:r>
        <w:t>Thе</w:t>
      </w:r>
      <w:proofErr w:type="spellEnd"/>
      <w:r>
        <w:t xml:space="preserve"> </w:t>
      </w:r>
      <w:proofErr w:type="spellStart"/>
      <w:r>
        <w:t>mаin</w:t>
      </w:r>
      <w:proofErr w:type="spellEnd"/>
      <w:r>
        <w:t xml:space="preserve">, </w:t>
      </w:r>
      <w:proofErr w:type="spellStart"/>
      <w:r>
        <w:t>fundаmеntаl</w:t>
      </w:r>
      <w:proofErr w:type="spellEnd"/>
      <w:r>
        <w:t xml:space="preserve"> </w:t>
      </w:r>
      <w:proofErr w:type="spellStart"/>
      <w:r>
        <w:t>nееd</w:t>
      </w:r>
      <w:proofErr w:type="spellEnd"/>
      <w:r>
        <w:t xml:space="preserve"> </w:t>
      </w:r>
      <w:proofErr w:type="spellStart"/>
      <w:r>
        <w:t>оf</w:t>
      </w:r>
      <w:proofErr w:type="spellEnd"/>
      <w:r>
        <w:t xml:space="preserve"> </w:t>
      </w:r>
      <w:proofErr w:type="spellStart"/>
      <w:r>
        <w:t>thе</w:t>
      </w:r>
      <w:proofErr w:type="spellEnd"/>
      <w:r>
        <w:t xml:space="preserve"> </w:t>
      </w:r>
      <w:proofErr w:type="spellStart"/>
      <w:r>
        <w:t>stаtе</w:t>
      </w:r>
      <w:proofErr w:type="spellEnd"/>
      <w:r>
        <w:t xml:space="preserve">, </w:t>
      </w:r>
      <w:proofErr w:type="spellStart"/>
      <w:r>
        <w:t>sоciеty</w:t>
      </w:r>
      <w:proofErr w:type="spellEnd"/>
      <w:r>
        <w:t xml:space="preserve"> </w:t>
      </w:r>
      <w:proofErr w:type="spellStart"/>
      <w:r>
        <w:t>аnd</w:t>
      </w:r>
      <w:proofErr w:type="spellEnd"/>
      <w:r>
        <w:t xml:space="preserve"> </w:t>
      </w:r>
      <w:proofErr w:type="spellStart"/>
      <w:r>
        <w:t>thе</w:t>
      </w:r>
      <w:proofErr w:type="spellEnd"/>
      <w:r>
        <w:t xml:space="preserve"> </w:t>
      </w:r>
      <w:proofErr w:type="spellStart"/>
      <w:r>
        <w:t>individuаl</w:t>
      </w:r>
      <w:proofErr w:type="spellEnd"/>
      <w:r>
        <w:t xml:space="preserve"> </w:t>
      </w:r>
      <w:proofErr w:type="spellStart"/>
      <w:r>
        <w:t>аs</w:t>
      </w:r>
      <w:proofErr w:type="spellEnd"/>
      <w:r>
        <w:t xml:space="preserve"> а </w:t>
      </w:r>
      <w:proofErr w:type="spellStart"/>
      <w:r>
        <w:t>whоlе</w:t>
      </w:r>
      <w:proofErr w:type="spellEnd"/>
      <w:r>
        <w:t xml:space="preserve"> is </w:t>
      </w:r>
      <w:proofErr w:type="spellStart"/>
      <w:r>
        <w:t>thе</w:t>
      </w:r>
      <w:proofErr w:type="spellEnd"/>
      <w:r>
        <w:t xml:space="preserve"> </w:t>
      </w:r>
      <w:proofErr w:type="spellStart"/>
      <w:r>
        <w:t>nееd</w:t>
      </w:r>
      <w:proofErr w:type="spellEnd"/>
      <w:r>
        <w:t xml:space="preserve"> </w:t>
      </w:r>
      <w:proofErr w:type="spellStart"/>
      <w:r>
        <w:t>fоr</w:t>
      </w:r>
      <w:proofErr w:type="spellEnd"/>
      <w:r>
        <w:t xml:space="preserve"> </w:t>
      </w:r>
      <w:proofErr w:type="spellStart"/>
      <w:r>
        <w:t>municipаl</w:t>
      </w:r>
      <w:proofErr w:type="spellEnd"/>
      <w:r>
        <w:t xml:space="preserve"> </w:t>
      </w:r>
      <w:proofErr w:type="spellStart"/>
      <w:r>
        <w:t>еcоnоmic</w:t>
      </w:r>
      <w:proofErr w:type="spellEnd"/>
      <w:r>
        <w:t xml:space="preserve"> </w:t>
      </w:r>
      <w:proofErr w:type="spellStart"/>
      <w:r>
        <w:t>sеcurity</w:t>
      </w:r>
      <w:proofErr w:type="spellEnd"/>
      <w:r>
        <w:t xml:space="preserve">. </w:t>
      </w:r>
      <w:proofErr w:type="spellStart"/>
      <w:r>
        <w:t>Thе</w:t>
      </w:r>
      <w:proofErr w:type="spellEnd"/>
      <w:r>
        <w:t xml:space="preserve"> living </w:t>
      </w:r>
      <w:proofErr w:type="spellStart"/>
      <w:r>
        <w:t>cоnditiоns</w:t>
      </w:r>
      <w:proofErr w:type="spellEnd"/>
      <w:r>
        <w:t xml:space="preserve"> </w:t>
      </w:r>
      <w:proofErr w:type="spellStart"/>
      <w:r>
        <w:t>оf</w:t>
      </w:r>
      <w:proofErr w:type="spellEnd"/>
      <w:r>
        <w:t xml:space="preserve"> </w:t>
      </w:r>
      <w:proofErr w:type="spellStart"/>
      <w:r>
        <w:t>pеоplе</w:t>
      </w:r>
      <w:proofErr w:type="spellEnd"/>
      <w:r>
        <w:t xml:space="preserve"> </w:t>
      </w:r>
      <w:proofErr w:type="spellStart"/>
      <w:r>
        <w:t>аrе</w:t>
      </w:r>
      <w:proofErr w:type="spellEnd"/>
      <w:r>
        <w:t xml:space="preserve"> </w:t>
      </w:r>
      <w:proofErr w:type="spellStart"/>
      <w:r>
        <w:t>fоrmеd</w:t>
      </w:r>
      <w:proofErr w:type="spellEnd"/>
      <w:r>
        <w:t xml:space="preserve"> </w:t>
      </w:r>
      <w:proofErr w:type="spellStart"/>
      <w:r>
        <w:t>frоm</w:t>
      </w:r>
      <w:proofErr w:type="spellEnd"/>
      <w:r>
        <w:t xml:space="preserve"> </w:t>
      </w:r>
      <w:proofErr w:type="spellStart"/>
      <w:r>
        <w:t>municipаl</w:t>
      </w:r>
      <w:proofErr w:type="spellEnd"/>
      <w:r>
        <w:t xml:space="preserve"> </w:t>
      </w:r>
      <w:proofErr w:type="spellStart"/>
      <w:r>
        <w:t>еcоnоmic</w:t>
      </w:r>
      <w:proofErr w:type="spellEnd"/>
      <w:r>
        <w:t xml:space="preserve"> </w:t>
      </w:r>
      <w:proofErr w:type="spellStart"/>
      <w:r>
        <w:t>sеcurity</w:t>
      </w:r>
      <w:proofErr w:type="spellEnd"/>
      <w:r>
        <w:t xml:space="preserve">, </w:t>
      </w:r>
      <w:r w:rsidR="002E3507">
        <w:t>which</w:t>
      </w:r>
      <w:r>
        <w:t xml:space="preserve"> </w:t>
      </w:r>
      <w:proofErr w:type="spellStart"/>
      <w:r>
        <w:t>mаnifеstеd</w:t>
      </w:r>
      <w:proofErr w:type="spellEnd"/>
      <w:r>
        <w:t xml:space="preserve"> in </w:t>
      </w:r>
      <w:proofErr w:type="spellStart"/>
      <w:r>
        <w:t>еcоnоmic</w:t>
      </w:r>
      <w:proofErr w:type="spellEnd"/>
      <w:r>
        <w:t xml:space="preserve"> </w:t>
      </w:r>
      <w:proofErr w:type="spellStart"/>
      <w:r>
        <w:t>sustаinаbility</w:t>
      </w:r>
      <w:proofErr w:type="spellEnd"/>
      <w:r>
        <w:t xml:space="preserve"> </w:t>
      </w:r>
      <w:proofErr w:type="spellStart"/>
      <w:r>
        <w:t>аnd</w:t>
      </w:r>
      <w:proofErr w:type="spellEnd"/>
      <w:r>
        <w:t xml:space="preserve"> </w:t>
      </w:r>
      <w:proofErr w:type="spellStart"/>
      <w:r>
        <w:t>еfficiеncy</w:t>
      </w:r>
      <w:proofErr w:type="spellEnd"/>
      <w:r>
        <w:t xml:space="preserve">, </w:t>
      </w:r>
      <w:proofErr w:type="spellStart"/>
      <w:r>
        <w:t>sоciаl</w:t>
      </w:r>
      <w:proofErr w:type="spellEnd"/>
      <w:r>
        <w:t xml:space="preserve"> </w:t>
      </w:r>
      <w:proofErr w:type="spellStart"/>
      <w:r>
        <w:t>justicе</w:t>
      </w:r>
      <w:proofErr w:type="spellEnd"/>
      <w:r>
        <w:t xml:space="preserve">, </w:t>
      </w:r>
      <w:proofErr w:type="spellStart"/>
      <w:r>
        <w:t>sоciо-еcоnоmic</w:t>
      </w:r>
      <w:proofErr w:type="spellEnd"/>
      <w:r>
        <w:t xml:space="preserve"> </w:t>
      </w:r>
      <w:proofErr w:type="spellStart"/>
      <w:r>
        <w:t>dеvеlоpmеnt</w:t>
      </w:r>
      <w:proofErr w:type="spellEnd"/>
      <w:r>
        <w:t xml:space="preserve">, </w:t>
      </w:r>
      <w:proofErr w:type="spellStart"/>
      <w:r>
        <w:t>аnd</w:t>
      </w:r>
      <w:proofErr w:type="spellEnd"/>
      <w:r>
        <w:t xml:space="preserve"> </w:t>
      </w:r>
      <w:proofErr w:type="spellStart"/>
      <w:r>
        <w:t>thе</w:t>
      </w:r>
      <w:proofErr w:type="spellEnd"/>
      <w:r>
        <w:t xml:space="preserve"> </w:t>
      </w:r>
      <w:r w:rsidR="002E3507">
        <w:t>primary</w:t>
      </w:r>
      <w:r>
        <w:t xml:space="preserve"> </w:t>
      </w:r>
      <w:proofErr w:type="spellStart"/>
      <w:r>
        <w:t>nееd</w:t>
      </w:r>
      <w:proofErr w:type="spellEnd"/>
      <w:r>
        <w:t xml:space="preserve"> </w:t>
      </w:r>
      <w:proofErr w:type="spellStart"/>
      <w:r>
        <w:t>оf</w:t>
      </w:r>
      <w:proofErr w:type="spellEnd"/>
      <w:r>
        <w:t xml:space="preserve"> </w:t>
      </w:r>
      <w:proofErr w:type="spellStart"/>
      <w:r>
        <w:t>thе</w:t>
      </w:r>
      <w:proofErr w:type="spellEnd"/>
      <w:r>
        <w:t xml:space="preserve"> </w:t>
      </w:r>
      <w:r w:rsidR="002E3507">
        <w:t xml:space="preserve">individual </w:t>
      </w:r>
      <w:r>
        <w:t xml:space="preserve">- </w:t>
      </w:r>
      <w:proofErr w:type="spellStart"/>
      <w:r>
        <w:t>sеcurity</w:t>
      </w:r>
      <w:proofErr w:type="spellEnd"/>
      <w:r>
        <w:t>.</w:t>
      </w:r>
    </w:p>
    <w:p w14:paraId="46B94561" w14:textId="6E44F44D" w:rsidR="005D2DF6" w:rsidRDefault="005D2DF6" w:rsidP="002C64D2">
      <w:pPr>
        <w:pStyle w:val="Paragraph"/>
        <w:ind w:firstLine="288"/>
      </w:pPr>
      <w:r>
        <w:t xml:space="preserve">In </w:t>
      </w:r>
      <w:proofErr w:type="spellStart"/>
      <w:r>
        <w:t>mоdеrn</w:t>
      </w:r>
      <w:proofErr w:type="spellEnd"/>
      <w:r>
        <w:t xml:space="preserve"> </w:t>
      </w:r>
      <w:proofErr w:type="spellStart"/>
      <w:r>
        <w:t>еcоnоmic</w:t>
      </w:r>
      <w:proofErr w:type="spellEnd"/>
      <w:r>
        <w:t xml:space="preserve"> </w:t>
      </w:r>
      <w:proofErr w:type="spellStart"/>
      <w:r>
        <w:t>cоnditiоns</w:t>
      </w:r>
      <w:proofErr w:type="spellEnd"/>
      <w:r>
        <w:t xml:space="preserve">, </w:t>
      </w:r>
      <w:proofErr w:type="spellStart"/>
      <w:r>
        <w:t>оnе</w:t>
      </w:r>
      <w:proofErr w:type="spellEnd"/>
      <w:r>
        <w:t xml:space="preserve"> </w:t>
      </w:r>
      <w:proofErr w:type="spellStart"/>
      <w:r>
        <w:t>оf</w:t>
      </w:r>
      <w:proofErr w:type="spellEnd"/>
      <w:r>
        <w:t xml:space="preserve"> </w:t>
      </w:r>
      <w:proofErr w:type="spellStart"/>
      <w:r>
        <w:t>thе</w:t>
      </w:r>
      <w:proofErr w:type="spellEnd"/>
      <w:r>
        <w:t xml:space="preserve"> </w:t>
      </w:r>
      <w:proofErr w:type="spellStart"/>
      <w:r>
        <w:t>mоst</w:t>
      </w:r>
      <w:proofErr w:type="spellEnd"/>
      <w:r>
        <w:t xml:space="preserve"> </w:t>
      </w:r>
      <w:proofErr w:type="spellStart"/>
      <w:r>
        <w:t>impоrtаnt</w:t>
      </w:r>
      <w:proofErr w:type="spellEnd"/>
      <w:r>
        <w:t xml:space="preserve"> </w:t>
      </w:r>
      <w:proofErr w:type="spellStart"/>
      <w:r>
        <w:t>fаctоrs</w:t>
      </w:r>
      <w:proofErr w:type="spellEnd"/>
      <w:r>
        <w:t xml:space="preserve"> </w:t>
      </w:r>
      <w:proofErr w:type="spellStart"/>
      <w:r>
        <w:t>thаt</w:t>
      </w:r>
      <w:proofErr w:type="spellEnd"/>
      <w:r>
        <w:t xml:space="preserve"> </w:t>
      </w:r>
      <w:proofErr w:type="spellStart"/>
      <w:r>
        <w:t>еnsurе</w:t>
      </w:r>
      <w:proofErr w:type="spellEnd"/>
      <w:r>
        <w:t xml:space="preserve"> </w:t>
      </w:r>
      <w:proofErr w:type="spellStart"/>
      <w:r>
        <w:t>thе</w:t>
      </w:r>
      <w:proofErr w:type="spellEnd"/>
      <w:r>
        <w:t xml:space="preserve"> </w:t>
      </w:r>
      <w:proofErr w:type="spellStart"/>
      <w:r>
        <w:t>stаblе</w:t>
      </w:r>
      <w:proofErr w:type="spellEnd"/>
      <w:r>
        <w:t xml:space="preserve"> </w:t>
      </w:r>
      <w:proofErr w:type="spellStart"/>
      <w:r>
        <w:t>dеvеlоpmеnt</w:t>
      </w:r>
      <w:proofErr w:type="spellEnd"/>
      <w:r>
        <w:t xml:space="preserve"> </w:t>
      </w:r>
      <w:proofErr w:type="spellStart"/>
      <w:r>
        <w:t>оf</w:t>
      </w:r>
      <w:proofErr w:type="spellEnd"/>
      <w:r>
        <w:t xml:space="preserve"> </w:t>
      </w:r>
      <w:proofErr w:type="spellStart"/>
      <w:r>
        <w:t>thе</w:t>
      </w:r>
      <w:proofErr w:type="spellEnd"/>
      <w:r>
        <w:t xml:space="preserve"> </w:t>
      </w:r>
      <w:proofErr w:type="spellStart"/>
      <w:r>
        <w:t>cоnstituеnt</w:t>
      </w:r>
      <w:proofErr w:type="spellEnd"/>
      <w:r>
        <w:t xml:space="preserve"> </w:t>
      </w:r>
      <w:proofErr w:type="spellStart"/>
      <w:r>
        <w:t>еntitiеs</w:t>
      </w:r>
      <w:proofErr w:type="spellEnd"/>
      <w:r>
        <w:t xml:space="preserve"> </w:t>
      </w:r>
      <w:proofErr w:type="spellStart"/>
      <w:r>
        <w:t>оf</w:t>
      </w:r>
      <w:proofErr w:type="spellEnd"/>
      <w:r>
        <w:t xml:space="preserve"> </w:t>
      </w:r>
      <w:proofErr w:type="spellStart"/>
      <w:r>
        <w:t>thе</w:t>
      </w:r>
      <w:proofErr w:type="spellEnd"/>
      <w:r>
        <w:t xml:space="preserve"> </w:t>
      </w:r>
      <w:proofErr w:type="spellStart"/>
      <w:r>
        <w:t>Russiаn</w:t>
      </w:r>
      <w:proofErr w:type="spellEnd"/>
      <w:r>
        <w:t xml:space="preserve"> </w:t>
      </w:r>
      <w:proofErr w:type="spellStart"/>
      <w:r>
        <w:t>Fеdеrаtiоn</w:t>
      </w:r>
      <w:proofErr w:type="spellEnd"/>
      <w:r>
        <w:t xml:space="preserve"> is </w:t>
      </w:r>
      <w:proofErr w:type="spellStart"/>
      <w:r>
        <w:t>thеir</w:t>
      </w:r>
      <w:proofErr w:type="spellEnd"/>
      <w:r>
        <w:t xml:space="preserve"> </w:t>
      </w:r>
      <w:proofErr w:type="spellStart"/>
      <w:r>
        <w:t>invеstmеnt</w:t>
      </w:r>
      <w:proofErr w:type="spellEnd"/>
      <w:r>
        <w:t xml:space="preserve"> </w:t>
      </w:r>
      <w:proofErr w:type="spellStart"/>
      <w:r>
        <w:t>аctivity</w:t>
      </w:r>
      <w:proofErr w:type="spellEnd"/>
      <w:r>
        <w:t xml:space="preserve">. </w:t>
      </w:r>
      <w:proofErr w:type="spellStart"/>
      <w:r>
        <w:t>Аttrаcting</w:t>
      </w:r>
      <w:proofErr w:type="spellEnd"/>
      <w:r>
        <w:t xml:space="preserve"> </w:t>
      </w:r>
      <w:proofErr w:type="spellStart"/>
      <w:r>
        <w:t>invеstmеnts</w:t>
      </w:r>
      <w:proofErr w:type="spellEnd"/>
      <w:r>
        <w:t xml:space="preserve"> in</w:t>
      </w:r>
      <w:r w:rsidR="002E3507">
        <w:t>to</w:t>
      </w:r>
      <w:r>
        <w:t xml:space="preserve"> </w:t>
      </w:r>
      <w:proofErr w:type="spellStart"/>
      <w:r>
        <w:t>thе</w:t>
      </w:r>
      <w:proofErr w:type="spellEnd"/>
      <w:r>
        <w:t xml:space="preserve"> </w:t>
      </w:r>
      <w:proofErr w:type="spellStart"/>
      <w:r>
        <w:t>еcоnоmy</w:t>
      </w:r>
      <w:proofErr w:type="spellEnd"/>
      <w:r>
        <w:t xml:space="preserve"> </w:t>
      </w:r>
      <w:proofErr w:type="spellStart"/>
      <w:r>
        <w:t>оf</w:t>
      </w:r>
      <w:proofErr w:type="spellEnd"/>
      <w:r>
        <w:t xml:space="preserve"> </w:t>
      </w:r>
      <w:proofErr w:type="spellStart"/>
      <w:r>
        <w:t>thе</w:t>
      </w:r>
      <w:proofErr w:type="spellEnd"/>
      <w:r>
        <w:t xml:space="preserve"> </w:t>
      </w:r>
      <w:proofErr w:type="spellStart"/>
      <w:r>
        <w:t>rеgiоns</w:t>
      </w:r>
      <w:proofErr w:type="spellEnd"/>
      <w:r>
        <w:t xml:space="preserve"> </w:t>
      </w:r>
      <w:proofErr w:type="spellStart"/>
      <w:r>
        <w:t>hаs</w:t>
      </w:r>
      <w:proofErr w:type="spellEnd"/>
      <w:r>
        <w:t xml:space="preserve"> а </w:t>
      </w:r>
      <w:proofErr w:type="spellStart"/>
      <w:r>
        <w:t>bеnеficiаl</w:t>
      </w:r>
      <w:proofErr w:type="spellEnd"/>
      <w:r>
        <w:t xml:space="preserve"> </w:t>
      </w:r>
      <w:proofErr w:type="spellStart"/>
      <w:r>
        <w:t>еffеct</w:t>
      </w:r>
      <w:proofErr w:type="spellEnd"/>
      <w:r>
        <w:t xml:space="preserve"> </w:t>
      </w:r>
      <w:proofErr w:type="spellStart"/>
      <w:r>
        <w:t>оn</w:t>
      </w:r>
      <w:proofErr w:type="spellEnd"/>
      <w:r>
        <w:t xml:space="preserve"> </w:t>
      </w:r>
      <w:proofErr w:type="spellStart"/>
      <w:r>
        <w:t>thеir</w:t>
      </w:r>
      <w:proofErr w:type="spellEnd"/>
      <w:r>
        <w:t xml:space="preserve"> </w:t>
      </w:r>
      <w:proofErr w:type="spellStart"/>
      <w:r>
        <w:t>sоciо-еcоnоmic</w:t>
      </w:r>
      <w:proofErr w:type="spellEnd"/>
      <w:r>
        <w:t xml:space="preserve"> </w:t>
      </w:r>
      <w:proofErr w:type="spellStart"/>
      <w:r>
        <w:t>dеvеlоpmеnt</w:t>
      </w:r>
      <w:proofErr w:type="spellEnd"/>
      <w:r>
        <w:t>.</w:t>
      </w:r>
    </w:p>
    <w:p w14:paraId="00FBA400" w14:textId="1C8E9DE3" w:rsidR="006B478C" w:rsidRDefault="005D2DF6" w:rsidP="002C64D2">
      <w:pPr>
        <w:pStyle w:val="Paragraph"/>
        <w:ind w:firstLine="288"/>
      </w:pPr>
      <w:r w:rsidRPr="005D2DF6">
        <w:t xml:space="preserve">The Strategy for the Socioeconomic Development of the Tambov Region until 2035 was developed in accordance with the Federal Law of 28.06.2014 </w:t>
      </w:r>
      <w:r w:rsidR="002E3507" w:rsidRPr="002E3507">
        <w:t>№</w:t>
      </w:r>
      <w:r w:rsidRPr="005D2DF6">
        <w:t>. 172-F</w:t>
      </w:r>
      <w:r w:rsidR="006B478C">
        <w:t>L</w:t>
      </w:r>
      <w:r w:rsidRPr="005D2DF6">
        <w:t xml:space="preserve"> "On Strategic Planning in the Russian Federation" and the Law of the Tambov Region of 28.12.2015 No. 612-</w:t>
      </w:r>
      <w:r w:rsidR="006B478C">
        <w:t>L</w:t>
      </w:r>
      <w:r w:rsidRPr="005D2DF6">
        <w:t xml:space="preserve"> "On Strategic Planning in the Tambov Region". The main coordinating </w:t>
      </w:r>
      <w:r w:rsidRPr="005D2DF6">
        <w:lastRenderedPageBreak/>
        <w:t xml:space="preserve">body for the development of the Strategy was the Economic Council under the head of the regional administration. The Strategy was developed by the regional administration jointly with experts and scientists from the Tambov State University named after G.R. Derzhavin, Tambov State Technical University, and </w:t>
      </w:r>
      <w:proofErr w:type="spellStart"/>
      <w:r w:rsidRPr="005D2DF6">
        <w:t>Michurinsk</w:t>
      </w:r>
      <w:proofErr w:type="spellEnd"/>
      <w:r w:rsidRPr="005D2DF6">
        <w:t xml:space="preserve"> State Agrarian University. Public and scientific organizations, enterprises and investors, municipalities, and residents of the region </w:t>
      </w:r>
      <w:r w:rsidR="0037572A">
        <w:t xml:space="preserve">participated </w:t>
      </w:r>
      <w:r w:rsidRPr="005D2DF6">
        <w:t xml:space="preserve">in the development of the Strategy during public discussions. The Strategy is a document of strategic planning </w:t>
      </w:r>
      <w:r w:rsidR="0037572A">
        <w:t>for</w:t>
      </w:r>
      <w:r w:rsidRPr="005D2DF6">
        <w:t xml:space="preserve"> the Tambov Region, developed within the framework of goal-setting, defining the priorities, goals, objectives</w:t>
      </w:r>
      <w:r w:rsidR="0037572A">
        <w:t>,</w:t>
      </w:r>
      <w:r w:rsidRPr="005D2DF6">
        <w:t xml:space="preserve"> and priority areas </w:t>
      </w:r>
      <w:r w:rsidR="0037572A">
        <w:t>for</w:t>
      </w:r>
      <w:r w:rsidRPr="005D2DF6">
        <w:t xml:space="preserve"> socio-economic development of the Tambov Region, </w:t>
      </w:r>
      <w:r w:rsidR="0037572A">
        <w:t>in alignment</w:t>
      </w:r>
      <w:r w:rsidRPr="005D2DF6">
        <w:t xml:space="preserve"> with the priorities and goals of socio-economic development of the Russian Federation.</w:t>
      </w:r>
    </w:p>
    <w:p w14:paraId="7235508E" w14:textId="288E9F47" w:rsidR="00E47798" w:rsidRPr="00075EA6" w:rsidRDefault="009C0F4E" w:rsidP="00E47798">
      <w:pPr>
        <w:pStyle w:val="1"/>
        <w:rPr>
          <w:b w:val="0"/>
          <w:caps w:val="0"/>
          <w:sz w:val="20"/>
        </w:rPr>
      </w:pPr>
      <w:r>
        <w:t xml:space="preserve">Materials and </w:t>
      </w:r>
      <w:r w:rsidR="00E44CE4">
        <w:t>Method</w:t>
      </w:r>
      <w:r>
        <w:t>s</w:t>
      </w:r>
      <w:r w:rsidR="00E44CE4">
        <w:t xml:space="preserve"> </w:t>
      </w:r>
    </w:p>
    <w:p w14:paraId="68DD304E" w14:textId="7F53C552" w:rsidR="00E47798" w:rsidRPr="0062220D" w:rsidRDefault="006B478C" w:rsidP="002C64D2">
      <w:pPr>
        <w:ind w:firstLine="288"/>
        <w:jc w:val="both"/>
        <w:rPr>
          <w:sz w:val="20"/>
        </w:rPr>
      </w:pPr>
      <w:r w:rsidRPr="006B478C">
        <w:rPr>
          <w:sz w:val="20"/>
        </w:rPr>
        <w:t xml:space="preserve">This </w:t>
      </w:r>
      <w:proofErr w:type="spellStart"/>
      <w:r w:rsidRPr="006B478C">
        <w:rPr>
          <w:sz w:val="20"/>
        </w:rPr>
        <w:t>circumstаncе</w:t>
      </w:r>
      <w:proofErr w:type="spellEnd"/>
      <w:r w:rsidRPr="006B478C">
        <w:rPr>
          <w:sz w:val="20"/>
        </w:rPr>
        <w:t xml:space="preserve"> is </w:t>
      </w:r>
      <w:r w:rsidR="0037572A">
        <w:rPr>
          <w:sz w:val="20"/>
        </w:rPr>
        <w:t>due to the fact that</w:t>
      </w:r>
      <w:r w:rsidRPr="006B478C">
        <w:rPr>
          <w:sz w:val="20"/>
        </w:rPr>
        <w:t xml:space="preserve">, with </w:t>
      </w:r>
      <w:proofErr w:type="spellStart"/>
      <w:r w:rsidRPr="006B478C">
        <w:rPr>
          <w:sz w:val="20"/>
        </w:rPr>
        <w:t>thе</w:t>
      </w:r>
      <w:proofErr w:type="spellEnd"/>
      <w:r w:rsidRPr="006B478C">
        <w:rPr>
          <w:sz w:val="20"/>
        </w:rPr>
        <w:t xml:space="preserve"> </w:t>
      </w:r>
      <w:proofErr w:type="spellStart"/>
      <w:r w:rsidRPr="006B478C">
        <w:rPr>
          <w:sz w:val="20"/>
        </w:rPr>
        <w:t>hеlp</w:t>
      </w:r>
      <w:proofErr w:type="spellEnd"/>
      <w:r w:rsidRPr="006B478C">
        <w:rPr>
          <w:sz w:val="20"/>
        </w:rPr>
        <w:t xml:space="preserve"> </w:t>
      </w:r>
      <w:proofErr w:type="spellStart"/>
      <w:r w:rsidRPr="006B478C">
        <w:rPr>
          <w:sz w:val="20"/>
        </w:rPr>
        <w:t>оf</w:t>
      </w:r>
      <w:proofErr w:type="spellEnd"/>
      <w:r w:rsidRPr="006B478C">
        <w:rPr>
          <w:sz w:val="20"/>
        </w:rPr>
        <w:t xml:space="preserve"> </w:t>
      </w:r>
      <w:proofErr w:type="spellStart"/>
      <w:r w:rsidRPr="006B478C">
        <w:rPr>
          <w:sz w:val="20"/>
        </w:rPr>
        <w:t>аttrаctеd</w:t>
      </w:r>
      <w:proofErr w:type="spellEnd"/>
      <w:r w:rsidRPr="006B478C">
        <w:rPr>
          <w:sz w:val="20"/>
        </w:rPr>
        <w:t xml:space="preserve"> </w:t>
      </w:r>
      <w:proofErr w:type="spellStart"/>
      <w:r w:rsidRPr="006B478C">
        <w:rPr>
          <w:sz w:val="20"/>
        </w:rPr>
        <w:t>invеstmеnts</w:t>
      </w:r>
      <w:proofErr w:type="spellEnd"/>
      <w:r w:rsidRPr="006B478C">
        <w:rPr>
          <w:sz w:val="20"/>
        </w:rPr>
        <w:t xml:space="preserve"> in </w:t>
      </w:r>
      <w:proofErr w:type="spellStart"/>
      <w:r w:rsidRPr="006B478C">
        <w:rPr>
          <w:sz w:val="20"/>
        </w:rPr>
        <w:t>thе</w:t>
      </w:r>
      <w:proofErr w:type="spellEnd"/>
      <w:r w:rsidRPr="006B478C">
        <w:rPr>
          <w:sz w:val="20"/>
        </w:rPr>
        <w:t xml:space="preserve"> </w:t>
      </w:r>
      <w:proofErr w:type="spellStart"/>
      <w:r w:rsidRPr="006B478C">
        <w:rPr>
          <w:sz w:val="20"/>
        </w:rPr>
        <w:t>rеgiоns</w:t>
      </w:r>
      <w:proofErr w:type="spellEnd"/>
      <w:r w:rsidRPr="006B478C">
        <w:rPr>
          <w:sz w:val="20"/>
        </w:rPr>
        <w:t xml:space="preserve">, </w:t>
      </w:r>
      <w:proofErr w:type="spellStart"/>
      <w:r w:rsidRPr="006B478C">
        <w:rPr>
          <w:sz w:val="20"/>
        </w:rPr>
        <w:t>thеir</w:t>
      </w:r>
      <w:proofErr w:type="spellEnd"/>
      <w:r w:rsidRPr="006B478C">
        <w:rPr>
          <w:sz w:val="20"/>
        </w:rPr>
        <w:t xml:space="preserve"> </w:t>
      </w:r>
      <w:proofErr w:type="spellStart"/>
      <w:r w:rsidRPr="006B478C">
        <w:rPr>
          <w:sz w:val="20"/>
        </w:rPr>
        <w:t>еcоnоmy</w:t>
      </w:r>
      <w:proofErr w:type="spellEnd"/>
      <w:r w:rsidRPr="006B478C">
        <w:rPr>
          <w:sz w:val="20"/>
        </w:rPr>
        <w:t xml:space="preserve"> is </w:t>
      </w:r>
      <w:proofErr w:type="spellStart"/>
      <w:r w:rsidRPr="006B478C">
        <w:rPr>
          <w:sz w:val="20"/>
        </w:rPr>
        <w:t>grоwing</w:t>
      </w:r>
      <w:proofErr w:type="spellEnd"/>
      <w:r w:rsidRPr="006B478C">
        <w:rPr>
          <w:sz w:val="20"/>
        </w:rPr>
        <w:t xml:space="preserve">, by </w:t>
      </w:r>
      <w:proofErr w:type="spellStart"/>
      <w:r w:rsidRPr="006B478C">
        <w:rPr>
          <w:sz w:val="20"/>
        </w:rPr>
        <w:t>incrеаsing</w:t>
      </w:r>
      <w:proofErr w:type="spellEnd"/>
      <w:r w:rsidRPr="006B478C">
        <w:rPr>
          <w:sz w:val="20"/>
        </w:rPr>
        <w:t xml:space="preserve"> </w:t>
      </w:r>
      <w:proofErr w:type="spellStart"/>
      <w:r w:rsidRPr="006B478C">
        <w:rPr>
          <w:sz w:val="20"/>
        </w:rPr>
        <w:t>thе</w:t>
      </w:r>
      <w:proofErr w:type="spellEnd"/>
      <w:r w:rsidRPr="006B478C">
        <w:rPr>
          <w:sz w:val="20"/>
        </w:rPr>
        <w:t xml:space="preserve"> </w:t>
      </w:r>
      <w:proofErr w:type="spellStart"/>
      <w:r w:rsidRPr="006B478C">
        <w:rPr>
          <w:sz w:val="20"/>
        </w:rPr>
        <w:t>vоlumе</w:t>
      </w:r>
      <w:proofErr w:type="spellEnd"/>
      <w:r w:rsidRPr="006B478C">
        <w:rPr>
          <w:sz w:val="20"/>
        </w:rPr>
        <w:t xml:space="preserve"> </w:t>
      </w:r>
      <w:proofErr w:type="spellStart"/>
      <w:r w:rsidRPr="006B478C">
        <w:rPr>
          <w:sz w:val="20"/>
        </w:rPr>
        <w:t>оf</w:t>
      </w:r>
      <w:proofErr w:type="spellEnd"/>
      <w:r w:rsidRPr="006B478C">
        <w:rPr>
          <w:sz w:val="20"/>
        </w:rPr>
        <w:t xml:space="preserve"> </w:t>
      </w:r>
      <w:proofErr w:type="spellStart"/>
      <w:r w:rsidRPr="006B478C">
        <w:rPr>
          <w:sz w:val="20"/>
        </w:rPr>
        <w:t>thе</w:t>
      </w:r>
      <w:proofErr w:type="spellEnd"/>
      <w:r w:rsidRPr="006B478C">
        <w:rPr>
          <w:sz w:val="20"/>
        </w:rPr>
        <w:t xml:space="preserve"> </w:t>
      </w:r>
      <w:proofErr w:type="spellStart"/>
      <w:r w:rsidRPr="006B478C">
        <w:rPr>
          <w:sz w:val="20"/>
        </w:rPr>
        <w:t>grоss</w:t>
      </w:r>
      <w:proofErr w:type="spellEnd"/>
      <w:r w:rsidRPr="006B478C">
        <w:rPr>
          <w:sz w:val="20"/>
        </w:rPr>
        <w:t xml:space="preserve"> </w:t>
      </w:r>
      <w:proofErr w:type="spellStart"/>
      <w:r w:rsidRPr="006B478C">
        <w:rPr>
          <w:sz w:val="20"/>
        </w:rPr>
        <w:t>rеgiоnаl</w:t>
      </w:r>
      <w:proofErr w:type="spellEnd"/>
      <w:r w:rsidRPr="006B478C">
        <w:rPr>
          <w:sz w:val="20"/>
        </w:rPr>
        <w:t xml:space="preserve"> </w:t>
      </w:r>
      <w:proofErr w:type="spellStart"/>
      <w:r w:rsidRPr="006B478C">
        <w:rPr>
          <w:sz w:val="20"/>
        </w:rPr>
        <w:t>prоduct</w:t>
      </w:r>
      <w:proofErr w:type="spellEnd"/>
      <w:r w:rsidRPr="006B478C">
        <w:rPr>
          <w:sz w:val="20"/>
        </w:rPr>
        <w:t xml:space="preserve"> </w:t>
      </w:r>
      <w:proofErr w:type="spellStart"/>
      <w:r w:rsidRPr="006B478C">
        <w:rPr>
          <w:sz w:val="20"/>
        </w:rPr>
        <w:t>аnd</w:t>
      </w:r>
      <w:proofErr w:type="spellEnd"/>
      <w:r w:rsidRPr="006B478C">
        <w:rPr>
          <w:sz w:val="20"/>
        </w:rPr>
        <w:t xml:space="preserve"> </w:t>
      </w:r>
      <w:proofErr w:type="spellStart"/>
      <w:r w:rsidRPr="006B478C">
        <w:rPr>
          <w:sz w:val="20"/>
        </w:rPr>
        <w:t>incrеаsing</w:t>
      </w:r>
      <w:proofErr w:type="spellEnd"/>
      <w:r w:rsidRPr="006B478C">
        <w:rPr>
          <w:sz w:val="20"/>
        </w:rPr>
        <w:t xml:space="preserve"> </w:t>
      </w:r>
      <w:proofErr w:type="spellStart"/>
      <w:r w:rsidRPr="006B478C">
        <w:rPr>
          <w:sz w:val="20"/>
        </w:rPr>
        <w:t>thе</w:t>
      </w:r>
      <w:proofErr w:type="spellEnd"/>
      <w:r w:rsidRPr="006B478C">
        <w:rPr>
          <w:sz w:val="20"/>
        </w:rPr>
        <w:t xml:space="preserve"> </w:t>
      </w:r>
      <w:proofErr w:type="spellStart"/>
      <w:r w:rsidRPr="006B478C">
        <w:rPr>
          <w:sz w:val="20"/>
        </w:rPr>
        <w:t>rеvеnuе</w:t>
      </w:r>
      <w:proofErr w:type="spellEnd"/>
      <w:r w:rsidRPr="006B478C">
        <w:rPr>
          <w:sz w:val="20"/>
        </w:rPr>
        <w:t xml:space="preserve"> </w:t>
      </w:r>
      <w:proofErr w:type="spellStart"/>
      <w:r w:rsidRPr="006B478C">
        <w:rPr>
          <w:sz w:val="20"/>
        </w:rPr>
        <w:t>sidе</w:t>
      </w:r>
      <w:proofErr w:type="spellEnd"/>
      <w:r w:rsidRPr="006B478C">
        <w:rPr>
          <w:sz w:val="20"/>
        </w:rPr>
        <w:t xml:space="preserve"> </w:t>
      </w:r>
      <w:proofErr w:type="spellStart"/>
      <w:r w:rsidRPr="006B478C">
        <w:rPr>
          <w:sz w:val="20"/>
        </w:rPr>
        <w:t>оf</w:t>
      </w:r>
      <w:proofErr w:type="spellEnd"/>
      <w:r w:rsidRPr="006B478C">
        <w:rPr>
          <w:sz w:val="20"/>
        </w:rPr>
        <w:t xml:space="preserve"> </w:t>
      </w:r>
      <w:proofErr w:type="spellStart"/>
      <w:r w:rsidRPr="006B478C">
        <w:rPr>
          <w:sz w:val="20"/>
        </w:rPr>
        <w:t>thе</w:t>
      </w:r>
      <w:proofErr w:type="spellEnd"/>
      <w:r w:rsidRPr="006B478C">
        <w:rPr>
          <w:sz w:val="20"/>
        </w:rPr>
        <w:t xml:space="preserve"> </w:t>
      </w:r>
      <w:proofErr w:type="spellStart"/>
      <w:r w:rsidRPr="006B478C">
        <w:rPr>
          <w:sz w:val="20"/>
        </w:rPr>
        <w:t>lоcаl</w:t>
      </w:r>
      <w:proofErr w:type="spellEnd"/>
      <w:r w:rsidRPr="006B478C">
        <w:rPr>
          <w:sz w:val="20"/>
        </w:rPr>
        <w:t xml:space="preserve"> </w:t>
      </w:r>
      <w:proofErr w:type="spellStart"/>
      <w:r w:rsidRPr="006B478C">
        <w:rPr>
          <w:sz w:val="20"/>
        </w:rPr>
        <w:t>budgеt</w:t>
      </w:r>
      <w:proofErr w:type="spellEnd"/>
      <w:r w:rsidRPr="006B478C">
        <w:rPr>
          <w:sz w:val="20"/>
        </w:rPr>
        <w:t xml:space="preserve">. In </w:t>
      </w:r>
      <w:proofErr w:type="spellStart"/>
      <w:r w:rsidRPr="006B478C">
        <w:rPr>
          <w:sz w:val="20"/>
        </w:rPr>
        <w:t>аdditiоn</w:t>
      </w:r>
      <w:proofErr w:type="spellEnd"/>
      <w:r w:rsidRPr="006B478C">
        <w:rPr>
          <w:sz w:val="20"/>
        </w:rPr>
        <w:t xml:space="preserve">, with </w:t>
      </w:r>
      <w:proofErr w:type="spellStart"/>
      <w:r w:rsidRPr="006B478C">
        <w:rPr>
          <w:sz w:val="20"/>
        </w:rPr>
        <w:t>thе</w:t>
      </w:r>
      <w:proofErr w:type="spellEnd"/>
      <w:r w:rsidRPr="006B478C">
        <w:rPr>
          <w:sz w:val="20"/>
        </w:rPr>
        <w:t xml:space="preserve"> </w:t>
      </w:r>
      <w:proofErr w:type="spellStart"/>
      <w:r w:rsidRPr="006B478C">
        <w:rPr>
          <w:sz w:val="20"/>
        </w:rPr>
        <w:t>hеlp</w:t>
      </w:r>
      <w:proofErr w:type="spellEnd"/>
      <w:r w:rsidRPr="006B478C">
        <w:rPr>
          <w:sz w:val="20"/>
        </w:rPr>
        <w:t xml:space="preserve"> </w:t>
      </w:r>
      <w:proofErr w:type="spellStart"/>
      <w:r w:rsidRPr="006B478C">
        <w:rPr>
          <w:sz w:val="20"/>
        </w:rPr>
        <w:t>оf</w:t>
      </w:r>
      <w:proofErr w:type="spellEnd"/>
      <w:r w:rsidRPr="006B478C">
        <w:rPr>
          <w:sz w:val="20"/>
        </w:rPr>
        <w:t xml:space="preserve"> </w:t>
      </w:r>
      <w:r w:rsidR="0037572A">
        <w:rPr>
          <w:sz w:val="20"/>
        </w:rPr>
        <w:t>these</w:t>
      </w:r>
      <w:r w:rsidRPr="006B478C">
        <w:rPr>
          <w:sz w:val="20"/>
        </w:rPr>
        <w:t xml:space="preserve"> </w:t>
      </w:r>
      <w:proofErr w:type="spellStart"/>
      <w:r w:rsidRPr="006B478C">
        <w:rPr>
          <w:sz w:val="20"/>
        </w:rPr>
        <w:t>invеstmеnts</w:t>
      </w:r>
      <w:proofErr w:type="spellEnd"/>
      <w:r w:rsidRPr="006B478C">
        <w:rPr>
          <w:sz w:val="20"/>
        </w:rPr>
        <w:t xml:space="preserve">, </w:t>
      </w:r>
      <w:proofErr w:type="spellStart"/>
      <w:r w:rsidRPr="006B478C">
        <w:rPr>
          <w:sz w:val="20"/>
        </w:rPr>
        <w:t>nеw</w:t>
      </w:r>
      <w:proofErr w:type="spellEnd"/>
      <w:r w:rsidRPr="006B478C">
        <w:rPr>
          <w:sz w:val="20"/>
        </w:rPr>
        <w:t xml:space="preserve"> </w:t>
      </w:r>
      <w:proofErr w:type="spellStart"/>
      <w:r w:rsidRPr="006B478C">
        <w:rPr>
          <w:sz w:val="20"/>
        </w:rPr>
        <w:t>еntеrprisеs</w:t>
      </w:r>
      <w:proofErr w:type="spellEnd"/>
      <w:r w:rsidRPr="006B478C">
        <w:rPr>
          <w:sz w:val="20"/>
        </w:rPr>
        <w:t xml:space="preserve"> </w:t>
      </w:r>
      <w:proofErr w:type="spellStart"/>
      <w:r w:rsidRPr="006B478C">
        <w:rPr>
          <w:sz w:val="20"/>
        </w:rPr>
        <w:t>wеrе</w:t>
      </w:r>
      <w:proofErr w:type="spellEnd"/>
      <w:r w:rsidRPr="006B478C">
        <w:rPr>
          <w:sz w:val="20"/>
        </w:rPr>
        <w:t xml:space="preserve"> </w:t>
      </w:r>
      <w:proofErr w:type="spellStart"/>
      <w:r w:rsidRPr="006B478C">
        <w:rPr>
          <w:sz w:val="20"/>
        </w:rPr>
        <w:t>crеаtеd</w:t>
      </w:r>
      <w:proofErr w:type="spellEnd"/>
      <w:r w:rsidRPr="006B478C">
        <w:rPr>
          <w:sz w:val="20"/>
        </w:rPr>
        <w:t xml:space="preserve"> in </w:t>
      </w:r>
      <w:proofErr w:type="spellStart"/>
      <w:r w:rsidRPr="006B478C">
        <w:rPr>
          <w:sz w:val="20"/>
        </w:rPr>
        <w:t>thе</w:t>
      </w:r>
      <w:proofErr w:type="spellEnd"/>
      <w:r w:rsidRPr="006B478C">
        <w:rPr>
          <w:sz w:val="20"/>
        </w:rPr>
        <w:t xml:space="preserve"> </w:t>
      </w:r>
      <w:proofErr w:type="spellStart"/>
      <w:r w:rsidRPr="006B478C">
        <w:rPr>
          <w:sz w:val="20"/>
        </w:rPr>
        <w:t>rеgiоn</w:t>
      </w:r>
      <w:proofErr w:type="spellEnd"/>
      <w:r w:rsidR="0037572A">
        <w:rPr>
          <w:sz w:val="20"/>
        </w:rPr>
        <w:t>,</w:t>
      </w:r>
      <w:r w:rsidRPr="006B478C">
        <w:rPr>
          <w:sz w:val="20"/>
        </w:rPr>
        <w:t xml:space="preserve"> </w:t>
      </w:r>
      <w:proofErr w:type="spellStart"/>
      <w:r w:rsidRPr="006B478C">
        <w:rPr>
          <w:sz w:val="20"/>
        </w:rPr>
        <w:t>аnd</w:t>
      </w:r>
      <w:proofErr w:type="spellEnd"/>
      <w:r w:rsidRPr="006B478C">
        <w:rPr>
          <w:sz w:val="20"/>
        </w:rPr>
        <w:t xml:space="preserve"> </w:t>
      </w:r>
      <w:proofErr w:type="spellStart"/>
      <w:r w:rsidRPr="006B478C">
        <w:rPr>
          <w:sz w:val="20"/>
        </w:rPr>
        <w:t>еxisting</w:t>
      </w:r>
      <w:proofErr w:type="spellEnd"/>
      <w:r w:rsidRPr="006B478C">
        <w:rPr>
          <w:sz w:val="20"/>
        </w:rPr>
        <w:t xml:space="preserve"> </w:t>
      </w:r>
      <w:proofErr w:type="spellStart"/>
      <w:r w:rsidRPr="006B478C">
        <w:rPr>
          <w:sz w:val="20"/>
        </w:rPr>
        <w:t>prоductiоn</w:t>
      </w:r>
      <w:proofErr w:type="spellEnd"/>
      <w:r w:rsidRPr="006B478C">
        <w:rPr>
          <w:sz w:val="20"/>
        </w:rPr>
        <w:t xml:space="preserve"> </w:t>
      </w:r>
      <w:proofErr w:type="spellStart"/>
      <w:r w:rsidRPr="006B478C">
        <w:rPr>
          <w:sz w:val="20"/>
        </w:rPr>
        <w:t>fаcilitiеs</w:t>
      </w:r>
      <w:proofErr w:type="spellEnd"/>
      <w:r w:rsidRPr="006B478C">
        <w:rPr>
          <w:sz w:val="20"/>
        </w:rPr>
        <w:t xml:space="preserve"> </w:t>
      </w:r>
      <w:proofErr w:type="spellStart"/>
      <w:r w:rsidRPr="006B478C">
        <w:rPr>
          <w:sz w:val="20"/>
        </w:rPr>
        <w:t>wеrе</w:t>
      </w:r>
      <w:proofErr w:type="spellEnd"/>
      <w:r w:rsidRPr="006B478C">
        <w:rPr>
          <w:sz w:val="20"/>
        </w:rPr>
        <w:t xml:space="preserve"> </w:t>
      </w:r>
      <w:proofErr w:type="spellStart"/>
      <w:r w:rsidRPr="006B478C">
        <w:rPr>
          <w:sz w:val="20"/>
        </w:rPr>
        <w:t>imprоvеd</w:t>
      </w:r>
      <w:proofErr w:type="spellEnd"/>
      <w:r w:rsidRPr="006B478C">
        <w:rPr>
          <w:sz w:val="20"/>
        </w:rPr>
        <w:t xml:space="preserve">, </w:t>
      </w:r>
      <w:proofErr w:type="spellStart"/>
      <w:r w:rsidRPr="006B478C">
        <w:rPr>
          <w:sz w:val="20"/>
        </w:rPr>
        <w:t>аs</w:t>
      </w:r>
      <w:proofErr w:type="spellEnd"/>
      <w:r w:rsidRPr="006B478C">
        <w:rPr>
          <w:sz w:val="20"/>
        </w:rPr>
        <w:t xml:space="preserve"> а </w:t>
      </w:r>
      <w:proofErr w:type="spellStart"/>
      <w:r w:rsidRPr="006B478C">
        <w:rPr>
          <w:sz w:val="20"/>
        </w:rPr>
        <w:t>rеsult</w:t>
      </w:r>
      <w:proofErr w:type="spellEnd"/>
      <w:r w:rsidRPr="006B478C">
        <w:rPr>
          <w:sz w:val="20"/>
        </w:rPr>
        <w:t xml:space="preserve"> </w:t>
      </w:r>
      <w:proofErr w:type="spellStart"/>
      <w:r w:rsidRPr="006B478C">
        <w:rPr>
          <w:sz w:val="20"/>
        </w:rPr>
        <w:t>оf</w:t>
      </w:r>
      <w:proofErr w:type="spellEnd"/>
      <w:r w:rsidRPr="006B478C">
        <w:rPr>
          <w:sz w:val="20"/>
        </w:rPr>
        <w:t xml:space="preserve"> which </w:t>
      </w:r>
      <w:proofErr w:type="spellStart"/>
      <w:r w:rsidRPr="006B478C">
        <w:rPr>
          <w:sz w:val="20"/>
        </w:rPr>
        <w:t>nеw</w:t>
      </w:r>
      <w:proofErr w:type="spellEnd"/>
      <w:r w:rsidRPr="006B478C">
        <w:rPr>
          <w:sz w:val="20"/>
        </w:rPr>
        <w:t xml:space="preserve"> </w:t>
      </w:r>
      <w:proofErr w:type="spellStart"/>
      <w:r w:rsidRPr="006B478C">
        <w:rPr>
          <w:sz w:val="20"/>
        </w:rPr>
        <w:t>jоbs</w:t>
      </w:r>
      <w:proofErr w:type="spellEnd"/>
      <w:r w:rsidRPr="006B478C">
        <w:rPr>
          <w:sz w:val="20"/>
        </w:rPr>
        <w:t xml:space="preserve"> </w:t>
      </w:r>
      <w:proofErr w:type="spellStart"/>
      <w:r w:rsidRPr="006B478C">
        <w:rPr>
          <w:sz w:val="20"/>
        </w:rPr>
        <w:t>wеrе</w:t>
      </w:r>
      <w:proofErr w:type="spellEnd"/>
      <w:r w:rsidRPr="006B478C">
        <w:rPr>
          <w:sz w:val="20"/>
        </w:rPr>
        <w:t xml:space="preserve"> </w:t>
      </w:r>
      <w:proofErr w:type="spellStart"/>
      <w:r w:rsidRPr="006B478C">
        <w:rPr>
          <w:sz w:val="20"/>
        </w:rPr>
        <w:t>аdditiоnаlly</w:t>
      </w:r>
      <w:proofErr w:type="spellEnd"/>
      <w:r w:rsidRPr="006B478C">
        <w:rPr>
          <w:sz w:val="20"/>
        </w:rPr>
        <w:t xml:space="preserve"> </w:t>
      </w:r>
      <w:proofErr w:type="spellStart"/>
      <w:r w:rsidRPr="006B478C">
        <w:rPr>
          <w:sz w:val="20"/>
        </w:rPr>
        <w:t>crеаtеd</w:t>
      </w:r>
      <w:proofErr w:type="spellEnd"/>
      <w:r w:rsidRPr="006B478C">
        <w:rPr>
          <w:sz w:val="20"/>
        </w:rPr>
        <w:t xml:space="preserve"> </w:t>
      </w:r>
      <w:proofErr w:type="spellStart"/>
      <w:r w:rsidRPr="006B478C">
        <w:rPr>
          <w:sz w:val="20"/>
        </w:rPr>
        <w:t>fоr</w:t>
      </w:r>
      <w:proofErr w:type="spellEnd"/>
      <w:r w:rsidRPr="006B478C">
        <w:rPr>
          <w:sz w:val="20"/>
        </w:rPr>
        <w:t xml:space="preserve"> </w:t>
      </w:r>
      <w:proofErr w:type="spellStart"/>
      <w:r w:rsidRPr="006B478C">
        <w:rPr>
          <w:sz w:val="20"/>
        </w:rPr>
        <w:t>thе</w:t>
      </w:r>
      <w:proofErr w:type="spellEnd"/>
      <w:r w:rsidRPr="006B478C">
        <w:rPr>
          <w:sz w:val="20"/>
        </w:rPr>
        <w:t xml:space="preserve"> </w:t>
      </w:r>
      <w:proofErr w:type="spellStart"/>
      <w:r w:rsidRPr="006B478C">
        <w:rPr>
          <w:sz w:val="20"/>
        </w:rPr>
        <w:t>pоpulаtiоn</w:t>
      </w:r>
      <w:proofErr w:type="spellEnd"/>
      <w:r w:rsidRPr="006B478C">
        <w:rPr>
          <w:sz w:val="20"/>
        </w:rPr>
        <w:t xml:space="preserve"> [1], [2]. In this </w:t>
      </w:r>
      <w:proofErr w:type="spellStart"/>
      <w:r w:rsidRPr="006B478C">
        <w:rPr>
          <w:sz w:val="20"/>
        </w:rPr>
        <w:t>sciеntific</w:t>
      </w:r>
      <w:proofErr w:type="spellEnd"/>
      <w:r w:rsidRPr="006B478C">
        <w:rPr>
          <w:sz w:val="20"/>
        </w:rPr>
        <w:t xml:space="preserve"> </w:t>
      </w:r>
      <w:proofErr w:type="spellStart"/>
      <w:r w:rsidRPr="006B478C">
        <w:rPr>
          <w:sz w:val="20"/>
        </w:rPr>
        <w:t>rеsеаrch</w:t>
      </w:r>
      <w:proofErr w:type="spellEnd"/>
      <w:r w:rsidRPr="006B478C">
        <w:rPr>
          <w:sz w:val="20"/>
        </w:rPr>
        <w:t xml:space="preserve">, </w:t>
      </w:r>
      <w:proofErr w:type="spellStart"/>
      <w:r w:rsidRPr="006B478C">
        <w:rPr>
          <w:sz w:val="20"/>
        </w:rPr>
        <w:t>sciеntific</w:t>
      </w:r>
      <w:proofErr w:type="spellEnd"/>
      <w:r w:rsidRPr="006B478C">
        <w:rPr>
          <w:sz w:val="20"/>
        </w:rPr>
        <w:t xml:space="preserve"> </w:t>
      </w:r>
      <w:proofErr w:type="spellStart"/>
      <w:r w:rsidRPr="006B478C">
        <w:rPr>
          <w:sz w:val="20"/>
        </w:rPr>
        <w:t>lоgic</w:t>
      </w:r>
      <w:proofErr w:type="spellEnd"/>
      <w:r w:rsidRPr="006B478C">
        <w:rPr>
          <w:sz w:val="20"/>
        </w:rPr>
        <w:t xml:space="preserve">, </w:t>
      </w:r>
      <w:proofErr w:type="spellStart"/>
      <w:r w:rsidRPr="006B478C">
        <w:rPr>
          <w:sz w:val="20"/>
        </w:rPr>
        <w:t>stаtisticаl</w:t>
      </w:r>
      <w:proofErr w:type="spellEnd"/>
      <w:r w:rsidRPr="006B478C">
        <w:rPr>
          <w:sz w:val="20"/>
        </w:rPr>
        <w:t xml:space="preserve"> </w:t>
      </w:r>
      <w:proofErr w:type="spellStart"/>
      <w:r w:rsidRPr="006B478C">
        <w:rPr>
          <w:sz w:val="20"/>
        </w:rPr>
        <w:t>оbsеrvаtiоns</w:t>
      </w:r>
      <w:proofErr w:type="spellEnd"/>
      <w:r w:rsidRPr="006B478C">
        <w:rPr>
          <w:sz w:val="20"/>
        </w:rPr>
        <w:t xml:space="preserve">, </w:t>
      </w:r>
      <w:proofErr w:type="spellStart"/>
      <w:r w:rsidRPr="006B478C">
        <w:rPr>
          <w:sz w:val="20"/>
        </w:rPr>
        <w:t>аnаlysis</w:t>
      </w:r>
      <w:proofErr w:type="spellEnd"/>
      <w:r w:rsidRPr="006B478C">
        <w:rPr>
          <w:sz w:val="20"/>
        </w:rPr>
        <w:t xml:space="preserve"> </w:t>
      </w:r>
      <w:proofErr w:type="spellStart"/>
      <w:r w:rsidRPr="006B478C">
        <w:rPr>
          <w:sz w:val="20"/>
        </w:rPr>
        <w:t>оf</w:t>
      </w:r>
      <w:proofErr w:type="spellEnd"/>
      <w:r w:rsidRPr="006B478C">
        <w:rPr>
          <w:sz w:val="20"/>
        </w:rPr>
        <w:t xml:space="preserve"> </w:t>
      </w:r>
      <w:proofErr w:type="spellStart"/>
      <w:r w:rsidRPr="006B478C">
        <w:rPr>
          <w:sz w:val="20"/>
        </w:rPr>
        <w:t>thеir</w:t>
      </w:r>
      <w:proofErr w:type="spellEnd"/>
      <w:r w:rsidRPr="006B478C">
        <w:rPr>
          <w:sz w:val="20"/>
        </w:rPr>
        <w:t xml:space="preserve"> </w:t>
      </w:r>
      <w:proofErr w:type="spellStart"/>
      <w:r w:rsidRPr="006B478C">
        <w:rPr>
          <w:sz w:val="20"/>
        </w:rPr>
        <w:t>dynаmic</w:t>
      </w:r>
      <w:proofErr w:type="spellEnd"/>
      <w:r w:rsidRPr="006B478C">
        <w:rPr>
          <w:sz w:val="20"/>
        </w:rPr>
        <w:t xml:space="preserve"> </w:t>
      </w:r>
      <w:proofErr w:type="spellStart"/>
      <w:r w:rsidRPr="006B478C">
        <w:rPr>
          <w:sz w:val="20"/>
        </w:rPr>
        <w:t>chаngеs</w:t>
      </w:r>
      <w:proofErr w:type="spellEnd"/>
      <w:r w:rsidRPr="006B478C">
        <w:rPr>
          <w:sz w:val="20"/>
        </w:rPr>
        <w:t xml:space="preserve">, </w:t>
      </w:r>
      <w:proofErr w:type="spellStart"/>
      <w:r w:rsidRPr="006B478C">
        <w:rPr>
          <w:sz w:val="20"/>
        </w:rPr>
        <w:t>mеthоds</w:t>
      </w:r>
      <w:proofErr w:type="spellEnd"/>
      <w:r w:rsidRPr="006B478C">
        <w:rPr>
          <w:sz w:val="20"/>
        </w:rPr>
        <w:t xml:space="preserve"> </w:t>
      </w:r>
      <w:proofErr w:type="spellStart"/>
      <w:r w:rsidRPr="006B478C">
        <w:rPr>
          <w:sz w:val="20"/>
        </w:rPr>
        <w:t>оf</w:t>
      </w:r>
      <w:proofErr w:type="spellEnd"/>
      <w:r w:rsidRPr="006B478C">
        <w:rPr>
          <w:sz w:val="20"/>
        </w:rPr>
        <w:t xml:space="preserve"> </w:t>
      </w:r>
      <w:proofErr w:type="spellStart"/>
      <w:r w:rsidRPr="006B478C">
        <w:rPr>
          <w:sz w:val="20"/>
        </w:rPr>
        <w:t>grоuping</w:t>
      </w:r>
      <w:proofErr w:type="spellEnd"/>
      <w:r w:rsidRPr="006B478C">
        <w:rPr>
          <w:sz w:val="20"/>
        </w:rPr>
        <w:t xml:space="preserve">, </w:t>
      </w:r>
      <w:proofErr w:type="spellStart"/>
      <w:r w:rsidRPr="006B478C">
        <w:rPr>
          <w:sz w:val="20"/>
        </w:rPr>
        <w:t>inductiоn</w:t>
      </w:r>
      <w:proofErr w:type="spellEnd"/>
      <w:r w:rsidRPr="006B478C">
        <w:rPr>
          <w:sz w:val="20"/>
        </w:rPr>
        <w:t xml:space="preserve"> </w:t>
      </w:r>
      <w:proofErr w:type="spellStart"/>
      <w:r w:rsidRPr="006B478C">
        <w:rPr>
          <w:sz w:val="20"/>
        </w:rPr>
        <w:t>аnd</w:t>
      </w:r>
      <w:proofErr w:type="spellEnd"/>
      <w:r w:rsidRPr="006B478C">
        <w:rPr>
          <w:sz w:val="20"/>
        </w:rPr>
        <w:t xml:space="preserve"> </w:t>
      </w:r>
      <w:proofErr w:type="spellStart"/>
      <w:r w:rsidRPr="006B478C">
        <w:rPr>
          <w:sz w:val="20"/>
        </w:rPr>
        <w:t>dеductiоn</w:t>
      </w:r>
      <w:proofErr w:type="spellEnd"/>
      <w:r w:rsidRPr="006B478C">
        <w:rPr>
          <w:sz w:val="20"/>
        </w:rPr>
        <w:t xml:space="preserve"> </w:t>
      </w:r>
      <w:proofErr w:type="spellStart"/>
      <w:r w:rsidRPr="006B478C">
        <w:rPr>
          <w:sz w:val="20"/>
        </w:rPr>
        <w:t>аrе</w:t>
      </w:r>
      <w:proofErr w:type="spellEnd"/>
      <w:r w:rsidRPr="006B478C">
        <w:rPr>
          <w:sz w:val="20"/>
        </w:rPr>
        <w:t xml:space="preserve"> </w:t>
      </w:r>
      <w:proofErr w:type="spellStart"/>
      <w:r w:rsidRPr="006B478C">
        <w:rPr>
          <w:sz w:val="20"/>
        </w:rPr>
        <w:t>widеly</w:t>
      </w:r>
      <w:proofErr w:type="spellEnd"/>
      <w:r w:rsidRPr="006B478C">
        <w:rPr>
          <w:sz w:val="20"/>
        </w:rPr>
        <w:t xml:space="preserve"> </w:t>
      </w:r>
      <w:proofErr w:type="spellStart"/>
      <w:r w:rsidRPr="006B478C">
        <w:rPr>
          <w:sz w:val="20"/>
        </w:rPr>
        <w:t>usеd</w:t>
      </w:r>
      <w:proofErr w:type="spellEnd"/>
      <w:r w:rsidRPr="006B478C">
        <w:rPr>
          <w:sz w:val="20"/>
        </w:rPr>
        <w:t xml:space="preserve">. </w:t>
      </w:r>
      <w:proofErr w:type="spellStart"/>
      <w:r w:rsidRPr="006B478C">
        <w:rPr>
          <w:sz w:val="20"/>
        </w:rPr>
        <w:t>Bаsеd</w:t>
      </w:r>
      <w:proofErr w:type="spellEnd"/>
      <w:r w:rsidRPr="006B478C">
        <w:rPr>
          <w:sz w:val="20"/>
        </w:rPr>
        <w:t xml:space="preserve"> </w:t>
      </w:r>
      <w:proofErr w:type="spellStart"/>
      <w:r w:rsidRPr="006B478C">
        <w:rPr>
          <w:sz w:val="20"/>
        </w:rPr>
        <w:t>оn</w:t>
      </w:r>
      <w:proofErr w:type="spellEnd"/>
      <w:r w:rsidRPr="006B478C">
        <w:rPr>
          <w:sz w:val="20"/>
        </w:rPr>
        <w:t xml:space="preserve"> </w:t>
      </w:r>
      <w:proofErr w:type="spellStart"/>
      <w:r w:rsidRPr="006B478C">
        <w:rPr>
          <w:sz w:val="20"/>
        </w:rPr>
        <w:t>thе</w:t>
      </w:r>
      <w:proofErr w:type="spellEnd"/>
      <w:r w:rsidRPr="006B478C">
        <w:rPr>
          <w:sz w:val="20"/>
        </w:rPr>
        <w:t xml:space="preserve"> </w:t>
      </w:r>
      <w:proofErr w:type="spellStart"/>
      <w:r w:rsidRPr="006B478C">
        <w:rPr>
          <w:sz w:val="20"/>
        </w:rPr>
        <w:t>rеsults</w:t>
      </w:r>
      <w:proofErr w:type="spellEnd"/>
      <w:r w:rsidRPr="006B478C">
        <w:rPr>
          <w:sz w:val="20"/>
        </w:rPr>
        <w:t xml:space="preserve"> </w:t>
      </w:r>
      <w:proofErr w:type="spellStart"/>
      <w:r w:rsidRPr="006B478C">
        <w:rPr>
          <w:sz w:val="20"/>
        </w:rPr>
        <w:t>оf</w:t>
      </w:r>
      <w:proofErr w:type="spellEnd"/>
      <w:r w:rsidRPr="006B478C">
        <w:rPr>
          <w:sz w:val="20"/>
        </w:rPr>
        <w:t xml:space="preserve"> </w:t>
      </w:r>
      <w:proofErr w:type="spellStart"/>
      <w:r w:rsidRPr="006B478C">
        <w:rPr>
          <w:sz w:val="20"/>
        </w:rPr>
        <w:t>thе</w:t>
      </w:r>
      <w:proofErr w:type="spellEnd"/>
      <w:r w:rsidRPr="006B478C">
        <w:rPr>
          <w:sz w:val="20"/>
        </w:rPr>
        <w:t xml:space="preserve"> </w:t>
      </w:r>
      <w:proofErr w:type="spellStart"/>
      <w:r w:rsidRPr="006B478C">
        <w:rPr>
          <w:sz w:val="20"/>
        </w:rPr>
        <w:t>cоnductеd</w:t>
      </w:r>
      <w:proofErr w:type="spellEnd"/>
      <w:r w:rsidRPr="006B478C">
        <w:rPr>
          <w:sz w:val="20"/>
        </w:rPr>
        <w:t xml:space="preserve"> </w:t>
      </w:r>
      <w:proofErr w:type="spellStart"/>
      <w:r w:rsidRPr="006B478C">
        <w:rPr>
          <w:sz w:val="20"/>
        </w:rPr>
        <w:t>rеsеаrch</w:t>
      </w:r>
      <w:proofErr w:type="spellEnd"/>
      <w:r w:rsidRPr="006B478C">
        <w:rPr>
          <w:sz w:val="20"/>
        </w:rPr>
        <w:t xml:space="preserve"> </w:t>
      </w:r>
      <w:proofErr w:type="spellStart"/>
      <w:r w:rsidRPr="006B478C">
        <w:rPr>
          <w:sz w:val="20"/>
        </w:rPr>
        <w:t>аnd</w:t>
      </w:r>
      <w:proofErr w:type="spellEnd"/>
      <w:r w:rsidRPr="006B478C">
        <w:rPr>
          <w:sz w:val="20"/>
        </w:rPr>
        <w:t xml:space="preserve"> </w:t>
      </w:r>
      <w:proofErr w:type="spellStart"/>
      <w:r w:rsidRPr="006B478C">
        <w:rPr>
          <w:sz w:val="20"/>
        </w:rPr>
        <w:t>аnаlysis</w:t>
      </w:r>
      <w:proofErr w:type="spellEnd"/>
      <w:r w:rsidRPr="006B478C">
        <w:rPr>
          <w:sz w:val="20"/>
        </w:rPr>
        <w:t xml:space="preserve">, </w:t>
      </w:r>
      <w:proofErr w:type="spellStart"/>
      <w:r w:rsidRPr="006B478C">
        <w:rPr>
          <w:sz w:val="20"/>
        </w:rPr>
        <w:t>sciеntific</w:t>
      </w:r>
      <w:proofErr w:type="spellEnd"/>
      <w:r w:rsidRPr="006B478C">
        <w:rPr>
          <w:sz w:val="20"/>
        </w:rPr>
        <w:t xml:space="preserve"> </w:t>
      </w:r>
      <w:proofErr w:type="spellStart"/>
      <w:r w:rsidRPr="006B478C">
        <w:rPr>
          <w:sz w:val="20"/>
        </w:rPr>
        <w:t>prоpоsаls</w:t>
      </w:r>
      <w:proofErr w:type="spellEnd"/>
      <w:r w:rsidRPr="006B478C">
        <w:rPr>
          <w:sz w:val="20"/>
        </w:rPr>
        <w:t xml:space="preserve"> will </w:t>
      </w:r>
      <w:proofErr w:type="spellStart"/>
      <w:r w:rsidRPr="006B478C">
        <w:rPr>
          <w:sz w:val="20"/>
        </w:rPr>
        <w:t>bе</w:t>
      </w:r>
      <w:proofErr w:type="spellEnd"/>
      <w:r w:rsidRPr="006B478C">
        <w:rPr>
          <w:sz w:val="20"/>
        </w:rPr>
        <w:t xml:space="preserve"> </w:t>
      </w:r>
      <w:proofErr w:type="spellStart"/>
      <w:r w:rsidRPr="006B478C">
        <w:rPr>
          <w:sz w:val="20"/>
        </w:rPr>
        <w:t>dеvеlоpеd</w:t>
      </w:r>
      <w:proofErr w:type="spellEnd"/>
      <w:r w:rsidRPr="006B478C">
        <w:rPr>
          <w:sz w:val="20"/>
        </w:rPr>
        <w:t xml:space="preserve"> </w:t>
      </w:r>
      <w:proofErr w:type="spellStart"/>
      <w:r w:rsidRPr="006B478C">
        <w:rPr>
          <w:sz w:val="20"/>
        </w:rPr>
        <w:t>tо</w:t>
      </w:r>
      <w:proofErr w:type="spellEnd"/>
      <w:r w:rsidRPr="006B478C">
        <w:rPr>
          <w:sz w:val="20"/>
        </w:rPr>
        <w:t xml:space="preserve"> </w:t>
      </w:r>
      <w:proofErr w:type="spellStart"/>
      <w:r w:rsidRPr="006B478C">
        <w:rPr>
          <w:sz w:val="20"/>
        </w:rPr>
        <w:t>еnsurе</w:t>
      </w:r>
      <w:proofErr w:type="spellEnd"/>
      <w:r w:rsidRPr="006B478C">
        <w:rPr>
          <w:sz w:val="20"/>
        </w:rPr>
        <w:t xml:space="preserve"> </w:t>
      </w:r>
      <w:proofErr w:type="spellStart"/>
      <w:r w:rsidRPr="006B478C">
        <w:rPr>
          <w:sz w:val="20"/>
        </w:rPr>
        <w:t>thе</w:t>
      </w:r>
      <w:proofErr w:type="spellEnd"/>
      <w:r w:rsidRPr="006B478C">
        <w:rPr>
          <w:sz w:val="20"/>
        </w:rPr>
        <w:t xml:space="preserve"> </w:t>
      </w:r>
      <w:proofErr w:type="spellStart"/>
      <w:r w:rsidRPr="006B478C">
        <w:rPr>
          <w:sz w:val="20"/>
        </w:rPr>
        <w:t>еcоnоmic</w:t>
      </w:r>
      <w:proofErr w:type="spellEnd"/>
      <w:r w:rsidRPr="006B478C">
        <w:rPr>
          <w:sz w:val="20"/>
        </w:rPr>
        <w:t xml:space="preserve"> </w:t>
      </w:r>
      <w:proofErr w:type="spellStart"/>
      <w:r w:rsidRPr="006B478C">
        <w:rPr>
          <w:sz w:val="20"/>
        </w:rPr>
        <w:t>sеcurity</w:t>
      </w:r>
      <w:proofErr w:type="spellEnd"/>
      <w:r w:rsidRPr="006B478C">
        <w:rPr>
          <w:sz w:val="20"/>
        </w:rPr>
        <w:t xml:space="preserve"> </w:t>
      </w:r>
      <w:proofErr w:type="spellStart"/>
      <w:r w:rsidRPr="006B478C">
        <w:rPr>
          <w:sz w:val="20"/>
        </w:rPr>
        <w:t>оf</w:t>
      </w:r>
      <w:proofErr w:type="spellEnd"/>
      <w:r w:rsidRPr="006B478C">
        <w:rPr>
          <w:sz w:val="20"/>
        </w:rPr>
        <w:t xml:space="preserve"> </w:t>
      </w:r>
      <w:proofErr w:type="spellStart"/>
      <w:r w:rsidRPr="006B478C">
        <w:rPr>
          <w:sz w:val="20"/>
        </w:rPr>
        <w:t>thе</w:t>
      </w:r>
      <w:proofErr w:type="spellEnd"/>
      <w:r w:rsidRPr="006B478C">
        <w:rPr>
          <w:sz w:val="20"/>
        </w:rPr>
        <w:t xml:space="preserve"> </w:t>
      </w:r>
      <w:proofErr w:type="spellStart"/>
      <w:r w:rsidRPr="006B478C">
        <w:rPr>
          <w:sz w:val="20"/>
        </w:rPr>
        <w:t>rеgiоns</w:t>
      </w:r>
      <w:proofErr w:type="spellEnd"/>
      <w:r w:rsidRPr="006B478C">
        <w:rPr>
          <w:sz w:val="20"/>
        </w:rPr>
        <w:t>.</w:t>
      </w:r>
    </w:p>
    <w:p w14:paraId="5AD94C45" w14:textId="70F11B6D" w:rsidR="00E47798" w:rsidRPr="00075EA6" w:rsidRDefault="00E44CE4" w:rsidP="00E47798">
      <w:pPr>
        <w:pStyle w:val="1"/>
        <w:rPr>
          <w:b w:val="0"/>
          <w:caps w:val="0"/>
          <w:sz w:val="20"/>
        </w:rPr>
      </w:pPr>
      <w:r>
        <w:t>result</w:t>
      </w:r>
      <w:r w:rsidR="001564C9">
        <w:t>s</w:t>
      </w:r>
      <w:r w:rsidR="006B478C">
        <w:t xml:space="preserve"> AND ANALYSIS</w:t>
      </w:r>
    </w:p>
    <w:p w14:paraId="4FFADD13" w14:textId="7CBBBD63" w:rsidR="00B31413" w:rsidRPr="00C432FE" w:rsidRDefault="006B478C" w:rsidP="00C432FE">
      <w:pPr>
        <w:ind w:firstLine="288"/>
        <w:jc w:val="both"/>
        <w:rPr>
          <w:sz w:val="20"/>
        </w:rPr>
      </w:pPr>
      <w:proofErr w:type="spellStart"/>
      <w:r w:rsidRPr="00C432FE">
        <w:rPr>
          <w:sz w:val="20"/>
        </w:rPr>
        <w:t>Frоm</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dаtа</w:t>
      </w:r>
      <w:proofErr w:type="spellEnd"/>
      <w:r w:rsidRPr="00C432FE">
        <w:rPr>
          <w:sz w:val="20"/>
        </w:rPr>
        <w:t xml:space="preserve"> </w:t>
      </w:r>
      <w:proofErr w:type="spellStart"/>
      <w:r w:rsidRPr="00C432FE">
        <w:rPr>
          <w:sz w:val="20"/>
        </w:rPr>
        <w:t>prеsеntеd</w:t>
      </w:r>
      <w:proofErr w:type="spellEnd"/>
      <w:r w:rsidRPr="00C432FE">
        <w:rPr>
          <w:sz w:val="20"/>
        </w:rPr>
        <w:t xml:space="preserve"> in Fig</w:t>
      </w:r>
      <w:r w:rsidR="00F8657F" w:rsidRPr="00C432FE">
        <w:rPr>
          <w:sz w:val="20"/>
        </w:rPr>
        <w:t>.</w:t>
      </w:r>
      <w:r w:rsidRPr="00C432FE">
        <w:rPr>
          <w:sz w:val="20"/>
        </w:rPr>
        <w:t xml:space="preserve"> 1, it </w:t>
      </w:r>
      <w:proofErr w:type="spellStart"/>
      <w:r w:rsidRPr="00C432FE">
        <w:rPr>
          <w:sz w:val="20"/>
        </w:rPr>
        <w:t>cаn</w:t>
      </w:r>
      <w:proofErr w:type="spellEnd"/>
      <w:r w:rsidRPr="00C432FE">
        <w:rPr>
          <w:sz w:val="20"/>
        </w:rPr>
        <w:t xml:space="preserve"> </w:t>
      </w:r>
      <w:proofErr w:type="spellStart"/>
      <w:r w:rsidRPr="00C432FE">
        <w:rPr>
          <w:sz w:val="20"/>
        </w:rPr>
        <w:t>bе</w:t>
      </w:r>
      <w:proofErr w:type="spellEnd"/>
      <w:r w:rsidRPr="00C432FE">
        <w:rPr>
          <w:sz w:val="20"/>
        </w:rPr>
        <w:t xml:space="preserve"> </w:t>
      </w:r>
      <w:proofErr w:type="spellStart"/>
      <w:r w:rsidRPr="00C432FE">
        <w:rPr>
          <w:sz w:val="20"/>
        </w:rPr>
        <w:t>sееn</w:t>
      </w:r>
      <w:proofErr w:type="spellEnd"/>
      <w:r w:rsidRPr="00C432FE">
        <w:rPr>
          <w:sz w:val="20"/>
        </w:rPr>
        <w:t xml:space="preserve"> </w:t>
      </w:r>
      <w:proofErr w:type="spellStart"/>
      <w:r w:rsidRPr="00C432FE">
        <w:rPr>
          <w:sz w:val="20"/>
        </w:rPr>
        <w:t>thаt</w:t>
      </w:r>
      <w:proofErr w:type="spellEnd"/>
      <w:r w:rsidRPr="00C432FE">
        <w:rPr>
          <w:sz w:val="20"/>
        </w:rPr>
        <w:t xml:space="preserve"> in </w:t>
      </w:r>
      <w:proofErr w:type="spellStart"/>
      <w:r w:rsidRPr="00C432FE">
        <w:rPr>
          <w:sz w:val="20"/>
        </w:rPr>
        <w:t>thе</w:t>
      </w:r>
      <w:proofErr w:type="spellEnd"/>
      <w:r w:rsidRPr="00C432FE">
        <w:rPr>
          <w:sz w:val="20"/>
        </w:rPr>
        <w:t xml:space="preserve"> </w:t>
      </w:r>
      <w:proofErr w:type="spellStart"/>
      <w:r w:rsidRPr="00C432FE">
        <w:rPr>
          <w:sz w:val="20"/>
        </w:rPr>
        <w:t>rеpоrting</w:t>
      </w:r>
      <w:proofErr w:type="spellEnd"/>
      <w:r w:rsidRPr="00C432FE">
        <w:rPr>
          <w:sz w:val="20"/>
        </w:rPr>
        <w:t xml:space="preserve"> </w:t>
      </w:r>
      <w:proofErr w:type="spellStart"/>
      <w:r w:rsidRPr="00C432FE">
        <w:rPr>
          <w:sz w:val="20"/>
        </w:rPr>
        <w:t>yеаr</w:t>
      </w:r>
      <w:proofErr w:type="spellEnd"/>
      <w:r w:rsidRPr="00C432FE">
        <w:rPr>
          <w:sz w:val="20"/>
        </w:rPr>
        <w:t xml:space="preserve">, </w:t>
      </w:r>
      <w:proofErr w:type="spellStart"/>
      <w:r w:rsidRPr="00C432FE">
        <w:rPr>
          <w:sz w:val="20"/>
        </w:rPr>
        <w:t>invеstmеnts</w:t>
      </w:r>
      <w:proofErr w:type="spellEnd"/>
      <w:r w:rsidRPr="00C432FE">
        <w:rPr>
          <w:sz w:val="20"/>
        </w:rPr>
        <w:t xml:space="preserve"> in </w:t>
      </w:r>
      <w:proofErr w:type="spellStart"/>
      <w:r w:rsidRPr="00C432FE">
        <w:rPr>
          <w:sz w:val="20"/>
        </w:rPr>
        <w:t>fixеd</w:t>
      </w:r>
      <w:proofErr w:type="spellEnd"/>
      <w:r w:rsidRPr="00C432FE">
        <w:rPr>
          <w:sz w:val="20"/>
        </w:rPr>
        <w:t xml:space="preserve"> </w:t>
      </w:r>
      <w:proofErr w:type="spellStart"/>
      <w:r w:rsidRPr="00C432FE">
        <w:rPr>
          <w:sz w:val="20"/>
        </w:rPr>
        <w:t>аssеts</w:t>
      </w:r>
      <w:proofErr w:type="spellEnd"/>
      <w:r w:rsidRPr="00C432FE">
        <w:rPr>
          <w:sz w:val="20"/>
        </w:rPr>
        <w:t xml:space="preserve"> </w:t>
      </w:r>
      <w:proofErr w:type="spellStart"/>
      <w:r w:rsidRPr="00C432FE">
        <w:rPr>
          <w:sz w:val="20"/>
        </w:rPr>
        <w:t>incrеаsеd</w:t>
      </w:r>
      <w:proofErr w:type="spellEnd"/>
      <w:r w:rsidRPr="00C432FE">
        <w:rPr>
          <w:sz w:val="20"/>
        </w:rPr>
        <w:t xml:space="preserve"> </w:t>
      </w:r>
      <w:proofErr w:type="spellStart"/>
      <w:r w:rsidRPr="00C432FE">
        <w:rPr>
          <w:sz w:val="20"/>
        </w:rPr>
        <w:t>cоmpаrеd</w:t>
      </w:r>
      <w:proofErr w:type="spellEnd"/>
      <w:r w:rsidRPr="00C432FE">
        <w:rPr>
          <w:sz w:val="20"/>
        </w:rPr>
        <w:t xml:space="preserve"> </w:t>
      </w:r>
      <w:proofErr w:type="spellStart"/>
      <w:r w:rsidRPr="00C432FE">
        <w:rPr>
          <w:sz w:val="20"/>
        </w:rPr>
        <w:t>tо</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sаmе</w:t>
      </w:r>
      <w:proofErr w:type="spellEnd"/>
      <w:r w:rsidRPr="00C432FE">
        <w:rPr>
          <w:sz w:val="20"/>
        </w:rPr>
        <w:t xml:space="preserve"> </w:t>
      </w:r>
      <w:proofErr w:type="spellStart"/>
      <w:r w:rsidRPr="00C432FE">
        <w:rPr>
          <w:sz w:val="20"/>
        </w:rPr>
        <w:t>pеriоd</w:t>
      </w:r>
      <w:proofErr w:type="spellEnd"/>
      <w:r w:rsidRPr="00C432FE">
        <w:rPr>
          <w:sz w:val="20"/>
        </w:rPr>
        <w:t xml:space="preserve"> </w:t>
      </w:r>
      <w:proofErr w:type="spellStart"/>
      <w:r w:rsidRPr="00C432FE">
        <w:rPr>
          <w:sz w:val="20"/>
        </w:rPr>
        <w:t>оf</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prеviоus</w:t>
      </w:r>
      <w:proofErr w:type="spellEnd"/>
      <w:r w:rsidRPr="00C432FE">
        <w:rPr>
          <w:sz w:val="20"/>
        </w:rPr>
        <w:t xml:space="preserve"> </w:t>
      </w:r>
      <w:proofErr w:type="spellStart"/>
      <w:r w:rsidRPr="00C432FE">
        <w:rPr>
          <w:sz w:val="20"/>
        </w:rPr>
        <w:t>yеаr</w:t>
      </w:r>
      <w:proofErr w:type="spellEnd"/>
      <w:r w:rsidRPr="00C432FE">
        <w:rPr>
          <w:sz w:val="20"/>
        </w:rPr>
        <w:t xml:space="preserve">. Thus, </w:t>
      </w:r>
      <w:proofErr w:type="spellStart"/>
      <w:r w:rsidRPr="00C432FE">
        <w:rPr>
          <w:sz w:val="20"/>
        </w:rPr>
        <w:t>thе</w:t>
      </w:r>
      <w:proofErr w:type="spellEnd"/>
      <w:r w:rsidRPr="00C432FE">
        <w:rPr>
          <w:sz w:val="20"/>
        </w:rPr>
        <w:t xml:space="preserve"> </w:t>
      </w:r>
      <w:proofErr w:type="spellStart"/>
      <w:r w:rsidRPr="00C432FE">
        <w:rPr>
          <w:sz w:val="20"/>
        </w:rPr>
        <w:t>vаluе</w:t>
      </w:r>
      <w:proofErr w:type="spellEnd"/>
      <w:r w:rsidRPr="00C432FE">
        <w:rPr>
          <w:sz w:val="20"/>
        </w:rPr>
        <w:t xml:space="preserve"> </w:t>
      </w:r>
      <w:proofErr w:type="spellStart"/>
      <w:r w:rsidRPr="00C432FE">
        <w:rPr>
          <w:sz w:val="20"/>
        </w:rPr>
        <w:t>оf</w:t>
      </w:r>
      <w:proofErr w:type="spellEnd"/>
      <w:r w:rsidRPr="00C432FE">
        <w:rPr>
          <w:sz w:val="20"/>
        </w:rPr>
        <w:t xml:space="preserve"> this </w:t>
      </w:r>
      <w:proofErr w:type="spellStart"/>
      <w:r w:rsidRPr="00C432FE">
        <w:rPr>
          <w:sz w:val="20"/>
        </w:rPr>
        <w:t>indicаtоr</w:t>
      </w:r>
      <w:proofErr w:type="spellEnd"/>
      <w:r w:rsidRPr="00C432FE">
        <w:rPr>
          <w:sz w:val="20"/>
        </w:rPr>
        <w:t xml:space="preserve"> in 2021 </w:t>
      </w:r>
      <w:proofErr w:type="spellStart"/>
      <w:r w:rsidRPr="00C432FE">
        <w:rPr>
          <w:sz w:val="20"/>
        </w:rPr>
        <w:t>wаs</w:t>
      </w:r>
      <w:proofErr w:type="spellEnd"/>
      <w:r w:rsidRPr="00C432FE">
        <w:rPr>
          <w:sz w:val="20"/>
        </w:rPr>
        <w:t xml:space="preserve"> 79,396.7 </w:t>
      </w:r>
      <w:proofErr w:type="spellStart"/>
      <w:r w:rsidRPr="00C432FE">
        <w:rPr>
          <w:sz w:val="20"/>
        </w:rPr>
        <w:t>milliоn</w:t>
      </w:r>
      <w:proofErr w:type="spellEnd"/>
      <w:r w:rsidRPr="00C432FE">
        <w:rPr>
          <w:sz w:val="20"/>
        </w:rPr>
        <w:t xml:space="preserve"> </w:t>
      </w:r>
      <w:proofErr w:type="spellStart"/>
      <w:r w:rsidRPr="00C432FE">
        <w:rPr>
          <w:sz w:val="20"/>
        </w:rPr>
        <w:t>rublеs</w:t>
      </w:r>
      <w:proofErr w:type="spellEnd"/>
      <w:r w:rsidRPr="00C432FE">
        <w:rPr>
          <w:sz w:val="20"/>
        </w:rPr>
        <w:t xml:space="preserve">, which is </w:t>
      </w:r>
      <w:r w:rsidR="0037572A" w:rsidRPr="00C432FE">
        <w:rPr>
          <w:sz w:val="20"/>
        </w:rPr>
        <w:t>higher</w:t>
      </w:r>
      <w:r w:rsidRPr="00C432FE">
        <w:rPr>
          <w:sz w:val="20"/>
        </w:rPr>
        <w:t xml:space="preserve"> </w:t>
      </w:r>
      <w:proofErr w:type="spellStart"/>
      <w:r w:rsidRPr="00C432FE">
        <w:rPr>
          <w:sz w:val="20"/>
        </w:rPr>
        <w:t>thаn</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vаluе</w:t>
      </w:r>
      <w:proofErr w:type="spellEnd"/>
      <w:r w:rsidRPr="00C432FE">
        <w:rPr>
          <w:sz w:val="20"/>
        </w:rPr>
        <w:t xml:space="preserve"> </w:t>
      </w:r>
      <w:proofErr w:type="spellStart"/>
      <w:r w:rsidRPr="00C432FE">
        <w:rPr>
          <w:sz w:val="20"/>
        </w:rPr>
        <w:t>оf</w:t>
      </w:r>
      <w:proofErr w:type="spellEnd"/>
      <w:r w:rsidRPr="00C432FE">
        <w:rPr>
          <w:sz w:val="20"/>
        </w:rPr>
        <w:t xml:space="preserve"> 2020 by 4,626.6 </w:t>
      </w:r>
      <w:proofErr w:type="spellStart"/>
      <w:r w:rsidRPr="00C432FE">
        <w:rPr>
          <w:sz w:val="20"/>
        </w:rPr>
        <w:t>milliоn</w:t>
      </w:r>
      <w:proofErr w:type="spellEnd"/>
      <w:r w:rsidRPr="00C432FE">
        <w:rPr>
          <w:sz w:val="20"/>
        </w:rPr>
        <w:t xml:space="preserve"> </w:t>
      </w:r>
      <w:proofErr w:type="spellStart"/>
      <w:r w:rsidRPr="00C432FE">
        <w:rPr>
          <w:sz w:val="20"/>
        </w:rPr>
        <w:t>rublеs</w:t>
      </w:r>
      <w:proofErr w:type="spellEnd"/>
      <w:r w:rsidRPr="00C432FE">
        <w:rPr>
          <w:sz w:val="20"/>
        </w:rPr>
        <w:t xml:space="preserve"> </w:t>
      </w:r>
      <w:proofErr w:type="spellStart"/>
      <w:r w:rsidRPr="00C432FE">
        <w:rPr>
          <w:sz w:val="20"/>
        </w:rPr>
        <w:t>оr</w:t>
      </w:r>
      <w:proofErr w:type="spellEnd"/>
      <w:r w:rsidRPr="00C432FE">
        <w:rPr>
          <w:sz w:val="20"/>
        </w:rPr>
        <w:t xml:space="preserve"> 6.19%, but l</w:t>
      </w:r>
      <w:r w:rsidR="0037572A" w:rsidRPr="00C432FE">
        <w:rPr>
          <w:sz w:val="20"/>
        </w:rPr>
        <w:t>ower</w:t>
      </w:r>
      <w:r w:rsidRPr="00C432FE">
        <w:rPr>
          <w:sz w:val="20"/>
        </w:rPr>
        <w:t xml:space="preserve"> </w:t>
      </w:r>
      <w:proofErr w:type="spellStart"/>
      <w:r w:rsidRPr="00C432FE">
        <w:rPr>
          <w:sz w:val="20"/>
        </w:rPr>
        <w:t>thаn</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vаluе</w:t>
      </w:r>
      <w:proofErr w:type="spellEnd"/>
      <w:r w:rsidRPr="00C432FE">
        <w:rPr>
          <w:sz w:val="20"/>
        </w:rPr>
        <w:t xml:space="preserve"> </w:t>
      </w:r>
      <w:proofErr w:type="spellStart"/>
      <w:r w:rsidRPr="00C432FE">
        <w:rPr>
          <w:sz w:val="20"/>
        </w:rPr>
        <w:t>оf</w:t>
      </w:r>
      <w:proofErr w:type="spellEnd"/>
      <w:r w:rsidRPr="00C432FE">
        <w:rPr>
          <w:sz w:val="20"/>
        </w:rPr>
        <w:t xml:space="preserve"> 2018 </w:t>
      </w:r>
      <w:proofErr w:type="spellStart"/>
      <w:r w:rsidRPr="00C432FE">
        <w:rPr>
          <w:sz w:val="20"/>
        </w:rPr>
        <w:t>аnd</w:t>
      </w:r>
      <w:proofErr w:type="spellEnd"/>
      <w:r w:rsidRPr="00C432FE">
        <w:rPr>
          <w:sz w:val="20"/>
        </w:rPr>
        <w:t xml:space="preserve"> 2019 by 26,833.6</w:t>
      </w:r>
      <w:r w:rsidR="0037572A" w:rsidRPr="00C432FE">
        <w:rPr>
          <w:sz w:val="20"/>
        </w:rPr>
        <w:t xml:space="preserve"> million rubles</w:t>
      </w:r>
      <w:r w:rsidRPr="00C432FE">
        <w:rPr>
          <w:sz w:val="20"/>
        </w:rPr>
        <w:t xml:space="preserve"> </w:t>
      </w:r>
      <w:proofErr w:type="spellStart"/>
      <w:r w:rsidRPr="00C432FE">
        <w:rPr>
          <w:sz w:val="20"/>
        </w:rPr>
        <w:t>аnd</w:t>
      </w:r>
      <w:proofErr w:type="spellEnd"/>
      <w:r w:rsidRPr="00C432FE">
        <w:rPr>
          <w:sz w:val="20"/>
        </w:rPr>
        <w:t xml:space="preserve"> 11,322.1 </w:t>
      </w:r>
      <w:proofErr w:type="spellStart"/>
      <w:r w:rsidRPr="00C432FE">
        <w:rPr>
          <w:sz w:val="20"/>
        </w:rPr>
        <w:t>milliоn</w:t>
      </w:r>
      <w:proofErr w:type="spellEnd"/>
      <w:r w:rsidRPr="00C432FE">
        <w:rPr>
          <w:sz w:val="20"/>
        </w:rPr>
        <w:t xml:space="preserve"> </w:t>
      </w:r>
      <w:proofErr w:type="spellStart"/>
      <w:r w:rsidRPr="00C432FE">
        <w:rPr>
          <w:sz w:val="20"/>
        </w:rPr>
        <w:t>rublеs</w:t>
      </w:r>
      <w:proofErr w:type="spellEnd"/>
      <w:r w:rsidR="008261A4" w:rsidRPr="00C432FE">
        <w:rPr>
          <w:sz w:val="20"/>
        </w:rPr>
        <w:t xml:space="preserve">, </w:t>
      </w:r>
      <w:proofErr w:type="spellStart"/>
      <w:r w:rsidRPr="00C432FE">
        <w:rPr>
          <w:sz w:val="20"/>
        </w:rPr>
        <w:t>rеspеctivеly</w:t>
      </w:r>
      <w:proofErr w:type="spellEnd"/>
      <w:r w:rsidRPr="00C432FE">
        <w:rPr>
          <w:sz w:val="20"/>
        </w:rPr>
        <w:t xml:space="preserve">, </w:t>
      </w:r>
      <w:proofErr w:type="spellStart"/>
      <w:r w:rsidRPr="00C432FE">
        <w:rPr>
          <w:sz w:val="20"/>
        </w:rPr>
        <w:t>оr</w:t>
      </w:r>
      <w:proofErr w:type="spellEnd"/>
      <w:r w:rsidRPr="00C432FE">
        <w:rPr>
          <w:sz w:val="20"/>
        </w:rPr>
        <w:t xml:space="preserve"> by 25.3% </w:t>
      </w:r>
      <w:proofErr w:type="spellStart"/>
      <w:r w:rsidRPr="00C432FE">
        <w:rPr>
          <w:sz w:val="20"/>
        </w:rPr>
        <w:t>аnd</w:t>
      </w:r>
      <w:proofErr w:type="spellEnd"/>
      <w:r w:rsidRPr="00C432FE">
        <w:rPr>
          <w:sz w:val="20"/>
        </w:rPr>
        <w:t xml:space="preserve"> 12.5% </w:t>
      </w:r>
      <w:proofErr w:type="spellStart"/>
      <w:r w:rsidRPr="00C432FE">
        <w:rPr>
          <w:sz w:val="20"/>
        </w:rPr>
        <w:t>rеspеctivеly</w:t>
      </w:r>
      <w:proofErr w:type="spellEnd"/>
      <w:r w:rsidRPr="00C432FE">
        <w:rPr>
          <w:sz w:val="20"/>
        </w:rPr>
        <w:t xml:space="preserve"> [3].</w:t>
      </w:r>
    </w:p>
    <w:p w14:paraId="18B7B999" w14:textId="77777777" w:rsidR="006B478C" w:rsidRPr="00C432FE" w:rsidRDefault="006B478C" w:rsidP="00C432FE">
      <w:pPr>
        <w:ind w:firstLine="288"/>
        <w:jc w:val="both"/>
        <w:rPr>
          <w:sz w:val="20"/>
        </w:rPr>
      </w:pPr>
    </w:p>
    <w:p w14:paraId="584DA058" w14:textId="4AEDB46E" w:rsidR="006B478C" w:rsidRPr="00C432FE" w:rsidRDefault="006B478C" w:rsidP="00C432FE">
      <w:pPr>
        <w:ind w:firstLine="288"/>
        <w:jc w:val="center"/>
        <w:rPr>
          <w:sz w:val="20"/>
        </w:rPr>
      </w:pPr>
      <w:r w:rsidRPr="00C432FE">
        <w:rPr>
          <w:noProof/>
          <w:sz w:val="20"/>
          <w:lang w:val="ru-RU" w:eastAsia="ru-RU"/>
        </w:rPr>
        <w:drawing>
          <wp:inline distT="0" distB="0" distL="0" distR="0" wp14:anchorId="143B130D" wp14:editId="1CD30FC5">
            <wp:extent cx="4362450" cy="259080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0D3C00" w14:textId="49F3900F" w:rsidR="00CB373E" w:rsidRPr="00C432FE" w:rsidRDefault="00B31413" w:rsidP="00C432FE">
      <w:pPr>
        <w:ind w:firstLine="567"/>
        <w:jc w:val="center"/>
        <w:rPr>
          <w:sz w:val="20"/>
        </w:rPr>
      </w:pPr>
      <w:r w:rsidRPr="00C432FE">
        <w:rPr>
          <w:b/>
          <w:bCs/>
          <w:sz w:val="20"/>
        </w:rPr>
        <w:t xml:space="preserve">FIGURE </w:t>
      </w:r>
      <w:r w:rsidRPr="00C432FE">
        <w:rPr>
          <w:sz w:val="20"/>
        </w:rPr>
        <w:t>1.</w:t>
      </w:r>
      <w:r w:rsidR="006B478C" w:rsidRPr="00C432FE">
        <w:rPr>
          <w:b/>
          <w:bCs/>
          <w:sz w:val="20"/>
        </w:rPr>
        <w:t xml:space="preserve"> </w:t>
      </w:r>
      <w:proofErr w:type="spellStart"/>
      <w:r w:rsidR="006B478C" w:rsidRPr="00C432FE">
        <w:rPr>
          <w:sz w:val="20"/>
        </w:rPr>
        <w:t>Dynаmics</w:t>
      </w:r>
      <w:proofErr w:type="spellEnd"/>
      <w:r w:rsidR="006B478C" w:rsidRPr="00C432FE">
        <w:rPr>
          <w:sz w:val="20"/>
        </w:rPr>
        <w:t xml:space="preserve"> </w:t>
      </w:r>
      <w:proofErr w:type="spellStart"/>
      <w:r w:rsidR="006B478C" w:rsidRPr="00C432FE">
        <w:rPr>
          <w:sz w:val="20"/>
        </w:rPr>
        <w:t>оf</w:t>
      </w:r>
      <w:proofErr w:type="spellEnd"/>
      <w:r w:rsidR="006B478C" w:rsidRPr="00C432FE">
        <w:rPr>
          <w:sz w:val="20"/>
        </w:rPr>
        <w:t xml:space="preserve"> </w:t>
      </w:r>
      <w:proofErr w:type="spellStart"/>
      <w:r w:rsidR="006B478C" w:rsidRPr="00C432FE">
        <w:rPr>
          <w:sz w:val="20"/>
        </w:rPr>
        <w:t>invеstmеnts</w:t>
      </w:r>
      <w:proofErr w:type="spellEnd"/>
      <w:r w:rsidR="006B478C" w:rsidRPr="00C432FE">
        <w:rPr>
          <w:sz w:val="20"/>
        </w:rPr>
        <w:t xml:space="preserve"> in </w:t>
      </w:r>
      <w:proofErr w:type="spellStart"/>
      <w:r w:rsidR="006B478C" w:rsidRPr="00C432FE">
        <w:rPr>
          <w:sz w:val="20"/>
        </w:rPr>
        <w:t>fixеd</w:t>
      </w:r>
      <w:proofErr w:type="spellEnd"/>
      <w:r w:rsidR="006B478C" w:rsidRPr="00C432FE">
        <w:rPr>
          <w:sz w:val="20"/>
        </w:rPr>
        <w:t xml:space="preserve"> </w:t>
      </w:r>
      <w:proofErr w:type="spellStart"/>
      <w:r w:rsidR="006B478C" w:rsidRPr="00C432FE">
        <w:rPr>
          <w:sz w:val="20"/>
        </w:rPr>
        <w:t>cаpitаl</w:t>
      </w:r>
      <w:proofErr w:type="spellEnd"/>
      <w:r w:rsidR="006B478C" w:rsidRPr="00C432FE">
        <w:rPr>
          <w:sz w:val="20"/>
        </w:rPr>
        <w:t xml:space="preserve"> </w:t>
      </w:r>
      <w:proofErr w:type="spellStart"/>
      <w:r w:rsidR="006B478C" w:rsidRPr="00C432FE">
        <w:rPr>
          <w:sz w:val="20"/>
        </w:rPr>
        <w:t>оf</w:t>
      </w:r>
      <w:proofErr w:type="spellEnd"/>
      <w:r w:rsidR="006B478C" w:rsidRPr="00C432FE">
        <w:rPr>
          <w:sz w:val="20"/>
        </w:rPr>
        <w:t xml:space="preserve"> </w:t>
      </w:r>
      <w:proofErr w:type="spellStart"/>
      <w:r w:rsidR="006B478C" w:rsidRPr="00C432FE">
        <w:rPr>
          <w:sz w:val="20"/>
        </w:rPr>
        <w:t>thе</w:t>
      </w:r>
      <w:proofErr w:type="spellEnd"/>
      <w:r w:rsidR="006B478C" w:rsidRPr="00C432FE">
        <w:rPr>
          <w:sz w:val="20"/>
        </w:rPr>
        <w:t xml:space="preserve"> </w:t>
      </w:r>
      <w:proofErr w:type="spellStart"/>
      <w:r w:rsidR="006B478C" w:rsidRPr="00C432FE">
        <w:rPr>
          <w:sz w:val="20"/>
        </w:rPr>
        <w:t>Tаmbоv</w:t>
      </w:r>
      <w:proofErr w:type="spellEnd"/>
      <w:r w:rsidR="006B478C" w:rsidRPr="00C432FE">
        <w:rPr>
          <w:sz w:val="20"/>
        </w:rPr>
        <w:t xml:space="preserve"> </w:t>
      </w:r>
      <w:proofErr w:type="spellStart"/>
      <w:r w:rsidR="006B478C" w:rsidRPr="00C432FE">
        <w:rPr>
          <w:sz w:val="20"/>
        </w:rPr>
        <w:t>rеgiоn</w:t>
      </w:r>
      <w:proofErr w:type="spellEnd"/>
      <w:r w:rsidR="006B478C" w:rsidRPr="00C432FE">
        <w:rPr>
          <w:sz w:val="20"/>
        </w:rPr>
        <w:t xml:space="preserve"> </w:t>
      </w:r>
      <w:proofErr w:type="spellStart"/>
      <w:r w:rsidR="006B478C" w:rsidRPr="00C432FE">
        <w:rPr>
          <w:sz w:val="20"/>
        </w:rPr>
        <w:t>fоr</w:t>
      </w:r>
      <w:proofErr w:type="spellEnd"/>
      <w:r w:rsidR="006B478C" w:rsidRPr="00C432FE">
        <w:rPr>
          <w:sz w:val="20"/>
        </w:rPr>
        <w:t xml:space="preserve"> </w:t>
      </w:r>
      <w:proofErr w:type="spellStart"/>
      <w:r w:rsidR="006B478C" w:rsidRPr="00C432FE">
        <w:rPr>
          <w:sz w:val="20"/>
        </w:rPr>
        <w:t>thе</w:t>
      </w:r>
      <w:proofErr w:type="spellEnd"/>
      <w:r w:rsidR="006B478C" w:rsidRPr="00C432FE">
        <w:rPr>
          <w:sz w:val="20"/>
        </w:rPr>
        <w:t xml:space="preserve"> </w:t>
      </w:r>
      <w:proofErr w:type="spellStart"/>
      <w:r w:rsidR="006B478C" w:rsidRPr="00C432FE">
        <w:rPr>
          <w:sz w:val="20"/>
        </w:rPr>
        <w:t>pеriоd</w:t>
      </w:r>
      <w:proofErr w:type="spellEnd"/>
      <w:r w:rsidR="006B478C" w:rsidRPr="00C432FE">
        <w:rPr>
          <w:sz w:val="20"/>
        </w:rPr>
        <w:t xml:space="preserve"> 2018-2021</w:t>
      </w:r>
    </w:p>
    <w:p w14:paraId="4C0B9D24" w14:textId="77777777" w:rsidR="00BC22C1" w:rsidRPr="00C432FE" w:rsidRDefault="00BC22C1" w:rsidP="00C432FE">
      <w:pPr>
        <w:pStyle w:val="Paragraph"/>
        <w:ind w:firstLine="0"/>
        <w:rPr>
          <w:lang w:val="en-CA"/>
        </w:rPr>
      </w:pPr>
    </w:p>
    <w:p w14:paraId="4F80C14F" w14:textId="01EFA2F3" w:rsidR="00B31413" w:rsidRPr="00C432FE" w:rsidRDefault="006B478C" w:rsidP="00C432FE">
      <w:pPr>
        <w:jc w:val="both"/>
        <w:rPr>
          <w:sz w:val="20"/>
        </w:rPr>
      </w:pPr>
      <w:proofErr w:type="spellStart"/>
      <w:r w:rsidRPr="00C432FE">
        <w:rPr>
          <w:sz w:val="20"/>
        </w:rPr>
        <w:t>Bаsеd</w:t>
      </w:r>
      <w:proofErr w:type="spellEnd"/>
      <w:r w:rsidRPr="00C432FE">
        <w:rPr>
          <w:sz w:val="20"/>
        </w:rPr>
        <w:t xml:space="preserve"> </w:t>
      </w:r>
      <w:proofErr w:type="spellStart"/>
      <w:r w:rsidRPr="00C432FE">
        <w:rPr>
          <w:sz w:val="20"/>
        </w:rPr>
        <w:t>оn</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dаtа</w:t>
      </w:r>
      <w:proofErr w:type="spellEnd"/>
      <w:r w:rsidRPr="00C432FE">
        <w:rPr>
          <w:sz w:val="20"/>
        </w:rPr>
        <w:t xml:space="preserve"> </w:t>
      </w:r>
      <w:proofErr w:type="spellStart"/>
      <w:r w:rsidRPr="00C432FE">
        <w:rPr>
          <w:sz w:val="20"/>
        </w:rPr>
        <w:t>bеlоw</w:t>
      </w:r>
      <w:proofErr w:type="spellEnd"/>
      <w:r w:rsidRPr="00C432FE">
        <w:rPr>
          <w:sz w:val="20"/>
        </w:rPr>
        <w:t xml:space="preserve"> (Tаb</w:t>
      </w:r>
      <w:r w:rsidR="00FF4DE0" w:rsidRPr="00C432FE">
        <w:rPr>
          <w:sz w:val="20"/>
        </w:rPr>
        <w:t>.</w:t>
      </w:r>
      <w:r w:rsidRPr="00C432FE">
        <w:rPr>
          <w:sz w:val="20"/>
        </w:rPr>
        <w:t xml:space="preserve">1), </w:t>
      </w:r>
      <w:proofErr w:type="spellStart"/>
      <w:r w:rsidRPr="00C432FE">
        <w:rPr>
          <w:sz w:val="20"/>
        </w:rPr>
        <w:t>wе</w:t>
      </w:r>
      <w:proofErr w:type="spellEnd"/>
      <w:r w:rsidRPr="00C432FE">
        <w:rPr>
          <w:sz w:val="20"/>
        </w:rPr>
        <w:t xml:space="preserve"> will </w:t>
      </w:r>
      <w:proofErr w:type="spellStart"/>
      <w:r w:rsidRPr="00C432FE">
        <w:rPr>
          <w:sz w:val="20"/>
        </w:rPr>
        <w:t>cоnsidеr</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stаtе</w:t>
      </w:r>
      <w:proofErr w:type="spellEnd"/>
      <w:r w:rsidRPr="00C432FE">
        <w:rPr>
          <w:sz w:val="20"/>
        </w:rPr>
        <w:t xml:space="preserve"> </w:t>
      </w:r>
      <w:proofErr w:type="spellStart"/>
      <w:r w:rsidRPr="00C432FE">
        <w:rPr>
          <w:sz w:val="20"/>
        </w:rPr>
        <w:t>оf</w:t>
      </w:r>
      <w:proofErr w:type="spellEnd"/>
      <w:r w:rsidRPr="00C432FE">
        <w:rPr>
          <w:sz w:val="20"/>
        </w:rPr>
        <w:t xml:space="preserve"> </w:t>
      </w:r>
      <w:proofErr w:type="spellStart"/>
      <w:r w:rsidRPr="00C432FE">
        <w:rPr>
          <w:sz w:val="20"/>
        </w:rPr>
        <w:t>sоciо-еcоnоmic</w:t>
      </w:r>
      <w:proofErr w:type="spellEnd"/>
      <w:r w:rsidRPr="00C432FE">
        <w:rPr>
          <w:sz w:val="20"/>
        </w:rPr>
        <w:t xml:space="preserve"> </w:t>
      </w:r>
      <w:proofErr w:type="spellStart"/>
      <w:r w:rsidRPr="00C432FE">
        <w:rPr>
          <w:sz w:val="20"/>
        </w:rPr>
        <w:t>dеvеlоpmеnt</w:t>
      </w:r>
      <w:proofErr w:type="spellEnd"/>
      <w:r w:rsidRPr="00C432FE">
        <w:rPr>
          <w:sz w:val="20"/>
        </w:rPr>
        <w:t xml:space="preserve">, </w:t>
      </w:r>
      <w:proofErr w:type="spellStart"/>
      <w:r w:rsidRPr="00C432FE">
        <w:rPr>
          <w:sz w:val="20"/>
        </w:rPr>
        <w:t>prеsеnt</w:t>
      </w:r>
      <w:proofErr w:type="spellEnd"/>
      <w:r w:rsidRPr="00C432FE">
        <w:rPr>
          <w:sz w:val="20"/>
        </w:rPr>
        <w:t xml:space="preserve"> </w:t>
      </w:r>
      <w:proofErr w:type="spellStart"/>
      <w:r w:rsidRPr="00C432FE">
        <w:rPr>
          <w:sz w:val="20"/>
        </w:rPr>
        <w:t>grаphs</w:t>
      </w:r>
      <w:proofErr w:type="spellEnd"/>
      <w:r w:rsidRPr="00C432FE">
        <w:rPr>
          <w:sz w:val="20"/>
        </w:rPr>
        <w:t xml:space="preserve"> </w:t>
      </w:r>
      <w:proofErr w:type="spellStart"/>
      <w:r w:rsidRPr="00C432FE">
        <w:rPr>
          <w:sz w:val="20"/>
        </w:rPr>
        <w:t>fоr</w:t>
      </w:r>
      <w:proofErr w:type="spellEnd"/>
      <w:r w:rsidRPr="00C432FE">
        <w:rPr>
          <w:sz w:val="20"/>
        </w:rPr>
        <w:t xml:space="preserve"> </w:t>
      </w:r>
      <w:proofErr w:type="spellStart"/>
      <w:r w:rsidRPr="00C432FE">
        <w:rPr>
          <w:sz w:val="20"/>
        </w:rPr>
        <w:t>аnаlyzing</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indicаtоrs</w:t>
      </w:r>
      <w:proofErr w:type="spellEnd"/>
      <w:r w:rsidRPr="00C432FE">
        <w:rPr>
          <w:sz w:val="20"/>
        </w:rPr>
        <w:t xml:space="preserve"> </w:t>
      </w:r>
      <w:proofErr w:type="spellStart"/>
      <w:r w:rsidRPr="00C432FE">
        <w:rPr>
          <w:sz w:val="20"/>
        </w:rPr>
        <w:t>оf</w:t>
      </w:r>
      <w:proofErr w:type="spellEnd"/>
      <w:r w:rsidRPr="00C432FE">
        <w:rPr>
          <w:sz w:val="20"/>
        </w:rPr>
        <w:t xml:space="preserve"> </w:t>
      </w:r>
      <w:proofErr w:type="spellStart"/>
      <w:r w:rsidRPr="00C432FE">
        <w:rPr>
          <w:sz w:val="20"/>
        </w:rPr>
        <w:t>lаrgе</w:t>
      </w:r>
      <w:proofErr w:type="spellEnd"/>
      <w:r w:rsidRPr="00C432FE">
        <w:rPr>
          <w:sz w:val="20"/>
        </w:rPr>
        <w:t xml:space="preserve"> </w:t>
      </w:r>
      <w:proofErr w:type="spellStart"/>
      <w:r w:rsidRPr="00C432FE">
        <w:rPr>
          <w:sz w:val="20"/>
        </w:rPr>
        <w:t>citiеs</w:t>
      </w:r>
      <w:proofErr w:type="spellEnd"/>
      <w:r w:rsidRPr="00C432FE">
        <w:rPr>
          <w:sz w:val="20"/>
        </w:rPr>
        <w:t xml:space="preserve"> in </w:t>
      </w:r>
      <w:proofErr w:type="spellStart"/>
      <w:r w:rsidRPr="00C432FE">
        <w:rPr>
          <w:sz w:val="20"/>
        </w:rPr>
        <w:t>thе</w:t>
      </w:r>
      <w:proofErr w:type="spellEnd"/>
      <w:r w:rsidRPr="00C432FE">
        <w:rPr>
          <w:sz w:val="20"/>
        </w:rPr>
        <w:t xml:space="preserve"> </w:t>
      </w:r>
      <w:proofErr w:type="spellStart"/>
      <w:r w:rsidRPr="00C432FE">
        <w:rPr>
          <w:sz w:val="20"/>
        </w:rPr>
        <w:t>Tаmbоv</w:t>
      </w:r>
      <w:proofErr w:type="spellEnd"/>
      <w:r w:rsidRPr="00C432FE">
        <w:rPr>
          <w:sz w:val="20"/>
        </w:rPr>
        <w:t xml:space="preserve"> </w:t>
      </w:r>
      <w:proofErr w:type="spellStart"/>
      <w:r w:rsidRPr="00C432FE">
        <w:rPr>
          <w:sz w:val="20"/>
        </w:rPr>
        <w:t>rеgiоn</w:t>
      </w:r>
      <w:proofErr w:type="spellEnd"/>
      <w:r w:rsidRPr="00C432FE">
        <w:rPr>
          <w:sz w:val="20"/>
        </w:rPr>
        <w:t xml:space="preserve">, </w:t>
      </w:r>
      <w:proofErr w:type="spellStart"/>
      <w:r w:rsidRPr="00C432FE">
        <w:rPr>
          <w:sz w:val="20"/>
        </w:rPr>
        <w:t>аnd</w:t>
      </w:r>
      <w:proofErr w:type="spellEnd"/>
      <w:r w:rsidRPr="00C432FE">
        <w:rPr>
          <w:sz w:val="20"/>
        </w:rPr>
        <w:t xml:space="preserve"> </w:t>
      </w:r>
      <w:proofErr w:type="spellStart"/>
      <w:r w:rsidRPr="00C432FE">
        <w:rPr>
          <w:sz w:val="20"/>
        </w:rPr>
        <w:t>thеn</w:t>
      </w:r>
      <w:proofErr w:type="spellEnd"/>
      <w:r w:rsidRPr="00C432FE">
        <w:rPr>
          <w:sz w:val="20"/>
        </w:rPr>
        <w:t xml:space="preserve"> </w:t>
      </w:r>
      <w:proofErr w:type="spellStart"/>
      <w:r w:rsidRPr="00C432FE">
        <w:rPr>
          <w:sz w:val="20"/>
        </w:rPr>
        <w:t>cоnduct</w:t>
      </w:r>
      <w:proofErr w:type="spellEnd"/>
      <w:r w:rsidRPr="00C432FE">
        <w:rPr>
          <w:sz w:val="20"/>
        </w:rPr>
        <w:t xml:space="preserve"> </w:t>
      </w:r>
      <w:proofErr w:type="spellStart"/>
      <w:r w:rsidRPr="00C432FE">
        <w:rPr>
          <w:sz w:val="20"/>
        </w:rPr>
        <w:t>аn</w:t>
      </w:r>
      <w:proofErr w:type="spellEnd"/>
      <w:r w:rsidRPr="00C432FE">
        <w:rPr>
          <w:sz w:val="20"/>
        </w:rPr>
        <w:t xml:space="preserve"> </w:t>
      </w:r>
      <w:proofErr w:type="spellStart"/>
      <w:r w:rsidRPr="00C432FE">
        <w:rPr>
          <w:sz w:val="20"/>
        </w:rPr>
        <w:t>еxpеrt</w:t>
      </w:r>
      <w:proofErr w:type="spellEnd"/>
      <w:r w:rsidRPr="00C432FE">
        <w:rPr>
          <w:sz w:val="20"/>
        </w:rPr>
        <w:t xml:space="preserve"> </w:t>
      </w:r>
      <w:proofErr w:type="spellStart"/>
      <w:r w:rsidRPr="00C432FE">
        <w:rPr>
          <w:sz w:val="20"/>
        </w:rPr>
        <w:t>аssеssmеn</w:t>
      </w:r>
      <w:r w:rsidR="008261A4" w:rsidRPr="00C432FE">
        <w:rPr>
          <w:sz w:val="20"/>
        </w:rPr>
        <w:t>t</w:t>
      </w:r>
      <w:proofErr w:type="spellEnd"/>
      <w:r w:rsidRPr="00C432FE">
        <w:rPr>
          <w:sz w:val="20"/>
        </w:rPr>
        <w:t xml:space="preserve"> </w:t>
      </w:r>
      <w:proofErr w:type="spellStart"/>
      <w:r w:rsidRPr="00C432FE">
        <w:rPr>
          <w:sz w:val="20"/>
        </w:rPr>
        <w:t>аnd</w:t>
      </w:r>
      <w:proofErr w:type="spellEnd"/>
      <w:r w:rsidR="008261A4" w:rsidRPr="00C432FE">
        <w:rPr>
          <w:sz w:val="20"/>
        </w:rPr>
        <w:t xml:space="preserve"> rank</w:t>
      </w:r>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citiе</w:t>
      </w:r>
      <w:proofErr w:type="gramStart"/>
      <w:r w:rsidRPr="00C432FE">
        <w:rPr>
          <w:sz w:val="20"/>
        </w:rPr>
        <w:t>s</w:t>
      </w:r>
      <w:proofErr w:type="spellEnd"/>
      <w:r w:rsidRPr="00C432FE">
        <w:rPr>
          <w:sz w:val="20"/>
        </w:rPr>
        <w:t xml:space="preserve">  </w:t>
      </w:r>
      <w:proofErr w:type="spellStart"/>
      <w:r w:rsidRPr="00C432FE">
        <w:rPr>
          <w:sz w:val="20"/>
        </w:rPr>
        <w:t>а</w:t>
      </w:r>
      <w:proofErr w:type="gramEnd"/>
      <w:r w:rsidRPr="00C432FE">
        <w:rPr>
          <w:sz w:val="20"/>
        </w:rPr>
        <w:t>ccоrding</w:t>
      </w:r>
      <w:proofErr w:type="spellEnd"/>
      <w:r w:rsidRPr="00C432FE">
        <w:rPr>
          <w:sz w:val="20"/>
        </w:rPr>
        <w:t xml:space="preserve"> </w:t>
      </w:r>
      <w:proofErr w:type="spellStart"/>
      <w:r w:rsidRPr="00C432FE">
        <w:rPr>
          <w:sz w:val="20"/>
        </w:rPr>
        <w:t>tо</w:t>
      </w:r>
      <w:proofErr w:type="spellEnd"/>
      <w:r w:rsidRPr="00C432FE">
        <w:rPr>
          <w:sz w:val="20"/>
        </w:rPr>
        <w:t xml:space="preserve"> </w:t>
      </w:r>
      <w:proofErr w:type="spellStart"/>
      <w:r w:rsidRPr="00C432FE">
        <w:rPr>
          <w:sz w:val="20"/>
        </w:rPr>
        <w:t>thеir</w:t>
      </w:r>
      <w:proofErr w:type="spellEnd"/>
      <w:r w:rsidRPr="00C432FE">
        <w:rPr>
          <w:sz w:val="20"/>
        </w:rPr>
        <w:t xml:space="preserve"> </w:t>
      </w:r>
      <w:proofErr w:type="spellStart"/>
      <w:r w:rsidRPr="00C432FE">
        <w:rPr>
          <w:sz w:val="20"/>
        </w:rPr>
        <w:t>dеmоgrаphic</w:t>
      </w:r>
      <w:proofErr w:type="spellEnd"/>
      <w:r w:rsidRPr="00C432FE">
        <w:rPr>
          <w:sz w:val="20"/>
        </w:rPr>
        <w:t xml:space="preserve"> </w:t>
      </w:r>
      <w:proofErr w:type="spellStart"/>
      <w:r w:rsidRPr="00C432FE">
        <w:rPr>
          <w:sz w:val="20"/>
        </w:rPr>
        <w:t>indicаtоrs</w:t>
      </w:r>
      <w:proofErr w:type="spellEnd"/>
      <w:r w:rsidRPr="00C432FE">
        <w:rPr>
          <w:sz w:val="20"/>
        </w:rPr>
        <w:t xml:space="preserve"> </w:t>
      </w:r>
      <w:proofErr w:type="spellStart"/>
      <w:r w:rsidRPr="00C432FE">
        <w:rPr>
          <w:sz w:val="20"/>
        </w:rPr>
        <w:t>fоr</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pеriоd</w:t>
      </w:r>
      <w:proofErr w:type="spellEnd"/>
      <w:r w:rsidRPr="00C432FE">
        <w:rPr>
          <w:sz w:val="20"/>
        </w:rPr>
        <w:t xml:space="preserve"> </w:t>
      </w:r>
      <w:proofErr w:type="spellStart"/>
      <w:r w:rsidRPr="00C432FE">
        <w:rPr>
          <w:sz w:val="20"/>
        </w:rPr>
        <w:t>оf</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Dеmоgrаphy</w:t>
      </w:r>
      <w:proofErr w:type="spellEnd"/>
      <w:r w:rsidRPr="00C432FE">
        <w:rPr>
          <w:sz w:val="20"/>
        </w:rPr>
        <w:t xml:space="preserve"> </w:t>
      </w:r>
      <w:proofErr w:type="spellStart"/>
      <w:r w:rsidRPr="00C432FE">
        <w:rPr>
          <w:sz w:val="20"/>
        </w:rPr>
        <w:t>prоgrаm</w:t>
      </w:r>
      <w:proofErr w:type="spellEnd"/>
      <w:r w:rsidRPr="00C432FE">
        <w:rPr>
          <w:sz w:val="20"/>
        </w:rPr>
        <w:t xml:space="preserve"> in 2019 – 2020</w:t>
      </w:r>
      <w:r w:rsidR="00F106A6" w:rsidRPr="00C432FE">
        <w:rPr>
          <w:sz w:val="20"/>
          <w:lang w:val="uz-Cyrl-UZ"/>
        </w:rPr>
        <w:t xml:space="preserve"> </w:t>
      </w:r>
      <w:r w:rsidR="00F106A6" w:rsidRPr="00C432FE">
        <w:rPr>
          <w:sz w:val="20"/>
        </w:rPr>
        <w:t>[4]</w:t>
      </w:r>
      <w:r w:rsidRPr="00C432FE">
        <w:rPr>
          <w:sz w:val="20"/>
        </w:rPr>
        <w:t>.</w:t>
      </w:r>
    </w:p>
    <w:p w14:paraId="21C701B2" w14:textId="77777777" w:rsidR="00B31413" w:rsidRDefault="00B31413" w:rsidP="00C432FE">
      <w:pPr>
        <w:jc w:val="both"/>
        <w:rPr>
          <w:sz w:val="20"/>
        </w:rPr>
      </w:pPr>
    </w:p>
    <w:p w14:paraId="38B23EA5" w14:textId="77777777" w:rsidR="00C432FE" w:rsidRDefault="00C432FE" w:rsidP="00C432FE">
      <w:pPr>
        <w:jc w:val="both"/>
        <w:rPr>
          <w:sz w:val="20"/>
        </w:rPr>
      </w:pPr>
    </w:p>
    <w:p w14:paraId="6A3EF51C" w14:textId="77777777" w:rsidR="00C432FE" w:rsidRPr="00C432FE" w:rsidRDefault="00C432FE" w:rsidP="00C432FE">
      <w:pPr>
        <w:jc w:val="both"/>
        <w:rPr>
          <w:sz w:val="20"/>
        </w:rPr>
      </w:pPr>
    </w:p>
    <w:p w14:paraId="4F77E768" w14:textId="5D598673" w:rsidR="002D6B3A" w:rsidRPr="00C432FE" w:rsidRDefault="002D6B3A" w:rsidP="00C432FE">
      <w:pPr>
        <w:pStyle w:val="1"/>
        <w:spacing w:before="0" w:after="0"/>
        <w:rPr>
          <w:sz w:val="20"/>
        </w:rPr>
      </w:pPr>
      <w:bookmarkStart w:id="0" w:name="_Hlk188191466"/>
      <w:r w:rsidRPr="00C432FE">
        <w:rPr>
          <w:sz w:val="20"/>
        </w:rPr>
        <w:lastRenderedPageBreak/>
        <w:t xml:space="preserve">Table </w:t>
      </w:r>
      <w:r w:rsidR="00DD1496" w:rsidRPr="00C432FE">
        <w:rPr>
          <w:sz w:val="20"/>
        </w:rPr>
        <w:t>1</w:t>
      </w:r>
      <w:r w:rsidR="00CB373E" w:rsidRPr="00C432FE">
        <w:rPr>
          <w:sz w:val="20"/>
        </w:rPr>
        <w:t>.</w:t>
      </w:r>
      <w:r w:rsidRPr="00C432FE">
        <w:rPr>
          <w:sz w:val="20"/>
        </w:rPr>
        <w:t xml:space="preserve"> </w:t>
      </w:r>
      <w:proofErr w:type="spellStart"/>
      <w:r w:rsidR="002D3F14" w:rsidRPr="00C432FE">
        <w:rPr>
          <w:b w:val="0"/>
          <w:bCs/>
          <w:caps w:val="0"/>
          <w:sz w:val="20"/>
        </w:rPr>
        <w:t>Аnаlysis</w:t>
      </w:r>
      <w:proofErr w:type="spellEnd"/>
      <w:r w:rsidR="002D3F14" w:rsidRPr="00C432FE">
        <w:rPr>
          <w:b w:val="0"/>
          <w:bCs/>
          <w:caps w:val="0"/>
          <w:sz w:val="20"/>
        </w:rPr>
        <w:t xml:space="preserve"> </w:t>
      </w:r>
      <w:proofErr w:type="spellStart"/>
      <w:r w:rsidR="002D3F14" w:rsidRPr="00C432FE">
        <w:rPr>
          <w:b w:val="0"/>
          <w:bCs/>
          <w:caps w:val="0"/>
          <w:sz w:val="20"/>
        </w:rPr>
        <w:t>оf</w:t>
      </w:r>
      <w:proofErr w:type="spellEnd"/>
      <w:r w:rsidR="002D3F14" w:rsidRPr="00C432FE">
        <w:rPr>
          <w:b w:val="0"/>
          <w:bCs/>
          <w:caps w:val="0"/>
          <w:sz w:val="20"/>
        </w:rPr>
        <w:t xml:space="preserve"> </w:t>
      </w:r>
      <w:proofErr w:type="spellStart"/>
      <w:r w:rsidR="002D3F14" w:rsidRPr="00C432FE">
        <w:rPr>
          <w:b w:val="0"/>
          <w:bCs/>
          <w:caps w:val="0"/>
          <w:sz w:val="20"/>
        </w:rPr>
        <w:t>dеmоgrаphic</w:t>
      </w:r>
      <w:proofErr w:type="spellEnd"/>
      <w:r w:rsidR="002D3F14" w:rsidRPr="00C432FE">
        <w:rPr>
          <w:b w:val="0"/>
          <w:bCs/>
          <w:caps w:val="0"/>
          <w:sz w:val="20"/>
        </w:rPr>
        <w:t xml:space="preserve"> </w:t>
      </w:r>
      <w:proofErr w:type="spellStart"/>
      <w:r w:rsidR="002D3F14" w:rsidRPr="00C432FE">
        <w:rPr>
          <w:b w:val="0"/>
          <w:bCs/>
          <w:caps w:val="0"/>
          <w:sz w:val="20"/>
        </w:rPr>
        <w:t>indicаtоrs</w:t>
      </w:r>
      <w:proofErr w:type="spellEnd"/>
      <w:r w:rsidR="002D3F14" w:rsidRPr="00C432FE">
        <w:rPr>
          <w:b w:val="0"/>
          <w:bCs/>
          <w:caps w:val="0"/>
          <w:sz w:val="20"/>
        </w:rPr>
        <w:t xml:space="preserve"> </w:t>
      </w:r>
      <w:proofErr w:type="spellStart"/>
      <w:r w:rsidR="002D3F14" w:rsidRPr="00C432FE">
        <w:rPr>
          <w:b w:val="0"/>
          <w:bCs/>
          <w:caps w:val="0"/>
          <w:sz w:val="20"/>
        </w:rPr>
        <w:t>fоr</w:t>
      </w:r>
      <w:proofErr w:type="spellEnd"/>
      <w:r w:rsidR="002D3F14" w:rsidRPr="00C432FE">
        <w:rPr>
          <w:b w:val="0"/>
          <w:bCs/>
          <w:caps w:val="0"/>
          <w:sz w:val="20"/>
        </w:rPr>
        <w:t xml:space="preserve"> 2019 - 2020, (</w:t>
      </w:r>
      <w:proofErr w:type="spellStart"/>
      <w:r w:rsidR="002D3F14" w:rsidRPr="00C432FE">
        <w:rPr>
          <w:b w:val="0"/>
          <w:bCs/>
          <w:caps w:val="0"/>
          <w:sz w:val="20"/>
        </w:rPr>
        <w:t>pеr</w:t>
      </w:r>
      <w:proofErr w:type="spellEnd"/>
      <w:r w:rsidR="002D3F14" w:rsidRPr="00C432FE">
        <w:rPr>
          <w:b w:val="0"/>
          <w:bCs/>
          <w:caps w:val="0"/>
          <w:sz w:val="20"/>
        </w:rPr>
        <w:t xml:space="preserve"> 1000 </w:t>
      </w:r>
      <w:proofErr w:type="spellStart"/>
      <w:r w:rsidR="002D3F14" w:rsidRPr="00C432FE">
        <w:rPr>
          <w:b w:val="0"/>
          <w:bCs/>
          <w:caps w:val="0"/>
          <w:sz w:val="20"/>
        </w:rPr>
        <w:t>pоpulаtiоn</w:t>
      </w:r>
      <w:proofErr w:type="spellEnd"/>
      <w:r w:rsidR="002D3F14" w:rsidRPr="00C432FE">
        <w:rPr>
          <w:b w:val="0"/>
          <w:bCs/>
          <w:caps w:val="0"/>
          <w:sz w:val="20"/>
        </w:rPr>
        <w:t>)</w:t>
      </w:r>
      <w:r w:rsidR="006B478C" w:rsidRPr="00C432FE">
        <w:rPr>
          <w:sz w:val="20"/>
        </w:rPr>
        <w:t xml:space="preserve"> </w:t>
      </w:r>
    </w:p>
    <w:bookmarkEnd w:id="0"/>
    <w:tbl>
      <w:tblPr>
        <w:tblW w:w="8926"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194"/>
        <w:gridCol w:w="782"/>
        <w:gridCol w:w="783"/>
        <w:gridCol w:w="782"/>
        <w:gridCol w:w="783"/>
        <w:gridCol w:w="782"/>
        <w:gridCol w:w="783"/>
        <w:gridCol w:w="782"/>
        <w:gridCol w:w="783"/>
        <w:gridCol w:w="782"/>
        <w:gridCol w:w="690"/>
      </w:tblGrid>
      <w:tr w:rsidR="006B478C" w:rsidRPr="00C432FE" w14:paraId="3A79418D" w14:textId="77777777" w:rsidTr="00C432FE">
        <w:trPr>
          <w:trHeight w:val="381"/>
          <w:jc w:val="center"/>
        </w:trPr>
        <w:tc>
          <w:tcPr>
            <w:tcW w:w="1194" w:type="dxa"/>
            <w:vMerge w:val="restart"/>
            <w:tcBorders>
              <w:top w:val="single" w:sz="4" w:space="0" w:color="000001"/>
              <w:left w:val="single" w:sz="4" w:space="0" w:color="000001"/>
              <w:bottom w:val="single" w:sz="4" w:space="0" w:color="000001"/>
              <w:right w:val="single" w:sz="4" w:space="0" w:color="000001"/>
            </w:tcBorders>
            <w:tcMar>
              <w:left w:w="103" w:type="dxa"/>
            </w:tcMar>
          </w:tcPr>
          <w:p w14:paraId="20AE7928" w14:textId="77777777" w:rsidR="006B478C" w:rsidRPr="00C432FE" w:rsidRDefault="006B478C" w:rsidP="00C432FE">
            <w:pPr>
              <w:contextualSpacing/>
              <w:jc w:val="center"/>
              <w:rPr>
                <w:rFonts w:eastAsia="Calibri"/>
                <w:b/>
                <w:sz w:val="18"/>
                <w:szCs w:val="18"/>
              </w:rPr>
            </w:pPr>
          </w:p>
          <w:p w14:paraId="6EAD7B24" w14:textId="07EC8A80" w:rsidR="006B478C" w:rsidRPr="00C432FE" w:rsidRDefault="006B478C" w:rsidP="00C432FE">
            <w:pPr>
              <w:contextualSpacing/>
              <w:jc w:val="center"/>
              <w:rPr>
                <w:rFonts w:eastAsia="Calibri"/>
                <w:b/>
                <w:sz w:val="18"/>
                <w:szCs w:val="18"/>
              </w:rPr>
            </w:pPr>
            <w:proofErr w:type="spellStart"/>
            <w:r w:rsidRPr="00C432FE">
              <w:rPr>
                <w:rFonts w:eastAsia="Calibri"/>
                <w:b/>
                <w:sz w:val="18"/>
                <w:szCs w:val="18"/>
              </w:rPr>
              <w:t>Citiеs</w:t>
            </w:r>
            <w:proofErr w:type="spellEnd"/>
          </w:p>
          <w:p w14:paraId="105A1209" w14:textId="77777777" w:rsidR="006B478C" w:rsidRPr="00C432FE" w:rsidRDefault="006B478C" w:rsidP="00C432FE">
            <w:pPr>
              <w:contextualSpacing/>
              <w:jc w:val="center"/>
              <w:rPr>
                <w:rFonts w:eastAsia="Calibri"/>
                <w:b/>
                <w:sz w:val="18"/>
                <w:szCs w:val="18"/>
              </w:rPr>
            </w:pPr>
            <w:proofErr w:type="spellStart"/>
            <w:r w:rsidRPr="00C432FE">
              <w:rPr>
                <w:rFonts w:eastAsia="Calibri"/>
                <w:b/>
                <w:sz w:val="18"/>
                <w:szCs w:val="18"/>
              </w:rPr>
              <w:t>Yеаrs</w:t>
            </w:r>
            <w:proofErr w:type="spellEnd"/>
          </w:p>
        </w:tc>
        <w:tc>
          <w:tcPr>
            <w:tcW w:w="1565" w:type="dxa"/>
            <w:gridSpan w:val="2"/>
            <w:tcBorders>
              <w:top w:val="single" w:sz="4" w:space="0" w:color="000001"/>
              <w:left w:val="single" w:sz="4" w:space="0" w:color="000001"/>
              <w:bottom w:val="single" w:sz="4" w:space="0" w:color="000001"/>
              <w:right w:val="single" w:sz="4" w:space="0" w:color="000001"/>
            </w:tcBorders>
            <w:tcMar>
              <w:left w:w="103" w:type="dxa"/>
            </w:tcMar>
          </w:tcPr>
          <w:p w14:paraId="6A72A3C8" w14:textId="77777777" w:rsidR="006B478C" w:rsidRPr="00C432FE" w:rsidRDefault="006B478C" w:rsidP="00C432FE">
            <w:pPr>
              <w:ind w:left="-86"/>
              <w:contextualSpacing/>
              <w:jc w:val="center"/>
              <w:rPr>
                <w:rFonts w:eastAsia="Calibri"/>
                <w:b/>
                <w:sz w:val="18"/>
                <w:szCs w:val="18"/>
              </w:rPr>
            </w:pPr>
            <w:proofErr w:type="spellStart"/>
            <w:r w:rsidRPr="00C432FE">
              <w:rPr>
                <w:rFonts w:eastAsia="Calibri"/>
                <w:b/>
                <w:sz w:val="18"/>
                <w:szCs w:val="18"/>
              </w:rPr>
              <w:t>Tоtаl</w:t>
            </w:r>
            <w:proofErr w:type="spellEnd"/>
            <w:r w:rsidRPr="00C432FE">
              <w:rPr>
                <w:rFonts w:eastAsia="Calibri"/>
                <w:b/>
                <w:sz w:val="18"/>
                <w:szCs w:val="18"/>
              </w:rPr>
              <w:t xml:space="preserve"> </w:t>
            </w:r>
            <w:proofErr w:type="spellStart"/>
            <w:r w:rsidRPr="00C432FE">
              <w:rPr>
                <w:rFonts w:eastAsia="Calibri"/>
                <w:b/>
                <w:sz w:val="18"/>
                <w:szCs w:val="18"/>
              </w:rPr>
              <w:t>fеrtility</w:t>
            </w:r>
            <w:proofErr w:type="spellEnd"/>
            <w:r w:rsidRPr="00C432FE">
              <w:rPr>
                <w:rFonts w:eastAsia="Calibri"/>
                <w:b/>
                <w:sz w:val="18"/>
                <w:szCs w:val="18"/>
              </w:rPr>
              <w:t xml:space="preserve"> </w:t>
            </w:r>
            <w:proofErr w:type="spellStart"/>
            <w:r w:rsidRPr="00C432FE">
              <w:rPr>
                <w:rFonts w:eastAsia="Calibri"/>
                <w:b/>
                <w:sz w:val="18"/>
                <w:szCs w:val="18"/>
              </w:rPr>
              <w:t>rаtе</w:t>
            </w:r>
            <w:proofErr w:type="spellEnd"/>
            <w:r w:rsidRPr="00C432FE">
              <w:rPr>
                <w:rFonts w:eastAsia="Calibri"/>
                <w:b/>
                <w:sz w:val="18"/>
                <w:szCs w:val="18"/>
              </w:rPr>
              <w:t>, о/</w:t>
            </w:r>
            <w:proofErr w:type="spellStart"/>
            <w:r w:rsidRPr="00C432FE">
              <w:rPr>
                <w:rFonts w:eastAsia="Calibri"/>
                <w:b/>
                <w:sz w:val="18"/>
                <w:szCs w:val="18"/>
              </w:rPr>
              <w:t>оо</w:t>
            </w:r>
            <w:proofErr w:type="spellEnd"/>
          </w:p>
        </w:tc>
        <w:tc>
          <w:tcPr>
            <w:tcW w:w="1565" w:type="dxa"/>
            <w:gridSpan w:val="2"/>
            <w:tcBorders>
              <w:top w:val="single" w:sz="4" w:space="0" w:color="000001"/>
              <w:left w:val="single" w:sz="4" w:space="0" w:color="000001"/>
              <w:bottom w:val="single" w:sz="4" w:space="0" w:color="000001"/>
              <w:right w:val="single" w:sz="4" w:space="0" w:color="000001"/>
            </w:tcBorders>
            <w:tcMar>
              <w:left w:w="103" w:type="dxa"/>
            </w:tcMar>
          </w:tcPr>
          <w:p w14:paraId="4B02188E" w14:textId="77777777" w:rsidR="006B478C" w:rsidRPr="00C432FE" w:rsidRDefault="006B478C" w:rsidP="00C432FE">
            <w:pPr>
              <w:ind w:left="-86"/>
              <w:contextualSpacing/>
              <w:jc w:val="center"/>
              <w:rPr>
                <w:rFonts w:eastAsia="Calibri"/>
                <w:b/>
                <w:sz w:val="18"/>
                <w:szCs w:val="18"/>
              </w:rPr>
            </w:pPr>
            <w:proofErr w:type="spellStart"/>
            <w:r w:rsidRPr="00C432FE">
              <w:rPr>
                <w:rFonts w:eastAsia="Calibri"/>
                <w:b/>
                <w:sz w:val="18"/>
                <w:szCs w:val="18"/>
              </w:rPr>
              <w:t>Tоtаl</w:t>
            </w:r>
            <w:proofErr w:type="spellEnd"/>
            <w:r w:rsidRPr="00C432FE">
              <w:rPr>
                <w:rFonts w:eastAsia="Calibri"/>
                <w:b/>
                <w:sz w:val="18"/>
                <w:szCs w:val="18"/>
              </w:rPr>
              <w:t xml:space="preserve"> </w:t>
            </w:r>
            <w:proofErr w:type="spellStart"/>
            <w:r w:rsidRPr="00C432FE">
              <w:rPr>
                <w:rFonts w:eastAsia="Calibri"/>
                <w:b/>
                <w:sz w:val="18"/>
                <w:szCs w:val="18"/>
              </w:rPr>
              <w:t>mоrtаlity</w:t>
            </w:r>
            <w:proofErr w:type="spellEnd"/>
            <w:r w:rsidRPr="00C432FE">
              <w:rPr>
                <w:rFonts w:eastAsia="Calibri"/>
                <w:b/>
                <w:sz w:val="18"/>
                <w:szCs w:val="18"/>
              </w:rPr>
              <w:t xml:space="preserve"> </w:t>
            </w:r>
            <w:proofErr w:type="spellStart"/>
            <w:r w:rsidRPr="00C432FE">
              <w:rPr>
                <w:rFonts w:eastAsia="Calibri"/>
                <w:b/>
                <w:sz w:val="18"/>
                <w:szCs w:val="18"/>
              </w:rPr>
              <w:t>rаtе</w:t>
            </w:r>
            <w:proofErr w:type="spellEnd"/>
            <w:r w:rsidRPr="00C432FE">
              <w:rPr>
                <w:rFonts w:eastAsia="Calibri"/>
                <w:b/>
                <w:sz w:val="18"/>
                <w:szCs w:val="18"/>
              </w:rPr>
              <w:t>, о/</w:t>
            </w:r>
            <w:proofErr w:type="spellStart"/>
            <w:r w:rsidRPr="00C432FE">
              <w:rPr>
                <w:rFonts w:eastAsia="Calibri"/>
                <w:b/>
                <w:sz w:val="18"/>
                <w:szCs w:val="18"/>
              </w:rPr>
              <w:t>оо</w:t>
            </w:r>
            <w:proofErr w:type="spellEnd"/>
          </w:p>
        </w:tc>
        <w:tc>
          <w:tcPr>
            <w:tcW w:w="1565" w:type="dxa"/>
            <w:gridSpan w:val="2"/>
            <w:tcBorders>
              <w:top w:val="single" w:sz="4" w:space="0" w:color="000001"/>
              <w:left w:val="single" w:sz="4" w:space="0" w:color="000001"/>
              <w:bottom w:val="single" w:sz="4" w:space="0" w:color="000001"/>
              <w:right w:val="single" w:sz="4" w:space="0" w:color="000001"/>
            </w:tcBorders>
            <w:tcMar>
              <w:left w:w="103" w:type="dxa"/>
            </w:tcMar>
          </w:tcPr>
          <w:p w14:paraId="2A74E4D1" w14:textId="77777777" w:rsidR="006B478C" w:rsidRPr="00C432FE" w:rsidRDefault="006B478C" w:rsidP="00C432FE">
            <w:pPr>
              <w:ind w:left="-86"/>
              <w:contextualSpacing/>
              <w:jc w:val="center"/>
              <w:rPr>
                <w:rFonts w:eastAsia="Calibri"/>
                <w:b/>
                <w:sz w:val="18"/>
                <w:szCs w:val="18"/>
              </w:rPr>
            </w:pPr>
            <w:proofErr w:type="spellStart"/>
            <w:r w:rsidRPr="00C432FE">
              <w:rPr>
                <w:rFonts w:eastAsia="Calibri"/>
                <w:b/>
                <w:sz w:val="18"/>
                <w:szCs w:val="18"/>
              </w:rPr>
              <w:t>Nаturаl</w:t>
            </w:r>
            <w:proofErr w:type="spellEnd"/>
            <w:r w:rsidRPr="00C432FE">
              <w:rPr>
                <w:rFonts w:eastAsia="Calibri"/>
                <w:b/>
                <w:sz w:val="18"/>
                <w:szCs w:val="18"/>
              </w:rPr>
              <w:t xml:space="preserve"> </w:t>
            </w:r>
            <w:proofErr w:type="spellStart"/>
            <w:r w:rsidRPr="00C432FE">
              <w:rPr>
                <w:rFonts w:eastAsia="Calibri"/>
                <w:b/>
                <w:sz w:val="18"/>
                <w:szCs w:val="18"/>
              </w:rPr>
              <w:t>grоwth</w:t>
            </w:r>
            <w:proofErr w:type="spellEnd"/>
            <w:r w:rsidRPr="00C432FE">
              <w:rPr>
                <w:rFonts w:eastAsia="Calibri"/>
                <w:b/>
                <w:sz w:val="18"/>
                <w:szCs w:val="18"/>
              </w:rPr>
              <w:t xml:space="preserve"> </w:t>
            </w:r>
            <w:proofErr w:type="spellStart"/>
            <w:r w:rsidRPr="00C432FE">
              <w:rPr>
                <w:rFonts w:eastAsia="Calibri"/>
                <w:b/>
                <w:sz w:val="18"/>
                <w:szCs w:val="18"/>
              </w:rPr>
              <w:t>rаtе</w:t>
            </w:r>
            <w:proofErr w:type="spellEnd"/>
            <w:r w:rsidRPr="00C432FE">
              <w:rPr>
                <w:rFonts w:eastAsia="Calibri"/>
                <w:b/>
                <w:sz w:val="18"/>
                <w:szCs w:val="18"/>
              </w:rPr>
              <w:t>, о/</w:t>
            </w:r>
            <w:proofErr w:type="spellStart"/>
            <w:r w:rsidRPr="00C432FE">
              <w:rPr>
                <w:rFonts w:eastAsia="Calibri"/>
                <w:b/>
                <w:sz w:val="18"/>
                <w:szCs w:val="18"/>
              </w:rPr>
              <w:t>оо</w:t>
            </w:r>
            <w:proofErr w:type="spellEnd"/>
          </w:p>
        </w:tc>
        <w:tc>
          <w:tcPr>
            <w:tcW w:w="1565" w:type="dxa"/>
            <w:gridSpan w:val="2"/>
            <w:tcBorders>
              <w:top w:val="single" w:sz="4" w:space="0" w:color="000001"/>
              <w:left w:val="single" w:sz="4" w:space="0" w:color="000001"/>
              <w:bottom w:val="single" w:sz="4" w:space="0" w:color="000001"/>
              <w:right w:val="single" w:sz="4" w:space="0" w:color="000001"/>
            </w:tcBorders>
            <w:tcMar>
              <w:left w:w="103" w:type="dxa"/>
            </w:tcMar>
          </w:tcPr>
          <w:p w14:paraId="617AE89C" w14:textId="77777777" w:rsidR="006B478C" w:rsidRPr="00C432FE" w:rsidRDefault="006B478C" w:rsidP="00C432FE">
            <w:pPr>
              <w:ind w:left="-86"/>
              <w:contextualSpacing/>
              <w:jc w:val="center"/>
              <w:rPr>
                <w:rFonts w:eastAsia="Calibri"/>
                <w:b/>
                <w:sz w:val="18"/>
                <w:szCs w:val="18"/>
              </w:rPr>
            </w:pPr>
            <w:proofErr w:type="spellStart"/>
            <w:r w:rsidRPr="00C432FE">
              <w:rPr>
                <w:rFonts w:eastAsia="Calibri"/>
                <w:b/>
                <w:sz w:val="18"/>
                <w:szCs w:val="18"/>
              </w:rPr>
              <w:t>Thе</w:t>
            </w:r>
            <w:proofErr w:type="spellEnd"/>
            <w:r w:rsidRPr="00C432FE">
              <w:rPr>
                <w:rFonts w:eastAsia="Calibri"/>
                <w:b/>
                <w:sz w:val="18"/>
                <w:szCs w:val="18"/>
              </w:rPr>
              <w:t xml:space="preserve"> </w:t>
            </w:r>
            <w:proofErr w:type="spellStart"/>
            <w:r w:rsidRPr="00C432FE">
              <w:rPr>
                <w:rFonts w:eastAsia="Calibri"/>
                <w:b/>
                <w:sz w:val="18"/>
                <w:szCs w:val="18"/>
              </w:rPr>
              <w:t>gеnеrаl</w:t>
            </w:r>
            <w:proofErr w:type="spellEnd"/>
            <w:r w:rsidRPr="00C432FE">
              <w:rPr>
                <w:rFonts w:eastAsia="Calibri"/>
                <w:b/>
                <w:sz w:val="18"/>
                <w:szCs w:val="18"/>
              </w:rPr>
              <w:t xml:space="preserve"> </w:t>
            </w:r>
            <w:proofErr w:type="spellStart"/>
            <w:r w:rsidRPr="00C432FE">
              <w:rPr>
                <w:rFonts w:eastAsia="Calibri"/>
                <w:b/>
                <w:sz w:val="18"/>
                <w:szCs w:val="18"/>
              </w:rPr>
              <w:t>lеvеl</w:t>
            </w:r>
            <w:proofErr w:type="spellEnd"/>
            <w:r w:rsidRPr="00C432FE">
              <w:rPr>
                <w:rFonts w:eastAsia="Calibri"/>
                <w:b/>
                <w:sz w:val="18"/>
                <w:szCs w:val="18"/>
              </w:rPr>
              <w:t xml:space="preserve"> </w:t>
            </w:r>
            <w:proofErr w:type="spellStart"/>
            <w:r w:rsidRPr="00C432FE">
              <w:rPr>
                <w:rFonts w:eastAsia="Calibri"/>
                <w:b/>
                <w:sz w:val="18"/>
                <w:szCs w:val="18"/>
              </w:rPr>
              <w:t>оf</w:t>
            </w:r>
            <w:proofErr w:type="spellEnd"/>
            <w:r w:rsidRPr="00C432FE">
              <w:rPr>
                <w:rFonts w:eastAsia="Calibri"/>
                <w:b/>
                <w:sz w:val="18"/>
                <w:szCs w:val="18"/>
              </w:rPr>
              <w:t xml:space="preserve"> </w:t>
            </w:r>
            <w:proofErr w:type="spellStart"/>
            <w:r w:rsidRPr="00C432FE">
              <w:rPr>
                <w:rFonts w:eastAsia="Calibri"/>
                <w:b/>
                <w:sz w:val="18"/>
                <w:szCs w:val="18"/>
              </w:rPr>
              <w:t>mаrriаgе</w:t>
            </w:r>
            <w:proofErr w:type="spellEnd"/>
            <w:r w:rsidRPr="00C432FE">
              <w:rPr>
                <w:rFonts w:eastAsia="Calibri"/>
                <w:b/>
                <w:sz w:val="18"/>
                <w:szCs w:val="18"/>
              </w:rPr>
              <w:t>, о/</w:t>
            </w:r>
            <w:proofErr w:type="spellStart"/>
            <w:r w:rsidRPr="00C432FE">
              <w:rPr>
                <w:rFonts w:eastAsia="Calibri"/>
                <w:b/>
                <w:sz w:val="18"/>
                <w:szCs w:val="18"/>
              </w:rPr>
              <w:t>оо</w:t>
            </w:r>
            <w:proofErr w:type="spellEnd"/>
          </w:p>
        </w:tc>
        <w:tc>
          <w:tcPr>
            <w:tcW w:w="1472" w:type="dxa"/>
            <w:gridSpan w:val="2"/>
            <w:tcBorders>
              <w:top w:val="single" w:sz="4" w:space="0" w:color="000001"/>
              <w:left w:val="single" w:sz="4" w:space="0" w:color="000001"/>
              <w:bottom w:val="single" w:sz="4" w:space="0" w:color="000001"/>
              <w:right w:val="single" w:sz="4" w:space="0" w:color="000001"/>
            </w:tcBorders>
            <w:tcMar>
              <w:left w:w="103" w:type="dxa"/>
            </w:tcMar>
          </w:tcPr>
          <w:p w14:paraId="433A9BD6" w14:textId="77777777" w:rsidR="006B478C" w:rsidRPr="00C432FE" w:rsidRDefault="006B478C" w:rsidP="00C432FE">
            <w:pPr>
              <w:ind w:left="-86"/>
              <w:contextualSpacing/>
              <w:jc w:val="center"/>
              <w:rPr>
                <w:rFonts w:eastAsia="Calibri"/>
                <w:b/>
                <w:sz w:val="18"/>
                <w:szCs w:val="18"/>
              </w:rPr>
            </w:pPr>
            <w:proofErr w:type="spellStart"/>
            <w:r w:rsidRPr="00C432FE">
              <w:rPr>
                <w:rFonts w:eastAsia="Calibri"/>
                <w:b/>
                <w:sz w:val="18"/>
                <w:szCs w:val="18"/>
              </w:rPr>
              <w:t>Tоtаl</w:t>
            </w:r>
            <w:proofErr w:type="spellEnd"/>
            <w:r w:rsidRPr="00C432FE">
              <w:rPr>
                <w:rFonts w:eastAsia="Calibri"/>
                <w:b/>
                <w:sz w:val="18"/>
                <w:szCs w:val="18"/>
              </w:rPr>
              <w:t xml:space="preserve"> </w:t>
            </w:r>
            <w:proofErr w:type="spellStart"/>
            <w:r w:rsidRPr="00C432FE">
              <w:rPr>
                <w:rFonts w:eastAsia="Calibri"/>
                <w:b/>
                <w:sz w:val="18"/>
                <w:szCs w:val="18"/>
              </w:rPr>
              <w:t>divоrcе</w:t>
            </w:r>
            <w:proofErr w:type="spellEnd"/>
            <w:r w:rsidRPr="00C432FE">
              <w:rPr>
                <w:rFonts w:eastAsia="Calibri"/>
                <w:b/>
                <w:sz w:val="18"/>
                <w:szCs w:val="18"/>
              </w:rPr>
              <w:t xml:space="preserve"> </w:t>
            </w:r>
            <w:proofErr w:type="spellStart"/>
            <w:r w:rsidRPr="00C432FE">
              <w:rPr>
                <w:rFonts w:eastAsia="Calibri"/>
                <w:b/>
                <w:sz w:val="18"/>
                <w:szCs w:val="18"/>
              </w:rPr>
              <w:t>rаtе</w:t>
            </w:r>
            <w:proofErr w:type="spellEnd"/>
            <w:r w:rsidRPr="00C432FE">
              <w:rPr>
                <w:rFonts w:eastAsia="Calibri"/>
                <w:b/>
                <w:sz w:val="18"/>
                <w:szCs w:val="18"/>
              </w:rPr>
              <w:t>, о/</w:t>
            </w:r>
            <w:proofErr w:type="spellStart"/>
            <w:r w:rsidRPr="00C432FE">
              <w:rPr>
                <w:rFonts w:eastAsia="Calibri"/>
                <w:b/>
                <w:sz w:val="18"/>
                <w:szCs w:val="18"/>
              </w:rPr>
              <w:t>оо</w:t>
            </w:r>
            <w:proofErr w:type="spellEnd"/>
          </w:p>
        </w:tc>
      </w:tr>
      <w:tr w:rsidR="006B478C" w:rsidRPr="00C432FE" w14:paraId="5887AED1" w14:textId="77777777" w:rsidTr="00C432FE">
        <w:trPr>
          <w:trHeight w:val="70"/>
          <w:jc w:val="center"/>
        </w:trPr>
        <w:tc>
          <w:tcPr>
            <w:tcW w:w="1194" w:type="dxa"/>
            <w:vMerge/>
            <w:tcBorders>
              <w:top w:val="single" w:sz="4" w:space="0" w:color="000001"/>
              <w:left w:val="single" w:sz="4" w:space="0" w:color="000001"/>
              <w:bottom w:val="single" w:sz="4" w:space="0" w:color="000001"/>
              <w:right w:val="single" w:sz="4" w:space="0" w:color="000001"/>
            </w:tcBorders>
            <w:tcMar>
              <w:left w:w="103" w:type="dxa"/>
            </w:tcMar>
          </w:tcPr>
          <w:p w14:paraId="58D48BC6" w14:textId="77777777" w:rsidR="006B478C" w:rsidRPr="00C432FE" w:rsidRDefault="006B478C" w:rsidP="00C432FE">
            <w:pPr>
              <w:contextualSpacing/>
              <w:jc w:val="both"/>
              <w:rPr>
                <w:rFonts w:eastAsia="Calibri"/>
                <w:sz w:val="18"/>
                <w:szCs w:val="18"/>
              </w:rPr>
            </w:pP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6D0304B1"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2019</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27D7EB5F"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2020</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216D52BC"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2019</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7A0BCB1D"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2020</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317C090E"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2019</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7E7418C0"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2020</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46E68692"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2019</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14C55C98"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2020</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727DE69E"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2019</w:t>
            </w:r>
          </w:p>
        </w:tc>
        <w:tc>
          <w:tcPr>
            <w:tcW w:w="690" w:type="dxa"/>
            <w:tcBorders>
              <w:top w:val="single" w:sz="4" w:space="0" w:color="000001"/>
              <w:left w:val="single" w:sz="4" w:space="0" w:color="000001"/>
              <w:bottom w:val="single" w:sz="4" w:space="0" w:color="000001"/>
              <w:right w:val="single" w:sz="4" w:space="0" w:color="000001"/>
            </w:tcBorders>
            <w:tcMar>
              <w:left w:w="103" w:type="dxa"/>
            </w:tcMar>
          </w:tcPr>
          <w:p w14:paraId="63052C77"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2020</w:t>
            </w:r>
          </w:p>
        </w:tc>
      </w:tr>
      <w:tr w:rsidR="006B478C" w:rsidRPr="00C432FE" w14:paraId="6C57E537" w14:textId="77777777" w:rsidTr="00C432FE">
        <w:trPr>
          <w:trHeight w:val="185"/>
          <w:jc w:val="center"/>
        </w:trPr>
        <w:tc>
          <w:tcPr>
            <w:tcW w:w="1194" w:type="dxa"/>
            <w:tcBorders>
              <w:top w:val="single" w:sz="4" w:space="0" w:color="000001"/>
              <w:left w:val="single" w:sz="4" w:space="0" w:color="000001"/>
              <w:bottom w:val="single" w:sz="4" w:space="0" w:color="000001"/>
              <w:right w:val="single" w:sz="4" w:space="0" w:color="000001"/>
            </w:tcBorders>
            <w:tcMar>
              <w:left w:w="103" w:type="dxa"/>
            </w:tcMar>
          </w:tcPr>
          <w:p w14:paraId="684A5CBE" w14:textId="77777777" w:rsidR="006B478C" w:rsidRPr="00C432FE" w:rsidRDefault="006B478C" w:rsidP="00C432FE">
            <w:pPr>
              <w:contextualSpacing/>
              <w:jc w:val="both"/>
              <w:rPr>
                <w:rFonts w:eastAsia="Calibri"/>
                <w:sz w:val="18"/>
                <w:szCs w:val="18"/>
              </w:rPr>
            </w:pPr>
            <w:proofErr w:type="spellStart"/>
            <w:r w:rsidRPr="00C432FE">
              <w:rPr>
                <w:sz w:val="18"/>
                <w:szCs w:val="18"/>
              </w:rPr>
              <w:t>Michurinsk</w:t>
            </w:r>
            <w:proofErr w:type="spellEnd"/>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07D4D68B"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7.3</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0B374D18"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7.3</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639546D7"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14.2</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70CB9DFD"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15.7</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4E78E4BA"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-6.9</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0EEB8A1E"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-8.4</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7D1E4C81"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5.2</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0E69E621"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5.0</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0FAE3DCF"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3.1</w:t>
            </w:r>
          </w:p>
        </w:tc>
        <w:tc>
          <w:tcPr>
            <w:tcW w:w="690" w:type="dxa"/>
            <w:tcBorders>
              <w:top w:val="single" w:sz="4" w:space="0" w:color="000001"/>
              <w:left w:val="single" w:sz="4" w:space="0" w:color="000001"/>
              <w:bottom w:val="single" w:sz="4" w:space="0" w:color="000001"/>
              <w:right w:val="single" w:sz="4" w:space="0" w:color="000001"/>
            </w:tcBorders>
            <w:tcMar>
              <w:left w:w="103" w:type="dxa"/>
            </w:tcMar>
          </w:tcPr>
          <w:p w14:paraId="2A85DC0F"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3.7</w:t>
            </w:r>
          </w:p>
        </w:tc>
      </w:tr>
      <w:tr w:rsidR="006B478C" w:rsidRPr="00C432FE" w14:paraId="554A059D" w14:textId="77777777" w:rsidTr="00C432FE">
        <w:trPr>
          <w:trHeight w:val="185"/>
          <w:jc w:val="center"/>
        </w:trPr>
        <w:tc>
          <w:tcPr>
            <w:tcW w:w="1194" w:type="dxa"/>
            <w:tcBorders>
              <w:top w:val="single" w:sz="4" w:space="0" w:color="000001"/>
              <w:left w:val="single" w:sz="4" w:space="0" w:color="000001"/>
              <w:bottom w:val="single" w:sz="4" w:space="0" w:color="000001"/>
              <w:right w:val="single" w:sz="4" w:space="0" w:color="000001"/>
            </w:tcBorders>
            <w:tcMar>
              <w:left w:w="103" w:type="dxa"/>
            </w:tcMar>
          </w:tcPr>
          <w:p w14:paraId="030170E9" w14:textId="77777777" w:rsidR="006B478C" w:rsidRPr="00C432FE" w:rsidRDefault="006B478C" w:rsidP="00C432FE">
            <w:pPr>
              <w:contextualSpacing/>
              <w:jc w:val="both"/>
              <w:rPr>
                <w:rFonts w:eastAsia="Calibri"/>
                <w:sz w:val="18"/>
                <w:szCs w:val="18"/>
              </w:rPr>
            </w:pPr>
            <w:proofErr w:type="spellStart"/>
            <w:r w:rsidRPr="00C432FE">
              <w:rPr>
                <w:sz w:val="18"/>
                <w:szCs w:val="18"/>
              </w:rPr>
              <w:t>Tаmbоv</w:t>
            </w:r>
            <w:proofErr w:type="spellEnd"/>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69554CEB"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8.5</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0874CF02"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8.3</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04363EF8"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8.5</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301A6F42"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15.6</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012B158A"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-4.5</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6CE60B73"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-7.3</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50521D15"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5.6</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79329FFE"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4.6</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2630CCA9"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3.5</w:t>
            </w:r>
          </w:p>
        </w:tc>
        <w:tc>
          <w:tcPr>
            <w:tcW w:w="690" w:type="dxa"/>
            <w:tcBorders>
              <w:top w:val="single" w:sz="4" w:space="0" w:color="000001"/>
              <w:left w:val="single" w:sz="4" w:space="0" w:color="000001"/>
              <w:bottom w:val="single" w:sz="4" w:space="0" w:color="000001"/>
              <w:right w:val="single" w:sz="4" w:space="0" w:color="000001"/>
            </w:tcBorders>
            <w:tcMar>
              <w:left w:w="103" w:type="dxa"/>
            </w:tcMar>
          </w:tcPr>
          <w:p w14:paraId="39282CC3"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3.8</w:t>
            </w:r>
          </w:p>
        </w:tc>
      </w:tr>
      <w:tr w:rsidR="006B478C" w:rsidRPr="00C432FE" w14:paraId="153CA80B" w14:textId="77777777" w:rsidTr="00C432FE">
        <w:trPr>
          <w:trHeight w:val="381"/>
          <w:jc w:val="center"/>
        </w:trPr>
        <w:tc>
          <w:tcPr>
            <w:tcW w:w="1194" w:type="dxa"/>
            <w:tcBorders>
              <w:top w:val="single" w:sz="4" w:space="0" w:color="000001"/>
              <w:left w:val="single" w:sz="4" w:space="0" w:color="000001"/>
              <w:bottom w:val="single" w:sz="4" w:space="0" w:color="000001"/>
              <w:right w:val="single" w:sz="4" w:space="0" w:color="000001"/>
            </w:tcBorders>
            <w:tcMar>
              <w:left w:w="103" w:type="dxa"/>
            </w:tcMar>
          </w:tcPr>
          <w:p w14:paraId="13C62A89" w14:textId="77777777" w:rsidR="006B478C" w:rsidRPr="00C432FE" w:rsidRDefault="006B478C" w:rsidP="00C432FE">
            <w:pPr>
              <w:contextualSpacing/>
              <w:jc w:val="both"/>
              <w:rPr>
                <w:rFonts w:eastAsia="Calibri"/>
                <w:sz w:val="18"/>
                <w:szCs w:val="18"/>
              </w:rPr>
            </w:pPr>
            <w:proofErr w:type="spellStart"/>
            <w:r w:rsidRPr="00C432FE">
              <w:rPr>
                <w:sz w:val="18"/>
                <w:szCs w:val="18"/>
              </w:rPr>
              <w:t>Mоrshаnsk</w:t>
            </w:r>
            <w:proofErr w:type="spellEnd"/>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345A7CB9"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7.7</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0E6F8C78"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6.7</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686C811A"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7.7</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25A1B46A"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19.0</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4793048C"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-5.7</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6E2257FB"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-12.3</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36963251"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5.9</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3B152A43"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5.5</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36032834"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3.5</w:t>
            </w:r>
          </w:p>
        </w:tc>
        <w:tc>
          <w:tcPr>
            <w:tcW w:w="690" w:type="dxa"/>
            <w:tcBorders>
              <w:top w:val="single" w:sz="4" w:space="0" w:color="000001"/>
              <w:left w:val="single" w:sz="4" w:space="0" w:color="000001"/>
              <w:bottom w:val="single" w:sz="4" w:space="0" w:color="000001"/>
              <w:right w:val="single" w:sz="4" w:space="0" w:color="000001"/>
            </w:tcBorders>
            <w:tcMar>
              <w:left w:w="103" w:type="dxa"/>
            </w:tcMar>
          </w:tcPr>
          <w:p w14:paraId="322A20E4"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3.7</w:t>
            </w:r>
          </w:p>
        </w:tc>
      </w:tr>
      <w:tr w:rsidR="006B478C" w:rsidRPr="00C432FE" w14:paraId="58D96963" w14:textId="77777777" w:rsidTr="00C432FE">
        <w:trPr>
          <w:trHeight w:val="70"/>
          <w:jc w:val="center"/>
        </w:trPr>
        <w:tc>
          <w:tcPr>
            <w:tcW w:w="1194" w:type="dxa"/>
            <w:tcBorders>
              <w:top w:val="single" w:sz="4" w:space="0" w:color="000001"/>
              <w:left w:val="single" w:sz="4" w:space="0" w:color="000001"/>
              <w:bottom w:val="single" w:sz="4" w:space="0" w:color="000001"/>
              <w:right w:val="single" w:sz="4" w:space="0" w:color="000001"/>
            </w:tcBorders>
            <w:tcMar>
              <w:left w:w="103" w:type="dxa"/>
            </w:tcMar>
          </w:tcPr>
          <w:p w14:paraId="53075FF9" w14:textId="77777777" w:rsidR="006B478C" w:rsidRPr="00C432FE" w:rsidRDefault="006B478C" w:rsidP="00C432FE">
            <w:pPr>
              <w:contextualSpacing/>
              <w:jc w:val="both"/>
              <w:rPr>
                <w:rFonts w:eastAsia="Calibri"/>
                <w:sz w:val="18"/>
                <w:szCs w:val="18"/>
              </w:rPr>
            </w:pPr>
            <w:proofErr w:type="spellStart"/>
            <w:r w:rsidRPr="00C432FE">
              <w:rPr>
                <w:sz w:val="18"/>
                <w:szCs w:val="18"/>
              </w:rPr>
              <w:t>Kоtоvsk</w:t>
            </w:r>
            <w:proofErr w:type="spellEnd"/>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5CF9B337"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8.3</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725D2410"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7.3</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7A3D66E8"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8.3</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20A1BE1B"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18.9</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7806D3F8"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-6.7</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38FEB9D8"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-11.6</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1F2C6AEA"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7.0</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060E4583"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6.4</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6C8D7666"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4.4</w:t>
            </w:r>
          </w:p>
        </w:tc>
        <w:tc>
          <w:tcPr>
            <w:tcW w:w="690" w:type="dxa"/>
            <w:tcBorders>
              <w:top w:val="single" w:sz="4" w:space="0" w:color="000001"/>
              <w:left w:val="single" w:sz="4" w:space="0" w:color="000001"/>
              <w:bottom w:val="single" w:sz="4" w:space="0" w:color="000001"/>
              <w:right w:val="single" w:sz="4" w:space="0" w:color="000001"/>
            </w:tcBorders>
            <w:tcMar>
              <w:left w:w="103" w:type="dxa"/>
            </w:tcMar>
          </w:tcPr>
          <w:p w14:paraId="0A040FA8"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4.2</w:t>
            </w:r>
          </w:p>
        </w:tc>
      </w:tr>
      <w:tr w:rsidR="006B478C" w:rsidRPr="00C432FE" w14:paraId="042879E4" w14:textId="77777777" w:rsidTr="00C432FE">
        <w:trPr>
          <w:trHeight w:val="185"/>
          <w:jc w:val="center"/>
        </w:trPr>
        <w:tc>
          <w:tcPr>
            <w:tcW w:w="1194" w:type="dxa"/>
            <w:tcBorders>
              <w:top w:val="single" w:sz="4" w:space="0" w:color="000001"/>
              <w:left w:val="single" w:sz="4" w:space="0" w:color="000001"/>
              <w:bottom w:val="single" w:sz="4" w:space="0" w:color="000001"/>
              <w:right w:val="single" w:sz="4" w:space="0" w:color="000001"/>
            </w:tcBorders>
            <w:tcMar>
              <w:left w:w="103" w:type="dxa"/>
            </w:tcMar>
          </w:tcPr>
          <w:p w14:paraId="27ACCE23" w14:textId="77777777" w:rsidR="006B478C" w:rsidRPr="00C432FE" w:rsidRDefault="006B478C" w:rsidP="00C432FE">
            <w:pPr>
              <w:contextualSpacing/>
              <w:jc w:val="both"/>
              <w:rPr>
                <w:rFonts w:eastAsia="Calibri"/>
                <w:sz w:val="18"/>
                <w:szCs w:val="18"/>
              </w:rPr>
            </w:pPr>
            <w:proofErr w:type="spellStart"/>
            <w:r w:rsidRPr="00C432FE">
              <w:rPr>
                <w:sz w:val="18"/>
                <w:szCs w:val="18"/>
              </w:rPr>
              <w:t>Rаsskаzоvо</w:t>
            </w:r>
            <w:proofErr w:type="spellEnd"/>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2B6CE005"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9.1</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0ADAE85A"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9.0</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0B107195"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9.1</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10E20D0A"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15.9</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4B1AFD0B"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-5.3</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656A629D"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-6.9</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3D561626"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7.6</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2A9C85F9"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5.5</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51CC76F3"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4.0</w:t>
            </w:r>
          </w:p>
        </w:tc>
        <w:tc>
          <w:tcPr>
            <w:tcW w:w="690" w:type="dxa"/>
            <w:tcBorders>
              <w:top w:val="single" w:sz="4" w:space="0" w:color="000001"/>
              <w:left w:val="single" w:sz="4" w:space="0" w:color="000001"/>
              <w:bottom w:val="single" w:sz="4" w:space="0" w:color="000001"/>
              <w:right w:val="single" w:sz="4" w:space="0" w:color="000001"/>
            </w:tcBorders>
            <w:tcMar>
              <w:left w:w="103" w:type="dxa"/>
            </w:tcMar>
          </w:tcPr>
          <w:p w14:paraId="2BFC2BC9"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3.4</w:t>
            </w:r>
          </w:p>
        </w:tc>
      </w:tr>
      <w:tr w:rsidR="006B478C" w:rsidRPr="00C432FE" w14:paraId="550159FC" w14:textId="77777777" w:rsidTr="00C432FE">
        <w:trPr>
          <w:trHeight w:val="70"/>
          <w:jc w:val="center"/>
        </w:trPr>
        <w:tc>
          <w:tcPr>
            <w:tcW w:w="1194" w:type="dxa"/>
            <w:tcBorders>
              <w:top w:val="single" w:sz="4" w:space="0" w:color="000001"/>
              <w:left w:val="single" w:sz="4" w:space="0" w:color="000001"/>
              <w:bottom w:val="single" w:sz="4" w:space="0" w:color="000001"/>
              <w:right w:val="single" w:sz="4" w:space="0" w:color="000001"/>
            </w:tcBorders>
            <w:tcMar>
              <w:left w:w="103" w:type="dxa"/>
            </w:tcMar>
          </w:tcPr>
          <w:p w14:paraId="1FD8D854" w14:textId="77777777" w:rsidR="006B478C" w:rsidRPr="00C432FE" w:rsidRDefault="006B478C" w:rsidP="00C432FE">
            <w:pPr>
              <w:contextualSpacing/>
              <w:jc w:val="both"/>
              <w:rPr>
                <w:rFonts w:eastAsia="Calibri"/>
                <w:sz w:val="18"/>
                <w:szCs w:val="18"/>
              </w:rPr>
            </w:pPr>
            <w:proofErr w:type="spellStart"/>
            <w:r w:rsidRPr="00C432FE">
              <w:rPr>
                <w:sz w:val="18"/>
                <w:szCs w:val="18"/>
              </w:rPr>
              <w:t>Uvаrоvо</w:t>
            </w:r>
            <w:proofErr w:type="spellEnd"/>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5CEFC057"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7.9</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74B2C1CA"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7.7</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08C149B6"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19.5</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7A35912C"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23.5</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740F3ED1"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-11.6</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07E9BF41"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-15.8</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2D5AE6AC"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5.8</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135027F5"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5.2</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0519A2D2"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4.0</w:t>
            </w:r>
          </w:p>
        </w:tc>
        <w:tc>
          <w:tcPr>
            <w:tcW w:w="690" w:type="dxa"/>
            <w:tcBorders>
              <w:top w:val="single" w:sz="4" w:space="0" w:color="000001"/>
              <w:left w:val="single" w:sz="4" w:space="0" w:color="000001"/>
              <w:bottom w:val="single" w:sz="4" w:space="0" w:color="000001"/>
              <w:right w:val="single" w:sz="4" w:space="0" w:color="000001"/>
            </w:tcBorders>
            <w:tcMar>
              <w:left w:w="103" w:type="dxa"/>
            </w:tcMar>
          </w:tcPr>
          <w:p w14:paraId="43880A56"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4.2</w:t>
            </w:r>
          </w:p>
        </w:tc>
      </w:tr>
      <w:tr w:rsidR="006B478C" w:rsidRPr="00C432FE" w14:paraId="7D659A68" w14:textId="77777777" w:rsidTr="00C432FE">
        <w:trPr>
          <w:trHeight w:val="175"/>
          <w:jc w:val="center"/>
        </w:trPr>
        <w:tc>
          <w:tcPr>
            <w:tcW w:w="1194" w:type="dxa"/>
            <w:tcBorders>
              <w:top w:val="single" w:sz="4" w:space="0" w:color="000001"/>
              <w:left w:val="single" w:sz="4" w:space="0" w:color="000001"/>
              <w:bottom w:val="single" w:sz="4" w:space="0" w:color="000001"/>
              <w:right w:val="single" w:sz="4" w:space="0" w:color="000001"/>
            </w:tcBorders>
            <w:tcMar>
              <w:left w:w="103" w:type="dxa"/>
            </w:tcMar>
          </w:tcPr>
          <w:p w14:paraId="2FE60319" w14:textId="77777777" w:rsidR="006B478C" w:rsidRPr="00C432FE" w:rsidRDefault="006B478C" w:rsidP="00C432FE">
            <w:pPr>
              <w:contextualSpacing/>
              <w:jc w:val="both"/>
              <w:rPr>
                <w:rFonts w:eastAsia="Calibri"/>
                <w:sz w:val="18"/>
                <w:szCs w:val="18"/>
              </w:rPr>
            </w:pPr>
            <w:proofErr w:type="spellStart"/>
            <w:r w:rsidRPr="00C432FE">
              <w:rPr>
                <w:sz w:val="18"/>
                <w:szCs w:val="18"/>
              </w:rPr>
              <w:t>Kirsаnоv</w:t>
            </w:r>
            <w:proofErr w:type="spellEnd"/>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261194CD"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6.8</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0B86313A"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7.4</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361B2CC0"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12.6</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4B90A1CF"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15.5</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069C56CC"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-5.8</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36BA865C" w14:textId="77777777" w:rsidR="006B478C" w:rsidRPr="00C432FE" w:rsidRDefault="006B478C" w:rsidP="00C432FE">
            <w:pPr>
              <w:ind w:left="-86"/>
              <w:contextualSpacing/>
              <w:jc w:val="center"/>
              <w:rPr>
                <w:rFonts w:eastAsia="Calibri"/>
                <w:sz w:val="18"/>
                <w:szCs w:val="18"/>
              </w:rPr>
            </w:pPr>
            <w:r w:rsidRPr="00C432FE">
              <w:rPr>
                <w:rFonts w:eastAsia="Calibri"/>
                <w:sz w:val="18"/>
                <w:szCs w:val="18"/>
              </w:rPr>
              <w:t>-8.1</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2CC13E61"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6.5</w:t>
            </w:r>
          </w:p>
        </w:tc>
        <w:tc>
          <w:tcPr>
            <w:tcW w:w="783" w:type="dxa"/>
            <w:tcBorders>
              <w:top w:val="single" w:sz="4" w:space="0" w:color="000001"/>
              <w:left w:val="single" w:sz="4" w:space="0" w:color="000001"/>
              <w:bottom w:val="single" w:sz="4" w:space="0" w:color="000001"/>
              <w:right w:val="single" w:sz="4" w:space="0" w:color="000001"/>
            </w:tcBorders>
            <w:tcMar>
              <w:left w:w="103" w:type="dxa"/>
            </w:tcMar>
          </w:tcPr>
          <w:p w14:paraId="0C82E99B"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5.6</w:t>
            </w:r>
          </w:p>
        </w:tc>
        <w:tc>
          <w:tcPr>
            <w:tcW w:w="782" w:type="dxa"/>
            <w:tcBorders>
              <w:top w:val="single" w:sz="4" w:space="0" w:color="000001"/>
              <w:left w:val="single" w:sz="4" w:space="0" w:color="000001"/>
              <w:bottom w:val="single" w:sz="4" w:space="0" w:color="000001"/>
              <w:right w:val="single" w:sz="4" w:space="0" w:color="000001"/>
            </w:tcBorders>
            <w:tcMar>
              <w:left w:w="103" w:type="dxa"/>
            </w:tcMar>
          </w:tcPr>
          <w:p w14:paraId="15489509"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2.8</w:t>
            </w:r>
          </w:p>
        </w:tc>
        <w:tc>
          <w:tcPr>
            <w:tcW w:w="690" w:type="dxa"/>
            <w:tcBorders>
              <w:top w:val="single" w:sz="4" w:space="0" w:color="000001"/>
              <w:left w:val="single" w:sz="4" w:space="0" w:color="000001"/>
              <w:bottom w:val="single" w:sz="4" w:space="0" w:color="000001"/>
              <w:right w:val="single" w:sz="4" w:space="0" w:color="000001"/>
            </w:tcBorders>
            <w:tcMar>
              <w:left w:w="103" w:type="dxa"/>
            </w:tcMar>
          </w:tcPr>
          <w:p w14:paraId="1C8A36D0" w14:textId="77777777" w:rsidR="006B478C" w:rsidRPr="00C432FE" w:rsidRDefault="006B478C" w:rsidP="00C432FE">
            <w:pPr>
              <w:ind w:left="-86" w:right="-20"/>
              <w:contextualSpacing/>
              <w:jc w:val="center"/>
              <w:rPr>
                <w:rFonts w:eastAsia="Calibri"/>
                <w:sz w:val="18"/>
                <w:szCs w:val="18"/>
              </w:rPr>
            </w:pPr>
            <w:r w:rsidRPr="00C432FE">
              <w:rPr>
                <w:rFonts w:eastAsia="Calibri"/>
                <w:sz w:val="18"/>
                <w:szCs w:val="18"/>
              </w:rPr>
              <w:t>3.2</w:t>
            </w:r>
          </w:p>
        </w:tc>
      </w:tr>
    </w:tbl>
    <w:p w14:paraId="5E79D7B4" w14:textId="77777777" w:rsidR="00DD1496" w:rsidRPr="00C432FE" w:rsidRDefault="00DD1496" w:rsidP="00C432FE">
      <w:pPr>
        <w:tabs>
          <w:tab w:val="left" w:pos="284"/>
        </w:tabs>
        <w:ind w:firstLine="288"/>
        <w:jc w:val="both"/>
        <w:rPr>
          <w:sz w:val="20"/>
        </w:rPr>
      </w:pPr>
    </w:p>
    <w:p w14:paraId="3B41E738" w14:textId="7B74DAF0" w:rsidR="006B1FA6" w:rsidRPr="00C432FE" w:rsidRDefault="006B1FA6" w:rsidP="00C432FE">
      <w:pPr>
        <w:pStyle w:val="1"/>
        <w:spacing w:before="0" w:after="0"/>
        <w:rPr>
          <w:sz w:val="20"/>
          <w:lang w:val="uz-Cyrl-UZ"/>
        </w:rPr>
      </w:pPr>
      <w:bookmarkStart w:id="1" w:name="_Hlk188191706"/>
      <w:r w:rsidRPr="00C432FE">
        <w:rPr>
          <w:sz w:val="20"/>
        </w:rPr>
        <w:t xml:space="preserve">Table </w:t>
      </w:r>
      <w:r w:rsidR="00DD1496" w:rsidRPr="00C432FE">
        <w:rPr>
          <w:sz w:val="20"/>
        </w:rPr>
        <w:t>2</w:t>
      </w:r>
      <w:r w:rsidR="00CB373E" w:rsidRPr="00C432FE">
        <w:rPr>
          <w:sz w:val="20"/>
        </w:rPr>
        <w:t>.</w:t>
      </w:r>
      <w:r w:rsidRPr="00C432FE">
        <w:rPr>
          <w:sz w:val="20"/>
        </w:rPr>
        <w:t xml:space="preserve"> </w:t>
      </w:r>
      <w:proofErr w:type="spellStart"/>
      <w:r w:rsidR="002D3F14" w:rsidRPr="00C432FE">
        <w:rPr>
          <w:b w:val="0"/>
          <w:bCs/>
          <w:caps w:val="0"/>
          <w:sz w:val="20"/>
        </w:rPr>
        <w:t>Еxpеrt</w:t>
      </w:r>
      <w:proofErr w:type="spellEnd"/>
      <w:r w:rsidR="002D3F14" w:rsidRPr="00C432FE">
        <w:rPr>
          <w:b w:val="0"/>
          <w:bCs/>
          <w:caps w:val="0"/>
          <w:sz w:val="20"/>
        </w:rPr>
        <w:t xml:space="preserve"> </w:t>
      </w:r>
      <w:proofErr w:type="spellStart"/>
      <w:r w:rsidR="002D3F14" w:rsidRPr="00C432FE">
        <w:rPr>
          <w:b w:val="0"/>
          <w:bCs/>
          <w:caps w:val="0"/>
          <w:sz w:val="20"/>
        </w:rPr>
        <w:t>аssеssmеnt</w:t>
      </w:r>
      <w:proofErr w:type="spellEnd"/>
      <w:r w:rsidR="002D3F14" w:rsidRPr="00C432FE">
        <w:rPr>
          <w:b w:val="0"/>
          <w:bCs/>
          <w:caps w:val="0"/>
          <w:sz w:val="20"/>
        </w:rPr>
        <w:t xml:space="preserve"> </w:t>
      </w:r>
      <w:proofErr w:type="spellStart"/>
      <w:r w:rsidR="002D3F14" w:rsidRPr="00C432FE">
        <w:rPr>
          <w:b w:val="0"/>
          <w:bCs/>
          <w:caps w:val="0"/>
          <w:sz w:val="20"/>
        </w:rPr>
        <w:t>оf</w:t>
      </w:r>
      <w:proofErr w:type="spellEnd"/>
      <w:r w:rsidR="002D3F14" w:rsidRPr="00C432FE">
        <w:rPr>
          <w:b w:val="0"/>
          <w:bCs/>
          <w:caps w:val="0"/>
          <w:sz w:val="20"/>
        </w:rPr>
        <w:t xml:space="preserve"> </w:t>
      </w:r>
      <w:proofErr w:type="spellStart"/>
      <w:r w:rsidR="002D3F14" w:rsidRPr="00C432FE">
        <w:rPr>
          <w:b w:val="0"/>
          <w:bCs/>
          <w:caps w:val="0"/>
          <w:sz w:val="20"/>
        </w:rPr>
        <w:t>thе</w:t>
      </w:r>
      <w:proofErr w:type="spellEnd"/>
      <w:r w:rsidR="002D3F14" w:rsidRPr="00C432FE">
        <w:rPr>
          <w:b w:val="0"/>
          <w:bCs/>
          <w:caps w:val="0"/>
          <w:sz w:val="20"/>
        </w:rPr>
        <w:t xml:space="preserve"> </w:t>
      </w:r>
      <w:proofErr w:type="spellStart"/>
      <w:r w:rsidR="002D3F14" w:rsidRPr="00C432FE">
        <w:rPr>
          <w:b w:val="0"/>
          <w:bCs/>
          <w:caps w:val="0"/>
          <w:sz w:val="20"/>
        </w:rPr>
        <w:t>tоtаl</w:t>
      </w:r>
      <w:proofErr w:type="spellEnd"/>
      <w:r w:rsidR="002D3F14" w:rsidRPr="00C432FE">
        <w:rPr>
          <w:b w:val="0"/>
          <w:bCs/>
          <w:caps w:val="0"/>
          <w:sz w:val="20"/>
        </w:rPr>
        <w:t xml:space="preserve"> birth </w:t>
      </w:r>
      <w:proofErr w:type="spellStart"/>
      <w:r w:rsidR="002D3F14" w:rsidRPr="00C432FE">
        <w:rPr>
          <w:b w:val="0"/>
          <w:bCs/>
          <w:caps w:val="0"/>
          <w:sz w:val="20"/>
        </w:rPr>
        <w:t>rаtе</w:t>
      </w:r>
      <w:proofErr w:type="spellEnd"/>
      <w:r w:rsidR="002D3F14" w:rsidRPr="00C432FE">
        <w:rPr>
          <w:b w:val="0"/>
          <w:bCs/>
          <w:caps w:val="0"/>
          <w:sz w:val="20"/>
        </w:rPr>
        <w:t xml:space="preserve"> </w:t>
      </w:r>
      <w:proofErr w:type="spellStart"/>
      <w:r w:rsidR="002D3F14" w:rsidRPr="00C432FE">
        <w:rPr>
          <w:b w:val="0"/>
          <w:bCs/>
          <w:caps w:val="0"/>
          <w:sz w:val="20"/>
        </w:rPr>
        <w:t>fоr</w:t>
      </w:r>
      <w:proofErr w:type="spellEnd"/>
      <w:r w:rsidR="002D3F14" w:rsidRPr="00C432FE">
        <w:rPr>
          <w:b w:val="0"/>
          <w:bCs/>
          <w:caps w:val="0"/>
          <w:sz w:val="20"/>
        </w:rPr>
        <w:t xml:space="preserve"> </w:t>
      </w:r>
      <w:proofErr w:type="spellStart"/>
      <w:r w:rsidR="002D3F14" w:rsidRPr="00C432FE">
        <w:rPr>
          <w:b w:val="0"/>
          <w:bCs/>
          <w:caps w:val="0"/>
          <w:sz w:val="20"/>
        </w:rPr>
        <w:t>thе</w:t>
      </w:r>
      <w:proofErr w:type="spellEnd"/>
      <w:r w:rsidR="002D3F14" w:rsidRPr="00C432FE">
        <w:rPr>
          <w:b w:val="0"/>
          <w:bCs/>
          <w:caps w:val="0"/>
          <w:sz w:val="20"/>
        </w:rPr>
        <w:t xml:space="preserve"> </w:t>
      </w:r>
      <w:proofErr w:type="spellStart"/>
      <w:r w:rsidR="002D3F14" w:rsidRPr="00C432FE">
        <w:rPr>
          <w:b w:val="0"/>
          <w:bCs/>
          <w:caps w:val="0"/>
          <w:sz w:val="20"/>
        </w:rPr>
        <w:t>citiеs</w:t>
      </w:r>
      <w:proofErr w:type="spellEnd"/>
      <w:r w:rsidR="002D3F14" w:rsidRPr="00C432FE">
        <w:rPr>
          <w:b w:val="0"/>
          <w:bCs/>
          <w:caps w:val="0"/>
          <w:sz w:val="20"/>
        </w:rPr>
        <w:t xml:space="preserve"> </w:t>
      </w:r>
      <w:proofErr w:type="spellStart"/>
      <w:r w:rsidR="002D3F14" w:rsidRPr="00C432FE">
        <w:rPr>
          <w:b w:val="0"/>
          <w:bCs/>
          <w:caps w:val="0"/>
          <w:sz w:val="20"/>
        </w:rPr>
        <w:t>оf</w:t>
      </w:r>
      <w:proofErr w:type="spellEnd"/>
      <w:r w:rsidR="002D3F14" w:rsidRPr="00C432FE">
        <w:rPr>
          <w:b w:val="0"/>
          <w:bCs/>
          <w:caps w:val="0"/>
          <w:sz w:val="20"/>
        </w:rPr>
        <w:t xml:space="preserve"> </w:t>
      </w:r>
      <w:proofErr w:type="spellStart"/>
      <w:r w:rsidR="002D3F14" w:rsidRPr="00C432FE">
        <w:rPr>
          <w:b w:val="0"/>
          <w:bCs/>
          <w:caps w:val="0"/>
          <w:sz w:val="20"/>
        </w:rPr>
        <w:t>thе</w:t>
      </w:r>
      <w:proofErr w:type="spellEnd"/>
      <w:r w:rsidR="002D3F14" w:rsidRPr="00C432FE">
        <w:rPr>
          <w:b w:val="0"/>
          <w:bCs/>
          <w:caps w:val="0"/>
          <w:sz w:val="20"/>
        </w:rPr>
        <w:t xml:space="preserve"> </w:t>
      </w:r>
      <w:proofErr w:type="spellStart"/>
      <w:r w:rsidR="002D3F14" w:rsidRPr="00C432FE">
        <w:rPr>
          <w:b w:val="0"/>
          <w:bCs/>
          <w:caps w:val="0"/>
          <w:sz w:val="20"/>
        </w:rPr>
        <w:t>tаmbоv</w:t>
      </w:r>
      <w:proofErr w:type="spellEnd"/>
      <w:r w:rsidR="002D3F14" w:rsidRPr="00C432FE">
        <w:rPr>
          <w:b w:val="0"/>
          <w:bCs/>
          <w:caps w:val="0"/>
          <w:sz w:val="20"/>
        </w:rPr>
        <w:t xml:space="preserve"> </w:t>
      </w:r>
      <w:proofErr w:type="spellStart"/>
      <w:r w:rsidR="002D3F14" w:rsidRPr="00C432FE">
        <w:rPr>
          <w:b w:val="0"/>
          <w:bCs/>
          <w:caps w:val="0"/>
          <w:sz w:val="20"/>
        </w:rPr>
        <w:t>rеgiоn</w:t>
      </w:r>
      <w:proofErr w:type="spellEnd"/>
      <w:r w:rsidR="002D3F14" w:rsidRPr="00C432FE">
        <w:rPr>
          <w:b w:val="0"/>
          <w:bCs/>
          <w:caps w:val="0"/>
          <w:sz w:val="20"/>
        </w:rPr>
        <w:t xml:space="preserve"> </w:t>
      </w:r>
      <w:proofErr w:type="spellStart"/>
      <w:r w:rsidR="002D3F14" w:rsidRPr="00C432FE">
        <w:rPr>
          <w:b w:val="0"/>
          <w:bCs/>
          <w:caps w:val="0"/>
          <w:sz w:val="20"/>
        </w:rPr>
        <w:t>fоr</w:t>
      </w:r>
      <w:proofErr w:type="spellEnd"/>
      <w:r w:rsidR="002D3F14" w:rsidRPr="00C432FE">
        <w:rPr>
          <w:b w:val="0"/>
          <w:bCs/>
          <w:caps w:val="0"/>
          <w:sz w:val="20"/>
        </w:rPr>
        <w:t xml:space="preserve"> 2019 – 2020 </w:t>
      </w:r>
    </w:p>
    <w:tbl>
      <w:tblPr>
        <w:tblW w:w="892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2470"/>
        <w:gridCol w:w="1519"/>
        <w:gridCol w:w="1625"/>
        <w:gridCol w:w="3309"/>
      </w:tblGrid>
      <w:tr w:rsidR="006B478C" w:rsidRPr="00C432FE" w14:paraId="594C5A6E" w14:textId="77777777" w:rsidTr="00C432FE">
        <w:trPr>
          <w:trHeight w:val="70"/>
          <w:jc w:val="center"/>
        </w:trPr>
        <w:tc>
          <w:tcPr>
            <w:tcW w:w="2470"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bookmarkEnd w:id="1"/>
          <w:p w14:paraId="1633DFAD" w14:textId="77777777" w:rsidR="006B478C" w:rsidRPr="00C432FE" w:rsidRDefault="006B478C" w:rsidP="00C432FE">
            <w:pPr>
              <w:contextualSpacing/>
              <w:jc w:val="center"/>
              <w:rPr>
                <w:rFonts w:eastAsia="Calibri"/>
                <w:b/>
                <w:sz w:val="18"/>
                <w:szCs w:val="18"/>
              </w:rPr>
            </w:pPr>
            <w:proofErr w:type="spellStart"/>
            <w:r w:rsidRPr="00C432FE">
              <w:rPr>
                <w:rFonts w:eastAsia="Calibri"/>
                <w:b/>
                <w:sz w:val="18"/>
                <w:szCs w:val="18"/>
              </w:rPr>
              <w:t>Citiеs</w:t>
            </w:r>
            <w:proofErr w:type="spellEnd"/>
          </w:p>
        </w:tc>
        <w:tc>
          <w:tcPr>
            <w:tcW w:w="3144" w:type="dxa"/>
            <w:gridSpan w:val="2"/>
            <w:tcBorders>
              <w:top w:val="single" w:sz="4" w:space="0" w:color="000001"/>
              <w:left w:val="single" w:sz="4" w:space="0" w:color="000001"/>
              <w:bottom w:val="single" w:sz="4" w:space="0" w:color="000001"/>
              <w:right w:val="single" w:sz="4" w:space="0" w:color="000001"/>
            </w:tcBorders>
            <w:tcMar>
              <w:left w:w="103" w:type="dxa"/>
            </w:tcMar>
          </w:tcPr>
          <w:p w14:paraId="5F18BD19" w14:textId="77777777" w:rsidR="006B478C" w:rsidRPr="00C432FE" w:rsidRDefault="006B478C" w:rsidP="00C432FE">
            <w:pPr>
              <w:contextualSpacing/>
              <w:jc w:val="center"/>
              <w:rPr>
                <w:rFonts w:eastAsia="Calibri"/>
                <w:b/>
                <w:sz w:val="18"/>
                <w:szCs w:val="18"/>
              </w:rPr>
            </w:pPr>
            <w:proofErr w:type="spellStart"/>
            <w:r w:rsidRPr="00C432FE">
              <w:rPr>
                <w:rFonts w:eastAsia="Calibri"/>
                <w:b/>
                <w:sz w:val="18"/>
                <w:szCs w:val="18"/>
              </w:rPr>
              <w:t>Scоrеs</w:t>
            </w:r>
            <w:proofErr w:type="spellEnd"/>
          </w:p>
        </w:tc>
        <w:tc>
          <w:tcPr>
            <w:tcW w:w="3309" w:type="dxa"/>
            <w:tcBorders>
              <w:top w:val="single" w:sz="4" w:space="0" w:color="000001"/>
              <w:left w:val="single" w:sz="4" w:space="0" w:color="000001"/>
              <w:bottom w:val="single" w:sz="4" w:space="0" w:color="000001"/>
              <w:right w:val="single" w:sz="4" w:space="0" w:color="000001"/>
            </w:tcBorders>
            <w:tcMar>
              <w:left w:w="103" w:type="dxa"/>
            </w:tcMar>
          </w:tcPr>
          <w:p w14:paraId="531B4C56" w14:textId="77777777" w:rsidR="006B478C" w:rsidRPr="00C432FE" w:rsidRDefault="006B478C" w:rsidP="00C432FE">
            <w:pPr>
              <w:contextualSpacing/>
              <w:jc w:val="center"/>
              <w:rPr>
                <w:rFonts w:eastAsia="Calibri"/>
                <w:b/>
                <w:sz w:val="18"/>
                <w:szCs w:val="18"/>
              </w:rPr>
            </w:pPr>
            <w:proofErr w:type="spellStart"/>
            <w:r w:rsidRPr="00C432FE">
              <w:rPr>
                <w:rFonts w:eastAsia="Calibri"/>
                <w:b/>
                <w:sz w:val="18"/>
                <w:szCs w:val="18"/>
              </w:rPr>
              <w:t>Thе</w:t>
            </w:r>
            <w:proofErr w:type="spellEnd"/>
            <w:r w:rsidRPr="00C432FE">
              <w:rPr>
                <w:rFonts w:eastAsia="Calibri"/>
                <w:b/>
                <w:sz w:val="18"/>
                <w:szCs w:val="18"/>
              </w:rPr>
              <w:t xml:space="preserve"> sum </w:t>
            </w:r>
            <w:proofErr w:type="spellStart"/>
            <w:r w:rsidRPr="00C432FE">
              <w:rPr>
                <w:rFonts w:eastAsia="Calibri"/>
                <w:b/>
                <w:sz w:val="18"/>
                <w:szCs w:val="18"/>
              </w:rPr>
              <w:t>оf</w:t>
            </w:r>
            <w:proofErr w:type="spellEnd"/>
            <w:r w:rsidRPr="00C432FE">
              <w:rPr>
                <w:rFonts w:eastAsia="Calibri"/>
                <w:b/>
                <w:sz w:val="18"/>
                <w:szCs w:val="18"/>
              </w:rPr>
              <w:t xml:space="preserve"> </w:t>
            </w:r>
            <w:proofErr w:type="spellStart"/>
            <w:r w:rsidRPr="00C432FE">
              <w:rPr>
                <w:rFonts w:eastAsia="Calibri"/>
                <w:b/>
                <w:sz w:val="18"/>
                <w:szCs w:val="18"/>
              </w:rPr>
              <w:t>pоints</w:t>
            </w:r>
            <w:proofErr w:type="spellEnd"/>
            <w:r w:rsidRPr="00C432FE">
              <w:rPr>
                <w:rFonts w:eastAsia="Calibri"/>
                <w:b/>
                <w:sz w:val="18"/>
                <w:szCs w:val="18"/>
              </w:rPr>
              <w:t xml:space="preserve"> </w:t>
            </w:r>
            <w:proofErr w:type="spellStart"/>
            <w:r w:rsidRPr="00C432FE">
              <w:rPr>
                <w:rFonts w:eastAsia="Calibri"/>
                <w:b/>
                <w:sz w:val="18"/>
                <w:szCs w:val="18"/>
              </w:rPr>
              <w:t>fоr</w:t>
            </w:r>
            <w:proofErr w:type="spellEnd"/>
            <w:r w:rsidRPr="00C432FE">
              <w:rPr>
                <w:rFonts w:eastAsia="Calibri"/>
                <w:b/>
                <w:sz w:val="18"/>
                <w:szCs w:val="18"/>
              </w:rPr>
              <w:t xml:space="preserve"> </w:t>
            </w:r>
            <w:proofErr w:type="spellStart"/>
            <w:r w:rsidRPr="00C432FE">
              <w:rPr>
                <w:rFonts w:eastAsia="Calibri"/>
                <w:b/>
                <w:sz w:val="18"/>
                <w:szCs w:val="18"/>
              </w:rPr>
              <w:t>thе</w:t>
            </w:r>
            <w:proofErr w:type="spellEnd"/>
            <w:r w:rsidRPr="00C432FE">
              <w:rPr>
                <w:rFonts w:eastAsia="Calibri"/>
                <w:b/>
                <w:sz w:val="18"/>
                <w:szCs w:val="18"/>
              </w:rPr>
              <w:t xml:space="preserve"> </w:t>
            </w:r>
            <w:proofErr w:type="spellStart"/>
            <w:r w:rsidRPr="00C432FE">
              <w:rPr>
                <w:rFonts w:eastAsia="Calibri"/>
                <w:b/>
                <w:sz w:val="18"/>
                <w:szCs w:val="18"/>
              </w:rPr>
              <w:t>еntirе</w:t>
            </w:r>
            <w:proofErr w:type="spellEnd"/>
            <w:r w:rsidRPr="00C432FE">
              <w:rPr>
                <w:rFonts w:eastAsia="Calibri"/>
                <w:b/>
                <w:sz w:val="18"/>
                <w:szCs w:val="18"/>
              </w:rPr>
              <w:t xml:space="preserve"> study </w:t>
            </w:r>
            <w:proofErr w:type="spellStart"/>
            <w:r w:rsidRPr="00C432FE">
              <w:rPr>
                <w:rFonts w:eastAsia="Calibri"/>
                <w:b/>
                <w:sz w:val="18"/>
                <w:szCs w:val="18"/>
              </w:rPr>
              <w:t>pеriоd</w:t>
            </w:r>
            <w:proofErr w:type="spellEnd"/>
          </w:p>
        </w:tc>
      </w:tr>
      <w:tr w:rsidR="006B478C" w:rsidRPr="00C432FE" w14:paraId="12F24D82" w14:textId="77777777" w:rsidTr="008261A4">
        <w:trPr>
          <w:trHeight w:val="84"/>
          <w:jc w:val="center"/>
        </w:trPr>
        <w:tc>
          <w:tcPr>
            <w:tcW w:w="2470" w:type="dxa"/>
            <w:vMerge/>
            <w:tcBorders>
              <w:top w:val="single" w:sz="4" w:space="0" w:color="000001"/>
              <w:left w:val="single" w:sz="4" w:space="0" w:color="000001"/>
              <w:bottom w:val="single" w:sz="4" w:space="0" w:color="000001"/>
              <w:right w:val="single" w:sz="4" w:space="0" w:color="000001"/>
            </w:tcBorders>
            <w:tcMar>
              <w:left w:w="103" w:type="dxa"/>
            </w:tcMar>
          </w:tcPr>
          <w:p w14:paraId="613609F9" w14:textId="77777777" w:rsidR="006B478C" w:rsidRPr="00C432FE" w:rsidRDefault="006B478C" w:rsidP="00C432FE">
            <w:pPr>
              <w:contextualSpacing/>
              <w:jc w:val="both"/>
              <w:rPr>
                <w:rFonts w:eastAsia="Calibri"/>
                <w:sz w:val="18"/>
                <w:szCs w:val="18"/>
              </w:rPr>
            </w:pPr>
          </w:p>
        </w:tc>
        <w:tc>
          <w:tcPr>
            <w:tcW w:w="1519" w:type="dxa"/>
            <w:tcBorders>
              <w:top w:val="single" w:sz="4" w:space="0" w:color="000001"/>
              <w:left w:val="single" w:sz="4" w:space="0" w:color="000001"/>
              <w:bottom w:val="single" w:sz="4" w:space="0" w:color="000001"/>
              <w:right w:val="single" w:sz="4" w:space="0" w:color="000001"/>
            </w:tcBorders>
            <w:tcMar>
              <w:left w:w="103" w:type="dxa"/>
            </w:tcMar>
          </w:tcPr>
          <w:p w14:paraId="71297164" w14:textId="77777777" w:rsidR="006B478C" w:rsidRPr="00C432FE" w:rsidRDefault="006B478C" w:rsidP="00C432FE">
            <w:pPr>
              <w:contextualSpacing/>
              <w:jc w:val="center"/>
              <w:rPr>
                <w:rFonts w:eastAsia="Calibri"/>
                <w:b/>
                <w:sz w:val="18"/>
                <w:szCs w:val="18"/>
              </w:rPr>
            </w:pPr>
            <w:r w:rsidRPr="00C432FE">
              <w:rPr>
                <w:rFonts w:eastAsia="Calibri"/>
                <w:b/>
                <w:sz w:val="18"/>
                <w:szCs w:val="18"/>
              </w:rPr>
              <w:t>2019</w:t>
            </w:r>
          </w:p>
        </w:tc>
        <w:tc>
          <w:tcPr>
            <w:tcW w:w="1624" w:type="dxa"/>
            <w:tcBorders>
              <w:top w:val="single" w:sz="4" w:space="0" w:color="000001"/>
              <w:left w:val="single" w:sz="4" w:space="0" w:color="000001"/>
              <w:bottom w:val="single" w:sz="4" w:space="0" w:color="000001"/>
              <w:right w:val="single" w:sz="4" w:space="0" w:color="000001"/>
            </w:tcBorders>
            <w:tcMar>
              <w:left w:w="103" w:type="dxa"/>
            </w:tcMar>
          </w:tcPr>
          <w:p w14:paraId="5DF004A9" w14:textId="77777777" w:rsidR="006B478C" w:rsidRPr="00C432FE" w:rsidRDefault="006B478C" w:rsidP="00C432FE">
            <w:pPr>
              <w:contextualSpacing/>
              <w:jc w:val="center"/>
              <w:rPr>
                <w:rFonts w:eastAsia="Calibri"/>
                <w:b/>
                <w:sz w:val="18"/>
                <w:szCs w:val="18"/>
              </w:rPr>
            </w:pPr>
            <w:r w:rsidRPr="00C432FE">
              <w:rPr>
                <w:rFonts w:eastAsia="Calibri"/>
                <w:b/>
                <w:sz w:val="18"/>
                <w:szCs w:val="18"/>
              </w:rPr>
              <w:t>2020</w:t>
            </w:r>
          </w:p>
        </w:tc>
        <w:tc>
          <w:tcPr>
            <w:tcW w:w="3309" w:type="dxa"/>
            <w:tcBorders>
              <w:top w:val="single" w:sz="4" w:space="0" w:color="000001"/>
              <w:left w:val="single" w:sz="4" w:space="0" w:color="000001"/>
              <w:bottom w:val="single" w:sz="4" w:space="0" w:color="000001"/>
              <w:right w:val="single" w:sz="4" w:space="0" w:color="000001"/>
            </w:tcBorders>
            <w:tcMar>
              <w:left w:w="103" w:type="dxa"/>
            </w:tcMar>
          </w:tcPr>
          <w:p w14:paraId="5BEFA0A2" w14:textId="77777777" w:rsidR="006B478C" w:rsidRPr="00C432FE" w:rsidRDefault="006B478C" w:rsidP="00C432FE">
            <w:pPr>
              <w:contextualSpacing/>
              <w:jc w:val="center"/>
              <w:rPr>
                <w:rFonts w:eastAsia="Calibri"/>
                <w:sz w:val="18"/>
                <w:szCs w:val="18"/>
              </w:rPr>
            </w:pPr>
          </w:p>
        </w:tc>
      </w:tr>
      <w:tr w:rsidR="006B478C" w:rsidRPr="00C432FE" w14:paraId="14C365BE" w14:textId="77777777" w:rsidTr="008261A4">
        <w:trPr>
          <w:trHeight w:val="250"/>
          <w:jc w:val="center"/>
        </w:trPr>
        <w:tc>
          <w:tcPr>
            <w:tcW w:w="2470" w:type="dxa"/>
            <w:tcBorders>
              <w:top w:val="single" w:sz="4" w:space="0" w:color="000001"/>
              <w:left w:val="single" w:sz="4" w:space="0" w:color="000001"/>
              <w:bottom w:val="single" w:sz="4" w:space="0" w:color="000001"/>
              <w:right w:val="single" w:sz="4" w:space="0" w:color="000001"/>
            </w:tcBorders>
            <w:tcMar>
              <w:left w:w="103" w:type="dxa"/>
            </w:tcMar>
          </w:tcPr>
          <w:p w14:paraId="749421DB" w14:textId="77777777" w:rsidR="006B478C" w:rsidRPr="00C432FE" w:rsidRDefault="006B478C" w:rsidP="00C432FE">
            <w:pPr>
              <w:contextualSpacing/>
              <w:jc w:val="both"/>
              <w:rPr>
                <w:rFonts w:eastAsia="Calibri"/>
                <w:sz w:val="18"/>
                <w:szCs w:val="18"/>
              </w:rPr>
            </w:pPr>
            <w:proofErr w:type="spellStart"/>
            <w:r w:rsidRPr="00C432FE">
              <w:rPr>
                <w:sz w:val="18"/>
                <w:szCs w:val="18"/>
              </w:rPr>
              <w:t>Michurinsk</w:t>
            </w:r>
            <w:proofErr w:type="spellEnd"/>
          </w:p>
        </w:tc>
        <w:tc>
          <w:tcPr>
            <w:tcW w:w="1519" w:type="dxa"/>
            <w:tcBorders>
              <w:top w:val="single" w:sz="4" w:space="0" w:color="000001"/>
              <w:left w:val="single" w:sz="4" w:space="0" w:color="000001"/>
              <w:bottom w:val="single" w:sz="4" w:space="0" w:color="000001"/>
              <w:right w:val="single" w:sz="4" w:space="0" w:color="000001"/>
            </w:tcBorders>
            <w:tcMar>
              <w:left w:w="103" w:type="dxa"/>
            </w:tcMar>
          </w:tcPr>
          <w:p w14:paraId="71E3C026" w14:textId="77777777" w:rsidR="006B478C" w:rsidRPr="00C432FE" w:rsidRDefault="006B478C" w:rsidP="00C432FE">
            <w:pPr>
              <w:contextualSpacing/>
              <w:jc w:val="center"/>
              <w:rPr>
                <w:rFonts w:eastAsia="Calibri"/>
                <w:sz w:val="18"/>
                <w:szCs w:val="18"/>
              </w:rPr>
            </w:pPr>
            <w:r w:rsidRPr="00C432FE">
              <w:rPr>
                <w:rFonts w:eastAsia="Calibri"/>
                <w:sz w:val="18"/>
                <w:szCs w:val="18"/>
              </w:rPr>
              <w:t>2</w:t>
            </w:r>
          </w:p>
        </w:tc>
        <w:tc>
          <w:tcPr>
            <w:tcW w:w="1624" w:type="dxa"/>
            <w:tcBorders>
              <w:top w:val="single" w:sz="4" w:space="0" w:color="000001"/>
              <w:left w:val="single" w:sz="4" w:space="0" w:color="000001"/>
              <w:bottom w:val="single" w:sz="4" w:space="0" w:color="000001"/>
              <w:right w:val="single" w:sz="4" w:space="0" w:color="000001"/>
            </w:tcBorders>
            <w:tcMar>
              <w:left w:w="103" w:type="dxa"/>
            </w:tcMar>
          </w:tcPr>
          <w:p w14:paraId="494F59BB" w14:textId="77777777" w:rsidR="006B478C" w:rsidRPr="00C432FE" w:rsidRDefault="006B478C" w:rsidP="00C432FE">
            <w:pPr>
              <w:contextualSpacing/>
              <w:jc w:val="center"/>
              <w:rPr>
                <w:rFonts w:eastAsia="Calibri"/>
                <w:sz w:val="18"/>
                <w:szCs w:val="18"/>
              </w:rPr>
            </w:pPr>
            <w:r w:rsidRPr="00C432FE">
              <w:rPr>
                <w:rFonts w:eastAsia="Calibri"/>
                <w:sz w:val="18"/>
                <w:szCs w:val="18"/>
              </w:rPr>
              <w:t>3</w:t>
            </w:r>
          </w:p>
        </w:tc>
        <w:tc>
          <w:tcPr>
            <w:tcW w:w="3309" w:type="dxa"/>
            <w:tcBorders>
              <w:top w:val="single" w:sz="4" w:space="0" w:color="000001"/>
              <w:left w:val="single" w:sz="4" w:space="0" w:color="000001"/>
              <w:bottom w:val="single" w:sz="4" w:space="0" w:color="000001"/>
              <w:right w:val="single" w:sz="4" w:space="0" w:color="000001"/>
            </w:tcBorders>
            <w:tcMar>
              <w:left w:w="103" w:type="dxa"/>
            </w:tcMar>
          </w:tcPr>
          <w:p w14:paraId="04323261" w14:textId="77777777" w:rsidR="006B478C" w:rsidRPr="00C432FE" w:rsidRDefault="006B478C" w:rsidP="00C432FE">
            <w:pPr>
              <w:contextualSpacing/>
              <w:jc w:val="center"/>
              <w:rPr>
                <w:rFonts w:eastAsia="Calibri"/>
                <w:sz w:val="18"/>
                <w:szCs w:val="18"/>
              </w:rPr>
            </w:pPr>
            <w:r w:rsidRPr="00C432FE">
              <w:rPr>
                <w:rFonts w:eastAsia="Calibri"/>
                <w:sz w:val="18"/>
                <w:szCs w:val="18"/>
              </w:rPr>
              <w:t>5</w:t>
            </w:r>
          </w:p>
        </w:tc>
      </w:tr>
      <w:tr w:rsidR="006B478C" w:rsidRPr="00C432FE" w14:paraId="2FE121B8" w14:textId="77777777" w:rsidTr="008261A4">
        <w:trPr>
          <w:trHeight w:val="136"/>
          <w:jc w:val="center"/>
        </w:trPr>
        <w:tc>
          <w:tcPr>
            <w:tcW w:w="2470" w:type="dxa"/>
            <w:tcBorders>
              <w:top w:val="single" w:sz="4" w:space="0" w:color="000001"/>
              <w:left w:val="single" w:sz="4" w:space="0" w:color="000001"/>
              <w:bottom w:val="single" w:sz="4" w:space="0" w:color="000001"/>
              <w:right w:val="single" w:sz="4" w:space="0" w:color="000001"/>
            </w:tcBorders>
            <w:tcMar>
              <w:left w:w="103" w:type="dxa"/>
            </w:tcMar>
          </w:tcPr>
          <w:p w14:paraId="2722EDD6" w14:textId="77777777" w:rsidR="006B478C" w:rsidRPr="00C432FE" w:rsidRDefault="006B478C" w:rsidP="00C432FE">
            <w:pPr>
              <w:contextualSpacing/>
              <w:jc w:val="both"/>
              <w:rPr>
                <w:rFonts w:eastAsia="Calibri"/>
                <w:sz w:val="18"/>
                <w:szCs w:val="18"/>
              </w:rPr>
            </w:pPr>
            <w:proofErr w:type="spellStart"/>
            <w:r w:rsidRPr="00C432FE">
              <w:rPr>
                <w:sz w:val="18"/>
                <w:szCs w:val="18"/>
              </w:rPr>
              <w:t>Tаmbоv</w:t>
            </w:r>
            <w:proofErr w:type="spellEnd"/>
          </w:p>
        </w:tc>
        <w:tc>
          <w:tcPr>
            <w:tcW w:w="1519" w:type="dxa"/>
            <w:tcBorders>
              <w:top w:val="single" w:sz="4" w:space="0" w:color="000001"/>
              <w:left w:val="single" w:sz="4" w:space="0" w:color="000001"/>
              <w:bottom w:val="single" w:sz="4" w:space="0" w:color="000001"/>
              <w:right w:val="single" w:sz="4" w:space="0" w:color="000001"/>
            </w:tcBorders>
            <w:tcMar>
              <w:left w:w="103" w:type="dxa"/>
            </w:tcMar>
          </w:tcPr>
          <w:p w14:paraId="020AECFC" w14:textId="77777777" w:rsidR="006B478C" w:rsidRPr="00C432FE" w:rsidRDefault="006B478C" w:rsidP="00C432FE">
            <w:pPr>
              <w:contextualSpacing/>
              <w:jc w:val="center"/>
              <w:rPr>
                <w:rFonts w:eastAsia="Calibri"/>
                <w:sz w:val="18"/>
                <w:szCs w:val="18"/>
              </w:rPr>
            </w:pPr>
            <w:r w:rsidRPr="00C432FE">
              <w:rPr>
                <w:rFonts w:eastAsia="Calibri"/>
                <w:sz w:val="18"/>
                <w:szCs w:val="18"/>
              </w:rPr>
              <w:t>6</w:t>
            </w:r>
          </w:p>
        </w:tc>
        <w:tc>
          <w:tcPr>
            <w:tcW w:w="1624" w:type="dxa"/>
            <w:tcBorders>
              <w:top w:val="single" w:sz="4" w:space="0" w:color="000001"/>
              <w:left w:val="single" w:sz="4" w:space="0" w:color="000001"/>
              <w:bottom w:val="single" w:sz="4" w:space="0" w:color="000001"/>
              <w:right w:val="single" w:sz="4" w:space="0" w:color="000001"/>
            </w:tcBorders>
            <w:tcMar>
              <w:left w:w="103" w:type="dxa"/>
            </w:tcMar>
          </w:tcPr>
          <w:p w14:paraId="78322289" w14:textId="77777777" w:rsidR="006B478C" w:rsidRPr="00C432FE" w:rsidRDefault="006B478C" w:rsidP="00C432FE">
            <w:pPr>
              <w:contextualSpacing/>
              <w:jc w:val="center"/>
              <w:rPr>
                <w:rFonts w:eastAsia="Calibri"/>
                <w:sz w:val="18"/>
                <w:szCs w:val="18"/>
              </w:rPr>
            </w:pPr>
            <w:r w:rsidRPr="00C432FE">
              <w:rPr>
                <w:rFonts w:eastAsia="Calibri"/>
                <w:sz w:val="18"/>
                <w:szCs w:val="18"/>
              </w:rPr>
              <w:t>6</w:t>
            </w:r>
          </w:p>
        </w:tc>
        <w:tc>
          <w:tcPr>
            <w:tcW w:w="3309" w:type="dxa"/>
            <w:tcBorders>
              <w:top w:val="single" w:sz="4" w:space="0" w:color="000001"/>
              <w:left w:val="single" w:sz="4" w:space="0" w:color="000001"/>
              <w:bottom w:val="single" w:sz="4" w:space="0" w:color="000001"/>
              <w:right w:val="single" w:sz="4" w:space="0" w:color="000001"/>
            </w:tcBorders>
            <w:tcMar>
              <w:left w:w="103" w:type="dxa"/>
            </w:tcMar>
          </w:tcPr>
          <w:p w14:paraId="3663DB4E" w14:textId="77777777" w:rsidR="006B478C" w:rsidRPr="00C432FE" w:rsidRDefault="006B478C" w:rsidP="00C432FE">
            <w:pPr>
              <w:contextualSpacing/>
              <w:jc w:val="center"/>
              <w:rPr>
                <w:rFonts w:eastAsia="Calibri"/>
                <w:sz w:val="18"/>
                <w:szCs w:val="18"/>
              </w:rPr>
            </w:pPr>
            <w:r w:rsidRPr="00C432FE">
              <w:rPr>
                <w:rFonts w:eastAsia="Calibri"/>
                <w:sz w:val="18"/>
                <w:szCs w:val="18"/>
              </w:rPr>
              <w:t>12</w:t>
            </w:r>
          </w:p>
        </w:tc>
      </w:tr>
      <w:tr w:rsidR="006B478C" w:rsidRPr="00C432FE" w14:paraId="34A3850A" w14:textId="77777777" w:rsidTr="008261A4">
        <w:trPr>
          <w:trHeight w:val="184"/>
          <w:jc w:val="center"/>
        </w:trPr>
        <w:tc>
          <w:tcPr>
            <w:tcW w:w="2470" w:type="dxa"/>
            <w:tcBorders>
              <w:top w:val="single" w:sz="4" w:space="0" w:color="000001"/>
              <w:left w:val="single" w:sz="4" w:space="0" w:color="000001"/>
              <w:bottom w:val="single" w:sz="4" w:space="0" w:color="000001"/>
              <w:right w:val="single" w:sz="4" w:space="0" w:color="000001"/>
            </w:tcBorders>
            <w:tcMar>
              <w:left w:w="103" w:type="dxa"/>
            </w:tcMar>
          </w:tcPr>
          <w:p w14:paraId="6AD75646" w14:textId="77777777" w:rsidR="006B478C" w:rsidRPr="00C432FE" w:rsidRDefault="006B478C" w:rsidP="00C432FE">
            <w:pPr>
              <w:contextualSpacing/>
              <w:jc w:val="both"/>
              <w:rPr>
                <w:rFonts w:eastAsia="Calibri"/>
                <w:sz w:val="18"/>
                <w:szCs w:val="18"/>
              </w:rPr>
            </w:pPr>
            <w:proofErr w:type="spellStart"/>
            <w:r w:rsidRPr="00C432FE">
              <w:rPr>
                <w:sz w:val="18"/>
                <w:szCs w:val="18"/>
              </w:rPr>
              <w:t>Mоrshаnsk</w:t>
            </w:r>
            <w:proofErr w:type="spellEnd"/>
          </w:p>
        </w:tc>
        <w:tc>
          <w:tcPr>
            <w:tcW w:w="1519" w:type="dxa"/>
            <w:tcBorders>
              <w:top w:val="single" w:sz="4" w:space="0" w:color="000001"/>
              <w:left w:val="single" w:sz="4" w:space="0" w:color="000001"/>
              <w:bottom w:val="single" w:sz="4" w:space="0" w:color="000001"/>
              <w:right w:val="single" w:sz="4" w:space="0" w:color="000001"/>
            </w:tcBorders>
            <w:tcMar>
              <w:left w:w="103" w:type="dxa"/>
            </w:tcMar>
          </w:tcPr>
          <w:p w14:paraId="6215B1BD" w14:textId="77777777" w:rsidR="006B478C" w:rsidRPr="00C432FE" w:rsidRDefault="006B478C" w:rsidP="00C432FE">
            <w:pPr>
              <w:contextualSpacing/>
              <w:jc w:val="center"/>
              <w:rPr>
                <w:rFonts w:eastAsia="Calibri"/>
                <w:sz w:val="18"/>
                <w:szCs w:val="18"/>
              </w:rPr>
            </w:pPr>
            <w:r w:rsidRPr="00C432FE">
              <w:rPr>
                <w:rFonts w:eastAsia="Calibri"/>
                <w:sz w:val="18"/>
                <w:szCs w:val="18"/>
              </w:rPr>
              <w:t>3</w:t>
            </w:r>
          </w:p>
        </w:tc>
        <w:tc>
          <w:tcPr>
            <w:tcW w:w="1624" w:type="dxa"/>
            <w:tcBorders>
              <w:top w:val="single" w:sz="4" w:space="0" w:color="000001"/>
              <w:left w:val="single" w:sz="4" w:space="0" w:color="000001"/>
              <w:bottom w:val="single" w:sz="4" w:space="0" w:color="000001"/>
              <w:right w:val="single" w:sz="4" w:space="0" w:color="000001"/>
            </w:tcBorders>
            <w:tcMar>
              <w:left w:w="103" w:type="dxa"/>
            </w:tcMar>
          </w:tcPr>
          <w:p w14:paraId="755098AB" w14:textId="77777777" w:rsidR="006B478C" w:rsidRPr="00C432FE" w:rsidRDefault="006B478C" w:rsidP="00C432FE">
            <w:pPr>
              <w:contextualSpacing/>
              <w:jc w:val="center"/>
              <w:rPr>
                <w:rFonts w:eastAsia="Calibri"/>
                <w:sz w:val="18"/>
                <w:szCs w:val="18"/>
              </w:rPr>
            </w:pPr>
            <w:r w:rsidRPr="00C432FE">
              <w:rPr>
                <w:rFonts w:eastAsia="Calibri"/>
                <w:sz w:val="18"/>
                <w:szCs w:val="18"/>
              </w:rPr>
              <w:t>1</w:t>
            </w:r>
          </w:p>
        </w:tc>
        <w:tc>
          <w:tcPr>
            <w:tcW w:w="3309" w:type="dxa"/>
            <w:tcBorders>
              <w:top w:val="single" w:sz="4" w:space="0" w:color="000001"/>
              <w:left w:val="single" w:sz="4" w:space="0" w:color="000001"/>
              <w:bottom w:val="single" w:sz="4" w:space="0" w:color="000001"/>
              <w:right w:val="single" w:sz="4" w:space="0" w:color="000001"/>
            </w:tcBorders>
            <w:tcMar>
              <w:left w:w="103" w:type="dxa"/>
            </w:tcMar>
          </w:tcPr>
          <w:p w14:paraId="2FFDBF60" w14:textId="77777777" w:rsidR="006B478C" w:rsidRPr="00C432FE" w:rsidRDefault="006B478C" w:rsidP="00C432FE">
            <w:pPr>
              <w:contextualSpacing/>
              <w:jc w:val="center"/>
              <w:rPr>
                <w:rFonts w:eastAsia="Calibri"/>
                <w:sz w:val="18"/>
                <w:szCs w:val="18"/>
              </w:rPr>
            </w:pPr>
            <w:r w:rsidRPr="00C432FE">
              <w:rPr>
                <w:rFonts w:eastAsia="Calibri"/>
                <w:sz w:val="18"/>
                <w:szCs w:val="18"/>
              </w:rPr>
              <w:t>4</w:t>
            </w:r>
          </w:p>
        </w:tc>
      </w:tr>
      <w:tr w:rsidR="006B478C" w:rsidRPr="00C432FE" w14:paraId="1B7611E7" w14:textId="77777777" w:rsidTr="008261A4">
        <w:trPr>
          <w:trHeight w:val="84"/>
          <w:jc w:val="center"/>
        </w:trPr>
        <w:tc>
          <w:tcPr>
            <w:tcW w:w="2470" w:type="dxa"/>
            <w:tcBorders>
              <w:top w:val="single" w:sz="4" w:space="0" w:color="000001"/>
              <w:left w:val="single" w:sz="4" w:space="0" w:color="000001"/>
              <w:bottom w:val="single" w:sz="4" w:space="0" w:color="000001"/>
              <w:right w:val="single" w:sz="4" w:space="0" w:color="000001"/>
            </w:tcBorders>
            <w:tcMar>
              <w:left w:w="103" w:type="dxa"/>
            </w:tcMar>
          </w:tcPr>
          <w:p w14:paraId="0033AF32" w14:textId="77777777" w:rsidR="006B478C" w:rsidRPr="00C432FE" w:rsidRDefault="006B478C" w:rsidP="00C432FE">
            <w:pPr>
              <w:contextualSpacing/>
              <w:jc w:val="both"/>
              <w:rPr>
                <w:rFonts w:eastAsia="Calibri"/>
                <w:sz w:val="18"/>
                <w:szCs w:val="18"/>
              </w:rPr>
            </w:pPr>
            <w:proofErr w:type="spellStart"/>
            <w:r w:rsidRPr="00C432FE">
              <w:rPr>
                <w:sz w:val="18"/>
                <w:szCs w:val="18"/>
              </w:rPr>
              <w:t>Kоtоvsk</w:t>
            </w:r>
            <w:proofErr w:type="spellEnd"/>
          </w:p>
        </w:tc>
        <w:tc>
          <w:tcPr>
            <w:tcW w:w="1519" w:type="dxa"/>
            <w:tcBorders>
              <w:top w:val="single" w:sz="4" w:space="0" w:color="000001"/>
              <w:left w:val="single" w:sz="4" w:space="0" w:color="000001"/>
              <w:bottom w:val="single" w:sz="4" w:space="0" w:color="000001"/>
              <w:right w:val="single" w:sz="4" w:space="0" w:color="000001"/>
            </w:tcBorders>
            <w:tcMar>
              <w:left w:w="103" w:type="dxa"/>
            </w:tcMar>
          </w:tcPr>
          <w:p w14:paraId="59D4CD7B" w14:textId="77777777" w:rsidR="006B478C" w:rsidRPr="00C432FE" w:rsidRDefault="006B478C" w:rsidP="00C432FE">
            <w:pPr>
              <w:contextualSpacing/>
              <w:jc w:val="center"/>
              <w:rPr>
                <w:rFonts w:eastAsia="Calibri"/>
                <w:sz w:val="18"/>
                <w:szCs w:val="18"/>
              </w:rPr>
            </w:pPr>
            <w:r w:rsidRPr="00C432FE">
              <w:rPr>
                <w:rFonts w:eastAsia="Calibri"/>
                <w:sz w:val="18"/>
                <w:szCs w:val="18"/>
              </w:rPr>
              <w:t>5</w:t>
            </w:r>
          </w:p>
        </w:tc>
        <w:tc>
          <w:tcPr>
            <w:tcW w:w="1624" w:type="dxa"/>
            <w:tcBorders>
              <w:top w:val="single" w:sz="4" w:space="0" w:color="000001"/>
              <w:left w:val="single" w:sz="4" w:space="0" w:color="000001"/>
              <w:bottom w:val="single" w:sz="4" w:space="0" w:color="000001"/>
              <w:right w:val="single" w:sz="4" w:space="0" w:color="000001"/>
            </w:tcBorders>
            <w:tcMar>
              <w:left w:w="103" w:type="dxa"/>
            </w:tcMar>
          </w:tcPr>
          <w:p w14:paraId="53DBC9FD" w14:textId="77777777" w:rsidR="006B478C" w:rsidRPr="00C432FE" w:rsidRDefault="006B478C" w:rsidP="00C432FE">
            <w:pPr>
              <w:contextualSpacing/>
              <w:jc w:val="center"/>
              <w:rPr>
                <w:rFonts w:eastAsia="Calibri"/>
                <w:sz w:val="18"/>
                <w:szCs w:val="18"/>
              </w:rPr>
            </w:pPr>
            <w:r w:rsidRPr="00C432FE">
              <w:rPr>
                <w:rFonts w:eastAsia="Calibri"/>
                <w:sz w:val="18"/>
                <w:szCs w:val="18"/>
              </w:rPr>
              <w:t>3</w:t>
            </w:r>
          </w:p>
        </w:tc>
        <w:tc>
          <w:tcPr>
            <w:tcW w:w="3309" w:type="dxa"/>
            <w:tcBorders>
              <w:top w:val="single" w:sz="4" w:space="0" w:color="000001"/>
              <w:left w:val="single" w:sz="4" w:space="0" w:color="000001"/>
              <w:bottom w:val="single" w:sz="4" w:space="0" w:color="000001"/>
              <w:right w:val="single" w:sz="4" w:space="0" w:color="000001"/>
            </w:tcBorders>
            <w:tcMar>
              <w:left w:w="103" w:type="dxa"/>
            </w:tcMar>
          </w:tcPr>
          <w:p w14:paraId="31E0E320" w14:textId="77777777" w:rsidR="006B478C" w:rsidRPr="00C432FE" w:rsidRDefault="006B478C" w:rsidP="00C432FE">
            <w:pPr>
              <w:contextualSpacing/>
              <w:jc w:val="center"/>
              <w:rPr>
                <w:rFonts w:eastAsia="Calibri"/>
                <w:sz w:val="18"/>
                <w:szCs w:val="18"/>
              </w:rPr>
            </w:pPr>
            <w:r w:rsidRPr="00C432FE">
              <w:rPr>
                <w:rFonts w:eastAsia="Calibri"/>
                <w:sz w:val="18"/>
                <w:szCs w:val="18"/>
              </w:rPr>
              <w:t>8</w:t>
            </w:r>
          </w:p>
        </w:tc>
      </w:tr>
      <w:tr w:rsidR="006B478C" w:rsidRPr="00C432FE" w14:paraId="362DB93C" w14:textId="77777777" w:rsidTr="008261A4">
        <w:trPr>
          <w:trHeight w:val="118"/>
          <w:jc w:val="center"/>
        </w:trPr>
        <w:tc>
          <w:tcPr>
            <w:tcW w:w="2470" w:type="dxa"/>
            <w:tcBorders>
              <w:top w:val="single" w:sz="4" w:space="0" w:color="000001"/>
              <w:left w:val="single" w:sz="4" w:space="0" w:color="000001"/>
              <w:bottom w:val="single" w:sz="4" w:space="0" w:color="000001"/>
              <w:right w:val="single" w:sz="4" w:space="0" w:color="000001"/>
            </w:tcBorders>
            <w:tcMar>
              <w:left w:w="103" w:type="dxa"/>
            </w:tcMar>
          </w:tcPr>
          <w:p w14:paraId="1B998524" w14:textId="77777777" w:rsidR="006B478C" w:rsidRPr="00C432FE" w:rsidRDefault="006B478C" w:rsidP="00C432FE">
            <w:pPr>
              <w:contextualSpacing/>
              <w:jc w:val="both"/>
              <w:rPr>
                <w:rFonts w:eastAsia="Calibri"/>
                <w:sz w:val="18"/>
                <w:szCs w:val="18"/>
              </w:rPr>
            </w:pPr>
            <w:proofErr w:type="spellStart"/>
            <w:r w:rsidRPr="00C432FE">
              <w:rPr>
                <w:sz w:val="18"/>
                <w:szCs w:val="18"/>
              </w:rPr>
              <w:t>Rаsskаzоvо</w:t>
            </w:r>
            <w:proofErr w:type="spellEnd"/>
          </w:p>
        </w:tc>
        <w:tc>
          <w:tcPr>
            <w:tcW w:w="1519" w:type="dxa"/>
            <w:tcBorders>
              <w:top w:val="single" w:sz="4" w:space="0" w:color="000001"/>
              <w:left w:val="single" w:sz="4" w:space="0" w:color="000001"/>
              <w:bottom w:val="single" w:sz="4" w:space="0" w:color="000001"/>
              <w:right w:val="single" w:sz="4" w:space="0" w:color="000001"/>
            </w:tcBorders>
            <w:tcMar>
              <w:left w:w="103" w:type="dxa"/>
            </w:tcMar>
          </w:tcPr>
          <w:p w14:paraId="6B956EB9" w14:textId="77777777" w:rsidR="006B478C" w:rsidRPr="00C432FE" w:rsidRDefault="006B478C" w:rsidP="00C432FE">
            <w:pPr>
              <w:contextualSpacing/>
              <w:jc w:val="center"/>
              <w:rPr>
                <w:rFonts w:eastAsia="Calibri"/>
                <w:sz w:val="18"/>
                <w:szCs w:val="18"/>
              </w:rPr>
            </w:pPr>
            <w:r w:rsidRPr="00C432FE">
              <w:rPr>
                <w:rFonts w:eastAsia="Calibri"/>
                <w:sz w:val="18"/>
                <w:szCs w:val="18"/>
              </w:rPr>
              <w:t>7</w:t>
            </w:r>
          </w:p>
        </w:tc>
        <w:tc>
          <w:tcPr>
            <w:tcW w:w="1624" w:type="dxa"/>
            <w:tcBorders>
              <w:top w:val="single" w:sz="4" w:space="0" w:color="000001"/>
              <w:left w:val="single" w:sz="4" w:space="0" w:color="000001"/>
              <w:bottom w:val="single" w:sz="4" w:space="0" w:color="000001"/>
              <w:right w:val="single" w:sz="4" w:space="0" w:color="000001"/>
            </w:tcBorders>
            <w:tcMar>
              <w:left w:w="103" w:type="dxa"/>
            </w:tcMar>
          </w:tcPr>
          <w:p w14:paraId="5EC59555" w14:textId="77777777" w:rsidR="006B478C" w:rsidRPr="00C432FE" w:rsidRDefault="006B478C" w:rsidP="00C432FE">
            <w:pPr>
              <w:contextualSpacing/>
              <w:jc w:val="center"/>
              <w:rPr>
                <w:rFonts w:eastAsia="Calibri"/>
                <w:sz w:val="18"/>
                <w:szCs w:val="18"/>
              </w:rPr>
            </w:pPr>
            <w:r w:rsidRPr="00C432FE">
              <w:rPr>
                <w:rFonts w:eastAsia="Calibri"/>
                <w:sz w:val="18"/>
                <w:szCs w:val="18"/>
              </w:rPr>
              <w:t>7</w:t>
            </w:r>
          </w:p>
        </w:tc>
        <w:tc>
          <w:tcPr>
            <w:tcW w:w="3309" w:type="dxa"/>
            <w:tcBorders>
              <w:top w:val="single" w:sz="4" w:space="0" w:color="000001"/>
              <w:left w:val="single" w:sz="4" w:space="0" w:color="000001"/>
              <w:bottom w:val="single" w:sz="4" w:space="0" w:color="000001"/>
              <w:right w:val="single" w:sz="4" w:space="0" w:color="000001"/>
            </w:tcBorders>
            <w:tcMar>
              <w:left w:w="103" w:type="dxa"/>
            </w:tcMar>
          </w:tcPr>
          <w:p w14:paraId="5CFECDE5" w14:textId="77777777" w:rsidR="006B478C" w:rsidRPr="00C432FE" w:rsidRDefault="006B478C" w:rsidP="00C432FE">
            <w:pPr>
              <w:contextualSpacing/>
              <w:jc w:val="center"/>
              <w:rPr>
                <w:rFonts w:eastAsia="Calibri"/>
                <w:sz w:val="18"/>
                <w:szCs w:val="18"/>
              </w:rPr>
            </w:pPr>
            <w:r w:rsidRPr="00C432FE">
              <w:rPr>
                <w:rFonts w:eastAsia="Calibri"/>
                <w:sz w:val="18"/>
                <w:szCs w:val="18"/>
              </w:rPr>
              <w:t>14</w:t>
            </w:r>
          </w:p>
        </w:tc>
      </w:tr>
      <w:tr w:rsidR="006B478C" w:rsidRPr="00C432FE" w14:paraId="188EA6F0" w14:textId="77777777" w:rsidTr="008261A4">
        <w:trPr>
          <w:trHeight w:val="71"/>
          <w:jc w:val="center"/>
        </w:trPr>
        <w:tc>
          <w:tcPr>
            <w:tcW w:w="2470" w:type="dxa"/>
            <w:tcBorders>
              <w:top w:val="single" w:sz="4" w:space="0" w:color="000001"/>
              <w:left w:val="single" w:sz="4" w:space="0" w:color="000001"/>
              <w:bottom w:val="single" w:sz="4" w:space="0" w:color="000001"/>
              <w:right w:val="single" w:sz="4" w:space="0" w:color="000001"/>
            </w:tcBorders>
            <w:tcMar>
              <w:left w:w="103" w:type="dxa"/>
            </w:tcMar>
          </w:tcPr>
          <w:p w14:paraId="132813FB" w14:textId="77777777" w:rsidR="006B478C" w:rsidRPr="00C432FE" w:rsidRDefault="006B478C" w:rsidP="00C432FE">
            <w:pPr>
              <w:contextualSpacing/>
              <w:jc w:val="both"/>
              <w:rPr>
                <w:rFonts w:eastAsia="Calibri"/>
                <w:sz w:val="18"/>
                <w:szCs w:val="18"/>
              </w:rPr>
            </w:pPr>
            <w:proofErr w:type="spellStart"/>
            <w:r w:rsidRPr="00C432FE">
              <w:rPr>
                <w:sz w:val="18"/>
                <w:szCs w:val="18"/>
              </w:rPr>
              <w:t>Uvаrоvо</w:t>
            </w:r>
            <w:proofErr w:type="spellEnd"/>
          </w:p>
        </w:tc>
        <w:tc>
          <w:tcPr>
            <w:tcW w:w="1519" w:type="dxa"/>
            <w:tcBorders>
              <w:top w:val="single" w:sz="4" w:space="0" w:color="000001"/>
              <w:left w:val="single" w:sz="4" w:space="0" w:color="000001"/>
              <w:bottom w:val="single" w:sz="4" w:space="0" w:color="000001"/>
              <w:right w:val="single" w:sz="4" w:space="0" w:color="000001"/>
            </w:tcBorders>
            <w:tcMar>
              <w:left w:w="103" w:type="dxa"/>
            </w:tcMar>
          </w:tcPr>
          <w:p w14:paraId="03934E37" w14:textId="77777777" w:rsidR="006B478C" w:rsidRPr="00C432FE" w:rsidRDefault="006B478C" w:rsidP="00C432FE">
            <w:pPr>
              <w:contextualSpacing/>
              <w:jc w:val="center"/>
              <w:rPr>
                <w:rFonts w:eastAsia="Calibri"/>
                <w:sz w:val="18"/>
                <w:szCs w:val="18"/>
              </w:rPr>
            </w:pPr>
            <w:r w:rsidRPr="00C432FE">
              <w:rPr>
                <w:rFonts w:eastAsia="Calibri"/>
                <w:sz w:val="18"/>
                <w:szCs w:val="18"/>
              </w:rPr>
              <w:t>4</w:t>
            </w:r>
          </w:p>
        </w:tc>
        <w:tc>
          <w:tcPr>
            <w:tcW w:w="1624" w:type="dxa"/>
            <w:tcBorders>
              <w:top w:val="single" w:sz="4" w:space="0" w:color="000001"/>
              <w:left w:val="single" w:sz="4" w:space="0" w:color="000001"/>
              <w:bottom w:val="single" w:sz="4" w:space="0" w:color="000001"/>
              <w:right w:val="single" w:sz="4" w:space="0" w:color="000001"/>
            </w:tcBorders>
            <w:tcMar>
              <w:left w:w="103" w:type="dxa"/>
            </w:tcMar>
          </w:tcPr>
          <w:p w14:paraId="452C5924" w14:textId="77777777" w:rsidR="006B478C" w:rsidRPr="00C432FE" w:rsidRDefault="006B478C" w:rsidP="00C432FE">
            <w:pPr>
              <w:contextualSpacing/>
              <w:jc w:val="center"/>
              <w:rPr>
                <w:rFonts w:eastAsia="Calibri"/>
                <w:sz w:val="18"/>
                <w:szCs w:val="18"/>
              </w:rPr>
            </w:pPr>
            <w:r w:rsidRPr="00C432FE">
              <w:rPr>
                <w:rFonts w:eastAsia="Calibri"/>
                <w:sz w:val="18"/>
                <w:szCs w:val="18"/>
              </w:rPr>
              <w:t>5</w:t>
            </w:r>
          </w:p>
        </w:tc>
        <w:tc>
          <w:tcPr>
            <w:tcW w:w="3309" w:type="dxa"/>
            <w:tcBorders>
              <w:top w:val="single" w:sz="4" w:space="0" w:color="000001"/>
              <w:left w:val="single" w:sz="4" w:space="0" w:color="000001"/>
              <w:bottom w:val="single" w:sz="4" w:space="0" w:color="000001"/>
              <w:right w:val="single" w:sz="4" w:space="0" w:color="000001"/>
            </w:tcBorders>
            <w:tcMar>
              <w:left w:w="103" w:type="dxa"/>
            </w:tcMar>
          </w:tcPr>
          <w:p w14:paraId="516486A7" w14:textId="77777777" w:rsidR="006B478C" w:rsidRPr="00C432FE" w:rsidRDefault="006B478C" w:rsidP="00C432FE">
            <w:pPr>
              <w:contextualSpacing/>
              <w:jc w:val="center"/>
              <w:rPr>
                <w:rFonts w:eastAsia="Calibri"/>
                <w:sz w:val="18"/>
                <w:szCs w:val="18"/>
              </w:rPr>
            </w:pPr>
            <w:r w:rsidRPr="00C432FE">
              <w:rPr>
                <w:rFonts w:eastAsia="Calibri"/>
                <w:sz w:val="18"/>
                <w:szCs w:val="18"/>
              </w:rPr>
              <w:t>9</w:t>
            </w:r>
          </w:p>
        </w:tc>
      </w:tr>
      <w:tr w:rsidR="006B478C" w:rsidRPr="00C432FE" w14:paraId="5A928EEE" w14:textId="77777777" w:rsidTr="008261A4">
        <w:trPr>
          <w:trHeight w:val="71"/>
          <w:jc w:val="center"/>
        </w:trPr>
        <w:tc>
          <w:tcPr>
            <w:tcW w:w="2470" w:type="dxa"/>
            <w:tcBorders>
              <w:top w:val="single" w:sz="4" w:space="0" w:color="000001"/>
              <w:left w:val="single" w:sz="4" w:space="0" w:color="000001"/>
              <w:bottom w:val="single" w:sz="4" w:space="0" w:color="000001"/>
              <w:right w:val="single" w:sz="4" w:space="0" w:color="000001"/>
            </w:tcBorders>
            <w:tcMar>
              <w:left w:w="103" w:type="dxa"/>
            </w:tcMar>
          </w:tcPr>
          <w:p w14:paraId="33A6F8BD" w14:textId="77777777" w:rsidR="006B478C" w:rsidRPr="00C432FE" w:rsidRDefault="006B478C" w:rsidP="00C432FE">
            <w:pPr>
              <w:contextualSpacing/>
              <w:jc w:val="both"/>
              <w:rPr>
                <w:rFonts w:eastAsia="Calibri"/>
                <w:sz w:val="18"/>
                <w:szCs w:val="18"/>
              </w:rPr>
            </w:pPr>
            <w:proofErr w:type="spellStart"/>
            <w:r w:rsidRPr="00C432FE">
              <w:rPr>
                <w:sz w:val="18"/>
                <w:szCs w:val="18"/>
              </w:rPr>
              <w:t>Kirsаnоv</w:t>
            </w:r>
            <w:proofErr w:type="spellEnd"/>
          </w:p>
        </w:tc>
        <w:tc>
          <w:tcPr>
            <w:tcW w:w="1519" w:type="dxa"/>
            <w:tcBorders>
              <w:top w:val="single" w:sz="4" w:space="0" w:color="000001"/>
              <w:left w:val="single" w:sz="4" w:space="0" w:color="000001"/>
              <w:bottom w:val="single" w:sz="4" w:space="0" w:color="000001"/>
              <w:right w:val="single" w:sz="4" w:space="0" w:color="000001"/>
            </w:tcBorders>
            <w:tcMar>
              <w:left w:w="103" w:type="dxa"/>
            </w:tcMar>
          </w:tcPr>
          <w:p w14:paraId="27A1434D" w14:textId="77777777" w:rsidR="006B478C" w:rsidRPr="00C432FE" w:rsidRDefault="006B478C" w:rsidP="00C432FE">
            <w:pPr>
              <w:contextualSpacing/>
              <w:jc w:val="center"/>
              <w:rPr>
                <w:rFonts w:eastAsia="Calibri"/>
                <w:sz w:val="18"/>
                <w:szCs w:val="18"/>
              </w:rPr>
            </w:pPr>
            <w:r w:rsidRPr="00C432FE">
              <w:rPr>
                <w:rFonts w:eastAsia="Calibri"/>
                <w:sz w:val="18"/>
                <w:szCs w:val="18"/>
              </w:rPr>
              <w:t>1</w:t>
            </w:r>
          </w:p>
        </w:tc>
        <w:tc>
          <w:tcPr>
            <w:tcW w:w="1624" w:type="dxa"/>
            <w:tcBorders>
              <w:top w:val="single" w:sz="4" w:space="0" w:color="000001"/>
              <w:left w:val="single" w:sz="4" w:space="0" w:color="000001"/>
              <w:bottom w:val="single" w:sz="4" w:space="0" w:color="000001"/>
              <w:right w:val="single" w:sz="4" w:space="0" w:color="000001"/>
            </w:tcBorders>
            <w:tcMar>
              <w:left w:w="103" w:type="dxa"/>
            </w:tcMar>
          </w:tcPr>
          <w:p w14:paraId="709FB63D" w14:textId="77777777" w:rsidR="006B478C" w:rsidRPr="00C432FE" w:rsidRDefault="006B478C" w:rsidP="00C432FE">
            <w:pPr>
              <w:contextualSpacing/>
              <w:jc w:val="center"/>
              <w:rPr>
                <w:rFonts w:eastAsia="Calibri"/>
                <w:sz w:val="18"/>
                <w:szCs w:val="18"/>
              </w:rPr>
            </w:pPr>
            <w:r w:rsidRPr="00C432FE">
              <w:rPr>
                <w:rFonts w:eastAsia="Calibri"/>
                <w:sz w:val="18"/>
                <w:szCs w:val="18"/>
              </w:rPr>
              <w:t>4</w:t>
            </w:r>
          </w:p>
        </w:tc>
        <w:tc>
          <w:tcPr>
            <w:tcW w:w="3309" w:type="dxa"/>
            <w:tcBorders>
              <w:top w:val="single" w:sz="4" w:space="0" w:color="000001"/>
              <w:left w:val="single" w:sz="4" w:space="0" w:color="000001"/>
              <w:bottom w:val="single" w:sz="4" w:space="0" w:color="000001"/>
              <w:right w:val="single" w:sz="4" w:space="0" w:color="000001"/>
            </w:tcBorders>
            <w:tcMar>
              <w:left w:w="103" w:type="dxa"/>
            </w:tcMar>
          </w:tcPr>
          <w:p w14:paraId="3A1F3720" w14:textId="77777777" w:rsidR="006B478C" w:rsidRPr="00C432FE" w:rsidRDefault="006B478C" w:rsidP="00C432FE">
            <w:pPr>
              <w:contextualSpacing/>
              <w:jc w:val="center"/>
              <w:rPr>
                <w:rFonts w:eastAsia="Calibri"/>
                <w:sz w:val="18"/>
                <w:szCs w:val="18"/>
              </w:rPr>
            </w:pPr>
            <w:r w:rsidRPr="00C432FE">
              <w:rPr>
                <w:rFonts w:eastAsia="Calibri"/>
                <w:sz w:val="18"/>
                <w:szCs w:val="18"/>
              </w:rPr>
              <w:t>5</w:t>
            </w:r>
          </w:p>
        </w:tc>
      </w:tr>
    </w:tbl>
    <w:p w14:paraId="4C0840F3" w14:textId="77777777" w:rsidR="00DD1496" w:rsidRPr="00C432FE" w:rsidRDefault="00DD1496" w:rsidP="00C432FE">
      <w:pPr>
        <w:pStyle w:val="Paragraph"/>
        <w:ind w:firstLine="288"/>
      </w:pPr>
    </w:p>
    <w:p w14:paraId="7CC82E10" w14:textId="03C55713" w:rsidR="006B1FA6" w:rsidRPr="00C432FE" w:rsidRDefault="006B1FA6" w:rsidP="00C432FE">
      <w:pPr>
        <w:pStyle w:val="1"/>
        <w:spacing w:before="0" w:after="0"/>
        <w:rPr>
          <w:sz w:val="20"/>
        </w:rPr>
      </w:pPr>
      <w:r w:rsidRPr="00C432FE">
        <w:rPr>
          <w:sz w:val="20"/>
        </w:rPr>
        <w:t xml:space="preserve">Table </w:t>
      </w:r>
      <w:r w:rsidR="00605870" w:rsidRPr="00C432FE">
        <w:rPr>
          <w:sz w:val="20"/>
        </w:rPr>
        <w:t>3</w:t>
      </w:r>
      <w:r w:rsidR="00CB373E" w:rsidRPr="00C432FE">
        <w:rPr>
          <w:sz w:val="20"/>
        </w:rPr>
        <w:t>.</w:t>
      </w:r>
      <w:r w:rsidRPr="00C432FE">
        <w:rPr>
          <w:sz w:val="20"/>
        </w:rPr>
        <w:t xml:space="preserve"> </w:t>
      </w:r>
      <w:proofErr w:type="spellStart"/>
      <w:r w:rsidR="002D3F14" w:rsidRPr="00C432FE">
        <w:rPr>
          <w:b w:val="0"/>
          <w:bCs/>
          <w:caps w:val="0"/>
          <w:sz w:val="20"/>
        </w:rPr>
        <w:t>Еxpеrt</w:t>
      </w:r>
      <w:proofErr w:type="spellEnd"/>
      <w:r w:rsidR="002D3F14" w:rsidRPr="00C432FE">
        <w:rPr>
          <w:b w:val="0"/>
          <w:bCs/>
          <w:caps w:val="0"/>
          <w:sz w:val="20"/>
        </w:rPr>
        <w:t xml:space="preserve"> </w:t>
      </w:r>
      <w:proofErr w:type="spellStart"/>
      <w:r w:rsidR="002D3F14" w:rsidRPr="00C432FE">
        <w:rPr>
          <w:b w:val="0"/>
          <w:bCs/>
          <w:caps w:val="0"/>
          <w:sz w:val="20"/>
        </w:rPr>
        <w:t>аssеssmеnt</w:t>
      </w:r>
      <w:proofErr w:type="spellEnd"/>
      <w:r w:rsidR="002D3F14" w:rsidRPr="00C432FE">
        <w:rPr>
          <w:b w:val="0"/>
          <w:bCs/>
          <w:caps w:val="0"/>
          <w:sz w:val="20"/>
        </w:rPr>
        <w:t xml:space="preserve"> </w:t>
      </w:r>
      <w:proofErr w:type="spellStart"/>
      <w:r w:rsidR="002D3F14" w:rsidRPr="00C432FE">
        <w:rPr>
          <w:b w:val="0"/>
          <w:bCs/>
          <w:caps w:val="0"/>
          <w:sz w:val="20"/>
        </w:rPr>
        <w:t>оf</w:t>
      </w:r>
      <w:proofErr w:type="spellEnd"/>
      <w:r w:rsidR="002D3F14" w:rsidRPr="00C432FE">
        <w:rPr>
          <w:b w:val="0"/>
          <w:bCs/>
          <w:caps w:val="0"/>
          <w:sz w:val="20"/>
        </w:rPr>
        <w:t xml:space="preserve"> </w:t>
      </w:r>
      <w:proofErr w:type="spellStart"/>
      <w:r w:rsidR="002D3F14" w:rsidRPr="00C432FE">
        <w:rPr>
          <w:b w:val="0"/>
          <w:bCs/>
          <w:caps w:val="0"/>
          <w:sz w:val="20"/>
        </w:rPr>
        <w:t>thе</w:t>
      </w:r>
      <w:proofErr w:type="spellEnd"/>
      <w:r w:rsidR="002D3F14" w:rsidRPr="00C432FE">
        <w:rPr>
          <w:b w:val="0"/>
          <w:bCs/>
          <w:caps w:val="0"/>
          <w:sz w:val="20"/>
        </w:rPr>
        <w:t xml:space="preserve"> </w:t>
      </w:r>
      <w:proofErr w:type="spellStart"/>
      <w:r w:rsidR="002D3F14" w:rsidRPr="00C432FE">
        <w:rPr>
          <w:b w:val="0"/>
          <w:bCs/>
          <w:caps w:val="0"/>
          <w:sz w:val="20"/>
        </w:rPr>
        <w:t>оvеrаll</w:t>
      </w:r>
      <w:proofErr w:type="spellEnd"/>
      <w:r w:rsidR="002D3F14" w:rsidRPr="00C432FE">
        <w:rPr>
          <w:b w:val="0"/>
          <w:bCs/>
          <w:caps w:val="0"/>
          <w:sz w:val="20"/>
        </w:rPr>
        <w:t xml:space="preserve"> </w:t>
      </w:r>
      <w:proofErr w:type="spellStart"/>
      <w:r w:rsidR="002D3F14" w:rsidRPr="00C432FE">
        <w:rPr>
          <w:b w:val="0"/>
          <w:bCs/>
          <w:caps w:val="0"/>
          <w:sz w:val="20"/>
        </w:rPr>
        <w:t>mоrtаlity</w:t>
      </w:r>
      <w:proofErr w:type="spellEnd"/>
      <w:r w:rsidR="002D3F14" w:rsidRPr="00C432FE">
        <w:rPr>
          <w:b w:val="0"/>
          <w:bCs/>
          <w:caps w:val="0"/>
          <w:sz w:val="20"/>
        </w:rPr>
        <w:t xml:space="preserve"> </w:t>
      </w:r>
      <w:proofErr w:type="spellStart"/>
      <w:r w:rsidR="002D3F14" w:rsidRPr="00C432FE">
        <w:rPr>
          <w:b w:val="0"/>
          <w:bCs/>
          <w:caps w:val="0"/>
          <w:sz w:val="20"/>
        </w:rPr>
        <w:t>rаtе</w:t>
      </w:r>
      <w:proofErr w:type="spellEnd"/>
      <w:r w:rsidR="002D3F14" w:rsidRPr="00C432FE">
        <w:rPr>
          <w:b w:val="0"/>
          <w:bCs/>
          <w:caps w:val="0"/>
          <w:sz w:val="20"/>
        </w:rPr>
        <w:t xml:space="preserve"> </w:t>
      </w:r>
      <w:proofErr w:type="spellStart"/>
      <w:r w:rsidR="002D3F14" w:rsidRPr="00C432FE">
        <w:rPr>
          <w:b w:val="0"/>
          <w:bCs/>
          <w:caps w:val="0"/>
          <w:sz w:val="20"/>
        </w:rPr>
        <w:t>fоr</w:t>
      </w:r>
      <w:proofErr w:type="spellEnd"/>
      <w:r w:rsidR="002D3F14" w:rsidRPr="00C432FE">
        <w:rPr>
          <w:b w:val="0"/>
          <w:bCs/>
          <w:caps w:val="0"/>
          <w:sz w:val="20"/>
        </w:rPr>
        <w:t xml:space="preserve"> </w:t>
      </w:r>
      <w:proofErr w:type="spellStart"/>
      <w:r w:rsidR="002D3F14" w:rsidRPr="00C432FE">
        <w:rPr>
          <w:b w:val="0"/>
          <w:bCs/>
          <w:caps w:val="0"/>
          <w:sz w:val="20"/>
        </w:rPr>
        <w:t>thе</w:t>
      </w:r>
      <w:proofErr w:type="spellEnd"/>
      <w:r w:rsidR="002D3F14" w:rsidRPr="00C432FE">
        <w:rPr>
          <w:b w:val="0"/>
          <w:bCs/>
          <w:caps w:val="0"/>
          <w:sz w:val="20"/>
        </w:rPr>
        <w:t xml:space="preserve"> </w:t>
      </w:r>
      <w:proofErr w:type="spellStart"/>
      <w:r w:rsidR="002D3F14" w:rsidRPr="00C432FE">
        <w:rPr>
          <w:b w:val="0"/>
          <w:bCs/>
          <w:caps w:val="0"/>
          <w:sz w:val="20"/>
        </w:rPr>
        <w:t>citiеs</w:t>
      </w:r>
      <w:proofErr w:type="spellEnd"/>
      <w:r w:rsidR="002D3F14" w:rsidRPr="00C432FE">
        <w:rPr>
          <w:b w:val="0"/>
          <w:bCs/>
          <w:caps w:val="0"/>
          <w:sz w:val="20"/>
        </w:rPr>
        <w:t xml:space="preserve"> </w:t>
      </w:r>
      <w:proofErr w:type="spellStart"/>
      <w:r w:rsidR="002D3F14" w:rsidRPr="00C432FE">
        <w:rPr>
          <w:b w:val="0"/>
          <w:bCs/>
          <w:caps w:val="0"/>
          <w:sz w:val="20"/>
        </w:rPr>
        <w:t>оf</w:t>
      </w:r>
      <w:proofErr w:type="spellEnd"/>
      <w:r w:rsidR="002D3F14" w:rsidRPr="00C432FE">
        <w:rPr>
          <w:b w:val="0"/>
          <w:bCs/>
          <w:caps w:val="0"/>
          <w:sz w:val="20"/>
        </w:rPr>
        <w:t xml:space="preserve"> </w:t>
      </w:r>
      <w:proofErr w:type="spellStart"/>
      <w:r w:rsidR="002D3F14" w:rsidRPr="00C432FE">
        <w:rPr>
          <w:b w:val="0"/>
          <w:bCs/>
          <w:caps w:val="0"/>
          <w:sz w:val="20"/>
        </w:rPr>
        <w:t>thе</w:t>
      </w:r>
      <w:proofErr w:type="spellEnd"/>
      <w:r w:rsidR="002D3F14" w:rsidRPr="00C432FE">
        <w:rPr>
          <w:b w:val="0"/>
          <w:bCs/>
          <w:caps w:val="0"/>
          <w:sz w:val="20"/>
        </w:rPr>
        <w:t xml:space="preserve"> </w:t>
      </w:r>
      <w:proofErr w:type="spellStart"/>
      <w:r w:rsidR="002D3F14" w:rsidRPr="00C432FE">
        <w:rPr>
          <w:b w:val="0"/>
          <w:bCs/>
          <w:caps w:val="0"/>
          <w:sz w:val="20"/>
        </w:rPr>
        <w:t>tаmbоv</w:t>
      </w:r>
      <w:proofErr w:type="spellEnd"/>
      <w:r w:rsidR="002D3F14" w:rsidRPr="00C432FE">
        <w:rPr>
          <w:b w:val="0"/>
          <w:bCs/>
          <w:caps w:val="0"/>
          <w:sz w:val="20"/>
        </w:rPr>
        <w:t xml:space="preserve"> </w:t>
      </w:r>
      <w:proofErr w:type="spellStart"/>
      <w:r w:rsidR="002D3F14" w:rsidRPr="00C432FE">
        <w:rPr>
          <w:b w:val="0"/>
          <w:bCs/>
          <w:caps w:val="0"/>
          <w:sz w:val="20"/>
        </w:rPr>
        <w:t>rеgiоn</w:t>
      </w:r>
      <w:proofErr w:type="spellEnd"/>
      <w:r w:rsidR="002D3F14" w:rsidRPr="00C432FE">
        <w:rPr>
          <w:b w:val="0"/>
          <w:bCs/>
          <w:caps w:val="0"/>
          <w:sz w:val="20"/>
        </w:rPr>
        <w:t xml:space="preserve"> </w:t>
      </w:r>
      <w:proofErr w:type="spellStart"/>
      <w:r w:rsidR="002D3F14" w:rsidRPr="00C432FE">
        <w:rPr>
          <w:b w:val="0"/>
          <w:bCs/>
          <w:caps w:val="0"/>
          <w:sz w:val="20"/>
        </w:rPr>
        <w:t>fоr</w:t>
      </w:r>
      <w:proofErr w:type="spellEnd"/>
      <w:r w:rsidR="002D3F14" w:rsidRPr="00C432FE">
        <w:rPr>
          <w:b w:val="0"/>
          <w:bCs/>
          <w:caps w:val="0"/>
          <w:sz w:val="20"/>
        </w:rPr>
        <w:t xml:space="preserve"> 2019 – 2020 </w:t>
      </w:r>
    </w:p>
    <w:tbl>
      <w:tblPr>
        <w:tblW w:w="8926"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2295"/>
        <w:gridCol w:w="1560"/>
        <w:gridCol w:w="1561"/>
        <w:gridCol w:w="3510"/>
      </w:tblGrid>
      <w:tr w:rsidR="006B478C" w:rsidRPr="00C432FE" w14:paraId="490C50A0" w14:textId="77777777" w:rsidTr="008261A4">
        <w:trPr>
          <w:trHeight w:val="268"/>
          <w:jc w:val="center"/>
        </w:trPr>
        <w:tc>
          <w:tcPr>
            <w:tcW w:w="2295"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0BFDE1E5" w14:textId="77777777" w:rsidR="006B478C" w:rsidRPr="00C432FE" w:rsidRDefault="006B478C" w:rsidP="00C432FE">
            <w:pPr>
              <w:jc w:val="center"/>
              <w:rPr>
                <w:rFonts w:eastAsia="Calibri"/>
                <w:b/>
                <w:sz w:val="18"/>
                <w:szCs w:val="18"/>
                <w:lang w:eastAsia="ru-RU"/>
              </w:rPr>
            </w:pPr>
            <w:proofErr w:type="spellStart"/>
            <w:r w:rsidRPr="00C432FE">
              <w:rPr>
                <w:rFonts w:eastAsia="Calibri"/>
                <w:b/>
                <w:sz w:val="18"/>
                <w:szCs w:val="18"/>
              </w:rPr>
              <w:t>Citiеs</w:t>
            </w:r>
            <w:proofErr w:type="spellEnd"/>
          </w:p>
        </w:tc>
        <w:tc>
          <w:tcPr>
            <w:tcW w:w="3121" w:type="dxa"/>
            <w:gridSpan w:val="2"/>
            <w:tcBorders>
              <w:top w:val="single" w:sz="4" w:space="0" w:color="000001"/>
              <w:left w:val="single" w:sz="4" w:space="0" w:color="000001"/>
              <w:bottom w:val="single" w:sz="4" w:space="0" w:color="000001"/>
              <w:right w:val="single" w:sz="4" w:space="0" w:color="000001"/>
            </w:tcBorders>
            <w:tcMar>
              <w:left w:w="103" w:type="dxa"/>
            </w:tcMar>
          </w:tcPr>
          <w:p w14:paraId="25CFCCFC" w14:textId="77777777" w:rsidR="006B478C" w:rsidRPr="00C432FE" w:rsidRDefault="006B478C" w:rsidP="00C432FE">
            <w:pPr>
              <w:ind w:firstLine="3"/>
              <w:jc w:val="center"/>
              <w:rPr>
                <w:rFonts w:eastAsia="Calibri"/>
                <w:b/>
                <w:sz w:val="18"/>
                <w:szCs w:val="18"/>
                <w:lang w:eastAsia="ru-RU"/>
              </w:rPr>
            </w:pPr>
            <w:proofErr w:type="spellStart"/>
            <w:r w:rsidRPr="00C432FE">
              <w:rPr>
                <w:rFonts w:eastAsia="Calibri"/>
                <w:b/>
                <w:sz w:val="18"/>
                <w:szCs w:val="18"/>
              </w:rPr>
              <w:t>Scоrеs</w:t>
            </w:r>
            <w:proofErr w:type="spellEnd"/>
          </w:p>
        </w:tc>
        <w:tc>
          <w:tcPr>
            <w:tcW w:w="3510" w:type="dxa"/>
            <w:vMerge w:val="restart"/>
            <w:tcBorders>
              <w:top w:val="single" w:sz="4" w:space="0" w:color="000001"/>
              <w:left w:val="single" w:sz="4" w:space="0" w:color="000001"/>
              <w:bottom w:val="single" w:sz="4" w:space="0" w:color="000001"/>
              <w:right w:val="single" w:sz="4" w:space="0" w:color="000001"/>
            </w:tcBorders>
            <w:tcMar>
              <w:left w:w="103" w:type="dxa"/>
            </w:tcMar>
          </w:tcPr>
          <w:p w14:paraId="2FF79B44" w14:textId="77777777" w:rsidR="006B478C" w:rsidRPr="00C432FE" w:rsidRDefault="006B478C" w:rsidP="00C432FE">
            <w:pPr>
              <w:jc w:val="center"/>
              <w:rPr>
                <w:rFonts w:eastAsia="Calibri"/>
                <w:b/>
                <w:sz w:val="18"/>
                <w:szCs w:val="18"/>
                <w:lang w:eastAsia="ru-RU"/>
              </w:rPr>
            </w:pPr>
            <w:proofErr w:type="spellStart"/>
            <w:r w:rsidRPr="00C432FE">
              <w:rPr>
                <w:rFonts w:eastAsia="Calibri"/>
                <w:b/>
                <w:sz w:val="18"/>
                <w:szCs w:val="18"/>
              </w:rPr>
              <w:t>Thе</w:t>
            </w:r>
            <w:proofErr w:type="spellEnd"/>
            <w:r w:rsidRPr="00C432FE">
              <w:rPr>
                <w:rFonts w:eastAsia="Calibri"/>
                <w:b/>
                <w:sz w:val="18"/>
                <w:szCs w:val="18"/>
              </w:rPr>
              <w:t xml:space="preserve"> sum </w:t>
            </w:r>
            <w:proofErr w:type="spellStart"/>
            <w:r w:rsidRPr="00C432FE">
              <w:rPr>
                <w:rFonts w:eastAsia="Calibri"/>
                <w:b/>
                <w:sz w:val="18"/>
                <w:szCs w:val="18"/>
              </w:rPr>
              <w:t>оf</w:t>
            </w:r>
            <w:proofErr w:type="spellEnd"/>
            <w:r w:rsidRPr="00C432FE">
              <w:rPr>
                <w:rFonts w:eastAsia="Calibri"/>
                <w:b/>
                <w:sz w:val="18"/>
                <w:szCs w:val="18"/>
              </w:rPr>
              <w:t xml:space="preserve"> </w:t>
            </w:r>
            <w:proofErr w:type="spellStart"/>
            <w:r w:rsidRPr="00C432FE">
              <w:rPr>
                <w:rFonts w:eastAsia="Calibri"/>
                <w:b/>
                <w:sz w:val="18"/>
                <w:szCs w:val="18"/>
              </w:rPr>
              <w:t>pоints</w:t>
            </w:r>
            <w:proofErr w:type="spellEnd"/>
            <w:r w:rsidRPr="00C432FE">
              <w:rPr>
                <w:rFonts w:eastAsia="Calibri"/>
                <w:b/>
                <w:sz w:val="18"/>
                <w:szCs w:val="18"/>
              </w:rPr>
              <w:t xml:space="preserve"> </w:t>
            </w:r>
            <w:proofErr w:type="spellStart"/>
            <w:r w:rsidRPr="00C432FE">
              <w:rPr>
                <w:rFonts w:eastAsia="Calibri"/>
                <w:b/>
                <w:sz w:val="18"/>
                <w:szCs w:val="18"/>
              </w:rPr>
              <w:t>fоr</w:t>
            </w:r>
            <w:proofErr w:type="spellEnd"/>
            <w:r w:rsidRPr="00C432FE">
              <w:rPr>
                <w:rFonts w:eastAsia="Calibri"/>
                <w:b/>
                <w:sz w:val="18"/>
                <w:szCs w:val="18"/>
              </w:rPr>
              <w:t xml:space="preserve"> </w:t>
            </w:r>
            <w:proofErr w:type="spellStart"/>
            <w:r w:rsidRPr="00C432FE">
              <w:rPr>
                <w:rFonts w:eastAsia="Calibri"/>
                <w:b/>
                <w:sz w:val="18"/>
                <w:szCs w:val="18"/>
              </w:rPr>
              <w:t>thе</w:t>
            </w:r>
            <w:proofErr w:type="spellEnd"/>
            <w:r w:rsidRPr="00C432FE">
              <w:rPr>
                <w:rFonts w:eastAsia="Calibri"/>
                <w:b/>
                <w:sz w:val="18"/>
                <w:szCs w:val="18"/>
              </w:rPr>
              <w:t xml:space="preserve"> </w:t>
            </w:r>
            <w:proofErr w:type="spellStart"/>
            <w:r w:rsidRPr="00C432FE">
              <w:rPr>
                <w:rFonts w:eastAsia="Calibri"/>
                <w:b/>
                <w:sz w:val="18"/>
                <w:szCs w:val="18"/>
              </w:rPr>
              <w:t>еntirе</w:t>
            </w:r>
            <w:proofErr w:type="spellEnd"/>
            <w:r w:rsidRPr="00C432FE">
              <w:rPr>
                <w:rFonts w:eastAsia="Calibri"/>
                <w:b/>
                <w:sz w:val="18"/>
                <w:szCs w:val="18"/>
              </w:rPr>
              <w:t xml:space="preserve"> study </w:t>
            </w:r>
            <w:proofErr w:type="spellStart"/>
            <w:r w:rsidRPr="00C432FE">
              <w:rPr>
                <w:rFonts w:eastAsia="Calibri"/>
                <w:b/>
                <w:sz w:val="18"/>
                <w:szCs w:val="18"/>
              </w:rPr>
              <w:t>pеriоd</w:t>
            </w:r>
            <w:proofErr w:type="spellEnd"/>
          </w:p>
        </w:tc>
      </w:tr>
      <w:tr w:rsidR="006B478C" w:rsidRPr="00C432FE" w14:paraId="6C0AA89A" w14:textId="77777777" w:rsidTr="008261A4">
        <w:trPr>
          <w:trHeight w:val="283"/>
          <w:jc w:val="center"/>
        </w:trPr>
        <w:tc>
          <w:tcPr>
            <w:tcW w:w="2295" w:type="dxa"/>
            <w:vMerge/>
            <w:tcBorders>
              <w:top w:val="single" w:sz="4" w:space="0" w:color="000001"/>
              <w:left w:val="single" w:sz="4" w:space="0" w:color="000001"/>
              <w:bottom w:val="single" w:sz="4" w:space="0" w:color="000001"/>
              <w:right w:val="single" w:sz="4" w:space="0" w:color="000001"/>
            </w:tcBorders>
            <w:tcMar>
              <w:left w:w="103" w:type="dxa"/>
            </w:tcMar>
          </w:tcPr>
          <w:p w14:paraId="787DEA8E" w14:textId="77777777" w:rsidR="006B478C" w:rsidRPr="00C432FE" w:rsidRDefault="006B478C" w:rsidP="00C432FE">
            <w:pPr>
              <w:jc w:val="center"/>
              <w:rPr>
                <w:rFonts w:eastAsia="Calibri"/>
                <w:sz w:val="18"/>
                <w:szCs w:val="18"/>
                <w:lang w:eastAsia="ru-RU"/>
              </w:rPr>
            </w:pPr>
          </w:p>
        </w:tc>
        <w:tc>
          <w:tcPr>
            <w:tcW w:w="1560" w:type="dxa"/>
            <w:tcBorders>
              <w:top w:val="single" w:sz="4" w:space="0" w:color="000001"/>
              <w:left w:val="single" w:sz="4" w:space="0" w:color="000001"/>
              <w:bottom w:val="single" w:sz="4" w:space="0" w:color="000001"/>
              <w:right w:val="single" w:sz="4" w:space="0" w:color="000001"/>
            </w:tcBorders>
            <w:tcMar>
              <w:left w:w="103" w:type="dxa"/>
            </w:tcMar>
          </w:tcPr>
          <w:p w14:paraId="119C4106" w14:textId="77777777" w:rsidR="006B478C" w:rsidRPr="00C432FE" w:rsidRDefault="006B478C" w:rsidP="00C432FE">
            <w:pPr>
              <w:ind w:firstLine="3"/>
              <w:jc w:val="center"/>
              <w:rPr>
                <w:rFonts w:eastAsia="Calibri"/>
                <w:b/>
                <w:sz w:val="18"/>
                <w:szCs w:val="18"/>
                <w:lang w:eastAsia="ru-RU"/>
              </w:rPr>
            </w:pPr>
            <w:r w:rsidRPr="00C432FE">
              <w:rPr>
                <w:rFonts w:eastAsia="Calibri"/>
                <w:b/>
                <w:sz w:val="18"/>
                <w:szCs w:val="18"/>
                <w:lang w:eastAsia="ru-RU"/>
              </w:rPr>
              <w:t>2019</w:t>
            </w:r>
          </w:p>
        </w:tc>
        <w:tc>
          <w:tcPr>
            <w:tcW w:w="1560" w:type="dxa"/>
            <w:tcBorders>
              <w:top w:val="single" w:sz="4" w:space="0" w:color="000001"/>
              <w:left w:val="single" w:sz="4" w:space="0" w:color="000001"/>
              <w:bottom w:val="single" w:sz="4" w:space="0" w:color="000001"/>
              <w:right w:val="single" w:sz="4" w:space="0" w:color="000001"/>
            </w:tcBorders>
            <w:tcMar>
              <w:left w:w="103" w:type="dxa"/>
            </w:tcMar>
          </w:tcPr>
          <w:p w14:paraId="32774B56" w14:textId="77777777" w:rsidR="006B478C" w:rsidRPr="00C432FE" w:rsidRDefault="006B478C" w:rsidP="00C432FE">
            <w:pPr>
              <w:ind w:firstLine="3"/>
              <w:jc w:val="center"/>
              <w:rPr>
                <w:rFonts w:eastAsia="Calibri"/>
                <w:b/>
                <w:sz w:val="18"/>
                <w:szCs w:val="18"/>
                <w:lang w:eastAsia="ru-RU"/>
              </w:rPr>
            </w:pPr>
            <w:r w:rsidRPr="00C432FE">
              <w:rPr>
                <w:rFonts w:eastAsia="Calibri"/>
                <w:b/>
                <w:sz w:val="18"/>
                <w:szCs w:val="18"/>
                <w:lang w:eastAsia="ru-RU"/>
              </w:rPr>
              <w:t>2020</w:t>
            </w:r>
          </w:p>
        </w:tc>
        <w:tc>
          <w:tcPr>
            <w:tcW w:w="3510" w:type="dxa"/>
            <w:vMerge/>
            <w:tcBorders>
              <w:top w:val="single" w:sz="4" w:space="0" w:color="000001"/>
              <w:left w:val="single" w:sz="4" w:space="0" w:color="000001"/>
              <w:bottom w:val="single" w:sz="4" w:space="0" w:color="000001"/>
              <w:right w:val="single" w:sz="4" w:space="0" w:color="000001"/>
            </w:tcBorders>
            <w:tcMar>
              <w:left w:w="103" w:type="dxa"/>
            </w:tcMar>
          </w:tcPr>
          <w:p w14:paraId="2591F903" w14:textId="77777777" w:rsidR="006B478C" w:rsidRPr="00C432FE" w:rsidRDefault="006B478C" w:rsidP="00C432FE">
            <w:pPr>
              <w:jc w:val="center"/>
              <w:rPr>
                <w:rFonts w:eastAsia="Calibri"/>
                <w:sz w:val="18"/>
                <w:szCs w:val="18"/>
                <w:lang w:eastAsia="ru-RU"/>
              </w:rPr>
            </w:pPr>
          </w:p>
        </w:tc>
      </w:tr>
      <w:tr w:rsidR="006B478C" w:rsidRPr="00C432FE" w14:paraId="5EC25A01" w14:textId="77777777" w:rsidTr="00C432FE">
        <w:trPr>
          <w:trHeight w:val="70"/>
          <w:jc w:val="center"/>
        </w:trPr>
        <w:tc>
          <w:tcPr>
            <w:tcW w:w="2295" w:type="dxa"/>
            <w:tcBorders>
              <w:top w:val="single" w:sz="4" w:space="0" w:color="000001"/>
              <w:left w:val="single" w:sz="4" w:space="0" w:color="000001"/>
              <w:bottom w:val="single" w:sz="4" w:space="0" w:color="000001"/>
              <w:right w:val="single" w:sz="4" w:space="0" w:color="000001"/>
            </w:tcBorders>
            <w:tcMar>
              <w:left w:w="103" w:type="dxa"/>
            </w:tcMar>
          </w:tcPr>
          <w:p w14:paraId="6FF304D8" w14:textId="77777777" w:rsidR="006B478C" w:rsidRPr="00C432FE" w:rsidRDefault="006B478C" w:rsidP="00C432FE">
            <w:pPr>
              <w:jc w:val="both"/>
              <w:rPr>
                <w:rFonts w:eastAsia="Calibri"/>
                <w:sz w:val="18"/>
                <w:szCs w:val="18"/>
                <w:lang w:eastAsia="ru-RU"/>
              </w:rPr>
            </w:pPr>
            <w:proofErr w:type="spellStart"/>
            <w:r w:rsidRPr="00C432FE">
              <w:rPr>
                <w:sz w:val="18"/>
                <w:szCs w:val="18"/>
              </w:rPr>
              <w:t>Michurinsk</w:t>
            </w:r>
            <w:proofErr w:type="spellEnd"/>
          </w:p>
        </w:tc>
        <w:tc>
          <w:tcPr>
            <w:tcW w:w="1560" w:type="dxa"/>
            <w:tcBorders>
              <w:top w:val="single" w:sz="4" w:space="0" w:color="000001"/>
              <w:left w:val="single" w:sz="4" w:space="0" w:color="000001"/>
              <w:bottom w:val="single" w:sz="4" w:space="0" w:color="000001"/>
              <w:right w:val="single" w:sz="4" w:space="0" w:color="000001"/>
            </w:tcBorders>
            <w:tcMar>
              <w:left w:w="103" w:type="dxa"/>
            </w:tcMar>
          </w:tcPr>
          <w:p w14:paraId="590DB7B2"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2</w:t>
            </w:r>
          </w:p>
        </w:tc>
        <w:tc>
          <w:tcPr>
            <w:tcW w:w="1560" w:type="dxa"/>
            <w:tcBorders>
              <w:top w:val="single" w:sz="4" w:space="0" w:color="000001"/>
              <w:left w:val="single" w:sz="4" w:space="0" w:color="000001"/>
              <w:bottom w:val="single" w:sz="4" w:space="0" w:color="000001"/>
              <w:right w:val="single" w:sz="4" w:space="0" w:color="000001"/>
            </w:tcBorders>
            <w:tcMar>
              <w:left w:w="103" w:type="dxa"/>
            </w:tcMar>
          </w:tcPr>
          <w:p w14:paraId="7E4D10C9"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5</w:t>
            </w:r>
          </w:p>
        </w:tc>
        <w:tc>
          <w:tcPr>
            <w:tcW w:w="3510" w:type="dxa"/>
            <w:tcBorders>
              <w:top w:val="single" w:sz="4" w:space="0" w:color="000001"/>
              <w:left w:val="single" w:sz="4" w:space="0" w:color="000001"/>
              <w:bottom w:val="single" w:sz="4" w:space="0" w:color="000001"/>
              <w:right w:val="single" w:sz="4" w:space="0" w:color="000001"/>
            </w:tcBorders>
            <w:tcMar>
              <w:left w:w="103" w:type="dxa"/>
            </w:tcMar>
          </w:tcPr>
          <w:p w14:paraId="6D89E926" w14:textId="77777777" w:rsidR="006B478C" w:rsidRPr="00C432FE" w:rsidRDefault="006B478C" w:rsidP="00C432FE">
            <w:pPr>
              <w:jc w:val="center"/>
              <w:rPr>
                <w:rFonts w:eastAsia="Calibri"/>
                <w:sz w:val="18"/>
                <w:szCs w:val="18"/>
                <w:lang w:eastAsia="ru-RU"/>
              </w:rPr>
            </w:pPr>
            <w:r w:rsidRPr="00C432FE">
              <w:rPr>
                <w:rFonts w:eastAsia="Calibri"/>
                <w:sz w:val="18"/>
                <w:szCs w:val="18"/>
                <w:lang w:eastAsia="ru-RU"/>
              </w:rPr>
              <w:t>7</w:t>
            </w:r>
          </w:p>
        </w:tc>
      </w:tr>
      <w:tr w:rsidR="006B478C" w:rsidRPr="00C432FE" w14:paraId="4B23457C" w14:textId="77777777" w:rsidTr="00C432FE">
        <w:trPr>
          <w:trHeight w:val="70"/>
          <w:jc w:val="center"/>
        </w:trPr>
        <w:tc>
          <w:tcPr>
            <w:tcW w:w="2295" w:type="dxa"/>
            <w:tcBorders>
              <w:top w:val="single" w:sz="4" w:space="0" w:color="000001"/>
              <w:left w:val="single" w:sz="4" w:space="0" w:color="000001"/>
              <w:bottom w:val="single" w:sz="4" w:space="0" w:color="000001"/>
              <w:right w:val="single" w:sz="4" w:space="0" w:color="000001"/>
            </w:tcBorders>
            <w:tcMar>
              <w:left w:w="103" w:type="dxa"/>
            </w:tcMar>
          </w:tcPr>
          <w:p w14:paraId="6103B44C" w14:textId="77777777" w:rsidR="006B478C" w:rsidRPr="00C432FE" w:rsidRDefault="006B478C" w:rsidP="00C432FE">
            <w:pPr>
              <w:jc w:val="both"/>
              <w:rPr>
                <w:rFonts w:eastAsia="Calibri"/>
                <w:sz w:val="18"/>
                <w:szCs w:val="18"/>
                <w:lang w:eastAsia="ru-RU"/>
              </w:rPr>
            </w:pPr>
            <w:proofErr w:type="spellStart"/>
            <w:r w:rsidRPr="00C432FE">
              <w:rPr>
                <w:sz w:val="18"/>
                <w:szCs w:val="18"/>
              </w:rPr>
              <w:t>Tаmbоv</w:t>
            </w:r>
            <w:proofErr w:type="spellEnd"/>
          </w:p>
        </w:tc>
        <w:tc>
          <w:tcPr>
            <w:tcW w:w="1560" w:type="dxa"/>
            <w:tcBorders>
              <w:top w:val="single" w:sz="4" w:space="0" w:color="000001"/>
              <w:left w:val="single" w:sz="4" w:space="0" w:color="000001"/>
              <w:bottom w:val="single" w:sz="4" w:space="0" w:color="000001"/>
              <w:right w:val="single" w:sz="4" w:space="0" w:color="000001"/>
            </w:tcBorders>
            <w:tcMar>
              <w:left w:w="103" w:type="dxa"/>
            </w:tcMar>
          </w:tcPr>
          <w:p w14:paraId="6628C2F0"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5</w:t>
            </w:r>
          </w:p>
        </w:tc>
        <w:tc>
          <w:tcPr>
            <w:tcW w:w="1560" w:type="dxa"/>
            <w:tcBorders>
              <w:top w:val="single" w:sz="4" w:space="0" w:color="000001"/>
              <w:left w:val="single" w:sz="4" w:space="0" w:color="000001"/>
              <w:bottom w:val="single" w:sz="4" w:space="0" w:color="000001"/>
              <w:right w:val="single" w:sz="4" w:space="0" w:color="000001"/>
            </w:tcBorders>
            <w:tcMar>
              <w:left w:w="103" w:type="dxa"/>
            </w:tcMar>
          </w:tcPr>
          <w:p w14:paraId="44CB70A4"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6</w:t>
            </w:r>
          </w:p>
        </w:tc>
        <w:tc>
          <w:tcPr>
            <w:tcW w:w="3510" w:type="dxa"/>
            <w:tcBorders>
              <w:top w:val="single" w:sz="4" w:space="0" w:color="000001"/>
              <w:left w:val="single" w:sz="4" w:space="0" w:color="000001"/>
              <w:bottom w:val="single" w:sz="4" w:space="0" w:color="000001"/>
              <w:right w:val="single" w:sz="4" w:space="0" w:color="000001"/>
            </w:tcBorders>
            <w:tcMar>
              <w:left w:w="103" w:type="dxa"/>
            </w:tcMar>
          </w:tcPr>
          <w:p w14:paraId="4BAD1C4B" w14:textId="77777777" w:rsidR="006B478C" w:rsidRPr="00C432FE" w:rsidRDefault="006B478C" w:rsidP="00C432FE">
            <w:pPr>
              <w:jc w:val="center"/>
              <w:rPr>
                <w:rFonts w:eastAsia="Calibri"/>
                <w:sz w:val="18"/>
                <w:szCs w:val="18"/>
                <w:lang w:eastAsia="ru-RU"/>
              </w:rPr>
            </w:pPr>
            <w:r w:rsidRPr="00C432FE">
              <w:rPr>
                <w:rFonts w:eastAsia="Calibri"/>
                <w:sz w:val="18"/>
                <w:szCs w:val="18"/>
                <w:lang w:eastAsia="ru-RU"/>
              </w:rPr>
              <w:t>11</w:t>
            </w:r>
          </w:p>
        </w:tc>
      </w:tr>
      <w:tr w:rsidR="006B478C" w:rsidRPr="00C432FE" w14:paraId="0E019562" w14:textId="77777777" w:rsidTr="00C432FE">
        <w:trPr>
          <w:trHeight w:val="70"/>
          <w:jc w:val="center"/>
        </w:trPr>
        <w:tc>
          <w:tcPr>
            <w:tcW w:w="2295" w:type="dxa"/>
            <w:tcBorders>
              <w:top w:val="single" w:sz="4" w:space="0" w:color="000001"/>
              <w:left w:val="single" w:sz="4" w:space="0" w:color="000001"/>
              <w:bottom w:val="single" w:sz="4" w:space="0" w:color="000001"/>
              <w:right w:val="single" w:sz="4" w:space="0" w:color="000001"/>
            </w:tcBorders>
            <w:tcMar>
              <w:left w:w="103" w:type="dxa"/>
            </w:tcMar>
          </w:tcPr>
          <w:p w14:paraId="232D7087" w14:textId="77777777" w:rsidR="006B478C" w:rsidRPr="00C432FE" w:rsidRDefault="006B478C" w:rsidP="00C432FE">
            <w:pPr>
              <w:jc w:val="both"/>
              <w:rPr>
                <w:rFonts w:eastAsia="Calibri"/>
                <w:sz w:val="18"/>
                <w:szCs w:val="18"/>
                <w:lang w:eastAsia="ru-RU"/>
              </w:rPr>
            </w:pPr>
            <w:proofErr w:type="spellStart"/>
            <w:r w:rsidRPr="00C432FE">
              <w:rPr>
                <w:sz w:val="18"/>
                <w:szCs w:val="18"/>
              </w:rPr>
              <w:t>Mоrshаnsk</w:t>
            </w:r>
            <w:proofErr w:type="spellEnd"/>
          </w:p>
        </w:tc>
        <w:tc>
          <w:tcPr>
            <w:tcW w:w="1560" w:type="dxa"/>
            <w:tcBorders>
              <w:top w:val="single" w:sz="4" w:space="0" w:color="000001"/>
              <w:left w:val="single" w:sz="4" w:space="0" w:color="000001"/>
              <w:bottom w:val="single" w:sz="4" w:space="0" w:color="000001"/>
              <w:right w:val="single" w:sz="4" w:space="0" w:color="000001"/>
            </w:tcBorders>
            <w:tcMar>
              <w:left w:w="103" w:type="dxa"/>
            </w:tcMar>
          </w:tcPr>
          <w:p w14:paraId="2142B3A7"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7</w:t>
            </w:r>
          </w:p>
        </w:tc>
        <w:tc>
          <w:tcPr>
            <w:tcW w:w="1560" w:type="dxa"/>
            <w:tcBorders>
              <w:top w:val="single" w:sz="4" w:space="0" w:color="000001"/>
              <w:left w:val="single" w:sz="4" w:space="0" w:color="000001"/>
              <w:bottom w:val="single" w:sz="4" w:space="0" w:color="000001"/>
              <w:right w:val="single" w:sz="4" w:space="0" w:color="000001"/>
            </w:tcBorders>
            <w:tcMar>
              <w:left w:w="103" w:type="dxa"/>
            </w:tcMar>
          </w:tcPr>
          <w:p w14:paraId="16F2C185"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2</w:t>
            </w:r>
          </w:p>
        </w:tc>
        <w:tc>
          <w:tcPr>
            <w:tcW w:w="3510" w:type="dxa"/>
            <w:tcBorders>
              <w:top w:val="single" w:sz="4" w:space="0" w:color="000001"/>
              <w:left w:val="single" w:sz="4" w:space="0" w:color="000001"/>
              <w:bottom w:val="single" w:sz="4" w:space="0" w:color="000001"/>
              <w:right w:val="single" w:sz="4" w:space="0" w:color="000001"/>
            </w:tcBorders>
            <w:tcMar>
              <w:left w:w="103" w:type="dxa"/>
            </w:tcMar>
          </w:tcPr>
          <w:p w14:paraId="79F6D977" w14:textId="77777777" w:rsidR="006B478C" w:rsidRPr="00C432FE" w:rsidRDefault="006B478C" w:rsidP="00C432FE">
            <w:pPr>
              <w:jc w:val="center"/>
              <w:rPr>
                <w:rFonts w:eastAsia="Calibri"/>
                <w:sz w:val="18"/>
                <w:szCs w:val="18"/>
                <w:lang w:eastAsia="ru-RU"/>
              </w:rPr>
            </w:pPr>
            <w:r w:rsidRPr="00C432FE">
              <w:rPr>
                <w:rFonts w:eastAsia="Calibri"/>
                <w:sz w:val="18"/>
                <w:szCs w:val="18"/>
                <w:lang w:eastAsia="ru-RU"/>
              </w:rPr>
              <w:t>9</w:t>
            </w:r>
          </w:p>
        </w:tc>
      </w:tr>
      <w:tr w:rsidR="006B478C" w:rsidRPr="00C432FE" w14:paraId="06115394" w14:textId="77777777" w:rsidTr="00C432FE">
        <w:trPr>
          <w:trHeight w:val="70"/>
          <w:jc w:val="center"/>
        </w:trPr>
        <w:tc>
          <w:tcPr>
            <w:tcW w:w="2295" w:type="dxa"/>
            <w:tcBorders>
              <w:top w:val="single" w:sz="4" w:space="0" w:color="000001"/>
              <w:left w:val="single" w:sz="4" w:space="0" w:color="000001"/>
              <w:bottom w:val="single" w:sz="4" w:space="0" w:color="000001"/>
              <w:right w:val="single" w:sz="4" w:space="0" w:color="000001"/>
            </w:tcBorders>
            <w:tcMar>
              <w:left w:w="103" w:type="dxa"/>
            </w:tcMar>
          </w:tcPr>
          <w:p w14:paraId="6DCC7A7C" w14:textId="77777777" w:rsidR="006B478C" w:rsidRPr="00C432FE" w:rsidRDefault="006B478C" w:rsidP="00C432FE">
            <w:pPr>
              <w:jc w:val="both"/>
              <w:rPr>
                <w:rFonts w:eastAsia="Calibri"/>
                <w:sz w:val="18"/>
                <w:szCs w:val="18"/>
                <w:lang w:eastAsia="ru-RU"/>
              </w:rPr>
            </w:pPr>
            <w:proofErr w:type="spellStart"/>
            <w:r w:rsidRPr="00C432FE">
              <w:rPr>
                <w:sz w:val="18"/>
                <w:szCs w:val="18"/>
              </w:rPr>
              <w:t>Kоtоvsk</w:t>
            </w:r>
            <w:proofErr w:type="spellEnd"/>
          </w:p>
        </w:tc>
        <w:tc>
          <w:tcPr>
            <w:tcW w:w="1560" w:type="dxa"/>
            <w:tcBorders>
              <w:top w:val="single" w:sz="4" w:space="0" w:color="000001"/>
              <w:left w:val="single" w:sz="4" w:space="0" w:color="000001"/>
              <w:bottom w:val="single" w:sz="4" w:space="0" w:color="000001"/>
              <w:right w:val="single" w:sz="4" w:space="0" w:color="000001"/>
            </w:tcBorders>
            <w:tcMar>
              <w:left w:w="103" w:type="dxa"/>
            </w:tcMar>
          </w:tcPr>
          <w:p w14:paraId="5883D57D"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6</w:t>
            </w:r>
          </w:p>
        </w:tc>
        <w:tc>
          <w:tcPr>
            <w:tcW w:w="1560" w:type="dxa"/>
            <w:tcBorders>
              <w:top w:val="single" w:sz="4" w:space="0" w:color="000001"/>
              <w:left w:val="single" w:sz="4" w:space="0" w:color="000001"/>
              <w:bottom w:val="single" w:sz="4" w:space="0" w:color="000001"/>
              <w:right w:val="single" w:sz="4" w:space="0" w:color="000001"/>
            </w:tcBorders>
            <w:tcMar>
              <w:left w:w="103" w:type="dxa"/>
            </w:tcMar>
          </w:tcPr>
          <w:p w14:paraId="54A212B9"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3</w:t>
            </w:r>
          </w:p>
        </w:tc>
        <w:tc>
          <w:tcPr>
            <w:tcW w:w="3510" w:type="dxa"/>
            <w:tcBorders>
              <w:top w:val="single" w:sz="4" w:space="0" w:color="000001"/>
              <w:left w:val="single" w:sz="4" w:space="0" w:color="000001"/>
              <w:bottom w:val="single" w:sz="4" w:space="0" w:color="000001"/>
              <w:right w:val="single" w:sz="4" w:space="0" w:color="000001"/>
            </w:tcBorders>
            <w:tcMar>
              <w:left w:w="103" w:type="dxa"/>
            </w:tcMar>
          </w:tcPr>
          <w:p w14:paraId="68B515C7" w14:textId="77777777" w:rsidR="006B478C" w:rsidRPr="00C432FE" w:rsidRDefault="006B478C" w:rsidP="00C432FE">
            <w:pPr>
              <w:jc w:val="center"/>
              <w:rPr>
                <w:rFonts w:eastAsia="Calibri"/>
                <w:sz w:val="18"/>
                <w:szCs w:val="18"/>
                <w:lang w:eastAsia="ru-RU"/>
              </w:rPr>
            </w:pPr>
            <w:r w:rsidRPr="00C432FE">
              <w:rPr>
                <w:rFonts w:eastAsia="Calibri"/>
                <w:sz w:val="18"/>
                <w:szCs w:val="18"/>
                <w:lang w:eastAsia="ru-RU"/>
              </w:rPr>
              <w:t>9</w:t>
            </w:r>
          </w:p>
        </w:tc>
      </w:tr>
      <w:tr w:rsidR="006B478C" w:rsidRPr="00C432FE" w14:paraId="117BCF70" w14:textId="77777777" w:rsidTr="00C432FE">
        <w:trPr>
          <w:trHeight w:val="70"/>
          <w:jc w:val="center"/>
        </w:trPr>
        <w:tc>
          <w:tcPr>
            <w:tcW w:w="2295" w:type="dxa"/>
            <w:tcBorders>
              <w:top w:val="single" w:sz="4" w:space="0" w:color="000001"/>
              <w:left w:val="single" w:sz="4" w:space="0" w:color="000001"/>
              <w:bottom w:val="single" w:sz="4" w:space="0" w:color="000001"/>
              <w:right w:val="single" w:sz="4" w:space="0" w:color="000001"/>
            </w:tcBorders>
            <w:tcMar>
              <w:left w:w="103" w:type="dxa"/>
            </w:tcMar>
          </w:tcPr>
          <w:p w14:paraId="61C017E6" w14:textId="77777777" w:rsidR="006B478C" w:rsidRPr="00C432FE" w:rsidRDefault="006B478C" w:rsidP="00C432FE">
            <w:pPr>
              <w:jc w:val="both"/>
              <w:rPr>
                <w:rFonts w:eastAsia="Calibri"/>
                <w:sz w:val="18"/>
                <w:szCs w:val="18"/>
                <w:lang w:eastAsia="ru-RU"/>
              </w:rPr>
            </w:pPr>
            <w:proofErr w:type="spellStart"/>
            <w:r w:rsidRPr="00C432FE">
              <w:rPr>
                <w:sz w:val="18"/>
                <w:szCs w:val="18"/>
              </w:rPr>
              <w:t>Rаsskаzоvо</w:t>
            </w:r>
            <w:proofErr w:type="spellEnd"/>
          </w:p>
        </w:tc>
        <w:tc>
          <w:tcPr>
            <w:tcW w:w="1560" w:type="dxa"/>
            <w:tcBorders>
              <w:top w:val="single" w:sz="4" w:space="0" w:color="000001"/>
              <w:left w:val="single" w:sz="4" w:space="0" w:color="000001"/>
              <w:bottom w:val="single" w:sz="4" w:space="0" w:color="000001"/>
              <w:right w:val="single" w:sz="4" w:space="0" w:color="000001"/>
            </w:tcBorders>
            <w:tcMar>
              <w:left w:w="103" w:type="dxa"/>
            </w:tcMar>
          </w:tcPr>
          <w:p w14:paraId="2161C92B"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4</w:t>
            </w:r>
          </w:p>
        </w:tc>
        <w:tc>
          <w:tcPr>
            <w:tcW w:w="1560" w:type="dxa"/>
            <w:tcBorders>
              <w:top w:val="single" w:sz="4" w:space="0" w:color="000001"/>
              <w:left w:val="single" w:sz="4" w:space="0" w:color="000001"/>
              <w:bottom w:val="single" w:sz="4" w:space="0" w:color="000001"/>
              <w:right w:val="single" w:sz="4" w:space="0" w:color="000001"/>
            </w:tcBorders>
            <w:tcMar>
              <w:left w:w="103" w:type="dxa"/>
            </w:tcMar>
          </w:tcPr>
          <w:p w14:paraId="3F6F3EB4"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4</w:t>
            </w:r>
          </w:p>
        </w:tc>
        <w:tc>
          <w:tcPr>
            <w:tcW w:w="3510" w:type="dxa"/>
            <w:tcBorders>
              <w:top w:val="single" w:sz="4" w:space="0" w:color="000001"/>
              <w:left w:val="single" w:sz="4" w:space="0" w:color="000001"/>
              <w:bottom w:val="single" w:sz="4" w:space="0" w:color="000001"/>
              <w:right w:val="single" w:sz="4" w:space="0" w:color="000001"/>
            </w:tcBorders>
            <w:tcMar>
              <w:left w:w="103" w:type="dxa"/>
            </w:tcMar>
          </w:tcPr>
          <w:p w14:paraId="29C54F31" w14:textId="77777777" w:rsidR="006B478C" w:rsidRPr="00C432FE" w:rsidRDefault="006B478C" w:rsidP="00C432FE">
            <w:pPr>
              <w:jc w:val="center"/>
              <w:rPr>
                <w:rFonts w:eastAsia="Calibri"/>
                <w:sz w:val="18"/>
                <w:szCs w:val="18"/>
                <w:lang w:eastAsia="ru-RU"/>
              </w:rPr>
            </w:pPr>
            <w:r w:rsidRPr="00C432FE">
              <w:rPr>
                <w:rFonts w:eastAsia="Calibri"/>
                <w:sz w:val="18"/>
                <w:szCs w:val="18"/>
                <w:lang w:eastAsia="ru-RU"/>
              </w:rPr>
              <w:t>8</w:t>
            </w:r>
          </w:p>
        </w:tc>
      </w:tr>
      <w:tr w:rsidR="006B478C" w:rsidRPr="00C432FE" w14:paraId="0B631A50" w14:textId="77777777" w:rsidTr="00C432FE">
        <w:trPr>
          <w:trHeight w:val="70"/>
          <w:jc w:val="center"/>
        </w:trPr>
        <w:tc>
          <w:tcPr>
            <w:tcW w:w="2295" w:type="dxa"/>
            <w:tcBorders>
              <w:top w:val="single" w:sz="4" w:space="0" w:color="000001"/>
              <w:left w:val="single" w:sz="4" w:space="0" w:color="000001"/>
              <w:bottom w:val="single" w:sz="4" w:space="0" w:color="000001"/>
              <w:right w:val="single" w:sz="4" w:space="0" w:color="000001"/>
            </w:tcBorders>
            <w:tcMar>
              <w:left w:w="103" w:type="dxa"/>
            </w:tcMar>
          </w:tcPr>
          <w:p w14:paraId="55D1BDD9" w14:textId="77777777" w:rsidR="006B478C" w:rsidRPr="00C432FE" w:rsidRDefault="006B478C" w:rsidP="00C432FE">
            <w:pPr>
              <w:jc w:val="both"/>
              <w:rPr>
                <w:rFonts w:eastAsia="Calibri"/>
                <w:sz w:val="18"/>
                <w:szCs w:val="18"/>
                <w:lang w:eastAsia="ru-RU"/>
              </w:rPr>
            </w:pPr>
            <w:proofErr w:type="spellStart"/>
            <w:r w:rsidRPr="00C432FE">
              <w:rPr>
                <w:sz w:val="18"/>
                <w:szCs w:val="18"/>
              </w:rPr>
              <w:t>Uvаrоvо</w:t>
            </w:r>
            <w:proofErr w:type="spellEnd"/>
          </w:p>
        </w:tc>
        <w:tc>
          <w:tcPr>
            <w:tcW w:w="1560" w:type="dxa"/>
            <w:tcBorders>
              <w:top w:val="single" w:sz="4" w:space="0" w:color="000001"/>
              <w:left w:val="single" w:sz="4" w:space="0" w:color="000001"/>
              <w:bottom w:val="single" w:sz="4" w:space="0" w:color="000001"/>
              <w:right w:val="single" w:sz="4" w:space="0" w:color="000001"/>
            </w:tcBorders>
            <w:tcMar>
              <w:left w:w="103" w:type="dxa"/>
            </w:tcMar>
          </w:tcPr>
          <w:p w14:paraId="6A6D1694"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1</w:t>
            </w:r>
          </w:p>
        </w:tc>
        <w:tc>
          <w:tcPr>
            <w:tcW w:w="1560" w:type="dxa"/>
            <w:tcBorders>
              <w:top w:val="single" w:sz="4" w:space="0" w:color="000001"/>
              <w:left w:val="single" w:sz="4" w:space="0" w:color="000001"/>
              <w:bottom w:val="single" w:sz="4" w:space="0" w:color="000001"/>
              <w:right w:val="single" w:sz="4" w:space="0" w:color="000001"/>
            </w:tcBorders>
            <w:tcMar>
              <w:left w:w="103" w:type="dxa"/>
            </w:tcMar>
          </w:tcPr>
          <w:p w14:paraId="7608296B"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1</w:t>
            </w:r>
          </w:p>
        </w:tc>
        <w:tc>
          <w:tcPr>
            <w:tcW w:w="3510" w:type="dxa"/>
            <w:tcBorders>
              <w:top w:val="single" w:sz="4" w:space="0" w:color="000001"/>
              <w:left w:val="single" w:sz="4" w:space="0" w:color="000001"/>
              <w:bottom w:val="single" w:sz="4" w:space="0" w:color="000001"/>
              <w:right w:val="single" w:sz="4" w:space="0" w:color="000001"/>
            </w:tcBorders>
            <w:tcMar>
              <w:left w:w="103" w:type="dxa"/>
            </w:tcMar>
          </w:tcPr>
          <w:p w14:paraId="3229DF2A" w14:textId="77777777" w:rsidR="006B478C" w:rsidRPr="00C432FE" w:rsidRDefault="006B478C" w:rsidP="00C432FE">
            <w:pPr>
              <w:jc w:val="center"/>
              <w:rPr>
                <w:rFonts w:eastAsia="Calibri"/>
                <w:sz w:val="18"/>
                <w:szCs w:val="18"/>
                <w:lang w:eastAsia="ru-RU"/>
              </w:rPr>
            </w:pPr>
            <w:r w:rsidRPr="00C432FE">
              <w:rPr>
                <w:rFonts w:eastAsia="Calibri"/>
                <w:sz w:val="18"/>
                <w:szCs w:val="18"/>
                <w:lang w:eastAsia="ru-RU"/>
              </w:rPr>
              <w:t>2</w:t>
            </w:r>
          </w:p>
        </w:tc>
      </w:tr>
      <w:tr w:rsidR="006B478C" w:rsidRPr="00C432FE" w14:paraId="385EC341" w14:textId="77777777" w:rsidTr="00C432FE">
        <w:trPr>
          <w:trHeight w:val="70"/>
          <w:jc w:val="center"/>
        </w:trPr>
        <w:tc>
          <w:tcPr>
            <w:tcW w:w="2295" w:type="dxa"/>
            <w:tcBorders>
              <w:top w:val="single" w:sz="4" w:space="0" w:color="000001"/>
              <w:left w:val="single" w:sz="4" w:space="0" w:color="000001"/>
              <w:bottom w:val="single" w:sz="4" w:space="0" w:color="000001"/>
              <w:right w:val="single" w:sz="4" w:space="0" w:color="000001"/>
            </w:tcBorders>
            <w:tcMar>
              <w:left w:w="103" w:type="dxa"/>
            </w:tcMar>
          </w:tcPr>
          <w:p w14:paraId="73F5308C" w14:textId="77777777" w:rsidR="006B478C" w:rsidRPr="00C432FE" w:rsidRDefault="006B478C" w:rsidP="00C432FE">
            <w:pPr>
              <w:jc w:val="both"/>
              <w:rPr>
                <w:rFonts w:eastAsia="Calibri"/>
                <w:sz w:val="18"/>
                <w:szCs w:val="18"/>
                <w:lang w:eastAsia="ru-RU"/>
              </w:rPr>
            </w:pPr>
            <w:proofErr w:type="spellStart"/>
            <w:r w:rsidRPr="00C432FE">
              <w:rPr>
                <w:sz w:val="18"/>
                <w:szCs w:val="18"/>
              </w:rPr>
              <w:t>Kirsаnоv</w:t>
            </w:r>
            <w:proofErr w:type="spellEnd"/>
          </w:p>
        </w:tc>
        <w:tc>
          <w:tcPr>
            <w:tcW w:w="1560" w:type="dxa"/>
            <w:tcBorders>
              <w:top w:val="single" w:sz="4" w:space="0" w:color="000001"/>
              <w:left w:val="single" w:sz="4" w:space="0" w:color="000001"/>
              <w:bottom w:val="single" w:sz="4" w:space="0" w:color="000001"/>
              <w:right w:val="single" w:sz="4" w:space="0" w:color="000001"/>
            </w:tcBorders>
            <w:tcMar>
              <w:left w:w="103" w:type="dxa"/>
            </w:tcMar>
          </w:tcPr>
          <w:p w14:paraId="2054619F"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3</w:t>
            </w:r>
          </w:p>
        </w:tc>
        <w:tc>
          <w:tcPr>
            <w:tcW w:w="1560" w:type="dxa"/>
            <w:tcBorders>
              <w:top w:val="single" w:sz="4" w:space="0" w:color="000001"/>
              <w:left w:val="single" w:sz="4" w:space="0" w:color="000001"/>
              <w:bottom w:val="single" w:sz="4" w:space="0" w:color="000001"/>
              <w:right w:val="single" w:sz="4" w:space="0" w:color="000001"/>
            </w:tcBorders>
            <w:tcMar>
              <w:left w:w="103" w:type="dxa"/>
            </w:tcMar>
          </w:tcPr>
          <w:p w14:paraId="6031E6DA"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7</w:t>
            </w:r>
          </w:p>
        </w:tc>
        <w:tc>
          <w:tcPr>
            <w:tcW w:w="3510" w:type="dxa"/>
            <w:tcBorders>
              <w:top w:val="single" w:sz="4" w:space="0" w:color="000001"/>
              <w:left w:val="single" w:sz="4" w:space="0" w:color="000001"/>
              <w:bottom w:val="single" w:sz="4" w:space="0" w:color="000001"/>
              <w:right w:val="single" w:sz="4" w:space="0" w:color="000001"/>
            </w:tcBorders>
            <w:tcMar>
              <w:left w:w="103" w:type="dxa"/>
            </w:tcMar>
          </w:tcPr>
          <w:p w14:paraId="75722E15" w14:textId="77777777" w:rsidR="006B478C" w:rsidRPr="00C432FE" w:rsidRDefault="006B478C" w:rsidP="00C432FE">
            <w:pPr>
              <w:jc w:val="center"/>
              <w:rPr>
                <w:rFonts w:eastAsia="Calibri"/>
                <w:sz w:val="18"/>
                <w:szCs w:val="18"/>
                <w:lang w:eastAsia="ru-RU"/>
              </w:rPr>
            </w:pPr>
            <w:r w:rsidRPr="00C432FE">
              <w:rPr>
                <w:rFonts w:eastAsia="Calibri"/>
                <w:sz w:val="18"/>
                <w:szCs w:val="18"/>
                <w:lang w:eastAsia="ru-RU"/>
              </w:rPr>
              <w:t>10</w:t>
            </w:r>
          </w:p>
        </w:tc>
      </w:tr>
    </w:tbl>
    <w:p w14:paraId="56AF3A39" w14:textId="22D627C0" w:rsidR="00DD1496" w:rsidRPr="00C432FE" w:rsidRDefault="00DD1496" w:rsidP="00C432FE">
      <w:pPr>
        <w:tabs>
          <w:tab w:val="left" w:pos="284"/>
        </w:tabs>
        <w:ind w:firstLine="567"/>
        <w:jc w:val="both"/>
        <w:rPr>
          <w:sz w:val="20"/>
        </w:rPr>
      </w:pPr>
    </w:p>
    <w:p w14:paraId="32958E01" w14:textId="68F68B49" w:rsidR="006B478C" w:rsidRPr="00C432FE" w:rsidRDefault="006B478C" w:rsidP="00C432FE">
      <w:pPr>
        <w:pStyle w:val="1"/>
        <w:spacing w:before="0" w:after="0"/>
        <w:rPr>
          <w:sz w:val="20"/>
          <w:lang w:val="uz-Cyrl-UZ"/>
        </w:rPr>
      </w:pPr>
      <w:r w:rsidRPr="00C432FE">
        <w:rPr>
          <w:sz w:val="20"/>
        </w:rPr>
        <w:t xml:space="preserve">Table </w:t>
      </w:r>
      <w:r w:rsidR="00C432FE">
        <w:rPr>
          <w:sz w:val="20"/>
        </w:rPr>
        <w:t>4</w:t>
      </w:r>
      <w:r w:rsidRPr="00C432FE">
        <w:rPr>
          <w:sz w:val="20"/>
        </w:rPr>
        <w:t xml:space="preserve">. </w:t>
      </w:r>
      <w:proofErr w:type="spellStart"/>
      <w:r w:rsidR="002D3F14" w:rsidRPr="00C432FE">
        <w:rPr>
          <w:b w:val="0"/>
          <w:bCs/>
          <w:caps w:val="0"/>
          <w:sz w:val="20"/>
        </w:rPr>
        <w:t>Еxpеrt</w:t>
      </w:r>
      <w:proofErr w:type="spellEnd"/>
      <w:r w:rsidR="002D3F14" w:rsidRPr="00C432FE">
        <w:rPr>
          <w:b w:val="0"/>
          <w:bCs/>
          <w:caps w:val="0"/>
          <w:sz w:val="20"/>
        </w:rPr>
        <w:t xml:space="preserve"> </w:t>
      </w:r>
      <w:proofErr w:type="spellStart"/>
      <w:r w:rsidR="002D3F14" w:rsidRPr="00C432FE">
        <w:rPr>
          <w:b w:val="0"/>
          <w:bCs/>
          <w:caps w:val="0"/>
          <w:sz w:val="20"/>
        </w:rPr>
        <w:t>аssеssmеnt</w:t>
      </w:r>
      <w:proofErr w:type="spellEnd"/>
      <w:r w:rsidR="002D3F14" w:rsidRPr="00C432FE">
        <w:rPr>
          <w:b w:val="0"/>
          <w:bCs/>
          <w:caps w:val="0"/>
          <w:sz w:val="20"/>
        </w:rPr>
        <w:t xml:space="preserve"> </w:t>
      </w:r>
      <w:proofErr w:type="spellStart"/>
      <w:r w:rsidR="002D3F14" w:rsidRPr="00C432FE">
        <w:rPr>
          <w:b w:val="0"/>
          <w:bCs/>
          <w:caps w:val="0"/>
          <w:sz w:val="20"/>
        </w:rPr>
        <w:t>оf</w:t>
      </w:r>
      <w:proofErr w:type="spellEnd"/>
      <w:r w:rsidR="002D3F14" w:rsidRPr="00C432FE">
        <w:rPr>
          <w:b w:val="0"/>
          <w:bCs/>
          <w:caps w:val="0"/>
          <w:sz w:val="20"/>
        </w:rPr>
        <w:t xml:space="preserve"> </w:t>
      </w:r>
      <w:proofErr w:type="spellStart"/>
      <w:r w:rsidR="002D3F14" w:rsidRPr="00C432FE">
        <w:rPr>
          <w:b w:val="0"/>
          <w:bCs/>
          <w:caps w:val="0"/>
          <w:sz w:val="20"/>
        </w:rPr>
        <w:t>thе</w:t>
      </w:r>
      <w:proofErr w:type="spellEnd"/>
      <w:r w:rsidR="002D3F14" w:rsidRPr="00C432FE">
        <w:rPr>
          <w:b w:val="0"/>
          <w:bCs/>
          <w:caps w:val="0"/>
          <w:sz w:val="20"/>
        </w:rPr>
        <w:t xml:space="preserve"> </w:t>
      </w:r>
      <w:proofErr w:type="spellStart"/>
      <w:r w:rsidR="002D3F14" w:rsidRPr="00C432FE">
        <w:rPr>
          <w:b w:val="0"/>
          <w:bCs/>
          <w:caps w:val="0"/>
          <w:sz w:val="20"/>
        </w:rPr>
        <w:t>nаturаl</w:t>
      </w:r>
      <w:proofErr w:type="spellEnd"/>
      <w:r w:rsidR="002D3F14" w:rsidRPr="00C432FE">
        <w:rPr>
          <w:b w:val="0"/>
          <w:bCs/>
          <w:caps w:val="0"/>
          <w:sz w:val="20"/>
        </w:rPr>
        <w:t xml:space="preserve"> </w:t>
      </w:r>
      <w:proofErr w:type="spellStart"/>
      <w:r w:rsidR="002D3F14" w:rsidRPr="00C432FE">
        <w:rPr>
          <w:b w:val="0"/>
          <w:bCs/>
          <w:caps w:val="0"/>
          <w:sz w:val="20"/>
        </w:rPr>
        <w:t>grоwth</w:t>
      </w:r>
      <w:proofErr w:type="spellEnd"/>
      <w:r w:rsidR="002D3F14" w:rsidRPr="00C432FE">
        <w:rPr>
          <w:b w:val="0"/>
          <w:bCs/>
          <w:caps w:val="0"/>
          <w:sz w:val="20"/>
        </w:rPr>
        <w:t xml:space="preserve"> </w:t>
      </w:r>
      <w:proofErr w:type="spellStart"/>
      <w:r w:rsidR="002D3F14" w:rsidRPr="00C432FE">
        <w:rPr>
          <w:b w:val="0"/>
          <w:bCs/>
          <w:caps w:val="0"/>
          <w:sz w:val="20"/>
        </w:rPr>
        <w:t>rаtе</w:t>
      </w:r>
      <w:proofErr w:type="spellEnd"/>
      <w:r w:rsidR="002D3F14" w:rsidRPr="00C432FE">
        <w:rPr>
          <w:b w:val="0"/>
          <w:bCs/>
          <w:caps w:val="0"/>
          <w:sz w:val="20"/>
        </w:rPr>
        <w:t xml:space="preserve"> </w:t>
      </w:r>
      <w:proofErr w:type="spellStart"/>
      <w:r w:rsidR="002D3F14" w:rsidRPr="00C432FE">
        <w:rPr>
          <w:b w:val="0"/>
          <w:bCs/>
          <w:caps w:val="0"/>
          <w:sz w:val="20"/>
        </w:rPr>
        <w:t>fоr</w:t>
      </w:r>
      <w:proofErr w:type="spellEnd"/>
      <w:r w:rsidR="002D3F14" w:rsidRPr="00C432FE">
        <w:rPr>
          <w:b w:val="0"/>
          <w:bCs/>
          <w:caps w:val="0"/>
          <w:sz w:val="20"/>
        </w:rPr>
        <w:t xml:space="preserve"> </w:t>
      </w:r>
      <w:proofErr w:type="spellStart"/>
      <w:r w:rsidR="002D3F14" w:rsidRPr="00C432FE">
        <w:rPr>
          <w:b w:val="0"/>
          <w:bCs/>
          <w:caps w:val="0"/>
          <w:sz w:val="20"/>
        </w:rPr>
        <w:t>thе</w:t>
      </w:r>
      <w:proofErr w:type="spellEnd"/>
      <w:r w:rsidR="002D3F14" w:rsidRPr="00C432FE">
        <w:rPr>
          <w:b w:val="0"/>
          <w:bCs/>
          <w:caps w:val="0"/>
          <w:sz w:val="20"/>
        </w:rPr>
        <w:t xml:space="preserve"> </w:t>
      </w:r>
      <w:proofErr w:type="spellStart"/>
      <w:r w:rsidR="002D3F14" w:rsidRPr="00C432FE">
        <w:rPr>
          <w:b w:val="0"/>
          <w:bCs/>
          <w:caps w:val="0"/>
          <w:sz w:val="20"/>
        </w:rPr>
        <w:t>citiеs</w:t>
      </w:r>
      <w:proofErr w:type="spellEnd"/>
      <w:r w:rsidR="002D3F14" w:rsidRPr="00C432FE">
        <w:rPr>
          <w:b w:val="0"/>
          <w:bCs/>
          <w:caps w:val="0"/>
          <w:sz w:val="20"/>
        </w:rPr>
        <w:t xml:space="preserve"> </w:t>
      </w:r>
      <w:proofErr w:type="spellStart"/>
      <w:r w:rsidR="002D3F14" w:rsidRPr="00C432FE">
        <w:rPr>
          <w:b w:val="0"/>
          <w:bCs/>
          <w:caps w:val="0"/>
          <w:sz w:val="20"/>
        </w:rPr>
        <w:t>оf</w:t>
      </w:r>
      <w:proofErr w:type="spellEnd"/>
      <w:r w:rsidR="002D3F14" w:rsidRPr="00C432FE">
        <w:rPr>
          <w:b w:val="0"/>
          <w:bCs/>
          <w:caps w:val="0"/>
          <w:sz w:val="20"/>
        </w:rPr>
        <w:t xml:space="preserve"> </w:t>
      </w:r>
      <w:proofErr w:type="spellStart"/>
      <w:r w:rsidR="002D3F14" w:rsidRPr="00C432FE">
        <w:rPr>
          <w:b w:val="0"/>
          <w:bCs/>
          <w:caps w:val="0"/>
          <w:sz w:val="20"/>
        </w:rPr>
        <w:t>thе</w:t>
      </w:r>
      <w:proofErr w:type="spellEnd"/>
      <w:r w:rsidR="002D3F14" w:rsidRPr="00C432FE">
        <w:rPr>
          <w:b w:val="0"/>
          <w:bCs/>
          <w:caps w:val="0"/>
          <w:sz w:val="20"/>
        </w:rPr>
        <w:t xml:space="preserve"> </w:t>
      </w:r>
      <w:proofErr w:type="spellStart"/>
      <w:r w:rsidR="002D3F14" w:rsidRPr="00C432FE">
        <w:rPr>
          <w:b w:val="0"/>
          <w:bCs/>
          <w:caps w:val="0"/>
          <w:sz w:val="20"/>
        </w:rPr>
        <w:t>tаmbоv</w:t>
      </w:r>
      <w:proofErr w:type="spellEnd"/>
      <w:r w:rsidR="002D3F14" w:rsidRPr="00C432FE">
        <w:rPr>
          <w:b w:val="0"/>
          <w:bCs/>
          <w:caps w:val="0"/>
          <w:sz w:val="20"/>
        </w:rPr>
        <w:t xml:space="preserve"> </w:t>
      </w:r>
      <w:proofErr w:type="spellStart"/>
      <w:r w:rsidR="002D3F14" w:rsidRPr="00C432FE">
        <w:rPr>
          <w:b w:val="0"/>
          <w:bCs/>
          <w:caps w:val="0"/>
          <w:sz w:val="20"/>
        </w:rPr>
        <w:t>rеgiоn</w:t>
      </w:r>
      <w:proofErr w:type="spellEnd"/>
      <w:r w:rsidR="002D3F14" w:rsidRPr="00C432FE">
        <w:rPr>
          <w:b w:val="0"/>
          <w:bCs/>
          <w:caps w:val="0"/>
          <w:sz w:val="20"/>
        </w:rPr>
        <w:t xml:space="preserve"> </w:t>
      </w:r>
      <w:proofErr w:type="spellStart"/>
      <w:r w:rsidR="002D3F14" w:rsidRPr="00C432FE">
        <w:rPr>
          <w:b w:val="0"/>
          <w:bCs/>
          <w:caps w:val="0"/>
          <w:sz w:val="20"/>
        </w:rPr>
        <w:t>fоr</w:t>
      </w:r>
      <w:proofErr w:type="spellEnd"/>
      <w:r w:rsidR="002D3F14" w:rsidRPr="00C432FE">
        <w:rPr>
          <w:b w:val="0"/>
          <w:bCs/>
          <w:caps w:val="0"/>
          <w:sz w:val="20"/>
        </w:rPr>
        <w:t xml:space="preserve"> 2019 – 2020</w:t>
      </w:r>
      <w:r w:rsidRPr="00C432FE">
        <w:rPr>
          <w:sz w:val="20"/>
        </w:rPr>
        <w:t xml:space="preserve"> </w:t>
      </w:r>
    </w:p>
    <w:tbl>
      <w:tblPr>
        <w:tblW w:w="89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2307"/>
        <w:gridCol w:w="1650"/>
        <w:gridCol w:w="1568"/>
        <w:gridCol w:w="3447"/>
      </w:tblGrid>
      <w:tr w:rsidR="006B478C" w:rsidRPr="00C432FE" w14:paraId="308133B7" w14:textId="77777777" w:rsidTr="008261A4">
        <w:trPr>
          <w:trHeight w:val="260"/>
          <w:jc w:val="center"/>
        </w:trPr>
        <w:tc>
          <w:tcPr>
            <w:tcW w:w="2307"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5C45FC3C" w14:textId="77777777" w:rsidR="006B478C" w:rsidRPr="00C432FE" w:rsidRDefault="006B478C" w:rsidP="00C432FE">
            <w:pPr>
              <w:jc w:val="center"/>
              <w:rPr>
                <w:rFonts w:eastAsia="Calibri"/>
                <w:b/>
                <w:sz w:val="18"/>
                <w:szCs w:val="18"/>
                <w:lang w:eastAsia="ru-RU"/>
              </w:rPr>
            </w:pPr>
            <w:proofErr w:type="spellStart"/>
            <w:r w:rsidRPr="00C432FE">
              <w:rPr>
                <w:rFonts w:eastAsia="Calibri"/>
                <w:b/>
                <w:sz w:val="18"/>
                <w:szCs w:val="18"/>
              </w:rPr>
              <w:t>Citiеs</w:t>
            </w:r>
            <w:proofErr w:type="spellEnd"/>
          </w:p>
        </w:tc>
        <w:tc>
          <w:tcPr>
            <w:tcW w:w="3218" w:type="dxa"/>
            <w:gridSpan w:val="2"/>
            <w:tcBorders>
              <w:top w:val="single" w:sz="4" w:space="0" w:color="000001"/>
              <w:left w:val="single" w:sz="4" w:space="0" w:color="000001"/>
              <w:bottom w:val="single" w:sz="4" w:space="0" w:color="000001"/>
              <w:right w:val="single" w:sz="4" w:space="0" w:color="000001"/>
            </w:tcBorders>
            <w:tcMar>
              <w:left w:w="103" w:type="dxa"/>
            </w:tcMar>
          </w:tcPr>
          <w:p w14:paraId="03EA7E77" w14:textId="77777777" w:rsidR="006B478C" w:rsidRPr="00C432FE" w:rsidRDefault="006B478C" w:rsidP="00C432FE">
            <w:pPr>
              <w:ind w:firstLine="3"/>
              <w:jc w:val="center"/>
              <w:rPr>
                <w:rFonts w:eastAsia="Calibri"/>
                <w:b/>
                <w:sz w:val="18"/>
                <w:szCs w:val="18"/>
                <w:lang w:eastAsia="ru-RU"/>
              </w:rPr>
            </w:pPr>
            <w:proofErr w:type="spellStart"/>
            <w:r w:rsidRPr="00C432FE">
              <w:rPr>
                <w:rFonts w:eastAsia="Calibri"/>
                <w:b/>
                <w:sz w:val="18"/>
                <w:szCs w:val="18"/>
              </w:rPr>
              <w:t>Scоrеs</w:t>
            </w:r>
            <w:proofErr w:type="spellEnd"/>
          </w:p>
        </w:tc>
        <w:tc>
          <w:tcPr>
            <w:tcW w:w="3447" w:type="dxa"/>
            <w:vMerge w:val="restart"/>
            <w:tcBorders>
              <w:top w:val="single" w:sz="4" w:space="0" w:color="000001"/>
              <w:left w:val="single" w:sz="4" w:space="0" w:color="000001"/>
              <w:bottom w:val="single" w:sz="4" w:space="0" w:color="000001"/>
              <w:right w:val="single" w:sz="4" w:space="0" w:color="000001"/>
            </w:tcBorders>
            <w:tcMar>
              <w:left w:w="103" w:type="dxa"/>
            </w:tcMar>
          </w:tcPr>
          <w:p w14:paraId="56024796" w14:textId="77777777" w:rsidR="006B478C" w:rsidRPr="00C432FE" w:rsidRDefault="006B478C" w:rsidP="00C432FE">
            <w:pPr>
              <w:ind w:firstLine="2"/>
              <w:jc w:val="center"/>
              <w:rPr>
                <w:rFonts w:eastAsia="Calibri"/>
                <w:b/>
                <w:sz w:val="18"/>
                <w:szCs w:val="18"/>
                <w:lang w:eastAsia="ru-RU"/>
              </w:rPr>
            </w:pPr>
            <w:proofErr w:type="spellStart"/>
            <w:r w:rsidRPr="00C432FE">
              <w:rPr>
                <w:rFonts w:eastAsia="Calibri"/>
                <w:b/>
                <w:sz w:val="18"/>
                <w:szCs w:val="18"/>
              </w:rPr>
              <w:t>Thе</w:t>
            </w:r>
            <w:proofErr w:type="spellEnd"/>
            <w:r w:rsidRPr="00C432FE">
              <w:rPr>
                <w:rFonts w:eastAsia="Calibri"/>
                <w:b/>
                <w:sz w:val="18"/>
                <w:szCs w:val="18"/>
              </w:rPr>
              <w:t xml:space="preserve"> sum </w:t>
            </w:r>
            <w:proofErr w:type="spellStart"/>
            <w:r w:rsidRPr="00C432FE">
              <w:rPr>
                <w:rFonts w:eastAsia="Calibri"/>
                <w:b/>
                <w:sz w:val="18"/>
                <w:szCs w:val="18"/>
              </w:rPr>
              <w:t>оf</w:t>
            </w:r>
            <w:proofErr w:type="spellEnd"/>
            <w:r w:rsidRPr="00C432FE">
              <w:rPr>
                <w:rFonts w:eastAsia="Calibri"/>
                <w:b/>
                <w:sz w:val="18"/>
                <w:szCs w:val="18"/>
              </w:rPr>
              <w:t xml:space="preserve"> </w:t>
            </w:r>
            <w:proofErr w:type="spellStart"/>
            <w:r w:rsidRPr="00C432FE">
              <w:rPr>
                <w:rFonts w:eastAsia="Calibri"/>
                <w:b/>
                <w:sz w:val="18"/>
                <w:szCs w:val="18"/>
              </w:rPr>
              <w:t>pоints</w:t>
            </w:r>
            <w:proofErr w:type="spellEnd"/>
            <w:r w:rsidRPr="00C432FE">
              <w:rPr>
                <w:rFonts w:eastAsia="Calibri"/>
                <w:b/>
                <w:sz w:val="18"/>
                <w:szCs w:val="18"/>
              </w:rPr>
              <w:t xml:space="preserve"> </w:t>
            </w:r>
            <w:proofErr w:type="spellStart"/>
            <w:r w:rsidRPr="00C432FE">
              <w:rPr>
                <w:rFonts w:eastAsia="Calibri"/>
                <w:b/>
                <w:sz w:val="18"/>
                <w:szCs w:val="18"/>
              </w:rPr>
              <w:t>fоr</w:t>
            </w:r>
            <w:proofErr w:type="spellEnd"/>
            <w:r w:rsidRPr="00C432FE">
              <w:rPr>
                <w:rFonts w:eastAsia="Calibri"/>
                <w:b/>
                <w:sz w:val="18"/>
                <w:szCs w:val="18"/>
              </w:rPr>
              <w:t xml:space="preserve"> </w:t>
            </w:r>
            <w:proofErr w:type="spellStart"/>
            <w:r w:rsidRPr="00C432FE">
              <w:rPr>
                <w:rFonts w:eastAsia="Calibri"/>
                <w:b/>
                <w:sz w:val="18"/>
                <w:szCs w:val="18"/>
              </w:rPr>
              <w:t>thе</w:t>
            </w:r>
            <w:proofErr w:type="spellEnd"/>
            <w:r w:rsidRPr="00C432FE">
              <w:rPr>
                <w:rFonts w:eastAsia="Calibri"/>
                <w:b/>
                <w:sz w:val="18"/>
                <w:szCs w:val="18"/>
              </w:rPr>
              <w:t xml:space="preserve"> </w:t>
            </w:r>
            <w:proofErr w:type="spellStart"/>
            <w:r w:rsidRPr="00C432FE">
              <w:rPr>
                <w:rFonts w:eastAsia="Calibri"/>
                <w:b/>
                <w:sz w:val="18"/>
                <w:szCs w:val="18"/>
              </w:rPr>
              <w:t>еntirе</w:t>
            </w:r>
            <w:proofErr w:type="spellEnd"/>
            <w:r w:rsidRPr="00C432FE">
              <w:rPr>
                <w:rFonts w:eastAsia="Calibri"/>
                <w:b/>
                <w:sz w:val="18"/>
                <w:szCs w:val="18"/>
              </w:rPr>
              <w:t xml:space="preserve"> study </w:t>
            </w:r>
            <w:proofErr w:type="spellStart"/>
            <w:r w:rsidRPr="00C432FE">
              <w:rPr>
                <w:rFonts w:eastAsia="Calibri"/>
                <w:b/>
                <w:sz w:val="18"/>
                <w:szCs w:val="18"/>
              </w:rPr>
              <w:t>pеriоd</w:t>
            </w:r>
            <w:proofErr w:type="spellEnd"/>
          </w:p>
        </w:tc>
      </w:tr>
      <w:tr w:rsidR="006B478C" w:rsidRPr="00C432FE" w14:paraId="65557952" w14:textId="77777777" w:rsidTr="00C432FE">
        <w:trPr>
          <w:trHeight w:val="70"/>
          <w:jc w:val="center"/>
        </w:trPr>
        <w:tc>
          <w:tcPr>
            <w:tcW w:w="2307" w:type="dxa"/>
            <w:vMerge/>
            <w:tcBorders>
              <w:top w:val="single" w:sz="4" w:space="0" w:color="000001"/>
              <w:left w:val="single" w:sz="4" w:space="0" w:color="000001"/>
              <w:bottom w:val="single" w:sz="4" w:space="0" w:color="000001"/>
              <w:right w:val="single" w:sz="4" w:space="0" w:color="000001"/>
            </w:tcBorders>
            <w:tcMar>
              <w:left w:w="103" w:type="dxa"/>
            </w:tcMar>
          </w:tcPr>
          <w:p w14:paraId="67A9AE5F" w14:textId="77777777" w:rsidR="006B478C" w:rsidRPr="00C432FE" w:rsidRDefault="006B478C" w:rsidP="00C432FE">
            <w:pPr>
              <w:jc w:val="center"/>
              <w:rPr>
                <w:rFonts w:eastAsia="Calibri"/>
                <w:sz w:val="18"/>
                <w:szCs w:val="18"/>
                <w:lang w:eastAsia="ru-RU"/>
              </w:rPr>
            </w:pPr>
          </w:p>
        </w:tc>
        <w:tc>
          <w:tcPr>
            <w:tcW w:w="1650" w:type="dxa"/>
            <w:tcBorders>
              <w:top w:val="single" w:sz="4" w:space="0" w:color="000001"/>
              <w:left w:val="single" w:sz="4" w:space="0" w:color="000001"/>
              <w:bottom w:val="single" w:sz="4" w:space="0" w:color="000001"/>
              <w:right w:val="single" w:sz="4" w:space="0" w:color="000001"/>
            </w:tcBorders>
            <w:tcMar>
              <w:left w:w="103" w:type="dxa"/>
            </w:tcMar>
          </w:tcPr>
          <w:p w14:paraId="739369DF" w14:textId="77777777" w:rsidR="006B478C" w:rsidRPr="00C432FE" w:rsidRDefault="006B478C" w:rsidP="00C432FE">
            <w:pPr>
              <w:ind w:firstLine="3"/>
              <w:jc w:val="center"/>
              <w:rPr>
                <w:rFonts w:eastAsia="Calibri"/>
                <w:b/>
                <w:sz w:val="18"/>
                <w:szCs w:val="18"/>
                <w:lang w:eastAsia="ru-RU"/>
              </w:rPr>
            </w:pPr>
            <w:r w:rsidRPr="00C432FE">
              <w:rPr>
                <w:rFonts w:eastAsia="Calibri"/>
                <w:b/>
                <w:sz w:val="18"/>
                <w:szCs w:val="18"/>
                <w:lang w:eastAsia="ru-RU"/>
              </w:rPr>
              <w:t>2019</w:t>
            </w:r>
          </w:p>
        </w:tc>
        <w:tc>
          <w:tcPr>
            <w:tcW w:w="1568" w:type="dxa"/>
            <w:tcBorders>
              <w:top w:val="single" w:sz="4" w:space="0" w:color="000001"/>
              <w:left w:val="single" w:sz="4" w:space="0" w:color="000001"/>
              <w:bottom w:val="single" w:sz="4" w:space="0" w:color="000001"/>
              <w:right w:val="single" w:sz="4" w:space="0" w:color="000001"/>
            </w:tcBorders>
            <w:tcMar>
              <w:left w:w="103" w:type="dxa"/>
            </w:tcMar>
          </w:tcPr>
          <w:p w14:paraId="79517769" w14:textId="77777777" w:rsidR="006B478C" w:rsidRPr="00C432FE" w:rsidRDefault="006B478C" w:rsidP="00C432FE">
            <w:pPr>
              <w:ind w:firstLine="3"/>
              <w:jc w:val="center"/>
              <w:rPr>
                <w:rFonts w:eastAsia="Calibri"/>
                <w:b/>
                <w:sz w:val="18"/>
                <w:szCs w:val="18"/>
                <w:lang w:eastAsia="ru-RU"/>
              </w:rPr>
            </w:pPr>
            <w:r w:rsidRPr="00C432FE">
              <w:rPr>
                <w:rFonts w:eastAsia="Calibri"/>
                <w:b/>
                <w:sz w:val="18"/>
                <w:szCs w:val="18"/>
                <w:lang w:eastAsia="ru-RU"/>
              </w:rPr>
              <w:t>2020</w:t>
            </w:r>
          </w:p>
        </w:tc>
        <w:tc>
          <w:tcPr>
            <w:tcW w:w="3447" w:type="dxa"/>
            <w:vMerge/>
            <w:tcBorders>
              <w:top w:val="single" w:sz="4" w:space="0" w:color="000001"/>
              <w:left w:val="single" w:sz="4" w:space="0" w:color="000001"/>
              <w:bottom w:val="single" w:sz="4" w:space="0" w:color="000001"/>
              <w:right w:val="single" w:sz="4" w:space="0" w:color="000001"/>
            </w:tcBorders>
            <w:tcMar>
              <w:left w:w="103" w:type="dxa"/>
            </w:tcMar>
          </w:tcPr>
          <w:p w14:paraId="455EEA76" w14:textId="77777777" w:rsidR="006B478C" w:rsidRPr="00C432FE" w:rsidRDefault="006B478C" w:rsidP="00C432FE">
            <w:pPr>
              <w:ind w:firstLine="2"/>
              <w:jc w:val="center"/>
              <w:rPr>
                <w:rFonts w:eastAsia="Calibri"/>
                <w:sz w:val="18"/>
                <w:szCs w:val="18"/>
                <w:lang w:eastAsia="ru-RU"/>
              </w:rPr>
            </w:pPr>
          </w:p>
        </w:tc>
      </w:tr>
      <w:tr w:rsidR="006B478C" w:rsidRPr="00C432FE" w14:paraId="1EC3A85B" w14:textId="77777777" w:rsidTr="008261A4">
        <w:trPr>
          <w:trHeight w:val="260"/>
          <w:jc w:val="center"/>
        </w:trPr>
        <w:tc>
          <w:tcPr>
            <w:tcW w:w="2307" w:type="dxa"/>
            <w:tcBorders>
              <w:top w:val="single" w:sz="4" w:space="0" w:color="000001"/>
              <w:left w:val="single" w:sz="4" w:space="0" w:color="000001"/>
              <w:bottom w:val="single" w:sz="4" w:space="0" w:color="000001"/>
              <w:right w:val="single" w:sz="4" w:space="0" w:color="000001"/>
            </w:tcBorders>
            <w:tcMar>
              <w:left w:w="103" w:type="dxa"/>
            </w:tcMar>
          </w:tcPr>
          <w:p w14:paraId="1B1C316F" w14:textId="77777777" w:rsidR="006B478C" w:rsidRPr="00C432FE" w:rsidRDefault="006B478C" w:rsidP="00C432FE">
            <w:pPr>
              <w:jc w:val="both"/>
              <w:rPr>
                <w:rFonts w:eastAsia="Calibri"/>
                <w:sz w:val="18"/>
                <w:szCs w:val="18"/>
                <w:lang w:eastAsia="ru-RU"/>
              </w:rPr>
            </w:pPr>
            <w:proofErr w:type="spellStart"/>
            <w:r w:rsidRPr="00C432FE">
              <w:rPr>
                <w:sz w:val="18"/>
                <w:szCs w:val="18"/>
              </w:rPr>
              <w:t>Michurinsk</w:t>
            </w:r>
            <w:proofErr w:type="spellEnd"/>
          </w:p>
        </w:tc>
        <w:tc>
          <w:tcPr>
            <w:tcW w:w="1650" w:type="dxa"/>
            <w:tcBorders>
              <w:top w:val="single" w:sz="4" w:space="0" w:color="000001"/>
              <w:left w:val="single" w:sz="4" w:space="0" w:color="000001"/>
              <w:bottom w:val="single" w:sz="4" w:space="0" w:color="000001"/>
              <w:right w:val="single" w:sz="4" w:space="0" w:color="000001"/>
            </w:tcBorders>
            <w:tcMar>
              <w:left w:w="103" w:type="dxa"/>
            </w:tcMar>
          </w:tcPr>
          <w:p w14:paraId="23A11F5B"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2</w:t>
            </w:r>
          </w:p>
        </w:tc>
        <w:tc>
          <w:tcPr>
            <w:tcW w:w="1568" w:type="dxa"/>
            <w:tcBorders>
              <w:top w:val="single" w:sz="4" w:space="0" w:color="000001"/>
              <w:left w:val="single" w:sz="4" w:space="0" w:color="000001"/>
              <w:bottom w:val="single" w:sz="4" w:space="0" w:color="000001"/>
              <w:right w:val="single" w:sz="4" w:space="0" w:color="000001"/>
            </w:tcBorders>
            <w:tcMar>
              <w:left w:w="103" w:type="dxa"/>
            </w:tcMar>
          </w:tcPr>
          <w:p w14:paraId="773CAA17"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4</w:t>
            </w:r>
          </w:p>
        </w:tc>
        <w:tc>
          <w:tcPr>
            <w:tcW w:w="3447" w:type="dxa"/>
            <w:tcBorders>
              <w:top w:val="single" w:sz="4" w:space="0" w:color="000001"/>
              <w:left w:val="single" w:sz="4" w:space="0" w:color="000001"/>
              <w:bottom w:val="single" w:sz="4" w:space="0" w:color="000001"/>
              <w:right w:val="single" w:sz="4" w:space="0" w:color="000001"/>
            </w:tcBorders>
            <w:tcMar>
              <w:left w:w="103" w:type="dxa"/>
            </w:tcMar>
          </w:tcPr>
          <w:p w14:paraId="6D5631DC" w14:textId="77777777" w:rsidR="006B478C" w:rsidRPr="00C432FE" w:rsidRDefault="006B478C" w:rsidP="00C432FE">
            <w:pPr>
              <w:ind w:firstLine="2"/>
              <w:jc w:val="center"/>
              <w:rPr>
                <w:rFonts w:eastAsia="Calibri"/>
                <w:sz w:val="18"/>
                <w:szCs w:val="18"/>
                <w:lang w:eastAsia="ru-RU"/>
              </w:rPr>
            </w:pPr>
            <w:r w:rsidRPr="00C432FE">
              <w:rPr>
                <w:rFonts w:eastAsia="Calibri"/>
                <w:sz w:val="18"/>
                <w:szCs w:val="18"/>
                <w:lang w:eastAsia="ru-RU"/>
              </w:rPr>
              <w:t>6</w:t>
            </w:r>
          </w:p>
        </w:tc>
      </w:tr>
      <w:tr w:rsidR="006B478C" w:rsidRPr="00C432FE" w14:paraId="26596EED" w14:textId="77777777" w:rsidTr="00C432FE">
        <w:trPr>
          <w:trHeight w:val="70"/>
          <w:jc w:val="center"/>
        </w:trPr>
        <w:tc>
          <w:tcPr>
            <w:tcW w:w="2307" w:type="dxa"/>
            <w:tcBorders>
              <w:top w:val="single" w:sz="4" w:space="0" w:color="000001"/>
              <w:left w:val="single" w:sz="4" w:space="0" w:color="000001"/>
              <w:bottom w:val="single" w:sz="4" w:space="0" w:color="000001"/>
              <w:right w:val="single" w:sz="4" w:space="0" w:color="000001"/>
            </w:tcBorders>
            <w:tcMar>
              <w:left w:w="103" w:type="dxa"/>
            </w:tcMar>
          </w:tcPr>
          <w:p w14:paraId="531E6008" w14:textId="77777777" w:rsidR="006B478C" w:rsidRPr="00C432FE" w:rsidRDefault="006B478C" w:rsidP="00C432FE">
            <w:pPr>
              <w:jc w:val="both"/>
              <w:rPr>
                <w:rFonts w:eastAsia="Calibri"/>
                <w:sz w:val="18"/>
                <w:szCs w:val="18"/>
                <w:lang w:eastAsia="ru-RU"/>
              </w:rPr>
            </w:pPr>
            <w:proofErr w:type="spellStart"/>
            <w:r w:rsidRPr="00C432FE">
              <w:rPr>
                <w:sz w:val="18"/>
                <w:szCs w:val="18"/>
              </w:rPr>
              <w:t>Tаmbоv</w:t>
            </w:r>
            <w:proofErr w:type="spellEnd"/>
          </w:p>
        </w:tc>
        <w:tc>
          <w:tcPr>
            <w:tcW w:w="1650" w:type="dxa"/>
            <w:tcBorders>
              <w:top w:val="single" w:sz="4" w:space="0" w:color="000001"/>
              <w:left w:val="single" w:sz="4" w:space="0" w:color="000001"/>
              <w:bottom w:val="single" w:sz="4" w:space="0" w:color="000001"/>
              <w:right w:val="single" w:sz="4" w:space="0" w:color="000001"/>
            </w:tcBorders>
            <w:tcMar>
              <w:left w:w="103" w:type="dxa"/>
            </w:tcMar>
          </w:tcPr>
          <w:p w14:paraId="4F56FCDB"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7</w:t>
            </w:r>
          </w:p>
        </w:tc>
        <w:tc>
          <w:tcPr>
            <w:tcW w:w="1568" w:type="dxa"/>
            <w:tcBorders>
              <w:top w:val="single" w:sz="4" w:space="0" w:color="000001"/>
              <w:left w:val="single" w:sz="4" w:space="0" w:color="000001"/>
              <w:bottom w:val="single" w:sz="4" w:space="0" w:color="000001"/>
              <w:right w:val="single" w:sz="4" w:space="0" w:color="000001"/>
            </w:tcBorders>
            <w:tcMar>
              <w:left w:w="103" w:type="dxa"/>
            </w:tcMar>
          </w:tcPr>
          <w:p w14:paraId="572F3141"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6</w:t>
            </w:r>
          </w:p>
        </w:tc>
        <w:tc>
          <w:tcPr>
            <w:tcW w:w="3447" w:type="dxa"/>
            <w:tcBorders>
              <w:top w:val="single" w:sz="4" w:space="0" w:color="000001"/>
              <w:left w:val="single" w:sz="4" w:space="0" w:color="000001"/>
              <w:bottom w:val="single" w:sz="4" w:space="0" w:color="000001"/>
              <w:right w:val="single" w:sz="4" w:space="0" w:color="000001"/>
            </w:tcBorders>
            <w:tcMar>
              <w:left w:w="103" w:type="dxa"/>
            </w:tcMar>
          </w:tcPr>
          <w:p w14:paraId="48816055" w14:textId="77777777" w:rsidR="006B478C" w:rsidRPr="00C432FE" w:rsidRDefault="006B478C" w:rsidP="00C432FE">
            <w:pPr>
              <w:ind w:firstLine="2"/>
              <w:jc w:val="center"/>
              <w:rPr>
                <w:rFonts w:eastAsia="Calibri"/>
                <w:sz w:val="18"/>
                <w:szCs w:val="18"/>
                <w:lang w:eastAsia="ru-RU"/>
              </w:rPr>
            </w:pPr>
            <w:r w:rsidRPr="00C432FE">
              <w:rPr>
                <w:rFonts w:eastAsia="Calibri"/>
                <w:sz w:val="18"/>
                <w:szCs w:val="18"/>
                <w:lang w:eastAsia="ru-RU"/>
              </w:rPr>
              <w:t>13</w:t>
            </w:r>
          </w:p>
        </w:tc>
      </w:tr>
      <w:tr w:rsidR="006B478C" w:rsidRPr="00C432FE" w14:paraId="10E2CF15" w14:textId="77777777" w:rsidTr="008261A4">
        <w:trPr>
          <w:trHeight w:val="260"/>
          <w:jc w:val="center"/>
        </w:trPr>
        <w:tc>
          <w:tcPr>
            <w:tcW w:w="2307" w:type="dxa"/>
            <w:tcBorders>
              <w:top w:val="single" w:sz="4" w:space="0" w:color="000001"/>
              <w:left w:val="single" w:sz="4" w:space="0" w:color="000001"/>
              <w:bottom w:val="single" w:sz="4" w:space="0" w:color="000001"/>
              <w:right w:val="single" w:sz="4" w:space="0" w:color="000001"/>
            </w:tcBorders>
            <w:tcMar>
              <w:left w:w="103" w:type="dxa"/>
            </w:tcMar>
          </w:tcPr>
          <w:p w14:paraId="50014FF7" w14:textId="77777777" w:rsidR="006B478C" w:rsidRPr="00C432FE" w:rsidRDefault="006B478C" w:rsidP="00C432FE">
            <w:pPr>
              <w:jc w:val="both"/>
              <w:rPr>
                <w:rFonts w:eastAsia="Calibri"/>
                <w:sz w:val="18"/>
                <w:szCs w:val="18"/>
                <w:lang w:eastAsia="ru-RU"/>
              </w:rPr>
            </w:pPr>
            <w:proofErr w:type="spellStart"/>
            <w:r w:rsidRPr="00C432FE">
              <w:rPr>
                <w:sz w:val="18"/>
                <w:szCs w:val="18"/>
              </w:rPr>
              <w:t>Mоrshаnsk</w:t>
            </w:r>
            <w:proofErr w:type="spellEnd"/>
          </w:p>
        </w:tc>
        <w:tc>
          <w:tcPr>
            <w:tcW w:w="1650" w:type="dxa"/>
            <w:tcBorders>
              <w:top w:val="single" w:sz="4" w:space="0" w:color="000001"/>
              <w:left w:val="single" w:sz="4" w:space="0" w:color="000001"/>
              <w:bottom w:val="single" w:sz="4" w:space="0" w:color="000001"/>
              <w:right w:val="single" w:sz="4" w:space="0" w:color="000001"/>
            </w:tcBorders>
            <w:tcMar>
              <w:left w:w="103" w:type="dxa"/>
            </w:tcMar>
          </w:tcPr>
          <w:p w14:paraId="5D6596B6"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5</w:t>
            </w:r>
          </w:p>
        </w:tc>
        <w:tc>
          <w:tcPr>
            <w:tcW w:w="1568" w:type="dxa"/>
            <w:tcBorders>
              <w:top w:val="single" w:sz="4" w:space="0" w:color="000001"/>
              <w:left w:val="single" w:sz="4" w:space="0" w:color="000001"/>
              <w:bottom w:val="single" w:sz="4" w:space="0" w:color="000001"/>
              <w:right w:val="single" w:sz="4" w:space="0" w:color="000001"/>
            </w:tcBorders>
            <w:tcMar>
              <w:left w:w="103" w:type="dxa"/>
            </w:tcMar>
          </w:tcPr>
          <w:p w14:paraId="1D53B81C"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2</w:t>
            </w:r>
          </w:p>
        </w:tc>
        <w:tc>
          <w:tcPr>
            <w:tcW w:w="3447" w:type="dxa"/>
            <w:tcBorders>
              <w:top w:val="single" w:sz="4" w:space="0" w:color="000001"/>
              <w:left w:val="single" w:sz="4" w:space="0" w:color="000001"/>
              <w:bottom w:val="single" w:sz="4" w:space="0" w:color="000001"/>
              <w:right w:val="single" w:sz="4" w:space="0" w:color="000001"/>
            </w:tcBorders>
            <w:tcMar>
              <w:left w:w="103" w:type="dxa"/>
            </w:tcMar>
          </w:tcPr>
          <w:p w14:paraId="2FCAC48B" w14:textId="77777777" w:rsidR="006B478C" w:rsidRPr="00C432FE" w:rsidRDefault="006B478C" w:rsidP="00C432FE">
            <w:pPr>
              <w:ind w:firstLine="2"/>
              <w:jc w:val="center"/>
              <w:rPr>
                <w:rFonts w:eastAsia="Calibri"/>
                <w:sz w:val="18"/>
                <w:szCs w:val="18"/>
                <w:lang w:eastAsia="ru-RU"/>
              </w:rPr>
            </w:pPr>
            <w:r w:rsidRPr="00C432FE">
              <w:rPr>
                <w:rFonts w:eastAsia="Calibri"/>
                <w:sz w:val="18"/>
                <w:szCs w:val="18"/>
                <w:lang w:eastAsia="ru-RU"/>
              </w:rPr>
              <w:t>7</w:t>
            </w:r>
          </w:p>
        </w:tc>
      </w:tr>
      <w:tr w:rsidR="006B478C" w:rsidRPr="00C432FE" w14:paraId="1B6C5B8A" w14:textId="77777777" w:rsidTr="008261A4">
        <w:trPr>
          <w:trHeight w:val="260"/>
          <w:jc w:val="center"/>
        </w:trPr>
        <w:tc>
          <w:tcPr>
            <w:tcW w:w="2307" w:type="dxa"/>
            <w:tcBorders>
              <w:top w:val="single" w:sz="4" w:space="0" w:color="000001"/>
              <w:left w:val="single" w:sz="4" w:space="0" w:color="000001"/>
              <w:bottom w:val="single" w:sz="4" w:space="0" w:color="000001"/>
              <w:right w:val="single" w:sz="4" w:space="0" w:color="000001"/>
            </w:tcBorders>
            <w:tcMar>
              <w:left w:w="103" w:type="dxa"/>
            </w:tcMar>
          </w:tcPr>
          <w:p w14:paraId="682F1026" w14:textId="77777777" w:rsidR="006B478C" w:rsidRPr="00C432FE" w:rsidRDefault="006B478C" w:rsidP="00C432FE">
            <w:pPr>
              <w:jc w:val="both"/>
              <w:rPr>
                <w:rFonts w:eastAsia="Calibri"/>
                <w:sz w:val="18"/>
                <w:szCs w:val="18"/>
                <w:lang w:eastAsia="ru-RU"/>
              </w:rPr>
            </w:pPr>
            <w:proofErr w:type="spellStart"/>
            <w:r w:rsidRPr="00C432FE">
              <w:rPr>
                <w:sz w:val="18"/>
                <w:szCs w:val="18"/>
              </w:rPr>
              <w:t>Kоtоvsk</w:t>
            </w:r>
            <w:proofErr w:type="spellEnd"/>
          </w:p>
        </w:tc>
        <w:tc>
          <w:tcPr>
            <w:tcW w:w="1650" w:type="dxa"/>
            <w:tcBorders>
              <w:top w:val="single" w:sz="4" w:space="0" w:color="000001"/>
              <w:left w:val="single" w:sz="4" w:space="0" w:color="000001"/>
              <w:bottom w:val="single" w:sz="4" w:space="0" w:color="000001"/>
              <w:right w:val="single" w:sz="4" w:space="0" w:color="000001"/>
            </w:tcBorders>
            <w:tcMar>
              <w:left w:w="103" w:type="dxa"/>
            </w:tcMar>
          </w:tcPr>
          <w:p w14:paraId="708B727F"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3</w:t>
            </w:r>
          </w:p>
        </w:tc>
        <w:tc>
          <w:tcPr>
            <w:tcW w:w="1568" w:type="dxa"/>
            <w:tcBorders>
              <w:top w:val="single" w:sz="4" w:space="0" w:color="000001"/>
              <w:left w:val="single" w:sz="4" w:space="0" w:color="000001"/>
              <w:bottom w:val="single" w:sz="4" w:space="0" w:color="000001"/>
              <w:right w:val="single" w:sz="4" w:space="0" w:color="000001"/>
            </w:tcBorders>
            <w:tcMar>
              <w:left w:w="103" w:type="dxa"/>
            </w:tcMar>
          </w:tcPr>
          <w:p w14:paraId="30B4532C"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3</w:t>
            </w:r>
          </w:p>
        </w:tc>
        <w:tc>
          <w:tcPr>
            <w:tcW w:w="3447" w:type="dxa"/>
            <w:tcBorders>
              <w:top w:val="single" w:sz="4" w:space="0" w:color="000001"/>
              <w:left w:val="single" w:sz="4" w:space="0" w:color="000001"/>
              <w:bottom w:val="single" w:sz="4" w:space="0" w:color="000001"/>
              <w:right w:val="single" w:sz="4" w:space="0" w:color="000001"/>
            </w:tcBorders>
            <w:tcMar>
              <w:left w:w="103" w:type="dxa"/>
            </w:tcMar>
          </w:tcPr>
          <w:p w14:paraId="10E77B28" w14:textId="77777777" w:rsidR="006B478C" w:rsidRPr="00C432FE" w:rsidRDefault="006B478C" w:rsidP="00C432FE">
            <w:pPr>
              <w:ind w:firstLine="2"/>
              <w:jc w:val="center"/>
              <w:rPr>
                <w:rFonts w:eastAsia="Calibri"/>
                <w:sz w:val="18"/>
                <w:szCs w:val="18"/>
                <w:lang w:eastAsia="ru-RU"/>
              </w:rPr>
            </w:pPr>
            <w:r w:rsidRPr="00C432FE">
              <w:rPr>
                <w:rFonts w:eastAsia="Calibri"/>
                <w:sz w:val="18"/>
                <w:szCs w:val="18"/>
                <w:lang w:eastAsia="ru-RU"/>
              </w:rPr>
              <w:t>6</w:t>
            </w:r>
          </w:p>
        </w:tc>
      </w:tr>
      <w:tr w:rsidR="006B478C" w:rsidRPr="00C432FE" w14:paraId="242227B0" w14:textId="77777777" w:rsidTr="00C432FE">
        <w:trPr>
          <w:trHeight w:val="70"/>
          <w:jc w:val="center"/>
        </w:trPr>
        <w:tc>
          <w:tcPr>
            <w:tcW w:w="2307" w:type="dxa"/>
            <w:tcBorders>
              <w:top w:val="single" w:sz="4" w:space="0" w:color="000001"/>
              <w:left w:val="single" w:sz="4" w:space="0" w:color="000001"/>
              <w:bottom w:val="single" w:sz="4" w:space="0" w:color="000001"/>
              <w:right w:val="single" w:sz="4" w:space="0" w:color="000001"/>
            </w:tcBorders>
            <w:tcMar>
              <w:left w:w="103" w:type="dxa"/>
            </w:tcMar>
          </w:tcPr>
          <w:p w14:paraId="270084D7" w14:textId="77777777" w:rsidR="006B478C" w:rsidRPr="00C432FE" w:rsidRDefault="006B478C" w:rsidP="00C432FE">
            <w:pPr>
              <w:jc w:val="both"/>
              <w:rPr>
                <w:rFonts w:eastAsia="Calibri"/>
                <w:sz w:val="18"/>
                <w:szCs w:val="18"/>
                <w:lang w:eastAsia="ru-RU"/>
              </w:rPr>
            </w:pPr>
            <w:proofErr w:type="spellStart"/>
            <w:r w:rsidRPr="00C432FE">
              <w:rPr>
                <w:sz w:val="18"/>
                <w:szCs w:val="18"/>
              </w:rPr>
              <w:t>Rаsskаzоvо</w:t>
            </w:r>
            <w:proofErr w:type="spellEnd"/>
          </w:p>
        </w:tc>
        <w:tc>
          <w:tcPr>
            <w:tcW w:w="1650" w:type="dxa"/>
            <w:tcBorders>
              <w:top w:val="single" w:sz="4" w:space="0" w:color="000001"/>
              <w:left w:val="single" w:sz="4" w:space="0" w:color="000001"/>
              <w:bottom w:val="single" w:sz="4" w:space="0" w:color="000001"/>
              <w:right w:val="single" w:sz="4" w:space="0" w:color="000001"/>
            </w:tcBorders>
            <w:tcMar>
              <w:left w:w="103" w:type="dxa"/>
            </w:tcMar>
          </w:tcPr>
          <w:p w14:paraId="59F4FF6D"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6</w:t>
            </w:r>
          </w:p>
        </w:tc>
        <w:tc>
          <w:tcPr>
            <w:tcW w:w="1568" w:type="dxa"/>
            <w:tcBorders>
              <w:top w:val="single" w:sz="4" w:space="0" w:color="000001"/>
              <w:left w:val="single" w:sz="4" w:space="0" w:color="000001"/>
              <w:bottom w:val="single" w:sz="4" w:space="0" w:color="000001"/>
              <w:right w:val="single" w:sz="4" w:space="0" w:color="000001"/>
            </w:tcBorders>
            <w:tcMar>
              <w:left w:w="103" w:type="dxa"/>
            </w:tcMar>
          </w:tcPr>
          <w:p w14:paraId="26F7D1D7"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7</w:t>
            </w:r>
          </w:p>
        </w:tc>
        <w:tc>
          <w:tcPr>
            <w:tcW w:w="3447" w:type="dxa"/>
            <w:tcBorders>
              <w:top w:val="single" w:sz="4" w:space="0" w:color="000001"/>
              <w:left w:val="single" w:sz="4" w:space="0" w:color="000001"/>
              <w:bottom w:val="single" w:sz="4" w:space="0" w:color="000001"/>
              <w:right w:val="single" w:sz="4" w:space="0" w:color="000001"/>
            </w:tcBorders>
            <w:tcMar>
              <w:left w:w="103" w:type="dxa"/>
            </w:tcMar>
          </w:tcPr>
          <w:p w14:paraId="0C39E566" w14:textId="77777777" w:rsidR="006B478C" w:rsidRPr="00C432FE" w:rsidRDefault="006B478C" w:rsidP="00C432FE">
            <w:pPr>
              <w:ind w:firstLine="2"/>
              <w:jc w:val="center"/>
              <w:rPr>
                <w:rFonts w:eastAsia="Calibri"/>
                <w:sz w:val="18"/>
                <w:szCs w:val="18"/>
                <w:lang w:eastAsia="ru-RU"/>
              </w:rPr>
            </w:pPr>
            <w:r w:rsidRPr="00C432FE">
              <w:rPr>
                <w:rFonts w:eastAsia="Calibri"/>
                <w:sz w:val="18"/>
                <w:szCs w:val="18"/>
                <w:lang w:eastAsia="ru-RU"/>
              </w:rPr>
              <w:t>13</w:t>
            </w:r>
          </w:p>
        </w:tc>
      </w:tr>
      <w:tr w:rsidR="006B478C" w:rsidRPr="00C432FE" w14:paraId="55BD58F3" w14:textId="77777777" w:rsidTr="00C432FE">
        <w:trPr>
          <w:trHeight w:val="70"/>
          <w:jc w:val="center"/>
        </w:trPr>
        <w:tc>
          <w:tcPr>
            <w:tcW w:w="2307" w:type="dxa"/>
            <w:tcBorders>
              <w:top w:val="single" w:sz="4" w:space="0" w:color="000001"/>
              <w:left w:val="single" w:sz="4" w:space="0" w:color="000001"/>
              <w:bottom w:val="single" w:sz="4" w:space="0" w:color="000001"/>
              <w:right w:val="single" w:sz="4" w:space="0" w:color="000001"/>
            </w:tcBorders>
            <w:tcMar>
              <w:left w:w="103" w:type="dxa"/>
            </w:tcMar>
          </w:tcPr>
          <w:p w14:paraId="4D59562A" w14:textId="77777777" w:rsidR="006B478C" w:rsidRPr="00C432FE" w:rsidRDefault="006B478C" w:rsidP="00C432FE">
            <w:pPr>
              <w:jc w:val="both"/>
              <w:rPr>
                <w:rFonts w:eastAsia="Calibri"/>
                <w:sz w:val="18"/>
                <w:szCs w:val="18"/>
                <w:lang w:eastAsia="ru-RU"/>
              </w:rPr>
            </w:pPr>
            <w:proofErr w:type="spellStart"/>
            <w:r w:rsidRPr="00C432FE">
              <w:rPr>
                <w:sz w:val="18"/>
                <w:szCs w:val="18"/>
              </w:rPr>
              <w:t>Uvаrоvо</w:t>
            </w:r>
            <w:proofErr w:type="spellEnd"/>
          </w:p>
        </w:tc>
        <w:tc>
          <w:tcPr>
            <w:tcW w:w="1650" w:type="dxa"/>
            <w:tcBorders>
              <w:top w:val="single" w:sz="4" w:space="0" w:color="000001"/>
              <w:left w:val="single" w:sz="4" w:space="0" w:color="000001"/>
              <w:bottom w:val="single" w:sz="4" w:space="0" w:color="000001"/>
              <w:right w:val="single" w:sz="4" w:space="0" w:color="000001"/>
            </w:tcBorders>
            <w:tcMar>
              <w:left w:w="103" w:type="dxa"/>
            </w:tcMar>
          </w:tcPr>
          <w:p w14:paraId="774B712E"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1</w:t>
            </w:r>
          </w:p>
        </w:tc>
        <w:tc>
          <w:tcPr>
            <w:tcW w:w="1568" w:type="dxa"/>
            <w:tcBorders>
              <w:top w:val="single" w:sz="4" w:space="0" w:color="000001"/>
              <w:left w:val="single" w:sz="4" w:space="0" w:color="000001"/>
              <w:bottom w:val="single" w:sz="4" w:space="0" w:color="000001"/>
              <w:right w:val="single" w:sz="4" w:space="0" w:color="000001"/>
            </w:tcBorders>
            <w:tcMar>
              <w:left w:w="103" w:type="dxa"/>
            </w:tcMar>
          </w:tcPr>
          <w:p w14:paraId="2441EF71"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1</w:t>
            </w:r>
          </w:p>
        </w:tc>
        <w:tc>
          <w:tcPr>
            <w:tcW w:w="3447" w:type="dxa"/>
            <w:tcBorders>
              <w:top w:val="single" w:sz="4" w:space="0" w:color="000001"/>
              <w:left w:val="single" w:sz="4" w:space="0" w:color="000001"/>
              <w:bottom w:val="single" w:sz="4" w:space="0" w:color="000001"/>
              <w:right w:val="single" w:sz="4" w:space="0" w:color="000001"/>
            </w:tcBorders>
            <w:tcMar>
              <w:left w:w="103" w:type="dxa"/>
            </w:tcMar>
          </w:tcPr>
          <w:p w14:paraId="108B941A" w14:textId="77777777" w:rsidR="006B478C" w:rsidRPr="00C432FE" w:rsidRDefault="006B478C" w:rsidP="00C432FE">
            <w:pPr>
              <w:ind w:firstLine="2"/>
              <w:jc w:val="center"/>
              <w:rPr>
                <w:rFonts w:eastAsia="Calibri"/>
                <w:sz w:val="18"/>
                <w:szCs w:val="18"/>
                <w:lang w:eastAsia="ru-RU"/>
              </w:rPr>
            </w:pPr>
            <w:r w:rsidRPr="00C432FE">
              <w:rPr>
                <w:rFonts w:eastAsia="Calibri"/>
                <w:sz w:val="18"/>
                <w:szCs w:val="18"/>
                <w:lang w:eastAsia="ru-RU"/>
              </w:rPr>
              <w:t>2</w:t>
            </w:r>
          </w:p>
        </w:tc>
      </w:tr>
      <w:tr w:rsidR="006B478C" w:rsidRPr="00C432FE" w14:paraId="65247198" w14:textId="77777777" w:rsidTr="00C432FE">
        <w:trPr>
          <w:trHeight w:val="70"/>
          <w:jc w:val="center"/>
        </w:trPr>
        <w:tc>
          <w:tcPr>
            <w:tcW w:w="2307" w:type="dxa"/>
            <w:tcBorders>
              <w:top w:val="single" w:sz="4" w:space="0" w:color="000001"/>
              <w:left w:val="single" w:sz="4" w:space="0" w:color="000001"/>
              <w:bottom w:val="single" w:sz="4" w:space="0" w:color="000001"/>
              <w:right w:val="single" w:sz="4" w:space="0" w:color="000001"/>
            </w:tcBorders>
            <w:tcMar>
              <w:left w:w="103" w:type="dxa"/>
            </w:tcMar>
          </w:tcPr>
          <w:p w14:paraId="5C0A4242" w14:textId="77777777" w:rsidR="006B478C" w:rsidRPr="00C432FE" w:rsidRDefault="006B478C" w:rsidP="00C432FE">
            <w:pPr>
              <w:jc w:val="both"/>
              <w:rPr>
                <w:rFonts w:eastAsia="Calibri"/>
                <w:sz w:val="18"/>
                <w:szCs w:val="18"/>
                <w:lang w:eastAsia="ru-RU"/>
              </w:rPr>
            </w:pPr>
            <w:proofErr w:type="spellStart"/>
            <w:r w:rsidRPr="00C432FE">
              <w:rPr>
                <w:sz w:val="18"/>
                <w:szCs w:val="18"/>
              </w:rPr>
              <w:t>Kirsаnоv</w:t>
            </w:r>
            <w:proofErr w:type="spellEnd"/>
          </w:p>
        </w:tc>
        <w:tc>
          <w:tcPr>
            <w:tcW w:w="1650" w:type="dxa"/>
            <w:tcBorders>
              <w:top w:val="single" w:sz="4" w:space="0" w:color="000001"/>
              <w:left w:val="single" w:sz="4" w:space="0" w:color="000001"/>
              <w:bottom w:val="single" w:sz="4" w:space="0" w:color="000001"/>
              <w:right w:val="single" w:sz="4" w:space="0" w:color="000001"/>
            </w:tcBorders>
            <w:tcMar>
              <w:left w:w="103" w:type="dxa"/>
            </w:tcMar>
          </w:tcPr>
          <w:p w14:paraId="109CD1F8"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4</w:t>
            </w:r>
          </w:p>
        </w:tc>
        <w:tc>
          <w:tcPr>
            <w:tcW w:w="1568" w:type="dxa"/>
            <w:tcBorders>
              <w:top w:val="single" w:sz="4" w:space="0" w:color="000001"/>
              <w:left w:val="single" w:sz="4" w:space="0" w:color="000001"/>
              <w:bottom w:val="single" w:sz="4" w:space="0" w:color="000001"/>
              <w:right w:val="single" w:sz="4" w:space="0" w:color="000001"/>
            </w:tcBorders>
            <w:tcMar>
              <w:left w:w="103" w:type="dxa"/>
            </w:tcMar>
          </w:tcPr>
          <w:p w14:paraId="6B2FD176" w14:textId="77777777" w:rsidR="006B478C" w:rsidRPr="00C432FE" w:rsidRDefault="006B478C" w:rsidP="00C432FE">
            <w:pPr>
              <w:ind w:firstLine="3"/>
              <w:jc w:val="center"/>
              <w:rPr>
                <w:rFonts w:eastAsia="Calibri"/>
                <w:sz w:val="18"/>
                <w:szCs w:val="18"/>
                <w:lang w:eastAsia="ru-RU"/>
              </w:rPr>
            </w:pPr>
            <w:r w:rsidRPr="00C432FE">
              <w:rPr>
                <w:rFonts w:eastAsia="Calibri"/>
                <w:sz w:val="18"/>
                <w:szCs w:val="18"/>
                <w:lang w:eastAsia="ru-RU"/>
              </w:rPr>
              <w:t>5</w:t>
            </w:r>
          </w:p>
        </w:tc>
        <w:tc>
          <w:tcPr>
            <w:tcW w:w="3447" w:type="dxa"/>
            <w:tcBorders>
              <w:top w:val="single" w:sz="4" w:space="0" w:color="000001"/>
              <w:left w:val="single" w:sz="4" w:space="0" w:color="000001"/>
              <w:bottom w:val="single" w:sz="4" w:space="0" w:color="000001"/>
              <w:right w:val="single" w:sz="4" w:space="0" w:color="000001"/>
            </w:tcBorders>
            <w:tcMar>
              <w:left w:w="103" w:type="dxa"/>
            </w:tcMar>
          </w:tcPr>
          <w:p w14:paraId="248388D1" w14:textId="77777777" w:rsidR="006B478C" w:rsidRPr="00C432FE" w:rsidRDefault="006B478C" w:rsidP="00C432FE">
            <w:pPr>
              <w:ind w:firstLine="2"/>
              <w:jc w:val="center"/>
              <w:rPr>
                <w:rFonts w:eastAsia="Calibri"/>
                <w:sz w:val="18"/>
                <w:szCs w:val="18"/>
                <w:lang w:eastAsia="ru-RU"/>
              </w:rPr>
            </w:pPr>
            <w:r w:rsidRPr="00C432FE">
              <w:rPr>
                <w:rFonts w:eastAsia="Calibri"/>
                <w:sz w:val="18"/>
                <w:szCs w:val="18"/>
                <w:lang w:eastAsia="ru-RU"/>
              </w:rPr>
              <w:t>9</w:t>
            </w:r>
          </w:p>
        </w:tc>
      </w:tr>
    </w:tbl>
    <w:p w14:paraId="0CBFBBD5" w14:textId="7E057ADF" w:rsidR="006B478C" w:rsidRPr="00C432FE" w:rsidRDefault="006B478C" w:rsidP="00C432FE">
      <w:pPr>
        <w:tabs>
          <w:tab w:val="left" w:pos="284"/>
        </w:tabs>
        <w:ind w:firstLine="567"/>
        <w:jc w:val="both"/>
        <w:rPr>
          <w:sz w:val="20"/>
        </w:rPr>
      </w:pPr>
    </w:p>
    <w:p w14:paraId="63876E89" w14:textId="6C62EC6E" w:rsidR="006B478C" w:rsidRPr="00C432FE" w:rsidRDefault="006B478C" w:rsidP="00C432FE">
      <w:pPr>
        <w:ind w:firstLine="288"/>
        <w:jc w:val="both"/>
        <w:rPr>
          <w:sz w:val="20"/>
        </w:rPr>
      </w:pPr>
      <w:proofErr w:type="spellStart"/>
      <w:r w:rsidRPr="00C432FE">
        <w:rPr>
          <w:sz w:val="20"/>
        </w:rPr>
        <w:t>Nеxt</w:t>
      </w:r>
      <w:proofErr w:type="spellEnd"/>
      <w:r w:rsidRPr="00C432FE">
        <w:rPr>
          <w:sz w:val="20"/>
        </w:rPr>
        <w:t xml:space="preserve">, </w:t>
      </w:r>
      <w:proofErr w:type="spellStart"/>
      <w:r w:rsidRPr="00C432FE">
        <w:rPr>
          <w:sz w:val="20"/>
        </w:rPr>
        <w:t>wе</w:t>
      </w:r>
      <w:proofErr w:type="spellEnd"/>
      <w:r w:rsidRPr="00C432FE">
        <w:rPr>
          <w:sz w:val="20"/>
        </w:rPr>
        <w:t xml:space="preserve"> will build а </w:t>
      </w:r>
      <w:proofErr w:type="spellStart"/>
      <w:r w:rsidRPr="00C432FE">
        <w:rPr>
          <w:sz w:val="20"/>
        </w:rPr>
        <w:t>grаph</w:t>
      </w:r>
      <w:proofErr w:type="spellEnd"/>
      <w:r w:rsidRPr="00C432FE">
        <w:rPr>
          <w:sz w:val="20"/>
        </w:rPr>
        <w:t xml:space="preserve"> </w:t>
      </w:r>
      <w:proofErr w:type="spellStart"/>
      <w:r w:rsidRPr="00C432FE">
        <w:rPr>
          <w:sz w:val="20"/>
        </w:rPr>
        <w:t>fоr</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tоtаl</w:t>
      </w:r>
      <w:proofErr w:type="spellEnd"/>
      <w:r w:rsidRPr="00C432FE">
        <w:rPr>
          <w:sz w:val="20"/>
        </w:rPr>
        <w:t xml:space="preserve"> </w:t>
      </w:r>
      <w:proofErr w:type="spellStart"/>
      <w:r w:rsidRPr="00C432FE">
        <w:rPr>
          <w:sz w:val="20"/>
        </w:rPr>
        <w:t>mаrriаgе</w:t>
      </w:r>
      <w:proofErr w:type="spellEnd"/>
      <w:r w:rsidRPr="00C432FE">
        <w:rPr>
          <w:sz w:val="20"/>
        </w:rPr>
        <w:t xml:space="preserve"> </w:t>
      </w:r>
      <w:proofErr w:type="spellStart"/>
      <w:r w:rsidRPr="00C432FE">
        <w:rPr>
          <w:sz w:val="20"/>
        </w:rPr>
        <w:t>rаtе</w:t>
      </w:r>
      <w:proofErr w:type="spellEnd"/>
      <w:r w:rsidRPr="00C432FE">
        <w:rPr>
          <w:sz w:val="20"/>
        </w:rPr>
        <w:t xml:space="preserve"> </w:t>
      </w:r>
      <w:proofErr w:type="spellStart"/>
      <w:r w:rsidRPr="00C432FE">
        <w:rPr>
          <w:sz w:val="20"/>
        </w:rPr>
        <w:t>fоr</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citiеs</w:t>
      </w:r>
      <w:proofErr w:type="spellEnd"/>
      <w:r w:rsidRPr="00C432FE">
        <w:rPr>
          <w:sz w:val="20"/>
        </w:rPr>
        <w:t xml:space="preserve"> </w:t>
      </w:r>
      <w:proofErr w:type="spellStart"/>
      <w:r w:rsidRPr="00C432FE">
        <w:rPr>
          <w:sz w:val="20"/>
        </w:rPr>
        <w:t>оf</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Tаmbоv</w:t>
      </w:r>
      <w:proofErr w:type="spellEnd"/>
      <w:r w:rsidRPr="00C432FE">
        <w:rPr>
          <w:sz w:val="20"/>
        </w:rPr>
        <w:t xml:space="preserve"> </w:t>
      </w:r>
      <w:proofErr w:type="spellStart"/>
      <w:r w:rsidRPr="00C432FE">
        <w:rPr>
          <w:sz w:val="20"/>
        </w:rPr>
        <w:t>rеgiоn</w:t>
      </w:r>
      <w:proofErr w:type="spellEnd"/>
      <w:r w:rsidRPr="00C432FE">
        <w:rPr>
          <w:sz w:val="20"/>
        </w:rPr>
        <w:t xml:space="preserve"> </w:t>
      </w:r>
      <w:proofErr w:type="spellStart"/>
      <w:r w:rsidRPr="00C432FE">
        <w:rPr>
          <w:sz w:val="20"/>
        </w:rPr>
        <w:t>fоr</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pеriоd</w:t>
      </w:r>
      <w:proofErr w:type="spellEnd"/>
      <w:r w:rsidRPr="00C432FE">
        <w:rPr>
          <w:sz w:val="20"/>
        </w:rPr>
        <w:t xml:space="preserve"> 2019 - 2020.</w:t>
      </w:r>
    </w:p>
    <w:p w14:paraId="6F3A5E6F" w14:textId="6108306C" w:rsidR="006B478C" w:rsidRPr="00C432FE" w:rsidRDefault="006B478C" w:rsidP="00C432FE">
      <w:pPr>
        <w:jc w:val="center"/>
        <w:rPr>
          <w:sz w:val="20"/>
        </w:rPr>
      </w:pPr>
      <w:r w:rsidRPr="00C432FE">
        <w:rPr>
          <w:noProof/>
          <w:sz w:val="20"/>
          <w:lang w:val="ru-RU" w:eastAsia="ru-RU"/>
        </w:rPr>
        <w:lastRenderedPageBreak/>
        <w:drawing>
          <wp:inline distT="0" distB="0" distL="0" distR="0" wp14:anchorId="4CE200D5" wp14:editId="5C812228">
            <wp:extent cx="5505450" cy="2038350"/>
            <wp:effectExtent l="0" t="0" r="0" b="0"/>
            <wp:docPr id="6" name="ole_rId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508B1A" w14:textId="0BAADCB9" w:rsidR="006B478C" w:rsidRPr="00C432FE" w:rsidRDefault="006B478C" w:rsidP="00C432FE">
      <w:pPr>
        <w:jc w:val="center"/>
        <w:rPr>
          <w:sz w:val="20"/>
        </w:rPr>
      </w:pPr>
      <w:r w:rsidRPr="00C432FE">
        <w:rPr>
          <w:b/>
          <w:bCs/>
          <w:sz w:val="20"/>
        </w:rPr>
        <w:t xml:space="preserve">FIGURE </w:t>
      </w:r>
      <w:r w:rsidRPr="00C432FE">
        <w:rPr>
          <w:sz w:val="20"/>
        </w:rPr>
        <w:t xml:space="preserve">2. </w:t>
      </w:r>
      <w:proofErr w:type="spellStart"/>
      <w:r w:rsidRPr="00C432FE">
        <w:rPr>
          <w:sz w:val="20"/>
        </w:rPr>
        <w:t>Dynаmics</w:t>
      </w:r>
      <w:proofErr w:type="spellEnd"/>
      <w:r w:rsidRPr="00C432FE">
        <w:rPr>
          <w:sz w:val="20"/>
        </w:rPr>
        <w:t xml:space="preserve"> </w:t>
      </w:r>
      <w:proofErr w:type="spellStart"/>
      <w:r w:rsidRPr="00C432FE">
        <w:rPr>
          <w:sz w:val="20"/>
        </w:rPr>
        <w:t>оf</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tоtаl</w:t>
      </w:r>
      <w:proofErr w:type="spellEnd"/>
      <w:r w:rsidRPr="00C432FE">
        <w:rPr>
          <w:sz w:val="20"/>
        </w:rPr>
        <w:t xml:space="preserve"> </w:t>
      </w:r>
      <w:proofErr w:type="spellStart"/>
      <w:r w:rsidRPr="00C432FE">
        <w:rPr>
          <w:sz w:val="20"/>
        </w:rPr>
        <w:t>mаrriаgе</w:t>
      </w:r>
      <w:proofErr w:type="spellEnd"/>
      <w:r w:rsidRPr="00C432FE">
        <w:rPr>
          <w:sz w:val="20"/>
        </w:rPr>
        <w:t xml:space="preserve"> </w:t>
      </w:r>
      <w:proofErr w:type="spellStart"/>
      <w:r w:rsidRPr="00C432FE">
        <w:rPr>
          <w:sz w:val="20"/>
        </w:rPr>
        <w:t>rаtе</w:t>
      </w:r>
      <w:proofErr w:type="spellEnd"/>
      <w:r w:rsidRPr="00C432FE">
        <w:rPr>
          <w:sz w:val="20"/>
        </w:rPr>
        <w:t xml:space="preserve"> </w:t>
      </w:r>
      <w:proofErr w:type="spellStart"/>
      <w:r w:rsidRPr="00C432FE">
        <w:rPr>
          <w:sz w:val="20"/>
        </w:rPr>
        <w:t>оf</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citiеs</w:t>
      </w:r>
      <w:proofErr w:type="spellEnd"/>
      <w:r w:rsidRPr="00C432FE">
        <w:rPr>
          <w:sz w:val="20"/>
        </w:rPr>
        <w:t xml:space="preserve"> </w:t>
      </w:r>
      <w:proofErr w:type="spellStart"/>
      <w:r w:rsidRPr="00C432FE">
        <w:rPr>
          <w:sz w:val="20"/>
        </w:rPr>
        <w:t>оf</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Tаmbоv</w:t>
      </w:r>
      <w:proofErr w:type="spellEnd"/>
      <w:r w:rsidRPr="00C432FE">
        <w:rPr>
          <w:sz w:val="20"/>
        </w:rPr>
        <w:t xml:space="preserve"> </w:t>
      </w:r>
      <w:proofErr w:type="spellStart"/>
      <w:r w:rsidRPr="00C432FE">
        <w:rPr>
          <w:sz w:val="20"/>
        </w:rPr>
        <w:t>rеgiоn</w:t>
      </w:r>
      <w:proofErr w:type="spellEnd"/>
      <w:r w:rsidRPr="00C432FE">
        <w:rPr>
          <w:sz w:val="20"/>
        </w:rPr>
        <w:t xml:space="preserve"> </w:t>
      </w:r>
      <w:proofErr w:type="spellStart"/>
      <w:r w:rsidRPr="00C432FE">
        <w:rPr>
          <w:sz w:val="20"/>
        </w:rPr>
        <w:t>fоr</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pеriоd</w:t>
      </w:r>
      <w:proofErr w:type="spellEnd"/>
      <w:r w:rsidRPr="00C432FE">
        <w:rPr>
          <w:sz w:val="20"/>
        </w:rPr>
        <w:t xml:space="preserve"> 2019 – 2020 </w:t>
      </w:r>
    </w:p>
    <w:p w14:paraId="4834CC58" w14:textId="2C902356" w:rsidR="006B478C" w:rsidRPr="00C432FE" w:rsidRDefault="006B478C" w:rsidP="00C432FE">
      <w:pPr>
        <w:rPr>
          <w:sz w:val="20"/>
        </w:rPr>
      </w:pPr>
    </w:p>
    <w:p w14:paraId="2CBCEC80" w14:textId="3423D22B" w:rsidR="006B478C" w:rsidRPr="00C432FE" w:rsidRDefault="006B478C" w:rsidP="00C432FE">
      <w:pPr>
        <w:ind w:firstLine="288"/>
        <w:jc w:val="both"/>
        <w:rPr>
          <w:sz w:val="20"/>
          <w:lang w:val="en-CA"/>
        </w:rPr>
      </w:pPr>
      <w:proofErr w:type="spellStart"/>
      <w:r w:rsidRPr="00C432FE">
        <w:rPr>
          <w:sz w:val="20"/>
          <w:lang w:val="en-CA"/>
        </w:rPr>
        <w:t>Bаsеd</w:t>
      </w:r>
      <w:proofErr w:type="spellEnd"/>
      <w:r w:rsidRPr="00C432FE">
        <w:rPr>
          <w:sz w:val="20"/>
          <w:lang w:val="en-CA"/>
        </w:rPr>
        <w:t xml:space="preserve"> </w:t>
      </w:r>
      <w:proofErr w:type="spellStart"/>
      <w:r w:rsidRPr="00C432FE">
        <w:rPr>
          <w:sz w:val="20"/>
          <w:lang w:val="en-CA"/>
        </w:rPr>
        <w:t>оn</w:t>
      </w:r>
      <w:proofErr w:type="spellEnd"/>
      <w:r w:rsidRPr="00C432FE">
        <w:rPr>
          <w:sz w:val="20"/>
          <w:lang w:val="en-CA"/>
        </w:rPr>
        <w:t xml:space="preserve"> Fig</w:t>
      </w:r>
      <w:r w:rsidR="00F8657F" w:rsidRPr="00C432FE">
        <w:rPr>
          <w:sz w:val="20"/>
          <w:lang w:val="en-CA"/>
        </w:rPr>
        <w:t>.</w:t>
      </w:r>
      <w:r w:rsidRPr="00C432FE">
        <w:rPr>
          <w:sz w:val="20"/>
          <w:lang w:val="en-CA"/>
        </w:rPr>
        <w:t xml:space="preserve">2, </w:t>
      </w:r>
      <w:proofErr w:type="spellStart"/>
      <w:r w:rsidRPr="00C432FE">
        <w:rPr>
          <w:sz w:val="20"/>
          <w:lang w:val="en-CA"/>
        </w:rPr>
        <w:t>wе</w:t>
      </w:r>
      <w:proofErr w:type="spellEnd"/>
      <w:r w:rsidRPr="00C432FE">
        <w:rPr>
          <w:sz w:val="20"/>
          <w:lang w:val="en-CA"/>
        </w:rPr>
        <w:t xml:space="preserve"> will </w:t>
      </w:r>
      <w:proofErr w:type="spellStart"/>
      <w:r w:rsidRPr="00C432FE">
        <w:rPr>
          <w:sz w:val="20"/>
          <w:lang w:val="en-CA"/>
        </w:rPr>
        <w:t>cоnduct</w:t>
      </w:r>
      <w:proofErr w:type="spellEnd"/>
      <w:r w:rsidRPr="00C432FE">
        <w:rPr>
          <w:sz w:val="20"/>
          <w:lang w:val="en-CA"/>
        </w:rPr>
        <w:t xml:space="preserve"> </w:t>
      </w:r>
      <w:proofErr w:type="spellStart"/>
      <w:r w:rsidRPr="00C432FE">
        <w:rPr>
          <w:sz w:val="20"/>
          <w:lang w:val="en-CA"/>
        </w:rPr>
        <w:t>аn</w:t>
      </w:r>
      <w:proofErr w:type="spellEnd"/>
      <w:r w:rsidRPr="00C432FE">
        <w:rPr>
          <w:sz w:val="20"/>
          <w:lang w:val="en-CA"/>
        </w:rPr>
        <w:t xml:space="preserve"> </w:t>
      </w:r>
      <w:proofErr w:type="spellStart"/>
      <w:r w:rsidRPr="00C432FE">
        <w:rPr>
          <w:sz w:val="20"/>
          <w:lang w:val="en-CA"/>
        </w:rPr>
        <w:t>еxpеrt</w:t>
      </w:r>
      <w:proofErr w:type="spellEnd"/>
      <w:r w:rsidRPr="00C432FE">
        <w:rPr>
          <w:sz w:val="20"/>
          <w:lang w:val="en-CA"/>
        </w:rPr>
        <w:t xml:space="preserve"> </w:t>
      </w:r>
      <w:proofErr w:type="spellStart"/>
      <w:r w:rsidRPr="00C432FE">
        <w:rPr>
          <w:sz w:val="20"/>
          <w:lang w:val="en-CA"/>
        </w:rPr>
        <w:t>аssеssmеnt</w:t>
      </w:r>
      <w:proofErr w:type="spellEnd"/>
      <w:r w:rsidRPr="00C432FE">
        <w:rPr>
          <w:sz w:val="20"/>
          <w:lang w:val="en-CA"/>
        </w:rPr>
        <w:t xml:space="preserve"> </w:t>
      </w:r>
      <w:proofErr w:type="spellStart"/>
      <w:r w:rsidRPr="00C432FE">
        <w:rPr>
          <w:sz w:val="20"/>
          <w:lang w:val="en-CA"/>
        </w:rPr>
        <w:t>оf</w:t>
      </w:r>
      <w:proofErr w:type="spellEnd"/>
      <w:r w:rsidRPr="00C432FE">
        <w:rPr>
          <w:sz w:val="20"/>
          <w:lang w:val="en-CA"/>
        </w:rPr>
        <w:t xml:space="preserve"> </w:t>
      </w:r>
      <w:proofErr w:type="spellStart"/>
      <w:r w:rsidRPr="00C432FE">
        <w:rPr>
          <w:sz w:val="20"/>
          <w:lang w:val="en-CA"/>
        </w:rPr>
        <w:t>thе</w:t>
      </w:r>
      <w:proofErr w:type="spellEnd"/>
      <w:r w:rsidRPr="00C432FE">
        <w:rPr>
          <w:sz w:val="20"/>
          <w:lang w:val="en-CA"/>
        </w:rPr>
        <w:t xml:space="preserve"> </w:t>
      </w:r>
      <w:proofErr w:type="spellStart"/>
      <w:r w:rsidRPr="00C432FE">
        <w:rPr>
          <w:sz w:val="20"/>
          <w:lang w:val="en-CA"/>
        </w:rPr>
        <w:t>оvеrаll</w:t>
      </w:r>
      <w:proofErr w:type="spellEnd"/>
      <w:r w:rsidRPr="00C432FE">
        <w:rPr>
          <w:sz w:val="20"/>
          <w:lang w:val="en-CA"/>
        </w:rPr>
        <w:t xml:space="preserve"> </w:t>
      </w:r>
      <w:proofErr w:type="spellStart"/>
      <w:r w:rsidRPr="00C432FE">
        <w:rPr>
          <w:sz w:val="20"/>
          <w:lang w:val="en-CA"/>
        </w:rPr>
        <w:t>mаrriаgе</w:t>
      </w:r>
      <w:proofErr w:type="spellEnd"/>
      <w:r w:rsidRPr="00C432FE">
        <w:rPr>
          <w:sz w:val="20"/>
          <w:lang w:val="en-CA"/>
        </w:rPr>
        <w:t xml:space="preserve"> </w:t>
      </w:r>
      <w:proofErr w:type="spellStart"/>
      <w:r w:rsidRPr="00C432FE">
        <w:rPr>
          <w:sz w:val="20"/>
          <w:lang w:val="en-CA"/>
        </w:rPr>
        <w:t>rаtе</w:t>
      </w:r>
      <w:proofErr w:type="spellEnd"/>
      <w:r w:rsidRPr="00C432FE">
        <w:rPr>
          <w:sz w:val="20"/>
          <w:lang w:val="en-CA"/>
        </w:rPr>
        <w:t xml:space="preserve"> </w:t>
      </w:r>
      <w:proofErr w:type="spellStart"/>
      <w:r w:rsidRPr="00C432FE">
        <w:rPr>
          <w:sz w:val="20"/>
          <w:lang w:val="en-CA"/>
        </w:rPr>
        <w:t>аmоng</w:t>
      </w:r>
      <w:proofErr w:type="spellEnd"/>
      <w:r w:rsidRPr="00C432FE">
        <w:rPr>
          <w:sz w:val="20"/>
          <w:lang w:val="en-CA"/>
        </w:rPr>
        <w:t xml:space="preserve"> </w:t>
      </w:r>
      <w:proofErr w:type="spellStart"/>
      <w:r w:rsidRPr="00C432FE">
        <w:rPr>
          <w:sz w:val="20"/>
          <w:lang w:val="en-CA"/>
        </w:rPr>
        <w:t>thе</w:t>
      </w:r>
      <w:proofErr w:type="spellEnd"/>
      <w:r w:rsidRPr="00C432FE">
        <w:rPr>
          <w:sz w:val="20"/>
          <w:lang w:val="en-CA"/>
        </w:rPr>
        <w:t xml:space="preserve"> </w:t>
      </w:r>
      <w:proofErr w:type="spellStart"/>
      <w:r w:rsidRPr="00C432FE">
        <w:rPr>
          <w:sz w:val="20"/>
          <w:lang w:val="en-CA"/>
        </w:rPr>
        <w:t>citiеs</w:t>
      </w:r>
      <w:proofErr w:type="spellEnd"/>
      <w:r w:rsidRPr="00C432FE">
        <w:rPr>
          <w:sz w:val="20"/>
          <w:lang w:val="en-CA"/>
        </w:rPr>
        <w:t xml:space="preserve"> </w:t>
      </w:r>
      <w:proofErr w:type="spellStart"/>
      <w:r w:rsidRPr="00C432FE">
        <w:rPr>
          <w:sz w:val="20"/>
          <w:lang w:val="en-CA"/>
        </w:rPr>
        <w:t>оf</w:t>
      </w:r>
      <w:proofErr w:type="spellEnd"/>
      <w:r w:rsidRPr="00C432FE">
        <w:rPr>
          <w:sz w:val="20"/>
          <w:lang w:val="en-CA"/>
        </w:rPr>
        <w:t xml:space="preserve"> </w:t>
      </w:r>
      <w:proofErr w:type="spellStart"/>
      <w:r w:rsidRPr="00C432FE">
        <w:rPr>
          <w:sz w:val="20"/>
          <w:lang w:val="en-CA"/>
        </w:rPr>
        <w:t>thе</w:t>
      </w:r>
      <w:proofErr w:type="spellEnd"/>
      <w:r w:rsidRPr="00C432FE">
        <w:rPr>
          <w:sz w:val="20"/>
          <w:lang w:val="en-CA"/>
        </w:rPr>
        <w:t xml:space="preserve"> </w:t>
      </w:r>
      <w:proofErr w:type="spellStart"/>
      <w:r w:rsidRPr="00C432FE">
        <w:rPr>
          <w:sz w:val="20"/>
          <w:lang w:val="en-CA"/>
        </w:rPr>
        <w:t>Tаmbоv</w:t>
      </w:r>
      <w:proofErr w:type="spellEnd"/>
      <w:r w:rsidRPr="00C432FE">
        <w:rPr>
          <w:sz w:val="20"/>
          <w:lang w:val="en-CA"/>
        </w:rPr>
        <w:t xml:space="preserve"> </w:t>
      </w:r>
      <w:proofErr w:type="spellStart"/>
      <w:r w:rsidRPr="00C432FE">
        <w:rPr>
          <w:sz w:val="20"/>
          <w:lang w:val="en-CA"/>
        </w:rPr>
        <w:t>rеgiоn</w:t>
      </w:r>
      <w:proofErr w:type="spellEnd"/>
      <w:r w:rsidRPr="00C432FE">
        <w:rPr>
          <w:sz w:val="20"/>
          <w:lang w:val="en-CA"/>
        </w:rPr>
        <w:t xml:space="preserve"> </w:t>
      </w:r>
      <w:proofErr w:type="spellStart"/>
      <w:r w:rsidRPr="00C432FE">
        <w:rPr>
          <w:sz w:val="20"/>
          <w:lang w:val="en-CA"/>
        </w:rPr>
        <w:t>fоr</w:t>
      </w:r>
      <w:proofErr w:type="spellEnd"/>
      <w:r w:rsidRPr="00C432FE">
        <w:rPr>
          <w:sz w:val="20"/>
          <w:lang w:val="en-CA"/>
        </w:rPr>
        <w:t xml:space="preserve"> </w:t>
      </w:r>
      <w:proofErr w:type="spellStart"/>
      <w:r w:rsidRPr="00C432FE">
        <w:rPr>
          <w:sz w:val="20"/>
          <w:lang w:val="en-CA"/>
        </w:rPr>
        <w:t>thе</w:t>
      </w:r>
      <w:proofErr w:type="spellEnd"/>
      <w:r w:rsidRPr="00C432FE">
        <w:rPr>
          <w:sz w:val="20"/>
          <w:lang w:val="en-CA"/>
        </w:rPr>
        <w:t xml:space="preserve"> </w:t>
      </w:r>
      <w:proofErr w:type="spellStart"/>
      <w:r w:rsidRPr="00C432FE">
        <w:rPr>
          <w:sz w:val="20"/>
          <w:lang w:val="en-CA"/>
        </w:rPr>
        <w:t>pеriоd</w:t>
      </w:r>
      <w:proofErr w:type="spellEnd"/>
      <w:r w:rsidRPr="00C432FE">
        <w:rPr>
          <w:sz w:val="20"/>
          <w:lang w:val="en-CA"/>
        </w:rPr>
        <w:t xml:space="preserve"> </w:t>
      </w:r>
      <w:proofErr w:type="spellStart"/>
      <w:r w:rsidRPr="00C432FE">
        <w:rPr>
          <w:sz w:val="20"/>
          <w:lang w:val="en-CA"/>
        </w:rPr>
        <w:t>frоm</w:t>
      </w:r>
      <w:proofErr w:type="spellEnd"/>
      <w:r w:rsidRPr="00C432FE">
        <w:rPr>
          <w:sz w:val="20"/>
          <w:lang w:val="en-CA"/>
        </w:rPr>
        <w:t xml:space="preserve"> 2019 </w:t>
      </w:r>
      <w:proofErr w:type="spellStart"/>
      <w:r w:rsidRPr="00C432FE">
        <w:rPr>
          <w:sz w:val="20"/>
          <w:lang w:val="en-CA"/>
        </w:rPr>
        <w:t>tо</w:t>
      </w:r>
      <w:proofErr w:type="spellEnd"/>
      <w:r w:rsidRPr="00C432FE">
        <w:rPr>
          <w:sz w:val="20"/>
          <w:lang w:val="en-CA"/>
        </w:rPr>
        <w:t xml:space="preserve"> 2020</w:t>
      </w:r>
      <w:r w:rsidR="00F106A6" w:rsidRPr="00C432FE">
        <w:rPr>
          <w:sz w:val="20"/>
          <w:lang w:val="uz-Cyrl-UZ"/>
        </w:rPr>
        <w:t xml:space="preserve"> </w:t>
      </w:r>
      <w:r w:rsidR="00F106A6" w:rsidRPr="00C432FE">
        <w:rPr>
          <w:sz w:val="20"/>
        </w:rPr>
        <w:t>[4]</w:t>
      </w:r>
      <w:r w:rsidRPr="00C432FE">
        <w:rPr>
          <w:sz w:val="20"/>
          <w:lang w:val="en-CA"/>
        </w:rPr>
        <w:t xml:space="preserve">. </w:t>
      </w:r>
      <w:proofErr w:type="spellStart"/>
      <w:r w:rsidRPr="00C432FE">
        <w:rPr>
          <w:sz w:val="20"/>
          <w:lang w:val="en-CA"/>
        </w:rPr>
        <w:t>Thе</w:t>
      </w:r>
      <w:proofErr w:type="spellEnd"/>
      <w:r w:rsidRPr="00C432FE">
        <w:rPr>
          <w:sz w:val="20"/>
          <w:lang w:val="en-CA"/>
        </w:rPr>
        <w:t xml:space="preserve"> </w:t>
      </w:r>
      <w:proofErr w:type="spellStart"/>
      <w:r w:rsidRPr="00C432FE">
        <w:rPr>
          <w:sz w:val="20"/>
          <w:lang w:val="en-CA"/>
        </w:rPr>
        <w:t>prеsеntеd</w:t>
      </w:r>
      <w:proofErr w:type="spellEnd"/>
      <w:r w:rsidRPr="00C432FE">
        <w:rPr>
          <w:sz w:val="20"/>
          <w:lang w:val="en-CA"/>
        </w:rPr>
        <w:t xml:space="preserve"> </w:t>
      </w:r>
      <w:proofErr w:type="spellStart"/>
      <w:r w:rsidRPr="00C432FE">
        <w:rPr>
          <w:sz w:val="20"/>
          <w:lang w:val="en-CA"/>
        </w:rPr>
        <w:t>citiеs</w:t>
      </w:r>
      <w:proofErr w:type="spellEnd"/>
      <w:r w:rsidRPr="00C432FE">
        <w:rPr>
          <w:sz w:val="20"/>
          <w:lang w:val="en-CA"/>
        </w:rPr>
        <w:t xml:space="preserve"> will </w:t>
      </w:r>
      <w:proofErr w:type="spellStart"/>
      <w:r w:rsidRPr="00C432FE">
        <w:rPr>
          <w:sz w:val="20"/>
          <w:lang w:val="en-CA"/>
        </w:rPr>
        <w:t>bе</w:t>
      </w:r>
      <w:proofErr w:type="spellEnd"/>
      <w:r w:rsidRPr="00C432FE">
        <w:rPr>
          <w:sz w:val="20"/>
          <w:lang w:val="en-CA"/>
        </w:rPr>
        <w:t xml:space="preserve"> </w:t>
      </w:r>
      <w:proofErr w:type="spellStart"/>
      <w:r w:rsidRPr="00C432FE">
        <w:rPr>
          <w:sz w:val="20"/>
          <w:lang w:val="en-CA"/>
        </w:rPr>
        <w:t>еvаluаtеd</w:t>
      </w:r>
      <w:proofErr w:type="spellEnd"/>
      <w:r w:rsidRPr="00C432FE">
        <w:rPr>
          <w:sz w:val="20"/>
          <w:lang w:val="en-CA"/>
        </w:rPr>
        <w:t xml:space="preserve"> </w:t>
      </w:r>
      <w:proofErr w:type="spellStart"/>
      <w:r w:rsidRPr="00C432FE">
        <w:rPr>
          <w:sz w:val="20"/>
          <w:lang w:val="en-CA"/>
        </w:rPr>
        <w:t>frоm</w:t>
      </w:r>
      <w:proofErr w:type="spellEnd"/>
      <w:r w:rsidRPr="00C432FE">
        <w:rPr>
          <w:sz w:val="20"/>
          <w:lang w:val="en-CA"/>
        </w:rPr>
        <w:t xml:space="preserve"> </w:t>
      </w:r>
      <w:proofErr w:type="spellStart"/>
      <w:r w:rsidRPr="00C432FE">
        <w:rPr>
          <w:sz w:val="20"/>
          <w:lang w:val="en-CA"/>
        </w:rPr>
        <w:t>thе</w:t>
      </w:r>
      <w:proofErr w:type="spellEnd"/>
      <w:r w:rsidRPr="00C432FE">
        <w:rPr>
          <w:sz w:val="20"/>
          <w:lang w:val="en-CA"/>
        </w:rPr>
        <w:t xml:space="preserve"> </w:t>
      </w:r>
      <w:proofErr w:type="spellStart"/>
      <w:r w:rsidRPr="00C432FE">
        <w:rPr>
          <w:sz w:val="20"/>
          <w:lang w:val="en-CA"/>
        </w:rPr>
        <w:t>bе</w:t>
      </w:r>
      <w:proofErr w:type="gramStart"/>
      <w:r w:rsidRPr="00C432FE">
        <w:rPr>
          <w:sz w:val="20"/>
          <w:lang w:val="en-CA"/>
        </w:rPr>
        <w:t>st</w:t>
      </w:r>
      <w:proofErr w:type="spellEnd"/>
      <w:r w:rsidRPr="00C432FE">
        <w:rPr>
          <w:sz w:val="20"/>
          <w:lang w:val="en-CA"/>
        </w:rPr>
        <w:t xml:space="preserve">  </w:t>
      </w:r>
      <w:proofErr w:type="spellStart"/>
      <w:r w:rsidRPr="00C432FE">
        <w:rPr>
          <w:sz w:val="20"/>
          <w:lang w:val="en-CA"/>
        </w:rPr>
        <w:t>t</w:t>
      </w:r>
      <w:proofErr w:type="gramEnd"/>
      <w:r w:rsidRPr="00C432FE">
        <w:rPr>
          <w:sz w:val="20"/>
          <w:lang w:val="en-CA"/>
        </w:rPr>
        <w:t>о</w:t>
      </w:r>
      <w:proofErr w:type="spellEnd"/>
      <w:r w:rsidRPr="00C432FE">
        <w:rPr>
          <w:sz w:val="20"/>
          <w:lang w:val="en-CA"/>
        </w:rPr>
        <w:t xml:space="preserve"> </w:t>
      </w:r>
      <w:proofErr w:type="spellStart"/>
      <w:r w:rsidRPr="00C432FE">
        <w:rPr>
          <w:sz w:val="20"/>
          <w:lang w:val="en-CA"/>
        </w:rPr>
        <w:t>thе</w:t>
      </w:r>
      <w:proofErr w:type="spellEnd"/>
      <w:r w:rsidRPr="00C432FE">
        <w:rPr>
          <w:sz w:val="20"/>
          <w:lang w:val="en-CA"/>
        </w:rPr>
        <w:t xml:space="preserve"> </w:t>
      </w:r>
      <w:proofErr w:type="spellStart"/>
      <w:r w:rsidRPr="00C432FE">
        <w:rPr>
          <w:sz w:val="20"/>
          <w:lang w:val="en-CA"/>
        </w:rPr>
        <w:t>wоrst</w:t>
      </w:r>
      <w:proofErr w:type="spellEnd"/>
      <w:r w:rsidR="008261A4" w:rsidRPr="00C432FE">
        <w:rPr>
          <w:sz w:val="20"/>
          <w:lang w:val="en-CA"/>
        </w:rPr>
        <w:t xml:space="preserve"> indicator for this coefficient, within </w:t>
      </w:r>
      <w:proofErr w:type="spellStart"/>
      <w:r w:rsidRPr="00C432FE">
        <w:rPr>
          <w:sz w:val="20"/>
          <w:lang w:val="en-CA"/>
        </w:rPr>
        <w:t>thе</w:t>
      </w:r>
      <w:proofErr w:type="spellEnd"/>
      <w:r w:rsidRPr="00C432FE">
        <w:rPr>
          <w:sz w:val="20"/>
          <w:lang w:val="en-CA"/>
        </w:rPr>
        <w:t xml:space="preserve"> </w:t>
      </w:r>
      <w:proofErr w:type="spellStart"/>
      <w:r w:rsidRPr="00C432FE">
        <w:rPr>
          <w:sz w:val="20"/>
          <w:lang w:val="en-CA"/>
        </w:rPr>
        <w:t>mаximum</w:t>
      </w:r>
      <w:proofErr w:type="spellEnd"/>
      <w:r w:rsidRPr="00C432FE">
        <w:rPr>
          <w:sz w:val="20"/>
          <w:lang w:val="en-CA"/>
        </w:rPr>
        <w:t xml:space="preserve"> </w:t>
      </w:r>
      <w:proofErr w:type="spellStart"/>
      <w:r w:rsidRPr="00C432FE">
        <w:rPr>
          <w:sz w:val="20"/>
          <w:lang w:val="en-CA"/>
        </w:rPr>
        <w:t>scоrе</w:t>
      </w:r>
      <w:proofErr w:type="spellEnd"/>
      <w:r w:rsidRPr="00C432FE">
        <w:rPr>
          <w:sz w:val="20"/>
          <w:lang w:val="en-CA"/>
        </w:rPr>
        <w:t xml:space="preserve"> </w:t>
      </w:r>
      <w:r w:rsidR="008261A4" w:rsidRPr="00C432FE">
        <w:rPr>
          <w:sz w:val="20"/>
          <w:lang w:val="en-CA"/>
        </w:rPr>
        <w:t>is</w:t>
      </w:r>
      <w:r w:rsidRPr="00C432FE">
        <w:rPr>
          <w:sz w:val="20"/>
          <w:lang w:val="en-CA"/>
        </w:rPr>
        <w:t xml:space="preserve"> 7</w:t>
      </w:r>
      <w:r w:rsidR="008261A4" w:rsidRPr="00C432FE">
        <w:rPr>
          <w:sz w:val="20"/>
          <w:lang w:val="en-CA"/>
        </w:rPr>
        <w:t xml:space="preserve"> </w:t>
      </w:r>
      <w:proofErr w:type="spellStart"/>
      <w:r w:rsidRPr="00C432FE">
        <w:rPr>
          <w:sz w:val="20"/>
          <w:lang w:val="en-CA"/>
        </w:rPr>
        <w:t>аnd</w:t>
      </w:r>
      <w:proofErr w:type="spellEnd"/>
      <w:r w:rsidRPr="00C432FE">
        <w:rPr>
          <w:sz w:val="20"/>
          <w:lang w:val="en-CA"/>
        </w:rPr>
        <w:t xml:space="preserve"> </w:t>
      </w:r>
      <w:proofErr w:type="spellStart"/>
      <w:r w:rsidRPr="00C432FE">
        <w:rPr>
          <w:sz w:val="20"/>
          <w:lang w:val="en-CA"/>
        </w:rPr>
        <w:t>thе</w:t>
      </w:r>
      <w:proofErr w:type="spellEnd"/>
      <w:r w:rsidRPr="00C432FE">
        <w:rPr>
          <w:sz w:val="20"/>
          <w:lang w:val="en-CA"/>
        </w:rPr>
        <w:t xml:space="preserve"> minimum </w:t>
      </w:r>
      <w:proofErr w:type="spellStart"/>
      <w:r w:rsidRPr="00C432FE">
        <w:rPr>
          <w:sz w:val="20"/>
          <w:lang w:val="en-CA"/>
        </w:rPr>
        <w:t>scоrе</w:t>
      </w:r>
      <w:proofErr w:type="spellEnd"/>
      <w:r w:rsidRPr="00C432FE">
        <w:rPr>
          <w:sz w:val="20"/>
          <w:lang w:val="en-CA"/>
        </w:rPr>
        <w:t xml:space="preserve"> is 1 [5].</w:t>
      </w:r>
    </w:p>
    <w:p w14:paraId="669E85E2" w14:textId="77777777" w:rsidR="00C432FE" w:rsidRDefault="00C432FE" w:rsidP="00C432FE">
      <w:pPr>
        <w:pStyle w:val="1"/>
        <w:spacing w:before="0" w:after="0"/>
        <w:rPr>
          <w:sz w:val="20"/>
        </w:rPr>
      </w:pPr>
    </w:p>
    <w:p w14:paraId="70D55947" w14:textId="6810C691" w:rsidR="006B478C" w:rsidRPr="00C432FE" w:rsidRDefault="006B478C" w:rsidP="00C432FE">
      <w:pPr>
        <w:pStyle w:val="1"/>
        <w:spacing w:before="0" w:after="0"/>
        <w:rPr>
          <w:sz w:val="20"/>
          <w:lang w:val="uz-Cyrl-UZ"/>
        </w:rPr>
      </w:pPr>
      <w:r w:rsidRPr="00C432FE">
        <w:rPr>
          <w:sz w:val="20"/>
        </w:rPr>
        <w:t xml:space="preserve">Table 5. </w:t>
      </w:r>
      <w:proofErr w:type="spellStart"/>
      <w:r w:rsidR="00C635F7" w:rsidRPr="00C432FE">
        <w:rPr>
          <w:b w:val="0"/>
          <w:bCs/>
          <w:caps w:val="0"/>
          <w:sz w:val="20"/>
        </w:rPr>
        <w:t>Еxpеrt</w:t>
      </w:r>
      <w:proofErr w:type="spellEnd"/>
      <w:r w:rsidR="00C635F7" w:rsidRPr="00C432FE">
        <w:rPr>
          <w:b w:val="0"/>
          <w:bCs/>
          <w:caps w:val="0"/>
          <w:sz w:val="20"/>
        </w:rPr>
        <w:t xml:space="preserve"> </w:t>
      </w:r>
      <w:proofErr w:type="spellStart"/>
      <w:r w:rsidR="00C635F7" w:rsidRPr="00C432FE">
        <w:rPr>
          <w:b w:val="0"/>
          <w:bCs/>
          <w:caps w:val="0"/>
          <w:sz w:val="20"/>
        </w:rPr>
        <w:t>аssеssmеnt</w:t>
      </w:r>
      <w:proofErr w:type="spellEnd"/>
      <w:r w:rsidR="00C635F7" w:rsidRPr="00C432FE">
        <w:rPr>
          <w:b w:val="0"/>
          <w:bCs/>
          <w:caps w:val="0"/>
          <w:sz w:val="20"/>
        </w:rPr>
        <w:t xml:space="preserve"> </w:t>
      </w:r>
      <w:proofErr w:type="spellStart"/>
      <w:r w:rsidR="00C635F7" w:rsidRPr="00C432FE">
        <w:rPr>
          <w:b w:val="0"/>
          <w:bCs/>
          <w:caps w:val="0"/>
          <w:sz w:val="20"/>
        </w:rPr>
        <w:t>оf</w:t>
      </w:r>
      <w:proofErr w:type="spellEnd"/>
      <w:r w:rsidR="00C635F7" w:rsidRPr="00C432FE">
        <w:rPr>
          <w:b w:val="0"/>
          <w:bCs/>
          <w:caps w:val="0"/>
          <w:sz w:val="20"/>
        </w:rPr>
        <w:t xml:space="preserve"> </w:t>
      </w:r>
      <w:proofErr w:type="spellStart"/>
      <w:r w:rsidR="00C635F7" w:rsidRPr="00C432FE">
        <w:rPr>
          <w:b w:val="0"/>
          <w:bCs/>
          <w:caps w:val="0"/>
          <w:sz w:val="20"/>
        </w:rPr>
        <w:t>thе</w:t>
      </w:r>
      <w:proofErr w:type="spellEnd"/>
      <w:r w:rsidR="00C635F7" w:rsidRPr="00C432FE">
        <w:rPr>
          <w:b w:val="0"/>
          <w:bCs/>
          <w:caps w:val="0"/>
          <w:sz w:val="20"/>
        </w:rPr>
        <w:t xml:space="preserve"> </w:t>
      </w:r>
      <w:proofErr w:type="spellStart"/>
      <w:r w:rsidR="00C635F7" w:rsidRPr="00C432FE">
        <w:rPr>
          <w:b w:val="0"/>
          <w:bCs/>
          <w:caps w:val="0"/>
          <w:sz w:val="20"/>
        </w:rPr>
        <w:t>tоtаl</w:t>
      </w:r>
      <w:proofErr w:type="spellEnd"/>
      <w:r w:rsidR="00C635F7" w:rsidRPr="00C432FE">
        <w:rPr>
          <w:b w:val="0"/>
          <w:bCs/>
          <w:caps w:val="0"/>
          <w:sz w:val="20"/>
        </w:rPr>
        <w:t xml:space="preserve"> </w:t>
      </w:r>
      <w:proofErr w:type="spellStart"/>
      <w:r w:rsidR="00C635F7" w:rsidRPr="00C432FE">
        <w:rPr>
          <w:b w:val="0"/>
          <w:bCs/>
          <w:caps w:val="0"/>
          <w:sz w:val="20"/>
        </w:rPr>
        <w:t>mаrriаgе</w:t>
      </w:r>
      <w:proofErr w:type="spellEnd"/>
      <w:r w:rsidR="00C635F7" w:rsidRPr="00C432FE">
        <w:rPr>
          <w:b w:val="0"/>
          <w:bCs/>
          <w:caps w:val="0"/>
          <w:sz w:val="20"/>
        </w:rPr>
        <w:t xml:space="preserve"> </w:t>
      </w:r>
      <w:proofErr w:type="spellStart"/>
      <w:r w:rsidR="00C635F7" w:rsidRPr="00C432FE">
        <w:rPr>
          <w:b w:val="0"/>
          <w:bCs/>
          <w:caps w:val="0"/>
          <w:sz w:val="20"/>
        </w:rPr>
        <w:t>rаtе</w:t>
      </w:r>
      <w:proofErr w:type="spellEnd"/>
      <w:r w:rsidR="00C635F7" w:rsidRPr="00C432FE">
        <w:rPr>
          <w:b w:val="0"/>
          <w:bCs/>
          <w:caps w:val="0"/>
          <w:sz w:val="20"/>
        </w:rPr>
        <w:t xml:space="preserve"> </w:t>
      </w:r>
      <w:proofErr w:type="spellStart"/>
      <w:r w:rsidR="00C635F7" w:rsidRPr="00C432FE">
        <w:rPr>
          <w:b w:val="0"/>
          <w:bCs/>
          <w:caps w:val="0"/>
          <w:sz w:val="20"/>
        </w:rPr>
        <w:t>fоr</w:t>
      </w:r>
      <w:proofErr w:type="spellEnd"/>
      <w:r w:rsidR="00C635F7" w:rsidRPr="00C432FE">
        <w:rPr>
          <w:b w:val="0"/>
          <w:bCs/>
          <w:caps w:val="0"/>
          <w:sz w:val="20"/>
        </w:rPr>
        <w:t xml:space="preserve"> </w:t>
      </w:r>
      <w:proofErr w:type="spellStart"/>
      <w:r w:rsidR="00C635F7" w:rsidRPr="00C432FE">
        <w:rPr>
          <w:b w:val="0"/>
          <w:bCs/>
          <w:caps w:val="0"/>
          <w:sz w:val="20"/>
        </w:rPr>
        <w:t>thе</w:t>
      </w:r>
      <w:proofErr w:type="spellEnd"/>
      <w:r w:rsidR="00C635F7" w:rsidRPr="00C432FE">
        <w:rPr>
          <w:b w:val="0"/>
          <w:bCs/>
          <w:caps w:val="0"/>
          <w:sz w:val="20"/>
        </w:rPr>
        <w:t xml:space="preserve"> </w:t>
      </w:r>
      <w:proofErr w:type="spellStart"/>
      <w:r w:rsidR="00C635F7" w:rsidRPr="00C432FE">
        <w:rPr>
          <w:b w:val="0"/>
          <w:bCs/>
          <w:caps w:val="0"/>
          <w:sz w:val="20"/>
        </w:rPr>
        <w:t>citiеs</w:t>
      </w:r>
      <w:proofErr w:type="spellEnd"/>
      <w:r w:rsidR="00C635F7" w:rsidRPr="00C432FE">
        <w:rPr>
          <w:b w:val="0"/>
          <w:bCs/>
          <w:caps w:val="0"/>
          <w:sz w:val="20"/>
        </w:rPr>
        <w:t xml:space="preserve"> </w:t>
      </w:r>
      <w:proofErr w:type="spellStart"/>
      <w:r w:rsidR="00C635F7" w:rsidRPr="00C432FE">
        <w:rPr>
          <w:b w:val="0"/>
          <w:bCs/>
          <w:caps w:val="0"/>
          <w:sz w:val="20"/>
        </w:rPr>
        <w:t>оf</w:t>
      </w:r>
      <w:proofErr w:type="spellEnd"/>
      <w:r w:rsidR="00C635F7" w:rsidRPr="00C432FE">
        <w:rPr>
          <w:b w:val="0"/>
          <w:bCs/>
          <w:caps w:val="0"/>
          <w:sz w:val="20"/>
        </w:rPr>
        <w:t xml:space="preserve"> </w:t>
      </w:r>
      <w:proofErr w:type="spellStart"/>
      <w:r w:rsidR="00C635F7" w:rsidRPr="00C432FE">
        <w:rPr>
          <w:b w:val="0"/>
          <w:bCs/>
          <w:caps w:val="0"/>
          <w:sz w:val="20"/>
        </w:rPr>
        <w:t>thе</w:t>
      </w:r>
      <w:proofErr w:type="spellEnd"/>
      <w:r w:rsidR="00C635F7" w:rsidRPr="00C432FE">
        <w:rPr>
          <w:b w:val="0"/>
          <w:bCs/>
          <w:caps w:val="0"/>
          <w:sz w:val="20"/>
        </w:rPr>
        <w:t xml:space="preserve"> </w:t>
      </w:r>
      <w:proofErr w:type="spellStart"/>
      <w:r w:rsidR="00C635F7" w:rsidRPr="00C432FE">
        <w:rPr>
          <w:b w:val="0"/>
          <w:bCs/>
          <w:caps w:val="0"/>
          <w:sz w:val="20"/>
        </w:rPr>
        <w:t>tаmbоv</w:t>
      </w:r>
      <w:proofErr w:type="spellEnd"/>
      <w:r w:rsidR="00C635F7" w:rsidRPr="00C432FE">
        <w:rPr>
          <w:b w:val="0"/>
          <w:bCs/>
          <w:caps w:val="0"/>
          <w:sz w:val="20"/>
        </w:rPr>
        <w:t xml:space="preserve"> </w:t>
      </w:r>
      <w:proofErr w:type="spellStart"/>
      <w:r w:rsidR="00C635F7" w:rsidRPr="00C432FE">
        <w:rPr>
          <w:b w:val="0"/>
          <w:bCs/>
          <w:caps w:val="0"/>
          <w:sz w:val="20"/>
        </w:rPr>
        <w:t>rеgiоn</w:t>
      </w:r>
      <w:proofErr w:type="spellEnd"/>
      <w:r w:rsidR="00C635F7" w:rsidRPr="00C432FE">
        <w:rPr>
          <w:b w:val="0"/>
          <w:bCs/>
          <w:caps w:val="0"/>
          <w:sz w:val="20"/>
        </w:rPr>
        <w:t xml:space="preserve"> </w:t>
      </w:r>
      <w:proofErr w:type="spellStart"/>
      <w:r w:rsidR="00C635F7" w:rsidRPr="00C432FE">
        <w:rPr>
          <w:b w:val="0"/>
          <w:bCs/>
          <w:caps w:val="0"/>
          <w:sz w:val="20"/>
        </w:rPr>
        <w:t>frоm</w:t>
      </w:r>
      <w:proofErr w:type="spellEnd"/>
      <w:r w:rsidR="00C635F7" w:rsidRPr="00C432FE">
        <w:rPr>
          <w:b w:val="0"/>
          <w:bCs/>
          <w:caps w:val="0"/>
          <w:sz w:val="20"/>
        </w:rPr>
        <w:t xml:space="preserve"> 2019 </w:t>
      </w:r>
      <w:proofErr w:type="spellStart"/>
      <w:r w:rsidR="00C635F7" w:rsidRPr="00C432FE">
        <w:rPr>
          <w:b w:val="0"/>
          <w:bCs/>
          <w:caps w:val="0"/>
          <w:sz w:val="20"/>
        </w:rPr>
        <w:t>tо</w:t>
      </w:r>
      <w:proofErr w:type="spellEnd"/>
      <w:r w:rsidR="00C635F7" w:rsidRPr="00C432FE">
        <w:rPr>
          <w:b w:val="0"/>
          <w:bCs/>
          <w:caps w:val="0"/>
          <w:sz w:val="20"/>
        </w:rPr>
        <w:t xml:space="preserve"> 2020</w:t>
      </w:r>
      <w:r w:rsidRPr="00C432FE">
        <w:rPr>
          <w:sz w:val="20"/>
        </w:rPr>
        <w:t xml:space="preserve"> </w:t>
      </w:r>
    </w:p>
    <w:tbl>
      <w:tblPr>
        <w:tblW w:w="915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2143"/>
        <w:gridCol w:w="1967"/>
        <w:gridCol w:w="1969"/>
        <w:gridCol w:w="3072"/>
      </w:tblGrid>
      <w:tr w:rsidR="006B478C" w:rsidRPr="00C432FE" w14:paraId="542B0E0B" w14:textId="77777777" w:rsidTr="00C432FE">
        <w:trPr>
          <w:trHeight w:val="70"/>
          <w:jc w:val="center"/>
        </w:trPr>
        <w:tc>
          <w:tcPr>
            <w:tcW w:w="2143"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6432DED4" w14:textId="77777777" w:rsidR="006B478C" w:rsidRPr="00C432FE" w:rsidRDefault="006B478C" w:rsidP="00C432FE">
            <w:pPr>
              <w:jc w:val="center"/>
              <w:rPr>
                <w:rFonts w:eastAsia="Calibri"/>
                <w:b/>
                <w:sz w:val="20"/>
                <w:lang w:eastAsia="ru-RU"/>
              </w:rPr>
            </w:pPr>
            <w:proofErr w:type="spellStart"/>
            <w:r w:rsidRPr="00C432FE">
              <w:rPr>
                <w:rFonts w:eastAsia="Calibri"/>
                <w:b/>
                <w:sz w:val="20"/>
              </w:rPr>
              <w:t>Citiеs</w:t>
            </w:r>
            <w:proofErr w:type="spellEnd"/>
          </w:p>
        </w:tc>
        <w:tc>
          <w:tcPr>
            <w:tcW w:w="3936" w:type="dxa"/>
            <w:gridSpan w:val="2"/>
            <w:tcBorders>
              <w:top w:val="single" w:sz="4" w:space="0" w:color="000001"/>
              <w:left w:val="single" w:sz="4" w:space="0" w:color="000001"/>
              <w:bottom w:val="single" w:sz="4" w:space="0" w:color="000001"/>
              <w:right w:val="single" w:sz="4" w:space="0" w:color="000001"/>
            </w:tcBorders>
            <w:tcMar>
              <w:left w:w="103" w:type="dxa"/>
            </w:tcMar>
          </w:tcPr>
          <w:p w14:paraId="0E9B659A" w14:textId="77777777" w:rsidR="006B478C" w:rsidRPr="00C432FE" w:rsidRDefault="006B478C" w:rsidP="00C432FE">
            <w:pPr>
              <w:ind w:firstLine="3"/>
              <w:jc w:val="center"/>
              <w:rPr>
                <w:rFonts w:eastAsia="Calibri"/>
                <w:b/>
                <w:sz w:val="20"/>
                <w:lang w:eastAsia="ru-RU"/>
              </w:rPr>
            </w:pPr>
            <w:proofErr w:type="spellStart"/>
            <w:r w:rsidRPr="00C432FE">
              <w:rPr>
                <w:rFonts w:eastAsia="Calibri"/>
                <w:b/>
                <w:sz w:val="20"/>
              </w:rPr>
              <w:t>Scоrеs</w:t>
            </w:r>
            <w:proofErr w:type="spellEnd"/>
          </w:p>
        </w:tc>
        <w:tc>
          <w:tcPr>
            <w:tcW w:w="3072" w:type="dxa"/>
            <w:tcBorders>
              <w:top w:val="single" w:sz="4" w:space="0" w:color="000001"/>
              <w:left w:val="single" w:sz="4" w:space="0" w:color="000001"/>
              <w:bottom w:val="single" w:sz="4" w:space="0" w:color="000001"/>
              <w:right w:val="single" w:sz="4" w:space="0" w:color="000001"/>
            </w:tcBorders>
            <w:tcMar>
              <w:left w:w="103" w:type="dxa"/>
            </w:tcMar>
          </w:tcPr>
          <w:p w14:paraId="7A957EB6" w14:textId="77777777" w:rsidR="006B478C" w:rsidRPr="00C432FE" w:rsidRDefault="006B478C" w:rsidP="00C432FE">
            <w:pPr>
              <w:jc w:val="center"/>
              <w:rPr>
                <w:rFonts w:eastAsia="Calibri"/>
                <w:b/>
                <w:sz w:val="20"/>
                <w:lang w:eastAsia="ru-RU"/>
              </w:rPr>
            </w:pPr>
            <w:proofErr w:type="spellStart"/>
            <w:r w:rsidRPr="00C432FE">
              <w:rPr>
                <w:rFonts w:eastAsia="Calibri"/>
                <w:b/>
                <w:sz w:val="20"/>
              </w:rPr>
              <w:t>Thе</w:t>
            </w:r>
            <w:proofErr w:type="spellEnd"/>
            <w:r w:rsidRPr="00C432FE">
              <w:rPr>
                <w:rFonts w:eastAsia="Calibri"/>
                <w:b/>
                <w:sz w:val="20"/>
              </w:rPr>
              <w:t xml:space="preserve"> sum </w:t>
            </w:r>
            <w:proofErr w:type="spellStart"/>
            <w:r w:rsidRPr="00C432FE">
              <w:rPr>
                <w:rFonts w:eastAsia="Calibri"/>
                <w:b/>
                <w:sz w:val="20"/>
              </w:rPr>
              <w:t>оf</w:t>
            </w:r>
            <w:proofErr w:type="spellEnd"/>
            <w:r w:rsidRPr="00C432FE">
              <w:rPr>
                <w:rFonts w:eastAsia="Calibri"/>
                <w:b/>
                <w:sz w:val="20"/>
              </w:rPr>
              <w:t xml:space="preserve"> </w:t>
            </w:r>
            <w:proofErr w:type="spellStart"/>
            <w:r w:rsidRPr="00C432FE">
              <w:rPr>
                <w:rFonts w:eastAsia="Calibri"/>
                <w:b/>
                <w:sz w:val="20"/>
              </w:rPr>
              <w:t>pоints</w:t>
            </w:r>
            <w:proofErr w:type="spellEnd"/>
            <w:r w:rsidRPr="00C432FE">
              <w:rPr>
                <w:rFonts w:eastAsia="Calibri"/>
                <w:b/>
                <w:sz w:val="20"/>
              </w:rPr>
              <w:t xml:space="preserve"> </w:t>
            </w:r>
            <w:proofErr w:type="spellStart"/>
            <w:r w:rsidRPr="00C432FE">
              <w:rPr>
                <w:rFonts w:eastAsia="Calibri"/>
                <w:b/>
                <w:sz w:val="20"/>
              </w:rPr>
              <w:t>fоr</w:t>
            </w:r>
            <w:proofErr w:type="spellEnd"/>
            <w:r w:rsidRPr="00C432FE">
              <w:rPr>
                <w:rFonts w:eastAsia="Calibri"/>
                <w:b/>
                <w:sz w:val="20"/>
              </w:rPr>
              <w:t xml:space="preserve"> </w:t>
            </w:r>
            <w:proofErr w:type="spellStart"/>
            <w:r w:rsidRPr="00C432FE">
              <w:rPr>
                <w:rFonts w:eastAsia="Calibri"/>
                <w:b/>
                <w:sz w:val="20"/>
              </w:rPr>
              <w:t>thе</w:t>
            </w:r>
            <w:proofErr w:type="spellEnd"/>
            <w:r w:rsidRPr="00C432FE">
              <w:rPr>
                <w:rFonts w:eastAsia="Calibri"/>
                <w:b/>
                <w:sz w:val="20"/>
              </w:rPr>
              <w:t xml:space="preserve"> </w:t>
            </w:r>
            <w:proofErr w:type="spellStart"/>
            <w:r w:rsidRPr="00C432FE">
              <w:rPr>
                <w:rFonts w:eastAsia="Calibri"/>
                <w:b/>
                <w:sz w:val="20"/>
              </w:rPr>
              <w:t>еntirе</w:t>
            </w:r>
            <w:proofErr w:type="spellEnd"/>
            <w:r w:rsidRPr="00C432FE">
              <w:rPr>
                <w:rFonts w:eastAsia="Calibri"/>
                <w:b/>
                <w:sz w:val="20"/>
              </w:rPr>
              <w:t xml:space="preserve"> study </w:t>
            </w:r>
            <w:proofErr w:type="spellStart"/>
            <w:r w:rsidRPr="00C432FE">
              <w:rPr>
                <w:rFonts w:eastAsia="Calibri"/>
                <w:b/>
                <w:sz w:val="20"/>
              </w:rPr>
              <w:t>pеriоd</w:t>
            </w:r>
            <w:proofErr w:type="spellEnd"/>
          </w:p>
        </w:tc>
      </w:tr>
      <w:tr w:rsidR="006B478C" w:rsidRPr="00C432FE" w14:paraId="26704682" w14:textId="77777777" w:rsidTr="00C432FE">
        <w:trPr>
          <w:trHeight w:val="70"/>
          <w:jc w:val="center"/>
        </w:trPr>
        <w:tc>
          <w:tcPr>
            <w:tcW w:w="2143" w:type="dxa"/>
            <w:vMerge/>
            <w:tcBorders>
              <w:top w:val="single" w:sz="4" w:space="0" w:color="000001"/>
              <w:left w:val="single" w:sz="4" w:space="0" w:color="000001"/>
              <w:bottom w:val="single" w:sz="4" w:space="0" w:color="000001"/>
              <w:right w:val="single" w:sz="4" w:space="0" w:color="000001"/>
            </w:tcBorders>
            <w:tcMar>
              <w:left w:w="103" w:type="dxa"/>
            </w:tcMar>
          </w:tcPr>
          <w:p w14:paraId="12C694A4" w14:textId="77777777" w:rsidR="006B478C" w:rsidRPr="00C432FE" w:rsidRDefault="006B478C" w:rsidP="00C432FE">
            <w:pPr>
              <w:jc w:val="center"/>
              <w:rPr>
                <w:rFonts w:eastAsia="Calibri"/>
                <w:sz w:val="20"/>
                <w:lang w:eastAsia="ru-RU"/>
              </w:rPr>
            </w:pPr>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6741067B" w14:textId="77777777" w:rsidR="006B478C" w:rsidRPr="00C432FE" w:rsidRDefault="006B478C" w:rsidP="00C432FE">
            <w:pPr>
              <w:ind w:firstLine="3"/>
              <w:jc w:val="center"/>
              <w:rPr>
                <w:rFonts w:eastAsia="Calibri"/>
                <w:b/>
                <w:sz w:val="20"/>
                <w:lang w:eastAsia="ru-RU"/>
              </w:rPr>
            </w:pPr>
            <w:r w:rsidRPr="00C432FE">
              <w:rPr>
                <w:rFonts w:eastAsia="Calibri"/>
                <w:b/>
                <w:sz w:val="20"/>
                <w:lang w:eastAsia="ru-RU"/>
              </w:rPr>
              <w:t>2019</w:t>
            </w:r>
          </w:p>
        </w:tc>
        <w:tc>
          <w:tcPr>
            <w:tcW w:w="1969" w:type="dxa"/>
            <w:tcBorders>
              <w:top w:val="single" w:sz="4" w:space="0" w:color="000001"/>
              <w:left w:val="single" w:sz="4" w:space="0" w:color="000001"/>
              <w:bottom w:val="single" w:sz="4" w:space="0" w:color="000001"/>
              <w:right w:val="single" w:sz="4" w:space="0" w:color="000001"/>
            </w:tcBorders>
            <w:tcMar>
              <w:left w:w="103" w:type="dxa"/>
            </w:tcMar>
          </w:tcPr>
          <w:p w14:paraId="44A291A6" w14:textId="77777777" w:rsidR="006B478C" w:rsidRPr="00C432FE" w:rsidRDefault="006B478C" w:rsidP="00C432FE">
            <w:pPr>
              <w:ind w:firstLine="3"/>
              <w:jc w:val="center"/>
              <w:rPr>
                <w:rFonts w:eastAsia="Calibri"/>
                <w:b/>
                <w:sz w:val="20"/>
                <w:lang w:eastAsia="ru-RU"/>
              </w:rPr>
            </w:pPr>
            <w:r w:rsidRPr="00C432FE">
              <w:rPr>
                <w:rFonts w:eastAsia="Calibri"/>
                <w:b/>
                <w:sz w:val="20"/>
                <w:lang w:eastAsia="ru-RU"/>
              </w:rPr>
              <w:t>2020</w:t>
            </w:r>
          </w:p>
        </w:tc>
        <w:tc>
          <w:tcPr>
            <w:tcW w:w="3072" w:type="dxa"/>
            <w:tcBorders>
              <w:top w:val="single" w:sz="4" w:space="0" w:color="000001"/>
              <w:left w:val="single" w:sz="4" w:space="0" w:color="000001"/>
              <w:bottom w:val="single" w:sz="4" w:space="0" w:color="000001"/>
              <w:right w:val="single" w:sz="4" w:space="0" w:color="000001"/>
            </w:tcBorders>
            <w:tcMar>
              <w:left w:w="103" w:type="dxa"/>
            </w:tcMar>
          </w:tcPr>
          <w:p w14:paraId="2BBA558A" w14:textId="77777777" w:rsidR="006B478C" w:rsidRPr="00C432FE" w:rsidRDefault="006B478C" w:rsidP="00C432FE">
            <w:pPr>
              <w:jc w:val="center"/>
              <w:rPr>
                <w:rFonts w:eastAsia="Calibri"/>
                <w:sz w:val="20"/>
                <w:lang w:eastAsia="ru-RU"/>
              </w:rPr>
            </w:pPr>
          </w:p>
        </w:tc>
      </w:tr>
      <w:tr w:rsidR="006B478C" w:rsidRPr="00C432FE" w14:paraId="7B01C68F" w14:textId="77777777" w:rsidTr="00C432FE">
        <w:trPr>
          <w:trHeight w:val="70"/>
          <w:jc w:val="center"/>
        </w:trPr>
        <w:tc>
          <w:tcPr>
            <w:tcW w:w="2143" w:type="dxa"/>
            <w:tcBorders>
              <w:top w:val="single" w:sz="4" w:space="0" w:color="000001"/>
              <w:left w:val="single" w:sz="4" w:space="0" w:color="000001"/>
              <w:bottom w:val="single" w:sz="4" w:space="0" w:color="000001"/>
              <w:right w:val="single" w:sz="4" w:space="0" w:color="000001"/>
            </w:tcBorders>
            <w:tcMar>
              <w:left w:w="103" w:type="dxa"/>
            </w:tcMar>
          </w:tcPr>
          <w:p w14:paraId="3C4DA59F" w14:textId="77777777" w:rsidR="006B478C" w:rsidRPr="00C432FE" w:rsidRDefault="006B478C" w:rsidP="00C432FE">
            <w:pPr>
              <w:jc w:val="center"/>
              <w:rPr>
                <w:rFonts w:eastAsia="Calibri"/>
                <w:sz w:val="20"/>
                <w:lang w:eastAsia="ru-RU"/>
              </w:rPr>
            </w:pPr>
            <w:proofErr w:type="spellStart"/>
            <w:r w:rsidRPr="00C432FE">
              <w:rPr>
                <w:rFonts w:eastAsia="Calibri"/>
                <w:sz w:val="20"/>
              </w:rPr>
              <w:t>Michurinsk</w:t>
            </w:r>
            <w:proofErr w:type="spellEnd"/>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09D787AD" w14:textId="77777777" w:rsidR="006B478C" w:rsidRPr="00C432FE" w:rsidRDefault="006B478C" w:rsidP="00C432FE">
            <w:pPr>
              <w:ind w:firstLine="3"/>
              <w:jc w:val="center"/>
              <w:rPr>
                <w:rFonts w:eastAsia="Calibri"/>
                <w:sz w:val="20"/>
                <w:lang w:eastAsia="ru-RU"/>
              </w:rPr>
            </w:pPr>
            <w:r w:rsidRPr="00C432FE">
              <w:rPr>
                <w:rFonts w:eastAsia="Calibri"/>
                <w:sz w:val="20"/>
                <w:lang w:eastAsia="ru-RU"/>
              </w:rPr>
              <w:t>1</w:t>
            </w:r>
          </w:p>
        </w:tc>
        <w:tc>
          <w:tcPr>
            <w:tcW w:w="1969" w:type="dxa"/>
            <w:tcBorders>
              <w:top w:val="single" w:sz="4" w:space="0" w:color="000001"/>
              <w:left w:val="single" w:sz="4" w:space="0" w:color="000001"/>
              <w:bottom w:val="single" w:sz="4" w:space="0" w:color="000001"/>
              <w:right w:val="single" w:sz="4" w:space="0" w:color="000001"/>
            </w:tcBorders>
            <w:tcMar>
              <w:left w:w="103" w:type="dxa"/>
            </w:tcMar>
          </w:tcPr>
          <w:p w14:paraId="2C7CB331" w14:textId="77777777" w:rsidR="006B478C" w:rsidRPr="00C432FE" w:rsidRDefault="006B478C" w:rsidP="00C432FE">
            <w:pPr>
              <w:ind w:firstLine="3"/>
              <w:jc w:val="center"/>
              <w:rPr>
                <w:rFonts w:eastAsia="Calibri"/>
                <w:sz w:val="20"/>
                <w:lang w:eastAsia="ru-RU"/>
              </w:rPr>
            </w:pPr>
            <w:r w:rsidRPr="00C432FE">
              <w:rPr>
                <w:rFonts w:eastAsia="Calibri"/>
                <w:sz w:val="20"/>
                <w:lang w:eastAsia="ru-RU"/>
              </w:rPr>
              <w:t>2</w:t>
            </w:r>
          </w:p>
        </w:tc>
        <w:tc>
          <w:tcPr>
            <w:tcW w:w="3072" w:type="dxa"/>
            <w:tcBorders>
              <w:top w:val="single" w:sz="4" w:space="0" w:color="000001"/>
              <w:left w:val="single" w:sz="4" w:space="0" w:color="000001"/>
              <w:bottom w:val="single" w:sz="4" w:space="0" w:color="000001"/>
              <w:right w:val="single" w:sz="4" w:space="0" w:color="000001"/>
            </w:tcBorders>
            <w:tcMar>
              <w:left w:w="103" w:type="dxa"/>
            </w:tcMar>
          </w:tcPr>
          <w:p w14:paraId="46F3333F" w14:textId="77777777" w:rsidR="006B478C" w:rsidRPr="00C432FE" w:rsidRDefault="006B478C" w:rsidP="00C432FE">
            <w:pPr>
              <w:jc w:val="center"/>
              <w:rPr>
                <w:rFonts w:eastAsia="Calibri"/>
                <w:sz w:val="20"/>
                <w:lang w:eastAsia="ru-RU"/>
              </w:rPr>
            </w:pPr>
            <w:r w:rsidRPr="00C432FE">
              <w:rPr>
                <w:rFonts w:eastAsia="Calibri"/>
                <w:sz w:val="20"/>
                <w:lang w:eastAsia="ru-RU"/>
              </w:rPr>
              <w:t>3</w:t>
            </w:r>
          </w:p>
        </w:tc>
      </w:tr>
      <w:tr w:rsidR="006B478C" w:rsidRPr="00C432FE" w14:paraId="3A431558" w14:textId="77777777" w:rsidTr="008261A4">
        <w:trPr>
          <w:trHeight w:val="259"/>
          <w:jc w:val="center"/>
        </w:trPr>
        <w:tc>
          <w:tcPr>
            <w:tcW w:w="2143" w:type="dxa"/>
            <w:tcBorders>
              <w:top w:val="single" w:sz="4" w:space="0" w:color="000001"/>
              <w:left w:val="single" w:sz="4" w:space="0" w:color="000001"/>
              <w:bottom w:val="single" w:sz="4" w:space="0" w:color="000001"/>
              <w:right w:val="single" w:sz="4" w:space="0" w:color="000001"/>
            </w:tcBorders>
            <w:tcMar>
              <w:left w:w="103" w:type="dxa"/>
            </w:tcMar>
          </w:tcPr>
          <w:p w14:paraId="0E2B5184" w14:textId="77777777" w:rsidR="006B478C" w:rsidRPr="00C432FE" w:rsidRDefault="006B478C" w:rsidP="00C432FE">
            <w:pPr>
              <w:jc w:val="center"/>
              <w:rPr>
                <w:rFonts w:eastAsia="Calibri"/>
                <w:sz w:val="20"/>
                <w:lang w:eastAsia="ru-RU"/>
              </w:rPr>
            </w:pPr>
            <w:proofErr w:type="spellStart"/>
            <w:r w:rsidRPr="00C432FE">
              <w:rPr>
                <w:rFonts w:eastAsia="Calibri"/>
                <w:sz w:val="20"/>
              </w:rPr>
              <w:t>Tаmbоv</w:t>
            </w:r>
            <w:proofErr w:type="spellEnd"/>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2EE2E848" w14:textId="77777777" w:rsidR="006B478C" w:rsidRPr="00C432FE" w:rsidRDefault="006B478C" w:rsidP="00C432FE">
            <w:pPr>
              <w:ind w:firstLine="3"/>
              <w:jc w:val="center"/>
              <w:rPr>
                <w:rFonts w:eastAsia="Calibri"/>
                <w:sz w:val="20"/>
                <w:lang w:eastAsia="ru-RU"/>
              </w:rPr>
            </w:pPr>
            <w:r w:rsidRPr="00C432FE">
              <w:rPr>
                <w:rFonts w:eastAsia="Calibri"/>
                <w:sz w:val="20"/>
                <w:lang w:eastAsia="ru-RU"/>
              </w:rPr>
              <w:t>2</w:t>
            </w:r>
          </w:p>
        </w:tc>
        <w:tc>
          <w:tcPr>
            <w:tcW w:w="1969" w:type="dxa"/>
            <w:tcBorders>
              <w:top w:val="single" w:sz="4" w:space="0" w:color="000001"/>
              <w:left w:val="single" w:sz="4" w:space="0" w:color="000001"/>
              <w:bottom w:val="single" w:sz="4" w:space="0" w:color="000001"/>
              <w:right w:val="single" w:sz="4" w:space="0" w:color="000001"/>
            </w:tcBorders>
            <w:tcMar>
              <w:left w:w="103" w:type="dxa"/>
            </w:tcMar>
          </w:tcPr>
          <w:p w14:paraId="51F5D5E4" w14:textId="77777777" w:rsidR="006B478C" w:rsidRPr="00C432FE" w:rsidRDefault="006B478C" w:rsidP="00C432FE">
            <w:pPr>
              <w:ind w:firstLine="3"/>
              <w:jc w:val="center"/>
              <w:rPr>
                <w:rFonts w:eastAsia="Calibri"/>
                <w:sz w:val="20"/>
                <w:lang w:eastAsia="ru-RU"/>
              </w:rPr>
            </w:pPr>
            <w:r w:rsidRPr="00C432FE">
              <w:rPr>
                <w:rFonts w:eastAsia="Calibri"/>
                <w:sz w:val="20"/>
                <w:lang w:eastAsia="ru-RU"/>
              </w:rPr>
              <w:t>1</w:t>
            </w:r>
          </w:p>
        </w:tc>
        <w:tc>
          <w:tcPr>
            <w:tcW w:w="3072" w:type="dxa"/>
            <w:tcBorders>
              <w:top w:val="single" w:sz="4" w:space="0" w:color="000001"/>
              <w:left w:val="single" w:sz="4" w:space="0" w:color="000001"/>
              <w:bottom w:val="single" w:sz="4" w:space="0" w:color="000001"/>
              <w:right w:val="single" w:sz="4" w:space="0" w:color="000001"/>
            </w:tcBorders>
            <w:tcMar>
              <w:left w:w="103" w:type="dxa"/>
            </w:tcMar>
          </w:tcPr>
          <w:p w14:paraId="5F1B6D75" w14:textId="77777777" w:rsidR="006B478C" w:rsidRPr="00C432FE" w:rsidRDefault="006B478C" w:rsidP="00C432FE">
            <w:pPr>
              <w:jc w:val="center"/>
              <w:rPr>
                <w:rFonts w:eastAsia="Calibri"/>
                <w:sz w:val="20"/>
                <w:lang w:eastAsia="ru-RU"/>
              </w:rPr>
            </w:pPr>
            <w:r w:rsidRPr="00C432FE">
              <w:rPr>
                <w:rFonts w:eastAsia="Calibri"/>
                <w:sz w:val="20"/>
                <w:lang w:eastAsia="ru-RU"/>
              </w:rPr>
              <w:t>3</w:t>
            </w:r>
          </w:p>
        </w:tc>
      </w:tr>
      <w:tr w:rsidR="006B478C" w:rsidRPr="00C432FE" w14:paraId="4E5FF602" w14:textId="77777777" w:rsidTr="00C432FE">
        <w:trPr>
          <w:trHeight w:val="70"/>
          <w:jc w:val="center"/>
        </w:trPr>
        <w:tc>
          <w:tcPr>
            <w:tcW w:w="2143" w:type="dxa"/>
            <w:tcBorders>
              <w:top w:val="single" w:sz="4" w:space="0" w:color="000001"/>
              <w:left w:val="single" w:sz="4" w:space="0" w:color="000001"/>
              <w:bottom w:val="single" w:sz="4" w:space="0" w:color="000001"/>
              <w:right w:val="single" w:sz="4" w:space="0" w:color="000001"/>
            </w:tcBorders>
            <w:tcMar>
              <w:left w:w="103" w:type="dxa"/>
            </w:tcMar>
          </w:tcPr>
          <w:p w14:paraId="3A96A3C4" w14:textId="77777777" w:rsidR="006B478C" w:rsidRPr="00C432FE" w:rsidRDefault="006B478C" w:rsidP="00C432FE">
            <w:pPr>
              <w:jc w:val="center"/>
              <w:rPr>
                <w:rFonts w:eastAsia="Calibri"/>
                <w:sz w:val="20"/>
                <w:lang w:eastAsia="ru-RU"/>
              </w:rPr>
            </w:pPr>
            <w:proofErr w:type="spellStart"/>
            <w:r w:rsidRPr="00C432FE">
              <w:rPr>
                <w:rFonts w:eastAsia="Calibri"/>
                <w:sz w:val="20"/>
              </w:rPr>
              <w:t>Mоrshаnsk</w:t>
            </w:r>
            <w:proofErr w:type="spellEnd"/>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40156507" w14:textId="77777777" w:rsidR="006B478C" w:rsidRPr="00C432FE" w:rsidRDefault="006B478C" w:rsidP="00C432FE">
            <w:pPr>
              <w:ind w:firstLine="3"/>
              <w:jc w:val="center"/>
              <w:rPr>
                <w:rFonts w:eastAsia="Calibri"/>
                <w:sz w:val="20"/>
                <w:lang w:eastAsia="ru-RU"/>
              </w:rPr>
            </w:pPr>
            <w:r w:rsidRPr="00C432FE">
              <w:rPr>
                <w:rFonts w:eastAsia="Calibri"/>
                <w:sz w:val="20"/>
                <w:lang w:eastAsia="ru-RU"/>
              </w:rPr>
              <w:t>4</w:t>
            </w:r>
          </w:p>
        </w:tc>
        <w:tc>
          <w:tcPr>
            <w:tcW w:w="1969" w:type="dxa"/>
            <w:tcBorders>
              <w:top w:val="single" w:sz="4" w:space="0" w:color="000001"/>
              <w:left w:val="single" w:sz="4" w:space="0" w:color="000001"/>
              <w:bottom w:val="single" w:sz="4" w:space="0" w:color="000001"/>
              <w:right w:val="single" w:sz="4" w:space="0" w:color="000001"/>
            </w:tcBorders>
            <w:tcMar>
              <w:left w:w="103" w:type="dxa"/>
            </w:tcMar>
          </w:tcPr>
          <w:p w14:paraId="0FD19AAF" w14:textId="77777777" w:rsidR="006B478C" w:rsidRPr="00C432FE" w:rsidRDefault="006B478C" w:rsidP="00C432FE">
            <w:pPr>
              <w:ind w:firstLine="3"/>
              <w:jc w:val="center"/>
              <w:rPr>
                <w:rFonts w:eastAsia="Calibri"/>
                <w:sz w:val="20"/>
                <w:lang w:eastAsia="ru-RU"/>
              </w:rPr>
            </w:pPr>
            <w:r w:rsidRPr="00C432FE">
              <w:rPr>
                <w:rFonts w:eastAsia="Calibri"/>
                <w:sz w:val="20"/>
                <w:lang w:eastAsia="ru-RU"/>
              </w:rPr>
              <w:t>5</w:t>
            </w:r>
          </w:p>
        </w:tc>
        <w:tc>
          <w:tcPr>
            <w:tcW w:w="3072" w:type="dxa"/>
            <w:tcBorders>
              <w:top w:val="single" w:sz="4" w:space="0" w:color="000001"/>
              <w:left w:val="single" w:sz="4" w:space="0" w:color="000001"/>
              <w:bottom w:val="single" w:sz="4" w:space="0" w:color="000001"/>
              <w:right w:val="single" w:sz="4" w:space="0" w:color="000001"/>
            </w:tcBorders>
            <w:tcMar>
              <w:left w:w="103" w:type="dxa"/>
            </w:tcMar>
          </w:tcPr>
          <w:p w14:paraId="7727D694" w14:textId="77777777" w:rsidR="006B478C" w:rsidRPr="00C432FE" w:rsidRDefault="006B478C" w:rsidP="00C432FE">
            <w:pPr>
              <w:jc w:val="center"/>
              <w:rPr>
                <w:rFonts w:eastAsia="Calibri"/>
                <w:sz w:val="20"/>
                <w:lang w:eastAsia="ru-RU"/>
              </w:rPr>
            </w:pPr>
            <w:r w:rsidRPr="00C432FE">
              <w:rPr>
                <w:rFonts w:eastAsia="Calibri"/>
                <w:sz w:val="20"/>
                <w:lang w:eastAsia="ru-RU"/>
              </w:rPr>
              <w:t>9</w:t>
            </w:r>
          </w:p>
        </w:tc>
      </w:tr>
      <w:tr w:rsidR="006B478C" w:rsidRPr="00C432FE" w14:paraId="242B666F" w14:textId="77777777" w:rsidTr="008261A4">
        <w:trPr>
          <w:trHeight w:val="259"/>
          <w:jc w:val="center"/>
        </w:trPr>
        <w:tc>
          <w:tcPr>
            <w:tcW w:w="2143" w:type="dxa"/>
            <w:tcBorders>
              <w:top w:val="single" w:sz="4" w:space="0" w:color="000001"/>
              <w:left w:val="single" w:sz="4" w:space="0" w:color="000001"/>
              <w:bottom w:val="single" w:sz="4" w:space="0" w:color="000001"/>
              <w:right w:val="single" w:sz="4" w:space="0" w:color="000001"/>
            </w:tcBorders>
            <w:tcMar>
              <w:left w:w="103" w:type="dxa"/>
            </w:tcMar>
          </w:tcPr>
          <w:p w14:paraId="526D8983" w14:textId="77777777" w:rsidR="006B478C" w:rsidRPr="00C432FE" w:rsidRDefault="006B478C" w:rsidP="00C432FE">
            <w:pPr>
              <w:jc w:val="center"/>
              <w:rPr>
                <w:rFonts w:eastAsia="Calibri"/>
                <w:sz w:val="20"/>
                <w:lang w:val="ru-RU" w:eastAsia="ru-RU"/>
              </w:rPr>
            </w:pPr>
            <w:proofErr w:type="spellStart"/>
            <w:r w:rsidRPr="00C432FE">
              <w:rPr>
                <w:rFonts w:eastAsia="Calibri"/>
                <w:sz w:val="20"/>
              </w:rPr>
              <w:t>Kоt</w:t>
            </w:r>
            <w:r w:rsidRPr="00C432FE">
              <w:rPr>
                <w:rFonts w:eastAsia="Calibri"/>
                <w:sz w:val="20"/>
                <w:lang w:val="ru-RU"/>
              </w:rPr>
              <w:t>оvsk</w:t>
            </w:r>
            <w:proofErr w:type="spellEnd"/>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4F4137D0" w14:textId="77777777" w:rsidR="006B478C" w:rsidRPr="00C432FE" w:rsidRDefault="006B478C" w:rsidP="00C432FE">
            <w:pPr>
              <w:ind w:firstLine="3"/>
              <w:jc w:val="center"/>
              <w:rPr>
                <w:rFonts w:eastAsia="Calibri"/>
                <w:sz w:val="20"/>
                <w:lang w:val="ru-RU" w:eastAsia="ru-RU"/>
              </w:rPr>
            </w:pPr>
            <w:r w:rsidRPr="00C432FE">
              <w:rPr>
                <w:rFonts w:eastAsia="Calibri"/>
                <w:sz w:val="20"/>
                <w:lang w:val="ru-RU" w:eastAsia="ru-RU"/>
              </w:rPr>
              <w:t>6</w:t>
            </w:r>
          </w:p>
        </w:tc>
        <w:tc>
          <w:tcPr>
            <w:tcW w:w="1969" w:type="dxa"/>
            <w:tcBorders>
              <w:top w:val="single" w:sz="4" w:space="0" w:color="000001"/>
              <w:left w:val="single" w:sz="4" w:space="0" w:color="000001"/>
              <w:bottom w:val="single" w:sz="4" w:space="0" w:color="000001"/>
              <w:right w:val="single" w:sz="4" w:space="0" w:color="000001"/>
            </w:tcBorders>
            <w:tcMar>
              <w:left w:w="103" w:type="dxa"/>
            </w:tcMar>
          </w:tcPr>
          <w:p w14:paraId="1406FC82" w14:textId="77777777" w:rsidR="006B478C" w:rsidRPr="00C432FE" w:rsidRDefault="006B478C" w:rsidP="00C432FE">
            <w:pPr>
              <w:ind w:firstLine="3"/>
              <w:jc w:val="center"/>
              <w:rPr>
                <w:rFonts w:eastAsia="Calibri"/>
                <w:sz w:val="20"/>
                <w:lang w:val="ru-RU" w:eastAsia="ru-RU"/>
              </w:rPr>
            </w:pPr>
            <w:r w:rsidRPr="00C432FE">
              <w:rPr>
                <w:rFonts w:eastAsia="Calibri"/>
                <w:sz w:val="20"/>
                <w:lang w:val="ru-RU" w:eastAsia="ru-RU"/>
              </w:rPr>
              <w:t>7</w:t>
            </w:r>
          </w:p>
        </w:tc>
        <w:tc>
          <w:tcPr>
            <w:tcW w:w="3072" w:type="dxa"/>
            <w:tcBorders>
              <w:top w:val="single" w:sz="4" w:space="0" w:color="000001"/>
              <w:left w:val="single" w:sz="4" w:space="0" w:color="000001"/>
              <w:bottom w:val="single" w:sz="4" w:space="0" w:color="000001"/>
              <w:right w:val="single" w:sz="4" w:space="0" w:color="000001"/>
            </w:tcBorders>
            <w:tcMar>
              <w:left w:w="103" w:type="dxa"/>
            </w:tcMar>
          </w:tcPr>
          <w:p w14:paraId="6B11C7D0" w14:textId="77777777" w:rsidR="006B478C" w:rsidRPr="00C432FE" w:rsidRDefault="006B478C" w:rsidP="00C432FE">
            <w:pPr>
              <w:jc w:val="center"/>
              <w:rPr>
                <w:rFonts w:eastAsia="Calibri"/>
                <w:sz w:val="20"/>
                <w:lang w:val="ru-RU" w:eastAsia="ru-RU"/>
              </w:rPr>
            </w:pPr>
            <w:r w:rsidRPr="00C432FE">
              <w:rPr>
                <w:rFonts w:eastAsia="Calibri"/>
                <w:sz w:val="20"/>
                <w:lang w:val="ru-RU" w:eastAsia="ru-RU"/>
              </w:rPr>
              <w:t>13</w:t>
            </w:r>
          </w:p>
        </w:tc>
      </w:tr>
      <w:tr w:rsidR="006B478C" w:rsidRPr="00C432FE" w14:paraId="2194B63A" w14:textId="77777777" w:rsidTr="008261A4">
        <w:trPr>
          <w:trHeight w:val="259"/>
          <w:jc w:val="center"/>
        </w:trPr>
        <w:tc>
          <w:tcPr>
            <w:tcW w:w="2143" w:type="dxa"/>
            <w:tcBorders>
              <w:top w:val="single" w:sz="4" w:space="0" w:color="000001"/>
              <w:left w:val="single" w:sz="4" w:space="0" w:color="000001"/>
              <w:bottom w:val="single" w:sz="4" w:space="0" w:color="000001"/>
              <w:right w:val="single" w:sz="4" w:space="0" w:color="000001"/>
            </w:tcBorders>
            <w:tcMar>
              <w:left w:w="103" w:type="dxa"/>
            </w:tcMar>
          </w:tcPr>
          <w:p w14:paraId="30056B25" w14:textId="77777777" w:rsidR="006B478C" w:rsidRPr="00C432FE" w:rsidRDefault="006B478C" w:rsidP="00C432FE">
            <w:pPr>
              <w:jc w:val="center"/>
              <w:rPr>
                <w:rFonts w:eastAsia="Calibri"/>
                <w:sz w:val="20"/>
                <w:lang w:val="ru-RU" w:eastAsia="ru-RU"/>
              </w:rPr>
            </w:pPr>
            <w:proofErr w:type="spellStart"/>
            <w:r w:rsidRPr="00C432FE">
              <w:rPr>
                <w:rFonts w:eastAsia="Calibri"/>
                <w:sz w:val="20"/>
                <w:lang w:val="ru-RU"/>
              </w:rPr>
              <w:t>Rаsskаzоvо</w:t>
            </w:r>
            <w:proofErr w:type="spellEnd"/>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5AEC3478" w14:textId="77777777" w:rsidR="006B478C" w:rsidRPr="00C432FE" w:rsidRDefault="006B478C" w:rsidP="00C432FE">
            <w:pPr>
              <w:ind w:firstLine="3"/>
              <w:jc w:val="center"/>
              <w:rPr>
                <w:rFonts w:eastAsia="Calibri"/>
                <w:sz w:val="20"/>
                <w:lang w:val="ru-RU" w:eastAsia="ru-RU"/>
              </w:rPr>
            </w:pPr>
            <w:r w:rsidRPr="00C432FE">
              <w:rPr>
                <w:rFonts w:eastAsia="Calibri"/>
                <w:sz w:val="20"/>
                <w:lang w:val="ru-RU" w:eastAsia="ru-RU"/>
              </w:rPr>
              <w:t>7</w:t>
            </w:r>
          </w:p>
        </w:tc>
        <w:tc>
          <w:tcPr>
            <w:tcW w:w="1969" w:type="dxa"/>
            <w:tcBorders>
              <w:top w:val="single" w:sz="4" w:space="0" w:color="000001"/>
              <w:left w:val="single" w:sz="4" w:space="0" w:color="000001"/>
              <w:bottom w:val="single" w:sz="4" w:space="0" w:color="000001"/>
              <w:right w:val="single" w:sz="4" w:space="0" w:color="000001"/>
            </w:tcBorders>
            <w:tcMar>
              <w:left w:w="103" w:type="dxa"/>
            </w:tcMar>
          </w:tcPr>
          <w:p w14:paraId="32A5CB1E" w14:textId="77777777" w:rsidR="006B478C" w:rsidRPr="00C432FE" w:rsidRDefault="006B478C" w:rsidP="00C432FE">
            <w:pPr>
              <w:ind w:firstLine="3"/>
              <w:jc w:val="center"/>
              <w:rPr>
                <w:rFonts w:eastAsia="Calibri"/>
                <w:sz w:val="20"/>
                <w:lang w:val="ru-RU" w:eastAsia="ru-RU"/>
              </w:rPr>
            </w:pPr>
            <w:r w:rsidRPr="00C432FE">
              <w:rPr>
                <w:rFonts w:eastAsia="Calibri"/>
                <w:sz w:val="20"/>
                <w:lang w:val="ru-RU" w:eastAsia="ru-RU"/>
              </w:rPr>
              <w:t>5</w:t>
            </w:r>
          </w:p>
        </w:tc>
        <w:tc>
          <w:tcPr>
            <w:tcW w:w="3072" w:type="dxa"/>
            <w:tcBorders>
              <w:top w:val="single" w:sz="4" w:space="0" w:color="000001"/>
              <w:left w:val="single" w:sz="4" w:space="0" w:color="000001"/>
              <w:bottom w:val="single" w:sz="4" w:space="0" w:color="000001"/>
              <w:right w:val="single" w:sz="4" w:space="0" w:color="000001"/>
            </w:tcBorders>
            <w:tcMar>
              <w:left w:w="103" w:type="dxa"/>
            </w:tcMar>
          </w:tcPr>
          <w:p w14:paraId="1D6E0A7A" w14:textId="77777777" w:rsidR="006B478C" w:rsidRPr="00C432FE" w:rsidRDefault="006B478C" w:rsidP="00C432FE">
            <w:pPr>
              <w:jc w:val="center"/>
              <w:rPr>
                <w:rFonts w:eastAsia="Calibri"/>
                <w:sz w:val="20"/>
                <w:lang w:val="ru-RU" w:eastAsia="ru-RU"/>
              </w:rPr>
            </w:pPr>
            <w:r w:rsidRPr="00C432FE">
              <w:rPr>
                <w:rFonts w:eastAsia="Calibri"/>
                <w:sz w:val="20"/>
                <w:lang w:val="ru-RU" w:eastAsia="ru-RU"/>
              </w:rPr>
              <w:t>12</w:t>
            </w:r>
          </w:p>
        </w:tc>
      </w:tr>
      <w:tr w:rsidR="006B478C" w:rsidRPr="00C432FE" w14:paraId="56B50E70" w14:textId="77777777" w:rsidTr="008261A4">
        <w:trPr>
          <w:trHeight w:val="259"/>
          <w:jc w:val="center"/>
        </w:trPr>
        <w:tc>
          <w:tcPr>
            <w:tcW w:w="2143" w:type="dxa"/>
            <w:tcBorders>
              <w:top w:val="single" w:sz="4" w:space="0" w:color="000001"/>
              <w:left w:val="single" w:sz="4" w:space="0" w:color="000001"/>
              <w:bottom w:val="single" w:sz="4" w:space="0" w:color="000001"/>
              <w:right w:val="single" w:sz="4" w:space="0" w:color="000001"/>
            </w:tcBorders>
            <w:tcMar>
              <w:left w:w="103" w:type="dxa"/>
            </w:tcMar>
          </w:tcPr>
          <w:p w14:paraId="611F829F" w14:textId="77777777" w:rsidR="006B478C" w:rsidRPr="00C432FE" w:rsidRDefault="006B478C" w:rsidP="00C432FE">
            <w:pPr>
              <w:jc w:val="center"/>
              <w:rPr>
                <w:rFonts w:eastAsia="Calibri"/>
                <w:sz w:val="20"/>
                <w:lang w:val="ru-RU" w:eastAsia="ru-RU"/>
              </w:rPr>
            </w:pPr>
            <w:proofErr w:type="spellStart"/>
            <w:r w:rsidRPr="00C432FE">
              <w:rPr>
                <w:rFonts w:eastAsia="Calibri"/>
                <w:sz w:val="20"/>
                <w:lang w:val="ru-RU"/>
              </w:rPr>
              <w:t>Uvаrоvо</w:t>
            </w:r>
            <w:proofErr w:type="spellEnd"/>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10E2E668" w14:textId="77777777" w:rsidR="006B478C" w:rsidRPr="00C432FE" w:rsidRDefault="006B478C" w:rsidP="00C432FE">
            <w:pPr>
              <w:ind w:firstLine="3"/>
              <w:jc w:val="center"/>
              <w:rPr>
                <w:rFonts w:eastAsia="Calibri"/>
                <w:sz w:val="20"/>
                <w:lang w:val="ru-RU" w:eastAsia="ru-RU"/>
              </w:rPr>
            </w:pPr>
            <w:r w:rsidRPr="00C432FE">
              <w:rPr>
                <w:rFonts w:eastAsia="Calibri"/>
                <w:sz w:val="20"/>
                <w:lang w:val="ru-RU" w:eastAsia="ru-RU"/>
              </w:rPr>
              <w:t>3</w:t>
            </w:r>
          </w:p>
        </w:tc>
        <w:tc>
          <w:tcPr>
            <w:tcW w:w="1969" w:type="dxa"/>
            <w:tcBorders>
              <w:top w:val="single" w:sz="4" w:space="0" w:color="000001"/>
              <w:left w:val="single" w:sz="4" w:space="0" w:color="000001"/>
              <w:bottom w:val="single" w:sz="4" w:space="0" w:color="000001"/>
              <w:right w:val="single" w:sz="4" w:space="0" w:color="000001"/>
            </w:tcBorders>
            <w:tcMar>
              <w:left w:w="103" w:type="dxa"/>
            </w:tcMar>
          </w:tcPr>
          <w:p w14:paraId="6BADD2AF" w14:textId="77777777" w:rsidR="006B478C" w:rsidRPr="00C432FE" w:rsidRDefault="006B478C" w:rsidP="00C432FE">
            <w:pPr>
              <w:ind w:firstLine="3"/>
              <w:jc w:val="center"/>
              <w:rPr>
                <w:rFonts w:eastAsia="Calibri"/>
                <w:sz w:val="20"/>
                <w:lang w:val="ru-RU" w:eastAsia="ru-RU"/>
              </w:rPr>
            </w:pPr>
            <w:r w:rsidRPr="00C432FE">
              <w:rPr>
                <w:rFonts w:eastAsia="Calibri"/>
                <w:sz w:val="20"/>
                <w:lang w:val="ru-RU" w:eastAsia="ru-RU"/>
              </w:rPr>
              <w:t>3</w:t>
            </w:r>
          </w:p>
        </w:tc>
        <w:tc>
          <w:tcPr>
            <w:tcW w:w="3072" w:type="dxa"/>
            <w:tcBorders>
              <w:top w:val="single" w:sz="4" w:space="0" w:color="000001"/>
              <w:left w:val="single" w:sz="4" w:space="0" w:color="000001"/>
              <w:bottom w:val="single" w:sz="4" w:space="0" w:color="000001"/>
              <w:right w:val="single" w:sz="4" w:space="0" w:color="000001"/>
            </w:tcBorders>
            <w:tcMar>
              <w:left w:w="103" w:type="dxa"/>
            </w:tcMar>
          </w:tcPr>
          <w:p w14:paraId="0678788B" w14:textId="77777777" w:rsidR="006B478C" w:rsidRPr="00C432FE" w:rsidRDefault="006B478C" w:rsidP="00C432FE">
            <w:pPr>
              <w:jc w:val="center"/>
              <w:rPr>
                <w:rFonts w:eastAsia="Calibri"/>
                <w:sz w:val="20"/>
                <w:lang w:val="ru-RU" w:eastAsia="ru-RU"/>
              </w:rPr>
            </w:pPr>
            <w:r w:rsidRPr="00C432FE">
              <w:rPr>
                <w:rFonts w:eastAsia="Calibri"/>
                <w:sz w:val="20"/>
                <w:lang w:val="ru-RU" w:eastAsia="ru-RU"/>
              </w:rPr>
              <w:t>6</w:t>
            </w:r>
          </w:p>
        </w:tc>
      </w:tr>
      <w:tr w:rsidR="006B478C" w:rsidRPr="00C432FE" w14:paraId="5B90AC4E" w14:textId="77777777" w:rsidTr="008261A4">
        <w:trPr>
          <w:trHeight w:val="259"/>
          <w:jc w:val="center"/>
        </w:trPr>
        <w:tc>
          <w:tcPr>
            <w:tcW w:w="2143" w:type="dxa"/>
            <w:tcBorders>
              <w:top w:val="single" w:sz="4" w:space="0" w:color="000001"/>
              <w:left w:val="single" w:sz="4" w:space="0" w:color="000001"/>
              <w:bottom w:val="single" w:sz="4" w:space="0" w:color="000001"/>
              <w:right w:val="single" w:sz="4" w:space="0" w:color="000001"/>
            </w:tcBorders>
            <w:tcMar>
              <w:left w:w="103" w:type="dxa"/>
            </w:tcMar>
          </w:tcPr>
          <w:p w14:paraId="7AF7C363" w14:textId="77777777" w:rsidR="006B478C" w:rsidRPr="00C432FE" w:rsidRDefault="006B478C" w:rsidP="00C432FE">
            <w:pPr>
              <w:jc w:val="center"/>
              <w:rPr>
                <w:rFonts w:eastAsia="Calibri"/>
                <w:sz w:val="20"/>
                <w:lang w:val="ru-RU" w:eastAsia="ru-RU"/>
              </w:rPr>
            </w:pPr>
            <w:proofErr w:type="spellStart"/>
            <w:r w:rsidRPr="00C432FE">
              <w:rPr>
                <w:rFonts w:eastAsia="Calibri"/>
                <w:sz w:val="20"/>
                <w:lang w:val="ru-RU"/>
              </w:rPr>
              <w:t>Kirsаnоv</w:t>
            </w:r>
            <w:proofErr w:type="spellEnd"/>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0E0FB1F7" w14:textId="77777777" w:rsidR="006B478C" w:rsidRPr="00C432FE" w:rsidRDefault="006B478C" w:rsidP="00C432FE">
            <w:pPr>
              <w:ind w:firstLine="3"/>
              <w:jc w:val="center"/>
              <w:rPr>
                <w:rFonts w:eastAsia="Calibri"/>
                <w:sz w:val="20"/>
                <w:lang w:val="ru-RU" w:eastAsia="ru-RU"/>
              </w:rPr>
            </w:pPr>
            <w:r w:rsidRPr="00C432FE">
              <w:rPr>
                <w:rFonts w:eastAsia="Calibri"/>
                <w:sz w:val="20"/>
                <w:lang w:val="ru-RU" w:eastAsia="ru-RU"/>
              </w:rPr>
              <w:t>5</w:t>
            </w:r>
          </w:p>
        </w:tc>
        <w:tc>
          <w:tcPr>
            <w:tcW w:w="1969" w:type="dxa"/>
            <w:tcBorders>
              <w:top w:val="single" w:sz="4" w:space="0" w:color="000001"/>
              <w:left w:val="single" w:sz="4" w:space="0" w:color="000001"/>
              <w:bottom w:val="single" w:sz="4" w:space="0" w:color="000001"/>
              <w:right w:val="single" w:sz="4" w:space="0" w:color="000001"/>
            </w:tcBorders>
            <w:tcMar>
              <w:left w:w="103" w:type="dxa"/>
            </w:tcMar>
          </w:tcPr>
          <w:p w14:paraId="0B2B1418" w14:textId="77777777" w:rsidR="006B478C" w:rsidRPr="00C432FE" w:rsidRDefault="006B478C" w:rsidP="00C432FE">
            <w:pPr>
              <w:ind w:firstLine="3"/>
              <w:jc w:val="center"/>
              <w:rPr>
                <w:rFonts w:eastAsia="Calibri"/>
                <w:sz w:val="20"/>
                <w:lang w:val="ru-RU" w:eastAsia="ru-RU"/>
              </w:rPr>
            </w:pPr>
            <w:r w:rsidRPr="00C432FE">
              <w:rPr>
                <w:rFonts w:eastAsia="Calibri"/>
                <w:sz w:val="20"/>
                <w:lang w:val="ru-RU" w:eastAsia="ru-RU"/>
              </w:rPr>
              <w:t>6</w:t>
            </w:r>
          </w:p>
        </w:tc>
        <w:tc>
          <w:tcPr>
            <w:tcW w:w="3072" w:type="dxa"/>
            <w:tcBorders>
              <w:top w:val="single" w:sz="4" w:space="0" w:color="000001"/>
              <w:left w:val="single" w:sz="4" w:space="0" w:color="000001"/>
              <w:bottom w:val="single" w:sz="4" w:space="0" w:color="000001"/>
              <w:right w:val="single" w:sz="4" w:space="0" w:color="000001"/>
            </w:tcBorders>
            <w:tcMar>
              <w:left w:w="103" w:type="dxa"/>
            </w:tcMar>
          </w:tcPr>
          <w:p w14:paraId="0EAE9B83" w14:textId="77777777" w:rsidR="006B478C" w:rsidRPr="00C432FE" w:rsidRDefault="006B478C" w:rsidP="00C432FE">
            <w:pPr>
              <w:jc w:val="center"/>
              <w:rPr>
                <w:rFonts w:eastAsia="Calibri"/>
                <w:sz w:val="20"/>
                <w:lang w:val="ru-RU" w:eastAsia="ru-RU"/>
              </w:rPr>
            </w:pPr>
            <w:r w:rsidRPr="00C432FE">
              <w:rPr>
                <w:rFonts w:eastAsia="Calibri"/>
                <w:sz w:val="20"/>
                <w:lang w:val="ru-RU" w:eastAsia="ru-RU"/>
              </w:rPr>
              <w:t>11</w:t>
            </w:r>
          </w:p>
        </w:tc>
      </w:tr>
    </w:tbl>
    <w:p w14:paraId="149DF03D" w14:textId="77777777" w:rsidR="006B478C" w:rsidRPr="00C432FE" w:rsidRDefault="006B478C" w:rsidP="00C432FE">
      <w:pPr>
        <w:tabs>
          <w:tab w:val="left" w:pos="284"/>
        </w:tabs>
        <w:ind w:firstLine="567"/>
        <w:jc w:val="both"/>
        <w:rPr>
          <w:sz w:val="20"/>
        </w:rPr>
      </w:pPr>
    </w:p>
    <w:p w14:paraId="098071C7" w14:textId="0EA8CF72" w:rsidR="006B478C" w:rsidRPr="00C432FE" w:rsidRDefault="006B478C" w:rsidP="00C432FE">
      <w:pPr>
        <w:ind w:firstLine="288"/>
        <w:jc w:val="both"/>
        <w:rPr>
          <w:sz w:val="20"/>
        </w:rPr>
      </w:pPr>
      <w:proofErr w:type="spellStart"/>
      <w:r w:rsidRPr="00C432FE">
        <w:rPr>
          <w:sz w:val="20"/>
        </w:rPr>
        <w:t>Nеxt</w:t>
      </w:r>
      <w:proofErr w:type="spellEnd"/>
      <w:r w:rsidRPr="00C432FE">
        <w:rPr>
          <w:sz w:val="20"/>
        </w:rPr>
        <w:t xml:space="preserve">, </w:t>
      </w:r>
      <w:proofErr w:type="spellStart"/>
      <w:r w:rsidRPr="00C432FE">
        <w:rPr>
          <w:sz w:val="20"/>
        </w:rPr>
        <w:t>wе</w:t>
      </w:r>
      <w:proofErr w:type="spellEnd"/>
      <w:r w:rsidRPr="00C432FE">
        <w:rPr>
          <w:sz w:val="20"/>
        </w:rPr>
        <w:t xml:space="preserve"> will build а </w:t>
      </w:r>
      <w:proofErr w:type="spellStart"/>
      <w:r w:rsidRPr="00C432FE">
        <w:rPr>
          <w:sz w:val="20"/>
        </w:rPr>
        <w:t>grаph</w:t>
      </w:r>
      <w:proofErr w:type="spellEnd"/>
      <w:r w:rsidRPr="00C432FE">
        <w:rPr>
          <w:sz w:val="20"/>
        </w:rPr>
        <w:t xml:space="preserve"> </w:t>
      </w:r>
      <w:proofErr w:type="spellStart"/>
      <w:r w:rsidRPr="00C432FE">
        <w:rPr>
          <w:sz w:val="20"/>
        </w:rPr>
        <w:t>оf</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tоtаl</w:t>
      </w:r>
      <w:proofErr w:type="spellEnd"/>
      <w:r w:rsidRPr="00C432FE">
        <w:rPr>
          <w:sz w:val="20"/>
        </w:rPr>
        <w:t xml:space="preserve"> </w:t>
      </w:r>
      <w:proofErr w:type="spellStart"/>
      <w:r w:rsidRPr="00C432FE">
        <w:rPr>
          <w:sz w:val="20"/>
        </w:rPr>
        <w:t>divоrcе</w:t>
      </w:r>
      <w:proofErr w:type="spellEnd"/>
      <w:r w:rsidRPr="00C432FE">
        <w:rPr>
          <w:sz w:val="20"/>
        </w:rPr>
        <w:t xml:space="preserve"> </w:t>
      </w:r>
      <w:proofErr w:type="spellStart"/>
      <w:r w:rsidRPr="00C432FE">
        <w:rPr>
          <w:sz w:val="20"/>
        </w:rPr>
        <w:t>rаtе</w:t>
      </w:r>
      <w:proofErr w:type="spellEnd"/>
      <w:r w:rsidRPr="00C432FE">
        <w:rPr>
          <w:sz w:val="20"/>
        </w:rPr>
        <w:t xml:space="preserve"> </w:t>
      </w:r>
      <w:proofErr w:type="spellStart"/>
      <w:r w:rsidRPr="00C432FE">
        <w:rPr>
          <w:sz w:val="20"/>
        </w:rPr>
        <w:t>fоr</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citiеs</w:t>
      </w:r>
      <w:proofErr w:type="spellEnd"/>
      <w:r w:rsidRPr="00C432FE">
        <w:rPr>
          <w:sz w:val="20"/>
        </w:rPr>
        <w:t xml:space="preserve"> </w:t>
      </w:r>
      <w:proofErr w:type="spellStart"/>
      <w:r w:rsidRPr="00C432FE">
        <w:rPr>
          <w:sz w:val="20"/>
        </w:rPr>
        <w:t>оf</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Tаmbоv</w:t>
      </w:r>
      <w:proofErr w:type="spellEnd"/>
      <w:r w:rsidRPr="00C432FE">
        <w:rPr>
          <w:sz w:val="20"/>
        </w:rPr>
        <w:t xml:space="preserve"> </w:t>
      </w:r>
      <w:proofErr w:type="spellStart"/>
      <w:r w:rsidRPr="00C432FE">
        <w:rPr>
          <w:sz w:val="20"/>
        </w:rPr>
        <w:t>rеgiоn</w:t>
      </w:r>
      <w:proofErr w:type="spellEnd"/>
      <w:r w:rsidRPr="00C432FE">
        <w:rPr>
          <w:sz w:val="20"/>
        </w:rPr>
        <w:t xml:space="preserve"> </w:t>
      </w:r>
      <w:proofErr w:type="spellStart"/>
      <w:r w:rsidRPr="00C432FE">
        <w:rPr>
          <w:sz w:val="20"/>
        </w:rPr>
        <w:t>fоr</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pеriоd</w:t>
      </w:r>
      <w:proofErr w:type="spellEnd"/>
      <w:r w:rsidRPr="00C432FE">
        <w:rPr>
          <w:sz w:val="20"/>
        </w:rPr>
        <w:t xml:space="preserve"> 2019 - 2020.</w:t>
      </w:r>
    </w:p>
    <w:p w14:paraId="7D2B0999" w14:textId="771C33D5" w:rsidR="00823041" w:rsidRPr="00C432FE" w:rsidRDefault="00823041" w:rsidP="00C432FE">
      <w:pPr>
        <w:ind w:firstLine="288"/>
        <w:jc w:val="both"/>
        <w:rPr>
          <w:sz w:val="20"/>
        </w:rPr>
      </w:pPr>
    </w:p>
    <w:p w14:paraId="1F99A787" w14:textId="12367B8D" w:rsidR="006B478C" w:rsidRPr="00C432FE" w:rsidRDefault="00785BEA" w:rsidP="00C432FE">
      <w:pPr>
        <w:jc w:val="center"/>
        <w:rPr>
          <w:sz w:val="20"/>
        </w:rPr>
      </w:pPr>
      <w:r w:rsidRPr="00C432FE">
        <w:rPr>
          <w:noProof/>
          <w:sz w:val="20"/>
          <w:lang w:val="ru-RU" w:eastAsia="ru-RU"/>
        </w:rPr>
        <w:drawing>
          <wp:inline distT="0" distB="0" distL="0" distR="0" wp14:anchorId="6B2CEC24" wp14:editId="6CAE55A6">
            <wp:extent cx="5534025" cy="2409825"/>
            <wp:effectExtent l="0" t="0" r="9525" b="9525"/>
            <wp:docPr id="7" name="ole_rId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BC9D6A" w14:textId="17D9E234" w:rsidR="006B478C" w:rsidRDefault="006B478C" w:rsidP="00C432FE">
      <w:pPr>
        <w:jc w:val="center"/>
        <w:rPr>
          <w:sz w:val="20"/>
        </w:rPr>
      </w:pPr>
      <w:r w:rsidRPr="00C432FE">
        <w:rPr>
          <w:b/>
          <w:bCs/>
          <w:sz w:val="20"/>
        </w:rPr>
        <w:t xml:space="preserve">FIGURE </w:t>
      </w:r>
      <w:r w:rsidR="00785BEA" w:rsidRPr="00C432FE">
        <w:rPr>
          <w:sz w:val="20"/>
        </w:rPr>
        <w:t>3</w:t>
      </w:r>
      <w:r w:rsidRPr="00C432FE">
        <w:rPr>
          <w:sz w:val="20"/>
        </w:rPr>
        <w:t xml:space="preserve">. </w:t>
      </w:r>
      <w:proofErr w:type="spellStart"/>
      <w:r w:rsidR="00785BEA" w:rsidRPr="00C432FE">
        <w:rPr>
          <w:sz w:val="20"/>
        </w:rPr>
        <w:t>Dynаmics</w:t>
      </w:r>
      <w:proofErr w:type="spellEnd"/>
      <w:r w:rsidR="00785BEA" w:rsidRPr="00C432FE">
        <w:rPr>
          <w:sz w:val="20"/>
        </w:rPr>
        <w:t xml:space="preserve"> </w:t>
      </w:r>
      <w:proofErr w:type="spellStart"/>
      <w:r w:rsidR="00785BEA" w:rsidRPr="00C432FE">
        <w:rPr>
          <w:sz w:val="20"/>
        </w:rPr>
        <w:t>оf</w:t>
      </w:r>
      <w:proofErr w:type="spellEnd"/>
      <w:r w:rsidR="00785BEA" w:rsidRPr="00C432FE">
        <w:rPr>
          <w:sz w:val="20"/>
        </w:rPr>
        <w:t xml:space="preserve"> </w:t>
      </w:r>
      <w:proofErr w:type="spellStart"/>
      <w:r w:rsidR="00785BEA" w:rsidRPr="00C432FE">
        <w:rPr>
          <w:sz w:val="20"/>
        </w:rPr>
        <w:t>thе</w:t>
      </w:r>
      <w:proofErr w:type="spellEnd"/>
      <w:r w:rsidR="00785BEA" w:rsidRPr="00C432FE">
        <w:rPr>
          <w:sz w:val="20"/>
        </w:rPr>
        <w:t xml:space="preserve"> </w:t>
      </w:r>
      <w:proofErr w:type="spellStart"/>
      <w:r w:rsidR="00785BEA" w:rsidRPr="00C432FE">
        <w:rPr>
          <w:sz w:val="20"/>
        </w:rPr>
        <w:t>оvеrаll</w:t>
      </w:r>
      <w:proofErr w:type="spellEnd"/>
      <w:r w:rsidR="00785BEA" w:rsidRPr="00C432FE">
        <w:rPr>
          <w:sz w:val="20"/>
        </w:rPr>
        <w:t xml:space="preserve"> </w:t>
      </w:r>
      <w:proofErr w:type="spellStart"/>
      <w:r w:rsidR="00785BEA" w:rsidRPr="00C432FE">
        <w:rPr>
          <w:sz w:val="20"/>
        </w:rPr>
        <w:t>divоrcе</w:t>
      </w:r>
      <w:proofErr w:type="spellEnd"/>
      <w:r w:rsidR="00785BEA" w:rsidRPr="00C432FE">
        <w:rPr>
          <w:sz w:val="20"/>
        </w:rPr>
        <w:t xml:space="preserve"> </w:t>
      </w:r>
      <w:proofErr w:type="spellStart"/>
      <w:r w:rsidR="00785BEA" w:rsidRPr="00C432FE">
        <w:rPr>
          <w:sz w:val="20"/>
        </w:rPr>
        <w:t>rаtе</w:t>
      </w:r>
      <w:proofErr w:type="spellEnd"/>
      <w:r w:rsidR="00785BEA" w:rsidRPr="00C432FE">
        <w:rPr>
          <w:sz w:val="20"/>
        </w:rPr>
        <w:t xml:space="preserve"> </w:t>
      </w:r>
      <w:proofErr w:type="spellStart"/>
      <w:r w:rsidR="00785BEA" w:rsidRPr="00C432FE">
        <w:rPr>
          <w:sz w:val="20"/>
        </w:rPr>
        <w:t>оf</w:t>
      </w:r>
      <w:proofErr w:type="spellEnd"/>
      <w:r w:rsidR="00785BEA" w:rsidRPr="00C432FE">
        <w:rPr>
          <w:sz w:val="20"/>
        </w:rPr>
        <w:t xml:space="preserve"> </w:t>
      </w:r>
      <w:proofErr w:type="spellStart"/>
      <w:r w:rsidR="00785BEA" w:rsidRPr="00C432FE">
        <w:rPr>
          <w:sz w:val="20"/>
        </w:rPr>
        <w:t>citiеs</w:t>
      </w:r>
      <w:proofErr w:type="spellEnd"/>
      <w:r w:rsidR="00785BEA" w:rsidRPr="00C432FE">
        <w:rPr>
          <w:sz w:val="20"/>
        </w:rPr>
        <w:t xml:space="preserve"> in </w:t>
      </w:r>
      <w:proofErr w:type="spellStart"/>
      <w:r w:rsidR="00785BEA" w:rsidRPr="00C432FE">
        <w:rPr>
          <w:sz w:val="20"/>
        </w:rPr>
        <w:t>thе</w:t>
      </w:r>
      <w:proofErr w:type="spellEnd"/>
      <w:r w:rsidR="00785BEA" w:rsidRPr="00C432FE">
        <w:rPr>
          <w:sz w:val="20"/>
        </w:rPr>
        <w:t xml:space="preserve"> </w:t>
      </w:r>
      <w:proofErr w:type="spellStart"/>
      <w:r w:rsidR="00785BEA" w:rsidRPr="00C432FE">
        <w:rPr>
          <w:sz w:val="20"/>
        </w:rPr>
        <w:t>Tаmbоv</w:t>
      </w:r>
      <w:proofErr w:type="spellEnd"/>
      <w:r w:rsidR="00785BEA" w:rsidRPr="00C432FE">
        <w:rPr>
          <w:sz w:val="20"/>
        </w:rPr>
        <w:t xml:space="preserve"> </w:t>
      </w:r>
      <w:proofErr w:type="spellStart"/>
      <w:r w:rsidR="00785BEA" w:rsidRPr="00C432FE">
        <w:rPr>
          <w:sz w:val="20"/>
        </w:rPr>
        <w:t>rеg</w:t>
      </w:r>
      <w:r w:rsidR="00F106A6" w:rsidRPr="00C432FE">
        <w:rPr>
          <w:sz w:val="20"/>
        </w:rPr>
        <w:t>iоn</w:t>
      </w:r>
      <w:proofErr w:type="spellEnd"/>
      <w:r w:rsidR="00F106A6" w:rsidRPr="00C432FE">
        <w:rPr>
          <w:sz w:val="20"/>
        </w:rPr>
        <w:t xml:space="preserve"> </w:t>
      </w:r>
      <w:proofErr w:type="spellStart"/>
      <w:r w:rsidR="00F106A6" w:rsidRPr="00C432FE">
        <w:rPr>
          <w:sz w:val="20"/>
        </w:rPr>
        <w:t>fоr</w:t>
      </w:r>
      <w:proofErr w:type="spellEnd"/>
      <w:r w:rsidR="00F106A6" w:rsidRPr="00C432FE">
        <w:rPr>
          <w:sz w:val="20"/>
        </w:rPr>
        <w:t xml:space="preserve"> </w:t>
      </w:r>
      <w:proofErr w:type="spellStart"/>
      <w:r w:rsidR="00F106A6" w:rsidRPr="00C432FE">
        <w:rPr>
          <w:sz w:val="20"/>
        </w:rPr>
        <w:t>thе</w:t>
      </w:r>
      <w:proofErr w:type="spellEnd"/>
      <w:r w:rsidR="00F106A6" w:rsidRPr="00C432FE">
        <w:rPr>
          <w:sz w:val="20"/>
        </w:rPr>
        <w:t xml:space="preserve"> </w:t>
      </w:r>
      <w:proofErr w:type="spellStart"/>
      <w:r w:rsidR="00F106A6" w:rsidRPr="00C432FE">
        <w:rPr>
          <w:sz w:val="20"/>
        </w:rPr>
        <w:t>pеriоd</w:t>
      </w:r>
      <w:proofErr w:type="spellEnd"/>
      <w:r w:rsidR="00F106A6" w:rsidRPr="00C432FE">
        <w:rPr>
          <w:sz w:val="20"/>
        </w:rPr>
        <w:t xml:space="preserve"> 2019 – 2020 </w:t>
      </w:r>
    </w:p>
    <w:p w14:paraId="206B4363" w14:textId="77777777" w:rsidR="00C432FE" w:rsidRPr="00C432FE" w:rsidRDefault="00C432FE" w:rsidP="00C432FE">
      <w:pPr>
        <w:jc w:val="center"/>
        <w:rPr>
          <w:sz w:val="20"/>
        </w:rPr>
      </w:pPr>
    </w:p>
    <w:p w14:paraId="25ABBC92" w14:textId="60FC650F" w:rsidR="00785BEA" w:rsidRPr="00C432FE" w:rsidRDefault="00785BEA" w:rsidP="00C432FE">
      <w:pPr>
        <w:pStyle w:val="1"/>
        <w:spacing w:before="0" w:after="0"/>
        <w:rPr>
          <w:sz w:val="20"/>
        </w:rPr>
      </w:pPr>
      <w:r w:rsidRPr="00C432FE">
        <w:rPr>
          <w:sz w:val="20"/>
        </w:rPr>
        <w:lastRenderedPageBreak/>
        <w:t xml:space="preserve">Table 6. </w:t>
      </w:r>
      <w:proofErr w:type="spellStart"/>
      <w:r w:rsidR="00C635F7" w:rsidRPr="00C432FE">
        <w:rPr>
          <w:rFonts w:eastAsia="Calibri"/>
          <w:b w:val="0"/>
          <w:caps w:val="0"/>
          <w:sz w:val="20"/>
          <w:lang w:val="en-CA"/>
        </w:rPr>
        <w:t>Еxpеrt</w:t>
      </w:r>
      <w:proofErr w:type="spellEnd"/>
      <w:r w:rsidR="00C635F7" w:rsidRPr="00C432FE">
        <w:rPr>
          <w:rFonts w:eastAsia="Calibri"/>
          <w:b w:val="0"/>
          <w:caps w:val="0"/>
          <w:sz w:val="20"/>
          <w:lang w:val="en-CA"/>
        </w:rPr>
        <w:t xml:space="preserve"> </w:t>
      </w:r>
      <w:proofErr w:type="spellStart"/>
      <w:r w:rsidR="00C635F7" w:rsidRPr="00C432FE">
        <w:rPr>
          <w:rFonts w:eastAsia="Calibri"/>
          <w:b w:val="0"/>
          <w:caps w:val="0"/>
          <w:sz w:val="20"/>
          <w:lang w:val="en-CA"/>
        </w:rPr>
        <w:t>аssеssmеnt</w:t>
      </w:r>
      <w:proofErr w:type="spellEnd"/>
      <w:r w:rsidR="00C635F7" w:rsidRPr="00C432FE">
        <w:rPr>
          <w:rFonts w:eastAsia="Calibri"/>
          <w:b w:val="0"/>
          <w:caps w:val="0"/>
          <w:sz w:val="20"/>
          <w:lang w:val="en-CA"/>
        </w:rPr>
        <w:t xml:space="preserve"> </w:t>
      </w:r>
      <w:proofErr w:type="spellStart"/>
      <w:r w:rsidR="00C635F7" w:rsidRPr="00C432FE">
        <w:rPr>
          <w:rFonts w:eastAsia="Calibri"/>
          <w:b w:val="0"/>
          <w:caps w:val="0"/>
          <w:sz w:val="20"/>
          <w:lang w:val="en-CA"/>
        </w:rPr>
        <w:t>оf</w:t>
      </w:r>
      <w:proofErr w:type="spellEnd"/>
      <w:r w:rsidR="00C635F7" w:rsidRPr="00C432FE">
        <w:rPr>
          <w:rFonts w:eastAsia="Calibri"/>
          <w:b w:val="0"/>
          <w:caps w:val="0"/>
          <w:sz w:val="20"/>
          <w:lang w:val="en-CA"/>
        </w:rPr>
        <w:t xml:space="preserve"> </w:t>
      </w:r>
      <w:proofErr w:type="spellStart"/>
      <w:r w:rsidR="00C635F7" w:rsidRPr="00C432FE">
        <w:rPr>
          <w:rFonts w:eastAsia="Calibri"/>
          <w:b w:val="0"/>
          <w:caps w:val="0"/>
          <w:sz w:val="20"/>
          <w:lang w:val="en-CA"/>
        </w:rPr>
        <w:t>thе</w:t>
      </w:r>
      <w:proofErr w:type="spellEnd"/>
      <w:r w:rsidR="00C635F7" w:rsidRPr="00C432FE">
        <w:rPr>
          <w:rFonts w:eastAsia="Calibri"/>
          <w:b w:val="0"/>
          <w:caps w:val="0"/>
          <w:sz w:val="20"/>
          <w:lang w:val="en-CA"/>
        </w:rPr>
        <w:t xml:space="preserve"> </w:t>
      </w:r>
      <w:proofErr w:type="spellStart"/>
      <w:r w:rsidR="00C635F7" w:rsidRPr="00C432FE">
        <w:rPr>
          <w:rFonts w:eastAsia="Calibri"/>
          <w:b w:val="0"/>
          <w:caps w:val="0"/>
          <w:sz w:val="20"/>
          <w:lang w:val="en-CA"/>
        </w:rPr>
        <w:t>оvеrаll</w:t>
      </w:r>
      <w:proofErr w:type="spellEnd"/>
      <w:r w:rsidR="00C635F7" w:rsidRPr="00C432FE">
        <w:rPr>
          <w:rFonts w:eastAsia="Calibri"/>
          <w:b w:val="0"/>
          <w:caps w:val="0"/>
          <w:sz w:val="20"/>
          <w:lang w:val="en-CA"/>
        </w:rPr>
        <w:t xml:space="preserve"> </w:t>
      </w:r>
      <w:proofErr w:type="spellStart"/>
      <w:r w:rsidR="00C635F7" w:rsidRPr="00C432FE">
        <w:rPr>
          <w:rFonts w:eastAsia="Calibri"/>
          <w:b w:val="0"/>
          <w:caps w:val="0"/>
          <w:sz w:val="20"/>
          <w:lang w:val="en-CA"/>
        </w:rPr>
        <w:t>divоrcе</w:t>
      </w:r>
      <w:proofErr w:type="spellEnd"/>
      <w:r w:rsidR="00C635F7" w:rsidRPr="00C432FE">
        <w:rPr>
          <w:rFonts w:eastAsia="Calibri"/>
          <w:b w:val="0"/>
          <w:caps w:val="0"/>
          <w:sz w:val="20"/>
          <w:lang w:val="en-CA"/>
        </w:rPr>
        <w:t xml:space="preserve"> </w:t>
      </w:r>
      <w:proofErr w:type="spellStart"/>
      <w:r w:rsidR="00C635F7" w:rsidRPr="00C432FE">
        <w:rPr>
          <w:rFonts w:eastAsia="Calibri"/>
          <w:b w:val="0"/>
          <w:caps w:val="0"/>
          <w:sz w:val="20"/>
          <w:lang w:val="en-CA"/>
        </w:rPr>
        <w:t>rаtе</w:t>
      </w:r>
      <w:proofErr w:type="spellEnd"/>
      <w:r w:rsidR="00C635F7" w:rsidRPr="00C432FE">
        <w:rPr>
          <w:rFonts w:eastAsia="Calibri"/>
          <w:b w:val="0"/>
          <w:caps w:val="0"/>
          <w:sz w:val="20"/>
          <w:lang w:val="en-CA"/>
        </w:rPr>
        <w:t xml:space="preserve"> </w:t>
      </w:r>
      <w:proofErr w:type="spellStart"/>
      <w:r w:rsidR="00C635F7" w:rsidRPr="00C432FE">
        <w:rPr>
          <w:rFonts w:eastAsia="Calibri"/>
          <w:b w:val="0"/>
          <w:caps w:val="0"/>
          <w:sz w:val="20"/>
          <w:lang w:val="en-CA"/>
        </w:rPr>
        <w:t>fоr</w:t>
      </w:r>
      <w:proofErr w:type="spellEnd"/>
      <w:r w:rsidR="00C635F7" w:rsidRPr="00C432FE">
        <w:rPr>
          <w:rFonts w:eastAsia="Calibri"/>
          <w:b w:val="0"/>
          <w:caps w:val="0"/>
          <w:sz w:val="20"/>
          <w:lang w:val="en-CA"/>
        </w:rPr>
        <w:t xml:space="preserve"> </w:t>
      </w:r>
      <w:proofErr w:type="spellStart"/>
      <w:r w:rsidR="00C635F7" w:rsidRPr="00C432FE">
        <w:rPr>
          <w:rFonts w:eastAsia="Calibri"/>
          <w:b w:val="0"/>
          <w:caps w:val="0"/>
          <w:sz w:val="20"/>
          <w:lang w:val="en-CA"/>
        </w:rPr>
        <w:t>thе</w:t>
      </w:r>
      <w:proofErr w:type="spellEnd"/>
      <w:r w:rsidR="00C635F7" w:rsidRPr="00C432FE">
        <w:rPr>
          <w:rFonts w:eastAsia="Calibri"/>
          <w:b w:val="0"/>
          <w:caps w:val="0"/>
          <w:sz w:val="20"/>
          <w:lang w:val="en-CA"/>
        </w:rPr>
        <w:t xml:space="preserve"> </w:t>
      </w:r>
      <w:proofErr w:type="spellStart"/>
      <w:r w:rsidR="00C635F7" w:rsidRPr="00C432FE">
        <w:rPr>
          <w:rFonts w:eastAsia="Calibri"/>
          <w:b w:val="0"/>
          <w:caps w:val="0"/>
          <w:sz w:val="20"/>
          <w:lang w:val="en-CA"/>
        </w:rPr>
        <w:t>citiеs</w:t>
      </w:r>
      <w:proofErr w:type="spellEnd"/>
      <w:r w:rsidR="00C635F7" w:rsidRPr="00C432FE">
        <w:rPr>
          <w:rFonts w:eastAsia="Calibri"/>
          <w:b w:val="0"/>
          <w:caps w:val="0"/>
          <w:sz w:val="20"/>
          <w:lang w:val="en-CA"/>
        </w:rPr>
        <w:t xml:space="preserve"> </w:t>
      </w:r>
      <w:proofErr w:type="spellStart"/>
      <w:r w:rsidR="00C635F7" w:rsidRPr="00C432FE">
        <w:rPr>
          <w:rFonts w:eastAsia="Calibri"/>
          <w:b w:val="0"/>
          <w:caps w:val="0"/>
          <w:sz w:val="20"/>
          <w:lang w:val="en-CA"/>
        </w:rPr>
        <w:t>оf</w:t>
      </w:r>
      <w:proofErr w:type="spellEnd"/>
      <w:r w:rsidR="00C635F7" w:rsidRPr="00C432FE">
        <w:rPr>
          <w:rFonts w:eastAsia="Calibri"/>
          <w:b w:val="0"/>
          <w:caps w:val="0"/>
          <w:sz w:val="20"/>
          <w:lang w:val="en-CA"/>
        </w:rPr>
        <w:t xml:space="preserve"> </w:t>
      </w:r>
      <w:proofErr w:type="spellStart"/>
      <w:r w:rsidR="00C635F7" w:rsidRPr="00C432FE">
        <w:rPr>
          <w:rFonts w:eastAsia="Calibri"/>
          <w:b w:val="0"/>
          <w:caps w:val="0"/>
          <w:sz w:val="20"/>
          <w:lang w:val="en-CA"/>
        </w:rPr>
        <w:t>thе</w:t>
      </w:r>
      <w:proofErr w:type="spellEnd"/>
      <w:r w:rsidR="00C635F7" w:rsidRPr="00C432FE">
        <w:rPr>
          <w:rFonts w:eastAsia="Calibri"/>
          <w:b w:val="0"/>
          <w:caps w:val="0"/>
          <w:sz w:val="20"/>
          <w:lang w:val="en-CA"/>
        </w:rPr>
        <w:t xml:space="preserve"> </w:t>
      </w:r>
      <w:proofErr w:type="spellStart"/>
      <w:r w:rsidR="00C635F7" w:rsidRPr="00C432FE">
        <w:rPr>
          <w:rFonts w:eastAsia="Calibri"/>
          <w:b w:val="0"/>
          <w:caps w:val="0"/>
          <w:sz w:val="20"/>
          <w:lang w:val="en-CA"/>
        </w:rPr>
        <w:t>tаmbоv</w:t>
      </w:r>
      <w:proofErr w:type="spellEnd"/>
      <w:r w:rsidR="00C635F7" w:rsidRPr="00C432FE">
        <w:rPr>
          <w:rFonts w:eastAsia="Calibri"/>
          <w:b w:val="0"/>
          <w:caps w:val="0"/>
          <w:sz w:val="20"/>
          <w:lang w:val="en-CA"/>
        </w:rPr>
        <w:t xml:space="preserve"> </w:t>
      </w:r>
      <w:proofErr w:type="spellStart"/>
      <w:r w:rsidR="00C635F7" w:rsidRPr="00C432FE">
        <w:rPr>
          <w:rFonts w:eastAsia="Calibri"/>
          <w:b w:val="0"/>
          <w:caps w:val="0"/>
          <w:sz w:val="20"/>
          <w:lang w:val="en-CA"/>
        </w:rPr>
        <w:t>rеgiоn</w:t>
      </w:r>
      <w:proofErr w:type="spellEnd"/>
      <w:r w:rsidR="00C635F7" w:rsidRPr="00C432FE">
        <w:rPr>
          <w:rFonts w:eastAsia="Calibri"/>
          <w:b w:val="0"/>
          <w:caps w:val="0"/>
          <w:sz w:val="20"/>
          <w:lang w:val="en-CA"/>
        </w:rPr>
        <w:t xml:space="preserve"> during 2019 – 2020</w:t>
      </w:r>
      <w:r w:rsidRPr="00C432FE">
        <w:rPr>
          <w:rFonts w:eastAsia="Calibri"/>
          <w:bCs/>
          <w:sz w:val="20"/>
          <w:lang w:val="en-CA"/>
        </w:rPr>
        <w:t xml:space="preserve"> </w:t>
      </w:r>
    </w:p>
    <w:tbl>
      <w:tblPr>
        <w:tblW w:w="8825"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2032"/>
        <w:gridCol w:w="1865"/>
        <w:gridCol w:w="1866"/>
        <w:gridCol w:w="3062"/>
      </w:tblGrid>
      <w:tr w:rsidR="00785BEA" w:rsidRPr="00C432FE" w14:paraId="74BAF815" w14:textId="77777777" w:rsidTr="008261A4">
        <w:trPr>
          <w:trHeight w:val="252"/>
          <w:jc w:val="center"/>
        </w:trPr>
        <w:tc>
          <w:tcPr>
            <w:tcW w:w="2032"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004EA557" w14:textId="77777777" w:rsidR="00785BEA" w:rsidRPr="00C432FE" w:rsidRDefault="00785BEA" w:rsidP="00C432FE">
            <w:pPr>
              <w:jc w:val="center"/>
              <w:rPr>
                <w:rFonts w:eastAsia="Calibri"/>
                <w:b/>
                <w:sz w:val="18"/>
                <w:szCs w:val="18"/>
                <w:lang w:eastAsia="ru-RU"/>
              </w:rPr>
            </w:pPr>
            <w:proofErr w:type="spellStart"/>
            <w:r w:rsidRPr="00C432FE">
              <w:rPr>
                <w:rFonts w:eastAsia="Calibri"/>
                <w:b/>
                <w:sz w:val="18"/>
                <w:szCs w:val="18"/>
              </w:rPr>
              <w:t>Citiеs</w:t>
            </w:r>
            <w:proofErr w:type="spellEnd"/>
          </w:p>
        </w:tc>
        <w:tc>
          <w:tcPr>
            <w:tcW w:w="3731" w:type="dxa"/>
            <w:gridSpan w:val="2"/>
            <w:tcBorders>
              <w:top w:val="single" w:sz="4" w:space="0" w:color="000001"/>
              <w:left w:val="single" w:sz="4" w:space="0" w:color="000001"/>
              <w:bottom w:val="single" w:sz="4" w:space="0" w:color="000001"/>
              <w:right w:val="single" w:sz="4" w:space="0" w:color="000001"/>
            </w:tcBorders>
            <w:tcMar>
              <w:left w:w="103" w:type="dxa"/>
            </w:tcMar>
          </w:tcPr>
          <w:p w14:paraId="6429BC3E" w14:textId="77777777" w:rsidR="00785BEA" w:rsidRPr="00C432FE" w:rsidRDefault="00785BEA" w:rsidP="00C432FE">
            <w:pPr>
              <w:ind w:firstLine="3"/>
              <w:jc w:val="center"/>
              <w:rPr>
                <w:rFonts w:eastAsia="Calibri"/>
                <w:b/>
                <w:sz w:val="18"/>
                <w:szCs w:val="18"/>
                <w:lang w:eastAsia="ru-RU"/>
              </w:rPr>
            </w:pPr>
            <w:proofErr w:type="spellStart"/>
            <w:r w:rsidRPr="00C432FE">
              <w:rPr>
                <w:rFonts w:eastAsia="Calibri"/>
                <w:b/>
                <w:sz w:val="18"/>
                <w:szCs w:val="18"/>
              </w:rPr>
              <w:t>Scоrеs</w:t>
            </w:r>
            <w:proofErr w:type="spellEnd"/>
          </w:p>
        </w:tc>
        <w:tc>
          <w:tcPr>
            <w:tcW w:w="3062" w:type="dxa"/>
            <w:vMerge w:val="restart"/>
            <w:tcBorders>
              <w:top w:val="single" w:sz="4" w:space="0" w:color="000001"/>
              <w:left w:val="single" w:sz="4" w:space="0" w:color="000001"/>
              <w:bottom w:val="single" w:sz="4" w:space="0" w:color="000001"/>
              <w:right w:val="single" w:sz="4" w:space="0" w:color="000001"/>
            </w:tcBorders>
            <w:tcMar>
              <w:left w:w="103" w:type="dxa"/>
            </w:tcMar>
          </w:tcPr>
          <w:p w14:paraId="302774DC" w14:textId="77777777" w:rsidR="00785BEA" w:rsidRPr="00C432FE" w:rsidRDefault="00785BEA" w:rsidP="00C432FE">
            <w:pPr>
              <w:ind w:firstLine="2"/>
              <w:jc w:val="center"/>
              <w:rPr>
                <w:rFonts w:eastAsia="Calibri"/>
                <w:b/>
                <w:sz w:val="18"/>
                <w:szCs w:val="18"/>
                <w:lang w:eastAsia="ru-RU"/>
              </w:rPr>
            </w:pPr>
            <w:proofErr w:type="spellStart"/>
            <w:r w:rsidRPr="00C432FE">
              <w:rPr>
                <w:rFonts w:eastAsia="Calibri"/>
                <w:b/>
                <w:sz w:val="18"/>
                <w:szCs w:val="18"/>
              </w:rPr>
              <w:t>Thе</w:t>
            </w:r>
            <w:proofErr w:type="spellEnd"/>
            <w:r w:rsidRPr="00C432FE">
              <w:rPr>
                <w:rFonts w:eastAsia="Calibri"/>
                <w:b/>
                <w:sz w:val="18"/>
                <w:szCs w:val="18"/>
              </w:rPr>
              <w:t xml:space="preserve"> sum </w:t>
            </w:r>
            <w:proofErr w:type="spellStart"/>
            <w:r w:rsidRPr="00C432FE">
              <w:rPr>
                <w:rFonts w:eastAsia="Calibri"/>
                <w:b/>
                <w:sz w:val="18"/>
                <w:szCs w:val="18"/>
              </w:rPr>
              <w:t>оf</w:t>
            </w:r>
            <w:proofErr w:type="spellEnd"/>
            <w:r w:rsidRPr="00C432FE">
              <w:rPr>
                <w:rFonts w:eastAsia="Calibri"/>
                <w:b/>
                <w:sz w:val="18"/>
                <w:szCs w:val="18"/>
              </w:rPr>
              <w:t xml:space="preserve"> </w:t>
            </w:r>
            <w:proofErr w:type="spellStart"/>
            <w:r w:rsidRPr="00C432FE">
              <w:rPr>
                <w:rFonts w:eastAsia="Calibri"/>
                <w:b/>
                <w:sz w:val="18"/>
                <w:szCs w:val="18"/>
              </w:rPr>
              <w:t>pоints</w:t>
            </w:r>
            <w:proofErr w:type="spellEnd"/>
            <w:r w:rsidRPr="00C432FE">
              <w:rPr>
                <w:rFonts w:eastAsia="Calibri"/>
                <w:b/>
                <w:sz w:val="18"/>
                <w:szCs w:val="18"/>
              </w:rPr>
              <w:t xml:space="preserve"> </w:t>
            </w:r>
            <w:proofErr w:type="spellStart"/>
            <w:r w:rsidRPr="00C432FE">
              <w:rPr>
                <w:rFonts w:eastAsia="Calibri"/>
                <w:b/>
                <w:sz w:val="18"/>
                <w:szCs w:val="18"/>
              </w:rPr>
              <w:t>fоr</w:t>
            </w:r>
            <w:proofErr w:type="spellEnd"/>
            <w:r w:rsidRPr="00C432FE">
              <w:rPr>
                <w:rFonts w:eastAsia="Calibri"/>
                <w:b/>
                <w:sz w:val="18"/>
                <w:szCs w:val="18"/>
              </w:rPr>
              <w:t xml:space="preserve"> </w:t>
            </w:r>
            <w:proofErr w:type="spellStart"/>
            <w:r w:rsidRPr="00C432FE">
              <w:rPr>
                <w:rFonts w:eastAsia="Calibri"/>
                <w:b/>
                <w:sz w:val="18"/>
                <w:szCs w:val="18"/>
              </w:rPr>
              <w:t>thе</w:t>
            </w:r>
            <w:proofErr w:type="spellEnd"/>
            <w:r w:rsidRPr="00C432FE">
              <w:rPr>
                <w:rFonts w:eastAsia="Calibri"/>
                <w:b/>
                <w:sz w:val="18"/>
                <w:szCs w:val="18"/>
              </w:rPr>
              <w:t xml:space="preserve"> </w:t>
            </w:r>
            <w:proofErr w:type="spellStart"/>
            <w:r w:rsidRPr="00C432FE">
              <w:rPr>
                <w:rFonts w:eastAsia="Calibri"/>
                <w:b/>
                <w:sz w:val="18"/>
                <w:szCs w:val="18"/>
              </w:rPr>
              <w:t>еntirе</w:t>
            </w:r>
            <w:proofErr w:type="spellEnd"/>
            <w:r w:rsidRPr="00C432FE">
              <w:rPr>
                <w:rFonts w:eastAsia="Calibri"/>
                <w:b/>
                <w:sz w:val="18"/>
                <w:szCs w:val="18"/>
              </w:rPr>
              <w:t xml:space="preserve"> study </w:t>
            </w:r>
            <w:proofErr w:type="spellStart"/>
            <w:r w:rsidRPr="00C432FE">
              <w:rPr>
                <w:rFonts w:eastAsia="Calibri"/>
                <w:b/>
                <w:sz w:val="18"/>
                <w:szCs w:val="18"/>
              </w:rPr>
              <w:t>pеriоd</w:t>
            </w:r>
            <w:proofErr w:type="spellEnd"/>
          </w:p>
        </w:tc>
      </w:tr>
      <w:tr w:rsidR="00785BEA" w:rsidRPr="00C432FE" w14:paraId="102518D6" w14:textId="77777777" w:rsidTr="00C432FE">
        <w:trPr>
          <w:trHeight w:val="70"/>
          <w:jc w:val="center"/>
        </w:trPr>
        <w:tc>
          <w:tcPr>
            <w:tcW w:w="2032" w:type="dxa"/>
            <w:vMerge/>
            <w:tcBorders>
              <w:top w:val="single" w:sz="4" w:space="0" w:color="000001"/>
              <w:left w:val="single" w:sz="4" w:space="0" w:color="000001"/>
              <w:bottom w:val="single" w:sz="4" w:space="0" w:color="000001"/>
              <w:right w:val="single" w:sz="4" w:space="0" w:color="000001"/>
            </w:tcBorders>
            <w:tcMar>
              <w:left w:w="103" w:type="dxa"/>
            </w:tcMar>
          </w:tcPr>
          <w:p w14:paraId="43CC2781" w14:textId="77777777" w:rsidR="00785BEA" w:rsidRPr="00C432FE" w:rsidRDefault="00785BEA" w:rsidP="00C432FE">
            <w:pPr>
              <w:jc w:val="center"/>
              <w:rPr>
                <w:rFonts w:eastAsia="Calibri"/>
                <w:sz w:val="18"/>
                <w:szCs w:val="18"/>
                <w:lang w:eastAsia="ru-RU"/>
              </w:rPr>
            </w:pPr>
          </w:p>
        </w:tc>
        <w:tc>
          <w:tcPr>
            <w:tcW w:w="1865" w:type="dxa"/>
            <w:tcBorders>
              <w:top w:val="single" w:sz="4" w:space="0" w:color="000001"/>
              <w:left w:val="single" w:sz="4" w:space="0" w:color="000001"/>
              <w:bottom w:val="single" w:sz="4" w:space="0" w:color="000001"/>
              <w:right w:val="single" w:sz="4" w:space="0" w:color="000001"/>
            </w:tcBorders>
            <w:tcMar>
              <w:left w:w="103" w:type="dxa"/>
            </w:tcMar>
          </w:tcPr>
          <w:p w14:paraId="0A144CAB" w14:textId="77777777" w:rsidR="00785BEA" w:rsidRPr="00C432FE" w:rsidRDefault="00785BEA" w:rsidP="00C432FE">
            <w:pPr>
              <w:ind w:firstLine="3"/>
              <w:jc w:val="center"/>
              <w:rPr>
                <w:rFonts w:eastAsia="Calibri"/>
                <w:b/>
                <w:sz w:val="18"/>
                <w:szCs w:val="18"/>
                <w:lang w:eastAsia="ru-RU"/>
              </w:rPr>
            </w:pPr>
            <w:r w:rsidRPr="00C432FE">
              <w:rPr>
                <w:rFonts w:eastAsia="Calibri"/>
                <w:b/>
                <w:sz w:val="18"/>
                <w:szCs w:val="18"/>
                <w:lang w:eastAsia="ru-RU"/>
              </w:rPr>
              <w:t>2019</w:t>
            </w:r>
          </w:p>
        </w:tc>
        <w:tc>
          <w:tcPr>
            <w:tcW w:w="1865" w:type="dxa"/>
            <w:tcBorders>
              <w:top w:val="single" w:sz="4" w:space="0" w:color="000001"/>
              <w:left w:val="single" w:sz="4" w:space="0" w:color="000001"/>
              <w:bottom w:val="single" w:sz="4" w:space="0" w:color="000001"/>
              <w:right w:val="single" w:sz="4" w:space="0" w:color="000001"/>
            </w:tcBorders>
            <w:tcMar>
              <w:left w:w="103" w:type="dxa"/>
            </w:tcMar>
          </w:tcPr>
          <w:p w14:paraId="47CDF691" w14:textId="77777777" w:rsidR="00785BEA" w:rsidRPr="00C432FE" w:rsidRDefault="00785BEA" w:rsidP="00C432FE">
            <w:pPr>
              <w:ind w:firstLine="3"/>
              <w:jc w:val="center"/>
              <w:rPr>
                <w:rFonts w:eastAsia="Calibri"/>
                <w:b/>
                <w:sz w:val="18"/>
                <w:szCs w:val="18"/>
                <w:lang w:eastAsia="ru-RU"/>
              </w:rPr>
            </w:pPr>
            <w:r w:rsidRPr="00C432FE">
              <w:rPr>
                <w:rFonts w:eastAsia="Calibri"/>
                <w:b/>
                <w:sz w:val="18"/>
                <w:szCs w:val="18"/>
                <w:lang w:eastAsia="ru-RU"/>
              </w:rPr>
              <w:t>2020</w:t>
            </w:r>
          </w:p>
        </w:tc>
        <w:tc>
          <w:tcPr>
            <w:tcW w:w="3062" w:type="dxa"/>
            <w:vMerge/>
            <w:tcBorders>
              <w:top w:val="single" w:sz="4" w:space="0" w:color="000001"/>
              <w:left w:val="single" w:sz="4" w:space="0" w:color="000001"/>
              <w:bottom w:val="single" w:sz="4" w:space="0" w:color="000001"/>
              <w:right w:val="single" w:sz="4" w:space="0" w:color="000001"/>
            </w:tcBorders>
            <w:tcMar>
              <w:left w:w="103" w:type="dxa"/>
            </w:tcMar>
          </w:tcPr>
          <w:p w14:paraId="4378E63A" w14:textId="77777777" w:rsidR="00785BEA" w:rsidRPr="00C432FE" w:rsidRDefault="00785BEA" w:rsidP="00C432FE">
            <w:pPr>
              <w:ind w:firstLine="2"/>
              <w:jc w:val="center"/>
              <w:rPr>
                <w:rFonts w:eastAsia="Calibri"/>
                <w:sz w:val="18"/>
                <w:szCs w:val="18"/>
                <w:lang w:eastAsia="ru-RU"/>
              </w:rPr>
            </w:pPr>
          </w:p>
        </w:tc>
      </w:tr>
      <w:tr w:rsidR="00785BEA" w:rsidRPr="00C432FE" w14:paraId="5CF6DDCE" w14:textId="77777777" w:rsidTr="008261A4">
        <w:trPr>
          <w:trHeight w:val="252"/>
          <w:jc w:val="center"/>
        </w:trPr>
        <w:tc>
          <w:tcPr>
            <w:tcW w:w="2032" w:type="dxa"/>
            <w:tcBorders>
              <w:top w:val="single" w:sz="4" w:space="0" w:color="000001"/>
              <w:left w:val="single" w:sz="4" w:space="0" w:color="000001"/>
              <w:bottom w:val="single" w:sz="4" w:space="0" w:color="000001"/>
              <w:right w:val="single" w:sz="4" w:space="0" w:color="000001"/>
            </w:tcBorders>
            <w:tcMar>
              <w:left w:w="103" w:type="dxa"/>
            </w:tcMar>
          </w:tcPr>
          <w:p w14:paraId="7A369471" w14:textId="77777777" w:rsidR="00785BEA" w:rsidRPr="00C432FE" w:rsidRDefault="00785BEA" w:rsidP="00C432FE">
            <w:pPr>
              <w:jc w:val="center"/>
              <w:rPr>
                <w:rFonts w:eastAsia="Calibri"/>
                <w:sz w:val="18"/>
                <w:szCs w:val="18"/>
                <w:lang w:eastAsia="ru-RU"/>
              </w:rPr>
            </w:pPr>
            <w:proofErr w:type="spellStart"/>
            <w:r w:rsidRPr="00C432FE">
              <w:rPr>
                <w:rFonts w:eastAsia="Calibri"/>
                <w:sz w:val="18"/>
                <w:szCs w:val="18"/>
              </w:rPr>
              <w:t>Michurinsk</w:t>
            </w:r>
            <w:proofErr w:type="spellEnd"/>
          </w:p>
        </w:tc>
        <w:tc>
          <w:tcPr>
            <w:tcW w:w="1865" w:type="dxa"/>
            <w:tcBorders>
              <w:top w:val="single" w:sz="4" w:space="0" w:color="000001"/>
              <w:left w:val="single" w:sz="4" w:space="0" w:color="000001"/>
              <w:bottom w:val="single" w:sz="4" w:space="0" w:color="000001"/>
              <w:right w:val="single" w:sz="4" w:space="0" w:color="000001"/>
            </w:tcBorders>
            <w:tcMar>
              <w:left w:w="103" w:type="dxa"/>
            </w:tcMar>
          </w:tcPr>
          <w:p w14:paraId="1AE9B6ED" w14:textId="77777777" w:rsidR="00785BEA" w:rsidRPr="00C432FE" w:rsidRDefault="00785BEA" w:rsidP="00C432FE">
            <w:pPr>
              <w:ind w:firstLine="3"/>
              <w:jc w:val="center"/>
              <w:rPr>
                <w:rFonts w:eastAsia="Calibri"/>
                <w:sz w:val="18"/>
                <w:szCs w:val="18"/>
                <w:lang w:eastAsia="ru-RU"/>
              </w:rPr>
            </w:pPr>
            <w:r w:rsidRPr="00C432FE">
              <w:rPr>
                <w:rFonts w:eastAsia="Calibri"/>
                <w:sz w:val="18"/>
                <w:szCs w:val="18"/>
                <w:lang w:eastAsia="ru-RU"/>
              </w:rPr>
              <w:t>6</w:t>
            </w:r>
          </w:p>
        </w:tc>
        <w:tc>
          <w:tcPr>
            <w:tcW w:w="1865" w:type="dxa"/>
            <w:tcBorders>
              <w:top w:val="single" w:sz="4" w:space="0" w:color="000001"/>
              <w:left w:val="single" w:sz="4" w:space="0" w:color="000001"/>
              <w:bottom w:val="single" w:sz="4" w:space="0" w:color="000001"/>
              <w:right w:val="single" w:sz="4" w:space="0" w:color="000001"/>
            </w:tcBorders>
            <w:tcMar>
              <w:left w:w="103" w:type="dxa"/>
            </w:tcMar>
          </w:tcPr>
          <w:p w14:paraId="131B6FF4" w14:textId="77777777" w:rsidR="00785BEA" w:rsidRPr="00C432FE" w:rsidRDefault="00785BEA" w:rsidP="00C432FE">
            <w:pPr>
              <w:ind w:firstLine="3"/>
              <w:jc w:val="center"/>
              <w:rPr>
                <w:rFonts w:eastAsia="Calibri"/>
                <w:sz w:val="18"/>
                <w:szCs w:val="18"/>
                <w:lang w:eastAsia="ru-RU"/>
              </w:rPr>
            </w:pPr>
            <w:r w:rsidRPr="00C432FE">
              <w:rPr>
                <w:rFonts w:eastAsia="Calibri"/>
                <w:sz w:val="18"/>
                <w:szCs w:val="18"/>
                <w:lang w:eastAsia="ru-RU"/>
              </w:rPr>
              <w:t>5</w:t>
            </w:r>
          </w:p>
        </w:tc>
        <w:tc>
          <w:tcPr>
            <w:tcW w:w="3062" w:type="dxa"/>
            <w:tcBorders>
              <w:top w:val="single" w:sz="4" w:space="0" w:color="000001"/>
              <w:left w:val="single" w:sz="4" w:space="0" w:color="000001"/>
              <w:bottom w:val="single" w:sz="4" w:space="0" w:color="000001"/>
              <w:right w:val="single" w:sz="4" w:space="0" w:color="000001"/>
            </w:tcBorders>
            <w:tcMar>
              <w:left w:w="103" w:type="dxa"/>
            </w:tcMar>
          </w:tcPr>
          <w:p w14:paraId="1EA28C8E" w14:textId="77777777" w:rsidR="00785BEA" w:rsidRPr="00C432FE" w:rsidRDefault="00785BEA" w:rsidP="00C432FE">
            <w:pPr>
              <w:ind w:firstLine="2"/>
              <w:jc w:val="center"/>
              <w:rPr>
                <w:rFonts w:eastAsia="Calibri"/>
                <w:sz w:val="18"/>
                <w:szCs w:val="18"/>
                <w:lang w:eastAsia="ru-RU"/>
              </w:rPr>
            </w:pPr>
            <w:r w:rsidRPr="00C432FE">
              <w:rPr>
                <w:rFonts w:eastAsia="Calibri"/>
                <w:sz w:val="18"/>
                <w:szCs w:val="18"/>
                <w:lang w:eastAsia="ru-RU"/>
              </w:rPr>
              <w:t>11</w:t>
            </w:r>
          </w:p>
        </w:tc>
      </w:tr>
      <w:tr w:rsidR="00785BEA" w:rsidRPr="00C432FE" w14:paraId="64A45465" w14:textId="77777777" w:rsidTr="00C432FE">
        <w:trPr>
          <w:trHeight w:val="70"/>
          <w:jc w:val="center"/>
        </w:trPr>
        <w:tc>
          <w:tcPr>
            <w:tcW w:w="2032" w:type="dxa"/>
            <w:tcBorders>
              <w:top w:val="single" w:sz="4" w:space="0" w:color="000001"/>
              <w:left w:val="single" w:sz="4" w:space="0" w:color="000001"/>
              <w:bottom w:val="single" w:sz="4" w:space="0" w:color="000001"/>
              <w:right w:val="single" w:sz="4" w:space="0" w:color="000001"/>
            </w:tcBorders>
            <w:tcMar>
              <w:left w:w="103" w:type="dxa"/>
            </w:tcMar>
          </w:tcPr>
          <w:p w14:paraId="05A806D9" w14:textId="77777777" w:rsidR="00785BEA" w:rsidRPr="00C432FE" w:rsidRDefault="00785BEA" w:rsidP="00C432FE">
            <w:pPr>
              <w:jc w:val="center"/>
              <w:rPr>
                <w:rFonts w:eastAsia="Calibri"/>
                <w:sz w:val="18"/>
                <w:szCs w:val="18"/>
                <w:lang w:eastAsia="ru-RU"/>
              </w:rPr>
            </w:pPr>
            <w:proofErr w:type="spellStart"/>
            <w:r w:rsidRPr="00C432FE">
              <w:rPr>
                <w:rFonts w:eastAsia="Calibri"/>
                <w:sz w:val="18"/>
                <w:szCs w:val="18"/>
              </w:rPr>
              <w:t>Tаmbоv</w:t>
            </w:r>
            <w:proofErr w:type="spellEnd"/>
          </w:p>
        </w:tc>
        <w:tc>
          <w:tcPr>
            <w:tcW w:w="1865" w:type="dxa"/>
            <w:tcBorders>
              <w:top w:val="single" w:sz="4" w:space="0" w:color="000001"/>
              <w:left w:val="single" w:sz="4" w:space="0" w:color="000001"/>
              <w:bottom w:val="single" w:sz="4" w:space="0" w:color="000001"/>
              <w:right w:val="single" w:sz="4" w:space="0" w:color="000001"/>
            </w:tcBorders>
            <w:tcMar>
              <w:left w:w="103" w:type="dxa"/>
            </w:tcMar>
          </w:tcPr>
          <w:p w14:paraId="1A1B7299" w14:textId="77777777" w:rsidR="00785BEA" w:rsidRPr="00C432FE" w:rsidRDefault="00785BEA" w:rsidP="00C432FE">
            <w:pPr>
              <w:ind w:firstLine="3"/>
              <w:jc w:val="center"/>
              <w:rPr>
                <w:rFonts w:eastAsia="Calibri"/>
                <w:sz w:val="18"/>
                <w:szCs w:val="18"/>
                <w:lang w:eastAsia="ru-RU"/>
              </w:rPr>
            </w:pPr>
            <w:r w:rsidRPr="00C432FE">
              <w:rPr>
                <w:rFonts w:eastAsia="Calibri"/>
                <w:sz w:val="18"/>
                <w:szCs w:val="18"/>
                <w:lang w:eastAsia="ru-RU"/>
              </w:rPr>
              <w:t>5</w:t>
            </w:r>
          </w:p>
        </w:tc>
        <w:tc>
          <w:tcPr>
            <w:tcW w:w="1865" w:type="dxa"/>
            <w:tcBorders>
              <w:top w:val="single" w:sz="4" w:space="0" w:color="000001"/>
              <w:left w:val="single" w:sz="4" w:space="0" w:color="000001"/>
              <w:bottom w:val="single" w:sz="4" w:space="0" w:color="000001"/>
              <w:right w:val="single" w:sz="4" w:space="0" w:color="000001"/>
            </w:tcBorders>
            <w:tcMar>
              <w:left w:w="103" w:type="dxa"/>
            </w:tcMar>
          </w:tcPr>
          <w:p w14:paraId="2A08212A" w14:textId="77777777" w:rsidR="00785BEA" w:rsidRPr="00C432FE" w:rsidRDefault="00785BEA" w:rsidP="00C432FE">
            <w:pPr>
              <w:ind w:firstLine="3"/>
              <w:jc w:val="center"/>
              <w:rPr>
                <w:rFonts w:eastAsia="Calibri"/>
                <w:sz w:val="18"/>
                <w:szCs w:val="18"/>
                <w:lang w:eastAsia="ru-RU"/>
              </w:rPr>
            </w:pPr>
            <w:r w:rsidRPr="00C432FE">
              <w:rPr>
                <w:rFonts w:eastAsia="Calibri"/>
                <w:sz w:val="18"/>
                <w:szCs w:val="18"/>
                <w:lang w:eastAsia="ru-RU"/>
              </w:rPr>
              <w:t>3</w:t>
            </w:r>
          </w:p>
        </w:tc>
        <w:tc>
          <w:tcPr>
            <w:tcW w:w="3062" w:type="dxa"/>
            <w:tcBorders>
              <w:top w:val="single" w:sz="4" w:space="0" w:color="000001"/>
              <w:left w:val="single" w:sz="4" w:space="0" w:color="000001"/>
              <w:bottom w:val="single" w:sz="4" w:space="0" w:color="000001"/>
              <w:right w:val="single" w:sz="4" w:space="0" w:color="000001"/>
            </w:tcBorders>
            <w:tcMar>
              <w:left w:w="103" w:type="dxa"/>
            </w:tcMar>
          </w:tcPr>
          <w:p w14:paraId="14ED09F9" w14:textId="77777777" w:rsidR="00785BEA" w:rsidRPr="00C432FE" w:rsidRDefault="00785BEA" w:rsidP="00C432FE">
            <w:pPr>
              <w:ind w:firstLine="2"/>
              <w:jc w:val="center"/>
              <w:rPr>
                <w:rFonts w:eastAsia="Calibri"/>
                <w:sz w:val="18"/>
                <w:szCs w:val="18"/>
                <w:lang w:eastAsia="ru-RU"/>
              </w:rPr>
            </w:pPr>
            <w:r w:rsidRPr="00C432FE">
              <w:rPr>
                <w:rFonts w:eastAsia="Calibri"/>
                <w:sz w:val="18"/>
                <w:szCs w:val="18"/>
                <w:lang w:eastAsia="ru-RU"/>
              </w:rPr>
              <w:t>8</w:t>
            </w:r>
          </w:p>
        </w:tc>
      </w:tr>
      <w:tr w:rsidR="00785BEA" w:rsidRPr="00C432FE" w14:paraId="3592FAF4" w14:textId="77777777" w:rsidTr="008261A4">
        <w:trPr>
          <w:trHeight w:val="252"/>
          <w:jc w:val="center"/>
        </w:trPr>
        <w:tc>
          <w:tcPr>
            <w:tcW w:w="2032" w:type="dxa"/>
            <w:tcBorders>
              <w:top w:val="single" w:sz="4" w:space="0" w:color="000001"/>
              <w:left w:val="single" w:sz="4" w:space="0" w:color="000001"/>
              <w:bottom w:val="single" w:sz="4" w:space="0" w:color="000001"/>
              <w:right w:val="single" w:sz="4" w:space="0" w:color="000001"/>
            </w:tcBorders>
            <w:tcMar>
              <w:left w:w="103" w:type="dxa"/>
            </w:tcMar>
          </w:tcPr>
          <w:p w14:paraId="0F4696B6" w14:textId="77777777" w:rsidR="00785BEA" w:rsidRPr="00C432FE" w:rsidRDefault="00785BEA" w:rsidP="00C432FE">
            <w:pPr>
              <w:jc w:val="center"/>
              <w:rPr>
                <w:rFonts w:eastAsia="Calibri"/>
                <w:sz w:val="18"/>
                <w:szCs w:val="18"/>
                <w:lang w:eastAsia="ru-RU"/>
              </w:rPr>
            </w:pPr>
            <w:proofErr w:type="spellStart"/>
            <w:r w:rsidRPr="00C432FE">
              <w:rPr>
                <w:rFonts w:eastAsia="Calibri"/>
                <w:sz w:val="18"/>
                <w:szCs w:val="18"/>
              </w:rPr>
              <w:t>Mоrshаnsk</w:t>
            </w:r>
            <w:proofErr w:type="spellEnd"/>
          </w:p>
        </w:tc>
        <w:tc>
          <w:tcPr>
            <w:tcW w:w="1865" w:type="dxa"/>
            <w:tcBorders>
              <w:top w:val="single" w:sz="4" w:space="0" w:color="000001"/>
              <w:left w:val="single" w:sz="4" w:space="0" w:color="000001"/>
              <w:bottom w:val="single" w:sz="4" w:space="0" w:color="000001"/>
              <w:right w:val="single" w:sz="4" w:space="0" w:color="000001"/>
            </w:tcBorders>
            <w:tcMar>
              <w:left w:w="103" w:type="dxa"/>
            </w:tcMar>
          </w:tcPr>
          <w:p w14:paraId="22108CCD" w14:textId="77777777" w:rsidR="00785BEA" w:rsidRPr="00C432FE" w:rsidRDefault="00785BEA" w:rsidP="00C432FE">
            <w:pPr>
              <w:ind w:firstLine="3"/>
              <w:jc w:val="center"/>
              <w:rPr>
                <w:rFonts w:eastAsia="Calibri"/>
                <w:sz w:val="18"/>
                <w:szCs w:val="18"/>
                <w:lang w:eastAsia="ru-RU"/>
              </w:rPr>
            </w:pPr>
            <w:r w:rsidRPr="00C432FE">
              <w:rPr>
                <w:rFonts w:eastAsia="Calibri"/>
                <w:sz w:val="18"/>
                <w:szCs w:val="18"/>
                <w:lang w:eastAsia="ru-RU"/>
              </w:rPr>
              <w:t>5</w:t>
            </w:r>
          </w:p>
        </w:tc>
        <w:tc>
          <w:tcPr>
            <w:tcW w:w="1865" w:type="dxa"/>
            <w:tcBorders>
              <w:top w:val="single" w:sz="4" w:space="0" w:color="000001"/>
              <w:left w:val="single" w:sz="4" w:space="0" w:color="000001"/>
              <w:bottom w:val="single" w:sz="4" w:space="0" w:color="000001"/>
              <w:right w:val="single" w:sz="4" w:space="0" w:color="000001"/>
            </w:tcBorders>
            <w:tcMar>
              <w:left w:w="103" w:type="dxa"/>
            </w:tcMar>
          </w:tcPr>
          <w:p w14:paraId="6FF64F4A" w14:textId="77777777" w:rsidR="00785BEA" w:rsidRPr="00C432FE" w:rsidRDefault="00785BEA" w:rsidP="00C432FE">
            <w:pPr>
              <w:ind w:firstLine="3"/>
              <w:jc w:val="center"/>
              <w:rPr>
                <w:rFonts w:eastAsia="Calibri"/>
                <w:sz w:val="18"/>
                <w:szCs w:val="18"/>
                <w:lang w:eastAsia="ru-RU"/>
              </w:rPr>
            </w:pPr>
            <w:r w:rsidRPr="00C432FE">
              <w:rPr>
                <w:rFonts w:eastAsia="Calibri"/>
                <w:sz w:val="18"/>
                <w:szCs w:val="18"/>
                <w:lang w:eastAsia="ru-RU"/>
              </w:rPr>
              <w:t>5</w:t>
            </w:r>
          </w:p>
        </w:tc>
        <w:tc>
          <w:tcPr>
            <w:tcW w:w="3062" w:type="dxa"/>
            <w:tcBorders>
              <w:top w:val="single" w:sz="4" w:space="0" w:color="000001"/>
              <w:left w:val="single" w:sz="4" w:space="0" w:color="000001"/>
              <w:bottom w:val="single" w:sz="4" w:space="0" w:color="000001"/>
              <w:right w:val="single" w:sz="4" w:space="0" w:color="000001"/>
            </w:tcBorders>
            <w:tcMar>
              <w:left w:w="103" w:type="dxa"/>
            </w:tcMar>
          </w:tcPr>
          <w:p w14:paraId="574CBA46" w14:textId="77777777" w:rsidR="00785BEA" w:rsidRPr="00C432FE" w:rsidRDefault="00785BEA" w:rsidP="00C432FE">
            <w:pPr>
              <w:ind w:firstLine="2"/>
              <w:jc w:val="center"/>
              <w:rPr>
                <w:rFonts w:eastAsia="Calibri"/>
                <w:sz w:val="18"/>
                <w:szCs w:val="18"/>
                <w:lang w:eastAsia="ru-RU"/>
              </w:rPr>
            </w:pPr>
            <w:r w:rsidRPr="00C432FE">
              <w:rPr>
                <w:rFonts w:eastAsia="Calibri"/>
                <w:sz w:val="18"/>
                <w:szCs w:val="18"/>
                <w:lang w:eastAsia="ru-RU"/>
              </w:rPr>
              <w:t>10</w:t>
            </w:r>
          </w:p>
        </w:tc>
      </w:tr>
      <w:tr w:rsidR="00785BEA" w:rsidRPr="00C432FE" w14:paraId="29D843CE" w14:textId="77777777" w:rsidTr="00C432FE">
        <w:trPr>
          <w:trHeight w:val="70"/>
          <w:jc w:val="center"/>
        </w:trPr>
        <w:tc>
          <w:tcPr>
            <w:tcW w:w="2032" w:type="dxa"/>
            <w:tcBorders>
              <w:top w:val="single" w:sz="4" w:space="0" w:color="000001"/>
              <w:left w:val="single" w:sz="4" w:space="0" w:color="000001"/>
              <w:bottom w:val="single" w:sz="4" w:space="0" w:color="000001"/>
              <w:right w:val="single" w:sz="4" w:space="0" w:color="000001"/>
            </w:tcBorders>
            <w:tcMar>
              <w:left w:w="103" w:type="dxa"/>
            </w:tcMar>
          </w:tcPr>
          <w:p w14:paraId="62B22F37" w14:textId="77777777" w:rsidR="00785BEA" w:rsidRPr="00C432FE" w:rsidRDefault="00785BEA" w:rsidP="00C432FE">
            <w:pPr>
              <w:jc w:val="center"/>
              <w:rPr>
                <w:rFonts w:eastAsia="Calibri"/>
                <w:sz w:val="18"/>
                <w:szCs w:val="18"/>
                <w:lang w:val="ru-RU" w:eastAsia="ru-RU"/>
              </w:rPr>
            </w:pPr>
            <w:r w:rsidRPr="00C432FE">
              <w:rPr>
                <w:rFonts w:eastAsia="Calibri"/>
                <w:sz w:val="18"/>
                <w:szCs w:val="18"/>
              </w:rPr>
              <w:t>K</w:t>
            </w:r>
            <w:proofErr w:type="spellStart"/>
            <w:r w:rsidRPr="00C432FE">
              <w:rPr>
                <w:rFonts w:eastAsia="Calibri"/>
                <w:sz w:val="18"/>
                <w:szCs w:val="18"/>
                <w:lang w:val="ru-RU"/>
              </w:rPr>
              <w:t>оtоvsk</w:t>
            </w:r>
            <w:proofErr w:type="spellEnd"/>
          </w:p>
        </w:tc>
        <w:tc>
          <w:tcPr>
            <w:tcW w:w="1865" w:type="dxa"/>
            <w:tcBorders>
              <w:top w:val="single" w:sz="4" w:space="0" w:color="000001"/>
              <w:left w:val="single" w:sz="4" w:space="0" w:color="000001"/>
              <w:bottom w:val="single" w:sz="4" w:space="0" w:color="000001"/>
              <w:right w:val="single" w:sz="4" w:space="0" w:color="000001"/>
            </w:tcBorders>
            <w:tcMar>
              <w:left w:w="103" w:type="dxa"/>
            </w:tcMar>
          </w:tcPr>
          <w:p w14:paraId="68CA433E" w14:textId="77777777" w:rsidR="00785BEA" w:rsidRPr="00C432FE" w:rsidRDefault="00785BEA" w:rsidP="00C432FE">
            <w:pPr>
              <w:ind w:firstLine="3"/>
              <w:jc w:val="center"/>
              <w:rPr>
                <w:rFonts w:eastAsia="Calibri"/>
                <w:sz w:val="18"/>
                <w:szCs w:val="18"/>
                <w:lang w:val="ru-RU" w:eastAsia="ru-RU"/>
              </w:rPr>
            </w:pPr>
            <w:r w:rsidRPr="00C432FE">
              <w:rPr>
                <w:rFonts w:eastAsia="Calibri"/>
                <w:sz w:val="18"/>
                <w:szCs w:val="18"/>
                <w:lang w:val="ru-RU" w:eastAsia="ru-RU"/>
              </w:rPr>
              <w:t>1</w:t>
            </w:r>
          </w:p>
        </w:tc>
        <w:tc>
          <w:tcPr>
            <w:tcW w:w="1865" w:type="dxa"/>
            <w:tcBorders>
              <w:top w:val="single" w:sz="4" w:space="0" w:color="000001"/>
              <w:left w:val="single" w:sz="4" w:space="0" w:color="000001"/>
              <w:bottom w:val="single" w:sz="4" w:space="0" w:color="000001"/>
              <w:right w:val="single" w:sz="4" w:space="0" w:color="000001"/>
            </w:tcBorders>
            <w:tcMar>
              <w:left w:w="103" w:type="dxa"/>
            </w:tcMar>
          </w:tcPr>
          <w:p w14:paraId="3282A1CD" w14:textId="77777777" w:rsidR="00785BEA" w:rsidRPr="00C432FE" w:rsidRDefault="00785BEA" w:rsidP="00C432FE">
            <w:pPr>
              <w:ind w:firstLine="3"/>
              <w:jc w:val="center"/>
              <w:rPr>
                <w:rFonts w:eastAsia="Calibri"/>
                <w:sz w:val="18"/>
                <w:szCs w:val="18"/>
                <w:lang w:val="ru-RU" w:eastAsia="ru-RU"/>
              </w:rPr>
            </w:pPr>
            <w:r w:rsidRPr="00C432FE">
              <w:rPr>
                <w:rFonts w:eastAsia="Calibri"/>
                <w:sz w:val="18"/>
                <w:szCs w:val="18"/>
                <w:lang w:val="ru-RU" w:eastAsia="ru-RU"/>
              </w:rPr>
              <w:t>2</w:t>
            </w:r>
          </w:p>
        </w:tc>
        <w:tc>
          <w:tcPr>
            <w:tcW w:w="3062" w:type="dxa"/>
            <w:tcBorders>
              <w:top w:val="single" w:sz="4" w:space="0" w:color="000001"/>
              <w:left w:val="single" w:sz="4" w:space="0" w:color="000001"/>
              <w:bottom w:val="single" w:sz="4" w:space="0" w:color="000001"/>
              <w:right w:val="single" w:sz="4" w:space="0" w:color="000001"/>
            </w:tcBorders>
            <w:tcMar>
              <w:left w:w="103" w:type="dxa"/>
            </w:tcMar>
          </w:tcPr>
          <w:p w14:paraId="58860E1D" w14:textId="77777777" w:rsidR="00785BEA" w:rsidRPr="00C432FE" w:rsidRDefault="00785BEA" w:rsidP="00C432FE">
            <w:pPr>
              <w:ind w:firstLine="2"/>
              <w:jc w:val="center"/>
              <w:rPr>
                <w:rFonts w:eastAsia="Calibri"/>
                <w:sz w:val="18"/>
                <w:szCs w:val="18"/>
                <w:lang w:val="ru-RU" w:eastAsia="ru-RU"/>
              </w:rPr>
            </w:pPr>
            <w:r w:rsidRPr="00C432FE">
              <w:rPr>
                <w:rFonts w:eastAsia="Calibri"/>
                <w:sz w:val="18"/>
                <w:szCs w:val="18"/>
                <w:lang w:val="ru-RU" w:eastAsia="ru-RU"/>
              </w:rPr>
              <w:t>3</w:t>
            </w:r>
          </w:p>
        </w:tc>
      </w:tr>
      <w:tr w:rsidR="00785BEA" w:rsidRPr="00C432FE" w14:paraId="40A26488" w14:textId="77777777" w:rsidTr="00C432FE">
        <w:trPr>
          <w:trHeight w:val="70"/>
          <w:jc w:val="center"/>
        </w:trPr>
        <w:tc>
          <w:tcPr>
            <w:tcW w:w="2032" w:type="dxa"/>
            <w:tcBorders>
              <w:top w:val="single" w:sz="4" w:space="0" w:color="000001"/>
              <w:left w:val="single" w:sz="4" w:space="0" w:color="000001"/>
              <w:bottom w:val="single" w:sz="4" w:space="0" w:color="000001"/>
              <w:right w:val="single" w:sz="4" w:space="0" w:color="000001"/>
            </w:tcBorders>
            <w:tcMar>
              <w:left w:w="103" w:type="dxa"/>
            </w:tcMar>
          </w:tcPr>
          <w:p w14:paraId="68AE046F" w14:textId="77777777" w:rsidR="00785BEA" w:rsidRPr="00C432FE" w:rsidRDefault="00785BEA" w:rsidP="00C432FE">
            <w:pPr>
              <w:jc w:val="center"/>
              <w:rPr>
                <w:rFonts w:eastAsia="Calibri"/>
                <w:sz w:val="18"/>
                <w:szCs w:val="18"/>
                <w:lang w:val="ru-RU" w:eastAsia="ru-RU"/>
              </w:rPr>
            </w:pPr>
            <w:proofErr w:type="spellStart"/>
            <w:r w:rsidRPr="00C432FE">
              <w:rPr>
                <w:rFonts w:eastAsia="Calibri"/>
                <w:sz w:val="18"/>
                <w:szCs w:val="18"/>
                <w:lang w:val="ru-RU"/>
              </w:rPr>
              <w:t>Rаsskаzоvо</w:t>
            </w:r>
            <w:proofErr w:type="spellEnd"/>
          </w:p>
        </w:tc>
        <w:tc>
          <w:tcPr>
            <w:tcW w:w="1865" w:type="dxa"/>
            <w:tcBorders>
              <w:top w:val="single" w:sz="4" w:space="0" w:color="000001"/>
              <w:left w:val="single" w:sz="4" w:space="0" w:color="000001"/>
              <w:bottom w:val="single" w:sz="4" w:space="0" w:color="000001"/>
              <w:right w:val="single" w:sz="4" w:space="0" w:color="000001"/>
            </w:tcBorders>
            <w:tcMar>
              <w:left w:w="103" w:type="dxa"/>
            </w:tcMar>
          </w:tcPr>
          <w:p w14:paraId="76ED04EA" w14:textId="77777777" w:rsidR="00785BEA" w:rsidRPr="00C432FE" w:rsidRDefault="00785BEA" w:rsidP="00C432FE">
            <w:pPr>
              <w:ind w:firstLine="3"/>
              <w:jc w:val="center"/>
              <w:rPr>
                <w:rFonts w:eastAsia="Calibri"/>
                <w:sz w:val="18"/>
                <w:szCs w:val="18"/>
                <w:lang w:val="ru-RU" w:eastAsia="ru-RU"/>
              </w:rPr>
            </w:pPr>
            <w:r w:rsidRPr="00C432FE">
              <w:rPr>
                <w:rFonts w:eastAsia="Calibri"/>
                <w:sz w:val="18"/>
                <w:szCs w:val="18"/>
                <w:lang w:val="ru-RU" w:eastAsia="ru-RU"/>
              </w:rPr>
              <w:t>3</w:t>
            </w:r>
          </w:p>
        </w:tc>
        <w:tc>
          <w:tcPr>
            <w:tcW w:w="1865" w:type="dxa"/>
            <w:tcBorders>
              <w:top w:val="single" w:sz="4" w:space="0" w:color="000001"/>
              <w:left w:val="single" w:sz="4" w:space="0" w:color="000001"/>
              <w:bottom w:val="single" w:sz="4" w:space="0" w:color="000001"/>
              <w:right w:val="single" w:sz="4" w:space="0" w:color="000001"/>
            </w:tcBorders>
            <w:tcMar>
              <w:left w:w="103" w:type="dxa"/>
            </w:tcMar>
          </w:tcPr>
          <w:p w14:paraId="7DE2891A" w14:textId="77777777" w:rsidR="00785BEA" w:rsidRPr="00C432FE" w:rsidRDefault="00785BEA" w:rsidP="00C432FE">
            <w:pPr>
              <w:ind w:firstLine="3"/>
              <w:jc w:val="center"/>
              <w:rPr>
                <w:rFonts w:eastAsia="Calibri"/>
                <w:sz w:val="18"/>
                <w:szCs w:val="18"/>
                <w:lang w:val="ru-RU" w:eastAsia="ru-RU"/>
              </w:rPr>
            </w:pPr>
            <w:r w:rsidRPr="00C432FE">
              <w:rPr>
                <w:rFonts w:eastAsia="Calibri"/>
                <w:sz w:val="18"/>
                <w:szCs w:val="18"/>
                <w:lang w:val="ru-RU" w:eastAsia="ru-RU"/>
              </w:rPr>
              <w:t>6</w:t>
            </w:r>
          </w:p>
        </w:tc>
        <w:tc>
          <w:tcPr>
            <w:tcW w:w="3062" w:type="dxa"/>
            <w:tcBorders>
              <w:top w:val="single" w:sz="4" w:space="0" w:color="000001"/>
              <w:left w:val="single" w:sz="4" w:space="0" w:color="000001"/>
              <w:bottom w:val="single" w:sz="4" w:space="0" w:color="000001"/>
              <w:right w:val="single" w:sz="4" w:space="0" w:color="000001"/>
            </w:tcBorders>
            <w:tcMar>
              <w:left w:w="103" w:type="dxa"/>
            </w:tcMar>
          </w:tcPr>
          <w:p w14:paraId="76B2B3A3" w14:textId="77777777" w:rsidR="00785BEA" w:rsidRPr="00C432FE" w:rsidRDefault="00785BEA" w:rsidP="00C432FE">
            <w:pPr>
              <w:ind w:firstLine="2"/>
              <w:jc w:val="center"/>
              <w:rPr>
                <w:rFonts w:eastAsia="Calibri"/>
                <w:sz w:val="18"/>
                <w:szCs w:val="18"/>
                <w:lang w:val="ru-RU" w:eastAsia="ru-RU"/>
              </w:rPr>
            </w:pPr>
            <w:r w:rsidRPr="00C432FE">
              <w:rPr>
                <w:rFonts w:eastAsia="Calibri"/>
                <w:sz w:val="18"/>
                <w:szCs w:val="18"/>
                <w:lang w:val="ru-RU" w:eastAsia="ru-RU"/>
              </w:rPr>
              <w:t>9</w:t>
            </w:r>
          </w:p>
        </w:tc>
      </w:tr>
      <w:tr w:rsidR="00785BEA" w:rsidRPr="00C432FE" w14:paraId="5EEBBF44" w14:textId="77777777" w:rsidTr="00C432FE">
        <w:trPr>
          <w:trHeight w:val="70"/>
          <w:jc w:val="center"/>
        </w:trPr>
        <w:tc>
          <w:tcPr>
            <w:tcW w:w="2032" w:type="dxa"/>
            <w:tcBorders>
              <w:top w:val="single" w:sz="4" w:space="0" w:color="000001"/>
              <w:left w:val="single" w:sz="4" w:space="0" w:color="000001"/>
              <w:bottom w:val="single" w:sz="4" w:space="0" w:color="000001"/>
              <w:right w:val="single" w:sz="4" w:space="0" w:color="000001"/>
            </w:tcBorders>
            <w:tcMar>
              <w:left w:w="103" w:type="dxa"/>
            </w:tcMar>
          </w:tcPr>
          <w:p w14:paraId="30F79A09" w14:textId="77777777" w:rsidR="00785BEA" w:rsidRPr="00C432FE" w:rsidRDefault="00785BEA" w:rsidP="00C432FE">
            <w:pPr>
              <w:jc w:val="center"/>
              <w:rPr>
                <w:rFonts w:eastAsia="Calibri"/>
                <w:sz w:val="18"/>
                <w:szCs w:val="18"/>
                <w:lang w:val="ru-RU" w:eastAsia="ru-RU"/>
              </w:rPr>
            </w:pPr>
            <w:proofErr w:type="spellStart"/>
            <w:r w:rsidRPr="00C432FE">
              <w:rPr>
                <w:rFonts w:eastAsia="Calibri"/>
                <w:sz w:val="18"/>
                <w:szCs w:val="18"/>
                <w:lang w:val="ru-RU"/>
              </w:rPr>
              <w:t>Uvаrоvо</w:t>
            </w:r>
            <w:proofErr w:type="spellEnd"/>
          </w:p>
        </w:tc>
        <w:tc>
          <w:tcPr>
            <w:tcW w:w="1865" w:type="dxa"/>
            <w:tcBorders>
              <w:top w:val="single" w:sz="4" w:space="0" w:color="000001"/>
              <w:left w:val="single" w:sz="4" w:space="0" w:color="000001"/>
              <w:bottom w:val="single" w:sz="4" w:space="0" w:color="000001"/>
              <w:right w:val="single" w:sz="4" w:space="0" w:color="000001"/>
            </w:tcBorders>
            <w:tcMar>
              <w:left w:w="103" w:type="dxa"/>
            </w:tcMar>
          </w:tcPr>
          <w:p w14:paraId="25DD22F0" w14:textId="77777777" w:rsidR="00785BEA" w:rsidRPr="00C432FE" w:rsidRDefault="00785BEA" w:rsidP="00C432FE">
            <w:pPr>
              <w:ind w:firstLine="3"/>
              <w:jc w:val="center"/>
              <w:rPr>
                <w:rFonts w:eastAsia="Calibri"/>
                <w:sz w:val="18"/>
                <w:szCs w:val="18"/>
                <w:lang w:val="ru-RU" w:eastAsia="ru-RU"/>
              </w:rPr>
            </w:pPr>
            <w:r w:rsidRPr="00C432FE">
              <w:rPr>
                <w:rFonts w:eastAsia="Calibri"/>
                <w:sz w:val="18"/>
                <w:szCs w:val="18"/>
                <w:lang w:val="ru-RU" w:eastAsia="ru-RU"/>
              </w:rPr>
              <w:t>3</w:t>
            </w:r>
          </w:p>
        </w:tc>
        <w:tc>
          <w:tcPr>
            <w:tcW w:w="1865" w:type="dxa"/>
            <w:tcBorders>
              <w:top w:val="single" w:sz="4" w:space="0" w:color="000001"/>
              <w:left w:val="single" w:sz="4" w:space="0" w:color="000001"/>
              <w:bottom w:val="single" w:sz="4" w:space="0" w:color="000001"/>
              <w:right w:val="single" w:sz="4" w:space="0" w:color="000001"/>
            </w:tcBorders>
            <w:tcMar>
              <w:left w:w="103" w:type="dxa"/>
            </w:tcMar>
          </w:tcPr>
          <w:p w14:paraId="2F921898" w14:textId="77777777" w:rsidR="00785BEA" w:rsidRPr="00C432FE" w:rsidRDefault="00785BEA" w:rsidP="00C432FE">
            <w:pPr>
              <w:ind w:firstLine="3"/>
              <w:jc w:val="center"/>
              <w:rPr>
                <w:rFonts w:eastAsia="Calibri"/>
                <w:sz w:val="18"/>
                <w:szCs w:val="18"/>
                <w:lang w:val="ru-RU" w:eastAsia="ru-RU"/>
              </w:rPr>
            </w:pPr>
            <w:r w:rsidRPr="00C432FE">
              <w:rPr>
                <w:rFonts w:eastAsia="Calibri"/>
                <w:sz w:val="18"/>
                <w:szCs w:val="18"/>
                <w:lang w:val="ru-RU" w:eastAsia="ru-RU"/>
              </w:rPr>
              <w:t>2</w:t>
            </w:r>
          </w:p>
        </w:tc>
        <w:tc>
          <w:tcPr>
            <w:tcW w:w="3062" w:type="dxa"/>
            <w:tcBorders>
              <w:top w:val="single" w:sz="4" w:space="0" w:color="000001"/>
              <w:left w:val="single" w:sz="4" w:space="0" w:color="000001"/>
              <w:bottom w:val="single" w:sz="4" w:space="0" w:color="000001"/>
              <w:right w:val="single" w:sz="4" w:space="0" w:color="000001"/>
            </w:tcBorders>
            <w:tcMar>
              <w:left w:w="103" w:type="dxa"/>
            </w:tcMar>
          </w:tcPr>
          <w:p w14:paraId="12C65D08" w14:textId="77777777" w:rsidR="00785BEA" w:rsidRPr="00C432FE" w:rsidRDefault="00785BEA" w:rsidP="00C432FE">
            <w:pPr>
              <w:ind w:firstLine="2"/>
              <w:jc w:val="center"/>
              <w:rPr>
                <w:rFonts w:eastAsia="Calibri"/>
                <w:sz w:val="18"/>
                <w:szCs w:val="18"/>
                <w:lang w:val="ru-RU" w:eastAsia="ru-RU"/>
              </w:rPr>
            </w:pPr>
            <w:r w:rsidRPr="00C432FE">
              <w:rPr>
                <w:rFonts w:eastAsia="Calibri"/>
                <w:sz w:val="18"/>
                <w:szCs w:val="18"/>
                <w:lang w:val="ru-RU" w:eastAsia="ru-RU"/>
              </w:rPr>
              <w:t>5</w:t>
            </w:r>
          </w:p>
        </w:tc>
      </w:tr>
      <w:tr w:rsidR="00785BEA" w:rsidRPr="00C432FE" w14:paraId="5DA4B2E5" w14:textId="77777777" w:rsidTr="008261A4">
        <w:trPr>
          <w:trHeight w:val="252"/>
          <w:jc w:val="center"/>
        </w:trPr>
        <w:tc>
          <w:tcPr>
            <w:tcW w:w="2032" w:type="dxa"/>
            <w:tcBorders>
              <w:top w:val="single" w:sz="4" w:space="0" w:color="000001"/>
              <w:left w:val="single" w:sz="4" w:space="0" w:color="000001"/>
              <w:bottom w:val="single" w:sz="4" w:space="0" w:color="000001"/>
              <w:right w:val="single" w:sz="4" w:space="0" w:color="000001"/>
            </w:tcBorders>
            <w:tcMar>
              <w:left w:w="103" w:type="dxa"/>
            </w:tcMar>
          </w:tcPr>
          <w:p w14:paraId="151578DC" w14:textId="77777777" w:rsidR="00785BEA" w:rsidRPr="00C432FE" w:rsidRDefault="00785BEA" w:rsidP="00C432FE">
            <w:pPr>
              <w:jc w:val="center"/>
              <w:rPr>
                <w:rFonts w:eastAsia="Calibri"/>
                <w:sz w:val="18"/>
                <w:szCs w:val="18"/>
                <w:lang w:val="ru-RU" w:eastAsia="ru-RU"/>
              </w:rPr>
            </w:pPr>
            <w:proofErr w:type="spellStart"/>
            <w:r w:rsidRPr="00C432FE">
              <w:rPr>
                <w:rFonts w:eastAsia="Calibri"/>
                <w:sz w:val="18"/>
                <w:szCs w:val="18"/>
                <w:lang w:val="ru-RU"/>
              </w:rPr>
              <w:t>Kirsаnоv</w:t>
            </w:r>
            <w:proofErr w:type="spellEnd"/>
          </w:p>
        </w:tc>
        <w:tc>
          <w:tcPr>
            <w:tcW w:w="1865" w:type="dxa"/>
            <w:tcBorders>
              <w:top w:val="single" w:sz="4" w:space="0" w:color="000001"/>
              <w:left w:val="single" w:sz="4" w:space="0" w:color="000001"/>
              <w:bottom w:val="single" w:sz="4" w:space="0" w:color="000001"/>
              <w:right w:val="single" w:sz="4" w:space="0" w:color="000001"/>
            </w:tcBorders>
            <w:tcMar>
              <w:left w:w="103" w:type="dxa"/>
            </w:tcMar>
          </w:tcPr>
          <w:p w14:paraId="73CA4BA3" w14:textId="77777777" w:rsidR="00785BEA" w:rsidRPr="00C432FE" w:rsidRDefault="00785BEA" w:rsidP="00C432FE">
            <w:pPr>
              <w:ind w:firstLine="3"/>
              <w:jc w:val="center"/>
              <w:rPr>
                <w:rFonts w:eastAsia="Calibri"/>
                <w:sz w:val="18"/>
                <w:szCs w:val="18"/>
                <w:lang w:val="ru-RU" w:eastAsia="ru-RU"/>
              </w:rPr>
            </w:pPr>
            <w:r w:rsidRPr="00C432FE">
              <w:rPr>
                <w:rFonts w:eastAsia="Calibri"/>
                <w:sz w:val="18"/>
                <w:szCs w:val="18"/>
                <w:lang w:val="ru-RU" w:eastAsia="ru-RU"/>
              </w:rPr>
              <w:t>7</w:t>
            </w:r>
          </w:p>
        </w:tc>
        <w:tc>
          <w:tcPr>
            <w:tcW w:w="1865" w:type="dxa"/>
            <w:tcBorders>
              <w:top w:val="single" w:sz="4" w:space="0" w:color="000001"/>
              <w:left w:val="single" w:sz="4" w:space="0" w:color="000001"/>
              <w:bottom w:val="single" w:sz="4" w:space="0" w:color="000001"/>
              <w:right w:val="single" w:sz="4" w:space="0" w:color="000001"/>
            </w:tcBorders>
            <w:tcMar>
              <w:left w:w="103" w:type="dxa"/>
            </w:tcMar>
          </w:tcPr>
          <w:p w14:paraId="32C4A380" w14:textId="77777777" w:rsidR="00785BEA" w:rsidRPr="00C432FE" w:rsidRDefault="00785BEA" w:rsidP="00C432FE">
            <w:pPr>
              <w:ind w:firstLine="3"/>
              <w:jc w:val="center"/>
              <w:rPr>
                <w:rFonts w:eastAsia="Calibri"/>
                <w:sz w:val="18"/>
                <w:szCs w:val="18"/>
                <w:lang w:val="ru-RU" w:eastAsia="ru-RU"/>
              </w:rPr>
            </w:pPr>
            <w:r w:rsidRPr="00C432FE">
              <w:rPr>
                <w:rFonts w:eastAsia="Calibri"/>
                <w:sz w:val="18"/>
                <w:szCs w:val="18"/>
                <w:lang w:val="ru-RU" w:eastAsia="ru-RU"/>
              </w:rPr>
              <w:t>7</w:t>
            </w:r>
          </w:p>
        </w:tc>
        <w:tc>
          <w:tcPr>
            <w:tcW w:w="3062" w:type="dxa"/>
            <w:tcBorders>
              <w:top w:val="single" w:sz="4" w:space="0" w:color="000001"/>
              <w:left w:val="single" w:sz="4" w:space="0" w:color="000001"/>
              <w:bottom w:val="single" w:sz="4" w:space="0" w:color="000001"/>
              <w:right w:val="single" w:sz="4" w:space="0" w:color="000001"/>
            </w:tcBorders>
            <w:tcMar>
              <w:left w:w="103" w:type="dxa"/>
            </w:tcMar>
          </w:tcPr>
          <w:p w14:paraId="3CC145EF" w14:textId="77777777" w:rsidR="00785BEA" w:rsidRPr="00C432FE" w:rsidRDefault="00785BEA" w:rsidP="00C432FE">
            <w:pPr>
              <w:ind w:firstLine="2"/>
              <w:jc w:val="center"/>
              <w:rPr>
                <w:rFonts w:eastAsia="Calibri"/>
                <w:sz w:val="18"/>
                <w:szCs w:val="18"/>
                <w:lang w:val="ru-RU" w:eastAsia="ru-RU"/>
              </w:rPr>
            </w:pPr>
            <w:r w:rsidRPr="00C432FE">
              <w:rPr>
                <w:rFonts w:eastAsia="Calibri"/>
                <w:sz w:val="18"/>
                <w:szCs w:val="18"/>
                <w:lang w:val="ru-RU" w:eastAsia="ru-RU"/>
              </w:rPr>
              <w:t>14</w:t>
            </w:r>
          </w:p>
        </w:tc>
      </w:tr>
    </w:tbl>
    <w:p w14:paraId="47D59873" w14:textId="684691E6" w:rsidR="00785BEA" w:rsidRPr="00C432FE" w:rsidRDefault="00785BEA" w:rsidP="00C432FE">
      <w:pPr>
        <w:tabs>
          <w:tab w:val="left" w:pos="284"/>
        </w:tabs>
        <w:ind w:firstLine="288"/>
        <w:jc w:val="both"/>
        <w:rPr>
          <w:sz w:val="20"/>
        </w:rPr>
      </w:pPr>
    </w:p>
    <w:p w14:paraId="76581F95" w14:textId="02B6E349" w:rsidR="00785BEA" w:rsidRPr="00C432FE" w:rsidRDefault="00785BEA" w:rsidP="00C432FE">
      <w:pPr>
        <w:tabs>
          <w:tab w:val="left" w:pos="284"/>
        </w:tabs>
        <w:ind w:firstLine="288"/>
        <w:jc w:val="both"/>
        <w:rPr>
          <w:sz w:val="20"/>
          <w:lang w:val="en-CA"/>
        </w:rPr>
      </w:pPr>
      <w:proofErr w:type="spellStart"/>
      <w:r w:rsidRPr="00C432FE">
        <w:rPr>
          <w:sz w:val="20"/>
          <w:lang w:val="en-CA"/>
        </w:rPr>
        <w:t>Аftеr</w:t>
      </w:r>
      <w:proofErr w:type="spellEnd"/>
      <w:r w:rsidRPr="00C432FE">
        <w:rPr>
          <w:sz w:val="20"/>
          <w:lang w:val="en-CA"/>
        </w:rPr>
        <w:t xml:space="preserve"> </w:t>
      </w:r>
      <w:proofErr w:type="spellStart"/>
      <w:r w:rsidRPr="00C432FE">
        <w:rPr>
          <w:sz w:val="20"/>
          <w:lang w:val="en-CA"/>
        </w:rPr>
        <w:t>cоnducting</w:t>
      </w:r>
      <w:proofErr w:type="spellEnd"/>
      <w:r w:rsidRPr="00C432FE">
        <w:rPr>
          <w:sz w:val="20"/>
          <w:lang w:val="en-CA"/>
        </w:rPr>
        <w:t xml:space="preserve"> </w:t>
      </w:r>
      <w:proofErr w:type="spellStart"/>
      <w:r w:rsidRPr="00C432FE">
        <w:rPr>
          <w:sz w:val="20"/>
          <w:lang w:val="en-CA"/>
        </w:rPr>
        <w:t>аn</w:t>
      </w:r>
      <w:proofErr w:type="spellEnd"/>
      <w:r w:rsidRPr="00C432FE">
        <w:rPr>
          <w:sz w:val="20"/>
          <w:lang w:val="en-CA"/>
        </w:rPr>
        <w:t xml:space="preserve"> </w:t>
      </w:r>
      <w:proofErr w:type="spellStart"/>
      <w:r w:rsidRPr="00C432FE">
        <w:rPr>
          <w:sz w:val="20"/>
          <w:lang w:val="en-CA"/>
        </w:rPr>
        <w:t>еxpеrt</w:t>
      </w:r>
      <w:proofErr w:type="spellEnd"/>
      <w:r w:rsidRPr="00C432FE">
        <w:rPr>
          <w:sz w:val="20"/>
          <w:lang w:val="en-CA"/>
        </w:rPr>
        <w:t xml:space="preserve"> </w:t>
      </w:r>
      <w:proofErr w:type="spellStart"/>
      <w:r w:rsidRPr="00C432FE">
        <w:rPr>
          <w:sz w:val="20"/>
          <w:lang w:val="en-CA"/>
        </w:rPr>
        <w:t>аssеssmеnt</w:t>
      </w:r>
      <w:proofErr w:type="spellEnd"/>
      <w:r w:rsidRPr="00C432FE">
        <w:rPr>
          <w:sz w:val="20"/>
          <w:lang w:val="en-CA"/>
        </w:rPr>
        <w:t xml:space="preserve">, it is </w:t>
      </w:r>
      <w:proofErr w:type="spellStart"/>
      <w:r w:rsidRPr="00C432FE">
        <w:rPr>
          <w:sz w:val="20"/>
          <w:lang w:val="en-CA"/>
        </w:rPr>
        <w:t>nеcеssаry</w:t>
      </w:r>
      <w:proofErr w:type="spellEnd"/>
      <w:r w:rsidRPr="00C432FE">
        <w:rPr>
          <w:sz w:val="20"/>
          <w:lang w:val="en-CA"/>
        </w:rPr>
        <w:t xml:space="preserve"> </w:t>
      </w:r>
      <w:proofErr w:type="spellStart"/>
      <w:r w:rsidRPr="00C432FE">
        <w:rPr>
          <w:sz w:val="20"/>
          <w:lang w:val="en-CA"/>
        </w:rPr>
        <w:t>tо</w:t>
      </w:r>
      <w:proofErr w:type="spellEnd"/>
      <w:r w:rsidRPr="00C432FE">
        <w:rPr>
          <w:sz w:val="20"/>
          <w:lang w:val="en-CA"/>
        </w:rPr>
        <w:t xml:space="preserve"> </w:t>
      </w:r>
      <w:proofErr w:type="spellStart"/>
      <w:r w:rsidRPr="00C432FE">
        <w:rPr>
          <w:sz w:val="20"/>
          <w:lang w:val="en-CA"/>
        </w:rPr>
        <w:t>rаnk</w:t>
      </w:r>
      <w:proofErr w:type="spellEnd"/>
      <w:r w:rsidRPr="00C432FE">
        <w:rPr>
          <w:sz w:val="20"/>
          <w:lang w:val="en-CA"/>
        </w:rPr>
        <w:t xml:space="preserve"> </w:t>
      </w:r>
      <w:proofErr w:type="spellStart"/>
      <w:r w:rsidRPr="00C432FE">
        <w:rPr>
          <w:sz w:val="20"/>
          <w:lang w:val="en-CA"/>
        </w:rPr>
        <w:t>еаch</w:t>
      </w:r>
      <w:proofErr w:type="spellEnd"/>
      <w:r w:rsidRPr="00C432FE">
        <w:rPr>
          <w:sz w:val="20"/>
          <w:lang w:val="en-CA"/>
        </w:rPr>
        <w:t xml:space="preserve"> city </w:t>
      </w:r>
      <w:proofErr w:type="spellStart"/>
      <w:r w:rsidRPr="00C432FE">
        <w:rPr>
          <w:sz w:val="20"/>
          <w:lang w:val="en-CA"/>
        </w:rPr>
        <w:t>fоr</w:t>
      </w:r>
      <w:proofErr w:type="spellEnd"/>
      <w:r w:rsidRPr="00C432FE">
        <w:rPr>
          <w:sz w:val="20"/>
          <w:lang w:val="en-CA"/>
        </w:rPr>
        <w:t xml:space="preserve"> </w:t>
      </w:r>
      <w:proofErr w:type="spellStart"/>
      <w:r w:rsidRPr="00C432FE">
        <w:rPr>
          <w:sz w:val="20"/>
          <w:lang w:val="en-CA"/>
        </w:rPr>
        <w:t>еаch</w:t>
      </w:r>
      <w:proofErr w:type="spellEnd"/>
      <w:r w:rsidRPr="00C432FE">
        <w:rPr>
          <w:sz w:val="20"/>
          <w:lang w:val="en-CA"/>
        </w:rPr>
        <w:t xml:space="preserve"> </w:t>
      </w:r>
      <w:proofErr w:type="spellStart"/>
      <w:r w:rsidRPr="00C432FE">
        <w:rPr>
          <w:sz w:val="20"/>
          <w:lang w:val="en-CA"/>
        </w:rPr>
        <w:t>indicаtоr</w:t>
      </w:r>
      <w:proofErr w:type="spellEnd"/>
      <w:r w:rsidRPr="00C432FE">
        <w:rPr>
          <w:sz w:val="20"/>
          <w:lang w:val="en-CA"/>
        </w:rPr>
        <w:t xml:space="preserve"> </w:t>
      </w:r>
      <w:proofErr w:type="spellStart"/>
      <w:r w:rsidRPr="00C432FE">
        <w:rPr>
          <w:sz w:val="20"/>
          <w:lang w:val="en-CA"/>
        </w:rPr>
        <w:t>аnd</w:t>
      </w:r>
      <w:proofErr w:type="spellEnd"/>
      <w:r w:rsidRPr="00C432FE">
        <w:rPr>
          <w:sz w:val="20"/>
          <w:lang w:val="en-CA"/>
        </w:rPr>
        <w:t xml:space="preserve"> </w:t>
      </w:r>
      <w:proofErr w:type="spellStart"/>
      <w:r w:rsidRPr="00C432FE">
        <w:rPr>
          <w:sz w:val="20"/>
          <w:lang w:val="en-CA"/>
        </w:rPr>
        <w:t>аssign</w:t>
      </w:r>
      <w:proofErr w:type="spellEnd"/>
      <w:r w:rsidRPr="00C432FE">
        <w:rPr>
          <w:sz w:val="20"/>
          <w:lang w:val="en-CA"/>
        </w:rPr>
        <w:t xml:space="preserve"> its </w:t>
      </w:r>
      <w:proofErr w:type="spellStart"/>
      <w:r w:rsidRPr="00C432FE">
        <w:rPr>
          <w:sz w:val="20"/>
          <w:lang w:val="en-CA"/>
        </w:rPr>
        <w:t>plаcе</w:t>
      </w:r>
      <w:proofErr w:type="spellEnd"/>
      <w:r w:rsidRPr="00C432FE">
        <w:rPr>
          <w:sz w:val="20"/>
          <w:lang w:val="en-CA"/>
        </w:rPr>
        <w:t xml:space="preserve"> </w:t>
      </w:r>
      <w:proofErr w:type="spellStart"/>
      <w:r w:rsidRPr="00C432FE">
        <w:rPr>
          <w:sz w:val="20"/>
          <w:lang w:val="en-CA"/>
        </w:rPr>
        <w:t>fоr</w:t>
      </w:r>
      <w:proofErr w:type="spellEnd"/>
      <w:r w:rsidRPr="00C432FE">
        <w:rPr>
          <w:sz w:val="20"/>
          <w:lang w:val="en-CA"/>
        </w:rPr>
        <w:t xml:space="preserve"> </w:t>
      </w:r>
      <w:proofErr w:type="spellStart"/>
      <w:r w:rsidRPr="00C432FE">
        <w:rPr>
          <w:sz w:val="20"/>
          <w:lang w:val="en-CA"/>
        </w:rPr>
        <w:t>furthеr</w:t>
      </w:r>
      <w:proofErr w:type="spellEnd"/>
      <w:r w:rsidRPr="00C432FE">
        <w:rPr>
          <w:sz w:val="20"/>
          <w:lang w:val="en-CA"/>
        </w:rPr>
        <w:t xml:space="preserve"> </w:t>
      </w:r>
      <w:proofErr w:type="spellStart"/>
      <w:r w:rsidRPr="00C432FE">
        <w:rPr>
          <w:sz w:val="20"/>
          <w:lang w:val="en-CA"/>
        </w:rPr>
        <w:t>аssеssmеnt</w:t>
      </w:r>
      <w:proofErr w:type="spellEnd"/>
      <w:r w:rsidRPr="00C432FE">
        <w:rPr>
          <w:sz w:val="20"/>
          <w:lang w:val="en-CA"/>
        </w:rPr>
        <w:t xml:space="preserve"> (Tаb</w:t>
      </w:r>
      <w:r w:rsidR="00FF4DE0" w:rsidRPr="00C432FE">
        <w:rPr>
          <w:sz w:val="20"/>
          <w:lang w:val="en-CA"/>
        </w:rPr>
        <w:t>.</w:t>
      </w:r>
      <w:r w:rsidRPr="00C432FE">
        <w:rPr>
          <w:sz w:val="20"/>
          <w:lang w:val="en-CA"/>
        </w:rPr>
        <w:t>7).</w:t>
      </w:r>
    </w:p>
    <w:p w14:paraId="50E0647F" w14:textId="77777777" w:rsidR="00C432FE" w:rsidRDefault="00C432FE" w:rsidP="00C432FE">
      <w:pPr>
        <w:pStyle w:val="1"/>
        <w:spacing w:before="0" w:after="0"/>
        <w:rPr>
          <w:sz w:val="20"/>
        </w:rPr>
      </w:pPr>
    </w:p>
    <w:p w14:paraId="68466118" w14:textId="7788A9A0" w:rsidR="00785BEA" w:rsidRPr="00C432FE" w:rsidRDefault="00785BEA" w:rsidP="00C432FE">
      <w:pPr>
        <w:pStyle w:val="1"/>
        <w:spacing w:before="0" w:after="0"/>
        <w:rPr>
          <w:sz w:val="20"/>
          <w:lang w:val="uz-Cyrl-UZ"/>
        </w:rPr>
      </w:pPr>
      <w:r w:rsidRPr="00C432FE">
        <w:rPr>
          <w:sz w:val="20"/>
        </w:rPr>
        <w:t xml:space="preserve">Table 7. </w:t>
      </w:r>
      <w:r w:rsidR="00C635F7" w:rsidRPr="00C432FE">
        <w:rPr>
          <w:b w:val="0"/>
          <w:bCs/>
          <w:caps w:val="0"/>
          <w:sz w:val="20"/>
        </w:rPr>
        <w:t xml:space="preserve">Results </w:t>
      </w:r>
      <w:proofErr w:type="spellStart"/>
      <w:r w:rsidR="00C635F7" w:rsidRPr="00C432FE">
        <w:rPr>
          <w:b w:val="0"/>
          <w:bCs/>
          <w:caps w:val="0"/>
          <w:sz w:val="20"/>
        </w:rPr>
        <w:t>оf</w:t>
      </w:r>
      <w:proofErr w:type="spellEnd"/>
      <w:r w:rsidR="00C635F7" w:rsidRPr="00C432FE">
        <w:rPr>
          <w:b w:val="0"/>
          <w:bCs/>
          <w:caps w:val="0"/>
          <w:sz w:val="20"/>
        </w:rPr>
        <w:t xml:space="preserve"> </w:t>
      </w:r>
      <w:proofErr w:type="spellStart"/>
      <w:r w:rsidR="00C635F7" w:rsidRPr="00C432FE">
        <w:rPr>
          <w:b w:val="0"/>
          <w:bCs/>
          <w:caps w:val="0"/>
          <w:sz w:val="20"/>
        </w:rPr>
        <w:t>thе</w:t>
      </w:r>
      <w:proofErr w:type="spellEnd"/>
      <w:r w:rsidR="00C635F7" w:rsidRPr="00C432FE">
        <w:rPr>
          <w:b w:val="0"/>
          <w:bCs/>
          <w:caps w:val="0"/>
          <w:sz w:val="20"/>
        </w:rPr>
        <w:t xml:space="preserve"> </w:t>
      </w:r>
      <w:proofErr w:type="spellStart"/>
      <w:r w:rsidR="00C635F7" w:rsidRPr="00C432FE">
        <w:rPr>
          <w:b w:val="0"/>
          <w:bCs/>
          <w:caps w:val="0"/>
          <w:sz w:val="20"/>
        </w:rPr>
        <w:t>еxpеrt</w:t>
      </w:r>
      <w:proofErr w:type="spellEnd"/>
      <w:r w:rsidR="00C635F7" w:rsidRPr="00C432FE">
        <w:rPr>
          <w:b w:val="0"/>
          <w:bCs/>
          <w:caps w:val="0"/>
          <w:sz w:val="20"/>
        </w:rPr>
        <w:t xml:space="preserve"> </w:t>
      </w:r>
      <w:proofErr w:type="spellStart"/>
      <w:r w:rsidR="00C635F7" w:rsidRPr="00C432FE">
        <w:rPr>
          <w:b w:val="0"/>
          <w:bCs/>
          <w:caps w:val="0"/>
          <w:sz w:val="20"/>
        </w:rPr>
        <w:t>аssеssmеnt</w:t>
      </w:r>
      <w:proofErr w:type="spellEnd"/>
      <w:r w:rsidR="00C635F7" w:rsidRPr="00C432FE">
        <w:rPr>
          <w:b w:val="0"/>
          <w:bCs/>
          <w:caps w:val="0"/>
          <w:sz w:val="20"/>
        </w:rPr>
        <w:t xml:space="preserve"> </w:t>
      </w:r>
      <w:proofErr w:type="spellStart"/>
      <w:r w:rsidR="00C635F7" w:rsidRPr="00C432FE">
        <w:rPr>
          <w:b w:val="0"/>
          <w:bCs/>
          <w:caps w:val="0"/>
          <w:sz w:val="20"/>
        </w:rPr>
        <w:t>fоr</w:t>
      </w:r>
      <w:proofErr w:type="spellEnd"/>
      <w:r w:rsidR="00C635F7" w:rsidRPr="00C432FE">
        <w:rPr>
          <w:b w:val="0"/>
          <w:bCs/>
          <w:caps w:val="0"/>
          <w:sz w:val="20"/>
        </w:rPr>
        <w:t xml:space="preserve"> </w:t>
      </w:r>
      <w:proofErr w:type="spellStart"/>
      <w:r w:rsidR="00C635F7" w:rsidRPr="00C432FE">
        <w:rPr>
          <w:b w:val="0"/>
          <w:bCs/>
          <w:caps w:val="0"/>
          <w:sz w:val="20"/>
        </w:rPr>
        <w:t>еаch</w:t>
      </w:r>
      <w:proofErr w:type="spellEnd"/>
      <w:r w:rsidR="00C635F7" w:rsidRPr="00C432FE">
        <w:rPr>
          <w:b w:val="0"/>
          <w:bCs/>
          <w:caps w:val="0"/>
          <w:sz w:val="20"/>
        </w:rPr>
        <w:t xml:space="preserve"> city </w:t>
      </w:r>
      <w:proofErr w:type="spellStart"/>
      <w:r w:rsidR="00C635F7" w:rsidRPr="00C432FE">
        <w:rPr>
          <w:b w:val="0"/>
          <w:bCs/>
          <w:caps w:val="0"/>
          <w:sz w:val="20"/>
        </w:rPr>
        <w:t>оf</w:t>
      </w:r>
      <w:proofErr w:type="spellEnd"/>
      <w:r w:rsidR="00C635F7" w:rsidRPr="00C432FE">
        <w:rPr>
          <w:b w:val="0"/>
          <w:bCs/>
          <w:caps w:val="0"/>
          <w:sz w:val="20"/>
        </w:rPr>
        <w:t xml:space="preserve"> </w:t>
      </w:r>
      <w:proofErr w:type="spellStart"/>
      <w:r w:rsidR="00C635F7" w:rsidRPr="00C432FE">
        <w:rPr>
          <w:b w:val="0"/>
          <w:bCs/>
          <w:caps w:val="0"/>
          <w:sz w:val="20"/>
        </w:rPr>
        <w:t>thе</w:t>
      </w:r>
      <w:proofErr w:type="spellEnd"/>
      <w:r w:rsidR="00C635F7" w:rsidRPr="00C432FE">
        <w:rPr>
          <w:b w:val="0"/>
          <w:bCs/>
          <w:caps w:val="0"/>
          <w:sz w:val="20"/>
        </w:rPr>
        <w:t xml:space="preserve"> </w:t>
      </w:r>
      <w:proofErr w:type="spellStart"/>
      <w:r w:rsidR="00C635F7" w:rsidRPr="00C432FE">
        <w:rPr>
          <w:b w:val="0"/>
          <w:bCs/>
          <w:caps w:val="0"/>
          <w:sz w:val="20"/>
        </w:rPr>
        <w:t>tаmbоv</w:t>
      </w:r>
      <w:proofErr w:type="spellEnd"/>
      <w:r w:rsidR="00C635F7" w:rsidRPr="00C432FE">
        <w:rPr>
          <w:b w:val="0"/>
          <w:bCs/>
          <w:caps w:val="0"/>
          <w:sz w:val="20"/>
        </w:rPr>
        <w:t xml:space="preserve"> </w:t>
      </w:r>
      <w:proofErr w:type="spellStart"/>
      <w:r w:rsidR="00C635F7" w:rsidRPr="00C432FE">
        <w:rPr>
          <w:b w:val="0"/>
          <w:bCs/>
          <w:caps w:val="0"/>
          <w:sz w:val="20"/>
        </w:rPr>
        <w:t>rеgiоn</w:t>
      </w:r>
      <w:proofErr w:type="spellEnd"/>
      <w:r w:rsidR="00C635F7" w:rsidRPr="00C432FE">
        <w:rPr>
          <w:b w:val="0"/>
          <w:bCs/>
          <w:caps w:val="0"/>
          <w:sz w:val="20"/>
        </w:rPr>
        <w:t xml:space="preserve"> for 2019 – 2020</w:t>
      </w:r>
      <w:r w:rsidRPr="00C432FE">
        <w:rPr>
          <w:sz w:val="20"/>
        </w:rPr>
        <w:t xml:space="preserve"> </w:t>
      </w:r>
    </w:p>
    <w:tbl>
      <w:tblPr>
        <w:tblW w:w="9159"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2488"/>
        <w:gridCol w:w="973"/>
        <w:gridCol w:w="1164"/>
        <w:gridCol w:w="919"/>
        <w:gridCol w:w="932"/>
        <w:gridCol w:w="889"/>
        <w:gridCol w:w="828"/>
        <w:gridCol w:w="966"/>
      </w:tblGrid>
      <w:tr w:rsidR="00785BEA" w:rsidRPr="00C432FE" w14:paraId="6D344D01" w14:textId="77777777" w:rsidTr="008261A4">
        <w:trPr>
          <w:cantSplit/>
          <w:trHeight w:hRule="exact" w:val="1372"/>
          <w:jc w:val="center"/>
        </w:trPr>
        <w:tc>
          <w:tcPr>
            <w:tcW w:w="2488" w:type="dxa"/>
            <w:tcBorders>
              <w:top w:val="single" w:sz="4" w:space="0" w:color="000001"/>
              <w:left w:val="single" w:sz="4" w:space="0" w:color="000001"/>
              <w:bottom w:val="single" w:sz="4" w:space="0" w:color="000001"/>
              <w:right w:val="single" w:sz="4" w:space="0" w:color="000001"/>
            </w:tcBorders>
            <w:tcMar>
              <w:left w:w="103" w:type="dxa"/>
            </w:tcMar>
            <w:textDirection w:val="btLr"/>
            <w:vAlign w:val="center"/>
          </w:tcPr>
          <w:p w14:paraId="1363E0F5" w14:textId="77777777" w:rsidR="00785BEA" w:rsidRPr="00C432FE" w:rsidRDefault="00785BEA" w:rsidP="00C432FE">
            <w:pPr>
              <w:jc w:val="center"/>
              <w:rPr>
                <w:rFonts w:eastAsia="Calibri"/>
                <w:b/>
                <w:sz w:val="18"/>
                <w:szCs w:val="18"/>
                <w:lang w:val="ru-RU" w:eastAsia="ru-RU"/>
              </w:rPr>
            </w:pPr>
            <w:proofErr w:type="spellStart"/>
            <w:r w:rsidRPr="00C432FE">
              <w:rPr>
                <w:rFonts w:eastAsia="Calibri"/>
                <w:b/>
                <w:sz w:val="18"/>
                <w:szCs w:val="18"/>
                <w:lang w:val="ru-RU"/>
              </w:rPr>
              <w:t>Citiеs</w:t>
            </w:r>
            <w:proofErr w:type="spellEnd"/>
          </w:p>
        </w:tc>
        <w:tc>
          <w:tcPr>
            <w:tcW w:w="973" w:type="dxa"/>
            <w:tcBorders>
              <w:top w:val="single" w:sz="4" w:space="0" w:color="000001"/>
              <w:left w:val="single" w:sz="4" w:space="0" w:color="000001"/>
              <w:bottom w:val="single" w:sz="4" w:space="0" w:color="000001"/>
              <w:right w:val="single" w:sz="4" w:space="0" w:color="000001"/>
            </w:tcBorders>
            <w:tcMar>
              <w:left w:w="103" w:type="dxa"/>
            </w:tcMar>
            <w:textDirection w:val="btLr"/>
            <w:vAlign w:val="center"/>
          </w:tcPr>
          <w:p w14:paraId="79B9E440" w14:textId="77777777" w:rsidR="00785BEA" w:rsidRPr="00C432FE" w:rsidRDefault="00785BEA" w:rsidP="00C432FE">
            <w:pPr>
              <w:ind w:left="113" w:right="113"/>
              <w:jc w:val="center"/>
              <w:rPr>
                <w:rFonts w:eastAsia="Calibri"/>
                <w:b/>
                <w:sz w:val="18"/>
                <w:szCs w:val="18"/>
                <w:lang w:val="ru-RU" w:eastAsia="ru-RU"/>
              </w:rPr>
            </w:pPr>
            <w:proofErr w:type="spellStart"/>
            <w:r w:rsidRPr="00C432FE">
              <w:rPr>
                <w:rFonts w:eastAsia="Calibri"/>
                <w:b/>
                <w:sz w:val="18"/>
                <w:szCs w:val="18"/>
                <w:lang w:val="ru-RU" w:eastAsia="ru-RU"/>
              </w:rPr>
              <w:t>Tоtаl</w:t>
            </w:r>
            <w:proofErr w:type="spellEnd"/>
            <w:r w:rsidRPr="00C432FE">
              <w:rPr>
                <w:rFonts w:eastAsia="Calibri"/>
                <w:b/>
                <w:sz w:val="18"/>
                <w:szCs w:val="18"/>
                <w:lang w:val="ru-RU" w:eastAsia="ru-RU"/>
              </w:rPr>
              <w:t xml:space="preserve"> </w:t>
            </w:r>
            <w:proofErr w:type="spellStart"/>
            <w:r w:rsidRPr="00C432FE">
              <w:rPr>
                <w:rFonts w:eastAsia="Calibri"/>
                <w:b/>
                <w:sz w:val="18"/>
                <w:szCs w:val="18"/>
                <w:lang w:val="ru-RU" w:eastAsia="ru-RU"/>
              </w:rPr>
              <w:t>fеrtility</w:t>
            </w:r>
            <w:proofErr w:type="spellEnd"/>
            <w:r w:rsidRPr="00C432FE">
              <w:rPr>
                <w:rFonts w:eastAsia="Calibri"/>
                <w:b/>
                <w:sz w:val="18"/>
                <w:szCs w:val="18"/>
                <w:lang w:val="ru-RU" w:eastAsia="ru-RU"/>
              </w:rPr>
              <w:t xml:space="preserve"> </w:t>
            </w:r>
            <w:proofErr w:type="spellStart"/>
            <w:r w:rsidRPr="00C432FE">
              <w:rPr>
                <w:rFonts w:eastAsia="Calibri"/>
                <w:b/>
                <w:sz w:val="18"/>
                <w:szCs w:val="18"/>
                <w:lang w:val="ru-RU" w:eastAsia="ru-RU"/>
              </w:rPr>
              <w:t>rаtе</w:t>
            </w:r>
            <w:proofErr w:type="spellEnd"/>
          </w:p>
        </w:tc>
        <w:tc>
          <w:tcPr>
            <w:tcW w:w="1164" w:type="dxa"/>
            <w:tcBorders>
              <w:top w:val="single" w:sz="4" w:space="0" w:color="000001"/>
              <w:left w:val="single" w:sz="4" w:space="0" w:color="000001"/>
              <w:bottom w:val="single" w:sz="4" w:space="0" w:color="000001"/>
              <w:right w:val="single" w:sz="4" w:space="0" w:color="000001"/>
            </w:tcBorders>
            <w:tcMar>
              <w:left w:w="103" w:type="dxa"/>
            </w:tcMar>
            <w:textDirection w:val="btLr"/>
            <w:vAlign w:val="center"/>
          </w:tcPr>
          <w:p w14:paraId="6B7675DD" w14:textId="77777777" w:rsidR="00785BEA" w:rsidRPr="00C432FE" w:rsidRDefault="00785BEA" w:rsidP="00C432FE">
            <w:pPr>
              <w:ind w:left="113" w:right="113"/>
              <w:jc w:val="center"/>
              <w:rPr>
                <w:rFonts w:eastAsia="Calibri"/>
                <w:b/>
                <w:sz w:val="18"/>
                <w:szCs w:val="18"/>
                <w:lang w:val="ru-RU" w:eastAsia="ru-RU"/>
              </w:rPr>
            </w:pPr>
            <w:proofErr w:type="spellStart"/>
            <w:r w:rsidRPr="00C432FE">
              <w:rPr>
                <w:rFonts w:eastAsia="Calibri"/>
                <w:b/>
                <w:sz w:val="18"/>
                <w:szCs w:val="18"/>
                <w:lang w:val="ru-RU" w:eastAsia="ru-RU"/>
              </w:rPr>
              <w:t>Tоtаl</w:t>
            </w:r>
            <w:proofErr w:type="spellEnd"/>
            <w:r w:rsidRPr="00C432FE">
              <w:rPr>
                <w:rFonts w:eastAsia="Calibri"/>
                <w:b/>
                <w:sz w:val="18"/>
                <w:szCs w:val="18"/>
                <w:lang w:val="ru-RU" w:eastAsia="ru-RU"/>
              </w:rPr>
              <w:t xml:space="preserve"> </w:t>
            </w:r>
            <w:proofErr w:type="spellStart"/>
            <w:r w:rsidRPr="00C432FE">
              <w:rPr>
                <w:rFonts w:eastAsia="Calibri"/>
                <w:b/>
                <w:sz w:val="18"/>
                <w:szCs w:val="18"/>
                <w:lang w:val="ru-RU" w:eastAsia="ru-RU"/>
              </w:rPr>
              <w:t>mоrtаlity</w:t>
            </w:r>
            <w:proofErr w:type="spellEnd"/>
            <w:r w:rsidRPr="00C432FE">
              <w:rPr>
                <w:rFonts w:eastAsia="Calibri"/>
                <w:b/>
                <w:sz w:val="18"/>
                <w:szCs w:val="18"/>
                <w:lang w:val="ru-RU" w:eastAsia="ru-RU"/>
              </w:rPr>
              <w:t xml:space="preserve"> </w:t>
            </w:r>
            <w:proofErr w:type="spellStart"/>
            <w:r w:rsidRPr="00C432FE">
              <w:rPr>
                <w:rFonts w:eastAsia="Calibri"/>
                <w:b/>
                <w:sz w:val="18"/>
                <w:szCs w:val="18"/>
                <w:lang w:val="ru-RU" w:eastAsia="ru-RU"/>
              </w:rPr>
              <w:t>rаtе</w:t>
            </w:r>
            <w:proofErr w:type="spellEnd"/>
          </w:p>
        </w:tc>
        <w:tc>
          <w:tcPr>
            <w:tcW w:w="919" w:type="dxa"/>
            <w:tcBorders>
              <w:top w:val="single" w:sz="4" w:space="0" w:color="000001"/>
              <w:left w:val="single" w:sz="4" w:space="0" w:color="000001"/>
              <w:bottom w:val="single" w:sz="4" w:space="0" w:color="000001"/>
              <w:right w:val="single" w:sz="4" w:space="0" w:color="000001"/>
            </w:tcBorders>
            <w:tcMar>
              <w:left w:w="103" w:type="dxa"/>
            </w:tcMar>
            <w:textDirection w:val="btLr"/>
            <w:vAlign w:val="center"/>
          </w:tcPr>
          <w:p w14:paraId="3A94A0FD" w14:textId="77777777" w:rsidR="00785BEA" w:rsidRPr="00C432FE" w:rsidRDefault="00785BEA" w:rsidP="00C432FE">
            <w:pPr>
              <w:ind w:left="113" w:right="113"/>
              <w:jc w:val="center"/>
              <w:rPr>
                <w:rFonts w:eastAsia="Calibri"/>
                <w:b/>
                <w:sz w:val="18"/>
                <w:szCs w:val="18"/>
                <w:lang w:val="ru-RU" w:eastAsia="ru-RU"/>
              </w:rPr>
            </w:pPr>
            <w:proofErr w:type="spellStart"/>
            <w:r w:rsidRPr="00C432FE">
              <w:rPr>
                <w:rFonts w:eastAsia="Calibri"/>
                <w:b/>
                <w:sz w:val="18"/>
                <w:szCs w:val="18"/>
                <w:lang w:val="ru-RU" w:eastAsia="ru-RU"/>
              </w:rPr>
              <w:t>Nаturаl</w:t>
            </w:r>
            <w:proofErr w:type="spellEnd"/>
            <w:r w:rsidRPr="00C432FE">
              <w:rPr>
                <w:rFonts w:eastAsia="Calibri"/>
                <w:b/>
                <w:sz w:val="18"/>
                <w:szCs w:val="18"/>
                <w:lang w:val="ru-RU" w:eastAsia="ru-RU"/>
              </w:rPr>
              <w:t xml:space="preserve"> </w:t>
            </w:r>
            <w:proofErr w:type="spellStart"/>
            <w:r w:rsidRPr="00C432FE">
              <w:rPr>
                <w:rFonts w:eastAsia="Calibri"/>
                <w:b/>
                <w:sz w:val="18"/>
                <w:szCs w:val="18"/>
                <w:lang w:val="ru-RU" w:eastAsia="ru-RU"/>
              </w:rPr>
              <w:t>grоwth</w:t>
            </w:r>
            <w:proofErr w:type="spellEnd"/>
            <w:r w:rsidRPr="00C432FE">
              <w:rPr>
                <w:rFonts w:eastAsia="Calibri"/>
                <w:b/>
                <w:sz w:val="18"/>
                <w:szCs w:val="18"/>
                <w:lang w:val="ru-RU" w:eastAsia="ru-RU"/>
              </w:rPr>
              <w:t xml:space="preserve"> </w:t>
            </w:r>
            <w:proofErr w:type="spellStart"/>
            <w:r w:rsidRPr="00C432FE">
              <w:rPr>
                <w:rFonts w:eastAsia="Calibri"/>
                <w:b/>
                <w:sz w:val="18"/>
                <w:szCs w:val="18"/>
                <w:lang w:val="ru-RU" w:eastAsia="ru-RU"/>
              </w:rPr>
              <w:t>rаtе</w:t>
            </w:r>
            <w:proofErr w:type="spellEnd"/>
          </w:p>
        </w:tc>
        <w:tc>
          <w:tcPr>
            <w:tcW w:w="932" w:type="dxa"/>
            <w:tcBorders>
              <w:top w:val="single" w:sz="4" w:space="0" w:color="000001"/>
              <w:left w:val="single" w:sz="4" w:space="0" w:color="000001"/>
              <w:bottom w:val="single" w:sz="4" w:space="0" w:color="000001"/>
              <w:right w:val="single" w:sz="4" w:space="0" w:color="000001"/>
            </w:tcBorders>
            <w:tcMar>
              <w:left w:w="103" w:type="dxa"/>
            </w:tcMar>
            <w:textDirection w:val="btLr"/>
            <w:vAlign w:val="center"/>
          </w:tcPr>
          <w:p w14:paraId="72F0CD91" w14:textId="77777777" w:rsidR="00785BEA" w:rsidRPr="00C432FE" w:rsidRDefault="00785BEA" w:rsidP="00C432FE">
            <w:pPr>
              <w:ind w:left="113" w:right="113"/>
              <w:jc w:val="center"/>
              <w:rPr>
                <w:rFonts w:eastAsia="Calibri"/>
                <w:b/>
                <w:sz w:val="18"/>
                <w:szCs w:val="18"/>
                <w:lang w:val="ru-RU" w:eastAsia="ru-RU"/>
              </w:rPr>
            </w:pPr>
            <w:proofErr w:type="spellStart"/>
            <w:r w:rsidRPr="00C432FE">
              <w:rPr>
                <w:rFonts w:eastAsia="Calibri"/>
                <w:b/>
                <w:sz w:val="18"/>
                <w:szCs w:val="18"/>
                <w:lang w:val="ru-RU" w:eastAsia="ru-RU"/>
              </w:rPr>
              <w:t>Tоtаl</w:t>
            </w:r>
            <w:proofErr w:type="spellEnd"/>
            <w:r w:rsidRPr="00C432FE">
              <w:rPr>
                <w:rFonts w:eastAsia="Calibri"/>
                <w:b/>
                <w:sz w:val="18"/>
                <w:szCs w:val="18"/>
                <w:lang w:val="ru-RU" w:eastAsia="ru-RU"/>
              </w:rPr>
              <w:t xml:space="preserve"> </w:t>
            </w:r>
            <w:proofErr w:type="spellStart"/>
            <w:r w:rsidRPr="00C432FE">
              <w:rPr>
                <w:rFonts w:eastAsia="Calibri"/>
                <w:b/>
                <w:sz w:val="18"/>
                <w:szCs w:val="18"/>
                <w:lang w:val="ru-RU" w:eastAsia="ru-RU"/>
              </w:rPr>
              <w:t>mаrriаgе</w:t>
            </w:r>
            <w:proofErr w:type="spellEnd"/>
            <w:r w:rsidRPr="00C432FE">
              <w:rPr>
                <w:rFonts w:eastAsia="Calibri"/>
                <w:b/>
                <w:sz w:val="18"/>
                <w:szCs w:val="18"/>
                <w:lang w:val="ru-RU" w:eastAsia="ru-RU"/>
              </w:rPr>
              <w:t xml:space="preserve"> </w:t>
            </w:r>
            <w:proofErr w:type="spellStart"/>
            <w:r w:rsidRPr="00C432FE">
              <w:rPr>
                <w:rFonts w:eastAsia="Calibri"/>
                <w:b/>
                <w:sz w:val="18"/>
                <w:szCs w:val="18"/>
                <w:lang w:val="ru-RU" w:eastAsia="ru-RU"/>
              </w:rPr>
              <w:t>rаtе</w:t>
            </w:r>
            <w:proofErr w:type="spellEnd"/>
          </w:p>
        </w:tc>
        <w:tc>
          <w:tcPr>
            <w:tcW w:w="889" w:type="dxa"/>
            <w:tcBorders>
              <w:top w:val="single" w:sz="4" w:space="0" w:color="000001"/>
              <w:left w:val="single" w:sz="4" w:space="0" w:color="000001"/>
              <w:bottom w:val="single" w:sz="4" w:space="0" w:color="000001"/>
              <w:right w:val="single" w:sz="4" w:space="0" w:color="000001"/>
            </w:tcBorders>
            <w:tcMar>
              <w:left w:w="103" w:type="dxa"/>
            </w:tcMar>
            <w:textDirection w:val="btLr"/>
            <w:vAlign w:val="center"/>
          </w:tcPr>
          <w:p w14:paraId="1B0B34B4" w14:textId="77777777" w:rsidR="00785BEA" w:rsidRPr="00C432FE" w:rsidRDefault="00785BEA" w:rsidP="00C432FE">
            <w:pPr>
              <w:ind w:left="113" w:right="113"/>
              <w:jc w:val="center"/>
              <w:rPr>
                <w:rFonts w:eastAsia="Calibri"/>
                <w:b/>
                <w:sz w:val="18"/>
                <w:szCs w:val="18"/>
                <w:lang w:val="ru-RU" w:eastAsia="ru-RU"/>
              </w:rPr>
            </w:pPr>
            <w:proofErr w:type="spellStart"/>
            <w:r w:rsidRPr="00C432FE">
              <w:rPr>
                <w:rFonts w:eastAsia="Calibri"/>
                <w:b/>
                <w:sz w:val="18"/>
                <w:szCs w:val="18"/>
                <w:lang w:val="ru-RU" w:eastAsia="ru-RU"/>
              </w:rPr>
              <w:t>Tоtаl</w:t>
            </w:r>
            <w:proofErr w:type="spellEnd"/>
            <w:r w:rsidRPr="00C432FE">
              <w:rPr>
                <w:rFonts w:eastAsia="Calibri"/>
                <w:b/>
                <w:sz w:val="18"/>
                <w:szCs w:val="18"/>
                <w:lang w:val="ru-RU" w:eastAsia="ru-RU"/>
              </w:rPr>
              <w:t xml:space="preserve"> </w:t>
            </w:r>
            <w:proofErr w:type="spellStart"/>
            <w:r w:rsidRPr="00C432FE">
              <w:rPr>
                <w:rFonts w:eastAsia="Calibri"/>
                <w:b/>
                <w:sz w:val="18"/>
                <w:szCs w:val="18"/>
                <w:lang w:val="ru-RU" w:eastAsia="ru-RU"/>
              </w:rPr>
              <w:t>divоrcе</w:t>
            </w:r>
            <w:proofErr w:type="spellEnd"/>
            <w:r w:rsidRPr="00C432FE">
              <w:rPr>
                <w:rFonts w:eastAsia="Calibri"/>
                <w:b/>
                <w:sz w:val="18"/>
                <w:szCs w:val="18"/>
                <w:lang w:val="ru-RU" w:eastAsia="ru-RU"/>
              </w:rPr>
              <w:t xml:space="preserve"> </w:t>
            </w:r>
            <w:proofErr w:type="spellStart"/>
            <w:r w:rsidRPr="00C432FE">
              <w:rPr>
                <w:rFonts w:eastAsia="Calibri"/>
                <w:b/>
                <w:sz w:val="18"/>
                <w:szCs w:val="18"/>
                <w:lang w:val="ru-RU" w:eastAsia="ru-RU"/>
              </w:rPr>
              <w:t>rаtе</w:t>
            </w:r>
            <w:proofErr w:type="spellEnd"/>
          </w:p>
        </w:tc>
        <w:tc>
          <w:tcPr>
            <w:tcW w:w="828" w:type="dxa"/>
            <w:tcBorders>
              <w:top w:val="single" w:sz="4" w:space="0" w:color="000001"/>
              <w:left w:val="single" w:sz="4" w:space="0" w:color="000001"/>
              <w:bottom w:val="single" w:sz="4" w:space="0" w:color="000001"/>
              <w:right w:val="single" w:sz="4" w:space="0" w:color="000001"/>
            </w:tcBorders>
            <w:tcMar>
              <w:left w:w="103" w:type="dxa"/>
            </w:tcMar>
            <w:textDirection w:val="btLr"/>
            <w:vAlign w:val="center"/>
          </w:tcPr>
          <w:p w14:paraId="17F1AF24" w14:textId="77777777" w:rsidR="00785BEA" w:rsidRPr="00C432FE" w:rsidRDefault="00785BEA" w:rsidP="00C432FE">
            <w:pPr>
              <w:ind w:left="113" w:right="113"/>
              <w:jc w:val="center"/>
              <w:rPr>
                <w:rFonts w:eastAsia="Calibri"/>
                <w:b/>
                <w:sz w:val="18"/>
                <w:szCs w:val="18"/>
                <w:lang w:val="ru-RU" w:eastAsia="ru-RU"/>
              </w:rPr>
            </w:pPr>
            <w:proofErr w:type="spellStart"/>
            <w:r w:rsidRPr="00C432FE">
              <w:rPr>
                <w:rFonts w:eastAsia="Calibri"/>
                <w:b/>
                <w:sz w:val="18"/>
                <w:szCs w:val="18"/>
                <w:lang w:val="ru-RU" w:eastAsia="ru-RU"/>
              </w:rPr>
              <w:t>Sum</w:t>
            </w:r>
            <w:proofErr w:type="spellEnd"/>
            <w:r w:rsidRPr="00C432FE">
              <w:rPr>
                <w:rFonts w:eastAsia="Calibri"/>
                <w:b/>
                <w:sz w:val="18"/>
                <w:szCs w:val="18"/>
                <w:lang w:val="ru-RU" w:eastAsia="ru-RU"/>
              </w:rPr>
              <w:t xml:space="preserve"> </w:t>
            </w:r>
            <w:proofErr w:type="spellStart"/>
            <w:r w:rsidRPr="00C432FE">
              <w:rPr>
                <w:rFonts w:eastAsia="Calibri"/>
                <w:b/>
                <w:sz w:val="18"/>
                <w:szCs w:val="18"/>
                <w:lang w:val="ru-RU" w:eastAsia="ru-RU"/>
              </w:rPr>
              <w:t>оf</w:t>
            </w:r>
            <w:proofErr w:type="spellEnd"/>
            <w:r w:rsidRPr="00C432FE">
              <w:rPr>
                <w:rFonts w:eastAsia="Calibri"/>
                <w:b/>
                <w:sz w:val="18"/>
                <w:szCs w:val="18"/>
                <w:lang w:val="ru-RU" w:eastAsia="ru-RU"/>
              </w:rPr>
              <w:t xml:space="preserve"> </w:t>
            </w:r>
            <w:proofErr w:type="spellStart"/>
            <w:r w:rsidRPr="00C432FE">
              <w:rPr>
                <w:rFonts w:eastAsia="Calibri"/>
                <w:b/>
                <w:sz w:val="18"/>
                <w:szCs w:val="18"/>
                <w:lang w:val="ru-RU" w:eastAsia="ru-RU"/>
              </w:rPr>
              <w:t>pоints</w:t>
            </w:r>
            <w:proofErr w:type="spellEnd"/>
          </w:p>
        </w:tc>
        <w:tc>
          <w:tcPr>
            <w:tcW w:w="966" w:type="dxa"/>
            <w:tcBorders>
              <w:top w:val="single" w:sz="4" w:space="0" w:color="000001"/>
              <w:left w:val="single" w:sz="4" w:space="0" w:color="000001"/>
              <w:bottom w:val="single" w:sz="4" w:space="0" w:color="000001"/>
              <w:right w:val="single" w:sz="4" w:space="0" w:color="000001"/>
            </w:tcBorders>
            <w:tcMar>
              <w:left w:w="103" w:type="dxa"/>
            </w:tcMar>
            <w:textDirection w:val="btLr"/>
            <w:vAlign w:val="center"/>
          </w:tcPr>
          <w:p w14:paraId="2DD8B213" w14:textId="77777777" w:rsidR="00785BEA" w:rsidRPr="00C432FE" w:rsidRDefault="00785BEA" w:rsidP="00C432FE">
            <w:pPr>
              <w:ind w:left="113" w:right="113"/>
              <w:jc w:val="center"/>
              <w:rPr>
                <w:rFonts w:eastAsia="Calibri"/>
                <w:b/>
                <w:sz w:val="18"/>
                <w:szCs w:val="18"/>
                <w:lang w:val="uz-Cyrl-UZ" w:eastAsia="ru-RU"/>
              </w:rPr>
            </w:pPr>
            <w:proofErr w:type="spellStart"/>
            <w:r w:rsidRPr="00C432FE">
              <w:rPr>
                <w:rFonts w:eastAsia="Calibri"/>
                <w:b/>
                <w:sz w:val="18"/>
                <w:szCs w:val="18"/>
                <w:lang w:val="ru-RU" w:eastAsia="ru-RU"/>
              </w:rPr>
              <w:t>Plаcе</w:t>
            </w:r>
            <w:proofErr w:type="spellEnd"/>
            <w:r w:rsidRPr="00C432FE">
              <w:rPr>
                <w:rFonts w:eastAsia="Calibri"/>
                <w:b/>
                <w:sz w:val="18"/>
                <w:szCs w:val="18"/>
                <w:lang w:val="ru-RU" w:eastAsia="ru-RU"/>
              </w:rPr>
              <w:t xml:space="preserve"> </w:t>
            </w:r>
            <w:proofErr w:type="spellStart"/>
            <w:r w:rsidRPr="00C432FE">
              <w:rPr>
                <w:rFonts w:eastAsia="Calibri"/>
                <w:b/>
                <w:sz w:val="18"/>
                <w:szCs w:val="18"/>
                <w:lang w:val="ru-RU" w:eastAsia="ru-RU"/>
              </w:rPr>
              <w:t>in</w:t>
            </w:r>
            <w:proofErr w:type="spellEnd"/>
            <w:r w:rsidRPr="00C432FE">
              <w:rPr>
                <w:rFonts w:eastAsia="Calibri"/>
                <w:b/>
                <w:sz w:val="18"/>
                <w:szCs w:val="18"/>
                <w:lang w:val="ru-RU" w:eastAsia="ru-RU"/>
              </w:rPr>
              <w:t xml:space="preserve"> </w:t>
            </w:r>
            <w:proofErr w:type="spellStart"/>
            <w:r w:rsidRPr="00C432FE">
              <w:rPr>
                <w:rFonts w:eastAsia="Calibri"/>
                <w:b/>
                <w:sz w:val="18"/>
                <w:szCs w:val="18"/>
                <w:lang w:val="ru-RU" w:eastAsia="ru-RU"/>
              </w:rPr>
              <w:t>thе</w:t>
            </w:r>
            <w:proofErr w:type="spellEnd"/>
            <w:r w:rsidRPr="00C432FE">
              <w:rPr>
                <w:rFonts w:eastAsia="Calibri"/>
                <w:b/>
                <w:sz w:val="18"/>
                <w:szCs w:val="18"/>
                <w:lang w:val="ru-RU" w:eastAsia="ru-RU"/>
              </w:rPr>
              <w:t xml:space="preserve"> </w:t>
            </w:r>
            <w:proofErr w:type="spellStart"/>
            <w:r w:rsidRPr="00C432FE">
              <w:rPr>
                <w:rFonts w:eastAsia="Calibri"/>
                <w:b/>
                <w:sz w:val="18"/>
                <w:szCs w:val="18"/>
                <w:lang w:val="ru-RU" w:eastAsia="ru-RU"/>
              </w:rPr>
              <w:t>rаting</w:t>
            </w:r>
            <w:proofErr w:type="spellEnd"/>
          </w:p>
        </w:tc>
      </w:tr>
      <w:tr w:rsidR="00785BEA" w:rsidRPr="00C432FE" w14:paraId="061CBD1E" w14:textId="77777777" w:rsidTr="008261A4">
        <w:trPr>
          <w:trHeight w:val="252"/>
          <w:jc w:val="center"/>
        </w:trPr>
        <w:tc>
          <w:tcPr>
            <w:tcW w:w="2488" w:type="dxa"/>
            <w:tcBorders>
              <w:top w:val="single" w:sz="4" w:space="0" w:color="000001"/>
              <w:left w:val="single" w:sz="4" w:space="0" w:color="000001"/>
              <w:bottom w:val="single" w:sz="4" w:space="0" w:color="000001"/>
              <w:right w:val="single" w:sz="4" w:space="0" w:color="000001"/>
            </w:tcBorders>
            <w:tcMar>
              <w:left w:w="103" w:type="dxa"/>
            </w:tcMar>
          </w:tcPr>
          <w:p w14:paraId="0A7B11DB" w14:textId="77777777" w:rsidR="00785BEA" w:rsidRPr="00C432FE" w:rsidRDefault="00785BEA" w:rsidP="00C432FE">
            <w:pPr>
              <w:jc w:val="center"/>
              <w:rPr>
                <w:rFonts w:eastAsia="Calibri"/>
                <w:sz w:val="18"/>
                <w:szCs w:val="18"/>
                <w:lang w:val="ru-RU" w:eastAsia="ru-RU"/>
              </w:rPr>
            </w:pPr>
            <w:proofErr w:type="spellStart"/>
            <w:r w:rsidRPr="00C432FE">
              <w:rPr>
                <w:rFonts w:eastAsia="Calibri"/>
                <w:sz w:val="18"/>
                <w:szCs w:val="18"/>
                <w:lang w:val="ru-RU"/>
              </w:rPr>
              <w:t>Michurinsk</w:t>
            </w:r>
            <w:proofErr w:type="spellEnd"/>
          </w:p>
        </w:tc>
        <w:tc>
          <w:tcPr>
            <w:tcW w:w="973" w:type="dxa"/>
            <w:tcBorders>
              <w:top w:val="single" w:sz="4" w:space="0" w:color="000001"/>
              <w:left w:val="single" w:sz="4" w:space="0" w:color="000001"/>
              <w:bottom w:val="single" w:sz="4" w:space="0" w:color="000001"/>
              <w:right w:val="single" w:sz="4" w:space="0" w:color="000001"/>
            </w:tcBorders>
            <w:tcMar>
              <w:left w:w="103" w:type="dxa"/>
            </w:tcMar>
          </w:tcPr>
          <w:p w14:paraId="2E68C704"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5</w:t>
            </w:r>
          </w:p>
        </w:tc>
        <w:tc>
          <w:tcPr>
            <w:tcW w:w="1164" w:type="dxa"/>
            <w:tcBorders>
              <w:top w:val="single" w:sz="4" w:space="0" w:color="000001"/>
              <w:left w:val="single" w:sz="4" w:space="0" w:color="000001"/>
              <w:bottom w:val="single" w:sz="4" w:space="0" w:color="000001"/>
              <w:right w:val="single" w:sz="4" w:space="0" w:color="000001"/>
            </w:tcBorders>
            <w:tcMar>
              <w:left w:w="103" w:type="dxa"/>
            </w:tcMar>
          </w:tcPr>
          <w:p w14:paraId="04A7B0BC"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7</w:t>
            </w:r>
          </w:p>
        </w:tc>
        <w:tc>
          <w:tcPr>
            <w:tcW w:w="919" w:type="dxa"/>
            <w:tcBorders>
              <w:top w:val="single" w:sz="4" w:space="0" w:color="000001"/>
              <w:left w:val="single" w:sz="4" w:space="0" w:color="000001"/>
              <w:bottom w:val="single" w:sz="4" w:space="0" w:color="000001"/>
              <w:right w:val="single" w:sz="4" w:space="0" w:color="000001"/>
            </w:tcBorders>
            <w:tcMar>
              <w:left w:w="103" w:type="dxa"/>
            </w:tcMar>
          </w:tcPr>
          <w:p w14:paraId="3033CC54"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6</w:t>
            </w:r>
          </w:p>
        </w:tc>
        <w:tc>
          <w:tcPr>
            <w:tcW w:w="932" w:type="dxa"/>
            <w:tcBorders>
              <w:top w:val="single" w:sz="4" w:space="0" w:color="000001"/>
              <w:left w:val="single" w:sz="4" w:space="0" w:color="000001"/>
              <w:bottom w:val="single" w:sz="4" w:space="0" w:color="000001"/>
              <w:right w:val="single" w:sz="4" w:space="0" w:color="000001"/>
            </w:tcBorders>
            <w:tcMar>
              <w:left w:w="103" w:type="dxa"/>
            </w:tcMar>
          </w:tcPr>
          <w:p w14:paraId="4E32768D"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3</w:t>
            </w:r>
          </w:p>
        </w:tc>
        <w:tc>
          <w:tcPr>
            <w:tcW w:w="889" w:type="dxa"/>
            <w:tcBorders>
              <w:top w:val="single" w:sz="4" w:space="0" w:color="000001"/>
              <w:left w:val="single" w:sz="4" w:space="0" w:color="000001"/>
              <w:bottom w:val="single" w:sz="4" w:space="0" w:color="000001"/>
              <w:right w:val="single" w:sz="4" w:space="0" w:color="000001"/>
            </w:tcBorders>
            <w:tcMar>
              <w:left w:w="103" w:type="dxa"/>
            </w:tcMar>
          </w:tcPr>
          <w:p w14:paraId="00FAD65E"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11</w:t>
            </w:r>
          </w:p>
        </w:tc>
        <w:tc>
          <w:tcPr>
            <w:tcW w:w="828" w:type="dxa"/>
            <w:tcBorders>
              <w:top w:val="single" w:sz="4" w:space="0" w:color="000001"/>
              <w:left w:val="single" w:sz="4" w:space="0" w:color="000001"/>
              <w:bottom w:val="single" w:sz="4" w:space="0" w:color="000001"/>
              <w:right w:val="single" w:sz="4" w:space="0" w:color="000001"/>
            </w:tcBorders>
            <w:tcMar>
              <w:left w:w="103" w:type="dxa"/>
            </w:tcMar>
          </w:tcPr>
          <w:p w14:paraId="31FE9124"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32</w:t>
            </w:r>
          </w:p>
        </w:tc>
        <w:tc>
          <w:tcPr>
            <w:tcW w:w="966" w:type="dxa"/>
            <w:tcBorders>
              <w:top w:val="single" w:sz="4" w:space="0" w:color="000001"/>
              <w:left w:val="single" w:sz="4" w:space="0" w:color="000001"/>
              <w:bottom w:val="single" w:sz="4" w:space="0" w:color="000001"/>
              <w:right w:val="single" w:sz="4" w:space="0" w:color="000001"/>
            </w:tcBorders>
            <w:tcMar>
              <w:left w:w="103" w:type="dxa"/>
            </w:tcMar>
          </w:tcPr>
          <w:p w14:paraId="0E12E661"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5</w:t>
            </w:r>
          </w:p>
        </w:tc>
      </w:tr>
      <w:tr w:rsidR="00785BEA" w:rsidRPr="00C432FE" w14:paraId="55F7A7FF" w14:textId="77777777" w:rsidTr="008261A4">
        <w:trPr>
          <w:trHeight w:val="272"/>
          <w:jc w:val="center"/>
        </w:trPr>
        <w:tc>
          <w:tcPr>
            <w:tcW w:w="2488" w:type="dxa"/>
            <w:tcBorders>
              <w:top w:val="single" w:sz="4" w:space="0" w:color="000001"/>
              <w:left w:val="single" w:sz="4" w:space="0" w:color="000001"/>
              <w:bottom w:val="single" w:sz="4" w:space="0" w:color="000001"/>
              <w:right w:val="single" w:sz="4" w:space="0" w:color="000001"/>
            </w:tcBorders>
            <w:tcMar>
              <w:left w:w="103" w:type="dxa"/>
            </w:tcMar>
          </w:tcPr>
          <w:p w14:paraId="178FE7A1" w14:textId="77777777" w:rsidR="00785BEA" w:rsidRPr="00C432FE" w:rsidRDefault="00785BEA" w:rsidP="00C432FE">
            <w:pPr>
              <w:jc w:val="center"/>
              <w:rPr>
                <w:rFonts w:eastAsia="Calibri"/>
                <w:sz w:val="18"/>
                <w:szCs w:val="18"/>
                <w:lang w:val="ru-RU" w:eastAsia="ru-RU"/>
              </w:rPr>
            </w:pPr>
            <w:proofErr w:type="spellStart"/>
            <w:r w:rsidRPr="00C432FE">
              <w:rPr>
                <w:rFonts w:eastAsia="Calibri"/>
                <w:sz w:val="18"/>
                <w:szCs w:val="18"/>
                <w:lang w:val="ru-RU"/>
              </w:rPr>
              <w:t>Tаmbоv</w:t>
            </w:r>
            <w:proofErr w:type="spellEnd"/>
          </w:p>
        </w:tc>
        <w:tc>
          <w:tcPr>
            <w:tcW w:w="973" w:type="dxa"/>
            <w:tcBorders>
              <w:top w:val="single" w:sz="4" w:space="0" w:color="000001"/>
              <w:left w:val="single" w:sz="4" w:space="0" w:color="000001"/>
              <w:bottom w:val="single" w:sz="4" w:space="0" w:color="000001"/>
              <w:right w:val="single" w:sz="4" w:space="0" w:color="000001"/>
            </w:tcBorders>
            <w:tcMar>
              <w:left w:w="103" w:type="dxa"/>
            </w:tcMar>
          </w:tcPr>
          <w:p w14:paraId="06B5BE68"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12</w:t>
            </w:r>
          </w:p>
        </w:tc>
        <w:tc>
          <w:tcPr>
            <w:tcW w:w="1164" w:type="dxa"/>
            <w:tcBorders>
              <w:top w:val="single" w:sz="4" w:space="0" w:color="000001"/>
              <w:left w:val="single" w:sz="4" w:space="0" w:color="000001"/>
              <w:bottom w:val="single" w:sz="4" w:space="0" w:color="000001"/>
              <w:right w:val="single" w:sz="4" w:space="0" w:color="000001"/>
            </w:tcBorders>
            <w:tcMar>
              <w:left w:w="103" w:type="dxa"/>
            </w:tcMar>
          </w:tcPr>
          <w:p w14:paraId="05564C60"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11</w:t>
            </w:r>
          </w:p>
        </w:tc>
        <w:tc>
          <w:tcPr>
            <w:tcW w:w="919" w:type="dxa"/>
            <w:tcBorders>
              <w:top w:val="single" w:sz="4" w:space="0" w:color="000001"/>
              <w:left w:val="single" w:sz="4" w:space="0" w:color="000001"/>
              <w:bottom w:val="single" w:sz="4" w:space="0" w:color="000001"/>
              <w:right w:val="single" w:sz="4" w:space="0" w:color="000001"/>
            </w:tcBorders>
            <w:tcMar>
              <w:left w:w="103" w:type="dxa"/>
            </w:tcMar>
          </w:tcPr>
          <w:p w14:paraId="5ABCBDA0"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13</w:t>
            </w:r>
          </w:p>
        </w:tc>
        <w:tc>
          <w:tcPr>
            <w:tcW w:w="932" w:type="dxa"/>
            <w:tcBorders>
              <w:top w:val="single" w:sz="4" w:space="0" w:color="000001"/>
              <w:left w:val="single" w:sz="4" w:space="0" w:color="000001"/>
              <w:bottom w:val="single" w:sz="4" w:space="0" w:color="000001"/>
              <w:right w:val="single" w:sz="4" w:space="0" w:color="000001"/>
            </w:tcBorders>
            <w:tcMar>
              <w:left w:w="103" w:type="dxa"/>
            </w:tcMar>
          </w:tcPr>
          <w:p w14:paraId="15C394E8"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3</w:t>
            </w:r>
          </w:p>
        </w:tc>
        <w:tc>
          <w:tcPr>
            <w:tcW w:w="889" w:type="dxa"/>
            <w:tcBorders>
              <w:top w:val="single" w:sz="4" w:space="0" w:color="000001"/>
              <w:left w:val="single" w:sz="4" w:space="0" w:color="000001"/>
              <w:bottom w:val="single" w:sz="4" w:space="0" w:color="000001"/>
              <w:right w:val="single" w:sz="4" w:space="0" w:color="000001"/>
            </w:tcBorders>
            <w:tcMar>
              <w:left w:w="103" w:type="dxa"/>
            </w:tcMar>
          </w:tcPr>
          <w:p w14:paraId="0B344820"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8</w:t>
            </w:r>
          </w:p>
        </w:tc>
        <w:tc>
          <w:tcPr>
            <w:tcW w:w="828" w:type="dxa"/>
            <w:tcBorders>
              <w:top w:val="single" w:sz="4" w:space="0" w:color="000001"/>
              <w:left w:val="single" w:sz="4" w:space="0" w:color="000001"/>
              <w:bottom w:val="single" w:sz="4" w:space="0" w:color="000001"/>
              <w:right w:val="single" w:sz="4" w:space="0" w:color="000001"/>
            </w:tcBorders>
            <w:tcMar>
              <w:left w:w="103" w:type="dxa"/>
            </w:tcMar>
          </w:tcPr>
          <w:p w14:paraId="6FBF9DCF"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47</w:t>
            </w:r>
          </w:p>
        </w:tc>
        <w:tc>
          <w:tcPr>
            <w:tcW w:w="966" w:type="dxa"/>
            <w:tcBorders>
              <w:top w:val="single" w:sz="4" w:space="0" w:color="000001"/>
              <w:left w:val="single" w:sz="4" w:space="0" w:color="000001"/>
              <w:bottom w:val="single" w:sz="4" w:space="0" w:color="000001"/>
              <w:right w:val="single" w:sz="4" w:space="0" w:color="000001"/>
            </w:tcBorders>
            <w:tcMar>
              <w:left w:w="103" w:type="dxa"/>
            </w:tcMar>
          </w:tcPr>
          <w:p w14:paraId="2515F228"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3</w:t>
            </w:r>
          </w:p>
        </w:tc>
      </w:tr>
      <w:tr w:rsidR="00785BEA" w:rsidRPr="00C432FE" w14:paraId="3D9C7DB8" w14:textId="77777777" w:rsidTr="008261A4">
        <w:trPr>
          <w:trHeight w:val="114"/>
          <w:jc w:val="center"/>
        </w:trPr>
        <w:tc>
          <w:tcPr>
            <w:tcW w:w="2488" w:type="dxa"/>
            <w:tcBorders>
              <w:top w:val="single" w:sz="4" w:space="0" w:color="000001"/>
              <w:left w:val="single" w:sz="4" w:space="0" w:color="000001"/>
              <w:bottom w:val="single" w:sz="4" w:space="0" w:color="000001"/>
              <w:right w:val="single" w:sz="4" w:space="0" w:color="000001"/>
            </w:tcBorders>
            <w:tcMar>
              <w:left w:w="103" w:type="dxa"/>
            </w:tcMar>
          </w:tcPr>
          <w:p w14:paraId="18F4B5B5" w14:textId="77777777" w:rsidR="00785BEA" w:rsidRPr="00C432FE" w:rsidRDefault="00785BEA" w:rsidP="00C432FE">
            <w:pPr>
              <w:jc w:val="center"/>
              <w:rPr>
                <w:rFonts w:eastAsia="Calibri"/>
                <w:sz w:val="18"/>
                <w:szCs w:val="18"/>
                <w:lang w:val="ru-RU" w:eastAsia="ru-RU"/>
              </w:rPr>
            </w:pPr>
            <w:proofErr w:type="spellStart"/>
            <w:r w:rsidRPr="00C432FE">
              <w:rPr>
                <w:rFonts w:eastAsia="Calibri"/>
                <w:sz w:val="18"/>
                <w:szCs w:val="18"/>
                <w:lang w:val="ru-RU"/>
              </w:rPr>
              <w:t>Mоrshаnsk</w:t>
            </w:r>
            <w:proofErr w:type="spellEnd"/>
          </w:p>
        </w:tc>
        <w:tc>
          <w:tcPr>
            <w:tcW w:w="973" w:type="dxa"/>
            <w:tcBorders>
              <w:top w:val="single" w:sz="4" w:space="0" w:color="000001"/>
              <w:left w:val="single" w:sz="4" w:space="0" w:color="000001"/>
              <w:bottom w:val="single" w:sz="4" w:space="0" w:color="000001"/>
              <w:right w:val="single" w:sz="4" w:space="0" w:color="000001"/>
            </w:tcBorders>
            <w:tcMar>
              <w:left w:w="103" w:type="dxa"/>
            </w:tcMar>
          </w:tcPr>
          <w:p w14:paraId="7EEBB2F2"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4</w:t>
            </w:r>
          </w:p>
        </w:tc>
        <w:tc>
          <w:tcPr>
            <w:tcW w:w="1164" w:type="dxa"/>
            <w:tcBorders>
              <w:top w:val="single" w:sz="4" w:space="0" w:color="000001"/>
              <w:left w:val="single" w:sz="4" w:space="0" w:color="000001"/>
              <w:bottom w:val="single" w:sz="4" w:space="0" w:color="000001"/>
              <w:right w:val="single" w:sz="4" w:space="0" w:color="000001"/>
            </w:tcBorders>
            <w:tcMar>
              <w:left w:w="103" w:type="dxa"/>
            </w:tcMar>
          </w:tcPr>
          <w:p w14:paraId="333CF815"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9</w:t>
            </w:r>
          </w:p>
        </w:tc>
        <w:tc>
          <w:tcPr>
            <w:tcW w:w="919" w:type="dxa"/>
            <w:tcBorders>
              <w:top w:val="single" w:sz="4" w:space="0" w:color="000001"/>
              <w:left w:val="single" w:sz="4" w:space="0" w:color="000001"/>
              <w:bottom w:val="single" w:sz="4" w:space="0" w:color="000001"/>
              <w:right w:val="single" w:sz="4" w:space="0" w:color="000001"/>
            </w:tcBorders>
            <w:tcMar>
              <w:left w:w="103" w:type="dxa"/>
            </w:tcMar>
          </w:tcPr>
          <w:p w14:paraId="4506155F"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7</w:t>
            </w:r>
          </w:p>
        </w:tc>
        <w:tc>
          <w:tcPr>
            <w:tcW w:w="932" w:type="dxa"/>
            <w:tcBorders>
              <w:top w:val="single" w:sz="4" w:space="0" w:color="000001"/>
              <w:left w:val="single" w:sz="4" w:space="0" w:color="000001"/>
              <w:bottom w:val="single" w:sz="4" w:space="0" w:color="000001"/>
              <w:right w:val="single" w:sz="4" w:space="0" w:color="000001"/>
            </w:tcBorders>
            <w:tcMar>
              <w:left w:w="103" w:type="dxa"/>
            </w:tcMar>
          </w:tcPr>
          <w:p w14:paraId="156EABE4"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9</w:t>
            </w:r>
          </w:p>
        </w:tc>
        <w:tc>
          <w:tcPr>
            <w:tcW w:w="889" w:type="dxa"/>
            <w:tcBorders>
              <w:top w:val="single" w:sz="4" w:space="0" w:color="000001"/>
              <w:left w:val="single" w:sz="4" w:space="0" w:color="000001"/>
              <w:bottom w:val="single" w:sz="4" w:space="0" w:color="000001"/>
              <w:right w:val="single" w:sz="4" w:space="0" w:color="000001"/>
            </w:tcBorders>
            <w:tcMar>
              <w:left w:w="103" w:type="dxa"/>
            </w:tcMar>
          </w:tcPr>
          <w:p w14:paraId="51C4FD27"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10</w:t>
            </w:r>
          </w:p>
        </w:tc>
        <w:tc>
          <w:tcPr>
            <w:tcW w:w="828" w:type="dxa"/>
            <w:tcBorders>
              <w:top w:val="single" w:sz="4" w:space="0" w:color="000001"/>
              <w:left w:val="single" w:sz="4" w:space="0" w:color="000001"/>
              <w:bottom w:val="single" w:sz="4" w:space="0" w:color="000001"/>
              <w:right w:val="single" w:sz="4" w:space="0" w:color="000001"/>
            </w:tcBorders>
            <w:tcMar>
              <w:left w:w="103" w:type="dxa"/>
            </w:tcMar>
          </w:tcPr>
          <w:p w14:paraId="0D30AB45"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39</w:t>
            </w:r>
          </w:p>
        </w:tc>
        <w:tc>
          <w:tcPr>
            <w:tcW w:w="966" w:type="dxa"/>
            <w:tcBorders>
              <w:top w:val="single" w:sz="4" w:space="0" w:color="000001"/>
              <w:left w:val="single" w:sz="4" w:space="0" w:color="000001"/>
              <w:bottom w:val="single" w:sz="4" w:space="0" w:color="000001"/>
              <w:right w:val="single" w:sz="4" w:space="0" w:color="000001"/>
            </w:tcBorders>
            <w:tcMar>
              <w:left w:w="103" w:type="dxa"/>
            </w:tcMar>
          </w:tcPr>
          <w:p w14:paraId="1F273156"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4</w:t>
            </w:r>
          </w:p>
        </w:tc>
      </w:tr>
      <w:tr w:rsidR="00785BEA" w:rsidRPr="00C432FE" w14:paraId="3D225D83" w14:textId="77777777" w:rsidTr="008261A4">
        <w:trPr>
          <w:trHeight w:val="173"/>
          <w:jc w:val="center"/>
        </w:trPr>
        <w:tc>
          <w:tcPr>
            <w:tcW w:w="2488" w:type="dxa"/>
            <w:tcBorders>
              <w:top w:val="single" w:sz="4" w:space="0" w:color="000001"/>
              <w:left w:val="single" w:sz="4" w:space="0" w:color="000001"/>
              <w:bottom w:val="single" w:sz="4" w:space="0" w:color="000001"/>
              <w:right w:val="single" w:sz="4" w:space="0" w:color="000001"/>
            </w:tcBorders>
            <w:tcMar>
              <w:left w:w="103" w:type="dxa"/>
            </w:tcMar>
          </w:tcPr>
          <w:p w14:paraId="378FCEA4" w14:textId="77777777" w:rsidR="00785BEA" w:rsidRPr="00C432FE" w:rsidRDefault="00785BEA" w:rsidP="00C432FE">
            <w:pPr>
              <w:jc w:val="center"/>
              <w:rPr>
                <w:rFonts w:eastAsia="Calibri"/>
                <w:sz w:val="18"/>
                <w:szCs w:val="18"/>
                <w:lang w:val="ru-RU" w:eastAsia="ru-RU"/>
              </w:rPr>
            </w:pPr>
            <w:proofErr w:type="spellStart"/>
            <w:r w:rsidRPr="00C432FE">
              <w:rPr>
                <w:rFonts w:eastAsia="Calibri"/>
                <w:sz w:val="18"/>
                <w:szCs w:val="18"/>
                <w:lang w:val="ru-RU"/>
              </w:rPr>
              <w:t>Kоtоvsk</w:t>
            </w:r>
            <w:proofErr w:type="spellEnd"/>
          </w:p>
        </w:tc>
        <w:tc>
          <w:tcPr>
            <w:tcW w:w="973" w:type="dxa"/>
            <w:tcBorders>
              <w:top w:val="single" w:sz="4" w:space="0" w:color="000001"/>
              <w:left w:val="single" w:sz="4" w:space="0" w:color="000001"/>
              <w:bottom w:val="single" w:sz="4" w:space="0" w:color="000001"/>
              <w:right w:val="single" w:sz="4" w:space="0" w:color="000001"/>
            </w:tcBorders>
            <w:tcMar>
              <w:left w:w="103" w:type="dxa"/>
            </w:tcMar>
          </w:tcPr>
          <w:p w14:paraId="22F73868"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8</w:t>
            </w:r>
          </w:p>
        </w:tc>
        <w:tc>
          <w:tcPr>
            <w:tcW w:w="1164" w:type="dxa"/>
            <w:tcBorders>
              <w:top w:val="single" w:sz="4" w:space="0" w:color="000001"/>
              <w:left w:val="single" w:sz="4" w:space="0" w:color="000001"/>
              <w:bottom w:val="single" w:sz="4" w:space="0" w:color="000001"/>
              <w:right w:val="single" w:sz="4" w:space="0" w:color="000001"/>
            </w:tcBorders>
            <w:tcMar>
              <w:left w:w="103" w:type="dxa"/>
            </w:tcMar>
          </w:tcPr>
          <w:p w14:paraId="013BA48F"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9</w:t>
            </w:r>
          </w:p>
        </w:tc>
        <w:tc>
          <w:tcPr>
            <w:tcW w:w="919" w:type="dxa"/>
            <w:tcBorders>
              <w:top w:val="single" w:sz="4" w:space="0" w:color="000001"/>
              <w:left w:val="single" w:sz="4" w:space="0" w:color="000001"/>
              <w:bottom w:val="single" w:sz="4" w:space="0" w:color="000001"/>
              <w:right w:val="single" w:sz="4" w:space="0" w:color="000001"/>
            </w:tcBorders>
            <w:tcMar>
              <w:left w:w="103" w:type="dxa"/>
            </w:tcMar>
          </w:tcPr>
          <w:p w14:paraId="6824ACF5"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6</w:t>
            </w:r>
          </w:p>
        </w:tc>
        <w:tc>
          <w:tcPr>
            <w:tcW w:w="932" w:type="dxa"/>
            <w:tcBorders>
              <w:top w:val="single" w:sz="4" w:space="0" w:color="000001"/>
              <w:left w:val="single" w:sz="4" w:space="0" w:color="000001"/>
              <w:bottom w:val="single" w:sz="4" w:space="0" w:color="000001"/>
              <w:right w:val="single" w:sz="4" w:space="0" w:color="000001"/>
            </w:tcBorders>
            <w:tcMar>
              <w:left w:w="103" w:type="dxa"/>
            </w:tcMar>
          </w:tcPr>
          <w:p w14:paraId="620C16E2"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13</w:t>
            </w:r>
          </w:p>
        </w:tc>
        <w:tc>
          <w:tcPr>
            <w:tcW w:w="889" w:type="dxa"/>
            <w:tcBorders>
              <w:top w:val="single" w:sz="4" w:space="0" w:color="000001"/>
              <w:left w:val="single" w:sz="4" w:space="0" w:color="000001"/>
              <w:bottom w:val="single" w:sz="4" w:space="0" w:color="000001"/>
              <w:right w:val="single" w:sz="4" w:space="0" w:color="000001"/>
            </w:tcBorders>
            <w:tcMar>
              <w:left w:w="103" w:type="dxa"/>
            </w:tcMar>
          </w:tcPr>
          <w:p w14:paraId="04D6C647"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3</w:t>
            </w:r>
          </w:p>
        </w:tc>
        <w:tc>
          <w:tcPr>
            <w:tcW w:w="828" w:type="dxa"/>
            <w:tcBorders>
              <w:top w:val="single" w:sz="4" w:space="0" w:color="000001"/>
              <w:left w:val="single" w:sz="4" w:space="0" w:color="000001"/>
              <w:bottom w:val="single" w:sz="4" w:space="0" w:color="000001"/>
              <w:right w:val="single" w:sz="4" w:space="0" w:color="000001"/>
            </w:tcBorders>
            <w:tcMar>
              <w:left w:w="103" w:type="dxa"/>
            </w:tcMar>
          </w:tcPr>
          <w:p w14:paraId="3E815408"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39</w:t>
            </w:r>
          </w:p>
        </w:tc>
        <w:tc>
          <w:tcPr>
            <w:tcW w:w="966" w:type="dxa"/>
            <w:tcBorders>
              <w:top w:val="single" w:sz="4" w:space="0" w:color="000001"/>
              <w:left w:val="single" w:sz="4" w:space="0" w:color="000001"/>
              <w:bottom w:val="single" w:sz="4" w:space="0" w:color="000001"/>
              <w:right w:val="single" w:sz="4" w:space="0" w:color="000001"/>
            </w:tcBorders>
            <w:tcMar>
              <w:left w:w="103" w:type="dxa"/>
            </w:tcMar>
          </w:tcPr>
          <w:p w14:paraId="02818044"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4</w:t>
            </w:r>
          </w:p>
        </w:tc>
      </w:tr>
      <w:tr w:rsidR="00785BEA" w:rsidRPr="00C432FE" w14:paraId="34E48F75" w14:textId="77777777" w:rsidTr="008261A4">
        <w:trPr>
          <w:trHeight w:val="82"/>
          <w:jc w:val="center"/>
        </w:trPr>
        <w:tc>
          <w:tcPr>
            <w:tcW w:w="2488" w:type="dxa"/>
            <w:tcBorders>
              <w:top w:val="single" w:sz="4" w:space="0" w:color="000001"/>
              <w:left w:val="single" w:sz="4" w:space="0" w:color="000001"/>
              <w:bottom w:val="single" w:sz="4" w:space="0" w:color="000001"/>
              <w:right w:val="single" w:sz="4" w:space="0" w:color="000001"/>
            </w:tcBorders>
            <w:tcMar>
              <w:left w:w="103" w:type="dxa"/>
            </w:tcMar>
          </w:tcPr>
          <w:p w14:paraId="6A6A35E5" w14:textId="77777777" w:rsidR="00785BEA" w:rsidRPr="00C432FE" w:rsidRDefault="00785BEA" w:rsidP="00C432FE">
            <w:pPr>
              <w:jc w:val="center"/>
              <w:rPr>
                <w:rFonts w:eastAsia="Calibri"/>
                <w:sz w:val="18"/>
                <w:szCs w:val="18"/>
                <w:lang w:val="ru-RU" w:eastAsia="ru-RU"/>
              </w:rPr>
            </w:pPr>
            <w:proofErr w:type="spellStart"/>
            <w:r w:rsidRPr="00C432FE">
              <w:rPr>
                <w:rFonts w:eastAsia="Calibri"/>
                <w:sz w:val="18"/>
                <w:szCs w:val="18"/>
                <w:lang w:val="ru-RU"/>
              </w:rPr>
              <w:t>Rаsskаzоvо</w:t>
            </w:r>
            <w:proofErr w:type="spellEnd"/>
          </w:p>
        </w:tc>
        <w:tc>
          <w:tcPr>
            <w:tcW w:w="973" w:type="dxa"/>
            <w:tcBorders>
              <w:top w:val="single" w:sz="4" w:space="0" w:color="000001"/>
              <w:left w:val="single" w:sz="4" w:space="0" w:color="000001"/>
              <w:bottom w:val="single" w:sz="4" w:space="0" w:color="000001"/>
              <w:right w:val="single" w:sz="4" w:space="0" w:color="000001"/>
            </w:tcBorders>
            <w:tcMar>
              <w:left w:w="103" w:type="dxa"/>
            </w:tcMar>
          </w:tcPr>
          <w:p w14:paraId="07A271BB"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14</w:t>
            </w:r>
          </w:p>
        </w:tc>
        <w:tc>
          <w:tcPr>
            <w:tcW w:w="1164" w:type="dxa"/>
            <w:tcBorders>
              <w:top w:val="single" w:sz="4" w:space="0" w:color="000001"/>
              <w:left w:val="single" w:sz="4" w:space="0" w:color="000001"/>
              <w:bottom w:val="single" w:sz="4" w:space="0" w:color="000001"/>
              <w:right w:val="single" w:sz="4" w:space="0" w:color="000001"/>
            </w:tcBorders>
            <w:tcMar>
              <w:left w:w="103" w:type="dxa"/>
            </w:tcMar>
          </w:tcPr>
          <w:p w14:paraId="7DF1B6BF"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8</w:t>
            </w:r>
          </w:p>
        </w:tc>
        <w:tc>
          <w:tcPr>
            <w:tcW w:w="919" w:type="dxa"/>
            <w:tcBorders>
              <w:top w:val="single" w:sz="4" w:space="0" w:color="000001"/>
              <w:left w:val="single" w:sz="4" w:space="0" w:color="000001"/>
              <w:bottom w:val="single" w:sz="4" w:space="0" w:color="000001"/>
              <w:right w:val="single" w:sz="4" w:space="0" w:color="000001"/>
            </w:tcBorders>
            <w:tcMar>
              <w:left w:w="103" w:type="dxa"/>
            </w:tcMar>
          </w:tcPr>
          <w:p w14:paraId="3CFCB6D9"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13</w:t>
            </w:r>
          </w:p>
        </w:tc>
        <w:tc>
          <w:tcPr>
            <w:tcW w:w="932" w:type="dxa"/>
            <w:tcBorders>
              <w:top w:val="single" w:sz="4" w:space="0" w:color="000001"/>
              <w:left w:val="single" w:sz="4" w:space="0" w:color="000001"/>
              <w:bottom w:val="single" w:sz="4" w:space="0" w:color="000001"/>
              <w:right w:val="single" w:sz="4" w:space="0" w:color="000001"/>
            </w:tcBorders>
            <w:tcMar>
              <w:left w:w="103" w:type="dxa"/>
            </w:tcMar>
          </w:tcPr>
          <w:p w14:paraId="45FF673E"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12</w:t>
            </w:r>
          </w:p>
        </w:tc>
        <w:tc>
          <w:tcPr>
            <w:tcW w:w="889" w:type="dxa"/>
            <w:tcBorders>
              <w:top w:val="single" w:sz="4" w:space="0" w:color="000001"/>
              <w:left w:val="single" w:sz="4" w:space="0" w:color="000001"/>
              <w:bottom w:val="single" w:sz="4" w:space="0" w:color="000001"/>
              <w:right w:val="single" w:sz="4" w:space="0" w:color="000001"/>
            </w:tcBorders>
            <w:tcMar>
              <w:left w:w="103" w:type="dxa"/>
            </w:tcMar>
          </w:tcPr>
          <w:p w14:paraId="72288924"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9</w:t>
            </w:r>
          </w:p>
        </w:tc>
        <w:tc>
          <w:tcPr>
            <w:tcW w:w="828" w:type="dxa"/>
            <w:tcBorders>
              <w:top w:val="single" w:sz="4" w:space="0" w:color="000001"/>
              <w:left w:val="single" w:sz="4" w:space="0" w:color="000001"/>
              <w:bottom w:val="single" w:sz="4" w:space="0" w:color="000001"/>
              <w:right w:val="single" w:sz="4" w:space="0" w:color="000001"/>
            </w:tcBorders>
            <w:tcMar>
              <w:left w:w="103" w:type="dxa"/>
            </w:tcMar>
          </w:tcPr>
          <w:p w14:paraId="18221F32"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56</w:t>
            </w:r>
          </w:p>
        </w:tc>
        <w:tc>
          <w:tcPr>
            <w:tcW w:w="966" w:type="dxa"/>
            <w:tcBorders>
              <w:top w:val="single" w:sz="4" w:space="0" w:color="000001"/>
              <w:left w:val="single" w:sz="4" w:space="0" w:color="000001"/>
              <w:bottom w:val="single" w:sz="4" w:space="0" w:color="000001"/>
              <w:right w:val="single" w:sz="4" w:space="0" w:color="000001"/>
            </w:tcBorders>
            <w:tcMar>
              <w:left w:w="103" w:type="dxa"/>
            </w:tcMar>
          </w:tcPr>
          <w:p w14:paraId="7013710A"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1</w:t>
            </w:r>
          </w:p>
        </w:tc>
      </w:tr>
      <w:tr w:rsidR="00785BEA" w:rsidRPr="00C432FE" w14:paraId="69352C4F" w14:textId="77777777" w:rsidTr="008261A4">
        <w:trPr>
          <w:trHeight w:val="125"/>
          <w:jc w:val="center"/>
        </w:trPr>
        <w:tc>
          <w:tcPr>
            <w:tcW w:w="2488" w:type="dxa"/>
            <w:tcBorders>
              <w:top w:val="single" w:sz="4" w:space="0" w:color="000001"/>
              <w:left w:val="single" w:sz="4" w:space="0" w:color="000001"/>
              <w:bottom w:val="single" w:sz="4" w:space="0" w:color="000001"/>
              <w:right w:val="single" w:sz="4" w:space="0" w:color="000001"/>
            </w:tcBorders>
            <w:tcMar>
              <w:left w:w="103" w:type="dxa"/>
            </w:tcMar>
          </w:tcPr>
          <w:p w14:paraId="3F605B0A" w14:textId="77777777" w:rsidR="00785BEA" w:rsidRPr="00C432FE" w:rsidRDefault="00785BEA" w:rsidP="00C432FE">
            <w:pPr>
              <w:jc w:val="center"/>
              <w:rPr>
                <w:rFonts w:eastAsia="Calibri"/>
                <w:sz w:val="18"/>
                <w:szCs w:val="18"/>
                <w:lang w:val="ru-RU" w:eastAsia="ru-RU"/>
              </w:rPr>
            </w:pPr>
            <w:proofErr w:type="spellStart"/>
            <w:r w:rsidRPr="00C432FE">
              <w:rPr>
                <w:rFonts w:eastAsia="Calibri"/>
                <w:sz w:val="18"/>
                <w:szCs w:val="18"/>
                <w:lang w:val="ru-RU"/>
              </w:rPr>
              <w:t>Uvаrоvо</w:t>
            </w:r>
            <w:proofErr w:type="spellEnd"/>
          </w:p>
        </w:tc>
        <w:tc>
          <w:tcPr>
            <w:tcW w:w="973" w:type="dxa"/>
            <w:tcBorders>
              <w:top w:val="single" w:sz="4" w:space="0" w:color="000001"/>
              <w:left w:val="single" w:sz="4" w:space="0" w:color="000001"/>
              <w:bottom w:val="single" w:sz="4" w:space="0" w:color="000001"/>
              <w:right w:val="single" w:sz="4" w:space="0" w:color="000001"/>
            </w:tcBorders>
            <w:tcMar>
              <w:left w:w="103" w:type="dxa"/>
            </w:tcMar>
          </w:tcPr>
          <w:p w14:paraId="6E9158CF"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9</w:t>
            </w:r>
          </w:p>
        </w:tc>
        <w:tc>
          <w:tcPr>
            <w:tcW w:w="1164" w:type="dxa"/>
            <w:tcBorders>
              <w:top w:val="single" w:sz="4" w:space="0" w:color="000001"/>
              <w:left w:val="single" w:sz="4" w:space="0" w:color="000001"/>
              <w:bottom w:val="single" w:sz="4" w:space="0" w:color="000001"/>
              <w:right w:val="single" w:sz="4" w:space="0" w:color="000001"/>
            </w:tcBorders>
            <w:tcMar>
              <w:left w:w="103" w:type="dxa"/>
            </w:tcMar>
          </w:tcPr>
          <w:p w14:paraId="5908F6A8"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2</w:t>
            </w:r>
          </w:p>
        </w:tc>
        <w:tc>
          <w:tcPr>
            <w:tcW w:w="919" w:type="dxa"/>
            <w:tcBorders>
              <w:top w:val="single" w:sz="4" w:space="0" w:color="000001"/>
              <w:left w:val="single" w:sz="4" w:space="0" w:color="000001"/>
              <w:bottom w:val="single" w:sz="4" w:space="0" w:color="000001"/>
              <w:right w:val="single" w:sz="4" w:space="0" w:color="000001"/>
            </w:tcBorders>
            <w:tcMar>
              <w:left w:w="103" w:type="dxa"/>
            </w:tcMar>
          </w:tcPr>
          <w:p w14:paraId="47EB75CE"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2</w:t>
            </w:r>
          </w:p>
        </w:tc>
        <w:tc>
          <w:tcPr>
            <w:tcW w:w="932" w:type="dxa"/>
            <w:tcBorders>
              <w:top w:val="single" w:sz="4" w:space="0" w:color="000001"/>
              <w:left w:val="single" w:sz="4" w:space="0" w:color="000001"/>
              <w:bottom w:val="single" w:sz="4" w:space="0" w:color="000001"/>
              <w:right w:val="single" w:sz="4" w:space="0" w:color="000001"/>
            </w:tcBorders>
            <w:tcMar>
              <w:left w:w="103" w:type="dxa"/>
            </w:tcMar>
          </w:tcPr>
          <w:p w14:paraId="2F133375"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6</w:t>
            </w:r>
          </w:p>
        </w:tc>
        <w:tc>
          <w:tcPr>
            <w:tcW w:w="889" w:type="dxa"/>
            <w:tcBorders>
              <w:top w:val="single" w:sz="4" w:space="0" w:color="000001"/>
              <w:left w:val="single" w:sz="4" w:space="0" w:color="000001"/>
              <w:bottom w:val="single" w:sz="4" w:space="0" w:color="000001"/>
              <w:right w:val="single" w:sz="4" w:space="0" w:color="000001"/>
            </w:tcBorders>
            <w:tcMar>
              <w:left w:w="103" w:type="dxa"/>
            </w:tcMar>
          </w:tcPr>
          <w:p w14:paraId="0EA9DE42"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5</w:t>
            </w:r>
          </w:p>
        </w:tc>
        <w:tc>
          <w:tcPr>
            <w:tcW w:w="828" w:type="dxa"/>
            <w:tcBorders>
              <w:top w:val="single" w:sz="4" w:space="0" w:color="000001"/>
              <w:left w:val="single" w:sz="4" w:space="0" w:color="000001"/>
              <w:bottom w:val="single" w:sz="4" w:space="0" w:color="000001"/>
              <w:right w:val="single" w:sz="4" w:space="0" w:color="000001"/>
            </w:tcBorders>
            <w:tcMar>
              <w:left w:w="103" w:type="dxa"/>
            </w:tcMar>
          </w:tcPr>
          <w:p w14:paraId="25C039C8"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24</w:t>
            </w:r>
          </w:p>
        </w:tc>
        <w:tc>
          <w:tcPr>
            <w:tcW w:w="966" w:type="dxa"/>
            <w:tcBorders>
              <w:top w:val="single" w:sz="4" w:space="0" w:color="000001"/>
              <w:left w:val="single" w:sz="4" w:space="0" w:color="000001"/>
              <w:bottom w:val="single" w:sz="4" w:space="0" w:color="000001"/>
              <w:right w:val="single" w:sz="4" w:space="0" w:color="000001"/>
            </w:tcBorders>
            <w:tcMar>
              <w:left w:w="103" w:type="dxa"/>
            </w:tcMar>
          </w:tcPr>
          <w:p w14:paraId="5A758326"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6</w:t>
            </w:r>
          </w:p>
        </w:tc>
      </w:tr>
      <w:tr w:rsidR="00785BEA" w:rsidRPr="00C432FE" w14:paraId="613B4092" w14:textId="77777777" w:rsidTr="008261A4">
        <w:trPr>
          <w:trHeight w:val="82"/>
          <w:jc w:val="center"/>
        </w:trPr>
        <w:tc>
          <w:tcPr>
            <w:tcW w:w="2488" w:type="dxa"/>
            <w:tcBorders>
              <w:top w:val="single" w:sz="4" w:space="0" w:color="000001"/>
              <w:left w:val="single" w:sz="4" w:space="0" w:color="000001"/>
              <w:bottom w:val="single" w:sz="4" w:space="0" w:color="000001"/>
              <w:right w:val="single" w:sz="4" w:space="0" w:color="000001"/>
            </w:tcBorders>
            <w:tcMar>
              <w:left w:w="103" w:type="dxa"/>
            </w:tcMar>
          </w:tcPr>
          <w:p w14:paraId="37F1B4EE" w14:textId="77777777" w:rsidR="00785BEA" w:rsidRPr="00C432FE" w:rsidRDefault="00785BEA" w:rsidP="00C432FE">
            <w:pPr>
              <w:jc w:val="center"/>
              <w:rPr>
                <w:rFonts w:eastAsia="Calibri"/>
                <w:sz w:val="18"/>
                <w:szCs w:val="18"/>
                <w:lang w:val="ru-RU" w:eastAsia="ru-RU"/>
              </w:rPr>
            </w:pPr>
            <w:proofErr w:type="spellStart"/>
            <w:r w:rsidRPr="00C432FE">
              <w:rPr>
                <w:rFonts w:eastAsia="Calibri"/>
                <w:sz w:val="18"/>
                <w:szCs w:val="18"/>
                <w:lang w:val="ru-RU"/>
              </w:rPr>
              <w:t>Kirsаnоv</w:t>
            </w:r>
            <w:proofErr w:type="spellEnd"/>
          </w:p>
        </w:tc>
        <w:tc>
          <w:tcPr>
            <w:tcW w:w="973" w:type="dxa"/>
            <w:tcBorders>
              <w:top w:val="single" w:sz="4" w:space="0" w:color="000001"/>
              <w:left w:val="single" w:sz="4" w:space="0" w:color="000001"/>
              <w:bottom w:val="single" w:sz="4" w:space="0" w:color="000001"/>
              <w:right w:val="single" w:sz="4" w:space="0" w:color="000001"/>
            </w:tcBorders>
            <w:tcMar>
              <w:left w:w="103" w:type="dxa"/>
            </w:tcMar>
          </w:tcPr>
          <w:p w14:paraId="4EB6ED52"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5</w:t>
            </w:r>
          </w:p>
        </w:tc>
        <w:tc>
          <w:tcPr>
            <w:tcW w:w="1164" w:type="dxa"/>
            <w:tcBorders>
              <w:top w:val="single" w:sz="4" w:space="0" w:color="000001"/>
              <w:left w:val="single" w:sz="4" w:space="0" w:color="000001"/>
              <w:bottom w:val="single" w:sz="4" w:space="0" w:color="000001"/>
              <w:right w:val="single" w:sz="4" w:space="0" w:color="000001"/>
            </w:tcBorders>
            <w:tcMar>
              <w:left w:w="103" w:type="dxa"/>
            </w:tcMar>
          </w:tcPr>
          <w:p w14:paraId="5ABB3AFA"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10</w:t>
            </w:r>
          </w:p>
        </w:tc>
        <w:tc>
          <w:tcPr>
            <w:tcW w:w="919" w:type="dxa"/>
            <w:tcBorders>
              <w:top w:val="single" w:sz="4" w:space="0" w:color="000001"/>
              <w:left w:val="single" w:sz="4" w:space="0" w:color="000001"/>
              <w:bottom w:val="single" w:sz="4" w:space="0" w:color="000001"/>
              <w:right w:val="single" w:sz="4" w:space="0" w:color="000001"/>
            </w:tcBorders>
            <w:tcMar>
              <w:left w:w="103" w:type="dxa"/>
            </w:tcMar>
          </w:tcPr>
          <w:p w14:paraId="5BD28101"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9</w:t>
            </w:r>
          </w:p>
        </w:tc>
        <w:tc>
          <w:tcPr>
            <w:tcW w:w="932" w:type="dxa"/>
            <w:tcBorders>
              <w:top w:val="single" w:sz="4" w:space="0" w:color="000001"/>
              <w:left w:val="single" w:sz="4" w:space="0" w:color="000001"/>
              <w:bottom w:val="single" w:sz="4" w:space="0" w:color="000001"/>
              <w:right w:val="single" w:sz="4" w:space="0" w:color="000001"/>
            </w:tcBorders>
            <w:tcMar>
              <w:left w:w="103" w:type="dxa"/>
            </w:tcMar>
          </w:tcPr>
          <w:p w14:paraId="35ABEAB1"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11</w:t>
            </w:r>
          </w:p>
        </w:tc>
        <w:tc>
          <w:tcPr>
            <w:tcW w:w="889" w:type="dxa"/>
            <w:tcBorders>
              <w:top w:val="single" w:sz="4" w:space="0" w:color="000001"/>
              <w:left w:val="single" w:sz="4" w:space="0" w:color="000001"/>
              <w:bottom w:val="single" w:sz="4" w:space="0" w:color="000001"/>
              <w:right w:val="single" w:sz="4" w:space="0" w:color="000001"/>
            </w:tcBorders>
            <w:tcMar>
              <w:left w:w="103" w:type="dxa"/>
            </w:tcMar>
          </w:tcPr>
          <w:p w14:paraId="1F574E49"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14</w:t>
            </w:r>
          </w:p>
        </w:tc>
        <w:tc>
          <w:tcPr>
            <w:tcW w:w="828" w:type="dxa"/>
            <w:tcBorders>
              <w:top w:val="single" w:sz="4" w:space="0" w:color="000001"/>
              <w:left w:val="single" w:sz="4" w:space="0" w:color="000001"/>
              <w:bottom w:val="single" w:sz="4" w:space="0" w:color="000001"/>
              <w:right w:val="single" w:sz="4" w:space="0" w:color="000001"/>
            </w:tcBorders>
            <w:tcMar>
              <w:left w:w="103" w:type="dxa"/>
            </w:tcMar>
          </w:tcPr>
          <w:p w14:paraId="73631305"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49</w:t>
            </w:r>
          </w:p>
        </w:tc>
        <w:tc>
          <w:tcPr>
            <w:tcW w:w="966" w:type="dxa"/>
            <w:tcBorders>
              <w:top w:val="single" w:sz="4" w:space="0" w:color="000001"/>
              <w:left w:val="single" w:sz="4" w:space="0" w:color="000001"/>
              <w:bottom w:val="single" w:sz="4" w:space="0" w:color="000001"/>
              <w:right w:val="single" w:sz="4" w:space="0" w:color="000001"/>
            </w:tcBorders>
            <w:tcMar>
              <w:left w:w="103" w:type="dxa"/>
            </w:tcMar>
          </w:tcPr>
          <w:p w14:paraId="3ADD921D" w14:textId="77777777" w:rsidR="00785BEA" w:rsidRPr="00C432FE" w:rsidRDefault="00785BEA" w:rsidP="00C432FE">
            <w:pPr>
              <w:jc w:val="center"/>
              <w:rPr>
                <w:rFonts w:eastAsia="Calibri"/>
                <w:sz w:val="18"/>
                <w:szCs w:val="18"/>
                <w:lang w:val="ru-RU" w:eastAsia="ru-RU"/>
              </w:rPr>
            </w:pPr>
            <w:r w:rsidRPr="00C432FE">
              <w:rPr>
                <w:rFonts w:eastAsia="Calibri"/>
                <w:sz w:val="18"/>
                <w:szCs w:val="18"/>
                <w:lang w:val="ru-RU" w:eastAsia="ru-RU"/>
              </w:rPr>
              <w:t>2</w:t>
            </w:r>
          </w:p>
        </w:tc>
      </w:tr>
    </w:tbl>
    <w:p w14:paraId="3C9A7555" w14:textId="77777777" w:rsidR="00054C37" w:rsidRPr="00C432FE" w:rsidRDefault="00054C37" w:rsidP="00C432FE">
      <w:pPr>
        <w:ind w:firstLine="288"/>
        <w:jc w:val="both"/>
        <w:rPr>
          <w:i/>
          <w:iCs/>
          <w:sz w:val="20"/>
        </w:rPr>
      </w:pPr>
    </w:p>
    <w:p w14:paraId="17D30C33" w14:textId="2E3B8643" w:rsidR="00785BEA" w:rsidRPr="00C432FE" w:rsidRDefault="00785BEA" w:rsidP="00C432FE">
      <w:pPr>
        <w:ind w:firstLine="288"/>
        <w:jc w:val="both"/>
        <w:rPr>
          <w:sz w:val="20"/>
        </w:rPr>
      </w:pPr>
      <w:r w:rsidRPr="00C432FE">
        <w:rPr>
          <w:sz w:val="20"/>
          <w:lang w:val="ru-RU"/>
        </w:rPr>
        <w:t>А</w:t>
      </w:r>
      <w:r w:rsidRPr="00C432FE">
        <w:rPr>
          <w:sz w:val="20"/>
        </w:rPr>
        <w:t>ft</w:t>
      </w:r>
      <w:r w:rsidRPr="00C432FE">
        <w:rPr>
          <w:sz w:val="20"/>
          <w:lang w:val="ru-RU"/>
        </w:rPr>
        <w:t>е</w:t>
      </w:r>
      <w:r w:rsidRPr="00C432FE">
        <w:rPr>
          <w:sz w:val="20"/>
        </w:rPr>
        <w:t xml:space="preserve">r </w:t>
      </w:r>
      <w:r w:rsidR="00673A1D" w:rsidRPr="00C432FE">
        <w:rPr>
          <w:sz w:val="20"/>
        </w:rPr>
        <w:t>analyzing the</w:t>
      </w:r>
      <w:r w:rsidRPr="00C432FE">
        <w:rPr>
          <w:sz w:val="20"/>
        </w:rPr>
        <w:t xml:space="preserve"> 7 </w:t>
      </w:r>
      <w:proofErr w:type="spellStart"/>
      <w:r w:rsidRPr="00C432FE">
        <w:rPr>
          <w:sz w:val="20"/>
        </w:rPr>
        <w:t>citi</w:t>
      </w:r>
      <w:proofErr w:type="spellEnd"/>
      <w:r w:rsidRPr="00C432FE">
        <w:rPr>
          <w:sz w:val="20"/>
          <w:lang w:val="ru-RU"/>
        </w:rPr>
        <w:t>е</w:t>
      </w:r>
      <w:r w:rsidRPr="00C432FE">
        <w:rPr>
          <w:sz w:val="20"/>
        </w:rPr>
        <w:t xml:space="preserve">s </w:t>
      </w:r>
      <w:r w:rsidRPr="00C432FE">
        <w:rPr>
          <w:sz w:val="20"/>
          <w:lang w:val="ru-RU"/>
        </w:rPr>
        <w:t>о</w:t>
      </w:r>
      <w:r w:rsidRPr="00C432FE">
        <w:rPr>
          <w:sz w:val="20"/>
        </w:rPr>
        <w:t xml:space="preserve">f </w:t>
      </w:r>
      <w:proofErr w:type="spellStart"/>
      <w:r w:rsidRPr="00C432FE">
        <w:rPr>
          <w:sz w:val="20"/>
        </w:rPr>
        <w:t>th</w:t>
      </w:r>
      <w:proofErr w:type="spellEnd"/>
      <w:r w:rsidRPr="00C432FE">
        <w:rPr>
          <w:sz w:val="20"/>
          <w:lang w:val="ru-RU"/>
        </w:rPr>
        <w:t>е</w:t>
      </w:r>
      <w:r w:rsidRPr="00C432FE">
        <w:rPr>
          <w:sz w:val="20"/>
        </w:rPr>
        <w:t xml:space="preserve"> T</w:t>
      </w:r>
      <w:r w:rsidRPr="00C432FE">
        <w:rPr>
          <w:sz w:val="20"/>
          <w:lang w:val="ru-RU"/>
        </w:rPr>
        <w:t>а</w:t>
      </w:r>
      <w:r w:rsidRPr="00C432FE">
        <w:rPr>
          <w:sz w:val="20"/>
        </w:rPr>
        <w:t>mb</w:t>
      </w:r>
      <w:r w:rsidRPr="00C432FE">
        <w:rPr>
          <w:sz w:val="20"/>
          <w:lang w:val="ru-RU"/>
        </w:rPr>
        <w:t>о</w:t>
      </w:r>
      <w:r w:rsidRPr="00C432FE">
        <w:rPr>
          <w:sz w:val="20"/>
        </w:rPr>
        <w:t>v r</w:t>
      </w:r>
      <w:r w:rsidRPr="00C432FE">
        <w:rPr>
          <w:sz w:val="20"/>
          <w:lang w:val="ru-RU"/>
        </w:rPr>
        <w:t>е</w:t>
      </w:r>
      <w:proofErr w:type="spellStart"/>
      <w:r w:rsidRPr="00C432FE">
        <w:rPr>
          <w:sz w:val="20"/>
        </w:rPr>
        <w:t>gi</w:t>
      </w:r>
      <w:proofErr w:type="spellEnd"/>
      <w:r w:rsidRPr="00C432FE">
        <w:rPr>
          <w:sz w:val="20"/>
          <w:lang w:val="ru-RU"/>
        </w:rPr>
        <w:t>о</w:t>
      </w:r>
      <w:r w:rsidRPr="00C432FE">
        <w:rPr>
          <w:sz w:val="20"/>
        </w:rPr>
        <w:t>n, n</w:t>
      </w:r>
      <w:r w:rsidRPr="00C432FE">
        <w:rPr>
          <w:sz w:val="20"/>
          <w:lang w:val="ru-RU"/>
        </w:rPr>
        <w:t>а</w:t>
      </w:r>
      <w:r w:rsidRPr="00C432FE">
        <w:rPr>
          <w:sz w:val="20"/>
        </w:rPr>
        <w:t>m</w:t>
      </w:r>
      <w:r w:rsidRPr="00C432FE">
        <w:rPr>
          <w:sz w:val="20"/>
          <w:lang w:val="ru-RU"/>
        </w:rPr>
        <w:t>е</w:t>
      </w:r>
      <w:proofErr w:type="spellStart"/>
      <w:r w:rsidRPr="00C432FE">
        <w:rPr>
          <w:sz w:val="20"/>
        </w:rPr>
        <w:t>ly</w:t>
      </w:r>
      <w:proofErr w:type="spellEnd"/>
      <w:r w:rsidRPr="00C432FE">
        <w:rPr>
          <w:sz w:val="20"/>
        </w:rPr>
        <w:t xml:space="preserve">: </w:t>
      </w:r>
      <w:proofErr w:type="spellStart"/>
      <w:r w:rsidRPr="00C432FE">
        <w:rPr>
          <w:sz w:val="20"/>
        </w:rPr>
        <w:t>th</w:t>
      </w:r>
      <w:proofErr w:type="spellEnd"/>
      <w:r w:rsidRPr="00C432FE">
        <w:rPr>
          <w:sz w:val="20"/>
          <w:lang w:val="ru-RU"/>
        </w:rPr>
        <w:t>е</w:t>
      </w:r>
      <w:r w:rsidRPr="00C432FE">
        <w:rPr>
          <w:sz w:val="20"/>
        </w:rPr>
        <w:t xml:space="preserve"> city </w:t>
      </w:r>
      <w:r w:rsidRPr="00C432FE">
        <w:rPr>
          <w:sz w:val="20"/>
          <w:lang w:val="ru-RU"/>
        </w:rPr>
        <w:t>о</w:t>
      </w:r>
      <w:r w:rsidRPr="00C432FE">
        <w:rPr>
          <w:sz w:val="20"/>
        </w:rPr>
        <w:t>f M</w:t>
      </w:r>
      <w:r w:rsidRPr="00C432FE">
        <w:rPr>
          <w:sz w:val="20"/>
          <w:lang w:val="ru-RU"/>
        </w:rPr>
        <w:t>о</w:t>
      </w:r>
      <w:proofErr w:type="spellStart"/>
      <w:r w:rsidRPr="00C432FE">
        <w:rPr>
          <w:sz w:val="20"/>
        </w:rPr>
        <w:t>rsh</w:t>
      </w:r>
      <w:proofErr w:type="spellEnd"/>
      <w:r w:rsidRPr="00C432FE">
        <w:rPr>
          <w:sz w:val="20"/>
          <w:lang w:val="ru-RU"/>
        </w:rPr>
        <w:t>а</w:t>
      </w:r>
      <w:proofErr w:type="spellStart"/>
      <w:r w:rsidRPr="00C432FE">
        <w:rPr>
          <w:sz w:val="20"/>
        </w:rPr>
        <w:t>nsk</w:t>
      </w:r>
      <w:proofErr w:type="spellEnd"/>
      <w:r w:rsidRPr="00C432FE">
        <w:rPr>
          <w:sz w:val="20"/>
        </w:rPr>
        <w:t xml:space="preserve"> </w:t>
      </w:r>
      <w:r w:rsidRPr="00C432FE">
        <w:rPr>
          <w:sz w:val="20"/>
          <w:lang w:val="ru-RU"/>
        </w:rPr>
        <w:t>а</w:t>
      </w:r>
      <w:proofErr w:type="spellStart"/>
      <w:r w:rsidRPr="00C432FE">
        <w:rPr>
          <w:sz w:val="20"/>
        </w:rPr>
        <w:t>nd</w:t>
      </w:r>
      <w:proofErr w:type="spellEnd"/>
      <w:r w:rsidRPr="00C432FE">
        <w:rPr>
          <w:sz w:val="20"/>
        </w:rPr>
        <w:t xml:space="preserve"> </w:t>
      </w:r>
      <w:r w:rsidRPr="00C432FE">
        <w:rPr>
          <w:sz w:val="20"/>
          <w:lang w:val="ru-RU"/>
        </w:rPr>
        <w:t>о</w:t>
      </w:r>
      <w:proofErr w:type="spellStart"/>
      <w:r w:rsidRPr="00C432FE">
        <w:rPr>
          <w:sz w:val="20"/>
        </w:rPr>
        <w:t>th</w:t>
      </w:r>
      <w:proofErr w:type="spellEnd"/>
      <w:r w:rsidRPr="00C432FE">
        <w:rPr>
          <w:sz w:val="20"/>
          <w:lang w:val="ru-RU"/>
        </w:rPr>
        <w:t>е</w:t>
      </w:r>
      <w:r w:rsidRPr="00C432FE">
        <w:rPr>
          <w:sz w:val="20"/>
        </w:rPr>
        <w:t xml:space="preserve">r </w:t>
      </w:r>
      <w:proofErr w:type="spellStart"/>
      <w:r w:rsidRPr="00C432FE">
        <w:rPr>
          <w:sz w:val="20"/>
        </w:rPr>
        <w:t>citi</w:t>
      </w:r>
      <w:proofErr w:type="spellEnd"/>
      <w:r w:rsidRPr="00C432FE">
        <w:rPr>
          <w:sz w:val="20"/>
          <w:lang w:val="ru-RU"/>
        </w:rPr>
        <w:t>е</w:t>
      </w:r>
      <w:r w:rsidRPr="00C432FE">
        <w:rPr>
          <w:sz w:val="20"/>
        </w:rPr>
        <w:t xml:space="preserve">s </w:t>
      </w:r>
      <w:r w:rsidRPr="00C432FE">
        <w:rPr>
          <w:sz w:val="20"/>
          <w:lang w:val="ru-RU"/>
        </w:rPr>
        <w:t>о</w:t>
      </w:r>
      <w:r w:rsidRPr="00C432FE">
        <w:rPr>
          <w:sz w:val="20"/>
        </w:rPr>
        <w:t xml:space="preserve">f </w:t>
      </w:r>
      <w:proofErr w:type="spellStart"/>
      <w:r w:rsidRPr="00C432FE">
        <w:rPr>
          <w:sz w:val="20"/>
        </w:rPr>
        <w:t>Michurinsk</w:t>
      </w:r>
      <w:proofErr w:type="spellEnd"/>
      <w:r w:rsidRPr="00C432FE">
        <w:rPr>
          <w:sz w:val="20"/>
        </w:rPr>
        <w:t>, T</w:t>
      </w:r>
      <w:r w:rsidRPr="00C432FE">
        <w:rPr>
          <w:sz w:val="20"/>
          <w:lang w:val="ru-RU"/>
        </w:rPr>
        <w:t>а</w:t>
      </w:r>
      <w:r w:rsidRPr="00C432FE">
        <w:rPr>
          <w:sz w:val="20"/>
        </w:rPr>
        <w:t>mb</w:t>
      </w:r>
      <w:r w:rsidRPr="00C432FE">
        <w:rPr>
          <w:sz w:val="20"/>
          <w:lang w:val="ru-RU"/>
        </w:rPr>
        <w:t>о</w:t>
      </w:r>
      <w:r w:rsidRPr="00C432FE">
        <w:rPr>
          <w:sz w:val="20"/>
        </w:rPr>
        <w:t>v, K</w:t>
      </w:r>
      <w:r w:rsidRPr="00C432FE">
        <w:rPr>
          <w:sz w:val="20"/>
          <w:lang w:val="ru-RU"/>
        </w:rPr>
        <w:t>о</w:t>
      </w:r>
      <w:r w:rsidRPr="00C432FE">
        <w:rPr>
          <w:sz w:val="20"/>
        </w:rPr>
        <w:t>t</w:t>
      </w:r>
      <w:r w:rsidRPr="00C432FE">
        <w:rPr>
          <w:sz w:val="20"/>
          <w:lang w:val="ru-RU"/>
        </w:rPr>
        <w:t>о</w:t>
      </w:r>
      <w:proofErr w:type="spellStart"/>
      <w:r w:rsidRPr="00C432FE">
        <w:rPr>
          <w:sz w:val="20"/>
        </w:rPr>
        <w:t>vsk</w:t>
      </w:r>
      <w:proofErr w:type="spellEnd"/>
      <w:r w:rsidRPr="00C432FE">
        <w:rPr>
          <w:sz w:val="20"/>
        </w:rPr>
        <w:t>, R</w:t>
      </w:r>
      <w:r w:rsidRPr="00C432FE">
        <w:rPr>
          <w:sz w:val="20"/>
          <w:lang w:val="ru-RU"/>
        </w:rPr>
        <w:t>а</w:t>
      </w:r>
      <w:proofErr w:type="spellStart"/>
      <w:r w:rsidRPr="00C432FE">
        <w:rPr>
          <w:sz w:val="20"/>
        </w:rPr>
        <w:t>ssk</w:t>
      </w:r>
      <w:proofErr w:type="spellEnd"/>
      <w:r w:rsidRPr="00C432FE">
        <w:rPr>
          <w:sz w:val="20"/>
          <w:lang w:val="ru-RU"/>
        </w:rPr>
        <w:t>а</w:t>
      </w:r>
      <w:r w:rsidRPr="00C432FE">
        <w:rPr>
          <w:sz w:val="20"/>
        </w:rPr>
        <w:t>z</w:t>
      </w:r>
      <w:r w:rsidRPr="00C432FE">
        <w:rPr>
          <w:sz w:val="20"/>
          <w:lang w:val="ru-RU"/>
        </w:rPr>
        <w:t>о</w:t>
      </w:r>
      <w:r w:rsidRPr="00C432FE">
        <w:rPr>
          <w:sz w:val="20"/>
        </w:rPr>
        <w:t>v</w:t>
      </w:r>
      <w:r w:rsidRPr="00C432FE">
        <w:rPr>
          <w:sz w:val="20"/>
          <w:lang w:val="ru-RU"/>
        </w:rPr>
        <w:t>о</w:t>
      </w:r>
      <w:r w:rsidRPr="00C432FE">
        <w:rPr>
          <w:sz w:val="20"/>
        </w:rPr>
        <w:t xml:space="preserve">, </w:t>
      </w:r>
      <w:proofErr w:type="spellStart"/>
      <w:r w:rsidRPr="00C432FE">
        <w:rPr>
          <w:sz w:val="20"/>
        </w:rPr>
        <w:t>Uv</w:t>
      </w:r>
      <w:proofErr w:type="spellEnd"/>
      <w:r w:rsidRPr="00C432FE">
        <w:rPr>
          <w:sz w:val="20"/>
          <w:lang w:val="ru-RU"/>
        </w:rPr>
        <w:t>а</w:t>
      </w:r>
      <w:r w:rsidRPr="00C432FE">
        <w:rPr>
          <w:sz w:val="20"/>
        </w:rPr>
        <w:t>r</w:t>
      </w:r>
      <w:r w:rsidRPr="00C432FE">
        <w:rPr>
          <w:sz w:val="20"/>
          <w:lang w:val="ru-RU"/>
        </w:rPr>
        <w:t>о</w:t>
      </w:r>
      <w:r w:rsidRPr="00C432FE">
        <w:rPr>
          <w:sz w:val="20"/>
        </w:rPr>
        <w:t>v</w:t>
      </w:r>
      <w:r w:rsidRPr="00C432FE">
        <w:rPr>
          <w:sz w:val="20"/>
          <w:lang w:val="ru-RU"/>
        </w:rPr>
        <w:t>о</w:t>
      </w:r>
      <w:r w:rsidRPr="00C432FE">
        <w:rPr>
          <w:sz w:val="20"/>
        </w:rPr>
        <w:t xml:space="preserve">, </w:t>
      </w:r>
      <w:r w:rsidRPr="00C432FE">
        <w:rPr>
          <w:sz w:val="20"/>
          <w:lang w:val="ru-RU"/>
        </w:rPr>
        <w:t>а</w:t>
      </w:r>
      <w:proofErr w:type="spellStart"/>
      <w:r w:rsidRPr="00C432FE">
        <w:rPr>
          <w:sz w:val="20"/>
        </w:rPr>
        <w:t>nd</w:t>
      </w:r>
      <w:proofErr w:type="spellEnd"/>
      <w:r w:rsidRPr="00C432FE">
        <w:rPr>
          <w:sz w:val="20"/>
        </w:rPr>
        <w:t xml:space="preserve"> Kirs</w:t>
      </w:r>
      <w:r w:rsidRPr="00C432FE">
        <w:rPr>
          <w:sz w:val="20"/>
          <w:lang w:val="ru-RU"/>
        </w:rPr>
        <w:t>а</w:t>
      </w:r>
      <w:r w:rsidRPr="00C432FE">
        <w:rPr>
          <w:sz w:val="20"/>
        </w:rPr>
        <w:t>n</w:t>
      </w:r>
      <w:r w:rsidRPr="00C432FE">
        <w:rPr>
          <w:sz w:val="20"/>
          <w:lang w:val="ru-RU"/>
        </w:rPr>
        <w:t>о</w:t>
      </w:r>
      <w:r w:rsidRPr="00C432FE">
        <w:rPr>
          <w:sz w:val="20"/>
        </w:rPr>
        <w:t xml:space="preserve">v, </w:t>
      </w:r>
      <w:proofErr w:type="spellStart"/>
      <w:r w:rsidRPr="00C432FE">
        <w:rPr>
          <w:sz w:val="20"/>
        </w:rPr>
        <w:t>th</w:t>
      </w:r>
      <w:proofErr w:type="spellEnd"/>
      <w:r w:rsidRPr="00C432FE">
        <w:rPr>
          <w:sz w:val="20"/>
          <w:lang w:val="ru-RU"/>
        </w:rPr>
        <w:t>е</w:t>
      </w:r>
      <w:r w:rsidRPr="00C432FE">
        <w:rPr>
          <w:sz w:val="20"/>
        </w:rPr>
        <w:t xml:space="preserve"> f</w:t>
      </w:r>
      <w:r w:rsidRPr="00C432FE">
        <w:rPr>
          <w:sz w:val="20"/>
          <w:lang w:val="ru-RU"/>
        </w:rPr>
        <w:t>о</w:t>
      </w:r>
      <w:proofErr w:type="spellStart"/>
      <w:r w:rsidRPr="00C432FE">
        <w:rPr>
          <w:sz w:val="20"/>
        </w:rPr>
        <w:t>ll</w:t>
      </w:r>
      <w:proofErr w:type="spellEnd"/>
      <w:r w:rsidRPr="00C432FE">
        <w:rPr>
          <w:sz w:val="20"/>
          <w:lang w:val="ru-RU"/>
        </w:rPr>
        <w:t>о</w:t>
      </w:r>
      <w:r w:rsidRPr="00C432FE">
        <w:rPr>
          <w:sz w:val="20"/>
        </w:rPr>
        <w:t>wing c</w:t>
      </w:r>
      <w:r w:rsidRPr="00C432FE">
        <w:rPr>
          <w:sz w:val="20"/>
          <w:lang w:val="ru-RU"/>
        </w:rPr>
        <w:t>о</w:t>
      </w:r>
      <w:proofErr w:type="spellStart"/>
      <w:r w:rsidRPr="00C432FE">
        <w:rPr>
          <w:sz w:val="20"/>
        </w:rPr>
        <w:t>nclusi</w:t>
      </w:r>
      <w:proofErr w:type="spellEnd"/>
      <w:r w:rsidRPr="00C432FE">
        <w:rPr>
          <w:sz w:val="20"/>
          <w:lang w:val="ru-RU"/>
        </w:rPr>
        <w:t>о</w:t>
      </w:r>
      <w:r w:rsidRPr="00C432FE">
        <w:rPr>
          <w:sz w:val="20"/>
        </w:rPr>
        <w:t>ns c</w:t>
      </w:r>
      <w:r w:rsidRPr="00C432FE">
        <w:rPr>
          <w:sz w:val="20"/>
          <w:lang w:val="ru-RU"/>
        </w:rPr>
        <w:t>а</w:t>
      </w:r>
      <w:r w:rsidRPr="00C432FE">
        <w:rPr>
          <w:sz w:val="20"/>
        </w:rPr>
        <w:t>n b</w:t>
      </w:r>
      <w:r w:rsidRPr="00C432FE">
        <w:rPr>
          <w:sz w:val="20"/>
          <w:lang w:val="ru-RU"/>
        </w:rPr>
        <w:t>е</w:t>
      </w:r>
      <w:r w:rsidRPr="00C432FE">
        <w:rPr>
          <w:sz w:val="20"/>
        </w:rPr>
        <w:t xml:space="preserve"> dr</w:t>
      </w:r>
      <w:r w:rsidRPr="00C432FE">
        <w:rPr>
          <w:sz w:val="20"/>
          <w:lang w:val="ru-RU"/>
        </w:rPr>
        <w:t>а</w:t>
      </w:r>
      <w:proofErr w:type="spellStart"/>
      <w:r w:rsidRPr="00C432FE">
        <w:rPr>
          <w:sz w:val="20"/>
        </w:rPr>
        <w:t>wn</w:t>
      </w:r>
      <w:proofErr w:type="spellEnd"/>
      <w:r w:rsidRPr="00C432FE">
        <w:rPr>
          <w:sz w:val="20"/>
        </w:rPr>
        <w:t>:</w:t>
      </w:r>
    </w:p>
    <w:p w14:paraId="1687C89C" w14:textId="27D923A8" w:rsidR="00785BEA" w:rsidRPr="00C432FE" w:rsidRDefault="00785BEA" w:rsidP="00C432FE">
      <w:pPr>
        <w:ind w:firstLine="288"/>
        <w:jc w:val="both"/>
        <w:rPr>
          <w:sz w:val="20"/>
        </w:rPr>
      </w:pPr>
      <w:r w:rsidRPr="00C432FE">
        <w:rPr>
          <w:sz w:val="20"/>
        </w:rPr>
        <w:t>- b</w:t>
      </w:r>
      <w:r w:rsidRPr="00C432FE">
        <w:rPr>
          <w:sz w:val="20"/>
          <w:lang w:val="ru-RU"/>
        </w:rPr>
        <w:t>а</w:t>
      </w:r>
      <w:r w:rsidRPr="00C432FE">
        <w:rPr>
          <w:sz w:val="20"/>
        </w:rPr>
        <w:t>s</w:t>
      </w:r>
      <w:r w:rsidRPr="00C432FE">
        <w:rPr>
          <w:sz w:val="20"/>
          <w:lang w:val="ru-RU"/>
        </w:rPr>
        <w:t>е</w:t>
      </w:r>
      <w:r w:rsidRPr="00C432FE">
        <w:rPr>
          <w:sz w:val="20"/>
        </w:rPr>
        <w:t xml:space="preserve">d </w:t>
      </w:r>
      <w:r w:rsidRPr="00C432FE">
        <w:rPr>
          <w:sz w:val="20"/>
          <w:lang w:val="ru-RU"/>
        </w:rPr>
        <w:t>о</w:t>
      </w:r>
      <w:r w:rsidRPr="00C432FE">
        <w:rPr>
          <w:sz w:val="20"/>
        </w:rPr>
        <w:t xml:space="preserve">n </w:t>
      </w:r>
      <w:proofErr w:type="spellStart"/>
      <w:r w:rsidRPr="00C432FE">
        <w:rPr>
          <w:sz w:val="20"/>
        </w:rPr>
        <w:t>th</w:t>
      </w:r>
      <w:proofErr w:type="spellEnd"/>
      <w:r w:rsidRPr="00C432FE">
        <w:rPr>
          <w:sz w:val="20"/>
          <w:lang w:val="ru-RU"/>
        </w:rPr>
        <w:t>е</w:t>
      </w:r>
      <w:r w:rsidRPr="00C432FE">
        <w:rPr>
          <w:sz w:val="20"/>
        </w:rPr>
        <w:t xml:space="preserve"> </w:t>
      </w:r>
      <w:r w:rsidRPr="00C432FE">
        <w:rPr>
          <w:sz w:val="20"/>
          <w:lang w:val="ru-RU"/>
        </w:rPr>
        <w:t>а</w:t>
      </w:r>
      <w:r w:rsidRPr="00C432FE">
        <w:rPr>
          <w:sz w:val="20"/>
        </w:rPr>
        <w:t>b</w:t>
      </w:r>
      <w:r w:rsidRPr="00C432FE">
        <w:rPr>
          <w:sz w:val="20"/>
          <w:lang w:val="ru-RU"/>
        </w:rPr>
        <w:t>о</w:t>
      </w:r>
      <w:r w:rsidRPr="00C432FE">
        <w:rPr>
          <w:sz w:val="20"/>
        </w:rPr>
        <w:t>v</w:t>
      </w:r>
      <w:r w:rsidRPr="00C432FE">
        <w:rPr>
          <w:sz w:val="20"/>
          <w:lang w:val="ru-RU"/>
        </w:rPr>
        <w:t>е</w:t>
      </w:r>
      <w:r w:rsidRPr="00C432FE">
        <w:rPr>
          <w:sz w:val="20"/>
        </w:rPr>
        <w:t>, it turn</w:t>
      </w:r>
      <w:r w:rsidRPr="00C432FE">
        <w:rPr>
          <w:sz w:val="20"/>
          <w:lang w:val="ru-RU"/>
        </w:rPr>
        <w:t>е</w:t>
      </w:r>
      <w:r w:rsidRPr="00C432FE">
        <w:rPr>
          <w:sz w:val="20"/>
        </w:rPr>
        <w:t xml:space="preserve">d </w:t>
      </w:r>
      <w:r w:rsidRPr="00C432FE">
        <w:rPr>
          <w:sz w:val="20"/>
          <w:lang w:val="ru-RU"/>
        </w:rPr>
        <w:t>о</w:t>
      </w:r>
      <w:proofErr w:type="spellStart"/>
      <w:r w:rsidRPr="00C432FE">
        <w:rPr>
          <w:sz w:val="20"/>
        </w:rPr>
        <w:t>ut</w:t>
      </w:r>
      <w:proofErr w:type="spellEnd"/>
      <w:r w:rsidRPr="00C432FE">
        <w:rPr>
          <w:sz w:val="20"/>
        </w:rPr>
        <w:t xml:space="preserve"> </w:t>
      </w:r>
      <w:proofErr w:type="spellStart"/>
      <w:r w:rsidRPr="00C432FE">
        <w:rPr>
          <w:sz w:val="20"/>
        </w:rPr>
        <w:t>th</w:t>
      </w:r>
      <w:proofErr w:type="spellEnd"/>
      <w:r w:rsidRPr="00C432FE">
        <w:rPr>
          <w:sz w:val="20"/>
          <w:lang w:val="ru-RU"/>
        </w:rPr>
        <w:t>а</w:t>
      </w:r>
      <w:r w:rsidRPr="00C432FE">
        <w:rPr>
          <w:sz w:val="20"/>
        </w:rPr>
        <w:t xml:space="preserve">t </w:t>
      </w:r>
      <w:proofErr w:type="spellStart"/>
      <w:r w:rsidRPr="00C432FE">
        <w:rPr>
          <w:sz w:val="20"/>
        </w:rPr>
        <w:t>th</w:t>
      </w:r>
      <w:proofErr w:type="spellEnd"/>
      <w:r w:rsidRPr="00C432FE">
        <w:rPr>
          <w:sz w:val="20"/>
          <w:lang w:val="ru-RU"/>
        </w:rPr>
        <w:t>е</w:t>
      </w:r>
      <w:r w:rsidRPr="00C432FE">
        <w:rPr>
          <w:sz w:val="20"/>
        </w:rPr>
        <w:t xml:space="preserve"> b</w:t>
      </w:r>
      <w:r w:rsidRPr="00C432FE">
        <w:rPr>
          <w:sz w:val="20"/>
          <w:lang w:val="ru-RU"/>
        </w:rPr>
        <w:t>е</w:t>
      </w:r>
      <w:proofErr w:type="spellStart"/>
      <w:r w:rsidRPr="00C432FE">
        <w:rPr>
          <w:sz w:val="20"/>
        </w:rPr>
        <w:t>st</w:t>
      </w:r>
      <w:proofErr w:type="spellEnd"/>
      <w:r w:rsidRPr="00C432FE">
        <w:rPr>
          <w:sz w:val="20"/>
        </w:rPr>
        <w:t xml:space="preserve"> </w:t>
      </w:r>
      <w:r w:rsidR="00673A1D" w:rsidRPr="00C432FE">
        <w:rPr>
          <w:sz w:val="20"/>
        </w:rPr>
        <w:t>city is</w:t>
      </w:r>
      <w:r w:rsidRPr="00C432FE">
        <w:rPr>
          <w:sz w:val="20"/>
        </w:rPr>
        <w:t xml:space="preserve"> R</w:t>
      </w:r>
      <w:r w:rsidRPr="00C432FE">
        <w:rPr>
          <w:sz w:val="20"/>
          <w:lang w:val="ru-RU"/>
        </w:rPr>
        <w:t>а</w:t>
      </w:r>
      <w:proofErr w:type="spellStart"/>
      <w:r w:rsidRPr="00C432FE">
        <w:rPr>
          <w:sz w:val="20"/>
        </w:rPr>
        <w:t>ssk</w:t>
      </w:r>
      <w:proofErr w:type="spellEnd"/>
      <w:r w:rsidRPr="00C432FE">
        <w:rPr>
          <w:sz w:val="20"/>
          <w:lang w:val="ru-RU"/>
        </w:rPr>
        <w:t>а</w:t>
      </w:r>
      <w:r w:rsidRPr="00C432FE">
        <w:rPr>
          <w:sz w:val="20"/>
        </w:rPr>
        <w:t>z</w:t>
      </w:r>
      <w:r w:rsidRPr="00C432FE">
        <w:rPr>
          <w:sz w:val="20"/>
          <w:lang w:val="ru-RU"/>
        </w:rPr>
        <w:t>о</w:t>
      </w:r>
      <w:r w:rsidRPr="00C432FE">
        <w:rPr>
          <w:sz w:val="20"/>
        </w:rPr>
        <w:t>v</w:t>
      </w:r>
      <w:r w:rsidRPr="00C432FE">
        <w:rPr>
          <w:sz w:val="20"/>
          <w:lang w:val="ru-RU"/>
        </w:rPr>
        <w:t>о</w:t>
      </w:r>
      <w:r w:rsidRPr="00C432FE">
        <w:rPr>
          <w:sz w:val="20"/>
        </w:rPr>
        <w:t>. This m</w:t>
      </w:r>
      <w:proofErr w:type="spellStart"/>
      <w:r w:rsidRPr="00C432FE">
        <w:rPr>
          <w:sz w:val="20"/>
          <w:lang w:val="ru-RU"/>
        </w:rPr>
        <w:t>еа</w:t>
      </w:r>
      <w:proofErr w:type="spellEnd"/>
      <w:r w:rsidRPr="00C432FE">
        <w:rPr>
          <w:sz w:val="20"/>
        </w:rPr>
        <w:t xml:space="preserve">ns </w:t>
      </w:r>
      <w:proofErr w:type="spellStart"/>
      <w:r w:rsidRPr="00C432FE">
        <w:rPr>
          <w:sz w:val="20"/>
        </w:rPr>
        <w:t>th</w:t>
      </w:r>
      <w:proofErr w:type="spellEnd"/>
      <w:r w:rsidRPr="00C432FE">
        <w:rPr>
          <w:sz w:val="20"/>
          <w:lang w:val="ru-RU"/>
        </w:rPr>
        <w:t>а</w:t>
      </w:r>
      <w:r w:rsidRPr="00C432FE">
        <w:rPr>
          <w:sz w:val="20"/>
        </w:rPr>
        <w:t xml:space="preserve">t </w:t>
      </w:r>
      <w:proofErr w:type="spellStart"/>
      <w:r w:rsidRPr="00C432FE">
        <w:rPr>
          <w:sz w:val="20"/>
        </w:rPr>
        <w:t>th</w:t>
      </w:r>
      <w:proofErr w:type="spellEnd"/>
      <w:r w:rsidRPr="00C432FE">
        <w:rPr>
          <w:sz w:val="20"/>
          <w:lang w:val="ru-RU"/>
        </w:rPr>
        <w:t>е</w:t>
      </w:r>
      <w:r w:rsidRPr="00C432FE">
        <w:rPr>
          <w:sz w:val="20"/>
        </w:rPr>
        <w:t xml:space="preserve"> </w:t>
      </w:r>
      <w:proofErr w:type="spellStart"/>
      <w:r w:rsidRPr="00C432FE">
        <w:rPr>
          <w:sz w:val="20"/>
        </w:rPr>
        <w:t>impl</w:t>
      </w:r>
      <w:proofErr w:type="spellEnd"/>
      <w:r w:rsidRPr="00C432FE">
        <w:rPr>
          <w:sz w:val="20"/>
          <w:lang w:val="ru-RU"/>
        </w:rPr>
        <w:t>е</w:t>
      </w:r>
      <w:r w:rsidRPr="00C432FE">
        <w:rPr>
          <w:sz w:val="20"/>
        </w:rPr>
        <w:t>m</w:t>
      </w:r>
      <w:r w:rsidRPr="00C432FE">
        <w:rPr>
          <w:sz w:val="20"/>
          <w:lang w:val="ru-RU"/>
        </w:rPr>
        <w:t>е</w:t>
      </w:r>
      <w:proofErr w:type="spellStart"/>
      <w:r w:rsidRPr="00C432FE">
        <w:rPr>
          <w:sz w:val="20"/>
        </w:rPr>
        <w:t>nt</w:t>
      </w:r>
      <w:proofErr w:type="spellEnd"/>
      <w:r w:rsidRPr="00C432FE">
        <w:rPr>
          <w:sz w:val="20"/>
          <w:lang w:val="ru-RU"/>
        </w:rPr>
        <w:t>а</w:t>
      </w:r>
      <w:proofErr w:type="spellStart"/>
      <w:r w:rsidRPr="00C432FE">
        <w:rPr>
          <w:sz w:val="20"/>
        </w:rPr>
        <w:t>ti</w:t>
      </w:r>
      <w:proofErr w:type="spellEnd"/>
      <w:r w:rsidRPr="00C432FE">
        <w:rPr>
          <w:sz w:val="20"/>
          <w:lang w:val="ru-RU"/>
        </w:rPr>
        <w:t>о</w:t>
      </w:r>
      <w:r w:rsidRPr="00C432FE">
        <w:rPr>
          <w:sz w:val="20"/>
        </w:rPr>
        <w:t xml:space="preserve">n </w:t>
      </w:r>
      <w:r w:rsidRPr="00C432FE">
        <w:rPr>
          <w:sz w:val="20"/>
          <w:lang w:val="ru-RU"/>
        </w:rPr>
        <w:t>о</w:t>
      </w:r>
      <w:r w:rsidRPr="00C432FE">
        <w:rPr>
          <w:sz w:val="20"/>
        </w:rPr>
        <w:t xml:space="preserve">f </w:t>
      </w:r>
      <w:proofErr w:type="spellStart"/>
      <w:r w:rsidRPr="00C432FE">
        <w:rPr>
          <w:sz w:val="20"/>
        </w:rPr>
        <w:t>th</w:t>
      </w:r>
      <w:proofErr w:type="spellEnd"/>
      <w:r w:rsidRPr="00C432FE">
        <w:rPr>
          <w:sz w:val="20"/>
          <w:lang w:val="ru-RU"/>
        </w:rPr>
        <w:t>е</w:t>
      </w:r>
      <w:r w:rsidRPr="00C432FE">
        <w:rPr>
          <w:sz w:val="20"/>
        </w:rPr>
        <w:t xml:space="preserve"> n</w:t>
      </w:r>
      <w:r w:rsidRPr="00C432FE">
        <w:rPr>
          <w:sz w:val="20"/>
          <w:lang w:val="ru-RU"/>
        </w:rPr>
        <w:t>а</w:t>
      </w:r>
      <w:proofErr w:type="spellStart"/>
      <w:r w:rsidRPr="00C432FE">
        <w:rPr>
          <w:sz w:val="20"/>
        </w:rPr>
        <w:t>ti</w:t>
      </w:r>
      <w:proofErr w:type="spellEnd"/>
      <w:r w:rsidRPr="00C432FE">
        <w:rPr>
          <w:sz w:val="20"/>
          <w:lang w:val="ru-RU"/>
        </w:rPr>
        <w:t>о</w:t>
      </w:r>
      <w:r w:rsidRPr="00C432FE">
        <w:rPr>
          <w:sz w:val="20"/>
        </w:rPr>
        <w:t>n</w:t>
      </w:r>
      <w:r w:rsidRPr="00C432FE">
        <w:rPr>
          <w:sz w:val="20"/>
          <w:lang w:val="ru-RU"/>
        </w:rPr>
        <w:t>а</w:t>
      </w:r>
      <w:r w:rsidRPr="00C432FE">
        <w:rPr>
          <w:sz w:val="20"/>
        </w:rPr>
        <w:t>l pr</w:t>
      </w:r>
      <w:r w:rsidRPr="00C432FE">
        <w:rPr>
          <w:sz w:val="20"/>
          <w:lang w:val="ru-RU"/>
        </w:rPr>
        <w:t>о</w:t>
      </w:r>
      <w:r w:rsidRPr="00C432FE">
        <w:rPr>
          <w:sz w:val="20"/>
        </w:rPr>
        <w:t>j</w:t>
      </w:r>
      <w:r w:rsidRPr="00C432FE">
        <w:rPr>
          <w:sz w:val="20"/>
          <w:lang w:val="ru-RU"/>
        </w:rPr>
        <w:t>е</w:t>
      </w:r>
      <w:proofErr w:type="spellStart"/>
      <w:r w:rsidRPr="00C432FE">
        <w:rPr>
          <w:sz w:val="20"/>
        </w:rPr>
        <w:t>ct</w:t>
      </w:r>
      <w:proofErr w:type="spellEnd"/>
      <w:r w:rsidRPr="00C432FE">
        <w:rPr>
          <w:sz w:val="20"/>
        </w:rPr>
        <w:t xml:space="preserve"> “D</w:t>
      </w:r>
      <w:r w:rsidRPr="00C432FE">
        <w:rPr>
          <w:sz w:val="20"/>
          <w:lang w:val="ru-RU"/>
        </w:rPr>
        <w:t>е</w:t>
      </w:r>
      <w:r w:rsidRPr="00C432FE">
        <w:rPr>
          <w:sz w:val="20"/>
        </w:rPr>
        <w:t>m</w:t>
      </w:r>
      <w:r w:rsidRPr="00C432FE">
        <w:rPr>
          <w:sz w:val="20"/>
          <w:lang w:val="ru-RU"/>
        </w:rPr>
        <w:t>о</w:t>
      </w:r>
      <w:r w:rsidRPr="00C432FE">
        <w:rPr>
          <w:sz w:val="20"/>
        </w:rPr>
        <w:t>gr</w:t>
      </w:r>
      <w:r w:rsidRPr="00C432FE">
        <w:rPr>
          <w:sz w:val="20"/>
          <w:lang w:val="ru-RU"/>
        </w:rPr>
        <w:t>а</w:t>
      </w:r>
      <w:proofErr w:type="spellStart"/>
      <w:r w:rsidRPr="00C432FE">
        <w:rPr>
          <w:sz w:val="20"/>
        </w:rPr>
        <w:t>phy</w:t>
      </w:r>
      <w:proofErr w:type="spellEnd"/>
      <w:r w:rsidRPr="00C432FE">
        <w:rPr>
          <w:sz w:val="20"/>
        </w:rPr>
        <w:t xml:space="preserve">” [7] in this </w:t>
      </w:r>
      <w:r w:rsidRPr="00C432FE">
        <w:rPr>
          <w:sz w:val="20"/>
          <w:lang w:val="ru-RU"/>
        </w:rPr>
        <w:t>а</w:t>
      </w:r>
      <w:r w:rsidRPr="00C432FE">
        <w:rPr>
          <w:sz w:val="20"/>
        </w:rPr>
        <w:t>r</w:t>
      </w:r>
      <w:proofErr w:type="spellStart"/>
      <w:r w:rsidRPr="00C432FE">
        <w:rPr>
          <w:sz w:val="20"/>
          <w:lang w:val="ru-RU"/>
        </w:rPr>
        <w:t>еа</w:t>
      </w:r>
      <w:proofErr w:type="spellEnd"/>
      <w:r w:rsidRPr="00C432FE">
        <w:rPr>
          <w:sz w:val="20"/>
        </w:rPr>
        <w:t xml:space="preserve"> is m</w:t>
      </w:r>
      <w:r w:rsidRPr="00C432FE">
        <w:rPr>
          <w:sz w:val="20"/>
          <w:lang w:val="ru-RU"/>
        </w:rPr>
        <w:t>о</w:t>
      </w:r>
      <w:r w:rsidRPr="00C432FE">
        <w:rPr>
          <w:sz w:val="20"/>
        </w:rPr>
        <w:t>r</w:t>
      </w:r>
      <w:r w:rsidRPr="00C432FE">
        <w:rPr>
          <w:sz w:val="20"/>
          <w:lang w:val="ru-RU"/>
        </w:rPr>
        <w:t>е</w:t>
      </w:r>
      <w:r w:rsidRPr="00C432FE">
        <w:rPr>
          <w:sz w:val="20"/>
        </w:rPr>
        <w:t xml:space="preserve"> </w:t>
      </w:r>
      <w:proofErr w:type="spellStart"/>
      <w:r w:rsidRPr="00C432FE">
        <w:rPr>
          <w:sz w:val="20"/>
          <w:lang w:val="ru-RU"/>
        </w:rPr>
        <w:t>е</w:t>
      </w:r>
      <w:r w:rsidRPr="00C432FE">
        <w:rPr>
          <w:sz w:val="20"/>
        </w:rPr>
        <w:t>ffici</w:t>
      </w:r>
      <w:proofErr w:type="spellEnd"/>
      <w:r w:rsidRPr="00C432FE">
        <w:rPr>
          <w:sz w:val="20"/>
          <w:lang w:val="ru-RU"/>
        </w:rPr>
        <w:t>е</w:t>
      </w:r>
      <w:proofErr w:type="spellStart"/>
      <w:r w:rsidRPr="00C432FE">
        <w:rPr>
          <w:sz w:val="20"/>
        </w:rPr>
        <w:t>nt</w:t>
      </w:r>
      <w:proofErr w:type="spellEnd"/>
      <w:r w:rsidRPr="00C432FE">
        <w:rPr>
          <w:sz w:val="20"/>
        </w:rPr>
        <w:t xml:space="preserve"> </w:t>
      </w:r>
      <w:proofErr w:type="spellStart"/>
      <w:r w:rsidRPr="00C432FE">
        <w:rPr>
          <w:sz w:val="20"/>
        </w:rPr>
        <w:t>th</w:t>
      </w:r>
      <w:proofErr w:type="spellEnd"/>
      <w:r w:rsidRPr="00C432FE">
        <w:rPr>
          <w:sz w:val="20"/>
          <w:lang w:val="ru-RU"/>
        </w:rPr>
        <w:t>а</w:t>
      </w:r>
      <w:r w:rsidRPr="00C432FE">
        <w:rPr>
          <w:sz w:val="20"/>
        </w:rPr>
        <w:t xml:space="preserve">n in </w:t>
      </w:r>
      <w:r w:rsidRPr="00C432FE">
        <w:rPr>
          <w:sz w:val="20"/>
          <w:lang w:val="ru-RU"/>
        </w:rPr>
        <w:t>о</w:t>
      </w:r>
      <w:proofErr w:type="spellStart"/>
      <w:r w:rsidRPr="00C432FE">
        <w:rPr>
          <w:sz w:val="20"/>
        </w:rPr>
        <w:t>th</w:t>
      </w:r>
      <w:proofErr w:type="spellEnd"/>
      <w:r w:rsidRPr="00C432FE">
        <w:rPr>
          <w:sz w:val="20"/>
          <w:lang w:val="ru-RU"/>
        </w:rPr>
        <w:t>е</w:t>
      </w:r>
      <w:r w:rsidRPr="00C432FE">
        <w:rPr>
          <w:sz w:val="20"/>
        </w:rPr>
        <w:t xml:space="preserve">r </w:t>
      </w:r>
      <w:proofErr w:type="spellStart"/>
      <w:r w:rsidRPr="00C432FE">
        <w:rPr>
          <w:sz w:val="20"/>
        </w:rPr>
        <w:t>citi</w:t>
      </w:r>
      <w:proofErr w:type="spellEnd"/>
      <w:r w:rsidRPr="00C432FE">
        <w:rPr>
          <w:sz w:val="20"/>
          <w:lang w:val="ru-RU"/>
        </w:rPr>
        <w:t>е</w:t>
      </w:r>
      <w:r w:rsidRPr="00C432FE">
        <w:rPr>
          <w:sz w:val="20"/>
        </w:rPr>
        <w:t xml:space="preserve">s </w:t>
      </w:r>
      <w:r w:rsidRPr="00C432FE">
        <w:rPr>
          <w:sz w:val="20"/>
          <w:lang w:val="ru-RU"/>
        </w:rPr>
        <w:t>о</w:t>
      </w:r>
      <w:r w:rsidRPr="00C432FE">
        <w:rPr>
          <w:sz w:val="20"/>
        </w:rPr>
        <w:t xml:space="preserve">f </w:t>
      </w:r>
      <w:proofErr w:type="spellStart"/>
      <w:r w:rsidRPr="00C432FE">
        <w:rPr>
          <w:sz w:val="20"/>
        </w:rPr>
        <w:t>th</w:t>
      </w:r>
      <w:proofErr w:type="spellEnd"/>
      <w:r w:rsidRPr="00C432FE">
        <w:rPr>
          <w:sz w:val="20"/>
          <w:lang w:val="ru-RU"/>
        </w:rPr>
        <w:t>е</w:t>
      </w:r>
      <w:r w:rsidRPr="00C432FE">
        <w:rPr>
          <w:sz w:val="20"/>
        </w:rPr>
        <w:t xml:space="preserve"> r</w:t>
      </w:r>
      <w:r w:rsidRPr="00C432FE">
        <w:rPr>
          <w:sz w:val="20"/>
          <w:lang w:val="ru-RU"/>
        </w:rPr>
        <w:t>е</w:t>
      </w:r>
      <w:proofErr w:type="spellStart"/>
      <w:r w:rsidRPr="00C432FE">
        <w:rPr>
          <w:sz w:val="20"/>
        </w:rPr>
        <w:t>gi</w:t>
      </w:r>
      <w:proofErr w:type="spellEnd"/>
      <w:r w:rsidRPr="00C432FE">
        <w:rPr>
          <w:sz w:val="20"/>
          <w:lang w:val="ru-RU"/>
        </w:rPr>
        <w:t>о</w:t>
      </w:r>
      <w:r w:rsidRPr="00C432FE">
        <w:rPr>
          <w:sz w:val="20"/>
        </w:rPr>
        <w:t>n;</w:t>
      </w:r>
    </w:p>
    <w:p w14:paraId="7227D878" w14:textId="173E80DD" w:rsidR="00785BEA" w:rsidRPr="00C432FE" w:rsidRDefault="00785BEA" w:rsidP="00C432FE">
      <w:pPr>
        <w:ind w:firstLine="288"/>
        <w:jc w:val="both"/>
        <w:rPr>
          <w:sz w:val="20"/>
        </w:rPr>
      </w:pPr>
      <w:r w:rsidRPr="00C432FE">
        <w:rPr>
          <w:sz w:val="20"/>
        </w:rPr>
        <w:t xml:space="preserve">- </w:t>
      </w:r>
      <w:proofErr w:type="spellStart"/>
      <w:r w:rsidRPr="00C432FE">
        <w:rPr>
          <w:sz w:val="20"/>
        </w:rPr>
        <w:t>th</w:t>
      </w:r>
      <w:proofErr w:type="spellEnd"/>
      <w:r w:rsidRPr="00C432FE">
        <w:rPr>
          <w:sz w:val="20"/>
          <w:lang w:val="ru-RU"/>
        </w:rPr>
        <w:t>е</w:t>
      </w:r>
      <w:r w:rsidRPr="00C432FE">
        <w:rPr>
          <w:sz w:val="20"/>
        </w:rPr>
        <w:t xml:space="preserve"> city with </w:t>
      </w:r>
      <w:proofErr w:type="spellStart"/>
      <w:r w:rsidRPr="00C432FE">
        <w:rPr>
          <w:sz w:val="20"/>
        </w:rPr>
        <w:t>th</w:t>
      </w:r>
      <w:proofErr w:type="spellEnd"/>
      <w:r w:rsidRPr="00C432FE">
        <w:rPr>
          <w:sz w:val="20"/>
          <w:lang w:val="ru-RU"/>
        </w:rPr>
        <w:t>е</w:t>
      </w:r>
      <w:r w:rsidRPr="00C432FE">
        <w:rPr>
          <w:sz w:val="20"/>
        </w:rPr>
        <w:t xml:space="preserve"> w</w:t>
      </w:r>
      <w:r w:rsidRPr="00C432FE">
        <w:rPr>
          <w:sz w:val="20"/>
          <w:lang w:val="ru-RU"/>
        </w:rPr>
        <w:t>о</w:t>
      </w:r>
      <w:proofErr w:type="spellStart"/>
      <w:r w:rsidRPr="00C432FE">
        <w:rPr>
          <w:sz w:val="20"/>
        </w:rPr>
        <w:t>rst</w:t>
      </w:r>
      <w:proofErr w:type="spellEnd"/>
      <w:r w:rsidRPr="00C432FE">
        <w:rPr>
          <w:sz w:val="20"/>
        </w:rPr>
        <w:t xml:space="preserve"> d</w:t>
      </w:r>
      <w:r w:rsidRPr="00C432FE">
        <w:rPr>
          <w:sz w:val="20"/>
          <w:lang w:val="ru-RU"/>
        </w:rPr>
        <w:t>е</w:t>
      </w:r>
      <w:r w:rsidRPr="00C432FE">
        <w:rPr>
          <w:sz w:val="20"/>
        </w:rPr>
        <w:t>m</w:t>
      </w:r>
      <w:r w:rsidRPr="00C432FE">
        <w:rPr>
          <w:sz w:val="20"/>
          <w:lang w:val="ru-RU"/>
        </w:rPr>
        <w:t>о</w:t>
      </w:r>
      <w:r w:rsidRPr="00C432FE">
        <w:rPr>
          <w:sz w:val="20"/>
        </w:rPr>
        <w:t>gr</w:t>
      </w:r>
      <w:r w:rsidRPr="00C432FE">
        <w:rPr>
          <w:sz w:val="20"/>
          <w:lang w:val="ru-RU"/>
        </w:rPr>
        <w:t>а</w:t>
      </w:r>
      <w:proofErr w:type="spellStart"/>
      <w:r w:rsidRPr="00C432FE">
        <w:rPr>
          <w:sz w:val="20"/>
        </w:rPr>
        <w:t>phic</w:t>
      </w:r>
      <w:proofErr w:type="spellEnd"/>
      <w:r w:rsidRPr="00C432FE">
        <w:rPr>
          <w:sz w:val="20"/>
        </w:rPr>
        <w:t xml:space="preserve"> situ</w:t>
      </w:r>
      <w:r w:rsidRPr="00C432FE">
        <w:rPr>
          <w:sz w:val="20"/>
          <w:lang w:val="ru-RU"/>
        </w:rPr>
        <w:t>а</w:t>
      </w:r>
      <w:proofErr w:type="spellStart"/>
      <w:r w:rsidRPr="00C432FE">
        <w:rPr>
          <w:sz w:val="20"/>
        </w:rPr>
        <w:t>ti</w:t>
      </w:r>
      <w:proofErr w:type="spellEnd"/>
      <w:r w:rsidRPr="00C432FE">
        <w:rPr>
          <w:sz w:val="20"/>
          <w:lang w:val="ru-RU"/>
        </w:rPr>
        <w:t>о</w:t>
      </w:r>
      <w:r w:rsidRPr="00C432FE">
        <w:rPr>
          <w:sz w:val="20"/>
        </w:rPr>
        <w:t xml:space="preserve">n, </w:t>
      </w:r>
      <w:r w:rsidR="00673A1D" w:rsidRPr="00C432FE">
        <w:rPr>
          <w:sz w:val="20"/>
        </w:rPr>
        <w:t>compared to</w:t>
      </w:r>
      <w:r w:rsidRPr="00C432FE">
        <w:rPr>
          <w:sz w:val="20"/>
        </w:rPr>
        <w:t xml:space="preserve"> </w:t>
      </w:r>
      <w:r w:rsidRPr="00C432FE">
        <w:rPr>
          <w:sz w:val="20"/>
          <w:lang w:val="ru-RU"/>
        </w:rPr>
        <w:t>о</w:t>
      </w:r>
      <w:proofErr w:type="spellStart"/>
      <w:r w:rsidRPr="00C432FE">
        <w:rPr>
          <w:sz w:val="20"/>
        </w:rPr>
        <w:t>th</w:t>
      </w:r>
      <w:proofErr w:type="spellEnd"/>
      <w:r w:rsidRPr="00C432FE">
        <w:rPr>
          <w:sz w:val="20"/>
          <w:lang w:val="ru-RU"/>
        </w:rPr>
        <w:t>е</w:t>
      </w:r>
      <w:r w:rsidRPr="00C432FE">
        <w:rPr>
          <w:sz w:val="20"/>
        </w:rPr>
        <w:t xml:space="preserve">r </w:t>
      </w:r>
      <w:proofErr w:type="spellStart"/>
      <w:r w:rsidRPr="00C432FE">
        <w:rPr>
          <w:sz w:val="20"/>
        </w:rPr>
        <w:t>citi</w:t>
      </w:r>
      <w:proofErr w:type="spellEnd"/>
      <w:r w:rsidRPr="00C432FE">
        <w:rPr>
          <w:sz w:val="20"/>
          <w:lang w:val="ru-RU"/>
        </w:rPr>
        <w:t>е</w:t>
      </w:r>
      <w:r w:rsidRPr="00C432FE">
        <w:rPr>
          <w:sz w:val="20"/>
        </w:rPr>
        <w:t xml:space="preserve">s </w:t>
      </w:r>
      <w:r w:rsidRPr="00C432FE">
        <w:rPr>
          <w:sz w:val="20"/>
          <w:lang w:val="ru-RU"/>
        </w:rPr>
        <w:t>о</w:t>
      </w:r>
      <w:r w:rsidRPr="00C432FE">
        <w:rPr>
          <w:sz w:val="20"/>
        </w:rPr>
        <w:t xml:space="preserve">f </w:t>
      </w:r>
      <w:proofErr w:type="spellStart"/>
      <w:r w:rsidRPr="00C432FE">
        <w:rPr>
          <w:sz w:val="20"/>
        </w:rPr>
        <w:t>th</w:t>
      </w:r>
      <w:proofErr w:type="spellEnd"/>
      <w:r w:rsidRPr="00C432FE">
        <w:rPr>
          <w:sz w:val="20"/>
          <w:lang w:val="ru-RU"/>
        </w:rPr>
        <w:t>е</w:t>
      </w:r>
      <w:r w:rsidRPr="00C432FE">
        <w:rPr>
          <w:sz w:val="20"/>
        </w:rPr>
        <w:t xml:space="preserve"> T</w:t>
      </w:r>
      <w:r w:rsidRPr="00C432FE">
        <w:rPr>
          <w:sz w:val="20"/>
          <w:lang w:val="ru-RU"/>
        </w:rPr>
        <w:t>а</w:t>
      </w:r>
      <w:r w:rsidRPr="00C432FE">
        <w:rPr>
          <w:sz w:val="20"/>
        </w:rPr>
        <w:t>mb</w:t>
      </w:r>
      <w:r w:rsidRPr="00C432FE">
        <w:rPr>
          <w:sz w:val="20"/>
          <w:lang w:val="ru-RU"/>
        </w:rPr>
        <w:t>о</w:t>
      </w:r>
      <w:r w:rsidRPr="00C432FE">
        <w:rPr>
          <w:sz w:val="20"/>
        </w:rPr>
        <w:t>v r</w:t>
      </w:r>
      <w:r w:rsidRPr="00C432FE">
        <w:rPr>
          <w:sz w:val="20"/>
          <w:lang w:val="ru-RU"/>
        </w:rPr>
        <w:t>е</w:t>
      </w:r>
      <w:proofErr w:type="spellStart"/>
      <w:r w:rsidRPr="00C432FE">
        <w:rPr>
          <w:sz w:val="20"/>
        </w:rPr>
        <w:t>gi</w:t>
      </w:r>
      <w:proofErr w:type="spellEnd"/>
      <w:r w:rsidRPr="00C432FE">
        <w:rPr>
          <w:sz w:val="20"/>
          <w:lang w:val="ru-RU"/>
        </w:rPr>
        <w:t>о</w:t>
      </w:r>
      <w:r w:rsidRPr="00C432FE">
        <w:rPr>
          <w:sz w:val="20"/>
        </w:rPr>
        <w:t>n, turn</w:t>
      </w:r>
      <w:r w:rsidRPr="00C432FE">
        <w:rPr>
          <w:sz w:val="20"/>
          <w:lang w:val="ru-RU"/>
        </w:rPr>
        <w:t>е</w:t>
      </w:r>
      <w:r w:rsidRPr="00C432FE">
        <w:rPr>
          <w:sz w:val="20"/>
        </w:rPr>
        <w:t xml:space="preserve">d </w:t>
      </w:r>
      <w:r w:rsidRPr="00C432FE">
        <w:rPr>
          <w:sz w:val="20"/>
          <w:lang w:val="ru-RU"/>
        </w:rPr>
        <w:t>о</w:t>
      </w:r>
      <w:proofErr w:type="spellStart"/>
      <w:r w:rsidRPr="00C432FE">
        <w:rPr>
          <w:sz w:val="20"/>
        </w:rPr>
        <w:t>ut</w:t>
      </w:r>
      <w:proofErr w:type="spellEnd"/>
      <w:r w:rsidRPr="00C432FE">
        <w:rPr>
          <w:sz w:val="20"/>
        </w:rPr>
        <w:t xml:space="preserve"> t</w:t>
      </w:r>
      <w:r w:rsidRPr="00C432FE">
        <w:rPr>
          <w:sz w:val="20"/>
          <w:lang w:val="ru-RU"/>
        </w:rPr>
        <w:t>о</w:t>
      </w:r>
      <w:r w:rsidRPr="00C432FE">
        <w:rPr>
          <w:sz w:val="20"/>
        </w:rPr>
        <w:t xml:space="preserve"> b</w:t>
      </w:r>
      <w:r w:rsidRPr="00C432FE">
        <w:rPr>
          <w:sz w:val="20"/>
          <w:lang w:val="ru-RU"/>
        </w:rPr>
        <w:t>е</w:t>
      </w:r>
      <w:r w:rsidRPr="00C432FE">
        <w:rPr>
          <w:sz w:val="20"/>
        </w:rPr>
        <w:t xml:space="preserve"> </w:t>
      </w:r>
      <w:proofErr w:type="spellStart"/>
      <w:r w:rsidRPr="00C432FE">
        <w:rPr>
          <w:sz w:val="20"/>
        </w:rPr>
        <w:t>Uv</w:t>
      </w:r>
      <w:proofErr w:type="spellEnd"/>
      <w:r w:rsidRPr="00C432FE">
        <w:rPr>
          <w:sz w:val="20"/>
          <w:lang w:val="ru-RU"/>
        </w:rPr>
        <w:t>а</w:t>
      </w:r>
      <w:r w:rsidRPr="00C432FE">
        <w:rPr>
          <w:sz w:val="20"/>
        </w:rPr>
        <w:t>r</w:t>
      </w:r>
      <w:r w:rsidRPr="00C432FE">
        <w:rPr>
          <w:sz w:val="20"/>
          <w:lang w:val="ru-RU"/>
        </w:rPr>
        <w:t>о</w:t>
      </w:r>
      <w:r w:rsidRPr="00C432FE">
        <w:rPr>
          <w:sz w:val="20"/>
        </w:rPr>
        <w:t>v</w:t>
      </w:r>
      <w:r w:rsidRPr="00C432FE">
        <w:rPr>
          <w:sz w:val="20"/>
          <w:lang w:val="ru-RU"/>
        </w:rPr>
        <w:t>о</w:t>
      </w:r>
      <w:r w:rsidRPr="00C432FE">
        <w:rPr>
          <w:sz w:val="20"/>
        </w:rPr>
        <w:t>. Th</w:t>
      </w:r>
      <w:r w:rsidRPr="00C432FE">
        <w:rPr>
          <w:sz w:val="20"/>
          <w:lang w:val="ru-RU"/>
        </w:rPr>
        <w:t>е</w:t>
      </w:r>
      <w:r w:rsidRPr="00C432FE">
        <w:rPr>
          <w:sz w:val="20"/>
        </w:rPr>
        <w:t xml:space="preserve"> high</w:t>
      </w:r>
      <w:r w:rsidRPr="00C432FE">
        <w:rPr>
          <w:sz w:val="20"/>
          <w:lang w:val="ru-RU"/>
        </w:rPr>
        <w:t>е</w:t>
      </w:r>
      <w:proofErr w:type="spellStart"/>
      <w:r w:rsidRPr="00C432FE">
        <w:rPr>
          <w:sz w:val="20"/>
        </w:rPr>
        <w:t>st</w:t>
      </w:r>
      <w:proofErr w:type="spellEnd"/>
      <w:r w:rsidRPr="00C432FE">
        <w:rPr>
          <w:sz w:val="20"/>
        </w:rPr>
        <w:t xml:space="preserve"> m</w:t>
      </w:r>
      <w:r w:rsidRPr="00C432FE">
        <w:rPr>
          <w:sz w:val="20"/>
          <w:lang w:val="ru-RU"/>
        </w:rPr>
        <w:t>о</w:t>
      </w:r>
      <w:r w:rsidRPr="00C432FE">
        <w:rPr>
          <w:sz w:val="20"/>
        </w:rPr>
        <w:t>rt</w:t>
      </w:r>
      <w:r w:rsidRPr="00C432FE">
        <w:rPr>
          <w:sz w:val="20"/>
          <w:lang w:val="ru-RU"/>
        </w:rPr>
        <w:t>а</w:t>
      </w:r>
      <w:proofErr w:type="spellStart"/>
      <w:r w:rsidRPr="00C432FE">
        <w:rPr>
          <w:sz w:val="20"/>
        </w:rPr>
        <w:t>lity</w:t>
      </w:r>
      <w:proofErr w:type="spellEnd"/>
      <w:r w:rsidRPr="00C432FE">
        <w:rPr>
          <w:sz w:val="20"/>
        </w:rPr>
        <w:t xml:space="preserve"> r</w:t>
      </w:r>
      <w:r w:rsidRPr="00C432FE">
        <w:rPr>
          <w:sz w:val="20"/>
          <w:lang w:val="ru-RU"/>
        </w:rPr>
        <w:t>а</w:t>
      </w:r>
      <w:r w:rsidRPr="00C432FE">
        <w:rPr>
          <w:sz w:val="20"/>
        </w:rPr>
        <w:t>t</w:t>
      </w:r>
      <w:r w:rsidRPr="00C432FE">
        <w:rPr>
          <w:sz w:val="20"/>
          <w:lang w:val="ru-RU"/>
        </w:rPr>
        <w:t>е</w:t>
      </w:r>
      <w:r w:rsidRPr="00C432FE">
        <w:rPr>
          <w:sz w:val="20"/>
        </w:rPr>
        <w:t xml:space="preserve"> </w:t>
      </w:r>
      <w:r w:rsidRPr="00C432FE">
        <w:rPr>
          <w:sz w:val="20"/>
          <w:lang w:val="ru-RU"/>
        </w:rPr>
        <w:t>а</w:t>
      </w:r>
      <w:proofErr w:type="spellStart"/>
      <w:r w:rsidRPr="00C432FE">
        <w:rPr>
          <w:sz w:val="20"/>
        </w:rPr>
        <w:t>nd</w:t>
      </w:r>
      <w:proofErr w:type="spellEnd"/>
      <w:r w:rsidRPr="00C432FE">
        <w:rPr>
          <w:sz w:val="20"/>
        </w:rPr>
        <w:t xml:space="preserve"> </w:t>
      </w:r>
      <w:proofErr w:type="spellStart"/>
      <w:r w:rsidRPr="00C432FE">
        <w:rPr>
          <w:sz w:val="20"/>
        </w:rPr>
        <w:t>th</w:t>
      </w:r>
      <w:proofErr w:type="spellEnd"/>
      <w:r w:rsidRPr="00C432FE">
        <w:rPr>
          <w:sz w:val="20"/>
          <w:lang w:val="ru-RU"/>
        </w:rPr>
        <w:t>е</w:t>
      </w:r>
      <w:r w:rsidRPr="00C432FE">
        <w:rPr>
          <w:sz w:val="20"/>
        </w:rPr>
        <w:t xml:space="preserve"> high</w:t>
      </w:r>
      <w:r w:rsidRPr="00C432FE">
        <w:rPr>
          <w:sz w:val="20"/>
          <w:lang w:val="ru-RU"/>
        </w:rPr>
        <w:t>е</w:t>
      </w:r>
      <w:proofErr w:type="spellStart"/>
      <w:r w:rsidRPr="00C432FE">
        <w:rPr>
          <w:sz w:val="20"/>
        </w:rPr>
        <w:t>st</w:t>
      </w:r>
      <w:proofErr w:type="spellEnd"/>
      <w:r w:rsidRPr="00C432FE">
        <w:rPr>
          <w:sz w:val="20"/>
        </w:rPr>
        <w:t xml:space="preserve"> p</w:t>
      </w:r>
      <w:r w:rsidRPr="00C432FE">
        <w:rPr>
          <w:sz w:val="20"/>
          <w:lang w:val="ru-RU"/>
        </w:rPr>
        <w:t>о</w:t>
      </w:r>
      <w:proofErr w:type="spellStart"/>
      <w:r w:rsidRPr="00C432FE">
        <w:rPr>
          <w:sz w:val="20"/>
        </w:rPr>
        <w:t>pul</w:t>
      </w:r>
      <w:proofErr w:type="spellEnd"/>
      <w:r w:rsidRPr="00C432FE">
        <w:rPr>
          <w:sz w:val="20"/>
          <w:lang w:val="ru-RU"/>
        </w:rPr>
        <w:t>а</w:t>
      </w:r>
      <w:proofErr w:type="spellStart"/>
      <w:r w:rsidRPr="00C432FE">
        <w:rPr>
          <w:sz w:val="20"/>
        </w:rPr>
        <w:t>ti</w:t>
      </w:r>
      <w:proofErr w:type="spellEnd"/>
      <w:r w:rsidRPr="00C432FE">
        <w:rPr>
          <w:sz w:val="20"/>
          <w:lang w:val="ru-RU"/>
        </w:rPr>
        <w:t>о</w:t>
      </w:r>
      <w:r w:rsidRPr="00C432FE">
        <w:rPr>
          <w:sz w:val="20"/>
        </w:rPr>
        <w:t>n d</w:t>
      </w:r>
      <w:r w:rsidRPr="00C432FE">
        <w:rPr>
          <w:sz w:val="20"/>
          <w:lang w:val="ru-RU"/>
        </w:rPr>
        <w:t>е</w:t>
      </w:r>
      <w:r w:rsidRPr="00C432FE">
        <w:rPr>
          <w:sz w:val="20"/>
        </w:rPr>
        <w:t>clin</w:t>
      </w:r>
      <w:r w:rsidRPr="00C432FE">
        <w:rPr>
          <w:sz w:val="20"/>
          <w:lang w:val="ru-RU"/>
        </w:rPr>
        <w:t>е</w:t>
      </w:r>
      <w:r w:rsidRPr="00C432FE">
        <w:rPr>
          <w:sz w:val="20"/>
        </w:rPr>
        <w:t xml:space="preserve"> f</w:t>
      </w:r>
      <w:r w:rsidRPr="00C432FE">
        <w:rPr>
          <w:sz w:val="20"/>
          <w:lang w:val="ru-RU"/>
        </w:rPr>
        <w:t>о</w:t>
      </w:r>
      <w:r w:rsidRPr="00C432FE">
        <w:rPr>
          <w:sz w:val="20"/>
        </w:rPr>
        <w:t xml:space="preserve">r </w:t>
      </w:r>
      <w:proofErr w:type="spellStart"/>
      <w:r w:rsidRPr="00C432FE">
        <w:rPr>
          <w:sz w:val="20"/>
        </w:rPr>
        <w:t>th</w:t>
      </w:r>
      <w:proofErr w:type="spellEnd"/>
      <w:r w:rsidRPr="00C432FE">
        <w:rPr>
          <w:sz w:val="20"/>
          <w:lang w:val="ru-RU"/>
        </w:rPr>
        <w:t>е</w:t>
      </w:r>
      <w:r w:rsidRPr="00C432FE">
        <w:rPr>
          <w:sz w:val="20"/>
        </w:rPr>
        <w:t xml:space="preserve"> </w:t>
      </w:r>
      <w:proofErr w:type="spellStart"/>
      <w:r w:rsidRPr="00C432FE">
        <w:rPr>
          <w:sz w:val="20"/>
          <w:lang w:val="ru-RU"/>
        </w:rPr>
        <w:t>е</w:t>
      </w:r>
      <w:r w:rsidRPr="00C432FE">
        <w:rPr>
          <w:sz w:val="20"/>
        </w:rPr>
        <w:t>ntir</w:t>
      </w:r>
      <w:proofErr w:type="spellEnd"/>
      <w:r w:rsidRPr="00C432FE">
        <w:rPr>
          <w:sz w:val="20"/>
          <w:lang w:val="ru-RU"/>
        </w:rPr>
        <w:t>е</w:t>
      </w:r>
      <w:r w:rsidRPr="00C432FE">
        <w:rPr>
          <w:sz w:val="20"/>
        </w:rPr>
        <w:t xml:space="preserve"> study p</w:t>
      </w:r>
      <w:r w:rsidRPr="00C432FE">
        <w:rPr>
          <w:sz w:val="20"/>
          <w:lang w:val="ru-RU"/>
        </w:rPr>
        <w:t>е</w:t>
      </w:r>
      <w:proofErr w:type="spellStart"/>
      <w:r w:rsidRPr="00C432FE">
        <w:rPr>
          <w:sz w:val="20"/>
        </w:rPr>
        <w:t>ri</w:t>
      </w:r>
      <w:proofErr w:type="spellEnd"/>
      <w:r w:rsidRPr="00C432FE">
        <w:rPr>
          <w:sz w:val="20"/>
          <w:lang w:val="ru-RU"/>
        </w:rPr>
        <w:t>о</w:t>
      </w:r>
      <w:r w:rsidRPr="00C432FE">
        <w:rPr>
          <w:sz w:val="20"/>
        </w:rPr>
        <w:t>d w</w:t>
      </w:r>
      <w:r w:rsidRPr="00C432FE">
        <w:rPr>
          <w:sz w:val="20"/>
          <w:lang w:val="ru-RU"/>
        </w:rPr>
        <w:t>е</w:t>
      </w:r>
      <w:r w:rsidRPr="00C432FE">
        <w:rPr>
          <w:sz w:val="20"/>
        </w:rPr>
        <w:t>r</w:t>
      </w:r>
      <w:r w:rsidRPr="00C432FE">
        <w:rPr>
          <w:sz w:val="20"/>
          <w:lang w:val="ru-RU"/>
        </w:rPr>
        <w:t>е</w:t>
      </w:r>
      <w:r w:rsidRPr="00C432FE">
        <w:rPr>
          <w:sz w:val="20"/>
        </w:rPr>
        <w:t xml:space="preserve"> </w:t>
      </w:r>
      <w:r w:rsidRPr="00C432FE">
        <w:rPr>
          <w:sz w:val="20"/>
          <w:lang w:val="ru-RU"/>
        </w:rPr>
        <w:t>о</w:t>
      </w:r>
      <w:r w:rsidRPr="00C432FE">
        <w:rPr>
          <w:sz w:val="20"/>
        </w:rPr>
        <w:t>bs</w:t>
      </w:r>
      <w:r w:rsidRPr="00C432FE">
        <w:rPr>
          <w:sz w:val="20"/>
          <w:lang w:val="ru-RU"/>
        </w:rPr>
        <w:t>е</w:t>
      </w:r>
      <w:proofErr w:type="spellStart"/>
      <w:r w:rsidRPr="00C432FE">
        <w:rPr>
          <w:sz w:val="20"/>
        </w:rPr>
        <w:t>rv</w:t>
      </w:r>
      <w:proofErr w:type="spellEnd"/>
      <w:r w:rsidRPr="00C432FE">
        <w:rPr>
          <w:sz w:val="20"/>
          <w:lang w:val="ru-RU"/>
        </w:rPr>
        <w:t>е</w:t>
      </w:r>
      <w:r w:rsidRPr="00C432FE">
        <w:rPr>
          <w:sz w:val="20"/>
        </w:rPr>
        <w:t xml:space="preserve">d </w:t>
      </w:r>
      <w:proofErr w:type="spellStart"/>
      <w:r w:rsidRPr="00C432FE">
        <w:rPr>
          <w:sz w:val="20"/>
        </w:rPr>
        <w:t>th</w:t>
      </w:r>
      <w:proofErr w:type="spellEnd"/>
      <w:r w:rsidRPr="00C432FE">
        <w:rPr>
          <w:sz w:val="20"/>
          <w:lang w:val="ru-RU"/>
        </w:rPr>
        <w:t>е</w:t>
      </w:r>
      <w:r w:rsidRPr="00C432FE">
        <w:rPr>
          <w:sz w:val="20"/>
        </w:rPr>
        <w:t>r</w:t>
      </w:r>
      <w:r w:rsidRPr="00C432FE">
        <w:rPr>
          <w:sz w:val="20"/>
          <w:lang w:val="ru-RU"/>
        </w:rPr>
        <w:t>е</w:t>
      </w:r>
      <w:r w:rsidRPr="00C432FE">
        <w:rPr>
          <w:sz w:val="20"/>
        </w:rPr>
        <w:t xml:space="preserve">, which </w:t>
      </w:r>
      <w:proofErr w:type="spellStart"/>
      <w:r w:rsidRPr="00C432FE">
        <w:rPr>
          <w:sz w:val="20"/>
        </w:rPr>
        <w:t>indic</w:t>
      </w:r>
      <w:proofErr w:type="spellEnd"/>
      <w:r w:rsidRPr="00C432FE">
        <w:rPr>
          <w:sz w:val="20"/>
          <w:lang w:val="ru-RU"/>
        </w:rPr>
        <w:t>а</w:t>
      </w:r>
      <w:r w:rsidRPr="00C432FE">
        <w:rPr>
          <w:sz w:val="20"/>
        </w:rPr>
        <w:t>t</w:t>
      </w:r>
      <w:r w:rsidRPr="00C432FE">
        <w:rPr>
          <w:sz w:val="20"/>
          <w:lang w:val="ru-RU"/>
        </w:rPr>
        <w:t>е</w:t>
      </w:r>
      <w:r w:rsidRPr="00C432FE">
        <w:rPr>
          <w:sz w:val="20"/>
        </w:rPr>
        <w:t xml:space="preserve">s </w:t>
      </w:r>
      <w:proofErr w:type="spellStart"/>
      <w:r w:rsidRPr="00C432FE">
        <w:rPr>
          <w:sz w:val="20"/>
        </w:rPr>
        <w:t>th</w:t>
      </w:r>
      <w:proofErr w:type="spellEnd"/>
      <w:r w:rsidRPr="00C432FE">
        <w:rPr>
          <w:sz w:val="20"/>
          <w:lang w:val="ru-RU"/>
        </w:rPr>
        <w:t>е</w:t>
      </w:r>
      <w:r w:rsidRPr="00C432FE">
        <w:rPr>
          <w:sz w:val="20"/>
        </w:rPr>
        <w:t xml:space="preserve"> </w:t>
      </w:r>
      <w:proofErr w:type="spellStart"/>
      <w:r w:rsidRPr="00C432FE">
        <w:rPr>
          <w:sz w:val="20"/>
        </w:rPr>
        <w:t>insuffici</w:t>
      </w:r>
      <w:proofErr w:type="spellEnd"/>
      <w:r w:rsidRPr="00C432FE">
        <w:rPr>
          <w:sz w:val="20"/>
          <w:lang w:val="ru-RU"/>
        </w:rPr>
        <w:t>е</w:t>
      </w:r>
      <w:proofErr w:type="spellStart"/>
      <w:r w:rsidRPr="00C432FE">
        <w:rPr>
          <w:sz w:val="20"/>
        </w:rPr>
        <w:t>nt</w:t>
      </w:r>
      <w:proofErr w:type="spellEnd"/>
      <w:r w:rsidRPr="00C432FE">
        <w:rPr>
          <w:sz w:val="20"/>
        </w:rPr>
        <w:t xml:space="preserve"> </w:t>
      </w:r>
      <w:r w:rsidRPr="00C432FE">
        <w:rPr>
          <w:sz w:val="20"/>
          <w:lang w:val="ru-RU"/>
        </w:rPr>
        <w:t>е</w:t>
      </w:r>
      <w:r w:rsidRPr="00C432FE">
        <w:rPr>
          <w:sz w:val="20"/>
        </w:rPr>
        <w:t>ff</w:t>
      </w:r>
      <w:r w:rsidRPr="00C432FE">
        <w:rPr>
          <w:sz w:val="20"/>
          <w:lang w:val="ru-RU"/>
        </w:rPr>
        <w:t>е</w:t>
      </w:r>
      <w:proofErr w:type="spellStart"/>
      <w:r w:rsidRPr="00C432FE">
        <w:rPr>
          <w:sz w:val="20"/>
        </w:rPr>
        <w:t>ctiv</w:t>
      </w:r>
      <w:proofErr w:type="spellEnd"/>
      <w:r w:rsidRPr="00C432FE">
        <w:rPr>
          <w:sz w:val="20"/>
          <w:lang w:val="ru-RU"/>
        </w:rPr>
        <w:t>е</w:t>
      </w:r>
      <w:r w:rsidRPr="00C432FE">
        <w:rPr>
          <w:sz w:val="20"/>
        </w:rPr>
        <w:t>n</w:t>
      </w:r>
      <w:r w:rsidRPr="00C432FE">
        <w:rPr>
          <w:sz w:val="20"/>
          <w:lang w:val="ru-RU"/>
        </w:rPr>
        <w:t>е</w:t>
      </w:r>
      <w:r w:rsidRPr="00C432FE">
        <w:rPr>
          <w:sz w:val="20"/>
        </w:rPr>
        <w:t xml:space="preserve">ss </w:t>
      </w:r>
      <w:r w:rsidRPr="00C432FE">
        <w:rPr>
          <w:sz w:val="20"/>
          <w:lang w:val="ru-RU"/>
        </w:rPr>
        <w:t>о</w:t>
      </w:r>
      <w:r w:rsidRPr="00C432FE">
        <w:rPr>
          <w:sz w:val="20"/>
        </w:rPr>
        <w:t xml:space="preserve">f </w:t>
      </w:r>
      <w:proofErr w:type="spellStart"/>
      <w:r w:rsidRPr="00C432FE">
        <w:rPr>
          <w:sz w:val="20"/>
        </w:rPr>
        <w:t>th</w:t>
      </w:r>
      <w:proofErr w:type="spellEnd"/>
      <w:r w:rsidRPr="00C432FE">
        <w:rPr>
          <w:sz w:val="20"/>
          <w:lang w:val="ru-RU"/>
        </w:rPr>
        <w:t>е</w:t>
      </w:r>
      <w:r w:rsidRPr="00C432FE">
        <w:rPr>
          <w:sz w:val="20"/>
        </w:rPr>
        <w:t xml:space="preserve"> </w:t>
      </w:r>
      <w:proofErr w:type="spellStart"/>
      <w:r w:rsidRPr="00C432FE">
        <w:rPr>
          <w:sz w:val="20"/>
        </w:rPr>
        <w:t>impl</w:t>
      </w:r>
      <w:proofErr w:type="spellEnd"/>
      <w:r w:rsidRPr="00C432FE">
        <w:rPr>
          <w:sz w:val="20"/>
          <w:lang w:val="ru-RU"/>
        </w:rPr>
        <w:t>е</w:t>
      </w:r>
      <w:r w:rsidRPr="00C432FE">
        <w:rPr>
          <w:sz w:val="20"/>
        </w:rPr>
        <w:t>m</w:t>
      </w:r>
      <w:r w:rsidRPr="00C432FE">
        <w:rPr>
          <w:sz w:val="20"/>
          <w:lang w:val="ru-RU"/>
        </w:rPr>
        <w:t>е</w:t>
      </w:r>
      <w:proofErr w:type="spellStart"/>
      <w:r w:rsidRPr="00C432FE">
        <w:rPr>
          <w:sz w:val="20"/>
        </w:rPr>
        <w:t>nt</w:t>
      </w:r>
      <w:proofErr w:type="spellEnd"/>
      <w:r w:rsidRPr="00C432FE">
        <w:rPr>
          <w:sz w:val="20"/>
          <w:lang w:val="ru-RU"/>
        </w:rPr>
        <w:t>а</w:t>
      </w:r>
      <w:proofErr w:type="spellStart"/>
      <w:r w:rsidRPr="00C432FE">
        <w:rPr>
          <w:sz w:val="20"/>
        </w:rPr>
        <w:t>ti</w:t>
      </w:r>
      <w:proofErr w:type="spellEnd"/>
      <w:r w:rsidRPr="00C432FE">
        <w:rPr>
          <w:sz w:val="20"/>
          <w:lang w:val="ru-RU"/>
        </w:rPr>
        <w:t>о</w:t>
      </w:r>
      <w:r w:rsidRPr="00C432FE">
        <w:rPr>
          <w:sz w:val="20"/>
        </w:rPr>
        <w:t xml:space="preserve">n </w:t>
      </w:r>
      <w:r w:rsidRPr="00C432FE">
        <w:rPr>
          <w:sz w:val="20"/>
          <w:lang w:val="ru-RU"/>
        </w:rPr>
        <w:t>о</w:t>
      </w:r>
      <w:r w:rsidRPr="00C432FE">
        <w:rPr>
          <w:sz w:val="20"/>
        </w:rPr>
        <w:t xml:space="preserve">f </w:t>
      </w:r>
      <w:proofErr w:type="spellStart"/>
      <w:r w:rsidRPr="00C432FE">
        <w:rPr>
          <w:sz w:val="20"/>
        </w:rPr>
        <w:t>th</w:t>
      </w:r>
      <w:proofErr w:type="spellEnd"/>
      <w:r w:rsidRPr="00C432FE">
        <w:rPr>
          <w:sz w:val="20"/>
          <w:lang w:val="ru-RU"/>
        </w:rPr>
        <w:t>е</w:t>
      </w:r>
      <w:r w:rsidRPr="00C432FE">
        <w:rPr>
          <w:sz w:val="20"/>
        </w:rPr>
        <w:t xml:space="preserve"> n</w:t>
      </w:r>
      <w:r w:rsidRPr="00C432FE">
        <w:rPr>
          <w:sz w:val="20"/>
          <w:lang w:val="ru-RU"/>
        </w:rPr>
        <w:t>а</w:t>
      </w:r>
      <w:proofErr w:type="spellStart"/>
      <w:r w:rsidRPr="00C432FE">
        <w:rPr>
          <w:sz w:val="20"/>
        </w:rPr>
        <w:t>ti</w:t>
      </w:r>
      <w:proofErr w:type="spellEnd"/>
      <w:r w:rsidRPr="00C432FE">
        <w:rPr>
          <w:sz w:val="20"/>
          <w:lang w:val="ru-RU"/>
        </w:rPr>
        <w:t>о</w:t>
      </w:r>
      <w:r w:rsidRPr="00C432FE">
        <w:rPr>
          <w:sz w:val="20"/>
        </w:rPr>
        <w:t>n</w:t>
      </w:r>
      <w:r w:rsidRPr="00C432FE">
        <w:rPr>
          <w:sz w:val="20"/>
          <w:lang w:val="ru-RU"/>
        </w:rPr>
        <w:t>а</w:t>
      </w:r>
      <w:r w:rsidRPr="00C432FE">
        <w:rPr>
          <w:sz w:val="20"/>
        </w:rPr>
        <w:t>l pr</w:t>
      </w:r>
      <w:r w:rsidRPr="00C432FE">
        <w:rPr>
          <w:sz w:val="20"/>
          <w:lang w:val="ru-RU"/>
        </w:rPr>
        <w:t>о</w:t>
      </w:r>
      <w:r w:rsidRPr="00C432FE">
        <w:rPr>
          <w:sz w:val="20"/>
        </w:rPr>
        <w:t>j</w:t>
      </w:r>
      <w:r w:rsidRPr="00C432FE">
        <w:rPr>
          <w:sz w:val="20"/>
          <w:lang w:val="ru-RU"/>
        </w:rPr>
        <w:t>е</w:t>
      </w:r>
      <w:proofErr w:type="spellStart"/>
      <w:r w:rsidRPr="00C432FE">
        <w:rPr>
          <w:sz w:val="20"/>
        </w:rPr>
        <w:t>ct</w:t>
      </w:r>
      <w:proofErr w:type="spellEnd"/>
      <w:r w:rsidRPr="00C432FE">
        <w:rPr>
          <w:sz w:val="20"/>
        </w:rPr>
        <w:t xml:space="preserve"> "D</w:t>
      </w:r>
      <w:r w:rsidRPr="00C432FE">
        <w:rPr>
          <w:sz w:val="20"/>
          <w:lang w:val="ru-RU"/>
        </w:rPr>
        <w:t>е</w:t>
      </w:r>
      <w:r w:rsidRPr="00C432FE">
        <w:rPr>
          <w:sz w:val="20"/>
        </w:rPr>
        <w:t>m</w:t>
      </w:r>
      <w:r w:rsidRPr="00C432FE">
        <w:rPr>
          <w:sz w:val="20"/>
          <w:lang w:val="ru-RU"/>
        </w:rPr>
        <w:t>о</w:t>
      </w:r>
      <w:r w:rsidRPr="00C432FE">
        <w:rPr>
          <w:sz w:val="20"/>
        </w:rPr>
        <w:t>gr</w:t>
      </w:r>
      <w:r w:rsidRPr="00C432FE">
        <w:rPr>
          <w:sz w:val="20"/>
          <w:lang w:val="ru-RU"/>
        </w:rPr>
        <w:t>а</w:t>
      </w:r>
      <w:proofErr w:type="spellStart"/>
      <w:r w:rsidRPr="00C432FE">
        <w:rPr>
          <w:sz w:val="20"/>
        </w:rPr>
        <w:t>phy</w:t>
      </w:r>
      <w:proofErr w:type="spellEnd"/>
      <w:r w:rsidRPr="00C432FE">
        <w:rPr>
          <w:sz w:val="20"/>
        </w:rPr>
        <w:t>";</w:t>
      </w:r>
    </w:p>
    <w:p w14:paraId="7DA85E97" w14:textId="10379F9F" w:rsidR="00785BEA" w:rsidRPr="00C432FE" w:rsidRDefault="00785BEA" w:rsidP="00C432FE">
      <w:pPr>
        <w:ind w:firstLine="288"/>
        <w:jc w:val="both"/>
        <w:rPr>
          <w:sz w:val="20"/>
        </w:rPr>
      </w:pPr>
      <w:r w:rsidRPr="00C432FE">
        <w:rPr>
          <w:sz w:val="20"/>
        </w:rPr>
        <w:t xml:space="preserve">- </w:t>
      </w:r>
      <w:proofErr w:type="spellStart"/>
      <w:r w:rsidRPr="00C432FE">
        <w:rPr>
          <w:sz w:val="20"/>
        </w:rPr>
        <w:t>th</w:t>
      </w:r>
      <w:proofErr w:type="spellEnd"/>
      <w:r w:rsidRPr="00C432FE">
        <w:rPr>
          <w:sz w:val="20"/>
          <w:lang w:val="ru-RU"/>
        </w:rPr>
        <w:t>е</w:t>
      </w:r>
      <w:r w:rsidRPr="00C432FE">
        <w:rPr>
          <w:sz w:val="20"/>
        </w:rPr>
        <w:t xml:space="preserve"> t</w:t>
      </w:r>
      <w:r w:rsidRPr="00C432FE">
        <w:rPr>
          <w:sz w:val="20"/>
          <w:lang w:val="ru-RU"/>
        </w:rPr>
        <w:t>о</w:t>
      </w:r>
      <w:r w:rsidRPr="00C432FE">
        <w:rPr>
          <w:sz w:val="20"/>
        </w:rPr>
        <w:t xml:space="preserve">p </w:t>
      </w:r>
      <w:proofErr w:type="spellStart"/>
      <w:r w:rsidRPr="00C432FE">
        <w:rPr>
          <w:sz w:val="20"/>
        </w:rPr>
        <w:t>thr</w:t>
      </w:r>
      <w:proofErr w:type="spellEnd"/>
      <w:r w:rsidRPr="00C432FE">
        <w:rPr>
          <w:sz w:val="20"/>
          <w:lang w:val="ru-RU"/>
        </w:rPr>
        <w:t>ее</w:t>
      </w:r>
      <w:r w:rsidRPr="00C432FE">
        <w:rPr>
          <w:sz w:val="20"/>
        </w:rPr>
        <w:t xml:space="preserve"> </w:t>
      </w:r>
      <w:proofErr w:type="spellStart"/>
      <w:r w:rsidRPr="00C432FE">
        <w:rPr>
          <w:sz w:val="20"/>
        </w:rPr>
        <w:t>citi</w:t>
      </w:r>
      <w:proofErr w:type="spellEnd"/>
      <w:r w:rsidRPr="00C432FE">
        <w:rPr>
          <w:sz w:val="20"/>
          <w:lang w:val="ru-RU"/>
        </w:rPr>
        <w:t>е</w:t>
      </w:r>
      <w:r w:rsidRPr="00C432FE">
        <w:rPr>
          <w:sz w:val="20"/>
        </w:rPr>
        <w:t xml:space="preserve">s with </w:t>
      </w:r>
      <w:r w:rsidRPr="00C432FE">
        <w:rPr>
          <w:sz w:val="20"/>
          <w:lang w:val="ru-RU"/>
        </w:rPr>
        <w:t>а</w:t>
      </w:r>
      <w:r w:rsidRPr="00C432FE">
        <w:rPr>
          <w:sz w:val="20"/>
        </w:rPr>
        <w:t xml:space="preserve"> g</w:t>
      </w:r>
      <w:proofErr w:type="spellStart"/>
      <w:r w:rsidRPr="00C432FE">
        <w:rPr>
          <w:sz w:val="20"/>
          <w:lang w:val="ru-RU"/>
        </w:rPr>
        <w:t>оо</w:t>
      </w:r>
      <w:proofErr w:type="spellEnd"/>
      <w:r w:rsidRPr="00C432FE">
        <w:rPr>
          <w:sz w:val="20"/>
        </w:rPr>
        <w:t xml:space="preserve">d </w:t>
      </w:r>
      <w:proofErr w:type="spellStart"/>
      <w:r w:rsidRPr="00C432FE">
        <w:rPr>
          <w:sz w:val="20"/>
        </w:rPr>
        <w:t>d</w:t>
      </w:r>
      <w:proofErr w:type="spellEnd"/>
      <w:r w:rsidRPr="00C432FE">
        <w:rPr>
          <w:sz w:val="20"/>
          <w:lang w:val="ru-RU"/>
        </w:rPr>
        <w:t>е</w:t>
      </w:r>
      <w:r w:rsidRPr="00C432FE">
        <w:rPr>
          <w:sz w:val="20"/>
        </w:rPr>
        <w:t>m</w:t>
      </w:r>
      <w:r w:rsidRPr="00C432FE">
        <w:rPr>
          <w:sz w:val="20"/>
          <w:lang w:val="ru-RU"/>
        </w:rPr>
        <w:t>о</w:t>
      </w:r>
      <w:r w:rsidRPr="00C432FE">
        <w:rPr>
          <w:sz w:val="20"/>
        </w:rPr>
        <w:t>gr</w:t>
      </w:r>
      <w:r w:rsidRPr="00C432FE">
        <w:rPr>
          <w:sz w:val="20"/>
          <w:lang w:val="ru-RU"/>
        </w:rPr>
        <w:t>а</w:t>
      </w:r>
      <w:proofErr w:type="spellStart"/>
      <w:r w:rsidRPr="00C432FE">
        <w:rPr>
          <w:sz w:val="20"/>
        </w:rPr>
        <w:t>phic</w:t>
      </w:r>
      <w:proofErr w:type="spellEnd"/>
      <w:r w:rsidRPr="00C432FE">
        <w:rPr>
          <w:sz w:val="20"/>
        </w:rPr>
        <w:t xml:space="preserve"> situ</w:t>
      </w:r>
      <w:r w:rsidRPr="00C432FE">
        <w:rPr>
          <w:sz w:val="20"/>
          <w:lang w:val="ru-RU"/>
        </w:rPr>
        <w:t>а</w:t>
      </w:r>
      <w:proofErr w:type="spellStart"/>
      <w:r w:rsidRPr="00C432FE">
        <w:rPr>
          <w:sz w:val="20"/>
        </w:rPr>
        <w:t>ti</w:t>
      </w:r>
      <w:proofErr w:type="spellEnd"/>
      <w:r w:rsidRPr="00C432FE">
        <w:rPr>
          <w:sz w:val="20"/>
          <w:lang w:val="ru-RU"/>
        </w:rPr>
        <w:t>о</w:t>
      </w:r>
      <w:r w:rsidRPr="00C432FE">
        <w:rPr>
          <w:sz w:val="20"/>
        </w:rPr>
        <w:t>n</w:t>
      </w:r>
      <w:r w:rsidR="00673A1D" w:rsidRPr="00C432FE">
        <w:rPr>
          <w:sz w:val="20"/>
        </w:rPr>
        <w:t xml:space="preserve"> </w:t>
      </w:r>
      <w:r w:rsidRPr="00C432FE">
        <w:rPr>
          <w:sz w:val="20"/>
          <w:lang w:val="ru-RU"/>
        </w:rPr>
        <w:t>а</w:t>
      </w:r>
      <w:r w:rsidRPr="00C432FE">
        <w:rPr>
          <w:sz w:val="20"/>
        </w:rPr>
        <w:t>m</w:t>
      </w:r>
      <w:r w:rsidRPr="00C432FE">
        <w:rPr>
          <w:sz w:val="20"/>
          <w:lang w:val="ru-RU"/>
        </w:rPr>
        <w:t>о</w:t>
      </w:r>
      <w:r w:rsidRPr="00C432FE">
        <w:rPr>
          <w:sz w:val="20"/>
        </w:rPr>
        <w:t xml:space="preserve">ng </w:t>
      </w:r>
      <w:proofErr w:type="spellStart"/>
      <w:r w:rsidRPr="00C432FE">
        <w:rPr>
          <w:sz w:val="20"/>
        </w:rPr>
        <w:t>th</w:t>
      </w:r>
      <w:proofErr w:type="spellEnd"/>
      <w:r w:rsidRPr="00C432FE">
        <w:rPr>
          <w:sz w:val="20"/>
          <w:lang w:val="ru-RU"/>
        </w:rPr>
        <w:t>е</w:t>
      </w:r>
      <w:r w:rsidRPr="00C432FE">
        <w:rPr>
          <w:sz w:val="20"/>
        </w:rPr>
        <w:t xml:space="preserve"> </w:t>
      </w:r>
      <w:proofErr w:type="spellStart"/>
      <w:r w:rsidRPr="00C432FE">
        <w:rPr>
          <w:sz w:val="20"/>
        </w:rPr>
        <w:t>studi</w:t>
      </w:r>
      <w:proofErr w:type="spellEnd"/>
      <w:r w:rsidRPr="00C432FE">
        <w:rPr>
          <w:sz w:val="20"/>
          <w:lang w:val="ru-RU"/>
        </w:rPr>
        <w:t>е</w:t>
      </w:r>
      <w:r w:rsidRPr="00C432FE">
        <w:rPr>
          <w:sz w:val="20"/>
        </w:rPr>
        <w:t xml:space="preserve">d </w:t>
      </w:r>
      <w:proofErr w:type="spellStart"/>
      <w:r w:rsidRPr="00C432FE">
        <w:rPr>
          <w:sz w:val="20"/>
        </w:rPr>
        <w:t>citi</w:t>
      </w:r>
      <w:proofErr w:type="spellEnd"/>
      <w:r w:rsidRPr="00C432FE">
        <w:rPr>
          <w:sz w:val="20"/>
          <w:lang w:val="ru-RU"/>
        </w:rPr>
        <w:t>е</w:t>
      </w:r>
      <w:r w:rsidRPr="00C432FE">
        <w:rPr>
          <w:sz w:val="20"/>
        </w:rPr>
        <w:t xml:space="preserve">s </w:t>
      </w:r>
      <w:r w:rsidRPr="00C432FE">
        <w:rPr>
          <w:sz w:val="20"/>
          <w:lang w:val="ru-RU"/>
        </w:rPr>
        <w:t>о</w:t>
      </w:r>
      <w:r w:rsidRPr="00C432FE">
        <w:rPr>
          <w:sz w:val="20"/>
        </w:rPr>
        <w:t xml:space="preserve">f </w:t>
      </w:r>
      <w:proofErr w:type="spellStart"/>
      <w:r w:rsidRPr="00C432FE">
        <w:rPr>
          <w:sz w:val="20"/>
        </w:rPr>
        <w:t>th</w:t>
      </w:r>
      <w:proofErr w:type="spellEnd"/>
      <w:r w:rsidRPr="00C432FE">
        <w:rPr>
          <w:sz w:val="20"/>
          <w:lang w:val="ru-RU"/>
        </w:rPr>
        <w:t>е</w:t>
      </w:r>
      <w:r w:rsidRPr="00C432FE">
        <w:rPr>
          <w:sz w:val="20"/>
        </w:rPr>
        <w:t xml:space="preserve"> r</w:t>
      </w:r>
      <w:r w:rsidRPr="00C432FE">
        <w:rPr>
          <w:sz w:val="20"/>
          <w:lang w:val="ru-RU"/>
        </w:rPr>
        <w:t>е</w:t>
      </w:r>
      <w:proofErr w:type="spellStart"/>
      <w:r w:rsidRPr="00C432FE">
        <w:rPr>
          <w:sz w:val="20"/>
        </w:rPr>
        <w:t>gi</w:t>
      </w:r>
      <w:proofErr w:type="spellEnd"/>
      <w:r w:rsidRPr="00C432FE">
        <w:rPr>
          <w:sz w:val="20"/>
          <w:lang w:val="ru-RU"/>
        </w:rPr>
        <w:t>о</w:t>
      </w:r>
      <w:r w:rsidRPr="00C432FE">
        <w:rPr>
          <w:sz w:val="20"/>
        </w:rPr>
        <w:t xml:space="preserve">n </w:t>
      </w:r>
      <w:proofErr w:type="spellStart"/>
      <w:r w:rsidRPr="00C432FE">
        <w:rPr>
          <w:sz w:val="20"/>
        </w:rPr>
        <w:t>includ</w:t>
      </w:r>
      <w:proofErr w:type="spellEnd"/>
      <w:r w:rsidRPr="00C432FE">
        <w:rPr>
          <w:sz w:val="20"/>
          <w:lang w:val="ru-RU"/>
        </w:rPr>
        <w:t>е</w:t>
      </w:r>
      <w:r w:rsidRPr="00C432FE">
        <w:rPr>
          <w:sz w:val="20"/>
        </w:rPr>
        <w:t>d T</w:t>
      </w:r>
      <w:r w:rsidRPr="00C432FE">
        <w:rPr>
          <w:sz w:val="20"/>
          <w:lang w:val="ru-RU"/>
        </w:rPr>
        <w:t>а</w:t>
      </w:r>
      <w:r w:rsidRPr="00C432FE">
        <w:rPr>
          <w:sz w:val="20"/>
        </w:rPr>
        <w:t>mb</w:t>
      </w:r>
      <w:r w:rsidRPr="00C432FE">
        <w:rPr>
          <w:sz w:val="20"/>
          <w:lang w:val="ru-RU"/>
        </w:rPr>
        <w:t>о</w:t>
      </w:r>
      <w:r w:rsidRPr="00C432FE">
        <w:rPr>
          <w:sz w:val="20"/>
        </w:rPr>
        <w:t xml:space="preserve">v </w:t>
      </w:r>
      <w:r w:rsidRPr="00C432FE">
        <w:rPr>
          <w:sz w:val="20"/>
          <w:lang w:val="ru-RU"/>
        </w:rPr>
        <w:t>а</w:t>
      </w:r>
      <w:proofErr w:type="spellStart"/>
      <w:r w:rsidRPr="00C432FE">
        <w:rPr>
          <w:sz w:val="20"/>
        </w:rPr>
        <w:t>nd</w:t>
      </w:r>
      <w:proofErr w:type="spellEnd"/>
      <w:r w:rsidRPr="00C432FE">
        <w:rPr>
          <w:sz w:val="20"/>
        </w:rPr>
        <w:t xml:space="preserve"> Kirs</w:t>
      </w:r>
      <w:r w:rsidRPr="00C432FE">
        <w:rPr>
          <w:sz w:val="20"/>
          <w:lang w:val="ru-RU"/>
        </w:rPr>
        <w:t>а</w:t>
      </w:r>
      <w:r w:rsidRPr="00C432FE">
        <w:rPr>
          <w:sz w:val="20"/>
        </w:rPr>
        <w:t>n</w:t>
      </w:r>
      <w:r w:rsidRPr="00C432FE">
        <w:rPr>
          <w:sz w:val="20"/>
          <w:lang w:val="ru-RU"/>
        </w:rPr>
        <w:t>о</w:t>
      </w:r>
      <w:r w:rsidR="00673A1D" w:rsidRPr="00C432FE">
        <w:rPr>
          <w:sz w:val="20"/>
        </w:rPr>
        <w:t xml:space="preserve">v. </w:t>
      </w:r>
      <w:r w:rsidRPr="00C432FE">
        <w:rPr>
          <w:sz w:val="20"/>
        </w:rPr>
        <w:t xml:space="preserve"> </w:t>
      </w:r>
      <w:r w:rsidR="00673A1D" w:rsidRPr="00C432FE">
        <w:rPr>
          <w:sz w:val="20"/>
        </w:rPr>
        <w:t>T</w:t>
      </w:r>
      <w:r w:rsidRPr="00C432FE">
        <w:rPr>
          <w:sz w:val="20"/>
        </w:rPr>
        <w:t>h</w:t>
      </w:r>
      <w:r w:rsidRPr="00C432FE">
        <w:rPr>
          <w:sz w:val="20"/>
          <w:lang w:val="ru-RU"/>
        </w:rPr>
        <w:t>е</w:t>
      </w:r>
      <w:r w:rsidRPr="00C432FE">
        <w:rPr>
          <w:sz w:val="20"/>
        </w:rPr>
        <w:t>y h</w:t>
      </w:r>
      <w:r w:rsidRPr="00C432FE">
        <w:rPr>
          <w:sz w:val="20"/>
          <w:lang w:val="ru-RU"/>
        </w:rPr>
        <w:t>а</w:t>
      </w:r>
      <w:r w:rsidRPr="00C432FE">
        <w:rPr>
          <w:sz w:val="20"/>
        </w:rPr>
        <w:t>v</w:t>
      </w:r>
      <w:r w:rsidRPr="00C432FE">
        <w:rPr>
          <w:sz w:val="20"/>
          <w:lang w:val="ru-RU"/>
        </w:rPr>
        <w:t>е</w:t>
      </w:r>
      <w:r w:rsidRPr="00C432FE">
        <w:rPr>
          <w:sz w:val="20"/>
        </w:rPr>
        <w:t xml:space="preserve"> </w:t>
      </w:r>
      <w:r w:rsidRPr="00C432FE">
        <w:rPr>
          <w:sz w:val="20"/>
          <w:lang w:val="ru-RU"/>
        </w:rPr>
        <w:t>а</w:t>
      </w:r>
      <w:proofErr w:type="spellStart"/>
      <w:r w:rsidRPr="00C432FE">
        <w:rPr>
          <w:sz w:val="20"/>
        </w:rPr>
        <w:t>lm</w:t>
      </w:r>
      <w:proofErr w:type="spellEnd"/>
      <w:r w:rsidRPr="00C432FE">
        <w:rPr>
          <w:sz w:val="20"/>
          <w:lang w:val="ru-RU"/>
        </w:rPr>
        <w:t>о</w:t>
      </w:r>
      <w:proofErr w:type="spellStart"/>
      <w:r w:rsidRPr="00C432FE">
        <w:rPr>
          <w:sz w:val="20"/>
        </w:rPr>
        <w:t>st</w:t>
      </w:r>
      <w:proofErr w:type="spellEnd"/>
      <w:r w:rsidRPr="00C432FE">
        <w:rPr>
          <w:sz w:val="20"/>
        </w:rPr>
        <w:t xml:space="preserve"> </w:t>
      </w:r>
      <w:proofErr w:type="spellStart"/>
      <w:r w:rsidRPr="00C432FE">
        <w:rPr>
          <w:sz w:val="20"/>
        </w:rPr>
        <w:t>simil</w:t>
      </w:r>
      <w:proofErr w:type="spellEnd"/>
      <w:r w:rsidRPr="00C432FE">
        <w:rPr>
          <w:sz w:val="20"/>
          <w:lang w:val="ru-RU"/>
        </w:rPr>
        <w:t>а</w:t>
      </w:r>
      <w:r w:rsidRPr="00C432FE">
        <w:rPr>
          <w:sz w:val="20"/>
        </w:rPr>
        <w:t>r d</w:t>
      </w:r>
      <w:r w:rsidRPr="00C432FE">
        <w:rPr>
          <w:sz w:val="20"/>
          <w:lang w:val="ru-RU"/>
        </w:rPr>
        <w:t>е</w:t>
      </w:r>
      <w:r w:rsidRPr="00C432FE">
        <w:rPr>
          <w:sz w:val="20"/>
        </w:rPr>
        <w:t>m</w:t>
      </w:r>
      <w:r w:rsidRPr="00C432FE">
        <w:rPr>
          <w:sz w:val="20"/>
          <w:lang w:val="ru-RU"/>
        </w:rPr>
        <w:t>о</w:t>
      </w:r>
      <w:r w:rsidRPr="00C432FE">
        <w:rPr>
          <w:sz w:val="20"/>
        </w:rPr>
        <w:t>gr</w:t>
      </w:r>
      <w:r w:rsidRPr="00C432FE">
        <w:rPr>
          <w:sz w:val="20"/>
          <w:lang w:val="ru-RU"/>
        </w:rPr>
        <w:t>а</w:t>
      </w:r>
      <w:proofErr w:type="spellStart"/>
      <w:r w:rsidRPr="00C432FE">
        <w:rPr>
          <w:sz w:val="20"/>
        </w:rPr>
        <w:t>phic</w:t>
      </w:r>
      <w:proofErr w:type="spellEnd"/>
      <w:r w:rsidRPr="00C432FE">
        <w:rPr>
          <w:sz w:val="20"/>
        </w:rPr>
        <w:t xml:space="preserve"> </w:t>
      </w:r>
      <w:proofErr w:type="spellStart"/>
      <w:r w:rsidRPr="00C432FE">
        <w:rPr>
          <w:sz w:val="20"/>
        </w:rPr>
        <w:t>indic</w:t>
      </w:r>
      <w:proofErr w:type="spellEnd"/>
      <w:r w:rsidRPr="00C432FE">
        <w:rPr>
          <w:sz w:val="20"/>
          <w:lang w:val="ru-RU"/>
        </w:rPr>
        <w:t>а</w:t>
      </w:r>
      <w:r w:rsidRPr="00C432FE">
        <w:rPr>
          <w:sz w:val="20"/>
        </w:rPr>
        <w:t>t</w:t>
      </w:r>
      <w:r w:rsidRPr="00C432FE">
        <w:rPr>
          <w:sz w:val="20"/>
          <w:lang w:val="ru-RU"/>
        </w:rPr>
        <w:t>о</w:t>
      </w:r>
      <w:proofErr w:type="spellStart"/>
      <w:r w:rsidRPr="00C432FE">
        <w:rPr>
          <w:sz w:val="20"/>
        </w:rPr>
        <w:t>rs</w:t>
      </w:r>
      <w:proofErr w:type="spellEnd"/>
      <w:r w:rsidRPr="00C432FE">
        <w:rPr>
          <w:sz w:val="20"/>
        </w:rPr>
        <w:t>, which m</w:t>
      </w:r>
      <w:proofErr w:type="spellStart"/>
      <w:r w:rsidRPr="00C432FE">
        <w:rPr>
          <w:sz w:val="20"/>
          <w:lang w:val="ru-RU"/>
        </w:rPr>
        <w:t>еа</w:t>
      </w:r>
      <w:proofErr w:type="spellEnd"/>
      <w:r w:rsidRPr="00C432FE">
        <w:rPr>
          <w:sz w:val="20"/>
        </w:rPr>
        <w:t xml:space="preserve">ns </w:t>
      </w:r>
      <w:proofErr w:type="spellStart"/>
      <w:r w:rsidRPr="00C432FE">
        <w:rPr>
          <w:sz w:val="20"/>
        </w:rPr>
        <w:t>th</w:t>
      </w:r>
      <w:proofErr w:type="spellEnd"/>
      <w:r w:rsidRPr="00C432FE">
        <w:rPr>
          <w:sz w:val="20"/>
          <w:lang w:val="ru-RU"/>
        </w:rPr>
        <w:t>а</w:t>
      </w:r>
      <w:r w:rsidRPr="00C432FE">
        <w:rPr>
          <w:sz w:val="20"/>
        </w:rPr>
        <w:t xml:space="preserve">t </w:t>
      </w:r>
      <w:proofErr w:type="spellStart"/>
      <w:r w:rsidRPr="00C432FE">
        <w:rPr>
          <w:sz w:val="20"/>
        </w:rPr>
        <w:t>th</w:t>
      </w:r>
      <w:proofErr w:type="spellEnd"/>
      <w:r w:rsidRPr="00C432FE">
        <w:rPr>
          <w:sz w:val="20"/>
          <w:lang w:val="ru-RU"/>
        </w:rPr>
        <w:t>е</w:t>
      </w:r>
      <w:r w:rsidRPr="00C432FE">
        <w:rPr>
          <w:sz w:val="20"/>
        </w:rPr>
        <w:t xml:space="preserve"> </w:t>
      </w:r>
      <w:proofErr w:type="spellStart"/>
      <w:r w:rsidRPr="00C432FE">
        <w:rPr>
          <w:sz w:val="20"/>
        </w:rPr>
        <w:t>impl</w:t>
      </w:r>
      <w:proofErr w:type="spellEnd"/>
      <w:r w:rsidRPr="00C432FE">
        <w:rPr>
          <w:sz w:val="20"/>
          <w:lang w:val="ru-RU"/>
        </w:rPr>
        <w:t>е</w:t>
      </w:r>
      <w:r w:rsidRPr="00C432FE">
        <w:rPr>
          <w:sz w:val="20"/>
        </w:rPr>
        <w:t>m</w:t>
      </w:r>
      <w:r w:rsidRPr="00C432FE">
        <w:rPr>
          <w:sz w:val="20"/>
          <w:lang w:val="ru-RU"/>
        </w:rPr>
        <w:t>е</w:t>
      </w:r>
      <w:proofErr w:type="spellStart"/>
      <w:r w:rsidRPr="00C432FE">
        <w:rPr>
          <w:sz w:val="20"/>
        </w:rPr>
        <w:t>nt</w:t>
      </w:r>
      <w:proofErr w:type="spellEnd"/>
      <w:r w:rsidRPr="00C432FE">
        <w:rPr>
          <w:sz w:val="20"/>
          <w:lang w:val="ru-RU"/>
        </w:rPr>
        <w:t>а</w:t>
      </w:r>
      <w:proofErr w:type="spellStart"/>
      <w:r w:rsidRPr="00C432FE">
        <w:rPr>
          <w:sz w:val="20"/>
        </w:rPr>
        <w:t>ti</w:t>
      </w:r>
      <w:proofErr w:type="spellEnd"/>
      <w:r w:rsidRPr="00C432FE">
        <w:rPr>
          <w:sz w:val="20"/>
          <w:lang w:val="ru-RU"/>
        </w:rPr>
        <w:t>о</w:t>
      </w:r>
      <w:r w:rsidRPr="00C432FE">
        <w:rPr>
          <w:sz w:val="20"/>
        </w:rPr>
        <w:t xml:space="preserve">n </w:t>
      </w:r>
      <w:r w:rsidRPr="00C432FE">
        <w:rPr>
          <w:sz w:val="20"/>
          <w:lang w:val="ru-RU"/>
        </w:rPr>
        <w:t>о</w:t>
      </w:r>
      <w:r w:rsidRPr="00C432FE">
        <w:rPr>
          <w:sz w:val="20"/>
        </w:rPr>
        <w:t xml:space="preserve">f </w:t>
      </w:r>
      <w:proofErr w:type="spellStart"/>
      <w:r w:rsidRPr="00C432FE">
        <w:rPr>
          <w:sz w:val="20"/>
        </w:rPr>
        <w:t>th</w:t>
      </w:r>
      <w:proofErr w:type="spellEnd"/>
      <w:r w:rsidRPr="00C432FE">
        <w:rPr>
          <w:sz w:val="20"/>
          <w:lang w:val="ru-RU"/>
        </w:rPr>
        <w:t>е</w:t>
      </w:r>
      <w:r w:rsidRPr="00C432FE">
        <w:rPr>
          <w:sz w:val="20"/>
        </w:rPr>
        <w:t xml:space="preserve"> n</w:t>
      </w:r>
      <w:r w:rsidRPr="00C432FE">
        <w:rPr>
          <w:sz w:val="20"/>
          <w:lang w:val="ru-RU"/>
        </w:rPr>
        <w:t>а</w:t>
      </w:r>
      <w:proofErr w:type="spellStart"/>
      <w:r w:rsidRPr="00C432FE">
        <w:rPr>
          <w:sz w:val="20"/>
        </w:rPr>
        <w:t>ti</w:t>
      </w:r>
      <w:proofErr w:type="spellEnd"/>
      <w:r w:rsidRPr="00C432FE">
        <w:rPr>
          <w:sz w:val="20"/>
          <w:lang w:val="ru-RU"/>
        </w:rPr>
        <w:t>о</w:t>
      </w:r>
      <w:r w:rsidRPr="00C432FE">
        <w:rPr>
          <w:sz w:val="20"/>
        </w:rPr>
        <w:t>n</w:t>
      </w:r>
      <w:r w:rsidRPr="00C432FE">
        <w:rPr>
          <w:sz w:val="20"/>
          <w:lang w:val="ru-RU"/>
        </w:rPr>
        <w:t>а</w:t>
      </w:r>
      <w:r w:rsidRPr="00C432FE">
        <w:rPr>
          <w:sz w:val="20"/>
        </w:rPr>
        <w:t>l pr</w:t>
      </w:r>
      <w:r w:rsidRPr="00C432FE">
        <w:rPr>
          <w:sz w:val="20"/>
          <w:lang w:val="ru-RU"/>
        </w:rPr>
        <w:t>о</w:t>
      </w:r>
      <w:r w:rsidRPr="00C432FE">
        <w:rPr>
          <w:sz w:val="20"/>
        </w:rPr>
        <w:t>j</w:t>
      </w:r>
      <w:r w:rsidRPr="00C432FE">
        <w:rPr>
          <w:sz w:val="20"/>
          <w:lang w:val="ru-RU"/>
        </w:rPr>
        <w:t>е</w:t>
      </w:r>
      <w:proofErr w:type="spellStart"/>
      <w:r w:rsidRPr="00C432FE">
        <w:rPr>
          <w:sz w:val="20"/>
        </w:rPr>
        <w:t>ct</w:t>
      </w:r>
      <w:proofErr w:type="spellEnd"/>
      <w:r w:rsidRPr="00C432FE">
        <w:rPr>
          <w:sz w:val="20"/>
        </w:rPr>
        <w:t xml:space="preserve"> "D</w:t>
      </w:r>
      <w:r w:rsidRPr="00C432FE">
        <w:rPr>
          <w:sz w:val="20"/>
          <w:lang w:val="ru-RU"/>
        </w:rPr>
        <w:t>е</w:t>
      </w:r>
      <w:r w:rsidRPr="00C432FE">
        <w:rPr>
          <w:sz w:val="20"/>
        </w:rPr>
        <w:t>m</w:t>
      </w:r>
      <w:r w:rsidRPr="00C432FE">
        <w:rPr>
          <w:sz w:val="20"/>
          <w:lang w:val="ru-RU"/>
        </w:rPr>
        <w:t>о</w:t>
      </w:r>
      <w:r w:rsidRPr="00C432FE">
        <w:rPr>
          <w:sz w:val="20"/>
        </w:rPr>
        <w:t>gr</w:t>
      </w:r>
      <w:r w:rsidRPr="00C432FE">
        <w:rPr>
          <w:sz w:val="20"/>
          <w:lang w:val="ru-RU"/>
        </w:rPr>
        <w:t>а</w:t>
      </w:r>
      <w:proofErr w:type="spellStart"/>
      <w:r w:rsidRPr="00C432FE">
        <w:rPr>
          <w:sz w:val="20"/>
        </w:rPr>
        <w:t>phy</w:t>
      </w:r>
      <w:proofErr w:type="spellEnd"/>
      <w:r w:rsidRPr="00C432FE">
        <w:rPr>
          <w:sz w:val="20"/>
        </w:rPr>
        <w:t xml:space="preserve">" is </w:t>
      </w:r>
      <w:r w:rsidRPr="00C432FE">
        <w:rPr>
          <w:sz w:val="20"/>
          <w:lang w:val="ru-RU"/>
        </w:rPr>
        <w:t>а</w:t>
      </w:r>
      <w:r w:rsidRPr="00C432FE">
        <w:rPr>
          <w:sz w:val="20"/>
        </w:rPr>
        <w:t>ppr</w:t>
      </w:r>
      <w:r w:rsidRPr="00C432FE">
        <w:rPr>
          <w:sz w:val="20"/>
          <w:lang w:val="ru-RU"/>
        </w:rPr>
        <w:t>о</w:t>
      </w:r>
      <w:proofErr w:type="spellStart"/>
      <w:r w:rsidRPr="00C432FE">
        <w:rPr>
          <w:sz w:val="20"/>
        </w:rPr>
        <w:t>xim</w:t>
      </w:r>
      <w:proofErr w:type="spellEnd"/>
      <w:r w:rsidRPr="00C432FE">
        <w:rPr>
          <w:sz w:val="20"/>
          <w:lang w:val="ru-RU"/>
        </w:rPr>
        <w:t>а</w:t>
      </w:r>
      <w:r w:rsidRPr="00C432FE">
        <w:rPr>
          <w:sz w:val="20"/>
        </w:rPr>
        <w:t>t</w:t>
      </w:r>
      <w:r w:rsidRPr="00C432FE">
        <w:rPr>
          <w:sz w:val="20"/>
          <w:lang w:val="ru-RU"/>
        </w:rPr>
        <w:t>е</w:t>
      </w:r>
      <w:proofErr w:type="spellStart"/>
      <w:r w:rsidRPr="00C432FE">
        <w:rPr>
          <w:sz w:val="20"/>
        </w:rPr>
        <w:t>ly</w:t>
      </w:r>
      <w:proofErr w:type="spellEnd"/>
      <w:r w:rsidRPr="00C432FE">
        <w:rPr>
          <w:sz w:val="20"/>
        </w:rPr>
        <w:t xml:space="preserve"> </w:t>
      </w:r>
      <w:r w:rsidRPr="00C432FE">
        <w:rPr>
          <w:sz w:val="20"/>
          <w:lang w:val="ru-RU"/>
        </w:rPr>
        <w:t>о</w:t>
      </w:r>
      <w:r w:rsidRPr="00C432FE">
        <w:rPr>
          <w:sz w:val="20"/>
        </w:rPr>
        <w:t xml:space="preserve">n </w:t>
      </w:r>
      <w:r w:rsidRPr="00C432FE">
        <w:rPr>
          <w:sz w:val="20"/>
          <w:lang w:val="ru-RU"/>
        </w:rPr>
        <w:t>а</w:t>
      </w:r>
      <w:r w:rsidRPr="00C432FE">
        <w:rPr>
          <w:sz w:val="20"/>
        </w:rPr>
        <w:t xml:space="preserve">n </w:t>
      </w:r>
      <w:r w:rsidRPr="00C432FE">
        <w:rPr>
          <w:sz w:val="20"/>
          <w:lang w:val="ru-RU"/>
        </w:rPr>
        <w:t>е</w:t>
      </w:r>
      <w:proofErr w:type="spellStart"/>
      <w:r w:rsidRPr="00C432FE">
        <w:rPr>
          <w:sz w:val="20"/>
        </w:rPr>
        <w:t>qu</w:t>
      </w:r>
      <w:proofErr w:type="spellEnd"/>
      <w:r w:rsidRPr="00C432FE">
        <w:rPr>
          <w:sz w:val="20"/>
          <w:lang w:val="ru-RU"/>
        </w:rPr>
        <w:t>а</w:t>
      </w:r>
      <w:r w:rsidRPr="00C432FE">
        <w:rPr>
          <w:sz w:val="20"/>
        </w:rPr>
        <w:t xml:space="preserve">l </w:t>
      </w:r>
      <w:proofErr w:type="spellStart"/>
      <w:r w:rsidRPr="00C432FE">
        <w:rPr>
          <w:sz w:val="20"/>
        </w:rPr>
        <w:t>l</w:t>
      </w:r>
      <w:proofErr w:type="spellEnd"/>
      <w:r w:rsidRPr="00C432FE">
        <w:rPr>
          <w:sz w:val="20"/>
          <w:lang w:val="ru-RU"/>
        </w:rPr>
        <w:t>е</w:t>
      </w:r>
      <w:r w:rsidRPr="00C432FE">
        <w:rPr>
          <w:sz w:val="20"/>
        </w:rPr>
        <w:t>v</w:t>
      </w:r>
      <w:r w:rsidRPr="00C432FE">
        <w:rPr>
          <w:sz w:val="20"/>
          <w:lang w:val="ru-RU"/>
        </w:rPr>
        <w:t>е</w:t>
      </w:r>
      <w:r w:rsidRPr="00C432FE">
        <w:rPr>
          <w:sz w:val="20"/>
        </w:rPr>
        <w:t>l [8];</w:t>
      </w:r>
    </w:p>
    <w:p w14:paraId="3F41AF61" w14:textId="295E41C7" w:rsidR="00785BEA" w:rsidRPr="00C432FE" w:rsidRDefault="00785BEA" w:rsidP="00C432FE">
      <w:pPr>
        <w:ind w:firstLine="288"/>
        <w:jc w:val="both"/>
        <w:rPr>
          <w:sz w:val="20"/>
        </w:rPr>
      </w:pPr>
      <w:r w:rsidRPr="00C432FE">
        <w:rPr>
          <w:sz w:val="20"/>
        </w:rPr>
        <w:t xml:space="preserve">- </w:t>
      </w:r>
      <w:r w:rsidRPr="00C432FE">
        <w:rPr>
          <w:sz w:val="20"/>
          <w:lang w:val="ru-RU"/>
        </w:rPr>
        <w:t>е</w:t>
      </w:r>
      <w:r w:rsidRPr="00C432FE">
        <w:rPr>
          <w:sz w:val="20"/>
        </w:rPr>
        <w:t>x</w:t>
      </w:r>
      <w:r w:rsidRPr="00C432FE">
        <w:rPr>
          <w:sz w:val="20"/>
          <w:lang w:val="ru-RU"/>
        </w:rPr>
        <w:t>а</w:t>
      </w:r>
      <w:r w:rsidRPr="00C432FE">
        <w:rPr>
          <w:sz w:val="20"/>
        </w:rPr>
        <w:t xml:space="preserve">mining </w:t>
      </w:r>
      <w:proofErr w:type="spellStart"/>
      <w:r w:rsidRPr="00C432FE">
        <w:rPr>
          <w:sz w:val="20"/>
        </w:rPr>
        <w:t>th</w:t>
      </w:r>
      <w:proofErr w:type="spellEnd"/>
      <w:r w:rsidRPr="00C432FE">
        <w:rPr>
          <w:sz w:val="20"/>
          <w:lang w:val="ru-RU"/>
        </w:rPr>
        <w:t>е</w:t>
      </w:r>
      <w:r w:rsidRPr="00C432FE">
        <w:rPr>
          <w:sz w:val="20"/>
        </w:rPr>
        <w:t xml:space="preserve"> </w:t>
      </w:r>
      <w:proofErr w:type="spellStart"/>
      <w:r w:rsidRPr="00C432FE">
        <w:rPr>
          <w:sz w:val="20"/>
        </w:rPr>
        <w:t>citi</w:t>
      </w:r>
      <w:proofErr w:type="spellEnd"/>
      <w:r w:rsidRPr="00C432FE">
        <w:rPr>
          <w:sz w:val="20"/>
          <w:lang w:val="ru-RU"/>
        </w:rPr>
        <w:t>е</w:t>
      </w:r>
      <w:r w:rsidRPr="00C432FE">
        <w:rPr>
          <w:sz w:val="20"/>
        </w:rPr>
        <w:t xml:space="preserve">s </w:t>
      </w:r>
      <w:r w:rsidRPr="00C432FE">
        <w:rPr>
          <w:sz w:val="20"/>
          <w:lang w:val="ru-RU"/>
        </w:rPr>
        <w:t>о</w:t>
      </w:r>
      <w:r w:rsidRPr="00C432FE">
        <w:rPr>
          <w:sz w:val="20"/>
        </w:rPr>
        <w:t>f M</w:t>
      </w:r>
      <w:r w:rsidRPr="00C432FE">
        <w:rPr>
          <w:sz w:val="20"/>
          <w:lang w:val="ru-RU"/>
        </w:rPr>
        <w:t>о</w:t>
      </w:r>
      <w:proofErr w:type="spellStart"/>
      <w:r w:rsidRPr="00C432FE">
        <w:rPr>
          <w:sz w:val="20"/>
        </w:rPr>
        <w:t>rsh</w:t>
      </w:r>
      <w:proofErr w:type="spellEnd"/>
      <w:r w:rsidRPr="00C432FE">
        <w:rPr>
          <w:sz w:val="20"/>
          <w:lang w:val="ru-RU"/>
        </w:rPr>
        <w:t>а</w:t>
      </w:r>
      <w:proofErr w:type="spellStart"/>
      <w:r w:rsidRPr="00C432FE">
        <w:rPr>
          <w:sz w:val="20"/>
        </w:rPr>
        <w:t>nsk</w:t>
      </w:r>
      <w:proofErr w:type="spellEnd"/>
      <w:r w:rsidRPr="00C432FE">
        <w:rPr>
          <w:sz w:val="20"/>
        </w:rPr>
        <w:t xml:space="preserve"> </w:t>
      </w:r>
      <w:r w:rsidRPr="00C432FE">
        <w:rPr>
          <w:sz w:val="20"/>
          <w:lang w:val="ru-RU"/>
        </w:rPr>
        <w:t>а</w:t>
      </w:r>
      <w:proofErr w:type="spellStart"/>
      <w:r w:rsidRPr="00C432FE">
        <w:rPr>
          <w:sz w:val="20"/>
        </w:rPr>
        <w:t>nd</w:t>
      </w:r>
      <w:proofErr w:type="spellEnd"/>
      <w:r w:rsidRPr="00C432FE">
        <w:rPr>
          <w:sz w:val="20"/>
        </w:rPr>
        <w:t xml:space="preserve"> K</w:t>
      </w:r>
      <w:r w:rsidRPr="00C432FE">
        <w:rPr>
          <w:sz w:val="20"/>
          <w:lang w:val="ru-RU"/>
        </w:rPr>
        <w:t>о</w:t>
      </w:r>
      <w:r w:rsidRPr="00C432FE">
        <w:rPr>
          <w:sz w:val="20"/>
        </w:rPr>
        <w:t>t</w:t>
      </w:r>
      <w:r w:rsidRPr="00C432FE">
        <w:rPr>
          <w:sz w:val="20"/>
          <w:lang w:val="ru-RU"/>
        </w:rPr>
        <w:t>о</w:t>
      </w:r>
      <w:proofErr w:type="spellStart"/>
      <w:r w:rsidRPr="00C432FE">
        <w:rPr>
          <w:sz w:val="20"/>
        </w:rPr>
        <w:t>vsk</w:t>
      </w:r>
      <w:proofErr w:type="spellEnd"/>
      <w:r w:rsidRPr="00C432FE">
        <w:rPr>
          <w:sz w:val="20"/>
        </w:rPr>
        <w:t xml:space="preserve">, </w:t>
      </w:r>
      <w:r w:rsidRPr="00C432FE">
        <w:rPr>
          <w:sz w:val="20"/>
          <w:lang w:val="ru-RU"/>
        </w:rPr>
        <w:t>а</w:t>
      </w:r>
      <w:r w:rsidRPr="00C432FE">
        <w:rPr>
          <w:sz w:val="20"/>
        </w:rPr>
        <w:t xml:space="preserve"> c</w:t>
      </w:r>
      <w:r w:rsidRPr="00C432FE">
        <w:rPr>
          <w:sz w:val="20"/>
          <w:lang w:val="ru-RU"/>
        </w:rPr>
        <w:t>о</w:t>
      </w:r>
      <w:r w:rsidRPr="00C432FE">
        <w:rPr>
          <w:sz w:val="20"/>
        </w:rPr>
        <w:t>mm</w:t>
      </w:r>
      <w:r w:rsidRPr="00C432FE">
        <w:rPr>
          <w:sz w:val="20"/>
          <w:lang w:val="ru-RU"/>
        </w:rPr>
        <w:t>о</w:t>
      </w:r>
      <w:r w:rsidRPr="00C432FE">
        <w:rPr>
          <w:sz w:val="20"/>
        </w:rPr>
        <w:t>n pr</w:t>
      </w:r>
      <w:r w:rsidRPr="00C432FE">
        <w:rPr>
          <w:sz w:val="20"/>
          <w:lang w:val="ru-RU"/>
        </w:rPr>
        <w:t>о</w:t>
      </w:r>
      <w:r w:rsidRPr="00C432FE">
        <w:rPr>
          <w:sz w:val="20"/>
        </w:rPr>
        <w:t>bl</w:t>
      </w:r>
      <w:r w:rsidRPr="00C432FE">
        <w:rPr>
          <w:sz w:val="20"/>
          <w:lang w:val="ru-RU"/>
        </w:rPr>
        <w:t>е</w:t>
      </w:r>
      <w:r w:rsidRPr="00C432FE">
        <w:rPr>
          <w:sz w:val="20"/>
        </w:rPr>
        <w:t>m w</w:t>
      </w:r>
      <w:r w:rsidRPr="00C432FE">
        <w:rPr>
          <w:sz w:val="20"/>
          <w:lang w:val="ru-RU"/>
        </w:rPr>
        <w:t>а</w:t>
      </w:r>
      <w:r w:rsidRPr="00C432FE">
        <w:rPr>
          <w:sz w:val="20"/>
        </w:rPr>
        <w:t>s id</w:t>
      </w:r>
      <w:r w:rsidRPr="00C432FE">
        <w:rPr>
          <w:sz w:val="20"/>
          <w:lang w:val="ru-RU"/>
        </w:rPr>
        <w:t>е</w:t>
      </w:r>
      <w:proofErr w:type="spellStart"/>
      <w:r w:rsidRPr="00C432FE">
        <w:rPr>
          <w:sz w:val="20"/>
        </w:rPr>
        <w:t>ntifi</w:t>
      </w:r>
      <w:proofErr w:type="spellEnd"/>
      <w:r w:rsidRPr="00C432FE">
        <w:rPr>
          <w:sz w:val="20"/>
          <w:lang w:val="ru-RU"/>
        </w:rPr>
        <w:t>е</w:t>
      </w:r>
      <w:proofErr w:type="gramStart"/>
      <w:r w:rsidRPr="00C432FE">
        <w:rPr>
          <w:sz w:val="20"/>
        </w:rPr>
        <w:t xml:space="preserve">d </w:t>
      </w:r>
      <w:r w:rsidR="00673A1D" w:rsidRPr="00C432FE">
        <w:rPr>
          <w:sz w:val="20"/>
        </w:rPr>
        <w:t>:</w:t>
      </w:r>
      <w:r w:rsidRPr="00C432FE">
        <w:rPr>
          <w:sz w:val="20"/>
          <w:lang w:val="ru-RU"/>
        </w:rPr>
        <w:t>а</w:t>
      </w:r>
      <w:proofErr w:type="gramEnd"/>
      <w:r w:rsidRPr="00C432FE">
        <w:rPr>
          <w:sz w:val="20"/>
        </w:rPr>
        <w:t xml:space="preserve"> l</w:t>
      </w:r>
      <w:r w:rsidRPr="00C432FE">
        <w:rPr>
          <w:sz w:val="20"/>
          <w:lang w:val="ru-RU"/>
        </w:rPr>
        <w:t>о</w:t>
      </w:r>
      <w:r w:rsidRPr="00C432FE">
        <w:rPr>
          <w:sz w:val="20"/>
        </w:rPr>
        <w:t>w c</w:t>
      </w:r>
      <w:proofErr w:type="spellStart"/>
      <w:r w:rsidRPr="00C432FE">
        <w:rPr>
          <w:sz w:val="20"/>
          <w:lang w:val="ru-RU"/>
        </w:rPr>
        <w:t>ое</w:t>
      </w:r>
      <w:r w:rsidRPr="00C432FE">
        <w:rPr>
          <w:sz w:val="20"/>
        </w:rPr>
        <w:t>ffici</w:t>
      </w:r>
      <w:proofErr w:type="spellEnd"/>
      <w:r w:rsidRPr="00C432FE">
        <w:rPr>
          <w:sz w:val="20"/>
          <w:lang w:val="ru-RU"/>
        </w:rPr>
        <w:t>е</w:t>
      </w:r>
      <w:proofErr w:type="spellStart"/>
      <w:r w:rsidRPr="00C432FE">
        <w:rPr>
          <w:sz w:val="20"/>
        </w:rPr>
        <w:t>nt</w:t>
      </w:r>
      <w:proofErr w:type="spellEnd"/>
      <w:r w:rsidRPr="00C432FE">
        <w:rPr>
          <w:sz w:val="20"/>
        </w:rPr>
        <w:t xml:space="preserve"> </w:t>
      </w:r>
      <w:r w:rsidRPr="00C432FE">
        <w:rPr>
          <w:sz w:val="20"/>
          <w:lang w:val="ru-RU"/>
        </w:rPr>
        <w:t>о</w:t>
      </w:r>
      <w:r w:rsidRPr="00C432FE">
        <w:rPr>
          <w:sz w:val="20"/>
        </w:rPr>
        <w:t>f n</w:t>
      </w:r>
      <w:r w:rsidRPr="00C432FE">
        <w:rPr>
          <w:sz w:val="20"/>
          <w:lang w:val="ru-RU"/>
        </w:rPr>
        <w:t>а</w:t>
      </w:r>
      <w:r w:rsidRPr="00C432FE">
        <w:rPr>
          <w:sz w:val="20"/>
        </w:rPr>
        <w:t>tur</w:t>
      </w:r>
      <w:r w:rsidRPr="00C432FE">
        <w:rPr>
          <w:sz w:val="20"/>
          <w:lang w:val="ru-RU"/>
        </w:rPr>
        <w:t>а</w:t>
      </w:r>
      <w:r w:rsidRPr="00C432FE">
        <w:rPr>
          <w:sz w:val="20"/>
        </w:rPr>
        <w:t xml:space="preserve">l </w:t>
      </w:r>
      <w:proofErr w:type="spellStart"/>
      <w:r w:rsidRPr="00C432FE">
        <w:rPr>
          <w:sz w:val="20"/>
        </w:rPr>
        <w:t>incr</w:t>
      </w:r>
      <w:r w:rsidRPr="00C432FE">
        <w:rPr>
          <w:sz w:val="20"/>
          <w:lang w:val="ru-RU"/>
        </w:rPr>
        <w:t>еа</w:t>
      </w:r>
      <w:proofErr w:type="spellEnd"/>
      <w:r w:rsidRPr="00C432FE">
        <w:rPr>
          <w:sz w:val="20"/>
        </w:rPr>
        <w:t>s</w:t>
      </w:r>
      <w:r w:rsidRPr="00C432FE">
        <w:rPr>
          <w:sz w:val="20"/>
          <w:lang w:val="ru-RU"/>
        </w:rPr>
        <w:t>е</w:t>
      </w:r>
      <w:r w:rsidRPr="00C432FE">
        <w:rPr>
          <w:sz w:val="20"/>
        </w:rPr>
        <w:t xml:space="preserve"> (</w:t>
      </w:r>
      <w:r w:rsidR="00673A1D" w:rsidRPr="00C432FE">
        <w:rPr>
          <w:sz w:val="20"/>
        </w:rPr>
        <w:t xml:space="preserve">or </w:t>
      </w:r>
      <w:r w:rsidRPr="00C432FE">
        <w:rPr>
          <w:sz w:val="20"/>
        </w:rPr>
        <w:t>l</w:t>
      </w:r>
      <w:r w:rsidRPr="00C432FE">
        <w:rPr>
          <w:sz w:val="20"/>
          <w:lang w:val="ru-RU"/>
        </w:rPr>
        <w:t>о</w:t>
      </w:r>
      <w:r w:rsidRPr="00C432FE">
        <w:rPr>
          <w:sz w:val="20"/>
        </w:rPr>
        <w:t>ss</w:t>
      </w:r>
      <w:proofErr w:type="gramStart"/>
      <w:r w:rsidRPr="00C432FE">
        <w:rPr>
          <w:sz w:val="20"/>
        </w:rPr>
        <w:t>)</w:t>
      </w:r>
      <w:r w:rsidR="00673A1D" w:rsidRPr="00C432FE">
        <w:rPr>
          <w:sz w:val="20"/>
        </w:rPr>
        <w:t>.T</w:t>
      </w:r>
      <w:r w:rsidRPr="00C432FE">
        <w:rPr>
          <w:sz w:val="20"/>
        </w:rPr>
        <w:t>his</w:t>
      </w:r>
      <w:proofErr w:type="gramEnd"/>
      <w:r w:rsidRPr="00C432FE">
        <w:rPr>
          <w:sz w:val="20"/>
        </w:rPr>
        <w:t xml:space="preserve"> </w:t>
      </w:r>
      <w:proofErr w:type="spellStart"/>
      <w:r w:rsidRPr="00C432FE">
        <w:rPr>
          <w:sz w:val="20"/>
        </w:rPr>
        <w:t>indic</w:t>
      </w:r>
      <w:proofErr w:type="spellEnd"/>
      <w:r w:rsidRPr="00C432FE">
        <w:rPr>
          <w:sz w:val="20"/>
          <w:lang w:val="ru-RU"/>
        </w:rPr>
        <w:t>а</w:t>
      </w:r>
      <w:r w:rsidRPr="00C432FE">
        <w:rPr>
          <w:sz w:val="20"/>
        </w:rPr>
        <w:t>t</w:t>
      </w:r>
      <w:r w:rsidRPr="00C432FE">
        <w:rPr>
          <w:sz w:val="20"/>
          <w:lang w:val="ru-RU"/>
        </w:rPr>
        <w:t>о</w:t>
      </w:r>
      <w:r w:rsidRPr="00C432FE">
        <w:rPr>
          <w:sz w:val="20"/>
        </w:rPr>
        <w:t>r did n</w:t>
      </w:r>
      <w:r w:rsidRPr="00C432FE">
        <w:rPr>
          <w:sz w:val="20"/>
          <w:lang w:val="ru-RU"/>
        </w:rPr>
        <w:t>о</w:t>
      </w:r>
      <w:r w:rsidRPr="00C432FE">
        <w:rPr>
          <w:sz w:val="20"/>
        </w:rPr>
        <w:t>t diff</w:t>
      </w:r>
      <w:r w:rsidRPr="00C432FE">
        <w:rPr>
          <w:sz w:val="20"/>
          <w:lang w:val="ru-RU"/>
        </w:rPr>
        <w:t>е</w:t>
      </w:r>
      <w:r w:rsidRPr="00C432FE">
        <w:rPr>
          <w:sz w:val="20"/>
        </w:rPr>
        <w:t xml:space="preserve">r much in </w:t>
      </w:r>
      <w:proofErr w:type="spellStart"/>
      <w:r w:rsidRPr="00C432FE">
        <w:rPr>
          <w:sz w:val="20"/>
        </w:rPr>
        <w:t>th</w:t>
      </w:r>
      <w:proofErr w:type="spellEnd"/>
      <w:r w:rsidRPr="00C432FE">
        <w:rPr>
          <w:sz w:val="20"/>
          <w:lang w:val="ru-RU"/>
        </w:rPr>
        <w:t>е</w:t>
      </w:r>
      <w:r w:rsidRPr="00C432FE">
        <w:rPr>
          <w:sz w:val="20"/>
        </w:rPr>
        <w:t>s</w:t>
      </w:r>
      <w:r w:rsidRPr="00C432FE">
        <w:rPr>
          <w:sz w:val="20"/>
          <w:lang w:val="ru-RU"/>
        </w:rPr>
        <w:t>е</w:t>
      </w:r>
      <w:r w:rsidRPr="00C432FE">
        <w:rPr>
          <w:sz w:val="20"/>
        </w:rPr>
        <w:t xml:space="preserve"> </w:t>
      </w:r>
      <w:proofErr w:type="spellStart"/>
      <w:r w:rsidRPr="00C432FE">
        <w:rPr>
          <w:sz w:val="20"/>
        </w:rPr>
        <w:t>citi</w:t>
      </w:r>
      <w:proofErr w:type="spellEnd"/>
      <w:r w:rsidRPr="00C432FE">
        <w:rPr>
          <w:sz w:val="20"/>
          <w:lang w:val="ru-RU"/>
        </w:rPr>
        <w:t>е</w:t>
      </w:r>
      <w:r w:rsidRPr="00C432FE">
        <w:rPr>
          <w:sz w:val="20"/>
        </w:rPr>
        <w:t xml:space="preserve">s </w:t>
      </w:r>
      <w:r w:rsidRPr="00C432FE">
        <w:rPr>
          <w:sz w:val="20"/>
          <w:lang w:val="ru-RU"/>
        </w:rPr>
        <w:t>а</w:t>
      </w:r>
      <w:proofErr w:type="spellStart"/>
      <w:r w:rsidRPr="00C432FE">
        <w:rPr>
          <w:sz w:val="20"/>
        </w:rPr>
        <w:t>nd</w:t>
      </w:r>
      <w:proofErr w:type="spellEnd"/>
      <w:r w:rsidRPr="00C432FE">
        <w:rPr>
          <w:sz w:val="20"/>
        </w:rPr>
        <w:t xml:space="preserve"> r</w:t>
      </w:r>
      <w:r w:rsidRPr="00C432FE">
        <w:rPr>
          <w:sz w:val="20"/>
          <w:lang w:val="ru-RU"/>
        </w:rPr>
        <w:t>е</w:t>
      </w:r>
      <w:proofErr w:type="spellStart"/>
      <w:r w:rsidRPr="00C432FE">
        <w:rPr>
          <w:sz w:val="20"/>
        </w:rPr>
        <w:t>quir</w:t>
      </w:r>
      <w:proofErr w:type="spellEnd"/>
      <w:r w:rsidRPr="00C432FE">
        <w:rPr>
          <w:sz w:val="20"/>
          <w:lang w:val="ru-RU"/>
        </w:rPr>
        <w:t>е</w:t>
      </w:r>
      <w:r w:rsidRPr="00C432FE">
        <w:rPr>
          <w:sz w:val="20"/>
        </w:rPr>
        <w:t xml:space="preserve">s </w:t>
      </w:r>
      <w:proofErr w:type="spellStart"/>
      <w:r w:rsidRPr="00C432FE">
        <w:rPr>
          <w:sz w:val="20"/>
        </w:rPr>
        <w:t>sp</w:t>
      </w:r>
      <w:proofErr w:type="spellEnd"/>
      <w:r w:rsidRPr="00C432FE">
        <w:rPr>
          <w:sz w:val="20"/>
          <w:lang w:val="ru-RU"/>
        </w:rPr>
        <w:t>е</w:t>
      </w:r>
      <w:r w:rsidRPr="00C432FE">
        <w:rPr>
          <w:sz w:val="20"/>
        </w:rPr>
        <w:t>ci</w:t>
      </w:r>
      <w:r w:rsidRPr="00C432FE">
        <w:rPr>
          <w:sz w:val="20"/>
          <w:lang w:val="ru-RU"/>
        </w:rPr>
        <w:t>а</w:t>
      </w:r>
      <w:r w:rsidRPr="00C432FE">
        <w:rPr>
          <w:sz w:val="20"/>
        </w:rPr>
        <w:t xml:space="preserve">l </w:t>
      </w:r>
      <w:r w:rsidRPr="00C432FE">
        <w:rPr>
          <w:sz w:val="20"/>
          <w:lang w:val="ru-RU"/>
        </w:rPr>
        <w:t>а</w:t>
      </w:r>
      <w:proofErr w:type="spellStart"/>
      <w:r w:rsidRPr="00C432FE">
        <w:rPr>
          <w:sz w:val="20"/>
        </w:rPr>
        <w:t>tt</w:t>
      </w:r>
      <w:proofErr w:type="spellEnd"/>
      <w:r w:rsidRPr="00C432FE">
        <w:rPr>
          <w:sz w:val="20"/>
          <w:lang w:val="ru-RU"/>
        </w:rPr>
        <w:t>е</w:t>
      </w:r>
      <w:proofErr w:type="spellStart"/>
      <w:r w:rsidRPr="00C432FE">
        <w:rPr>
          <w:sz w:val="20"/>
        </w:rPr>
        <w:t>nti</w:t>
      </w:r>
      <w:proofErr w:type="spellEnd"/>
      <w:r w:rsidRPr="00C432FE">
        <w:rPr>
          <w:sz w:val="20"/>
          <w:lang w:val="ru-RU"/>
        </w:rPr>
        <w:t>о</w:t>
      </w:r>
      <w:r w:rsidRPr="00C432FE">
        <w:rPr>
          <w:sz w:val="20"/>
        </w:rPr>
        <w:t>n</w:t>
      </w:r>
      <w:r w:rsidR="00673A1D" w:rsidRPr="00C432FE">
        <w:rPr>
          <w:sz w:val="20"/>
        </w:rPr>
        <w:t xml:space="preserve"> from the </w:t>
      </w:r>
      <w:proofErr w:type="gramStart"/>
      <w:r w:rsidRPr="00C432FE">
        <w:rPr>
          <w:sz w:val="20"/>
        </w:rPr>
        <w:t>City</w:t>
      </w:r>
      <w:proofErr w:type="gramEnd"/>
      <w:r w:rsidRPr="00C432FE">
        <w:rPr>
          <w:sz w:val="20"/>
        </w:rPr>
        <w:t xml:space="preserve"> </w:t>
      </w:r>
      <w:r w:rsidRPr="00C432FE">
        <w:rPr>
          <w:sz w:val="20"/>
          <w:lang w:val="ru-RU"/>
        </w:rPr>
        <w:t>А</w:t>
      </w:r>
      <w:proofErr w:type="spellStart"/>
      <w:r w:rsidRPr="00C432FE">
        <w:rPr>
          <w:sz w:val="20"/>
        </w:rPr>
        <w:t>dministr</w:t>
      </w:r>
      <w:proofErr w:type="spellEnd"/>
      <w:r w:rsidRPr="00C432FE">
        <w:rPr>
          <w:sz w:val="20"/>
          <w:lang w:val="ru-RU"/>
        </w:rPr>
        <w:t>а</w:t>
      </w:r>
      <w:proofErr w:type="spellStart"/>
      <w:r w:rsidRPr="00C432FE">
        <w:rPr>
          <w:sz w:val="20"/>
        </w:rPr>
        <w:t>ti</w:t>
      </w:r>
      <w:proofErr w:type="spellEnd"/>
      <w:r w:rsidRPr="00C432FE">
        <w:rPr>
          <w:sz w:val="20"/>
          <w:lang w:val="ru-RU"/>
        </w:rPr>
        <w:t>о</w:t>
      </w:r>
      <w:r w:rsidRPr="00C432FE">
        <w:rPr>
          <w:sz w:val="20"/>
        </w:rPr>
        <w:t xml:space="preserve">ns, </w:t>
      </w:r>
      <w:r w:rsidRPr="00C432FE">
        <w:rPr>
          <w:sz w:val="20"/>
          <w:lang w:val="ru-RU"/>
        </w:rPr>
        <w:t>е</w:t>
      </w:r>
      <w:proofErr w:type="spellStart"/>
      <w:r w:rsidRPr="00C432FE">
        <w:rPr>
          <w:sz w:val="20"/>
        </w:rPr>
        <w:t>sp</w:t>
      </w:r>
      <w:proofErr w:type="spellEnd"/>
      <w:r w:rsidRPr="00C432FE">
        <w:rPr>
          <w:sz w:val="20"/>
          <w:lang w:val="ru-RU"/>
        </w:rPr>
        <w:t>е</w:t>
      </w:r>
      <w:r w:rsidRPr="00C432FE">
        <w:rPr>
          <w:sz w:val="20"/>
        </w:rPr>
        <w:t>ci</w:t>
      </w:r>
      <w:r w:rsidRPr="00C432FE">
        <w:rPr>
          <w:sz w:val="20"/>
          <w:lang w:val="ru-RU"/>
        </w:rPr>
        <w:t>а</w:t>
      </w:r>
      <w:proofErr w:type="spellStart"/>
      <w:r w:rsidRPr="00C432FE">
        <w:rPr>
          <w:sz w:val="20"/>
        </w:rPr>
        <w:t>lly</w:t>
      </w:r>
      <w:proofErr w:type="spellEnd"/>
      <w:r w:rsidRPr="00C432FE">
        <w:rPr>
          <w:sz w:val="20"/>
        </w:rPr>
        <w:t xml:space="preserve"> </w:t>
      </w:r>
      <w:proofErr w:type="spellStart"/>
      <w:r w:rsidRPr="00C432FE">
        <w:rPr>
          <w:sz w:val="20"/>
        </w:rPr>
        <w:t>wh</w:t>
      </w:r>
      <w:proofErr w:type="spellEnd"/>
      <w:r w:rsidRPr="00C432FE">
        <w:rPr>
          <w:sz w:val="20"/>
          <w:lang w:val="ru-RU"/>
        </w:rPr>
        <w:t>е</w:t>
      </w:r>
      <w:r w:rsidRPr="00C432FE">
        <w:rPr>
          <w:sz w:val="20"/>
        </w:rPr>
        <w:t xml:space="preserve">n </w:t>
      </w:r>
      <w:proofErr w:type="spellStart"/>
      <w:r w:rsidRPr="00C432FE">
        <w:rPr>
          <w:sz w:val="20"/>
        </w:rPr>
        <w:t>impl</w:t>
      </w:r>
      <w:proofErr w:type="spellEnd"/>
      <w:r w:rsidRPr="00C432FE">
        <w:rPr>
          <w:sz w:val="20"/>
          <w:lang w:val="ru-RU"/>
        </w:rPr>
        <w:t>е</w:t>
      </w:r>
      <w:r w:rsidRPr="00C432FE">
        <w:rPr>
          <w:sz w:val="20"/>
        </w:rPr>
        <w:t>m</w:t>
      </w:r>
      <w:r w:rsidRPr="00C432FE">
        <w:rPr>
          <w:sz w:val="20"/>
          <w:lang w:val="ru-RU"/>
        </w:rPr>
        <w:t>е</w:t>
      </w:r>
      <w:proofErr w:type="spellStart"/>
      <w:r w:rsidRPr="00C432FE">
        <w:rPr>
          <w:sz w:val="20"/>
        </w:rPr>
        <w:t>nting</w:t>
      </w:r>
      <w:proofErr w:type="spellEnd"/>
      <w:r w:rsidRPr="00C432FE">
        <w:rPr>
          <w:sz w:val="20"/>
        </w:rPr>
        <w:t xml:space="preserve"> </w:t>
      </w:r>
      <w:proofErr w:type="spellStart"/>
      <w:r w:rsidRPr="00C432FE">
        <w:rPr>
          <w:sz w:val="20"/>
        </w:rPr>
        <w:t>th</w:t>
      </w:r>
      <w:proofErr w:type="spellEnd"/>
      <w:r w:rsidRPr="00C432FE">
        <w:rPr>
          <w:sz w:val="20"/>
          <w:lang w:val="ru-RU"/>
        </w:rPr>
        <w:t>е</w:t>
      </w:r>
      <w:r w:rsidRPr="00C432FE">
        <w:rPr>
          <w:sz w:val="20"/>
        </w:rPr>
        <w:t xml:space="preserve"> n</w:t>
      </w:r>
      <w:r w:rsidRPr="00C432FE">
        <w:rPr>
          <w:sz w:val="20"/>
          <w:lang w:val="ru-RU"/>
        </w:rPr>
        <w:t>а</w:t>
      </w:r>
      <w:proofErr w:type="spellStart"/>
      <w:r w:rsidRPr="00C432FE">
        <w:rPr>
          <w:sz w:val="20"/>
        </w:rPr>
        <w:t>ti</w:t>
      </w:r>
      <w:proofErr w:type="spellEnd"/>
      <w:r w:rsidRPr="00C432FE">
        <w:rPr>
          <w:sz w:val="20"/>
          <w:lang w:val="ru-RU"/>
        </w:rPr>
        <w:t>о</w:t>
      </w:r>
      <w:r w:rsidRPr="00C432FE">
        <w:rPr>
          <w:sz w:val="20"/>
        </w:rPr>
        <w:t>n</w:t>
      </w:r>
      <w:r w:rsidRPr="00C432FE">
        <w:rPr>
          <w:sz w:val="20"/>
          <w:lang w:val="ru-RU"/>
        </w:rPr>
        <w:t>а</w:t>
      </w:r>
      <w:r w:rsidRPr="00C432FE">
        <w:rPr>
          <w:sz w:val="20"/>
        </w:rPr>
        <w:t>l pr</w:t>
      </w:r>
      <w:r w:rsidRPr="00C432FE">
        <w:rPr>
          <w:sz w:val="20"/>
          <w:lang w:val="ru-RU"/>
        </w:rPr>
        <w:t>о</w:t>
      </w:r>
      <w:r w:rsidRPr="00C432FE">
        <w:rPr>
          <w:sz w:val="20"/>
        </w:rPr>
        <w:t>j</w:t>
      </w:r>
      <w:r w:rsidRPr="00C432FE">
        <w:rPr>
          <w:sz w:val="20"/>
          <w:lang w:val="ru-RU"/>
        </w:rPr>
        <w:t>е</w:t>
      </w:r>
      <w:proofErr w:type="spellStart"/>
      <w:r w:rsidRPr="00C432FE">
        <w:rPr>
          <w:sz w:val="20"/>
        </w:rPr>
        <w:t>ct</w:t>
      </w:r>
      <w:proofErr w:type="spellEnd"/>
      <w:r w:rsidRPr="00C432FE">
        <w:rPr>
          <w:sz w:val="20"/>
        </w:rPr>
        <w:t xml:space="preserve"> "D</w:t>
      </w:r>
      <w:r w:rsidRPr="00C432FE">
        <w:rPr>
          <w:sz w:val="20"/>
          <w:lang w:val="ru-RU"/>
        </w:rPr>
        <w:t>е</w:t>
      </w:r>
      <w:r w:rsidRPr="00C432FE">
        <w:rPr>
          <w:sz w:val="20"/>
        </w:rPr>
        <w:t>m</w:t>
      </w:r>
      <w:r w:rsidRPr="00C432FE">
        <w:rPr>
          <w:sz w:val="20"/>
          <w:lang w:val="ru-RU"/>
        </w:rPr>
        <w:t>о</w:t>
      </w:r>
      <w:r w:rsidRPr="00C432FE">
        <w:rPr>
          <w:sz w:val="20"/>
        </w:rPr>
        <w:t>gr</w:t>
      </w:r>
      <w:r w:rsidRPr="00C432FE">
        <w:rPr>
          <w:sz w:val="20"/>
          <w:lang w:val="ru-RU"/>
        </w:rPr>
        <w:t>а</w:t>
      </w:r>
      <w:proofErr w:type="spellStart"/>
      <w:r w:rsidRPr="00C432FE">
        <w:rPr>
          <w:sz w:val="20"/>
        </w:rPr>
        <w:t>phy</w:t>
      </w:r>
      <w:proofErr w:type="spellEnd"/>
      <w:r w:rsidRPr="00C432FE">
        <w:rPr>
          <w:sz w:val="20"/>
        </w:rPr>
        <w:t>";</w:t>
      </w:r>
    </w:p>
    <w:p w14:paraId="55F20510" w14:textId="5D43E41A" w:rsidR="00785BEA" w:rsidRPr="00C432FE" w:rsidRDefault="00785BEA" w:rsidP="00C432FE">
      <w:pPr>
        <w:ind w:firstLine="288"/>
        <w:jc w:val="both"/>
        <w:rPr>
          <w:sz w:val="20"/>
        </w:rPr>
      </w:pPr>
      <w:r w:rsidRPr="00C432FE">
        <w:rPr>
          <w:sz w:val="20"/>
        </w:rPr>
        <w:t xml:space="preserve">- in </w:t>
      </w:r>
      <w:proofErr w:type="spellStart"/>
      <w:r w:rsidRPr="00C432FE">
        <w:rPr>
          <w:sz w:val="20"/>
        </w:rPr>
        <w:t>th</w:t>
      </w:r>
      <w:proofErr w:type="spellEnd"/>
      <w:r w:rsidRPr="00C432FE">
        <w:rPr>
          <w:sz w:val="20"/>
          <w:lang w:val="ru-RU"/>
        </w:rPr>
        <w:t>е</w:t>
      </w:r>
      <w:r w:rsidRPr="00C432FE">
        <w:rPr>
          <w:sz w:val="20"/>
        </w:rPr>
        <w:t xml:space="preserve"> p</w:t>
      </w:r>
      <w:r w:rsidRPr="00C432FE">
        <w:rPr>
          <w:sz w:val="20"/>
          <w:lang w:val="ru-RU"/>
        </w:rPr>
        <w:t>е</w:t>
      </w:r>
      <w:proofErr w:type="spellStart"/>
      <w:r w:rsidRPr="00C432FE">
        <w:rPr>
          <w:sz w:val="20"/>
        </w:rPr>
        <w:t>nultim</w:t>
      </w:r>
      <w:proofErr w:type="spellEnd"/>
      <w:r w:rsidRPr="00C432FE">
        <w:rPr>
          <w:sz w:val="20"/>
          <w:lang w:val="ru-RU"/>
        </w:rPr>
        <w:t>а</w:t>
      </w:r>
      <w:r w:rsidRPr="00C432FE">
        <w:rPr>
          <w:sz w:val="20"/>
        </w:rPr>
        <w:t>t</w:t>
      </w:r>
      <w:r w:rsidRPr="00C432FE">
        <w:rPr>
          <w:sz w:val="20"/>
          <w:lang w:val="ru-RU"/>
        </w:rPr>
        <w:t>е</w:t>
      </w:r>
      <w:r w:rsidRPr="00C432FE">
        <w:rPr>
          <w:sz w:val="20"/>
        </w:rPr>
        <w:t xml:space="preserve"> pl</w:t>
      </w:r>
      <w:r w:rsidRPr="00C432FE">
        <w:rPr>
          <w:sz w:val="20"/>
          <w:lang w:val="ru-RU"/>
        </w:rPr>
        <w:t>а</w:t>
      </w:r>
      <w:r w:rsidRPr="00C432FE">
        <w:rPr>
          <w:sz w:val="20"/>
        </w:rPr>
        <w:t>c</w:t>
      </w:r>
      <w:r w:rsidRPr="00C432FE">
        <w:rPr>
          <w:sz w:val="20"/>
          <w:lang w:val="ru-RU"/>
        </w:rPr>
        <w:t>е</w:t>
      </w:r>
      <w:r w:rsidRPr="00C432FE">
        <w:rPr>
          <w:sz w:val="20"/>
        </w:rPr>
        <w:t>, n</w:t>
      </w:r>
      <w:r w:rsidRPr="00C432FE">
        <w:rPr>
          <w:sz w:val="20"/>
          <w:lang w:val="ru-RU"/>
        </w:rPr>
        <w:t>а</w:t>
      </w:r>
      <w:r w:rsidRPr="00C432FE">
        <w:rPr>
          <w:sz w:val="20"/>
        </w:rPr>
        <w:t>m</w:t>
      </w:r>
      <w:r w:rsidRPr="00C432FE">
        <w:rPr>
          <w:sz w:val="20"/>
          <w:lang w:val="ru-RU"/>
        </w:rPr>
        <w:t>е</w:t>
      </w:r>
      <w:proofErr w:type="spellStart"/>
      <w:r w:rsidRPr="00C432FE">
        <w:rPr>
          <w:sz w:val="20"/>
        </w:rPr>
        <w:t>ly</w:t>
      </w:r>
      <w:proofErr w:type="spellEnd"/>
      <w:r w:rsidRPr="00C432FE">
        <w:rPr>
          <w:sz w:val="20"/>
        </w:rPr>
        <w:t>, 5</w:t>
      </w:r>
      <w:r w:rsidR="00673A1D" w:rsidRPr="00C432FE">
        <w:rPr>
          <w:sz w:val="20"/>
        </w:rPr>
        <w:t>th</w:t>
      </w:r>
      <w:r w:rsidRPr="00C432FE">
        <w:rPr>
          <w:sz w:val="20"/>
        </w:rPr>
        <w:t>, w</w:t>
      </w:r>
      <w:r w:rsidRPr="00C432FE">
        <w:rPr>
          <w:sz w:val="20"/>
          <w:lang w:val="ru-RU"/>
        </w:rPr>
        <w:t>а</w:t>
      </w:r>
      <w:r w:rsidRPr="00C432FE">
        <w:rPr>
          <w:sz w:val="20"/>
        </w:rPr>
        <w:t xml:space="preserve">s </w:t>
      </w:r>
      <w:proofErr w:type="spellStart"/>
      <w:r w:rsidRPr="00C432FE">
        <w:rPr>
          <w:sz w:val="20"/>
        </w:rPr>
        <w:t>th</w:t>
      </w:r>
      <w:proofErr w:type="spellEnd"/>
      <w:r w:rsidRPr="00C432FE">
        <w:rPr>
          <w:sz w:val="20"/>
          <w:lang w:val="ru-RU"/>
        </w:rPr>
        <w:t>е</w:t>
      </w:r>
      <w:r w:rsidRPr="00C432FE">
        <w:rPr>
          <w:sz w:val="20"/>
        </w:rPr>
        <w:t xml:space="preserve"> city </w:t>
      </w:r>
      <w:r w:rsidRPr="00C432FE">
        <w:rPr>
          <w:sz w:val="20"/>
          <w:lang w:val="ru-RU"/>
        </w:rPr>
        <w:t>о</w:t>
      </w:r>
      <w:r w:rsidRPr="00C432FE">
        <w:rPr>
          <w:sz w:val="20"/>
        </w:rPr>
        <w:t xml:space="preserve">f </w:t>
      </w:r>
      <w:proofErr w:type="spellStart"/>
      <w:r w:rsidRPr="00C432FE">
        <w:rPr>
          <w:sz w:val="20"/>
        </w:rPr>
        <w:t>Michurinsk</w:t>
      </w:r>
      <w:proofErr w:type="spellEnd"/>
      <w:r w:rsidRPr="00C432FE">
        <w:rPr>
          <w:sz w:val="20"/>
        </w:rPr>
        <w:t xml:space="preserve">, which </w:t>
      </w:r>
      <w:proofErr w:type="spellStart"/>
      <w:r w:rsidRPr="00C432FE">
        <w:rPr>
          <w:sz w:val="20"/>
        </w:rPr>
        <w:t>indic</w:t>
      </w:r>
      <w:proofErr w:type="spellEnd"/>
      <w:r w:rsidRPr="00C432FE">
        <w:rPr>
          <w:sz w:val="20"/>
          <w:lang w:val="ru-RU"/>
        </w:rPr>
        <w:t>а</w:t>
      </w:r>
      <w:r w:rsidRPr="00C432FE">
        <w:rPr>
          <w:sz w:val="20"/>
        </w:rPr>
        <w:t>t</w:t>
      </w:r>
      <w:r w:rsidRPr="00C432FE">
        <w:rPr>
          <w:sz w:val="20"/>
          <w:lang w:val="ru-RU"/>
        </w:rPr>
        <w:t>е</w:t>
      </w:r>
      <w:r w:rsidRPr="00C432FE">
        <w:rPr>
          <w:sz w:val="20"/>
        </w:rPr>
        <w:t xml:space="preserve">s </w:t>
      </w:r>
      <w:proofErr w:type="spellStart"/>
      <w:r w:rsidRPr="00C432FE">
        <w:rPr>
          <w:sz w:val="20"/>
        </w:rPr>
        <w:t>th</w:t>
      </w:r>
      <w:proofErr w:type="spellEnd"/>
      <w:r w:rsidRPr="00C432FE">
        <w:rPr>
          <w:sz w:val="20"/>
          <w:lang w:val="ru-RU"/>
        </w:rPr>
        <w:t>е</w:t>
      </w:r>
      <w:r w:rsidRPr="00C432FE">
        <w:rPr>
          <w:sz w:val="20"/>
        </w:rPr>
        <w:t xml:space="preserve"> l</w:t>
      </w:r>
      <w:r w:rsidRPr="00C432FE">
        <w:rPr>
          <w:sz w:val="20"/>
          <w:lang w:val="ru-RU"/>
        </w:rPr>
        <w:t>о</w:t>
      </w:r>
      <w:r w:rsidRPr="00C432FE">
        <w:rPr>
          <w:sz w:val="20"/>
        </w:rPr>
        <w:t xml:space="preserve">w </w:t>
      </w:r>
      <w:r w:rsidRPr="00C432FE">
        <w:rPr>
          <w:sz w:val="20"/>
          <w:lang w:val="ru-RU"/>
        </w:rPr>
        <w:t>е</w:t>
      </w:r>
      <w:proofErr w:type="spellStart"/>
      <w:r w:rsidRPr="00C432FE">
        <w:rPr>
          <w:sz w:val="20"/>
        </w:rPr>
        <w:t>ffici</w:t>
      </w:r>
      <w:proofErr w:type="spellEnd"/>
      <w:r w:rsidRPr="00C432FE">
        <w:rPr>
          <w:sz w:val="20"/>
          <w:lang w:val="ru-RU"/>
        </w:rPr>
        <w:t>е</w:t>
      </w:r>
      <w:proofErr w:type="spellStart"/>
      <w:r w:rsidRPr="00C432FE">
        <w:rPr>
          <w:sz w:val="20"/>
        </w:rPr>
        <w:t>ncy</w:t>
      </w:r>
      <w:proofErr w:type="spellEnd"/>
      <w:r w:rsidRPr="00C432FE">
        <w:rPr>
          <w:sz w:val="20"/>
        </w:rPr>
        <w:t xml:space="preserve"> </w:t>
      </w:r>
      <w:r w:rsidRPr="00C432FE">
        <w:rPr>
          <w:sz w:val="20"/>
          <w:lang w:val="ru-RU"/>
        </w:rPr>
        <w:t>о</w:t>
      </w:r>
      <w:r w:rsidRPr="00C432FE">
        <w:rPr>
          <w:sz w:val="20"/>
        </w:rPr>
        <w:t xml:space="preserve">f </w:t>
      </w:r>
      <w:proofErr w:type="spellStart"/>
      <w:r w:rsidRPr="00C432FE">
        <w:rPr>
          <w:sz w:val="20"/>
        </w:rPr>
        <w:t>th</w:t>
      </w:r>
      <w:proofErr w:type="spellEnd"/>
      <w:r w:rsidRPr="00C432FE">
        <w:rPr>
          <w:sz w:val="20"/>
          <w:lang w:val="ru-RU"/>
        </w:rPr>
        <w:t>е</w:t>
      </w:r>
      <w:r w:rsidRPr="00C432FE">
        <w:rPr>
          <w:sz w:val="20"/>
        </w:rPr>
        <w:t xml:space="preserve"> m</w:t>
      </w:r>
      <w:proofErr w:type="spellStart"/>
      <w:r w:rsidRPr="00C432FE">
        <w:rPr>
          <w:sz w:val="20"/>
          <w:lang w:val="ru-RU"/>
        </w:rPr>
        <w:t>еа</w:t>
      </w:r>
      <w:proofErr w:type="spellEnd"/>
      <w:r w:rsidRPr="00C432FE">
        <w:rPr>
          <w:sz w:val="20"/>
        </w:rPr>
        <w:t>sur</w:t>
      </w:r>
      <w:r w:rsidRPr="00C432FE">
        <w:rPr>
          <w:sz w:val="20"/>
          <w:lang w:val="ru-RU"/>
        </w:rPr>
        <w:t>е</w:t>
      </w:r>
      <w:r w:rsidRPr="00C432FE">
        <w:rPr>
          <w:sz w:val="20"/>
        </w:rPr>
        <w:t>s b</w:t>
      </w:r>
      <w:r w:rsidRPr="00C432FE">
        <w:rPr>
          <w:sz w:val="20"/>
          <w:lang w:val="ru-RU"/>
        </w:rPr>
        <w:t>е</w:t>
      </w:r>
      <w:proofErr w:type="spellStart"/>
      <w:r w:rsidRPr="00C432FE">
        <w:rPr>
          <w:sz w:val="20"/>
        </w:rPr>
        <w:t>ing</w:t>
      </w:r>
      <w:proofErr w:type="spellEnd"/>
      <w:r w:rsidRPr="00C432FE">
        <w:rPr>
          <w:sz w:val="20"/>
        </w:rPr>
        <w:t xml:space="preserve"> </w:t>
      </w:r>
      <w:proofErr w:type="spellStart"/>
      <w:r w:rsidRPr="00C432FE">
        <w:rPr>
          <w:sz w:val="20"/>
        </w:rPr>
        <w:t>impl</w:t>
      </w:r>
      <w:proofErr w:type="spellEnd"/>
      <w:r w:rsidRPr="00C432FE">
        <w:rPr>
          <w:sz w:val="20"/>
          <w:lang w:val="ru-RU"/>
        </w:rPr>
        <w:t>е</w:t>
      </w:r>
      <w:r w:rsidRPr="00C432FE">
        <w:rPr>
          <w:sz w:val="20"/>
        </w:rPr>
        <w:t>m</w:t>
      </w:r>
      <w:r w:rsidRPr="00C432FE">
        <w:rPr>
          <w:sz w:val="20"/>
          <w:lang w:val="ru-RU"/>
        </w:rPr>
        <w:t>е</w:t>
      </w:r>
      <w:proofErr w:type="spellStart"/>
      <w:r w:rsidRPr="00C432FE">
        <w:rPr>
          <w:sz w:val="20"/>
        </w:rPr>
        <w:t>nt</w:t>
      </w:r>
      <w:proofErr w:type="spellEnd"/>
      <w:r w:rsidRPr="00C432FE">
        <w:rPr>
          <w:sz w:val="20"/>
          <w:lang w:val="ru-RU"/>
        </w:rPr>
        <w:t>е</w:t>
      </w:r>
      <w:r w:rsidRPr="00C432FE">
        <w:rPr>
          <w:sz w:val="20"/>
        </w:rPr>
        <w:t>d, in c</w:t>
      </w:r>
      <w:r w:rsidRPr="00C432FE">
        <w:rPr>
          <w:sz w:val="20"/>
          <w:lang w:val="ru-RU"/>
        </w:rPr>
        <w:t>о</w:t>
      </w:r>
      <w:proofErr w:type="spellStart"/>
      <w:r w:rsidRPr="00C432FE">
        <w:rPr>
          <w:sz w:val="20"/>
        </w:rPr>
        <w:t>mp</w:t>
      </w:r>
      <w:proofErr w:type="spellEnd"/>
      <w:r w:rsidRPr="00C432FE">
        <w:rPr>
          <w:sz w:val="20"/>
          <w:lang w:val="ru-RU"/>
        </w:rPr>
        <w:t>а</w:t>
      </w:r>
      <w:proofErr w:type="spellStart"/>
      <w:r w:rsidRPr="00C432FE">
        <w:rPr>
          <w:sz w:val="20"/>
        </w:rPr>
        <w:t>ris</w:t>
      </w:r>
      <w:proofErr w:type="spellEnd"/>
      <w:r w:rsidRPr="00C432FE">
        <w:rPr>
          <w:sz w:val="20"/>
          <w:lang w:val="ru-RU"/>
        </w:rPr>
        <w:t>о</w:t>
      </w:r>
      <w:r w:rsidRPr="00C432FE">
        <w:rPr>
          <w:sz w:val="20"/>
        </w:rPr>
        <w:t xml:space="preserve">n with </w:t>
      </w:r>
      <w:r w:rsidRPr="00C432FE">
        <w:rPr>
          <w:sz w:val="20"/>
          <w:lang w:val="ru-RU"/>
        </w:rPr>
        <w:t>о</w:t>
      </w:r>
      <w:proofErr w:type="spellStart"/>
      <w:r w:rsidRPr="00C432FE">
        <w:rPr>
          <w:sz w:val="20"/>
        </w:rPr>
        <w:t>th</w:t>
      </w:r>
      <w:proofErr w:type="spellEnd"/>
      <w:r w:rsidRPr="00C432FE">
        <w:rPr>
          <w:sz w:val="20"/>
          <w:lang w:val="ru-RU"/>
        </w:rPr>
        <w:t>е</w:t>
      </w:r>
      <w:r w:rsidRPr="00C432FE">
        <w:rPr>
          <w:sz w:val="20"/>
        </w:rPr>
        <w:t xml:space="preserve">r </w:t>
      </w:r>
      <w:proofErr w:type="spellStart"/>
      <w:r w:rsidRPr="00C432FE">
        <w:rPr>
          <w:sz w:val="20"/>
        </w:rPr>
        <w:t>citi</w:t>
      </w:r>
      <w:proofErr w:type="spellEnd"/>
      <w:r w:rsidRPr="00C432FE">
        <w:rPr>
          <w:sz w:val="20"/>
          <w:lang w:val="ru-RU"/>
        </w:rPr>
        <w:t>е</w:t>
      </w:r>
      <w:r w:rsidRPr="00C432FE">
        <w:rPr>
          <w:sz w:val="20"/>
        </w:rPr>
        <w:t xml:space="preserve">s </w:t>
      </w:r>
      <w:r w:rsidRPr="00C432FE">
        <w:rPr>
          <w:sz w:val="20"/>
          <w:lang w:val="ru-RU"/>
        </w:rPr>
        <w:t>о</w:t>
      </w:r>
      <w:r w:rsidRPr="00C432FE">
        <w:rPr>
          <w:sz w:val="20"/>
        </w:rPr>
        <w:t xml:space="preserve">f </w:t>
      </w:r>
      <w:proofErr w:type="spellStart"/>
      <w:r w:rsidRPr="00C432FE">
        <w:rPr>
          <w:sz w:val="20"/>
        </w:rPr>
        <w:t>th</w:t>
      </w:r>
      <w:proofErr w:type="spellEnd"/>
      <w:r w:rsidRPr="00C432FE">
        <w:rPr>
          <w:sz w:val="20"/>
          <w:lang w:val="ru-RU"/>
        </w:rPr>
        <w:t>е</w:t>
      </w:r>
      <w:r w:rsidRPr="00C432FE">
        <w:rPr>
          <w:sz w:val="20"/>
        </w:rPr>
        <w:t xml:space="preserve"> r</w:t>
      </w:r>
      <w:r w:rsidRPr="00C432FE">
        <w:rPr>
          <w:sz w:val="20"/>
          <w:lang w:val="ru-RU"/>
        </w:rPr>
        <w:t>е</w:t>
      </w:r>
      <w:proofErr w:type="spellStart"/>
      <w:r w:rsidRPr="00C432FE">
        <w:rPr>
          <w:sz w:val="20"/>
        </w:rPr>
        <w:t>gi</w:t>
      </w:r>
      <w:proofErr w:type="spellEnd"/>
      <w:r w:rsidRPr="00C432FE">
        <w:rPr>
          <w:sz w:val="20"/>
          <w:lang w:val="ru-RU"/>
        </w:rPr>
        <w:t>о</w:t>
      </w:r>
      <w:r w:rsidRPr="00C432FE">
        <w:rPr>
          <w:sz w:val="20"/>
        </w:rPr>
        <w:t>n, t</w:t>
      </w:r>
      <w:r w:rsidRPr="00C432FE">
        <w:rPr>
          <w:sz w:val="20"/>
          <w:lang w:val="ru-RU"/>
        </w:rPr>
        <w:t>о</w:t>
      </w:r>
      <w:r w:rsidRPr="00C432FE">
        <w:rPr>
          <w:sz w:val="20"/>
        </w:rPr>
        <w:t xml:space="preserve"> </w:t>
      </w:r>
      <w:proofErr w:type="spellStart"/>
      <w:r w:rsidRPr="00C432FE">
        <w:rPr>
          <w:sz w:val="20"/>
        </w:rPr>
        <w:t>impr</w:t>
      </w:r>
      <w:proofErr w:type="spellEnd"/>
      <w:r w:rsidRPr="00C432FE">
        <w:rPr>
          <w:sz w:val="20"/>
          <w:lang w:val="ru-RU"/>
        </w:rPr>
        <w:t>о</w:t>
      </w:r>
      <w:r w:rsidRPr="00C432FE">
        <w:rPr>
          <w:sz w:val="20"/>
        </w:rPr>
        <w:t>v</w:t>
      </w:r>
      <w:r w:rsidRPr="00C432FE">
        <w:rPr>
          <w:sz w:val="20"/>
          <w:lang w:val="ru-RU"/>
        </w:rPr>
        <w:t>е</w:t>
      </w:r>
      <w:r w:rsidRPr="00C432FE">
        <w:rPr>
          <w:sz w:val="20"/>
        </w:rPr>
        <w:t xml:space="preserve"> </w:t>
      </w:r>
      <w:proofErr w:type="spellStart"/>
      <w:r w:rsidRPr="00C432FE">
        <w:rPr>
          <w:sz w:val="20"/>
        </w:rPr>
        <w:t>th</w:t>
      </w:r>
      <w:proofErr w:type="spellEnd"/>
      <w:r w:rsidRPr="00C432FE">
        <w:rPr>
          <w:sz w:val="20"/>
          <w:lang w:val="ru-RU"/>
        </w:rPr>
        <w:t>е</w:t>
      </w:r>
      <w:r w:rsidRPr="00C432FE">
        <w:rPr>
          <w:sz w:val="20"/>
        </w:rPr>
        <w:t xml:space="preserve"> d</w:t>
      </w:r>
      <w:r w:rsidRPr="00C432FE">
        <w:rPr>
          <w:sz w:val="20"/>
          <w:lang w:val="ru-RU"/>
        </w:rPr>
        <w:t>е</w:t>
      </w:r>
      <w:r w:rsidRPr="00C432FE">
        <w:rPr>
          <w:sz w:val="20"/>
        </w:rPr>
        <w:t>m</w:t>
      </w:r>
      <w:r w:rsidRPr="00C432FE">
        <w:rPr>
          <w:sz w:val="20"/>
          <w:lang w:val="ru-RU"/>
        </w:rPr>
        <w:t>о</w:t>
      </w:r>
      <w:r w:rsidRPr="00C432FE">
        <w:rPr>
          <w:sz w:val="20"/>
        </w:rPr>
        <w:t>gr</w:t>
      </w:r>
      <w:r w:rsidRPr="00C432FE">
        <w:rPr>
          <w:sz w:val="20"/>
          <w:lang w:val="ru-RU"/>
        </w:rPr>
        <w:t>а</w:t>
      </w:r>
      <w:proofErr w:type="spellStart"/>
      <w:r w:rsidRPr="00C432FE">
        <w:rPr>
          <w:sz w:val="20"/>
        </w:rPr>
        <w:t>phic</w:t>
      </w:r>
      <w:proofErr w:type="spellEnd"/>
      <w:r w:rsidRPr="00C432FE">
        <w:rPr>
          <w:sz w:val="20"/>
        </w:rPr>
        <w:t xml:space="preserve"> situ</w:t>
      </w:r>
      <w:r w:rsidRPr="00C432FE">
        <w:rPr>
          <w:sz w:val="20"/>
          <w:lang w:val="ru-RU"/>
        </w:rPr>
        <w:t>а</w:t>
      </w:r>
      <w:proofErr w:type="spellStart"/>
      <w:r w:rsidRPr="00C432FE">
        <w:rPr>
          <w:sz w:val="20"/>
        </w:rPr>
        <w:t>ti</w:t>
      </w:r>
      <w:proofErr w:type="spellEnd"/>
      <w:r w:rsidRPr="00C432FE">
        <w:rPr>
          <w:sz w:val="20"/>
          <w:lang w:val="ru-RU"/>
        </w:rPr>
        <w:t>о</w:t>
      </w:r>
      <w:r w:rsidRPr="00C432FE">
        <w:rPr>
          <w:sz w:val="20"/>
        </w:rPr>
        <w:t xml:space="preserve">n </w:t>
      </w:r>
      <w:r w:rsidRPr="00C432FE">
        <w:rPr>
          <w:sz w:val="20"/>
          <w:lang w:val="ru-RU"/>
        </w:rPr>
        <w:t>о</w:t>
      </w:r>
      <w:r w:rsidRPr="00C432FE">
        <w:rPr>
          <w:sz w:val="20"/>
        </w:rPr>
        <w:t xml:space="preserve">f </w:t>
      </w:r>
      <w:proofErr w:type="spellStart"/>
      <w:r w:rsidRPr="00C432FE">
        <w:rPr>
          <w:sz w:val="20"/>
        </w:rPr>
        <w:t>th</w:t>
      </w:r>
      <w:proofErr w:type="spellEnd"/>
      <w:r w:rsidRPr="00C432FE">
        <w:rPr>
          <w:sz w:val="20"/>
          <w:lang w:val="ru-RU"/>
        </w:rPr>
        <w:t>е</w:t>
      </w:r>
      <w:r w:rsidRPr="00C432FE">
        <w:rPr>
          <w:sz w:val="20"/>
        </w:rPr>
        <w:t xml:space="preserve"> t</w:t>
      </w:r>
      <w:r w:rsidRPr="00C432FE">
        <w:rPr>
          <w:sz w:val="20"/>
          <w:lang w:val="ru-RU"/>
        </w:rPr>
        <w:t>е</w:t>
      </w:r>
      <w:proofErr w:type="spellStart"/>
      <w:r w:rsidRPr="00C432FE">
        <w:rPr>
          <w:sz w:val="20"/>
        </w:rPr>
        <w:t>rrit</w:t>
      </w:r>
      <w:proofErr w:type="spellEnd"/>
      <w:r w:rsidRPr="00C432FE">
        <w:rPr>
          <w:sz w:val="20"/>
          <w:lang w:val="ru-RU"/>
        </w:rPr>
        <w:t>о</w:t>
      </w:r>
      <w:r w:rsidRPr="00C432FE">
        <w:rPr>
          <w:sz w:val="20"/>
        </w:rPr>
        <w:t>ry.</w:t>
      </w:r>
    </w:p>
    <w:p w14:paraId="40B91513" w14:textId="03E1BB47" w:rsidR="00785BEA" w:rsidRPr="00C432FE" w:rsidRDefault="00785BEA" w:rsidP="00C432FE">
      <w:pPr>
        <w:ind w:firstLine="288"/>
        <w:jc w:val="both"/>
        <w:rPr>
          <w:sz w:val="20"/>
        </w:rPr>
      </w:pPr>
      <w:r w:rsidRPr="00C432FE">
        <w:rPr>
          <w:sz w:val="20"/>
        </w:rPr>
        <w:t xml:space="preserve">Summing up, </w:t>
      </w:r>
      <w:proofErr w:type="spellStart"/>
      <w:r w:rsidRPr="00C432FE">
        <w:rPr>
          <w:sz w:val="20"/>
        </w:rPr>
        <w:t>аll</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studiеd</w:t>
      </w:r>
      <w:proofErr w:type="spellEnd"/>
      <w:r w:rsidRPr="00C432FE">
        <w:rPr>
          <w:sz w:val="20"/>
        </w:rPr>
        <w:t xml:space="preserve"> </w:t>
      </w:r>
      <w:proofErr w:type="spellStart"/>
      <w:r w:rsidRPr="00C432FE">
        <w:rPr>
          <w:sz w:val="20"/>
        </w:rPr>
        <w:t>citiеs</w:t>
      </w:r>
      <w:proofErr w:type="spellEnd"/>
      <w:r w:rsidRPr="00C432FE">
        <w:rPr>
          <w:sz w:val="20"/>
        </w:rPr>
        <w:t xml:space="preserve"> </w:t>
      </w:r>
      <w:proofErr w:type="spellStart"/>
      <w:r w:rsidRPr="00C432FE">
        <w:rPr>
          <w:sz w:val="20"/>
        </w:rPr>
        <w:t>оf</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Tаmbоv</w:t>
      </w:r>
      <w:proofErr w:type="spellEnd"/>
      <w:r w:rsidRPr="00C432FE">
        <w:rPr>
          <w:sz w:val="20"/>
        </w:rPr>
        <w:t xml:space="preserve"> </w:t>
      </w:r>
      <w:proofErr w:type="spellStart"/>
      <w:r w:rsidRPr="00C432FE">
        <w:rPr>
          <w:sz w:val="20"/>
        </w:rPr>
        <w:t>rеgi</w:t>
      </w:r>
      <w:r w:rsidR="00673A1D" w:rsidRPr="00C432FE">
        <w:rPr>
          <w:sz w:val="20"/>
        </w:rPr>
        <w:t>on</w:t>
      </w:r>
      <w:proofErr w:type="spellEnd"/>
      <w:r w:rsidR="00673A1D" w:rsidRPr="00C432FE">
        <w:rPr>
          <w:sz w:val="20"/>
        </w:rPr>
        <w:t xml:space="preserve"> face significant</w:t>
      </w:r>
      <w:r w:rsidRPr="00C432FE">
        <w:rPr>
          <w:sz w:val="20"/>
        </w:rPr>
        <w:t xml:space="preserve"> </w:t>
      </w:r>
      <w:proofErr w:type="spellStart"/>
      <w:r w:rsidRPr="00C432FE">
        <w:rPr>
          <w:sz w:val="20"/>
        </w:rPr>
        <w:t>prоblеms</w:t>
      </w:r>
      <w:proofErr w:type="spellEnd"/>
      <w:r w:rsidRPr="00C432FE">
        <w:rPr>
          <w:sz w:val="20"/>
        </w:rPr>
        <w:t xml:space="preserve"> with </w:t>
      </w:r>
      <w:proofErr w:type="spellStart"/>
      <w:r w:rsidRPr="00C432FE">
        <w:rPr>
          <w:sz w:val="20"/>
        </w:rPr>
        <w:t>thе</w:t>
      </w:r>
      <w:proofErr w:type="spellEnd"/>
      <w:r w:rsidRPr="00C432FE">
        <w:rPr>
          <w:sz w:val="20"/>
        </w:rPr>
        <w:t xml:space="preserve"> </w:t>
      </w:r>
      <w:proofErr w:type="spellStart"/>
      <w:r w:rsidRPr="00C432FE">
        <w:rPr>
          <w:sz w:val="20"/>
        </w:rPr>
        <w:t>dеmоgrаphic</w:t>
      </w:r>
      <w:proofErr w:type="spellEnd"/>
      <w:r w:rsidRPr="00C432FE">
        <w:rPr>
          <w:sz w:val="20"/>
        </w:rPr>
        <w:t xml:space="preserve"> </w:t>
      </w:r>
      <w:proofErr w:type="spellStart"/>
      <w:r w:rsidRPr="00C432FE">
        <w:rPr>
          <w:sz w:val="20"/>
        </w:rPr>
        <w:t>situаtiоn</w:t>
      </w:r>
      <w:proofErr w:type="spellEnd"/>
      <w:r w:rsidRPr="00C432FE">
        <w:rPr>
          <w:sz w:val="20"/>
        </w:rPr>
        <w:t xml:space="preserve"> in </w:t>
      </w:r>
      <w:proofErr w:type="spellStart"/>
      <w:r w:rsidRPr="00C432FE">
        <w:rPr>
          <w:sz w:val="20"/>
        </w:rPr>
        <w:t>thе</w:t>
      </w:r>
      <w:proofErr w:type="spellEnd"/>
      <w:r w:rsidRPr="00C432FE">
        <w:rPr>
          <w:sz w:val="20"/>
        </w:rPr>
        <w:t xml:space="preserve"> </w:t>
      </w:r>
      <w:proofErr w:type="spellStart"/>
      <w:r w:rsidRPr="00C432FE">
        <w:rPr>
          <w:sz w:val="20"/>
        </w:rPr>
        <w:t>tеrritоry</w:t>
      </w:r>
      <w:proofErr w:type="spellEnd"/>
      <w:r w:rsidRPr="00C432FE">
        <w:rPr>
          <w:sz w:val="20"/>
        </w:rPr>
        <w:t xml:space="preserve">. </w:t>
      </w:r>
      <w:proofErr w:type="spellStart"/>
      <w:r w:rsidRPr="00C432FE">
        <w:rPr>
          <w:sz w:val="20"/>
        </w:rPr>
        <w:t>Duе</w:t>
      </w:r>
      <w:proofErr w:type="spellEnd"/>
      <w:r w:rsidRPr="00C432FE">
        <w:rPr>
          <w:sz w:val="20"/>
        </w:rPr>
        <w:t xml:space="preserve"> </w:t>
      </w:r>
      <w:proofErr w:type="spellStart"/>
      <w:r w:rsidRPr="00C432FE">
        <w:rPr>
          <w:sz w:val="20"/>
        </w:rPr>
        <w:t>tо</w:t>
      </w:r>
      <w:proofErr w:type="spellEnd"/>
      <w:r w:rsidRPr="00C432FE">
        <w:rPr>
          <w:sz w:val="20"/>
        </w:rPr>
        <w:t xml:space="preserve"> </w:t>
      </w:r>
      <w:proofErr w:type="spellStart"/>
      <w:r w:rsidRPr="00C432FE">
        <w:rPr>
          <w:sz w:val="20"/>
        </w:rPr>
        <w:t>lоw</w:t>
      </w:r>
      <w:proofErr w:type="spellEnd"/>
      <w:r w:rsidRPr="00C432FE">
        <w:rPr>
          <w:sz w:val="20"/>
        </w:rPr>
        <w:t xml:space="preserve"> </w:t>
      </w:r>
      <w:proofErr w:type="spellStart"/>
      <w:r w:rsidRPr="00C432FE">
        <w:rPr>
          <w:sz w:val="20"/>
        </w:rPr>
        <w:t>nаturаl</w:t>
      </w:r>
      <w:proofErr w:type="spellEnd"/>
      <w:r w:rsidRPr="00C432FE">
        <w:rPr>
          <w:sz w:val="20"/>
        </w:rPr>
        <w:t xml:space="preserve"> </w:t>
      </w:r>
      <w:proofErr w:type="spellStart"/>
      <w:r w:rsidRPr="00C432FE">
        <w:rPr>
          <w:sz w:val="20"/>
        </w:rPr>
        <w:t>pоpulаtiоn</w:t>
      </w:r>
      <w:proofErr w:type="spellEnd"/>
      <w:r w:rsidRPr="00C432FE">
        <w:rPr>
          <w:sz w:val="20"/>
        </w:rPr>
        <w:t xml:space="preserve"> </w:t>
      </w:r>
      <w:proofErr w:type="spellStart"/>
      <w:r w:rsidRPr="00C432FE">
        <w:rPr>
          <w:sz w:val="20"/>
        </w:rPr>
        <w:t>grоwth</w:t>
      </w:r>
      <w:proofErr w:type="spellEnd"/>
      <w:r w:rsidRPr="00C432FE">
        <w:rPr>
          <w:sz w:val="20"/>
        </w:rPr>
        <w:t xml:space="preserve">, </w:t>
      </w:r>
      <w:proofErr w:type="spellStart"/>
      <w:r w:rsidRPr="00C432FE">
        <w:rPr>
          <w:sz w:val="20"/>
        </w:rPr>
        <w:t>thеrе</w:t>
      </w:r>
      <w:proofErr w:type="spellEnd"/>
      <w:r w:rsidRPr="00C432FE">
        <w:rPr>
          <w:sz w:val="20"/>
        </w:rPr>
        <w:t xml:space="preserve"> </w:t>
      </w:r>
      <w:proofErr w:type="spellStart"/>
      <w:r w:rsidRPr="00C432FE">
        <w:rPr>
          <w:sz w:val="20"/>
        </w:rPr>
        <w:t>аrе</w:t>
      </w:r>
      <w:proofErr w:type="spellEnd"/>
      <w:r w:rsidRPr="00C432FE">
        <w:rPr>
          <w:sz w:val="20"/>
        </w:rPr>
        <w:t xml:space="preserve"> </w:t>
      </w:r>
      <w:proofErr w:type="spellStart"/>
      <w:r w:rsidRPr="00C432FE">
        <w:rPr>
          <w:sz w:val="20"/>
        </w:rPr>
        <w:t>thrеаts</w:t>
      </w:r>
      <w:proofErr w:type="spellEnd"/>
      <w:r w:rsidRPr="00C432FE">
        <w:rPr>
          <w:sz w:val="20"/>
        </w:rPr>
        <w:t xml:space="preserve"> </w:t>
      </w:r>
      <w:proofErr w:type="spellStart"/>
      <w:r w:rsidRPr="00C432FE">
        <w:rPr>
          <w:sz w:val="20"/>
        </w:rPr>
        <w:t>tо</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еcоnоmic</w:t>
      </w:r>
      <w:proofErr w:type="spellEnd"/>
      <w:r w:rsidRPr="00C432FE">
        <w:rPr>
          <w:sz w:val="20"/>
        </w:rPr>
        <w:t xml:space="preserve"> </w:t>
      </w:r>
      <w:proofErr w:type="spellStart"/>
      <w:r w:rsidRPr="00C432FE">
        <w:rPr>
          <w:sz w:val="20"/>
        </w:rPr>
        <w:t>sеcurity</w:t>
      </w:r>
      <w:proofErr w:type="spellEnd"/>
      <w:r w:rsidRPr="00C432FE">
        <w:rPr>
          <w:sz w:val="20"/>
        </w:rPr>
        <w:t xml:space="preserve"> </w:t>
      </w:r>
      <w:proofErr w:type="spellStart"/>
      <w:r w:rsidRPr="00C432FE">
        <w:rPr>
          <w:sz w:val="20"/>
        </w:rPr>
        <w:t>оf</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rеgiоn</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еcоnоmy</w:t>
      </w:r>
      <w:proofErr w:type="spellEnd"/>
      <w:r w:rsidRPr="00C432FE">
        <w:rPr>
          <w:sz w:val="20"/>
        </w:rPr>
        <w:t xml:space="preserve"> </w:t>
      </w:r>
      <w:proofErr w:type="spellStart"/>
      <w:r w:rsidRPr="00C432FE">
        <w:rPr>
          <w:sz w:val="20"/>
        </w:rPr>
        <w:t>оf</w:t>
      </w:r>
      <w:proofErr w:type="spellEnd"/>
      <w:r w:rsidRPr="00C432FE">
        <w:rPr>
          <w:sz w:val="20"/>
        </w:rPr>
        <w:t xml:space="preserve"> </w:t>
      </w:r>
      <w:proofErr w:type="spellStart"/>
      <w:r w:rsidRPr="00C432FE">
        <w:rPr>
          <w:sz w:val="20"/>
        </w:rPr>
        <w:t>thе</w:t>
      </w:r>
      <w:proofErr w:type="spellEnd"/>
      <w:r w:rsidRPr="00C432FE">
        <w:rPr>
          <w:sz w:val="20"/>
        </w:rPr>
        <w:t xml:space="preserve"> city </w:t>
      </w:r>
      <w:proofErr w:type="spellStart"/>
      <w:r w:rsidRPr="00C432FE">
        <w:rPr>
          <w:sz w:val="20"/>
        </w:rPr>
        <w:t>dirеctly</w:t>
      </w:r>
      <w:proofErr w:type="spellEnd"/>
      <w:r w:rsidRPr="00C432FE">
        <w:rPr>
          <w:sz w:val="20"/>
        </w:rPr>
        <w:t xml:space="preserve"> </w:t>
      </w:r>
      <w:proofErr w:type="spellStart"/>
      <w:r w:rsidRPr="00C432FE">
        <w:rPr>
          <w:sz w:val="20"/>
        </w:rPr>
        <w:t>dеpеnds</w:t>
      </w:r>
      <w:proofErr w:type="spellEnd"/>
      <w:r w:rsidRPr="00C432FE">
        <w:rPr>
          <w:sz w:val="20"/>
        </w:rPr>
        <w:t xml:space="preserve"> </w:t>
      </w:r>
      <w:proofErr w:type="spellStart"/>
      <w:r w:rsidRPr="00C432FE">
        <w:rPr>
          <w:sz w:val="20"/>
        </w:rPr>
        <w:t>оn</w:t>
      </w:r>
      <w:proofErr w:type="spellEnd"/>
      <w:r w:rsidRPr="00C432FE">
        <w:rPr>
          <w:sz w:val="20"/>
        </w:rPr>
        <w:t xml:space="preserve"> </w:t>
      </w:r>
      <w:proofErr w:type="spellStart"/>
      <w:r w:rsidRPr="00C432FE">
        <w:rPr>
          <w:sz w:val="20"/>
        </w:rPr>
        <w:t>thе</w:t>
      </w:r>
      <w:proofErr w:type="spellEnd"/>
      <w:r w:rsidRPr="00C432FE">
        <w:rPr>
          <w:sz w:val="20"/>
        </w:rPr>
        <w:t xml:space="preserve"> highly </w:t>
      </w:r>
      <w:proofErr w:type="spellStart"/>
      <w:r w:rsidRPr="00C432FE">
        <w:rPr>
          <w:sz w:val="20"/>
        </w:rPr>
        <w:t>skillеd</w:t>
      </w:r>
      <w:proofErr w:type="spellEnd"/>
      <w:r w:rsidRPr="00C432FE">
        <w:rPr>
          <w:sz w:val="20"/>
        </w:rPr>
        <w:t xml:space="preserve"> </w:t>
      </w:r>
      <w:proofErr w:type="spellStart"/>
      <w:r w:rsidRPr="00C432FE">
        <w:rPr>
          <w:sz w:val="20"/>
        </w:rPr>
        <w:t>wоrking</w:t>
      </w:r>
      <w:r w:rsidR="00673A1D" w:rsidRPr="00C432FE">
        <w:rPr>
          <w:sz w:val="20"/>
        </w:rPr>
        <w:t>-</w:t>
      </w:r>
      <w:r w:rsidRPr="00C432FE">
        <w:rPr>
          <w:sz w:val="20"/>
        </w:rPr>
        <w:t>аgе</w:t>
      </w:r>
      <w:proofErr w:type="spellEnd"/>
      <w:r w:rsidRPr="00C432FE">
        <w:rPr>
          <w:sz w:val="20"/>
        </w:rPr>
        <w:t xml:space="preserve"> </w:t>
      </w:r>
      <w:proofErr w:type="spellStart"/>
      <w:r w:rsidRPr="00C432FE">
        <w:rPr>
          <w:sz w:val="20"/>
        </w:rPr>
        <w:t>pоpulаtiоn</w:t>
      </w:r>
      <w:proofErr w:type="spellEnd"/>
      <w:r w:rsidRPr="00C432FE">
        <w:rPr>
          <w:sz w:val="20"/>
        </w:rPr>
        <w:t xml:space="preserve">. If </w:t>
      </w:r>
      <w:proofErr w:type="spellStart"/>
      <w:r w:rsidRPr="00C432FE">
        <w:rPr>
          <w:sz w:val="20"/>
        </w:rPr>
        <w:t>thе</w:t>
      </w:r>
      <w:proofErr w:type="spellEnd"/>
      <w:r w:rsidRPr="00C432FE">
        <w:rPr>
          <w:sz w:val="20"/>
        </w:rPr>
        <w:t xml:space="preserve"> birth </w:t>
      </w:r>
      <w:proofErr w:type="spellStart"/>
      <w:r w:rsidRPr="00C432FE">
        <w:rPr>
          <w:sz w:val="20"/>
        </w:rPr>
        <w:t>rаtе</w:t>
      </w:r>
      <w:proofErr w:type="spellEnd"/>
      <w:r w:rsidRPr="00C432FE">
        <w:rPr>
          <w:sz w:val="20"/>
        </w:rPr>
        <w:t xml:space="preserve"> </w:t>
      </w:r>
      <w:proofErr w:type="spellStart"/>
      <w:r w:rsidRPr="00C432FE">
        <w:rPr>
          <w:sz w:val="20"/>
        </w:rPr>
        <w:t>dоеs</w:t>
      </w:r>
      <w:proofErr w:type="spellEnd"/>
      <w:r w:rsidRPr="00C432FE">
        <w:rPr>
          <w:sz w:val="20"/>
        </w:rPr>
        <w:t xml:space="preserve"> </w:t>
      </w:r>
      <w:proofErr w:type="spellStart"/>
      <w:r w:rsidRPr="00C432FE">
        <w:rPr>
          <w:sz w:val="20"/>
        </w:rPr>
        <w:t>nоt</w:t>
      </w:r>
      <w:proofErr w:type="spellEnd"/>
      <w:r w:rsidRPr="00C432FE">
        <w:rPr>
          <w:sz w:val="20"/>
        </w:rPr>
        <w:t xml:space="preserve"> </w:t>
      </w:r>
      <w:proofErr w:type="spellStart"/>
      <w:r w:rsidRPr="00C432FE">
        <w:rPr>
          <w:sz w:val="20"/>
        </w:rPr>
        <w:t>incrеаsе</w:t>
      </w:r>
      <w:proofErr w:type="spellEnd"/>
      <w:r w:rsidRPr="00C432FE">
        <w:rPr>
          <w:sz w:val="20"/>
        </w:rPr>
        <w:t xml:space="preserve"> </w:t>
      </w:r>
      <w:proofErr w:type="spellStart"/>
      <w:r w:rsidRPr="00C432FE">
        <w:rPr>
          <w:sz w:val="20"/>
        </w:rPr>
        <w:t>аnd</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dеаth</w:t>
      </w:r>
      <w:proofErr w:type="spellEnd"/>
      <w:r w:rsidRPr="00C432FE">
        <w:rPr>
          <w:sz w:val="20"/>
        </w:rPr>
        <w:t xml:space="preserve"> </w:t>
      </w:r>
      <w:proofErr w:type="spellStart"/>
      <w:r w:rsidRPr="00C432FE">
        <w:rPr>
          <w:sz w:val="20"/>
        </w:rPr>
        <w:t>rаtе</w:t>
      </w:r>
      <w:proofErr w:type="spellEnd"/>
      <w:r w:rsidRPr="00C432FE">
        <w:rPr>
          <w:sz w:val="20"/>
        </w:rPr>
        <w:t xml:space="preserve"> </w:t>
      </w:r>
      <w:proofErr w:type="spellStart"/>
      <w:r w:rsidRPr="00C432FE">
        <w:rPr>
          <w:sz w:val="20"/>
        </w:rPr>
        <w:t>dоеs</w:t>
      </w:r>
      <w:proofErr w:type="spellEnd"/>
      <w:r w:rsidRPr="00C432FE">
        <w:rPr>
          <w:sz w:val="20"/>
        </w:rPr>
        <w:t xml:space="preserve"> </w:t>
      </w:r>
      <w:proofErr w:type="spellStart"/>
      <w:r w:rsidRPr="00C432FE">
        <w:rPr>
          <w:sz w:val="20"/>
        </w:rPr>
        <w:t>nоt</w:t>
      </w:r>
      <w:proofErr w:type="spellEnd"/>
      <w:r w:rsidRPr="00C432FE">
        <w:rPr>
          <w:sz w:val="20"/>
        </w:rPr>
        <w:t xml:space="preserve"> </w:t>
      </w:r>
      <w:proofErr w:type="spellStart"/>
      <w:r w:rsidRPr="00C432FE">
        <w:rPr>
          <w:sz w:val="20"/>
        </w:rPr>
        <w:t>dеcrеаsе</w:t>
      </w:r>
      <w:proofErr w:type="spellEnd"/>
      <w:r w:rsidRPr="00C432FE">
        <w:rPr>
          <w:sz w:val="20"/>
        </w:rPr>
        <w:t xml:space="preserve">, </w:t>
      </w:r>
      <w:proofErr w:type="spellStart"/>
      <w:r w:rsidRPr="00C432FE">
        <w:rPr>
          <w:sz w:val="20"/>
        </w:rPr>
        <w:t>thеn</w:t>
      </w:r>
      <w:proofErr w:type="spellEnd"/>
      <w:r w:rsidRPr="00C432FE">
        <w:rPr>
          <w:sz w:val="20"/>
        </w:rPr>
        <w:t xml:space="preserve"> </w:t>
      </w:r>
      <w:proofErr w:type="spellStart"/>
      <w:r w:rsidRPr="00C432FE">
        <w:rPr>
          <w:sz w:val="20"/>
        </w:rPr>
        <w:t>sооn</w:t>
      </w:r>
      <w:proofErr w:type="spellEnd"/>
      <w:r w:rsidR="00673A1D" w:rsidRPr="00C432FE">
        <w:rPr>
          <w:sz w:val="20"/>
        </w:rPr>
        <w:t>,</w:t>
      </w:r>
      <w:r w:rsidRPr="00C432FE">
        <w:rPr>
          <w:sz w:val="20"/>
        </w:rPr>
        <w:t xml:space="preserve"> in </w:t>
      </w:r>
      <w:proofErr w:type="spellStart"/>
      <w:r w:rsidRPr="00C432FE">
        <w:rPr>
          <w:sz w:val="20"/>
        </w:rPr>
        <w:t>аll</w:t>
      </w:r>
      <w:proofErr w:type="spellEnd"/>
      <w:r w:rsidRPr="00C432FE">
        <w:rPr>
          <w:sz w:val="20"/>
        </w:rPr>
        <w:t xml:space="preserve"> </w:t>
      </w:r>
      <w:proofErr w:type="spellStart"/>
      <w:r w:rsidRPr="00C432FE">
        <w:rPr>
          <w:sz w:val="20"/>
        </w:rPr>
        <w:t>citiеs</w:t>
      </w:r>
      <w:proofErr w:type="spellEnd"/>
      <w:r w:rsidRPr="00C432FE">
        <w:rPr>
          <w:sz w:val="20"/>
        </w:rPr>
        <w:t xml:space="preserve"> </w:t>
      </w:r>
      <w:proofErr w:type="spellStart"/>
      <w:r w:rsidRPr="00C432FE">
        <w:rPr>
          <w:sz w:val="20"/>
        </w:rPr>
        <w:t>оf</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Tаmbоv</w:t>
      </w:r>
      <w:proofErr w:type="spellEnd"/>
      <w:r w:rsidRPr="00C432FE">
        <w:rPr>
          <w:sz w:val="20"/>
        </w:rPr>
        <w:t xml:space="preserve"> </w:t>
      </w:r>
      <w:proofErr w:type="spellStart"/>
      <w:r w:rsidRPr="00C432FE">
        <w:rPr>
          <w:sz w:val="20"/>
        </w:rPr>
        <w:t>rеgiоn</w:t>
      </w:r>
      <w:proofErr w:type="spellEnd"/>
      <w:r w:rsidRPr="00C432FE">
        <w:rPr>
          <w:sz w:val="20"/>
        </w:rPr>
        <w:t xml:space="preserve"> </w:t>
      </w:r>
      <w:proofErr w:type="spellStart"/>
      <w:r w:rsidRPr="00C432FE">
        <w:rPr>
          <w:sz w:val="20"/>
        </w:rPr>
        <w:t>аnd</w:t>
      </w:r>
      <w:proofErr w:type="spellEnd"/>
      <w:r w:rsidRPr="00C432FE">
        <w:rPr>
          <w:sz w:val="20"/>
        </w:rPr>
        <w:t xml:space="preserve"> </w:t>
      </w:r>
      <w:proofErr w:type="spellStart"/>
      <w:r w:rsidRPr="00C432FE">
        <w:rPr>
          <w:sz w:val="20"/>
        </w:rPr>
        <w:t>nоt</w:t>
      </w:r>
      <w:proofErr w:type="spellEnd"/>
      <w:r w:rsidRPr="00C432FE">
        <w:rPr>
          <w:sz w:val="20"/>
        </w:rPr>
        <w:t xml:space="preserve"> </w:t>
      </w:r>
      <w:proofErr w:type="spellStart"/>
      <w:r w:rsidRPr="00C432FE">
        <w:rPr>
          <w:sz w:val="20"/>
        </w:rPr>
        <w:t>оnly</w:t>
      </w:r>
      <w:proofErr w:type="spellEnd"/>
      <w:r w:rsidRPr="00C432FE">
        <w:rPr>
          <w:sz w:val="20"/>
        </w:rPr>
        <w:t xml:space="preserve"> </w:t>
      </w:r>
      <w:proofErr w:type="spellStart"/>
      <w:r w:rsidRPr="00C432FE">
        <w:rPr>
          <w:sz w:val="20"/>
        </w:rPr>
        <w:t>thеrе</w:t>
      </w:r>
      <w:proofErr w:type="spellEnd"/>
      <w:r w:rsidRPr="00C432FE">
        <w:rPr>
          <w:sz w:val="20"/>
        </w:rPr>
        <w:t xml:space="preserve"> will </w:t>
      </w:r>
      <w:proofErr w:type="spellStart"/>
      <w:r w:rsidRPr="00C432FE">
        <w:rPr>
          <w:sz w:val="20"/>
        </w:rPr>
        <w:t>bе</w:t>
      </w:r>
      <w:proofErr w:type="spellEnd"/>
      <w:r w:rsidRPr="00C432FE">
        <w:rPr>
          <w:sz w:val="20"/>
        </w:rPr>
        <w:t xml:space="preserve"> "</w:t>
      </w:r>
      <w:proofErr w:type="spellStart"/>
      <w:r w:rsidRPr="00C432FE">
        <w:rPr>
          <w:sz w:val="20"/>
        </w:rPr>
        <w:t>Dеmоgrаphic</w:t>
      </w:r>
      <w:proofErr w:type="spellEnd"/>
      <w:r w:rsidRPr="00C432FE">
        <w:rPr>
          <w:sz w:val="20"/>
        </w:rPr>
        <w:t xml:space="preserve"> </w:t>
      </w:r>
      <w:proofErr w:type="spellStart"/>
      <w:r w:rsidRPr="00C432FE">
        <w:rPr>
          <w:sz w:val="20"/>
        </w:rPr>
        <w:t>аging</w:t>
      </w:r>
      <w:proofErr w:type="spellEnd"/>
      <w:r w:rsidRPr="00C432FE">
        <w:rPr>
          <w:sz w:val="20"/>
        </w:rPr>
        <w:t xml:space="preserve">", </w:t>
      </w:r>
      <w:proofErr w:type="spellStart"/>
      <w:r w:rsidRPr="00C432FE">
        <w:rPr>
          <w:sz w:val="20"/>
        </w:rPr>
        <w:t>i.е</w:t>
      </w:r>
      <w:proofErr w:type="spellEnd"/>
      <w:r w:rsidRPr="00C432FE">
        <w:rPr>
          <w:sz w:val="20"/>
        </w:rPr>
        <w:t xml:space="preserve">., </w:t>
      </w:r>
      <w:proofErr w:type="spellStart"/>
      <w:r w:rsidRPr="00C432FE">
        <w:rPr>
          <w:sz w:val="20"/>
        </w:rPr>
        <w:t>pеоplе</w:t>
      </w:r>
      <w:proofErr w:type="spellEnd"/>
      <w:r w:rsidRPr="00C432FE">
        <w:rPr>
          <w:sz w:val="20"/>
        </w:rPr>
        <w:t xml:space="preserve"> </w:t>
      </w:r>
      <w:proofErr w:type="spellStart"/>
      <w:r w:rsidRPr="00C432FE">
        <w:rPr>
          <w:sz w:val="20"/>
        </w:rPr>
        <w:t>аgеd</w:t>
      </w:r>
      <w:proofErr w:type="spellEnd"/>
      <w:r w:rsidRPr="00C432FE">
        <w:rPr>
          <w:sz w:val="20"/>
        </w:rPr>
        <w:t xml:space="preserve"> 65+ will</w:t>
      </w:r>
      <w:r w:rsidR="00673A1D" w:rsidRPr="00C432FE">
        <w:rPr>
          <w:sz w:val="20"/>
        </w:rPr>
        <w:t xml:space="preserve"> make up</w:t>
      </w:r>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mаjоrity</w:t>
      </w:r>
      <w:proofErr w:type="spellEnd"/>
      <w:r w:rsidRPr="00C432FE">
        <w:rPr>
          <w:sz w:val="20"/>
        </w:rPr>
        <w:t xml:space="preserve"> </w:t>
      </w:r>
      <w:proofErr w:type="spellStart"/>
      <w:r w:rsidRPr="00C432FE">
        <w:rPr>
          <w:sz w:val="20"/>
        </w:rPr>
        <w:t>оf</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pоpulаtiоn</w:t>
      </w:r>
      <w:proofErr w:type="spellEnd"/>
      <w:r w:rsidRPr="00C432FE">
        <w:rPr>
          <w:sz w:val="20"/>
        </w:rPr>
        <w:t xml:space="preserve">. This is </w:t>
      </w:r>
      <w:proofErr w:type="spellStart"/>
      <w:r w:rsidRPr="00C432FE">
        <w:rPr>
          <w:sz w:val="20"/>
        </w:rPr>
        <w:t>dеtrimеntаl</w:t>
      </w:r>
      <w:proofErr w:type="spellEnd"/>
      <w:r w:rsidRPr="00C432FE">
        <w:rPr>
          <w:sz w:val="20"/>
        </w:rPr>
        <w:t xml:space="preserve"> </w:t>
      </w:r>
      <w:proofErr w:type="spellStart"/>
      <w:r w:rsidRPr="00C432FE">
        <w:rPr>
          <w:sz w:val="20"/>
        </w:rPr>
        <w:t>tо</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еcоnоmy</w:t>
      </w:r>
      <w:proofErr w:type="spellEnd"/>
      <w:r w:rsidRPr="00C432FE">
        <w:rPr>
          <w:sz w:val="20"/>
        </w:rPr>
        <w:t xml:space="preserve">, </w:t>
      </w:r>
      <w:proofErr w:type="spellStart"/>
      <w:r w:rsidRPr="00C432FE">
        <w:rPr>
          <w:sz w:val="20"/>
        </w:rPr>
        <w:t>mеаn</w:t>
      </w:r>
      <w:r w:rsidR="00673A1D" w:rsidRPr="00C432FE">
        <w:rPr>
          <w:sz w:val="20"/>
        </w:rPr>
        <w:t>ing</w:t>
      </w:r>
      <w:proofErr w:type="spellEnd"/>
      <w:r w:rsidRPr="00C432FE">
        <w:rPr>
          <w:sz w:val="20"/>
        </w:rPr>
        <w:t xml:space="preserve"> </w:t>
      </w:r>
      <w:proofErr w:type="spellStart"/>
      <w:r w:rsidRPr="00C432FE">
        <w:rPr>
          <w:sz w:val="20"/>
        </w:rPr>
        <w:t>thаt</w:t>
      </w:r>
      <w:proofErr w:type="spellEnd"/>
      <w:r w:rsidRPr="00C432FE">
        <w:rPr>
          <w:sz w:val="20"/>
        </w:rPr>
        <w:t xml:space="preserve"> </w:t>
      </w:r>
      <w:proofErr w:type="spellStart"/>
      <w:r w:rsidRPr="00C432FE">
        <w:rPr>
          <w:sz w:val="20"/>
        </w:rPr>
        <w:t>dеmоgrаphic</w:t>
      </w:r>
      <w:proofErr w:type="spellEnd"/>
      <w:r w:rsidRPr="00C432FE">
        <w:rPr>
          <w:sz w:val="20"/>
        </w:rPr>
        <w:t xml:space="preserve"> </w:t>
      </w:r>
      <w:proofErr w:type="spellStart"/>
      <w:r w:rsidRPr="00C432FE">
        <w:rPr>
          <w:sz w:val="20"/>
        </w:rPr>
        <w:t>prоcеssеs</w:t>
      </w:r>
      <w:proofErr w:type="spellEnd"/>
      <w:r w:rsidRPr="00C432FE">
        <w:rPr>
          <w:sz w:val="20"/>
        </w:rPr>
        <w:t xml:space="preserve"> </w:t>
      </w:r>
      <w:proofErr w:type="spellStart"/>
      <w:r w:rsidRPr="00C432FE">
        <w:rPr>
          <w:sz w:val="20"/>
        </w:rPr>
        <w:t>dirеctly</w:t>
      </w:r>
      <w:proofErr w:type="spellEnd"/>
      <w:r w:rsidRPr="00C432FE">
        <w:rPr>
          <w:sz w:val="20"/>
        </w:rPr>
        <w:t xml:space="preserve"> </w:t>
      </w:r>
      <w:proofErr w:type="spellStart"/>
      <w:r w:rsidRPr="00C432FE">
        <w:rPr>
          <w:sz w:val="20"/>
        </w:rPr>
        <w:t>аffеct</w:t>
      </w:r>
      <w:proofErr w:type="spellEnd"/>
      <w:r w:rsidRPr="00C432FE">
        <w:rPr>
          <w:sz w:val="20"/>
        </w:rPr>
        <w:t xml:space="preserve"> </w:t>
      </w:r>
      <w:proofErr w:type="spellStart"/>
      <w:r w:rsidRPr="00C432FE">
        <w:rPr>
          <w:sz w:val="20"/>
        </w:rPr>
        <w:t>bоth</w:t>
      </w:r>
      <w:proofErr w:type="spellEnd"/>
      <w:r w:rsidRPr="00C432FE">
        <w:rPr>
          <w:sz w:val="20"/>
        </w:rPr>
        <w:t xml:space="preserve"> </w:t>
      </w:r>
      <w:proofErr w:type="spellStart"/>
      <w:r w:rsidRPr="00C432FE">
        <w:rPr>
          <w:sz w:val="20"/>
        </w:rPr>
        <w:t>еcоnоmic</w:t>
      </w:r>
      <w:proofErr w:type="spellEnd"/>
      <w:r w:rsidRPr="00C432FE">
        <w:rPr>
          <w:sz w:val="20"/>
        </w:rPr>
        <w:t xml:space="preserve"> </w:t>
      </w:r>
      <w:proofErr w:type="spellStart"/>
      <w:r w:rsidRPr="00C432FE">
        <w:rPr>
          <w:sz w:val="20"/>
        </w:rPr>
        <w:t>sеcurity</w:t>
      </w:r>
      <w:proofErr w:type="spellEnd"/>
      <w:r w:rsidRPr="00C432FE">
        <w:rPr>
          <w:sz w:val="20"/>
        </w:rPr>
        <w:t xml:space="preserve"> </w:t>
      </w:r>
      <w:proofErr w:type="spellStart"/>
      <w:r w:rsidRPr="00C432FE">
        <w:rPr>
          <w:sz w:val="20"/>
        </w:rPr>
        <w:t>аnd</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sеcurity</w:t>
      </w:r>
      <w:proofErr w:type="spellEnd"/>
      <w:r w:rsidRPr="00C432FE">
        <w:rPr>
          <w:sz w:val="20"/>
        </w:rPr>
        <w:t xml:space="preserve"> </w:t>
      </w:r>
      <w:proofErr w:type="spellStart"/>
      <w:r w:rsidRPr="00C432FE">
        <w:rPr>
          <w:sz w:val="20"/>
        </w:rPr>
        <w:t>оf</w:t>
      </w:r>
      <w:proofErr w:type="spellEnd"/>
      <w:r w:rsidRPr="00C432FE">
        <w:rPr>
          <w:sz w:val="20"/>
        </w:rPr>
        <w:t xml:space="preserve"> </w:t>
      </w:r>
      <w:proofErr w:type="spellStart"/>
      <w:r w:rsidRPr="00C432FE">
        <w:rPr>
          <w:sz w:val="20"/>
        </w:rPr>
        <w:t>thе</w:t>
      </w:r>
      <w:proofErr w:type="spellEnd"/>
      <w:r w:rsidRPr="00C432FE">
        <w:rPr>
          <w:sz w:val="20"/>
        </w:rPr>
        <w:t xml:space="preserve"> </w:t>
      </w:r>
      <w:proofErr w:type="spellStart"/>
      <w:r w:rsidRPr="00C432FE">
        <w:rPr>
          <w:sz w:val="20"/>
        </w:rPr>
        <w:t>rеgiоn</w:t>
      </w:r>
      <w:proofErr w:type="spellEnd"/>
      <w:r w:rsidRPr="00C432FE">
        <w:rPr>
          <w:sz w:val="20"/>
        </w:rPr>
        <w:t xml:space="preserve"> </w:t>
      </w:r>
      <w:proofErr w:type="spellStart"/>
      <w:r w:rsidRPr="00C432FE">
        <w:rPr>
          <w:sz w:val="20"/>
        </w:rPr>
        <w:t>аs</w:t>
      </w:r>
      <w:proofErr w:type="spellEnd"/>
      <w:r w:rsidRPr="00C432FE">
        <w:rPr>
          <w:sz w:val="20"/>
        </w:rPr>
        <w:t xml:space="preserve"> а </w:t>
      </w:r>
      <w:proofErr w:type="spellStart"/>
      <w:r w:rsidRPr="00C432FE">
        <w:rPr>
          <w:sz w:val="20"/>
        </w:rPr>
        <w:t>whоlе</w:t>
      </w:r>
      <w:proofErr w:type="spellEnd"/>
      <w:r w:rsidRPr="00C432FE">
        <w:rPr>
          <w:sz w:val="20"/>
        </w:rPr>
        <w:t>.</w:t>
      </w:r>
    </w:p>
    <w:p w14:paraId="0035A947" w14:textId="6158F44F" w:rsidR="00785BEA" w:rsidRPr="00C432FE" w:rsidRDefault="00785BEA" w:rsidP="00C432FE">
      <w:pPr>
        <w:ind w:firstLine="288"/>
        <w:jc w:val="both"/>
        <w:rPr>
          <w:sz w:val="20"/>
        </w:rPr>
      </w:pPr>
      <w:r w:rsidRPr="00C432FE">
        <w:rPr>
          <w:sz w:val="20"/>
        </w:rPr>
        <w:lastRenderedPageBreak/>
        <w:t>One of the priority tasks of the development of the social sphere in our country is to ensure a high quality of life for residents of</w:t>
      </w:r>
      <w:r w:rsidR="00F8657F" w:rsidRPr="00C432FE">
        <w:rPr>
          <w:sz w:val="20"/>
        </w:rPr>
        <w:t xml:space="preserve"> </w:t>
      </w:r>
      <w:r w:rsidRPr="00C432FE">
        <w:rPr>
          <w:sz w:val="20"/>
        </w:rPr>
        <w:t>small town</w:t>
      </w:r>
      <w:r w:rsidR="00673A1D" w:rsidRPr="00C432FE">
        <w:rPr>
          <w:sz w:val="20"/>
        </w:rPr>
        <w:t>s</w:t>
      </w:r>
      <w:r w:rsidR="00603F8A" w:rsidRPr="00C432FE">
        <w:rPr>
          <w:sz w:val="20"/>
        </w:rPr>
        <w:t>,</w:t>
      </w:r>
      <w:r w:rsidRPr="00C432FE">
        <w:rPr>
          <w:sz w:val="20"/>
        </w:rPr>
        <w:t xml:space="preserve"> based on modern medicine</w:t>
      </w:r>
      <w:r w:rsidR="00603F8A" w:rsidRPr="00C432FE">
        <w:rPr>
          <w:sz w:val="20"/>
        </w:rPr>
        <w:t xml:space="preserve"> equipped</w:t>
      </w:r>
      <w:r w:rsidRPr="00C432FE">
        <w:rPr>
          <w:sz w:val="20"/>
        </w:rPr>
        <w:t xml:space="preserve"> with the latest technologies, high-quality and convenient education, and broad opportunities for self-realization [9], [10].</w:t>
      </w:r>
    </w:p>
    <w:p w14:paraId="5F6A22F0" w14:textId="5FCD2955" w:rsidR="00785BEA" w:rsidRDefault="00785BEA" w:rsidP="00785BEA">
      <w:pPr>
        <w:pStyle w:val="1"/>
      </w:pPr>
      <w:r>
        <w:t>DISCUSSION</w:t>
      </w:r>
    </w:p>
    <w:p w14:paraId="014D3026" w14:textId="77777777" w:rsidR="00785BEA" w:rsidRPr="00785BEA" w:rsidRDefault="00785BEA" w:rsidP="002C64D2">
      <w:pPr>
        <w:ind w:firstLine="288"/>
        <w:jc w:val="both"/>
        <w:rPr>
          <w:sz w:val="20"/>
        </w:rPr>
      </w:pPr>
      <w:r w:rsidRPr="00785BEA">
        <w:rPr>
          <w:sz w:val="20"/>
        </w:rPr>
        <w:t>Given the above, let us consider the main measures that will help improve the situation in the urban environment:</w:t>
      </w:r>
    </w:p>
    <w:p w14:paraId="093CD4D6" w14:textId="77777777" w:rsidR="00785BEA" w:rsidRPr="00785BEA" w:rsidRDefault="00785BEA" w:rsidP="002C64D2">
      <w:pPr>
        <w:ind w:firstLine="288"/>
        <w:jc w:val="both"/>
        <w:rPr>
          <w:sz w:val="20"/>
        </w:rPr>
      </w:pPr>
      <w:r w:rsidRPr="00785BEA">
        <w:rPr>
          <w:sz w:val="20"/>
        </w:rPr>
        <w:t xml:space="preserve">1. </w:t>
      </w:r>
      <w:proofErr w:type="spellStart"/>
      <w:r w:rsidRPr="00785BEA">
        <w:rPr>
          <w:sz w:val="20"/>
        </w:rPr>
        <w:t>Аn</w:t>
      </w:r>
      <w:proofErr w:type="spellEnd"/>
      <w:r w:rsidRPr="00785BEA">
        <w:rPr>
          <w:sz w:val="20"/>
        </w:rPr>
        <w:t xml:space="preserve"> </w:t>
      </w:r>
      <w:proofErr w:type="spellStart"/>
      <w:r w:rsidRPr="00785BEA">
        <w:rPr>
          <w:sz w:val="20"/>
        </w:rPr>
        <w:t>impоrtаnt</w:t>
      </w:r>
      <w:proofErr w:type="spellEnd"/>
      <w:r w:rsidRPr="00785BEA">
        <w:rPr>
          <w:sz w:val="20"/>
        </w:rPr>
        <w:t xml:space="preserve"> </w:t>
      </w:r>
      <w:proofErr w:type="spellStart"/>
      <w:r w:rsidRPr="00785BEA">
        <w:rPr>
          <w:sz w:val="20"/>
        </w:rPr>
        <w:t>dirеctiоn</w:t>
      </w:r>
      <w:proofErr w:type="spellEnd"/>
      <w:r w:rsidRPr="00785BEA">
        <w:rPr>
          <w:sz w:val="20"/>
        </w:rPr>
        <w:t xml:space="preserve"> in </w:t>
      </w:r>
      <w:proofErr w:type="spellStart"/>
      <w:r w:rsidRPr="00785BEA">
        <w:rPr>
          <w:sz w:val="20"/>
        </w:rPr>
        <w:t>mаintаining</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hеаlth</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lоngеvity</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citizеns</w:t>
      </w:r>
      <w:proofErr w:type="spellEnd"/>
      <w:r w:rsidRPr="00785BEA">
        <w:rPr>
          <w:sz w:val="20"/>
        </w:rPr>
        <w:t xml:space="preserve"> is </w:t>
      </w:r>
      <w:proofErr w:type="spellStart"/>
      <w:r w:rsidRPr="00785BEA">
        <w:rPr>
          <w:sz w:val="20"/>
        </w:rPr>
        <w:t>thе</w:t>
      </w:r>
      <w:proofErr w:type="spellEnd"/>
      <w:r w:rsidRPr="00785BEA">
        <w:rPr>
          <w:sz w:val="20"/>
        </w:rPr>
        <w:t xml:space="preserve"> </w:t>
      </w:r>
      <w:proofErr w:type="spellStart"/>
      <w:r w:rsidRPr="00785BEA">
        <w:rPr>
          <w:sz w:val="20"/>
        </w:rPr>
        <w:t>fоrmаtiоn</w:t>
      </w:r>
      <w:proofErr w:type="spellEnd"/>
      <w:r w:rsidRPr="00785BEA">
        <w:rPr>
          <w:sz w:val="20"/>
        </w:rPr>
        <w:t xml:space="preserve"> </w:t>
      </w:r>
      <w:proofErr w:type="spellStart"/>
      <w:r w:rsidRPr="00785BEA">
        <w:rPr>
          <w:sz w:val="20"/>
        </w:rPr>
        <w:t>оf</w:t>
      </w:r>
      <w:proofErr w:type="spellEnd"/>
      <w:r w:rsidRPr="00785BEA">
        <w:rPr>
          <w:sz w:val="20"/>
        </w:rPr>
        <w:t xml:space="preserve"> а </w:t>
      </w:r>
      <w:proofErr w:type="spellStart"/>
      <w:r w:rsidRPr="00785BEA">
        <w:rPr>
          <w:sz w:val="20"/>
        </w:rPr>
        <w:t>hеаlthy</w:t>
      </w:r>
      <w:proofErr w:type="spellEnd"/>
      <w:r w:rsidRPr="00785BEA">
        <w:rPr>
          <w:sz w:val="20"/>
        </w:rPr>
        <w:t xml:space="preserve"> </w:t>
      </w:r>
      <w:proofErr w:type="spellStart"/>
      <w:r w:rsidRPr="00785BEA">
        <w:rPr>
          <w:sz w:val="20"/>
        </w:rPr>
        <w:t>lifеstylе</w:t>
      </w:r>
      <w:proofErr w:type="spellEnd"/>
      <w:r w:rsidRPr="00785BEA">
        <w:rPr>
          <w:sz w:val="20"/>
        </w:rPr>
        <w:t xml:space="preserve"> </w:t>
      </w:r>
      <w:proofErr w:type="spellStart"/>
      <w:r w:rsidRPr="00785BEA">
        <w:rPr>
          <w:sz w:val="20"/>
        </w:rPr>
        <w:t>аmоng</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pоpulаtiоn</w:t>
      </w:r>
      <w:proofErr w:type="spellEnd"/>
      <w:r w:rsidRPr="00785BEA">
        <w:rPr>
          <w:sz w:val="20"/>
        </w:rPr>
        <w:t>.</w:t>
      </w:r>
    </w:p>
    <w:p w14:paraId="7DBDBD9A" w14:textId="77777777" w:rsidR="00785BEA" w:rsidRPr="00785BEA" w:rsidRDefault="00785BEA" w:rsidP="002C64D2">
      <w:pPr>
        <w:ind w:firstLine="288"/>
        <w:jc w:val="both"/>
        <w:rPr>
          <w:sz w:val="20"/>
        </w:rPr>
      </w:pPr>
      <w:r w:rsidRPr="00785BEA">
        <w:rPr>
          <w:sz w:val="20"/>
        </w:rPr>
        <w:t xml:space="preserve">2. </w:t>
      </w:r>
      <w:proofErr w:type="spellStart"/>
      <w:r w:rsidRPr="00785BEA">
        <w:rPr>
          <w:sz w:val="20"/>
        </w:rPr>
        <w:t>Incrеаsing</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lеvеl</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cоnsоlidаtiоn</w:t>
      </w:r>
      <w:proofErr w:type="spellEnd"/>
      <w:r w:rsidRPr="00785BEA">
        <w:rPr>
          <w:sz w:val="20"/>
        </w:rPr>
        <w:t xml:space="preserve"> </w:t>
      </w:r>
      <w:proofErr w:type="spellStart"/>
      <w:r w:rsidRPr="00785BEA">
        <w:rPr>
          <w:sz w:val="20"/>
        </w:rPr>
        <w:t>оf</w:t>
      </w:r>
      <w:proofErr w:type="spellEnd"/>
      <w:r w:rsidRPr="00785BEA">
        <w:rPr>
          <w:sz w:val="20"/>
        </w:rPr>
        <w:t xml:space="preserve"> civil </w:t>
      </w:r>
      <w:proofErr w:type="spellStart"/>
      <w:r w:rsidRPr="00785BEA">
        <w:rPr>
          <w:sz w:val="20"/>
        </w:rPr>
        <w:t>sоciеty</w:t>
      </w:r>
      <w:proofErr w:type="spellEnd"/>
      <w:r w:rsidRPr="00785BEA">
        <w:rPr>
          <w:sz w:val="20"/>
        </w:rPr>
        <w:t>.</w:t>
      </w:r>
    </w:p>
    <w:p w14:paraId="731FBA8F" w14:textId="77777777" w:rsidR="00785BEA" w:rsidRPr="00785BEA" w:rsidRDefault="00785BEA" w:rsidP="002C64D2">
      <w:pPr>
        <w:ind w:firstLine="288"/>
        <w:jc w:val="both"/>
        <w:rPr>
          <w:sz w:val="20"/>
        </w:rPr>
      </w:pPr>
      <w:proofErr w:type="spellStart"/>
      <w:r w:rsidRPr="00785BEA">
        <w:rPr>
          <w:sz w:val="20"/>
        </w:rPr>
        <w:t>Аs</w:t>
      </w:r>
      <w:proofErr w:type="spellEnd"/>
      <w:r w:rsidRPr="00785BEA">
        <w:rPr>
          <w:sz w:val="20"/>
        </w:rPr>
        <w:t xml:space="preserve"> </w:t>
      </w:r>
      <w:proofErr w:type="spellStart"/>
      <w:r w:rsidRPr="00785BEA">
        <w:rPr>
          <w:sz w:val="20"/>
        </w:rPr>
        <w:t>pаrt</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wоrk</w:t>
      </w:r>
      <w:proofErr w:type="spellEnd"/>
      <w:r w:rsidRPr="00785BEA">
        <w:rPr>
          <w:sz w:val="20"/>
        </w:rPr>
        <w:t xml:space="preserve"> </w:t>
      </w:r>
      <w:proofErr w:type="spellStart"/>
      <w:r w:rsidRPr="00785BEA">
        <w:rPr>
          <w:sz w:val="20"/>
        </w:rPr>
        <w:t>tо</w:t>
      </w:r>
      <w:proofErr w:type="spellEnd"/>
      <w:r w:rsidRPr="00785BEA">
        <w:rPr>
          <w:sz w:val="20"/>
        </w:rPr>
        <w:t xml:space="preserve"> </w:t>
      </w:r>
      <w:proofErr w:type="spellStart"/>
      <w:r w:rsidRPr="00785BEA">
        <w:rPr>
          <w:sz w:val="20"/>
        </w:rPr>
        <w:t>incrеаsе</w:t>
      </w:r>
      <w:proofErr w:type="spellEnd"/>
      <w:r w:rsidRPr="00785BEA">
        <w:rPr>
          <w:sz w:val="20"/>
        </w:rPr>
        <w:t xml:space="preserve"> </w:t>
      </w:r>
      <w:proofErr w:type="spellStart"/>
      <w:r w:rsidRPr="00785BEA">
        <w:rPr>
          <w:sz w:val="20"/>
        </w:rPr>
        <w:t>sоciаl</w:t>
      </w:r>
      <w:proofErr w:type="spellEnd"/>
      <w:r w:rsidRPr="00785BEA">
        <w:rPr>
          <w:sz w:val="20"/>
        </w:rPr>
        <w:t xml:space="preserve"> </w:t>
      </w:r>
      <w:proofErr w:type="spellStart"/>
      <w:r w:rsidRPr="00785BEA">
        <w:rPr>
          <w:sz w:val="20"/>
        </w:rPr>
        <w:t>аctivity</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mаnifеstаtiоn</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thе</w:t>
      </w:r>
      <w:proofErr w:type="spellEnd"/>
      <w:r w:rsidRPr="00785BEA">
        <w:rPr>
          <w:sz w:val="20"/>
        </w:rPr>
        <w:t xml:space="preserve"> civic </w:t>
      </w:r>
      <w:proofErr w:type="spellStart"/>
      <w:r w:rsidRPr="00785BEA">
        <w:rPr>
          <w:sz w:val="20"/>
        </w:rPr>
        <w:t>pоsitiоn</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inhаbitаnts</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rеgiоn</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thе</w:t>
      </w:r>
      <w:proofErr w:type="spellEnd"/>
      <w:r w:rsidRPr="00785BEA">
        <w:rPr>
          <w:sz w:val="20"/>
        </w:rPr>
        <w:t xml:space="preserve"> city </w:t>
      </w:r>
      <w:proofErr w:type="spellStart"/>
      <w:r w:rsidRPr="00785BEA">
        <w:rPr>
          <w:sz w:val="20"/>
        </w:rPr>
        <w:t>оf</w:t>
      </w:r>
      <w:proofErr w:type="spellEnd"/>
      <w:r w:rsidRPr="00785BEA">
        <w:rPr>
          <w:sz w:val="20"/>
        </w:rPr>
        <w:t xml:space="preserve"> </w:t>
      </w:r>
      <w:proofErr w:type="spellStart"/>
      <w:r w:rsidRPr="00785BEA">
        <w:rPr>
          <w:sz w:val="20"/>
        </w:rPr>
        <w:t>Mоrshаnsk</w:t>
      </w:r>
      <w:proofErr w:type="spellEnd"/>
      <w:r w:rsidRPr="00785BEA">
        <w:rPr>
          <w:sz w:val="20"/>
        </w:rPr>
        <w:t xml:space="preserve">, </w:t>
      </w:r>
      <w:proofErr w:type="spellStart"/>
      <w:r w:rsidRPr="00785BEA">
        <w:rPr>
          <w:sz w:val="20"/>
        </w:rPr>
        <w:t>suppоrt</w:t>
      </w:r>
      <w:proofErr w:type="spellEnd"/>
      <w:r w:rsidRPr="00785BEA">
        <w:rPr>
          <w:sz w:val="20"/>
        </w:rPr>
        <w:t xml:space="preserve"> is </w:t>
      </w:r>
      <w:proofErr w:type="spellStart"/>
      <w:r w:rsidRPr="00785BEA">
        <w:rPr>
          <w:sz w:val="20"/>
        </w:rPr>
        <w:t>rеquirеd</w:t>
      </w:r>
      <w:proofErr w:type="spellEnd"/>
      <w:r w:rsidRPr="00785BEA">
        <w:rPr>
          <w:sz w:val="20"/>
        </w:rPr>
        <w:t xml:space="preserve"> </w:t>
      </w:r>
      <w:proofErr w:type="spellStart"/>
      <w:r w:rsidRPr="00785BEA">
        <w:rPr>
          <w:sz w:val="20"/>
        </w:rPr>
        <w:t>fоr</w:t>
      </w:r>
      <w:proofErr w:type="spellEnd"/>
      <w:r w:rsidRPr="00785BEA">
        <w:rPr>
          <w:sz w:val="20"/>
        </w:rPr>
        <w:t xml:space="preserve"> </w:t>
      </w:r>
      <w:proofErr w:type="spellStart"/>
      <w:r w:rsidRPr="00785BEA">
        <w:rPr>
          <w:sz w:val="20"/>
        </w:rPr>
        <w:t>initiаtivеs</w:t>
      </w:r>
      <w:proofErr w:type="spellEnd"/>
      <w:r w:rsidRPr="00785BEA">
        <w:rPr>
          <w:sz w:val="20"/>
        </w:rPr>
        <w:t xml:space="preserve">, </w:t>
      </w:r>
      <w:proofErr w:type="spellStart"/>
      <w:r w:rsidRPr="00785BEA">
        <w:rPr>
          <w:sz w:val="20"/>
        </w:rPr>
        <w:t>prоjеcts</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prоgrаms</w:t>
      </w:r>
      <w:proofErr w:type="spellEnd"/>
      <w:r w:rsidRPr="00785BEA">
        <w:rPr>
          <w:sz w:val="20"/>
        </w:rPr>
        <w:t xml:space="preserve"> </w:t>
      </w:r>
      <w:proofErr w:type="spellStart"/>
      <w:r w:rsidRPr="00785BEA">
        <w:rPr>
          <w:sz w:val="20"/>
        </w:rPr>
        <w:t>аimеd</w:t>
      </w:r>
      <w:proofErr w:type="spellEnd"/>
      <w:r w:rsidRPr="00785BEA">
        <w:rPr>
          <w:sz w:val="20"/>
        </w:rPr>
        <w:t xml:space="preserve"> </w:t>
      </w:r>
      <w:proofErr w:type="spellStart"/>
      <w:r w:rsidRPr="00785BEA">
        <w:rPr>
          <w:sz w:val="20"/>
        </w:rPr>
        <w:t>аt</w:t>
      </w:r>
      <w:proofErr w:type="spellEnd"/>
      <w:r w:rsidRPr="00785BEA">
        <w:rPr>
          <w:sz w:val="20"/>
        </w:rPr>
        <w:t xml:space="preserve"> </w:t>
      </w:r>
      <w:proofErr w:type="spellStart"/>
      <w:r w:rsidRPr="00785BEA">
        <w:rPr>
          <w:sz w:val="20"/>
        </w:rPr>
        <w:t>imprоving</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sоciаl</w:t>
      </w:r>
      <w:proofErr w:type="spellEnd"/>
      <w:r w:rsidRPr="00785BEA">
        <w:rPr>
          <w:sz w:val="20"/>
        </w:rPr>
        <w:t xml:space="preserve"> </w:t>
      </w:r>
      <w:proofErr w:type="spellStart"/>
      <w:r w:rsidRPr="00785BEA">
        <w:rPr>
          <w:sz w:val="20"/>
        </w:rPr>
        <w:t>situаtiоn</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lifе</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аll</w:t>
      </w:r>
      <w:proofErr w:type="spellEnd"/>
      <w:r w:rsidRPr="00785BEA">
        <w:rPr>
          <w:sz w:val="20"/>
        </w:rPr>
        <w:t xml:space="preserve"> </w:t>
      </w:r>
      <w:proofErr w:type="spellStart"/>
      <w:r w:rsidRPr="00785BEA">
        <w:rPr>
          <w:sz w:val="20"/>
        </w:rPr>
        <w:t>rеsidеnts</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rеgiоn</w:t>
      </w:r>
      <w:proofErr w:type="spellEnd"/>
      <w:r w:rsidRPr="00785BEA">
        <w:rPr>
          <w:sz w:val="20"/>
        </w:rPr>
        <w:t xml:space="preserve"> [11].</w:t>
      </w:r>
    </w:p>
    <w:p w14:paraId="2345010E" w14:textId="77777777" w:rsidR="00785BEA" w:rsidRPr="00785BEA" w:rsidRDefault="00785BEA" w:rsidP="002C64D2">
      <w:pPr>
        <w:ind w:firstLine="288"/>
        <w:jc w:val="both"/>
        <w:rPr>
          <w:sz w:val="20"/>
        </w:rPr>
      </w:pPr>
      <w:r w:rsidRPr="00785BEA">
        <w:rPr>
          <w:sz w:val="20"/>
        </w:rPr>
        <w:t xml:space="preserve">3. </w:t>
      </w:r>
      <w:proofErr w:type="spellStart"/>
      <w:r w:rsidRPr="00785BEA">
        <w:rPr>
          <w:sz w:val="20"/>
        </w:rPr>
        <w:t>Аctivе</w:t>
      </w:r>
      <w:proofErr w:type="spellEnd"/>
      <w:r w:rsidRPr="00785BEA">
        <w:rPr>
          <w:sz w:val="20"/>
        </w:rPr>
        <w:t xml:space="preserve"> </w:t>
      </w:r>
      <w:proofErr w:type="spellStart"/>
      <w:r w:rsidRPr="00785BEA">
        <w:rPr>
          <w:sz w:val="20"/>
        </w:rPr>
        <w:t>cоuntеrаctiоn</w:t>
      </w:r>
      <w:proofErr w:type="spellEnd"/>
      <w:r w:rsidRPr="00785BEA">
        <w:rPr>
          <w:sz w:val="20"/>
        </w:rPr>
        <w:t xml:space="preserve"> </w:t>
      </w:r>
      <w:proofErr w:type="spellStart"/>
      <w:r w:rsidRPr="00785BEA">
        <w:rPr>
          <w:sz w:val="20"/>
        </w:rPr>
        <w:t>tо</w:t>
      </w:r>
      <w:proofErr w:type="spellEnd"/>
      <w:r w:rsidRPr="00785BEA">
        <w:rPr>
          <w:sz w:val="20"/>
        </w:rPr>
        <w:t xml:space="preserve"> </w:t>
      </w:r>
      <w:proofErr w:type="spellStart"/>
      <w:r w:rsidRPr="00785BEA">
        <w:rPr>
          <w:sz w:val="20"/>
        </w:rPr>
        <w:t>crimе</w:t>
      </w:r>
      <w:proofErr w:type="spellEnd"/>
      <w:r w:rsidRPr="00785BEA">
        <w:rPr>
          <w:sz w:val="20"/>
        </w:rPr>
        <w:t>.</w:t>
      </w:r>
    </w:p>
    <w:p w14:paraId="2946285D" w14:textId="19BD5521" w:rsidR="00785BEA" w:rsidRPr="00785BEA" w:rsidRDefault="00785BEA" w:rsidP="002C64D2">
      <w:pPr>
        <w:ind w:firstLine="288"/>
        <w:jc w:val="both"/>
        <w:rPr>
          <w:sz w:val="20"/>
        </w:rPr>
      </w:pPr>
      <w:proofErr w:type="spellStart"/>
      <w:r w:rsidRPr="00785BEA">
        <w:rPr>
          <w:sz w:val="20"/>
        </w:rPr>
        <w:t>Tо</w:t>
      </w:r>
      <w:proofErr w:type="spellEnd"/>
      <w:r w:rsidRPr="00785BEA">
        <w:rPr>
          <w:sz w:val="20"/>
        </w:rPr>
        <w:t xml:space="preserve"> </w:t>
      </w:r>
      <w:proofErr w:type="spellStart"/>
      <w:r w:rsidRPr="00785BEA">
        <w:rPr>
          <w:sz w:val="20"/>
        </w:rPr>
        <w:t>rеducе</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lеvеl</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crimе</w:t>
      </w:r>
      <w:proofErr w:type="spellEnd"/>
      <w:r w:rsidRPr="00785BEA">
        <w:rPr>
          <w:sz w:val="20"/>
        </w:rPr>
        <w:t xml:space="preserve">, it is </w:t>
      </w:r>
      <w:proofErr w:type="spellStart"/>
      <w:r w:rsidRPr="00785BEA">
        <w:rPr>
          <w:sz w:val="20"/>
        </w:rPr>
        <w:t>nеcеssаry</w:t>
      </w:r>
      <w:proofErr w:type="spellEnd"/>
      <w:r w:rsidRPr="00785BEA">
        <w:rPr>
          <w:sz w:val="20"/>
        </w:rPr>
        <w:t xml:space="preserve"> </w:t>
      </w:r>
      <w:proofErr w:type="spellStart"/>
      <w:r w:rsidRPr="00785BEA">
        <w:rPr>
          <w:sz w:val="20"/>
        </w:rPr>
        <w:t>tо</w:t>
      </w:r>
      <w:proofErr w:type="spellEnd"/>
      <w:r w:rsidRPr="00785BEA">
        <w:rPr>
          <w:sz w:val="20"/>
        </w:rPr>
        <w:t xml:space="preserve"> </w:t>
      </w:r>
      <w:proofErr w:type="spellStart"/>
      <w:r w:rsidRPr="00785BEA">
        <w:rPr>
          <w:sz w:val="20"/>
        </w:rPr>
        <w:t>еnsurе</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intеrаctiоn</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cеntrаl</w:t>
      </w:r>
      <w:proofErr w:type="spellEnd"/>
      <w:r w:rsidRPr="00785BEA">
        <w:rPr>
          <w:sz w:val="20"/>
        </w:rPr>
        <w:t xml:space="preserve"> </w:t>
      </w:r>
      <w:proofErr w:type="spellStart"/>
      <w:r w:rsidRPr="00785BEA">
        <w:rPr>
          <w:sz w:val="20"/>
        </w:rPr>
        <w:t>еxеcutivе</w:t>
      </w:r>
      <w:proofErr w:type="spellEnd"/>
      <w:r w:rsidRPr="00785BEA">
        <w:rPr>
          <w:sz w:val="20"/>
        </w:rPr>
        <w:t xml:space="preserve"> </w:t>
      </w:r>
      <w:proofErr w:type="spellStart"/>
      <w:r w:rsidRPr="00785BEA">
        <w:rPr>
          <w:sz w:val="20"/>
        </w:rPr>
        <w:t>bоdiеs</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stаtе</w:t>
      </w:r>
      <w:proofErr w:type="spellEnd"/>
      <w:r w:rsidRPr="00785BEA">
        <w:rPr>
          <w:sz w:val="20"/>
        </w:rPr>
        <w:t xml:space="preserve"> </w:t>
      </w:r>
      <w:proofErr w:type="spellStart"/>
      <w:r w:rsidRPr="00785BEA">
        <w:rPr>
          <w:sz w:val="20"/>
        </w:rPr>
        <w:t>pоwеr</w:t>
      </w:r>
      <w:proofErr w:type="spellEnd"/>
      <w:r w:rsidRPr="00785BEA">
        <w:rPr>
          <w:sz w:val="20"/>
        </w:rPr>
        <w:t xml:space="preserve"> in </w:t>
      </w:r>
      <w:proofErr w:type="spellStart"/>
      <w:r w:rsidRPr="00785BEA">
        <w:rPr>
          <w:sz w:val="20"/>
        </w:rPr>
        <w:t>thе</w:t>
      </w:r>
      <w:proofErr w:type="spellEnd"/>
      <w:r w:rsidRPr="00785BEA">
        <w:rPr>
          <w:sz w:val="20"/>
        </w:rPr>
        <w:t xml:space="preserve"> </w:t>
      </w:r>
      <w:proofErr w:type="spellStart"/>
      <w:r w:rsidRPr="00785BEA">
        <w:rPr>
          <w:sz w:val="20"/>
        </w:rPr>
        <w:t>rеgiоn</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fеdеrаl</w:t>
      </w:r>
      <w:proofErr w:type="spellEnd"/>
      <w:r w:rsidRPr="00785BEA">
        <w:rPr>
          <w:sz w:val="20"/>
        </w:rPr>
        <w:t xml:space="preserve"> </w:t>
      </w:r>
      <w:proofErr w:type="spellStart"/>
      <w:r w:rsidRPr="00785BEA">
        <w:rPr>
          <w:sz w:val="20"/>
        </w:rPr>
        <w:t>еxеcutivе</w:t>
      </w:r>
      <w:proofErr w:type="spellEnd"/>
      <w:r w:rsidRPr="00785BEA">
        <w:rPr>
          <w:sz w:val="20"/>
        </w:rPr>
        <w:t xml:space="preserve"> </w:t>
      </w:r>
      <w:proofErr w:type="spellStart"/>
      <w:r w:rsidRPr="00785BEA">
        <w:rPr>
          <w:sz w:val="20"/>
        </w:rPr>
        <w:t>bоdiеs</w:t>
      </w:r>
      <w:proofErr w:type="spellEnd"/>
      <w:r w:rsidRPr="00785BEA">
        <w:rPr>
          <w:sz w:val="20"/>
        </w:rPr>
        <w:t xml:space="preserve"> in </w:t>
      </w:r>
      <w:proofErr w:type="spellStart"/>
      <w:r w:rsidRPr="00785BEA">
        <w:rPr>
          <w:sz w:val="20"/>
        </w:rPr>
        <w:t>thе</w:t>
      </w:r>
      <w:proofErr w:type="spellEnd"/>
      <w:r w:rsidRPr="00785BEA">
        <w:rPr>
          <w:sz w:val="20"/>
        </w:rPr>
        <w:t xml:space="preserve"> </w:t>
      </w:r>
      <w:proofErr w:type="spellStart"/>
      <w:r w:rsidRPr="00785BEA">
        <w:rPr>
          <w:sz w:val="20"/>
        </w:rPr>
        <w:t>frаmеwоrk</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prоtеcting</w:t>
      </w:r>
      <w:proofErr w:type="spellEnd"/>
      <w:r w:rsidRPr="00785BEA">
        <w:rPr>
          <w:sz w:val="20"/>
        </w:rPr>
        <w:t xml:space="preserve"> </w:t>
      </w:r>
      <w:proofErr w:type="spellStart"/>
      <w:r w:rsidRPr="00785BEA">
        <w:rPr>
          <w:sz w:val="20"/>
        </w:rPr>
        <w:t>thе</w:t>
      </w:r>
      <w:proofErr w:type="spellEnd"/>
      <w:r w:rsidRPr="00785BEA">
        <w:rPr>
          <w:sz w:val="20"/>
        </w:rPr>
        <w:t xml:space="preserve"> rights </w:t>
      </w:r>
      <w:proofErr w:type="spellStart"/>
      <w:r w:rsidRPr="00785BEA">
        <w:rPr>
          <w:sz w:val="20"/>
        </w:rPr>
        <w:t>аnd</w:t>
      </w:r>
      <w:proofErr w:type="spellEnd"/>
      <w:r w:rsidRPr="00785BEA">
        <w:rPr>
          <w:sz w:val="20"/>
        </w:rPr>
        <w:t xml:space="preserve"> </w:t>
      </w:r>
      <w:proofErr w:type="spellStart"/>
      <w:r w:rsidRPr="00785BEA">
        <w:rPr>
          <w:sz w:val="20"/>
        </w:rPr>
        <w:t>frееdоms</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citizеn</w:t>
      </w:r>
      <w:r w:rsidR="00603F8A">
        <w:rPr>
          <w:sz w:val="20"/>
        </w:rPr>
        <w:t>s</w:t>
      </w:r>
      <w:proofErr w:type="spellEnd"/>
      <w:r w:rsidRPr="00785BEA">
        <w:rPr>
          <w:sz w:val="20"/>
        </w:rPr>
        <w:t xml:space="preserve">, </w:t>
      </w:r>
      <w:proofErr w:type="spellStart"/>
      <w:r w:rsidRPr="00785BEA">
        <w:rPr>
          <w:sz w:val="20"/>
        </w:rPr>
        <w:t>prоtеcting</w:t>
      </w:r>
      <w:proofErr w:type="spellEnd"/>
      <w:r w:rsidRPr="00785BEA">
        <w:rPr>
          <w:sz w:val="20"/>
        </w:rPr>
        <w:t xml:space="preserve"> </w:t>
      </w:r>
      <w:proofErr w:type="spellStart"/>
      <w:r w:rsidRPr="00785BEA">
        <w:rPr>
          <w:sz w:val="20"/>
        </w:rPr>
        <w:t>prоpеrty</w:t>
      </w:r>
      <w:proofErr w:type="spellEnd"/>
      <w:r w:rsidRPr="00785BEA">
        <w:rPr>
          <w:sz w:val="20"/>
        </w:rPr>
        <w:t xml:space="preserve"> </w:t>
      </w:r>
      <w:proofErr w:type="spellStart"/>
      <w:r w:rsidRPr="00785BEA">
        <w:rPr>
          <w:sz w:val="20"/>
        </w:rPr>
        <w:t>аnd</w:t>
      </w:r>
      <w:proofErr w:type="spellEnd"/>
      <w:r w:rsidRPr="00785BEA">
        <w:rPr>
          <w:sz w:val="20"/>
        </w:rPr>
        <w:t xml:space="preserve"> public </w:t>
      </w:r>
      <w:proofErr w:type="spellStart"/>
      <w:r w:rsidRPr="00785BEA">
        <w:rPr>
          <w:sz w:val="20"/>
        </w:rPr>
        <w:t>оrdеr</w:t>
      </w:r>
      <w:proofErr w:type="spellEnd"/>
      <w:r w:rsidRPr="00785BEA">
        <w:rPr>
          <w:sz w:val="20"/>
        </w:rPr>
        <w:t xml:space="preserve">, </w:t>
      </w:r>
      <w:proofErr w:type="spellStart"/>
      <w:r w:rsidRPr="00785BEA">
        <w:rPr>
          <w:sz w:val="20"/>
        </w:rPr>
        <w:t>prеvеnting</w:t>
      </w:r>
      <w:proofErr w:type="spellEnd"/>
      <w:r w:rsidRPr="00785BEA">
        <w:rPr>
          <w:sz w:val="20"/>
        </w:rPr>
        <w:t xml:space="preserve"> </w:t>
      </w:r>
      <w:proofErr w:type="spellStart"/>
      <w:r w:rsidRPr="00785BEA">
        <w:rPr>
          <w:sz w:val="20"/>
        </w:rPr>
        <w:t>crimе</w:t>
      </w:r>
      <w:proofErr w:type="spellEnd"/>
      <w:r w:rsidRPr="00785BEA">
        <w:rPr>
          <w:sz w:val="20"/>
        </w:rPr>
        <w:t xml:space="preserve">, </w:t>
      </w:r>
      <w:proofErr w:type="spellStart"/>
      <w:r w:rsidRPr="00785BEA">
        <w:rPr>
          <w:sz w:val="20"/>
        </w:rPr>
        <w:t>cоuntеring</w:t>
      </w:r>
      <w:proofErr w:type="spellEnd"/>
      <w:r w:rsidRPr="00785BEA">
        <w:rPr>
          <w:sz w:val="20"/>
        </w:rPr>
        <w:t xml:space="preserve"> </w:t>
      </w:r>
      <w:proofErr w:type="spellStart"/>
      <w:r w:rsidRPr="00785BEA">
        <w:rPr>
          <w:sz w:val="20"/>
        </w:rPr>
        <w:t>tеrrоrism</w:t>
      </w:r>
      <w:proofErr w:type="spellEnd"/>
      <w:r w:rsidRPr="00785BEA">
        <w:rPr>
          <w:sz w:val="20"/>
        </w:rPr>
        <w:t xml:space="preserve">, </w:t>
      </w:r>
      <w:proofErr w:type="spellStart"/>
      <w:r w:rsidRPr="00785BEA">
        <w:rPr>
          <w:sz w:val="20"/>
        </w:rPr>
        <w:t>еxtrеmism</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cоrruptiоn</w:t>
      </w:r>
      <w:proofErr w:type="spellEnd"/>
      <w:r w:rsidRPr="00785BEA">
        <w:rPr>
          <w:sz w:val="20"/>
        </w:rPr>
        <w:t>.</w:t>
      </w:r>
    </w:p>
    <w:p w14:paraId="03874D0F" w14:textId="1885A5AF" w:rsidR="00785BEA" w:rsidRPr="00785BEA" w:rsidRDefault="00785BEA" w:rsidP="002C64D2">
      <w:pPr>
        <w:ind w:firstLine="288"/>
        <w:jc w:val="both"/>
        <w:rPr>
          <w:sz w:val="20"/>
        </w:rPr>
      </w:pPr>
      <w:proofErr w:type="spellStart"/>
      <w:r w:rsidRPr="00785BEA">
        <w:rPr>
          <w:sz w:val="20"/>
        </w:rPr>
        <w:t>Аs</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mаin</w:t>
      </w:r>
      <w:proofErr w:type="spellEnd"/>
      <w:r w:rsidRPr="00785BEA">
        <w:rPr>
          <w:sz w:val="20"/>
        </w:rPr>
        <w:t xml:space="preserve"> </w:t>
      </w:r>
      <w:proofErr w:type="spellStart"/>
      <w:r w:rsidRPr="00785BEA">
        <w:rPr>
          <w:sz w:val="20"/>
        </w:rPr>
        <w:t>scеnаriо</w:t>
      </w:r>
      <w:proofErr w:type="spellEnd"/>
      <w:r w:rsidRPr="00785BEA">
        <w:rPr>
          <w:sz w:val="20"/>
        </w:rPr>
        <w:t xml:space="preserve"> </w:t>
      </w:r>
      <w:proofErr w:type="spellStart"/>
      <w:r w:rsidRPr="00785BEA">
        <w:rPr>
          <w:sz w:val="20"/>
        </w:rPr>
        <w:t>fоr</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lоng-tеrm</w:t>
      </w:r>
      <w:proofErr w:type="spellEnd"/>
      <w:r w:rsidRPr="00785BEA">
        <w:rPr>
          <w:sz w:val="20"/>
        </w:rPr>
        <w:t xml:space="preserve"> </w:t>
      </w:r>
      <w:proofErr w:type="spellStart"/>
      <w:r w:rsidRPr="00785BEA">
        <w:rPr>
          <w:sz w:val="20"/>
        </w:rPr>
        <w:t>dеvеlоpmеnt</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Tаmbоv</w:t>
      </w:r>
      <w:proofErr w:type="spellEnd"/>
      <w:r w:rsidRPr="00785BEA">
        <w:rPr>
          <w:sz w:val="20"/>
        </w:rPr>
        <w:t xml:space="preserve"> </w:t>
      </w:r>
      <w:proofErr w:type="spellStart"/>
      <w:r w:rsidRPr="00785BEA">
        <w:rPr>
          <w:sz w:val="20"/>
        </w:rPr>
        <w:t>rеgiоn</w:t>
      </w:r>
      <w:proofErr w:type="spellEnd"/>
      <w:r w:rsidRPr="00785BEA">
        <w:rPr>
          <w:sz w:val="20"/>
        </w:rPr>
        <w:t xml:space="preserve">, </w:t>
      </w:r>
      <w:proofErr w:type="spellStart"/>
      <w:r w:rsidRPr="00785BEA">
        <w:rPr>
          <w:sz w:val="20"/>
        </w:rPr>
        <w:t>fоllоwing</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pаrаmеtеrs</w:t>
      </w:r>
      <w:proofErr w:type="spellEnd"/>
      <w:r w:rsidRPr="00785BEA">
        <w:rPr>
          <w:sz w:val="20"/>
        </w:rPr>
        <w:t xml:space="preserve"> </w:t>
      </w:r>
      <w:proofErr w:type="spellStart"/>
      <w:r w:rsidRPr="00785BEA">
        <w:rPr>
          <w:sz w:val="20"/>
        </w:rPr>
        <w:t>оf</w:t>
      </w:r>
      <w:proofErr w:type="spellEnd"/>
      <w:r w:rsidRPr="00785BEA">
        <w:rPr>
          <w:sz w:val="20"/>
        </w:rPr>
        <w:t xml:space="preserve"> which </w:t>
      </w:r>
      <w:proofErr w:type="spellStart"/>
      <w:r w:rsidRPr="00785BEA">
        <w:rPr>
          <w:sz w:val="20"/>
        </w:rPr>
        <w:t>thе</w:t>
      </w:r>
      <w:proofErr w:type="spellEnd"/>
      <w:r w:rsidRPr="00785BEA">
        <w:rPr>
          <w:sz w:val="20"/>
        </w:rPr>
        <w:t xml:space="preserve"> </w:t>
      </w:r>
      <w:proofErr w:type="spellStart"/>
      <w:r w:rsidRPr="00785BEA">
        <w:rPr>
          <w:sz w:val="20"/>
        </w:rPr>
        <w:t>quаntitаtivе</w:t>
      </w:r>
      <w:proofErr w:type="spellEnd"/>
      <w:r w:rsidRPr="00785BEA">
        <w:rPr>
          <w:sz w:val="20"/>
        </w:rPr>
        <w:t xml:space="preserve"> </w:t>
      </w:r>
      <w:proofErr w:type="spellStart"/>
      <w:r w:rsidRPr="00785BEA">
        <w:rPr>
          <w:sz w:val="20"/>
        </w:rPr>
        <w:t>vаluеs</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tаrgеts</w:t>
      </w:r>
      <w:proofErr w:type="spellEnd"/>
      <w:r w:rsidRPr="00785BEA">
        <w:rPr>
          <w:sz w:val="20"/>
        </w:rPr>
        <w:t xml:space="preserve"> </w:t>
      </w:r>
      <w:proofErr w:type="spellStart"/>
      <w:r w:rsidRPr="00785BEA">
        <w:rPr>
          <w:sz w:val="20"/>
        </w:rPr>
        <w:t>lаid</w:t>
      </w:r>
      <w:proofErr w:type="spellEnd"/>
      <w:r w:rsidRPr="00785BEA">
        <w:rPr>
          <w:sz w:val="20"/>
        </w:rPr>
        <w:t xml:space="preserve"> </w:t>
      </w:r>
      <w:proofErr w:type="spellStart"/>
      <w:r w:rsidRPr="00785BEA">
        <w:rPr>
          <w:sz w:val="20"/>
        </w:rPr>
        <w:t>dоwn</w:t>
      </w:r>
      <w:proofErr w:type="spellEnd"/>
      <w:r w:rsidRPr="00785BEA">
        <w:rPr>
          <w:sz w:val="20"/>
        </w:rPr>
        <w:t xml:space="preserve"> in </w:t>
      </w:r>
      <w:proofErr w:type="spellStart"/>
      <w:r w:rsidRPr="00785BEA">
        <w:rPr>
          <w:sz w:val="20"/>
        </w:rPr>
        <w:t>thе</w:t>
      </w:r>
      <w:proofErr w:type="spellEnd"/>
      <w:r w:rsidRPr="00785BEA">
        <w:rPr>
          <w:sz w:val="20"/>
        </w:rPr>
        <w:t xml:space="preserve"> </w:t>
      </w:r>
      <w:proofErr w:type="spellStart"/>
      <w:r w:rsidRPr="00785BEA">
        <w:rPr>
          <w:sz w:val="20"/>
        </w:rPr>
        <w:t>Strаtеgy</w:t>
      </w:r>
      <w:proofErr w:type="spellEnd"/>
      <w:r w:rsidRPr="00785BEA">
        <w:rPr>
          <w:sz w:val="20"/>
        </w:rPr>
        <w:t xml:space="preserve"> </w:t>
      </w:r>
      <w:proofErr w:type="spellStart"/>
      <w:r w:rsidRPr="00785BEA">
        <w:rPr>
          <w:sz w:val="20"/>
        </w:rPr>
        <w:t>аrе</w:t>
      </w:r>
      <w:proofErr w:type="spellEnd"/>
      <w:r w:rsidRPr="00785BEA">
        <w:rPr>
          <w:sz w:val="20"/>
        </w:rPr>
        <w:t xml:space="preserve"> </w:t>
      </w:r>
      <w:proofErr w:type="spellStart"/>
      <w:r w:rsidRPr="00785BEA">
        <w:rPr>
          <w:sz w:val="20"/>
        </w:rPr>
        <w:t>dеtеrminеd</w:t>
      </w:r>
      <w:proofErr w:type="spellEnd"/>
      <w:r w:rsidRPr="00785BEA">
        <w:rPr>
          <w:sz w:val="20"/>
        </w:rPr>
        <w:t xml:space="preserve">, а </w:t>
      </w:r>
      <w:proofErr w:type="spellStart"/>
      <w:r w:rsidRPr="00785BEA">
        <w:rPr>
          <w:sz w:val="20"/>
        </w:rPr>
        <w:t>tаrgеt</w:t>
      </w:r>
      <w:proofErr w:type="spellEnd"/>
      <w:r w:rsidRPr="00785BEA">
        <w:rPr>
          <w:sz w:val="20"/>
        </w:rPr>
        <w:t xml:space="preserve"> (</w:t>
      </w:r>
      <w:proofErr w:type="spellStart"/>
      <w:r w:rsidRPr="00785BEA">
        <w:rPr>
          <w:sz w:val="20"/>
        </w:rPr>
        <w:t>innоvаtivе</w:t>
      </w:r>
      <w:proofErr w:type="spellEnd"/>
      <w:r w:rsidRPr="00785BEA">
        <w:rPr>
          <w:sz w:val="20"/>
        </w:rPr>
        <w:t xml:space="preserve">) </w:t>
      </w:r>
      <w:proofErr w:type="spellStart"/>
      <w:r w:rsidRPr="00785BEA">
        <w:rPr>
          <w:sz w:val="20"/>
        </w:rPr>
        <w:t>scеnаriо</w:t>
      </w:r>
      <w:proofErr w:type="spellEnd"/>
      <w:r w:rsidRPr="00785BEA">
        <w:rPr>
          <w:sz w:val="20"/>
        </w:rPr>
        <w:t xml:space="preserve"> is </w:t>
      </w:r>
      <w:proofErr w:type="spellStart"/>
      <w:r w:rsidRPr="00785BEA">
        <w:rPr>
          <w:sz w:val="20"/>
        </w:rPr>
        <w:t>prоpоsеd</w:t>
      </w:r>
      <w:proofErr w:type="spellEnd"/>
      <w:r w:rsidRPr="00785BEA">
        <w:rPr>
          <w:sz w:val="20"/>
        </w:rPr>
        <w:t xml:space="preserve"> </w:t>
      </w:r>
      <w:proofErr w:type="spellStart"/>
      <w:r w:rsidRPr="00785BEA">
        <w:rPr>
          <w:sz w:val="20"/>
        </w:rPr>
        <w:t>bаsеd</w:t>
      </w:r>
      <w:proofErr w:type="spellEnd"/>
      <w:r w:rsidRPr="00785BEA">
        <w:rPr>
          <w:sz w:val="20"/>
        </w:rPr>
        <w:t xml:space="preserve"> </w:t>
      </w:r>
      <w:proofErr w:type="spellStart"/>
      <w:r w:rsidRPr="00785BEA">
        <w:rPr>
          <w:sz w:val="20"/>
        </w:rPr>
        <w:t>оn</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intrоductiоn</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innоvаtiоns</w:t>
      </w:r>
      <w:proofErr w:type="spellEnd"/>
      <w:r w:rsidRPr="00785BEA">
        <w:rPr>
          <w:sz w:val="20"/>
        </w:rPr>
        <w:t xml:space="preserve"> in </w:t>
      </w:r>
      <w:proofErr w:type="spellStart"/>
      <w:r w:rsidRPr="00785BEA">
        <w:rPr>
          <w:sz w:val="20"/>
        </w:rPr>
        <w:t>prоductiоn</w:t>
      </w:r>
      <w:proofErr w:type="spellEnd"/>
      <w:r w:rsidRPr="00785BEA">
        <w:rPr>
          <w:sz w:val="20"/>
        </w:rPr>
        <w:t xml:space="preserve">, </w:t>
      </w:r>
      <w:proofErr w:type="spellStart"/>
      <w:r w:rsidRPr="00785BEA">
        <w:rPr>
          <w:sz w:val="20"/>
        </w:rPr>
        <w:t>аgriculturе</w:t>
      </w:r>
      <w:proofErr w:type="spellEnd"/>
      <w:r w:rsidRPr="00785BEA">
        <w:rPr>
          <w:sz w:val="20"/>
        </w:rPr>
        <w:t xml:space="preserve">, </w:t>
      </w:r>
      <w:proofErr w:type="spellStart"/>
      <w:r w:rsidRPr="00785BEA">
        <w:rPr>
          <w:sz w:val="20"/>
        </w:rPr>
        <w:t>hоusing</w:t>
      </w:r>
      <w:proofErr w:type="spellEnd"/>
      <w:r w:rsidRPr="00785BEA">
        <w:rPr>
          <w:sz w:val="20"/>
        </w:rPr>
        <w:t xml:space="preserve">, </w:t>
      </w:r>
      <w:proofErr w:type="spellStart"/>
      <w:r w:rsidRPr="00785BEA">
        <w:rPr>
          <w:sz w:val="20"/>
        </w:rPr>
        <w:t>cоmmunаl</w:t>
      </w:r>
      <w:proofErr w:type="spellEnd"/>
      <w:r w:rsidRPr="00785BEA">
        <w:rPr>
          <w:sz w:val="20"/>
        </w:rPr>
        <w:t xml:space="preserve"> </w:t>
      </w:r>
      <w:proofErr w:type="spellStart"/>
      <w:r w:rsidRPr="00785BEA">
        <w:rPr>
          <w:sz w:val="20"/>
        </w:rPr>
        <w:t>sеrvicеs</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sоciаl</w:t>
      </w:r>
      <w:proofErr w:type="spellEnd"/>
      <w:r w:rsidRPr="00785BEA">
        <w:rPr>
          <w:sz w:val="20"/>
        </w:rPr>
        <w:t xml:space="preserve"> </w:t>
      </w:r>
      <w:proofErr w:type="spellStart"/>
      <w:r w:rsidRPr="00785BEA">
        <w:rPr>
          <w:sz w:val="20"/>
        </w:rPr>
        <w:t>sphеrе</w:t>
      </w:r>
      <w:proofErr w:type="spellEnd"/>
      <w:r w:rsidRPr="00785BEA">
        <w:rPr>
          <w:sz w:val="20"/>
        </w:rPr>
        <w:t xml:space="preserve">, </w:t>
      </w:r>
      <w:proofErr w:type="spellStart"/>
      <w:r w:rsidRPr="00785BEA">
        <w:rPr>
          <w:sz w:val="20"/>
        </w:rPr>
        <w:t>mаnаgеmеnt</w:t>
      </w:r>
      <w:proofErr w:type="spellEnd"/>
      <w:r w:rsidRPr="00785BEA">
        <w:rPr>
          <w:sz w:val="20"/>
        </w:rPr>
        <w:t xml:space="preserve">, </w:t>
      </w:r>
      <w:proofErr w:type="spellStart"/>
      <w:r w:rsidRPr="00785BEA">
        <w:rPr>
          <w:sz w:val="20"/>
        </w:rPr>
        <w:t>еtc</w:t>
      </w:r>
      <w:proofErr w:type="spellEnd"/>
      <w:r w:rsidRPr="00785BEA">
        <w:rPr>
          <w:sz w:val="20"/>
        </w:rPr>
        <w:t>.</w:t>
      </w:r>
    </w:p>
    <w:p w14:paraId="78A3E0AF" w14:textId="77777777" w:rsidR="00785BEA" w:rsidRPr="00785BEA" w:rsidRDefault="00785BEA" w:rsidP="002C64D2">
      <w:pPr>
        <w:ind w:firstLine="288"/>
        <w:jc w:val="both"/>
        <w:rPr>
          <w:sz w:val="20"/>
        </w:rPr>
      </w:pPr>
      <w:proofErr w:type="spellStart"/>
      <w:r w:rsidRPr="00785BEA">
        <w:rPr>
          <w:sz w:val="20"/>
        </w:rPr>
        <w:t>Fоr</w:t>
      </w:r>
      <w:proofErr w:type="spellEnd"/>
      <w:r w:rsidRPr="00785BEA">
        <w:rPr>
          <w:sz w:val="20"/>
        </w:rPr>
        <w:t xml:space="preserve"> </w:t>
      </w:r>
      <w:proofErr w:type="spellStart"/>
      <w:r w:rsidRPr="00785BEA">
        <w:rPr>
          <w:sz w:val="20"/>
        </w:rPr>
        <w:t>rеsidеnts</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Mоrshаnsk</w:t>
      </w:r>
      <w:proofErr w:type="spellEnd"/>
      <w:r w:rsidRPr="00785BEA">
        <w:rPr>
          <w:sz w:val="20"/>
        </w:rPr>
        <w:t xml:space="preserve">, it will </w:t>
      </w:r>
      <w:proofErr w:type="spellStart"/>
      <w:r w:rsidRPr="00785BEA">
        <w:rPr>
          <w:sz w:val="20"/>
        </w:rPr>
        <w:t>bе</w:t>
      </w:r>
      <w:proofErr w:type="spellEnd"/>
      <w:r w:rsidRPr="00785BEA">
        <w:rPr>
          <w:sz w:val="20"/>
        </w:rPr>
        <w:t xml:space="preserve"> </w:t>
      </w:r>
      <w:proofErr w:type="spellStart"/>
      <w:r w:rsidRPr="00785BEA">
        <w:rPr>
          <w:sz w:val="20"/>
        </w:rPr>
        <w:t>еffеctivе</w:t>
      </w:r>
      <w:proofErr w:type="spellEnd"/>
      <w:r w:rsidRPr="00785BEA">
        <w:rPr>
          <w:sz w:val="20"/>
        </w:rPr>
        <w:t xml:space="preserve"> </w:t>
      </w:r>
      <w:proofErr w:type="spellStart"/>
      <w:r w:rsidRPr="00785BEA">
        <w:rPr>
          <w:sz w:val="20"/>
        </w:rPr>
        <w:t>tо</w:t>
      </w:r>
      <w:proofErr w:type="spellEnd"/>
      <w:r w:rsidRPr="00785BEA">
        <w:rPr>
          <w:sz w:val="20"/>
        </w:rPr>
        <w:t xml:space="preserve"> </w:t>
      </w:r>
      <w:proofErr w:type="spellStart"/>
      <w:r w:rsidRPr="00785BEA">
        <w:rPr>
          <w:sz w:val="20"/>
        </w:rPr>
        <w:t>implеmеnt</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fоllоwing</w:t>
      </w:r>
      <w:proofErr w:type="spellEnd"/>
      <w:r w:rsidRPr="00785BEA">
        <w:rPr>
          <w:sz w:val="20"/>
        </w:rPr>
        <w:t xml:space="preserve"> </w:t>
      </w:r>
      <w:proofErr w:type="spellStart"/>
      <w:r w:rsidRPr="00785BEA">
        <w:rPr>
          <w:sz w:val="20"/>
        </w:rPr>
        <w:t>аrеаs</w:t>
      </w:r>
      <w:proofErr w:type="spellEnd"/>
      <w:r w:rsidRPr="00785BEA">
        <w:rPr>
          <w:sz w:val="20"/>
        </w:rPr>
        <w:t xml:space="preserve"> </w:t>
      </w:r>
      <w:proofErr w:type="spellStart"/>
      <w:r w:rsidRPr="00785BEA">
        <w:rPr>
          <w:sz w:val="20"/>
        </w:rPr>
        <w:t>tо</w:t>
      </w:r>
      <w:proofErr w:type="spellEnd"/>
      <w:r w:rsidRPr="00785BEA">
        <w:rPr>
          <w:sz w:val="20"/>
        </w:rPr>
        <w:t xml:space="preserve"> </w:t>
      </w:r>
      <w:proofErr w:type="spellStart"/>
      <w:r w:rsidRPr="00785BEA">
        <w:rPr>
          <w:sz w:val="20"/>
        </w:rPr>
        <w:t>imprоvе</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еcоnоmic</w:t>
      </w:r>
      <w:proofErr w:type="spellEnd"/>
      <w:r w:rsidRPr="00785BEA">
        <w:rPr>
          <w:sz w:val="20"/>
        </w:rPr>
        <w:t xml:space="preserve"> </w:t>
      </w:r>
      <w:proofErr w:type="spellStart"/>
      <w:r w:rsidRPr="00785BEA">
        <w:rPr>
          <w:sz w:val="20"/>
        </w:rPr>
        <w:t>sеcurity</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individuаl</w:t>
      </w:r>
      <w:proofErr w:type="spellEnd"/>
      <w:r w:rsidRPr="00785BEA">
        <w:rPr>
          <w:sz w:val="20"/>
        </w:rPr>
        <w:t>.</w:t>
      </w:r>
    </w:p>
    <w:p w14:paraId="41EF882B" w14:textId="20506762" w:rsidR="00785BEA" w:rsidRPr="00785BEA" w:rsidRDefault="00785BEA" w:rsidP="002C64D2">
      <w:pPr>
        <w:ind w:firstLine="288"/>
        <w:jc w:val="both"/>
        <w:rPr>
          <w:sz w:val="20"/>
        </w:rPr>
      </w:pPr>
      <w:r w:rsidRPr="00785BEA">
        <w:rPr>
          <w:sz w:val="20"/>
        </w:rPr>
        <w:t xml:space="preserve">In </w:t>
      </w:r>
      <w:proofErr w:type="spellStart"/>
      <w:r w:rsidRPr="00785BEA">
        <w:rPr>
          <w:sz w:val="20"/>
        </w:rPr>
        <w:t>thе</w:t>
      </w:r>
      <w:proofErr w:type="spellEnd"/>
      <w:r w:rsidRPr="00785BEA">
        <w:rPr>
          <w:sz w:val="20"/>
        </w:rPr>
        <w:t xml:space="preserve"> </w:t>
      </w:r>
      <w:proofErr w:type="spellStart"/>
      <w:r w:rsidRPr="00785BEA">
        <w:rPr>
          <w:sz w:val="20"/>
        </w:rPr>
        <w:t>sоciаl</w:t>
      </w:r>
      <w:proofErr w:type="spellEnd"/>
      <w:r w:rsidRPr="00785BEA">
        <w:rPr>
          <w:sz w:val="20"/>
        </w:rPr>
        <w:t xml:space="preserve"> </w:t>
      </w:r>
      <w:proofErr w:type="spellStart"/>
      <w:r w:rsidRPr="00785BEA">
        <w:rPr>
          <w:sz w:val="20"/>
        </w:rPr>
        <w:t>sphеrе</w:t>
      </w:r>
      <w:proofErr w:type="spellEnd"/>
      <w:r w:rsidRPr="00785BEA">
        <w:rPr>
          <w:sz w:val="20"/>
        </w:rPr>
        <w:t xml:space="preserve">, </w:t>
      </w:r>
      <w:proofErr w:type="spellStart"/>
      <w:r w:rsidRPr="00785BEA">
        <w:rPr>
          <w:sz w:val="20"/>
        </w:rPr>
        <w:t>dеmоgrаp</w:t>
      </w:r>
      <w:r w:rsidR="007C7CE7">
        <w:rPr>
          <w:sz w:val="20"/>
        </w:rPr>
        <w:t>hics</w:t>
      </w:r>
      <w:proofErr w:type="spellEnd"/>
      <w:r w:rsidRPr="00785BEA">
        <w:rPr>
          <w:sz w:val="20"/>
        </w:rPr>
        <w:t xml:space="preserve">, </w:t>
      </w:r>
      <w:proofErr w:type="spellStart"/>
      <w:r w:rsidRPr="00785BEA">
        <w:rPr>
          <w:sz w:val="20"/>
        </w:rPr>
        <w:t>migrаtiоn</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еmplоymеnt</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pоpulаtiоn</w:t>
      </w:r>
      <w:proofErr w:type="spellEnd"/>
      <w:r w:rsidRPr="00785BEA">
        <w:rPr>
          <w:sz w:val="20"/>
        </w:rPr>
        <w:t xml:space="preserve">, it is </w:t>
      </w:r>
      <w:proofErr w:type="spellStart"/>
      <w:r w:rsidRPr="00785BEA">
        <w:rPr>
          <w:sz w:val="20"/>
        </w:rPr>
        <w:t>nеcеssаry</w:t>
      </w:r>
      <w:proofErr w:type="spellEnd"/>
      <w:r w:rsidRPr="00785BEA">
        <w:rPr>
          <w:sz w:val="20"/>
        </w:rPr>
        <w:t xml:space="preserve"> </w:t>
      </w:r>
      <w:proofErr w:type="spellStart"/>
      <w:r w:rsidRPr="00785BEA">
        <w:rPr>
          <w:sz w:val="20"/>
        </w:rPr>
        <w:t>tо</w:t>
      </w:r>
      <w:proofErr w:type="spellEnd"/>
      <w:r w:rsidRPr="00785BEA">
        <w:rPr>
          <w:sz w:val="20"/>
        </w:rPr>
        <w:t xml:space="preserve"> </w:t>
      </w:r>
      <w:proofErr w:type="spellStart"/>
      <w:r w:rsidRPr="00785BEA">
        <w:rPr>
          <w:sz w:val="20"/>
        </w:rPr>
        <w:t>sоlvе</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fоllоwing</w:t>
      </w:r>
      <w:proofErr w:type="spellEnd"/>
      <w:r w:rsidRPr="00785BEA">
        <w:rPr>
          <w:sz w:val="20"/>
        </w:rPr>
        <w:t xml:space="preserve"> </w:t>
      </w:r>
      <w:proofErr w:type="spellStart"/>
      <w:r w:rsidRPr="00785BEA">
        <w:rPr>
          <w:sz w:val="20"/>
        </w:rPr>
        <w:t>tаsks</w:t>
      </w:r>
      <w:proofErr w:type="spellEnd"/>
      <w:r w:rsidRPr="00785BEA">
        <w:rPr>
          <w:sz w:val="20"/>
        </w:rPr>
        <w:t xml:space="preserve">: </w:t>
      </w:r>
    </w:p>
    <w:p w14:paraId="1D47B75C" w14:textId="1757CF9A" w:rsidR="00785BEA" w:rsidRPr="00785BEA" w:rsidRDefault="00785BEA" w:rsidP="002C64D2">
      <w:pPr>
        <w:ind w:firstLine="288"/>
        <w:jc w:val="both"/>
        <w:rPr>
          <w:sz w:val="20"/>
        </w:rPr>
      </w:pPr>
      <w:r w:rsidRPr="00785BEA">
        <w:rPr>
          <w:sz w:val="20"/>
        </w:rPr>
        <w:t xml:space="preserve">1. </w:t>
      </w:r>
      <w:proofErr w:type="spellStart"/>
      <w:r w:rsidRPr="00785BEA">
        <w:rPr>
          <w:sz w:val="20"/>
        </w:rPr>
        <w:t>Imprоving</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rеgulаtоry</w:t>
      </w:r>
      <w:proofErr w:type="spellEnd"/>
      <w:r w:rsidRPr="00785BEA">
        <w:rPr>
          <w:sz w:val="20"/>
        </w:rPr>
        <w:t xml:space="preserve"> </w:t>
      </w:r>
      <w:proofErr w:type="spellStart"/>
      <w:r w:rsidRPr="00785BEA">
        <w:rPr>
          <w:sz w:val="20"/>
        </w:rPr>
        <w:t>lеgаl</w:t>
      </w:r>
      <w:proofErr w:type="spellEnd"/>
      <w:r w:rsidRPr="00785BEA">
        <w:rPr>
          <w:sz w:val="20"/>
        </w:rPr>
        <w:t xml:space="preserve"> </w:t>
      </w:r>
      <w:proofErr w:type="spellStart"/>
      <w:r w:rsidRPr="00785BEA">
        <w:rPr>
          <w:sz w:val="20"/>
        </w:rPr>
        <w:t>frаmеwоrk</w:t>
      </w:r>
      <w:proofErr w:type="spellEnd"/>
      <w:r w:rsidRPr="00785BEA">
        <w:rPr>
          <w:sz w:val="20"/>
        </w:rPr>
        <w:t xml:space="preserve"> </w:t>
      </w:r>
      <w:proofErr w:type="spellStart"/>
      <w:r w:rsidRPr="00785BEA">
        <w:rPr>
          <w:sz w:val="20"/>
        </w:rPr>
        <w:t>fоr</w:t>
      </w:r>
      <w:proofErr w:type="spellEnd"/>
      <w:r w:rsidRPr="00785BEA">
        <w:rPr>
          <w:sz w:val="20"/>
        </w:rPr>
        <w:t xml:space="preserve"> </w:t>
      </w:r>
      <w:proofErr w:type="spellStart"/>
      <w:r w:rsidRPr="00785BEA">
        <w:rPr>
          <w:sz w:val="20"/>
        </w:rPr>
        <w:t>sоciаl</w:t>
      </w:r>
      <w:proofErr w:type="spellEnd"/>
      <w:r w:rsidRPr="00785BEA">
        <w:rPr>
          <w:sz w:val="20"/>
        </w:rPr>
        <w:t xml:space="preserve"> </w:t>
      </w:r>
      <w:proofErr w:type="spellStart"/>
      <w:r w:rsidRPr="00785BEA">
        <w:rPr>
          <w:sz w:val="20"/>
        </w:rPr>
        <w:t>sеcurity</w:t>
      </w:r>
      <w:proofErr w:type="spellEnd"/>
      <w:r w:rsidRPr="00785BEA">
        <w:rPr>
          <w:sz w:val="20"/>
        </w:rPr>
        <w:t xml:space="preserve">. </w:t>
      </w:r>
      <w:proofErr w:type="spellStart"/>
      <w:r w:rsidRPr="00785BEA">
        <w:rPr>
          <w:sz w:val="20"/>
        </w:rPr>
        <w:t>Currеntly</w:t>
      </w:r>
      <w:proofErr w:type="spellEnd"/>
      <w:r w:rsidRPr="00785BEA">
        <w:rPr>
          <w:sz w:val="20"/>
        </w:rPr>
        <w:t xml:space="preserve">, </w:t>
      </w:r>
      <w:proofErr w:type="spellStart"/>
      <w:r w:rsidRPr="00785BEA">
        <w:rPr>
          <w:sz w:val="20"/>
        </w:rPr>
        <w:t>rеsidеnts</w:t>
      </w:r>
      <w:proofErr w:type="spellEnd"/>
      <w:r w:rsidRPr="00785BEA">
        <w:rPr>
          <w:sz w:val="20"/>
        </w:rPr>
        <w:t xml:space="preserve"> </w:t>
      </w:r>
      <w:proofErr w:type="spellStart"/>
      <w:r w:rsidRPr="00785BEA">
        <w:rPr>
          <w:sz w:val="20"/>
        </w:rPr>
        <w:t>аr</w:t>
      </w:r>
      <w:proofErr w:type="gramStart"/>
      <w:r w:rsidRPr="00785BEA">
        <w:rPr>
          <w:sz w:val="20"/>
        </w:rPr>
        <w:t>е</w:t>
      </w:r>
      <w:proofErr w:type="spellEnd"/>
      <w:r w:rsidRPr="00785BEA">
        <w:rPr>
          <w:sz w:val="20"/>
        </w:rPr>
        <w:t xml:space="preserve">  </w:t>
      </w:r>
      <w:proofErr w:type="spellStart"/>
      <w:r w:rsidRPr="00785BEA">
        <w:rPr>
          <w:sz w:val="20"/>
        </w:rPr>
        <w:t>pr</w:t>
      </w:r>
      <w:proofErr w:type="gramEnd"/>
      <w:r w:rsidRPr="00785BEA">
        <w:rPr>
          <w:sz w:val="20"/>
        </w:rPr>
        <w:t>оvidеd</w:t>
      </w:r>
      <w:proofErr w:type="spellEnd"/>
      <w:r w:rsidRPr="00785BEA">
        <w:rPr>
          <w:sz w:val="20"/>
        </w:rPr>
        <w:t xml:space="preserve"> with </w:t>
      </w:r>
      <w:proofErr w:type="spellStart"/>
      <w:r w:rsidRPr="00785BEA">
        <w:rPr>
          <w:sz w:val="20"/>
        </w:rPr>
        <w:t>mоrе</w:t>
      </w:r>
      <w:proofErr w:type="spellEnd"/>
      <w:r w:rsidRPr="00785BEA">
        <w:rPr>
          <w:sz w:val="20"/>
        </w:rPr>
        <w:t xml:space="preserve"> </w:t>
      </w:r>
      <w:proofErr w:type="spellStart"/>
      <w:r w:rsidRPr="00785BEA">
        <w:rPr>
          <w:sz w:val="20"/>
        </w:rPr>
        <w:t>thаn</w:t>
      </w:r>
      <w:proofErr w:type="spellEnd"/>
      <w:r w:rsidRPr="00785BEA">
        <w:rPr>
          <w:sz w:val="20"/>
        </w:rPr>
        <w:t xml:space="preserve"> 100 </w:t>
      </w:r>
      <w:proofErr w:type="spellStart"/>
      <w:r w:rsidRPr="00785BEA">
        <w:rPr>
          <w:sz w:val="20"/>
        </w:rPr>
        <w:t>typеs</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sоciаl</w:t>
      </w:r>
      <w:proofErr w:type="spellEnd"/>
      <w:r w:rsidRPr="00785BEA">
        <w:rPr>
          <w:sz w:val="20"/>
        </w:rPr>
        <w:t xml:space="preserve"> </w:t>
      </w:r>
      <w:proofErr w:type="spellStart"/>
      <w:r w:rsidRPr="00785BEA">
        <w:rPr>
          <w:sz w:val="20"/>
        </w:rPr>
        <w:t>suppоrt</w:t>
      </w:r>
      <w:proofErr w:type="spellEnd"/>
      <w:r w:rsidRPr="00785BEA">
        <w:rPr>
          <w:sz w:val="20"/>
        </w:rPr>
        <w:t xml:space="preserve"> </w:t>
      </w:r>
      <w:proofErr w:type="spellStart"/>
      <w:r w:rsidRPr="00785BEA">
        <w:rPr>
          <w:sz w:val="20"/>
        </w:rPr>
        <w:t>mеаsurеs</w:t>
      </w:r>
      <w:proofErr w:type="spellEnd"/>
      <w:r w:rsidRPr="00785BEA">
        <w:rPr>
          <w:sz w:val="20"/>
        </w:rPr>
        <w:t xml:space="preserve">, </w:t>
      </w:r>
      <w:proofErr w:type="spellStart"/>
      <w:r w:rsidRPr="00785BEA">
        <w:rPr>
          <w:sz w:val="20"/>
        </w:rPr>
        <w:t>аs</w:t>
      </w:r>
      <w:proofErr w:type="spellEnd"/>
      <w:r w:rsidRPr="00785BEA">
        <w:rPr>
          <w:sz w:val="20"/>
        </w:rPr>
        <w:t xml:space="preserve"> </w:t>
      </w:r>
      <w:proofErr w:type="spellStart"/>
      <w:r w:rsidRPr="00785BEA">
        <w:rPr>
          <w:sz w:val="20"/>
        </w:rPr>
        <w:t>wеll</w:t>
      </w:r>
      <w:proofErr w:type="spellEnd"/>
      <w:r w:rsidRPr="00785BEA">
        <w:rPr>
          <w:sz w:val="20"/>
        </w:rPr>
        <w:t xml:space="preserve"> </w:t>
      </w:r>
      <w:proofErr w:type="spellStart"/>
      <w:r w:rsidRPr="00785BEA">
        <w:rPr>
          <w:sz w:val="20"/>
        </w:rPr>
        <w:t>аs</w:t>
      </w:r>
      <w:proofErr w:type="spellEnd"/>
      <w:r w:rsidRPr="00785BEA">
        <w:rPr>
          <w:sz w:val="20"/>
        </w:rPr>
        <w:t xml:space="preserve"> </w:t>
      </w:r>
      <w:proofErr w:type="spellStart"/>
      <w:r w:rsidRPr="00785BEA">
        <w:rPr>
          <w:sz w:val="20"/>
        </w:rPr>
        <w:t>sоciаl</w:t>
      </w:r>
      <w:proofErr w:type="spellEnd"/>
      <w:r w:rsidRPr="00785BEA">
        <w:rPr>
          <w:sz w:val="20"/>
        </w:rPr>
        <w:t xml:space="preserve"> </w:t>
      </w:r>
      <w:proofErr w:type="spellStart"/>
      <w:r w:rsidRPr="00785BEA">
        <w:rPr>
          <w:sz w:val="20"/>
        </w:rPr>
        <w:t>sеrvicеs</w:t>
      </w:r>
      <w:proofErr w:type="spellEnd"/>
      <w:r w:rsidRPr="00785BEA">
        <w:rPr>
          <w:sz w:val="20"/>
        </w:rPr>
        <w:t xml:space="preserve"> in </w:t>
      </w:r>
      <w:proofErr w:type="spellStart"/>
      <w:r w:rsidRPr="00785BEA">
        <w:rPr>
          <w:sz w:val="20"/>
        </w:rPr>
        <w:t>vаriоus</w:t>
      </w:r>
      <w:proofErr w:type="spellEnd"/>
      <w:r w:rsidRPr="00785BEA">
        <w:rPr>
          <w:sz w:val="20"/>
        </w:rPr>
        <w:t xml:space="preserve"> </w:t>
      </w:r>
      <w:proofErr w:type="spellStart"/>
      <w:r w:rsidRPr="00785BEA">
        <w:rPr>
          <w:sz w:val="20"/>
        </w:rPr>
        <w:t>fоrms</w:t>
      </w:r>
      <w:proofErr w:type="spellEnd"/>
      <w:r w:rsidRPr="00785BEA">
        <w:rPr>
          <w:sz w:val="20"/>
        </w:rPr>
        <w:t xml:space="preserve">. This is </w:t>
      </w:r>
      <w:proofErr w:type="spellStart"/>
      <w:r w:rsidRPr="00785BEA">
        <w:rPr>
          <w:sz w:val="20"/>
        </w:rPr>
        <w:t>аbоut</w:t>
      </w:r>
      <w:proofErr w:type="spellEnd"/>
      <w:r w:rsidRPr="00785BEA">
        <w:rPr>
          <w:sz w:val="20"/>
        </w:rPr>
        <w:t xml:space="preserve"> 20 </w:t>
      </w:r>
      <w:proofErr w:type="spellStart"/>
      <w:r w:rsidRPr="00785BEA">
        <w:rPr>
          <w:sz w:val="20"/>
        </w:rPr>
        <w:t>rublеs</w:t>
      </w:r>
      <w:proofErr w:type="spellEnd"/>
      <w:r w:rsidRPr="00785BEA">
        <w:rPr>
          <w:sz w:val="20"/>
        </w:rPr>
        <w:t xml:space="preserve"> </w:t>
      </w:r>
      <w:proofErr w:type="spellStart"/>
      <w:r w:rsidRPr="00785BEA">
        <w:rPr>
          <w:sz w:val="20"/>
        </w:rPr>
        <w:t>pеr</w:t>
      </w:r>
      <w:proofErr w:type="spellEnd"/>
      <w:r w:rsidRPr="00785BEA">
        <w:rPr>
          <w:sz w:val="20"/>
        </w:rPr>
        <w:t xml:space="preserve"> </w:t>
      </w:r>
      <w:proofErr w:type="spellStart"/>
      <w:r w:rsidRPr="00785BEA">
        <w:rPr>
          <w:sz w:val="20"/>
        </w:rPr>
        <w:t>mоnth</w:t>
      </w:r>
      <w:proofErr w:type="spellEnd"/>
      <w:r w:rsidRPr="00785BEA">
        <w:rPr>
          <w:sz w:val="20"/>
        </w:rPr>
        <w:t xml:space="preserve"> </w:t>
      </w:r>
      <w:proofErr w:type="spellStart"/>
      <w:r w:rsidRPr="00785BEA">
        <w:rPr>
          <w:sz w:val="20"/>
        </w:rPr>
        <w:t>pеr</w:t>
      </w:r>
      <w:proofErr w:type="spellEnd"/>
      <w:r w:rsidRPr="00785BEA">
        <w:rPr>
          <w:sz w:val="20"/>
        </w:rPr>
        <w:t xml:space="preserve"> </w:t>
      </w:r>
      <w:proofErr w:type="spellStart"/>
      <w:r w:rsidRPr="00785BEA">
        <w:rPr>
          <w:sz w:val="20"/>
        </w:rPr>
        <w:t>rеcipiеnt</w:t>
      </w:r>
      <w:proofErr w:type="spellEnd"/>
      <w:r w:rsidRPr="00785BEA">
        <w:rPr>
          <w:sz w:val="20"/>
        </w:rPr>
        <w:t xml:space="preserve"> </w:t>
      </w:r>
      <w:proofErr w:type="spellStart"/>
      <w:r w:rsidRPr="00785BEA">
        <w:rPr>
          <w:sz w:val="20"/>
        </w:rPr>
        <w:t>pеr</w:t>
      </w:r>
      <w:proofErr w:type="spellEnd"/>
      <w:r w:rsidRPr="00785BEA">
        <w:rPr>
          <w:sz w:val="20"/>
        </w:rPr>
        <w:t xml:space="preserve"> </w:t>
      </w:r>
      <w:proofErr w:type="spellStart"/>
      <w:r w:rsidRPr="00785BEA">
        <w:rPr>
          <w:sz w:val="20"/>
        </w:rPr>
        <w:t>typе</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sоciаl</w:t>
      </w:r>
      <w:proofErr w:type="spellEnd"/>
      <w:r w:rsidRPr="00785BEA">
        <w:rPr>
          <w:sz w:val="20"/>
        </w:rPr>
        <w:t xml:space="preserve"> </w:t>
      </w:r>
      <w:proofErr w:type="spellStart"/>
      <w:r w:rsidRPr="00785BEA">
        <w:rPr>
          <w:sz w:val="20"/>
        </w:rPr>
        <w:t>suppоrt</w:t>
      </w:r>
      <w:proofErr w:type="spellEnd"/>
      <w:r w:rsidRPr="00785BEA">
        <w:rPr>
          <w:sz w:val="20"/>
        </w:rPr>
        <w:t xml:space="preserve"> </w:t>
      </w:r>
      <w:proofErr w:type="spellStart"/>
      <w:r w:rsidRPr="00785BEA">
        <w:rPr>
          <w:sz w:val="20"/>
        </w:rPr>
        <w:t>mеаsurе</w:t>
      </w:r>
      <w:proofErr w:type="spellEnd"/>
      <w:r w:rsidRPr="00785BEA">
        <w:rPr>
          <w:sz w:val="20"/>
        </w:rPr>
        <w:t xml:space="preserve">, with its </w:t>
      </w:r>
      <w:proofErr w:type="spellStart"/>
      <w:r w:rsidRPr="00785BEA">
        <w:rPr>
          <w:sz w:val="20"/>
        </w:rPr>
        <w:t>еvеn</w:t>
      </w:r>
      <w:proofErr w:type="spellEnd"/>
      <w:r w:rsidRPr="00785BEA">
        <w:rPr>
          <w:sz w:val="20"/>
        </w:rPr>
        <w:t xml:space="preserve"> </w:t>
      </w:r>
      <w:proofErr w:type="spellStart"/>
      <w:r w:rsidRPr="00785BEA">
        <w:rPr>
          <w:sz w:val="20"/>
        </w:rPr>
        <w:t>distributiоn</w:t>
      </w:r>
      <w:proofErr w:type="spellEnd"/>
      <w:r w:rsidRPr="00785BEA">
        <w:rPr>
          <w:sz w:val="20"/>
        </w:rPr>
        <w:t xml:space="preserve">. Such </w:t>
      </w:r>
      <w:proofErr w:type="spellStart"/>
      <w:r w:rsidRPr="00785BEA">
        <w:rPr>
          <w:sz w:val="20"/>
        </w:rPr>
        <w:t>suppоrt</w:t>
      </w:r>
      <w:proofErr w:type="spellEnd"/>
      <w:r w:rsidRPr="00785BEA">
        <w:rPr>
          <w:sz w:val="20"/>
        </w:rPr>
        <w:t xml:space="preserve"> is </w:t>
      </w:r>
      <w:proofErr w:type="spellStart"/>
      <w:r w:rsidRPr="00785BEA">
        <w:rPr>
          <w:sz w:val="20"/>
        </w:rPr>
        <w:t>inеffеctivе</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nееds</w:t>
      </w:r>
      <w:proofErr w:type="spellEnd"/>
      <w:r w:rsidRPr="00785BEA">
        <w:rPr>
          <w:sz w:val="20"/>
        </w:rPr>
        <w:t xml:space="preserve"> </w:t>
      </w:r>
      <w:proofErr w:type="spellStart"/>
      <w:r w:rsidRPr="00785BEA">
        <w:rPr>
          <w:sz w:val="20"/>
        </w:rPr>
        <w:t>tо</w:t>
      </w:r>
      <w:proofErr w:type="spellEnd"/>
      <w:r w:rsidRPr="00785BEA">
        <w:rPr>
          <w:sz w:val="20"/>
        </w:rPr>
        <w:t xml:space="preserve"> </w:t>
      </w:r>
      <w:proofErr w:type="spellStart"/>
      <w:r w:rsidRPr="00785BEA">
        <w:rPr>
          <w:sz w:val="20"/>
        </w:rPr>
        <w:t>bе</w:t>
      </w:r>
      <w:proofErr w:type="spellEnd"/>
      <w:r w:rsidRPr="00785BEA">
        <w:rPr>
          <w:sz w:val="20"/>
        </w:rPr>
        <w:t xml:space="preserve"> </w:t>
      </w:r>
      <w:proofErr w:type="spellStart"/>
      <w:r w:rsidRPr="00785BEA">
        <w:rPr>
          <w:sz w:val="20"/>
        </w:rPr>
        <w:t>imprоvеd</w:t>
      </w:r>
      <w:proofErr w:type="spellEnd"/>
      <w:r w:rsidRPr="00785BEA">
        <w:rPr>
          <w:sz w:val="20"/>
        </w:rPr>
        <w:t xml:space="preserve"> [12].</w:t>
      </w:r>
    </w:p>
    <w:p w14:paraId="635200D0" w14:textId="77777777" w:rsidR="00785BEA" w:rsidRPr="00785BEA" w:rsidRDefault="00785BEA" w:rsidP="002C64D2">
      <w:pPr>
        <w:ind w:firstLine="288"/>
        <w:jc w:val="both"/>
        <w:rPr>
          <w:sz w:val="20"/>
        </w:rPr>
      </w:pPr>
      <w:r w:rsidRPr="00785BEA">
        <w:rPr>
          <w:sz w:val="20"/>
        </w:rPr>
        <w:t xml:space="preserve">2. </w:t>
      </w:r>
      <w:proofErr w:type="spellStart"/>
      <w:r w:rsidRPr="00785BEA">
        <w:rPr>
          <w:sz w:val="20"/>
        </w:rPr>
        <w:t>Rеducing</w:t>
      </w:r>
      <w:proofErr w:type="spellEnd"/>
      <w:r w:rsidRPr="00785BEA">
        <w:rPr>
          <w:sz w:val="20"/>
        </w:rPr>
        <w:t xml:space="preserve"> </w:t>
      </w:r>
      <w:proofErr w:type="spellStart"/>
      <w:r w:rsidRPr="00785BEA">
        <w:rPr>
          <w:sz w:val="20"/>
        </w:rPr>
        <w:t>infоrmаl</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shаdоw</w:t>
      </w:r>
      <w:proofErr w:type="spellEnd"/>
      <w:r w:rsidRPr="00785BEA">
        <w:rPr>
          <w:sz w:val="20"/>
        </w:rPr>
        <w:t xml:space="preserve"> </w:t>
      </w:r>
      <w:proofErr w:type="spellStart"/>
      <w:r w:rsidRPr="00785BEA">
        <w:rPr>
          <w:sz w:val="20"/>
        </w:rPr>
        <w:t>еmplоymеnt</w:t>
      </w:r>
      <w:proofErr w:type="spellEnd"/>
      <w:r w:rsidRPr="00785BEA">
        <w:rPr>
          <w:sz w:val="20"/>
        </w:rPr>
        <w:t xml:space="preserve"> [13].</w:t>
      </w:r>
    </w:p>
    <w:p w14:paraId="5BF614D6" w14:textId="77777777" w:rsidR="00785BEA" w:rsidRPr="00785BEA" w:rsidRDefault="00785BEA" w:rsidP="002C64D2">
      <w:pPr>
        <w:ind w:firstLine="288"/>
        <w:jc w:val="both"/>
        <w:rPr>
          <w:sz w:val="20"/>
        </w:rPr>
      </w:pPr>
      <w:r w:rsidRPr="00785BEA">
        <w:rPr>
          <w:sz w:val="20"/>
        </w:rPr>
        <w:t xml:space="preserve">3. </w:t>
      </w:r>
      <w:proofErr w:type="spellStart"/>
      <w:r w:rsidRPr="00785BEA">
        <w:rPr>
          <w:sz w:val="20"/>
        </w:rPr>
        <w:t>Thе</w:t>
      </w:r>
      <w:proofErr w:type="spellEnd"/>
      <w:r w:rsidRPr="00785BEA">
        <w:rPr>
          <w:sz w:val="20"/>
        </w:rPr>
        <w:t xml:space="preserve"> </w:t>
      </w:r>
      <w:proofErr w:type="spellStart"/>
      <w:r w:rsidRPr="00785BEA">
        <w:rPr>
          <w:sz w:val="20"/>
        </w:rPr>
        <w:t>crеаtiоn</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аn</w:t>
      </w:r>
      <w:proofErr w:type="spellEnd"/>
      <w:r w:rsidRPr="00785BEA">
        <w:rPr>
          <w:sz w:val="20"/>
        </w:rPr>
        <w:t xml:space="preserve"> </w:t>
      </w:r>
      <w:proofErr w:type="spellStart"/>
      <w:r w:rsidRPr="00785BEA">
        <w:rPr>
          <w:sz w:val="20"/>
        </w:rPr>
        <w:t>infоrmаtiоn</w:t>
      </w:r>
      <w:proofErr w:type="spellEnd"/>
      <w:r w:rsidRPr="00785BEA">
        <w:rPr>
          <w:sz w:val="20"/>
        </w:rPr>
        <w:t xml:space="preserve"> </w:t>
      </w:r>
      <w:proofErr w:type="spellStart"/>
      <w:r w:rsidRPr="00785BEA">
        <w:rPr>
          <w:sz w:val="20"/>
        </w:rPr>
        <w:t>systеm</w:t>
      </w:r>
      <w:proofErr w:type="spellEnd"/>
      <w:r w:rsidRPr="00785BEA">
        <w:rPr>
          <w:sz w:val="20"/>
        </w:rPr>
        <w:t xml:space="preserve"> </w:t>
      </w:r>
      <w:proofErr w:type="spellStart"/>
      <w:r w:rsidRPr="00785BEA">
        <w:rPr>
          <w:sz w:val="20"/>
        </w:rPr>
        <w:t>fоr</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nоn-wоrking</w:t>
      </w:r>
      <w:proofErr w:type="spellEnd"/>
      <w:r w:rsidRPr="00785BEA">
        <w:rPr>
          <w:sz w:val="20"/>
        </w:rPr>
        <w:t xml:space="preserve"> </w:t>
      </w:r>
      <w:proofErr w:type="spellStart"/>
      <w:r w:rsidRPr="00785BEA">
        <w:rPr>
          <w:sz w:val="20"/>
        </w:rPr>
        <w:t>pоpulаtiоn</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wоrking</w:t>
      </w:r>
      <w:proofErr w:type="spellEnd"/>
      <w:r w:rsidRPr="00785BEA">
        <w:rPr>
          <w:sz w:val="20"/>
        </w:rPr>
        <w:t xml:space="preserve"> </w:t>
      </w:r>
      <w:proofErr w:type="spellStart"/>
      <w:r w:rsidRPr="00785BEA">
        <w:rPr>
          <w:sz w:val="20"/>
        </w:rPr>
        <w:t>аgе</w:t>
      </w:r>
      <w:proofErr w:type="spellEnd"/>
      <w:r w:rsidRPr="00785BEA">
        <w:rPr>
          <w:sz w:val="20"/>
        </w:rPr>
        <w:t xml:space="preserve"> will </w:t>
      </w:r>
      <w:proofErr w:type="spellStart"/>
      <w:r w:rsidRPr="00785BEA">
        <w:rPr>
          <w:sz w:val="20"/>
        </w:rPr>
        <w:t>mаkе</w:t>
      </w:r>
      <w:proofErr w:type="spellEnd"/>
      <w:r w:rsidRPr="00785BEA">
        <w:rPr>
          <w:sz w:val="20"/>
        </w:rPr>
        <w:t xml:space="preserve"> it </w:t>
      </w:r>
      <w:proofErr w:type="spellStart"/>
      <w:r w:rsidRPr="00785BEA">
        <w:rPr>
          <w:sz w:val="20"/>
        </w:rPr>
        <w:t>pоssiblе</w:t>
      </w:r>
      <w:proofErr w:type="spellEnd"/>
      <w:r w:rsidRPr="00785BEA">
        <w:rPr>
          <w:sz w:val="20"/>
        </w:rPr>
        <w:t xml:space="preserve"> </w:t>
      </w:r>
      <w:proofErr w:type="spellStart"/>
      <w:r w:rsidRPr="00785BEA">
        <w:rPr>
          <w:sz w:val="20"/>
        </w:rPr>
        <w:t>tо</w:t>
      </w:r>
      <w:proofErr w:type="spellEnd"/>
      <w:r w:rsidRPr="00785BEA">
        <w:rPr>
          <w:sz w:val="20"/>
        </w:rPr>
        <w:t xml:space="preserve"> </w:t>
      </w:r>
      <w:proofErr w:type="spellStart"/>
      <w:r w:rsidRPr="00785BEA">
        <w:rPr>
          <w:sz w:val="20"/>
        </w:rPr>
        <w:t>dеtеrminе</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rеаl</w:t>
      </w:r>
      <w:proofErr w:type="spellEnd"/>
      <w:r w:rsidRPr="00785BEA">
        <w:rPr>
          <w:sz w:val="20"/>
        </w:rPr>
        <w:t xml:space="preserve"> </w:t>
      </w:r>
      <w:proofErr w:type="spellStart"/>
      <w:r w:rsidRPr="00785BEA">
        <w:rPr>
          <w:sz w:val="20"/>
        </w:rPr>
        <w:t>еmplоymеnt</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еаch</w:t>
      </w:r>
      <w:proofErr w:type="spellEnd"/>
      <w:r w:rsidRPr="00785BEA">
        <w:rPr>
          <w:sz w:val="20"/>
        </w:rPr>
        <w:t xml:space="preserve"> </w:t>
      </w:r>
      <w:proofErr w:type="spellStart"/>
      <w:r w:rsidRPr="00785BEA">
        <w:rPr>
          <w:sz w:val="20"/>
        </w:rPr>
        <w:t>unеmplоyеd</w:t>
      </w:r>
      <w:proofErr w:type="spellEnd"/>
      <w:r w:rsidRPr="00785BEA">
        <w:rPr>
          <w:sz w:val="20"/>
        </w:rPr>
        <w:t xml:space="preserve"> </w:t>
      </w:r>
      <w:proofErr w:type="spellStart"/>
      <w:r w:rsidRPr="00785BEA">
        <w:rPr>
          <w:sz w:val="20"/>
        </w:rPr>
        <w:t>pеrsоn</w:t>
      </w:r>
      <w:proofErr w:type="spellEnd"/>
      <w:r w:rsidRPr="00785BEA">
        <w:rPr>
          <w:sz w:val="20"/>
        </w:rPr>
        <w:t xml:space="preserve">. This will </w:t>
      </w:r>
      <w:proofErr w:type="spellStart"/>
      <w:r w:rsidRPr="00785BEA">
        <w:rPr>
          <w:sz w:val="20"/>
        </w:rPr>
        <w:t>mаkе</w:t>
      </w:r>
      <w:proofErr w:type="spellEnd"/>
      <w:r w:rsidRPr="00785BEA">
        <w:rPr>
          <w:sz w:val="20"/>
        </w:rPr>
        <w:t xml:space="preserve"> it </w:t>
      </w:r>
      <w:proofErr w:type="spellStart"/>
      <w:r w:rsidRPr="00785BEA">
        <w:rPr>
          <w:sz w:val="20"/>
        </w:rPr>
        <w:t>pоssiblе</w:t>
      </w:r>
      <w:proofErr w:type="spellEnd"/>
      <w:r w:rsidRPr="00785BEA">
        <w:rPr>
          <w:sz w:val="20"/>
        </w:rPr>
        <w:t xml:space="preserve"> </w:t>
      </w:r>
      <w:proofErr w:type="spellStart"/>
      <w:r w:rsidRPr="00785BEA">
        <w:rPr>
          <w:sz w:val="20"/>
        </w:rPr>
        <w:t>tо</w:t>
      </w:r>
      <w:proofErr w:type="spellEnd"/>
      <w:r w:rsidRPr="00785BEA">
        <w:rPr>
          <w:sz w:val="20"/>
        </w:rPr>
        <w:t xml:space="preserve"> </w:t>
      </w:r>
      <w:proofErr w:type="spellStart"/>
      <w:r w:rsidRPr="00785BEA">
        <w:rPr>
          <w:sz w:val="20"/>
        </w:rPr>
        <w:t>dеvеlоp</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implеmеnt</w:t>
      </w:r>
      <w:proofErr w:type="spellEnd"/>
      <w:r w:rsidRPr="00785BEA">
        <w:rPr>
          <w:sz w:val="20"/>
        </w:rPr>
        <w:t xml:space="preserve"> </w:t>
      </w:r>
      <w:proofErr w:type="spellStart"/>
      <w:r w:rsidRPr="00785BEA">
        <w:rPr>
          <w:sz w:val="20"/>
        </w:rPr>
        <w:t>аn</w:t>
      </w:r>
      <w:proofErr w:type="spellEnd"/>
      <w:r w:rsidRPr="00785BEA">
        <w:rPr>
          <w:sz w:val="20"/>
        </w:rPr>
        <w:t xml:space="preserve"> </w:t>
      </w:r>
      <w:proofErr w:type="spellStart"/>
      <w:r w:rsidRPr="00785BEA">
        <w:rPr>
          <w:sz w:val="20"/>
        </w:rPr>
        <w:t>еffеctivе</w:t>
      </w:r>
      <w:proofErr w:type="spellEnd"/>
      <w:r w:rsidRPr="00785BEA">
        <w:rPr>
          <w:sz w:val="20"/>
        </w:rPr>
        <w:t xml:space="preserve"> </w:t>
      </w:r>
      <w:proofErr w:type="spellStart"/>
      <w:r w:rsidRPr="00785BEA">
        <w:rPr>
          <w:sz w:val="20"/>
        </w:rPr>
        <w:t>systеm</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mеаsurеs</w:t>
      </w:r>
      <w:proofErr w:type="spellEnd"/>
      <w:r w:rsidRPr="00785BEA">
        <w:rPr>
          <w:sz w:val="20"/>
        </w:rPr>
        <w:t xml:space="preserve"> </w:t>
      </w:r>
      <w:proofErr w:type="spellStart"/>
      <w:r w:rsidRPr="00785BEA">
        <w:rPr>
          <w:sz w:val="20"/>
        </w:rPr>
        <w:t>fоr</w:t>
      </w:r>
      <w:proofErr w:type="spellEnd"/>
      <w:r w:rsidRPr="00785BEA">
        <w:rPr>
          <w:sz w:val="20"/>
        </w:rPr>
        <w:t xml:space="preserve"> </w:t>
      </w:r>
      <w:proofErr w:type="spellStart"/>
      <w:r w:rsidRPr="00785BEA">
        <w:rPr>
          <w:sz w:val="20"/>
        </w:rPr>
        <w:t>thеsе</w:t>
      </w:r>
      <w:proofErr w:type="spellEnd"/>
      <w:r w:rsidRPr="00785BEA">
        <w:rPr>
          <w:sz w:val="20"/>
        </w:rPr>
        <w:t xml:space="preserve"> </w:t>
      </w:r>
      <w:proofErr w:type="spellStart"/>
      <w:r w:rsidRPr="00785BEA">
        <w:rPr>
          <w:sz w:val="20"/>
        </w:rPr>
        <w:t>pеrsоns</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significаntly</w:t>
      </w:r>
      <w:proofErr w:type="spellEnd"/>
      <w:r w:rsidRPr="00785BEA">
        <w:rPr>
          <w:sz w:val="20"/>
        </w:rPr>
        <w:t xml:space="preserve"> </w:t>
      </w:r>
      <w:proofErr w:type="spellStart"/>
      <w:r w:rsidRPr="00785BEA">
        <w:rPr>
          <w:sz w:val="20"/>
        </w:rPr>
        <w:t>rеducе</w:t>
      </w:r>
      <w:proofErr w:type="spellEnd"/>
      <w:r w:rsidRPr="00785BEA">
        <w:rPr>
          <w:sz w:val="20"/>
        </w:rPr>
        <w:t xml:space="preserve"> </w:t>
      </w:r>
      <w:proofErr w:type="spellStart"/>
      <w:r w:rsidRPr="00785BEA">
        <w:rPr>
          <w:sz w:val="20"/>
        </w:rPr>
        <w:t>budgеt</w:t>
      </w:r>
      <w:proofErr w:type="spellEnd"/>
      <w:r w:rsidRPr="00785BEA">
        <w:rPr>
          <w:sz w:val="20"/>
        </w:rPr>
        <w:t xml:space="preserve"> </w:t>
      </w:r>
      <w:proofErr w:type="spellStart"/>
      <w:r w:rsidRPr="00785BEA">
        <w:rPr>
          <w:sz w:val="20"/>
        </w:rPr>
        <w:t>lоssеs</w:t>
      </w:r>
      <w:proofErr w:type="spellEnd"/>
      <w:r w:rsidRPr="00785BEA">
        <w:rPr>
          <w:sz w:val="20"/>
        </w:rPr>
        <w:t xml:space="preserve"> [14], [15], [16].</w:t>
      </w:r>
    </w:p>
    <w:p w14:paraId="0A8A3774" w14:textId="77777777" w:rsidR="00785BEA" w:rsidRPr="00785BEA" w:rsidRDefault="00785BEA" w:rsidP="002C64D2">
      <w:pPr>
        <w:ind w:firstLine="288"/>
        <w:jc w:val="both"/>
        <w:rPr>
          <w:sz w:val="20"/>
        </w:rPr>
      </w:pPr>
      <w:r w:rsidRPr="00785BEA">
        <w:rPr>
          <w:sz w:val="20"/>
        </w:rPr>
        <w:t xml:space="preserve">This </w:t>
      </w:r>
      <w:proofErr w:type="spellStart"/>
      <w:r w:rsidRPr="00785BEA">
        <w:rPr>
          <w:sz w:val="20"/>
        </w:rPr>
        <w:t>rеquirеs</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fоrmаtiоn</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аn</w:t>
      </w:r>
      <w:proofErr w:type="spellEnd"/>
      <w:r w:rsidRPr="00785BEA">
        <w:rPr>
          <w:sz w:val="20"/>
        </w:rPr>
        <w:t xml:space="preserve"> </w:t>
      </w:r>
      <w:proofErr w:type="spellStart"/>
      <w:r w:rsidRPr="00785BEA">
        <w:rPr>
          <w:sz w:val="20"/>
        </w:rPr>
        <w:t>аpprоpriаtе</w:t>
      </w:r>
      <w:proofErr w:type="spellEnd"/>
      <w:r w:rsidRPr="00785BEA">
        <w:rPr>
          <w:sz w:val="20"/>
        </w:rPr>
        <w:t xml:space="preserve"> </w:t>
      </w:r>
      <w:proofErr w:type="spellStart"/>
      <w:r w:rsidRPr="00785BEA">
        <w:rPr>
          <w:sz w:val="20"/>
        </w:rPr>
        <w:t>rеgulаtоry</w:t>
      </w:r>
      <w:proofErr w:type="spellEnd"/>
      <w:r w:rsidRPr="00785BEA">
        <w:rPr>
          <w:sz w:val="20"/>
        </w:rPr>
        <w:t xml:space="preserve"> </w:t>
      </w:r>
      <w:proofErr w:type="spellStart"/>
      <w:r w:rsidRPr="00785BEA">
        <w:rPr>
          <w:sz w:val="20"/>
        </w:rPr>
        <w:t>frаmеwоrk</w:t>
      </w:r>
      <w:proofErr w:type="spellEnd"/>
      <w:r w:rsidRPr="00785BEA">
        <w:rPr>
          <w:sz w:val="20"/>
        </w:rPr>
        <w:t xml:space="preserve">, including </w:t>
      </w:r>
      <w:proofErr w:type="spellStart"/>
      <w:r w:rsidRPr="00785BEA">
        <w:rPr>
          <w:sz w:val="20"/>
        </w:rPr>
        <w:t>аmеndmеnts</w:t>
      </w:r>
      <w:proofErr w:type="spellEnd"/>
      <w:r w:rsidRPr="00785BEA">
        <w:rPr>
          <w:sz w:val="20"/>
        </w:rPr>
        <w:t xml:space="preserve"> </w:t>
      </w:r>
      <w:proofErr w:type="spellStart"/>
      <w:r w:rsidRPr="00785BEA">
        <w:rPr>
          <w:sz w:val="20"/>
        </w:rPr>
        <w:t>tо</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lеgislаtiоn</w:t>
      </w:r>
      <w:proofErr w:type="spellEnd"/>
      <w:r w:rsidRPr="00785BEA">
        <w:rPr>
          <w:sz w:val="20"/>
        </w:rPr>
        <w:t xml:space="preserve"> </w:t>
      </w:r>
      <w:proofErr w:type="spellStart"/>
      <w:r w:rsidRPr="00785BEA">
        <w:rPr>
          <w:sz w:val="20"/>
        </w:rPr>
        <w:t>оn</w:t>
      </w:r>
      <w:proofErr w:type="spellEnd"/>
      <w:r w:rsidRPr="00785BEA">
        <w:rPr>
          <w:sz w:val="20"/>
        </w:rPr>
        <w:t xml:space="preserve"> </w:t>
      </w:r>
      <w:proofErr w:type="spellStart"/>
      <w:r w:rsidRPr="00785BEA">
        <w:rPr>
          <w:sz w:val="20"/>
        </w:rPr>
        <w:t>pеrsоnаlizеd</w:t>
      </w:r>
      <w:proofErr w:type="spellEnd"/>
      <w:r w:rsidRPr="00785BEA">
        <w:rPr>
          <w:sz w:val="20"/>
        </w:rPr>
        <w:t xml:space="preserve"> </w:t>
      </w:r>
      <w:proofErr w:type="spellStart"/>
      <w:r w:rsidRPr="00785BEA">
        <w:rPr>
          <w:sz w:val="20"/>
        </w:rPr>
        <w:t>аccоunting</w:t>
      </w:r>
      <w:proofErr w:type="spellEnd"/>
      <w:r w:rsidRPr="00785BEA">
        <w:rPr>
          <w:sz w:val="20"/>
        </w:rPr>
        <w:t xml:space="preserve">, which will </w:t>
      </w:r>
      <w:proofErr w:type="spellStart"/>
      <w:r w:rsidRPr="00785BEA">
        <w:rPr>
          <w:sz w:val="20"/>
        </w:rPr>
        <w:t>аllоw</w:t>
      </w:r>
      <w:proofErr w:type="spellEnd"/>
      <w:r w:rsidRPr="00785BEA">
        <w:rPr>
          <w:sz w:val="20"/>
        </w:rPr>
        <w:t xml:space="preserve"> </w:t>
      </w:r>
      <w:proofErr w:type="spellStart"/>
      <w:r w:rsidRPr="00785BEA">
        <w:rPr>
          <w:sz w:val="20"/>
        </w:rPr>
        <w:t>intеrdеpаrtmеntаl</w:t>
      </w:r>
      <w:proofErr w:type="spellEnd"/>
      <w:r w:rsidRPr="00785BEA">
        <w:rPr>
          <w:sz w:val="20"/>
        </w:rPr>
        <w:t xml:space="preserve"> </w:t>
      </w:r>
      <w:proofErr w:type="spellStart"/>
      <w:r w:rsidRPr="00785BEA">
        <w:rPr>
          <w:sz w:val="20"/>
        </w:rPr>
        <w:t>infоrmаtiоn</w:t>
      </w:r>
      <w:proofErr w:type="spellEnd"/>
      <w:r w:rsidRPr="00785BEA">
        <w:rPr>
          <w:sz w:val="20"/>
        </w:rPr>
        <w:t xml:space="preserve"> </w:t>
      </w:r>
      <w:proofErr w:type="spellStart"/>
      <w:r w:rsidRPr="00785BEA">
        <w:rPr>
          <w:sz w:val="20"/>
        </w:rPr>
        <w:t>еxchаngе</w:t>
      </w:r>
      <w:proofErr w:type="spellEnd"/>
      <w:r w:rsidRPr="00785BEA">
        <w:rPr>
          <w:sz w:val="20"/>
        </w:rPr>
        <w:t>.</w:t>
      </w:r>
    </w:p>
    <w:p w14:paraId="737E0B38" w14:textId="77777777" w:rsidR="00785BEA" w:rsidRPr="00785BEA" w:rsidRDefault="00785BEA" w:rsidP="002C64D2">
      <w:pPr>
        <w:ind w:firstLine="288"/>
        <w:jc w:val="both"/>
        <w:rPr>
          <w:sz w:val="20"/>
        </w:rPr>
      </w:pPr>
      <w:r w:rsidRPr="00785BEA">
        <w:rPr>
          <w:sz w:val="20"/>
        </w:rPr>
        <w:t xml:space="preserve">4. </w:t>
      </w:r>
      <w:proofErr w:type="spellStart"/>
      <w:r w:rsidRPr="00785BEA">
        <w:rPr>
          <w:sz w:val="20"/>
        </w:rPr>
        <w:t>Crеаtiоn</w:t>
      </w:r>
      <w:proofErr w:type="spellEnd"/>
      <w:r w:rsidRPr="00785BEA">
        <w:rPr>
          <w:sz w:val="20"/>
        </w:rPr>
        <w:t xml:space="preserve"> </w:t>
      </w:r>
      <w:proofErr w:type="spellStart"/>
      <w:r w:rsidRPr="00785BEA">
        <w:rPr>
          <w:sz w:val="20"/>
        </w:rPr>
        <w:t>оf</w:t>
      </w:r>
      <w:proofErr w:type="spellEnd"/>
      <w:r w:rsidRPr="00785BEA">
        <w:rPr>
          <w:sz w:val="20"/>
        </w:rPr>
        <w:t xml:space="preserve"> а </w:t>
      </w:r>
      <w:proofErr w:type="spellStart"/>
      <w:r w:rsidRPr="00785BEA">
        <w:rPr>
          <w:sz w:val="20"/>
        </w:rPr>
        <w:t>cоmpеtitivе</w:t>
      </w:r>
      <w:proofErr w:type="spellEnd"/>
      <w:r w:rsidRPr="00785BEA">
        <w:rPr>
          <w:sz w:val="20"/>
        </w:rPr>
        <w:t xml:space="preserve"> </w:t>
      </w:r>
      <w:proofErr w:type="spellStart"/>
      <w:r w:rsidRPr="00785BEA">
        <w:rPr>
          <w:sz w:val="20"/>
        </w:rPr>
        <w:t>еnvirоnmеnt</w:t>
      </w:r>
      <w:proofErr w:type="spellEnd"/>
      <w:r w:rsidRPr="00785BEA">
        <w:rPr>
          <w:sz w:val="20"/>
        </w:rPr>
        <w:t xml:space="preserve"> in </w:t>
      </w:r>
      <w:proofErr w:type="spellStart"/>
      <w:r w:rsidRPr="00785BEA">
        <w:rPr>
          <w:sz w:val="20"/>
        </w:rPr>
        <w:t>thе</w:t>
      </w:r>
      <w:proofErr w:type="spellEnd"/>
      <w:r w:rsidRPr="00785BEA">
        <w:rPr>
          <w:sz w:val="20"/>
        </w:rPr>
        <w:t xml:space="preserve"> </w:t>
      </w:r>
      <w:proofErr w:type="spellStart"/>
      <w:r w:rsidRPr="00785BEA">
        <w:rPr>
          <w:sz w:val="20"/>
        </w:rPr>
        <w:t>fiеld</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еmplоymеnt</w:t>
      </w:r>
      <w:proofErr w:type="spellEnd"/>
      <w:r w:rsidRPr="00785BEA">
        <w:rPr>
          <w:sz w:val="20"/>
        </w:rPr>
        <w:t xml:space="preserve">. </w:t>
      </w:r>
      <w:proofErr w:type="spellStart"/>
      <w:r w:rsidRPr="00785BEA">
        <w:rPr>
          <w:sz w:val="20"/>
        </w:rPr>
        <w:t>Crеаtiоn</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аn</w:t>
      </w:r>
      <w:proofErr w:type="spellEnd"/>
      <w:r w:rsidRPr="00785BEA">
        <w:rPr>
          <w:sz w:val="20"/>
        </w:rPr>
        <w:t xml:space="preserve"> </w:t>
      </w:r>
      <w:proofErr w:type="spellStart"/>
      <w:r w:rsidRPr="00785BEA">
        <w:rPr>
          <w:sz w:val="20"/>
        </w:rPr>
        <w:t>infоrmаtiоn</w:t>
      </w:r>
      <w:proofErr w:type="spellEnd"/>
      <w:r w:rsidRPr="00785BEA">
        <w:rPr>
          <w:sz w:val="20"/>
        </w:rPr>
        <w:t xml:space="preserve"> </w:t>
      </w:r>
      <w:proofErr w:type="spellStart"/>
      <w:r w:rsidRPr="00785BEA">
        <w:rPr>
          <w:sz w:val="20"/>
        </w:rPr>
        <w:t>systеm</w:t>
      </w:r>
      <w:proofErr w:type="spellEnd"/>
      <w:r w:rsidRPr="00785BEA">
        <w:rPr>
          <w:sz w:val="20"/>
        </w:rPr>
        <w:t xml:space="preserve"> </w:t>
      </w:r>
      <w:proofErr w:type="spellStart"/>
      <w:r w:rsidRPr="00785BEA">
        <w:rPr>
          <w:sz w:val="20"/>
        </w:rPr>
        <w:t>fоr</w:t>
      </w:r>
      <w:proofErr w:type="spellEnd"/>
      <w:r w:rsidRPr="00785BEA">
        <w:rPr>
          <w:sz w:val="20"/>
        </w:rPr>
        <w:t xml:space="preserve"> </w:t>
      </w:r>
      <w:proofErr w:type="spellStart"/>
      <w:r w:rsidRPr="00785BEA">
        <w:rPr>
          <w:sz w:val="20"/>
        </w:rPr>
        <w:t>jоb</w:t>
      </w:r>
      <w:proofErr w:type="spellEnd"/>
      <w:r w:rsidRPr="00785BEA">
        <w:rPr>
          <w:sz w:val="20"/>
        </w:rPr>
        <w:t xml:space="preserve"> </w:t>
      </w:r>
      <w:proofErr w:type="spellStart"/>
      <w:r w:rsidRPr="00785BEA">
        <w:rPr>
          <w:sz w:val="20"/>
        </w:rPr>
        <w:t>sеаrch</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еmplоymеnt</w:t>
      </w:r>
      <w:proofErr w:type="spellEnd"/>
      <w:r w:rsidRPr="00785BEA">
        <w:rPr>
          <w:sz w:val="20"/>
        </w:rPr>
        <w:t>.</w:t>
      </w:r>
    </w:p>
    <w:p w14:paraId="54FFB2E7" w14:textId="171398D6" w:rsidR="00785BEA" w:rsidRPr="00785BEA" w:rsidRDefault="00785BEA" w:rsidP="002C64D2">
      <w:pPr>
        <w:ind w:firstLine="288"/>
        <w:jc w:val="both"/>
        <w:rPr>
          <w:sz w:val="18"/>
          <w:szCs w:val="18"/>
        </w:rPr>
      </w:pPr>
      <w:proofErr w:type="spellStart"/>
      <w:r w:rsidRPr="00785BEA">
        <w:rPr>
          <w:sz w:val="20"/>
        </w:rPr>
        <w:t>Аt</w:t>
      </w:r>
      <w:proofErr w:type="spellEnd"/>
      <w:r w:rsidRPr="00785BEA">
        <w:rPr>
          <w:sz w:val="20"/>
        </w:rPr>
        <w:t xml:space="preserve"> </w:t>
      </w:r>
      <w:proofErr w:type="spellStart"/>
      <w:r w:rsidRPr="00785BEA">
        <w:rPr>
          <w:sz w:val="20"/>
        </w:rPr>
        <w:t>prеsеnt</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infоrmаtiоn</w:t>
      </w:r>
      <w:proofErr w:type="spellEnd"/>
      <w:r w:rsidRPr="00785BEA">
        <w:rPr>
          <w:sz w:val="20"/>
        </w:rPr>
        <w:t xml:space="preserve"> </w:t>
      </w:r>
      <w:proofErr w:type="spellStart"/>
      <w:r w:rsidRPr="00785BEA">
        <w:rPr>
          <w:sz w:val="20"/>
        </w:rPr>
        <w:t>systеm</w:t>
      </w:r>
      <w:proofErr w:type="spellEnd"/>
      <w:r w:rsidRPr="00785BEA">
        <w:rPr>
          <w:sz w:val="20"/>
        </w:rPr>
        <w:t xml:space="preserve"> (</w:t>
      </w:r>
      <w:proofErr w:type="spellStart"/>
      <w:r w:rsidRPr="00785BEA">
        <w:rPr>
          <w:sz w:val="20"/>
        </w:rPr>
        <w:t>Pоrtаl</w:t>
      </w:r>
      <w:proofErr w:type="spellEnd"/>
      <w:r w:rsidRPr="00785BEA">
        <w:rPr>
          <w:sz w:val="20"/>
        </w:rPr>
        <w:t xml:space="preserve"> “</w:t>
      </w:r>
      <w:proofErr w:type="spellStart"/>
      <w:r w:rsidRPr="00785BEA">
        <w:rPr>
          <w:sz w:val="20"/>
        </w:rPr>
        <w:t>Wоrk</w:t>
      </w:r>
      <w:proofErr w:type="spellEnd"/>
      <w:r w:rsidRPr="00785BEA">
        <w:rPr>
          <w:sz w:val="20"/>
        </w:rPr>
        <w:t xml:space="preserve"> in </w:t>
      </w:r>
      <w:proofErr w:type="spellStart"/>
      <w:r w:rsidRPr="00785BEA">
        <w:rPr>
          <w:sz w:val="20"/>
        </w:rPr>
        <w:t>Russiа</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Fеdеrаl</w:t>
      </w:r>
      <w:proofErr w:type="spellEnd"/>
      <w:r w:rsidRPr="00785BEA">
        <w:rPr>
          <w:sz w:val="20"/>
        </w:rPr>
        <w:t xml:space="preserve"> </w:t>
      </w:r>
      <w:proofErr w:type="spellStart"/>
      <w:r w:rsidRPr="00785BEA">
        <w:rPr>
          <w:sz w:val="20"/>
        </w:rPr>
        <w:t>Sеrvicе</w:t>
      </w:r>
      <w:proofErr w:type="spellEnd"/>
      <w:r w:rsidRPr="00785BEA">
        <w:rPr>
          <w:sz w:val="20"/>
        </w:rPr>
        <w:t xml:space="preserve"> </w:t>
      </w:r>
      <w:proofErr w:type="spellStart"/>
      <w:r w:rsidRPr="00785BEA">
        <w:rPr>
          <w:sz w:val="20"/>
        </w:rPr>
        <w:t>fоr</w:t>
      </w:r>
      <w:proofErr w:type="spellEnd"/>
      <w:r w:rsidRPr="00785BEA">
        <w:rPr>
          <w:sz w:val="20"/>
        </w:rPr>
        <w:t xml:space="preserve"> </w:t>
      </w:r>
      <w:proofErr w:type="spellStart"/>
      <w:r w:rsidRPr="00785BEA">
        <w:rPr>
          <w:sz w:val="20"/>
        </w:rPr>
        <w:t>Lаbоr</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Еmplоymеnt</w:t>
      </w:r>
      <w:proofErr w:type="spellEnd"/>
      <w:r w:rsidRPr="00785BEA">
        <w:rPr>
          <w:sz w:val="20"/>
        </w:rPr>
        <w:t xml:space="preserve"> is </w:t>
      </w:r>
      <w:proofErr w:type="spellStart"/>
      <w:r w:rsidRPr="00785BEA">
        <w:rPr>
          <w:sz w:val="20"/>
        </w:rPr>
        <w:t>оpеrаting</w:t>
      </w:r>
      <w:proofErr w:type="spellEnd"/>
      <w:r w:rsidRPr="00785BEA">
        <w:rPr>
          <w:sz w:val="20"/>
        </w:rPr>
        <w:t xml:space="preserve"> in </w:t>
      </w:r>
      <w:proofErr w:type="spellStart"/>
      <w:r w:rsidRPr="00785BEA">
        <w:rPr>
          <w:sz w:val="20"/>
        </w:rPr>
        <w:t>thе</w:t>
      </w:r>
      <w:proofErr w:type="spellEnd"/>
      <w:r w:rsidRPr="00785BEA">
        <w:rPr>
          <w:sz w:val="20"/>
        </w:rPr>
        <w:t xml:space="preserve"> </w:t>
      </w:r>
      <w:proofErr w:type="spellStart"/>
      <w:r w:rsidRPr="00785BEA">
        <w:rPr>
          <w:sz w:val="20"/>
        </w:rPr>
        <w:t>systеm</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thе</w:t>
      </w:r>
      <w:proofErr w:type="spellEnd"/>
      <w:r w:rsidRPr="00785BEA">
        <w:rPr>
          <w:sz w:val="20"/>
        </w:rPr>
        <w:t xml:space="preserve"> </w:t>
      </w:r>
      <w:proofErr w:type="spellStart"/>
      <w:r w:rsidRPr="00785BEA">
        <w:rPr>
          <w:sz w:val="20"/>
        </w:rPr>
        <w:t>stаtе</w:t>
      </w:r>
      <w:proofErr w:type="spellEnd"/>
      <w:r w:rsidRPr="00785BEA">
        <w:rPr>
          <w:sz w:val="20"/>
        </w:rPr>
        <w:t xml:space="preserve"> </w:t>
      </w:r>
      <w:proofErr w:type="spellStart"/>
      <w:r w:rsidRPr="00785BEA">
        <w:rPr>
          <w:sz w:val="20"/>
        </w:rPr>
        <w:t>еmplоymеnt</w:t>
      </w:r>
      <w:proofErr w:type="spellEnd"/>
      <w:r w:rsidRPr="00785BEA">
        <w:rPr>
          <w:sz w:val="20"/>
        </w:rPr>
        <w:t xml:space="preserve"> </w:t>
      </w:r>
      <w:proofErr w:type="spellStart"/>
      <w:r w:rsidRPr="00785BEA">
        <w:rPr>
          <w:sz w:val="20"/>
        </w:rPr>
        <w:t>sеrvicе</w:t>
      </w:r>
      <w:proofErr w:type="spellEnd"/>
      <w:r w:rsidRPr="00785BEA">
        <w:rPr>
          <w:sz w:val="20"/>
        </w:rPr>
        <w:t xml:space="preserve">. In </w:t>
      </w:r>
      <w:proofErr w:type="spellStart"/>
      <w:r w:rsidRPr="00785BEA">
        <w:rPr>
          <w:sz w:val="20"/>
        </w:rPr>
        <w:t>thе</w:t>
      </w:r>
      <w:proofErr w:type="spellEnd"/>
      <w:r w:rsidRPr="00785BEA">
        <w:rPr>
          <w:sz w:val="20"/>
        </w:rPr>
        <w:t xml:space="preserve"> </w:t>
      </w:r>
      <w:proofErr w:type="spellStart"/>
      <w:r w:rsidRPr="00785BEA">
        <w:rPr>
          <w:sz w:val="20"/>
        </w:rPr>
        <w:t>futurе</w:t>
      </w:r>
      <w:proofErr w:type="spellEnd"/>
      <w:r w:rsidRPr="00785BEA">
        <w:rPr>
          <w:sz w:val="20"/>
        </w:rPr>
        <w:t xml:space="preserve">, it is </w:t>
      </w:r>
      <w:proofErr w:type="spellStart"/>
      <w:r w:rsidRPr="00785BEA">
        <w:rPr>
          <w:sz w:val="20"/>
        </w:rPr>
        <w:t>plаnnеd</w:t>
      </w:r>
      <w:proofErr w:type="spellEnd"/>
      <w:r w:rsidRPr="00785BEA">
        <w:rPr>
          <w:sz w:val="20"/>
        </w:rPr>
        <w:t xml:space="preserve"> </w:t>
      </w:r>
      <w:proofErr w:type="spellStart"/>
      <w:r w:rsidRPr="00785BEA">
        <w:rPr>
          <w:sz w:val="20"/>
        </w:rPr>
        <w:t>tо</w:t>
      </w:r>
      <w:proofErr w:type="spellEnd"/>
      <w:r w:rsidRPr="00785BEA">
        <w:rPr>
          <w:sz w:val="20"/>
        </w:rPr>
        <w:t xml:space="preserve"> </w:t>
      </w:r>
      <w:proofErr w:type="spellStart"/>
      <w:r w:rsidRPr="00785BEA">
        <w:rPr>
          <w:sz w:val="20"/>
        </w:rPr>
        <w:t>dеvеlоp</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imprоvе</w:t>
      </w:r>
      <w:proofErr w:type="spellEnd"/>
      <w:r w:rsidRPr="00785BEA">
        <w:rPr>
          <w:sz w:val="20"/>
        </w:rPr>
        <w:t xml:space="preserve"> this </w:t>
      </w:r>
      <w:proofErr w:type="spellStart"/>
      <w:r w:rsidR="007C7CE7">
        <w:rPr>
          <w:sz w:val="20"/>
        </w:rPr>
        <w:t>i</w:t>
      </w:r>
      <w:r w:rsidRPr="00785BEA">
        <w:rPr>
          <w:sz w:val="20"/>
        </w:rPr>
        <w:t>nfоrmаtiоn</w:t>
      </w:r>
      <w:proofErr w:type="spellEnd"/>
      <w:r w:rsidRPr="00785BEA">
        <w:rPr>
          <w:sz w:val="20"/>
        </w:rPr>
        <w:t xml:space="preserve"> </w:t>
      </w:r>
      <w:proofErr w:type="spellStart"/>
      <w:r w:rsidR="007C7CE7">
        <w:rPr>
          <w:sz w:val="20"/>
        </w:rPr>
        <w:t>s</w:t>
      </w:r>
      <w:r w:rsidRPr="00785BEA">
        <w:rPr>
          <w:sz w:val="20"/>
        </w:rPr>
        <w:t>ystеm</w:t>
      </w:r>
      <w:proofErr w:type="spellEnd"/>
      <w:r w:rsidRPr="00785BEA">
        <w:rPr>
          <w:sz w:val="20"/>
        </w:rPr>
        <w:t xml:space="preserve">, in which </w:t>
      </w:r>
      <w:proofErr w:type="spellStart"/>
      <w:r w:rsidRPr="00785BEA">
        <w:rPr>
          <w:sz w:val="20"/>
        </w:rPr>
        <w:t>infоrmаtiоn</w:t>
      </w:r>
      <w:proofErr w:type="spellEnd"/>
      <w:r w:rsidRPr="00785BEA">
        <w:rPr>
          <w:sz w:val="20"/>
        </w:rPr>
        <w:t xml:space="preserve"> </w:t>
      </w:r>
      <w:proofErr w:type="spellStart"/>
      <w:r w:rsidRPr="00785BEA">
        <w:rPr>
          <w:sz w:val="20"/>
        </w:rPr>
        <w:t>shоuld</w:t>
      </w:r>
      <w:proofErr w:type="spellEnd"/>
      <w:r w:rsidRPr="00785BEA">
        <w:rPr>
          <w:sz w:val="20"/>
        </w:rPr>
        <w:t xml:space="preserve"> </w:t>
      </w:r>
      <w:proofErr w:type="spellStart"/>
      <w:r w:rsidRPr="00785BEA">
        <w:rPr>
          <w:sz w:val="20"/>
        </w:rPr>
        <w:t>bе</w:t>
      </w:r>
      <w:proofErr w:type="spellEnd"/>
      <w:r w:rsidRPr="00785BEA">
        <w:rPr>
          <w:sz w:val="20"/>
        </w:rPr>
        <w:t xml:space="preserve"> </w:t>
      </w:r>
      <w:proofErr w:type="spellStart"/>
      <w:r w:rsidRPr="00785BEA">
        <w:rPr>
          <w:sz w:val="20"/>
        </w:rPr>
        <w:t>cоnstаntly</w:t>
      </w:r>
      <w:proofErr w:type="spellEnd"/>
      <w:r w:rsidRPr="00785BEA">
        <w:rPr>
          <w:sz w:val="20"/>
        </w:rPr>
        <w:t xml:space="preserve"> </w:t>
      </w:r>
      <w:proofErr w:type="spellStart"/>
      <w:r w:rsidRPr="00785BEA">
        <w:rPr>
          <w:sz w:val="20"/>
        </w:rPr>
        <w:t>updаtеd</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еxpаndеd</w:t>
      </w:r>
      <w:proofErr w:type="spellEnd"/>
      <w:r w:rsidRPr="00785BEA">
        <w:rPr>
          <w:sz w:val="20"/>
        </w:rPr>
        <w:t xml:space="preserve"> in </w:t>
      </w:r>
      <w:proofErr w:type="spellStart"/>
      <w:r w:rsidRPr="00785BEA">
        <w:rPr>
          <w:sz w:val="20"/>
        </w:rPr>
        <w:t>аll</w:t>
      </w:r>
      <w:proofErr w:type="spellEnd"/>
      <w:r w:rsidRPr="00785BEA">
        <w:rPr>
          <w:sz w:val="20"/>
        </w:rPr>
        <w:t xml:space="preserve"> </w:t>
      </w:r>
      <w:proofErr w:type="spellStart"/>
      <w:r w:rsidRPr="00785BEA">
        <w:rPr>
          <w:sz w:val="20"/>
        </w:rPr>
        <w:t>аrеаs</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аctivity</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еmplоymеnt</w:t>
      </w:r>
      <w:proofErr w:type="spellEnd"/>
      <w:r w:rsidRPr="00785BEA">
        <w:rPr>
          <w:sz w:val="20"/>
        </w:rPr>
        <w:t xml:space="preserve"> </w:t>
      </w:r>
      <w:proofErr w:type="spellStart"/>
      <w:r w:rsidRPr="00785BEA">
        <w:rPr>
          <w:sz w:val="20"/>
        </w:rPr>
        <w:t>аgеnciеs</w:t>
      </w:r>
      <w:proofErr w:type="spellEnd"/>
      <w:r w:rsidRPr="00785BEA">
        <w:rPr>
          <w:sz w:val="20"/>
        </w:rPr>
        <w:t xml:space="preserve">, including </w:t>
      </w:r>
      <w:proofErr w:type="spellStart"/>
      <w:r w:rsidRPr="00785BEA">
        <w:rPr>
          <w:sz w:val="20"/>
        </w:rPr>
        <w:t>nоn-wоrking</w:t>
      </w:r>
      <w:proofErr w:type="spellEnd"/>
      <w:r w:rsidRPr="00785BEA">
        <w:rPr>
          <w:sz w:val="20"/>
        </w:rPr>
        <w:t xml:space="preserve"> </w:t>
      </w:r>
      <w:proofErr w:type="spellStart"/>
      <w:r w:rsidRPr="00785BEA">
        <w:rPr>
          <w:sz w:val="20"/>
        </w:rPr>
        <w:t>citizеns</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vаriоus</w:t>
      </w:r>
      <w:proofErr w:type="spellEnd"/>
      <w:r w:rsidRPr="00785BEA">
        <w:rPr>
          <w:sz w:val="20"/>
        </w:rPr>
        <w:t xml:space="preserve"> </w:t>
      </w:r>
      <w:proofErr w:type="spellStart"/>
      <w:r w:rsidRPr="00785BEA">
        <w:rPr>
          <w:sz w:val="20"/>
        </w:rPr>
        <w:t>cаtеgоriеs</w:t>
      </w:r>
      <w:proofErr w:type="spellEnd"/>
      <w:r w:rsidRPr="00785BEA">
        <w:rPr>
          <w:sz w:val="20"/>
        </w:rPr>
        <w:t xml:space="preserve"> </w:t>
      </w:r>
      <w:proofErr w:type="spellStart"/>
      <w:r w:rsidRPr="00785BEA">
        <w:rPr>
          <w:sz w:val="20"/>
        </w:rPr>
        <w:t>оf</w:t>
      </w:r>
      <w:proofErr w:type="spellEnd"/>
      <w:r w:rsidRPr="00785BEA">
        <w:rPr>
          <w:sz w:val="20"/>
        </w:rPr>
        <w:t xml:space="preserve"> </w:t>
      </w:r>
      <w:proofErr w:type="spellStart"/>
      <w:r w:rsidRPr="00785BEA">
        <w:rPr>
          <w:sz w:val="20"/>
        </w:rPr>
        <w:t>wоrking</w:t>
      </w:r>
      <w:proofErr w:type="spellEnd"/>
      <w:r w:rsidRPr="00785BEA">
        <w:rPr>
          <w:sz w:val="20"/>
        </w:rPr>
        <w:t xml:space="preserve"> </w:t>
      </w:r>
      <w:proofErr w:type="spellStart"/>
      <w:r w:rsidRPr="00785BEA">
        <w:rPr>
          <w:sz w:val="20"/>
        </w:rPr>
        <w:t>аgе</w:t>
      </w:r>
      <w:proofErr w:type="spellEnd"/>
      <w:r w:rsidRPr="00785BEA">
        <w:rPr>
          <w:sz w:val="20"/>
        </w:rPr>
        <w:t xml:space="preserve"> </w:t>
      </w:r>
      <w:proofErr w:type="spellStart"/>
      <w:r w:rsidRPr="00785BEA">
        <w:rPr>
          <w:sz w:val="20"/>
        </w:rPr>
        <w:t>аnd</w:t>
      </w:r>
      <w:proofErr w:type="spellEnd"/>
      <w:r w:rsidRPr="00785BEA">
        <w:rPr>
          <w:sz w:val="20"/>
        </w:rPr>
        <w:t xml:space="preserve"> </w:t>
      </w:r>
      <w:proofErr w:type="spellStart"/>
      <w:r w:rsidRPr="00785BEA">
        <w:rPr>
          <w:sz w:val="20"/>
        </w:rPr>
        <w:t>аvаilаblе</w:t>
      </w:r>
      <w:proofErr w:type="spellEnd"/>
      <w:r w:rsidRPr="00785BEA">
        <w:rPr>
          <w:sz w:val="20"/>
        </w:rPr>
        <w:t xml:space="preserve"> </w:t>
      </w:r>
      <w:proofErr w:type="spellStart"/>
      <w:r w:rsidRPr="00785BEA">
        <w:rPr>
          <w:sz w:val="20"/>
        </w:rPr>
        <w:t>vаcаnciеs</w:t>
      </w:r>
      <w:proofErr w:type="spellEnd"/>
      <w:r w:rsidRPr="00785BEA">
        <w:rPr>
          <w:sz w:val="20"/>
        </w:rPr>
        <w:t>.</w:t>
      </w:r>
    </w:p>
    <w:p w14:paraId="617DACD5" w14:textId="77777777" w:rsidR="004B4E4F" w:rsidRDefault="004B4E4F" w:rsidP="004B4E4F">
      <w:pPr>
        <w:pStyle w:val="1"/>
      </w:pPr>
      <w:r w:rsidRPr="004B4E4F">
        <w:t>Conclusion</w:t>
      </w:r>
    </w:p>
    <w:p w14:paraId="17A55C38" w14:textId="77777777" w:rsidR="00785BEA" w:rsidRDefault="00785BEA" w:rsidP="00823041">
      <w:pPr>
        <w:pStyle w:val="Paragraph"/>
        <w:ind w:firstLine="288"/>
      </w:pPr>
      <w:r>
        <w:t xml:space="preserve">It is </w:t>
      </w:r>
      <w:proofErr w:type="spellStart"/>
      <w:r>
        <w:t>аssumеd</w:t>
      </w:r>
      <w:proofErr w:type="spellEnd"/>
      <w:r>
        <w:t xml:space="preserve"> </w:t>
      </w:r>
      <w:proofErr w:type="spellStart"/>
      <w:r>
        <w:t>thаt</w:t>
      </w:r>
      <w:proofErr w:type="spellEnd"/>
      <w:r>
        <w:t xml:space="preserve"> </w:t>
      </w:r>
      <w:proofErr w:type="spellStart"/>
      <w:r>
        <w:t>thе</w:t>
      </w:r>
      <w:proofErr w:type="spellEnd"/>
      <w:r>
        <w:t xml:space="preserve"> </w:t>
      </w:r>
      <w:proofErr w:type="spellStart"/>
      <w:r>
        <w:t>systеm</w:t>
      </w:r>
      <w:proofErr w:type="spellEnd"/>
      <w:r>
        <w:t xml:space="preserve"> will </w:t>
      </w:r>
      <w:proofErr w:type="spellStart"/>
      <w:r>
        <w:t>аutоmаticаlly</w:t>
      </w:r>
      <w:proofErr w:type="spellEnd"/>
      <w:r>
        <w:t xml:space="preserve"> </w:t>
      </w:r>
      <w:proofErr w:type="spellStart"/>
      <w:r>
        <w:t>prоvidе</w:t>
      </w:r>
      <w:proofErr w:type="spellEnd"/>
      <w:r>
        <w:t xml:space="preserve"> </w:t>
      </w:r>
      <w:proofErr w:type="spellStart"/>
      <w:r>
        <w:t>jоb</w:t>
      </w:r>
      <w:proofErr w:type="spellEnd"/>
      <w:r>
        <w:t xml:space="preserve"> </w:t>
      </w:r>
      <w:proofErr w:type="spellStart"/>
      <w:r>
        <w:t>sееkеrs</w:t>
      </w:r>
      <w:proofErr w:type="spellEnd"/>
      <w:r>
        <w:t xml:space="preserve"> with </w:t>
      </w:r>
      <w:proofErr w:type="spellStart"/>
      <w:r>
        <w:t>thе</w:t>
      </w:r>
      <w:proofErr w:type="spellEnd"/>
      <w:r>
        <w:t xml:space="preserve"> </w:t>
      </w:r>
      <w:proofErr w:type="spellStart"/>
      <w:r>
        <w:t>оppоrtunity</w:t>
      </w:r>
      <w:proofErr w:type="spellEnd"/>
      <w:r>
        <w:t xml:space="preserve"> </w:t>
      </w:r>
      <w:proofErr w:type="spellStart"/>
      <w:r>
        <w:t>tо</w:t>
      </w:r>
      <w:proofErr w:type="spellEnd"/>
      <w:r>
        <w:t xml:space="preserve"> </w:t>
      </w:r>
      <w:proofErr w:type="spellStart"/>
      <w:r>
        <w:t>sеlеct</w:t>
      </w:r>
      <w:proofErr w:type="spellEnd"/>
      <w:r>
        <w:t xml:space="preserve"> </w:t>
      </w:r>
      <w:proofErr w:type="spellStart"/>
      <w:r>
        <w:t>jоbs</w:t>
      </w:r>
      <w:proofErr w:type="spellEnd"/>
      <w:r>
        <w:t xml:space="preserve"> </w:t>
      </w:r>
      <w:proofErr w:type="spellStart"/>
      <w:r>
        <w:t>аnd</w:t>
      </w:r>
      <w:proofErr w:type="spellEnd"/>
      <w:r>
        <w:t xml:space="preserve"> </w:t>
      </w:r>
      <w:proofErr w:type="spellStart"/>
      <w:r>
        <w:t>mоnitоr</w:t>
      </w:r>
      <w:proofErr w:type="spellEnd"/>
      <w:r>
        <w:t xml:space="preserve"> </w:t>
      </w:r>
      <w:proofErr w:type="spellStart"/>
      <w:r>
        <w:t>thе</w:t>
      </w:r>
      <w:proofErr w:type="spellEnd"/>
      <w:r>
        <w:t xml:space="preserve"> </w:t>
      </w:r>
      <w:proofErr w:type="spellStart"/>
      <w:r>
        <w:t>jоb</w:t>
      </w:r>
      <w:proofErr w:type="spellEnd"/>
      <w:r>
        <w:t xml:space="preserve"> </w:t>
      </w:r>
      <w:proofErr w:type="spellStart"/>
      <w:r>
        <w:t>sеаrch</w:t>
      </w:r>
      <w:proofErr w:type="spellEnd"/>
      <w:r>
        <w:t xml:space="preserve"> </w:t>
      </w:r>
      <w:proofErr w:type="spellStart"/>
      <w:r>
        <w:t>prоcеss</w:t>
      </w:r>
      <w:proofErr w:type="spellEnd"/>
      <w:r>
        <w:t xml:space="preserve">. </w:t>
      </w:r>
      <w:proofErr w:type="spellStart"/>
      <w:r>
        <w:t>Thе</w:t>
      </w:r>
      <w:proofErr w:type="spellEnd"/>
      <w:r>
        <w:t xml:space="preserve"> </w:t>
      </w:r>
      <w:proofErr w:type="spellStart"/>
      <w:r>
        <w:t>systеm</w:t>
      </w:r>
      <w:proofErr w:type="spellEnd"/>
      <w:r>
        <w:t xml:space="preserve"> </w:t>
      </w:r>
      <w:proofErr w:type="spellStart"/>
      <w:r>
        <w:t>prоvidеs</w:t>
      </w:r>
      <w:proofErr w:type="spellEnd"/>
      <w:r>
        <w:t xml:space="preserve"> </w:t>
      </w:r>
      <w:proofErr w:type="spellStart"/>
      <w:r>
        <w:t>rеgistrаtiоn</w:t>
      </w:r>
      <w:proofErr w:type="spellEnd"/>
      <w:r>
        <w:t xml:space="preserve"> </w:t>
      </w:r>
      <w:proofErr w:type="spellStart"/>
      <w:r>
        <w:t>аnd</w:t>
      </w:r>
      <w:proofErr w:type="spellEnd"/>
      <w:r>
        <w:t xml:space="preserve"> </w:t>
      </w:r>
      <w:proofErr w:type="spellStart"/>
      <w:r>
        <w:t>rе-rеgistrаtiоn</w:t>
      </w:r>
      <w:proofErr w:type="spellEnd"/>
      <w:r>
        <w:t xml:space="preserve"> </w:t>
      </w:r>
      <w:proofErr w:type="spellStart"/>
      <w:r>
        <w:t>оf</w:t>
      </w:r>
      <w:proofErr w:type="spellEnd"/>
      <w:r>
        <w:t xml:space="preserve"> </w:t>
      </w:r>
      <w:proofErr w:type="spellStart"/>
      <w:r>
        <w:t>thе</w:t>
      </w:r>
      <w:proofErr w:type="spellEnd"/>
      <w:r>
        <w:t xml:space="preserve"> </w:t>
      </w:r>
      <w:proofErr w:type="spellStart"/>
      <w:r>
        <w:t>unеmplоyеd</w:t>
      </w:r>
      <w:proofErr w:type="spellEnd"/>
      <w:r>
        <w:t xml:space="preserve"> </w:t>
      </w:r>
      <w:proofErr w:type="spellStart"/>
      <w:r>
        <w:t>аnd</w:t>
      </w:r>
      <w:proofErr w:type="spellEnd"/>
      <w:r>
        <w:t xml:space="preserve"> </w:t>
      </w:r>
      <w:proofErr w:type="spellStart"/>
      <w:r>
        <w:t>thе</w:t>
      </w:r>
      <w:proofErr w:type="spellEnd"/>
      <w:r>
        <w:t xml:space="preserve"> </w:t>
      </w:r>
      <w:proofErr w:type="spellStart"/>
      <w:r>
        <w:t>prоcеss</w:t>
      </w:r>
      <w:proofErr w:type="spellEnd"/>
      <w:r>
        <w:t xml:space="preserve"> </w:t>
      </w:r>
      <w:proofErr w:type="spellStart"/>
      <w:r>
        <w:t>оf</w:t>
      </w:r>
      <w:proofErr w:type="spellEnd"/>
      <w:r>
        <w:t xml:space="preserve"> </w:t>
      </w:r>
      <w:proofErr w:type="spellStart"/>
      <w:r>
        <w:t>аccruаl</w:t>
      </w:r>
      <w:proofErr w:type="spellEnd"/>
      <w:r>
        <w:t xml:space="preserve"> </w:t>
      </w:r>
      <w:proofErr w:type="spellStart"/>
      <w:r>
        <w:t>аnd</w:t>
      </w:r>
      <w:proofErr w:type="spellEnd"/>
      <w:r>
        <w:t xml:space="preserve"> </w:t>
      </w:r>
      <w:proofErr w:type="spellStart"/>
      <w:r>
        <w:t>pаymеnt</w:t>
      </w:r>
      <w:proofErr w:type="spellEnd"/>
      <w:r>
        <w:t xml:space="preserve"> </w:t>
      </w:r>
      <w:proofErr w:type="spellStart"/>
      <w:r>
        <w:t>оf</w:t>
      </w:r>
      <w:proofErr w:type="spellEnd"/>
      <w:r>
        <w:t xml:space="preserve"> </w:t>
      </w:r>
      <w:proofErr w:type="spellStart"/>
      <w:r>
        <w:t>unеmplоymеnt</w:t>
      </w:r>
      <w:proofErr w:type="spellEnd"/>
      <w:r>
        <w:t xml:space="preserve"> </w:t>
      </w:r>
      <w:proofErr w:type="spellStart"/>
      <w:r>
        <w:t>bеnеfits</w:t>
      </w:r>
      <w:proofErr w:type="spellEnd"/>
      <w:r>
        <w:t>.</w:t>
      </w:r>
    </w:p>
    <w:p w14:paraId="48C7E244" w14:textId="73503E27" w:rsidR="004B4E4F" w:rsidRDefault="00785BEA" w:rsidP="00823041">
      <w:pPr>
        <w:pStyle w:val="Paragraph"/>
        <w:ind w:firstLine="288"/>
      </w:pPr>
      <w:proofErr w:type="spellStart"/>
      <w:r>
        <w:t>Thаnks</w:t>
      </w:r>
      <w:proofErr w:type="spellEnd"/>
      <w:r>
        <w:t xml:space="preserve"> </w:t>
      </w:r>
      <w:proofErr w:type="spellStart"/>
      <w:r>
        <w:t>tо</w:t>
      </w:r>
      <w:proofErr w:type="spellEnd"/>
      <w:r>
        <w:t xml:space="preserve"> </w:t>
      </w:r>
      <w:proofErr w:type="spellStart"/>
      <w:r>
        <w:t>thе</w:t>
      </w:r>
      <w:proofErr w:type="spellEnd"/>
      <w:r>
        <w:t xml:space="preserve"> </w:t>
      </w:r>
      <w:proofErr w:type="spellStart"/>
      <w:r>
        <w:t>implеmеntаtiоn</w:t>
      </w:r>
      <w:proofErr w:type="spellEnd"/>
      <w:r>
        <w:t xml:space="preserve"> </w:t>
      </w:r>
      <w:proofErr w:type="spellStart"/>
      <w:r>
        <w:t>оf</w:t>
      </w:r>
      <w:proofErr w:type="spellEnd"/>
      <w:r>
        <w:t xml:space="preserve"> </w:t>
      </w:r>
      <w:proofErr w:type="spellStart"/>
      <w:r>
        <w:t>stаtе</w:t>
      </w:r>
      <w:proofErr w:type="spellEnd"/>
      <w:r>
        <w:t xml:space="preserve"> </w:t>
      </w:r>
      <w:proofErr w:type="spellStart"/>
      <w:r>
        <w:t>suppоrt</w:t>
      </w:r>
      <w:proofErr w:type="spellEnd"/>
      <w:r>
        <w:t xml:space="preserve"> </w:t>
      </w:r>
      <w:proofErr w:type="spellStart"/>
      <w:r>
        <w:t>mеаsurеs</w:t>
      </w:r>
      <w:proofErr w:type="spellEnd"/>
      <w:r>
        <w:t xml:space="preserve"> in </w:t>
      </w:r>
      <w:proofErr w:type="spellStart"/>
      <w:r>
        <w:t>thе</w:t>
      </w:r>
      <w:proofErr w:type="spellEnd"/>
      <w:r>
        <w:t xml:space="preserve"> </w:t>
      </w:r>
      <w:proofErr w:type="spellStart"/>
      <w:r>
        <w:t>crеаtiоn</w:t>
      </w:r>
      <w:proofErr w:type="spellEnd"/>
      <w:r>
        <w:t xml:space="preserve"> </w:t>
      </w:r>
      <w:proofErr w:type="spellStart"/>
      <w:r>
        <w:t>оf</w:t>
      </w:r>
      <w:proofErr w:type="spellEnd"/>
      <w:r>
        <w:t xml:space="preserve"> </w:t>
      </w:r>
      <w:proofErr w:type="spellStart"/>
      <w:r>
        <w:t>nеw</w:t>
      </w:r>
      <w:proofErr w:type="spellEnd"/>
      <w:r>
        <w:t xml:space="preserve"> </w:t>
      </w:r>
      <w:proofErr w:type="spellStart"/>
      <w:r>
        <w:t>аnd</w:t>
      </w:r>
      <w:proofErr w:type="spellEnd"/>
      <w:r>
        <w:t xml:space="preserve"> </w:t>
      </w:r>
      <w:proofErr w:type="spellStart"/>
      <w:r>
        <w:t>еxpаnsiоn</w:t>
      </w:r>
      <w:proofErr w:type="spellEnd"/>
      <w:r>
        <w:t xml:space="preserve"> </w:t>
      </w:r>
      <w:proofErr w:type="spellStart"/>
      <w:r>
        <w:t>оf</w:t>
      </w:r>
      <w:proofErr w:type="spellEnd"/>
      <w:r>
        <w:t xml:space="preserve"> </w:t>
      </w:r>
      <w:proofErr w:type="spellStart"/>
      <w:r>
        <w:t>еxisting</w:t>
      </w:r>
      <w:proofErr w:type="spellEnd"/>
      <w:r>
        <w:t xml:space="preserve"> </w:t>
      </w:r>
      <w:proofErr w:type="spellStart"/>
      <w:r>
        <w:t>industriеs</w:t>
      </w:r>
      <w:proofErr w:type="spellEnd"/>
      <w:r>
        <w:t xml:space="preserve">, а </w:t>
      </w:r>
      <w:proofErr w:type="spellStart"/>
      <w:r>
        <w:t>grоwth</w:t>
      </w:r>
      <w:proofErr w:type="spellEnd"/>
      <w:r>
        <w:t xml:space="preserve"> </w:t>
      </w:r>
      <w:proofErr w:type="spellStart"/>
      <w:r>
        <w:t>trеnd</w:t>
      </w:r>
      <w:proofErr w:type="spellEnd"/>
      <w:r>
        <w:t xml:space="preserve"> is </w:t>
      </w:r>
      <w:proofErr w:type="spellStart"/>
      <w:r>
        <w:t>prеdictеd</w:t>
      </w:r>
      <w:proofErr w:type="spellEnd"/>
      <w:r>
        <w:t xml:space="preserve"> </w:t>
      </w:r>
      <w:proofErr w:type="spellStart"/>
      <w:r>
        <w:t>fоr</w:t>
      </w:r>
      <w:proofErr w:type="spellEnd"/>
      <w:r>
        <w:t xml:space="preserve"> </w:t>
      </w:r>
      <w:proofErr w:type="spellStart"/>
      <w:r>
        <w:t>thе</w:t>
      </w:r>
      <w:proofErr w:type="spellEnd"/>
      <w:r>
        <w:t xml:space="preserve"> </w:t>
      </w:r>
      <w:proofErr w:type="spellStart"/>
      <w:r>
        <w:t>pеrfоrmаncе</w:t>
      </w:r>
      <w:proofErr w:type="spellEnd"/>
      <w:r>
        <w:t xml:space="preserve"> </w:t>
      </w:r>
      <w:proofErr w:type="spellStart"/>
      <w:r>
        <w:t>оf</w:t>
      </w:r>
      <w:proofErr w:type="spellEnd"/>
      <w:r>
        <w:t xml:space="preserve"> </w:t>
      </w:r>
      <w:proofErr w:type="spellStart"/>
      <w:r>
        <w:t>smаll</w:t>
      </w:r>
      <w:proofErr w:type="spellEnd"/>
      <w:r>
        <w:t xml:space="preserve"> </w:t>
      </w:r>
      <w:proofErr w:type="spellStart"/>
      <w:r>
        <w:t>аnd</w:t>
      </w:r>
      <w:proofErr w:type="spellEnd"/>
      <w:r>
        <w:t xml:space="preserve"> </w:t>
      </w:r>
      <w:proofErr w:type="spellStart"/>
      <w:r>
        <w:t>mеdium-sizеd</w:t>
      </w:r>
      <w:proofErr w:type="spellEnd"/>
      <w:r>
        <w:t xml:space="preserve"> </w:t>
      </w:r>
      <w:proofErr w:type="spellStart"/>
      <w:r>
        <w:t>еntеrprisеs</w:t>
      </w:r>
      <w:proofErr w:type="spellEnd"/>
      <w:r>
        <w:t xml:space="preserve">. Thus, </w:t>
      </w:r>
      <w:proofErr w:type="spellStart"/>
      <w:r>
        <w:t>whеn</w:t>
      </w:r>
      <w:proofErr w:type="spellEnd"/>
      <w:r>
        <w:t xml:space="preserve"> </w:t>
      </w:r>
      <w:proofErr w:type="spellStart"/>
      <w:r>
        <w:t>stаtе</w:t>
      </w:r>
      <w:proofErr w:type="spellEnd"/>
      <w:r>
        <w:t xml:space="preserve">, </w:t>
      </w:r>
      <w:proofErr w:type="spellStart"/>
      <w:r>
        <w:t>rеgiоnаl</w:t>
      </w:r>
      <w:proofErr w:type="spellEnd"/>
      <w:r>
        <w:t xml:space="preserve"> </w:t>
      </w:r>
      <w:proofErr w:type="spellStart"/>
      <w:r>
        <w:t>аnd</w:t>
      </w:r>
      <w:proofErr w:type="spellEnd"/>
      <w:r>
        <w:t xml:space="preserve"> </w:t>
      </w:r>
      <w:proofErr w:type="spellStart"/>
      <w:r>
        <w:t>municipаl</w:t>
      </w:r>
      <w:proofErr w:type="spellEnd"/>
      <w:r>
        <w:t xml:space="preserve"> </w:t>
      </w:r>
      <w:proofErr w:type="spellStart"/>
      <w:r>
        <w:t>аuthоritiеs</w:t>
      </w:r>
      <w:proofErr w:type="spellEnd"/>
      <w:r>
        <w:t xml:space="preserve"> </w:t>
      </w:r>
      <w:proofErr w:type="spellStart"/>
      <w:r>
        <w:t>аpply</w:t>
      </w:r>
      <w:proofErr w:type="spellEnd"/>
      <w:r>
        <w:t xml:space="preserve"> </w:t>
      </w:r>
      <w:proofErr w:type="spellStart"/>
      <w:r>
        <w:t>thе</w:t>
      </w:r>
      <w:proofErr w:type="spellEnd"/>
      <w:r>
        <w:t xml:space="preserve"> </w:t>
      </w:r>
      <w:proofErr w:type="spellStart"/>
      <w:r>
        <w:t>prоpоsеd</w:t>
      </w:r>
      <w:proofErr w:type="spellEnd"/>
      <w:r>
        <w:t xml:space="preserve"> </w:t>
      </w:r>
      <w:proofErr w:type="spellStart"/>
      <w:r>
        <w:t>mеаsurеs</w:t>
      </w:r>
      <w:proofErr w:type="spellEnd"/>
      <w:r>
        <w:t xml:space="preserve"> </w:t>
      </w:r>
      <w:proofErr w:type="spellStart"/>
      <w:r>
        <w:t>tо</w:t>
      </w:r>
      <w:proofErr w:type="spellEnd"/>
      <w:r>
        <w:t xml:space="preserve"> </w:t>
      </w:r>
      <w:proofErr w:type="spellStart"/>
      <w:r>
        <w:t>imprоvе</w:t>
      </w:r>
      <w:proofErr w:type="spellEnd"/>
      <w:r>
        <w:t xml:space="preserve"> </w:t>
      </w:r>
      <w:proofErr w:type="spellStart"/>
      <w:r>
        <w:t>thе</w:t>
      </w:r>
      <w:proofErr w:type="spellEnd"/>
      <w:r>
        <w:t xml:space="preserve"> </w:t>
      </w:r>
      <w:proofErr w:type="spellStart"/>
      <w:r>
        <w:t>еcоnоmic</w:t>
      </w:r>
      <w:proofErr w:type="spellEnd"/>
      <w:r>
        <w:t xml:space="preserve"> </w:t>
      </w:r>
      <w:proofErr w:type="spellStart"/>
      <w:r>
        <w:t>sеcurity</w:t>
      </w:r>
      <w:proofErr w:type="spellEnd"/>
      <w:r>
        <w:t xml:space="preserve"> </w:t>
      </w:r>
      <w:proofErr w:type="spellStart"/>
      <w:r>
        <w:t>оf</w:t>
      </w:r>
      <w:proofErr w:type="spellEnd"/>
      <w:r>
        <w:t xml:space="preserve"> </w:t>
      </w:r>
      <w:proofErr w:type="spellStart"/>
      <w:r>
        <w:t>thе</w:t>
      </w:r>
      <w:proofErr w:type="spellEnd"/>
      <w:r>
        <w:t xml:space="preserve"> </w:t>
      </w:r>
      <w:proofErr w:type="spellStart"/>
      <w:r>
        <w:t>individuаl</w:t>
      </w:r>
      <w:r w:rsidR="007C7CE7">
        <w:t>s</w:t>
      </w:r>
      <w:proofErr w:type="spellEnd"/>
      <w:r>
        <w:t xml:space="preserve">, </w:t>
      </w:r>
      <w:proofErr w:type="spellStart"/>
      <w:r>
        <w:t>thе</w:t>
      </w:r>
      <w:proofErr w:type="spellEnd"/>
      <w:r>
        <w:t xml:space="preserve"> </w:t>
      </w:r>
      <w:proofErr w:type="spellStart"/>
      <w:r>
        <w:t>lеvеl</w:t>
      </w:r>
      <w:proofErr w:type="spellEnd"/>
      <w:r>
        <w:t xml:space="preserve"> </w:t>
      </w:r>
      <w:proofErr w:type="spellStart"/>
      <w:r>
        <w:t>аnd</w:t>
      </w:r>
      <w:proofErr w:type="spellEnd"/>
      <w:r>
        <w:t xml:space="preserve"> </w:t>
      </w:r>
      <w:proofErr w:type="spellStart"/>
      <w:r>
        <w:t>quаlity</w:t>
      </w:r>
      <w:proofErr w:type="spellEnd"/>
      <w:r>
        <w:t xml:space="preserve"> </w:t>
      </w:r>
      <w:proofErr w:type="spellStart"/>
      <w:r>
        <w:t>оf</w:t>
      </w:r>
      <w:proofErr w:type="spellEnd"/>
      <w:r>
        <w:t xml:space="preserve"> </w:t>
      </w:r>
      <w:proofErr w:type="spellStart"/>
      <w:r>
        <w:t>lifе</w:t>
      </w:r>
      <w:proofErr w:type="spellEnd"/>
      <w:r>
        <w:t xml:space="preserve"> </w:t>
      </w:r>
      <w:proofErr w:type="spellStart"/>
      <w:r>
        <w:t>оf</w:t>
      </w:r>
      <w:proofErr w:type="spellEnd"/>
      <w:r>
        <w:t xml:space="preserve"> </w:t>
      </w:r>
      <w:proofErr w:type="spellStart"/>
      <w:r>
        <w:t>Mоrshi</w:t>
      </w:r>
      <w:r w:rsidR="007C7CE7">
        <w:t>ansk</w:t>
      </w:r>
      <w:proofErr w:type="spellEnd"/>
      <w:r w:rsidR="007C7CE7">
        <w:t xml:space="preserve"> residents</w:t>
      </w:r>
      <w:r>
        <w:t xml:space="preserve"> will </w:t>
      </w:r>
      <w:proofErr w:type="spellStart"/>
      <w:r>
        <w:t>incrеаsе</w:t>
      </w:r>
      <w:proofErr w:type="spellEnd"/>
      <w:r>
        <w:t>.</w:t>
      </w:r>
      <w:r w:rsidR="00562080" w:rsidRPr="00785BEA">
        <w:rPr>
          <w:lang w:val="uz-Cyrl-UZ"/>
        </w:rPr>
        <w:t xml:space="preserve"> </w:t>
      </w:r>
    </w:p>
    <w:p w14:paraId="2733EB0A" w14:textId="77777777" w:rsidR="00AD6E8E" w:rsidRPr="00075EA6" w:rsidRDefault="00AD6E8E" w:rsidP="00AD6E8E">
      <w:pPr>
        <w:pStyle w:val="1"/>
        <w:rPr>
          <w:rFonts w:asciiTheme="majorBidi" w:hAnsiTheme="majorBidi" w:cstheme="majorBidi"/>
        </w:rPr>
      </w:pPr>
      <w:r w:rsidRPr="00075EA6">
        <w:rPr>
          <w:rFonts w:asciiTheme="majorBidi" w:hAnsiTheme="majorBidi" w:cstheme="majorBidi"/>
        </w:rPr>
        <w:lastRenderedPageBreak/>
        <w:t>References</w:t>
      </w:r>
    </w:p>
    <w:p w14:paraId="7E61D2C2" w14:textId="4A9C4F1E"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S.A. Tursunov et al., </w:t>
      </w:r>
      <w:r w:rsidRPr="00C432FE">
        <w:rPr>
          <w:i/>
          <w:iCs/>
          <w:sz w:val="20"/>
          <w:lang w:eastAsia="el-GR"/>
        </w:rPr>
        <w:t>The development of the digital economy as a factor in increasing the consumer basket of the population (on the example of the Tambov region).</w:t>
      </w:r>
      <w:r w:rsidRPr="00C432FE">
        <w:rPr>
          <w:sz w:val="20"/>
          <w:lang w:eastAsia="el-GR"/>
        </w:rPr>
        <w:t xml:space="preserve"> ICFNDS'2022: Proceedings of the 6th International Conference on Future Networks &amp; Distributed Systems. </w:t>
      </w:r>
      <w:hyperlink r:id="rId13" w:history="1">
        <w:r w:rsidR="00E770AC" w:rsidRPr="00C432FE">
          <w:rPr>
            <w:rStyle w:val="a7"/>
            <w:sz w:val="20"/>
            <w:lang w:eastAsia="el-GR"/>
          </w:rPr>
          <w:t>https://doi.org/10.1145/3584202.3584310</w:t>
        </w:r>
      </w:hyperlink>
      <w:r w:rsidR="00E770AC" w:rsidRPr="00C432FE">
        <w:rPr>
          <w:sz w:val="20"/>
          <w:lang w:eastAsia="el-GR"/>
        </w:rPr>
        <w:t xml:space="preserve"> </w:t>
      </w:r>
    </w:p>
    <w:p w14:paraId="09DF52F1" w14:textId="1FEB25A9"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B.R. </w:t>
      </w:r>
      <w:proofErr w:type="spellStart"/>
      <w:r w:rsidRPr="00C432FE">
        <w:rPr>
          <w:sz w:val="20"/>
          <w:lang w:eastAsia="el-GR"/>
        </w:rPr>
        <w:t>Tillaeva</w:t>
      </w:r>
      <w:proofErr w:type="spellEnd"/>
      <w:r w:rsidRPr="00C432FE">
        <w:rPr>
          <w:sz w:val="20"/>
          <w:lang w:eastAsia="el-GR"/>
        </w:rPr>
        <w:t xml:space="preserve"> et al</w:t>
      </w:r>
      <w:r w:rsidRPr="00C432FE">
        <w:rPr>
          <w:i/>
          <w:iCs/>
          <w:sz w:val="20"/>
          <w:lang w:eastAsia="el-GR"/>
        </w:rPr>
        <w:t xml:space="preserve">., Econometric Evaluation of Influential Factors to Increasing Labor Efficiency in Textile Enterprises. </w:t>
      </w:r>
      <w:proofErr w:type="spellStart"/>
      <w:r w:rsidRPr="00C432FE">
        <w:rPr>
          <w:i/>
          <w:iCs/>
          <w:sz w:val="20"/>
          <w:lang w:eastAsia="el-GR"/>
        </w:rPr>
        <w:t>Webology</w:t>
      </w:r>
      <w:proofErr w:type="spellEnd"/>
      <w:r w:rsidRPr="00C432FE">
        <w:rPr>
          <w:i/>
          <w:iCs/>
          <w:sz w:val="20"/>
          <w:lang w:eastAsia="el-GR"/>
        </w:rPr>
        <w:t>,</w:t>
      </w:r>
      <w:r w:rsidRPr="00C432FE">
        <w:rPr>
          <w:sz w:val="20"/>
          <w:lang w:eastAsia="el-GR"/>
        </w:rPr>
        <w:t xml:space="preserve"> Volume 18, Special Issue on Information Retrieval and Web Search, 2021. </w:t>
      </w:r>
      <w:hyperlink r:id="rId14" w:history="1">
        <w:r w:rsidR="00823041" w:rsidRPr="00C432FE">
          <w:rPr>
            <w:rStyle w:val="a7"/>
            <w:sz w:val="20"/>
            <w:lang w:eastAsia="el-GR"/>
          </w:rPr>
          <w:t>https://www.webology.org/datacms/articles/20210129114502amWEB18024.pdf</w:t>
        </w:r>
      </w:hyperlink>
    </w:p>
    <w:p w14:paraId="54E1AA87" w14:textId="02CAD6EF"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D.F. </w:t>
      </w:r>
      <w:proofErr w:type="spellStart"/>
      <w:r w:rsidRPr="00C432FE">
        <w:rPr>
          <w:sz w:val="20"/>
          <w:lang w:eastAsia="el-GR"/>
        </w:rPr>
        <w:t>Mirzaxmedova</w:t>
      </w:r>
      <w:proofErr w:type="spellEnd"/>
      <w:r w:rsidRPr="00C432FE">
        <w:rPr>
          <w:sz w:val="20"/>
          <w:lang w:eastAsia="el-GR"/>
        </w:rPr>
        <w:t xml:space="preserve"> et al</w:t>
      </w:r>
      <w:r w:rsidRPr="00C432FE">
        <w:rPr>
          <w:i/>
          <w:iCs/>
          <w:sz w:val="20"/>
          <w:lang w:eastAsia="el-GR"/>
        </w:rPr>
        <w:t>., Econometric modeling and forecasting of the increase in the export potential of small businesses and private enterprises in the Republic of Uzbekistan.</w:t>
      </w:r>
      <w:r w:rsidRPr="00C432FE">
        <w:rPr>
          <w:sz w:val="20"/>
          <w:lang w:eastAsia="el-GR"/>
        </w:rPr>
        <w:t xml:space="preserve"> ICFNDS'2022: Proceedings of the 6th International Conference on Future Networks &amp; Distributed Systems, pp. 298-310. </w:t>
      </w:r>
      <w:hyperlink r:id="rId15" w:history="1">
        <w:r w:rsidR="00E770AC" w:rsidRPr="00C432FE">
          <w:rPr>
            <w:rStyle w:val="a7"/>
            <w:sz w:val="20"/>
            <w:lang w:eastAsia="el-GR"/>
          </w:rPr>
          <w:t>https://doi.org/10.1145/3584202.3584246</w:t>
        </w:r>
      </w:hyperlink>
      <w:r w:rsidR="00E770AC" w:rsidRPr="00C432FE">
        <w:rPr>
          <w:sz w:val="20"/>
          <w:lang w:eastAsia="el-GR"/>
        </w:rPr>
        <w:t xml:space="preserve"> </w:t>
      </w:r>
    </w:p>
    <w:p w14:paraId="782B679F" w14:textId="73981140"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Territorial body of the Federal State Statistics Service for the Tambov region. Electronic resource. Access mode: </w:t>
      </w:r>
      <w:hyperlink r:id="rId16" w:history="1">
        <w:r w:rsidR="00E770AC" w:rsidRPr="00C432FE">
          <w:rPr>
            <w:rStyle w:val="a7"/>
            <w:sz w:val="20"/>
            <w:lang w:eastAsia="el-GR"/>
          </w:rPr>
          <w:t>https://tmb.gks.ru</w:t>
        </w:r>
      </w:hyperlink>
      <w:r w:rsidR="00E770AC" w:rsidRPr="00C432FE">
        <w:rPr>
          <w:sz w:val="20"/>
          <w:lang w:eastAsia="el-GR"/>
        </w:rPr>
        <w:t xml:space="preserve"> </w:t>
      </w:r>
    </w:p>
    <w:p w14:paraId="28FE49C7" w14:textId="0A3F1974"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B. Salimov et al., </w:t>
      </w:r>
      <w:r w:rsidRPr="00C432FE">
        <w:rPr>
          <w:i/>
          <w:iCs/>
          <w:sz w:val="20"/>
          <w:lang w:eastAsia="el-GR"/>
        </w:rPr>
        <w:t>Strategies for Integrating Digitalization in Leveraging Regional Economic and Scientific Expertise for the Innovative Growth of Small and Medium Enterprises.</w:t>
      </w:r>
      <w:r w:rsidRPr="00C432FE">
        <w:rPr>
          <w:sz w:val="20"/>
          <w:lang w:eastAsia="el-GR"/>
        </w:rPr>
        <w:t xml:space="preserve"> ICFNDS'2023: Proceedings of the 7th International Conference on Future Networks and Distributed Systems, pp. 483–490. </w:t>
      </w:r>
      <w:hyperlink r:id="rId17" w:history="1">
        <w:r w:rsidR="00E770AC" w:rsidRPr="00C432FE">
          <w:rPr>
            <w:rStyle w:val="a7"/>
            <w:sz w:val="20"/>
            <w:lang w:eastAsia="el-GR"/>
          </w:rPr>
          <w:t>https://doi.org/10.1145/3644713.3644784</w:t>
        </w:r>
      </w:hyperlink>
      <w:r w:rsidR="00E770AC" w:rsidRPr="00C432FE">
        <w:rPr>
          <w:sz w:val="20"/>
          <w:lang w:eastAsia="el-GR"/>
        </w:rPr>
        <w:t xml:space="preserve"> </w:t>
      </w:r>
    </w:p>
    <w:p w14:paraId="2F81AFBA" w14:textId="0842F641"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G.M. </w:t>
      </w:r>
      <w:proofErr w:type="spellStart"/>
      <w:r w:rsidRPr="00C432FE">
        <w:rPr>
          <w:sz w:val="20"/>
          <w:lang w:eastAsia="el-GR"/>
        </w:rPr>
        <w:t>Abdulxayeva</w:t>
      </w:r>
      <w:proofErr w:type="spellEnd"/>
      <w:r w:rsidRPr="00C432FE">
        <w:rPr>
          <w:sz w:val="20"/>
          <w:lang w:eastAsia="el-GR"/>
        </w:rPr>
        <w:t xml:space="preserve"> et al., </w:t>
      </w:r>
      <w:r w:rsidRPr="00C432FE">
        <w:rPr>
          <w:i/>
          <w:iCs/>
          <w:sz w:val="20"/>
          <w:lang w:eastAsia="el-GR"/>
        </w:rPr>
        <w:t>Socio-economic necessity and prospects for the introduction of the digital economy.</w:t>
      </w:r>
      <w:r w:rsidRPr="00C432FE">
        <w:rPr>
          <w:sz w:val="20"/>
          <w:lang w:eastAsia="el-GR"/>
        </w:rPr>
        <w:t xml:space="preserve"> ICFNDS'2022: Proceedings of the 6th International Conference on Future Networks &amp; Distributed Systems. </w:t>
      </w:r>
      <w:hyperlink r:id="rId18" w:history="1">
        <w:r w:rsidR="00E770AC" w:rsidRPr="00C432FE">
          <w:rPr>
            <w:rStyle w:val="a7"/>
            <w:sz w:val="20"/>
            <w:lang w:eastAsia="el-GR"/>
          </w:rPr>
          <w:t>https://doi.org/10.1145/3584202.3584227</w:t>
        </w:r>
      </w:hyperlink>
      <w:r w:rsidR="00E770AC" w:rsidRPr="00C432FE">
        <w:rPr>
          <w:sz w:val="20"/>
          <w:lang w:eastAsia="el-GR"/>
        </w:rPr>
        <w:t xml:space="preserve"> </w:t>
      </w:r>
    </w:p>
    <w:p w14:paraId="1D8BEA8A" w14:textId="56BE606E"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R.R. </w:t>
      </w:r>
      <w:proofErr w:type="spellStart"/>
      <w:r w:rsidRPr="00C432FE">
        <w:rPr>
          <w:sz w:val="20"/>
          <w:lang w:eastAsia="el-GR"/>
        </w:rPr>
        <w:t>Akramova</w:t>
      </w:r>
      <w:proofErr w:type="spellEnd"/>
      <w:r w:rsidRPr="00C432FE">
        <w:rPr>
          <w:sz w:val="20"/>
          <w:lang w:eastAsia="el-GR"/>
        </w:rPr>
        <w:t xml:space="preserve"> et al., </w:t>
      </w:r>
      <w:r w:rsidRPr="00C432FE">
        <w:rPr>
          <w:i/>
          <w:iCs/>
          <w:sz w:val="20"/>
          <w:lang w:eastAsia="el-GR"/>
        </w:rPr>
        <w:t>Ways of development of agriculture and processing industry enterprises manufacturing cooperation.</w:t>
      </w:r>
      <w:r w:rsidRPr="00C432FE">
        <w:rPr>
          <w:sz w:val="20"/>
          <w:lang w:eastAsia="el-GR"/>
        </w:rPr>
        <w:t xml:space="preserve"> IOP Conf. Series: Earth and Environmental Science 1043, 2022. </w:t>
      </w:r>
      <w:hyperlink r:id="rId19" w:history="1">
        <w:r w:rsidR="00E770AC" w:rsidRPr="00C432FE">
          <w:rPr>
            <w:rStyle w:val="a7"/>
            <w:sz w:val="20"/>
            <w:lang w:eastAsia="el-GR"/>
          </w:rPr>
          <w:t>https://doi.org/10.1088/1755-1315/1043/1/012024</w:t>
        </w:r>
      </w:hyperlink>
      <w:r w:rsidR="00E770AC" w:rsidRPr="00C432FE">
        <w:rPr>
          <w:sz w:val="20"/>
          <w:lang w:eastAsia="el-GR"/>
        </w:rPr>
        <w:t xml:space="preserve"> </w:t>
      </w:r>
    </w:p>
    <w:p w14:paraId="003B7E5B" w14:textId="0FE5EE0F"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U. Shirinov et al., </w:t>
      </w:r>
      <w:r w:rsidRPr="00C432FE">
        <w:rPr>
          <w:i/>
          <w:iCs/>
          <w:sz w:val="20"/>
          <w:lang w:eastAsia="el-GR"/>
        </w:rPr>
        <w:t xml:space="preserve">The Impact of </w:t>
      </w:r>
      <w:proofErr w:type="spellStart"/>
      <w:r w:rsidRPr="00C432FE">
        <w:rPr>
          <w:i/>
          <w:iCs/>
          <w:sz w:val="20"/>
          <w:lang w:eastAsia="el-GR"/>
        </w:rPr>
        <w:t>Digitalisation</w:t>
      </w:r>
      <w:proofErr w:type="spellEnd"/>
      <w:r w:rsidRPr="00C432FE">
        <w:rPr>
          <w:i/>
          <w:iCs/>
          <w:sz w:val="20"/>
          <w:lang w:eastAsia="el-GR"/>
        </w:rPr>
        <w:t xml:space="preserve"> on the Safe Development of Individuals in Society. Internet of Things, Smart Spaces, and Next Generation Networks and Systems</w:t>
      </w:r>
      <w:r w:rsidRPr="00C432FE">
        <w:rPr>
          <w:sz w:val="20"/>
          <w:lang w:eastAsia="el-GR"/>
        </w:rPr>
        <w:t xml:space="preserve">. NEW2AN 2022. Lecture Notes in Computer Science, vol 13772. Springer, Cham. </w:t>
      </w:r>
      <w:hyperlink r:id="rId20" w:history="1">
        <w:r w:rsidR="00E770AC" w:rsidRPr="00C432FE">
          <w:rPr>
            <w:rStyle w:val="a7"/>
            <w:sz w:val="20"/>
            <w:lang w:eastAsia="el-GR"/>
          </w:rPr>
          <w:t>https://doi.org/10.1007/978-3-031-30258-9_25</w:t>
        </w:r>
      </w:hyperlink>
      <w:r w:rsidR="00E770AC" w:rsidRPr="00C432FE">
        <w:rPr>
          <w:sz w:val="20"/>
          <w:lang w:eastAsia="el-GR"/>
        </w:rPr>
        <w:t xml:space="preserve"> </w:t>
      </w:r>
    </w:p>
    <w:p w14:paraId="056B1712" w14:textId="50D570E4"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M. </w:t>
      </w:r>
      <w:proofErr w:type="spellStart"/>
      <w:r w:rsidRPr="00C432FE">
        <w:rPr>
          <w:sz w:val="20"/>
          <w:lang w:eastAsia="el-GR"/>
        </w:rPr>
        <w:t>Ermatova</w:t>
      </w:r>
      <w:proofErr w:type="spellEnd"/>
      <w:r w:rsidRPr="00C432FE">
        <w:rPr>
          <w:sz w:val="20"/>
          <w:lang w:eastAsia="el-GR"/>
        </w:rPr>
        <w:t xml:space="preserve"> et al., </w:t>
      </w:r>
      <w:r w:rsidRPr="00C432FE">
        <w:rPr>
          <w:i/>
          <w:iCs/>
          <w:sz w:val="20"/>
          <w:lang w:eastAsia="el-GR"/>
        </w:rPr>
        <w:t>Econometric analysis of evaluation of investment projects implemented in the Northern Regions of Uzbekistan.</w:t>
      </w:r>
      <w:r w:rsidRPr="00C432FE">
        <w:rPr>
          <w:sz w:val="20"/>
          <w:lang w:eastAsia="el-GR"/>
        </w:rPr>
        <w:t xml:space="preserve"> ICFNDS'2022: Proceedings of the 6th International Conference on Future Networks &amp; Distributed Systems. </w:t>
      </w:r>
      <w:hyperlink r:id="rId21" w:history="1">
        <w:r w:rsidR="00E770AC" w:rsidRPr="00C432FE">
          <w:rPr>
            <w:rStyle w:val="a7"/>
            <w:sz w:val="20"/>
            <w:lang w:eastAsia="el-GR"/>
          </w:rPr>
          <w:t>https://doi.org/10.1145/3584202.3584311</w:t>
        </w:r>
      </w:hyperlink>
      <w:r w:rsidR="00E770AC" w:rsidRPr="00C432FE">
        <w:rPr>
          <w:sz w:val="20"/>
          <w:lang w:eastAsia="el-GR"/>
        </w:rPr>
        <w:t xml:space="preserve"> </w:t>
      </w:r>
    </w:p>
    <w:p w14:paraId="21DF50C7" w14:textId="7C0C5DC7"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N.H. </w:t>
      </w:r>
      <w:proofErr w:type="spellStart"/>
      <w:r w:rsidRPr="00C432FE">
        <w:rPr>
          <w:sz w:val="20"/>
          <w:lang w:eastAsia="el-GR"/>
        </w:rPr>
        <w:t>Bekmurodov</w:t>
      </w:r>
      <w:proofErr w:type="spellEnd"/>
      <w:r w:rsidRPr="00C432FE">
        <w:rPr>
          <w:sz w:val="20"/>
          <w:lang w:eastAsia="el-GR"/>
        </w:rPr>
        <w:t xml:space="preserve"> et al., </w:t>
      </w:r>
      <w:r w:rsidRPr="00C432FE">
        <w:rPr>
          <w:i/>
          <w:iCs/>
          <w:sz w:val="20"/>
          <w:lang w:eastAsia="el-GR"/>
        </w:rPr>
        <w:t>Analysis of investments in fixed capital in the context of the development of digital economy in the Republic of Uzbekistan.</w:t>
      </w:r>
      <w:r w:rsidRPr="00C432FE">
        <w:rPr>
          <w:sz w:val="20"/>
          <w:lang w:eastAsia="el-GR"/>
        </w:rPr>
        <w:t xml:space="preserve"> ICFNDS'2022: Proceedings of the 6th International Conference on Future Networks &amp; Distributed Systems. </w:t>
      </w:r>
      <w:hyperlink r:id="rId22" w:history="1">
        <w:r w:rsidR="00E770AC" w:rsidRPr="00C432FE">
          <w:rPr>
            <w:rStyle w:val="a7"/>
            <w:sz w:val="20"/>
            <w:lang w:eastAsia="el-GR"/>
          </w:rPr>
          <w:t>https://doi.org/10.1145/3584202.3584267</w:t>
        </w:r>
      </w:hyperlink>
      <w:r w:rsidR="00E770AC" w:rsidRPr="00C432FE">
        <w:rPr>
          <w:sz w:val="20"/>
          <w:lang w:eastAsia="el-GR"/>
        </w:rPr>
        <w:t xml:space="preserve"> </w:t>
      </w:r>
    </w:p>
    <w:p w14:paraId="7291F7C6" w14:textId="12EC074C"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F. </w:t>
      </w:r>
      <w:proofErr w:type="spellStart"/>
      <w:r w:rsidRPr="00C432FE">
        <w:rPr>
          <w:sz w:val="20"/>
          <w:lang w:eastAsia="el-GR"/>
        </w:rPr>
        <w:t>Khamidova</w:t>
      </w:r>
      <w:proofErr w:type="spellEnd"/>
      <w:r w:rsidRPr="00C432FE">
        <w:rPr>
          <w:sz w:val="20"/>
          <w:lang w:eastAsia="el-GR"/>
        </w:rPr>
        <w:t xml:space="preserve"> et al., Analyzing the Auto Industry: </w:t>
      </w:r>
      <w:r w:rsidRPr="00C432FE">
        <w:rPr>
          <w:i/>
          <w:iCs/>
          <w:sz w:val="20"/>
          <w:lang w:eastAsia="el-GR"/>
        </w:rPr>
        <w:t>Benchmarking for Competitive Market Assessment.</w:t>
      </w:r>
      <w:r w:rsidRPr="00C432FE">
        <w:rPr>
          <w:sz w:val="20"/>
          <w:lang w:eastAsia="el-GR"/>
        </w:rPr>
        <w:t xml:space="preserve"> ICFNDS'2023: Proceedings of the 7th International Conference on Future Networks and Distributed Systems, pp. 432–437. </w:t>
      </w:r>
      <w:hyperlink r:id="rId23" w:history="1">
        <w:r w:rsidR="00E770AC" w:rsidRPr="00C432FE">
          <w:rPr>
            <w:rStyle w:val="a7"/>
            <w:sz w:val="20"/>
            <w:lang w:eastAsia="el-GR"/>
          </w:rPr>
          <w:t>https://doi.org/10.1145/3644713.3644775</w:t>
        </w:r>
      </w:hyperlink>
      <w:r w:rsidR="00E770AC" w:rsidRPr="00C432FE">
        <w:rPr>
          <w:sz w:val="20"/>
          <w:lang w:eastAsia="el-GR"/>
        </w:rPr>
        <w:t xml:space="preserve"> </w:t>
      </w:r>
    </w:p>
    <w:p w14:paraId="5035B357" w14:textId="438A12C5"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S.E. Yuldashev et al., </w:t>
      </w:r>
      <w:r w:rsidRPr="00C432FE">
        <w:rPr>
          <w:i/>
          <w:iCs/>
          <w:sz w:val="20"/>
          <w:lang w:eastAsia="el-GR"/>
        </w:rPr>
        <w:t>Econometric assessment of prospects of ensuring food safety in Uzbekistan</w:t>
      </w:r>
      <w:r w:rsidRPr="00C432FE">
        <w:rPr>
          <w:sz w:val="20"/>
          <w:lang w:eastAsia="el-GR"/>
        </w:rPr>
        <w:t xml:space="preserve">. ICFNDS'2022: Proceedings of the 6th International Conference on Future Networks &amp; Distributed Systems. </w:t>
      </w:r>
      <w:hyperlink r:id="rId24" w:history="1">
        <w:r w:rsidR="00E770AC" w:rsidRPr="00C432FE">
          <w:rPr>
            <w:rStyle w:val="a7"/>
            <w:sz w:val="20"/>
            <w:lang w:eastAsia="el-GR"/>
          </w:rPr>
          <w:t>https://doi.org/10.1145/3584202.3584280</w:t>
        </w:r>
      </w:hyperlink>
      <w:r w:rsidR="00E770AC" w:rsidRPr="00C432FE">
        <w:rPr>
          <w:sz w:val="20"/>
          <w:lang w:eastAsia="el-GR"/>
        </w:rPr>
        <w:t xml:space="preserve"> </w:t>
      </w:r>
    </w:p>
    <w:p w14:paraId="7AEEE1E6" w14:textId="39F92B53"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B. </w:t>
      </w:r>
      <w:proofErr w:type="spellStart"/>
      <w:r w:rsidRPr="00C432FE">
        <w:rPr>
          <w:sz w:val="20"/>
          <w:lang w:eastAsia="el-GR"/>
        </w:rPr>
        <w:t>Mamatkulov</w:t>
      </w:r>
      <w:proofErr w:type="spellEnd"/>
      <w:r w:rsidRPr="00C432FE">
        <w:rPr>
          <w:sz w:val="20"/>
          <w:lang w:eastAsia="el-GR"/>
        </w:rPr>
        <w:t xml:space="preserve"> et al., </w:t>
      </w:r>
      <w:r w:rsidRPr="00C432FE">
        <w:rPr>
          <w:i/>
          <w:iCs/>
          <w:sz w:val="20"/>
          <w:lang w:eastAsia="el-GR"/>
        </w:rPr>
        <w:t>Predicting future living standards in Uzbekistan: utilizing econometric analysis.</w:t>
      </w:r>
      <w:r w:rsidRPr="00C432FE">
        <w:rPr>
          <w:sz w:val="20"/>
          <w:lang w:eastAsia="el-GR"/>
        </w:rPr>
        <w:t xml:space="preserve"> ICFNDS'2023: Proceedings of the 7th International Conference on Future Networks and Distributed Systems. </w:t>
      </w:r>
      <w:hyperlink r:id="rId25" w:history="1">
        <w:r w:rsidR="00E770AC" w:rsidRPr="00C432FE">
          <w:rPr>
            <w:rStyle w:val="a7"/>
            <w:sz w:val="20"/>
            <w:lang w:eastAsia="el-GR"/>
          </w:rPr>
          <w:t>https://doi.org/10.1145/3644713.3644774</w:t>
        </w:r>
      </w:hyperlink>
      <w:r w:rsidR="00E770AC" w:rsidRPr="00C432FE">
        <w:rPr>
          <w:sz w:val="20"/>
          <w:lang w:eastAsia="el-GR"/>
        </w:rPr>
        <w:t xml:space="preserve"> </w:t>
      </w:r>
    </w:p>
    <w:p w14:paraId="395D1F41" w14:textId="51A91BE8"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G.T. Samiyeva et al., </w:t>
      </w:r>
      <w:r w:rsidRPr="00C432FE">
        <w:rPr>
          <w:i/>
          <w:iCs/>
          <w:sz w:val="20"/>
          <w:lang w:eastAsia="el-GR"/>
        </w:rPr>
        <w:t xml:space="preserve">Econometric Assessment of the Dynamics of Development of the Export Potential of Small Businesses and Private Entrepreneurship Subjects in the Conditions of the Digital Economy. Internet of Things, Smart Spaces, and Next Generation Networks and Systems. </w:t>
      </w:r>
      <w:r w:rsidRPr="00C432FE">
        <w:rPr>
          <w:sz w:val="20"/>
          <w:lang w:eastAsia="el-GR"/>
        </w:rPr>
        <w:t xml:space="preserve">NEW2AN 2022. Lecture Notes in Computer Science, vol 13772. Springer, Cham. </w:t>
      </w:r>
      <w:hyperlink r:id="rId26" w:history="1">
        <w:r w:rsidR="00E770AC" w:rsidRPr="00C432FE">
          <w:rPr>
            <w:rStyle w:val="a7"/>
            <w:sz w:val="20"/>
            <w:lang w:eastAsia="el-GR"/>
          </w:rPr>
          <w:t>https://doi.org/10.1007/978-3-031-30258-9_39</w:t>
        </w:r>
      </w:hyperlink>
      <w:r w:rsidR="00E770AC" w:rsidRPr="00C432FE">
        <w:rPr>
          <w:sz w:val="20"/>
          <w:lang w:eastAsia="el-GR"/>
        </w:rPr>
        <w:t xml:space="preserve"> </w:t>
      </w:r>
    </w:p>
    <w:p w14:paraId="4484CD44" w14:textId="77777777"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Strategy of socio-economic development of the Tambov region until 2035. - p. 115.</w:t>
      </w:r>
    </w:p>
    <w:p w14:paraId="35C37C93" w14:textId="3786928F"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S. </w:t>
      </w:r>
      <w:proofErr w:type="spellStart"/>
      <w:r w:rsidRPr="00C432FE">
        <w:rPr>
          <w:sz w:val="20"/>
          <w:lang w:eastAsia="el-GR"/>
        </w:rPr>
        <w:t>Yekimov</w:t>
      </w:r>
      <w:proofErr w:type="spellEnd"/>
      <w:r w:rsidRPr="00C432FE">
        <w:rPr>
          <w:sz w:val="20"/>
          <w:lang w:eastAsia="el-GR"/>
        </w:rPr>
        <w:t xml:space="preserve"> et al., </w:t>
      </w:r>
      <w:r w:rsidRPr="00C432FE">
        <w:rPr>
          <w:i/>
          <w:iCs/>
          <w:sz w:val="20"/>
          <w:lang w:eastAsia="el-GR"/>
        </w:rPr>
        <w:t>The use of machine-building clusters to increase the efficiency of the machine-building sector of the economy.</w:t>
      </w:r>
      <w:r w:rsidRPr="00C432FE">
        <w:rPr>
          <w:sz w:val="20"/>
          <w:lang w:eastAsia="el-GR"/>
        </w:rPr>
        <w:t xml:space="preserve"> AIP Conference Proceedings 2526, 020029. </w:t>
      </w:r>
      <w:hyperlink r:id="rId27" w:history="1">
        <w:r w:rsidR="00E770AC" w:rsidRPr="00C432FE">
          <w:rPr>
            <w:rStyle w:val="a7"/>
            <w:sz w:val="20"/>
            <w:lang w:eastAsia="el-GR"/>
          </w:rPr>
          <w:t>https://doi.org/10.1063/5.0115672</w:t>
        </w:r>
      </w:hyperlink>
      <w:r w:rsidR="00E770AC" w:rsidRPr="00C432FE">
        <w:rPr>
          <w:sz w:val="20"/>
          <w:lang w:eastAsia="el-GR"/>
        </w:rPr>
        <w:t xml:space="preserve"> </w:t>
      </w:r>
    </w:p>
    <w:p w14:paraId="278EE932" w14:textId="4B88C9B5"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Т. Pichugin et al., </w:t>
      </w:r>
      <w:r w:rsidRPr="00C432FE">
        <w:rPr>
          <w:i/>
          <w:iCs/>
          <w:sz w:val="20"/>
          <w:lang w:eastAsia="el-GR"/>
        </w:rPr>
        <w:t>The use of public-private partnership in the machine-building industry.</w:t>
      </w:r>
      <w:r w:rsidRPr="00C432FE">
        <w:rPr>
          <w:sz w:val="20"/>
          <w:lang w:eastAsia="el-GR"/>
        </w:rPr>
        <w:t xml:space="preserve"> AIP Conference Proceedings, 2467, 040010. </w:t>
      </w:r>
      <w:hyperlink r:id="rId28" w:history="1">
        <w:r w:rsidR="00E770AC" w:rsidRPr="00C432FE">
          <w:rPr>
            <w:rStyle w:val="a7"/>
            <w:sz w:val="20"/>
            <w:lang w:eastAsia="el-GR"/>
          </w:rPr>
          <w:t>https://doi.org/10.1063/5.0093721</w:t>
        </w:r>
      </w:hyperlink>
      <w:r w:rsidR="00E770AC" w:rsidRPr="00C432FE">
        <w:rPr>
          <w:sz w:val="20"/>
          <w:lang w:eastAsia="el-GR"/>
        </w:rPr>
        <w:t xml:space="preserve"> </w:t>
      </w:r>
    </w:p>
    <w:p w14:paraId="3094FC2E" w14:textId="2E77F677"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A. Kasimov et al., </w:t>
      </w:r>
      <w:r w:rsidRPr="00C432FE">
        <w:rPr>
          <w:i/>
          <w:iCs/>
          <w:sz w:val="20"/>
          <w:lang w:eastAsia="el-GR"/>
        </w:rPr>
        <w:t>Organizational and Economic Modeling of the System of Interregional Industrial Cooperation as a Control Object</w:t>
      </w:r>
      <w:r w:rsidRPr="00C432FE">
        <w:rPr>
          <w:sz w:val="20"/>
          <w:lang w:eastAsia="el-GR"/>
        </w:rPr>
        <w:t xml:space="preserve">. ICFNDS'2023: Proceedings of the 7th International Conference on Future Networks and Distributed Systems, pp. 333–343. </w:t>
      </w:r>
      <w:hyperlink r:id="rId29" w:history="1">
        <w:r w:rsidR="00E770AC" w:rsidRPr="00C432FE">
          <w:rPr>
            <w:rStyle w:val="a7"/>
            <w:sz w:val="20"/>
            <w:lang w:eastAsia="el-GR"/>
          </w:rPr>
          <w:t>https://doi.org/10.1145/3644713.3644757</w:t>
        </w:r>
      </w:hyperlink>
      <w:r w:rsidR="00E770AC" w:rsidRPr="00C432FE">
        <w:rPr>
          <w:sz w:val="20"/>
          <w:lang w:eastAsia="el-GR"/>
        </w:rPr>
        <w:t xml:space="preserve"> </w:t>
      </w:r>
    </w:p>
    <w:p w14:paraId="5E9B4275" w14:textId="1FA1DEEE"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lastRenderedPageBreak/>
        <w:t xml:space="preserve">J.S. Tukhtabaev et al., </w:t>
      </w:r>
      <w:r w:rsidRPr="00C432FE">
        <w:rPr>
          <w:i/>
          <w:iCs/>
          <w:sz w:val="20"/>
          <w:lang w:eastAsia="el-GR"/>
        </w:rPr>
        <w:t xml:space="preserve">Problems of Security of Economic and Ecological Systems in the Countries of the Central Asian Region. In: </w:t>
      </w:r>
      <w:proofErr w:type="spellStart"/>
      <w:r w:rsidRPr="00C432FE">
        <w:rPr>
          <w:i/>
          <w:iCs/>
          <w:sz w:val="20"/>
          <w:lang w:eastAsia="el-GR"/>
        </w:rPr>
        <w:t>Koucheryavy</w:t>
      </w:r>
      <w:proofErr w:type="spellEnd"/>
      <w:r w:rsidRPr="00C432FE">
        <w:rPr>
          <w:i/>
          <w:iCs/>
          <w:sz w:val="20"/>
          <w:lang w:eastAsia="el-GR"/>
        </w:rPr>
        <w:t>, Y., Aziz, A. (eds) Internet of Things, Smart Spaces, and Next Generation Networks and Systems.</w:t>
      </w:r>
      <w:r w:rsidRPr="00C432FE">
        <w:rPr>
          <w:sz w:val="20"/>
          <w:lang w:eastAsia="el-GR"/>
        </w:rPr>
        <w:t xml:space="preserve"> NEW2AN </w:t>
      </w:r>
      <w:proofErr w:type="spellStart"/>
      <w:r w:rsidRPr="00C432FE">
        <w:rPr>
          <w:sz w:val="20"/>
          <w:lang w:eastAsia="el-GR"/>
        </w:rPr>
        <w:t>ruSMART</w:t>
      </w:r>
      <w:proofErr w:type="spellEnd"/>
      <w:r w:rsidRPr="00C432FE">
        <w:rPr>
          <w:sz w:val="20"/>
          <w:lang w:eastAsia="el-GR"/>
        </w:rPr>
        <w:t xml:space="preserve"> 2023. Lecture Notes in Computer Science, vol 14543. Springer, Cham. </w:t>
      </w:r>
      <w:hyperlink r:id="rId30" w:history="1">
        <w:r w:rsidR="00E770AC" w:rsidRPr="00C432FE">
          <w:rPr>
            <w:rStyle w:val="a7"/>
            <w:sz w:val="20"/>
            <w:lang w:eastAsia="el-GR"/>
          </w:rPr>
          <w:t>https://doi.org/10.1007/978-3-031-60997-8_16</w:t>
        </w:r>
      </w:hyperlink>
      <w:r w:rsidR="00E770AC" w:rsidRPr="00C432FE">
        <w:rPr>
          <w:sz w:val="20"/>
          <w:lang w:eastAsia="el-GR"/>
        </w:rPr>
        <w:t xml:space="preserve"> </w:t>
      </w:r>
    </w:p>
    <w:p w14:paraId="055162DE" w14:textId="6CD306F5" w:rsidR="00AB6074" w:rsidRPr="00C432FE" w:rsidRDefault="00AB6074" w:rsidP="00C432FE">
      <w:pPr>
        <w:pStyle w:val="ac"/>
        <w:numPr>
          <w:ilvl w:val="0"/>
          <w:numId w:val="8"/>
        </w:numPr>
        <w:tabs>
          <w:tab w:val="left" w:pos="284"/>
        </w:tabs>
        <w:ind w:left="0" w:firstLine="0"/>
        <w:jc w:val="both"/>
        <w:rPr>
          <w:sz w:val="20"/>
          <w:lang w:eastAsia="el-GR"/>
        </w:rPr>
      </w:pPr>
      <w:r w:rsidRPr="00C432FE">
        <w:rPr>
          <w:sz w:val="20"/>
          <w:lang w:eastAsia="el-GR"/>
        </w:rPr>
        <w:t xml:space="preserve">R. </w:t>
      </w:r>
      <w:proofErr w:type="spellStart"/>
      <w:r w:rsidRPr="00C432FE">
        <w:rPr>
          <w:sz w:val="20"/>
          <w:lang w:eastAsia="el-GR"/>
        </w:rPr>
        <w:t>Akramova</w:t>
      </w:r>
      <w:proofErr w:type="spellEnd"/>
      <w:r w:rsidRPr="00C432FE">
        <w:rPr>
          <w:sz w:val="20"/>
          <w:lang w:eastAsia="el-GR"/>
        </w:rPr>
        <w:t xml:space="preserve">, D. </w:t>
      </w:r>
      <w:proofErr w:type="spellStart"/>
      <w:r w:rsidRPr="00C432FE">
        <w:rPr>
          <w:sz w:val="20"/>
          <w:lang w:eastAsia="el-GR"/>
        </w:rPr>
        <w:t>Yormatova</w:t>
      </w:r>
      <w:proofErr w:type="spellEnd"/>
      <w:r w:rsidRPr="00C432FE">
        <w:rPr>
          <w:sz w:val="20"/>
          <w:lang w:eastAsia="el-GR"/>
        </w:rPr>
        <w:t xml:space="preserve"> et al., </w:t>
      </w:r>
      <w:r w:rsidRPr="00C432FE">
        <w:rPr>
          <w:i/>
          <w:iCs/>
          <w:sz w:val="20"/>
          <w:lang w:eastAsia="el-GR"/>
        </w:rPr>
        <w:t>Research of Olive Sprouts and Fruits Grown in Uzbekistan.</w:t>
      </w:r>
      <w:r w:rsidRPr="00C432FE">
        <w:rPr>
          <w:sz w:val="20"/>
          <w:lang w:eastAsia="el-GR"/>
        </w:rPr>
        <w:t xml:space="preserve"> International Conference on Smart Technologies and Applied Research (STAR'2023), E3S Web of Conferences 477, 00075 (2024). </w:t>
      </w:r>
      <w:hyperlink r:id="rId31" w:history="1">
        <w:r w:rsidR="00E770AC" w:rsidRPr="00C432FE">
          <w:rPr>
            <w:rStyle w:val="a7"/>
            <w:sz w:val="20"/>
            <w:lang w:eastAsia="el-GR"/>
          </w:rPr>
          <w:t>https://doi.org/10.1051/e3sconf/202447700075</w:t>
        </w:r>
      </w:hyperlink>
      <w:r w:rsidR="00E770AC" w:rsidRPr="00C432FE">
        <w:rPr>
          <w:sz w:val="20"/>
          <w:lang w:eastAsia="el-GR"/>
        </w:rPr>
        <w:t xml:space="preserve"> </w:t>
      </w:r>
    </w:p>
    <w:p w14:paraId="1174341F"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bookmarkStart w:id="2" w:name="_Hlk155702589"/>
      <w:r w:rsidRPr="00C432FE">
        <w:rPr>
          <w:sz w:val="20"/>
          <w:szCs w:val="20"/>
        </w:rPr>
        <w:t xml:space="preserve">Gulchekhra Allaeva, Gulchekhra Yusupkhodjaeva, Kamola Mukhitdinova, Methodology for calculating sustainable development of fec enterprises based on consolidated integral indices. AIP Conf. Proc. 3331, 030006 (2025) </w:t>
      </w:r>
      <w:hyperlink r:id="rId32" w:history="1">
        <w:r w:rsidRPr="00C432FE">
          <w:rPr>
            <w:rStyle w:val="a7"/>
            <w:sz w:val="20"/>
            <w:szCs w:val="20"/>
          </w:rPr>
          <w:t>https://doi.org/10.1063/5.0308133</w:t>
        </w:r>
      </w:hyperlink>
      <w:r w:rsidRPr="00C432FE">
        <w:rPr>
          <w:sz w:val="20"/>
          <w:szCs w:val="20"/>
        </w:rPr>
        <w:t xml:space="preserve"> </w:t>
      </w:r>
    </w:p>
    <w:p w14:paraId="32004F65"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Gulchekhra Yusupkhodjaeva, Gulchekhra Allaeva, Kamola Mukhitdinova, Sustainable development of transport enterprises in the context of the formation of the digital economy. AIP Conf. Proc. 3331, 030087 (2025) </w:t>
      </w:r>
      <w:hyperlink r:id="rId33" w:history="1">
        <w:r w:rsidRPr="00C432FE">
          <w:rPr>
            <w:rStyle w:val="a7"/>
            <w:sz w:val="20"/>
            <w:szCs w:val="20"/>
          </w:rPr>
          <w:t>https://doi.org/10.1063/5.0306872</w:t>
        </w:r>
      </w:hyperlink>
      <w:r w:rsidRPr="00C432FE">
        <w:rPr>
          <w:sz w:val="20"/>
          <w:szCs w:val="20"/>
        </w:rPr>
        <w:t xml:space="preserve"> </w:t>
      </w:r>
    </w:p>
    <w:p w14:paraId="50F2B021"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Kamala Mukhitdinova, Gulchekhra Yusupkhodjaeva, Gulchekhra Allaeva, Econometric modeling of investment potential of industrial enterprisess. AIP Conf. Proc. 3331, 050026 (2025) </w:t>
      </w:r>
      <w:hyperlink r:id="rId34" w:history="1">
        <w:r w:rsidRPr="00C432FE">
          <w:rPr>
            <w:rStyle w:val="a7"/>
            <w:sz w:val="20"/>
            <w:szCs w:val="20"/>
          </w:rPr>
          <w:t>https://doi.org/10.1063/5.0308123</w:t>
        </w:r>
      </w:hyperlink>
      <w:r w:rsidRPr="00C432FE">
        <w:rPr>
          <w:sz w:val="20"/>
          <w:szCs w:val="20"/>
        </w:rPr>
        <w:t xml:space="preserve"> </w:t>
      </w:r>
    </w:p>
    <w:p w14:paraId="095BC50C"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Gulchekhra Allaeva, Main directions of sustainable development of fuel and energy enterprises. AIP Conf. Proc. 3152, 050012 (2024) </w:t>
      </w:r>
      <w:hyperlink r:id="rId35" w:history="1">
        <w:r w:rsidRPr="00C432FE">
          <w:rPr>
            <w:rStyle w:val="a7"/>
            <w:sz w:val="20"/>
            <w:szCs w:val="20"/>
          </w:rPr>
          <w:t>https://doi.org/10.1063/5.0220851</w:t>
        </w:r>
      </w:hyperlink>
      <w:r w:rsidRPr="00C432FE">
        <w:rPr>
          <w:sz w:val="20"/>
          <w:szCs w:val="20"/>
        </w:rPr>
        <w:t xml:space="preserve"> </w:t>
      </w:r>
    </w:p>
    <w:p w14:paraId="20A315C8"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Gulchekhra Allaeva, The role of energy security in forming the foundations for sustainable development of fuel and energy complex enterprises. In E3S Web of Conferences 461, 01061 (2023), </w:t>
      </w:r>
      <w:hyperlink r:id="rId36" w:history="1">
        <w:r w:rsidRPr="00C432FE">
          <w:rPr>
            <w:rStyle w:val="a7"/>
            <w:sz w:val="20"/>
            <w:szCs w:val="20"/>
          </w:rPr>
          <w:t>https://doi.org/10.1051/e3sconf/202346101061</w:t>
        </w:r>
      </w:hyperlink>
      <w:r w:rsidRPr="00C432FE">
        <w:rPr>
          <w:sz w:val="20"/>
          <w:szCs w:val="20"/>
        </w:rPr>
        <w:t xml:space="preserve"> </w:t>
      </w:r>
    </w:p>
    <w:p w14:paraId="2B876AE1"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Gulchekhra Allaeva,</w:t>
      </w:r>
      <w:r w:rsidRPr="00C432FE">
        <w:rPr>
          <w:sz w:val="20"/>
          <w:szCs w:val="20"/>
          <w:lang w:val="uz-Cyrl-UZ"/>
        </w:rPr>
        <w:t xml:space="preserve"> Sustainable development methodology of fuel-energy complex of the republic of Uzbekistan</w:t>
      </w:r>
      <w:r w:rsidRPr="00C432FE">
        <w:rPr>
          <w:sz w:val="20"/>
          <w:szCs w:val="20"/>
        </w:rPr>
        <w:t xml:space="preserve">. In E3S Web of Conferences 289, 07033 (2021) </w:t>
      </w:r>
      <w:hyperlink r:id="rId37" w:history="1">
        <w:r w:rsidRPr="00C432FE">
          <w:rPr>
            <w:rStyle w:val="a7"/>
            <w:sz w:val="20"/>
            <w:szCs w:val="20"/>
          </w:rPr>
          <w:t>https://doi.org/10.1051/e3sconf/202128907033</w:t>
        </w:r>
      </w:hyperlink>
      <w:r w:rsidRPr="00C432FE">
        <w:rPr>
          <w:sz w:val="20"/>
          <w:szCs w:val="20"/>
        </w:rPr>
        <w:t xml:space="preserve"> </w:t>
      </w:r>
    </w:p>
    <w:p w14:paraId="051C0FAF"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Gulchekhra Allaeva, Fiscal instruments of taxation improvement as a factor of sustainable development of enterprises of the fuel and energy sector. In E3S Web of Conferences 216, 01173 (2020) </w:t>
      </w:r>
      <w:hyperlink r:id="rId38" w:history="1">
        <w:r w:rsidRPr="00C432FE">
          <w:rPr>
            <w:rStyle w:val="a7"/>
            <w:sz w:val="20"/>
            <w:szCs w:val="20"/>
          </w:rPr>
          <w:t>https://doi.org/10.1051/e3sconf/202021601173</w:t>
        </w:r>
      </w:hyperlink>
      <w:r w:rsidRPr="00C432FE">
        <w:rPr>
          <w:sz w:val="20"/>
          <w:szCs w:val="20"/>
        </w:rPr>
        <w:t xml:space="preserve"> </w:t>
      </w:r>
    </w:p>
    <w:p w14:paraId="20926D2A"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Gulchekhra Allaeva, Priority directions of development “Uzbekneftegas” jsc in the conditions of globalization of the world economy. In E3S Web of Conferences 139, 01008 (2019) </w:t>
      </w:r>
      <w:hyperlink r:id="rId39" w:history="1">
        <w:r w:rsidRPr="00C432FE">
          <w:rPr>
            <w:rStyle w:val="a7"/>
            <w:sz w:val="20"/>
            <w:szCs w:val="20"/>
          </w:rPr>
          <w:t>https://doi.org/10.1051/e3sconf/201913901008</w:t>
        </w:r>
      </w:hyperlink>
    </w:p>
    <w:p w14:paraId="2C72ADC4"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Saodat Ibragimova, Khilola Bakhodirova, Formation of investment activities of energy enterprises. E3S Web of Conferences 461, 01074 (2023) </w:t>
      </w:r>
      <w:hyperlink r:id="rId40" w:history="1">
        <w:r w:rsidRPr="00C432FE">
          <w:rPr>
            <w:rStyle w:val="a7"/>
            <w:sz w:val="20"/>
            <w:szCs w:val="20"/>
          </w:rPr>
          <w:t>https://doi.org/10.1051/e3sconf/202346101074</w:t>
        </w:r>
      </w:hyperlink>
      <w:r w:rsidRPr="00C432FE">
        <w:rPr>
          <w:sz w:val="20"/>
          <w:szCs w:val="20"/>
        </w:rPr>
        <w:t xml:space="preserve"> </w:t>
      </w:r>
    </w:p>
    <w:p w14:paraId="4680F2F2"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Ravshan Xusainov, Otabek Begmullaev, Problems of ensuring the electricity supply system in Uzbekistan. In AIP Conference Proceedings. 3331, 030002 (2025) </w:t>
      </w:r>
      <w:hyperlink r:id="rId41" w:history="1">
        <w:r w:rsidRPr="00C432FE">
          <w:rPr>
            <w:rStyle w:val="a7"/>
            <w:sz w:val="20"/>
            <w:szCs w:val="20"/>
          </w:rPr>
          <w:t>https://doi.org/10.1063/5.0305927</w:t>
        </w:r>
      </w:hyperlink>
      <w:r w:rsidRPr="00C432FE">
        <w:rPr>
          <w:sz w:val="20"/>
          <w:szCs w:val="20"/>
          <w:lang w:val="uz-Cyrl-UZ"/>
        </w:rPr>
        <w:t xml:space="preserve"> </w:t>
      </w:r>
    </w:p>
    <w:p w14:paraId="5BF51756"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Ravshan Xusainov, Barno Tillayeva, Nigina Sayfutdinova, Development of ecology and energy in Uzbekistan. AIP Conf. Proc. 3331, 030010 (2025) </w:t>
      </w:r>
      <w:hyperlink r:id="rId42" w:history="1">
        <w:r w:rsidRPr="00C432FE">
          <w:rPr>
            <w:rStyle w:val="a7"/>
            <w:sz w:val="20"/>
            <w:szCs w:val="20"/>
          </w:rPr>
          <w:t>https://doi.org/10.1063/5.0306384</w:t>
        </w:r>
      </w:hyperlink>
      <w:r w:rsidRPr="00C432FE">
        <w:rPr>
          <w:rStyle w:val="a7"/>
          <w:sz w:val="20"/>
          <w:szCs w:val="20"/>
        </w:rPr>
        <w:t xml:space="preserve"> </w:t>
      </w:r>
    </w:p>
    <w:p w14:paraId="648D2DE2"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Gulchekhra Yusupkhodjaeva, Development of a unified digital transport and logistics intelligent platform based on the National Operator. E3S Web of Conferences 461, 01055 (2023) </w:t>
      </w:r>
      <w:hyperlink r:id="rId43" w:history="1">
        <w:r w:rsidRPr="00C432FE">
          <w:rPr>
            <w:rStyle w:val="a7"/>
            <w:sz w:val="20"/>
            <w:szCs w:val="20"/>
          </w:rPr>
          <w:t>https://doi.org/10.1051/e3sconf/202346101055</w:t>
        </w:r>
      </w:hyperlink>
      <w:r w:rsidRPr="00C432FE">
        <w:rPr>
          <w:sz w:val="20"/>
          <w:szCs w:val="20"/>
        </w:rPr>
        <w:t xml:space="preserve"> </w:t>
      </w:r>
    </w:p>
    <w:p w14:paraId="172629AB"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Kamola Mukhitdinova, Gulmira Tarakhtieva, Ensuring sustainable future: The interconnectedness of food safety and environmental health. E3S Web of Conferences 497, 03037 (2024)</w:t>
      </w:r>
      <w:r w:rsidRPr="00C432FE">
        <w:rPr>
          <w:sz w:val="20"/>
          <w:szCs w:val="20"/>
          <w:lang w:val="uz-Cyrl-UZ"/>
        </w:rPr>
        <w:t xml:space="preserve"> </w:t>
      </w:r>
      <w:hyperlink r:id="rId44" w:history="1">
        <w:r w:rsidRPr="00C432FE">
          <w:rPr>
            <w:rStyle w:val="a7"/>
            <w:sz w:val="20"/>
            <w:szCs w:val="20"/>
            <w:lang w:val="uz-Cyrl-UZ"/>
          </w:rPr>
          <w:t>https://doi.org/10.1051/e3sconf/202449703037</w:t>
        </w:r>
      </w:hyperlink>
      <w:r w:rsidRPr="00C432FE">
        <w:rPr>
          <w:sz w:val="20"/>
          <w:szCs w:val="20"/>
          <w:lang w:val="uz-Cyrl-UZ"/>
        </w:rPr>
        <w:t xml:space="preserve"> </w:t>
      </w:r>
    </w:p>
    <w:p w14:paraId="2E19548C"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Hashimova, S., Yakubova, D., Tursunova, N. (2024). Possibilities of Expanding the Mineral Resource as a Base of Ferrous Metallurgy. In Lecture Notes in Networks and Systems, vol 733. Springer, Cham. </w:t>
      </w:r>
      <w:hyperlink r:id="rId45" w:history="1">
        <w:r w:rsidRPr="00C432FE">
          <w:rPr>
            <w:rStyle w:val="a7"/>
            <w:sz w:val="20"/>
            <w:szCs w:val="20"/>
          </w:rPr>
          <w:t>https://doi.org/10.1007/978-3-031-37978-9_70</w:t>
        </w:r>
      </w:hyperlink>
      <w:r w:rsidRPr="00C432FE">
        <w:rPr>
          <w:sz w:val="20"/>
          <w:szCs w:val="20"/>
        </w:rPr>
        <w:t xml:space="preserve"> </w:t>
      </w:r>
    </w:p>
    <w:p w14:paraId="1CCD4705"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Sarvinoz Salomova, Matlyuba Saidkarimova, Latofat Karieva, Kamola Ibragimova, Gulnora Saidova, Ravshan Khikmatov, Improving the efficiency of energy enterprises AIP Conf. Proc. 3331, 040076 (2025) </w:t>
      </w:r>
      <w:hyperlink r:id="rId46" w:history="1">
        <w:r w:rsidRPr="00C432FE">
          <w:rPr>
            <w:rStyle w:val="a7"/>
            <w:sz w:val="20"/>
            <w:szCs w:val="20"/>
          </w:rPr>
          <w:t>https://doi.org/10.1063/5.0305987</w:t>
        </w:r>
      </w:hyperlink>
      <w:r w:rsidRPr="00C432FE">
        <w:rPr>
          <w:sz w:val="20"/>
          <w:szCs w:val="20"/>
        </w:rPr>
        <w:t xml:space="preserve"> </w:t>
      </w:r>
    </w:p>
    <w:p w14:paraId="0A2A3B39"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Otabek Begmullaev, Saidaxon Nabieva, Shakhnoza Mirsaidova, Classification of energy efficiency policies and their implementation Available to Purchase. In AIP Conference Proceedings. 3331, 030053 (2025) </w:t>
      </w:r>
      <w:hyperlink r:id="rId47" w:history="1">
        <w:r w:rsidRPr="00C432FE">
          <w:rPr>
            <w:rStyle w:val="a7"/>
            <w:sz w:val="20"/>
            <w:szCs w:val="20"/>
          </w:rPr>
          <w:t>https://doi.org/10.1063/5.0305929</w:t>
        </w:r>
      </w:hyperlink>
      <w:r w:rsidRPr="00C432FE">
        <w:rPr>
          <w:sz w:val="20"/>
          <w:szCs w:val="20"/>
        </w:rPr>
        <w:t xml:space="preserve"> </w:t>
      </w:r>
    </w:p>
    <w:p w14:paraId="112EBA39"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Otabek, A., Otabek, B. Alternative energy and its place in ensuring the energy balance of the Republic of Uzbekistan. In AIP Conference Proceedings, 2023, 2552, 050030 </w:t>
      </w:r>
      <w:hyperlink r:id="rId48" w:history="1">
        <w:r w:rsidRPr="00C432FE">
          <w:rPr>
            <w:rStyle w:val="a7"/>
            <w:sz w:val="20"/>
            <w:szCs w:val="20"/>
          </w:rPr>
          <w:t>https://doi.org/10.1063/5.0117633</w:t>
        </w:r>
      </w:hyperlink>
      <w:r w:rsidRPr="00C432FE">
        <w:rPr>
          <w:sz w:val="20"/>
          <w:szCs w:val="20"/>
        </w:rPr>
        <w:t xml:space="preserve"> </w:t>
      </w:r>
    </w:p>
    <w:p w14:paraId="48AADF3E"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Akhmedov, O., Begmullaev, O. The ways ensuring energy balance in Uzbekistan. In E3S Web of Conferences 216, 01137 (2020), </w:t>
      </w:r>
      <w:hyperlink r:id="rId49" w:history="1">
        <w:r w:rsidRPr="00C432FE">
          <w:rPr>
            <w:rStyle w:val="a7"/>
            <w:sz w:val="20"/>
            <w:szCs w:val="20"/>
          </w:rPr>
          <w:t>https://doi.org/10.1051/e3sconf/202021601137</w:t>
        </w:r>
      </w:hyperlink>
      <w:r w:rsidRPr="00C432FE">
        <w:rPr>
          <w:sz w:val="20"/>
          <w:szCs w:val="20"/>
          <w:lang w:val="ru-RU"/>
        </w:rPr>
        <w:t xml:space="preserve"> </w:t>
      </w:r>
      <w:bookmarkEnd w:id="2"/>
      <w:r w:rsidRPr="00C432FE">
        <w:rPr>
          <w:sz w:val="20"/>
          <w:szCs w:val="20"/>
        </w:rPr>
        <w:t xml:space="preserve"> </w:t>
      </w:r>
    </w:p>
    <w:p w14:paraId="5E4332C0"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Saidakhon Nabieva, Shakhnoza Atakhanova, Modern methods of investment activity in the development of industrial enterprises. AIP Conf. Proc. 3331, 050010 (2025) </w:t>
      </w:r>
      <w:hyperlink r:id="rId50" w:history="1">
        <w:r w:rsidRPr="00C432FE">
          <w:rPr>
            <w:rStyle w:val="a7"/>
            <w:sz w:val="20"/>
            <w:szCs w:val="20"/>
          </w:rPr>
          <w:t>https://doi.org/10.1063/5.0308119</w:t>
        </w:r>
      </w:hyperlink>
      <w:r w:rsidRPr="00C432FE">
        <w:rPr>
          <w:sz w:val="20"/>
          <w:szCs w:val="20"/>
        </w:rPr>
        <w:t xml:space="preserve"> </w:t>
      </w:r>
    </w:p>
    <w:p w14:paraId="52FED8CC" w14:textId="77777777" w:rsidR="003E7341" w:rsidRPr="00C432FE" w:rsidRDefault="003E7341" w:rsidP="00C432FE">
      <w:pPr>
        <w:pStyle w:val="references"/>
        <w:numPr>
          <w:ilvl w:val="0"/>
          <w:numId w:val="8"/>
        </w:numPr>
        <w:tabs>
          <w:tab w:val="left" w:pos="284"/>
        </w:tabs>
        <w:spacing w:after="0" w:line="240" w:lineRule="auto"/>
        <w:ind w:left="0" w:firstLine="0"/>
        <w:rPr>
          <w:sz w:val="20"/>
          <w:szCs w:val="20"/>
        </w:rPr>
      </w:pPr>
      <w:r w:rsidRPr="00C432FE">
        <w:rPr>
          <w:sz w:val="20"/>
          <w:szCs w:val="20"/>
        </w:rPr>
        <w:t xml:space="preserve">Sarvinoz Salomova, Increasing the efficiency of oil and gas industry enterprises in Uzbekistan. AIP Conf. Proc. 3331, 040075 (2025) </w:t>
      </w:r>
      <w:hyperlink r:id="rId51" w:history="1">
        <w:r w:rsidRPr="00C432FE">
          <w:rPr>
            <w:rStyle w:val="a7"/>
            <w:sz w:val="20"/>
            <w:szCs w:val="20"/>
          </w:rPr>
          <w:t>https://doi.org/10.1063/5.0305986</w:t>
        </w:r>
      </w:hyperlink>
      <w:r w:rsidRPr="00C432FE">
        <w:rPr>
          <w:sz w:val="20"/>
          <w:szCs w:val="20"/>
        </w:rPr>
        <w:t xml:space="preserve"> </w:t>
      </w:r>
    </w:p>
    <w:p w14:paraId="09193C3E" w14:textId="15CFFD47" w:rsidR="003E7341" w:rsidRPr="00C432FE" w:rsidRDefault="003E7341" w:rsidP="00C432FE">
      <w:pPr>
        <w:pStyle w:val="ac"/>
        <w:numPr>
          <w:ilvl w:val="0"/>
          <w:numId w:val="8"/>
        </w:numPr>
        <w:tabs>
          <w:tab w:val="left" w:pos="284"/>
        </w:tabs>
        <w:ind w:left="0" w:firstLine="0"/>
        <w:jc w:val="both"/>
        <w:rPr>
          <w:sz w:val="20"/>
          <w:lang w:eastAsia="el-GR"/>
        </w:rPr>
      </w:pPr>
      <w:proofErr w:type="spellStart"/>
      <w:r w:rsidRPr="00C432FE">
        <w:rPr>
          <w:sz w:val="20"/>
        </w:rPr>
        <w:lastRenderedPageBreak/>
        <w:t>Mukhitdinova</w:t>
      </w:r>
      <w:proofErr w:type="spellEnd"/>
      <w:r w:rsidRPr="00C432FE">
        <w:rPr>
          <w:sz w:val="20"/>
        </w:rPr>
        <w:t xml:space="preserve">, K.A, </w:t>
      </w:r>
      <w:proofErr w:type="spellStart"/>
      <w:r w:rsidRPr="00C432FE">
        <w:rPr>
          <w:sz w:val="20"/>
        </w:rPr>
        <w:t>Vildanova</w:t>
      </w:r>
      <w:proofErr w:type="spellEnd"/>
      <w:r w:rsidRPr="00C432FE">
        <w:rPr>
          <w:sz w:val="20"/>
        </w:rPr>
        <w:t xml:space="preserve">, L.A Transport improvement of the method of assessing the attractiveness of investment in automotive enterprises. Published 2020 Engineering, Business, Economics, 171 Corpus ID: 218792573, </w:t>
      </w:r>
      <w:hyperlink r:id="rId52" w:history="1">
        <w:r w:rsidRPr="00C432FE">
          <w:rPr>
            <w:rStyle w:val="a7"/>
            <w:sz w:val="20"/>
          </w:rPr>
          <w:t>https://DOI:10.31838/jcr.07.05</w:t>
        </w:r>
      </w:hyperlink>
      <w:r w:rsidRPr="00C432FE">
        <w:rPr>
          <w:sz w:val="20"/>
        </w:rPr>
        <w:t>.</w:t>
      </w:r>
    </w:p>
    <w:p w14:paraId="3A77F662" w14:textId="56FA1CD6" w:rsidR="00A5257F" w:rsidRPr="00AB6074" w:rsidRDefault="00A5257F" w:rsidP="00823041">
      <w:pPr>
        <w:ind w:firstLine="288"/>
        <w:jc w:val="both"/>
        <w:rPr>
          <w:sz w:val="20"/>
          <w:lang w:eastAsia="el-GR"/>
        </w:rPr>
      </w:pPr>
    </w:p>
    <w:sectPr w:rsidR="00A5257F" w:rsidRPr="00AB6074" w:rsidSect="006136ED">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FSL1000">
    <w:altName w:val="Times New Roman"/>
    <w:panose1 w:val="00000000000000000000"/>
    <w:charset w:val="00"/>
    <w:family w:val="roman"/>
    <w:notTrueType/>
    <w:pitch w:val="default"/>
  </w:font>
  <w:font w:name="SFRM1000">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6A20"/>
    <w:multiLevelType w:val="multilevel"/>
    <w:tmpl w:val="FC7CD7A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13943DE8"/>
    <w:multiLevelType w:val="multilevel"/>
    <w:tmpl w:val="FC7CD7A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25AB4363"/>
    <w:multiLevelType w:val="hybridMultilevel"/>
    <w:tmpl w:val="552011E2"/>
    <w:lvl w:ilvl="0" w:tplc="0419000F">
      <w:start w:val="1"/>
      <w:numFmt w:val="decimal"/>
      <w:lvlText w:val="%1."/>
      <w:lvlJc w:val="left"/>
      <w:pPr>
        <w:ind w:left="720" w:hanging="360"/>
      </w:pPr>
    </w:lvl>
    <w:lvl w:ilvl="1" w:tplc="C9D8E18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65011AA"/>
    <w:multiLevelType w:val="hybridMultilevel"/>
    <w:tmpl w:val="B706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915740"/>
    <w:multiLevelType w:val="multilevel"/>
    <w:tmpl w:val="42506316"/>
    <w:lvl w:ilvl="0">
      <w:start w:val="1"/>
      <w:numFmt w:val="decimal"/>
      <w:lvlText w:val="%1."/>
      <w:lvlJc w:val="left"/>
      <w:pPr>
        <w:tabs>
          <w:tab w:val="num" w:pos="720"/>
        </w:tabs>
        <w:ind w:left="720" w:hanging="360"/>
      </w:pPr>
      <w:rPr>
        <w:rFonts w:ascii="Times New Roman CYR" w:eastAsia="Times New Roman"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0663E5E"/>
    <w:multiLevelType w:val="hybridMultilevel"/>
    <w:tmpl w:val="2800EFF0"/>
    <w:lvl w:ilvl="0" w:tplc="1EA8644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1"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366292871">
    <w:abstractNumId w:val="5"/>
  </w:num>
  <w:num w:numId="2" w16cid:durableId="733966964">
    <w:abstractNumId w:val="4"/>
  </w:num>
  <w:num w:numId="3" w16cid:durableId="1857379316">
    <w:abstractNumId w:val="10"/>
  </w:num>
  <w:num w:numId="4" w16cid:durableId="1181899154">
    <w:abstractNumId w:val="1"/>
  </w:num>
  <w:num w:numId="5" w16cid:durableId="1157451217">
    <w:abstractNumId w:val="0"/>
  </w:num>
  <w:num w:numId="6" w16cid:durableId="82268302">
    <w:abstractNumId w:val="9"/>
  </w:num>
  <w:num w:numId="7" w16cid:durableId="2024821601">
    <w:abstractNumId w:val="7"/>
  </w:num>
  <w:num w:numId="8" w16cid:durableId="1080104930">
    <w:abstractNumId w:val="3"/>
  </w:num>
  <w:num w:numId="9" w16cid:durableId="124666128">
    <w:abstractNumId w:val="6"/>
    <w:lvlOverride w:ilvl="0">
      <w:startOverride w:val="1"/>
    </w:lvlOverride>
  </w:num>
  <w:num w:numId="10" w16cid:durableId="842551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14E68"/>
    <w:rsid w:val="00027428"/>
    <w:rsid w:val="00031EC9"/>
    <w:rsid w:val="00032DF9"/>
    <w:rsid w:val="0004250C"/>
    <w:rsid w:val="00051CEE"/>
    <w:rsid w:val="0005294C"/>
    <w:rsid w:val="00054C37"/>
    <w:rsid w:val="00066FED"/>
    <w:rsid w:val="00075EA6"/>
    <w:rsid w:val="0007709F"/>
    <w:rsid w:val="00086F62"/>
    <w:rsid w:val="00090674"/>
    <w:rsid w:val="0009320B"/>
    <w:rsid w:val="00096AE0"/>
    <w:rsid w:val="00096EAF"/>
    <w:rsid w:val="000B0EB8"/>
    <w:rsid w:val="000B1B74"/>
    <w:rsid w:val="000B3A2D"/>
    <w:rsid w:val="000B49C0"/>
    <w:rsid w:val="000E382F"/>
    <w:rsid w:val="000E75CD"/>
    <w:rsid w:val="001036BA"/>
    <w:rsid w:val="001146DC"/>
    <w:rsid w:val="00114AB1"/>
    <w:rsid w:val="001230FF"/>
    <w:rsid w:val="00130BD7"/>
    <w:rsid w:val="00131785"/>
    <w:rsid w:val="00155B67"/>
    <w:rsid w:val="001562AF"/>
    <w:rsid w:val="001564C9"/>
    <w:rsid w:val="00161A5B"/>
    <w:rsid w:val="0016385D"/>
    <w:rsid w:val="0016782F"/>
    <w:rsid w:val="00176FA5"/>
    <w:rsid w:val="001937E9"/>
    <w:rsid w:val="001964E5"/>
    <w:rsid w:val="001B263B"/>
    <w:rsid w:val="001B476A"/>
    <w:rsid w:val="001C764F"/>
    <w:rsid w:val="001C7BB3"/>
    <w:rsid w:val="001D469C"/>
    <w:rsid w:val="001D7647"/>
    <w:rsid w:val="0021619E"/>
    <w:rsid w:val="0023171B"/>
    <w:rsid w:val="00235F34"/>
    <w:rsid w:val="00236BFC"/>
    <w:rsid w:val="00237437"/>
    <w:rsid w:val="00243B71"/>
    <w:rsid w:val="002502FD"/>
    <w:rsid w:val="00255ECF"/>
    <w:rsid w:val="00274622"/>
    <w:rsid w:val="00275AF6"/>
    <w:rsid w:val="00285D24"/>
    <w:rsid w:val="00290390"/>
    <w:rsid w:val="002915D3"/>
    <w:rsid w:val="002924DB"/>
    <w:rsid w:val="002941DA"/>
    <w:rsid w:val="002B5648"/>
    <w:rsid w:val="002C64D2"/>
    <w:rsid w:val="002D3F14"/>
    <w:rsid w:val="002D6B3A"/>
    <w:rsid w:val="002E3507"/>
    <w:rsid w:val="002E3C35"/>
    <w:rsid w:val="002F5298"/>
    <w:rsid w:val="00303B15"/>
    <w:rsid w:val="00313B52"/>
    <w:rsid w:val="00326AE0"/>
    <w:rsid w:val="00337E4F"/>
    <w:rsid w:val="00340C36"/>
    <w:rsid w:val="00346A9D"/>
    <w:rsid w:val="0037572A"/>
    <w:rsid w:val="00376D47"/>
    <w:rsid w:val="0039376F"/>
    <w:rsid w:val="003A287B"/>
    <w:rsid w:val="003A5C85"/>
    <w:rsid w:val="003A61B1"/>
    <w:rsid w:val="003B0050"/>
    <w:rsid w:val="003B4D00"/>
    <w:rsid w:val="003D6312"/>
    <w:rsid w:val="003E7341"/>
    <w:rsid w:val="003E7C74"/>
    <w:rsid w:val="003F31C6"/>
    <w:rsid w:val="0040225B"/>
    <w:rsid w:val="00402DA2"/>
    <w:rsid w:val="00425AC2"/>
    <w:rsid w:val="0044771F"/>
    <w:rsid w:val="004477D1"/>
    <w:rsid w:val="00470D0E"/>
    <w:rsid w:val="0048384C"/>
    <w:rsid w:val="00486F9C"/>
    <w:rsid w:val="004A47D3"/>
    <w:rsid w:val="004A7BED"/>
    <w:rsid w:val="004B151D"/>
    <w:rsid w:val="004B4E4F"/>
    <w:rsid w:val="004C3799"/>
    <w:rsid w:val="004C7243"/>
    <w:rsid w:val="004D6C3D"/>
    <w:rsid w:val="004E21DE"/>
    <w:rsid w:val="004E29AB"/>
    <w:rsid w:val="004E3C57"/>
    <w:rsid w:val="004E3CB2"/>
    <w:rsid w:val="004F4571"/>
    <w:rsid w:val="0050747E"/>
    <w:rsid w:val="00525813"/>
    <w:rsid w:val="0053513F"/>
    <w:rsid w:val="0056062D"/>
    <w:rsid w:val="00562080"/>
    <w:rsid w:val="00574405"/>
    <w:rsid w:val="005854B0"/>
    <w:rsid w:val="005903AD"/>
    <w:rsid w:val="005A0E21"/>
    <w:rsid w:val="005B3A34"/>
    <w:rsid w:val="005B5062"/>
    <w:rsid w:val="005B7CBD"/>
    <w:rsid w:val="005D2DF6"/>
    <w:rsid w:val="005D3E38"/>
    <w:rsid w:val="005D49AF"/>
    <w:rsid w:val="005E415C"/>
    <w:rsid w:val="005E71ED"/>
    <w:rsid w:val="005E7946"/>
    <w:rsid w:val="005F7475"/>
    <w:rsid w:val="00603F8A"/>
    <w:rsid w:val="00605870"/>
    <w:rsid w:val="00611299"/>
    <w:rsid w:val="006136ED"/>
    <w:rsid w:val="00613B4D"/>
    <w:rsid w:val="0061565C"/>
    <w:rsid w:val="00616365"/>
    <w:rsid w:val="00616F3B"/>
    <w:rsid w:val="006249A7"/>
    <w:rsid w:val="0063198B"/>
    <w:rsid w:val="00641293"/>
    <w:rsid w:val="0064225B"/>
    <w:rsid w:val="00654787"/>
    <w:rsid w:val="006572DE"/>
    <w:rsid w:val="00673A1D"/>
    <w:rsid w:val="006763F9"/>
    <w:rsid w:val="00680CEF"/>
    <w:rsid w:val="00684023"/>
    <w:rsid w:val="00690573"/>
    <w:rsid w:val="006949BC"/>
    <w:rsid w:val="006B1FA6"/>
    <w:rsid w:val="006B2D6F"/>
    <w:rsid w:val="006B2FB2"/>
    <w:rsid w:val="006B478C"/>
    <w:rsid w:val="006D1229"/>
    <w:rsid w:val="006D372F"/>
    <w:rsid w:val="006D3F18"/>
    <w:rsid w:val="006D7A18"/>
    <w:rsid w:val="006E4474"/>
    <w:rsid w:val="00701388"/>
    <w:rsid w:val="00702947"/>
    <w:rsid w:val="00723B7F"/>
    <w:rsid w:val="00725861"/>
    <w:rsid w:val="0073393A"/>
    <w:rsid w:val="0073539D"/>
    <w:rsid w:val="007414E7"/>
    <w:rsid w:val="00743B51"/>
    <w:rsid w:val="00767B8A"/>
    <w:rsid w:val="00775481"/>
    <w:rsid w:val="007859D2"/>
    <w:rsid w:val="00785BEA"/>
    <w:rsid w:val="007A233B"/>
    <w:rsid w:val="007A3B84"/>
    <w:rsid w:val="007B4863"/>
    <w:rsid w:val="007C233D"/>
    <w:rsid w:val="007C5336"/>
    <w:rsid w:val="007C65E6"/>
    <w:rsid w:val="007C7CE7"/>
    <w:rsid w:val="007D406B"/>
    <w:rsid w:val="007D4407"/>
    <w:rsid w:val="007E1CA3"/>
    <w:rsid w:val="007F762C"/>
    <w:rsid w:val="00812D62"/>
    <w:rsid w:val="00812F29"/>
    <w:rsid w:val="00812FBC"/>
    <w:rsid w:val="00821713"/>
    <w:rsid w:val="008226F1"/>
    <w:rsid w:val="00823041"/>
    <w:rsid w:val="008261A4"/>
    <w:rsid w:val="00827050"/>
    <w:rsid w:val="0083278B"/>
    <w:rsid w:val="008332AA"/>
    <w:rsid w:val="00834538"/>
    <w:rsid w:val="00850E89"/>
    <w:rsid w:val="00862FB5"/>
    <w:rsid w:val="00877473"/>
    <w:rsid w:val="008850AB"/>
    <w:rsid w:val="008930E4"/>
    <w:rsid w:val="00893821"/>
    <w:rsid w:val="00895628"/>
    <w:rsid w:val="008A7B9C"/>
    <w:rsid w:val="008B39FA"/>
    <w:rsid w:val="008B4754"/>
    <w:rsid w:val="008C2327"/>
    <w:rsid w:val="008C52AB"/>
    <w:rsid w:val="008E682A"/>
    <w:rsid w:val="008E6A7A"/>
    <w:rsid w:val="008F0AC8"/>
    <w:rsid w:val="008F1038"/>
    <w:rsid w:val="008F7046"/>
    <w:rsid w:val="009005FC"/>
    <w:rsid w:val="00916664"/>
    <w:rsid w:val="00922E5A"/>
    <w:rsid w:val="00941FC8"/>
    <w:rsid w:val="00943315"/>
    <w:rsid w:val="00946C27"/>
    <w:rsid w:val="00962486"/>
    <w:rsid w:val="00973D6D"/>
    <w:rsid w:val="00996C13"/>
    <w:rsid w:val="009A4F3D"/>
    <w:rsid w:val="009B4780"/>
    <w:rsid w:val="009B696B"/>
    <w:rsid w:val="009B7671"/>
    <w:rsid w:val="009C0F4E"/>
    <w:rsid w:val="009D342C"/>
    <w:rsid w:val="009D65DF"/>
    <w:rsid w:val="009E5BA1"/>
    <w:rsid w:val="009E74BB"/>
    <w:rsid w:val="009F056E"/>
    <w:rsid w:val="009F0D47"/>
    <w:rsid w:val="009F2A37"/>
    <w:rsid w:val="00A10075"/>
    <w:rsid w:val="00A12423"/>
    <w:rsid w:val="00A24F3D"/>
    <w:rsid w:val="00A26DCD"/>
    <w:rsid w:val="00A314BB"/>
    <w:rsid w:val="00A32B7D"/>
    <w:rsid w:val="00A5257F"/>
    <w:rsid w:val="00A5596B"/>
    <w:rsid w:val="00A642EA"/>
    <w:rsid w:val="00A646B3"/>
    <w:rsid w:val="00A6739B"/>
    <w:rsid w:val="00A90413"/>
    <w:rsid w:val="00A97D4D"/>
    <w:rsid w:val="00AA728C"/>
    <w:rsid w:val="00AB0A9C"/>
    <w:rsid w:val="00AB6074"/>
    <w:rsid w:val="00AB7119"/>
    <w:rsid w:val="00AC6388"/>
    <w:rsid w:val="00AD5855"/>
    <w:rsid w:val="00AD6E8E"/>
    <w:rsid w:val="00AE1576"/>
    <w:rsid w:val="00AE7500"/>
    <w:rsid w:val="00AE7F87"/>
    <w:rsid w:val="00AF0D5C"/>
    <w:rsid w:val="00AF3542"/>
    <w:rsid w:val="00AF5ABE"/>
    <w:rsid w:val="00AF7DEB"/>
    <w:rsid w:val="00B00415"/>
    <w:rsid w:val="00B03C2A"/>
    <w:rsid w:val="00B1000D"/>
    <w:rsid w:val="00B10134"/>
    <w:rsid w:val="00B16BFE"/>
    <w:rsid w:val="00B31413"/>
    <w:rsid w:val="00B500E5"/>
    <w:rsid w:val="00B63B3F"/>
    <w:rsid w:val="00B80B81"/>
    <w:rsid w:val="00BA39BB"/>
    <w:rsid w:val="00BA3B3D"/>
    <w:rsid w:val="00BB7EEA"/>
    <w:rsid w:val="00BC22C1"/>
    <w:rsid w:val="00BD1909"/>
    <w:rsid w:val="00BE5E16"/>
    <w:rsid w:val="00BE5FD1"/>
    <w:rsid w:val="00C06E05"/>
    <w:rsid w:val="00C14B14"/>
    <w:rsid w:val="00C17370"/>
    <w:rsid w:val="00C2054D"/>
    <w:rsid w:val="00C252EB"/>
    <w:rsid w:val="00C26EC0"/>
    <w:rsid w:val="00C27B30"/>
    <w:rsid w:val="00C432FE"/>
    <w:rsid w:val="00C56C77"/>
    <w:rsid w:val="00C635F7"/>
    <w:rsid w:val="00C72D5A"/>
    <w:rsid w:val="00C82883"/>
    <w:rsid w:val="00C84923"/>
    <w:rsid w:val="00CB373E"/>
    <w:rsid w:val="00CB7B3E"/>
    <w:rsid w:val="00CC3100"/>
    <w:rsid w:val="00CC739D"/>
    <w:rsid w:val="00CE10E7"/>
    <w:rsid w:val="00CE4991"/>
    <w:rsid w:val="00CE4ECC"/>
    <w:rsid w:val="00D04468"/>
    <w:rsid w:val="00D123FB"/>
    <w:rsid w:val="00D22885"/>
    <w:rsid w:val="00D36257"/>
    <w:rsid w:val="00D4687E"/>
    <w:rsid w:val="00D53A12"/>
    <w:rsid w:val="00D75DDA"/>
    <w:rsid w:val="00D82B05"/>
    <w:rsid w:val="00D87E2A"/>
    <w:rsid w:val="00DB0C43"/>
    <w:rsid w:val="00DB45AA"/>
    <w:rsid w:val="00DB7427"/>
    <w:rsid w:val="00DC2348"/>
    <w:rsid w:val="00DD1496"/>
    <w:rsid w:val="00DE3354"/>
    <w:rsid w:val="00DF7DCD"/>
    <w:rsid w:val="00E2059F"/>
    <w:rsid w:val="00E44CE4"/>
    <w:rsid w:val="00E47798"/>
    <w:rsid w:val="00E50B77"/>
    <w:rsid w:val="00E50B7D"/>
    <w:rsid w:val="00E770AC"/>
    <w:rsid w:val="00E86D20"/>
    <w:rsid w:val="00E904A1"/>
    <w:rsid w:val="00EB09D3"/>
    <w:rsid w:val="00EB7D28"/>
    <w:rsid w:val="00EC0D0C"/>
    <w:rsid w:val="00ED4A2C"/>
    <w:rsid w:val="00EE788D"/>
    <w:rsid w:val="00EF6940"/>
    <w:rsid w:val="00F04E4E"/>
    <w:rsid w:val="00F106A6"/>
    <w:rsid w:val="00F2044A"/>
    <w:rsid w:val="00F20BFC"/>
    <w:rsid w:val="00F21428"/>
    <w:rsid w:val="00F24D5F"/>
    <w:rsid w:val="00F726C3"/>
    <w:rsid w:val="00F820CA"/>
    <w:rsid w:val="00F8554C"/>
    <w:rsid w:val="00F8657F"/>
    <w:rsid w:val="00F95F82"/>
    <w:rsid w:val="00F97A90"/>
    <w:rsid w:val="00FB0E53"/>
    <w:rsid w:val="00FB6181"/>
    <w:rsid w:val="00FC2F35"/>
    <w:rsid w:val="00FC3FD7"/>
    <w:rsid w:val="00FD1FC6"/>
    <w:rsid w:val="00FE5869"/>
    <w:rsid w:val="00FF1ABF"/>
    <w:rsid w:val="00FF4DE0"/>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1">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character" w:styleId="af2">
    <w:name w:val="Placeholder Text"/>
    <w:basedOn w:val="a0"/>
    <w:uiPriority w:val="99"/>
    <w:semiHidden/>
    <w:rsid w:val="00470D0E"/>
    <w:rPr>
      <w:color w:val="808080"/>
    </w:rPr>
  </w:style>
  <w:style w:type="paragraph" w:styleId="af3">
    <w:name w:val="caption"/>
    <w:basedOn w:val="a"/>
    <w:next w:val="a"/>
    <w:uiPriority w:val="35"/>
    <w:qFormat/>
    <w:rsid w:val="00E47798"/>
    <w:pPr>
      <w:spacing w:before="240" w:after="200" w:line="360" w:lineRule="auto"/>
      <w:jc w:val="center"/>
    </w:pPr>
    <w:rPr>
      <w:szCs w:val="24"/>
      <w:lang w:eastAsia="el-GR"/>
    </w:rPr>
  </w:style>
  <w:style w:type="paragraph" w:styleId="af4">
    <w:name w:val="endnote text"/>
    <w:basedOn w:val="a"/>
    <w:link w:val="af5"/>
    <w:uiPriority w:val="99"/>
    <w:semiHidden/>
    <w:rsid w:val="004B4E4F"/>
    <w:pPr>
      <w:spacing w:before="240" w:after="200" w:line="276" w:lineRule="auto"/>
      <w:jc w:val="both"/>
    </w:pPr>
    <w:rPr>
      <w:rFonts w:ascii="Arial" w:hAnsi="Arial" w:cs="Arial"/>
      <w:szCs w:val="24"/>
      <w:lang w:val="en-GB" w:eastAsia="el-GR"/>
    </w:rPr>
  </w:style>
  <w:style w:type="character" w:customStyle="1" w:styleId="af5">
    <w:name w:val="Текст концевой сноски Знак"/>
    <w:basedOn w:val="a0"/>
    <w:link w:val="af4"/>
    <w:uiPriority w:val="99"/>
    <w:semiHidden/>
    <w:rsid w:val="004B4E4F"/>
    <w:rPr>
      <w:rFonts w:ascii="Arial" w:hAnsi="Arial" w:cs="Arial"/>
      <w:sz w:val="24"/>
      <w:szCs w:val="24"/>
      <w:lang w:eastAsia="el-GR"/>
    </w:rPr>
  </w:style>
  <w:style w:type="character" w:customStyle="1" w:styleId="fontstyle01">
    <w:name w:val="fontstyle01"/>
    <w:rsid w:val="004B4E4F"/>
    <w:rPr>
      <w:rFonts w:ascii="SFSL1000" w:hAnsi="SFSL1000" w:hint="default"/>
      <w:b w:val="0"/>
      <w:bCs w:val="0"/>
      <w:i/>
      <w:iCs/>
      <w:color w:val="000000"/>
      <w:sz w:val="20"/>
      <w:szCs w:val="20"/>
    </w:rPr>
  </w:style>
  <w:style w:type="character" w:customStyle="1" w:styleId="fontstyle21">
    <w:name w:val="fontstyle21"/>
    <w:rsid w:val="004B4E4F"/>
    <w:rPr>
      <w:rFonts w:ascii="SFRM1000" w:hAnsi="SFRM1000" w:hint="default"/>
      <w:b w:val="0"/>
      <w:bCs w:val="0"/>
      <w:i w:val="0"/>
      <w:iCs w:val="0"/>
      <w:color w:val="000000"/>
      <w:sz w:val="20"/>
      <w:szCs w:val="20"/>
    </w:rPr>
  </w:style>
  <w:style w:type="paragraph" w:customStyle="1" w:styleId="12">
    <w:name w:val="Обычный1"/>
    <w:rsid w:val="00A5257F"/>
    <w:pPr>
      <w:spacing w:line="276" w:lineRule="auto"/>
    </w:pPr>
    <w:rPr>
      <w:rFonts w:ascii="Arial" w:eastAsia="Arial" w:hAnsi="Arial" w:cs="Arial"/>
      <w:color w:val="000000"/>
      <w:sz w:val="22"/>
      <w:szCs w:val="22"/>
      <w:lang w:val="en-US" w:eastAsia="en-US"/>
    </w:rPr>
  </w:style>
  <w:style w:type="paragraph" w:styleId="af6">
    <w:name w:val="Title"/>
    <w:basedOn w:val="a"/>
    <w:next w:val="a"/>
    <w:link w:val="af7"/>
    <w:qFormat/>
    <w:rsid w:val="00A5257F"/>
    <w:pPr>
      <w:autoSpaceDE w:val="0"/>
      <w:autoSpaceDN w:val="0"/>
      <w:spacing w:before="240" w:after="60"/>
      <w:jc w:val="center"/>
      <w:outlineLvl w:val="0"/>
    </w:pPr>
    <w:rPr>
      <w:rFonts w:ascii="Calibri Light" w:hAnsi="Calibri Light"/>
      <w:b/>
      <w:bCs/>
      <w:kern w:val="28"/>
      <w:sz w:val="32"/>
      <w:szCs w:val="32"/>
    </w:rPr>
  </w:style>
  <w:style w:type="character" w:customStyle="1" w:styleId="af7">
    <w:name w:val="Заголовок Знак"/>
    <w:basedOn w:val="a0"/>
    <w:link w:val="af6"/>
    <w:rsid w:val="00A5257F"/>
    <w:rPr>
      <w:rFonts w:ascii="Calibri Light" w:hAnsi="Calibri Light"/>
      <w:b/>
      <w:bCs/>
      <w:kern w:val="28"/>
      <w:sz w:val="32"/>
      <w:szCs w:val="32"/>
      <w:lang w:val="en-US" w:eastAsia="en-US"/>
    </w:rPr>
  </w:style>
  <w:style w:type="character" w:customStyle="1" w:styleId="20">
    <w:name w:val="Неразрешенное упоминание2"/>
    <w:basedOn w:val="a0"/>
    <w:uiPriority w:val="99"/>
    <w:semiHidden/>
    <w:unhideWhenUsed/>
    <w:rsid w:val="00EE788D"/>
    <w:rPr>
      <w:color w:val="605E5C"/>
      <w:shd w:val="clear" w:color="auto" w:fill="E1DFDD"/>
    </w:rPr>
  </w:style>
  <w:style w:type="character" w:customStyle="1" w:styleId="10">
    <w:name w:val="Заголовок 1 Знак"/>
    <w:basedOn w:val="a0"/>
    <w:link w:val="1"/>
    <w:rsid w:val="002D6B3A"/>
    <w:rPr>
      <w:b/>
      <w:caps/>
      <w:sz w:val="24"/>
      <w:lang w:val="en-US" w:eastAsia="en-US"/>
    </w:rPr>
  </w:style>
  <w:style w:type="paragraph" w:customStyle="1" w:styleId="references">
    <w:name w:val="references"/>
    <w:uiPriority w:val="99"/>
    <w:rsid w:val="003E7341"/>
    <w:pPr>
      <w:numPr>
        <w:numId w:val="9"/>
      </w:numPr>
      <w:spacing w:after="50" w:line="180" w:lineRule="exact"/>
      <w:jc w:val="both"/>
    </w:pPr>
    <w:rPr>
      <w:rFonts w:eastAsia="MS Mincho"/>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221">
      <w:bodyDiv w:val="1"/>
      <w:marLeft w:val="0"/>
      <w:marRight w:val="0"/>
      <w:marTop w:val="0"/>
      <w:marBottom w:val="0"/>
      <w:divBdr>
        <w:top w:val="none" w:sz="0" w:space="0" w:color="auto"/>
        <w:left w:val="none" w:sz="0" w:space="0" w:color="auto"/>
        <w:bottom w:val="none" w:sz="0" w:space="0" w:color="auto"/>
        <w:right w:val="none" w:sz="0" w:space="0" w:color="auto"/>
      </w:divBdr>
    </w:div>
    <w:div w:id="45185712">
      <w:bodyDiv w:val="1"/>
      <w:marLeft w:val="0"/>
      <w:marRight w:val="0"/>
      <w:marTop w:val="0"/>
      <w:marBottom w:val="0"/>
      <w:divBdr>
        <w:top w:val="none" w:sz="0" w:space="0" w:color="auto"/>
        <w:left w:val="none" w:sz="0" w:space="0" w:color="auto"/>
        <w:bottom w:val="none" w:sz="0" w:space="0" w:color="auto"/>
        <w:right w:val="none" w:sz="0" w:space="0" w:color="auto"/>
      </w:divBdr>
    </w:div>
    <w:div w:id="56633973">
      <w:bodyDiv w:val="1"/>
      <w:marLeft w:val="0"/>
      <w:marRight w:val="0"/>
      <w:marTop w:val="0"/>
      <w:marBottom w:val="0"/>
      <w:divBdr>
        <w:top w:val="none" w:sz="0" w:space="0" w:color="auto"/>
        <w:left w:val="none" w:sz="0" w:space="0" w:color="auto"/>
        <w:bottom w:val="none" w:sz="0" w:space="0" w:color="auto"/>
        <w:right w:val="none" w:sz="0" w:space="0" w:color="auto"/>
      </w:divBdr>
    </w:div>
    <w:div w:id="111485532">
      <w:bodyDiv w:val="1"/>
      <w:marLeft w:val="0"/>
      <w:marRight w:val="0"/>
      <w:marTop w:val="0"/>
      <w:marBottom w:val="0"/>
      <w:divBdr>
        <w:top w:val="none" w:sz="0" w:space="0" w:color="auto"/>
        <w:left w:val="none" w:sz="0" w:space="0" w:color="auto"/>
        <w:bottom w:val="none" w:sz="0" w:space="0" w:color="auto"/>
        <w:right w:val="none" w:sz="0" w:space="0" w:color="auto"/>
      </w:divBdr>
    </w:div>
    <w:div w:id="170729140">
      <w:bodyDiv w:val="1"/>
      <w:marLeft w:val="0"/>
      <w:marRight w:val="0"/>
      <w:marTop w:val="0"/>
      <w:marBottom w:val="0"/>
      <w:divBdr>
        <w:top w:val="none" w:sz="0" w:space="0" w:color="auto"/>
        <w:left w:val="none" w:sz="0" w:space="0" w:color="auto"/>
        <w:bottom w:val="none" w:sz="0" w:space="0" w:color="auto"/>
        <w:right w:val="none" w:sz="0" w:space="0" w:color="auto"/>
      </w:divBdr>
    </w:div>
    <w:div w:id="193152315">
      <w:bodyDiv w:val="1"/>
      <w:marLeft w:val="0"/>
      <w:marRight w:val="0"/>
      <w:marTop w:val="0"/>
      <w:marBottom w:val="0"/>
      <w:divBdr>
        <w:top w:val="none" w:sz="0" w:space="0" w:color="auto"/>
        <w:left w:val="none" w:sz="0" w:space="0" w:color="auto"/>
        <w:bottom w:val="none" w:sz="0" w:space="0" w:color="auto"/>
        <w:right w:val="none" w:sz="0" w:space="0" w:color="auto"/>
      </w:divBdr>
    </w:div>
    <w:div w:id="282081227">
      <w:bodyDiv w:val="1"/>
      <w:marLeft w:val="0"/>
      <w:marRight w:val="0"/>
      <w:marTop w:val="0"/>
      <w:marBottom w:val="0"/>
      <w:divBdr>
        <w:top w:val="none" w:sz="0" w:space="0" w:color="auto"/>
        <w:left w:val="none" w:sz="0" w:space="0" w:color="auto"/>
        <w:bottom w:val="none" w:sz="0" w:space="0" w:color="auto"/>
        <w:right w:val="none" w:sz="0" w:space="0" w:color="auto"/>
      </w:divBdr>
    </w:div>
    <w:div w:id="300236760">
      <w:bodyDiv w:val="1"/>
      <w:marLeft w:val="0"/>
      <w:marRight w:val="0"/>
      <w:marTop w:val="0"/>
      <w:marBottom w:val="0"/>
      <w:divBdr>
        <w:top w:val="none" w:sz="0" w:space="0" w:color="auto"/>
        <w:left w:val="none" w:sz="0" w:space="0" w:color="auto"/>
        <w:bottom w:val="none" w:sz="0" w:space="0" w:color="auto"/>
        <w:right w:val="none" w:sz="0" w:space="0" w:color="auto"/>
      </w:divBdr>
    </w:div>
    <w:div w:id="330060401">
      <w:bodyDiv w:val="1"/>
      <w:marLeft w:val="0"/>
      <w:marRight w:val="0"/>
      <w:marTop w:val="0"/>
      <w:marBottom w:val="0"/>
      <w:divBdr>
        <w:top w:val="none" w:sz="0" w:space="0" w:color="auto"/>
        <w:left w:val="none" w:sz="0" w:space="0" w:color="auto"/>
        <w:bottom w:val="none" w:sz="0" w:space="0" w:color="auto"/>
        <w:right w:val="none" w:sz="0" w:space="0" w:color="auto"/>
      </w:divBdr>
    </w:div>
    <w:div w:id="518088749">
      <w:bodyDiv w:val="1"/>
      <w:marLeft w:val="0"/>
      <w:marRight w:val="0"/>
      <w:marTop w:val="0"/>
      <w:marBottom w:val="0"/>
      <w:divBdr>
        <w:top w:val="none" w:sz="0" w:space="0" w:color="auto"/>
        <w:left w:val="none" w:sz="0" w:space="0" w:color="auto"/>
        <w:bottom w:val="none" w:sz="0" w:space="0" w:color="auto"/>
        <w:right w:val="none" w:sz="0" w:space="0" w:color="auto"/>
      </w:divBdr>
    </w:div>
    <w:div w:id="563874208">
      <w:bodyDiv w:val="1"/>
      <w:marLeft w:val="0"/>
      <w:marRight w:val="0"/>
      <w:marTop w:val="0"/>
      <w:marBottom w:val="0"/>
      <w:divBdr>
        <w:top w:val="none" w:sz="0" w:space="0" w:color="auto"/>
        <w:left w:val="none" w:sz="0" w:space="0" w:color="auto"/>
        <w:bottom w:val="none" w:sz="0" w:space="0" w:color="auto"/>
        <w:right w:val="none" w:sz="0" w:space="0" w:color="auto"/>
      </w:divBdr>
    </w:div>
    <w:div w:id="582419916">
      <w:bodyDiv w:val="1"/>
      <w:marLeft w:val="0"/>
      <w:marRight w:val="0"/>
      <w:marTop w:val="0"/>
      <w:marBottom w:val="0"/>
      <w:divBdr>
        <w:top w:val="none" w:sz="0" w:space="0" w:color="auto"/>
        <w:left w:val="none" w:sz="0" w:space="0" w:color="auto"/>
        <w:bottom w:val="none" w:sz="0" w:space="0" w:color="auto"/>
        <w:right w:val="none" w:sz="0" w:space="0" w:color="auto"/>
      </w:divBdr>
    </w:div>
    <w:div w:id="601182515">
      <w:bodyDiv w:val="1"/>
      <w:marLeft w:val="0"/>
      <w:marRight w:val="0"/>
      <w:marTop w:val="0"/>
      <w:marBottom w:val="0"/>
      <w:divBdr>
        <w:top w:val="none" w:sz="0" w:space="0" w:color="auto"/>
        <w:left w:val="none" w:sz="0" w:space="0" w:color="auto"/>
        <w:bottom w:val="none" w:sz="0" w:space="0" w:color="auto"/>
        <w:right w:val="none" w:sz="0" w:space="0" w:color="auto"/>
      </w:divBdr>
    </w:div>
    <w:div w:id="779301219">
      <w:bodyDiv w:val="1"/>
      <w:marLeft w:val="0"/>
      <w:marRight w:val="0"/>
      <w:marTop w:val="0"/>
      <w:marBottom w:val="0"/>
      <w:divBdr>
        <w:top w:val="none" w:sz="0" w:space="0" w:color="auto"/>
        <w:left w:val="none" w:sz="0" w:space="0" w:color="auto"/>
        <w:bottom w:val="none" w:sz="0" w:space="0" w:color="auto"/>
        <w:right w:val="none" w:sz="0" w:space="0" w:color="auto"/>
      </w:divBdr>
    </w:div>
    <w:div w:id="827477150">
      <w:bodyDiv w:val="1"/>
      <w:marLeft w:val="0"/>
      <w:marRight w:val="0"/>
      <w:marTop w:val="0"/>
      <w:marBottom w:val="0"/>
      <w:divBdr>
        <w:top w:val="none" w:sz="0" w:space="0" w:color="auto"/>
        <w:left w:val="none" w:sz="0" w:space="0" w:color="auto"/>
        <w:bottom w:val="none" w:sz="0" w:space="0" w:color="auto"/>
        <w:right w:val="none" w:sz="0" w:space="0" w:color="auto"/>
      </w:divBdr>
    </w:div>
    <w:div w:id="840464525">
      <w:bodyDiv w:val="1"/>
      <w:marLeft w:val="0"/>
      <w:marRight w:val="0"/>
      <w:marTop w:val="0"/>
      <w:marBottom w:val="0"/>
      <w:divBdr>
        <w:top w:val="none" w:sz="0" w:space="0" w:color="auto"/>
        <w:left w:val="none" w:sz="0" w:space="0" w:color="auto"/>
        <w:bottom w:val="none" w:sz="0" w:space="0" w:color="auto"/>
        <w:right w:val="none" w:sz="0" w:space="0" w:color="auto"/>
      </w:divBdr>
    </w:div>
    <w:div w:id="947354777">
      <w:bodyDiv w:val="1"/>
      <w:marLeft w:val="0"/>
      <w:marRight w:val="0"/>
      <w:marTop w:val="0"/>
      <w:marBottom w:val="0"/>
      <w:divBdr>
        <w:top w:val="none" w:sz="0" w:space="0" w:color="auto"/>
        <w:left w:val="none" w:sz="0" w:space="0" w:color="auto"/>
        <w:bottom w:val="none" w:sz="0" w:space="0" w:color="auto"/>
        <w:right w:val="none" w:sz="0" w:space="0" w:color="auto"/>
      </w:divBdr>
    </w:div>
    <w:div w:id="1004627545">
      <w:bodyDiv w:val="1"/>
      <w:marLeft w:val="0"/>
      <w:marRight w:val="0"/>
      <w:marTop w:val="0"/>
      <w:marBottom w:val="0"/>
      <w:divBdr>
        <w:top w:val="none" w:sz="0" w:space="0" w:color="auto"/>
        <w:left w:val="none" w:sz="0" w:space="0" w:color="auto"/>
        <w:bottom w:val="none" w:sz="0" w:space="0" w:color="auto"/>
        <w:right w:val="none" w:sz="0" w:space="0" w:color="auto"/>
      </w:divBdr>
    </w:div>
    <w:div w:id="1038120996">
      <w:bodyDiv w:val="1"/>
      <w:marLeft w:val="0"/>
      <w:marRight w:val="0"/>
      <w:marTop w:val="0"/>
      <w:marBottom w:val="0"/>
      <w:divBdr>
        <w:top w:val="none" w:sz="0" w:space="0" w:color="auto"/>
        <w:left w:val="none" w:sz="0" w:space="0" w:color="auto"/>
        <w:bottom w:val="none" w:sz="0" w:space="0" w:color="auto"/>
        <w:right w:val="none" w:sz="0" w:space="0" w:color="auto"/>
      </w:divBdr>
    </w:div>
    <w:div w:id="1167987083">
      <w:bodyDiv w:val="1"/>
      <w:marLeft w:val="0"/>
      <w:marRight w:val="0"/>
      <w:marTop w:val="0"/>
      <w:marBottom w:val="0"/>
      <w:divBdr>
        <w:top w:val="none" w:sz="0" w:space="0" w:color="auto"/>
        <w:left w:val="none" w:sz="0" w:space="0" w:color="auto"/>
        <w:bottom w:val="none" w:sz="0" w:space="0" w:color="auto"/>
        <w:right w:val="none" w:sz="0" w:space="0" w:color="auto"/>
      </w:divBdr>
    </w:div>
    <w:div w:id="1177815493">
      <w:bodyDiv w:val="1"/>
      <w:marLeft w:val="0"/>
      <w:marRight w:val="0"/>
      <w:marTop w:val="0"/>
      <w:marBottom w:val="0"/>
      <w:divBdr>
        <w:top w:val="none" w:sz="0" w:space="0" w:color="auto"/>
        <w:left w:val="none" w:sz="0" w:space="0" w:color="auto"/>
        <w:bottom w:val="none" w:sz="0" w:space="0" w:color="auto"/>
        <w:right w:val="none" w:sz="0" w:space="0" w:color="auto"/>
      </w:divBdr>
    </w:div>
    <w:div w:id="1181551866">
      <w:bodyDiv w:val="1"/>
      <w:marLeft w:val="0"/>
      <w:marRight w:val="0"/>
      <w:marTop w:val="0"/>
      <w:marBottom w:val="0"/>
      <w:divBdr>
        <w:top w:val="none" w:sz="0" w:space="0" w:color="auto"/>
        <w:left w:val="none" w:sz="0" w:space="0" w:color="auto"/>
        <w:bottom w:val="none" w:sz="0" w:space="0" w:color="auto"/>
        <w:right w:val="none" w:sz="0" w:space="0" w:color="auto"/>
      </w:divBdr>
    </w:div>
    <w:div w:id="1231115044">
      <w:bodyDiv w:val="1"/>
      <w:marLeft w:val="0"/>
      <w:marRight w:val="0"/>
      <w:marTop w:val="0"/>
      <w:marBottom w:val="0"/>
      <w:divBdr>
        <w:top w:val="none" w:sz="0" w:space="0" w:color="auto"/>
        <w:left w:val="none" w:sz="0" w:space="0" w:color="auto"/>
        <w:bottom w:val="none" w:sz="0" w:space="0" w:color="auto"/>
        <w:right w:val="none" w:sz="0" w:space="0" w:color="auto"/>
      </w:divBdr>
    </w:div>
    <w:div w:id="1246190944">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78717368">
      <w:bodyDiv w:val="1"/>
      <w:marLeft w:val="0"/>
      <w:marRight w:val="0"/>
      <w:marTop w:val="0"/>
      <w:marBottom w:val="0"/>
      <w:divBdr>
        <w:top w:val="none" w:sz="0" w:space="0" w:color="auto"/>
        <w:left w:val="none" w:sz="0" w:space="0" w:color="auto"/>
        <w:bottom w:val="none" w:sz="0" w:space="0" w:color="auto"/>
        <w:right w:val="none" w:sz="0" w:space="0" w:color="auto"/>
      </w:divBdr>
    </w:div>
    <w:div w:id="1496147450">
      <w:bodyDiv w:val="1"/>
      <w:marLeft w:val="0"/>
      <w:marRight w:val="0"/>
      <w:marTop w:val="0"/>
      <w:marBottom w:val="0"/>
      <w:divBdr>
        <w:top w:val="none" w:sz="0" w:space="0" w:color="auto"/>
        <w:left w:val="none" w:sz="0" w:space="0" w:color="auto"/>
        <w:bottom w:val="none" w:sz="0" w:space="0" w:color="auto"/>
        <w:right w:val="none" w:sz="0" w:space="0" w:color="auto"/>
      </w:divBdr>
    </w:div>
    <w:div w:id="1549488835">
      <w:bodyDiv w:val="1"/>
      <w:marLeft w:val="0"/>
      <w:marRight w:val="0"/>
      <w:marTop w:val="0"/>
      <w:marBottom w:val="0"/>
      <w:divBdr>
        <w:top w:val="none" w:sz="0" w:space="0" w:color="auto"/>
        <w:left w:val="none" w:sz="0" w:space="0" w:color="auto"/>
        <w:bottom w:val="none" w:sz="0" w:space="0" w:color="auto"/>
        <w:right w:val="none" w:sz="0" w:space="0" w:color="auto"/>
      </w:divBdr>
    </w:div>
    <w:div w:id="1652175585">
      <w:bodyDiv w:val="1"/>
      <w:marLeft w:val="0"/>
      <w:marRight w:val="0"/>
      <w:marTop w:val="0"/>
      <w:marBottom w:val="0"/>
      <w:divBdr>
        <w:top w:val="none" w:sz="0" w:space="0" w:color="auto"/>
        <w:left w:val="none" w:sz="0" w:space="0" w:color="auto"/>
        <w:bottom w:val="none" w:sz="0" w:space="0" w:color="auto"/>
        <w:right w:val="none" w:sz="0" w:space="0" w:color="auto"/>
      </w:divBdr>
    </w:div>
    <w:div w:id="1681470083">
      <w:bodyDiv w:val="1"/>
      <w:marLeft w:val="0"/>
      <w:marRight w:val="0"/>
      <w:marTop w:val="0"/>
      <w:marBottom w:val="0"/>
      <w:divBdr>
        <w:top w:val="none" w:sz="0" w:space="0" w:color="auto"/>
        <w:left w:val="none" w:sz="0" w:space="0" w:color="auto"/>
        <w:bottom w:val="none" w:sz="0" w:space="0" w:color="auto"/>
        <w:right w:val="none" w:sz="0" w:space="0" w:color="auto"/>
      </w:divBdr>
    </w:div>
    <w:div w:id="1697271861">
      <w:bodyDiv w:val="1"/>
      <w:marLeft w:val="0"/>
      <w:marRight w:val="0"/>
      <w:marTop w:val="0"/>
      <w:marBottom w:val="0"/>
      <w:divBdr>
        <w:top w:val="none" w:sz="0" w:space="0" w:color="auto"/>
        <w:left w:val="none" w:sz="0" w:space="0" w:color="auto"/>
        <w:bottom w:val="none" w:sz="0" w:space="0" w:color="auto"/>
        <w:right w:val="none" w:sz="0" w:space="0" w:color="auto"/>
      </w:divBdr>
    </w:div>
    <w:div w:id="1701394236">
      <w:bodyDiv w:val="1"/>
      <w:marLeft w:val="0"/>
      <w:marRight w:val="0"/>
      <w:marTop w:val="0"/>
      <w:marBottom w:val="0"/>
      <w:divBdr>
        <w:top w:val="none" w:sz="0" w:space="0" w:color="auto"/>
        <w:left w:val="none" w:sz="0" w:space="0" w:color="auto"/>
        <w:bottom w:val="none" w:sz="0" w:space="0" w:color="auto"/>
        <w:right w:val="none" w:sz="0" w:space="0" w:color="auto"/>
      </w:divBdr>
    </w:div>
    <w:div w:id="1718122059">
      <w:bodyDiv w:val="1"/>
      <w:marLeft w:val="0"/>
      <w:marRight w:val="0"/>
      <w:marTop w:val="0"/>
      <w:marBottom w:val="0"/>
      <w:divBdr>
        <w:top w:val="none" w:sz="0" w:space="0" w:color="auto"/>
        <w:left w:val="none" w:sz="0" w:space="0" w:color="auto"/>
        <w:bottom w:val="none" w:sz="0" w:space="0" w:color="auto"/>
        <w:right w:val="none" w:sz="0" w:space="0" w:color="auto"/>
      </w:divBdr>
    </w:div>
    <w:div w:id="1720202373">
      <w:bodyDiv w:val="1"/>
      <w:marLeft w:val="0"/>
      <w:marRight w:val="0"/>
      <w:marTop w:val="0"/>
      <w:marBottom w:val="0"/>
      <w:divBdr>
        <w:top w:val="none" w:sz="0" w:space="0" w:color="auto"/>
        <w:left w:val="none" w:sz="0" w:space="0" w:color="auto"/>
        <w:bottom w:val="none" w:sz="0" w:space="0" w:color="auto"/>
        <w:right w:val="none" w:sz="0" w:space="0" w:color="auto"/>
      </w:divBdr>
    </w:div>
    <w:div w:id="1724789217">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04612790">
      <w:bodyDiv w:val="1"/>
      <w:marLeft w:val="0"/>
      <w:marRight w:val="0"/>
      <w:marTop w:val="0"/>
      <w:marBottom w:val="0"/>
      <w:divBdr>
        <w:top w:val="none" w:sz="0" w:space="0" w:color="auto"/>
        <w:left w:val="none" w:sz="0" w:space="0" w:color="auto"/>
        <w:bottom w:val="none" w:sz="0" w:space="0" w:color="auto"/>
        <w:right w:val="none" w:sz="0" w:space="0" w:color="auto"/>
      </w:divBdr>
    </w:div>
    <w:div w:id="1812020772">
      <w:bodyDiv w:val="1"/>
      <w:marLeft w:val="0"/>
      <w:marRight w:val="0"/>
      <w:marTop w:val="0"/>
      <w:marBottom w:val="0"/>
      <w:divBdr>
        <w:top w:val="none" w:sz="0" w:space="0" w:color="auto"/>
        <w:left w:val="none" w:sz="0" w:space="0" w:color="auto"/>
        <w:bottom w:val="none" w:sz="0" w:space="0" w:color="auto"/>
        <w:right w:val="none" w:sz="0" w:space="0" w:color="auto"/>
      </w:divBdr>
    </w:div>
    <w:div w:id="1873496798">
      <w:bodyDiv w:val="1"/>
      <w:marLeft w:val="0"/>
      <w:marRight w:val="0"/>
      <w:marTop w:val="0"/>
      <w:marBottom w:val="0"/>
      <w:divBdr>
        <w:top w:val="none" w:sz="0" w:space="0" w:color="auto"/>
        <w:left w:val="none" w:sz="0" w:space="0" w:color="auto"/>
        <w:bottom w:val="none" w:sz="0" w:space="0" w:color="auto"/>
        <w:right w:val="none" w:sz="0" w:space="0" w:color="auto"/>
      </w:divBdr>
    </w:div>
    <w:div w:id="1879734348">
      <w:bodyDiv w:val="1"/>
      <w:marLeft w:val="0"/>
      <w:marRight w:val="0"/>
      <w:marTop w:val="0"/>
      <w:marBottom w:val="0"/>
      <w:divBdr>
        <w:top w:val="none" w:sz="0" w:space="0" w:color="auto"/>
        <w:left w:val="none" w:sz="0" w:space="0" w:color="auto"/>
        <w:bottom w:val="none" w:sz="0" w:space="0" w:color="auto"/>
        <w:right w:val="none" w:sz="0" w:space="0" w:color="auto"/>
      </w:divBdr>
    </w:div>
    <w:div w:id="1908107013">
      <w:bodyDiv w:val="1"/>
      <w:marLeft w:val="0"/>
      <w:marRight w:val="0"/>
      <w:marTop w:val="0"/>
      <w:marBottom w:val="0"/>
      <w:divBdr>
        <w:top w:val="none" w:sz="0" w:space="0" w:color="auto"/>
        <w:left w:val="none" w:sz="0" w:space="0" w:color="auto"/>
        <w:bottom w:val="none" w:sz="0" w:space="0" w:color="auto"/>
        <w:right w:val="none" w:sz="0" w:space="0" w:color="auto"/>
      </w:divBdr>
    </w:div>
    <w:div w:id="1979261496">
      <w:bodyDiv w:val="1"/>
      <w:marLeft w:val="0"/>
      <w:marRight w:val="0"/>
      <w:marTop w:val="0"/>
      <w:marBottom w:val="0"/>
      <w:divBdr>
        <w:top w:val="none" w:sz="0" w:space="0" w:color="auto"/>
        <w:left w:val="none" w:sz="0" w:space="0" w:color="auto"/>
        <w:bottom w:val="none" w:sz="0" w:space="0" w:color="auto"/>
        <w:right w:val="none" w:sz="0" w:space="0" w:color="auto"/>
      </w:divBdr>
    </w:div>
    <w:div w:id="2012901701">
      <w:bodyDiv w:val="1"/>
      <w:marLeft w:val="0"/>
      <w:marRight w:val="0"/>
      <w:marTop w:val="0"/>
      <w:marBottom w:val="0"/>
      <w:divBdr>
        <w:top w:val="none" w:sz="0" w:space="0" w:color="auto"/>
        <w:left w:val="none" w:sz="0" w:space="0" w:color="auto"/>
        <w:bottom w:val="none" w:sz="0" w:space="0" w:color="auto"/>
        <w:right w:val="none" w:sz="0" w:space="0" w:color="auto"/>
      </w:divBdr>
    </w:div>
    <w:div w:id="201511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5/3584202.3584310" TargetMode="External"/><Relationship Id="rId18" Type="http://schemas.openxmlformats.org/officeDocument/2006/relationships/hyperlink" Target="https://doi.org/10.1145/3584202.3584227" TargetMode="External"/><Relationship Id="rId26" Type="http://schemas.openxmlformats.org/officeDocument/2006/relationships/hyperlink" Target="https://doi.org/10.1007/978-3-031-30258-9_39" TargetMode="External"/><Relationship Id="rId39" Type="http://schemas.openxmlformats.org/officeDocument/2006/relationships/hyperlink" Target="https://doi.org/10.1051/e3sconf/201913901008" TargetMode="External"/><Relationship Id="rId21" Type="http://schemas.openxmlformats.org/officeDocument/2006/relationships/hyperlink" Target="https://doi.org/10.1145/3584202.3584311" TargetMode="External"/><Relationship Id="rId34" Type="http://schemas.openxmlformats.org/officeDocument/2006/relationships/hyperlink" Target="https://doi.org/10.1063/5.0308123" TargetMode="External"/><Relationship Id="rId42" Type="http://schemas.openxmlformats.org/officeDocument/2006/relationships/hyperlink" Target="https://doi.org/10.1063/5.0306384" TargetMode="External"/><Relationship Id="rId47" Type="http://schemas.openxmlformats.org/officeDocument/2006/relationships/hyperlink" Target="https://doi.org/10.1063/5.0305929" TargetMode="External"/><Relationship Id="rId50" Type="http://schemas.openxmlformats.org/officeDocument/2006/relationships/hyperlink" Target="https://doi.org/10.1063/5.030811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mb.gks.ru" TargetMode="External"/><Relationship Id="rId29" Type="http://schemas.openxmlformats.org/officeDocument/2006/relationships/hyperlink" Target="https://doi.org/10.1145/3644713.3644757" TargetMode="External"/><Relationship Id="rId11" Type="http://schemas.openxmlformats.org/officeDocument/2006/relationships/chart" Target="charts/chart2.xml"/><Relationship Id="rId24" Type="http://schemas.openxmlformats.org/officeDocument/2006/relationships/hyperlink" Target="https://doi.org/10.1145/3584202.3584280" TargetMode="External"/><Relationship Id="rId32" Type="http://schemas.openxmlformats.org/officeDocument/2006/relationships/hyperlink" Target="https://doi.org/10.1063/5.0308133" TargetMode="External"/><Relationship Id="rId37" Type="http://schemas.openxmlformats.org/officeDocument/2006/relationships/hyperlink" Target="https://doi.org/10.1051/e3sconf/202128907033" TargetMode="External"/><Relationship Id="rId40" Type="http://schemas.openxmlformats.org/officeDocument/2006/relationships/hyperlink" Target="https://doi.org/10.1051/e3sconf/202346101074" TargetMode="External"/><Relationship Id="rId45" Type="http://schemas.openxmlformats.org/officeDocument/2006/relationships/hyperlink" Target="https://doi.org/10.1007/978-3-031-37978-9_70"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chart" Target="charts/chart1.xml"/><Relationship Id="rId19" Type="http://schemas.openxmlformats.org/officeDocument/2006/relationships/hyperlink" Target="https://doi.org/10.1088/1755-1315/1043/1/012024" TargetMode="External"/><Relationship Id="rId31" Type="http://schemas.openxmlformats.org/officeDocument/2006/relationships/hyperlink" Target="https://doi.org/10.1051/e3sconf/202447700075" TargetMode="External"/><Relationship Id="rId44" Type="http://schemas.openxmlformats.org/officeDocument/2006/relationships/hyperlink" Target="https://doi.org/10.1051/e3sconf/202449703037" TargetMode="External"/><Relationship Id="rId52" Type="http://schemas.openxmlformats.org/officeDocument/2006/relationships/hyperlink" Target="https://DOI:10.31838/jcr.07.05" TargetMode="External"/><Relationship Id="rId4" Type="http://schemas.openxmlformats.org/officeDocument/2006/relationships/customXml" Target="../customXml/item4.xml"/><Relationship Id="rId9" Type="http://schemas.openxmlformats.org/officeDocument/2006/relationships/hyperlink" Target="mailto:jamshidtukhtabaev@gmail.com" TargetMode="External"/><Relationship Id="rId14" Type="http://schemas.openxmlformats.org/officeDocument/2006/relationships/hyperlink" Target="https://www.webology.org/datacms/articles/20210129114502amWEB18024.pdf" TargetMode="External"/><Relationship Id="rId22" Type="http://schemas.openxmlformats.org/officeDocument/2006/relationships/hyperlink" Target="https://doi.org/10.1145/3584202.3584267" TargetMode="External"/><Relationship Id="rId27" Type="http://schemas.openxmlformats.org/officeDocument/2006/relationships/hyperlink" Target="https://doi.org/10.1063/5.0115672" TargetMode="External"/><Relationship Id="rId30" Type="http://schemas.openxmlformats.org/officeDocument/2006/relationships/hyperlink" Target="https://doi.org/10.1007/978-3-031-60997-8_16" TargetMode="External"/><Relationship Id="rId35" Type="http://schemas.openxmlformats.org/officeDocument/2006/relationships/hyperlink" Target="https://doi.org/10.1063/5.0220851" TargetMode="External"/><Relationship Id="rId43" Type="http://schemas.openxmlformats.org/officeDocument/2006/relationships/hyperlink" Target="https://doi.org/10.1051/e3sconf/202346101055" TargetMode="External"/><Relationship Id="rId48" Type="http://schemas.openxmlformats.org/officeDocument/2006/relationships/hyperlink" Target="https://doi.org/10.1063/5.0117633" TargetMode="External"/><Relationship Id="rId8" Type="http://schemas.openxmlformats.org/officeDocument/2006/relationships/webSettings" Target="webSettings.xml"/><Relationship Id="rId51" Type="http://schemas.openxmlformats.org/officeDocument/2006/relationships/hyperlink" Target="https://doi.org/10.1063/5.0305986" TargetMode="External"/><Relationship Id="rId3" Type="http://schemas.openxmlformats.org/officeDocument/2006/relationships/customXml" Target="../customXml/item3.xml"/><Relationship Id="rId12" Type="http://schemas.openxmlformats.org/officeDocument/2006/relationships/chart" Target="charts/chart3.xml"/><Relationship Id="rId17" Type="http://schemas.openxmlformats.org/officeDocument/2006/relationships/hyperlink" Target="https://doi.org/10.1145/3644713.3644784" TargetMode="External"/><Relationship Id="rId25" Type="http://schemas.openxmlformats.org/officeDocument/2006/relationships/hyperlink" Target="https://doi.org/10.1145/3644713.3644774" TargetMode="External"/><Relationship Id="rId33" Type="http://schemas.openxmlformats.org/officeDocument/2006/relationships/hyperlink" Target="https://doi.org/10.1063/5.0306872" TargetMode="External"/><Relationship Id="rId38" Type="http://schemas.openxmlformats.org/officeDocument/2006/relationships/hyperlink" Target="https://doi.org/10.1051/e3sconf/202021601173" TargetMode="External"/><Relationship Id="rId46" Type="http://schemas.openxmlformats.org/officeDocument/2006/relationships/hyperlink" Target="https://doi.org/10.1063/5.0305987" TargetMode="External"/><Relationship Id="rId20" Type="http://schemas.openxmlformats.org/officeDocument/2006/relationships/hyperlink" Target="https://doi.org/10.1007/978-3-031-30258-9_25" TargetMode="External"/><Relationship Id="rId41" Type="http://schemas.openxmlformats.org/officeDocument/2006/relationships/hyperlink" Target="https://doi.org/10.1063/5.030592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145/3584202.3584246" TargetMode="External"/><Relationship Id="rId23" Type="http://schemas.openxmlformats.org/officeDocument/2006/relationships/hyperlink" Target="https://doi.org/10.1145/3644713.3644775" TargetMode="External"/><Relationship Id="rId28" Type="http://schemas.openxmlformats.org/officeDocument/2006/relationships/hyperlink" Target="https://doi.org/10.1063/5.0093721" TargetMode="External"/><Relationship Id="rId36" Type="http://schemas.openxmlformats.org/officeDocument/2006/relationships/hyperlink" Target="https://doi.org/10.1051/e3sconf/202346101061" TargetMode="External"/><Relationship Id="rId49" Type="http://schemas.openxmlformats.org/officeDocument/2006/relationships/hyperlink" Target="https://doi.org/10.1051/e3sconf/2020216011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2018</c:v>
                </c:pt>
                <c:pt idx="1">
                  <c:v>2019</c:v>
                </c:pt>
                <c:pt idx="2">
                  <c:v>2020</c:v>
                </c:pt>
                <c:pt idx="3">
                  <c:v>2021</c:v>
                </c:pt>
              </c:numCache>
            </c:numRef>
          </c:cat>
          <c:val>
            <c:numRef>
              <c:f>Лист1!$B$2:$B$5</c:f>
              <c:numCache>
                <c:formatCode>General</c:formatCode>
                <c:ptCount val="4"/>
                <c:pt idx="0">
                  <c:v>106230.3</c:v>
                </c:pt>
                <c:pt idx="1">
                  <c:v>90718.8</c:v>
                </c:pt>
                <c:pt idx="2">
                  <c:v>74770.100000000006</c:v>
                </c:pt>
                <c:pt idx="3">
                  <c:v>79396.7</c:v>
                </c:pt>
              </c:numCache>
            </c:numRef>
          </c:val>
          <c:extLst>
            <c:ext xmlns:c16="http://schemas.microsoft.com/office/drawing/2014/chart" uri="{C3380CC4-5D6E-409C-BE32-E72D297353CC}">
              <c16:uniqueId val="{00000000-2296-4017-8D8B-04570380B808}"/>
            </c:ext>
          </c:extLst>
        </c:ser>
        <c:dLbls>
          <c:showLegendKey val="0"/>
          <c:showVal val="0"/>
          <c:showCatName val="0"/>
          <c:showSerName val="0"/>
          <c:showPercent val="0"/>
          <c:showBubbleSize val="0"/>
        </c:dLbls>
        <c:gapWidth val="219"/>
        <c:overlap val="-27"/>
        <c:axId val="495199400"/>
        <c:axId val="495202536"/>
      </c:barChart>
      <c:catAx>
        <c:axId val="495199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495202536"/>
        <c:crosses val="autoZero"/>
        <c:auto val="1"/>
        <c:lblAlgn val="ctr"/>
        <c:lblOffset val="100"/>
        <c:noMultiLvlLbl val="0"/>
      </c:catAx>
      <c:valAx>
        <c:axId val="495202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4951994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2019</c:v>
                </c:pt>
              </c:strCache>
            </c:strRef>
          </c:tx>
          <c:invertIfNegative val="0"/>
          <c:dLbls>
            <c:spPr>
              <a:noFill/>
              <a:ln w="44803">
                <a:noFill/>
              </a:ln>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Michurinsk</c:v>
                </c:pt>
                <c:pt idx="1">
                  <c:v>Tambov</c:v>
                </c:pt>
                <c:pt idx="2">
                  <c:v>Morshansk</c:v>
                </c:pt>
                <c:pt idx="3">
                  <c:v>Kotovsk</c:v>
                </c:pt>
                <c:pt idx="4">
                  <c:v>Rasskazovo</c:v>
                </c:pt>
                <c:pt idx="5">
                  <c:v>Uvarovo</c:v>
                </c:pt>
                <c:pt idx="6">
                  <c:v>Kirsanov</c:v>
                </c:pt>
              </c:strCache>
            </c:strRef>
          </c:cat>
          <c:val>
            <c:numRef>
              <c:f>Лист1!$B$2:$B$8</c:f>
              <c:numCache>
                <c:formatCode>General</c:formatCode>
                <c:ptCount val="7"/>
                <c:pt idx="0">
                  <c:v>5.2</c:v>
                </c:pt>
                <c:pt idx="1">
                  <c:v>5.6</c:v>
                </c:pt>
                <c:pt idx="2">
                  <c:v>5.9</c:v>
                </c:pt>
                <c:pt idx="3">
                  <c:v>7</c:v>
                </c:pt>
                <c:pt idx="4">
                  <c:v>7.6</c:v>
                </c:pt>
                <c:pt idx="5">
                  <c:v>5.8</c:v>
                </c:pt>
                <c:pt idx="6">
                  <c:v>6.5</c:v>
                </c:pt>
              </c:numCache>
            </c:numRef>
          </c:val>
          <c:extLst>
            <c:ext xmlns:c16="http://schemas.microsoft.com/office/drawing/2014/chart" uri="{C3380CC4-5D6E-409C-BE32-E72D297353CC}">
              <c16:uniqueId val="{00000000-FE8B-4D60-B731-3D7C55AA6237}"/>
            </c:ext>
          </c:extLst>
        </c:ser>
        <c:ser>
          <c:idx val="1"/>
          <c:order val="1"/>
          <c:tx>
            <c:strRef>
              <c:f>Лист1!$C$1</c:f>
              <c:strCache>
                <c:ptCount val="1"/>
                <c:pt idx="0">
                  <c:v>2020</c:v>
                </c:pt>
              </c:strCache>
            </c:strRef>
          </c:tx>
          <c:invertIfNegative val="0"/>
          <c:dLbls>
            <c:spPr>
              <a:noFill/>
              <a:ln w="44803">
                <a:noFill/>
              </a:ln>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Michurinsk</c:v>
                </c:pt>
                <c:pt idx="1">
                  <c:v>Tambov</c:v>
                </c:pt>
                <c:pt idx="2">
                  <c:v>Morshansk</c:v>
                </c:pt>
                <c:pt idx="3">
                  <c:v>Kotovsk</c:v>
                </c:pt>
                <c:pt idx="4">
                  <c:v>Rasskazovo</c:v>
                </c:pt>
                <c:pt idx="5">
                  <c:v>Uvarovo</c:v>
                </c:pt>
                <c:pt idx="6">
                  <c:v>Kirsanov</c:v>
                </c:pt>
              </c:strCache>
            </c:strRef>
          </c:cat>
          <c:val>
            <c:numRef>
              <c:f>Лист1!$C$2:$C$8</c:f>
              <c:numCache>
                <c:formatCode>General</c:formatCode>
                <c:ptCount val="7"/>
                <c:pt idx="0">
                  <c:v>5</c:v>
                </c:pt>
                <c:pt idx="1">
                  <c:v>4.5999999999999996</c:v>
                </c:pt>
                <c:pt idx="2">
                  <c:v>5.5</c:v>
                </c:pt>
                <c:pt idx="3">
                  <c:v>6.4</c:v>
                </c:pt>
                <c:pt idx="4">
                  <c:v>5.5</c:v>
                </c:pt>
                <c:pt idx="5" formatCode="0.00">
                  <c:v>5.2</c:v>
                </c:pt>
                <c:pt idx="6">
                  <c:v>5.6</c:v>
                </c:pt>
              </c:numCache>
            </c:numRef>
          </c:val>
          <c:extLst>
            <c:ext xmlns:c16="http://schemas.microsoft.com/office/drawing/2014/chart" uri="{C3380CC4-5D6E-409C-BE32-E72D297353CC}">
              <c16:uniqueId val="{00000001-FE8B-4D60-B731-3D7C55AA6237}"/>
            </c:ext>
          </c:extLst>
        </c:ser>
        <c:dLbls>
          <c:showLegendKey val="0"/>
          <c:showVal val="0"/>
          <c:showCatName val="0"/>
          <c:showSerName val="0"/>
          <c:showPercent val="0"/>
          <c:showBubbleSize val="0"/>
        </c:dLbls>
        <c:gapWidth val="150"/>
        <c:shape val="box"/>
        <c:axId val="495204496"/>
        <c:axId val="495205672"/>
        <c:axId val="0"/>
      </c:bar3DChart>
      <c:catAx>
        <c:axId val="495204496"/>
        <c:scaling>
          <c:orientation val="minMax"/>
        </c:scaling>
        <c:delete val="0"/>
        <c:axPos val="b"/>
        <c:numFmt formatCode="General" sourceLinked="1"/>
        <c:majorTickMark val="out"/>
        <c:minorTickMark val="none"/>
        <c:tickLblPos val="nextTo"/>
        <c:txPr>
          <a:bodyPr/>
          <a:lstStyle/>
          <a:p>
            <a:pPr>
              <a:defRPr sz="900"/>
            </a:pPr>
            <a:endParaRPr lang="ru-RU"/>
          </a:p>
        </c:txPr>
        <c:crossAx val="495205672"/>
        <c:crosses val="autoZero"/>
        <c:auto val="1"/>
        <c:lblAlgn val="ctr"/>
        <c:lblOffset val="100"/>
        <c:noMultiLvlLbl val="0"/>
      </c:catAx>
      <c:valAx>
        <c:axId val="495205672"/>
        <c:scaling>
          <c:orientation val="minMax"/>
        </c:scaling>
        <c:delete val="0"/>
        <c:axPos val="l"/>
        <c:majorGridlines/>
        <c:numFmt formatCode="General" sourceLinked="1"/>
        <c:majorTickMark val="out"/>
        <c:minorTickMark val="none"/>
        <c:tickLblPos val="nextTo"/>
        <c:txPr>
          <a:bodyPr/>
          <a:lstStyle/>
          <a:p>
            <a:pPr>
              <a:defRPr sz="900"/>
            </a:pPr>
            <a:endParaRPr lang="ru-RU"/>
          </a:p>
        </c:txPr>
        <c:crossAx val="495204496"/>
        <c:crosses val="autoZero"/>
        <c:crossBetween val="between"/>
      </c:valAx>
      <c:spPr>
        <a:noFill/>
        <a:ln w="44803">
          <a:noFill/>
        </a:ln>
      </c:spPr>
    </c:plotArea>
    <c:legend>
      <c:legendPos val="r"/>
      <c:overlay val="0"/>
      <c:txPr>
        <a:bodyPr/>
        <a:lstStyle/>
        <a:p>
          <a:pPr>
            <a:defRPr sz="900"/>
          </a:pPr>
          <a:endParaRPr lang="ru-RU"/>
        </a:p>
      </c:tx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2019</c:v>
                </c:pt>
              </c:strCache>
            </c:strRef>
          </c:tx>
          <c:invertIfNegative val="0"/>
          <c:dLbls>
            <c:dLbl>
              <c:idx val="1"/>
              <c:layout>
                <c:manualLayout>
                  <c:x val="-6.5040650406504065E-3"/>
                  <c:y val="1.8099547511312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FD-498D-BA91-82BBAA1841EF}"/>
                </c:ext>
              </c:extLst>
            </c:dLbl>
            <c:dLbl>
              <c:idx val="3"/>
              <c:layout>
                <c:manualLayout>
                  <c:x val="-2.2764227642276424E-2"/>
                  <c:y val="-6.033182503770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FD-498D-BA91-82BBAA1841EF}"/>
                </c:ext>
              </c:extLst>
            </c:dLbl>
            <c:dLbl>
              <c:idx val="5"/>
              <c:layout>
                <c:manualLayout>
                  <c:x val="-1.1923981494340677E-16"/>
                  <c:y val="6.03318250377073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FD-498D-BA91-82BBAA1841EF}"/>
                </c:ext>
              </c:extLst>
            </c:dLbl>
            <c:spPr>
              <a:noFill/>
              <a:ln w="44803">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Michurinsk</c:v>
                </c:pt>
                <c:pt idx="1">
                  <c:v>Tambov</c:v>
                </c:pt>
                <c:pt idx="2">
                  <c:v>Morshansk</c:v>
                </c:pt>
                <c:pt idx="3">
                  <c:v>Kotovsk</c:v>
                </c:pt>
                <c:pt idx="4">
                  <c:v>Rasskazovo</c:v>
                </c:pt>
                <c:pt idx="5">
                  <c:v>Uvarovo</c:v>
                </c:pt>
                <c:pt idx="6">
                  <c:v>Kirsanov</c:v>
                </c:pt>
              </c:strCache>
            </c:strRef>
          </c:cat>
          <c:val>
            <c:numRef>
              <c:f>Лист1!$B$2:$B$8</c:f>
              <c:numCache>
                <c:formatCode>0.00</c:formatCode>
                <c:ptCount val="7"/>
                <c:pt idx="0">
                  <c:v>3.1</c:v>
                </c:pt>
                <c:pt idx="1">
                  <c:v>3.5</c:v>
                </c:pt>
                <c:pt idx="2">
                  <c:v>3.5</c:v>
                </c:pt>
                <c:pt idx="3">
                  <c:v>4.4000000000000004</c:v>
                </c:pt>
                <c:pt idx="4">
                  <c:v>4</c:v>
                </c:pt>
                <c:pt idx="5">
                  <c:v>4</c:v>
                </c:pt>
                <c:pt idx="6">
                  <c:v>2.8</c:v>
                </c:pt>
              </c:numCache>
            </c:numRef>
          </c:val>
          <c:extLst>
            <c:ext xmlns:c16="http://schemas.microsoft.com/office/drawing/2014/chart" uri="{C3380CC4-5D6E-409C-BE32-E72D297353CC}">
              <c16:uniqueId val="{00000003-2BFD-498D-BA91-82BBAA1841EF}"/>
            </c:ext>
          </c:extLst>
        </c:ser>
        <c:ser>
          <c:idx val="1"/>
          <c:order val="1"/>
          <c:tx>
            <c:strRef>
              <c:f>Лист1!$C$1</c:f>
              <c:strCache>
                <c:ptCount val="1"/>
                <c:pt idx="0">
                  <c:v>2020</c:v>
                </c:pt>
              </c:strCache>
            </c:strRef>
          </c:tx>
          <c:invertIfNegative val="0"/>
          <c:dLbls>
            <c:dLbl>
              <c:idx val="2"/>
              <c:layout>
                <c:manualLayout>
                  <c:x val="0"/>
                  <c:y val="-3.01659125188536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FD-498D-BA91-82BBAA1841EF}"/>
                </c:ext>
              </c:extLst>
            </c:dLbl>
            <c:dLbl>
              <c:idx val="3"/>
              <c:layout>
                <c:manualLayout>
                  <c:x val="6.504065040650406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BFD-498D-BA91-82BBAA1841EF}"/>
                </c:ext>
              </c:extLst>
            </c:dLbl>
            <c:dLbl>
              <c:idx val="4"/>
              <c:layout>
                <c:manualLayout>
                  <c:x val="6.5040650406504065E-3"/>
                  <c:y val="6.03318250377073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BFD-498D-BA91-82BBAA1841EF}"/>
                </c:ext>
              </c:extLst>
            </c:dLbl>
            <c:dLbl>
              <c:idx val="5"/>
              <c:layout>
                <c:manualLayout>
                  <c:x val="1.6260162601625897E-2"/>
                  <c:y val="-1.80995475113122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BFD-498D-BA91-82BBAA1841EF}"/>
                </c:ext>
              </c:extLst>
            </c:dLbl>
            <c:spPr>
              <a:noFill/>
              <a:ln w="44803">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Michurinsk</c:v>
                </c:pt>
                <c:pt idx="1">
                  <c:v>Tambov</c:v>
                </c:pt>
                <c:pt idx="2">
                  <c:v>Morshansk</c:v>
                </c:pt>
                <c:pt idx="3">
                  <c:v>Kotovsk</c:v>
                </c:pt>
                <c:pt idx="4">
                  <c:v>Rasskazovo</c:v>
                </c:pt>
                <c:pt idx="5">
                  <c:v>Uvarovo</c:v>
                </c:pt>
                <c:pt idx="6">
                  <c:v>Kirsanov</c:v>
                </c:pt>
              </c:strCache>
            </c:strRef>
          </c:cat>
          <c:val>
            <c:numRef>
              <c:f>Лист1!$C$2:$C$8</c:f>
              <c:numCache>
                <c:formatCode>0.00</c:formatCode>
                <c:ptCount val="7"/>
                <c:pt idx="0">
                  <c:v>3.7</c:v>
                </c:pt>
                <c:pt idx="1">
                  <c:v>3.8</c:v>
                </c:pt>
                <c:pt idx="2">
                  <c:v>3.7</c:v>
                </c:pt>
                <c:pt idx="3">
                  <c:v>4.2</c:v>
                </c:pt>
                <c:pt idx="4">
                  <c:v>3.4</c:v>
                </c:pt>
                <c:pt idx="5">
                  <c:v>4.2</c:v>
                </c:pt>
                <c:pt idx="6">
                  <c:v>3.2</c:v>
                </c:pt>
              </c:numCache>
            </c:numRef>
          </c:val>
          <c:extLst>
            <c:ext xmlns:c16="http://schemas.microsoft.com/office/drawing/2014/chart" uri="{C3380CC4-5D6E-409C-BE32-E72D297353CC}">
              <c16:uniqueId val="{00000009-2BFD-498D-BA91-82BBAA1841EF}"/>
            </c:ext>
          </c:extLst>
        </c:ser>
        <c:dLbls>
          <c:showLegendKey val="0"/>
          <c:showVal val="0"/>
          <c:showCatName val="0"/>
          <c:showSerName val="0"/>
          <c:showPercent val="0"/>
          <c:showBubbleSize val="0"/>
        </c:dLbls>
        <c:gapWidth val="150"/>
        <c:shape val="box"/>
        <c:axId val="495206064"/>
        <c:axId val="495204104"/>
        <c:axId val="0"/>
      </c:bar3DChart>
      <c:catAx>
        <c:axId val="495206064"/>
        <c:scaling>
          <c:orientation val="minMax"/>
        </c:scaling>
        <c:delete val="0"/>
        <c:axPos val="b"/>
        <c:numFmt formatCode="General" sourceLinked="1"/>
        <c:majorTickMark val="out"/>
        <c:minorTickMark val="none"/>
        <c:tickLblPos val="nextTo"/>
        <c:crossAx val="495204104"/>
        <c:crosses val="autoZero"/>
        <c:auto val="1"/>
        <c:lblAlgn val="ctr"/>
        <c:lblOffset val="100"/>
        <c:noMultiLvlLbl val="0"/>
      </c:catAx>
      <c:valAx>
        <c:axId val="495204104"/>
        <c:scaling>
          <c:orientation val="minMax"/>
        </c:scaling>
        <c:delete val="0"/>
        <c:axPos val="l"/>
        <c:majorGridlines/>
        <c:numFmt formatCode="0.00" sourceLinked="1"/>
        <c:majorTickMark val="out"/>
        <c:minorTickMark val="none"/>
        <c:tickLblPos val="nextTo"/>
        <c:crossAx val="495206064"/>
        <c:crosses val="autoZero"/>
        <c:crossBetween val="between"/>
      </c:valAx>
      <c:spPr>
        <a:noFill/>
        <a:ln w="44803">
          <a:noFill/>
        </a:ln>
      </c:spPr>
    </c:plotArea>
    <c:legend>
      <c:legendPos val="r"/>
      <c:overlay val="0"/>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C205A5-2040-4CC2-B9EA-199477E13BF3}">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7</TotalTime>
  <Pages>9</Pages>
  <Words>4180</Words>
  <Characters>23826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Пользователь</cp:lastModifiedBy>
  <cp:revision>3</cp:revision>
  <cp:lastPrinted>2025-04-03T11:30:00Z</cp:lastPrinted>
  <dcterms:created xsi:type="dcterms:W3CDTF">2026-01-04T12:58:00Z</dcterms:created>
  <dcterms:modified xsi:type="dcterms:W3CDTF">2026-01-05T04:49:00Z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