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F59" w:rsidRPr="00FC28EA" w:rsidRDefault="00F417F6" w:rsidP="00FC28EA">
      <w:pPr>
        <w:tabs>
          <w:tab w:val="left" w:pos="3969"/>
        </w:tabs>
        <w:spacing w:before="1200" w:after="200" w:line="240" w:lineRule="auto"/>
        <w:ind w:firstLine="567"/>
        <w:jc w:val="center"/>
        <w:rPr>
          <w:rFonts w:ascii="Times New Roman" w:hAnsi="Times New Roman"/>
          <w:b/>
          <w:sz w:val="36"/>
          <w:szCs w:val="36"/>
          <w:lang w:val="uz-Latn-UZ"/>
        </w:rPr>
      </w:pPr>
      <w:r w:rsidRPr="00FC28EA">
        <w:rPr>
          <w:rFonts w:ascii="Times New Roman" w:hAnsi="Times New Roman"/>
          <w:b/>
          <w:sz w:val="36"/>
          <w:szCs w:val="36"/>
          <w:lang w:val="uz-Latn-UZ"/>
        </w:rPr>
        <w:t>Study of climate change and the impact of mulberry trees on atmospheric air in the southern regions of the</w:t>
      </w:r>
      <w:r w:rsidR="00D57F59" w:rsidRPr="00FC28EA">
        <w:rPr>
          <w:rFonts w:ascii="Times New Roman" w:hAnsi="Times New Roman"/>
          <w:b/>
          <w:sz w:val="36"/>
          <w:szCs w:val="36"/>
          <w:lang w:val="uz-Latn-UZ"/>
        </w:rPr>
        <w:t xml:space="preserve"> </w:t>
      </w:r>
      <w:r w:rsidRPr="00FC28EA">
        <w:rPr>
          <w:rFonts w:ascii="Times New Roman" w:hAnsi="Times New Roman"/>
          <w:b/>
          <w:sz w:val="36"/>
          <w:szCs w:val="36"/>
          <w:lang w:val="uz-Latn-UZ"/>
        </w:rPr>
        <w:t>Republic of Uzbekistan</w:t>
      </w:r>
    </w:p>
    <w:p w:rsidR="00CD10EB" w:rsidRPr="00CD10EB" w:rsidRDefault="000121A0" w:rsidP="00CD10EB">
      <w:pPr>
        <w:tabs>
          <w:tab w:val="left" w:pos="3969"/>
        </w:tabs>
        <w:spacing w:before="240" w:after="200" w:line="240" w:lineRule="auto"/>
        <w:ind w:firstLine="567"/>
        <w:jc w:val="center"/>
        <w:rPr>
          <w:rFonts w:ascii="Times New Roman" w:hAnsi="Times New Roman"/>
          <w:sz w:val="28"/>
          <w:szCs w:val="28"/>
          <w:lang w:val="en-US"/>
        </w:rPr>
      </w:pPr>
      <w:proofErr w:type="spellStart"/>
      <w:r w:rsidRPr="00CD10EB">
        <w:rPr>
          <w:rFonts w:ascii="Times New Roman" w:hAnsi="Times New Roman"/>
          <w:sz w:val="28"/>
          <w:szCs w:val="28"/>
          <w:lang w:val="en-US"/>
        </w:rPr>
        <w:t>Ruzigul</w:t>
      </w:r>
      <w:proofErr w:type="spellEnd"/>
      <w:r w:rsidRPr="00CD10EB">
        <w:rPr>
          <w:rFonts w:ascii="Times New Roman" w:hAnsi="Times New Roman"/>
          <w:sz w:val="28"/>
          <w:szCs w:val="28"/>
          <w:lang w:val="en-US"/>
        </w:rPr>
        <w:t xml:space="preserve"> </w:t>
      </w:r>
      <w:proofErr w:type="spellStart"/>
      <w:r w:rsidR="00CD10EB" w:rsidRPr="00CD10EB">
        <w:rPr>
          <w:rFonts w:ascii="Times New Roman" w:hAnsi="Times New Roman"/>
          <w:sz w:val="28"/>
          <w:szCs w:val="28"/>
          <w:lang w:val="en-US"/>
        </w:rPr>
        <w:t>Safarova</w:t>
      </w:r>
      <w:proofErr w:type="spellEnd"/>
      <w:r w:rsidR="00CD10EB" w:rsidRPr="00CD10EB">
        <w:rPr>
          <w:rFonts w:ascii="Times New Roman" w:hAnsi="Times New Roman"/>
          <w:sz w:val="28"/>
          <w:szCs w:val="28"/>
          <w:lang w:val="en-US"/>
        </w:rPr>
        <w:t xml:space="preserve"> </w:t>
      </w:r>
      <w:r w:rsidR="00CD10EB" w:rsidRPr="00CD10EB">
        <w:rPr>
          <w:rFonts w:ascii="Times New Roman" w:hAnsi="Times New Roman"/>
          <w:sz w:val="28"/>
          <w:szCs w:val="28"/>
          <w:vertAlign w:val="superscript"/>
          <w:lang w:val="en-US"/>
        </w:rPr>
        <w:t>a)</w:t>
      </w:r>
      <w:r w:rsidR="00CD10EB" w:rsidRPr="00CD10EB">
        <w:rPr>
          <w:rFonts w:ascii="Times New Roman" w:hAnsi="Times New Roman"/>
          <w:sz w:val="28"/>
          <w:szCs w:val="28"/>
          <w:lang w:val="en-US"/>
        </w:rPr>
        <w:t xml:space="preserve">, </w:t>
      </w:r>
      <w:proofErr w:type="spellStart"/>
      <w:r w:rsidR="00CD10EB" w:rsidRPr="00CD10EB">
        <w:rPr>
          <w:rFonts w:ascii="Times New Roman" w:hAnsi="Times New Roman"/>
          <w:sz w:val="28"/>
          <w:szCs w:val="28"/>
          <w:lang w:val="en-US"/>
        </w:rPr>
        <w:t>Husniddin</w:t>
      </w:r>
      <w:proofErr w:type="spellEnd"/>
      <w:r w:rsidR="00CD10EB" w:rsidRPr="00CD10EB">
        <w:rPr>
          <w:rFonts w:ascii="Times New Roman" w:hAnsi="Times New Roman"/>
          <w:sz w:val="28"/>
          <w:szCs w:val="28"/>
          <w:lang w:val="en-US"/>
        </w:rPr>
        <w:t xml:space="preserve"> </w:t>
      </w:r>
      <w:proofErr w:type="spellStart"/>
      <w:r w:rsidR="00CD10EB" w:rsidRPr="00CD10EB">
        <w:rPr>
          <w:rFonts w:ascii="Times New Roman" w:hAnsi="Times New Roman"/>
          <w:sz w:val="28"/>
          <w:szCs w:val="28"/>
          <w:lang w:val="en-US"/>
        </w:rPr>
        <w:t>Xusanov</w:t>
      </w:r>
      <w:proofErr w:type="spellEnd"/>
    </w:p>
    <w:p w:rsidR="005236B7" w:rsidRPr="004575E1" w:rsidRDefault="002068AA" w:rsidP="00FC28EA">
      <w:pPr>
        <w:tabs>
          <w:tab w:val="left" w:pos="3969"/>
        </w:tabs>
        <w:spacing w:after="0" w:line="240" w:lineRule="auto"/>
        <w:ind w:firstLine="567"/>
        <w:jc w:val="center"/>
        <w:rPr>
          <w:rFonts w:ascii="Times New Roman" w:hAnsi="Times New Roman"/>
          <w:i/>
          <w:sz w:val="20"/>
          <w:szCs w:val="20"/>
          <w:lang w:val="uz-Latn-UZ"/>
        </w:rPr>
      </w:pPr>
      <w:r w:rsidRPr="002068AA">
        <w:rPr>
          <w:rFonts w:ascii="Times New Roman" w:hAnsi="Times New Roman"/>
          <w:i/>
          <w:sz w:val="20"/>
          <w:szCs w:val="20"/>
          <w:lang w:val="uz-Latn-UZ"/>
        </w:rPr>
        <w:t>Termez State University of Engineering and Agrotechnologies, Termez, Uzbekistan</w:t>
      </w:r>
    </w:p>
    <w:p w:rsidR="005236B7" w:rsidRPr="004575E1" w:rsidRDefault="004575E1" w:rsidP="00FC28EA">
      <w:pPr>
        <w:tabs>
          <w:tab w:val="left" w:pos="3969"/>
        </w:tabs>
        <w:spacing w:before="200" w:after="200" w:line="240" w:lineRule="auto"/>
        <w:ind w:firstLine="567"/>
        <w:jc w:val="center"/>
        <w:rPr>
          <w:rFonts w:ascii="Times New Roman" w:hAnsi="Times New Roman"/>
          <w:i/>
          <w:sz w:val="20"/>
          <w:szCs w:val="20"/>
          <w:lang w:val="uz-Latn-UZ"/>
        </w:rPr>
      </w:pPr>
      <w:r w:rsidRPr="004575E1">
        <w:rPr>
          <w:rFonts w:ascii="Times New Roman" w:hAnsi="Times New Roman"/>
          <w:i/>
          <w:sz w:val="20"/>
          <w:szCs w:val="20"/>
          <w:vertAlign w:val="superscript"/>
          <w:lang w:val="uz-Latn-UZ"/>
        </w:rPr>
        <w:t>a)</w:t>
      </w:r>
      <w:r w:rsidR="005236B7" w:rsidRPr="004575E1">
        <w:rPr>
          <w:rFonts w:ascii="Times New Roman" w:hAnsi="Times New Roman"/>
          <w:i/>
          <w:sz w:val="20"/>
          <w:szCs w:val="20"/>
          <w:lang w:val="uz-Latn-UZ"/>
        </w:rPr>
        <w:t xml:space="preserve">Corresponding author: </w:t>
      </w:r>
      <w:r w:rsidR="00ED7B58">
        <w:fldChar w:fldCharType="begin"/>
      </w:r>
      <w:r w:rsidR="00ED7B58" w:rsidRPr="00ED7B58">
        <w:rPr>
          <w:lang w:val="en-US"/>
        </w:rPr>
        <w:instrText xml:space="preserve"> HYPERLINK "mailto:safarovarozigul9@gmail.com" </w:instrText>
      </w:r>
      <w:r w:rsidR="00ED7B58">
        <w:fldChar w:fldCharType="separate"/>
      </w:r>
      <w:r w:rsidR="005236B7" w:rsidRPr="004575E1">
        <w:rPr>
          <w:rStyle w:val="a4"/>
          <w:rFonts w:ascii="Times New Roman" w:hAnsi="Times New Roman"/>
          <w:i/>
          <w:sz w:val="20"/>
          <w:szCs w:val="20"/>
          <w:lang w:val="uz-Latn-UZ"/>
        </w:rPr>
        <w:t>safarovarozigul9@gmail.com</w:t>
      </w:r>
      <w:r w:rsidR="00ED7B58">
        <w:rPr>
          <w:rStyle w:val="a4"/>
          <w:rFonts w:ascii="Times New Roman" w:hAnsi="Times New Roman"/>
          <w:i/>
          <w:sz w:val="20"/>
          <w:szCs w:val="20"/>
          <w:lang w:val="uz-Latn-UZ"/>
        </w:rPr>
        <w:fldChar w:fldCharType="end"/>
      </w:r>
    </w:p>
    <w:p w:rsidR="002E6989" w:rsidRPr="002068AA" w:rsidRDefault="005236B7" w:rsidP="00FC28EA">
      <w:pPr>
        <w:spacing w:before="360" w:after="360" w:line="240" w:lineRule="auto"/>
        <w:ind w:left="284" w:right="283"/>
        <w:jc w:val="both"/>
        <w:rPr>
          <w:rFonts w:ascii="Times New Roman" w:hAnsi="Times New Roman"/>
          <w:iCs/>
          <w:sz w:val="18"/>
          <w:szCs w:val="20"/>
          <w:lang w:val="uz-Latn-UZ"/>
        </w:rPr>
      </w:pPr>
      <w:r w:rsidRPr="007D1C64">
        <w:rPr>
          <w:rFonts w:ascii="Times New Roman" w:hAnsi="Times New Roman"/>
          <w:b/>
          <w:i/>
          <w:sz w:val="18"/>
          <w:szCs w:val="20"/>
          <w:lang w:val="uz-Latn-UZ"/>
        </w:rPr>
        <w:t>Abstract</w:t>
      </w:r>
      <w:r w:rsidR="00B75460" w:rsidRPr="007D1C64">
        <w:rPr>
          <w:rFonts w:ascii="Times New Roman" w:hAnsi="Times New Roman"/>
          <w:i/>
          <w:sz w:val="18"/>
          <w:szCs w:val="20"/>
          <w:lang w:val="uz-Latn-UZ"/>
        </w:rPr>
        <w:t>:</w:t>
      </w:r>
      <w:r w:rsidR="00152C3F" w:rsidRPr="007D1C64">
        <w:rPr>
          <w:rFonts w:ascii="Times New Roman" w:hAnsi="Times New Roman"/>
          <w:i/>
          <w:sz w:val="18"/>
          <w:szCs w:val="20"/>
          <w:lang w:val="uz-Latn-UZ"/>
        </w:rPr>
        <w:t xml:space="preserve"> </w:t>
      </w:r>
      <w:r w:rsidRPr="002068AA">
        <w:rPr>
          <w:rFonts w:ascii="Times New Roman" w:hAnsi="Times New Roman"/>
          <w:iCs/>
          <w:sz w:val="18"/>
          <w:szCs w:val="20"/>
          <w:lang w:val="uz-Latn-UZ"/>
        </w:rPr>
        <w:t>Climate change has become a major environmental challenge in the southern regions of the Republic of Uzbekistan, where rising temperatures, increased aridity, and air pollution significantly affect ecosystem stability and human well-being. In this context, the mulberry tree (</w:t>
      </w:r>
      <w:r w:rsidRPr="002068AA">
        <w:rPr>
          <w:rStyle w:val="a6"/>
          <w:rFonts w:ascii="Times New Roman" w:hAnsi="Times New Roman"/>
          <w:iCs w:val="0"/>
          <w:sz w:val="18"/>
          <w:szCs w:val="20"/>
          <w:lang w:val="uz-Latn-UZ"/>
        </w:rPr>
        <w:t>Morus</w:t>
      </w:r>
      <w:r w:rsidRPr="002068AA">
        <w:rPr>
          <w:rFonts w:ascii="Times New Roman" w:hAnsi="Times New Roman"/>
          <w:iCs/>
          <w:sz w:val="18"/>
          <w:szCs w:val="20"/>
          <w:lang w:val="uz-Latn-UZ"/>
        </w:rPr>
        <w:t xml:space="preserve"> spp.), widely cultivated in these regions, represents a valuable biological resource for mitigating adverse climatic and atmospheric impacts. This study investigates the role of mulberry trees in regulating microclimatic conditions and improving atmospheric air quality under changing climatic conditions in southern Uzbekistan. Particular attention is given to the physiological and morphological characteristics of </w:t>
      </w:r>
      <w:r w:rsidRPr="002068AA">
        <w:rPr>
          <w:rStyle w:val="a6"/>
          <w:rFonts w:ascii="Times New Roman" w:hAnsi="Times New Roman"/>
          <w:iCs w:val="0"/>
          <w:sz w:val="18"/>
          <w:szCs w:val="20"/>
          <w:lang w:val="uz-Latn-UZ"/>
        </w:rPr>
        <w:t>Morus</w:t>
      </w:r>
      <w:r w:rsidRPr="002068AA">
        <w:rPr>
          <w:rFonts w:ascii="Times New Roman" w:hAnsi="Times New Roman"/>
          <w:iCs/>
          <w:sz w:val="18"/>
          <w:szCs w:val="20"/>
          <w:lang w:val="uz-Latn-UZ"/>
        </w:rPr>
        <w:t xml:space="preserve"> species that enhance their adaptability to drought, high solar radiation, and temperature extremes. The capacity of mulberry trees to absorb carbon dioxide, release oxygen, and capture airborne particulate matter is evaluated, highlighting their contribution to reducing atmospheric pollution. Additionally, the dense canopy structure and extensive root system of mulberry trees play a crucial role in lowering ambient temperatures, preventing soil erosion, and improving soil moisture retention. The study also considers the ecological and socio-economic benefits of mulberry cultivation, including its importance in sericulture and urban greening strategies. The findings demonstrate that mulberry trees significantly contribute to climate change mitigation and air quality improvement in the southern regions of Uzbekistan, supporting their use as an effective and sustainable component of regional environmental management and climate adaptation strategies.</w:t>
      </w:r>
    </w:p>
    <w:p w:rsidR="00A01A87" w:rsidRPr="00FC28EA" w:rsidRDefault="00FC28EA" w:rsidP="00FC28EA">
      <w:pPr>
        <w:spacing w:before="240" w:after="240" w:line="240" w:lineRule="auto"/>
        <w:ind w:firstLine="567"/>
        <w:jc w:val="center"/>
        <w:rPr>
          <w:rStyle w:val="y2iqfc"/>
          <w:rFonts w:ascii="Times New Roman" w:hAnsi="Times New Roman"/>
          <w:b/>
          <w:i/>
          <w:sz w:val="24"/>
          <w:szCs w:val="24"/>
          <w:lang w:val="uz-Latn-UZ"/>
        </w:rPr>
      </w:pPr>
      <w:r w:rsidRPr="00FC28EA">
        <w:rPr>
          <w:rFonts w:ascii="Times New Roman" w:hAnsi="Times New Roman"/>
          <w:b/>
          <w:sz w:val="24"/>
          <w:szCs w:val="24"/>
          <w:lang w:val="uz-Latn-UZ"/>
        </w:rPr>
        <w:t>INTRODUCTION</w:t>
      </w:r>
    </w:p>
    <w:p w:rsidR="002E6989" w:rsidRPr="00FC28EA" w:rsidRDefault="002E6989" w:rsidP="00FC28EA">
      <w:pPr>
        <w:pStyle w:val="a3"/>
        <w:shd w:val="clear" w:color="auto" w:fill="FFFFFF"/>
        <w:spacing w:before="0" w:beforeAutospacing="0" w:after="0" w:afterAutospacing="0"/>
        <w:ind w:firstLine="284"/>
        <w:jc w:val="both"/>
        <w:rPr>
          <w:sz w:val="20"/>
          <w:szCs w:val="20"/>
          <w:lang w:val="uz-Latn-UZ"/>
        </w:rPr>
      </w:pPr>
      <w:r w:rsidRPr="00FC28EA">
        <w:rPr>
          <w:sz w:val="20"/>
          <w:szCs w:val="20"/>
          <w:lang w:val="uz-Latn-UZ"/>
        </w:rPr>
        <w:t>The mulberry tree (Morus) is one of the plants valued by humanity for its many benefits. This tree, which is mainly distributed in tropical and subtropical regions, is distinguished by its ecological and economic importance. Mulberry leaves are the main food source for silkworms, which further enhances the role of this plant in the silk industry. In addition, the fruits, leaves and wood of the mulberry tree have important uses not only in agriculture and industry, but also in medicine. This plant is also of great ecological importance in enriching the soil, reducing erosion and increasing the amount of oxygen in the atmosphere. The article analyzes in detail the biological properties of the mulberry tree, its role in the ecosystem and its benefits to humanity.</w:t>
      </w:r>
    </w:p>
    <w:p w:rsidR="002E6989" w:rsidRPr="00FC28EA" w:rsidRDefault="002E6989" w:rsidP="00FC28EA">
      <w:pPr>
        <w:pStyle w:val="a3"/>
        <w:shd w:val="clear" w:color="auto" w:fill="FFFFFF"/>
        <w:spacing w:before="0" w:beforeAutospacing="0" w:after="0" w:afterAutospacing="0"/>
        <w:ind w:firstLine="284"/>
        <w:jc w:val="both"/>
        <w:rPr>
          <w:i/>
          <w:sz w:val="20"/>
          <w:szCs w:val="20"/>
          <w:lang w:val="uz-Latn-UZ"/>
        </w:rPr>
      </w:pPr>
      <w:r w:rsidRPr="00FC28EA">
        <w:rPr>
          <w:b/>
          <w:i/>
          <w:sz w:val="20"/>
          <w:szCs w:val="20"/>
          <w:lang w:val="uz-Latn-UZ"/>
        </w:rPr>
        <w:t>Description of the family and species</w:t>
      </w:r>
      <w:r w:rsidR="00FC28EA" w:rsidRPr="00FC28EA">
        <w:rPr>
          <w:b/>
          <w:i/>
          <w:sz w:val="20"/>
          <w:szCs w:val="20"/>
          <w:lang w:val="uz-Latn-UZ"/>
        </w:rPr>
        <w:t xml:space="preserve">. </w:t>
      </w:r>
      <w:r w:rsidRPr="00FC28EA">
        <w:rPr>
          <w:sz w:val="20"/>
          <w:szCs w:val="20"/>
          <w:lang w:val="uz-Latn-UZ"/>
        </w:rPr>
        <w:t>The mulberry tree belongs to the Moraceae family, which includes more than 65 genera of trees and plant species. Plants of this family grow mainly in tropical and subtropical regions. Mulberry is mainly grown in the regions of East and Southeast Asia, India, and temperate and subtropical regions of Africa and North America. There are 20 species of mulberry trees in the world. Most varieties of mulberry grow in China. The mulberry tree grows quickly, is drought and cold resistant. The crown is dense, broadly rounded, oval and pyramidal in shape. It is 15–18 m tall, some are 20–25 m, and up to 1.5 m thick. Adult tall mulberry trees yield up to 20–40 kg of leaves and 50–60 kg of fruit. There are also varieties of mulberry that grow up to 300 years old and 500 years old. Five species are grown in Uzbekistan. The fruits of white mulberry (M. alba) and black mulberry (M. nigra) are consumed. The species Sershok T. (M. multicaulis), kagayama T. (M. Kagayamae) and silkworm T.i (M. bombycis) are mainly used for silkworm rearing. Mulberry is distinguished by its use in various fields and ecological significance. In many regions of our country, the mulberry tree is well suited to the climatic conditions, so its planting and development opportunities are very wide.</w:t>
      </w:r>
    </w:p>
    <w:p w:rsidR="00FC28EA" w:rsidRPr="00FC28EA" w:rsidRDefault="00FC28EA" w:rsidP="00FC28EA">
      <w:pPr>
        <w:spacing w:before="240" w:after="240" w:line="240" w:lineRule="auto"/>
        <w:ind w:firstLine="567"/>
        <w:jc w:val="center"/>
        <w:rPr>
          <w:rFonts w:ascii="Times New Roman" w:hAnsi="Times New Roman"/>
          <w:b/>
          <w:sz w:val="24"/>
          <w:szCs w:val="24"/>
          <w:lang w:val="uz-Latn-UZ"/>
        </w:rPr>
      </w:pPr>
      <w:r w:rsidRPr="00FC28EA">
        <w:rPr>
          <w:rFonts w:ascii="Times New Roman" w:hAnsi="Times New Roman"/>
          <w:b/>
          <w:sz w:val="24"/>
          <w:szCs w:val="24"/>
          <w:lang w:val="uz-Latn-UZ"/>
        </w:rPr>
        <w:lastRenderedPageBreak/>
        <w:t>EXPERIMENTAL RESEARCH</w:t>
      </w:r>
    </w:p>
    <w:p w:rsidR="002E6989" w:rsidRPr="00FC28EA" w:rsidRDefault="002E6989" w:rsidP="00FC28EA">
      <w:pPr>
        <w:pStyle w:val="a3"/>
        <w:shd w:val="clear" w:color="auto" w:fill="FFFFFF"/>
        <w:spacing w:before="0" w:beforeAutospacing="0" w:after="0" w:afterAutospacing="0"/>
        <w:ind w:firstLine="284"/>
        <w:jc w:val="both"/>
        <w:rPr>
          <w:sz w:val="20"/>
          <w:szCs w:val="20"/>
          <w:lang w:val="uz-Latn-UZ"/>
        </w:rPr>
      </w:pPr>
      <w:r w:rsidRPr="00FC28EA">
        <w:rPr>
          <w:sz w:val="20"/>
          <w:szCs w:val="20"/>
          <w:lang w:val="uz-Latn-UZ"/>
        </w:rPr>
        <w:t>The most popular types of mulberry trees in our country are: Morus alba (White mulberry): The most common type, its leaves are used as food for silkworms. The fruits of the white mulberry are also consumed by humans</w:t>
      </w:r>
      <w:r w:rsidR="00A54263" w:rsidRPr="00FC28EA">
        <w:rPr>
          <w:sz w:val="20"/>
          <w:szCs w:val="20"/>
          <w:lang w:val="uz-Latn-UZ"/>
        </w:rPr>
        <w:t xml:space="preserve"> in figure-1.1</w:t>
      </w:r>
      <w:r w:rsidRPr="00FC28EA">
        <w:rPr>
          <w:sz w:val="20"/>
          <w:szCs w:val="20"/>
          <w:lang w:val="uz-Latn-UZ"/>
        </w:rPr>
        <w:t>.</w:t>
      </w:r>
      <w:r w:rsidR="00A54263" w:rsidRPr="00FC28EA">
        <w:rPr>
          <w:sz w:val="20"/>
          <w:szCs w:val="20"/>
          <w:lang w:val="uz-Latn-UZ"/>
        </w:rPr>
        <w:t xml:space="preserve"> </w:t>
      </w:r>
    </w:p>
    <w:p w:rsidR="00A54263" w:rsidRPr="00FC28EA" w:rsidRDefault="00A54263" w:rsidP="00FC28EA">
      <w:pPr>
        <w:spacing w:after="0" w:line="240" w:lineRule="auto"/>
        <w:ind w:firstLine="284"/>
        <w:jc w:val="both"/>
        <w:rPr>
          <w:rFonts w:ascii="Times New Roman" w:eastAsia="Times New Roman" w:hAnsi="Times New Roman"/>
          <w:sz w:val="20"/>
          <w:szCs w:val="20"/>
          <w:lang w:val="uz-Latn-UZ" w:eastAsia="ru-RU"/>
        </w:rPr>
      </w:pPr>
      <w:r w:rsidRPr="00FC28EA">
        <w:rPr>
          <w:rFonts w:ascii="Times New Roman" w:eastAsia="Times New Roman" w:hAnsi="Times New Roman"/>
          <w:sz w:val="20"/>
          <w:szCs w:val="20"/>
          <w:lang w:val="uz-Latn-UZ" w:eastAsia="ru-RU"/>
        </w:rPr>
        <w:t>Morus nigra (Black Mulberry): The fruits of the black mulberry are sweet and have medicinal properties. The fruits are black in color and rich in antioxidants. Morus rubra (Red Mulberry): The fruits of the red mulberry contain high amounts of vitamins and are commonly consumed as food in figures 2 and 3.</w:t>
      </w:r>
    </w:p>
    <w:tbl>
      <w:tblPr>
        <w:tblW w:w="0" w:type="auto"/>
        <w:jc w:val="center"/>
        <w:tblLayout w:type="fixed"/>
        <w:tblLook w:val="04A0" w:firstRow="1" w:lastRow="0" w:firstColumn="1" w:lastColumn="0" w:noHBand="0" w:noVBand="1"/>
      </w:tblPr>
      <w:tblGrid>
        <w:gridCol w:w="3184"/>
        <w:gridCol w:w="1276"/>
        <w:gridCol w:w="4182"/>
      </w:tblGrid>
      <w:tr w:rsidR="000121A0" w:rsidRPr="002D370A" w:rsidTr="000121A0">
        <w:trPr>
          <w:jc w:val="center"/>
        </w:trPr>
        <w:tc>
          <w:tcPr>
            <w:tcW w:w="4460" w:type="dxa"/>
            <w:gridSpan w:val="2"/>
            <w:vAlign w:val="center"/>
          </w:tcPr>
          <w:p w:rsidR="000121A0" w:rsidRPr="002D370A" w:rsidRDefault="00A9350C" w:rsidP="002D370A">
            <w:pPr>
              <w:spacing w:after="0" w:line="240" w:lineRule="auto"/>
              <w:jc w:val="center"/>
              <w:rPr>
                <w:rFonts w:ascii="Times New Roman" w:eastAsia="Times New Roman" w:hAnsi="Times New Roman"/>
                <w:sz w:val="20"/>
                <w:szCs w:val="20"/>
                <w:lang w:val="uz-Latn-UZ" w:eastAsia="ru-RU"/>
              </w:rPr>
            </w:pPr>
            <w:r w:rsidRPr="002D370A">
              <w:rPr>
                <w:rFonts w:ascii="Times New Roman" w:hAnsi="Times New Roman"/>
                <w:noProof/>
                <w:sz w:val="20"/>
                <w:szCs w:val="20"/>
                <w:lang w:eastAsia="ru-RU"/>
              </w:rPr>
              <w:drawing>
                <wp:inline distT="0" distB="0" distL="0" distR="0">
                  <wp:extent cx="1914525" cy="1524000"/>
                  <wp:effectExtent l="0" t="0" r="0" b="0"/>
                  <wp:docPr id="1" name="Рисунок 1" descr="Oq t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q tut"/>
                          <pic:cNvPicPr>
                            <a:picLocks noChangeAspect="1" noChangeArrowheads="1"/>
                          </pic:cNvPicPr>
                        </pic:nvPicPr>
                        <pic:blipFill>
                          <a:blip r:embed="rId6" cstate="print">
                            <a:extLst>
                              <a:ext uri="{28A0092B-C50C-407E-A947-70E740481C1C}">
                                <a14:useLocalDpi xmlns:a14="http://schemas.microsoft.com/office/drawing/2010/main" val="0"/>
                              </a:ext>
                            </a:extLst>
                          </a:blip>
                          <a:srcRect l="1050" t="-3381" r="-731" b="-1350"/>
                          <a:stretch>
                            <a:fillRect/>
                          </a:stretch>
                        </pic:blipFill>
                        <pic:spPr bwMode="auto">
                          <a:xfrm>
                            <a:off x="0" y="0"/>
                            <a:ext cx="1914525" cy="1524000"/>
                          </a:xfrm>
                          <a:prstGeom prst="rect">
                            <a:avLst/>
                          </a:prstGeom>
                          <a:noFill/>
                          <a:ln>
                            <a:noFill/>
                          </a:ln>
                        </pic:spPr>
                      </pic:pic>
                    </a:graphicData>
                  </a:graphic>
                </wp:inline>
              </w:drawing>
            </w:r>
          </w:p>
        </w:tc>
        <w:tc>
          <w:tcPr>
            <w:tcW w:w="4182" w:type="dxa"/>
            <w:vAlign w:val="center"/>
          </w:tcPr>
          <w:p w:rsidR="000121A0" w:rsidRPr="002D370A" w:rsidRDefault="00A9350C" w:rsidP="002D370A">
            <w:pPr>
              <w:spacing w:after="0" w:line="240" w:lineRule="auto"/>
              <w:jc w:val="center"/>
              <w:rPr>
                <w:rFonts w:ascii="Times New Roman" w:eastAsia="Times New Roman" w:hAnsi="Times New Roman"/>
                <w:sz w:val="20"/>
                <w:szCs w:val="20"/>
                <w:lang w:val="uz-Latn-UZ" w:eastAsia="ru-RU"/>
              </w:rPr>
            </w:pPr>
            <w:r w:rsidRPr="002D370A">
              <w:rPr>
                <w:rFonts w:ascii="Times New Roman" w:hAnsi="Times New Roman"/>
                <w:noProof/>
                <w:sz w:val="20"/>
                <w:szCs w:val="20"/>
                <w:lang w:eastAsia="ru-RU"/>
              </w:rPr>
              <w:drawing>
                <wp:inline distT="0" distB="0" distL="0" distR="0">
                  <wp:extent cx="1790700" cy="1552575"/>
                  <wp:effectExtent l="0" t="0" r="0" b="0"/>
                  <wp:docPr id="2" name="Рисунок 4" descr="https://teletype.in/files/b8/fa/b8fa81af-3795-464d-b3f7-95605b79fc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teletype.in/files/b8/fa/b8fa81af-3795-464d-b3f7-95605b79fc9d.png"/>
                          <pic:cNvPicPr>
                            <a:picLocks noChangeAspect="1" noChangeArrowheads="1"/>
                          </pic:cNvPicPr>
                        </pic:nvPicPr>
                        <pic:blipFill>
                          <a:blip r:embed="rId7" cstate="print">
                            <a:extLst>
                              <a:ext uri="{28A0092B-C50C-407E-A947-70E740481C1C}">
                                <a14:useLocalDpi xmlns:a14="http://schemas.microsoft.com/office/drawing/2010/main" val="0"/>
                              </a:ext>
                            </a:extLst>
                          </a:blip>
                          <a:srcRect l="-2162" r="7358"/>
                          <a:stretch>
                            <a:fillRect/>
                          </a:stretch>
                        </pic:blipFill>
                        <pic:spPr bwMode="auto">
                          <a:xfrm>
                            <a:off x="0" y="0"/>
                            <a:ext cx="1790700" cy="1552575"/>
                          </a:xfrm>
                          <a:prstGeom prst="rect">
                            <a:avLst/>
                          </a:prstGeom>
                          <a:noFill/>
                          <a:ln>
                            <a:noFill/>
                          </a:ln>
                        </pic:spPr>
                      </pic:pic>
                    </a:graphicData>
                  </a:graphic>
                </wp:inline>
              </w:drawing>
            </w:r>
          </w:p>
        </w:tc>
      </w:tr>
      <w:tr w:rsidR="00A54263" w:rsidRPr="00ED7B58" w:rsidTr="000121A0">
        <w:trPr>
          <w:jc w:val="center"/>
        </w:trPr>
        <w:tc>
          <w:tcPr>
            <w:tcW w:w="3184" w:type="dxa"/>
            <w:vAlign w:val="center"/>
          </w:tcPr>
          <w:p w:rsidR="00A54263" w:rsidRPr="002D370A" w:rsidRDefault="00FC28EA" w:rsidP="002D370A">
            <w:pPr>
              <w:spacing w:after="0" w:line="240" w:lineRule="auto"/>
              <w:jc w:val="center"/>
              <w:rPr>
                <w:rFonts w:ascii="Times New Roman" w:eastAsia="Times New Roman" w:hAnsi="Times New Roman"/>
                <w:sz w:val="20"/>
                <w:szCs w:val="20"/>
                <w:lang w:val="uz-Latn-UZ" w:eastAsia="ru-RU"/>
              </w:rPr>
            </w:pPr>
            <w:r w:rsidRPr="002D370A">
              <w:rPr>
                <w:rFonts w:ascii="Times New Roman" w:eastAsia="Times New Roman" w:hAnsi="Times New Roman"/>
                <w:b/>
                <w:sz w:val="20"/>
                <w:szCs w:val="20"/>
                <w:lang w:val="uz-Latn-UZ" w:eastAsia="ru-RU"/>
              </w:rPr>
              <w:t>FIGURE</w:t>
            </w:r>
            <w:r w:rsidR="00A54263" w:rsidRPr="002D370A">
              <w:rPr>
                <w:rFonts w:ascii="Times New Roman" w:eastAsia="Times New Roman" w:hAnsi="Times New Roman"/>
                <w:b/>
                <w:sz w:val="20"/>
                <w:szCs w:val="20"/>
                <w:lang w:val="uz-Latn-UZ" w:eastAsia="ru-RU"/>
              </w:rPr>
              <w:t xml:space="preserve"> 1.</w:t>
            </w:r>
            <w:r w:rsidR="00A54263" w:rsidRPr="002D370A">
              <w:rPr>
                <w:rFonts w:ascii="Times New Roman" w:eastAsia="Times New Roman" w:hAnsi="Times New Roman"/>
                <w:sz w:val="20"/>
                <w:szCs w:val="20"/>
                <w:lang w:val="uz-Latn-UZ" w:eastAsia="ru-RU"/>
              </w:rPr>
              <w:t xml:space="preserve"> Morus alba (white mulberry)</w:t>
            </w:r>
          </w:p>
        </w:tc>
        <w:tc>
          <w:tcPr>
            <w:tcW w:w="5458" w:type="dxa"/>
            <w:gridSpan w:val="2"/>
            <w:vAlign w:val="center"/>
          </w:tcPr>
          <w:p w:rsidR="00A54263" w:rsidRPr="002D370A" w:rsidRDefault="00FC28EA" w:rsidP="002D370A">
            <w:pPr>
              <w:spacing w:after="0" w:line="240" w:lineRule="auto"/>
              <w:jc w:val="center"/>
              <w:rPr>
                <w:rFonts w:ascii="Times New Roman" w:eastAsia="Times New Roman" w:hAnsi="Times New Roman"/>
                <w:sz w:val="20"/>
                <w:szCs w:val="20"/>
                <w:lang w:val="uz-Latn-UZ" w:eastAsia="ru-RU"/>
              </w:rPr>
            </w:pPr>
            <w:r w:rsidRPr="002D370A">
              <w:rPr>
                <w:rFonts w:ascii="Times New Roman" w:eastAsia="Times New Roman" w:hAnsi="Times New Roman"/>
                <w:b/>
                <w:sz w:val="20"/>
                <w:szCs w:val="20"/>
                <w:lang w:val="uz-Latn-UZ" w:eastAsia="ru-RU"/>
              </w:rPr>
              <w:t>FIGURE</w:t>
            </w:r>
            <w:r w:rsidR="00A54263" w:rsidRPr="002D370A">
              <w:rPr>
                <w:rFonts w:ascii="Times New Roman" w:hAnsi="Times New Roman"/>
                <w:b/>
                <w:color w:val="212529"/>
                <w:sz w:val="20"/>
                <w:szCs w:val="20"/>
                <w:shd w:val="clear" w:color="auto" w:fill="FFFFFF"/>
                <w:lang w:val="uz-Latn-UZ"/>
              </w:rPr>
              <w:t xml:space="preserve"> 2</w:t>
            </w:r>
            <w:r w:rsidR="006E73C7" w:rsidRPr="002D370A">
              <w:rPr>
                <w:rFonts w:ascii="Times New Roman" w:hAnsi="Times New Roman"/>
                <w:b/>
                <w:color w:val="212529"/>
                <w:sz w:val="20"/>
                <w:szCs w:val="20"/>
                <w:shd w:val="clear" w:color="auto" w:fill="FFFFFF"/>
                <w:lang w:val="uz-Latn-UZ"/>
              </w:rPr>
              <w:t>.</w:t>
            </w:r>
            <w:r w:rsidR="00A54263" w:rsidRPr="002D370A">
              <w:rPr>
                <w:rFonts w:ascii="Times New Roman" w:hAnsi="Times New Roman"/>
                <w:color w:val="212529"/>
                <w:sz w:val="20"/>
                <w:szCs w:val="20"/>
                <w:shd w:val="clear" w:color="auto" w:fill="FFFFFF"/>
                <w:lang w:val="uz-Latn-UZ"/>
              </w:rPr>
              <w:t xml:space="preserve"> Morus nigra</w:t>
            </w:r>
            <w:r w:rsidRPr="002D370A">
              <w:rPr>
                <w:rFonts w:ascii="Times New Roman" w:hAnsi="Times New Roman"/>
                <w:color w:val="212529"/>
                <w:sz w:val="20"/>
                <w:szCs w:val="20"/>
                <w:shd w:val="clear" w:color="auto" w:fill="FFFFFF"/>
                <w:lang w:val="uz-Latn-UZ"/>
              </w:rPr>
              <w:t xml:space="preserve"> (</w:t>
            </w:r>
            <w:r w:rsidRPr="002D370A">
              <w:rPr>
                <w:rFonts w:ascii="Times New Roman" w:eastAsia="Times New Roman" w:hAnsi="Times New Roman"/>
                <w:sz w:val="20"/>
                <w:szCs w:val="20"/>
                <w:lang w:val="uz-Latn-UZ" w:eastAsia="ru-RU"/>
              </w:rPr>
              <w:t>Black Mulberry</w:t>
            </w:r>
            <w:r w:rsidRPr="002D370A">
              <w:rPr>
                <w:rFonts w:ascii="Times New Roman" w:hAnsi="Times New Roman"/>
                <w:color w:val="212529"/>
                <w:sz w:val="20"/>
                <w:szCs w:val="20"/>
                <w:shd w:val="clear" w:color="auto" w:fill="FFFFFF"/>
                <w:lang w:val="uz-Latn-UZ"/>
              </w:rPr>
              <w:t>)</w:t>
            </w:r>
          </w:p>
        </w:tc>
      </w:tr>
    </w:tbl>
    <w:p w:rsidR="00A54263" w:rsidRPr="00FC28EA" w:rsidRDefault="00A54263" w:rsidP="00FC28EA">
      <w:pPr>
        <w:spacing w:after="0" w:line="240" w:lineRule="auto"/>
        <w:ind w:firstLine="567"/>
        <w:jc w:val="both"/>
        <w:rPr>
          <w:rFonts w:ascii="Times New Roman" w:eastAsia="Times New Roman" w:hAnsi="Times New Roman"/>
          <w:b/>
          <w:bCs/>
          <w:i/>
          <w:sz w:val="20"/>
          <w:szCs w:val="20"/>
          <w:lang w:val="uz-Latn-UZ" w:eastAsia="ru-RU"/>
        </w:rPr>
      </w:pPr>
    </w:p>
    <w:p w:rsidR="00A54263" w:rsidRPr="00FC28EA" w:rsidRDefault="00A54263" w:rsidP="00FC28EA">
      <w:pPr>
        <w:spacing w:after="0" w:line="240" w:lineRule="auto"/>
        <w:ind w:firstLine="284"/>
        <w:jc w:val="both"/>
        <w:rPr>
          <w:rFonts w:ascii="Times New Roman" w:eastAsia="Times New Roman" w:hAnsi="Times New Roman"/>
          <w:sz w:val="20"/>
          <w:szCs w:val="20"/>
          <w:lang w:val="uz-Latn-UZ" w:eastAsia="ru-RU"/>
        </w:rPr>
      </w:pPr>
      <w:r w:rsidRPr="00FC28EA">
        <w:rPr>
          <w:rFonts w:ascii="Times New Roman" w:eastAsia="Times New Roman" w:hAnsi="Times New Roman"/>
          <w:b/>
          <w:bCs/>
          <w:i/>
          <w:sz w:val="20"/>
          <w:szCs w:val="20"/>
          <w:lang w:val="uz-Latn-UZ" w:eastAsia="ru-RU"/>
        </w:rPr>
        <w:t xml:space="preserve">Morphology of </w:t>
      </w:r>
      <w:r w:rsidRPr="00FC28EA">
        <w:rPr>
          <w:rFonts w:ascii="Times New Roman" w:eastAsia="Times New Roman" w:hAnsi="Times New Roman"/>
          <w:b/>
          <w:i/>
          <w:sz w:val="20"/>
          <w:szCs w:val="20"/>
          <w:lang w:val="uz-Latn-UZ" w:eastAsia="ru-RU"/>
        </w:rPr>
        <w:t xml:space="preserve">Morus alba and </w:t>
      </w:r>
      <w:r w:rsidRPr="00FC28EA">
        <w:rPr>
          <w:rFonts w:ascii="Times New Roman" w:hAnsi="Times New Roman"/>
          <w:b/>
          <w:i/>
          <w:color w:val="212529"/>
          <w:sz w:val="20"/>
          <w:szCs w:val="20"/>
          <w:shd w:val="clear" w:color="auto" w:fill="FFFFFF"/>
          <w:lang w:val="uz-Latn-UZ"/>
        </w:rPr>
        <w:t>Morus nigra</w:t>
      </w:r>
      <w:r w:rsidR="00FC28EA" w:rsidRPr="00FC28EA">
        <w:rPr>
          <w:rFonts w:ascii="Times New Roman" w:hAnsi="Times New Roman"/>
          <w:b/>
          <w:i/>
          <w:color w:val="212529"/>
          <w:sz w:val="20"/>
          <w:szCs w:val="20"/>
          <w:shd w:val="clear" w:color="auto" w:fill="FFFFFF"/>
          <w:lang w:val="uz-Latn-UZ"/>
        </w:rPr>
        <w:t xml:space="preserve">. </w:t>
      </w:r>
      <w:r w:rsidRPr="00FC28EA">
        <w:rPr>
          <w:rFonts w:ascii="Times New Roman" w:eastAsia="Times New Roman" w:hAnsi="Times New Roman"/>
          <w:sz w:val="20"/>
          <w:szCs w:val="20"/>
          <w:lang w:val="uz-Latn-UZ" w:eastAsia="ru-RU"/>
        </w:rPr>
        <w:t>The morphological characteristics of mulberry trees vary depending on the species, but their common characteristics are as follows:</w:t>
      </w:r>
    </w:p>
    <w:p w:rsidR="00A54263" w:rsidRPr="00FC28EA" w:rsidRDefault="00A54263" w:rsidP="00FC28EA">
      <w:pPr>
        <w:spacing w:after="0" w:line="240" w:lineRule="auto"/>
        <w:ind w:firstLine="284"/>
        <w:jc w:val="both"/>
        <w:rPr>
          <w:rFonts w:ascii="Times New Roman" w:eastAsia="Times New Roman" w:hAnsi="Times New Roman"/>
          <w:sz w:val="20"/>
          <w:szCs w:val="20"/>
          <w:lang w:val="uz-Latn-UZ" w:eastAsia="ru-RU"/>
        </w:rPr>
      </w:pPr>
      <w:r w:rsidRPr="00FC28EA">
        <w:rPr>
          <w:rFonts w:ascii="Times New Roman" w:eastAsia="Times New Roman" w:hAnsi="Times New Roman"/>
          <w:b/>
          <w:bCs/>
          <w:i/>
          <w:sz w:val="20"/>
          <w:szCs w:val="20"/>
          <w:lang w:val="uz-Latn-UZ" w:eastAsia="ru-RU"/>
        </w:rPr>
        <w:t>Leaves, flower spikes</w:t>
      </w:r>
      <w:r w:rsidR="00FC28EA" w:rsidRPr="00FC28EA">
        <w:rPr>
          <w:rFonts w:ascii="Times New Roman" w:eastAsia="Times New Roman" w:hAnsi="Times New Roman"/>
          <w:b/>
          <w:bCs/>
          <w:i/>
          <w:sz w:val="20"/>
          <w:szCs w:val="20"/>
          <w:lang w:val="uz-Latn-UZ" w:eastAsia="ru-RU"/>
        </w:rPr>
        <w:t xml:space="preserve">. </w:t>
      </w:r>
      <w:r w:rsidRPr="00FC28EA">
        <w:rPr>
          <w:rFonts w:ascii="Times New Roman" w:eastAsia="Times New Roman" w:hAnsi="Times New Roman"/>
          <w:bCs/>
          <w:sz w:val="20"/>
          <w:szCs w:val="20"/>
          <w:lang w:val="uz-Latn-UZ" w:eastAsia="ru-RU"/>
        </w:rPr>
        <w:t>Mulberry leaves are wide, heart-shaped, and vary in length depending on the species. The color of the leaves is green, and the color and shape differ in different species. The leaves of the white mulberry are a source of food for silkworms, and the leaves of other species have medicinal properties. The mulberry tree is mainly a dioecious plant with unisexual flowers, that is, its male and female flowers are separate. The spike is dense, broadly rounded, oval and pyramidal in shape. It is 15–18 m tall, some are 20–25 m, and up to 1.5 m thick. Adult tall mulberry trees yield up to 20–40 kg of leaves and 50–60 kg of fruit. There are also varieties of mulberry that grow upwards (snake-like) and downwards (mad T.)</w:t>
      </w:r>
      <w:r w:rsidR="00ED7B58">
        <w:rPr>
          <w:rFonts w:ascii="Times New Roman" w:eastAsia="Times New Roman" w:hAnsi="Times New Roman"/>
          <w:bCs/>
          <w:sz w:val="20"/>
          <w:szCs w:val="20"/>
          <w:lang w:val="uz-Latn-UZ" w:eastAsia="ru-RU"/>
        </w:rPr>
        <w:t xml:space="preserve"> [1-33</w:t>
      </w:r>
      <w:bookmarkStart w:id="0" w:name="_GoBack"/>
      <w:bookmarkEnd w:id="0"/>
      <w:r w:rsidR="00ED7B58">
        <w:rPr>
          <w:rFonts w:ascii="Times New Roman" w:eastAsia="Times New Roman" w:hAnsi="Times New Roman"/>
          <w:bCs/>
          <w:sz w:val="20"/>
          <w:szCs w:val="20"/>
          <w:lang w:val="uz-Latn-UZ" w:eastAsia="ru-RU"/>
        </w:rPr>
        <w:t>]</w:t>
      </w:r>
      <w:r w:rsidRPr="00FC28EA">
        <w:rPr>
          <w:rFonts w:ascii="Times New Roman" w:eastAsia="Times New Roman" w:hAnsi="Times New Roman"/>
          <w:bCs/>
          <w:sz w:val="20"/>
          <w:szCs w:val="20"/>
          <w:lang w:val="uz-Latn-UZ" w:eastAsia="ru-RU"/>
        </w:rPr>
        <w:t>.</w:t>
      </w:r>
    </w:p>
    <w:p w:rsidR="00A54263" w:rsidRPr="00FC28EA" w:rsidRDefault="00A54263" w:rsidP="00FC28EA">
      <w:pPr>
        <w:spacing w:after="0" w:line="240" w:lineRule="auto"/>
        <w:ind w:firstLine="284"/>
        <w:jc w:val="both"/>
        <w:rPr>
          <w:rFonts w:ascii="Times New Roman" w:eastAsia="Times New Roman" w:hAnsi="Times New Roman"/>
          <w:sz w:val="20"/>
          <w:szCs w:val="20"/>
          <w:lang w:val="uz-Latn-UZ" w:eastAsia="ru-RU"/>
        </w:rPr>
      </w:pPr>
      <w:r w:rsidRPr="00FC28EA">
        <w:rPr>
          <w:rFonts w:ascii="Times New Roman" w:eastAsia="Times New Roman" w:hAnsi="Times New Roman"/>
          <w:b/>
          <w:bCs/>
          <w:i/>
          <w:sz w:val="20"/>
          <w:szCs w:val="20"/>
          <w:lang w:val="uz-Latn-UZ" w:eastAsia="ru-RU"/>
        </w:rPr>
        <w:t>Stem</w:t>
      </w:r>
      <w:r w:rsidR="00FC28EA" w:rsidRPr="00FC28EA">
        <w:rPr>
          <w:rFonts w:ascii="Times New Roman" w:eastAsia="Times New Roman" w:hAnsi="Times New Roman"/>
          <w:b/>
          <w:bCs/>
          <w:i/>
          <w:sz w:val="20"/>
          <w:szCs w:val="20"/>
          <w:lang w:val="uz-Latn-UZ" w:eastAsia="ru-RU"/>
        </w:rPr>
        <w:t xml:space="preserve">. </w:t>
      </w:r>
      <w:r w:rsidRPr="00FC28EA">
        <w:rPr>
          <w:rFonts w:ascii="Times New Roman" w:eastAsia="Times New Roman" w:hAnsi="Times New Roman"/>
          <w:sz w:val="20"/>
          <w:szCs w:val="20"/>
          <w:lang w:val="uz-Latn-UZ" w:eastAsia="ru-RU"/>
        </w:rPr>
        <w:t>The trunk of a mulberry tree is strong and tall. In some species, the trunk branches upwards, while the lower part is dark and flat.</w:t>
      </w:r>
    </w:p>
    <w:p w:rsidR="003D1CD5" w:rsidRPr="00FC28EA" w:rsidRDefault="003D1CD5" w:rsidP="00FC28EA">
      <w:pPr>
        <w:spacing w:after="0" w:line="240" w:lineRule="auto"/>
        <w:ind w:firstLine="284"/>
        <w:rPr>
          <w:rFonts w:ascii="Times New Roman" w:eastAsia="Times New Roman" w:hAnsi="Times New Roman"/>
          <w:sz w:val="20"/>
          <w:szCs w:val="20"/>
          <w:lang w:val="uz-Latn-UZ" w:eastAsia="ru-RU"/>
        </w:rPr>
      </w:pPr>
      <w:r w:rsidRPr="00FC28EA">
        <w:rPr>
          <w:rFonts w:ascii="Times New Roman" w:eastAsia="Times New Roman" w:hAnsi="Times New Roman"/>
          <w:b/>
          <w:bCs/>
          <w:i/>
          <w:sz w:val="20"/>
          <w:szCs w:val="20"/>
          <w:lang w:val="uz-Latn-UZ" w:eastAsia="ru-RU"/>
        </w:rPr>
        <w:t>Root</w:t>
      </w:r>
      <w:r w:rsidR="00FC28EA" w:rsidRPr="00FC28EA">
        <w:rPr>
          <w:rFonts w:ascii="Times New Roman" w:eastAsia="Times New Roman" w:hAnsi="Times New Roman"/>
          <w:b/>
          <w:bCs/>
          <w:i/>
          <w:sz w:val="20"/>
          <w:szCs w:val="20"/>
          <w:lang w:val="uz-Latn-UZ" w:eastAsia="ru-RU"/>
        </w:rPr>
        <w:t xml:space="preserve">. </w:t>
      </w:r>
      <w:r w:rsidRPr="00FC28EA">
        <w:rPr>
          <w:rFonts w:ascii="Times New Roman" w:eastAsia="Times New Roman" w:hAnsi="Times New Roman"/>
          <w:sz w:val="20"/>
          <w:szCs w:val="20"/>
          <w:lang w:val="uz-Latn-UZ" w:eastAsia="ru-RU"/>
        </w:rPr>
        <w:t>The root system grows deep, which helps strengthen the tree and protect the soil from erosion. Its roots enrich the soil and allow the plant to grow sustainably.</w:t>
      </w:r>
    </w:p>
    <w:p w:rsidR="00FC28EA" w:rsidRDefault="003D1CD5" w:rsidP="00FC28EA">
      <w:pPr>
        <w:spacing w:after="0" w:line="240" w:lineRule="auto"/>
        <w:ind w:firstLine="284"/>
        <w:jc w:val="both"/>
        <w:outlineLvl w:val="2"/>
        <w:rPr>
          <w:rFonts w:ascii="Times New Roman" w:hAnsi="Times New Roman"/>
          <w:color w:val="1F1F1F"/>
          <w:sz w:val="20"/>
          <w:szCs w:val="20"/>
          <w:shd w:val="clear" w:color="auto" w:fill="FFFFFF"/>
          <w:lang w:val="uz-Latn-UZ"/>
        </w:rPr>
      </w:pPr>
      <w:r w:rsidRPr="00FC28EA">
        <w:rPr>
          <w:rFonts w:ascii="Times New Roman" w:eastAsia="Times New Roman" w:hAnsi="Times New Roman"/>
          <w:b/>
          <w:bCs/>
          <w:i/>
          <w:sz w:val="20"/>
          <w:szCs w:val="20"/>
          <w:lang w:val="uz-Latn-UZ" w:eastAsia="ru-RU"/>
        </w:rPr>
        <w:t>Origin and spread</w:t>
      </w:r>
      <w:r w:rsidR="00FC28EA">
        <w:rPr>
          <w:rFonts w:ascii="Times New Roman" w:eastAsia="Times New Roman" w:hAnsi="Times New Roman"/>
          <w:b/>
          <w:bCs/>
          <w:i/>
          <w:sz w:val="20"/>
          <w:szCs w:val="20"/>
          <w:lang w:val="uz-Latn-UZ" w:eastAsia="ru-RU"/>
        </w:rPr>
        <w:t xml:space="preserve">. </w:t>
      </w:r>
      <w:r w:rsidRPr="00FC28EA">
        <w:rPr>
          <w:rFonts w:ascii="Times New Roman" w:hAnsi="Times New Roman"/>
          <w:color w:val="1F1F1F"/>
          <w:sz w:val="20"/>
          <w:szCs w:val="20"/>
          <w:shd w:val="clear" w:color="auto" w:fill="FFFFFF"/>
          <w:lang w:val="uz-Latn-UZ"/>
        </w:rPr>
        <w:t>The homeland of the white mulberry is China, and the homeland of the shotut is the legendary state of Sham - Iran and Afghanistan. The mulberry tree made a great co</w:t>
      </w:r>
      <w:r w:rsidRPr="00B34E19">
        <w:rPr>
          <w:rFonts w:ascii="Times New Roman" w:hAnsi="Times New Roman"/>
          <w:color w:val="1F1F1F"/>
          <w:sz w:val="20"/>
          <w:szCs w:val="20"/>
          <w:shd w:val="clear" w:color="auto" w:fill="FFFFFF"/>
          <w:lang w:val="uz-Latn-UZ"/>
        </w:rPr>
        <w:t>ntribution to the development of sericulture in China, and now it has become the main source of silk production throughout the world. The mulberry tree is also now widespread in several countries of the world. In particular, it is widely distributed in Japan, Korea, India, Turkey and other countries. Mulberry trees also grow and are cultivated in agricultural areas of our country.</w:t>
      </w:r>
    </w:p>
    <w:p w:rsidR="00FC28EA" w:rsidRPr="00FC28EA" w:rsidRDefault="00FC28EA" w:rsidP="00FC28EA">
      <w:pPr>
        <w:overflowPunct w:val="0"/>
        <w:autoSpaceDE w:val="0"/>
        <w:autoSpaceDN w:val="0"/>
        <w:adjustRightInd w:val="0"/>
        <w:spacing w:before="240" w:after="240" w:line="240" w:lineRule="auto"/>
        <w:jc w:val="center"/>
        <w:textAlignment w:val="baseline"/>
        <w:rPr>
          <w:rFonts w:ascii="Times New Roman" w:eastAsia="Times New Roman" w:hAnsi="Times New Roman"/>
          <w:b/>
          <w:sz w:val="24"/>
          <w:szCs w:val="24"/>
          <w:lang w:val="en-US" w:eastAsia="de-DE"/>
        </w:rPr>
      </w:pPr>
      <w:r w:rsidRPr="00FC28EA">
        <w:rPr>
          <w:rFonts w:ascii="Times New Roman" w:eastAsia="Times New Roman" w:hAnsi="Times New Roman"/>
          <w:b/>
          <w:sz w:val="24"/>
          <w:szCs w:val="24"/>
          <w:lang w:val="en-US" w:eastAsia="de-DE"/>
        </w:rPr>
        <w:t>RESEARCH RESULTS</w:t>
      </w:r>
    </w:p>
    <w:p w:rsidR="00714BDB" w:rsidRDefault="003D1CD5" w:rsidP="00714BDB">
      <w:pPr>
        <w:spacing w:after="0" w:line="240" w:lineRule="auto"/>
        <w:ind w:firstLine="284"/>
        <w:jc w:val="both"/>
        <w:rPr>
          <w:rFonts w:ascii="Times New Roman" w:eastAsia="Times New Roman" w:hAnsi="Times New Roman"/>
          <w:sz w:val="20"/>
          <w:szCs w:val="20"/>
          <w:lang w:val="uz-Latn-UZ" w:eastAsia="ru-RU"/>
        </w:rPr>
      </w:pPr>
      <w:r w:rsidRPr="00B34E19">
        <w:rPr>
          <w:rFonts w:ascii="Times New Roman" w:eastAsia="Times New Roman" w:hAnsi="Times New Roman"/>
          <w:sz w:val="20"/>
          <w:szCs w:val="20"/>
          <w:lang w:val="uz-Latn-UZ" w:eastAsia="ru-RU"/>
        </w:rPr>
        <w:t>The leaves, fruits, wood, roots, and other parts of the mulberry tree can be used. Each of them is used in different areas</w:t>
      </w:r>
      <w:r w:rsidR="00714BDB">
        <w:rPr>
          <w:rFonts w:ascii="Times New Roman" w:eastAsia="Times New Roman" w:hAnsi="Times New Roman"/>
          <w:sz w:val="20"/>
          <w:szCs w:val="20"/>
          <w:lang w:val="uz-Latn-UZ" w:eastAsia="ru-RU"/>
        </w:rPr>
        <w:t>.</w:t>
      </w:r>
    </w:p>
    <w:p w:rsidR="003D1CD5" w:rsidRPr="00B34E19" w:rsidRDefault="003D1CD5" w:rsidP="00FC28EA">
      <w:pPr>
        <w:spacing w:after="0" w:line="240" w:lineRule="auto"/>
        <w:ind w:firstLine="284"/>
        <w:jc w:val="both"/>
        <w:rPr>
          <w:rFonts w:ascii="Times New Roman" w:eastAsia="Times New Roman" w:hAnsi="Times New Roman"/>
          <w:bCs/>
          <w:sz w:val="20"/>
          <w:szCs w:val="20"/>
          <w:lang w:val="uz-Latn-UZ" w:eastAsia="ru-RU"/>
        </w:rPr>
      </w:pPr>
      <w:r w:rsidRPr="00714BDB">
        <w:rPr>
          <w:rFonts w:ascii="Times New Roman" w:eastAsia="Times New Roman" w:hAnsi="Times New Roman"/>
          <w:b/>
          <w:bCs/>
          <w:i/>
          <w:iCs/>
          <w:sz w:val="20"/>
          <w:szCs w:val="20"/>
          <w:lang w:val="uz-Latn-UZ" w:eastAsia="ru-RU"/>
        </w:rPr>
        <w:t>Sericulture and the Role of Mulberry Trees</w:t>
      </w:r>
      <w:r w:rsidR="00714BDB" w:rsidRPr="00714BDB">
        <w:rPr>
          <w:rFonts w:ascii="Times New Roman" w:eastAsia="Times New Roman" w:hAnsi="Times New Roman"/>
          <w:b/>
          <w:bCs/>
          <w:i/>
          <w:iCs/>
          <w:sz w:val="20"/>
          <w:szCs w:val="20"/>
          <w:lang w:val="uz-Latn-UZ" w:eastAsia="ru-RU"/>
        </w:rPr>
        <w:t xml:space="preserve">. </w:t>
      </w:r>
      <w:r w:rsidRPr="00B34E19">
        <w:rPr>
          <w:rFonts w:ascii="Times New Roman" w:eastAsia="Times New Roman" w:hAnsi="Times New Roman"/>
          <w:bCs/>
          <w:sz w:val="20"/>
          <w:szCs w:val="20"/>
          <w:lang w:val="uz-Latn-UZ" w:eastAsia="ru-RU"/>
        </w:rPr>
        <w:t xml:space="preserve">The mulberry tree (Morus spp.) represents a fundamental ecological and economic resource in the sericulture industry. Its leaves serve as the sole food source for the silkworm (Bombyx mori), providing essential nutrients required for larval growth, development, and high-quality silk production. The chemical composition of mulberry leaves—including proteins, carbohydrates, minerals, and vitamins—directly influences silkworm metabolism and silk fiber properties. Detailed studies indicate that mulberry leaves contain approximately 18–25% protein, 0.5–1.2% lipids, and 1–2% minerals, offering an optimal nutritional profile for silkworms. In addition, the presence of L-amino acids and folic acid promotes larval growth and enhances silk fiber strength. Leaf age and quality are critical factors for efficient feeding, with 7–8-week-old leaves being most suitable for larval consumption. Ecologically, mulberry trees exhibit rapid growth, drought and cold tolerance, and high foliage density, allowing multiple leaf harvests throughout the year. Different mulberry cultivars (e.g., white, black, </w:t>
      </w:r>
      <w:r w:rsidRPr="00B34E19">
        <w:rPr>
          <w:rFonts w:ascii="Times New Roman" w:eastAsia="Times New Roman" w:hAnsi="Times New Roman"/>
          <w:bCs/>
          <w:sz w:val="20"/>
          <w:szCs w:val="20"/>
          <w:lang w:val="uz-Latn-UZ" w:eastAsia="ru-RU"/>
        </w:rPr>
        <w:lastRenderedPageBreak/>
        <w:t>multibranched, Kagayama, and M. bombycis) variably affect silkworm development and silk quality. Sustainable sericulture depends on proper agronomic practices, including irrigation, weed control, and pest and disease management. Therefore, mulberry trees not only provide a continuous supply of high-quality leaves but also serve as a key determinant of silk production continuity and fiber quality in the sericulture industry.</w:t>
      </w:r>
    </w:p>
    <w:p w:rsidR="003D1CD5" w:rsidRPr="00B34E19" w:rsidRDefault="003D1CD5" w:rsidP="00FC28EA">
      <w:pPr>
        <w:pStyle w:val="a3"/>
        <w:spacing w:before="0" w:beforeAutospacing="0" w:after="0" w:afterAutospacing="0"/>
        <w:ind w:firstLine="284"/>
        <w:jc w:val="both"/>
        <w:rPr>
          <w:sz w:val="20"/>
          <w:szCs w:val="20"/>
          <w:lang w:val="uz-Latn-UZ"/>
        </w:rPr>
      </w:pPr>
      <w:r w:rsidRPr="00B34E19">
        <w:rPr>
          <w:b/>
          <w:bCs/>
          <w:i/>
          <w:sz w:val="20"/>
          <w:szCs w:val="20"/>
          <w:lang w:val="uz-Latn-UZ"/>
        </w:rPr>
        <w:t>Application of Medicine</w:t>
      </w:r>
      <w:r w:rsidR="00714BDB">
        <w:rPr>
          <w:i/>
          <w:sz w:val="20"/>
          <w:szCs w:val="20"/>
          <w:lang w:val="uz-Latn-UZ"/>
        </w:rPr>
        <w:t xml:space="preserve">. </w:t>
      </w:r>
      <w:r w:rsidRPr="00B34E19">
        <w:rPr>
          <w:sz w:val="20"/>
          <w:szCs w:val="20"/>
          <w:lang w:val="uz-Latn-UZ"/>
        </w:rPr>
        <w:t>Mulberry leaves and fruits (</w:t>
      </w:r>
      <w:r w:rsidRPr="00B34E19">
        <w:rPr>
          <w:rStyle w:val="a6"/>
          <w:sz w:val="20"/>
          <w:szCs w:val="20"/>
          <w:lang w:val="uz-Latn-UZ"/>
        </w:rPr>
        <w:t>Morus</w:t>
      </w:r>
      <w:r w:rsidRPr="00B34E19">
        <w:rPr>
          <w:sz w:val="20"/>
          <w:szCs w:val="20"/>
          <w:lang w:val="uz-Latn-UZ"/>
        </w:rPr>
        <w:t xml:space="preserve"> spp.) have long been utilized in traditional medicine for their therapeutic properties. They have been shown to help reduce cholesterol levels, improve blood circulation, and support glycemic control in diabetes. The leaves and fruits are rich in antioxidants, vitamins, and essential minerals. Mulberry fruits are highly hydrating, containing 82.9–86.2% water, and moderately sweet, with a sugar content of 10.9–12.7%. When dried, the fruit’s juice concentration increases, and mulberry raisins contain 73.29–83.71% sugar. Additionally, mulberries are a valuable source of vitamins V, S, E, K, and RR.</w:t>
      </w:r>
    </w:p>
    <w:p w:rsidR="003D1CD5" w:rsidRPr="00B34E19" w:rsidRDefault="003D1CD5" w:rsidP="00FC28EA">
      <w:pPr>
        <w:pStyle w:val="a3"/>
        <w:spacing w:before="0" w:beforeAutospacing="0" w:after="0" w:afterAutospacing="0"/>
        <w:ind w:firstLine="284"/>
        <w:jc w:val="both"/>
        <w:rPr>
          <w:sz w:val="20"/>
          <w:szCs w:val="20"/>
          <w:lang w:val="uz-Latn-UZ"/>
        </w:rPr>
      </w:pPr>
      <w:r w:rsidRPr="00B34E19">
        <w:rPr>
          <w:sz w:val="20"/>
          <w:szCs w:val="20"/>
          <w:lang w:val="uz-Latn-UZ"/>
        </w:rPr>
        <w:t>In terms of mineral content, mulberries are rich in potassium, sodium, zinc, selenium, copper, phosphorus, calcium, magnesium, and iron, while their seeds contain 24–33% oil along with other nutritive compounds. Due to their high phosphorus content, mulberries are particularly beneficial for individuals engaged in intellectual work. Mulberry consumption strengthens the immune system, protects against infectious diseases, delays skin aging, and improves vision, reducing the risk of retinal damage and other ocular disorders.</w:t>
      </w:r>
    </w:p>
    <w:p w:rsidR="003D1CD5" w:rsidRPr="00B34E19" w:rsidRDefault="003D1CD5" w:rsidP="00FC28EA">
      <w:pPr>
        <w:pStyle w:val="a3"/>
        <w:spacing w:before="0" w:beforeAutospacing="0" w:after="0" w:afterAutospacing="0"/>
        <w:ind w:firstLine="284"/>
        <w:jc w:val="both"/>
        <w:rPr>
          <w:sz w:val="20"/>
          <w:szCs w:val="20"/>
          <w:lang w:val="uz-Latn-UZ"/>
        </w:rPr>
      </w:pPr>
      <w:r w:rsidRPr="00B34E19">
        <w:rPr>
          <w:sz w:val="20"/>
          <w:szCs w:val="20"/>
          <w:lang w:val="uz-Latn-UZ"/>
        </w:rPr>
        <w:t>The leaves and bark of the tree are also abundant in bioactive compounds. Mulberry leaves contain flavonoids, vitamins, carotenoids, essential oils, and organic acids, while the bark is rich in pigments, minerals, and various acids. In traditional medicine, mulberries have been widely used to treat a variety of ailments. Mulberry juice has been employed for blood purification and to enhance overall vitality. Leaf decoctions are used as antipyretic and thirst-quenching remedies for angina and respiratory infections.</w:t>
      </w:r>
    </w:p>
    <w:p w:rsidR="00560E29" w:rsidRPr="00B34E19" w:rsidRDefault="003D1CD5" w:rsidP="00FC28EA">
      <w:pPr>
        <w:pStyle w:val="a3"/>
        <w:spacing w:before="0" w:beforeAutospacing="0" w:after="0" w:afterAutospacing="0"/>
        <w:ind w:firstLine="284"/>
        <w:jc w:val="both"/>
        <w:rPr>
          <w:sz w:val="20"/>
          <w:szCs w:val="20"/>
          <w:lang w:val="uz-Latn-UZ"/>
        </w:rPr>
      </w:pPr>
      <w:r w:rsidRPr="00B34E19">
        <w:rPr>
          <w:sz w:val="20"/>
          <w:szCs w:val="20"/>
          <w:lang w:val="uz-Latn-UZ"/>
        </w:rPr>
        <w:t>Renowned Persian physician Avicenna (Abu Ali ibn Sina) also recognized mulberry’s medicinal properties. Decoctions made from mulberry, grapevine, and black fig leaves have been used to darken hair. Fresh juice from white mulberry leaves alleviates sore throat and toothache, while mulberry fruits and their juice reduce oral and throat swelling. Salted and dried mulberries are used to treat dysentery. Mulberry fruits act as diuretics and help remove excess fluid from the body, which is beneficial for kidney and cardiovascular health. Consuming mulberries before meals minimizes gastrointestinal irritation. Dried mulberry fruits can be prepared as decoctions or compotes to treat fatigue, support weight loss, and detoxify the body. Decoctions from the roots and bark are traditionally used to treat chronic cough, bronchitis, bronchial asthma, and hypertension, due to the presence of compounds that purify blood vessels and normalize circulation. Additionally, root decoctions serve as effective remedies for intestinal parasites.</w:t>
      </w:r>
      <w:r w:rsidR="00175141" w:rsidRPr="00B34E19">
        <w:rPr>
          <w:b/>
          <w:bCs/>
          <w:sz w:val="20"/>
          <w:szCs w:val="20"/>
          <w:lang w:val="uz-Latn-UZ"/>
        </w:rPr>
        <w:t xml:space="preserve"> </w:t>
      </w:r>
      <w:r w:rsidR="00572BD1" w:rsidRPr="00B34E19">
        <w:rPr>
          <w:color w:val="212529"/>
          <w:sz w:val="20"/>
          <w:szCs w:val="20"/>
          <w:shd w:val="clear" w:color="auto" w:fill="FFFFFF"/>
          <w:lang w:val="uz-Latn-UZ"/>
        </w:rPr>
        <w:t> </w:t>
      </w:r>
    </w:p>
    <w:p w:rsidR="00FC2915" w:rsidRDefault="003D1CD5" w:rsidP="00FC28EA">
      <w:pPr>
        <w:spacing w:after="0" w:line="240" w:lineRule="auto"/>
        <w:ind w:firstLine="284"/>
        <w:outlineLvl w:val="2"/>
        <w:rPr>
          <w:rFonts w:ascii="Times New Roman" w:eastAsia="Times New Roman" w:hAnsi="Times New Roman"/>
          <w:sz w:val="20"/>
          <w:szCs w:val="20"/>
          <w:lang w:val="uz-Latn-UZ"/>
        </w:rPr>
      </w:pPr>
      <w:r w:rsidRPr="00B34E19">
        <w:rPr>
          <w:rFonts w:ascii="Times New Roman" w:eastAsia="Times New Roman" w:hAnsi="Times New Roman"/>
          <w:b/>
          <w:bCs/>
          <w:i/>
          <w:sz w:val="20"/>
          <w:szCs w:val="20"/>
          <w:lang w:val="uz-Latn-UZ"/>
        </w:rPr>
        <w:t>Food Applications</w:t>
      </w:r>
      <w:r w:rsidR="00714BDB">
        <w:rPr>
          <w:rFonts w:ascii="Times New Roman" w:eastAsia="Times New Roman" w:hAnsi="Times New Roman"/>
          <w:b/>
          <w:bCs/>
          <w:i/>
          <w:sz w:val="20"/>
          <w:szCs w:val="20"/>
          <w:lang w:val="uz-Latn-UZ"/>
        </w:rPr>
        <w:t xml:space="preserve">. </w:t>
      </w:r>
      <w:r w:rsidRPr="00B34E19">
        <w:rPr>
          <w:rFonts w:ascii="Times New Roman" w:eastAsia="Times New Roman" w:hAnsi="Times New Roman"/>
          <w:sz w:val="20"/>
          <w:szCs w:val="20"/>
          <w:lang w:val="uz-Latn-UZ"/>
        </w:rPr>
        <w:t>Mulberry fruits, particularly black and red varieties, are flavorful and rich in vitamins, making them primarily consumed in their fresh form. In addition to fresh consumption, mulberries are also utilized in food processing, including preservation and the preparation of sweets, jams, and other confectionery products. Their high nutritional value, combined with natural sweetness and bioactive compounds, makes them a versatile ingredient in both traditional and modern dietary applications.</w:t>
      </w:r>
    </w:p>
    <w:p w:rsidR="003D1CD5" w:rsidRPr="00B34E19" w:rsidRDefault="003D1CD5" w:rsidP="00FC2915">
      <w:pPr>
        <w:spacing w:after="0" w:line="240" w:lineRule="auto"/>
        <w:ind w:firstLine="284"/>
        <w:outlineLvl w:val="2"/>
        <w:rPr>
          <w:rFonts w:ascii="Times New Roman" w:eastAsia="Times New Roman" w:hAnsi="Times New Roman"/>
          <w:sz w:val="20"/>
          <w:szCs w:val="20"/>
          <w:lang w:val="uz-Latn-UZ"/>
        </w:rPr>
      </w:pPr>
      <w:r w:rsidRPr="00B34E19">
        <w:rPr>
          <w:rFonts w:ascii="Times New Roman" w:eastAsia="Times New Roman" w:hAnsi="Times New Roman"/>
          <w:b/>
          <w:bCs/>
          <w:sz w:val="20"/>
          <w:szCs w:val="20"/>
          <w:lang w:val="uz-Latn-UZ"/>
        </w:rPr>
        <w:t>Construction and Industrial Applications</w:t>
      </w:r>
      <w:r w:rsidR="00FC2915">
        <w:rPr>
          <w:rFonts w:ascii="Times New Roman" w:eastAsia="Times New Roman" w:hAnsi="Times New Roman"/>
          <w:b/>
          <w:bCs/>
          <w:sz w:val="20"/>
          <w:szCs w:val="20"/>
          <w:lang w:val="uz-Latn-UZ"/>
        </w:rPr>
        <w:t xml:space="preserve">. </w:t>
      </w:r>
      <w:r w:rsidRPr="00B34E19">
        <w:rPr>
          <w:rFonts w:ascii="Times New Roman" w:eastAsia="Times New Roman" w:hAnsi="Times New Roman"/>
          <w:sz w:val="20"/>
          <w:szCs w:val="20"/>
          <w:lang w:val="uz-Latn-UZ"/>
        </w:rPr>
        <w:t>Mulberry wood is lightweight, durable, and easily workable, making it suitable for a wide range of applications in construction, furniture manufacturing, and the production of various tools and implements. Its mechanical properties, combined with aesthetic appeal, allow for its use in both structural and decorative contexts. In addition, the wood’s resilience and resistance to wear contribute to its long-term performance in engineering and artisanal products.</w:t>
      </w:r>
    </w:p>
    <w:p w:rsidR="003D1CD5" w:rsidRPr="00B34E19" w:rsidRDefault="003D1CD5" w:rsidP="00FC2915">
      <w:pPr>
        <w:spacing w:after="0" w:line="240" w:lineRule="auto"/>
        <w:ind w:firstLine="284"/>
        <w:jc w:val="both"/>
        <w:outlineLvl w:val="2"/>
        <w:rPr>
          <w:rFonts w:ascii="Times New Roman" w:eastAsia="Times New Roman" w:hAnsi="Times New Roman"/>
          <w:sz w:val="20"/>
          <w:szCs w:val="20"/>
          <w:lang w:val="uz-Latn-UZ"/>
        </w:rPr>
      </w:pPr>
      <w:r w:rsidRPr="00B34E19">
        <w:rPr>
          <w:rFonts w:ascii="Times New Roman" w:eastAsia="Times New Roman" w:hAnsi="Times New Roman"/>
          <w:b/>
          <w:bCs/>
          <w:sz w:val="20"/>
          <w:szCs w:val="20"/>
          <w:lang w:val="uz-Latn-UZ"/>
        </w:rPr>
        <w:t>Ecological Applications</w:t>
      </w:r>
      <w:r w:rsidR="00FC2915">
        <w:rPr>
          <w:rFonts w:ascii="Times New Roman" w:eastAsia="Times New Roman" w:hAnsi="Times New Roman"/>
          <w:b/>
          <w:bCs/>
          <w:sz w:val="20"/>
          <w:szCs w:val="20"/>
          <w:lang w:val="uz-Latn-UZ"/>
        </w:rPr>
        <w:t xml:space="preserve">. </w:t>
      </w:r>
      <w:r w:rsidRPr="00B34E19">
        <w:rPr>
          <w:rFonts w:ascii="Times New Roman" w:eastAsia="Times New Roman" w:hAnsi="Times New Roman"/>
          <w:sz w:val="20"/>
          <w:szCs w:val="20"/>
          <w:lang w:val="uz-Latn-UZ"/>
        </w:rPr>
        <w:t>Mulberry trees (</w:t>
      </w:r>
      <w:r w:rsidRPr="00B34E19">
        <w:rPr>
          <w:rFonts w:ascii="Times New Roman" w:eastAsia="Times New Roman" w:hAnsi="Times New Roman"/>
          <w:i/>
          <w:iCs/>
          <w:sz w:val="20"/>
          <w:szCs w:val="20"/>
          <w:lang w:val="uz-Latn-UZ"/>
        </w:rPr>
        <w:t>Morus</w:t>
      </w:r>
      <w:r w:rsidRPr="00B34E19">
        <w:rPr>
          <w:rFonts w:ascii="Times New Roman" w:eastAsia="Times New Roman" w:hAnsi="Times New Roman"/>
          <w:sz w:val="20"/>
          <w:szCs w:val="20"/>
          <w:lang w:val="uz-Latn-UZ"/>
        </w:rPr>
        <w:t xml:space="preserve"> spp.) play a significant role in ecosystem management and environmental sustainability. Their extensive root systems stabilize the soil, reducing erosion and preventing land degradation, particularly on slopes and marginal lands. The roots also enhance soil structure, improve water retention, and promote infiltration, contributing to soil fertility and agricultural productivity. Mulberry foliage participates in carbon sequestration and increases atmospheric oxygen levels through photosynthetic activity, thereby mitigating greenhouse gas concentrations. Furthermore, the dense canopy provides a microhabitat for various fauna, supporting biodiversity in both natural and cultivated landscapes. These ecological functions highlight the importance of mulberry cultivation not only for agricultural and economic purposes but also for maintaining environmental balance and promoting sustainable land use practices. </w:t>
      </w:r>
    </w:p>
    <w:p w:rsidR="00FC2915" w:rsidRPr="00FC2915" w:rsidRDefault="00FC2915" w:rsidP="00FC2915">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4"/>
          <w:lang w:val="en-US"/>
        </w:rPr>
      </w:pPr>
      <w:r w:rsidRPr="00FC2915">
        <w:rPr>
          <w:rFonts w:ascii="Times New Roman" w:hAnsi="Times New Roman"/>
          <w:b/>
          <w:sz w:val="24"/>
          <w:szCs w:val="24"/>
          <w:lang w:val="en-US"/>
        </w:rPr>
        <w:t>CONCLUSIONS</w:t>
      </w:r>
    </w:p>
    <w:p w:rsidR="00431A42" w:rsidRPr="00431A42" w:rsidRDefault="003D1CD5" w:rsidP="00431A42">
      <w:pPr>
        <w:spacing w:after="0" w:line="240" w:lineRule="auto"/>
        <w:ind w:firstLine="284"/>
        <w:jc w:val="both"/>
        <w:rPr>
          <w:rFonts w:ascii="Times New Roman" w:eastAsia="Times New Roman" w:hAnsi="Times New Roman"/>
          <w:sz w:val="20"/>
          <w:szCs w:val="20"/>
          <w:lang w:val="uz-Latn-UZ" w:eastAsia="ru-RU"/>
        </w:rPr>
      </w:pPr>
      <w:r w:rsidRPr="00B34E19">
        <w:rPr>
          <w:rFonts w:ascii="Times New Roman" w:eastAsia="Times New Roman" w:hAnsi="Times New Roman"/>
          <w:sz w:val="20"/>
          <w:szCs w:val="20"/>
          <w:lang w:val="uz-Latn-UZ" w:eastAsia="ru-RU"/>
        </w:rPr>
        <w:t xml:space="preserve">The mulberry tree </w:t>
      </w:r>
      <w:r w:rsidRPr="00B34E19">
        <w:rPr>
          <w:rFonts w:ascii="Times New Roman" w:eastAsia="Times New Roman" w:hAnsi="Times New Roman"/>
          <w:i/>
          <w:sz w:val="20"/>
          <w:szCs w:val="20"/>
          <w:lang w:val="uz-Latn-UZ" w:eastAsia="ru-RU"/>
        </w:rPr>
        <w:t>(Morus spp.)</w:t>
      </w:r>
      <w:r w:rsidRPr="00B34E19">
        <w:rPr>
          <w:rFonts w:ascii="Times New Roman" w:eastAsia="Times New Roman" w:hAnsi="Times New Roman"/>
          <w:sz w:val="20"/>
          <w:szCs w:val="20"/>
          <w:lang w:val="uz-Latn-UZ" w:eastAsia="ru-RU"/>
        </w:rPr>
        <w:t xml:space="preserve"> represents a multifunctional plant of substantial ecological, economic, and medicinal significance. Its leaves serve as the primary food source for silkworms, underpinning the sustainability and productivity of the sericulture industry, while the fruits, leaves, bark, and wood possess diverse applications in </w:t>
      </w:r>
      <w:r w:rsidRPr="00B34E19">
        <w:rPr>
          <w:rFonts w:ascii="Times New Roman" w:eastAsia="Times New Roman" w:hAnsi="Times New Roman"/>
          <w:sz w:val="20"/>
          <w:szCs w:val="20"/>
          <w:lang w:val="uz-Latn-UZ" w:eastAsia="ru-RU"/>
        </w:rPr>
        <w:lastRenderedPageBreak/>
        <w:t>medicine, nutrition, construction, and industrial sectors. Mulberry trees contribute to human health through their rich content of vitamins, minerals, antioxidants, and bioactive compounds, supporting immune function, cardiovascular health, glycemic control, and overall well-being. Ecologically, mulberry cultivation enhances soil fertility, stabilizes land, reduces erosion, improves water retention, and increases atmospheric oxygen, while providing habitats for wildlife and promoting biodiversity. The species’ resilience to drought, high solar radiation, and temperature extremes, coupled with rapid growth and high foliage density, underscores its adaptability and suitability for sustainable land management. Collectively, these characteristics demonstrate that mulberry trees are integral to both environmental sustainability and socio-</w:t>
      </w:r>
      <w:r w:rsidRPr="00431A42">
        <w:rPr>
          <w:rFonts w:ascii="Times New Roman" w:eastAsia="Times New Roman" w:hAnsi="Times New Roman"/>
          <w:sz w:val="20"/>
          <w:szCs w:val="20"/>
          <w:lang w:val="uz-Latn-UZ" w:eastAsia="ru-RU"/>
        </w:rPr>
        <w:t>economic development, highlighting their value as a strategic resource in agricultural, industrial, medicinal, and ecological contexts. The findings affirm that promoting mulberry cultivation can simultaneously advance ecological conservation, climate adaptation, and economic productivity in regions such as southern Uzbekistan and similar agroecological zones.</w:t>
      </w:r>
    </w:p>
    <w:p w:rsidR="00F64239" w:rsidRPr="00431A42" w:rsidRDefault="00F64239" w:rsidP="00431A42">
      <w:pPr>
        <w:spacing w:after="0" w:line="240" w:lineRule="auto"/>
        <w:ind w:firstLine="284"/>
        <w:jc w:val="both"/>
        <w:rPr>
          <w:rFonts w:ascii="Times New Roman" w:hAnsi="Times New Roman"/>
          <w:b/>
          <w:bCs/>
          <w:sz w:val="20"/>
          <w:szCs w:val="20"/>
          <w:lang w:val="uz-Latn-UZ"/>
        </w:rPr>
      </w:pPr>
      <w:r w:rsidRPr="00FF2A45">
        <w:rPr>
          <w:rFonts w:ascii="Times New Roman" w:hAnsi="Times New Roman"/>
          <w:b/>
          <w:bCs/>
          <w:i/>
          <w:iCs/>
          <w:sz w:val="20"/>
          <w:szCs w:val="20"/>
          <w:lang w:val="uz-Latn-UZ"/>
        </w:rPr>
        <w:t>Conflicts of Interest</w:t>
      </w:r>
      <w:r w:rsidR="00431A42" w:rsidRPr="00431A42">
        <w:rPr>
          <w:rFonts w:ascii="Times New Roman" w:hAnsi="Times New Roman"/>
          <w:b/>
          <w:bCs/>
          <w:sz w:val="20"/>
          <w:szCs w:val="20"/>
          <w:lang w:val="uz-Latn-UZ"/>
        </w:rPr>
        <w:t xml:space="preserve">. </w:t>
      </w:r>
      <w:r w:rsidRPr="00431A42">
        <w:rPr>
          <w:rFonts w:ascii="Times New Roman" w:hAnsi="Times New Roman"/>
          <w:sz w:val="20"/>
          <w:szCs w:val="20"/>
          <w:lang w:val="uz-Latn-UZ"/>
        </w:rPr>
        <w:t>This section is compulsory. A competing interest exists when professional judgment concerning the validity of research is influenced by a secondary interest, such as financial gain. We require that our authors reveal any possible conflict of interest in their submitted manuscripts. If there is no conflict of interest, authors should state that The author(s) declare(s) that there is no conflict of interest regarding the publication of this paper.</w:t>
      </w:r>
    </w:p>
    <w:p w:rsidR="00F64239" w:rsidRPr="00431A42" w:rsidRDefault="00F64239" w:rsidP="00FC28EA">
      <w:pPr>
        <w:pStyle w:val="a8"/>
        <w:tabs>
          <w:tab w:val="left" w:pos="4230"/>
        </w:tabs>
        <w:ind w:left="0" w:firstLine="284"/>
        <w:rPr>
          <w:lang w:val="uz-Latn-UZ"/>
        </w:rPr>
      </w:pPr>
      <w:r w:rsidRPr="00FF2A45">
        <w:rPr>
          <w:b/>
          <w:i/>
          <w:iCs/>
          <w:lang w:val="uz-Latn-UZ"/>
        </w:rPr>
        <w:t>Funding Statement</w:t>
      </w:r>
      <w:r w:rsidR="00431A42" w:rsidRPr="00FF2A45">
        <w:rPr>
          <w:b/>
          <w:i/>
          <w:iCs/>
          <w:lang w:val="uz-Latn-UZ"/>
        </w:rPr>
        <w:t>.</w:t>
      </w:r>
      <w:r w:rsidR="00431A42" w:rsidRPr="00431A42">
        <w:rPr>
          <w:b/>
          <w:lang w:val="uz-Latn-UZ"/>
        </w:rPr>
        <w:t xml:space="preserve"> </w:t>
      </w:r>
      <w:r w:rsidRPr="00431A42">
        <w:rPr>
          <w:lang w:val="uz-Latn-UZ"/>
        </w:rPr>
        <w:t>Authors should state how the research and publication    of their article was funded, by naming financially supporting bodies followed by any associated grant numbers in square brackets.</w:t>
      </w:r>
      <w:r w:rsidRPr="00431A42">
        <w:rPr>
          <w:color w:val="00B050"/>
          <w:lang w:val="uz-Latn-UZ"/>
        </w:rPr>
        <w:t xml:space="preserve"> </w:t>
      </w:r>
    </w:p>
    <w:p w:rsidR="003D1CD5" w:rsidRPr="00431A42" w:rsidRDefault="00F64239" w:rsidP="00431A42">
      <w:pPr>
        <w:pStyle w:val="a8"/>
        <w:tabs>
          <w:tab w:val="left" w:pos="4230"/>
        </w:tabs>
        <w:ind w:left="0" w:firstLine="284"/>
        <w:rPr>
          <w:lang w:val="uz-Latn-UZ"/>
        </w:rPr>
      </w:pPr>
      <w:r w:rsidRPr="00FF2A45">
        <w:rPr>
          <w:b/>
          <w:i/>
          <w:iCs/>
          <w:lang w:val="uz-Latn-UZ"/>
        </w:rPr>
        <w:t>Acknowledgments</w:t>
      </w:r>
      <w:r w:rsidR="00431A42" w:rsidRPr="00FF2A45">
        <w:rPr>
          <w:b/>
          <w:i/>
          <w:iCs/>
          <w:lang w:val="uz-Latn-UZ"/>
        </w:rPr>
        <w:t>.</w:t>
      </w:r>
      <w:r w:rsidR="00431A42" w:rsidRPr="00431A42">
        <w:rPr>
          <w:b/>
          <w:lang w:val="uz-Latn-UZ"/>
        </w:rPr>
        <w:t xml:space="preserve"> </w:t>
      </w:r>
      <w:r w:rsidRPr="00431A42">
        <w:rPr>
          <w:lang w:val="uz-Latn-UZ"/>
        </w:rPr>
        <w:t xml:space="preserve">An Acknowledgements section is optional and may recognise those individuals who provided help during the research and preparation of the manuscript. Other references to the title/authors can also appear here, such as </w:t>
      </w:r>
      <w:r w:rsidRPr="00431A42">
        <w:rPr>
          <w:bCs/>
          <w:i/>
          <w:lang w:val="uz-Latn-UZ"/>
        </w:rPr>
        <w:t>Safarova R.T and Husanov H. B</w:t>
      </w:r>
      <w:r w:rsidRPr="00431A42">
        <w:rPr>
          <w:b/>
          <w:bCs/>
          <w:i/>
          <w:lang w:val="uz-Latn-UZ"/>
        </w:rPr>
        <w:t xml:space="preserve">. </w:t>
      </w:r>
      <w:r w:rsidRPr="00431A42">
        <w:rPr>
          <w:lang w:val="uz-Latn-UZ"/>
        </w:rPr>
        <w:t xml:space="preserve"> contributed equally to this work. </w:t>
      </w:r>
    </w:p>
    <w:p w:rsidR="00EB2F72" w:rsidRPr="00397398" w:rsidRDefault="00397398" w:rsidP="00397398">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4"/>
          <w:lang w:val="en-US"/>
        </w:rPr>
      </w:pPr>
      <w:r w:rsidRPr="00397398">
        <w:rPr>
          <w:rFonts w:ascii="Times New Roman" w:hAnsi="Times New Roman"/>
          <w:b/>
          <w:sz w:val="24"/>
          <w:szCs w:val="24"/>
          <w:lang w:val="en-US"/>
        </w:rPr>
        <w:t>REFERENCES</w:t>
      </w:r>
    </w:p>
    <w:p w:rsidR="00EB2F72" w:rsidRPr="00ED7B58" w:rsidRDefault="00EB2F72" w:rsidP="00ED7B58">
      <w:pPr>
        <w:pStyle w:val="ac"/>
        <w:numPr>
          <w:ilvl w:val="0"/>
          <w:numId w:val="11"/>
        </w:numPr>
        <w:tabs>
          <w:tab w:val="left" w:pos="284"/>
        </w:tabs>
        <w:spacing w:after="0" w:line="240" w:lineRule="auto"/>
        <w:ind w:left="0" w:firstLine="0"/>
        <w:jc w:val="both"/>
        <w:rPr>
          <w:rFonts w:ascii="Times New Roman" w:hAnsi="Times New Roman"/>
          <w:bCs/>
          <w:sz w:val="20"/>
          <w:szCs w:val="20"/>
          <w:lang w:val="uz-Cyrl-UZ"/>
        </w:rPr>
      </w:pPr>
      <w:r w:rsidRPr="00ED7B58">
        <w:rPr>
          <w:rFonts w:ascii="Times New Roman" w:hAnsi="Times New Roman"/>
          <w:bCs/>
          <w:sz w:val="20"/>
          <w:szCs w:val="20"/>
          <w:lang w:val="uz-Cyrl-UZ"/>
        </w:rPr>
        <w:t>Qayimov A. Q., Berdiyev E. T. Dendrology. Tashkent.-2012</w:t>
      </w:r>
    </w:p>
    <w:p w:rsidR="00EB2F72" w:rsidRPr="00ED7B58" w:rsidRDefault="00EB2F72" w:rsidP="00ED7B58">
      <w:pPr>
        <w:pStyle w:val="ac"/>
        <w:numPr>
          <w:ilvl w:val="0"/>
          <w:numId w:val="11"/>
        </w:numPr>
        <w:tabs>
          <w:tab w:val="left" w:pos="284"/>
        </w:tabs>
        <w:spacing w:after="0" w:line="240" w:lineRule="auto"/>
        <w:ind w:left="0" w:firstLine="0"/>
        <w:jc w:val="both"/>
        <w:rPr>
          <w:rFonts w:ascii="Times New Roman" w:hAnsi="Times New Roman"/>
          <w:bCs/>
          <w:sz w:val="20"/>
          <w:szCs w:val="20"/>
          <w:lang w:val="uz-Cyrl-UZ"/>
        </w:rPr>
      </w:pPr>
      <w:r w:rsidRPr="00ED7B58">
        <w:rPr>
          <w:rFonts w:ascii="Times New Roman" w:hAnsi="Times New Roman"/>
          <w:bCs/>
          <w:sz w:val="20"/>
          <w:szCs w:val="20"/>
          <w:lang w:val="uz-Cyrl-UZ"/>
        </w:rPr>
        <w:t>https://uz.wikipedia.org/</w:t>
      </w:r>
    </w:p>
    <w:p w:rsidR="00EB2F72" w:rsidRPr="00ED7B58" w:rsidRDefault="00EB2F72" w:rsidP="00ED7B58">
      <w:pPr>
        <w:pStyle w:val="ac"/>
        <w:numPr>
          <w:ilvl w:val="0"/>
          <w:numId w:val="11"/>
        </w:numPr>
        <w:tabs>
          <w:tab w:val="left" w:pos="284"/>
        </w:tabs>
        <w:spacing w:after="0" w:line="240" w:lineRule="auto"/>
        <w:ind w:left="0" w:firstLine="0"/>
        <w:jc w:val="both"/>
        <w:rPr>
          <w:rFonts w:ascii="Times New Roman" w:hAnsi="Times New Roman"/>
          <w:bCs/>
          <w:sz w:val="20"/>
          <w:szCs w:val="20"/>
          <w:lang w:val="uz-Cyrl-UZ"/>
        </w:rPr>
      </w:pPr>
      <w:r w:rsidRPr="00ED7B58">
        <w:rPr>
          <w:rFonts w:ascii="Times New Roman" w:hAnsi="Times New Roman"/>
          <w:bCs/>
          <w:sz w:val="20"/>
          <w:szCs w:val="20"/>
          <w:lang w:val="uz-Cyrl-UZ"/>
        </w:rPr>
        <w:t>Jumagulov Q. A., Qahhorova A. S., Sayfullayeva F.T. Ecological benefits of mulberry trees and their impact on air quality // tadqiqotlar.uz.-2024. ISSN:3030-3613.15-18p.</w:t>
      </w:r>
    </w:p>
    <w:p w:rsidR="00EB2F72" w:rsidRPr="00ED7B58" w:rsidRDefault="00EB2F72" w:rsidP="00ED7B58">
      <w:pPr>
        <w:pStyle w:val="ac"/>
        <w:numPr>
          <w:ilvl w:val="0"/>
          <w:numId w:val="11"/>
        </w:numPr>
        <w:tabs>
          <w:tab w:val="left" w:pos="284"/>
        </w:tabs>
        <w:spacing w:after="0" w:line="240" w:lineRule="auto"/>
        <w:ind w:left="0" w:firstLine="0"/>
        <w:jc w:val="both"/>
        <w:rPr>
          <w:rFonts w:ascii="Times New Roman" w:hAnsi="Times New Roman"/>
          <w:bCs/>
          <w:sz w:val="20"/>
          <w:szCs w:val="20"/>
          <w:lang w:val="uz-Cyrl-UZ"/>
        </w:rPr>
      </w:pPr>
      <w:r w:rsidRPr="00ED7B58">
        <w:rPr>
          <w:rFonts w:ascii="Times New Roman" w:hAnsi="Times New Roman"/>
          <w:bCs/>
          <w:sz w:val="20"/>
          <w:szCs w:val="20"/>
          <w:lang w:val="uz-Cyrl-UZ"/>
        </w:rPr>
        <w:t>Sharma S.K., Zote K. K. Mulberry - A multi-purpose tree species for varied climate // Range Management and Agroforestry. 2010 31 (2):97-101</w:t>
      </w:r>
    </w:p>
    <w:p w:rsidR="00EB2F72" w:rsidRPr="00ED7B58" w:rsidRDefault="00EB2F72" w:rsidP="00ED7B58">
      <w:pPr>
        <w:pStyle w:val="ac"/>
        <w:numPr>
          <w:ilvl w:val="0"/>
          <w:numId w:val="11"/>
        </w:numPr>
        <w:tabs>
          <w:tab w:val="left" w:pos="284"/>
        </w:tabs>
        <w:spacing w:after="0" w:line="240" w:lineRule="auto"/>
        <w:ind w:left="0" w:firstLine="0"/>
        <w:jc w:val="both"/>
        <w:rPr>
          <w:rFonts w:ascii="Times New Roman" w:hAnsi="Times New Roman"/>
          <w:bCs/>
          <w:sz w:val="20"/>
          <w:szCs w:val="20"/>
          <w:lang w:val="uz-Cyrl-UZ"/>
        </w:rPr>
      </w:pPr>
      <w:r w:rsidRPr="00ED7B58">
        <w:rPr>
          <w:rFonts w:ascii="Times New Roman" w:hAnsi="Times New Roman"/>
          <w:bCs/>
          <w:sz w:val="20"/>
          <w:szCs w:val="20"/>
          <w:lang w:val="uz-Cyrl-UZ"/>
        </w:rPr>
        <w:t>Ibragimov, A.J. &amp; Ortikov, E.A. 2024.12.30. Mapping of distribution of the species of Iris in Kuhitang botanical-geographical region (Uzbekistan). Iran. J. Bot. 30 (2): 145-154. Tehran.</w:t>
      </w:r>
    </w:p>
    <w:p w:rsidR="00EB2F72" w:rsidRPr="00ED7B58" w:rsidRDefault="00EB2F72" w:rsidP="00ED7B58">
      <w:pPr>
        <w:pStyle w:val="ac"/>
        <w:numPr>
          <w:ilvl w:val="0"/>
          <w:numId w:val="11"/>
        </w:numPr>
        <w:tabs>
          <w:tab w:val="left" w:pos="284"/>
        </w:tabs>
        <w:spacing w:after="0" w:line="240" w:lineRule="auto"/>
        <w:ind w:left="0" w:firstLine="0"/>
        <w:jc w:val="both"/>
        <w:rPr>
          <w:rFonts w:ascii="Times New Roman" w:hAnsi="Times New Roman"/>
          <w:bCs/>
          <w:sz w:val="20"/>
          <w:szCs w:val="20"/>
          <w:lang w:val="uz-Cyrl-UZ"/>
        </w:rPr>
      </w:pPr>
      <w:r w:rsidRPr="00ED7B58">
        <w:rPr>
          <w:rFonts w:ascii="Times New Roman" w:hAnsi="Times New Roman"/>
          <w:bCs/>
          <w:sz w:val="20"/>
          <w:szCs w:val="20"/>
          <w:lang w:val="uz-Cyrl-UZ"/>
        </w:rPr>
        <w:t>Akram J. Ibragimov. Findings to the flora of Russia and adjacent countries: New national and regional vascular plant records, 5 // Botanica Pacifica. A journal of plant science and conservation. 2024. 13 (1): 67-92.</w:t>
      </w:r>
    </w:p>
    <w:p w:rsidR="00EB2F72" w:rsidRPr="00ED7B58" w:rsidRDefault="00EB2F72" w:rsidP="00ED7B58">
      <w:pPr>
        <w:pStyle w:val="ac"/>
        <w:numPr>
          <w:ilvl w:val="0"/>
          <w:numId w:val="11"/>
        </w:numPr>
        <w:tabs>
          <w:tab w:val="left" w:pos="284"/>
        </w:tabs>
        <w:spacing w:after="0" w:line="240" w:lineRule="auto"/>
        <w:ind w:left="0" w:firstLine="0"/>
        <w:jc w:val="both"/>
        <w:rPr>
          <w:rFonts w:ascii="Times New Roman" w:hAnsi="Times New Roman"/>
          <w:bCs/>
          <w:sz w:val="20"/>
          <w:szCs w:val="20"/>
          <w:lang w:val="uz-Cyrl-UZ"/>
        </w:rPr>
      </w:pPr>
      <w:r w:rsidRPr="00ED7B58">
        <w:rPr>
          <w:rFonts w:ascii="Times New Roman" w:hAnsi="Times New Roman"/>
          <w:bCs/>
          <w:sz w:val="20"/>
          <w:szCs w:val="20"/>
          <w:lang w:val="uz-Cyrl-UZ"/>
        </w:rPr>
        <w:t>https://www.sciencedirect.com/topics/engineering/mulberry-tree</w:t>
      </w:r>
    </w:p>
    <w:p w:rsidR="00B34E19" w:rsidRPr="00ED7B58" w:rsidRDefault="00EB2F72" w:rsidP="00ED7B58">
      <w:pPr>
        <w:pStyle w:val="ac"/>
        <w:numPr>
          <w:ilvl w:val="0"/>
          <w:numId w:val="11"/>
        </w:numPr>
        <w:tabs>
          <w:tab w:val="left" w:pos="284"/>
        </w:tabs>
        <w:spacing w:after="0" w:line="240" w:lineRule="auto"/>
        <w:ind w:left="0" w:firstLine="0"/>
        <w:jc w:val="both"/>
        <w:rPr>
          <w:rFonts w:ascii="Times New Roman" w:hAnsi="Times New Roman"/>
          <w:bCs/>
          <w:sz w:val="20"/>
          <w:szCs w:val="20"/>
          <w:lang w:val="uz-Cyrl-UZ"/>
        </w:rPr>
      </w:pPr>
      <w:r w:rsidRPr="00ED7B58">
        <w:rPr>
          <w:rFonts w:ascii="Times New Roman" w:hAnsi="Times New Roman"/>
          <w:bCs/>
          <w:sz w:val="20"/>
          <w:szCs w:val="20"/>
          <w:lang w:val="uz-Cyrl-UZ"/>
        </w:rPr>
        <w:t>Xusanov, H., &amp; Safarova, R. (2025). LEARN</w:t>
      </w:r>
    </w:p>
    <w:p w:rsidR="00ED7B58" w:rsidRPr="00ED7B58" w:rsidRDefault="00ED7B58" w:rsidP="00ED7B58">
      <w:pPr>
        <w:pStyle w:val="ac"/>
        <w:numPr>
          <w:ilvl w:val="0"/>
          <w:numId w:val="11"/>
        </w:numPr>
        <w:tabs>
          <w:tab w:val="left" w:pos="284"/>
          <w:tab w:val="left" w:pos="851"/>
          <w:tab w:val="left" w:pos="993"/>
        </w:tabs>
        <w:spacing w:after="0" w:line="240" w:lineRule="auto"/>
        <w:ind w:left="0" w:firstLine="0"/>
        <w:jc w:val="both"/>
        <w:rPr>
          <w:rFonts w:ascii="Times New Roman" w:hAnsi="Times New Roman"/>
          <w:sz w:val="20"/>
          <w:szCs w:val="20"/>
          <w:lang w:val="uz-Cyrl-UZ"/>
        </w:rPr>
      </w:pPr>
      <w:bookmarkStart w:id="1" w:name="_Hlk133650480"/>
      <w:bookmarkStart w:id="2" w:name="_Hlk218705325"/>
      <w:proofErr w:type="spellStart"/>
      <w:r w:rsidRPr="00ED7B58">
        <w:rPr>
          <w:rStyle w:val="a5"/>
          <w:rFonts w:ascii="Times New Roman" w:hAnsi="Times New Roman"/>
          <w:b w:val="0"/>
          <w:sz w:val="20"/>
          <w:szCs w:val="20"/>
          <w:lang w:val="en-US"/>
        </w:rPr>
        <w:t>Mahmutkhonov</w:t>
      </w:r>
      <w:proofErr w:type="spellEnd"/>
      <w:r w:rsidRPr="00ED7B58">
        <w:rPr>
          <w:rStyle w:val="a5"/>
          <w:rFonts w:ascii="Times New Roman" w:hAnsi="Times New Roman"/>
          <w:b w:val="0"/>
          <w:sz w:val="20"/>
          <w:szCs w:val="20"/>
          <w:lang w:val="en-US"/>
        </w:rPr>
        <w:t xml:space="preserve"> S., </w:t>
      </w:r>
      <w:proofErr w:type="spellStart"/>
      <w:r w:rsidRPr="00ED7B58">
        <w:rPr>
          <w:rStyle w:val="a5"/>
          <w:rFonts w:ascii="Times New Roman" w:hAnsi="Times New Roman"/>
          <w:b w:val="0"/>
          <w:sz w:val="20"/>
          <w:szCs w:val="20"/>
          <w:lang w:val="en-US"/>
        </w:rPr>
        <w:t>Baizhonova</w:t>
      </w:r>
      <w:proofErr w:type="spellEnd"/>
      <w:r w:rsidRPr="00ED7B58">
        <w:rPr>
          <w:rStyle w:val="a5"/>
          <w:rFonts w:ascii="Times New Roman" w:hAnsi="Times New Roman"/>
          <w:b w:val="0"/>
          <w:sz w:val="20"/>
          <w:szCs w:val="20"/>
          <w:lang w:val="en-US"/>
        </w:rPr>
        <w:t xml:space="preserve"> L., </w:t>
      </w:r>
      <w:proofErr w:type="spellStart"/>
      <w:r w:rsidRPr="00ED7B58">
        <w:rPr>
          <w:rStyle w:val="a5"/>
          <w:rFonts w:ascii="Times New Roman" w:hAnsi="Times New Roman"/>
          <w:b w:val="0"/>
          <w:sz w:val="20"/>
          <w:szCs w:val="20"/>
          <w:lang w:val="en-US"/>
        </w:rPr>
        <w:t>Mustayev</w:t>
      </w:r>
      <w:proofErr w:type="spellEnd"/>
      <w:r w:rsidRPr="00ED7B58">
        <w:rPr>
          <w:rStyle w:val="a5"/>
          <w:rFonts w:ascii="Times New Roman" w:hAnsi="Times New Roman"/>
          <w:b w:val="0"/>
          <w:sz w:val="20"/>
          <w:szCs w:val="20"/>
          <w:lang w:val="en-US"/>
        </w:rPr>
        <w:t xml:space="preserve"> R., </w:t>
      </w:r>
      <w:proofErr w:type="spellStart"/>
      <w:r w:rsidRPr="00ED7B58">
        <w:rPr>
          <w:rStyle w:val="a5"/>
          <w:rFonts w:ascii="Times New Roman" w:hAnsi="Times New Roman"/>
          <w:b w:val="0"/>
          <w:sz w:val="20"/>
          <w:szCs w:val="20"/>
          <w:lang w:val="en-US"/>
        </w:rPr>
        <w:t>Tashmatova</w:t>
      </w:r>
      <w:proofErr w:type="spellEnd"/>
      <w:r w:rsidRPr="00ED7B58">
        <w:rPr>
          <w:rStyle w:val="a5"/>
          <w:rFonts w:ascii="Times New Roman" w:hAnsi="Times New Roman"/>
          <w:b w:val="0"/>
          <w:sz w:val="20"/>
          <w:szCs w:val="20"/>
          <w:lang w:val="en-US"/>
        </w:rPr>
        <w:t xml:space="preserve"> S.</w:t>
      </w:r>
      <w:r w:rsidRPr="00ED7B58">
        <w:rPr>
          <w:rFonts w:ascii="Times New Roman" w:hAnsi="Times New Roman"/>
          <w:sz w:val="20"/>
          <w:szCs w:val="20"/>
          <w:lang w:val="en-US"/>
        </w:rPr>
        <w:t xml:space="preserve"> Dynamic analysis of voltage-ampere characteristics and harmonic distortions in electric arc furnaces. // </w:t>
      </w:r>
      <w:r w:rsidRPr="00ED7B58">
        <w:rPr>
          <w:rStyle w:val="a6"/>
          <w:rFonts w:ascii="Times New Roman" w:hAnsi="Times New Roman"/>
          <w:sz w:val="20"/>
          <w:szCs w:val="20"/>
          <w:lang w:val="en-US"/>
        </w:rPr>
        <w:t>AIP Conference Proceedings</w:t>
      </w:r>
      <w:r w:rsidRPr="00ED7B58">
        <w:rPr>
          <w:rFonts w:ascii="Times New Roman" w:hAnsi="Times New Roman"/>
          <w:sz w:val="20"/>
          <w:szCs w:val="20"/>
          <w:lang w:val="en-US"/>
        </w:rPr>
        <w:t xml:space="preserve">. </w:t>
      </w:r>
      <w:r w:rsidRPr="00ED7B58">
        <w:rPr>
          <w:rStyle w:val="a5"/>
          <w:rFonts w:ascii="Times New Roman" w:hAnsi="Times New Roman"/>
          <w:b w:val="0"/>
          <w:sz w:val="20"/>
          <w:szCs w:val="20"/>
          <w:lang w:val="en-US"/>
        </w:rPr>
        <w:t>3331</w:t>
      </w:r>
      <w:r w:rsidRPr="00ED7B58">
        <w:rPr>
          <w:rFonts w:ascii="Times New Roman" w:hAnsi="Times New Roman"/>
          <w:sz w:val="20"/>
          <w:szCs w:val="20"/>
          <w:lang w:val="en-US"/>
        </w:rPr>
        <w:t xml:space="preserve">(1), 2025. </w:t>
      </w:r>
      <w:r w:rsidRPr="00ED7B58">
        <w:rPr>
          <w:rStyle w:val="a5"/>
          <w:rFonts w:ascii="Times New Roman" w:hAnsi="Times New Roman"/>
          <w:b w:val="0"/>
          <w:sz w:val="20"/>
          <w:szCs w:val="20"/>
          <w:lang w:val="en-US"/>
        </w:rPr>
        <w:t>pp. 070023, 1–5.</w:t>
      </w:r>
      <w:r w:rsidRPr="00ED7B58">
        <w:rPr>
          <w:rFonts w:ascii="Times New Roman" w:hAnsi="Times New Roman"/>
          <w:sz w:val="20"/>
          <w:szCs w:val="20"/>
          <w:lang w:val="en-US"/>
        </w:rPr>
        <w:t xml:space="preserve"> </w:t>
      </w:r>
      <w:hyperlink r:id="rId8" w:history="1">
        <w:r w:rsidRPr="00ED7B58">
          <w:rPr>
            <w:rStyle w:val="a4"/>
            <w:rFonts w:ascii="Times New Roman" w:hAnsi="Times New Roman"/>
            <w:sz w:val="20"/>
            <w:szCs w:val="20"/>
            <w:lang w:val="en-US"/>
          </w:rPr>
          <w:t>https://doi.org/10.1063/5.0305745</w:t>
        </w:r>
      </w:hyperlink>
      <w:r w:rsidRPr="00ED7B58">
        <w:rPr>
          <w:rFonts w:ascii="Times New Roman" w:hAnsi="Times New Roman"/>
          <w:sz w:val="20"/>
          <w:szCs w:val="20"/>
          <w:lang w:val="uz-Cyrl-UZ"/>
        </w:rPr>
        <w:t>.</w:t>
      </w:r>
      <w:r w:rsidRPr="00ED7B58">
        <w:rPr>
          <w:rFonts w:ascii="Times New Roman" w:hAnsi="Times New Roman"/>
          <w:sz w:val="20"/>
          <w:szCs w:val="20"/>
          <w:lang w:val="en-US"/>
        </w:rPr>
        <w:t xml:space="preserve"> </w:t>
      </w:r>
    </w:p>
    <w:p w:rsidR="00ED7B58" w:rsidRPr="00ED7B58" w:rsidRDefault="00ED7B58" w:rsidP="00ED7B58">
      <w:pPr>
        <w:pStyle w:val="ac"/>
        <w:numPr>
          <w:ilvl w:val="0"/>
          <w:numId w:val="11"/>
        </w:numPr>
        <w:tabs>
          <w:tab w:val="left" w:pos="284"/>
          <w:tab w:val="left" w:pos="851"/>
          <w:tab w:val="left" w:pos="993"/>
        </w:tabs>
        <w:spacing w:after="0" w:line="240" w:lineRule="auto"/>
        <w:ind w:left="0" w:firstLine="0"/>
        <w:jc w:val="both"/>
        <w:rPr>
          <w:rFonts w:ascii="Times New Roman" w:hAnsi="Times New Roman"/>
          <w:color w:val="0563C1" w:themeColor="hyperlink"/>
          <w:sz w:val="20"/>
          <w:szCs w:val="20"/>
          <w:u w:val="single"/>
        </w:rPr>
      </w:pPr>
      <w:r w:rsidRPr="00ED7B58">
        <w:rPr>
          <w:rFonts w:ascii="Times New Roman" w:hAnsi="Times New Roman"/>
          <w:sz w:val="20"/>
          <w:szCs w:val="20"/>
          <w:lang w:val="uz-Cyrl-UZ"/>
        </w:rPr>
        <w:t>Bobojanov M</w:t>
      </w:r>
      <w:r w:rsidRPr="00ED7B58">
        <w:rPr>
          <w:rFonts w:ascii="Times New Roman" w:hAnsi="Times New Roman"/>
          <w:sz w:val="20"/>
          <w:szCs w:val="20"/>
          <w:lang w:val="en-US"/>
        </w:rPr>
        <w:t>.</w:t>
      </w:r>
      <w:r w:rsidRPr="00ED7B58">
        <w:rPr>
          <w:rFonts w:ascii="Times New Roman" w:hAnsi="Times New Roman"/>
          <w:sz w:val="20"/>
          <w:szCs w:val="20"/>
          <w:lang w:val="uz-Cyrl-UZ"/>
        </w:rPr>
        <w:t>, Mahmutkhonov S</w:t>
      </w:r>
      <w:r w:rsidRPr="00ED7B58">
        <w:rPr>
          <w:rFonts w:ascii="Times New Roman" w:hAnsi="Times New Roman"/>
          <w:sz w:val="20"/>
          <w:szCs w:val="20"/>
          <w:lang w:val="en-US"/>
        </w:rPr>
        <w:t>.</w:t>
      </w:r>
      <w:r w:rsidRPr="00ED7B58">
        <w:rPr>
          <w:rFonts w:ascii="Times New Roman" w:hAnsi="Times New Roman"/>
          <w:sz w:val="20"/>
          <w:szCs w:val="20"/>
          <w:lang w:val="uz-Cyrl-UZ"/>
        </w:rPr>
        <w:t xml:space="preserve"> </w:t>
      </w:r>
      <w:r w:rsidRPr="00ED7B58">
        <w:rPr>
          <w:rFonts w:ascii="Times New Roman" w:hAnsi="Times New Roman"/>
          <w:sz w:val="20"/>
          <w:szCs w:val="20"/>
          <w:lang w:val="en-US"/>
        </w:rPr>
        <w:t>Influence of the consumer to power quality at the point of connection</w:t>
      </w:r>
      <w:r w:rsidRPr="00ED7B58">
        <w:rPr>
          <w:rFonts w:ascii="Times New Roman" w:hAnsi="Times New Roman"/>
          <w:sz w:val="20"/>
          <w:szCs w:val="20"/>
          <w:lang w:val="uz-Cyrl-UZ"/>
        </w:rPr>
        <w:t xml:space="preserve"> // E3S Web of Conferences 384. 2023. РР, </w:t>
      </w:r>
      <w:r w:rsidRPr="00ED7B58">
        <w:rPr>
          <w:rFonts w:ascii="Times New Roman" w:hAnsi="Times New Roman"/>
          <w:sz w:val="20"/>
          <w:szCs w:val="20"/>
        </w:rPr>
        <w:t>01041</w:t>
      </w:r>
      <w:r w:rsidRPr="00ED7B58">
        <w:rPr>
          <w:rFonts w:ascii="Times New Roman" w:hAnsi="Times New Roman"/>
          <w:sz w:val="20"/>
          <w:szCs w:val="20"/>
          <w:lang w:val="uz-Cyrl-UZ"/>
        </w:rPr>
        <w:t>, 1-</w:t>
      </w:r>
      <w:r w:rsidRPr="00ED7B58">
        <w:rPr>
          <w:rFonts w:ascii="Times New Roman" w:hAnsi="Times New Roman"/>
          <w:sz w:val="20"/>
          <w:szCs w:val="20"/>
        </w:rPr>
        <w:t>5</w:t>
      </w:r>
      <w:r w:rsidRPr="00ED7B58">
        <w:rPr>
          <w:rFonts w:ascii="Times New Roman" w:hAnsi="Times New Roman"/>
          <w:sz w:val="20"/>
          <w:szCs w:val="20"/>
          <w:lang w:val="uz-Cyrl-UZ"/>
        </w:rPr>
        <w:t xml:space="preserve">. </w:t>
      </w:r>
      <w:r w:rsidRPr="00ED7B58">
        <w:rPr>
          <w:rFonts w:ascii="Times New Roman" w:hAnsi="Times New Roman"/>
          <w:sz w:val="20"/>
          <w:szCs w:val="20"/>
        </w:rPr>
        <w:fldChar w:fldCharType="begin"/>
      </w:r>
      <w:r w:rsidRPr="00ED7B58">
        <w:rPr>
          <w:rFonts w:ascii="Times New Roman" w:hAnsi="Times New Roman"/>
          <w:sz w:val="20"/>
          <w:szCs w:val="20"/>
        </w:rPr>
        <w:instrText xml:space="preserve"> HYPERLINK "https://doi.org/10.1051/e3sconf/202338401041" </w:instrText>
      </w:r>
      <w:r w:rsidRPr="00ED7B58">
        <w:rPr>
          <w:rFonts w:ascii="Times New Roman" w:hAnsi="Times New Roman"/>
          <w:sz w:val="20"/>
          <w:szCs w:val="20"/>
        </w:rPr>
        <w:fldChar w:fldCharType="separate"/>
      </w:r>
      <w:r w:rsidRPr="00ED7B58">
        <w:rPr>
          <w:rStyle w:val="a4"/>
          <w:rFonts w:ascii="Times New Roman" w:hAnsi="Times New Roman"/>
          <w:sz w:val="20"/>
          <w:szCs w:val="20"/>
          <w:lang w:val="uz-Cyrl-UZ"/>
        </w:rPr>
        <w:t>https://doi.org/10.1051/e3sconf/2023384010</w:t>
      </w:r>
      <w:r w:rsidRPr="00ED7B58">
        <w:rPr>
          <w:rStyle w:val="a4"/>
          <w:rFonts w:ascii="Times New Roman" w:hAnsi="Times New Roman"/>
          <w:sz w:val="20"/>
          <w:szCs w:val="20"/>
        </w:rPr>
        <w:t>41</w:t>
      </w:r>
      <w:r w:rsidRPr="00ED7B58">
        <w:rPr>
          <w:rStyle w:val="a4"/>
          <w:rFonts w:ascii="Times New Roman" w:hAnsi="Times New Roman"/>
          <w:sz w:val="20"/>
          <w:szCs w:val="20"/>
        </w:rPr>
        <w:fldChar w:fldCharType="end"/>
      </w:r>
      <w:r w:rsidRPr="00ED7B58">
        <w:rPr>
          <w:rStyle w:val="a4"/>
          <w:rFonts w:ascii="Times New Roman" w:hAnsi="Times New Roman"/>
          <w:sz w:val="20"/>
          <w:szCs w:val="20"/>
          <w:lang w:val="uz-Cyrl-UZ"/>
        </w:rPr>
        <w:t>.</w:t>
      </w:r>
      <w:bookmarkStart w:id="3" w:name="_Hlk218354155"/>
      <w:bookmarkEnd w:id="1"/>
    </w:p>
    <w:p w:rsidR="00ED7B58" w:rsidRPr="00ED7B58" w:rsidRDefault="00ED7B58" w:rsidP="00ED7B58">
      <w:pPr>
        <w:pStyle w:val="ac"/>
        <w:numPr>
          <w:ilvl w:val="0"/>
          <w:numId w:val="11"/>
        </w:numPr>
        <w:tabs>
          <w:tab w:val="left" w:pos="284"/>
          <w:tab w:val="left" w:pos="993"/>
        </w:tabs>
        <w:spacing w:after="0" w:line="240" w:lineRule="auto"/>
        <w:ind w:left="0" w:firstLine="0"/>
        <w:jc w:val="both"/>
        <w:rPr>
          <w:rFonts w:ascii="Times New Roman" w:hAnsi="Times New Roman"/>
          <w:sz w:val="20"/>
          <w:szCs w:val="20"/>
          <w:lang w:val="en-US"/>
        </w:rPr>
      </w:pPr>
      <w:bookmarkStart w:id="4" w:name="_Hlk218354131"/>
      <w:bookmarkEnd w:id="3"/>
      <w:r w:rsidRPr="00ED7B58">
        <w:rPr>
          <w:rFonts w:ascii="Times New Roman" w:hAnsi="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ED7B58">
        <w:rPr>
          <w:rFonts w:ascii="Times New Roman" w:hAnsi="Times New Roman"/>
          <w:sz w:val="20"/>
          <w:szCs w:val="20"/>
        </w:rPr>
        <w:fldChar w:fldCharType="begin"/>
      </w:r>
      <w:r w:rsidRPr="00ED7B58">
        <w:rPr>
          <w:rFonts w:ascii="Times New Roman" w:hAnsi="Times New Roman"/>
          <w:sz w:val="20"/>
          <w:szCs w:val="20"/>
          <w:lang w:val="en-US"/>
        </w:rPr>
        <w:instrText>HYPERLINK "https://doi.org/10.1051/e3sconf/202128907023"</w:instrText>
      </w:r>
      <w:r w:rsidRPr="00ED7B58">
        <w:rPr>
          <w:rFonts w:ascii="Times New Roman" w:hAnsi="Times New Roman"/>
          <w:sz w:val="20"/>
          <w:szCs w:val="20"/>
        </w:rPr>
        <w:fldChar w:fldCharType="separate"/>
      </w:r>
      <w:r w:rsidRPr="00ED7B58">
        <w:rPr>
          <w:rStyle w:val="a4"/>
          <w:rFonts w:ascii="Times New Roman" w:hAnsi="Times New Roman"/>
          <w:sz w:val="20"/>
          <w:szCs w:val="20"/>
          <w:lang w:val="uz-Cyrl-UZ"/>
        </w:rPr>
        <w:t>https://doi.org/10.1051/e3sconf/202128907023</w:t>
      </w:r>
      <w:r w:rsidRPr="00ED7B58">
        <w:rPr>
          <w:rFonts w:ascii="Times New Roman" w:hAnsi="Times New Roman"/>
          <w:sz w:val="20"/>
          <w:szCs w:val="20"/>
        </w:rPr>
        <w:fldChar w:fldCharType="end"/>
      </w:r>
      <w:r w:rsidRPr="00ED7B58">
        <w:rPr>
          <w:rFonts w:ascii="Times New Roman" w:hAnsi="Times New Roman"/>
          <w:sz w:val="20"/>
          <w:szCs w:val="20"/>
          <w:lang w:val="uz-Cyrl-UZ"/>
        </w:rPr>
        <w:t>.</w:t>
      </w:r>
      <w:bookmarkEnd w:id="4"/>
      <w:r w:rsidRPr="00ED7B58">
        <w:rPr>
          <w:rFonts w:ascii="Times New Roman" w:hAnsi="Times New Roman"/>
          <w:sz w:val="20"/>
          <w:szCs w:val="20"/>
          <w:lang w:val="uz-Cyrl-UZ"/>
        </w:rPr>
        <w:t xml:space="preserve"> </w:t>
      </w:r>
    </w:p>
    <w:p w:rsidR="00ED7B58" w:rsidRPr="00ED7B58" w:rsidRDefault="00ED7B58" w:rsidP="00ED7B58">
      <w:pPr>
        <w:pStyle w:val="ac"/>
        <w:numPr>
          <w:ilvl w:val="0"/>
          <w:numId w:val="11"/>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ED7B58">
        <w:rPr>
          <w:rFonts w:ascii="Times New Roman" w:hAnsi="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ED7B58">
        <w:rPr>
          <w:rFonts w:ascii="Times New Roman" w:hAnsi="Times New Roman"/>
          <w:sz w:val="20"/>
          <w:szCs w:val="20"/>
        </w:rPr>
        <w:fldChar w:fldCharType="begin"/>
      </w:r>
      <w:r w:rsidRPr="00ED7B58">
        <w:rPr>
          <w:rFonts w:ascii="Times New Roman" w:hAnsi="Times New Roman"/>
          <w:sz w:val="20"/>
          <w:szCs w:val="20"/>
          <w:lang w:val="en-US"/>
        </w:rPr>
        <w:instrText xml:space="preserve"> HYPERLINK "https://doi.org/10.1134/S107042721030328" </w:instrText>
      </w:r>
      <w:r w:rsidRPr="00ED7B58">
        <w:rPr>
          <w:rFonts w:ascii="Times New Roman" w:hAnsi="Times New Roman"/>
          <w:sz w:val="20"/>
          <w:szCs w:val="20"/>
        </w:rPr>
        <w:fldChar w:fldCharType="separate"/>
      </w:r>
      <w:r w:rsidRPr="00ED7B58">
        <w:rPr>
          <w:rStyle w:val="a4"/>
          <w:rFonts w:ascii="Times New Roman" w:hAnsi="Times New Roman"/>
          <w:sz w:val="20"/>
          <w:szCs w:val="20"/>
          <w:lang w:val="uz-Latn-UZ"/>
        </w:rPr>
        <w:t>https://doi.org/10.1134/S107042721030328</w:t>
      </w:r>
      <w:r w:rsidRPr="00ED7B58">
        <w:rPr>
          <w:rStyle w:val="a4"/>
          <w:rFonts w:ascii="Times New Roman" w:hAnsi="Times New Roman"/>
          <w:sz w:val="20"/>
          <w:szCs w:val="20"/>
          <w:lang w:val="uz-Latn-UZ"/>
        </w:rPr>
        <w:fldChar w:fldCharType="end"/>
      </w:r>
      <w:r w:rsidRPr="00ED7B58">
        <w:rPr>
          <w:rFonts w:ascii="Times New Roman" w:hAnsi="Times New Roman"/>
          <w:sz w:val="20"/>
          <w:szCs w:val="20"/>
          <w:lang w:val="uz-Latn-UZ"/>
        </w:rPr>
        <w:t xml:space="preserve">  </w:t>
      </w:r>
    </w:p>
    <w:p w:rsidR="00ED7B58" w:rsidRPr="00ED7B58" w:rsidRDefault="00ED7B58" w:rsidP="00ED7B58">
      <w:pPr>
        <w:pStyle w:val="ac"/>
        <w:numPr>
          <w:ilvl w:val="0"/>
          <w:numId w:val="11"/>
        </w:numPr>
        <w:tabs>
          <w:tab w:val="left" w:pos="142"/>
          <w:tab w:val="left" w:pos="284"/>
          <w:tab w:val="left" w:pos="851"/>
        </w:tabs>
        <w:spacing w:after="0" w:line="240" w:lineRule="auto"/>
        <w:ind w:left="0" w:firstLine="0"/>
        <w:jc w:val="both"/>
        <w:rPr>
          <w:rFonts w:ascii="Times New Roman" w:hAnsi="Times New Roman"/>
          <w:sz w:val="20"/>
          <w:szCs w:val="20"/>
          <w:lang w:val="uz-Latn-UZ"/>
        </w:rPr>
      </w:pPr>
      <w:r w:rsidRPr="00ED7B58">
        <w:rPr>
          <w:rFonts w:ascii="Times New Roman" w:hAnsi="Times New Roman"/>
          <w:sz w:val="20"/>
          <w:szCs w:val="20"/>
          <w:lang w:val="uz-Latn-UZ"/>
        </w:rPr>
        <w:t xml:space="preserve">Reymov, A.M., Namazov, S.S., Beglov, B.M. Effect of phosphate additives on physical-chemical properties of ammonium nitrate. Journal of Chemical Technology and Metallurgy 2013 48(4), 391-395. </w:t>
      </w:r>
      <w:r w:rsidRPr="00ED7B58">
        <w:rPr>
          <w:rFonts w:ascii="Times New Roman" w:hAnsi="Times New Roman"/>
          <w:sz w:val="20"/>
          <w:szCs w:val="20"/>
        </w:rPr>
        <w:fldChar w:fldCharType="begin"/>
      </w:r>
      <w:r w:rsidRPr="00ED7B58">
        <w:rPr>
          <w:rFonts w:ascii="Times New Roman" w:hAnsi="Times New Roman"/>
          <w:sz w:val="20"/>
          <w:szCs w:val="20"/>
          <w:lang w:val="en-US"/>
        </w:rPr>
        <w:instrText xml:space="preserve"> HYPERLINK "http://dl.uctm.edu/journal/" </w:instrText>
      </w:r>
      <w:r w:rsidRPr="00ED7B58">
        <w:rPr>
          <w:rFonts w:ascii="Times New Roman" w:hAnsi="Times New Roman"/>
          <w:sz w:val="20"/>
          <w:szCs w:val="20"/>
        </w:rPr>
        <w:fldChar w:fldCharType="separate"/>
      </w:r>
      <w:r w:rsidRPr="00ED7B58">
        <w:rPr>
          <w:rStyle w:val="a4"/>
          <w:rFonts w:ascii="Times New Roman" w:hAnsi="Times New Roman"/>
          <w:sz w:val="20"/>
          <w:szCs w:val="20"/>
          <w:lang w:val="uz-Latn-UZ"/>
        </w:rPr>
        <w:t>http://dl.uctm.edu/journal/</w:t>
      </w:r>
      <w:r w:rsidRPr="00ED7B58">
        <w:rPr>
          <w:rStyle w:val="a4"/>
          <w:rFonts w:ascii="Times New Roman" w:hAnsi="Times New Roman"/>
          <w:sz w:val="20"/>
          <w:szCs w:val="20"/>
          <w:lang w:val="uz-Latn-UZ"/>
        </w:rPr>
        <w:fldChar w:fldCharType="end"/>
      </w:r>
      <w:r w:rsidRPr="00ED7B58">
        <w:rPr>
          <w:rFonts w:ascii="Times New Roman" w:hAnsi="Times New Roman"/>
          <w:sz w:val="20"/>
          <w:szCs w:val="20"/>
          <w:lang w:val="uz-Latn-UZ"/>
        </w:rPr>
        <w:t xml:space="preserve"> </w:t>
      </w:r>
    </w:p>
    <w:p w:rsidR="00ED7B58" w:rsidRPr="00ED7B58" w:rsidRDefault="00ED7B58" w:rsidP="00ED7B58">
      <w:pPr>
        <w:pStyle w:val="ac"/>
        <w:numPr>
          <w:ilvl w:val="0"/>
          <w:numId w:val="11"/>
        </w:numPr>
        <w:tabs>
          <w:tab w:val="left" w:pos="284"/>
          <w:tab w:val="left" w:pos="851"/>
        </w:tabs>
        <w:spacing w:after="0" w:line="240" w:lineRule="auto"/>
        <w:ind w:left="0" w:firstLine="0"/>
        <w:jc w:val="both"/>
        <w:rPr>
          <w:rFonts w:ascii="Times New Roman" w:hAnsi="Times New Roman"/>
          <w:sz w:val="20"/>
          <w:szCs w:val="20"/>
          <w:lang w:val="en-US"/>
        </w:rPr>
      </w:pPr>
      <w:bookmarkStart w:id="5" w:name="_Hlk218705442"/>
      <w:bookmarkEnd w:id="2"/>
      <w:proofErr w:type="spellStart"/>
      <w:r w:rsidRPr="00ED7B58">
        <w:rPr>
          <w:rFonts w:ascii="Times New Roman" w:hAnsi="Times New Roman"/>
          <w:sz w:val="20"/>
          <w:szCs w:val="20"/>
          <w:lang w:val="en-US"/>
        </w:rPr>
        <w:t>Urishev</w:t>
      </w:r>
      <w:proofErr w:type="spellEnd"/>
      <w:r w:rsidRPr="00ED7B58">
        <w:rPr>
          <w:rFonts w:ascii="Times New Roman" w:hAnsi="Times New Roman"/>
          <w:sz w:val="20"/>
          <w:szCs w:val="20"/>
          <w:lang w:val="en-US"/>
        </w:rPr>
        <w:t xml:space="preserve">, B., </w:t>
      </w:r>
      <w:proofErr w:type="spellStart"/>
      <w:r w:rsidRPr="00ED7B58">
        <w:rPr>
          <w:rFonts w:ascii="Times New Roman" w:hAnsi="Times New Roman"/>
          <w:sz w:val="20"/>
          <w:szCs w:val="20"/>
          <w:lang w:val="en-US"/>
        </w:rPr>
        <w:t>Fakhriddin</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Nosirov</w:t>
      </w:r>
      <w:proofErr w:type="spellEnd"/>
      <w:r w:rsidRPr="00ED7B58">
        <w:rPr>
          <w:rFonts w:ascii="Times New Roman" w:hAnsi="Times New Roman"/>
          <w:sz w:val="20"/>
          <w:szCs w:val="20"/>
          <w:lang w:val="en-US"/>
        </w:rPr>
        <w:t xml:space="preserve">, and N. </w:t>
      </w:r>
      <w:proofErr w:type="spellStart"/>
      <w:r w:rsidRPr="00ED7B58">
        <w:rPr>
          <w:rFonts w:ascii="Times New Roman" w:hAnsi="Times New Roman"/>
          <w:sz w:val="20"/>
          <w:szCs w:val="20"/>
          <w:lang w:val="en-US"/>
        </w:rPr>
        <w:t>Ruzikulova</w:t>
      </w:r>
      <w:proofErr w:type="spellEnd"/>
      <w:r w:rsidRPr="00ED7B58">
        <w:rPr>
          <w:rFonts w:ascii="Times New Roman" w:hAnsi="Times New Roman"/>
          <w:sz w:val="20"/>
          <w:szCs w:val="20"/>
          <w:lang w:val="en-US"/>
        </w:rPr>
        <w:t>. 2023. “Hydraulic Energy Storage of Wind Power Plants.” E3S Web of Conferences, 383. https://doi.org/10.1051/e3sconf/202338304052</w:t>
      </w:r>
    </w:p>
    <w:p w:rsidR="00ED7B58" w:rsidRPr="00ED7B58" w:rsidRDefault="00ED7B58" w:rsidP="00ED7B58">
      <w:pPr>
        <w:pStyle w:val="ac"/>
        <w:numPr>
          <w:ilvl w:val="0"/>
          <w:numId w:val="11"/>
        </w:numPr>
        <w:tabs>
          <w:tab w:val="left" w:pos="284"/>
          <w:tab w:val="left" w:pos="851"/>
        </w:tabs>
        <w:spacing w:after="0" w:line="240" w:lineRule="auto"/>
        <w:ind w:left="0" w:firstLine="0"/>
        <w:jc w:val="both"/>
        <w:rPr>
          <w:rFonts w:ascii="Times New Roman" w:hAnsi="Times New Roman"/>
          <w:sz w:val="20"/>
          <w:szCs w:val="20"/>
          <w:lang w:val="en-US"/>
        </w:rPr>
      </w:pPr>
      <w:proofErr w:type="spellStart"/>
      <w:r w:rsidRPr="00ED7B58">
        <w:rPr>
          <w:rFonts w:ascii="Times New Roman" w:hAnsi="Times New Roman"/>
          <w:sz w:val="20"/>
          <w:szCs w:val="20"/>
          <w:lang w:val="en-US"/>
        </w:rPr>
        <w:t>Urishev</w:t>
      </w:r>
      <w:proofErr w:type="spellEnd"/>
      <w:r w:rsidRPr="00ED7B58">
        <w:rPr>
          <w:rFonts w:ascii="Times New Roman" w:hAnsi="Times New Roman"/>
          <w:sz w:val="20"/>
          <w:szCs w:val="20"/>
          <w:lang w:val="en-US"/>
        </w:rPr>
        <w:t xml:space="preserve">, B., S. </w:t>
      </w:r>
      <w:proofErr w:type="spellStart"/>
      <w:r w:rsidRPr="00ED7B58">
        <w:rPr>
          <w:rFonts w:ascii="Times New Roman" w:hAnsi="Times New Roman"/>
          <w:sz w:val="20"/>
          <w:szCs w:val="20"/>
          <w:lang w:val="en-US"/>
        </w:rPr>
        <w:t>Eshev</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Fakhriddin</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Nosirov</w:t>
      </w:r>
      <w:proofErr w:type="spellEnd"/>
      <w:r w:rsidRPr="00ED7B58">
        <w:rPr>
          <w:rFonts w:ascii="Times New Roman" w:hAnsi="Times New Roman"/>
          <w:sz w:val="20"/>
          <w:szCs w:val="20"/>
          <w:lang w:val="en-US"/>
        </w:rPr>
        <w:t xml:space="preserve">, and U. </w:t>
      </w:r>
      <w:proofErr w:type="spellStart"/>
      <w:r w:rsidRPr="00ED7B58">
        <w:rPr>
          <w:rFonts w:ascii="Times New Roman" w:hAnsi="Times New Roman"/>
          <w:sz w:val="20"/>
          <w:szCs w:val="20"/>
          <w:lang w:val="en-US"/>
        </w:rPr>
        <w:t>Kuvatov</w:t>
      </w:r>
      <w:proofErr w:type="spellEnd"/>
      <w:r w:rsidRPr="00ED7B58">
        <w:rPr>
          <w:rFonts w:ascii="Times New Roman" w:hAnsi="Times New Roman"/>
          <w:sz w:val="20"/>
          <w:szCs w:val="20"/>
          <w:lang w:val="en-US"/>
        </w:rPr>
        <w:t>. 2024. “A Device for Reducing the Siltation of the Front Chamber of the Pumping Station in Irrigation Systems.” E3S Web of Conferences, 274. https://doi.org/10.1051/e3sconf/202127403001</w:t>
      </w:r>
    </w:p>
    <w:p w:rsidR="00ED7B58" w:rsidRPr="00ED7B58" w:rsidRDefault="00ED7B58" w:rsidP="00ED7B58">
      <w:pPr>
        <w:pStyle w:val="ac"/>
        <w:numPr>
          <w:ilvl w:val="0"/>
          <w:numId w:val="11"/>
        </w:numPr>
        <w:tabs>
          <w:tab w:val="left" w:pos="284"/>
          <w:tab w:val="left" w:pos="851"/>
        </w:tabs>
        <w:spacing w:after="0" w:line="240" w:lineRule="auto"/>
        <w:ind w:left="0" w:firstLine="0"/>
        <w:jc w:val="both"/>
        <w:rPr>
          <w:rFonts w:ascii="Times New Roman" w:hAnsi="Times New Roman"/>
          <w:sz w:val="20"/>
          <w:szCs w:val="20"/>
          <w:lang w:val="en-US"/>
        </w:rPr>
      </w:pPr>
      <w:proofErr w:type="spellStart"/>
      <w:r w:rsidRPr="00ED7B58">
        <w:rPr>
          <w:rFonts w:ascii="Times New Roman" w:hAnsi="Times New Roman"/>
          <w:sz w:val="20"/>
          <w:szCs w:val="20"/>
          <w:lang w:val="en-US"/>
        </w:rPr>
        <w:lastRenderedPageBreak/>
        <w:t>Turabdjanov</w:t>
      </w:r>
      <w:proofErr w:type="spellEnd"/>
      <w:r w:rsidRPr="00ED7B58">
        <w:rPr>
          <w:rFonts w:ascii="Times New Roman" w:hAnsi="Times New Roman"/>
          <w:sz w:val="20"/>
          <w:szCs w:val="20"/>
          <w:lang w:val="en-US"/>
        </w:rPr>
        <w:t xml:space="preserve">, S., Sh. </w:t>
      </w:r>
      <w:proofErr w:type="spellStart"/>
      <w:r w:rsidRPr="00ED7B58">
        <w:rPr>
          <w:rFonts w:ascii="Times New Roman" w:hAnsi="Times New Roman"/>
          <w:sz w:val="20"/>
          <w:szCs w:val="20"/>
          <w:lang w:val="en-US"/>
        </w:rPr>
        <w:t>Dungboyev</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Fakhriddin</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Nosirov</w:t>
      </w:r>
      <w:proofErr w:type="spellEnd"/>
      <w:r w:rsidRPr="00ED7B58">
        <w:rPr>
          <w:rFonts w:ascii="Times New Roman" w:hAnsi="Times New Roman"/>
          <w:sz w:val="20"/>
          <w:szCs w:val="20"/>
          <w:lang w:val="en-US"/>
        </w:rPr>
        <w:t xml:space="preserve">, A. </w:t>
      </w:r>
      <w:proofErr w:type="spellStart"/>
      <w:r w:rsidRPr="00ED7B58">
        <w:rPr>
          <w:rFonts w:ascii="Times New Roman" w:hAnsi="Times New Roman"/>
          <w:sz w:val="20"/>
          <w:szCs w:val="20"/>
          <w:lang w:val="en-US"/>
        </w:rPr>
        <w:t>Juraev</w:t>
      </w:r>
      <w:proofErr w:type="spellEnd"/>
      <w:r w:rsidRPr="00ED7B58">
        <w:rPr>
          <w:rFonts w:ascii="Times New Roman" w:hAnsi="Times New Roman"/>
          <w:sz w:val="20"/>
          <w:szCs w:val="20"/>
          <w:lang w:val="en-US"/>
        </w:rPr>
        <w:t xml:space="preserve">, and I. </w:t>
      </w:r>
      <w:proofErr w:type="spellStart"/>
      <w:r w:rsidRPr="00ED7B58">
        <w:rPr>
          <w:rFonts w:ascii="Times New Roman" w:hAnsi="Times New Roman"/>
          <w:sz w:val="20"/>
          <w:szCs w:val="20"/>
          <w:lang w:val="en-US"/>
        </w:rPr>
        <w:t>Karabaev</w:t>
      </w:r>
      <w:proofErr w:type="spellEnd"/>
      <w:r w:rsidRPr="00ED7B58">
        <w:rPr>
          <w:rFonts w:ascii="Times New Roman" w:hAnsi="Times New Roman"/>
          <w:sz w:val="20"/>
          <w:szCs w:val="20"/>
          <w:lang w:val="en-US"/>
        </w:rPr>
        <w:t>. 2021. “Application of a Two-Axle Synchronous Generator Excitations in Small Hydropower Engineering and Wind Power Plants.” AIP Conference Proceedings. https://doi.org/10.1063/5.0130649</w:t>
      </w:r>
    </w:p>
    <w:p w:rsidR="00ED7B58" w:rsidRPr="00ED7B58" w:rsidRDefault="00ED7B58" w:rsidP="00ED7B58">
      <w:pPr>
        <w:pStyle w:val="ac"/>
        <w:numPr>
          <w:ilvl w:val="0"/>
          <w:numId w:val="11"/>
        </w:numPr>
        <w:tabs>
          <w:tab w:val="left" w:pos="0"/>
          <w:tab w:val="left" w:pos="284"/>
        </w:tabs>
        <w:spacing w:after="0" w:line="240" w:lineRule="auto"/>
        <w:ind w:left="0" w:firstLine="0"/>
        <w:jc w:val="both"/>
        <w:rPr>
          <w:rFonts w:ascii="Times New Roman" w:hAnsi="Times New Roman"/>
          <w:sz w:val="20"/>
          <w:szCs w:val="20"/>
          <w:lang w:val="en-US"/>
        </w:rPr>
      </w:pPr>
      <w:bookmarkStart w:id="6" w:name="_Hlk214727448"/>
      <w:bookmarkStart w:id="7" w:name="_Hlk218705532"/>
      <w:bookmarkEnd w:id="5"/>
      <w:proofErr w:type="spellStart"/>
      <w:r w:rsidRPr="00ED7B58">
        <w:rPr>
          <w:rFonts w:ascii="Times New Roman" w:hAnsi="Times New Roman"/>
          <w:sz w:val="20"/>
          <w:szCs w:val="20"/>
          <w:lang w:val="en-US"/>
        </w:rPr>
        <w:t>L.Jing</w:t>
      </w:r>
      <w:proofErr w:type="spellEnd"/>
      <w:r w:rsidRPr="00ED7B58">
        <w:rPr>
          <w:rFonts w:ascii="Times New Roman" w:hAnsi="Times New Roman"/>
          <w:sz w:val="20"/>
          <w:szCs w:val="20"/>
          <w:lang w:val="en-US"/>
        </w:rPr>
        <w:t xml:space="preserve">, </w:t>
      </w:r>
      <w:proofErr w:type="spellStart"/>
      <w:proofErr w:type="gramStart"/>
      <w:r w:rsidRPr="00ED7B58">
        <w:rPr>
          <w:rFonts w:ascii="Times New Roman" w:hAnsi="Times New Roman"/>
          <w:sz w:val="20"/>
          <w:szCs w:val="20"/>
          <w:lang w:val="en-US"/>
        </w:rPr>
        <w:t>J.Guo</w:t>
      </w:r>
      <w:proofErr w:type="spellEnd"/>
      <w:proofErr w:type="gram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T.Feng</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L.Han</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Z.Zhou</w:t>
      </w:r>
      <w:proofErr w:type="spellEnd"/>
      <w:r w:rsidRPr="00ED7B58">
        <w:rPr>
          <w:rFonts w:ascii="Times New Roman" w:hAnsi="Times New Roman"/>
          <w:sz w:val="20"/>
          <w:szCs w:val="20"/>
          <w:lang w:val="en-US"/>
        </w:rPr>
        <w:t xml:space="preserve"> and </w:t>
      </w:r>
      <w:proofErr w:type="spellStart"/>
      <w:r w:rsidRPr="00ED7B58">
        <w:rPr>
          <w:rFonts w:ascii="Times New Roman" w:hAnsi="Times New Roman"/>
          <w:sz w:val="20"/>
          <w:szCs w:val="20"/>
          <w:lang w:val="en-US"/>
        </w:rPr>
        <w:t>M.Melikuziev</w:t>
      </w:r>
      <w:proofErr w:type="spellEnd"/>
      <w:r w:rsidRPr="00ED7B58">
        <w:rPr>
          <w:rFonts w:ascii="Times New Roman" w:hAnsi="Times New Roman"/>
          <w:sz w:val="20"/>
          <w:szCs w:val="20"/>
          <w:lang w:val="en-US"/>
        </w:rPr>
        <w:t xml:space="preserve">, "Research on Energy Optimization Scheduling Methods for Systems with Multiple </w:t>
      </w:r>
      <w:proofErr w:type="spellStart"/>
      <w:r w:rsidRPr="00ED7B58">
        <w:rPr>
          <w:rFonts w:ascii="Times New Roman" w:hAnsi="Times New Roman"/>
          <w:sz w:val="20"/>
          <w:szCs w:val="20"/>
          <w:lang w:val="en-US"/>
        </w:rPr>
        <w:t>Microgrids</w:t>
      </w:r>
      <w:proofErr w:type="spellEnd"/>
      <w:r w:rsidRPr="00ED7B58">
        <w:rPr>
          <w:rFonts w:ascii="Times New Roman" w:hAnsi="Times New Roman"/>
          <w:sz w:val="20"/>
          <w:szCs w:val="20"/>
          <w:lang w:val="en-US"/>
        </w:rPr>
        <w:t xml:space="preserve"> in Urban Areas," 2024 IEEE 4th International Conference on Digital Twins and Parallel Intelligence (DTPI), Wuhan, China, 2024, pp. 706-711, https://ieeexplore.ieee.org/abstract/document/10778839</w:t>
      </w:r>
    </w:p>
    <w:p w:rsidR="00ED7B58" w:rsidRPr="00ED7B58" w:rsidRDefault="00ED7B58" w:rsidP="00ED7B58">
      <w:pPr>
        <w:pStyle w:val="ac"/>
        <w:numPr>
          <w:ilvl w:val="0"/>
          <w:numId w:val="11"/>
        </w:numPr>
        <w:tabs>
          <w:tab w:val="left" w:pos="284"/>
          <w:tab w:val="left" w:pos="993"/>
        </w:tabs>
        <w:spacing w:after="0" w:line="240" w:lineRule="auto"/>
        <w:ind w:left="0" w:firstLine="0"/>
        <w:jc w:val="both"/>
        <w:rPr>
          <w:rFonts w:ascii="Times New Roman" w:hAnsi="Times New Roman"/>
          <w:sz w:val="20"/>
          <w:szCs w:val="20"/>
          <w:lang w:val="en-US"/>
        </w:rPr>
      </w:pPr>
      <w:bookmarkStart w:id="8" w:name="_Hlk218705590"/>
      <w:bookmarkEnd w:id="6"/>
      <w:bookmarkEnd w:id="7"/>
      <w:proofErr w:type="spellStart"/>
      <w:r w:rsidRPr="00ED7B58">
        <w:rPr>
          <w:rFonts w:ascii="Times New Roman" w:hAnsi="Times New Roman"/>
          <w:sz w:val="20"/>
          <w:szCs w:val="20"/>
          <w:lang w:val="en-US"/>
        </w:rPr>
        <w:t>Baratov</w:t>
      </w:r>
      <w:proofErr w:type="spellEnd"/>
      <w:r w:rsidRPr="00ED7B58">
        <w:rPr>
          <w:rFonts w:ascii="Times New Roman" w:hAnsi="Times New Roman"/>
          <w:sz w:val="20"/>
          <w:szCs w:val="20"/>
          <w:lang w:val="en-US"/>
        </w:rPr>
        <w:t xml:space="preserve">, B.N., </w:t>
      </w:r>
      <w:proofErr w:type="spellStart"/>
      <w:r w:rsidRPr="00ED7B58">
        <w:rPr>
          <w:rFonts w:ascii="Times New Roman" w:hAnsi="Times New Roman"/>
          <w:sz w:val="20"/>
          <w:szCs w:val="20"/>
          <w:lang w:val="en-US"/>
        </w:rPr>
        <w:t>Umarov</w:t>
      </w:r>
      <w:proofErr w:type="spellEnd"/>
      <w:r w:rsidRPr="00ED7B58">
        <w:rPr>
          <w:rFonts w:ascii="Times New Roman" w:hAnsi="Times New Roman"/>
          <w:sz w:val="20"/>
          <w:szCs w:val="20"/>
          <w:lang w:val="en-US"/>
        </w:rPr>
        <w:t xml:space="preserve">, F.Y., </w:t>
      </w:r>
      <w:proofErr w:type="spellStart"/>
      <w:r w:rsidRPr="00ED7B58">
        <w:rPr>
          <w:rFonts w:ascii="Times New Roman" w:hAnsi="Times New Roman"/>
          <w:sz w:val="20"/>
          <w:szCs w:val="20"/>
          <w:lang w:val="en-US"/>
        </w:rPr>
        <w:t>Toshov</w:t>
      </w:r>
      <w:proofErr w:type="spellEnd"/>
      <w:r w:rsidRPr="00ED7B58">
        <w:rPr>
          <w:rFonts w:ascii="Times New Roman" w:hAnsi="Times New Roman"/>
          <w:sz w:val="20"/>
          <w:szCs w:val="20"/>
          <w:lang w:val="en-US"/>
        </w:rPr>
        <w:t xml:space="preserve">, Z.H. </w:t>
      </w:r>
      <w:proofErr w:type="spellStart"/>
      <w:r w:rsidRPr="00ED7B58">
        <w:rPr>
          <w:rFonts w:ascii="Times New Roman" w:hAnsi="Times New Roman"/>
          <w:sz w:val="20"/>
          <w:szCs w:val="20"/>
          <w:lang w:val="en-US"/>
        </w:rPr>
        <w:t>Tricone</w:t>
      </w:r>
      <w:proofErr w:type="spellEnd"/>
      <w:r w:rsidRPr="00ED7B58">
        <w:rPr>
          <w:rFonts w:ascii="Times New Roman" w:hAnsi="Times New Roman"/>
          <w:sz w:val="20"/>
          <w:szCs w:val="20"/>
          <w:lang w:val="en-US"/>
        </w:rPr>
        <w:t xml:space="preserve"> drill bit performance evaluation. </w:t>
      </w:r>
      <w:proofErr w:type="spellStart"/>
      <w:r w:rsidRPr="00ED7B58">
        <w:rPr>
          <w:rFonts w:ascii="Times New Roman" w:hAnsi="Times New Roman"/>
          <w:sz w:val="20"/>
          <w:szCs w:val="20"/>
          <w:lang w:val="en-US"/>
        </w:rPr>
        <w:t>Gornyi</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Zhurnal</w:t>
      </w:r>
      <w:proofErr w:type="spellEnd"/>
      <w:r w:rsidRPr="00ED7B58">
        <w:rPr>
          <w:rFonts w:ascii="Times New Roman" w:hAnsi="Times New Roman"/>
          <w:sz w:val="20"/>
          <w:szCs w:val="20"/>
          <w:lang w:val="en-US"/>
        </w:rPr>
        <w:t>, Moscow, 2021. - № 12. - PP. 60-63. DOI:10.17580/gzh.2021.12.11.</w:t>
      </w:r>
    </w:p>
    <w:p w:rsidR="00ED7B58" w:rsidRPr="00ED7B58" w:rsidRDefault="00ED7B58" w:rsidP="00ED7B58">
      <w:pPr>
        <w:pStyle w:val="ac"/>
        <w:numPr>
          <w:ilvl w:val="0"/>
          <w:numId w:val="11"/>
        </w:numPr>
        <w:tabs>
          <w:tab w:val="left" w:pos="284"/>
          <w:tab w:val="left" w:pos="993"/>
        </w:tabs>
        <w:spacing w:after="0" w:line="240" w:lineRule="auto"/>
        <w:ind w:left="0" w:firstLine="0"/>
        <w:jc w:val="both"/>
        <w:rPr>
          <w:rFonts w:ascii="Times New Roman" w:hAnsi="Times New Roman"/>
          <w:sz w:val="20"/>
          <w:szCs w:val="20"/>
        </w:rPr>
      </w:pPr>
      <w:proofErr w:type="spellStart"/>
      <w:r w:rsidRPr="00ED7B58">
        <w:rPr>
          <w:rFonts w:ascii="Times New Roman" w:hAnsi="Times New Roman"/>
          <w:sz w:val="20"/>
          <w:szCs w:val="20"/>
          <w:lang w:val="en-US"/>
        </w:rPr>
        <w:t>Toshov</w:t>
      </w:r>
      <w:proofErr w:type="spellEnd"/>
      <w:r w:rsidRPr="00ED7B58">
        <w:rPr>
          <w:rFonts w:ascii="Times New Roman" w:hAnsi="Times New Roman"/>
          <w:sz w:val="20"/>
          <w:szCs w:val="20"/>
          <w:lang w:val="en-US"/>
        </w:rPr>
        <w:t xml:space="preserve">, J.B., </w:t>
      </w:r>
      <w:proofErr w:type="spellStart"/>
      <w:r w:rsidRPr="00ED7B58">
        <w:rPr>
          <w:rFonts w:ascii="Times New Roman" w:hAnsi="Times New Roman"/>
          <w:sz w:val="20"/>
          <w:szCs w:val="20"/>
          <w:lang w:val="en-US"/>
        </w:rPr>
        <w:t>Toshov</w:t>
      </w:r>
      <w:proofErr w:type="spellEnd"/>
      <w:r w:rsidRPr="00ED7B58">
        <w:rPr>
          <w:rFonts w:ascii="Times New Roman" w:hAnsi="Times New Roman"/>
          <w:sz w:val="20"/>
          <w:szCs w:val="20"/>
          <w:lang w:val="en-US"/>
        </w:rPr>
        <w:t xml:space="preserve">, B.R., </w:t>
      </w:r>
      <w:proofErr w:type="spellStart"/>
      <w:r w:rsidRPr="00ED7B58">
        <w:rPr>
          <w:rFonts w:ascii="Times New Roman" w:hAnsi="Times New Roman"/>
          <w:sz w:val="20"/>
          <w:szCs w:val="20"/>
          <w:lang w:val="en-US"/>
        </w:rPr>
        <w:t>Baratov</w:t>
      </w:r>
      <w:proofErr w:type="spellEnd"/>
      <w:r w:rsidRPr="00ED7B58">
        <w:rPr>
          <w:rFonts w:ascii="Times New Roman" w:hAnsi="Times New Roman"/>
          <w:sz w:val="20"/>
          <w:szCs w:val="20"/>
          <w:lang w:val="en-US"/>
        </w:rPr>
        <w:t xml:space="preserve">, B.N., </w:t>
      </w:r>
      <w:proofErr w:type="spellStart"/>
      <w:r w:rsidRPr="00ED7B58">
        <w:rPr>
          <w:rFonts w:ascii="Times New Roman" w:hAnsi="Times New Roman"/>
          <w:sz w:val="20"/>
          <w:szCs w:val="20"/>
          <w:lang w:val="en-US"/>
        </w:rPr>
        <w:t>Haqberdiyev</w:t>
      </w:r>
      <w:proofErr w:type="spellEnd"/>
      <w:r w:rsidRPr="00ED7B58">
        <w:rPr>
          <w:rFonts w:ascii="Times New Roman" w:hAnsi="Times New Roman"/>
          <w:sz w:val="20"/>
          <w:szCs w:val="20"/>
          <w:lang w:val="en-US"/>
        </w:rPr>
        <w:t xml:space="preserve">, A.L. Designing new generation drill bits with optimal axial eccentricity | </w:t>
      </w:r>
      <w:r w:rsidRPr="00ED7B58">
        <w:rPr>
          <w:rFonts w:ascii="Times New Roman" w:hAnsi="Times New Roman"/>
          <w:sz w:val="20"/>
          <w:szCs w:val="20"/>
        </w:rPr>
        <w:t>Вопросы</w:t>
      </w:r>
      <w:r w:rsidRPr="00ED7B58">
        <w:rPr>
          <w:rFonts w:ascii="Times New Roman" w:hAnsi="Times New Roman"/>
          <w:sz w:val="20"/>
          <w:szCs w:val="20"/>
          <w:lang w:val="en-US"/>
        </w:rPr>
        <w:t xml:space="preserve"> </w:t>
      </w:r>
      <w:r w:rsidRPr="00ED7B58">
        <w:rPr>
          <w:rFonts w:ascii="Times New Roman" w:hAnsi="Times New Roman"/>
          <w:sz w:val="20"/>
          <w:szCs w:val="20"/>
        </w:rPr>
        <w:t>проектирования</w:t>
      </w:r>
      <w:r w:rsidRPr="00ED7B58">
        <w:rPr>
          <w:rFonts w:ascii="Times New Roman" w:hAnsi="Times New Roman"/>
          <w:sz w:val="20"/>
          <w:szCs w:val="20"/>
          <w:lang w:val="en-US"/>
        </w:rPr>
        <w:t xml:space="preserve"> </w:t>
      </w:r>
      <w:r w:rsidRPr="00ED7B58">
        <w:rPr>
          <w:rFonts w:ascii="Times New Roman" w:hAnsi="Times New Roman"/>
          <w:sz w:val="20"/>
          <w:szCs w:val="20"/>
        </w:rPr>
        <w:t>буровых</w:t>
      </w:r>
      <w:r w:rsidRPr="00ED7B58">
        <w:rPr>
          <w:rFonts w:ascii="Times New Roman" w:hAnsi="Times New Roman"/>
          <w:sz w:val="20"/>
          <w:szCs w:val="20"/>
          <w:lang w:val="en-US"/>
        </w:rPr>
        <w:t xml:space="preserve"> </w:t>
      </w:r>
      <w:r w:rsidRPr="00ED7B58">
        <w:rPr>
          <w:rFonts w:ascii="Times New Roman" w:hAnsi="Times New Roman"/>
          <w:sz w:val="20"/>
          <w:szCs w:val="20"/>
        </w:rPr>
        <w:t>долот</w:t>
      </w:r>
      <w:r w:rsidRPr="00ED7B58">
        <w:rPr>
          <w:rFonts w:ascii="Times New Roman" w:hAnsi="Times New Roman"/>
          <w:sz w:val="20"/>
          <w:szCs w:val="20"/>
          <w:lang w:val="en-US"/>
        </w:rPr>
        <w:t xml:space="preserve"> </w:t>
      </w:r>
      <w:r w:rsidRPr="00ED7B58">
        <w:rPr>
          <w:rFonts w:ascii="Times New Roman" w:hAnsi="Times New Roman"/>
          <w:sz w:val="20"/>
          <w:szCs w:val="20"/>
        </w:rPr>
        <w:t>нового</w:t>
      </w:r>
      <w:r w:rsidRPr="00ED7B58">
        <w:rPr>
          <w:rFonts w:ascii="Times New Roman" w:hAnsi="Times New Roman"/>
          <w:sz w:val="20"/>
          <w:szCs w:val="20"/>
          <w:lang w:val="en-US"/>
        </w:rPr>
        <w:t xml:space="preserve"> </w:t>
      </w:r>
      <w:r w:rsidRPr="00ED7B58">
        <w:rPr>
          <w:rFonts w:ascii="Times New Roman" w:hAnsi="Times New Roman"/>
          <w:sz w:val="20"/>
          <w:szCs w:val="20"/>
        </w:rPr>
        <w:t>поколения</w:t>
      </w:r>
      <w:r w:rsidRPr="00ED7B58">
        <w:rPr>
          <w:rFonts w:ascii="Times New Roman" w:hAnsi="Times New Roman"/>
          <w:sz w:val="20"/>
          <w:szCs w:val="20"/>
          <w:lang w:val="en-US"/>
        </w:rPr>
        <w:t xml:space="preserve"> </w:t>
      </w:r>
      <w:r w:rsidRPr="00ED7B58">
        <w:rPr>
          <w:rFonts w:ascii="Times New Roman" w:hAnsi="Times New Roman"/>
          <w:sz w:val="20"/>
          <w:szCs w:val="20"/>
        </w:rPr>
        <w:t>с</w:t>
      </w:r>
      <w:r w:rsidRPr="00ED7B58">
        <w:rPr>
          <w:rFonts w:ascii="Times New Roman" w:hAnsi="Times New Roman"/>
          <w:sz w:val="20"/>
          <w:szCs w:val="20"/>
          <w:lang w:val="en-US"/>
        </w:rPr>
        <w:t xml:space="preserve"> </w:t>
      </w:r>
      <w:r w:rsidRPr="00ED7B58">
        <w:rPr>
          <w:rFonts w:ascii="Times New Roman" w:hAnsi="Times New Roman"/>
          <w:sz w:val="20"/>
          <w:szCs w:val="20"/>
        </w:rPr>
        <w:t>оптимальным</w:t>
      </w:r>
      <w:r w:rsidRPr="00ED7B58">
        <w:rPr>
          <w:rFonts w:ascii="Times New Roman" w:hAnsi="Times New Roman"/>
          <w:sz w:val="20"/>
          <w:szCs w:val="20"/>
          <w:lang w:val="en-US"/>
        </w:rPr>
        <w:t xml:space="preserve"> </w:t>
      </w:r>
      <w:r w:rsidRPr="00ED7B58">
        <w:rPr>
          <w:rFonts w:ascii="Times New Roman" w:hAnsi="Times New Roman"/>
          <w:sz w:val="20"/>
          <w:szCs w:val="20"/>
        </w:rPr>
        <w:t>межосевым</w:t>
      </w:r>
      <w:r w:rsidRPr="00ED7B58">
        <w:rPr>
          <w:rFonts w:ascii="Times New Roman" w:hAnsi="Times New Roman"/>
          <w:sz w:val="20"/>
          <w:szCs w:val="20"/>
          <w:lang w:val="en-US"/>
        </w:rPr>
        <w:t xml:space="preserve"> </w:t>
      </w:r>
      <w:r w:rsidRPr="00ED7B58">
        <w:rPr>
          <w:rFonts w:ascii="Times New Roman" w:hAnsi="Times New Roman"/>
          <w:sz w:val="20"/>
          <w:szCs w:val="20"/>
        </w:rPr>
        <w:t>эксцентриситетом</w:t>
      </w:r>
      <w:r w:rsidRPr="00ED7B58">
        <w:rPr>
          <w:rFonts w:ascii="Times New Roman" w:hAnsi="Times New Roman"/>
          <w:sz w:val="20"/>
          <w:szCs w:val="20"/>
          <w:lang w:val="en-US"/>
        </w:rPr>
        <w:t xml:space="preserve"> // Mining Informational and Analytical Bulletin, 2022, (9). - PP. 133–142. </w:t>
      </w:r>
      <w:r w:rsidRPr="00ED7B58">
        <w:rPr>
          <w:rFonts w:ascii="Times New Roman" w:hAnsi="Times New Roman"/>
          <w:sz w:val="20"/>
          <w:szCs w:val="20"/>
        </w:rPr>
        <w:t>DOI: 10.25018/0236_1493_2022_9_0_133</w:t>
      </w:r>
    </w:p>
    <w:p w:rsidR="00ED7B58" w:rsidRPr="00ED7B58" w:rsidRDefault="00ED7B58" w:rsidP="00ED7B58">
      <w:pPr>
        <w:pStyle w:val="ac"/>
        <w:numPr>
          <w:ilvl w:val="0"/>
          <w:numId w:val="11"/>
        </w:numPr>
        <w:tabs>
          <w:tab w:val="left" w:pos="284"/>
          <w:tab w:val="left" w:pos="993"/>
        </w:tabs>
        <w:spacing w:after="0" w:line="240" w:lineRule="auto"/>
        <w:ind w:left="0" w:firstLine="0"/>
        <w:jc w:val="both"/>
        <w:rPr>
          <w:rFonts w:ascii="Times New Roman" w:hAnsi="Times New Roman"/>
          <w:sz w:val="20"/>
          <w:szCs w:val="20"/>
          <w:lang w:val="en-US"/>
        </w:rPr>
      </w:pPr>
      <w:proofErr w:type="spellStart"/>
      <w:r w:rsidRPr="00ED7B58">
        <w:rPr>
          <w:rFonts w:ascii="Times New Roman" w:hAnsi="Times New Roman"/>
          <w:sz w:val="20"/>
          <w:szCs w:val="20"/>
          <w:lang w:val="en-US"/>
        </w:rPr>
        <w:t>Toshov</w:t>
      </w:r>
      <w:proofErr w:type="spellEnd"/>
      <w:r w:rsidRPr="00ED7B58">
        <w:rPr>
          <w:rFonts w:ascii="Times New Roman" w:hAnsi="Times New Roman"/>
          <w:sz w:val="20"/>
          <w:szCs w:val="20"/>
          <w:lang w:val="en-US"/>
        </w:rPr>
        <w:t xml:space="preserve"> J., </w:t>
      </w:r>
      <w:proofErr w:type="spellStart"/>
      <w:r w:rsidRPr="00ED7B58">
        <w:rPr>
          <w:rFonts w:ascii="Times New Roman" w:hAnsi="Times New Roman"/>
          <w:sz w:val="20"/>
          <w:szCs w:val="20"/>
          <w:lang w:val="en-US"/>
        </w:rPr>
        <w:t>Makhmudov</w:t>
      </w:r>
      <w:proofErr w:type="spellEnd"/>
      <w:r w:rsidRPr="00ED7B58">
        <w:rPr>
          <w:rFonts w:ascii="Times New Roman" w:hAnsi="Times New Roman"/>
          <w:sz w:val="20"/>
          <w:szCs w:val="20"/>
          <w:lang w:val="en-US"/>
        </w:rPr>
        <w:t xml:space="preserve"> A., </w:t>
      </w:r>
      <w:proofErr w:type="spellStart"/>
      <w:r w:rsidRPr="00ED7B58">
        <w:rPr>
          <w:rFonts w:ascii="Times New Roman" w:hAnsi="Times New Roman"/>
          <w:sz w:val="20"/>
          <w:szCs w:val="20"/>
          <w:lang w:val="en-US"/>
        </w:rPr>
        <w:t>Kurbonov</w:t>
      </w:r>
      <w:proofErr w:type="spellEnd"/>
      <w:r w:rsidRPr="00ED7B58">
        <w:rPr>
          <w:rFonts w:ascii="Times New Roman" w:hAnsi="Times New Roman"/>
          <w:sz w:val="20"/>
          <w:szCs w:val="20"/>
          <w:lang w:val="en-US"/>
        </w:rPr>
        <w:t xml:space="preserve"> O., </w:t>
      </w:r>
      <w:proofErr w:type="spellStart"/>
      <w:r w:rsidRPr="00ED7B58">
        <w:rPr>
          <w:rFonts w:ascii="Times New Roman" w:hAnsi="Times New Roman"/>
          <w:sz w:val="20"/>
          <w:szCs w:val="20"/>
          <w:lang w:val="en-US"/>
        </w:rPr>
        <w:t>Arzikulov</w:t>
      </w:r>
      <w:proofErr w:type="spellEnd"/>
      <w:r w:rsidRPr="00ED7B58">
        <w:rPr>
          <w:rFonts w:ascii="Times New Roman" w:hAnsi="Times New Roman"/>
          <w:sz w:val="20"/>
          <w:szCs w:val="20"/>
          <w:lang w:val="en-US"/>
        </w:rPr>
        <w:t xml:space="preserve"> G., </w:t>
      </w:r>
      <w:proofErr w:type="spellStart"/>
      <w:r w:rsidRPr="00ED7B58">
        <w:rPr>
          <w:rFonts w:ascii="Times New Roman" w:hAnsi="Times New Roman"/>
          <w:sz w:val="20"/>
          <w:szCs w:val="20"/>
          <w:lang w:val="en-US"/>
        </w:rPr>
        <w:t>Makhmudova</w:t>
      </w:r>
      <w:proofErr w:type="spellEnd"/>
      <w:r w:rsidRPr="00ED7B58">
        <w:rPr>
          <w:rFonts w:ascii="Times New Roman" w:hAnsi="Times New Roman"/>
          <w:sz w:val="20"/>
          <w:szCs w:val="20"/>
          <w:lang w:val="en-US"/>
        </w:rPr>
        <w:t xml:space="preserve"> G. Development and Substantiation of Energy-Saving Methods for Controlling the Modes of Operation of Centrifugal Pumping Units in Complicated Operating Conditions. Proceedings of the 11th International Conference on Applied Innovations in IT, (ICAIIT), November 2023, </w:t>
      </w:r>
      <w:proofErr w:type="spellStart"/>
      <w:r w:rsidRPr="00ED7B58">
        <w:rPr>
          <w:rFonts w:ascii="Times New Roman" w:hAnsi="Times New Roman"/>
          <w:sz w:val="20"/>
          <w:szCs w:val="20"/>
          <w:lang w:val="en-US"/>
        </w:rPr>
        <w:t>Koethen</w:t>
      </w:r>
      <w:proofErr w:type="spellEnd"/>
      <w:r w:rsidRPr="00ED7B58">
        <w:rPr>
          <w:rFonts w:ascii="Times New Roman" w:hAnsi="Times New Roman"/>
          <w:sz w:val="20"/>
          <w:szCs w:val="20"/>
          <w:lang w:val="en-US"/>
        </w:rPr>
        <w:t xml:space="preserve">, Germany. – </w:t>
      </w:r>
      <w:r w:rsidRPr="00ED7B58">
        <w:rPr>
          <w:rFonts w:ascii="Times New Roman" w:hAnsi="Times New Roman"/>
          <w:sz w:val="20"/>
          <w:szCs w:val="20"/>
        </w:rPr>
        <w:t>РР</w:t>
      </w:r>
      <w:r w:rsidRPr="00ED7B58">
        <w:rPr>
          <w:rFonts w:ascii="Times New Roman" w:hAnsi="Times New Roman"/>
          <w:sz w:val="20"/>
          <w:szCs w:val="20"/>
          <w:lang w:val="en-US"/>
        </w:rPr>
        <w:t xml:space="preserve">. 161-165.  </w:t>
      </w:r>
    </w:p>
    <w:p w:rsidR="00ED7B58" w:rsidRPr="00ED7B58" w:rsidRDefault="00ED7B58" w:rsidP="00ED7B58">
      <w:pPr>
        <w:pStyle w:val="ac"/>
        <w:numPr>
          <w:ilvl w:val="0"/>
          <w:numId w:val="11"/>
        </w:numPr>
        <w:tabs>
          <w:tab w:val="left" w:pos="284"/>
          <w:tab w:val="left" w:pos="993"/>
        </w:tabs>
        <w:spacing w:after="0" w:line="240" w:lineRule="auto"/>
        <w:ind w:left="0" w:firstLine="0"/>
        <w:jc w:val="both"/>
        <w:rPr>
          <w:rFonts w:ascii="Times New Roman" w:hAnsi="Times New Roman"/>
          <w:sz w:val="20"/>
          <w:szCs w:val="20"/>
          <w:lang w:val="en-US"/>
        </w:rPr>
      </w:pPr>
      <w:r w:rsidRPr="00ED7B58">
        <w:rPr>
          <w:rFonts w:ascii="Times New Roman" w:hAnsi="Times New Roman"/>
          <w:sz w:val="20"/>
          <w:szCs w:val="20"/>
          <w:lang w:val="en-US"/>
        </w:rPr>
        <w:t xml:space="preserve">J.B. </w:t>
      </w:r>
      <w:proofErr w:type="spellStart"/>
      <w:r w:rsidRPr="00ED7B58">
        <w:rPr>
          <w:rFonts w:ascii="Times New Roman" w:hAnsi="Times New Roman"/>
          <w:sz w:val="20"/>
          <w:szCs w:val="20"/>
          <w:lang w:val="en-US"/>
        </w:rPr>
        <w:t>Toshov</w:t>
      </w:r>
      <w:proofErr w:type="spellEnd"/>
      <w:r w:rsidRPr="00ED7B58">
        <w:rPr>
          <w:rFonts w:ascii="Times New Roman" w:hAnsi="Times New Roman"/>
          <w:sz w:val="20"/>
          <w:szCs w:val="20"/>
          <w:lang w:val="en-US"/>
        </w:rPr>
        <w:t xml:space="preserve">, K.T. </w:t>
      </w:r>
      <w:proofErr w:type="spellStart"/>
      <w:r w:rsidRPr="00ED7B58">
        <w:rPr>
          <w:rFonts w:ascii="Times New Roman" w:hAnsi="Times New Roman"/>
          <w:sz w:val="20"/>
          <w:szCs w:val="20"/>
          <w:lang w:val="en-US"/>
        </w:rPr>
        <w:t>Sherov</w:t>
      </w:r>
      <w:proofErr w:type="spellEnd"/>
      <w:r w:rsidRPr="00ED7B58">
        <w:rPr>
          <w:rFonts w:ascii="Times New Roman" w:hAnsi="Times New Roman"/>
          <w:sz w:val="20"/>
          <w:szCs w:val="20"/>
          <w:lang w:val="en-US"/>
        </w:rPr>
        <w:t xml:space="preserve">, B.N. </w:t>
      </w:r>
      <w:proofErr w:type="spellStart"/>
      <w:r w:rsidRPr="00ED7B58">
        <w:rPr>
          <w:rFonts w:ascii="Times New Roman" w:hAnsi="Times New Roman"/>
          <w:sz w:val="20"/>
          <w:szCs w:val="20"/>
          <w:lang w:val="en-US"/>
        </w:rPr>
        <w:t>Absadykov</w:t>
      </w:r>
      <w:proofErr w:type="spellEnd"/>
      <w:r w:rsidRPr="00ED7B58">
        <w:rPr>
          <w:rFonts w:ascii="Times New Roman" w:hAnsi="Times New Roman"/>
          <w:sz w:val="20"/>
          <w:szCs w:val="20"/>
          <w:lang w:val="en-US"/>
        </w:rPr>
        <w:t xml:space="preserve">, R.U. </w:t>
      </w:r>
      <w:proofErr w:type="spellStart"/>
      <w:r w:rsidRPr="00ED7B58">
        <w:rPr>
          <w:rFonts w:ascii="Times New Roman" w:hAnsi="Times New Roman"/>
          <w:sz w:val="20"/>
          <w:szCs w:val="20"/>
          <w:lang w:val="en-US"/>
        </w:rPr>
        <w:t>Djuraev</w:t>
      </w:r>
      <w:proofErr w:type="spellEnd"/>
      <w:r w:rsidRPr="00ED7B58">
        <w:rPr>
          <w:rFonts w:ascii="Times New Roman" w:hAnsi="Times New Roman"/>
          <w:sz w:val="20"/>
          <w:szCs w:val="20"/>
          <w:lang w:val="en-US"/>
        </w:rPr>
        <w:t xml:space="preserve">, M.R. </w:t>
      </w:r>
      <w:proofErr w:type="spellStart"/>
      <w:r w:rsidRPr="00ED7B58">
        <w:rPr>
          <w:rFonts w:ascii="Times New Roman" w:hAnsi="Times New Roman"/>
          <w:sz w:val="20"/>
          <w:szCs w:val="20"/>
          <w:lang w:val="en-US"/>
        </w:rPr>
        <w:t>Sikhimbayev</w:t>
      </w:r>
      <w:proofErr w:type="spellEnd"/>
      <w:r w:rsidRPr="00ED7B58">
        <w:rPr>
          <w:rFonts w:ascii="Times New Roman" w:hAnsi="Times New Roman"/>
          <w:sz w:val="20"/>
          <w:szCs w:val="20"/>
          <w:lang w:val="en-US"/>
        </w:rPr>
        <w:t xml:space="preserve">,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ED7B58">
        <w:rPr>
          <w:rFonts w:ascii="Times New Roman" w:hAnsi="Times New Roman"/>
          <w:sz w:val="20"/>
          <w:szCs w:val="20"/>
          <w:lang w:val="en-US"/>
        </w:rPr>
        <w:cr/>
      </w:r>
      <w:proofErr w:type="spellStart"/>
      <w:r w:rsidRPr="00ED7B58">
        <w:rPr>
          <w:rFonts w:ascii="Times New Roman" w:hAnsi="Times New Roman"/>
          <w:sz w:val="20"/>
          <w:szCs w:val="20"/>
          <w:lang w:val="en-US"/>
        </w:rPr>
        <w:t>Toshov</w:t>
      </w:r>
      <w:proofErr w:type="spellEnd"/>
      <w:r w:rsidRPr="00ED7B58">
        <w:rPr>
          <w:rFonts w:ascii="Times New Roman" w:hAnsi="Times New Roman"/>
          <w:sz w:val="20"/>
          <w:szCs w:val="20"/>
          <w:lang w:val="en-US"/>
        </w:rPr>
        <w:t xml:space="preserve"> J., </w:t>
      </w:r>
      <w:proofErr w:type="spellStart"/>
      <w:r w:rsidRPr="00ED7B58">
        <w:rPr>
          <w:rFonts w:ascii="Times New Roman" w:hAnsi="Times New Roman"/>
          <w:sz w:val="20"/>
          <w:szCs w:val="20"/>
          <w:lang w:val="en-US"/>
        </w:rPr>
        <w:t>Toshov</w:t>
      </w:r>
      <w:proofErr w:type="spellEnd"/>
      <w:r w:rsidRPr="00ED7B58">
        <w:rPr>
          <w:rFonts w:ascii="Times New Roman" w:hAnsi="Times New Roman"/>
          <w:sz w:val="20"/>
          <w:szCs w:val="20"/>
          <w:lang w:val="en-US"/>
        </w:rPr>
        <w:t xml:space="preserve"> B., </w:t>
      </w:r>
      <w:proofErr w:type="spellStart"/>
      <w:r w:rsidRPr="00ED7B58">
        <w:rPr>
          <w:rFonts w:ascii="Times New Roman" w:hAnsi="Times New Roman"/>
          <w:sz w:val="20"/>
          <w:szCs w:val="20"/>
          <w:lang w:val="en-US"/>
        </w:rPr>
        <w:t>Bainazov</w:t>
      </w:r>
      <w:proofErr w:type="spellEnd"/>
      <w:r w:rsidRPr="00ED7B58">
        <w:rPr>
          <w:rFonts w:ascii="Times New Roman" w:hAnsi="Times New Roman"/>
          <w:sz w:val="20"/>
          <w:szCs w:val="20"/>
          <w:lang w:val="en-US"/>
        </w:rPr>
        <w:t xml:space="preserve"> U., </w:t>
      </w:r>
      <w:proofErr w:type="spellStart"/>
      <w:r w:rsidRPr="00ED7B58">
        <w:rPr>
          <w:rFonts w:ascii="Times New Roman" w:hAnsi="Times New Roman"/>
          <w:sz w:val="20"/>
          <w:szCs w:val="20"/>
          <w:lang w:val="en-US"/>
        </w:rPr>
        <w:t>Elemonov</w:t>
      </w:r>
      <w:proofErr w:type="spellEnd"/>
      <w:r w:rsidRPr="00ED7B58">
        <w:rPr>
          <w:rFonts w:ascii="Times New Roman" w:hAnsi="Times New Roman"/>
          <w:sz w:val="20"/>
          <w:szCs w:val="20"/>
          <w:lang w:val="en-US"/>
        </w:rPr>
        <w:t xml:space="preserve"> M. Application of Cycle-Flow Technology in Coal Mines. Proceedings of the 11th International Conference on Applied Innovations in IT, (ICAIIT), March 2023, </w:t>
      </w:r>
      <w:proofErr w:type="spellStart"/>
      <w:r w:rsidRPr="00ED7B58">
        <w:rPr>
          <w:rFonts w:ascii="Times New Roman" w:hAnsi="Times New Roman"/>
          <w:sz w:val="20"/>
          <w:szCs w:val="20"/>
          <w:lang w:val="en-US"/>
        </w:rPr>
        <w:t>Koethen</w:t>
      </w:r>
      <w:proofErr w:type="spellEnd"/>
      <w:r w:rsidRPr="00ED7B58">
        <w:rPr>
          <w:rFonts w:ascii="Times New Roman" w:hAnsi="Times New Roman"/>
          <w:sz w:val="20"/>
          <w:szCs w:val="20"/>
          <w:lang w:val="en-US"/>
        </w:rPr>
        <w:t xml:space="preserve">, Germany. – </w:t>
      </w:r>
      <w:r w:rsidRPr="00ED7B58">
        <w:rPr>
          <w:rFonts w:ascii="Times New Roman" w:hAnsi="Times New Roman"/>
          <w:sz w:val="20"/>
          <w:szCs w:val="20"/>
        </w:rPr>
        <w:t>РР</w:t>
      </w:r>
      <w:r w:rsidRPr="00ED7B58">
        <w:rPr>
          <w:rFonts w:ascii="Times New Roman" w:hAnsi="Times New Roman"/>
          <w:sz w:val="20"/>
          <w:szCs w:val="20"/>
          <w:lang w:val="en-US"/>
        </w:rPr>
        <w:t>. 279-284.</w:t>
      </w:r>
    </w:p>
    <w:p w:rsidR="00ED7B58" w:rsidRPr="00ED7B58" w:rsidRDefault="00ED7B58" w:rsidP="00ED7B58">
      <w:pPr>
        <w:pStyle w:val="ac"/>
        <w:numPr>
          <w:ilvl w:val="0"/>
          <w:numId w:val="11"/>
        </w:numPr>
        <w:tabs>
          <w:tab w:val="left" w:pos="284"/>
          <w:tab w:val="left" w:pos="993"/>
        </w:tabs>
        <w:spacing w:after="0" w:line="240" w:lineRule="auto"/>
        <w:ind w:left="0" w:firstLine="0"/>
        <w:jc w:val="both"/>
        <w:rPr>
          <w:rFonts w:ascii="Times New Roman" w:hAnsi="Times New Roman"/>
          <w:sz w:val="20"/>
          <w:szCs w:val="20"/>
          <w:lang w:val="en-US"/>
        </w:rPr>
      </w:pPr>
      <w:proofErr w:type="spellStart"/>
      <w:r w:rsidRPr="00ED7B58">
        <w:rPr>
          <w:rFonts w:ascii="Times New Roman" w:hAnsi="Times New Roman"/>
          <w:sz w:val="20"/>
          <w:szCs w:val="20"/>
          <w:lang w:val="en-US"/>
        </w:rPr>
        <w:t>Usmanov</w:t>
      </w:r>
      <w:proofErr w:type="spellEnd"/>
      <w:r w:rsidRPr="00ED7B58">
        <w:rPr>
          <w:rFonts w:ascii="Times New Roman" w:hAnsi="Times New Roman"/>
          <w:sz w:val="20"/>
          <w:szCs w:val="20"/>
          <w:lang w:val="en-US"/>
        </w:rPr>
        <w:t xml:space="preserve">, E., </w:t>
      </w:r>
      <w:proofErr w:type="spellStart"/>
      <w:r w:rsidRPr="00ED7B58">
        <w:rPr>
          <w:rFonts w:ascii="Times New Roman" w:hAnsi="Times New Roman"/>
          <w:sz w:val="20"/>
          <w:szCs w:val="20"/>
          <w:lang w:val="en-US"/>
        </w:rPr>
        <w:t>Kholikhmatov</w:t>
      </w:r>
      <w:proofErr w:type="spellEnd"/>
      <w:r w:rsidRPr="00ED7B58">
        <w:rPr>
          <w:rFonts w:ascii="Times New Roman" w:hAnsi="Times New Roman"/>
          <w:sz w:val="20"/>
          <w:szCs w:val="20"/>
          <w:lang w:val="en-US"/>
        </w:rPr>
        <w:t xml:space="preserve">, B., </w:t>
      </w:r>
      <w:proofErr w:type="spellStart"/>
      <w:r w:rsidRPr="00ED7B58">
        <w:rPr>
          <w:rFonts w:ascii="Times New Roman" w:hAnsi="Times New Roman"/>
          <w:sz w:val="20"/>
          <w:szCs w:val="20"/>
          <w:lang w:val="en-US"/>
        </w:rPr>
        <w:t>Rikhsitillaev</w:t>
      </w:r>
      <w:proofErr w:type="spellEnd"/>
      <w:r w:rsidRPr="00ED7B58">
        <w:rPr>
          <w:rFonts w:ascii="Times New Roman" w:hAnsi="Times New Roman"/>
          <w:sz w:val="20"/>
          <w:szCs w:val="20"/>
          <w:lang w:val="en-US"/>
        </w:rPr>
        <w:t xml:space="preserve">, B., </w:t>
      </w:r>
      <w:proofErr w:type="spellStart"/>
      <w:r w:rsidRPr="00ED7B58">
        <w:rPr>
          <w:rFonts w:ascii="Times New Roman" w:hAnsi="Times New Roman"/>
          <w:sz w:val="20"/>
          <w:szCs w:val="20"/>
          <w:lang w:val="en-US"/>
        </w:rPr>
        <w:t>Nimatov</w:t>
      </w:r>
      <w:proofErr w:type="spellEnd"/>
      <w:r w:rsidRPr="00ED7B58">
        <w:rPr>
          <w:rFonts w:ascii="Times New Roman" w:hAnsi="Times New Roman"/>
          <w:sz w:val="20"/>
          <w:szCs w:val="20"/>
          <w:lang w:val="en-US"/>
        </w:rPr>
        <w:t xml:space="preserve">, K. Device for reducing asymmetry // E3s Web of Conferences 461. 2023. PP, 01052, 1-5. </w:t>
      </w:r>
      <w:hyperlink r:id="rId9" w:history="1">
        <w:r w:rsidRPr="00ED7B58">
          <w:rPr>
            <w:rStyle w:val="a4"/>
            <w:rFonts w:ascii="Times New Roman" w:hAnsi="Times New Roman"/>
            <w:sz w:val="20"/>
            <w:szCs w:val="20"/>
            <w:lang w:val="en-US"/>
          </w:rPr>
          <w:t>https://doi.org/10.1051/e3sconf/202</w:t>
        </w:r>
        <w:r w:rsidRPr="00ED7B58">
          <w:rPr>
            <w:rStyle w:val="a4"/>
            <w:rFonts w:ascii="Times New Roman" w:hAnsi="Times New Roman"/>
            <w:sz w:val="20"/>
            <w:szCs w:val="20"/>
            <w:lang w:val="en-US"/>
          </w:rPr>
          <w:t>3</w:t>
        </w:r>
        <w:r w:rsidRPr="00ED7B58">
          <w:rPr>
            <w:rStyle w:val="a4"/>
            <w:rFonts w:ascii="Times New Roman" w:hAnsi="Times New Roman"/>
            <w:sz w:val="20"/>
            <w:szCs w:val="20"/>
            <w:lang w:val="en-US"/>
          </w:rPr>
          <w:t>46101052</w:t>
        </w:r>
      </w:hyperlink>
      <w:r w:rsidRPr="00ED7B58">
        <w:rPr>
          <w:rFonts w:ascii="Times New Roman" w:hAnsi="Times New Roman"/>
          <w:sz w:val="20"/>
          <w:szCs w:val="20"/>
          <w:lang w:val="en-US"/>
        </w:rPr>
        <w:t xml:space="preserve"> </w:t>
      </w:r>
    </w:p>
    <w:p w:rsidR="00ED7B58" w:rsidRPr="00ED7B58" w:rsidRDefault="00ED7B58" w:rsidP="00ED7B58">
      <w:pPr>
        <w:pStyle w:val="ac"/>
        <w:numPr>
          <w:ilvl w:val="0"/>
          <w:numId w:val="11"/>
        </w:numPr>
        <w:tabs>
          <w:tab w:val="left" w:pos="284"/>
          <w:tab w:val="left" w:pos="993"/>
        </w:tabs>
        <w:spacing w:after="0" w:line="240" w:lineRule="auto"/>
        <w:ind w:left="0" w:firstLine="0"/>
        <w:jc w:val="both"/>
        <w:rPr>
          <w:rFonts w:ascii="Times New Roman" w:hAnsi="Times New Roman"/>
          <w:sz w:val="20"/>
          <w:szCs w:val="20"/>
          <w:lang w:val="en-US"/>
        </w:rPr>
      </w:pPr>
      <w:proofErr w:type="spellStart"/>
      <w:r w:rsidRPr="00ED7B58">
        <w:rPr>
          <w:rFonts w:ascii="Times New Roman" w:hAnsi="Times New Roman"/>
          <w:sz w:val="20"/>
          <w:szCs w:val="20"/>
          <w:lang w:val="en-US"/>
        </w:rPr>
        <w:t>Toshov</w:t>
      </w:r>
      <w:proofErr w:type="spellEnd"/>
      <w:r w:rsidRPr="00ED7B58">
        <w:rPr>
          <w:rFonts w:ascii="Times New Roman" w:hAnsi="Times New Roman"/>
          <w:sz w:val="20"/>
          <w:szCs w:val="20"/>
          <w:lang w:val="en-US"/>
        </w:rPr>
        <w:t xml:space="preserve"> B., </w:t>
      </w:r>
      <w:proofErr w:type="spellStart"/>
      <w:r w:rsidRPr="00ED7B58">
        <w:rPr>
          <w:rFonts w:ascii="Times New Roman" w:hAnsi="Times New Roman"/>
          <w:sz w:val="20"/>
          <w:szCs w:val="20"/>
          <w:lang w:val="en-US"/>
        </w:rPr>
        <w:t>Toshov</w:t>
      </w:r>
      <w:proofErr w:type="spellEnd"/>
      <w:r w:rsidRPr="00ED7B58">
        <w:rPr>
          <w:rFonts w:ascii="Times New Roman" w:hAnsi="Times New Roman"/>
          <w:sz w:val="20"/>
          <w:szCs w:val="20"/>
          <w:lang w:val="en-US"/>
        </w:rPr>
        <w:t xml:space="preserve"> J., </w:t>
      </w:r>
      <w:proofErr w:type="spellStart"/>
      <w:r w:rsidRPr="00ED7B58">
        <w:rPr>
          <w:rFonts w:ascii="Times New Roman" w:hAnsi="Times New Roman"/>
          <w:sz w:val="20"/>
          <w:szCs w:val="20"/>
          <w:lang w:val="en-US"/>
        </w:rPr>
        <w:t>Akhmedova</w:t>
      </w:r>
      <w:proofErr w:type="spellEnd"/>
      <w:r w:rsidRPr="00ED7B58">
        <w:rPr>
          <w:rFonts w:ascii="Times New Roman" w:hAnsi="Times New Roman"/>
          <w:sz w:val="20"/>
          <w:szCs w:val="20"/>
          <w:lang w:val="en-US"/>
        </w:rPr>
        <w:t xml:space="preserve"> L., </w:t>
      </w:r>
      <w:proofErr w:type="spellStart"/>
      <w:r w:rsidRPr="00ED7B58">
        <w:rPr>
          <w:rFonts w:ascii="Times New Roman" w:hAnsi="Times New Roman"/>
          <w:sz w:val="20"/>
          <w:szCs w:val="20"/>
          <w:lang w:val="en-US"/>
        </w:rPr>
        <w:t>Baratov</w:t>
      </w:r>
      <w:proofErr w:type="spellEnd"/>
      <w:r w:rsidRPr="00ED7B58">
        <w:rPr>
          <w:rFonts w:ascii="Times New Roman" w:hAnsi="Times New Roman"/>
          <w:sz w:val="20"/>
          <w:szCs w:val="20"/>
          <w:lang w:val="en-US"/>
        </w:rPr>
        <w:t xml:space="preserve"> B. The new design scheme of drilling rock cutting tools, working in rotation mode pairs. E3S Web of Conferences 383, 04069 (2023) TT21C-2023 https://doi.org/10.1051/e3sconf/202338304069 </w:t>
      </w:r>
    </w:p>
    <w:p w:rsidR="00ED7B58" w:rsidRPr="00ED7B58" w:rsidRDefault="00ED7B58" w:rsidP="00ED7B58">
      <w:pPr>
        <w:pStyle w:val="ac"/>
        <w:numPr>
          <w:ilvl w:val="0"/>
          <w:numId w:val="11"/>
        </w:numPr>
        <w:tabs>
          <w:tab w:val="left" w:pos="284"/>
          <w:tab w:val="left" w:pos="993"/>
        </w:tabs>
        <w:spacing w:after="0" w:line="240" w:lineRule="auto"/>
        <w:ind w:left="0" w:firstLine="0"/>
        <w:jc w:val="both"/>
        <w:rPr>
          <w:rFonts w:ascii="Times New Roman" w:hAnsi="Times New Roman"/>
          <w:sz w:val="20"/>
          <w:szCs w:val="20"/>
          <w:lang w:val="en-US"/>
        </w:rPr>
      </w:pPr>
      <w:r w:rsidRPr="00ED7B58">
        <w:rPr>
          <w:rFonts w:ascii="Times New Roman" w:hAnsi="Times New Roman"/>
          <w:sz w:val="20"/>
          <w:szCs w:val="20"/>
          <w:lang w:val="en-US"/>
        </w:rPr>
        <w:t xml:space="preserve">J.B. </w:t>
      </w:r>
      <w:proofErr w:type="spellStart"/>
      <w:r w:rsidRPr="00ED7B58">
        <w:rPr>
          <w:rFonts w:ascii="Times New Roman" w:hAnsi="Times New Roman"/>
          <w:sz w:val="20"/>
          <w:szCs w:val="20"/>
          <w:lang w:val="en-US"/>
        </w:rPr>
        <w:t>Toshev</w:t>
      </w:r>
      <w:proofErr w:type="spellEnd"/>
      <w:r w:rsidRPr="00ED7B58">
        <w:rPr>
          <w:rFonts w:ascii="Times New Roman" w:hAnsi="Times New Roman"/>
          <w:sz w:val="20"/>
          <w:szCs w:val="20"/>
          <w:lang w:val="en-US"/>
        </w:rPr>
        <w:t xml:space="preserve">, M.B. </w:t>
      </w:r>
      <w:proofErr w:type="spellStart"/>
      <w:r w:rsidRPr="00ED7B58">
        <w:rPr>
          <w:rFonts w:ascii="Times New Roman" w:hAnsi="Times New Roman"/>
          <w:sz w:val="20"/>
          <w:szCs w:val="20"/>
          <w:lang w:val="en-US"/>
        </w:rPr>
        <w:t>Norkulov</w:t>
      </w:r>
      <w:proofErr w:type="spellEnd"/>
      <w:r w:rsidRPr="00ED7B58">
        <w:rPr>
          <w:rFonts w:ascii="Times New Roman" w:hAnsi="Times New Roman"/>
          <w:sz w:val="20"/>
          <w:szCs w:val="20"/>
          <w:lang w:val="en-US"/>
        </w:rPr>
        <w:t xml:space="preserve">, A.A. </w:t>
      </w:r>
      <w:proofErr w:type="spellStart"/>
      <w:r w:rsidRPr="00ED7B58">
        <w:rPr>
          <w:rFonts w:ascii="Times New Roman" w:hAnsi="Times New Roman"/>
          <w:sz w:val="20"/>
          <w:szCs w:val="20"/>
          <w:lang w:val="en-US"/>
        </w:rPr>
        <w:t>Urazimbetova</w:t>
      </w:r>
      <w:proofErr w:type="spellEnd"/>
      <w:r w:rsidRPr="00ED7B58">
        <w:rPr>
          <w:rFonts w:ascii="Times New Roman" w:hAnsi="Times New Roman"/>
          <w:sz w:val="20"/>
          <w:szCs w:val="20"/>
          <w:lang w:val="en-US"/>
        </w:rPr>
        <w:t xml:space="preserve"> and L.G. </w:t>
      </w:r>
      <w:proofErr w:type="spellStart"/>
      <w:r w:rsidRPr="00ED7B58">
        <w:rPr>
          <w:rFonts w:ascii="Times New Roman" w:hAnsi="Times New Roman"/>
          <w:sz w:val="20"/>
          <w:szCs w:val="20"/>
          <w:lang w:val="en-US"/>
        </w:rPr>
        <w:t>Toshniyozov</w:t>
      </w:r>
      <w:proofErr w:type="spellEnd"/>
      <w:r w:rsidRPr="00ED7B58">
        <w:rPr>
          <w:rFonts w:ascii="Times New Roman" w:hAnsi="Times New Roman"/>
          <w:sz w:val="20"/>
          <w:szCs w:val="20"/>
          <w:lang w:val="en-US"/>
        </w:rPr>
        <w:t xml:space="preserve">. Optimization of scheme of placing cutting structures on the cone drill bit. E3S Web of Conf., Volume 402, 10039 (2023), International Scientific Siberian Transport Forum - </w:t>
      </w:r>
      <w:proofErr w:type="spellStart"/>
      <w:r w:rsidRPr="00ED7B58">
        <w:rPr>
          <w:rFonts w:ascii="Times New Roman" w:hAnsi="Times New Roman"/>
          <w:sz w:val="20"/>
          <w:szCs w:val="20"/>
          <w:lang w:val="en-US"/>
        </w:rPr>
        <w:t>TransSiberia</w:t>
      </w:r>
      <w:proofErr w:type="spellEnd"/>
      <w:r w:rsidRPr="00ED7B58">
        <w:rPr>
          <w:rFonts w:ascii="Times New Roman" w:hAnsi="Times New Roman"/>
          <w:sz w:val="20"/>
          <w:szCs w:val="20"/>
          <w:lang w:val="en-US"/>
        </w:rPr>
        <w:t xml:space="preserve"> 2023, https://doi.org/10.1051/e3sconf/202340210039</w:t>
      </w:r>
    </w:p>
    <w:p w:rsidR="00ED7B58" w:rsidRPr="00ED7B58" w:rsidRDefault="00ED7B58" w:rsidP="00ED7B58">
      <w:pPr>
        <w:pStyle w:val="ac"/>
        <w:numPr>
          <w:ilvl w:val="0"/>
          <w:numId w:val="11"/>
        </w:numPr>
        <w:tabs>
          <w:tab w:val="left" w:pos="284"/>
          <w:tab w:val="left" w:pos="993"/>
        </w:tabs>
        <w:spacing w:after="0" w:line="240" w:lineRule="auto"/>
        <w:ind w:left="0" w:firstLine="0"/>
        <w:jc w:val="both"/>
        <w:rPr>
          <w:rFonts w:ascii="Times New Roman" w:hAnsi="Times New Roman"/>
          <w:sz w:val="20"/>
          <w:szCs w:val="20"/>
          <w:lang w:val="en-US"/>
        </w:rPr>
      </w:pPr>
      <w:proofErr w:type="spellStart"/>
      <w:r w:rsidRPr="00ED7B58">
        <w:rPr>
          <w:rFonts w:ascii="Times New Roman" w:hAnsi="Times New Roman"/>
          <w:sz w:val="20"/>
          <w:szCs w:val="20"/>
          <w:lang w:val="en-US"/>
        </w:rPr>
        <w:t>Toshov</w:t>
      </w:r>
      <w:proofErr w:type="spellEnd"/>
      <w:r w:rsidRPr="00ED7B58">
        <w:rPr>
          <w:rFonts w:ascii="Times New Roman" w:hAnsi="Times New Roman"/>
          <w:sz w:val="20"/>
          <w:szCs w:val="20"/>
          <w:lang w:val="en-US"/>
        </w:rPr>
        <w:t xml:space="preserve"> J., </w:t>
      </w:r>
      <w:proofErr w:type="spellStart"/>
      <w:r w:rsidRPr="00ED7B58">
        <w:rPr>
          <w:rFonts w:ascii="Times New Roman" w:hAnsi="Times New Roman"/>
          <w:sz w:val="20"/>
          <w:szCs w:val="20"/>
          <w:lang w:val="en-US"/>
        </w:rPr>
        <w:t>Baratov</w:t>
      </w:r>
      <w:proofErr w:type="spellEnd"/>
      <w:r w:rsidRPr="00ED7B58">
        <w:rPr>
          <w:rFonts w:ascii="Times New Roman" w:hAnsi="Times New Roman"/>
          <w:sz w:val="20"/>
          <w:szCs w:val="20"/>
          <w:lang w:val="en-US"/>
        </w:rPr>
        <w:t xml:space="preserve"> B., </w:t>
      </w:r>
      <w:proofErr w:type="spellStart"/>
      <w:r w:rsidRPr="00ED7B58">
        <w:rPr>
          <w:rFonts w:ascii="Times New Roman" w:hAnsi="Times New Roman"/>
          <w:sz w:val="20"/>
          <w:szCs w:val="20"/>
          <w:lang w:val="en-US"/>
        </w:rPr>
        <w:t>Sherov</w:t>
      </w:r>
      <w:proofErr w:type="spellEnd"/>
      <w:r w:rsidRPr="00ED7B58">
        <w:rPr>
          <w:rFonts w:ascii="Times New Roman" w:hAnsi="Times New Roman"/>
          <w:sz w:val="20"/>
          <w:szCs w:val="20"/>
          <w:lang w:val="en-US"/>
        </w:rPr>
        <w:t xml:space="preserve"> K., </w:t>
      </w:r>
      <w:proofErr w:type="spellStart"/>
      <w:r w:rsidRPr="00ED7B58">
        <w:rPr>
          <w:rFonts w:ascii="Times New Roman" w:hAnsi="Times New Roman"/>
          <w:sz w:val="20"/>
          <w:szCs w:val="20"/>
          <w:lang w:val="en-US"/>
        </w:rPr>
        <w:t>Mussayev</w:t>
      </w:r>
      <w:proofErr w:type="spellEnd"/>
      <w:r w:rsidRPr="00ED7B58">
        <w:rPr>
          <w:rFonts w:ascii="Times New Roman" w:hAnsi="Times New Roman"/>
          <w:sz w:val="20"/>
          <w:szCs w:val="20"/>
          <w:lang w:val="en-US"/>
        </w:rPr>
        <w:t xml:space="preserve"> M., </w:t>
      </w:r>
      <w:proofErr w:type="spellStart"/>
      <w:r w:rsidRPr="00ED7B58">
        <w:rPr>
          <w:rFonts w:ascii="Times New Roman" w:hAnsi="Times New Roman"/>
          <w:sz w:val="20"/>
          <w:szCs w:val="20"/>
          <w:lang w:val="en-US"/>
        </w:rPr>
        <w:t>Baymirzaev</w:t>
      </w:r>
      <w:proofErr w:type="spellEnd"/>
      <w:r w:rsidRPr="00ED7B58">
        <w:rPr>
          <w:rFonts w:ascii="Times New Roman" w:hAnsi="Times New Roman"/>
          <w:sz w:val="20"/>
          <w:szCs w:val="20"/>
          <w:lang w:val="en-US"/>
        </w:rPr>
        <w:t xml:space="preserve"> B., </w:t>
      </w:r>
      <w:proofErr w:type="spellStart"/>
      <w:r w:rsidRPr="00ED7B58">
        <w:rPr>
          <w:rFonts w:ascii="Times New Roman" w:hAnsi="Times New Roman"/>
          <w:sz w:val="20"/>
          <w:szCs w:val="20"/>
          <w:lang w:val="en-US"/>
        </w:rPr>
        <w:t>Esirkepov</w:t>
      </w:r>
      <w:proofErr w:type="spellEnd"/>
      <w:r w:rsidRPr="00ED7B58">
        <w:rPr>
          <w:rFonts w:ascii="Times New Roman" w:hAnsi="Times New Roman"/>
          <w:sz w:val="20"/>
          <w:szCs w:val="20"/>
          <w:lang w:val="en-US"/>
        </w:rPr>
        <w:t xml:space="preserve"> A., </w:t>
      </w:r>
      <w:proofErr w:type="spellStart"/>
      <w:r w:rsidRPr="00ED7B58">
        <w:rPr>
          <w:rFonts w:ascii="Times New Roman" w:hAnsi="Times New Roman"/>
          <w:sz w:val="20"/>
          <w:szCs w:val="20"/>
          <w:lang w:val="en-US"/>
        </w:rPr>
        <w:t>Ismailov</w:t>
      </w:r>
      <w:proofErr w:type="spellEnd"/>
      <w:r w:rsidRPr="00ED7B58">
        <w:rPr>
          <w:rFonts w:ascii="Times New Roman" w:hAnsi="Times New Roman"/>
          <w:sz w:val="20"/>
          <w:szCs w:val="20"/>
          <w:lang w:val="en-US"/>
        </w:rPr>
        <w:t xml:space="preserve"> G., </w:t>
      </w:r>
      <w:proofErr w:type="spellStart"/>
      <w:r w:rsidRPr="00ED7B58">
        <w:rPr>
          <w:rFonts w:ascii="Times New Roman" w:hAnsi="Times New Roman"/>
          <w:sz w:val="20"/>
          <w:szCs w:val="20"/>
          <w:lang w:val="en-US"/>
        </w:rPr>
        <w:t>Abdugaliyeva</w:t>
      </w:r>
      <w:proofErr w:type="spellEnd"/>
      <w:r w:rsidRPr="00ED7B58">
        <w:rPr>
          <w:rFonts w:ascii="Times New Roman" w:hAnsi="Times New Roman"/>
          <w:sz w:val="20"/>
          <w:szCs w:val="20"/>
          <w:lang w:val="en-US"/>
        </w:rPr>
        <w:t xml:space="preserve"> G., </w:t>
      </w:r>
      <w:proofErr w:type="spellStart"/>
      <w:r w:rsidRPr="00ED7B58">
        <w:rPr>
          <w:rFonts w:ascii="Times New Roman" w:hAnsi="Times New Roman"/>
          <w:sz w:val="20"/>
          <w:szCs w:val="20"/>
          <w:lang w:val="en-US"/>
        </w:rPr>
        <w:t>Burieva</w:t>
      </w:r>
      <w:proofErr w:type="spellEnd"/>
      <w:r w:rsidRPr="00ED7B58">
        <w:rPr>
          <w:rFonts w:ascii="Times New Roman" w:hAnsi="Times New Roman"/>
          <w:sz w:val="20"/>
          <w:szCs w:val="20"/>
          <w:lang w:val="en-US"/>
        </w:rPr>
        <w:t xml:space="preserve"> J. Ways to Optimize the Kinetic Parameters of </w:t>
      </w:r>
      <w:proofErr w:type="spellStart"/>
      <w:r w:rsidRPr="00ED7B58">
        <w:rPr>
          <w:rFonts w:ascii="Times New Roman" w:hAnsi="Times New Roman"/>
          <w:sz w:val="20"/>
          <w:szCs w:val="20"/>
          <w:lang w:val="en-US"/>
        </w:rPr>
        <w:t>Tricone</w:t>
      </w:r>
      <w:proofErr w:type="spellEnd"/>
      <w:r w:rsidRPr="00ED7B58">
        <w:rPr>
          <w:rFonts w:ascii="Times New Roman" w:hAnsi="Times New Roman"/>
          <w:sz w:val="20"/>
          <w:szCs w:val="20"/>
          <w:lang w:val="en-US"/>
        </w:rPr>
        <w:t xml:space="preserve"> Drill Bits. Material and Mechanical Engineering Technology, №1, 2024, 35-45. https://doi.org/10.52209/2706-977X_2024_1_35  </w:t>
      </w:r>
    </w:p>
    <w:p w:rsidR="00ED7B58" w:rsidRPr="00ED7B58" w:rsidRDefault="00ED7B58" w:rsidP="00ED7B58">
      <w:pPr>
        <w:pStyle w:val="ac"/>
        <w:numPr>
          <w:ilvl w:val="0"/>
          <w:numId w:val="11"/>
        </w:numPr>
        <w:tabs>
          <w:tab w:val="left" w:pos="284"/>
          <w:tab w:val="left" w:pos="993"/>
        </w:tabs>
        <w:spacing w:after="0" w:line="240" w:lineRule="auto"/>
        <w:ind w:left="0" w:firstLine="0"/>
        <w:jc w:val="both"/>
        <w:rPr>
          <w:rFonts w:ascii="Times New Roman" w:hAnsi="Times New Roman"/>
          <w:sz w:val="20"/>
          <w:szCs w:val="20"/>
          <w:lang w:val="en-US"/>
        </w:rPr>
      </w:pPr>
      <w:r w:rsidRPr="00ED7B58">
        <w:rPr>
          <w:rFonts w:ascii="Times New Roman" w:hAnsi="Times New Roman"/>
          <w:sz w:val="20"/>
          <w:szCs w:val="20"/>
          <w:lang w:val="en-US"/>
        </w:rPr>
        <w:t xml:space="preserve">K.T. </w:t>
      </w:r>
      <w:proofErr w:type="spellStart"/>
      <w:r w:rsidRPr="00ED7B58">
        <w:rPr>
          <w:rFonts w:ascii="Times New Roman" w:hAnsi="Times New Roman"/>
          <w:sz w:val="20"/>
          <w:szCs w:val="20"/>
          <w:lang w:val="en-US"/>
        </w:rPr>
        <w:t>Sherov</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N.Zh</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Karsakova</w:t>
      </w:r>
      <w:proofErr w:type="spellEnd"/>
      <w:r w:rsidRPr="00ED7B58">
        <w:rPr>
          <w:rFonts w:ascii="Times New Roman" w:hAnsi="Times New Roman"/>
          <w:sz w:val="20"/>
          <w:szCs w:val="20"/>
          <w:lang w:val="en-US"/>
        </w:rPr>
        <w:t xml:space="preserve">, B.N. </w:t>
      </w:r>
      <w:proofErr w:type="spellStart"/>
      <w:r w:rsidRPr="00ED7B58">
        <w:rPr>
          <w:rFonts w:ascii="Times New Roman" w:hAnsi="Times New Roman"/>
          <w:sz w:val="20"/>
          <w:szCs w:val="20"/>
          <w:lang w:val="en-US"/>
        </w:rPr>
        <w:t>Absadykov</w:t>
      </w:r>
      <w:proofErr w:type="spellEnd"/>
      <w:r w:rsidRPr="00ED7B58">
        <w:rPr>
          <w:rFonts w:ascii="Times New Roman" w:hAnsi="Times New Roman"/>
          <w:sz w:val="20"/>
          <w:szCs w:val="20"/>
          <w:lang w:val="en-US"/>
        </w:rPr>
        <w:t xml:space="preserve">, J.B. </w:t>
      </w:r>
      <w:proofErr w:type="spellStart"/>
      <w:r w:rsidRPr="00ED7B58">
        <w:rPr>
          <w:rFonts w:ascii="Times New Roman" w:hAnsi="Times New Roman"/>
          <w:sz w:val="20"/>
          <w:szCs w:val="20"/>
          <w:lang w:val="en-US"/>
        </w:rPr>
        <w:t>Toshov</w:t>
      </w:r>
      <w:proofErr w:type="spellEnd"/>
      <w:r w:rsidRPr="00ED7B58">
        <w:rPr>
          <w:rFonts w:ascii="Times New Roman" w:hAnsi="Times New Roman"/>
          <w:sz w:val="20"/>
          <w:szCs w:val="20"/>
          <w:lang w:val="en-US"/>
        </w:rPr>
        <w:t xml:space="preserve">, M.R. </w:t>
      </w:r>
      <w:proofErr w:type="spellStart"/>
      <w:r w:rsidRPr="00ED7B58">
        <w:rPr>
          <w:rFonts w:ascii="Times New Roman" w:hAnsi="Times New Roman"/>
          <w:sz w:val="20"/>
          <w:szCs w:val="20"/>
          <w:lang w:val="en-US"/>
        </w:rPr>
        <w:t>Sikhimbayev</w:t>
      </w:r>
      <w:proofErr w:type="spellEnd"/>
      <w:r w:rsidRPr="00ED7B58">
        <w:rPr>
          <w:rFonts w:ascii="Times New Roman" w:hAnsi="Times New Roman"/>
          <w:sz w:val="20"/>
          <w:szCs w:val="20"/>
          <w:lang w:val="en-US"/>
        </w:rPr>
        <w:t>,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rsidR="00ED7B58" w:rsidRPr="00ED7B58" w:rsidRDefault="00ED7B58" w:rsidP="00ED7B58">
      <w:pPr>
        <w:pStyle w:val="ac"/>
        <w:numPr>
          <w:ilvl w:val="0"/>
          <w:numId w:val="11"/>
        </w:numPr>
        <w:tabs>
          <w:tab w:val="left" w:pos="284"/>
          <w:tab w:val="left" w:pos="993"/>
        </w:tabs>
        <w:spacing w:after="0" w:line="240" w:lineRule="auto"/>
        <w:ind w:left="0" w:firstLine="0"/>
        <w:jc w:val="both"/>
        <w:rPr>
          <w:rFonts w:ascii="Times New Roman" w:hAnsi="Times New Roman"/>
          <w:sz w:val="20"/>
          <w:szCs w:val="20"/>
          <w:lang w:val="en-US"/>
        </w:rPr>
      </w:pPr>
      <w:r w:rsidRPr="00ED7B58">
        <w:rPr>
          <w:rFonts w:ascii="Times New Roman" w:hAnsi="Times New Roman"/>
          <w:sz w:val="20"/>
          <w:szCs w:val="20"/>
          <w:lang w:val="en-US"/>
        </w:rPr>
        <w:t xml:space="preserve">J. </w:t>
      </w:r>
      <w:proofErr w:type="spellStart"/>
      <w:r w:rsidRPr="00ED7B58">
        <w:rPr>
          <w:rFonts w:ascii="Times New Roman" w:hAnsi="Times New Roman"/>
          <w:sz w:val="20"/>
          <w:szCs w:val="20"/>
          <w:lang w:val="en-US"/>
        </w:rPr>
        <w:t>Toshov</w:t>
      </w:r>
      <w:proofErr w:type="spellEnd"/>
      <w:r w:rsidRPr="00ED7B58">
        <w:rPr>
          <w:rFonts w:ascii="Times New Roman" w:hAnsi="Times New Roman"/>
          <w:sz w:val="20"/>
          <w:szCs w:val="20"/>
          <w:lang w:val="en-US"/>
        </w:rPr>
        <w:t xml:space="preserve">, L. </w:t>
      </w:r>
      <w:proofErr w:type="spellStart"/>
      <w:r w:rsidRPr="00ED7B58">
        <w:rPr>
          <w:rFonts w:ascii="Times New Roman" w:hAnsi="Times New Roman"/>
          <w:sz w:val="20"/>
          <w:szCs w:val="20"/>
          <w:lang w:val="en-US"/>
        </w:rPr>
        <w:t>Atakulov</w:t>
      </w:r>
      <w:proofErr w:type="spellEnd"/>
      <w:r w:rsidRPr="00ED7B58">
        <w:rPr>
          <w:rFonts w:ascii="Times New Roman" w:hAnsi="Times New Roman"/>
          <w:sz w:val="20"/>
          <w:szCs w:val="20"/>
          <w:lang w:val="en-US"/>
        </w:rPr>
        <w:t xml:space="preserve">, G. </w:t>
      </w:r>
      <w:proofErr w:type="spellStart"/>
      <w:r w:rsidRPr="00ED7B58">
        <w:rPr>
          <w:rFonts w:ascii="Times New Roman" w:hAnsi="Times New Roman"/>
          <w:sz w:val="20"/>
          <w:szCs w:val="20"/>
          <w:lang w:val="en-US"/>
        </w:rPr>
        <w:t>Arzikulov</w:t>
      </w:r>
      <w:proofErr w:type="spellEnd"/>
      <w:r w:rsidRPr="00ED7B58">
        <w:rPr>
          <w:rFonts w:ascii="Times New Roman" w:hAnsi="Times New Roman"/>
          <w:sz w:val="20"/>
          <w:szCs w:val="20"/>
          <w:lang w:val="en-US"/>
        </w:rPr>
        <w:t xml:space="preserve">, U. </w:t>
      </w:r>
      <w:proofErr w:type="spellStart"/>
      <w:r w:rsidRPr="00ED7B58">
        <w:rPr>
          <w:rFonts w:ascii="Times New Roman" w:hAnsi="Times New Roman"/>
          <w:sz w:val="20"/>
          <w:szCs w:val="20"/>
          <w:lang w:val="en-US"/>
        </w:rPr>
        <w:t>Baynazov</w:t>
      </w:r>
      <w:proofErr w:type="spellEnd"/>
      <w:r w:rsidRPr="00ED7B58">
        <w:rPr>
          <w:rFonts w:ascii="Times New Roman" w:hAnsi="Times New Roman"/>
          <w:sz w:val="20"/>
          <w:szCs w:val="20"/>
          <w:lang w:val="en-US"/>
        </w:rPr>
        <w:t xml:space="preserve">,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10" w:history="1">
        <w:r w:rsidRPr="00ED7B58">
          <w:rPr>
            <w:rStyle w:val="a4"/>
            <w:rFonts w:ascii="Times New Roman" w:hAnsi="Times New Roman"/>
            <w:sz w:val="20"/>
            <w:szCs w:val="20"/>
            <w:lang w:val="en-US"/>
          </w:rPr>
          <w:t>https://doi.org/10.1063/5.0218904</w:t>
        </w:r>
      </w:hyperlink>
      <w:bookmarkEnd w:id="8"/>
      <w:r w:rsidRPr="00ED7B58">
        <w:rPr>
          <w:rFonts w:ascii="Times New Roman" w:hAnsi="Times New Roman"/>
          <w:sz w:val="20"/>
          <w:szCs w:val="20"/>
          <w:lang w:val="en-US"/>
        </w:rPr>
        <w:t xml:space="preserve"> </w:t>
      </w:r>
    </w:p>
    <w:p w:rsidR="00ED7B58" w:rsidRPr="00ED7B58" w:rsidRDefault="00ED7B58" w:rsidP="00ED7B58">
      <w:pPr>
        <w:pStyle w:val="ac"/>
        <w:numPr>
          <w:ilvl w:val="0"/>
          <w:numId w:val="11"/>
        </w:numPr>
        <w:tabs>
          <w:tab w:val="left" w:pos="284"/>
          <w:tab w:val="left" w:pos="993"/>
        </w:tabs>
        <w:spacing w:after="0" w:line="240" w:lineRule="auto"/>
        <w:ind w:left="0" w:firstLine="0"/>
        <w:jc w:val="both"/>
        <w:rPr>
          <w:rFonts w:ascii="Times New Roman" w:hAnsi="Times New Roman"/>
          <w:sz w:val="20"/>
          <w:szCs w:val="20"/>
          <w:lang w:val="en-US"/>
        </w:rPr>
      </w:pPr>
      <w:proofErr w:type="spellStart"/>
      <w:r w:rsidRPr="00ED7B58">
        <w:rPr>
          <w:rFonts w:ascii="Times New Roman" w:hAnsi="Times New Roman"/>
          <w:sz w:val="20"/>
          <w:szCs w:val="20"/>
          <w:lang w:val="en-US"/>
        </w:rPr>
        <w:t>Kholikhmatov</w:t>
      </w:r>
      <w:proofErr w:type="spellEnd"/>
      <w:r w:rsidRPr="00ED7B58">
        <w:rPr>
          <w:rFonts w:ascii="Times New Roman" w:hAnsi="Times New Roman"/>
          <w:sz w:val="20"/>
          <w:szCs w:val="20"/>
          <w:lang w:val="en-US"/>
        </w:rPr>
        <w:t xml:space="preserve"> B.B., </w:t>
      </w:r>
      <w:proofErr w:type="spellStart"/>
      <w:r w:rsidRPr="00ED7B58">
        <w:rPr>
          <w:rFonts w:ascii="Times New Roman" w:hAnsi="Times New Roman"/>
          <w:sz w:val="20"/>
          <w:szCs w:val="20"/>
          <w:lang w:val="en-US"/>
        </w:rPr>
        <w:t>Samiev</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Sh.S</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Erejepov</w:t>
      </w:r>
      <w:proofErr w:type="spellEnd"/>
      <w:r w:rsidRPr="00ED7B58">
        <w:rPr>
          <w:rFonts w:ascii="Times New Roman" w:hAnsi="Times New Roman"/>
          <w:sz w:val="20"/>
          <w:szCs w:val="20"/>
          <w:lang w:val="en-US"/>
        </w:rPr>
        <w:t xml:space="preserve"> M.T., </w:t>
      </w:r>
      <w:proofErr w:type="spellStart"/>
      <w:r w:rsidRPr="00ED7B58">
        <w:rPr>
          <w:rFonts w:ascii="Times New Roman" w:hAnsi="Times New Roman"/>
          <w:sz w:val="20"/>
          <w:szCs w:val="20"/>
          <w:lang w:val="en-US"/>
        </w:rPr>
        <w:t>Nematov</w:t>
      </w:r>
      <w:proofErr w:type="spellEnd"/>
      <w:r w:rsidRPr="00ED7B58">
        <w:rPr>
          <w:rFonts w:ascii="Times New Roman" w:hAnsi="Times New Roman"/>
          <w:sz w:val="20"/>
          <w:szCs w:val="20"/>
          <w:lang w:val="en-US"/>
        </w:rPr>
        <w:t xml:space="preserve"> L.A. Modelling of laboratory work in the science "Fundamentals of power supply" using an educational simulator based on a programmed logic controller // E3S Web of Conferences 384. 2023. РР, 01032, 1-3. https://doi.org/10.1051/e3sconf/202338401032</w:t>
      </w:r>
    </w:p>
    <w:p w:rsidR="00ED7B58" w:rsidRPr="00ED7B58" w:rsidRDefault="00ED7B58" w:rsidP="00ED7B58">
      <w:pPr>
        <w:pStyle w:val="ac"/>
        <w:numPr>
          <w:ilvl w:val="0"/>
          <w:numId w:val="11"/>
        </w:numPr>
        <w:tabs>
          <w:tab w:val="left" w:pos="284"/>
          <w:tab w:val="left" w:pos="993"/>
        </w:tabs>
        <w:spacing w:after="0" w:line="240" w:lineRule="auto"/>
        <w:ind w:left="0" w:firstLine="0"/>
        <w:jc w:val="both"/>
        <w:rPr>
          <w:rFonts w:ascii="Times New Roman" w:hAnsi="Times New Roman"/>
          <w:sz w:val="20"/>
          <w:szCs w:val="20"/>
          <w:lang w:val="en-US"/>
        </w:rPr>
      </w:pPr>
      <w:proofErr w:type="spellStart"/>
      <w:r w:rsidRPr="00ED7B58">
        <w:rPr>
          <w:rFonts w:ascii="Times New Roman" w:hAnsi="Times New Roman"/>
          <w:sz w:val="20"/>
          <w:szCs w:val="20"/>
          <w:lang w:val="en-US"/>
        </w:rPr>
        <w:t>Rakhimov</w:t>
      </w:r>
      <w:proofErr w:type="spellEnd"/>
      <w:r w:rsidRPr="00ED7B58">
        <w:rPr>
          <w:rFonts w:ascii="Times New Roman" w:hAnsi="Times New Roman"/>
          <w:sz w:val="20"/>
          <w:szCs w:val="20"/>
          <w:lang w:val="en-US"/>
        </w:rPr>
        <w:t xml:space="preserve"> F, </w:t>
      </w:r>
      <w:proofErr w:type="spellStart"/>
      <w:r w:rsidRPr="00ED7B58">
        <w:rPr>
          <w:rFonts w:ascii="Times New Roman" w:hAnsi="Times New Roman"/>
          <w:sz w:val="20"/>
          <w:szCs w:val="20"/>
          <w:lang w:val="en-US"/>
        </w:rPr>
        <w:t>Rakhimov</w:t>
      </w:r>
      <w:proofErr w:type="spellEnd"/>
      <w:r w:rsidRPr="00ED7B58">
        <w:rPr>
          <w:rFonts w:ascii="Times New Roman" w:hAnsi="Times New Roman"/>
          <w:sz w:val="20"/>
          <w:szCs w:val="20"/>
          <w:lang w:val="en-US"/>
        </w:rPr>
        <w:t xml:space="preserve"> F, </w:t>
      </w:r>
      <w:proofErr w:type="spellStart"/>
      <w:r w:rsidRPr="00ED7B58">
        <w:rPr>
          <w:rFonts w:ascii="Times New Roman" w:hAnsi="Times New Roman"/>
          <w:sz w:val="20"/>
          <w:szCs w:val="20"/>
          <w:lang w:val="en-US"/>
        </w:rPr>
        <w:t>Samiev</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Sh</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Abdukhalilov</w:t>
      </w:r>
      <w:proofErr w:type="spellEnd"/>
      <w:r w:rsidRPr="00ED7B58">
        <w:rPr>
          <w:rFonts w:ascii="Times New Roman" w:hAnsi="Times New Roman"/>
          <w:sz w:val="20"/>
          <w:szCs w:val="20"/>
          <w:lang w:val="en-US"/>
        </w:rPr>
        <w:t xml:space="preserve"> D. Justification of Technical and Economic Effectiveness of Application of 20 kV Voltage in Overhead Electric Networks //AIP Conf. Proc. 3152, 030023 (2024). https://doi.org/10.1063/5.0218921</w:t>
      </w:r>
    </w:p>
    <w:p w:rsidR="00ED7B58" w:rsidRPr="00ED7B58" w:rsidRDefault="00ED7B58" w:rsidP="00ED7B58">
      <w:pPr>
        <w:pStyle w:val="ac"/>
        <w:numPr>
          <w:ilvl w:val="0"/>
          <w:numId w:val="11"/>
        </w:numPr>
        <w:tabs>
          <w:tab w:val="left" w:pos="284"/>
          <w:tab w:val="left" w:pos="993"/>
        </w:tabs>
        <w:spacing w:after="0" w:line="240" w:lineRule="auto"/>
        <w:ind w:left="0" w:firstLine="0"/>
        <w:jc w:val="both"/>
        <w:rPr>
          <w:rFonts w:ascii="Times New Roman" w:hAnsi="Times New Roman"/>
          <w:sz w:val="20"/>
          <w:szCs w:val="20"/>
          <w:lang w:val="en-US"/>
        </w:rPr>
      </w:pPr>
      <w:proofErr w:type="spellStart"/>
      <w:r w:rsidRPr="00ED7B58">
        <w:rPr>
          <w:rFonts w:ascii="Times New Roman" w:hAnsi="Times New Roman"/>
          <w:sz w:val="20"/>
          <w:szCs w:val="20"/>
          <w:lang w:val="en-US"/>
        </w:rPr>
        <w:t>Taslimov</w:t>
      </w:r>
      <w:proofErr w:type="spellEnd"/>
      <w:r w:rsidRPr="00ED7B58">
        <w:rPr>
          <w:rFonts w:ascii="Times New Roman" w:hAnsi="Times New Roman"/>
          <w:sz w:val="20"/>
          <w:szCs w:val="20"/>
          <w:lang w:val="en-US"/>
        </w:rPr>
        <w:t xml:space="preserve"> A, </w:t>
      </w:r>
      <w:proofErr w:type="spellStart"/>
      <w:r w:rsidRPr="00ED7B58">
        <w:rPr>
          <w:rFonts w:ascii="Times New Roman" w:hAnsi="Times New Roman"/>
          <w:sz w:val="20"/>
          <w:szCs w:val="20"/>
          <w:lang w:val="en-US"/>
        </w:rPr>
        <w:t>Mo'minov</w:t>
      </w:r>
      <w:proofErr w:type="spellEnd"/>
      <w:r w:rsidRPr="00ED7B58">
        <w:rPr>
          <w:rFonts w:ascii="Times New Roman" w:hAnsi="Times New Roman"/>
          <w:sz w:val="20"/>
          <w:szCs w:val="20"/>
          <w:lang w:val="en-US"/>
        </w:rPr>
        <w:t xml:space="preserve"> V, </w:t>
      </w:r>
      <w:proofErr w:type="spellStart"/>
      <w:r w:rsidRPr="00ED7B58">
        <w:rPr>
          <w:rFonts w:ascii="Times New Roman" w:hAnsi="Times New Roman"/>
          <w:sz w:val="20"/>
          <w:szCs w:val="20"/>
          <w:lang w:val="en-US"/>
        </w:rPr>
        <w:t>Samiev</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Sh</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Abdukhalilov</w:t>
      </w:r>
      <w:proofErr w:type="spellEnd"/>
      <w:r w:rsidRPr="00ED7B58">
        <w:rPr>
          <w:rFonts w:ascii="Times New Roman" w:hAnsi="Times New Roman"/>
          <w:sz w:val="20"/>
          <w:szCs w:val="20"/>
          <w:lang w:val="en-US"/>
        </w:rPr>
        <w:t xml:space="preserve"> D. Issues of Optimization of Electrical Network Parameters Medium Voltage //AIP Conf. Proc. 3331, 020007 (2025). </w:t>
      </w:r>
      <w:hyperlink r:id="rId11" w:history="1">
        <w:r w:rsidRPr="00ED7B58">
          <w:rPr>
            <w:rStyle w:val="a4"/>
            <w:rFonts w:ascii="Times New Roman" w:hAnsi="Times New Roman"/>
            <w:sz w:val="20"/>
            <w:szCs w:val="20"/>
            <w:lang w:val="en-US"/>
          </w:rPr>
          <w:t>https://doi.org/10.1063/5.0305781</w:t>
        </w:r>
      </w:hyperlink>
    </w:p>
    <w:p w:rsidR="00ED7B58" w:rsidRPr="00ED7B58" w:rsidRDefault="00ED7B58" w:rsidP="00ED7B58">
      <w:pPr>
        <w:pStyle w:val="ac"/>
        <w:numPr>
          <w:ilvl w:val="0"/>
          <w:numId w:val="11"/>
        </w:numPr>
        <w:tabs>
          <w:tab w:val="left" w:pos="284"/>
          <w:tab w:val="left" w:pos="993"/>
        </w:tabs>
        <w:spacing w:after="0" w:line="240" w:lineRule="auto"/>
        <w:ind w:left="0" w:firstLine="0"/>
        <w:jc w:val="both"/>
        <w:rPr>
          <w:rFonts w:ascii="Times New Roman" w:hAnsi="Times New Roman"/>
          <w:sz w:val="20"/>
          <w:szCs w:val="20"/>
          <w:lang w:val="en-US"/>
        </w:rPr>
      </w:pPr>
      <w:proofErr w:type="spellStart"/>
      <w:r w:rsidRPr="00ED7B58">
        <w:rPr>
          <w:rFonts w:ascii="Times New Roman" w:hAnsi="Times New Roman"/>
          <w:sz w:val="20"/>
          <w:szCs w:val="20"/>
          <w:lang w:val="en-US"/>
        </w:rPr>
        <w:t>Toshbekov</w:t>
      </w:r>
      <w:proofErr w:type="spellEnd"/>
      <w:r w:rsidRPr="00ED7B58">
        <w:rPr>
          <w:rFonts w:ascii="Times New Roman" w:hAnsi="Times New Roman"/>
          <w:sz w:val="20"/>
          <w:szCs w:val="20"/>
          <w:lang w:val="en-US"/>
        </w:rPr>
        <w:t xml:space="preserve">, O., </w:t>
      </w:r>
      <w:proofErr w:type="spellStart"/>
      <w:r w:rsidRPr="00ED7B58">
        <w:rPr>
          <w:rFonts w:ascii="Times New Roman" w:hAnsi="Times New Roman"/>
          <w:sz w:val="20"/>
          <w:szCs w:val="20"/>
          <w:lang w:val="en-US"/>
        </w:rPr>
        <w:t>Urazov</w:t>
      </w:r>
      <w:proofErr w:type="spellEnd"/>
      <w:r w:rsidRPr="00ED7B58">
        <w:rPr>
          <w:rFonts w:ascii="Times New Roman" w:hAnsi="Times New Roman"/>
          <w:sz w:val="20"/>
          <w:szCs w:val="20"/>
          <w:lang w:val="en-US"/>
        </w:rPr>
        <w:t xml:space="preserve">, M., </w:t>
      </w:r>
      <w:proofErr w:type="spellStart"/>
      <w:r w:rsidRPr="00ED7B58">
        <w:rPr>
          <w:rFonts w:ascii="Times New Roman" w:hAnsi="Times New Roman"/>
          <w:sz w:val="20"/>
          <w:szCs w:val="20"/>
          <w:lang w:val="en-US"/>
        </w:rPr>
        <w:t>Yermatov</w:t>
      </w:r>
      <w:proofErr w:type="spellEnd"/>
      <w:r w:rsidRPr="00ED7B58">
        <w:rPr>
          <w:rFonts w:ascii="Times New Roman" w:hAnsi="Times New Roman"/>
          <w:sz w:val="20"/>
          <w:szCs w:val="20"/>
          <w:lang w:val="en-US"/>
        </w:rPr>
        <w:t xml:space="preserve">, S., &amp; </w:t>
      </w:r>
      <w:proofErr w:type="spellStart"/>
      <w:r w:rsidRPr="00ED7B58">
        <w:rPr>
          <w:rFonts w:ascii="Times New Roman" w:hAnsi="Times New Roman"/>
          <w:sz w:val="20"/>
          <w:szCs w:val="20"/>
          <w:lang w:val="en-US"/>
        </w:rPr>
        <w:t>Khamraeva</w:t>
      </w:r>
      <w:proofErr w:type="spellEnd"/>
      <w:r w:rsidRPr="00ED7B58">
        <w:rPr>
          <w:rFonts w:ascii="Times New Roman" w:hAnsi="Times New Roman"/>
          <w:sz w:val="20"/>
          <w:szCs w:val="20"/>
          <w:lang w:val="en-US"/>
        </w:rPr>
        <w:t xml:space="preserve">, M. 2023). </w:t>
      </w:r>
      <w:proofErr w:type="spellStart"/>
      <w:r w:rsidRPr="00ED7B58">
        <w:rPr>
          <w:rFonts w:ascii="Times New Roman" w:hAnsi="Times New Roman"/>
          <w:sz w:val="20"/>
          <w:szCs w:val="20"/>
          <w:lang w:val="en-US"/>
        </w:rPr>
        <w:t>Yeffisient</w:t>
      </w:r>
      <w:proofErr w:type="spellEnd"/>
      <w:r w:rsidRPr="00ED7B58">
        <w:rPr>
          <w:rFonts w:ascii="Times New Roman" w:hAnsi="Times New Roman"/>
          <w:sz w:val="20"/>
          <w:szCs w:val="20"/>
          <w:lang w:val="en-US"/>
        </w:rPr>
        <w:t xml:space="preserve"> and </w:t>
      </w:r>
      <w:proofErr w:type="spellStart"/>
      <w:r w:rsidRPr="00ED7B58">
        <w:rPr>
          <w:rFonts w:ascii="Times New Roman" w:hAnsi="Times New Roman"/>
          <w:sz w:val="20"/>
          <w:szCs w:val="20"/>
          <w:lang w:val="en-US"/>
        </w:rPr>
        <w:t>yesonomisal</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yenergy</w:t>
      </w:r>
      <w:proofErr w:type="spellEnd"/>
      <w:r w:rsidRPr="00ED7B58">
        <w:rPr>
          <w:rFonts w:ascii="Times New Roman" w:hAnsi="Times New Roman"/>
          <w:sz w:val="20"/>
          <w:szCs w:val="20"/>
          <w:lang w:val="en-US"/>
        </w:rPr>
        <w:t xml:space="preserve"> use </w:t>
      </w:r>
      <w:proofErr w:type="spellStart"/>
      <w:r w:rsidRPr="00ED7B58">
        <w:rPr>
          <w:rFonts w:ascii="Times New Roman" w:hAnsi="Times New Roman"/>
          <w:sz w:val="20"/>
          <w:szCs w:val="20"/>
          <w:lang w:val="en-US"/>
        </w:rPr>
        <w:t>teshnology</w:t>
      </w:r>
      <w:proofErr w:type="spellEnd"/>
      <w:r w:rsidRPr="00ED7B58">
        <w:rPr>
          <w:rFonts w:ascii="Times New Roman" w:hAnsi="Times New Roman"/>
          <w:sz w:val="20"/>
          <w:szCs w:val="20"/>
          <w:lang w:val="en-US"/>
        </w:rPr>
        <w:t xml:space="preserve"> in the </w:t>
      </w:r>
      <w:proofErr w:type="spellStart"/>
      <w:r w:rsidRPr="00ED7B58">
        <w:rPr>
          <w:rFonts w:ascii="Times New Roman" w:hAnsi="Times New Roman"/>
          <w:sz w:val="20"/>
          <w:szCs w:val="20"/>
          <w:lang w:val="en-US"/>
        </w:rPr>
        <w:t>prosessing</w:t>
      </w:r>
      <w:proofErr w:type="spellEnd"/>
      <w:r w:rsidRPr="00ED7B58">
        <w:rPr>
          <w:rFonts w:ascii="Times New Roman" w:hAnsi="Times New Roman"/>
          <w:sz w:val="20"/>
          <w:szCs w:val="20"/>
          <w:lang w:val="en-US"/>
        </w:rPr>
        <w:t xml:space="preserve"> of </w:t>
      </w:r>
      <w:proofErr w:type="spellStart"/>
      <w:r w:rsidRPr="00ED7B58">
        <w:rPr>
          <w:rFonts w:ascii="Times New Roman" w:hAnsi="Times New Roman"/>
          <w:sz w:val="20"/>
          <w:szCs w:val="20"/>
          <w:lang w:val="en-US"/>
        </w:rPr>
        <w:t>domestis</w:t>
      </w:r>
      <w:proofErr w:type="spellEnd"/>
      <w:r w:rsidRPr="00ED7B58">
        <w:rPr>
          <w:rFonts w:ascii="Times New Roman" w:hAnsi="Times New Roman"/>
          <w:sz w:val="20"/>
          <w:szCs w:val="20"/>
          <w:lang w:val="en-US"/>
        </w:rPr>
        <w:t xml:space="preserve"> </w:t>
      </w:r>
      <w:proofErr w:type="spellStart"/>
      <w:r w:rsidRPr="00ED7B58">
        <w:rPr>
          <w:rFonts w:ascii="Times New Roman" w:hAnsi="Times New Roman"/>
          <w:sz w:val="20"/>
          <w:szCs w:val="20"/>
          <w:lang w:val="en-US"/>
        </w:rPr>
        <w:t>soarse</w:t>
      </w:r>
      <w:proofErr w:type="spellEnd"/>
      <w:r w:rsidRPr="00ED7B58">
        <w:rPr>
          <w:rFonts w:ascii="Times New Roman" w:hAnsi="Times New Roman"/>
          <w:sz w:val="20"/>
          <w:szCs w:val="20"/>
          <w:lang w:val="en-US"/>
        </w:rPr>
        <w:t xml:space="preserve"> wool fiber. In Ye3S Web of </w:t>
      </w:r>
      <w:proofErr w:type="spellStart"/>
      <w:r w:rsidRPr="00ED7B58">
        <w:rPr>
          <w:rFonts w:ascii="Times New Roman" w:hAnsi="Times New Roman"/>
          <w:sz w:val="20"/>
          <w:szCs w:val="20"/>
          <w:lang w:val="en-US"/>
        </w:rPr>
        <w:t>Sonferenses</w:t>
      </w:r>
      <w:proofErr w:type="spellEnd"/>
      <w:r w:rsidRPr="00ED7B58">
        <w:rPr>
          <w:rFonts w:ascii="Times New Roman" w:hAnsi="Times New Roman"/>
          <w:sz w:val="20"/>
          <w:szCs w:val="20"/>
          <w:lang w:val="en-US"/>
        </w:rPr>
        <w:t xml:space="preserve"> (Vol. 461, p. 01068). https://doi.org/10.1051/e3sconf/202346101068 </w:t>
      </w:r>
    </w:p>
    <w:p w:rsidR="00ED7B58" w:rsidRPr="00ED7B58" w:rsidRDefault="00ED7B58" w:rsidP="00ED7B58">
      <w:pPr>
        <w:pStyle w:val="ac"/>
        <w:numPr>
          <w:ilvl w:val="0"/>
          <w:numId w:val="11"/>
        </w:numPr>
        <w:tabs>
          <w:tab w:val="left" w:pos="284"/>
          <w:tab w:val="left" w:pos="993"/>
        </w:tabs>
        <w:spacing w:after="0" w:line="240" w:lineRule="auto"/>
        <w:ind w:left="0" w:firstLine="0"/>
        <w:jc w:val="both"/>
        <w:rPr>
          <w:rFonts w:ascii="Times New Roman" w:hAnsi="Times New Roman"/>
          <w:sz w:val="20"/>
          <w:szCs w:val="20"/>
          <w:lang w:val="en-US"/>
        </w:rPr>
      </w:pPr>
      <w:proofErr w:type="spellStart"/>
      <w:r w:rsidRPr="00ED7B58">
        <w:rPr>
          <w:rFonts w:ascii="Times New Roman" w:hAnsi="Times New Roman"/>
          <w:sz w:val="20"/>
          <w:szCs w:val="20"/>
          <w:lang w:val="en-US"/>
        </w:rPr>
        <w:lastRenderedPageBreak/>
        <w:t>Jumaniyozov</w:t>
      </w:r>
      <w:proofErr w:type="spellEnd"/>
      <w:r w:rsidRPr="00ED7B58">
        <w:rPr>
          <w:rFonts w:ascii="Times New Roman" w:hAnsi="Times New Roman"/>
          <w:sz w:val="20"/>
          <w:szCs w:val="20"/>
          <w:lang w:val="en-US"/>
        </w:rPr>
        <w:t xml:space="preserve">, K., </w:t>
      </w:r>
      <w:proofErr w:type="spellStart"/>
      <w:r w:rsidRPr="00ED7B58">
        <w:rPr>
          <w:rFonts w:ascii="Times New Roman" w:hAnsi="Times New Roman"/>
          <w:sz w:val="20"/>
          <w:szCs w:val="20"/>
          <w:lang w:val="en-US"/>
        </w:rPr>
        <w:t>Urozov</w:t>
      </w:r>
      <w:proofErr w:type="spellEnd"/>
      <w:r w:rsidRPr="00ED7B58">
        <w:rPr>
          <w:rFonts w:ascii="Times New Roman" w:hAnsi="Times New Roman"/>
          <w:sz w:val="20"/>
          <w:szCs w:val="20"/>
          <w:lang w:val="en-US"/>
        </w:rPr>
        <w:t xml:space="preserve">, M., </w:t>
      </w:r>
      <w:proofErr w:type="spellStart"/>
      <w:r w:rsidRPr="00ED7B58">
        <w:rPr>
          <w:rFonts w:ascii="Times New Roman" w:hAnsi="Times New Roman"/>
          <w:sz w:val="20"/>
          <w:szCs w:val="20"/>
          <w:lang w:val="en-US"/>
        </w:rPr>
        <w:t>Toshbekov</w:t>
      </w:r>
      <w:proofErr w:type="spellEnd"/>
      <w:r w:rsidRPr="00ED7B58">
        <w:rPr>
          <w:rFonts w:ascii="Times New Roman" w:hAnsi="Times New Roman"/>
          <w:sz w:val="20"/>
          <w:szCs w:val="20"/>
          <w:lang w:val="en-US"/>
        </w:rPr>
        <w:t xml:space="preserve">, O., </w:t>
      </w:r>
      <w:proofErr w:type="spellStart"/>
      <w:r w:rsidRPr="00ED7B58">
        <w:rPr>
          <w:rFonts w:ascii="Times New Roman" w:hAnsi="Times New Roman"/>
          <w:sz w:val="20"/>
          <w:szCs w:val="20"/>
          <w:lang w:val="en-US"/>
        </w:rPr>
        <w:t>Salimova</w:t>
      </w:r>
      <w:proofErr w:type="spellEnd"/>
      <w:r w:rsidRPr="00ED7B58">
        <w:rPr>
          <w:rFonts w:ascii="Times New Roman" w:hAnsi="Times New Roman"/>
          <w:sz w:val="20"/>
          <w:szCs w:val="20"/>
          <w:lang w:val="en-US"/>
        </w:rPr>
        <w:t xml:space="preserve">, M., </w:t>
      </w:r>
      <w:proofErr w:type="spellStart"/>
      <w:r w:rsidRPr="00ED7B58">
        <w:rPr>
          <w:rFonts w:ascii="Times New Roman" w:hAnsi="Times New Roman"/>
          <w:sz w:val="20"/>
          <w:szCs w:val="20"/>
          <w:lang w:val="en-US"/>
        </w:rPr>
        <w:t>Raximova</w:t>
      </w:r>
      <w:proofErr w:type="spellEnd"/>
      <w:r w:rsidRPr="00ED7B58">
        <w:rPr>
          <w:rFonts w:ascii="Times New Roman" w:hAnsi="Times New Roman"/>
          <w:sz w:val="20"/>
          <w:szCs w:val="20"/>
          <w:lang w:val="en-US"/>
        </w:rPr>
        <w:t xml:space="preserve">, K., &amp; </w:t>
      </w:r>
      <w:proofErr w:type="spellStart"/>
      <w:r w:rsidRPr="00ED7B58">
        <w:rPr>
          <w:rFonts w:ascii="Times New Roman" w:hAnsi="Times New Roman"/>
          <w:sz w:val="20"/>
          <w:szCs w:val="20"/>
          <w:lang w:val="en-US"/>
        </w:rPr>
        <w:t>Khursandova</w:t>
      </w:r>
      <w:proofErr w:type="spellEnd"/>
      <w:r w:rsidRPr="00ED7B58">
        <w:rPr>
          <w:rFonts w:ascii="Times New Roman" w:hAnsi="Times New Roman"/>
          <w:sz w:val="20"/>
          <w:szCs w:val="20"/>
          <w:lang w:val="en-US"/>
        </w:rPr>
        <w:t>, B. (2025, November). Enhancement of energy-efficient cleaning equipment. In American Institute of Physics Conference Series (Vol. 3331, No. 1, p. 050007). https://doi.org/10.1063/5.0307149</w:t>
      </w:r>
    </w:p>
    <w:p w:rsidR="00ED7B58" w:rsidRPr="00ED7B58" w:rsidRDefault="00ED7B58" w:rsidP="00ED7B58">
      <w:pPr>
        <w:pStyle w:val="ac"/>
        <w:numPr>
          <w:ilvl w:val="0"/>
          <w:numId w:val="11"/>
        </w:numPr>
        <w:tabs>
          <w:tab w:val="left" w:pos="284"/>
          <w:tab w:val="left" w:pos="993"/>
        </w:tabs>
        <w:spacing w:after="0" w:line="240" w:lineRule="auto"/>
        <w:ind w:left="0" w:firstLine="0"/>
        <w:jc w:val="both"/>
        <w:rPr>
          <w:rFonts w:ascii="Times New Roman" w:hAnsi="Times New Roman"/>
          <w:sz w:val="20"/>
          <w:szCs w:val="20"/>
          <w:lang w:val="en-US"/>
        </w:rPr>
      </w:pPr>
      <w:proofErr w:type="spellStart"/>
      <w:r w:rsidRPr="00ED7B58">
        <w:rPr>
          <w:rFonts w:ascii="Times New Roman" w:hAnsi="Times New Roman"/>
          <w:sz w:val="20"/>
          <w:szCs w:val="20"/>
          <w:lang w:val="en-US"/>
        </w:rPr>
        <w:t>Sultonova</w:t>
      </w:r>
      <w:proofErr w:type="spellEnd"/>
      <w:r w:rsidRPr="00ED7B58">
        <w:rPr>
          <w:rFonts w:ascii="Times New Roman" w:hAnsi="Times New Roman"/>
          <w:sz w:val="20"/>
          <w:szCs w:val="20"/>
          <w:lang w:val="en-US"/>
        </w:rPr>
        <w:t xml:space="preserve">, F., </w:t>
      </w:r>
      <w:proofErr w:type="spellStart"/>
      <w:r w:rsidRPr="00ED7B58">
        <w:rPr>
          <w:rFonts w:ascii="Times New Roman" w:hAnsi="Times New Roman"/>
          <w:sz w:val="20"/>
          <w:szCs w:val="20"/>
          <w:lang w:val="en-US"/>
        </w:rPr>
        <w:t>Toshbekov</w:t>
      </w:r>
      <w:proofErr w:type="spellEnd"/>
      <w:r w:rsidRPr="00ED7B58">
        <w:rPr>
          <w:rFonts w:ascii="Times New Roman" w:hAnsi="Times New Roman"/>
          <w:sz w:val="20"/>
          <w:szCs w:val="20"/>
          <w:lang w:val="en-US"/>
        </w:rPr>
        <w:t xml:space="preserve">, O., </w:t>
      </w:r>
      <w:proofErr w:type="spellStart"/>
      <w:r w:rsidRPr="00ED7B58">
        <w:rPr>
          <w:rFonts w:ascii="Times New Roman" w:hAnsi="Times New Roman"/>
          <w:sz w:val="20"/>
          <w:szCs w:val="20"/>
          <w:lang w:val="en-US"/>
        </w:rPr>
        <w:t>Urozov</w:t>
      </w:r>
      <w:proofErr w:type="spellEnd"/>
      <w:r w:rsidRPr="00ED7B58">
        <w:rPr>
          <w:rFonts w:ascii="Times New Roman" w:hAnsi="Times New Roman"/>
          <w:sz w:val="20"/>
          <w:szCs w:val="20"/>
          <w:lang w:val="en-US"/>
        </w:rPr>
        <w:t xml:space="preserve">, M., </w:t>
      </w:r>
      <w:proofErr w:type="spellStart"/>
      <w:r w:rsidRPr="00ED7B58">
        <w:rPr>
          <w:rFonts w:ascii="Times New Roman" w:hAnsi="Times New Roman"/>
          <w:sz w:val="20"/>
          <w:szCs w:val="20"/>
          <w:lang w:val="en-US"/>
        </w:rPr>
        <w:t>Boymurova</w:t>
      </w:r>
      <w:proofErr w:type="spellEnd"/>
      <w:r w:rsidRPr="00ED7B58">
        <w:rPr>
          <w:rFonts w:ascii="Times New Roman" w:hAnsi="Times New Roman"/>
          <w:sz w:val="20"/>
          <w:szCs w:val="20"/>
          <w:lang w:val="en-US"/>
        </w:rPr>
        <w:t xml:space="preserve">, N., </w:t>
      </w:r>
      <w:proofErr w:type="spellStart"/>
      <w:r w:rsidRPr="00ED7B58">
        <w:rPr>
          <w:rFonts w:ascii="Times New Roman" w:hAnsi="Times New Roman"/>
          <w:sz w:val="20"/>
          <w:szCs w:val="20"/>
          <w:lang w:val="en-US"/>
        </w:rPr>
        <w:t>Mustanova</w:t>
      </w:r>
      <w:proofErr w:type="spellEnd"/>
      <w:r w:rsidRPr="00ED7B58">
        <w:rPr>
          <w:rFonts w:ascii="Times New Roman" w:hAnsi="Times New Roman"/>
          <w:sz w:val="20"/>
          <w:szCs w:val="20"/>
          <w:lang w:val="en-US"/>
        </w:rPr>
        <w:t xml:space="preserve">, Z., &amp; </w:t>
      </w:r>
      <w:proofErr w:type="spellStart"/>
      <w:r w:rsidRPr="00ED7B58">
        <w:rPr>
          <w:rFonts w:ascii="Times New Roman" w:hAnsi="Times New Roman"/>
          <w:sz w:val="20"/>
          <w:szCs w:val="20"/>
          <w:lang w:val="en-US"/>
        </w:rPr>
        <w:t>Boltaeva</w:t>
      </w:r>
      <w:proofErr w:type="spellEnd"/>
      <w:r w:rsidRPr="00ED7B58">
        <w:rPr>
          <w:rFonts w:ascii="Times New Roman" w:hAnsi="Times New Roman"/>
          <w:sz w:val="20"/>
          <w:szCs w:val="20"/>
          <w:lang w:val="en-US"/>
        </w:rPr>
        <w:t xml:space="preserve">, I. (2025, November). Enhancing and evaluating the characteristics of specialized </w:t>
      </w:r>
      <w:proofErr w:type="spellStart"/>
      <w:r w:rsidRPr="00ED7B58">
        <w:rPr>
          <w:rFonts w:ascii="Times New Roman" w:hAnsi="Times New Roman"/>
          <w:sz w:val="20"/>
          <w:szCs w:val="20"/>
          <w:lang w:val="en-US"/>
        </w:rPr>
        <w:t>workwear</w:t>
      </w:r>
      <w:proofErr w:type="spellEnd"/>
      <w:r w:rsidRPr="00ED7B58">
        <w:rPr>
          <w:rFonts w:ascii="Times New Roman" w:hAnsi="Times New Roman"/>
          <w:sz w:val="20"/>
          <w:szCs w:val="20"/>
          <w:lang w:val="en-US"/>
        </w:rPr>
        <w:t xml:space="preserve"> for employees in the electric power supply sector. In American Institute of Physics Conference Series (Vol. 3331, No. 1, p. 050006).  https://doi.org/10.1063/5.0306350</w:t>
      </w:r>
    </w:p>
    <w:p w:rsidR="00ED7B58" w:rsidRPr="002068AA" w:rsidRDefault="00ED7B58" w:rsidP="002068AA">
      <w:pPr>
        <w:spacing w:after="0" w:line="240" w:lineRule="auto"/>
        <w:ind w:firstLine="284"/>
        <w:jc w:val="both"/>
        <w:rPr>
          <w:rFonts w:ascii="Times New Roman" w:hAnsi="Times New Roman"/>
          <w:bCs/>
          <w:sz w:val="20"/>
          <w:szCs w:val="20"/>
          <w:lang w:val="en-US"/>
        </w:rPr>
      </w:pPr>
    </w:p>
    <w:sectPr w:rsidR="00ED7B58" w:rsidRPr="002068AA" w:rsidSect="00FC28EA">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Bold">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D1874"/>
    <w:multiLevelType w:val="hybridMultilevel"/>
    <w:tmpl w:val="96C227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73430F2"/>
    <w:multiLevelType w:val="hybridMultilevel"/>
    <w:tmpl w:val="98CA1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E53A06"/>
    <w:multiLevelType w:val="multilevel"/>
    <w:tmpl w:val="B128D20A"/>
    <w:lvl w:ilvl="0">
      <w:start w:val="1"/>
      <w:numFmt w:val="bullet"/>
      <w:lvlText w:val=""/>
      <w:lvlJc w:val="left"/>
      <w:pPr>
        <w:tabs>
          <w:tab w:val="num" w:pos="786"/>
        </w:tabs>
        <w:ind w:left="786"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936B81"/>
    <w:multiLevelType w:val="hybridMultilevel"/>
    <w:tmpl w:val="F5066A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1A5FEE"/>
    <w:multiLevelType w:val="multilevel"/>
    <w:tmpl w:val="F334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107D21"/>
    <w:multiLevelType w:val="hybridMultilevel"/>
    <w:tmpl w:val="50D0CEEA"/>
    <w:lvl w:ilvl="0" w:tplc="64FC939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E693A9E"/>
    <w:multiLevelType w:val="hybridMultilevel"/>
    <w:tmpl w:val="F9B09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0B5E1C"/>
    <w:multiLevelType w:val="multilevel"/>
    <w:tmpl w:val="5B9E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741884"/>
    <w:multiLevelType w:val="hybridMultilevel"/>
    <w:tmpl w:val="99B64EB4"/>
    <w:lvl w:ilvl="0" w:tplc="C7768030">
      <w:start w:val="1"/>
      <w:numFmt w:val="decimal"/>
      <w:lvlText w:val="%1."/>
      <w:lvlJc w:val="left"/>
      <w:pPr>
        <w:ind w:left="1070" w:hanging="360"/>
      </w:pPr>
      <w:rPr>
        <w:rFonts w:ascii="Times New Roman" w:hAnsi="Times New Roman" w:cs="Times New Roman" w:hint="default"/>
        <w:b w:val="0"/>
        <w:color w:val="auto"/>
        <w:sz w:val="20"/>
        <w:szCs w:val="20"/>
        <w:lang w:val="en-US"/>
      </w:rPr>
    </w:lvl>
    <w:lvl w:ilvl="1" w:tplc="08430019" w:tentative="1">
      <w:start w:val="1"/>
      <w:numFmt w:val="lowerLetter"/>
      <w:lvlText w:val="%2."/>
      <w:lvlJc w:val="left"/>
      <w:pPr>
        <w:ind w:left="3000" w:hanging="360"/>
      </w:pPr>
    </w:lvl>
    <w:lvl w:ilvl="2" w:tplc="0843001B" w:tentative="1">
      <w:start w:val="1"/>
      <w:numFmt w:val="lowerRoman"/>
      <w:lvlText w:val="%3."/>
      <w:lvlJc w:val="right"/>
      <w:pPr>
        <w:ind w:left="3720" w:hanging="180"/>
      </w:pPr>
    </w:lvl>
    <w:lvl w:ilvl="3" w:tplc="0843000F" w:tentative="1">
      <w:start w:val="1"/>
      <w:numFmt w:val="decimal"/>
      <w:lvlText w:val="%4."/>
      <w:lvlJc w:val="left"/>
      <w:pPr>
        <w:ind w:left="4440" w:hanging="360"/>
      </w:pPr>
    </w:lvl>
    <w:lvl w:ilvl="4" w:tplc="08430019" w:tentative="1">
      <w:start w:val="1"/>
      <w:numFmt w:val="lowerLetter"/>
      <w:lvlText w:val="%5."/>
      <w:lvlJc w:val="left"/>
      <w:pPr>
        <w:ind w:left="5160" w:hanging="360"/>
      </w:pPr>
    </w:lvl>
    <w:lvl w:ilvl="5" w:tplc="0843001B" w:tentative="1">
      <w:start w:val="1"/>
      <w:numFmt w:val="lowerRoman"/>
      <w:lvlText w:val="%6."/>
      <w:lvlJc w:val="right"/>
      <w:pPr>
        <w:ind w:left="5880" w:hanging="180"/>
      </w:pPr>
    </w:lvl>
    <w:lvl w:ilvl="6" w:tplc="0843000F" w:tentative="1">
      <w:start w:val="1"/>
      <w:numFmt w:val="decimal"/>
      <w:lvlText w:val="%7."/>
      <w:lvlJc w:val="left"/>
      <w:pPr>
        <w:ind w:left="6600" w:hanging="360"/>
      </w:pPr>
    </w:lvl>
    <w:lvl w:ilvl="7" w:tplc="08430019" w:tentative="1">
      <w:start w:val="1"/>
      <w:numFmt w:val="lowerLetter"/>
      <w:lvlText w:val="%8."/>
      <w:lvlJc w:val="left"/>
      <w:pPr>
        <w:ind w:left="7320" w:hanging="360"/>
      </w:pPr>
    </w:lvl>
    <w:lvl w:ilvl="8" w:tplc="0843001B" w:tentative="1">
      <w:start w:val="1"/>
      <w:numFmt w:val="lowerRoman"/>
      <w:lvlText w:val="%9."/>
      <w:lvlJc w:val="right"/>
      <w:pPr>
        <w:ind w:left="8040" w:hanging="180"/>
      </w:pPr>
    </w:lvl>
  </w:abstractNum>
  <w:abstractNum w:abstractNumId="10" w15:restartNumberingAfterBreak="0">
    <w:nsid w:val="79B27745"/>
    <w:multiLevelType w:val="multilevel"/>
    <w:tmpl w:val="EC28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C9016E"/>
    <w:multiLevelType w:val="hybridMultilevel"/>
    <w:tmpl w:val="2460F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5"/>
  </w:num>
  <w:num w:numId="4">
    <w:abstractNumId w:val="10"/>
  </w:num>
  <w:num w:numId="5">
    <w:abstractNumId w:val="9"/>
  </w:num>
  <w:num w:numId="6">
    <w:abstractNumId w:val="0"/>
  </w:num>
  <w:num w:numId="7">
    <w:abstractNumId w:val="6"/>
  </w:num>
  <w:num w:numId="8">
    <w:abstractNumId w:val="7"/>
  </w:num>
  <w:num w:numId="9">
    <w:abstractNumId w:val="11"/>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14"/>
    <w:rsid w:val="000022B6"/>
    <w:rsid w:val="00003622"/>
    <w:rsid w:val="000121A0"/>
    <w:rsid w:val="00060D43"/>
    <w:rsid w:val="0008558D"/>
    <w:rsid w:val="00136318"/>
    <w:rsid w:val="00152C3F"/>
    <w:rsid w:val="00161C1D"/>
    <w:rsid w:val="001749BF"/>
    <w:rsid w:val="00175141"/>
    <w:rsid w:val="002068AA"/>
    <w:rsid w:val="002266B0"/>
    <w:rsid w:val="002D370A"/>
    <w:rsid w:val="002E6989"/>
    <w:rsid w:val="00357B8B"/>
    <w:rsid w:val="00397398"/>
    <w:rsid w:val="003D1CD5"/>
    <w:rsid w:val="003D332C"/>
    <w:rsid w:val="0042169B"/>
    <w:rsid w:val="00431A42"/>
    <w:rsid w:val="004575E1"/>
    <w:rsid w:val="00501292"/>
    <w:rsid w:val="005236B7"/>
    <w:rsid w:val="00560E29"/>
    <w:rsid w:val="00572BD1"/>
    <w:rsid w:val="005867BA"/>
    <w:rsid w:val="006B5658"/>
    <w:rsid w:val="006E73C7"/>
    <w:rsid w:val="00714BDB"/>
    <w:rsid w:val="007D1C64"/>
    <w:rsid w:val="007E6D2A"/>
    <w:rsid w:val="0084713A"/>
    <w:rsid w:val="00894FEE"/>
    <w:rsid w:val="009B5CEE"/>
    <w:rsid w:val="00A01A87"/>
    <w:rsid w:val="00A05594"/>
    <w:rsid w:val="00A24A9E"/>
    <w:rsid w:val="00A54263"/>
    <w:rsid w:val="00A60B5C"/>
    <w:rsid w:val="00A77DB5"/>
    <w:rsid w:val="00A9350C"/>
    <w:rsid w:val="00AF29B1"/>
    <w:rsid w:val="00B34E19"/>
    <w:rsid w:val="00B60A8C"/>
    <w:rsid w:val="00B75460"/>
    <w:rsid w:val="00BD6014"/>
    <w:rsid w:val="00C72380"/>
    <w:rsid w:val="00C83CFF"/>
    <w:rsid w:val="00C938D8"/>
    <w:rsid w:val="00CD10EB"/>
    <w:rsid w:val="00D53A51"/>
    <w:rsid w:val="00D57F59"/>
    <w:rsid w:val="00DD3D54"/>
    <w:rsid w:val="00E72872"/>
    <w:rsid w:val="00EB2F72"/>
    <w:rsid w:val="00EC3083"/>
    <w:rsid w:val="00ED7B58"/>
    <w:rsid w:val="00F106A2"/>
    <w:rsid w:val="00F417F6"/>
    <w:rsid w:val="00F64239"/>
    <w:rsid w:val="00FA18C5"/>
    <w:rsid w:val="00FC28EA"/>
    <w:rsid w:val="00FC2915"/>
    <w:rsid w:val="00FF2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3E0FD"/>
  <w15:docId w15:val="{B30B075D-58A2-41AA-AB33-93D63889B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C938D8"/>
    <w:pPr>
      <w:keepNext/>
      <w:keepLines/>
      <w:spacing w:before="240" w:after="0"/>
      <w:outlineLvl w:val="0"/>
    </w:pPr>
    <w:rPr>
      <w:rFonts w:ascii="Calibri Light" w:eastAsia="Times New Roman" w:hAnsi="Calibri Light"/>
      <w:color w:val="2E74B5"/>
      <w:sz w:val="32"/>
      <w:szCs w:val="32"/>
    </w:rPr>
  </w:style>
  <w:style w:type="paragraph" w:styleId="3">
    <w:name w:val="heading 3"/>
    <w:basedOn w:val="a"/>
    <w:link w:val="30"/>
    <w:uiPriority w:val="9"/>
    <w:qFormat/>
    <w:rsid w:val="00560E2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7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B75460"/>
    <w:rPr>
      <w:rFonts w:ascii="Courier New" w:eastAsia="Times New Roman" w:hAnsi="Courier New" w:cs="Courier New"/>
      <w:sz w:val="20"/>
      <w:szCs w:val="20"/>
      <w:lang w:eastAsia="ru-RU"/>
    </w:rPr>
  </w:style>
  <w:style w:type="character" w:customStyle="1" w:styleId="y2iqfc">
    <w:name w:val="y2iqfc"/>
    <w:basedOn w:val="a0"/>
    <w:rsid w:val="00B75460"/>
  </w:style>
  <w:style w:type="paragraph" w:styleId="a3">
    <w:name w:val="Normal (Web)"/>
    <w:basedOn w:val="a"/>
    <w:uiPriority w:val="99"/>
    <w:unhideWhenUsed/>
    <w:rsid w:val="009B5CE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9B5CEE"/>
    <w:rPr>
      <w:color w:val="0000FF"/>
      <w:u w:val="single"/>
    </w:rPr>
  </w:style>
  <w:style w:type="character" w:customStyle="1" w:styleId="30">
    <w:name w:val="Заголовок 3 Знак"/>
    <w:link w:val="3"/>
    <w:uiPriority w:val="9"/>
    <w:rsid w:val="00560E29"/>
    <w:rPr>
      <w:rFonts w:ascii="Times New Roman" w:eastAsia="Times New Roman" w:hAnsi="Times New Roman" w:cs="Times New Roman"/>
      <w:b/>
      <w:bCs/>
      <w:sz w:val="27"/>
      <w:szCs w:val="27"/>
      <w:lang w:eastAsia="ru-RU"/>
    </w:rPr>
  </w:style>
  <w:style w:type="character" w:styleId="a5">
    <w:name w:val="Strong"/>
    <w:uiPriority w:val="22"/>
    <w:qFormat/>
    <w:rsid w:val="00560E29"/>
    <w:rPr>
      <w:b/>
      <w:bCs/>
    </w:rPr>
  </w:style>
  <w:style w:type="character" w:customStyle="1" w:styleId="10">
    <w:name w:val="Заголовок 1 Знак"/>
    <w:link w:val="1"/>
    <w:uiPriority w:val="9"/>
    <w:rsid w:val="00C938D8"/>
    <w:rPr>
      <w:rFonts w:ascii="Calibri Light" w:eastAsia="Times New Roman" w:hAnsi="Calibri Light" w:cs="Times New Roman"/>
      <w:color w:val="2E74B5"/>
      <w:sz w:val="32"/>
      <w:szCs w:val="32"/>
    </w:rPr>
  </w:style>
  <w:style w:type="character" w:styleId="a6">
    <w:name w:val="Emphasis"/>
    <w:uiPriority w:val="20"/>
    <w:qFormat/>
    <w:rsid w:val="005236B7"/>
    <w:rPr>
      <w:i/>
      <w:iCs/>
    </w:rPr>
  </w:style>
  <w:style w:type="table" w:styleId="a7">
    <w:name w:val="Table Grid"/>
    <w:basedOn w:val="a1"/>
    <w:uiPriority w:val="39"/>
    <w:rsid w:val="00A54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F64239"/>
    <w:pPr>
      <w:widowControl w:val="0"/>
      <w:autoSpaceDE w:val="0"/>
      <w:autoSpaceDN w:val="0"/>
      <w:spacing w:after="0" w:line="240" w:lineRule="auto"/>
      <w:ind w:left="119"/>
      <w:jc w:val="both"/>
    </w:pPr>
    <w:rPr>
      <w:rFonts w:ascii="Times New Roman" w:eastAsia="Times New Roman" w:hAnsi="Times New Roman"/>
      <w:sz w:val="20"/>
      <w:szCs w:val="20"/>
      <w:lang w:val="en-US"/>
    </w:rPr>
  </w:style>
  <w:style w:type="character" w:customStyle="1" w:styleId="a9">
    <w:name w:val="Основной текст Знак"/>
    <w:link w:val="a8"/>
    <w:uiPriority w:val="1"/>
    <w:rsid w:val="00F64239"/>
    <w:rPr>
      <w:rFonts w:ascii="Times New Roman" w:eastAsia="Times New Roman" w:hAnsi="Times New Roman" w:cs="Times New Roman"/>
      <w:sz w:val="20"/>
      <w:szCs w:val="20"/>
      <w:lang w:val="en-US"/>
    </w:rPr>
  </w:style>
  <w:style w:type="paragraph" w:styleId="aa">
    <w:name w:val="Balloon Text"/>
    <w:basedOn w:val="a"/>
    <w:link w:val="ab"/>
    <w:uiPriority w:val="99"/>
    <w:semiHidden/>
    <w:unhideWhenUsed/>
    <w:rsid w:val="00D57F59"/>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D57F59"/>
    <w:rPr>
      <w:rFonts w:ascii="Tahoma" w:hAnsi="Tahoma" w:cs="Tahoma"/>
      <w:sz w:val="16"/>
      <w:szCs w:val="16"/>
    </w:rPr>
  </w:style>
  <w:style w:type="paragraph" w:styleId="ac">
    <w:name w:val="List Paragraph"/>
    <w:aliases w:val="Абзац вправо-1,List Paragraph1,Абзац списка1"/>
    <w:basedOn w:val="a"/>
    <w:link w:val="ad"/>
    <w:uiPriority w:val="34"/>
    <w:qFormat/>
    <w:rsid w:val="00D57F59"/>
    <w:pPr>
      <w:ind w:left="720"/>
      <w:contextualSpacing/>
    </w:pPr>
  </w:style>
  <w:style w:type="character" w:customStyle="1" w:styleId="fontstyle01">
    <w:name w:val="fontstyle01"/>
    <w:rsid w:val="00F106A2"/>
    <w:rPr>
      <w:rFonts w:ascii="Roboto-Bold" w:hAnsi="Roboto-Bold" w:hint="default"/>
      <w:b/>
      <w:bCs/>
      <w:i w:val="0"/>
      <w:iCs w:val="0"/>
      <w:color w:val="FFFFFF"/>
      <w:sz w:val="32"/>
      <w:szCs w:val="32"/>
    </w:rPr>
  </w:style>
  <w:style w:type="character" w:customStyle="1" w:styleId="fontstyle21">
    <w:name w:val="fontstyle21"/>
    <w:rsid w:val="00F106A2"/>
    <w:rPr>
      <w:rFonts w:ascii="Arial-BoldMT" w:hAnsi="Arial-BoldMT" w:hint="default"/>
      <w:b/>
      <w:bCs/>
      <w:i w:val="0"/>
      <w:iCs w:val="0"/>
      <w:color w:val="FFFFFF"/>
      <w:sz w:val="32"/>
      <w:szCs w:val="32"/>
    </w:rPr>
  </w:style>
  <w:style w:type="character" w:customStyle="1" w:styleId="ad">
    <w:name w:val="Абзац списка Знак"/>
    <w:aliases w:val="Абзац вправо-1 Знак,List Paragraph1 Знак,Абзац списка1 Знак"/>
    <w:link w:val="ac"/>
    <w:uiPriority w:val="34"/>
    <w:locked/>
    <w:rsid w:val="00FC28EA"/>
  </w:style>
  <w:style w:type="character" w:customStyle="1" w:styleId="UnresolvedMention">
    <w:name w:val="Unresolved Mention"/>
    <w:uiPriority w:val="99"/>
    <w:semiHidden/>
    <w:unhideWhenUsed/>
    <w:rsid w:val="00FF2A45"/>
    <w:rPr>
      <w:color w:val="605E5C"/>
      <w:shd w:val="clear" w:color="auto" w:fill="E1DFDD"/>
    </w:rPr>
  </w:style>
  <w:style w:type="character" w:styleId="ae">
    <w:name w:val="FollowedHyperlink"/>
    <w:basedOn w:val="a0"/>
    <w:uiPriority w:val="99"/>
    <w:semiHidden/>
    <w:unhideWhenUsed/>
    <w:rsid w:val="00ED7B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03615">
      <w:bodyDiv w:val="1"/>
      <w:marLeft w:val="0"/>
      <w:marRight w:val="0"/>
      <w:marTop w:val="0"/>
      <w:marBottom w:val="0"/>
      <w:divBdr>
        <w:top w:val="none" w:sz="0" w:space="0" w:color="auto"/>
        <w:left w:val="none" w:sz="0" w:space="0" w:color="auto"/>
        <w:bottom w:val="none" w:sz="0" w:space="0" w:color="auto"/>
        <w:right w:val="none" w:sz="0" w:space="0" w:color="auto"/>
      </w:divBdr>
    </w:div>
    <w:div w:id="346910646">
      <w:bodyDiv w:val="1"/>
      <w:marLeft w:val="0"/>
      <w:marRight w:val="0"/>
      <w:marTop w:val="0"/>
      <w:marBottom w:val="0"/>
      <w:divBdr>
        <w:top w:val="none" w:sz="0" w:space="0" w:color="auto"/>
        <w:left w:val="none" w:sz="0" w:space="0" w:color="auto"/>
        <w:bottom w:val="none" w:sz="0" w:space="0" w:color="auto"/>
        <w:right w:val="none" w:sz="0" w:space="0" w:color="auto"/>
      </w:divBdr>
    </w:div>
    <w:div w:id="433676890">
      <w:bodyDiv w:val="1"/>
      <w:marLeft w:val="0"/>
      <w:marRight w:val="0"/>
      <w:marTop w:val="0"/>
      <w:marBottom w:val="0"/>
      <w:divBdr>
        <w:top w:val="none" w:sz="0" w:space="0" w:color="auto"/>
        <w:left w:val="none" w:sz="0" w:space="0" w:color="auto"/>
        <w:bottom w:val="none" w:sz="0" w:space="0" w:color="auto"/>
        <w:right w:val="none" w:sz="0" w:space="0" w:color="auto"/>
      </w:divBdr>
    </w:div>
    <w:div w:id="457382098">
      <w:bodyDiv w:val="1"/>
      <w:marLeft w:val="0"/>
      <w:marRight w:val="0"/>
      <w:marTop w:val="0"/>
      <w:marBottom w:val="0"/>
      <w:divBdr>
        <w:top w:val="none" w:sz="0" w:space="0" w:color="auto"/>
        <w:left w:val="none" w:sz="0" w:space="0" w:color="auto"/>
        <w:bottom w:val="none" w:sz="0" w:space="0" w:color="auto"/>
        <w:right w:val="none" w:sz="0" w:space="0" w:color="auto"/>
      </w:divBdr>
    </w:div>
    <w:div w:id="640119111">
      <w:bodyDiv w:val="1"/>
      <w:marLeft w:val="0"/>
      <w:marRight w:val="0"/>
      <w:marTop w:val="0"/>
      <w:marBottom w:val="0"/>
      <w:divBdr>
        <w:top w:val="none" w:sz="0" w:space="0" w:color="auto"/>
        <w:left w:val="none" w:sz="0" w:space="0" w:color="auto"/>
        <w:bottom w:val="none" w:sz="0" w:space="0" w:color="auto"/>
        <w:right w:val="none" w:sz="0" w:space="0" w:color="auto"/>
      </w:divBdr>
      <w:divsChild>
        <w:div w:id="403257414">
          <w:marLeft w:val="0"/>
          <w:marRight w:val="0"/>
          <w:marTop w:val="0"/>
          <w:marBottom w:val="0"/>
          <w:divBdr>
            <w:top w:val="none" w:sz="0" w:space="0" w:color="auto"/>
            <w:left w:val="none" w:sz="0" w:space="0" w:color="auto"/>
            <w:bottom w:val="none" w:sz="0" w:space="0" w:color="auto"/>
            <w:right w:val="none" w:sz="0" w:space="0" w:color="auto"/>
          </w:divBdr>
          <w:divsChild>
            <w:div w:id="743572514">
              <w:marLeft w:val="0"/>
              <w:marRight w:val="0"/>
              <w:marTop w:val="0"/>
              <w:marBottom w:val="0"/>
              <w:divBdr>
                <w:top w:val="none" w:sz="0" w:space="0" w:color="auto"/>
                <w:left w:val="none" w:sz="0" w:space="0" w:color="auto"/>
                <w:bottom w:val="none" w:sz="0" w:space="0" w:color="auto"/>
                <w:right w:val="none" w:sz="0" w:space="0" w:color="auto"/>
              </w:divBdr>
              <w:divsChild>
                <w:div w:id="15710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0610">
          <w:marLeft w:val="0"/>
          <w:marRight w:val="0"/>
          <w:marTop w:val="0"/>
          <w:marBottom w:val="0"/>
          <w:divBdr>
            <w:top w:val="none" w:sz="0" w:space="0" w:color="auto"/>
            <w:left w:val="none" w:sz="0" w:space="0" w:color="auto"/>
            <w:bottom w:val="none" w:sz="0" w:space="0" w:color="auto"/>
            <w:right w:val="none" w:sz="0" w:space="0" w:color="auto"/>
          </w:divBdr>
          <w:divsChild>
            <w:div w:id="1107777785">
              <w:marLeft w:val="0"/>
              <w:marRight w:val="0"/>
              <w:marTop w:val="0"/>
              <w:marBottom w:val="0"/>
              <w:divBdr>
                <w:top w:val="none" w:sz="0" w:space="0" w:color="auto"/>
                <w:left w:val="none" w:sz="0" w:space="0" w:color="auto"/>
                <w:bottom w:val="none" w:sz="0" w:space="0" w:color="auto"/>
                <w:right w:val="none" w:sz="0" w:space="0" w:color="auto"/>
              </w:divBdr>
              <w:divsChild>
                <w:div w:id="1066033274">
                  <w:marLeft w:val="0"/>
                  <w:marRight w:val="0"/>
                  <w:marTop w:val="0"/>
                  <w:marBottom w:val="0"/>
                  <w:divBdr>
                    <w:top w:val="none" w:sz="0" w:space="0" w:color="auto"/>
                    <w:left w:val="none" w:sz="0" w:space="0" w:color="auto"/>
                    <w:bottom w:val="none" w:sz="0" w:space="0" w:color="auto"/>
                    <w:right w:val="none" w:sz="0" w:space="0" w:color="auto"/>
                  </w:divBdr>
                  <w:divsChild>
                    <w:div w:id="16558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96115">
      <w:bodyDiv w:val="1"/>
      <w:marLeft w:val="0"/>
      <w:marRight w:val="0"/>
      <w:marTop w:val="0"/>
      <w:marBottom w:val="0"/>
      <w:divBdr>
        <w:top w:val="none" w:sz="0" w:space="0" w:color="auto"/>
        <w:left w:val="none" w:sz="0" w:space="0" w:color="auto"/>
        <w:bottom w:val="none" w:sz="0" w:space="0" w:color="auto"/>
        <w:right w:val="none" w:sz="0" w:space="0" w:color="auto"/>
      </w:divBdr>
    </w:div>
    <w:div w:id="741104158">
      <w:bodyDiv w:val="1"/>
      <w:marLeft w:val="0"/>
      <w:marRight w:val="0"/>
      <w:marTop w:val="0"/>
      <w:marBottom w:val="0"/>
      <w:divBdr>
        <w:top w:val="none" w:sz="0" w:space="0" w:color="auto"/>
        <w:left w:val="none" w:sz="0" w:space="0" w:color="auto"/>
        <w:bottom w:val="none" w:sz="0" w:space="0" w:color="auto"/>
        <w:right w:val="none" w:sz="0" w:space="0" w:color="auto"/>
      </w:divBdr>
    </w:div>
    <w:div w:id="898713488">
      <w:bodyDiv w:val="1"/>
      <w:marLeft w:val="0"/>
      <w:marRight w:val="0"/>
      <w:marTop w:val="0"/>
      <w:marBottom w:val="0"/>
      <w:divBdr>
        <w:top w:val="none" w:sz="0" w:space="0" w:color="auto"/>
        <w:left w:val="none" w:sz="0" w:space="0" w:color="auto"/>
        <w:bottom w:val="none" w:sz="0" w:space="0" w:color="auto"/>
        <w:right w:val="none" w:sz="0" w:space="0" w:color="auto"/>
      </w:divBdr>
    </w:div>
    <w:div w:id="975718225">
      <w:bodyDiv w:val="1"/>
      <w:marLeft w:val="0"/>
      <w:marRight w:val="0"/>
      <w:marTop w:val="0"/>
      <w:marBottom w:val="0"/>
      <w:divBdr>
        <w:top w:val="none" w:sz="0" w:space="0" w:color="auto"/>
        <w:left w:val="none" w:sz="0" w:space="0" w:color="auto"/>
        <w:bottom w:val="none" w:sz="0" w:space="0" w:color="auto"/>
        <w:right w:val="none" w:sz="0" w:space="0" w:color="auto"/>
      </w:divBdr>
    </w:div>
    <w:div w:id="1117725164">
      <w:bodyDiv w:val="1"/>
      <w:marLeft w:val="0"/>
      <w:marRight w:val="0"/>
      <w:marTop w:val="0"/>
      <w:marBottom w:val="0"/>
      <w:divBdr>
        <w:top w:val="none" w:sz="0" w:space="0" w:color="auto"/>
        <w:left w:val="none" w:sz="0" w:space="0" w:color="auto"/>
        <w:bottom w:val="none" w:sz="0" w:space="0" w:color="auto"/>
        <w:right w:val="none" w:sz="0" w:space="0" w:color="auto"/>
      </w:divBdr>
    </w:div>
    <w:div w:id="1152529087">
      <w:bodyDiv w:val="1"/>
      <w:marLeft w:val="0"/>
      <w:marRight w:val="0"/>
      <w:marTop w:val="0"/>
      <w:marBottom w:val="0"/>
      <w:divBdr>
        <w:top w:val="none" w:sz="0" w:space="0" w:color="auto"/>
        <w:left w:val="none" w:sz="0" w:space="0" w:color="auto"/>
        <w:bottom w:val="none" w:sz="0" w:space="0" w:color="auto"/>
        <w:right w:val="none" w:sz="0" w:space="0" w:color="auto"/>
      </w:divBdr>
    </w:div>
    <w:div w:id="1238638304">
      <w:bodyDiv w:val="1"/>
      <w:marLeft w:val="0"/>
      <w:marRight w:val="0"/>
      <w:marTop w:val="0"/>
      <w:marBottom w:val="0"/>
      <w:divBdr>
        <w:top w:val="none" w:sz="0" w:space="0" w:color="auto"/>
        <w:left w:val="none" w:sz="0" w:space="0" w:color="auto"/>
        <w:bottom w:val="none" w:sz="0" w:space="0" w:color="auto"/>
        <w:right w:val="none" w:sz="0" w:space="0" w:color="auto"/>
      </w:divBdr>
    </w:div>
    <w:div w:id="1243031033">
      <w:bodyDiv w:val="1"/>
      <w:marLeft w:val="0"/>
      <w:marRight w:val="0"/>
      <w:marTop w:val="0"/>
      <w:marBottom w:val="0"/>
      <w:divBdr>
        <w:top w:val="none" w:sz="0" w:space="0" w:color="auto"/>
        <w:left w:val="none" w:sz="0" w:space="0" w:color="auto"/>
        <w:bottom w:val="none" w:sz="0" w:space="0" w:color="auto"/>
        <w:right w:val="none" w:sz="0" w:space="0" w:color="auto"/>
      </w:divBdr>
      <w:divsChild>
        <w:div w:id="1803306077">
          <w:marLeft w:val="-300"/>
          <w:marRight w:val="0"/>
          <w:marTop w:val="0"/>
          <w:marBottom w:val="150"/>
          <w:divBdr>
            <w:top w:val="none" w:sz="0" w:space="0" w:color="auto"/>
            <w:left w:val="none" w:sz="0" w:space="0" w:color="auto"/>
            <w:bottom w:val="none" w:sz="0" w:space="0" w:color="auto"/>
            <w:right w:val="none" w:sz="0" w:space="0" w:color="auto"/>
          </w:divBdr>
          <w:divsChild>
            <w:div w:id="92291590">
              <w:marLeft w:val="0"/>
              <w:marRight w:val="0"/>
              <w:marTop w:val="0"/>
              <w:marBottom w:val="0"/>
              <w:divBdr>
                <w:top w:val="none" w:sz="0" w:space="0" w:color="auto"/>
                <w:left w:val="none" w:sz="0" w:space="0" w:color="auto"/>
                <w:bottom w:val="none" w:sz="0" w:space="0" w:color="auto"/>
                <w:right w:val="none" w:sz="0" w:space="0" w:color="auto"/>
              </w:divBdr>
              <w:divsChild>
                <w:div w:id="1113326829">
                  <w:marLeft w:val="0"/>
                  <w:marRight w:val="0"/>
                  <w:marTop w:val="0"/>
                  <w:marBottom w:val="0"/>
                  <w:divBdr>
                    <w:top w:val="none" w:sz="0" w:space="0" w:color="auto"/>
                    <w:left w:val="none" w:sz="0" w:space="0" w:color="auto"/>
                    <w:bottom w:val="none" w:sz="0" w:space="0" w:color="auto"/>
                    <w:right w:val="none" w:sz="0" w:space="0" w:color="auto"/>
                  </w:divBdr>
                  <w:divsChild>
                    <w:div w:id="408621356">
                      <w:marLeft w:val="0"/>
                      <w:marRight w:val="0"/>
                      <w:marTop w:val="0"/>
                      <w:marBottom w:val="0"/>
                      <w:divBdr>
                        <w:top w:val="none" w:sz="0" w:space="0" w:color="auto"/>
                        <w:left w:val="none" w:sz="0" w:space="0" w:color="auto"/>
                        <w:bottom w:val="none" w:sz="0" w:space="0" w:color="auto"/>
                        <w:right w:val="none" w:sz="0" w:space="0" w:color="auto"/>
                      </w:divBdr>
                      <w:divsChild>
                        <w:div w:id="832180432">
                          <w:marLeft w:val="0"/>
                          <w:marRight w:val="0"/>
                          <w:marTop w:val="0"/>
                          <w:marBottom w:val="0"/>
                          <w:divBdr>
                            <w:top w:val="none" w:sz="0" w:space="0" w:color="auto"/>
                            <w:left w:val="none" w:sz="0" w:space="0" w:color="auto"/>
                            <w:bottom w:val="none" w:sz="0" w:space="0" w:color="auto"/>
                            <w:right w:val="none" w:sz="0" w:space="0" w:color="auto"/>
                          </w:divBdr>
                          <w:divsChild>
                            <w:div w:id="936867943">
                              <w:marLeft w:val="-150"/>
                              <w:marRight w:val="0"/>
                              <w:marTop w:val="0"/>
                              <w:marBottom w:val="0"/>
                              <w:divBdr>
                                <w:top w:val="none" w:sz="0" w:space="0" w:color="auto"/>
                                <w:left w:val="none" w:sz="0" w:space="0" w:color="auto"/>
                                <w:bottom w:val="none" w:sz="0" w:space="0" w:color="auto"/>
                                <w:right w:val="none" w:sz="0" w:space="0" w:color="auto"/>
                              </w:divBdr>
                              <w:divsChild>
                                <w:div w:id="7955071">
                                  <w:marLeft w:val="0"/>
                                  <w:marRight w:val="0"/>
                                  <w:marTop w:val="0"/>
                                  <w:marBottom w:val="0"/>
                                  <w:divBdr>
                                    <w:top w:val="none" w:sz="0" w:space="0" w:color="auto"/>
                                    <w:left w:val="none" w:sz="0" w:space="0" w:color="auto"/>
                                    <w:bottom w:val="none" w:sz="0" w:space="0" w:color="auto"/>
                                    <w:right w:val="none" w:sz="0" w:space="0" w:color="auto"/>
                                  </w:divBdr>
                                  <w:divsChild>
                                    <w:div w:id="166135722">
                                      <w:marLeft w:val="0"/>
                                      <w:marRight w:val="0"/>
                                      <w:marTop w:val="0"/>
                                      <w:marBottom w:val="0"/>
                                      <w:divBdr>
                                        <w:top w:val="none" w:sz="0" w:space="0" w:color="auto"/>
                                        <w:left w:val="none" w:sz="0" w:space="0" w:color="auto"/>
                                        <w:bottom w:val="none" w:sz="0" w:space="0" w:color="auto"/>
                                        <w:right w:val="none" w:sz="0" w:space="0" w:color="auto"/>
                                      </w:divBdr>
                                      <w:divsChild>
                                        <w:div w:id="1703092663">
                                          <w:marLeft w:val="0"/>
                                          <w:marRight w:val="0"/>
                                          <w:marTop w:val="0"/>
                                          <w:marBottom w:val="0"/>
                                          <w:divBdr>
                                            <w:top w:val="none" w:sz="0" w:space="0" w:color="auto"/>
                                            <w:left w:val="none" w:sz="0" w:space="0" w:color="auto"/>
                                            <w:bottom w:val="none" w:sz="0" w:space="0" w:color="auto"/>
                                            <w:right w:val="none" w:sz="0" w:space="0" w:color="auto"/>
                                          </w:divBdr>
                                          <w:divsChild>
                                            <w:div w:id="101456143">
                                              <w:marLeft w:val="0"/>
                                              <w:marRight w:val="0"/>
                                              <w:marTop w:val="0"/>
                                              <w:marBottom w:val="0"/>
                                              <w:divBdr>
                                                <w:top w:val="none" w:sz="0" w:space="0" w:color="auto"/>
                                                <w:left w:val="none" w:sz="0" w:space="0" w:color="auto"/>
                                                <w:bottom w:val="none" w:sz="0" w:space="0" w:color="auto"/>
                                                <w:right w:val="none" w:sz="0" w:space="0" w:color="auto"/>
                                              </w:divBdr>
                                              <w:divsChild>
                                                <w:div w:id="374890446">
                                                  <w:marLeft w:val="0"/>
                                                  <w:marRight w:val="0"/>
                                                  <w:marTop w:val="0"/>
                                                  <w:marBottom w:val="0"/>
                                                  <w:divBdr>
                                                    <w:top w:val="none" w:sz="0" w:space="0" w:color="auto"/>
                                                    <w:left w:val="none" w:sz="0" w:space="0" w:color="auto"/>
                                                    <w:bottom w:val="none" w:sz="0" w:space="0" w:color="auto"/>
                                                    <w:right w:val="none" w:sz="0" w:space="0" w:color="auto"/>
                                                  </w:divBdr>
                                                  <w:divsChild>
                                                    <w:div w:id="1369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559464">
      <w:bodyDiv w:val="1"/>
      <w:marLeft w:val="0"/>
      <w:marRight w:val="0"/>
      <w:marTop w:val="0"/>
      <w:marBottom w:val="0"/>
      <w:divBdr>
        <w:top w:val="none" w:sz="0" w:space="0" w:color="auto"/>
        <w:left w:val="none" w:sz="0" w:space="0" w:color="auto"/>
        <w:bottom w:val="none" w:sz="0" w:space="0" w:color="auto"/>
        <w:right w:val="none" w:sz="0" w:space="0" w:color="auto"/>
      </w:divBdr>
    </w:div>
    <w:div w:id="1812751957">
      <w:bodyDiv w:val="1"/>
      <w:marLeft w:val="0"/>
      <w:marRight w:val="0"/>
      <w:marTop w:val="0"/>
      <w:marBottom w:val="0"/>
      <w:divBdr>
        <w:top w:val="none" w:sz="0" w:space="0" w:color="auto"/>
        <w:left w:val="none" w:sz="0" w:space="0" w:color="auto"/>
        <w:bottom w:val="none" w:sz="0" w:space="0" w:color="auto"/>
        <w:right w:val="none" w:sz="0" w:space="0" w:color="auto"/>
      </w:divBdr>
    </w:div>
    <w:div w:id="1897857410">
      <w:bodyDiv w:val="1"/>
      <w:marLeft w:val="0"/>
      <w:marRight w:val="0"/>
      <w:marTop w:val="0"/>
      <w:marBottom w:val="0"/>
      <w:divBdr>
        <w:top w:val="none" w:sz="0" w:space="0" w:color="auto"/>
        <w:left w:val="none" w:sz="0" w:space="0" w:color="auto"/>
        <w:bottom w:val="none" w:sz="0" w:space="0" w:color="auto"/>
        <w:right w:val="none" w:sz="0" w:space="0" w:color="auto"/>
      </w:divBdr>
    </w:div>
    <w:div w:id="1904480928">
      <w:bodyDiv w:val="1"/>
      <w:marLeft w:val="0"/>
      <w:marRight w:val="0"/>
      <w:marTop w:val="0"/>
      <w:marBottom w:val="0"/>
      <w:divBdr>
        <w:top w:val="none" w:sz="0" w:space="0" w:color="auto"/>
        <w:left w:val="none" w:sz="0" w:space="0" w:color="auto"/>
        <w:bottom w:val="none" w:sz="0" w:space="0" w:color="auto"/>
        <w:right w:val="none" w:sz="0" w:space="0" w:color="auto"/>
      </w:divBdr>
    </w:div>
    <w:div w:id="195778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30574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i.org/10.1063/5.0305781" TargetMode="External"/><Relationship Id="rId5" Type="http://schemas.openxmlformats.org/officeDocument/2006/relationships/webSettings" Target="webSettings.xml"/><Relationship Id="rId10" Type="http://schemas.openxmlformats.org/officeDocument/2006/relationships/hyperlink" Target="https://doi.org/10.1063/5.0218904" TargetMode="External"/><Relationship Id="rId4" Type="http://schemas.openxmlformats.org/officeDocument/2006/relationships/settings" Target="settings.xml"/><Relationship Id="rId9" Type="http://schemas.openxmlformats.org/officeDocument/2006/relationships/hyperlink" Target="https://doi.org/10.1051/e3sconf/2023461010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40F67-E6BD-446A-9BF3-A99653C1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3600</Words>
  <Characters>20523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24075</CharactersWithSpaces>
  <SharedDoc>false</SharedDoc>
  <HLinks>
    <vt:vector size="6" baseType="variant">
      <vt:variant>
        <vt:i4>7667719</vt:i4>
      </vt:variant>
      <vt:variant>
        <vt:i4>0</vt:i4>
      </vt:variant>
      <vt:variant>
        <vt:i4>0</vt:i4>
      </vt:variant>
      <vt:variant>
        <vt:i4>5</vt:i4>
      </vt:variant>
      <vt:variant>
        <vt:lpwstr>mailto:safarovarozigul9@gmail.com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user</cp:lastModifiedBy>
  <cp:revision>3</cp:revision>
  <dcterms:created xsi:type="dcterms:W3CDTF">2026-01-09T16:16:00Z</dcterms:created>
  <dcterms:modified xsi:type="dcterms:W3CDTF">2026-01-10T06:24:00Z</dcterms:modified>
</cp:coreProperties>
</file>