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2AC" w:rsidRPr="001C5A2A" w:rsidRDefault="009F67B1">
      <w:pPr>
        <w:spacing w:before="1200" w:line="240" w:lineRule="auto"/>
        <w:jc w:val="center"/>
        <w:rPr>
          <w:rFonts w:ascii="Times New Roman" w:hAnsi="Times New Roman" w:cs="Times New Roman"/>
          <w:b/>
          <w:sz w:val="36"/>
          <w:szCs w:val="36"/>
          <w:lang w:val="en-US"/>
        </w:rPr>
      </w:pPr>
      <w:r w:rsidRPr="001C5A2A">
        <w:rPr>
          <w:rStyle w:val="a9"/>
          <w:rFonts w:ascii="Times New Roman" w:hAnsi="Times New Roman" w:cs="Times New Roman"/>
          <w:sz w:val="36"/>
          <w:szCs w:val="36"/>
          <w:lang w:val="en-US"/>
        </w:rPr>
        <w:t>Methodology for the Calculation and Selection of Elements of Solid-State Thyristor Voltage Relays</w:t>
      </w:r>
    </w:p>
    <w:p w:rsidR="002E29F2" w:rsidRPr="00F02D1D" w:rsidRDefault="009F67B1" w:rsidP="002E29F2">
      <w:pPr>
        <w:spacing w:before="240" w:after="0" w:line="240" w:lineRule="auto"/>
        <w:jc w:val="center"/>
        <w:rPr>
          <w:rFonts w:ascii="Times New Roman" w:hAnsi="Times New Roman" w:cs="Times New Roman"/>
          <w:iCs/>
          <w:sz w:val="28"/>
          <w:szCs w:val="36"/>
          <w:lang w:val="en-US"/>
        </w:rPr>
      </w:pPr>
      <w:r w:rsidRPr="00F02D1D">
        <w:rPr>
          <w:rFonts w:ascii="Times New Roman" w:hAnsi="Times New Roman" w:cs="Times New Roman"/>
          <w:iCs/>
          <w:sz w:val="28"/>
          <w:szCs w:val="36"/>
          <w:lang w:val="en-US"/>
        </w:rPr>
        <w:t>Erkin Abduraimov</w:t>
      </w:r>
      <w:r w:rsidR="00F02D1D">
        <w:rPr>
          <w:rFonts w:ascii="Times New Roman" w:hAnsi="Times New Roman" w:cs="Times New Roman"/>
          <w:iCs/>
          <w:sz w:val="28"/>
          <w:szCs w:val="36"/>
          <w:lang w:val="en-US"/>
        </w:rPr>
        <w:t xml:space="preserve"> </w:t>
      </w:r>
      <w:proofErr w:type="gramStart"/>
      <w:r w:rsidRPr="00F02D1D">
        <w:rPr>
          <w:rFonts w:ascii="Times New Roman" w:hAnsi="Times New Roman" w:cs="Times New Roman"/>
          <w:iCs/>
          <w:sz w:val="28"/>
          <w:szCs w:val="36"/>
          <w:vertAlign w:val="superscript"/>
          <w:lang w:val="en-US"/>
        </w:rPr>
        <w:t>1,a</w:t>
      </w:r>
      <w:proofErr w:type="gramEnd"/>
      <w:r w:rsidRPr="00F02D1D">
        <w:rPr>
          <w:rFonts w:ascii="Times New Roman" w:hAnsi="Times New Roman" w:cs="Times New Roman"/>
          <w:iCs/>
          <w:sz w:val="28"/>
          <w:szCs w:val="36"/>
          <w:vertAlign w:val="superscript"/>
          <w:lang w:val="en-US"/>
        </w:rPr>
        <w:t>)</w:t>
      </w:r>
      <w:r w:rsidRPr="00F02D1D">
        <w:rPr>
          <w:rFonts w:ascii="Times New Roman" w:hAnsi="Times New Roman" w:cs="Times New Roman"/>
          <w:iCs/>
          <w:sz w:val="28"/>
          <w:szCs w:val="36"/>
          <w:lang w:val="en-US"/>
        </w:rPr>
        <w:t>, Farrukh Akbarov</w:t>
      </w:r>
      <w:r w:rsidR="00F02D1D">
        <w:rPr>
          <w:rFonts w:ascii="Times New Roman" w:hAnsi="Times New Roman" w:cs="Times New Roman"/>
          <w:iCs/>
          <w:sz w:val="28"/>
          <w:szCs w:val="36"/>
          <w:lang w:val="en-US"/>
        </w:rPr>
        <w:t xml:space="preserve"> </w:t>
      </w:r>
      <w:r w:rsidRPr="00F02D1D">
        <w:rPr>
          <w:rFonts w:ascii="Times New Roman" w:hAnsi="Times New Roman" w:cs="Times New Roman"/>
          <w:iCs/>
          <w:sz w:val="28"/>
          <w:szCs w:val="36"/>
          <w:vertAlign w:val="superscript"/>
          <w:lang w:val="en-US"/>
        </w:rPr>
        <w:t>1</w:t>
      </w:r>
      <w:r w:rsidRPr="00F02D1D">
        <w:rPr>
          <w:rFonts w:ascii="Times New Roman" w:hAnsi="Times New Roman" w:cs="Times New Roman"/>
          <w:iCs/>
          <w:sz w:val="28"/>
          <w:szCs w:val="36"/>
          <w:lang w:val="en-US"/>
        </w:rPr>
        <w:t xml:space="preserve">, </w:t>
      </w:r>
      <w:proofErr w:type="spellStart"/>
      <w:r w:rsidRPr="00F02D1D">
        <w:rPr>
          <w:rFonts w:ascii="Times New Roman" w:hAnsi="Times New Roman" w:cs="Times New Roman"/>
          <w:iCs/>
          <w:sz w:val="28"/>
          <w:szCs w:val="36"/>
          <w:lang w:val="en-US"/>
        </w:rPr>
        <w:t>Gulnoz</w:t>
      </w:r>
      <w:proofErr w:type="spellEnd"/>
      <w:r w:rsidRPr="00F02D1D">
        <w:rPr>
          <w:rFonts w:ascii="Times New Roman" w:hAnsi="Times New Roman" w:cs="Times New Roman"/>
          <w:iCs/>
          <w:sz w:val="28"/>
          <w:szCs w:val="36"/>
          <w:lang w:val="en-US"/>
        </w:rPr>
        <w:t xml:space="preserve"> </w:t>
      </w:r>
      <w:proofErr w:type="spellStart"/>
      <w:r w:rsidRPr="00F02D1D">
        <w:rPr>
          <w:rFonts w:ascii="Times New Roman" w:hAnsi="Times New Roman" w:cs="Times New Roman"/>
          <w:iCs/>
          <w:sz w:val="28"/>
          <w:szCs w:val="36"/>
          <w:lang w:val="en-US"/>
        </w:rPr>
        <w:t>Abdukayimova</w:t>
      </w:r>
      <w:proofErr w:type="spellEnd"/>
      <w:r w:rsidR="00F02D1D">
        <w:rPr>
          <w:rFonts w:ascii="Times New Roman" w:hAnsi="Times New Roman" w:cs="Times New Roman"/>
          <w:iCs/>
          <w:sz w:val="28"/>
          <w:szCs w:val="36"/>
          <w:lang w:val="en-US"/>
        </w:rPr>
        <w:t xml:space="preserve"> </w:t>
      </w:r>
      <w:r w:rsidRPr="00F02D1D">
        <w:rPr>
          <w:rFonts w:ascii="Times New Roman" w:hAnsi="Times New Roman" w:cs="Times New Roman"/>
          <w:iCs/>
          <w:sz w:val="28"/>
          <w:szCs w:val="36"/>
          <w:vertAlign w:val="superscript"/>
          <w:lang w:val="en-US"/>
        </w:rPr>
        <w:t>1</w:t>
      </w:r>
      <w:r w:rsidRPr="00F02D1D">
        <w:rPr>
          <w:rFonts w:ascii="Times New Roman" w:hAnsi="Times New Roman" w:cs="Times New Roman"/>
          <w:iCs/>
          <w:sz w:val="28"/>
          <w:szCs w:val="36"/>
          <w:lang w:val="en-US"/>
        </w:rPr>
        <w:t>,</w:t>
      </w:r>
    </w:p>
    <w:p w:rsidR="00FC32AC" w:rsidRPr="00F02D1D" w:rsidRDefault="00710BF6" w:rsidP="002E29F2">
      <w:pPr>
        <w:spacing w:line="240" w:lineRule="auto"/>
        <w:jc w:val="center"/>
        <w:rPr>
          <w:rFonts w:ascii="Times New Roman" w:hAnsi="Times New Roman" w:cs="Times New Roman"/>
          <w:iCs/>
          <w:sz w:val="28"/>
          <w:szCs w:val="36"/>
          <w:vertAlign w:val="superscript"/>
          <w:lang w:val="en-US"/>
        </w:rPr>
      </w:pPr>
      <w:r w:rsidRPr="00F02D1D">
        <w:rPr>
          <w:rFonts w:ascii="Times New Roman" w:hAnsi="Times New Roman" w:cs="Times New Roman"/>
          <w:iCs/>
          <w:sz w:val="28"/>
          <w:szCs w:val="36"/>
          <w:lang w:val="en-US"/>
        </w:rPr>
        <w:t>Nigora Tairova</w:t>
      </w:r>
      <w:r w:rsidR="00F02D1D">
        <w:rPr>
          <w:rFonts w:ascii="Times New Roman" w:hAnsi="Times New Roman" w:cs="Times New Roman"/>
          <w:iCs/>
          <w:sz w:val="28"/>
          <w:szCs w:val="36"/>
          <w:lang w:val="en-US"/>
        </w:rPr>
        <w:t xml:space="preserve"> </w:t>
      </w:r>
      <w:r w:rsidRPr="00F02D1D">
        <w:rPr>
          <w:rFonts w:ascii="Times New Roman" w:hAnsi="Times New Roman" w:cs="Times New Roman"/>
          <w:iCs/>
          <w:sz w:val="28"/>
          <w:szCs w:val="36"/>
          <w:vertAlign w:val="superscript"/>
          <w:lang w:val="en-US"/>
        </w:rPr>
        <w:t>1</w:t>
      </w:r>
      <w:r w:rsidR="00014A74" w:rsidRPr="00F02D1D">
        <w:rPr>
          <w:rFonts w:ascii="Times New Roman" w:hAnsi="Times New Roman" w:cs="Times New Roman"/>
          <w:iCs/>
          <w:sz w:val="28"/>
          <w:szCs w:val="36"/>
          <w:vertAlign w:val="superscript"/>
          <w:lang w:val="en-US"/>
        </w:rPr>
        <w:t>,2</w:t>
      </w:r>
      <w:r w:rsidR="001C5A2A" w:rsidRPr="00F02D1D">
        <w:rPr>
          <w:rFonts w:ascii="Times New Roman" w:hAnsi="Times New Roman" w:cs="Times New Roman"/>
          <w:iCs/>
          <w:sz w:val="28"/>
          <w:szCs w:val="36"/>
          <w:lang w:val="en-US"/>
        </w:rPr>
        <w:t>,</w:t>
      </w:r>
      <w:r w:rsidRPr="00F02D1D">
        <w:rPr>
          <w:rFonts w:ascii="Times New Roman" w:hAnsi="Times New Roman" w:cs="Times New Roman"/>
          <w:iCs/>
          <w:sz w:val="28"/>
          <w:szCs w:val="36"/>
          <w:lang w:val="en-US"/>
        </w:rPr>
        <w:t xml:space="preserve"> </w:t>
      </w:r>
      <w:r w:rsidR="009F67B1" w:rsidRPr="00F02D1D">
        <w:rPr>
          <w:rFonts w:ascii="Times New Roman" w:hAnsi="Times New Roman" w:cs="Times New Roman"/>
          <w:iCs/>
          <w:sz w:val="28"/>
          <w:szCs w:val="36"/>
          <w:lang w:val="en-US"/>
        </w:rPr>
        <w:t xml:space="preserve">Ibodat </w:t>
      </w:r>
      <w:proofErr w:type="spellStart"/>
      <w:r w:rsidR="009F67B1" w:rsidRPr="00F02D1D">
        <w:rPr>
          <w:rFonts w:ascii="Times New Roman" w:hAnsi="Times New Roman" w:cs="Times New Roman"/>
          <w:iCs/>
          <w:sz w:val="28"/>
          <w:szCs w:val="36"/>
          <w:lang w:val="en-US"/>
        </w:rPr>
        <w:t>Xaldibaeva</w:t>
      </w:r>
      <w:proofErr w:type="spellEnd"/>
      <w:r w:rsidR="00F02D1D">
        <w:rPr>
          <w:rFonts w:ascii="Times New Roman" w:hAnsi="Times New Roman" w:cs="Times New Roman"/>
          <w:iCs/>
          <w:sz w:val="28"/>
          <w:szCs w:val="36"/>
          <w:lang w:val="en-US"/>
        </w:rPr>
        <w:t xml:space="preserve"> </w:t>
      </w:r>
      <w:r w:rsidR="009F67B1" w:rsidRPr="00F02D1D">
        <w:rPr>
          <w:rFonts w:ascii="Times New Roman" w:hAnsi="Times New Roman" w:cs="Times New Roman"/>
          <w:iCs/>
          <w:sz w:val="28"/>
          <w:szCs w:val="36"/>
          <w:vertAlign w:val="superscript"/>
          <w:lang w:val="en-US"/>
        </w:rPr>
        <w:t>1</w:t>
      </w:r>
    </w:p>
    <w:p w:rsidR="00FC32AC" w:rsidRDefault="009F67B1">
      <w:pPr>
        <w:pStyle w:val="AuthorAffiliation"/>
      </w:pPr>
      <w:r w:rsidRPr="00F6558D">
        <w:rPr>
          <w:vertAlign w:val="superscript"/>
        </w:rPr>
        <w:t>1</w:t>
      </w:r>
      <w:r w:rsidRPr="00F6558D">
        <w:t>Tashkent state technical university named after Islam Karimov, Tashkent, Uzbekistan</w:t>
      </w:r>
    </w:p>
    <w:p w:rsidR="00014A74" w:rsidRPr="001C5A2A" w:rsidRDefault="00014A74">
      <w:pPr>
        <w:pStyle w:val="AuthorAffiliation"/>
      </w:pPr>
      <w:r>
        <w:rPr>
          <w:i w:val="0"/>
          <w:iCs/>
          <w:vertAlign w:val="superscript"/>
        </w:rPr>
        <w:t>2</w:t>
      </w:r>
      <w:r w:rsidRPr="00BE79E7">
        <w:rPr>
          <w:szCs w:val="24"/>
          <w:lang w:eastAsia="ru-RU"/>
        </w:rPr>
        <w:t xml:space="preserve"> </w:t>
      </w:r>
      <w:proofErr w:type="spellStart"/>
      <w:r w:rsidRPr="00BE79E7">
        <w:t>Almalyk</w:t>
      </w:r>
      <w:proofErr w:type="spellEnd"/>
      <w:r w:rsidRPr="00BE79E7">
        <w:t xml:space="preserve"> State Technical Institute, </w:t>
      </w:r>
      <w:proofErr w:type="spellStart"/>
      <w:r w:rsidRPr="00BE79E7">
        <w:t>Almalyk</w:t>
      </w:r>
      <w:proofErr w:type="spellEnd"/>
      <w:r w:rsidRPr="00BE79E7">
        <w:t>, Uzbekistan</w:t>
      </w:r>
    </w:p>
    <w:p w:rsidR="00FC32AC" w:rsidRPr="001C5A2A" w:rsidRDefault="009F67B1">
      <w:pPr>
        <w:pStyle w:val="ab"/>
        <w:spacing w:before="200" w:line="240" w:lineRule="auto"/>
        <w:jc w:val="center"/>
        <w:rPr>
          <w:rFonts w:ascii="Times New Roman" w:hAnsi="Times New Roman" w:cs="Times New Roman"/>
          <w:i/>
          <w:sz w:val="20"/>
          <w:szCs w:val="20"/>
        </w:rPr>
      </w:pPr>
      <w:r w:rsidRPr="001C5A2A">
        <w:rPr>
          <w:rFonts w:ascii="Times New Roman" w:hAnsi="Times New Roman" w:cs="Times New Roman"/>
          <w:i/>
          <w:sz w:val="20"/>
          <w:szCs w:val="20"/>
          <w:vertAlign w:val="superscript"/>
        </w:rPr>
        <w:t>a)</w:t>
      </w:r>
      <w:r w:rsidRPr="001C5A2A">
        <w:rPr>
          <w:rFonts w:ascii="Times New Roman" w:hAnsi="Times New Roman" w:cs="Times New Roman"/>
          <w:i/>
          <w:sz w:val="20"/>
          <w:szCs w:val="20"/>
        </w:rPr>
        <w:t xml:space="preserve"> Corresponding author: </w:t>
      </w:r>
      <w:hyperlink r:id="rId8" w:history="1">
        <w:r w:rsidRPr="001C5A2A">
          <w:rPr>
            <w:rStyle w:val="a7"/>
            <w:rFonts w:ascii="Times New Roman" w:hAnsi="Times New Roman" w:cs="Times New Roman"/>
            <w:i/>
            <w:sz w:val="20"/>
            <w:szCs w:val="20"/>
          </w:rPr>
          <w:t>abduraimoverkin69@gmail.com</w:t>
        </w:r>
      </w:hyperlink>
    </w:p>
    <w:p w:rsidR="00FC32AC" w:rsidRPr="001C5A2A" w:rsidRDefault="009F67B1">
      <w:pPr>
        <w:spacing w:before="360" w:after="360" w:line="240" w:lineRule="auto"/>
        <w:ind w:left="284" w:right="284"/>
        <w:jc w:val="both"/>
        <w:rPr>
          <w:rFonts w:ascii="Times New Roman" w:hAnsi="Times New Roman" w:cs="Times New Roman"/>
          <w:sz w:val="18"/>
          <w:szCs w:val="36"/>
          <w:lang w:val="en-US"/>
        </w:rPr>
      </w:pPr>
      <w:r w:rsidRPr="001C5A2A">
        <w:rPr>
          <w:rFonts w:ascii="Times New Roman" w:hAnsi="Times New Roman" w:cs="Times New Roman"/>
          <w:b/>
          <w:sz w:val="18"/>
          <w:szCs w:val="36"/>
          <w:lang w:val="en-US"/>
        </w:rPr>
        <w:t xml:space="preserve">Abstract. </w:t>
      </w:r>
      <w:r w:rsidRPr="001C5A2A">
        <w:rPr>
          <w:rFonts w:ascii="Times New Roman" w:hAnsi="Times New Roman" w:cs="Times New Roman"/>
          <w:sz w:val="18"/>
          <w:szCs w:val="18"/>
          <w:lang w:val="en-US"/>
        </w:rPr>
        <w:t>This paper presents a methodology for the calculation and selection of elements required for the development of compact solid-state thyristor voltage relays. The proposed design integrates a highly sensitive input-voltage monitoring system with high-power actuating components capable of switching large load currents. Based on the analysis of existing literature and the outlined calculation procedure, an example of element selection is provided, including the schematic diagram and experimental characteristics of the developed solid-state voltage relay.</w:t>
      </w:r>
    </w:p>
    <w:p w:rsidR="00FC32AC" w:rsidRPr="001C5A2A" w:rsidRDefault="009F67B1">
      <w:pPr>
        <w:spacing w:before="240" w:after="240" w:line="240" w:lineRule="auto"/>
        <w:jc w:val="center"/>
        <w:rPr>
          <w:rFonts w:ascii="Times New Roman" w:hAnsi="Times New Roman" w:cs="Times New Roman"/>
          <w:b/>
          <w:sz w:val="24"/>
          <w:szCs w:val="24"/>
          <w:lang w:val="en-US"/>
        </w:rPr>
      </w:pPr>
      <w:r w:rsidRPr="001C5A2A">
        <w:rPr>
          <w:rFonts w:ascii="Times New Roman" w:hAnsi="Times New Roman" w:cs="Times New Roman"/>
          <w:b/>
          <w:sz w:val="24"/>
          <w:szCs w:val="24"/>
          <w:lang w:val="en-US"/>
        </w:rPr>
        <w:t>INTRODUCTION</w:t>
      </w:r>
    </w:p>
    <w:p w:rsidR="001C5A2A" w:rsidRPr="001C5A2A" w:rsidRDefault="009F67B1" w:rsidP="001C5A2A">
      <w:pPr>
        <w:spacing w:after="0" w:line="240" w:lineRule="auto"/>
        <w:ind w:firstLine="284"/>
        <w:jc w:val="both"/>
        <w:rPr>
          <w:rFonts w:ascii="Times New Roman" w:hAnsi="Times New Roman" w:cs="Times New Roman"/>
          <w:bCs/>
          <w:sz w:val="20"/>
          <w:szCs w:val="20"/>
          <w:lang w:val="en-US"/>
        </w:rPr>
      </w:pPr>
      <w:r w:rsidRPr="00E84D12">
        <w:rPr>
          <w:rFonts w:ascii="Times New Roman" w:hAnsi="Times New Roman" w:cs="Times New Roman"/>
          <w:sz w:val="20"/>
          <w:szCs w:val="20"/>
          <w:lang w:val="en-US"/>
        </w:rPr>
        <w:t>Currently, power supply systems of industrial enterprises predominantly employ contact-based switching devices (contactors, relays, starters, circuit breakers, etc.). However, such devices have several significant drawbacks; including arcing at the moment of switching, low electrical and mechanical durability of contacts, high inertia of the system, and others. Replacing these switching devices with solid-state solutions is therefore a highly relevant task, enabling increased reliability, reduced device dimensions, and improved quality of the supply voltage. The objective of the calculation is to determine the required parameters of the elements in the circuit of the developed solid-state thyristor voltage relay (STVR). In selecting semiconductor components, the following factors are considered: maximum transmitted power, rated current, maximum amplitude of the operating voltage, frequency of current pulses, cooling conditions, maximum reverse voltage, and maximum gate current amplitude. The selection of resistances in the thyristor control circuits is performed with regard to the maximum control current values. The capacitance of the control capacitor is determined based on the power of the thyristor control circuit and the required time constant of the circuit [1</w:t>
      </w:r>
      <w:r w:rsidR="00E84D12">
        <w:rPr>
          <w:rFonts w:ascii="Times New Roman" w:hAnsi="Times New Roman" w:cs="Times New Roman"/>
          <w:sz w:val="20"/>
          <w:szCs w:val="20"/>
          <w:lang w:val="en-US"/>
        </w:rPr>
        <w:t>-</w:t>
      </w:r>
      <w:r w:rsidRPr="00E84D12">
        <w:rPr>
          <w:rFonts w:ascii="Times New Roman" w:hAnsi="Times New Roman" w:cs="Times New Roman"/>
          <w:sz w:val="20"/>
          <w:szCs w:val="20"/>
          <w:lang w:val="en-US"/>
        </w:rPr>
        <w:t>5</w:t>
      </w:r>
      <w:r w:rsidR="00FF42A1">
        <w:rPr>
          <w:rFonts w:ascii="Times New Roman" w:hAnsi="Times New Roman" w:cs="Times New Roman"/>
          <w:sz w:val="20"/>
          <w:szCs w:val="20"/>
          <w:lang w:val="en-US"/>
        </w:rPr>
        <w:t>, 25-27, 34-36</w:t>
      </w:r>
      <w:r w:rsidRPr="00E84D12">
        <w:rPr>
          <w:rFonts w:ascii="Times New Roman" w:hAnsi="Times New Roman" w:cs="Times New Roman"/>
          <w:sz w:val="20"/>
          <w:szCs w:val="20"/>
          <w:lang w:val="en-US"/>
        </w:rPr>
        <w:t>]</w:t>
      </w:r>
      <w:r w:rsidRPr="00E84D12">
        <w:rPr>
          <w:rFonts w:ascii="Times New Roman" w:hAnsi="Times New Roman" w:cs="Times New Roman"/>
          <w:bCs/>
          <w:sz w:val="20"/>
          <w:szCs w:val="20"/>
          <w:lang w:val="en-US"/>
        </w:rPr>
        <w:t>.</w:t>
      </w:r>
    </w:p>
    <w:p w:rsidR="00FC32AC" w:rsidRPr="001C5A2A" w:rsidRDefault="009F67B1" w:rsidP="00E84D12">
      <w:pPr>
        <w:spacing w:before="240" w:after="240" w:line="240" w:lineRule="auto"/>
        <w:ind w:firstLine="284"/>
        <w:jc w:val="center"/>
        <w:rPr>
          <w:rFonts w:ascii="Times New Roman" w:eastAsia="Times New Roman" w:hAnsi="Times New Roman" w:cs="Times New Roman"/>
          <w:sz w:val="24"/>
          <w:szCs w:val="24"/>
          <w:lang w:val="en-US" w:eastAsia="en-GB"/>
        </w:rPr>
      </w:pPr>
      <w:r w:rsidRPr="001C5A2A">
        <w:rPr>
          <w:rFonts w:ascii="Times New Roman" w:eastAsia="Times New Roman" w:hAnsi="Times New Roman" w:cs="Times New Roman"/>
          <w:b/>
          <w:bCs/>
          <w:sz w:val="24"/>
          <w:szCs w:val="24"/>
          <w:lang w:val="en-US" w:eastAsia="en-GB"/>
        </w:rPr>
        <w:t>METHODOLOGY FOR CALCULATION AND SELECTION OF ELEMENTS</w:t>
      </w:r>
    </w:p>
    <w:p w:rsidR="00FC32AC" w:rsidRDefault="009F67B1">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calculation and selection of elements for the STVR should reasonably begin with the power thyristor connected in the diagonal of the diode bridge. The following input parameters must be known: rated load power, supply voltage, and frequency. In the power circuit, a single-phase thyristor AC switch configuration is applied, utilizing a diode bridge with the power thyristor connected in its diagonal. In this scheme, the current in the load flows only when the diagonal of the rectifier bridge is short-circuited by the thyristor, and the reverse voltage across the thyristor is zero, since it is always subjected to voltage of the same polarity. The reverse voltage across the diodes of the bridge is equal to the forward operating voltage of the thyristor and is determined by</w:t>
      </w:r>
      <w:r w:rsidR="00FF42A1">
        <w:rPr>
          <w:rFonts w:ascii="Times New Roman" w:eastAsia="Times New Roman" w:hAnsi="Times New Roman" w:cs="Times New Roman"/>
          <w:sz w:val="20"/>
          <w:szCs w:val="20"/>
          <w:lang w:val="en-US" w:eastAsia="en-GB"/>
        </w:rPr>
        <w:t xml:space="preserve"> </w:t>
      </w:r>
      <w:r w:rsidR="00FF42A1" w:rsidRPr="00E84D12">
        <w:rPr>
          <w:rFonts w:ascii="Times New Roman" w:hAnsi="Times New Roman" w:cs="Times New Roman"/>
          <w:sz w:val="20"/>
          <w:szCs w:val="20"/>
          <w:lang w:val="en-US"/>
        </w:rPr>
        <w:t>[</w:t>
      </w:r>
      <w:r w:rsidR="00FF42A1">
        <w:rPr>
          <w:rFonts w:ascii="Times New Roman" w:hAnsi="Times New Roman" w:cs="Times New Roman"/>
          <w:sz w:val="20"/>
          <w:szCs w:val="20"/>
          <w:lang w:val="en-US"/>
        </w:rPr>
        <w:t>6-11, 31-33</w:t>
      </w:r>
      <w:r w:rsidR="00FF42A1" w:rsidRPr="00E84D12">
        <w:rPr>
          <w:rFonts w:ascii="Times New Roman" w:hAnsi="Times New Roman" w:cs="Times New Roman"/>
          <w:sz w:val="20"/>
          <w:szCs w:val="20"/>
          <w:lang w:val="en-US"/>
        </w:rPr>
        <w:t>]</w:t>
      </w:r>
      <w:r w:rsidRPr="001C5A2A">
        <w:rPr>
          <w:rFonts w:ascii="Times New Roman" w:eastAsia="Times New Roman" w:hAnsi="Times New Roman" w:cs="Times New Roman"/>
          <w:sz w:val="20"/>
          <w:szCs w:val="20"/>
          <w:lang w:val="en-US" w:eastAsia="en-GB"/>
        </w:rPr>
        <w:t>:</w:t>
      </w:r>
    </w:p>
    <w:p w:rsidR="00E84D12" w:rsidRPr="001C5A2A" w:rsidRDefault="00E84D12" w:rsidP="00E84D12">
      <w:pPr>
        <w:spacing w:after="0" w:line="240" w:lineRule="auto"/>
        <w:jc w:val="right"/>
        <w:rPr>
          <w:rFonts w:ascii="Times New Roman" w:eastAsia="Times New Roman" w:hAnsi="Times New Roman" w:cs="Times New Roman"/>
          <w:sz w:val="20"/>
          <w:szCs w:val="20"/>
          <w:lang w:val="en-US" w:eastAsia="en-GB"/>
        </w:rPr>
      </w:pPr>
      <w:proofErr w:type="gramStart"/>
      <w:r w:rsidRPr="001C5A2A">
        <w:rPr>
          <w:rFonts w:ascii="Times New Roman" w:hAnsi="Times New Roman" w:cs="Times New Roman"/>
          <w:bCs/>
          <w:i/>
          <w:sz w:val="20"/>
          <w:szCs w:val="20"/>
          <w:lang w:val="en-US"/>
        </w:rPr>
        <w:t>U</w:t>
      </w:r>
      <w:r w:rsidRPr="00E84D12">
        <w:rPr>
          <w:rFonts w:ascii="Times New Roman" w:eastAsia="Times New Roman" w:hAnsi="Times New Roman" w:cs="Times New Roman"/>
          <w:bCs/>
          <w:i/>
          <w:sz w:val="20"/>
          <w:szCs w:val="20"/>
          <w:vertAlign w:val="subscript"/>
          <w:lang w:val="en-US" w:eastAsia="en-GB"/>
        </w:rPr>
        <w:t>rev</w:t>
      </w:r>
      <w:r w:rsidRPr="00E84D12">
        <w:rPr>
          <w:rFonts w:ascii="Times New Roman" w:hAnsi="Times New Roman" w:cs="Times New Roman"/>
          <w:bCs/>
          <w:i/>
          <w:sz w:val="20"/>
          <w:szCs w:val="20"/>
          <w:vertAlign w:val="subscript"/>
          <w:lang w:val="en-US"/>
        </w:rPr>
        <w:t>.</w:t>
      </w:r>
      <w:r w:rsidRPr="00E84D12">
        <w:rPr>
          <w:rFonts w:ascii="Times New Roman" w:hAnsi="Times New Roman" w:cs="Times New Roman"/>
          <w:bCs/>
          <w:i/>
          <w:sz w:val="20"/>
          <w:szCs w:val="20"/>
          <w:lang w:val="en-US"/>
        </w:rPr>
        <w:t>=</w:t>
      </w:r>
      <w:proofErr w:type="gramEnd"/>
      <w:r w:rsidRPr="00E84D12">
        <w:rPr>
          <w:rFonts w:ascii="Times New Roman" w:hAnsi="Times New Roman" w:cs="Times New Roman"/>
          <w:bCs/>
          <w:sz w:val="20"/>
          <w:szCs w:val="20"/>
          <w:lang w:val="en-US"/>
        </w:rPr>
        <w:t>1,41</w:t>
      </w:r>
      <w:r w:rsidRPr="001C5A2A">
        <w:rPr>
          <w:rFonts w:ascii="Times New Roman" w:hAnsi="Times New Roman" w:cs="Times New Roman"/>
          <w:bCs/>
          <w:i/>
          <w:sz w:val="20"/>
          <w:szCs w:val="20"/>
          <w:lang w:val="en-US"/>
        </w:rPr>
        <w:t>U</w:t>
      </w:r>
      <w:r>
        <w:rPr>
          <w:rFonts w:ascii="Times New Roman" w:hAnsi="Times New Roman" w:cs="Times New Roman"/>
          <w:bCs/>
          <w:i/>
          <w:sz w:val="20"/>
          <w:szCs w:val="20"/>
          <w:lang w:val="en-US"/>
        </w:rPr>
        <w:tab/>
      </w:r>
      <w:r>
        <w:rPr>
          <w:rFonts w:ascii="Times New Roman" w:hAnsi="Times New Roman" w:cs="Times New Roman"/>
          <w:bCs/>
          <w:i/>
          <w:sz w:val="20"/>
          <w:szCs w:val="20"/>
          <w:lang w:val="en-US"/>
        </w:rPr>
        <w:tab/>
      </w:r>
      <w:r>
        <w:rPr>
          <w:rFonts w:ascii="Times New Roman" w:hAnsi="Times New Roman" w:cs="Times New Roman"/>
          <w:bCs/>
          <w:i/>
          <w:sz w:val="20"/>
          <w:szCs w:val="20"/>
          <w:lang w:val="en-US"/>
        </w:rPr>
        <w:tab/>
      </w:r>
      <w:r>
        <w:rPr>
          <w:rFonts w:ascii="Times New Roman" w:hAnsi="Times New Roman" w:cs="Times New Roman"/>
          <w:bCs/>
          <w:i/>
          <w:sz w:val="20"/>
          <w:szCs w:val="20"/>
          <w:lang w:val="en-US"/>
        </w:rPr>
        <w:tab/>
      </w:r>
      <w:r>
        <w:rPr>
          <w:rFonts w:ascii="Times New Roman" w:hAnsi="Times New Roman" w:cs="Times New Roman"/>
          <w:bCs/>
          <w:i/>
          <w:sz w:val="20"/>
          <w:szCs w:val="20"/>
          <w:lang w:val="en-US"/>
        </w:rPr>
        <w:tab/>
      </w:r>
      <w:r>
        <w:rPr>
          <w:rFonts w:ascii="Times New Roman" w:hAnsi="Times New Roman" w:cs="Times New Roman"/>
          <w:bCs/>
          <w:i/>
          <w:sz w:val="20"/>
          <w:szCs w:val="20"/>
          <w:lang w:val="en-US"/>
        </w:rPr>
        <w:tab/>
      </w:r>
      <w:r w:rsidRPr="00E84D12">
        <w:rPr>
          <w:rFonts w:ascii="Times New Roman" w:hAnsi="Times New Roman" w:cs="Times New Roman"/>
          <w:sz w:val="20"/>
          <w:szCs w:val="20"/>
          <w:lang w:val="en-US"/>
        </w:rPr>
        <w:t>(1)</w:t>
      </w:r>
    </w:p>
    <w:p w:rsidR="00FC32AC" w:rsidRPr="001C5A2A" w:rsidRDefault="009F67B1">
      <w:pPr>
        <w:spacing w:after="0" w:line="240" w:lineRule="auto"/>
        <w:ind w:firstLine="284"/>
        <w:jc w:val="both"/>
        <w:rPr>
          <w:rFonts w:ascii="Times New Roman" w:hAnsi="Times New Roman" w:cs="Times New Roman"/>
          <w:sz w:val="20"/>
          <w:szCs w:val="20"/>
          <w:lang w:val="en-US"/>
        </w:rPr>
      </w:pPr>
      <w:r w:rsidRPr="001C5A2A">
        <w:rPr>
          <w:rFonts w:ascii="Times New Roman" w:eastAsia="Times New Roman" w:hAnsi="Times New Roman" w:cs="Times New Roman"/>
          <w:sz w:val="20"/>
          <w:szCs w:val="20"/>
          <w:lang w:val="en-US" w:eastAsia="en-GB"/>
        </w:rPr>
        <w:t>Since the thyristor conducts both half-waves of the current consecutively without interruption, the maximum average current through the thyristor equals 0.9 of the RMS load current. The average current through each diode of the bridge is 0.45 of the RMS load current. In the calculation, it may be assumed that the RMS current through the load is equal to the RMS current through the thyristor</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12-13</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p>
    <w:p w:rsidR="00FC32AC" w:rsidRDefault="009F67B1" w:rsidP="00014A74">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lastRenderedPageBreak/>
        <w:t>The thyristor must have a maximum forward voltage rating that exceeds the peak value of the supply voltage</w:t>
      </w:r>
      <w:r w:rsidRPr="001C5A2A">
        <w:rPr>
          <w:rFonts w:ascii="Times New Roman" w:hAnsi="Times New Roman" w:cs="Times New Roman"/>
          <w:b/>
          <w:i/>
          <w:sz w:val="20"/>
          <w:szCs w:val="20"/>
          <w:lang w:val="en-US"/>
        </w:rPr>
        <w:t xml:space="preserve"> </w:t>
      </w:r>
      <w:proofErr w:type="spellStart"/>
      <w:proofErr w:type="gramStart"/>
      <w:r w:rsidRPr="001C5A2A">
        <w:rPr>
          <w:rFonts w:ascii="Times New Roman" w:hAnsi="Times New Roman" w:cs="Times New Roman"/>
          <w:bCs/>
          <w:i/>
          <w:sz w:val="20"/>
          <w:szCs w:val="20"/>
          <w:lang w:val="en-US"/>
        </w:rPr>
        <w:t>U</w:t>
      </w:r>
      <w:r w:rsidRPr="001C5A2A">
        <w:rPr>
          <w:rFonts w:ascii="Times New Roman" w:eastAsia="Times New Roman" w:hAnsi="Times New Roman" w:cs="Times New Roman"/>
          <w:bCs/>
          <w:sz w:val="20"/>
          <w:szCs w:val="20"/>
          <w:vertAlign w:val="subscript"/>
          <w:lang w:val="en-US" w:eastAsia="en-GB"/>
        </w:rPr>
        <w:t>for</w:t>
      </w:r>
      <w:r w:rsidRPr="001C5A2A">
        <w:rPr>
          <w:rFonts w:ascii="Times New Roman" w:hAnsi="Times New Roman" w:cs="Times New Roman"/>
          <w:bCs/>
          <w:i/>
          <w:sz w:val="20"/>
          <w:szCs w:val="20"/>
          <w:vertAlign w:val="subscript"/>
          <w:lang w:val="en-US"/>
        </w:rPr>
        <w:t>.</w:t>
      </w:r>
      <w:r w:rsidRPr="001C5A2A">
        <w:rPr>
          <w:rFonts w:ascii="Times New Roman" w:eastAsia="Times New Roman" w:hAnsi="Times New Roman" w:cs="Times New Roman"/>
          <w:bCs/>
          <w:sz w:val="20"/>
          <w:szCs w:val="20"/>
          <w:vertAlign w:val="subscript"/>
          <w:lang w:val="en-US" w:eastAsia="en-GB"/>
        </w:rPr>
        <w:t>max.</w:t>
      </w:r>
      <w:r w:rsidRPr="001C5A2A">
        <w:rPr>
          <w:rFonts w:ascii="Times New Roman" w:hAnsi="Times New Roman" w:cs="Times New Roman"/>
          <w:bCs/>
          <w:i/>
          <w:sz w:val="20"/>
          <w:szCs w:val="20"/>
          <w:lang w:val="en-US"/>
        </w:rPr>
        <w:t>≥</w:t>
      </w:r>
      <w:proofErr w:type="gramEnd"/>
      <w:r w:rsidRPr="001C5A2A">
        <w:rPr>
          <w:rFonts w:ascii="Times New Roman" w:hAnsi="Times New Roman" w:cs="Times New Roman"/>
          <w:bCs/>
          <w:i/>
          <w:sz w:val="20"/>
          <w:szCs w:val="20"/>
          <w:lang w:val="en-US"/>
        </w:rPr>
        <w:t>U</w:t>
      </w:r>
      <w:r w:rsidRPr="001C5A2A">
        <w:rPr>
          <w:rFonts w:ascii="Times New Roman" w:eastAsia="Times New Roman" w:hAnsi="Times New Roman" w:cs="Times New Roman"/>
          <w:bCs/>
          <w:sz w:val="20"/>
          <w:szCs w:val="20"/>
          <w:vertAlign w:val="subscript"/>
          <w:lang w:val="en-US" w:eastAsia="en-GB"/>
        </w:rPr>
        <w:t>m</w:t>
      </w:r>
      <w:proofErr w:type="spellEnd"/>
      <w:r w:rsidRPr="001C5A2A">
        <w:rPr>
          <w:rFonts w:ascii="Times New Roman" w:hAnsi="Times New Roman" w:cs="Times New Roman"/>
          <w:bCs/>
          <w:sz w:val="20"/>
          <w:szCs w:val="20"/>
          <w:lang w:val="en-US"/>
        </w:rPr>
        <w:t xml:space="preserve"> </w:t>
      </w:r>
      <w:r w:rsidRPr="001C5A2A">
        <w:rPr>
          <w:rFonts w:ascii="Times New Roman" w:eastAsia="Times New Roman" w:hAnsi="Times New Roman" w:cs="Times New Roman"/>
          <w:bCs/>
          <w:sz w:val="20"/>
          <w:szCs w:val="20"/>
          <w:lang w:val="en-US" w:eastAsia="en-GB"/>
        </w:rPr>
        <w:t>(the reverse voltage is zero)</w:t>
      </w:r>
      <w:r w:rsidRPr="001C5A2A">
        <w:rPr>
          <w:rFonts w:ascii="Times New Roman" w:hAnsi="Times New Roman" w:cs="Times New Roman"/>
          <w:bCs/>
          <w:sz w:val="20"/>
          <w:szCs w:val="20"/>
          <w:lang w:val="en-US"/>
        </w:rPr>
        <w:t xml:space="preserve">. </w:t>
      </w:r>
      <w:r w:rsidRPr="001C5A2A">
        <w:rPr>
          <w:rFonts w:ascii="Times New Roman" w:eastAsia="Times New Roman" w:hAnsi="Times New Roman" w:cs="Times New Roman"/>
          <w:bCs/>
          <w:sz w:val="20"/>
          <w:szCs w:val="20"/>
          <w:lang w:val="en-US" w:eastAsia="en-GB"/>
        </w:rPr>
        <w:t xml:space="preserve">The maximum forward average current of the thyristor should satisfy </w:t>
      </w:r>
      <w:proofErr w:type="gramStart"/>
      <w:r w:rsidRPr="001C5A2A">
        <w:rPr>
          <w:rFonts w:ascii="Times New Roman" w:hAnsi="Times New Roman" w:cs="Times New Roman"/>
          <w:bCs/>
          <w:i/>
          <w:sz w:val="20"/>
          <w:szCs w:val="20"/>
          <w:lang w:val="en-US"/>
        </w:rPr>
        <w:t>I</w:t>
      </w:r>
      <w:r w:rsidRPr="001C5A2A">
        <w:rPr>
          <w:rFonts w:ascii="Times New Roman" w:eastAsia="Times New Roman" w:hAnsi="Times New Roman" w:cs="Times New Roman"/>
          <w:bCs/>
          <w:sz w:val="20"/>
          <w:szCs w:val="20"/>
          <w:vertAlign w:val="subscript"/>
          <w:lang w:val="en-US" w:eastAsia="en-GB"/>
        </w:rPr>
        <w:t>f.max.</w:t>
      </w:r>
      <w:r w:rsidRPr="001C5A2A">
        <w:rPr>
          <w:rFonts w:ascii="Times New Roman" w:hAnsi="Times New Roman" w:cs="Times New Roman"/>
          <w:bCs/>
          <w:i/>
          <w:sz w:val="20"/>
          <w:szCs w:val="20"/>
          <w:lang w:val="en-US"/>
        </w:rPr>
        <w:t>≥0,637</w:t>
      </w:r>
      <w:r w:rsidRPr="001C5A2A">
        <w:rPr>
          <w:rFonts w:ascii="Times New Roman" w:hAnsi="Times New Roman" w:cs="Times New Roman"/>
          <w:bCs/>
          <w:i/>
          <w:sz w:val="20"/>
          <w:szCs w:val="20"/>
          <w:lang w:val="de-DE"/>
        </w:rPr>
        <w:t>I</w:t>
      </w:r>
      <w:proofErr w:type="spellStart"/>
      <w:r w:rsidRPr="001C5A2A">
        <w:rPr>
          <w:rFonts w:ascii="Times New Roman" w:hAnsi="Times New Roman" w:cs="Times New Roman"/>
          <w:bCs/>
          <w:i/>
          <w:sz w:val="20"/>
          <w:szCs w:val="20"/>
          <w:vertAlign w:val="subscript"/>
          <w:lang w:val="en-US"/>
        </w:rPr>
        <w:t>n</w:t>
      </w:r>
      <w:r w:rsidRPr="001C5A2A">
        <w:rPr>
          <w:rFonts w:ascii="Times New Roman" w:hAnsi="Times New Roman" w:cs="Times New Roman"/>
          <w:b/>
          <w:i/>
          <w:sz w:val="20"/>
          <w:szCs w:val="20"/>
          <w:vertAlign w:val="subscript"/>
          <w:lang w:val="en-US"/>
        </w:rPr>
        <w:t>.</w:t>
      </w:r>
      <w:r w:rsidRPr="001C5A2A">
        <w:rPr>
          <w:rFonts w:ascii="Times New Roman" w:eastAsia="Times New Roman" w:hAnsi="Times New Roman" w:cs="Times New Roman"/>
          <w:sz w:val="20"/>
          <w:szCs w:val="20"/>
          <w:vertAlign w:val="subscript"/>
          <w:lang w:val="en-US" w:eastAsia="en-GB"/>
        </w:rPr>
        <w:t>rms</w:t>
      </w:r>
      <w:proofErr w:type="spellEnd"/>
      <w:proofErr w:type="gramEnd"/>
      <w:r w:rsidRPr="001C5A2A">
        <w:rPr>
          <w:rFonts w:ascii="Times New Roman" w:hAnsi="Times New Roman" w:cs="Times New Roman"/>
          <w:b/>
          <w:i/>
          <w:sz w:val="20"/>
          <w:szCs w:val="20"/>
          <w:vertAlign w:val="subscript"/>
          <w:lang w:val="en-US"/>
        </w:rPr>
        <w:t>.</w:t>
      </w:r>
      <w:r w:rsidRPr="0082252A">
        <w:rPr>
          <w:rFonts w:ascii="Times New Roman" w:hAnsi="Times New Roman" w:cs="Times New Roman"/>
          <w:sz w:val="20"/>
          <w:szCs w:val="20"/>
          <w:lang w:val="en-US"/>
        </w:rPr>
        <w:t xml:space="preserve"> </w:t>
      </w:r>
      <w:r w:rsidRPr="001C5A2A">
        <w:rPr>
          <w:rFonts w:ascii="Times New Roman" w:eastAsia="Times New Roman" w:hAnsi="Times New Roman" w:cs="Times New Roman"/>
          <w:sz w:val="20"/>
          <w:szCs w:val="20"/>
          <w:lang w:val="en-US" w:eastAsia="en-GB"/>
        </w:rPr>
        <w:t>and the permissible surge current should not be less than the RMS load current</w:t>
      </w:r>
      <w:r w:rsidRPr="001C5A2A">
        <w:rPr>
          <w:rFonts w:ascii="Times New Roman" w:hAnsi="Times New Roman" w:cs="Times New Roman"/>
          <w:sz w:val="20"/>
          <w:szCs w:val="20"/>
          <w:lang w:val="en-US"/>
        </w:rPr>
        <w:t xml:space="preserve"> </w:t>
      </w:r>
      <w:r w:rsidRPr="001C5A2A">
        <w:rPr>
          <w:rFonts w:ascii="Times New Roman" w:hAnsi="Times New Roman" w:cs="Times New Roman"/>
          <w:i/>
          <w:sz w:val="20"/>
          <w:szCs w:val="20"/>
          <w:lang w:val="de-DE"/>
        </w:rPr>
        <w:t>I</w:t>
      </w:r>
      <w:proofErr w:type="spellStart"/>
      <w:r w:rsidRPr="001C5A2A">
        <w:rPr>
          <w:rFonts w:ascii="Times New Roman" w:hAnsi="Times New Roman" w:cs="Times New Roman"/>
          <w:b/>
          <w:i/>
          <w:sz w:val="20"/>
          <w:szCs w:val="20"/>
          <w:vertAlign w:val="subscript"/>
          <w:lang w:val="en-US"/>
        </w:rPr>
        <w:t>n.</w:t>
      </w:r>
      <w:r w:rsidRPr="001C5A2A">
        <w:rPr>
          <w:rFonts w:ascii="Times New Roman" w:eastAsia="Times New Roman" w:hAnsi="Times New Roman" w:cs="Times New Roman"/>
          <w:sz w:val="20"/>
          <w:szCs w:val="20"/>
          <w:vertAlign w:val="subscript"/>
          <w:lang w:val="en-US" w:eastAsia="en-GB"/>
        </w:rPr>
        <w:t>rms</w:t>
      </w:r>
      <w:proofErr w:type="spellEnd"/>
      <w:r w:rsidRPr="001C5A2A">
        <w:rPr>
          <w:rFonts w:ascii="Times New Roman" w:hAnsi="Times New Roman" w:cs="Times New Roman"/>
          <w:i/>
          <w:sz w:val="20"/>
          <w:szCs w:val="20"/>
          <w:lang w:val="en-US"/>
        </w:rPr>
        <w:t>.</w:t>
      </w:r>
      <w:r w:rsidRPr="001C5A2A">
        <w:rPr>
          <w:rFonts w:ascii="Times New Roman" w:hAnsi="Times New Roman" w:cs="Times New Roman"/>
          <w:sz w:val="20"/>
          <w:szCs w:val="20"/>
          <w:lang w:val="en-US"/>
        </w:rPr>
        <w:t xml:space="preserve"> </w:t>
      </w:r>
      <w:r w:rsidRPr="001C5A2A">
        <w:rPr>
          <w:rFonts w:ascii="Times New Roman" w:eastAsia="Times New Roman" w:hAnsi="Times New Roman" w:cs="Times New Roman"/>
          <w:sz w:val="20"/>
          <w:szCs w:val="20"/>
          <w:lang w:val="en-US" w:eastAsia="en-GB"/>
        </w:rPr>
        <w:t xml:space="preserve">In the proposed STVR circuits, the control signal for the power thyristor is applied from the capacitor plates through the resistance </w:t>
      </w:r>
      <w:proofErr w:type="spellStart"/>
      <w:r w:rsidRPr="001C5A2A">
        <w:rPr>
          <w:rFonts w:ascii="Times New Roman" w:hAnsi="Times New Roman" w:cs="Times New Roman"/>
          <w:bCs/>
          <w:i/>
          <w:color w:val="000000"/>
          <w:sz w:val="20"/>
          <w:szCs w:val="20"/>
          <w:lang w:val="en-US"/>
        </w:rPr>
        <w:t>R</w:t>
      </w:r>
      <w:r w:rsidRPr="001C5A2A">
        <w:rPr>
          <w:rFonts w:ascii="Times New Roman" w:hAnsi="Times New Roman" w:cs="Times New Roman"/>
          <w:bCs/>
          <w:i/>
          <w:color w:val="000000"/>
          <w:sz w:val="20"/>
          <w:szCs w:val="20"/>
          <w:vertAlign w:val="subscript"/>
          <w:lang w:val="en-US"/>
        </w:rPr>
        <w:t>con</w:t>
      </w:r>
      <w:proofErr w:type="spellEnd"/>
      <w:r w:rsidRPr="001C5A2A">
        <w:rPr>
          <w:rFonts w:ascii="Times New Roman" w:eastAsia="Times New Roman" w:hAnsi="Times New Roman" w:cs="Times New Roman"/>
          <w:bCs/>
          <w:sz w:val="20"/>
          <w:szCs w:val="20"/>
          <w:lang w:val="en-US" w:eastAsia="en-GB"/>
        </w:rPr>
        <w:t>.</w:t>
      </w:r>
      <w:r w:rsidRPr="001C5A2A">
        <w:rPr>
          <w:rFonts w:ascii="Times New Roman" w:eastAsia="Times New Roman" w:hAnsi="Times New Roman" w:cs="Times New Roman"/>
          <w:sz w:val="20"/>
          <w:szCs w:val="20"/>
          <w:lang w:val="en-US" w:eastAsia="en-GB"/>
        </w:rPr>
        <w:t xml:space="preserve"> The capacitor voltage </w:t>
      </w:r>
      <w:r w:rsidRPr="001C5A2A">
        <w:rPr>
          <w:rFonts w:ascii="Times New Roman" w:hAnsi="Times New Roman" w:cs="Times New Roman"/>
          <w:bCs/>
          <w:i/>
          <w:color w:val="000000"/>
          <w:sz w:val="20"/>
          <w:szCs w:val="20"/>
          <w:lang w:val="en-US"/>
        </w:rPr>
        <w:t>U</w:t>
      </w:r>
      <w:r w:rsidRPr="001C5A2A">
        <w:rPr>
          <w:rFonts w:ascii="Times New Roman" w:hAnsi="Times New Roman" w:cs="Times New Roman"/>
          <w:bCs/>
          <w:i/>
          <w:color w:val="000000"/>
          <w:sz w:val="20"/>
          <w:szCs w:val="20"/>
          <w:vertAlign w:val="subscript"/>
        </w:rPr>
        <w:t>с</w:t>
      </w:r>
      <w:r w:rsidRPr="001C5A2A">
        <w:rPr>
          <w:rFonts w:ascii="Times New Roman" w:eastAsia="Times New Roman" w:hAnsi="Times New Roman" w:cs="Times New Roman"/>
          <w:sz w:val="20"/>
          <w:szCs w:val="20"/>
          <w:lang w:val="en-US" w:eastAsia="en-GB"/>
        </w:rPr>
        <w:t xml:space="preserve"> equals the maximum value of the secondary transformer winding voltage, or, in the case of the optocoupler scheme, the maximum value of the mains voltage. The resistance </w:t>
      </w:r>
      <w:proofErr w:type="spellStart"/>
      <w:r w:rsidRPr="001C5A2A">
        <w:rPr>
          <w:rFonts w:ascii="Times New Roman" w:hAnsi="Times New Roman" w:cs="Times New Roman"/>
          <w:i/>
          <w:color w:val="000000"/>
          <w:sz w:val="20"/>
          <w:szCs w:val="20"/>
          <w:lang w:val="en-US"/>
        </w:rPr>
        <w:t>R</w:t>
      </w:r>
      <w:r w:rsidRPr="001C5A2A">
        <w:rPr>
          <w:rFonts w:ascii="Times New Roman" w:hAnsi="Times New Roman" w:cs="Times New Roman"/>
          <w:b/>
          <w:i/>
          <w:color w:val="000000"/>
          <w:sz w:val="20"/>
          <w:szCs w:val="20"/>
          <w:vertAlign w:val="subscript"/>
          <w:lang w:val="en-US"/>
        </w:rPr>
        <w:t>con</w:t>
      </w:r>
      <w:proofErr w:type="spellEnd"/>
      <w:r w:rsidRPr="001C5A2A">
        <w:rPr>
          <w:rFonts w:ascii="Times New Roman" w:eastAsia="Times New Roman" w:hAnsi="Times New Roman" w:cs="Times New Roman"/>
          <w:sz w:val="20"/>
          <w:szCs w:val="20"/>
          <w:lang w:val="en-US" w:eastAsia="en-GB"/>
        </w:rPr>
        <w:t xml:space="preserve"> can be determined by:</w:t>
      </w:r>
    </w:p>
    <w:p w:rsidR="00E84D12" w:rsidRPr="0082252A" w:rsidRDefault="00E84D12" w:rsidP="00E84D12">
      <w:pPr>
        <w:spacing w:after="0" w:line="240" w:lineRule="auto"/>
        <w:jc w:val="right"/>
        <w:rPr>
          <w:rFonts w:ascii="Times New Roman" w:eastAsia="Times New Roman" w:hAnsi="Times New Roman" w:cs="Times New Roman"/>
          <w:sz w:val="20"/>
          <w:szCs w:val="20"/>
          <w:lang w:val="en-US" w:eastAsia="en-GB"/>
        </w:rPr>
      </w:pPr>
      <w:proofErr w:type="spellStart"/>
      <w:r w:rsidRPr="001C5A2A">
        <w:rPr>
          <w:rFonts w:ascii="Times New Roman" w:hAnsi="Times New Roman" w:cs="Times New Roman"/>
          <w:bCs/>
          <w:i/>
          <w:color w:val="000000"/>
          <w:sz w:val="20"/>
          <w:szCs w:val="20"/>
          <w:lang w:val="en-US"/>
        </w:rPr>
        <w:t>R</w:t>
      </w:r>
      <w:r w:rsidRPr="001C5A2A">
        <w:rPr>
          <w:rFonts w:ascii="Times New Roman" w:hAnsi="Times New Roman" w:cs="Times New Roman"/>
          <w:bCs/>
          <w:i/>
          <w:color w:val="000000"/>
          <w:sz w:val="20"/>
          <w:szCs w:val="20"/>
          <w:vertAlign w:val="subscript"/>
          <w:lang w:val="en-US"/>
        </w:rPr>
        <w:t>con</w:t>
      </w:r>
      <w:proofErr w:type="spellEnd"/>
      <w:r w:rsidRPr="001C5A2A">
        <w:rPr>
          <w:rFonts w:ascii="Times New Roman" w:hAnsi="Times New Roman" w:cs="Times New Roman"/>
          <w:bCs/>
          <w:sz w:val="20"/>
          <w:szCs w:val="20"/>
          <w:vertAlign w:val="subscript"/>
          <w:lang w:val="en-US"/>
        </w:rPr>
        <w:t xml:space="preserve"> </w:t>
      </w:r>
      <w:r w:rsidRPr="001C5A2A">
        <w:rPr>
          <w:rFonts w:ascii="Times New Roman" w:hAnsi="Times New Roman" w:cs="Times New Roman"/>
          <w:bCs/>
          <w:sz w:val="20"/>
          <w:szCs w:val="20"/>
          <w:lang w:val="en-US"/>
        </w:rPr>
        <w:t xml:space="preserve">= </w:t>
      </w:r>
      <w:r w:rsidRPr="001C5A2A">
        <w:rPr>
          <w:rFonts w:ascii="Times New Roman" w:hAnsi="Times New Roman" w:cs="Times New Roman"/>
          <w:bCs/>
          <w:i/>
          <w:color w:val="000000"/>
          <w:sz w:val="20"/>
          <w:szCs w:val="20"/>
          <w:lang w:val="en-US"/>
        </w:rPr>
        <w:t>U</w:t>
      </w:r>
      <w:r w:rsidRPr="001C5A2A">
        <w:rPr>
          <w:rFonts w:ascii="Times New Roman" w:hAnsi="Times New Roman" w:cs="Times New Roman"/>
          <w:bCs/>
          <w:i/>
          <w:color w:val="000000"/>
          <w:sz w:val="20"/>
          <w:szCs w:val="20"/>
          <w:vertAlign w:val="subscript"/>
        </w:rPr>
        <w:t>с</w:t>
      </w:r>
      <w:r w:rsidRPr="001C5A2A">
        <w:rPr>
          <w:rFonts w:ascii="Times New Roman" w:hAnsi="Times New Roman" w:cs="Times New Roman"/>
          <w:bCs/>
          <w:i/>
          <w:color w:val="000000"/>
          <w:sz w:val="20"/>
          <w:szCs w:val="20"/>
          <w:vertAlign w:val="subscript"/>
          <w:lang w:val="en-US"/>
        </w:rPr>
        <w:t xml:space="preserve"> </w:t>
      </w:r>
      <w:r w:rsidRPr="001C5A2A">
        <w:rPr>
          <w:rFonts w:ascii="Times New Roman" w:hAnsi="Times New Roman" w:cs="Times New Roman"/>
          <w:bCs/>
          <w:i/>
          <w:color w:val="000000"/>
          <w:sz w:val="20"/>
          <w:szCs w:val="20"/>
          <w:lang w:val="en-US"/>
        </w:rPr>
        <w:t>/ I</w:t>
      </w:r>
      <w:r w:rsidRPr="001C5A2A">
        <w:rPr>
          <w:rFonts w:ascii="Times New Roman" w:eastAsia="Times New Roman" w:hAnsi="Times New Roman" w:cs="Times New Roman"/>
          <w:bCs/>
          <w:sz w:val="20"/>
          <w:szCs w:val="20"/>
          <w:vertAlign w:val="subscript"/>
          <w:lang w:val="en-US" w:eastAsia="en-GB"/>
        </w:rPr>
        <w:t xml:space="preserve"> </w:t>
      </w:r>
      <w:proofErr w:type="spellStart"/>
      <w:r w:rsidRPr="001C5A2A">
        <w:rPr>
          <w:rFonts w:ascii="Times New Roman" w:eastAsia="Times New Roman" w:hAnsi="Times New Roman" w:cs="Times New Roman"/>
          <w:bCs/>
          <w:sz w:val="20"/>
          <w:szCs w:val="20"/>
          <w:vertAlign w:val="subscript"/>
          <w:lang w:val="en-US" w:eastAsia="en-GB"/>
        </w:rPr>
        <w:t>g.thy</w:t>
      </w:r>
      <w:proofErr w:type="spellEnd"/>
      <w:r w:rsidRPr="001C5A2A">
        <w:rPr>
          <w:rFonts w:ascii="Times New Roman" w:eastAsia="Times New Roman" w:hAnsi="Times New Roman" w:cs="Times New Roman"/>
          <w:bCs/>
          <w:sz w:val="20"/>
          <w:szCs w:val="20"/>
          <w:lang w:val="en-US" w:eastAsia="en-GB"/>
        </w:rPr>
        <w:t>.</w:t>
      </w:r>
      <w:r w:rsidRPr="00E84D12">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E84D12">
        <w:rPr>
          <w:rFonts w:ascii="Times New Roman" w:hAnsi="Times New Roman" w:cs="Times New Roman"/>
          <w:sz w:val="20"/>
          <w:szCs w:val="20"/>
          <w:lang w:val="en-US"/>
        </w:rPr>
        <w:t>(2)</w:t>
      </w:r>
    </w:p>
    <w:p w:rsidR="00FC32AC" w:rsidRPr="001C5A2A" w:rsidRDefault="009F67B1">
      <w:pPr>
        <w:spacing w:after="0" w:line="240" w:lineRule="auto"/>
        <w:rPr>
          <w:rFonts w:ascii="Times New Roman" w:eastAsia="Times New Roman" w:hAnsi="Times New Roman" w:cs="Times New Roman"/>
          <w:sz w:val="20"/>
          <w:szCs w:val="20"/>
          <w:lang w:val="en-US" w:eastAsia="en-GB"/>
        </w:rPr>
      </w:pPr>
      <w:proofErr w:type="gramStart"/>
      <w:r w:rsidRPr="001C5A2A">
        <w:rPr>
          <w:rFonts w:ascii="Times New Roman" w:eastAsia="Times New Roman" w:hAnsi="Times New Roman" w:cs="Times New Roman"/>
          <w:sz w:val="20"/>
          <w:szCs w:val="20"/>
          <w:lang w:val="en-US" w:eastAsia="en-GB"/>
        </w:rPr>
        <w:t>where</w:t>
      </w:r>
      <w:proofErr w:type="gramEnd"/>
      <w:r w:rsidR="00E84D12">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 xml:space="preserve"> </w:t>
      </w:r>
      <w:proofErr w:type="spellStart"/>
      <w:r w:rsidRPr="001C5A2A">
        <w:rPr>
          <w:rFonts w:ascii="Times New Roman" w:eastAsia="Times New Roman" w:hAnsi="Times New Roman" w:cs="Times New Roman"/>
          <w:bCs/>
          <w:i/>
          <w:iCs/>
          <w:sz w:val="20"/>
          <w:szCs w:val="20"/>
          <w:lang w:val="en-US" w:eastAsia="en-GB"/>
        </w:rPr>
        <w:t>I</w:t>
      </w:r>
      <w:r w:rsidRPr="001C5A2A">
        <w:rPr>
          <w:rFonts w:ascii="Times New Roman" w:eastAsia="Times New Roman" w:hAnsi="Times New Roman" w:cs="Times New Roman"/>
          <w:bCs/>
          <w:i/>
          <w:iCs/>
          <w:sz w:val="20"/>
          <w:szCs w:val="20"/>
          <w:vertAlign w:val="subscript"/>
          <w:lang w:val="en-US" w:eastAsia="en-GB"/>
        </w:rPr>
        <w:t>g.thy</w:t>
      </w:r>
      <w:proofErr w:type="spellEnd"/>
      <w:r w:rsidRPr="001C5A2A">
        <w:rPr>
          <w:rFonts w:ascii="Times New Roman" w:eastAsia="Times New Roman" w:hAnsi="Times New Roman" w:cs="Times New Roman"/>
          <w:sz w:val="20"/>
          <w:szCs w:val="20"/>
          <w:lang w:val="en-US" w:eastAsia="en-GB"/>
        </w:rPr>
        <w:t>. - is the RMS value of the thyristor gate current.</w:t>
      </w:r>
    </w:p>
    <w:p w:rsidR="00FC32AC" w:rsidRPr="001C5A2A" w:rsidRDefault="009F67B1" w:rsidP="0082252A">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The capacitor parameters are selected based on these values. When choosing the capacitance, the capacitor discharge time across </w:t>
      </w:r>
      <w:proofErr w:type="spellStart"/>
      <w:r w:rsidRPr="001C5A2A">
        <w:rPr>
          <w:rFonts w:ascii="Times New Roman" w:hAnsi="Times New Roman" w:cs="Times New Roman"/>
          <w:bCs/>
          <w:i/>
          <w:color w:val="000000"/>
          <w:sz w:val="20"/>
          <w:szCs w:val="20"/>
          <w:lang w:val="en-US"/>
        </w:rPr>
        <w:t>R</w:t>
      </w:r>
      <w:r w:rsidRPr="001C5A2A">
        <w:rPr>
          <w:rFonts w:ascii="Times New Roman" w:hAnsi="Times New Roman" w:cs="Times New Roman"/>
          <w:bCs/>
          <w:i/>
          <w:color w:val="000000"/>
          <w:sz w:val="20"/>
          <w:szCs w:val="20"/>
          <w:vertAlign w:val="subscript"/>
          <w:lang w:val="en-US"/>
        </w:rPr>
        <w:t>con</w:t>
      </w:r>
      <w:proofErr w:type="spellEnd"/>
      <w:r w:rsidRPr="001C5A2A">
        <w:rPr>
          <w:rFonts w:ascii="Times New Roman" w:eastAsia="Times New Roman" w:hAnsi="Times New Roman" w:cs="Times New Roman"/>
          <w:sz w:val="20"/>
          <w:szCs w:val="20"/>
          <w:lang w:val="en-US" w:eastAsia="en-GB"/>
        </w:rPr>
        <w:t xml:space="preserve"> must be taken into account. The capacitor should not discharge completely during one full period of the sinusoidal current, i.e., the discharge time constant should satisfy: </w:t>
      </w:r>
      <w:r w:rsidR="00E84D12" w:rsidRPr="001C5A2A">
        <w:rPr>
          <w:rFonts w:ascii="Times New Roman" w:hAnsi="Times New Roman" w:cs="Times New Roman"/>
          <w:color w:val="000000"/>
          <w:position w:val="-6"/>
          <w:sz w:val="20"/>
          <w:szCs w:val="20"/>
        </w:rPr>
        <w:object w:dxaOrig="99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5pt;height:10.65pt" o:ole="">
            <v:imagedata r:id="rId9" o:title=""/>
          </v:shape>
          <o:OLEObject Type="Embed" ProgID="Equation.3" ShapeID="_x0000_i1025" DrawAspect="Content" ObjectID="_1828289567" r:id="rId10"/>
        </w:object>
      </w:r>
      <w:r w:rsidRPr="001C5A2A">
        <w:rPr>
          <w:rFonts w:ascii="Times New Roman" w:hAnsi="Times New Roman" w:cs="Times New Roman"/>
          <w:color w:val="000000"/>
          <w:sz w:val="20"/>
          <w:szCs w:val="20"/>
          <w:lang w:val="en-US"/>
        </w:rPr>
        <w:t xml:space="preserve">&gt; 0,02s. </w:t>
      </w:r>
      <w:r w:rsidRPr="001C5A2A">
        <w:rPr>
          <w:rFonts w:ascii="Times New Roman" w:eastAsia="Times New Roman" w:hAnsi="Times New Roman" w:cs="Times New Roman"/>
          <w:sz w:val="20"/>
          <w:szCs w:val="20"/>
          <w:lang w:val="en-US" w:eastAsia="en-GB"/>
        </w:rPr>
        <w:t xml:space="preserve">quad </w:t>
      </w:r>
      <w:r w:rsidRPr="001C5A2A">
        <w:rPr>
          <w:rFonts w:ascii="Times New Roman" w:hAnsi="Times New Roman" w:cs="Times New Roman"/>
          <w:color w:val="000000"/>
          <w:sz w:val="20"/>
          <w:szCs w:val="20"/>
        </w:rPr>
        <w:sym w:font="Symbol" w:char="F0A6"/>
      </w:r>
      <w:r w:rsidRPr="001C5A2A">
        <w:rPr>
          <w:rFonts w:ascii="Times New Roman" w:hAnsi="Times New Roman" w:cs="Times New Roman"/>
          <w:color w:val="000000"/>
          <w:sz w:val="20"/>
          <w:szCs w:val="20"/>
          <w:lang w:val="en-US"/>
        </w:rPr>
        <w:t xml:space="preserve">=50 </w:t>
      </w:r>
      <w:r w:rsidRPr="001C5A2A">
        <w:rPr>
          <w:rFonts w:ascii="Times New Roman" w:eastAsia="Times New Roman" w:hAnsi="Times New Roman" w:cs="Times New Roman"/>
          <w:sz w:val="20"/>
          <w:szCs w:val="20"/>
          <w:lang w:val="en-US" w:eastAsia="en-GB"/>
        </w:rPr>
        <w:t>Hz</w:t>
      </w:r>
      <w:r w:rsidRPr="001C5A2A">
        <w:rPr>
          <w:rFonts w:ascii="Times New Roman" w:hAnsi="Times New Roman" w:cs="Times New Roman"/>
          <w:color w:val="000000"/>
          <w:sz w:val="20"/>
          <w:szCs w:val="20"/>
          <w:lang w:val="en-US"/>
        </w:rPr>
        <w:t>.</w:t>
      </w:r>
    </w:p>
    <w:p w:rsidR="00FC32AC" w:rsidRPr="001C5A2A" w:rsidRDefault="009F67B1">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In the control system, two low-power thyristors connected in series are selected based on the maximum reverse anode</w:t>
      </w:r>
      <w:r w:rsidR="0082252A">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cathode voltage or the capacitor voltage. In this case, the maximum reverse voltage rating of the thyristor must be chosen with an adequate safety margin</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14-16, 28-30</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p>
    <w:p w:rsidR="00FC32AC" w:rsidRPr="001C5A2A" w:rsidRDefault="009F67B1">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resistors in the control circuit of the low-power thyristors are selected based on the gate current requirements. The resistor connected in series with the diode determines the switching time or the relay actuation voltage. Therefore, this resistor is preferably a variable resistor, which allows adjusting the relay triggering voltage (to compensate for thyristor parameter tolerances). The diode type in this circuit is selected according to the gate current of the low-power thyristor. The resistance in the gate circuit of the other thyristor is chosen smaller than that of the resistor in series with the diode, since this thyristor must always remain ready for switching the entire device.</w:t>
      </w:r>
    </w:p>
    <w:p w:rsidR="00FC32AC" w:rsidRPr="001C5A2A" w:rsidRDefault="009F67B1">
      <w:pPr>
        <w:pStyle w:val="a8"/>
        <w:spacing w:before="0" w:beforeAutospacing="0" w:after="0" w:afterAutospacing="0"/>
        <w:ind w:firstLine="284"/>
        <w:jc w:val="both"/>
        <w:rPr>
          <w:sz w:val="20"/>
          <w:szCs w:val="20"/>
          <w:lang w:val="en-US"/>
        </w:rPr>
      </w:pPr>
      <w:r w:rsidRPr="001C5A2A">
        <w:rPr>
          <w:sz w:val="20"/>
          <w:szCs w:val="20"/>
          <w:lang w:val="en-US" w:eastAsia="en-GB"/>
        </w:rPr>
        <w:t>For the design of the input low-power transformer in the STVR control circuit, the starting data are the combined power requirements of the control circuit elements</w:t>
      </w:r>
      <w:r w:rsidR="00FF42A1" w:rsidRPr="00E84D12">
        <w:rPr>
          <w:sz w:val="20"/>
          <w:szCs w:val="20"/>
          <w:lang w:val="en-US"/>
        </w:rPr>
        <w:t xml:space="preserve"> [</w:t>
      </w:r>
      <w:r w:rsidR="00FF42A1">
        <w:rPr>
          <w:sz w:val="20"/>
          <w:szCs w:val="20"/>
          <w:lang w:val="en-US"/>
        </w:rPr>
        <w:t>17-24, 46-47</w:t>
      </w:r>
      <w:r w:rsidR="00FF42A1" w:rsidRPr="00E84D12">
        <w:rPr>
          <w:sz w:val="20"/>
          <w:szCs w:val="20"/>
          <w:lang w:val="en-US"/>
        </w:rPr>
        <w:t>]</w:t>
      </w:r>
      <w:r w:rsidR="00FF42A1" w:rsidRPr="00E84D12">
        <w:rPr>
          <w:bCs/>
          <w:sz w:val="20"/>
          <w:szCs w:val="20"/>
          <w:lang w:val="en-US"/>
        </w:rPr>
        <w:t>.</w:t>
      </w:r>
    </w:p>
    <w:p w:rsidR="00FC32AC" w:rsidRPr="001C5A2A" w:rsidRDefault="009F67B1">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calculation of the control transformer should begin with the selection of the magnetic core, i.e., determination of its configuration and geometric dimensions. The most widely used magnetic core designs include laminated shell-type, tape-wound shell-type, and tape-wound toroidal cores. For low-power applications, ranging from a few watts to several tens of watts, shell-type transformers are the most convenient. They feature a single bobbin with windings and are relatively simple to manufacture</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25-27, 56</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p>
    <w:p w:rsidR="00FC32AC" w:rsidRPr="001C5A2A" w:rsidRDefault="009F67B1" w:rsidP="00E84D12">
      <w:pPr>
        <w:spacing w:before="240" w:after="240" w:line="240" w:lineRule="auto"/>
        <w:jc w:val="center"/>
        <w:rPr>
          <w:rFonts w:ascii="Times New Roman" w:eastAsia="Times New Roman" w:hAnsi="Times New Roman" w:cs="Times New Roman"/>
          <w:sz w:val="24"/>
          <w:szCs w:val="24"/>
          <w:lang w:val="en-US" w:eastAsia="en-GB"/>
        </w:rPr>
      </w:pPr>
      <w:r w:rsidRPr="001C5A2A">
        <w:rPr>
          <w:rFonts w:ascii="Times New Roman" w:eastAsia="Times New Roman" w:hAnsi="Times New Roman" w:cs="Times New Roman"/>
          <w:b/>
          <w:bCs/>
          <w:sz w:val="24"/>
          <w:szCs w:val="24"/>
          <w:lang w:val="en-US" w:eastAsia="en-GB"/>
        </w:rPr>
        <w:t>CALCULATION OF THE CONTROL CIRCUIT TRANSFORMER</w:t>
      </w:r>
    </w:p>
    <w:p w:rsidR="00FC32AC" w:rsidRPr="001C5A2A" w:rsidRDefault="009F67B1" w:rsidP="001C5A2A">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For the calculation of the low-power input transformer of the STVR control circuit, the initial data consist of the combined power consumption of the control circuit elements.</w:t>
      </w:r>
    </w:p>
    <w:p w:rsidR="00FC32AC" w:rsidRPr="001C5A2A" w:rsidRDefault="009F67B1" w:rsidP="001C5A2A">
      <w:pPr>
        <w:pStyle w:val="a8"/>
        <w:spacing w:before="0" w:beforeAutospacing="0" w:after="0" w:afterAutospacing="0"/>
        <w:ind w:firstLine="284"/>
        <w:jc w:val="both"/>
        <w:rPr>
          <w:sz w:val="20"/>
          <w:szCs w:val="20"/>
          <w:lang w:val="en-US" w:eastAsia="en-GB"/>
        </w:rPr>
      </w:pPr>
      <w:r w:rsidRPr="001C5A2A">
        <w:rPr>
          <w:sz w:val="20"/>
          <w:szCs w:val="20"/>
          <w:lang w:val="en-US" w:eastAsia="en-GB"/>
        </w:rPr>
        <w:t>The design procedure should begin with the selection of the magnetic core, i.e., determination of its configuration and geometric dimensions. The most widely used magnetic core types include laminated shell-type, tape-wound shell-type, and tape-wound thyroidal cores. For low-power applications, from a few watts up to several tens of watts, shell-type transformers are the most suitable. They employ a single bobbin for winding's and are relatively simple to manufacture</w:t>
      </w:r>
      <w:r w:rsidR="00FF42A1" w:rsidRPr="00E84D12">
        <w:rPr>
          <w:sz w:val="20"/>
          <w:szCs w:val="20"/>
          <w:lang w:val="en-US"/>
        </w:rPr>
        <w:t xml:space="preserve"> [</w:t>
      </w:r>
      <w:r w:rsidR="00FF42A1">
        <w:rPr>
          <w:sz w:val="20"/>
          <w:szCs w:val="20"/>
          <w:lang w:val="en-US"/>
        </w:rPr>
        <w:t>28-36, 49-51</w:t>
      </w:r>
      <w:r w:rsidR="00FF42A1" w:rsidRPr="00E84D12">
        <w:rPr>
          <w:sz w:val="20"/>
          <w:szCs w:val="20"/>
          <w:lang w:val="en-US"/>
        </w:rPr>
        <w:t>]</w:t>
      </w:r>
      <w:r w:rsidR="00FF42A1" w:rsidRPr="00E84D12">
        <w:rPr>
          <w:bCs/>
          <w:sz w:val="20"/>
          <w:szCs w:val="20"/>
          <w:lang w:val="en-US"/>
        </w:rPr>
        <w:t>.</w:t>
      </w:r>
      <w:r w:rsidRPr="001C5A2A">
        <w:rPr>
          <w:sz w:val="20"/>
          <w:szCs w:val="20"/>
          <w:lang w:val="en-US" w:eastAsia="en-GB"/>
        </w:rPr>
        <w:t xml:space="preserve"> </w:t>
      </w:r>
    </w:p>
    <w:p w:rsidR="00FC32AC" w:rsidRPr="001C5A2A" w:rsidRDefault="009F67B1" w:rsidP="00F02D1D">
      <w:pPr>
        <w:pStyle w:val="a8"/>
        <w:tabs>
          <w:tab w:val="left" w:pos="426"/>
        </w:tabs>
        <w:spacing w:before="0" w:beforeAutospacing="0" w:after="0" w:afterAutospacing="0"/>
        <w:ind w:firstLine="284"/>
        <w:jc w:val="both"/>
        <w:rPr>
          <w:sz w:val="20"/>
          <w:szCs w:val="20"/>
          <w:lang w:val="en-US" w:eastAsia="en-GB"/>
        </w:rPr>
      </w:pPr>
      <w:r w:rsidRPr="001C5A2A">
        <w:rPr>
          <w:sz w:val="20"/>
          <w:szCs w:val="20"/>
          <w:lang w:val="en-US" w:eastAsia="en-GB"/>
        </w:rPr>
        <w:t>The initial simplified input data are:</w:t>
      </w:r>
    </w:p>
    <w:p w:rsidR="00FC32AC" w:rsidRPr="0082252A" w:rsidRDefault="009F67B1" w:rsidP="00F02D1D">
      <w:pPr>
        <w:numPr>
          <w:ilvl w:val="0"/>
          <w:numId w:val="2"/>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primary winding </w:t>
      </w:r>
      <w:r w:rsidRPr="0082252A">
        <w:rPr>
          <w:rFonts w:ascii="Times New Roman" w:eastAsia="Times New Roman" w:hAnsi="Times New Roman" w:cs="Times New Roman"/>
          <w:sz w:val="20"/>
          <w:szCs w:val="20"/>
          <w:lang w:val="en-US" w:eastAsia="en-GB"/>
        </w:rPr>
        <w:t xml:space="preserve">voltage </w:t>
      </w:r>
      <w:r w:rsidRPr="0082252A">
        <w:rPr>
          <w:rFonts w:ascii="Times New Roman" w:hAnsi="Times New Roman" w:cs="Times New Roman"/>
          <w:i/>
          <w:sz w:val="20"/>
          <w:szCs w:val="20"/>
          <w:lang w:val="en-US"/>
        </w:rPr>
        <w:t>U</w:t>
      </w:r>
      <w:r w:rsidRPr="0082252A">
        <w:rPr>
          <w:rFonts w:ascii="Times New Roman" w:hAnsi="Times New Roman" w:cs="Times New Roman"/>
          <w:sz w:val="20"/>
          <w:szCs w:val="20"/>
          <w:vertAlign w:val="subscript"/>
          <w:lang w:val="en-US"/>
        </w:rPr>
        <w:t>1</w:t>
      </w:r>
      <w:r w:rsidRPr="0082252A">
        <w:rPr>
          <w:rFonts w:ascii="Times New Roman" w:hAnsi="Times New Roman" w:cs="Times New Roman"/>
          <w:sz w:val="20"/>
          <w:szCs w:val="20"/>
          <w:lang w:val="en-US"/>
        </w:rPr>
        <w:t>;</w:t>
      </w:r>
    </w:p>
    <w:p w:rsidR="00FC32AC" w:rsidRPr="0082252A" w:rsidRDefault="009F67B1" w:rsidP="00F02D1D">
      <w:pPr>
        <w:numPr>
          <w:ilvl w:val="0"/>
          <w:numId w:val="2"/>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82252A">
        <w:rPr>
          <w:rFonts w:ascii="Times New Roman" w:eastAsia="Times New Roman" w:hAnsi="Times New Roman" w:cs="Times New Roman"/>
          <w:sz w:val="20"/>
          <w:szCs w:val="20"/>
          <w:lang w:val="en-US" w:eastAsia="en-GB"/>
        </w:rPr>
        <w:t xml:space="preserve">secondary winding voltage </w:t>
      </w:r>
      <w:r w:rsidRPr="0082252A">
        <w:rPr>
          <w:rFonts w:ascii="Times New Roman" w:hAnsi="Times New Roman" w:cs="Times New Roman"/>
          <w:i/>
          <w:sz w:val="20"/>
          <w:szCs w:val="20"/>
          <w:lang w:val="en-US"/>
        </w:rPr>
        <w:t>U</w:t>
      </w:r>
      <w:r w:rsidRPr="0082252A">
        <w:rPr>
          <w:rFonts w:ascii="Times New Roman" w:hAnsi="Times New Roman" w:cs="Times New Roman"/>
          <w:sz w:val="20"/>
          <w:szCs w:val="20"/>
          <w:vertAlign w:val="subscript"/>
          <w:lang w:val="en-US"/>
        </w:rPr>
        <w:t>2</w:t>
      </w:r>
      <w:r w:rsidRPr="0082252A">
        <w:rPr>
          <w:rFonts w:ascii="Times New Roman" w:hAnsi="Times New Roman" w:cs="Times New Roman"/>
          <w:sz w:val="20"/>
          <w:szCs w:val="20"/>
          <w:lang w:val="en-US"/>
        </w:rPr>
        <w:t>;</w:t>
      </w:r>
    </w:p>
    <w:p w:rsidR="00FC32AC" w:rsidRPr="0082252A" w:rsidRDefault="009F67B1" w:rsidP="00F02D1D">
      <w:pPr>
        <w:numPr>
          <w:ilvl w:val="0"/>
          <w:numId w:val="2"/>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82252A">
        <w:rPr>
          <w:rFonts w:ascii="Times New Roman" w:eastAsia="Times New Roman" w:hAnsi="Times New Roman" w:cs="Times New Roman"/>
          <w:sz w:val="20"/>
          <w:szCs w:val="20"/>
          <w:lang w:val="en-US" w:eastAsia="en-GB"/>
        </w:rPr>
        <w:t xml:space="preserve">secondary winding current </w:t>
      </w:r>
      <w:r w:rsidRPr="0082252A">
        <w:rPr>
          <w:rFonts w:ascii="Times New Roman" w:hAnsi="Times New Roman" w:cs="Times New Roman"/>
          <w:i/>
          <w:sz w:val="20"/>
          <w:szCs w:val="20"/>
          <w:lang w:val="en-US"/>
        </w:rPr>
        <w:t>I</w:t>
      </w:r>
      <w:r w:rsidRPr="0082252A">
        <w:rPr>
          <w:rFonts w:ascii="Times New Roman" w:hAnsi="Times New Roman" w:cs="Times New Roman"/>
          <w:sz w:val="20"/>
          <w:szCs w:val="20"/>
          <w:vertAlign w:val="subscript"/>
          <w:lang w:val="en-US"/>
        </w:rPr>
        <w:t>2</w:t>
      </w:r>
      <w:r w:rsidRPr="0082252A">
        <w:rPr>
          <w:rFonts w:ascii="Times New Roman" w:eastAsia="Times New Roman" w:hAnsi="Times New Roman" w:cs="Times New Roman"/>
          <w:sz w:val="20"/>
          <w:szCs w:val="20"/>
          <w:lang w:val="en-US" w:eastAsia="en-GB"/>
        </w:rPr>
        <w:t>.</w:t>
      </w:r>
    </w:p>
    <w:p w:rsidR="00FC32AC" w:rsidRDefault="009F67B1" w:rsidP="00F02D1D">
      <w:pPr>
        <w:pStyle w:val="ab"/>
        <w:tabs>
          <w:tab w:val="left" w:pos="426"/>
        </w:tabs>
        <w:spacing w:after="0" w:line="240" w:lineRule="auto"/>
        <w:ind w:left="0" w:firstLine="284"/>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The power of the secondary winding can be determined as:</w:t>
      </w:r>
    </w:p>
    <w:p w:rsidR="00E84D12" w:rsidRPr="001C5A2A" w:rsidRDefault="00E84D12" w:rsidP="00F02D1D">
      <w:pPr>
        <w:pStyle w:val="ab"/>
        <w:tabs>
          <w:tab w:val="left" w:pos="426"/>
        </w:tabs>
        <w:spacing w:after="0" w:line="240" w:lineRule="auto"/>
        <w:ind w:left="0" w:firstLine="284"/>
        <w:jc w:val="right"/>
        <w:rPr>
          <w:rFonts w:ascii="Times New Roman" w:eastAsia="Times New Roman" w:hAnsi="Times New Roman" w:cs="Times New Roman"/>
          <w:sz w:val="20"/>
          <w:szCs w:val="20"/>
          <w:lang w:eastAsia="en-GB"/>
        </w:rPr>
      </w:pPr>
      <w:r w:rsidRPr="001C5A2A">
        <w:rPr>
          <w:rFonts w:ascii="Times New Roman" w:hAnsi="Times New Roman" w:cs="Times New Roman"/>
          <w:bCs/>
          <w:iCs/>
          <w:sz w:val="20"/>
          <w:szCs w:val="20"/>
        </w:rPr>
        <w:t>S</w:t>
      </w:r>
      <w:r w:rsidRPr="001C5A2A">
        <w:rPr>
          <w:rFonts w:ascii="Times New Roman" w:eastAsia="Times New Roman" w:hAnsi="Times New Roman" w:cs="Times New Roman"/>
          <w:bCs/>
          <w:sz w:val="20"/>
          <w:szCs w:val="20"/>
          <w:vertAlign w:val="subscript"/>
          <w:lang w:eastAsia="en-GB"/>
        </w:rPr>
        <w:t>out</w:t>
      </w:r>
      <w:r w:rsidRPr="001C5A2A">
        <w:rPr>
          <w:rFonts w:ascii="Times New Roman" w:hAnsi="Times New Roman" w:cs="Times New Roman"/>
          <w:bCs/>
          <w:i/>
          <w:iCs/>
          <w:sz w:val="20"/>
          <w:szCs w:val="20"/>
        </w:rPr>
        <w:t>=</w:t>
      </w:r>
      <w:r w:rsidRPr="001C5A2A">
        <w:rPr>
          <w:rFonts w:ascii="Times New Roman" w:hAnsi="Times New Roman" w:cs="Times New Roman"/>
          <w:bCs/>
          <w:i/>
          <w:sz w:val="20"/>
          <w:szCs w:val="20"/>
        </w:rPr>
        <w:t>I</w:t>
      </w:r>
      <w:r w:rsidRPr="001C5A2A">
        <w:rPr>
          <w:rFonts w:ascii="Times New Roman" w:hAnsi="Times New Roman" w:cs="Times New Roman"/>
          <w:bCs/>
          <w:sz w:val="20"/>
          <w:szCs w:val="20"/>
          <w:vertAlign w:val="subscript"/>
        </w:rPr>
        <w:t>2</w:t>
      </w:r>
      <w:r w:rsidRPr="001C5A2A">
        <w:rPr>
          <w:rFonts w:ascii="Times New Roman" w:hAnsi="Times New Roman" w:cs="Times New Roman"/>
          <w:bCs/>
          <w:sz w:val="20"/>
          <w:szCs w:val="20"/>
        </w:rPr>
        <w:t>·</w:t>
      </w:r>
      <w:r w:rsidRPr="001C5A2A">
        <w:rPr>
          <w:rFonts w:ascii="Times New Roman" w:hAnsi="Times New Roman" w:cs="Times New Roman"/>
          <w:bCs/>
          <w:i/>
          <w:sz w:val="20"/>
          <w:szCs w:val="20"/>
        </w:rPr>
        <w:t>U</w:t>
      </w:r>
      <w:r w:rsidRPr="001C5A2A">
        <w:rPr>
          <w:rFonts w:ascii="Times New Roman" w:hAnsi="Times New Roman" w:cs="Times New Roman"/>
          <w:bCs/>
          <w:sz w:val="20"/>
          <w:szCs w:val="20"/>
          <w:vertAlign w:val="subscript"/>
        </w:rPr>
        <w:t>2</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sidRPr="001C5A2A">
        <w:rPr>
          <w:rFonts w:ascii="Times New Roman" w:hAnsi="Times New Roman" w:cs="Times New Roman"/>
          <w:sz w:val="20"/>
          <w:szCs w:val="20"/>
        </w:rPr>
        <w:t>(3)</w:t>
      </w:r>
    </w:p>
    <w:p w:rsidR="00FC32AC" w:rsidRDefault="009F67B1" w:rsidP="00F02D1D">
      <w:pPr>
        <w:tabs>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dimensions of the magnetic core of the chosen construction can be found using the following expression [1]:</w:t>
      </w:r>
    </w:p>
    <w:p w:rsidR="00E84D12" w:rsidRPr="001C5A2A" w:rsidRDefault="00E84D12" w:rsidP="00F02D1D">
      <w:pPr>
        <w:tabs>
          <w:tab w:val="left" w:pos="426"/>
        </w:tabs>
        <w:spacing w:after="0" w:line="240" w:lineRule="auto"/>
        <w:ind w:firstLine="284"/>
        <w:jc w:val="right"/>
        <w:rPr>
          <w:rFonts w:ascii="Times New Roman" w:eastAsia="Times New Roman" w:hAnsi="Times New Roman" w:cs="Times New Roman"/>
          <w:sz w:val="20"/>
          <w:szCs w:val="20"/>
          <w:lang w:val="en-US" w:eastAsia="en-GB"/>
        </w:rPr>
      </w:pPr>
      <w:r w:rsidRPr="001C5A2A">
        <w:rPr>
          <w:rFonts w:ascii="Times New Roman" w:hAnsi="Times New Roman" w:cs="Times New Roman"/>
          <w:position w:val="-32"/>
          <w:sz w:val="20"/>
          <w:szCs w:val="20"/>
        </w:rPr>
        <w:object w:dxaOrig="2900" w:dyaOrig="700">
          <v:shape id="_x0000_i1067" type="#_x0000_t75" style="width:109.55pt;height:26.3pt" o:ole="">
            <v:imagedata r:id="rId11" o:title=""/>
          </v:shape>
          <o:OLEObject Type="Embed" ProgID="Equation.3" ShapeID="_x0000_i1067" DrawAspect="Content" ObjectID="_1828289568" r:id="rId12"/>
        </w:object>
      </w:r>
      <w:r>
        <w:rPr>
          <w:rFonts w:ascii="Times New Roman" w:hAnsi="Times New Roman" w:cs="Times New Roman"/>
          <w:position w:val="-32"/>
          <w:sz w:val="20"/>
          <w:szCs w:val="20"/>
          <w:lang w:val="en-US"/>
        </w:rPr>
        <w:tab/>
      </w:r>
      <w:r>
        <w:rPr>
          <w:rFonts w:ascii="Times New Roman" w:hAnsi="Times New Roman" w:cs="Times New Roman"/>
          <w:position w:val="-32"/>
          <w:sz w:val="20"/>
          <w:szCs w:val="20"/>
          <w:lang w:val="en-US"/>
        </w:rPr>
        <w:tab/>
      </w:r>
      <w:r>
        <w:rPr>
          <w:rFonts w:ascii="Times New Roman" w:hAnsi="Times New Roman" w:cs="Times New Roman"/>
          <w:position w:val="-32"/>
          <w:sz w:val="20"/>
          <w:szCs w:val="20"/>
          <w:lang w:val="en-US"/>
        </w:rPr>
        <w:tab/>
      </w:r>
      <w:r>
        <w:rPr>
          <w:rFonts w:ascii="Times New Roman" w:hAnsi="Times New Roman" w:cs="Times New Roman"/>
          <w:position w:val="-32"/>
          <w:sz w:val="20"/>
          <w:szCs w:val="20"/>
          <w:lang w:val="en-US"/>
        </w:rPr>
        <w:tab/>
      </w:r>
      <w:r w:rsidRPr="00E84D12">
        <w:rPr>
          <w:rFonts w:ascii="Times New Roman" w:hAnsi="Times New Roman" w:cs="Times New Roman"/>
          <w:sz w:val="20"/>
          <w:szCs w:val="20"/>
          <w:lang w:val="en-US"/>
        </w:rPr>
        <w:t>(4)</w:t>
      </w:r>
    </w:p>
    <w:p w:rsidR="00FC32AC" w:rsidRPr="00E84D12" w:rsidRDefault="009F67B1" w:rsidP="00F02D1D">
      <w:pPr>
        <w:tabs>
          <w:tab w:val="left" w:pos="426"/>
        </w:tabs>
        <w:spacing w:after="0" w:line="240" w:lineRule="auto"/>
        <w:ind w:firstLine="284"/>
        <w:rPr>
          <w:rFonts w:ascii="Times New Roman" w:eastAsia="Times New Roman" w:hAnsi="Times New Roman" w:cs="Times New Roman"/>
          <w:sz w:val="20"/>
          <w:szCs w:val="20"/>
          <w:lang w:val="en-US" w:eastAsia="en-GB"/>
        </w:rPr>
      </w:pPr>
      <w:r w:rsidRPr="00E84D12">
        <w:rPr>
          <w:rFonts w:ascii="Times New Roman" w:eastAsia="Times New Roman" w:hAnsi="Times New Roman" w:cs="Times New Roman"/>
          <w:sz w:val="20"/>
          <w:szCs w:val="20"/>
          <w:lang w:val="en-US" w:eastAsia="en-GB"/>
        </w:rPr>
        <w:t>where:</w:t>
      </w:r>
    </w:p>
    <w:p w:rsidR="00FC32AC" w:rsidRPr="001C5A2A" w:rsidRDefault="009F67B1" w:rsidP="00F02D1D">
      <w:pPr>
        <w:numPr>
          <w:ilvl w:val="0"/>
          <w:numId w:val="3"/>
        </w:numPr>
        <w:tabs>
          <w:tab w:val="clear" w:pos="720"/>
          <w:tab w:val="left" w:pos="0"/>
          <w:tab w:val="left" w:pos="426"/>
        </w:tabs>
        <w:spacing w:after="0" w:line="240" w:lineRule="auto"/>
        <w:ind w:left="0" w:firstLine="284"/>
        <w:rPr>
          <w:rFonts w:ascii="Times New Roman" w:eastAsia="Times New Roman" w:hAnsi="Times New Roman" w:cs="Times New Roman"/>
          <w:sz w:val="20"/>
          <w:szCs w:val="20"/>
          <w:lang w:val="en-US" w:eastAsia="en-GB"/>
        </w:rPr>
      </w:pPr>
      <w:proofErr w:type="spellStart"/>
      <w:r w:rsidRPr="001C5A2A">
        <w:rPr>
          <w:rFonts w:ascii="Times New Roman" w:eastAsia="Times New Roman" w:hAnsi="Times New Roman" w:cs="Times New Roman"/>
          <w:i/>
          <w:sz w:val="20"/>
          <w:szCs w:val="20"/>
          <w:lang w:val="en-US" w:eastAsia="en-GB"/>
        </w:rPr>
        <w:t>S</w:t>
      </w:r>
      <w:r w:rsidRPr="001C5A2A">
        <w:rPr>
          <w:rFonts w:ascii="Times New Roman" w:eastAsia="Times New Roman" w:hAnsi="Times New Roman" w:cs="Times New Roman"/>
          <w:sz w:val="20"/>
          <w:szCs w:val="20"/>
          <w:vertAlign w:val="subscript"/>
          <w:lang w:val="en-US" w:eastAsia="en-GB"/>
        </w:rPr>
        <w:t>cs</w:t>
      </w:r>
      <w:proofErr w:type="spellEnd"/>
      <w:r w:rsidRPr="001C5A2A">
        <w:rPr>
          <w:rFonts w:ascii="Times New Roman" w:eastAsia="Times New Roman" w:hAnsi="Times New Roman" w:cs="Times New Roman"/>
          <w:sz w:val="20"/>
          <w:szCs w:val="20"/>
          <w:lang w:val="en-US" w:eastAsia="en-GB"/>
        </w:rPr>
        <w:t xml:space="preserve"> – cross-sectional area of the magnetic core at the coil position;</w:t>
      </w:r>
    </w:p>
    <w:p w:rsidR="00FC32AC" w:rsidRPr="001C5A2A" w:rsidRDefault="009F67B1" w:rsidP="00F02D1D">
      <w:pPr>
        <w:numPr>
          <w:ilvl w:val="0"/>
          <w:numId w:val="3"/>
        </w:numPr>
        <w:tabs>
          <w:tab w:val="left" w:pos="0"/>
          <w:tab w:val="left" w:pos="426"/>
        </w:tabs>
        <w:spacing w:after="0" w:line="240" w:lineRule="auto"/>
        <w:ind w:left="0" w:firstLine="284"/>
        <w:rPr>
          <w:rFonts w:ascii="Times New Roman" w:eastAsia="Times New Roman" w:hAnsi="Times New Roman" w:cs="Times New Roman"/>
          <w:sz w:val="20"/>
          <w:szCs w:val="20"/>
          <w:lang w:val="en-US" w:eastAsia="en-GB"/>
        </w:rPr>
      </w:pPr>
      <w:proofErr w:type="spellStart"/>
      <w:r w:rsidRPr="001C5A2A">
        <w:rPr>
          <w:rFonts w:ascii="Times New Roman" w:eastAsia="Times New Roman" w:hAnsi="Times New Roman" w:cs="Times New Roman"/>
          <w:i/>
          <w:sz w:val="20"/>
          <w:szCs w:val="20"/>
          <w:lang w:val="en-US" w:eastAsia="en-GB"/>
        </w:rPr>
        <w:t>S</w:t>
      </w:r>
      <w:r w:rsidRPr="001C5A2A">
        <w:rPr>
          <w:rFonts w:ascii="Times New Roman" w:eastAsia="Times New Roman" w:hAnsi="Times New Roman" w:cs="Times New Roman"/>
          <w:sz w:val="20"/>
          <w:szCs w:val="20"/>
          <w:vertAlign w:val="subscript"/>
          <w:lang w:val="en-US" w:eastAsia="en-GB"/>
        </w:rPr>
        <w:t>wa</w:t>
      </w:r>
      <w:proofErr w:type="spellEnd"/>
      <w:r w:rsidRPr="001C5A2A">
        <w:rPr>
          <w:rFonts w:ascii="Times New Roman" w:eastAsia="Times New Roman" w:hAnsi="Times New Roman" w:cs="Times New Roman"/>
          <w:sz w:val="20"/>
          <w:szCs w:val="20"/>
          <w:lang w:val="en-US" w:eastAsia="en-GB"/>
        </w:rPr>
        <w:t xml:space="preserve"> – window area of the magnetic core;</w:t>
      </w:r>
    </w:p>
    <w:p w:rsidR="00FC32AC" w:rsidRPr="001C5A2A" w:rsidRDefault="009F67B1" w:rsidP="00F02D1D">
      <w:pPr>
        <w:numPr>
          <w:ilvl w:val="0"/>
          <w:numId w:val="3"/>
        </w:numPr>
        <w:tabs>
          <w:tab w:val="left" w:pos="0"/>
          <w:tab w:val="left" w:pos="426"/>
        </w:tabs>
        <w:spacing w:after="0" w:line="240" w:lineRule="auto"/>
        <w:ind w:left="0" w:firstLine="284"/>
        <w:rPr>
          <w:rFonts w:ascii="Times New Roman" w:eastAsia="Times New Roman" w:hAnsi="Times New Roman" w:cs="Times New Roman"/>
          <w:sz w:val="20"/>
          <w:szCs w:val="20"/>
          <w:lang w:val="en-US" w:eastAsia="en-GB"/>
        </w:rPr>
      </w:pPr>
      <w:proofErr w:type="spellStart"/>
      <w:r w:rsidRPr="001C5A2A">
        <w:rPr>
          <w:rFonts w:ascii="Times New Roman" w:eastAsia="Times New Roman" w:hAnsi="Times New Roman" w:cs="Times New Roman"/>
          <w:i/>
          <w:sz w:val="20"/>
          <w:szCs w:val="20"/>
          <w:lang w:val="en-US" w:eastAsia="en-GB"/>
        </w:rPr>
        <w:t>B</w:t>
      </w:r>
      <w:r w:rsidRPr="001C5A2A">
        <w:rPr>
          <w:rFonts w:ascii="Times New Roman" w:eastAsia="Times New Roman" w:hAnsi="Times New Roman" w:cs="Times New Roman"/>
          <w:sz w:val="20"/>
          <w:szCs w:val="20"/>
          <w:vertAlign w:val="subscript"/>
          <w:lang w:val="en-US" w:eastAsia="en-GB"/>
        </w:rPr>
        <w:t>max</w:t>
      </w:r>
      <w:proofErr w:type="spellEnd"/>
      <w:r w:rsidRPr="001C5A2A">
        <w:rPr>
          <w:rFonts w:ascii="Times New Roman" w:eastAsia="Times New Roman" w:hAnsi="Times New Roman" w:cs="Times New Roman"/>
          <w:sz w:val="20"/>
          <w:szCs w:val="20"/>
          <w:lang w:val="en-US" w:eastAsia="en-GB"/>
        </w:rPr>
        <w:t xml:space="preserve"> – maximum magnetic flux density;</w:t>
      </w:r>
    </w:p>
    <w:p w:rsidR="00FC32AC" w:rsidRPr="001C5A2A" w:rsidRDefault="009F67B1" w:rsidP="00F02D1D">
      <w:pPr>
        <w:numPr>
          <w:ilvl w:val="0"/>
          <w:numId w:val="3"/>
        </w:numPr>
        <w:tabs>
          <w:tab w:val="left" w:pos="0"/>
          <w:tab w:val="left" w:pos="426"/>
        </w:tabs>
        <w:spacing w:after="0" w:line="240" w:lineRule="auto"/>
        <w:ind w:left="0" w:firstLine="284"/>
        <w:rPr>
          <w:rFonts w:ascii="Times New Roman" w:eastAsia="Times New Roman" w:hAnsi="Times New Roman" w:cs="Times New Roman"/>
          <w:sz w:val="20"/>
          <w:szCs w:val="20"/>
          <w:lang w:eastAsia="en-GB"/>
        </w:rPr>
      </w:pPr>
      <w:r w:rsidRPr="001C5A2A">
        <w:rPr>
          <w:rFonts w:ascii="Times New Roman" w:eastAsia="Times New Roman" w:hAnsi="Times New Roman" w:cs="Times New Roman"/>
          <w:i/>
          <w:sz w:val="20"/>
          <w:szCs w:val="20"/>
          <w:lang w:eastAsia="en-GB"/>
        </w:rPr>
        <w:t>J</w:t>
      </w:r>
      <w:r w:rsidRPr="001C5A2A">
        <w:rPr>
          <w:rFonts w:ascii="Times New Roman" w:eastAsia="Times New Roman" w:hAnsi="Times New Roman" w:cs="Times New Roman"/>
          <w:sz w:val="20"/>
          <w:szCs w:val="20"/>
          <w:lang w:eastAsia="en-GB"/>
        </w:rPr>
        <w:t xml:space="preserve"> – </w:t>
      </w:r>
      <w:proofErr w:type="spellStart"/>
      <w:r w:rsidRPr="001C5A2A">
        <w:rPr>
          <w:rFonts w:ascii="Times New Roman" w:eastAsia="Times New Roman" w:hAnsi="Times New Roman" w:cs="Times New Roman"/>
          <w:sz w:val="20"/>
          <w:szCs w:val="20"/>
          <w:lang w:eastAsia="en-GB"/>
        </w:rPr>
        <w:t>current</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density</w:t>
      </w:r>
      <w:proofErr w:type="spellEnd"/>
      <w:r w:rsidRPr="001C5A2A">
        <w:rPr>
          <w:rFonts w:ascii="Times New Roman" w:eastAsia="Times New Roman" w:hAnsi="Times New Roman" w:cs="Times New Roman"/>
          <w:sz w:val="20"/>
          <w:szCs w:val="20"/>
          <w:lang w:eastAsia="en-GB"/>
        </w:rPr>
        <w:t>;</w:t>
      </w:r>
    </w:p>
    <w:p w:rsidR="00FC32AC" w:rsidRPr="001C5A2A" w:rsidRDefault="009F67B1" w:rsidP="00F02D1D">
      <w:pPr>
        <w:numPr>
          <w:ilvl w:val="0"/>
          <w:numId w:val="3"/>
        </w:numPr>
        <w:tabs>
          <w:tab w:val="left" w:pos="0"/>
          <w:tab w:val="left" w:pos="426"/>
        </w:tabs>
        <w:spacing w:after="0" w:line="240" w:lineRule="auto"/>
        <w:ind w:left="0" w:firstLine="284"/>
        <w:rPr>
          <w:rFonts w:ascii="Times New Roman" w:eastAsia="Times New Roman" w:hAnsi="Times New Roman" w:cs="Times New Roman"/>
          <w:sz w:val="20"/>
          <w:szCs w:val="20"/>
          <w:lang w:val="en-US" w:eastAsia="en-GB"/>
        </w:rPr>
      </w:pPr>
      <w:proofErr w:type="spellStart"/>
      <w:r w:rsidRPr="001C5A2A">
        <w:rPr>
          <w:rFonts w:ascii="Times New Roman" w:eastAsia="Times New Roman" w:hAnsi="Times New Roman" w:cs="Times New Roman"/>
          <w:i/>
          <w:sz w:val="20"/>
          <w:szCs w:val="20"/>
          <w:lang w:val="en-US" w:eastAsia="en-GB"/>
        </w:rPr>
        <w:t>K</w:t>
      </w:r>
      <w:r w:rsidRPr="001C5A2A">
        <w:rPr>
          <w:rFonts w:ascii="Times New Roman" w:eastAsia="Times New Roman" w:hAnsi="Times New Roman" w:cs="Times New Roman"/>
          <w:sz w:val="20"/>
          <w:szCs w:val="20"/>
          <w:vertAlign w:val="subscript"/>
          <w:lang w:val="en-US" w:eastAsia="en-GB"/>
        </w:rPr>
        <w:t>wf</w:t>
      </w:r>
      <w:proofErr w:type="spellEnd"/>
      <w:r w:rsidRPr="001C5A2A">
        <w:rPr>
          <w:rFonts w:ascii="Times New Roman" w:eastAsia="Times New Roman" w:hAnsi="Times New Roman" w:cs="Times New Roman"/>
          <w:sz w:val="20"/>
          <w:szCs w:val="20"/>
          <w:lang w:val="en-US" w:eastAsia="en-GB"/>
        </w:rPr>
        <w:t xml:space="preserve"> – window filling factor;</w:t>
      </w:r>
    </w:p>
    <w:p w:rsidR="00FC32AC" w:rsidRPr="001C5A2A" w:rsidRDefault="009F67B1" w:rsidP="00F02D1D">
      <w:pPr>
        <w:numPr>
          <w:ilvl w:val="0"/>
          <w:numId w:val="3"/>
        </w:numPr>
        <w:tabs>
          <w:tab w:val="left" w:pos="0"/>
          <w:tab w:val="left" w:pos="426"/>
        </w:tabs>
        <w:spacing w:after="0" w:line="240" w:lineRule="auto"/>
        <w:ind w:left="0" w:firstLine="284"/>
        <w:rPr>
          <w:rFonts w:ascii="Times New Roman" w:eastAsia="Times New Roman" w:hAnsi="Times New Roman" w:cs="Times New Roman"/>
          <w:sz w:val="20"/>
          <w:szCs w:val="20"/>
          <w:lang w:val="en-US" w:eastAsia="en-GB"/>
        </w:rPr>
      </w:pPr>
      <w:proofErr w:type="spellStart"/>
      <w:r w:rsidRPr="001C5A2A">
        <w:rPr>
          <w:rFonts w:ascii="Times New Roman" w:eastAsia="Times New Roman" w:hAnsi="Times New Roman" w:cs="Times New Roman"/>
          <w:i/>
          <w:sz w:val="20"/>
          <w:szCs w:val="20"/>
          <w:lang w:val="en-US" w:eastAsia="en-GB"/>
        </w:rPr>
        <w:t>K</w:t>
      </w:r>
      <w:r w:rsidRPr="001C5A2A">
        <w:rPr>
          <w:rFonts w:ascii="Times New Roman" w:eastAsia="Times New Roman" w:hAnsi="Times New Roman" w:cs="Times New Roman"/>
          <w:sz w:val="20"/>
          <w:szCs w:val="20"/>
          <w:vertAlign w:val="subscript"/>
          <w:lang w:val="en-US" w:eastAsia="en-GB"/>
        </w:rPr>
        <w:t>st</w:t>
      </w:r>
      <w:proofErr w:type="spellEnd"/>
      <w:r w:rsidRPr="001C5A2A">
        <w:rPr>
          <w:rFonts w:ascii="Times New Roman" w:eastAsia="Times New Roman" w:hAnsi="Times New Roman" w:cs="Times New Roman"/>
          <w:sz w:val="20"/>
          <w:szCs w:val="20"/>
          <w:lang w:val="en-US" w:eastAsia="en-GB"/>
        </w:rPr>
        <w:t xml:space="preserve"> – stacking factor of the magnetic core steel.</w:t>
      </w:r>
    </w:p>
    <w:p w:rsidR="00FC32AC" w:rsidRPr="001C5A2A" w:rsidRDefault="009F67B1" w:rsidP="00F02D1D">
      <w:pPr>
        <w:pStyle w:val="ab"/>
        <w:tabs>
          <w:tab w:val="left" w:pos="426"/>
        </w:tabs>
        <w:spacing w:after="0" w:line="240" w:lineRule="auto"/>
        <w:ind w:left="0" w:firstLine="284"/>
        <w:jc w:val="both"/>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lastRenderedPageBreak/>
        <w:t xml:space="preserve">The values of electromagnetic loadings </w:t>
      </w:r>
      <w:r w:rsidRPr="001C5A2A">
        <w:rPr>
          <w:rFonts w:ascii="Times New Roman" w:hAnsi="Times New Roman" w:cs="Times New Roman"/>
          <w:i/>
          <w:iCs/>
          <w:sz w:val="20"/>
          <w:szCs w:val="20"/>
        </w:rPr>
        <w:t>В</w:t>
      </w:r>
      <w:r w:rsidRPr="001C5A2A">
        <w:rPr>
          <w:rFonts w:ascii="Times New Roman" w:hAnsi="Times New Roman" w:cs="Times New Roman"/>
          <w:b/>
          <w:bCs/>
          <w:i/>
          <w:iCs/>
          <w:sz w:val="20"/>
          <w:szCs w:val="20"/>
        </w:rPr>
        <w:t xml:space="preserve"> </w:t>
      </w:r>
      <w:r w:rsidRPr="001C5A2A">
        <w:rPr>
          <w:rFonts w:ascii="Times New Roman" w:eastAsia="Times New Roman" w:hAnsi="Times New Roman" w:cs="Times New Roman"/>
          <w:sz w:val="20"/>
          <w:szCs w:val="20"/>
          <w:lang w:eastAsia="en-GB"/>
        </w:rPr>
        <w:t xml:space="preserve">and </w:t>
      </w:r>
      <w:r w:rsidRPr="001C5A2A">
        <w:rPr>
          <w:rFonts w:ascii="Times New Roman" w:hAnsi="Times New Roman" w:cs="Times New Roman"/>
          <w:bCs/>
          <w:i/>
          <w:sz w:val="20"/>
          <w:szCs w:val="20"/>
        </w:rPr>
        <w:t>J</w:t>
      </w:r>
      <w:r w:rsidRPr="001C5A2A">
        <w:rPr>
          <w:rFonts w:ascii="Times New Roman" w:hAnsi="Times New Roman" w:cs="Times New Roman"/>
          <w:sz w:val="20"/>
          <w:szCs w:val="20"/>
        </w:rPr>
        <w:t xml:space="preserve"> </w:t>
      </w:r>
      <w:r w:rsidRPr="001C5A2A">
        <w:rPr>
          <w:rFonts w:ascii="Times New Roman" w:eastAsia="Times New Roman" w:hAnsi="Times New Roman" w:cs="Times New Roman"/>
          <w:sz w:val="20"/>
          <w:szCs w:val="20"/>
          <w:lang w:eastAsia="en-GB"/>
        </w:rPr>
        <w:t xml:space="preserve">depend on the output power of the secondary winding. For shell-type cores with output power </w:t>
      </w:r>
      <w:proofErr w:type="spellStart"/>
      <w:r w:rsidRPr="001C5A2A">
        <w:rPr>
          <w:rFonts w:ascii="Times New Roman" w:hAnsi="Times New Roman" w:cs="Times New Roman"/>
          <w:bCs/>
          <w:i/>
          <w:sz w:val="20"/>
          <w:szCs w:val="20"/>
        </w:rPr>
        <w:t>Р</w:t>
      </w:r>
      <w:r w:rsidRPr="001C5A2A">
        <w:rPr>
          <w:rFonts w:ascii="Times New Roman" w:hAnsi="Times New Roman" w:cs="Times New Roman"/>
          <w:bCs/>
          <w:i/>
          <w:sz w:val="20"/>
          <w:szCs w:val="20"/>
          <w:vertAlign w:val="subscript"/>
        </w:rPr>
        <w:t>out</w:t>
      </w:r>
      <w:proofErr w:type="spellEnd"/>
      <w:r w:rsidRPr="001C5A2A">
        <w:rPr>
          <w:rFonts w:ascii="Times New Roman" w:eastAsia="Times New Roman" w:hAnsi="Times New Roman" w:cs="Times New Roman"/>
          <w:sz w:val="20"/>
          <w:szCs w:val="20"/>
          <w:lang w:eastAsia="en-GB"/>
        </w:rPr>
        <w:t>=5</w:t>
      </w:r>
      <w:r w:rsidR="0082252A">
        <w:rPr>
          <w:rFonts w:ascii="Times New Roman" w:eastAsia="Times New Roman" w:hAnsi="Times New Roman" w:cs="Times New Roman"/>
          <w:sz w:val="20"/>
          <w:szCs w:val="20"/>
          <w:lang w:eastAsia="en-GB"/>
        </w:rPr>
        <w:t>-</w:t>
      </w:r>
      <w:r w:rsidRPr="001C5A2A">
        <w:rPr>
          <w:rFonts w:ascii="Times New Roman" w:eastAsia="Times New Roman" w:hAnsi="Times New Roman" w:cs="Times New Roman"/>
          <w:sz w:val="20"/>
          <w:szCs w:val="20"/>
          <w:lang w:eastAsia="en-GB"/>
        </w:rPr>
        <w:t>15</w:t>
      </w:r>
      <w:r w:rsidR="008225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W</w:t>
      </w:r>
      <w:r w:rsidRPr="001C5A2A">
        <w:rPr>
          <w:rFonts w:ascii="Times New Roman" w:hAnsi="Times New Roman" w:cs="Times New Roman"/>
          <w:sz w:val="20"/>
          <w:szCs w:val="20"/>
        </w:rPr>
        <w:t>t</w:t>
      </w:r>
      <w:proofErr w:type="spellEnd"/>
      <w:r w:rsidRPr="001C5A2A">
        <w:rPr>
          <w:rFonts w:ascii="Times New Roman" w:eastAsia="Times New Roman" w:hAnsi="Times New Roman" w:cs="Times New Roman"/>
          <w:sz w:val="20"/>
          <w:szCs w:val="20"/>
          <w:lang w:eastAsia="en-GB"/>
        </w:rPr>
        <w:t>, the flux density ranges from 1.1 to 1.3</w:t>
      </w:r>
      <w:r w:rsidR="0082252A">
        <w:rPr>
          <w:rFonts w:ascii="Times New Roman" w:eastAsia="Times New Roman" w:hAnsi="Times New Roman" w:cs="Times New Roman"/>
          <w:sz w:val="20"/>
          <w:szCs w:val="20"/>
          <w:lang w:eastAsia="en-GB"/>
        </w:rPr>
        <w:t xml:space="preserve"> </w:t>
      </w:r>
      <w:r w:rsidRPr="001C5A2A">
        <w:rPr>
          <w:rFonts w:ascii="Times New Roman" w:eastAsia="Times New Roman" w:hAnsi="Times New Roman" w:cs="Times New Roman"/>
          <w:sz w:val="20"/>
          <w:szCs w:val="20"/>
          <w:lang w:eastAsia="en-GB"/>
        </w:rPr>
        <w:t xml:space="preserve">Tl, while the current density ranges from </w:t>
      </w:r>
      <w:proofErr w:type="gramStart"/>
      <w:r w:rsidRPr="001C5A2A">
        <w:rPr>
          <w:rFonts w:ascii="Times New Roman" w:eastAsia="Times New Roman" w:hAnsi="Times New Roman" w:cs="Times New Roman"/>
          <w:sz w:val="20"/>
          <w:szCs w:val="20"/>
          <w:lang w:eastAsia="en-GB"/>
        </w:rPr>
        <w:t>3.9  to</w:t>
      </w:r>
      <w:proofErr w:type="gramEnd"/>
      <w:r w:rsidRPr="001C5A2A">
        <w:rPr>
          <w:rFonts w:ascii="Times New Roman" w:eastAsia="Times New Roman" w:hAnsi="Times New Roman" w:cs="Times New Roman"/>
          <w:sz w:val="20"/>
          <w:szCs w:val="20"/>
          <w:lang w:eastAsia="en-GB"/>
        </w:rPr>
        <w:t xml:space="preserve"> 23.9</w:t>
      </w:r>
      <w:r w:rsidR="0082252A">
        <w:rPr>
          <w:rFonts w:ascii="Times New Roman" w:eastAsia="Times New Roman" w:hAnsi="Times New Roman" w:cs="Times New Roman"/>
          <w:sz w:val="20"/>
          <w:szCs w:val="20"/>
          <w:lang w:eastAsia="en-GB"/>
        </w:rPr>
        <w:t xml:space="preserve"> </w:t>
      </w:r>
      <w:r w:rsidRPr="001C5A2A">
        <w:rPr>
          <w:rFonts w:ascii="Times New Roman" w:eastAsia="Times New Roman" w:hAnsi="Times New Roman" w:cs="Times New Roman"/>
          <w:sz w:val="20"/>
          <w:szCs w:val="20"/>
          <w:lang w:eastAsia="en-GB"/>
        </w:rPr>
        <w:t>A/mm</w:t>
      </w:r>
      <w:r w:rsidRPr="001C5A2A">
        <w:rPr>
          <w:rFonts w:ascii="Times New Roman" w:eastAsia="Times New Roman" w:hAnsi="Times New Roman" w:cs="Times New Roman"/>
          <w:sz w:val="20"/>
          <w:szCs w:val="20"/>
          <w:vertAlign w:val="superscript"/>
          <w:lang w:eastAsia="en-GB"/>
        </w:rPr>
        <w:t>2</w:t>
      </w:r>
      <w:r w:rsidRPr="001C5A2A">
        <w:rPr>
          <w:rFonts w:ascii="Times New Roman" w:eastAsia="Times New Roman" w:hAnsi="Times New Roman" w:cs="Times New Roman"/>
          <w:sz w:val="20"/>
          <w:szCs w:val="20"/>
          <w:lang w:eastAsia="en-GB"/>
        </w:rPr>
        <w:t>.</w:t>
      </w:r>
    </w:p>
    <w:p w:rsidR="00FC32AC" w:rsidRDefault="009F67B1" w:rsidP="001C5A2A">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The window filling factor </w:t>
      </w:r>
      <w:proofErr w:type="spellStart"/>
      <w:r w:rsidRPr="001C5A2A">
        <w:rPr>
          <w:rFonts w:ascii="Times New Roman" w:eastAsia="Times New Roman" w:hAnsi="Times New Roman" w:cs="Times New Roman"/>
          <w:bCs/>
          <w:i/>
          <w:sz w:val="20"/>
          <w:szCs w:val="20"/>
          <w:lang w:val="en-US" w:eastAsia="en-GB"/>
        </w:rPr>
        <w:t>K</w:t>
      </w:r>
      <w:r w:rsidRPr="001C5A2A">
        <w:rPr>
          <w:rFonts w:ascii="Times New Roman" w:eastAsia="Times New Roman" w:hAnsi="Times New Roman" w:cs="Times New Roman"/>
          <w:bCs/>
          <w:sz w:val="20"/>
          <w:szCs w:val="20"/>
          <w:vertAlign w:val="subscript"/>
          <w:lang w:val="en-US" w:eastAsia="en-GB"/>
        </w:rPr>
        <w:t>wf</w:t>
      </w:r>
      <w:proofErr w:type="spellEnd"/>
      <w:r w:rsidRPr="001C5A2A">
        <w:rPr>
          <w:rFonts w:ascii="Times New Roman" w:eastAsia="Times New Roman" w:hAnsi="Times New Roman" w:cs="Times New Roman"/>
          <w:sz w:val="20"/>
          <w:szCs w:val="20"/>
          <w:lang w:val="en-US" w:eastAsia="en-GB"/>
        </w:rPr>
        <w:t>=0.22</w:t>
      </w:r>
      <w:r w:rsidR="0082252A">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 xml:space="preserve">0.29 for windings made of round enamel-coated wire. The stacking factor </w:t>
      </w:r>
      <w:proofErr w:type="spellStart"/>
      <w:r w:rsidRPr="001C5A2A">
        <w:rPr>
          <w:rFonts w:ascii="Times New Roman" w:eastAsia="Times New Roman" w:hAnsi="Times New Roman" w:cs="Times New Roman"/>
          <w:bCs/>
          <w:i/>
          <w:sz w:val="20"/>
          <w:szCs w:val="20"/>
          <w:lang w:val="en-US" w:eastAsia="en-GB"/>
        </w:rPr>
        <w:t>K</w:t>
      </w:r>
      <w:r w:rsidRPr="001C5A2A">
        <w:rPr>
          <w:rFonts w:ascii="Times New Roman" w:eastAsia="Times New Roman" w:hAnsi="Times New Roman" w:cs="Times New Roman"/>
          <w:bCs/>
          <w:sz w:val="20"/>
          <w:szCs w:val="20"/>
          <w:vertAlign w:val="subscript"/>
          <w:lang w:val="en-US" w:eastAsia="en-GB"/>
        </w:rPr>
        <w:t>st</w:t>
      </w:r>
      <w:proofErr w:type="spellEnd"/>
      <w:r w:rsidRPr="001C5A2A">
        <w:rPr>
          <w:rFonts w:ascii="Times New Roman" w:eastAsia="Times New Roman" w:hAnsi="Times New Roman" w:cs="Times New Roman"/>
          <w:sz w:val="20"/>
          <w:szCs w:val="20"/>
          <w:lang w:val="en-US" w:eastAsia="en-GB"/>
        </w:rPr>
        <w:t xml:space="preserve"> depends on the thickness of the steel, magnetic core design (laminated or tape-wound), and insulation method of laminations or strips. For the present case, its value lies in the range </w:t>
      </w:r>
      <w:proofErr w:type="spellStart"/>
      <w:r w:rsidRPr="001C5A2A">
        <w:rPr>
          <w:rFonts w:ascii="Times New Roman" w:eastAsia="Times New Roman" w:hAnsi="Times New Roman" w:cs="Times New Roman"/>
          <w:bCs/>
          <w:i/>
          <w:sz w:val="20"/>
          <w:szCs w:val="20"/>
          <w:lang w:val="en-US" w:eastAsia="en-GB"/>
        </w:rPr>
        <w:t>K</w:t>
      </w:r>
      <w:r w:rsidRPr="001C5A2A">
        <w:rPr>
          <w:rFonts w:ascii="Times New Roman" w:eastAsia="Times New Roman" w:hAnsi="Times New Roman" w:cs="Times New Roman"/>
          <w:bCs/>
          <w:sz w:val="20"/>
          <w:szCs w:val="20"/>
          <w:vertAlign w:val="subscript"/>
          <w:lang w:val="en-US" w:eastAsia="en-GB"/>
        </w:rPr>
        <w:t>st</w:t>
      </w:r>
      <w:proofErr w:type="spellEnd"/>
      <w:r w:rsidRPr="001C5A2A">
        <w:rPr>
          <w:rFonts w:ascii="Times New Roman" w:eastAsia="Times New Roman" w:hAnsi="Times New Roman" w:cs="Times New Roman"/>
          <w:sz w:val="20"/>
          <w:szCs w:val="20"/>
          <w:lang w:val="en-US" w:eastAsia="en-GB"/>
        </w:rPr>
        <w:t>=0.75</w:t>
      </w:r>
      <w:r w:rsidR="0082252A">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0.89 for steel thicknesses of 0.1</w:t>
      </w:r>
      <w:r w:rsidR="0082252A">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 xml:space="preserve">0.2 mm. By determining the product </w:t>
      </w:r>
      <w:proofErr w:type="spellStart"/>
      <w:r w:rsidRPr="001C5A2A">
        <w:rPr>
          <w:rFonts w:ascii="Times New Roman" w:eastAsia="Times New Roman" w:hAnsi="Times New Roman" w:cs="Times New Roman"/>
          <w:bCs/>
          <w:i/>
          <w:sz w:val="20"/>
          <w:szCs w:val="20"/>
          <w:lang w:val="en-US" w:eastAsia="en-GB"/>
        </w:rPr>
        <w:t>S</w:t>
      </w:r>
      <w:r w:rsidRPr="001C5A2A">
        <w:rPr>
          <w:rFonts w:ascii="Times New Roman" w:eastAsia="Times New Roman" w:hAnsi="Times New Roman" w:cs="Times New Roman"/>
          <w:bCs/>
          <w:sz w:val="20"/>
          <w:szCs w:val="20"/>
          <w:vertAlign w:val="subscript"/>
          <w:lang w:val="en-US" w:eastAsia="en-GB"/>
        </w:rPr>
        <w:t>cs</w:t>
      </w:r>
      <w:proofErr w:type="spellEnd"/>
      <w:r w:rsidRPr="001C5A2A">
        <w:rPr>
          <w:rFonts w:ascii="Times New Roman" w:eastAsia="Times New Roman" w:hAnsi="Times New Roman" w:cs="Times New Roman"/>
          <w:bCs/>
          <w:sz w:val="20"/>
          <w:szCs w:val="20"/>
          <w:lang w:val="en-US" w:eastAsia="en-GB"/>
        </w:rPr>
        <w:t xml:space="preserve"> </w:t>
      </w:r>
      <w:proofErr w:type="spellStart"/>
      <w:r w:rsidRPr="001C5A2A">
        <w:rPr>
          <w:rFonts w:ascii="Times New Roman" w:eastAsia="Times New Roman" w:hAnsi="Times New Roman" w:cs="Times New Roman"/>
          <w:bCs/>
          <w:i/>
          <w:sz w:val="20"/>
          <w:szCs w:val="20"/>
          <w:lang w:val="en-US" w:eastAsia="en-GB"/>
        </w:rPr>
        <w:t>S</w:t>
      </w:r>
      <w:r w:rsidRPr="001C5A2A">
        <w:rPr>
          <w:rFonts w:ascii="Times New Roman" w:eastAsia="Times New Roman" w:hAnsi="Times New Roman" w:cs="Times New Roman"/>
          <w:bCs/>
          <w:sz w:val="20"/>
          <w:szCs w:val="20"/>
          <w:vertAlign w:val="subscript"/>
          <w:lang w:val="en-US" w:eastAsia="en-GB"/>
        </w:rPr>
        <w:t>wa</w:t>
      </w:r>
      <w:proofErr w:type="spellEnd"/>
      <w:r w:rsidRPr="001C5A2A">
        <w:rPr>
          <w:rFonts w:ascii="Times New Roman" w:eastAsia="Times New Roman" w:hAnsi="Times New Roman" w:cs="Times New Roman"/>
          <w:sz w:val="20"/>
          <w:szCs w:val="20"/>
          <w:lang w:val="en-US" w:eastAsia="en-GB"/>
        </w:rPr>
        <w:t>, one can select the required linear dimensions of the magnetic core, ensuring that the obtained ratio is not less than the calculated value.</w:t>
      </w:r>
      <w:r w:rsidRPr="001C5A2A">
        <w:rPr>
          <w:rFonts w:ascii="Times New Roman" w:eastAsia="Times New Roman" w:hAnsi="Times New Roman" w:cs="Times New Roman"/>
          <w:b/>
          <w:i/>
          <w:sz w:val="20"/>
          <w:szCs w:val="20"/>
          <w:lang w:val="en-US" w:eastAsia="en-GB"/>
        </w:rPr>
        <w:t xml:space="preserve"> </w:t>
      </w:r>
      <w:r w:rsidRPr="001C5A2A">
        <w:rPr>
          <w:rFonts w:ascii="Times New Roman" w:eastAsia="Times New Roman" w:hAnsi="Times New Roman" w:cs="Times New Roman"/>
          <w:sz w:val="20"/>
          <w:szCs w:val="20"/>
          <w:lang w:val="en-US" w:eastAsia="en-GB"/>
        </w:rPr>
        <w:t>The rated current of the primary winding is determined by</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37-42, 53</w:t>
      </w:r>
      <w:r w:rsidR="00FF42A1" w:rsidRPr="00E84D12">
        <w:rPr>
          <w:rFonts w:ascii="Times New Roman" w:hAnsi="Times New Roman" w:cs="Times New Roman"/>
          <w:sz w:val="20"/>
          <w:szCs w:val="20"/>
          <w:lang w:val="en-US"/>
        </w:rPr>
        <w:t>]</w:t>
      </w:r>
      <w:r w:rsidRPr="001C5A2A">
        <w:rPr>
          <w:rFonts w:ascii="Times New Roman" w:eastAsia="Times New Roman" w:hAnsi="Times New Roman" w:cs="Times New Roman"/>
          <w:sz w:val="20"/>
          <w:szCs w:val="20"/>
          <w:lang w:val="en-US" w:eastAsia="en-GB"/>
        </w:rPr>
        <w:t>:</w:t>
      </w:r>
    </w:p>
    <w:p w:rsidR="00E84D12" w:rsidRPr="001C5A2A" w:rsidRDefault="00E84D12" w:rsidP="00E84D12">
      <w:pPr>
        <w:spacing w:after="0" w:line="240" w:lineRule="auto"/>
        <w:jc w:val="right"/>
        <w:rPr>
          <w:rFonts w:ascii="Times New Roman" w:eastAsia="Times New Roman" w:hAnsi="Times New Roman" w:cs="Times New Roman"/>
          <w:sz w:val="20"/>
          <w:szCs w:val="20"/>
          <w:lang w:val="en-US" w:eastAsia="en-GB"/>
        </w:rPr>
      </w:pPr>
      <w:r w:rsidRPr="001C5A2A">
        <w:rPr>
          <w:rFonts w:ascii="Times New Roman" w:hAnsi="Times New Roman" w:cs="Times New Roman"/>
          <w:position w:val="-30"/>
          <w:sz w:val="20"/>
          <w:szCs w:val="20"/>
        </w:rPr>
        <w:object w:dxaOrig="1680" w:dyaOrig="680">
          <v:shape id="_x0000_i1027" type="#_x0000_t75" style="width:71.35pt;height:25.65pt" o:ole="">
            <v:imagedata r:id="rId13" o:title=""/>
          </v:shape>
          <o:OLEObject Type="Embed" ProgID="Equation.3" ShapeID="_x0000_i1027" DrawAspect="Content" ObjectID="_1828289569" r:id="rId14"/>
        </w:object>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sidRPr="00E84D12">
        <w:rPr>
          <w:rFonts w:ascii="Times New Roman" w:hAnsi="Times New Roman" w:cs="Times New Roman"/>
          <w:sz w:val="20"/>
          <w:szCs w:val="20"/>
          <w:lang w:val="en-US"/>
        </w:rPr>
        <w:t>(5)</w:t>
      </w:r>
    </w:p>
    <w:p w:rsidR="00FC32AC" w:rsidRPr="001C5A2A" w:rsidRDefault="009F67B1" w:rsidP="0082252A">
      <w:pPr>
        <w:spacing w:after="0" w:line="240" w:lineRule="auto"/>
        <w:jc w:val="both"/>
        <w:rPr>
          <w:rFonts w:ascii="Times New Roman" w:eastAsia="Times New Roman" w:hAnsi="Times New Roman" w:cs="Times New Roman"/>
          <w:sz w:val="20"/>
          <w:szCs w:val="20"/>
          <w:lang w:val="en-US" w:eastAsia="en-GB"/>
        </w:rPr>
      </w:pPr>
      <w:r w:rsidRPr="001C5A2A">
        <w:rPr>
          <w:rStyle w:val="anegp0gi0b9av8jahpyh"/>
          <w:rFonts w:ascii="Times New Roman" w:hAnsi="Times New Roman" w:cs="Times New Roman"/>
          <w:sz w:val="20"/>
          <w:szCs w:val="20"/>
          <w:lang w:val="en-US"/>
        </w:rPr>
        <w:t>where</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values</w:t>
      </w:r>
      <w:r w:rsidRPr="001C5A2A">
        <w:rPr>
          <w:rFonts w:ascii="Times New Roman" w:hAnsi="Times New Roman" w:cs="Times New Roman"/>
          <w:sz w:val="20"/>
          <w:szCs w:val="20"/>
          <w:lang w:val="en-US"/>
        </w:rPr>
        <w:t xml:space="preserve"> of </w:t>
      </w:r>
      <w:r w:rsidRPr="00841FB6">
        <w:rPr>
          <w:rFonts w:ascii="Times New Roman" w:eastAsia="Times New Roman" w:hAnsi="Times New Roman" w:cs="Times New Roman"/>
          <w:i/>
          <w:sz w:val="20"/>
          <w:szCs w:val="20"/>
          <w:lang w:eastAsia="en-GB"/>
        </w:rPr>
        <w:t>η</w:t>
      </w:r>
      <w:r w:rsidRPr="001C5A2A">
        <w:rPr>
          <w:rStyle w:val="anegp0gi0b9av8jahpyh"/>
          <w:rFonts w:ascii="Times New Roman" w:hAnsi="Times New Roman" w:cs="Times New Roman"/>
          <w:sz w:val="20"/>
          <w:szCs w:val="20"/>
          <w:lang w:val="en-US"/>
        </w:rPr>
        <w:t xml:space="preserve"> and</w:t>
      </w:r>
      <w:r w:rsidRPr="001C5A2A">
        <w:rPr>
          <w:rFonts w:ascii="Times New Roman" w:hAnsi="Times New Roman" w:cs="Times New Roman"/>
          <w:sz w:val="20"/>
          <w:szCs w:val="20"/>
          <w:lang w:val="en-US"/>
        </w:rPr>
        <w:t xml:space="preserve"> </w:t>
      </w:r>
      <w:r w:rsidRPr="001C5A2A">
        <w:rPr>
          <w:rFonts w:ascii="Times New Roman" w:eastAsia="Times New Roman" w:hAnsi="Times New Roman" w:cs="Times New Roman"/>
          <w:sz w:val="20"/>
          <w:szCs w:val="20"/>
          <w:lang w:val="en-US" w:eastAsia="en-GB"/>
        </w:rPr>
        <w:t>cos</w:t>
      </w:r>
      <w:r w:rsidRPr="001C5A2A">
        <w:rPr>
          <w:rFonts w:ascii="Times New Roman" w:eastAsia="Times New Roman" w:hAnsi="Times New Roman" w:cs="Times New Roman"/>
          <w:sz w:val="20"/>
          <w:szCs w:val="20"/>
          <w:lang w:eastAsia="en-GB"/>
        </w:rPr>
        <w:t>φ</w:t>
      </w:r>
      <w:r w:rsidRPr="001C5A2A">
        <w:rPr>
          <w:rFonts w:ascii="Times New Roman" w:hAnsi="Times New Roman" w:cs="Times New Roman"/>
          <w:sz w:val="20"/>
          <w:szCs w:val="20"/>
          <w:lang w:val="en-US"/>
        </w:rPr>
        <w:t xml:space="preserve"> of the </w:t>
      </w:r>
      <w:r w:rsidRPr="001C5A2A">
        <w:rPr>
          <w:rStyle w:val="anegp0gi0b9av8jahpyh"/>
          <w:rFonts w:ascii="Times New Roman" w:hAnsi="Times New Roman" w:cs="Times New Roman"/>
          <w:sz w:val="20"/>
          <w:szCs w:val="20"/>
          <w:lang w:val="en-US"/>
        </w:rPr>
        <w:t>transformer</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depend</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on</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transformer</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power</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and</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can</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be</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approximately</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assumed</w:t>
      </w:r>
      <w:r w:rsidRPr="001C5A2A">
        <w:rPr>
          <w:rFonts w:ascii="Times New Roman" w:hAnsi="Times New Roman" w:cs="Times New Roman"/>
          <w:sz w:val="20"/>
          <w:szCs w:val="20"/>
          <w:lang w:val="en-US"/>
        </w:rPr>
        <w:t xml:space="preserve"> to be </w:t>
      </w:r>
      <w:r w:rsidRPr="00841FB6">
        <w:rPr>
          <w:rFonts w:ascii="Times New Roman" w:eastAsia="Times New Roman" w:hAnsi="Times New Roman" w:cs="Times New Roman"/>
          <w:i/>
          <w:sz w:val="20"/>
          <w:szCs w:val="20"/>
          <w:lang w:eastAsia="en-GB"/>
        </w:rPr>
        <w:t>η</w:t>
      </w:r>
      <w:r w:rsidRPr="001C5A2A">
        <w:rPr>
          <w:rStyle w:val="anegp0gi0b9av8jahpyh"/>
          <w:rFonts w:ascii="Times New Roman" w:hAnsi="Times New Roman" w:cs="Times New Roman"/>
          <w:sz w:val="20"/>
          <w:szCs w:val="20"/>
          <w:lang w:val="en-US"/>
        </w:rPr>
        <w:t xml:space="preserve"> in</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range</w:t>
      </w:r>
      <w:r w:rsidRPr="001C5A2A">
        <w:rPr>
          <w:rFonts w:ascii="Times New Roman" w:hAnsi="Times New Roman" w:cs="Times New Roman"/>
          <w:sz w:val="20"/>
          <w:szCs w:val="20"/>
          <w:lang w:val="en-US"/>
        </w:rPr>
        <w:t xml:space="preserve"> of </w:t>
      </w:r>
      <w:r w:rsidRPr="001C5A2A">
        <w:rPr>
          <w:rStyle w:val="anegp0gi0b9av8jahpyh"/>
          <w:rFonts w:ascii="Times New Roman" w:hAnsi="Times New Roman" w:cs="Times New Roman"/>
          <w:sz w:val="20"/>
          <w:szCs w:val="20"/>
          <w:lang w:val="en-US"/>
        </w:rPr>
        <w:t>0.6</w:t>
      </w:r>
      <w:r w:rsidRPr="001C5A2A">
        <w:rPr>
          <w:rFonts w:ascii="Times New Roman" w:hAnsi="Times New Roman" w:cs="Times New Roman"/>
          <w:sz w:val="20"/>
          <w:szCs w:val="20"/>
          <w:lang w:val="en-US"/>
        </w:rPr>
        <w:t>-</w:t>
      </w:r>
      <w:r w:rsidRPr="001C5A2A">
        <w:rPr>
          <w:rStyle w:val="anegp0gi0b9av8jahpyh"/>
          <w:rFonts w:ascii="Times New Roman" w:hAnsi="Times New Roman" w:cs="Times New Roman"/>
          <w:sz w:val="20"/>
          <w:szCs w:val="20"/>
          <w:lang w:val="en-US"/>
        </w:rPr>
        <w:t>0.7;</w:t>
      </w:r>
      <w:r w:rsidRPr="001C5A2A">
        <w:rPr>
          <w:rFonts w:ascii="Times New Roman" w:hAnsi="Times New Roman" w:cs="Times New Roman"/>
          <w:sz w:val="20"/>
          <w:szCs w:val="20"/>
          <w:lang w:val="en-US"/>
        </w:rPr>
        <w:t xml:space="preserve"> </w:t>
      </w:r>
      <w:r w:rsidRPr="00841FB6">
        <w:rPr>
          <w:rFonts w:ascii="Times New Roman" w:eastAsia="Times New Roman" w:hAnsi="Times New Roman" w:cs="Times New Roman"/>
          <w:i/>
          <w:sz w:val="20"/>
          <w:szCs w:val="20"/>
          <w:lang w:val="en-US" w:eastAsia="en-GB"/>
        </w:rPr>
        <w:t>cos</w:t>
      </w:r>
      <w:r w:rsidRPr="00841FB6">
        <w:rPr>
          <w:rFonts w:ascii="Times New Roman" w:eastAsia="Times New Roman" w:hAnsi="Times New Roman" w:cs="Times New Roman"/>
          <w:i/>
          <w:sz w:val="20"/>
          <w:szCs w:val="20"/>
          <w:lang w:eastAsia="en-GB"/>
        </w:rPr>
        <w:t>φ</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in</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range</w:t>
      </w:r>
      <w:r w:rsidRPr="001C5A2A">
        <w:rPr>
          <w:rFonts w:ascii="Times New Roman" w:hAnsi="Times New Roman" w:cs="Times New Roman"/>
          <w:sz w:val="20"/>
          <w:szCs w:val="20"/>
          <w:lang w:val="en-US"/>
        </w:rPr>
        <w:t xml:space="preserve"> of </w:t>
      </w:r>
      <w:r w:rsidRPr="001C5A2A">
        <w:rPr>
          <w:rStyle w:val="anegp0gi0b9av8jahpyh"/>
          <w:rFonts w:ascii="Times New Roman" w:hAnsi="Times New Roman" w:cs="Times New Roman"/>
          <w:sz w:val="20"/>
          <w:szCs w:val="20"/>
          <w:lang w:val="en-US"/>
        </w:rPr>
        <w:t>0.85</w:t>
      </w:r>
      <w:r w:rsidRPr="001C5A2A">
        <w:rPr>
          <w:rFonts w:ascii="Times New Roman" w:hAnsi="Times New Roman" w:cs="Times New Roman"/>
          <w:sz w:val="20"/>
          <w:szCs w:val="20"/>
          <w:lang w:val="en-US"/>
        </w:rPr>
        <w:t>-</w:t>
      </w:r>
      <w:r w:rsidRPr="001C5A2A">
        <w:rPr>
          <w:rStyle w:val="anegp0gi0b9av8jahpyh"/>
          <w:rFonts w:ascii="Times New Roman" w:hAnsi="Times New Roman" w:cs="Times New Roman"/>
          <w:sz w:val="20"/>
          <w:szCs w:val="20"/>
          <w:lang w:val="en-US"/>
        </w:rPr>
        <w:t>0.9</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depending</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on</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output</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power.</w:t>
      </w:r>
    </w:p>
    <w:p w:rsidR="00FC32AC" w:rsidRDefault="009F67B1" w:rsidP="00E84D12">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secondary winding current is usually specified. The cross-sectional area of the winding conductor is given by:</w:t>
      </w:r>
    </w:p>
    <w:p w:rsidR="00E84D12" w:rsidRPr="001C5A2A" w:rsidRDefault="00E84D12" w:rsidP="00E84D12">
      <w:pPr>
        <w:spacing w:after="0" w:line="240" w:lineRule="auto"/>
        <w:jc w:val="right"/>
        <w:rPr>
          <w:rFonts w:ascii="Times New Roman" w:eastAsia="Times New Roman" w:hAnsi="Times New Roman" w:cs="Times New Roman"/>
          <w:sz w:val="20"/>
          <w:szCs w:val="20"/>
          <w:lang w:val="en-US" w:eastAsia="en-GB"/>
        </w:rPr>
      </w:pPr>
      <w:r w:rsidRPr="001C5A2A">
        <w:rPr>
          <w:rFonts w:ascii="Times New Roman" w:hAnsi="Times New Roman" w:cs="Times New Roman"/>
          <w:position w:val="-24"/>
          <w:sz w:val="20"/>
          <w:szCs w:val="20"/>
        </w:rPr>
        <w:object w:dxaOrig="960" w:dyaOrig="620">
          <v:shape id="_x0000_i1028" type="#_x0000_t75" style="width:37.55pt;height:23.8pt" o:ole="">
            <v:imagedata r:id="rId15" o:title=""/>
          </v:shape>
          <o:OLEObject Type="Embed" ProgID="Equation.3" ShapeID="_x0000_i1028" DrawAspect="Content" ObjectID="_1828289570" r:id="rId16"/>
        </w:object>
      </w:r>
      <w:r>
        <w:rPr>
          <w:rFonts w:ascii="Times New Roman" w:hAnsi="Times New Roman" w:cs="Times New Roman"/>
          <w:position w:val="-24"/>
          <w:sz w:val="20"/>
          <w:szCs w:val="20"/>
          <w:lang w:val="en-US"/>
        </w:rPr>
        <w:tab/>
      </w:r>
      <w:r>
        <w:rPr>
          <w:rFonts w:ascii="Times New Roman" w:hAnsi="Times New Roman" w:cs="Times New Roman"/>
          <w:position w:val="-24"/>
          <w:sz w:val="20"/>
          <w:szCs w:val="20"/>
          <w:lang w:val="en-US"/>
        </w:rPr>
        <w:tab/>
      </w:r>
      <w:r>
        <w:rPr>
          <w:rFonts w:ascii="Times New Roman" w:hAnsi="Times New Roman" w:cs="Times New Roman"/>
          <w:position w:val="-24"/>
          <w:sz w:val="20"/>
          <w:szCs w:val="20"/>
          <w:lang w:val="en-US"/>
        </w:rPr>
        <w:tab/>
      </w:r>
      <w:r>
        <w:rPr>
          <w:rFonts w:ascii="Times New Roman" w:hAnsi="Times New Roman" w:cs="Times New Roman"/>
          <w:position w:val="-24"/>
          <w:sz w:val="20"/>
          <w:szCs w:val="20"/>
          <w:lang w:val="en-US"/>
        </w:rPr>
        <w:tab/>
      </w:r>
      <w:r>
        <w:rPr>
          <w:rFonts w:ascii="Times New Roman" w:hAnsi="Times New Roman" w:cs="Times New Roman"/>
          <w:position w:val="-24"/>
          <w:sz w:val="20"/>
          <w:szCs w:val="20"/>
          <w:lang w:val="en-US"/>
        </w:rPr>
        <w:tab/>
      </w:r>
      <w:r>
        <w:rPr>
          <w:rFonts w:ascii="Times New Roman" w:hAnsi="Times New Roman" w:cs="Times New Roman"/>
          <w:position w:val="-24"/>
          <w:sz w:val="20"/>
          <w:szCs w:val="20"/>
          <w:lang w:val="en-US"/>
        </w:rPr>
        <w:tab/>
      </w:r>
      <w:r w:rsidRPr="00E84D12">
        <w:rPr>
          <w:rFonts w:ascii="Times New Roman" w:hAnsi="Times New Roman" w:cs="Times New Roman"/>
          <w:sz w:val="20"/>
          <w:szCs w:val="20"/>
          <w:lang w:val="en-US"/>
        </w:rPr>
        <w:t>(6)</w:t>
      </w:r>
    </w:p>
    <w:p w:rsidR="00FC32AC" w:rsidRDefault="009F67B1" w:rsidP="001C5A2A">
      <w:pPr>
        <w:spacing w:after="0" w:line="240" w:lineRule="auto"/>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and its diameter by:</w:t>
      </w:r>
    </w:p>
    <w:p w:rsidR="00E84D12" w:rsidRPr="001C5A2A" w:rsidRDefault="00E84D12" w:rsidP="00E84D12">
      <w:pPr>
        <w:spacing w:after="0" w:line="240" w:lineRule="auto"/>
        <w:jc w:val="right"/>
        <w:rPr>
          <w:rFonts w:ascii="Times New Roman" w:hAnsi="Times New Roman" w:cs="Times New Roman"/>
          <w:sz w:val="20"/>
          <w:szCs w:val="20"/>
          <w:lang w:val="en-US"/>
        </w:rPr>
      </w:pPr>
      <w:r w:rsidRPr="001C5A2A">
        <w:rPr>
          <w:rFonts w:ascii="Times New Roman" w:hAnsi="Times New Roman" w:cs="Times New Roman"/>
          <w:position w:val="-14"/>
          <w:sz w:val="20"/>
          <w:szCs w:val="20"/>
        </w:rPr>
        <w:object w:dxaOrig="1400" w:dyaOrig="420">
          <v:shape id="_x0000_i1029" type="#_x0000_t75" style="width:58.25pt;height:15.65pt" o:ole="">
            <v:imagedata r:id="rId17" o:title=""/>
          </v:shape>
          <o:OLEObject Type="Embed" ProgID="Equation.3" ShapeID="_x0000_i1029" DrawAspect="Content" ObjectID="_1828289571" r:id="rId18"/>
        </w:object>
      </w:r>
      <w:r>
        <w:rPr>
          <w:rFonts w:ascii="Times New Roman" w:hAnsi="Times New Roman" w:cs="Times New Roman"/>
          <w:position w:val="-14"/>
          <w:sz w:val="20"/>
          <w:szCs w:val="20"/>
          <w:lang w:val="en-US"/>
        </w:rPr>
        <w:tab/>
      </w:r>
      <w:r>
        <w:rPr>
          <w:rFonts w:ascii="Times New Roman" w:hAnsi="Times New Roman" w:cs="Times New Roman"/>
          <w:position w:val="-14"/>
          <w:sz w:val="20"/>
          <w:szCs w:val="20"/>
          <w:lang w:val="en-US"/>
        </w:rPr>
        <w:tab/>
      </w:r>
      <w:r>
        <w:rPr>
          <w:rFonts w:ascii="Times New Roman" w:hAnsi="Times New Roman" w:cs="Times New Roman"/>
          <w:position w:val="-14"/>
          <w:sz w:val="20"/>
          <w:szCs w:val="20"/>
          <w:lang w:val="en-US"/>
        </w:rPr>
        <w:tab/>
      </w:r>
      <w:r>
        <w:rPr>
          <w:rFonts w:ascii="Times New Roman" w:hAnsi="Times New Roman" w:cs="Times New Roman"/>
          <w:position w:val="-14"/>
          <w:sz w:val="20"/>
          <w:szCs w:val="20"/>
          <w:lang w:val="en-US"/>
        </w:rPr>
        <w:tab/>
      </w:r>
      <w:r>
        <w:rPr>
          <w:rFonts w:ascii="Times New Roman" w:hAnsi="Times New Roman" w:cs="Times New Roman"/>
          <w:position w:val="-14"/>
          <w:sz w:val="20"/>
          <w:szCs w:val="20"/>
          <w:lang w:val="en-US"/>
        </w:rPr>
        <w:tab/>
      </w:r>
      <w:r>
        <w:rPr>
          <w:rFonts w:ascii="Times New Roman" w:hAnsi="Times New Roman" w:cs="Times New Roman"/>
          <w:position w:val="-14"/>
          <w:sz w:val="20"/>
          <w:szCs w:val="20"/>
          <w:lang w:val="en-US"/>
        </w:rPr>
        <w:tab/>
      </w:r>
      <w:r w:rsidRPr="00E84D12">
        <w:rPr>
          <w:rFonts w:ascii="Times New Roman" w:hAnsi="Times New Roman" w:cs="Times New Roman"/>
          <w:sz w:val="20"/>
          <w:szCs w:val="20"/>
          <w:lang w:val="en-US"/>
        </w:rPr>
        <w:t>(7)</w:t>
      </w:r>
    </w:p>
    <w:p w:rsidR="00FC32AC" w:rsidRDefault="009F67B1" w:rsidP="00FF42A1">
      <w:pPr>
        <w:spacing w:after="0" w:line="240" w:lineRule="auto"/>
        <w:ind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number of turns in the windings is determined from:</w:t>
      </w:r>
    </w:p>
    <w:p w:rsidR="00E84D12" w:rsidRPr="001C5A2A" w:rsidRDefault="00E84D12" w:rsidP="00E84D12">
      <w:pPr>
        <w:spacing w:after="0" w:line="240" w:lineRule="auto"/>
        <w:jc w:val="right"/>
        <w:rPr>
          <w:rFonts w:ascii="Times New Roman" w:hAnsi="Times New Roman" w:cs="Times New Roman"/>
          <w:sz w:val="20"/>
          <w:szCs w:val="20"/>
          <w:lang w:val="en-US"/>
        </w:rPr>
      </w:pPr>
      <w:r w:rsidRPr="001C5A2A">
        <w:rPr>
          <w:rFonts w:ascii="Times New Roman" w:hAnsi="Times New Roman" w:cs="Times New Roman"/>
          <w:position w:val="-30"/>
          <w:sz w:val="20"/>
          <w:szCs w:val="20"/>
        </w:rPr>
        <w:object w:dxaOrig="2360" w:dyaOrig="1020">
          <v:shape id="_x0000_i1030" type="#_x0000_t75" style="width:118.35pt;height:38.8pt" o:ole="">
            <v:imagedata r:id="rId19" o:title=""/>
          </v:shape>
          <o:OLEObject Type="Embed" ProgID="Equation.3" ShapeID="_x0000_i1030" DrawAspect="Content" ObjectID="_1828289572" r:id="rId20"/>
        </w:object>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Pr>
          <w:rFonts w:ascii="Times New Roman" w:hAnsi="Times New Roman" w:cs="Times New Roman"/>
          <w:position w:val="-30"/>
          <w:sz w:val="20"/>
          <w:szCs w:val="20"/>
          <w:lang w:val="en-US"/>
        </w:rPr>
        <w:tab/>
      </w:r>
      <w:r w:rsidRPr="00E84D12">
        <w:rPr>
          <w:rFonts w:ascii="Times New Roman" w:hAnsi="Times New Roman" w:cs="Times New Roman"/>
          <w:sz w:val="20"/>
          <w:szCs w:val="20"/>
          <w:lang w:val="en-US"/>
        </w:rPr>
        <w:t>(8)</w:t>
      </w:r>
    </w:p>
    <w:p w:rsidR="00FC32AC" w:rsidRPr="001C5A2A" w:rsidRDefault="009F67B1">
      <w:pPr>
        <w:pStyle w:val="a8"/>
        <w:spacing w:before="0" w:beforeAutospacing="0" w:after="0" w:afterAutospacing="0"/>
        <w:jc w:val="both"/>
        <w:rPr>
          <w:sz w:val="20"/>
          <w:szCs w:val="20"/>
          <w:lang w:val="en-US"/>
        </w:rPr>
      </w:pPr>
      <w:r w:rsidRPr="001C5A2A">
        <w:rPr>
          <w:sz w:val="20"/>
          <w:szCs w:val="20"/>
          <w:lang w:val="en-GB"/>
        </w:rPr>
        <w:t>where</w:t>
      </w:r>
      <w:r w:rsidRPr="001C5A2A">
        <w:rPr>
          <w:sz w:val="20"/>
          <w:szCs w:val="20"/>
          <w:lang w:val="en-US"/>
        </w:rPr>
        <w:t xml:space="preserve">: </w:t>
      </w:r>
      <w:r w:rsidR="00FC32AC" w:rsidRPr="001C5A2A">
        <w:rPr>
          <w:b/>
          <w:i/>
          <w:iCs/>
          <w:position w:val="-12"/>
          <w:sz w:val="20"/>
          <w:szCs w:val="20"/>
        </w:rPr>
        <w:object w:dxaOrig="320" w:dyaOrig="360">
          <v:shape id="_x0000_i1031" type="#_x0000_t75" alt="" style="width:12.5pt;height:14.4pt" o:ole="">
            <v:imagedata r:id="rId21" o:title=""/>
          </v:shape>
          <o:OLEObject Type="Embed" ProgID="Equation.3" ShapeID="_x0000_i1031" DrawAspect="Content" ObjectID="_1828289573" r:id="rId22"/>
        </w:object>
      </w:r>
      <w:r w:rsidRPr="001C5A2A">
        <w:rPr>
          <w:i/>
          <w:iCs/>
          <w:sz w:val="20"/>
          <w:szCs w:val="20"/>
          <w:lang w:val="en-US"/>
        </w:rPr>
        <w:t xml:space="preserve"> -</w:t>
      </w:r>
      <w:r w:rsidRPr="001C5A2A">
        <w:rPr>
          <w:sz w:val="20"/>
          <w:szCs w:val="20"/>
          <w:lang w:val="en-US"/>
        </w:rPr>
        <w:t xml:space="preserve"> </w:t>
      </w:r>
      <w:r w:rsidRPr="001C5A2A">
        <w:rPr>
          <w:sz w:val="20"/>
          <w:szCs w:val="20"/>
          <w:lang w:val="en-GB"/>
        </w:rPr>
        <w:t>winding voltages</w:t>
      </w:r>
      <w:r w:rsidRPr="001C5A2A">
        <w:rPr>
          <w:sz w:val="20"/>
          <w:szCs w:val="20"/>
          <w:lang w:val="en-US"/>
        </w:rPr>
        <w:t xml:space="preserve">, </w:t>
      </w:r>
      <w:r w:rsidR="00FC32AC" w:rsidRPr="001C5A2A">
        <w:rPr>
          <w:position w:val="-12"/>
          <w:sz w:val="20"/>
          <w:szCs w:val="20"/>
        </w:rPr>
        <w:object w:dxaOrig="499" w:dyaOrig="360">
          <v:shape id="_x0000_i1032" type="#_x0000_t75" alt="" style="width:21.3pt;height:14.4pt" o:ole="">
            <v:imagedata r:id="rId23" o:title=""/>
          </v:shape>
          <o:OLEObject Type="Embed" ProgID="Equation.3" ShapeID="_x0000_i1032" DrawAspect="Content" ObjectID="_1828289574" r:id="rId24"/>
        </w:object>
      </w:r>
      <w:r w:rsidRPr="001C5A2A">
        <w:rPr>
          <w:sz w:val="20"/>
          <w:szCs w:val="20"/>
          <w:lang w:val="en-US"/>
        </w:rPr>
        <w:t xml:space="preserve">- the </w:t>
      </w:r>
      <w:r w:rsidRPr="001C5A2A">
        <w:rPr>
          <w:rStyle w:val="anegp0gi0b9av8jahpyh"/>
          <w:sz w:val="20"/>
          <w:szCs w:val="20"/>
          <w:lang w:val="en-US"/>
        </w:rPr>
        <w:t>voltage</w:t>
      </w:r>
      <w:r w:rsidRPr="001C5A2A">
        <w:rPr>
          <w:sz w:val="20"/>
          <w:szCs w:val="20"/>
          <w:lang w:val="en-US"/>
        </w:rPr>
        <w:t xml:space="preserve"> </w:t>
      </w:r>
      <w:r w:rsidRPr="001C5A2A">
        <w:rPr>
          <w:rStyle w:val="anegp0gi0b9av8jahpyh"/>
          <w:sz w:val="20"/>
          <w:szCs w:val="20"/>
          <w:lang w:val="en-US"/>
        </w:rPr>
        <w:t>drop</w:t>
      </w:r>
      <w:r w:rsidRPr="001C5A2A">
        <w:rPr>
          <w:sz w:val="20"/>
          <w:szCs w:val="20"/>
          <w:lang w:val="en-US"/>
        </w:rPr>
        <w:t xml:space="preserve"> </w:t>
      </w:r>
      <w:r w:rsidRPr="001C5A2A">
        <w:rPr>
          <w:rStyle w:val="anegp0gi0b9av8jahpyh"/>
          <w:sz w:val="20"/>
          <w:szCs w:val="20"/>
          <w:lang w:val="en-US"/>
        </w:rPr>
        <w:t>in</w:t>
      </w:r>
      <w:r w:rsidRPr="001C5A2A">
        <w:rPr>
          <w:sz w:val="20"/>
          <w:szCs w:val="20"/>
          <w:lang w:val="en-US"/>
        </w:rPr>
        <w:t xml:space="preserve"> the </w:t>
      </w:r>
      <w:r w:rsidRPr="001C5A2A">
        <w:rPr>
          <w:rStyle w:val="anegp0gi0b9av8jahpyh"/>
          <w:sz w:val="20"/>
          <w:szCs w:val="20"/>
          <w:lang w:val="en-US"/>
        </w:rPr>
        <w:t>windings</w:t>
      </w:r>
      <w:r w:rsidRPr="001C5A2A">
        <w:rPr>
          <w:sz w:val="20"/>
          <w:szCs w:val="20"/>
          <w:lang w:val="en-US"/>
        </w:rPr>
        <w:t xml:space="preserve"> </w:t>
      </w:r>
      <w:r w:rsidRPr="001C5A2A">
        <w:rPr>
          <w:rStyle w:val="anegp0gi0b9av8jahpyh"/>
          <w:sz w:val="20"/>
          <w:szCs w:val="20"/>
          <w:lang w:val="en-US"/>
        </w:rPr>
        <w:t>is</w:t>
      </w:r>
      <w:r w:rsidRPr="001C5A2A">
        <w:rPr>
          <w:sz w:val="20"/>
          <w:szCs w:val="20"/>
          <w:lang w:val="en-US"/>
        </w:rPr>
        <w:t xml:space="preserve"> </w:t>
      </w:r>
      <w:r w:rsidRPr="001C5A2A">
        <w:rPr>
          <w:rStyle w:val="anegp0gi0b9av8jahpyh"/>
          <w:sz w:val="20"/>
          <w:szCs w:val="20"/>
          <w:lang w:val="en-US"/>
        </w:rPr>
        <w:t>within</w:t>
      </w:r>
      <w:r w:rsidRPr="001C5A2A">
        <w:rPr>
          <w:sz w:val="20"/>
          <w:szCs w:val="20"/>
          <w:lang w:val="en-US"/>
        </w:rPr>
        <w:t xml:space="preserve"> </w:t>
      </w:r>
      <w:r w:rsidR="00FC32AC" w:rsidRPr="001C5A2A">
        <w:rPr>
          <w:position w:val="-10"/>
          <w:sz w:val="20"/>
          <w:szCs w:val="20"/>
        </w:rPr>
        <w:object w:dxaOrig="460" w:dyaOrig="340">
          <v:shape id="_x0000_i1033" type="#_x0000_t75" alt="" style="width:20.05pt;height:12.5pt" o:ole="">
            <v:imagedata r:id="rId25" o:title=""/>
          </v:shape>
          <o:OLEObject Type="Embed" ProgID="Equation.3" ShapeID="_x0000_i1033" DrawAspect="Content" ObjectID="_1828289575" r:id="rId26"/>
        </w:object>
      </w:r>
      <w:r w:rsidRPr="001C5A2A">
        <w:rPr>
          <w:sz w:val="20"/>
          <w:szCs w:val="20"/>
          <w:lang w:val="en-US"/>
        </w:rPr>
        <w:t xml:space="preserve">=20÷13; </w:t>
      </w:r>
      <w:r w:rsidR="00FC32AC" w:rsidRPr="001C5A2A">
        <w:rPr>
          <w:position w:val="-10"/>
          <w:sz w:val="20"/>
          <w:szCs w:val="20"/>
        </w:rPr>
        <w:object w:dxaOrig="499" w:dyaOrig="340">
          <v:shape id="_x0000_i1034" type="#_x0000_t75" alt="" style="width:20.05pt;height:14.4pt" o:ole="">
            <v:imagedata r:id="rId27" o:title=""/>
          </v:shape>
          <o:OLEObject Type="Embed" ProgID="Equation.3" ShapeID="_x0000_i1034" DrawAspect="Content" ObjectID="_1828289576" r:id="rId28"/>
        </w:object>
      </w:r>
      <w:r w:rsidRPr="001C5A2A">
        <w:rPr>
          <w:sz w:val="20"/>
          <w:szCs w:val="20"/>
          <w:lang w:val="en-US"/>
        </w:rPr>
        <w:t xml:space="preserve">=25÷18 </w:t>
      </w:r>
      <w:r w:rsidRPr="001C5A2A">
        <w:rPr>
          <w:rStyle w:val="anegp0gi0b9av8jahpyh"/>
          <w:sz w:val="20"/>
          <w:szCs w:val="20"/>
          <w:lang w:val="en-US"/>
        </w:rPr>
        <w:t>depending</w:t>
      </w:r>
      <w:r w:rsidRPr="001C5A2A">
        <w:rPr>
          <w:sz w:val="20"/>
          <w:szCs w:val="20"/>
          <w:lang w:val="en-US"/>
        </w:rPr>
        <w:t xml:space="preserve"> </w:t>
      </w:r>
      <w:r w:rsidRPr="001C5A2A">
        <w:rPr>
          <w:rStyle w:val="anegp0gi0b9av8jahpyh"/>
          <w:sz w:val="20"/>
          <w:szCs w:val="20"/>
          <w:lang w:val="en-US"/>
        </w:rPr>
        <w:t>on</w:t>
      </w:r>
      <w:r w:rsidRPr="001C5A2A">
        <w:rPr>
          <w:sz w:val="20"/>
          <w:szCs w:val="20"/>
          <w:lang w:val="en-US"/>
        </w:rPr>
        <w:t xml:space="preserve"> the </w:t>
      </w:r>
      <w:r w:rsidRPr="001C5A2A">
        <w:rPr>
          <w:rStyle w:val="anegp0gi0b9av8jahpyh"/>
          <w:sz w:val="20"/>
          <w:szCs w:val="20"/>
          <w:lang w:val="en-US"/>
        </w:rPr>
        <w:t>load</w:t>
      </w:r>
      <w:r w:rsidRPr="001C5A2A">
        <w:rPr>
          <w:sz w:val="20"/>
          <w:szCs w:val="20"/>
          <w:lang w:val="en-US"/>
        </w:rPr>
        <w:t xml:space="preserve"> </w:t>
      </w:r>
      <w:r w:rsidRPr="001C5A2A">
        <w:rPr>
          <w:rStyle w:val="anegp0gi0b9av8jahpyh"/>
          <w:sz w:val="20"/>
          <w:szCs w:val="20"/>
          <w:lang w:val="en-US"/>
        </w:rPr>
        <w:t>capacity</w:t>
      </w:r>
      <w:r w:rsidRPr="001C5A2A">
        <w:rPr>
          <w:sz w:val="20"/>
          <w:szCs w:val="20"/>
          <w:lang w:val="en-US"/>
        </w:rPr>
        <w:t xml:space="preserve"> </w:t>
      </w:r>
      <w:r w:rsidRPr="001C5A2A">
        <w:rPr>
          <w:sz w:val="20"/>
          <w:szCs w:val="20"/>
        </w:rPr>
        <w:sym w:font="Symbol" w:char="F05B"/>
      </w:r>
      <w:r w:rsidRPr="001C5A2A">
        <w:rPr>
          <w:sz w:val="20"/>
          <w:szCs w:val="20"/>
          <w:lang w:val="en-US"/>
        </w:rPr>
        <w:t>1-4</w:t>
      </w:r>
      <w:r w:rsidR="00FF42A1">
        <w:rPr>
          <w:sz w:val="20"/>
          <w:szCs w:val="20"/>
          <w:lang w:val="en-US"/>
        </w:rPr>
        <w:t>, 43-47</w:t>
      </w:r>
      <w:r w:rsidRPr="001C5A2A">
        <w:rPr>
          <w:sz w:val="20"/>
          <w:szCs w:val="20"/>
        </w:rPr>
        <w:sym w:font="Symbol" w:char="F05D"/>
      </w:r>
      <w:r w:rsidRPr="001C5A2A">
        <w:rPr>
          <w:sz w:val="20"/>
          <w:szCs w:val="20"/>
          <w:lang w:val="en-US"/>
        </w:rPr>
        <w:t>.</w:t>
      </w:r>
    </w:p>
    <w:p w:rsidR="00FC32AC" w:rsidRPr="001C5A2A" w:rsidRDefault="009F67B1" w:rsidP="00E84D12">
      <w:pPr>
        <w:spacing w:before="240" w:after="240" w:line="240" w:lineRule="auto"/>
        <w:jc w:val="center"/>
        <w:rPr>
          <w:rFonts w:ascii="Times New Roman" w:eastAsia="Times New Roman" w:hAnsi="Times New Roman" w:cs="Times New Roman"/>
          <w:b/>
          <w:bCs/>
          <w:sz w:val="24"/>
          <w:szCs w:val="24"/>
          <w:lang w:val="en-US" w:eastAsia="en-GB"/>
        </w:rPr>
      </w:pPr>
      <w:r w:rsidRPr="001C5A2A">
        <w:rPr>
          <w:rFonts w:ascii="Times New Roman" w:eastAsia="Times New Roman" w:hAnsi="Times New Roman" w:cs="Times New Roman"/>
          <w:b/>
          <w:bCs/>
          <w:sz w:val="24"/>
          <w:szCs w:val="24"/>
          <w:lang w:val="en-US" w:eastAsia="en-GB"/>
        </w:rPr>
        <w:t>EXAMPLE OF CALCULATION AND SELECTION OF ELEMENTS</w:t>
      </w:r>
    </w:p>
    <w:p w:rsidR="00FC32AC" w:rsidRPr="001C5A2A" w:rsidRDefault="009F67B1" w:rsidP="001C5A2A">
      <w:pPr>
        <w:tabs>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calculation and selection of the STVR elements were performed in accordance with the proposed methodology and recommendations</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48-52</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p>
    <w:p w:rsidR="00FC32AC" w:rsidRPr="001C5A2A" w:rsidRDefault="009F67B1" w:rsidP="001C5A2A">
      <w:pPr>
        <w:tabs>
          <w:tab w:val="left" w:pos="426"/>
        </w:tabs>
        <w:spacing w:after="0" w:line="240" w:lineRule="auto"/>
        <w:ind w:firstLine="284"/>
        <w:rPr>
          <w:rFonts w:ascii="Times New Roman" w:eastAsia="Times New Roman" w:hAnsi="Times New Roman" w:cs="Times New Roman"/>
          <w:b/>
          <w:sz w:val="20"/>
          <w:szCs w:val="20"/>
          <w:lang w:eastAsia="en-GB"/>
        </w:rPr>
      </w:pPr>
      <w:proofErr w:type="spellStart"/>
      <w:r w:rsidRPr="001C5A2A">
        <w:rPr>
          <w:rFonts w:ascii="Times New Roman" w:eastAsia="Times New Roman" w:hAnsi="Times New Roman" w:cs="Times New Roman"/>
          <w:b/>
          <w:bCs/>
          <w:sz w:val="20"/>
          <w:szCs w:val="20"/>
          <w:lang w:eastAsia="en-GB"/>
        </w:rPr>
        <w:t>Initial</w:t>
      </w:r>
      <w:proofErr w:type="spellEnd"/>
      <w:r w:rsidRPr="001C5A2A">
        <w:rPr>
          <w:rFonts w:ascii="Times New Roman" w:eastAsia="Times New Roman" w:hAnsi="Times New Roman" w:cs="Times New Roman"/>
          <w:b/>
          <w:bCs/>
          <w:sz w:val="20"/>
          <w:szCs w:val="20"/>
          <w:lang w:eastAsia="en-GB"/>
        </w:rPr>
        <w:t xml:space="preserve"> </w:t>
      </w:r>
      <w:proofErr w:type="spellStart"/>
      <w:r w:rsidRPr="001C5A2A">
        <w:rPr>
          <w:rFonts w:ascii="Times New Roman" w:eastAsia="Times New Roman" w:hAnsi="Times New Roman" w:cs="Times New Roman"/>
          <w:b/>
          <w:bCs/>
          <w:sz w:val="20"/>
          <w:szCs w:val="20"/>
          <w:lang w:eastAsia="en-GB"/>
        </w:rPr>
        <w:t>data</w:t>
      </w:r>
      <w:proofErr w:type="spellEnd"/>
      <w:r w:rsidRPr="001C5A2A">
        <w:rPr>
          <w:rFonts w:ascii="Times New Roman" w:eastAsia="Times New Roman" w:hAnsi="Times New Roman" w:cs="Times New Roman"/>
          <w:b/>
          <w:bCs/>
          <w:sz w:val="20"/>
          <w:szCs w:val="20"/>
          <w:lang w:eastAsia="en-GB"/>
        </w:rPr>
        <w:t>:</w:t>
      </w:r>
    </w:p>
    <w:p w:rsidR="00FC32AC" w:rsidRPr="001C5A2A" w:rsidRDefault="009F67B1" w:rsidP="001C5A2A">
      <w:pPr>
        <w:numPr>
          <w:ilvl w:val="0"/>
          <w:numId w:val="4"/>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Rated load power: S</w:t>
      </w:r>
      <w:r w:rsidRPr="001C5A2A">
        <w:rPr>
          <w:rFonts w:ascii="Times New Roman" w:eastAsia="Times New Roman" w:hAnsi="Times New Roman" w:cs="Times New Roman"/>
          <w:sz w:val="20"/>
          <w:szCs w:val="20"/>
          <w:vertAlign w:val="subscript"/>
          <w:lang w:val="en-US" w:eastAsia="en-GB"/>
        </w:rPr>
        <w:t>n</w:t>
      </w:r>
      <w:r w:rsidRPr="001C5A2A">
        <w:rPr>
          <w:rFonts w:ascii="Times New Roman" w:eastAsia="Times New Roman" w:hAnsi="Times New Roman" w:cs="Times New Roman"/>
          <w:sz w:val="20"/>
          <w:szCs w:val="20"/>
          <w:lang w:val="en-US" w:eastAsia="en-GB"/>
        </w:rPr>
        <w:t>=1000VA</w:t>
      </w:r>
      <w:r w:rsidRPr="001C5A2A">
        <w:rPr>
          <w:rFonts w:ascii="Times New Roman" w:hAnsi="Times New Roman" w:cs="Times New Roman"/>
          <w:color w:val="000000"/>
          <w:sz w:val="20"/>
          <w:szCs w:val="20"/>
          <w:lang w:val="en-US"/>
        </w:rPr>
        <w:t>;</w:t>
      </w:r>
    </w:p>
    <w:p w:rsidR="00FC32AC" w:rsidRPr="001C5A2A" w:rsidRDefault="009F67B1" w:rsidP="001C5A2A">
      <w:pPr>
        <w:numPr>
          <w:ilvl w:val="0"/>
          <w:numId w:val="4"/>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Supply voltage: </w:t>
      </w:r>
      <w:proofErr w:type="spellStart"/>
      <w:r w:rsidRPr="001C5A2A">
        <w:rPr>
          <w:rFonts w:ascii="Times New Roman" w:eastAsia="Times New Roman" w:hAnsi="Times New Roman" w:cs="Times New Roman"/>
          <w:sz w:val="20"/>
          <w:szCs w:val="20"/>
          <w:lang w:val="en-US" w:eastAsia="en-GB"/>
        </w:rPr>
        <w:t>U</w:t>
      </w:r>
      <w:r w:rsidRPr="001C5A2A">
        <w:rPr>
          <w:rFonts w:ascii="Times New Roman" w:eastAsia="Times New Roman" w:hAnsi="Times New Roman" w:cs="Times New Roman"/>
          <w:sz w:val="20"/>
          <w:szCs w:val="20"/>
          <w:vertAlign w:val="subscript"/>
          <w:lang w:val="en-US" w:eastAsia="en-GB"/>
        </w:rPr>
        <w:t>mains</w:t>
      </w:r>
      <w:proofErr w:type="spellEnd"/>
      <w:r w:rsidRPr="001C5A2A">
        <w:rPr>
          <w:rFonts w:ascii="Times New Roman" w:eastAsia="Times New Roman" w:hAnsi="Times New Roman" w:cs="Times New Roman"/>
          <w:sz w:val="20"/>
          <w:szCs w:val="20"/>
          <w:lang w:val="en-US" w:eastAsia="en-GB"/>
        </w:rPr>
        <w:t>=220V</w:t>
      </w:r>
      <w:r w:rsidRPr="001C5A2A">
        <w:rPr>
          <w:rFonts w:ascii="Times New Roman" w:hAnsi="Times New Roman" w:cs="Times New Roman"/>
          <w:sz w:val="20"/>
          <w:szCs w:val="20"/>
        </w:rPr>
        <w:t>;</w:t>
      </w:r>
    </w:p>
    <w:p w:rsidR="00FC32AC" w:rsidRPr="001C5A2A" w:rsidRDefault="009F67B1" w:rsidP="001C5A2A">
      <w:pPr>
        <w:numPr>
          <w:ilvl w:val="0"/>
          <w:numId w:val="4"/>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Supply frequency: f=50Hz.</w:t>
      </w:r>
    </w:p>
    <w:p w:rsidR="00FC32AC" w:rsidRPr="001C5A2A" w:rsidRDefault="009F67B1" w:rsidP="001C5A2A">
      <w:pPr>
        <w:tabs>
          <w:tab w:val="left" w:pos="426"/>
        </w:tabs>
        <w:spacing w:after="0" w:line="240" w:lineRule="auto"/>
        <w:ind w:firstLine="284"/>
        <w:rPr>
          <w:rFonts w:ascii="Times New Roman" w:eastAsia="Times New Roman" w:hAnsi="Times New Roman" w:cs="Times New Roman"/>
          <w:b/>
          <w:sz w:val="20"/>
          <w:szCs w:val="20"/>
          <w:lang w:eastAsia="en-GB"/>
        </w:rPr>
      </w:pPr>
      <w:proofErr w:type="spellStart"/>
      <w:r w:rsidRPr="001C5A2A">
        <w:rPr>
          <w:rFonts w:ascii="Times New Roman" w:eastAsia="Times New Roman" w:hAnsi="Times New Roman" w:cs="Times New Roman"/>
          <w:b/>
          <w:bCs/>
          <w:sz w:val="20"/>
          <w:szCs w:val="20"/>
          <w:lang w:eastAsia="en-GB"/>
        </w:rPr>
        <w:t>Calculation</w:t>
      </w:r>
      <w:proofErr w:type="spellEnd"/>
      <w:r w:rsidRPr="001C5A2A">
        <w:rPr>
          <w:rFonts w:ascii="Times New Roman" w:eastAsia="Times New Roman" w:hAnsi="Times New Roman" w:cs="Times New Roman"/>
          <w:b/>
          <w:bCs/>
          <w:sz w:val="20"/>
          <w:szCs w:val="20"/>
          <w:lang w:eastAsia="en-GB"/>
        </w:rPr>
        <w:t xml:space="preserve"> </w:t>
      </w:r>
      <w:proofErr w:type="spellStart"/>
      <w:r w:rsidRPr="001C5A2A">
        <w:rPr>
          <w:rFonts w:ascii="Times New Roman" w:eastAsia="Times New Roman" w:hAnsi="Times New Roman" w:cs="Times New Roman"/>
          <w:b/>
          <w:bCs/>
          <w:sz w:val="20"/>
          <w:szCs w:val="20"/>
          <w:lang w:eastAsia="en-GB"/>
        </w:rPr>
        <w:t>procedure</w:t>
      </w:r>
      <w:proofErr w:type="spellEnd"/>
      <w:r w:rsidRPr="001C5A2A">
        <w:rPr>
          <w:rFonts w:ascii="Times New Roman" w:eastAsia="Times New Roman" w:hAnsi="Times New Roman" w:cs="Times New Roman"/>
          <w:b/>
          <w:bCs/>
          <w:sz w:val="20"/>
          <w:szCs w:val="20"/>
          <w:lang w:eastAsia="en-GB"/>
        </w:rPr>
        <w:t>:</w:t>
      </w:r>
    </w:p>
    <w:p w:rsidR="00FC32AC" w:rsidRPr="001C5A2A" w:rsidRDefault="009F67B1" w:rsidP="00841FB6">
      <w:pPr>
        <w:numPr>
          <w:ilvl w:val="0"/>
          <w:numId w:val="5"/>
        </w:numPr>
        <w:tabs>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Based on the rated load power and the rated mains voltage, the load current for an active load is determined:</w:t>
      </w:r>
    </w:p>
    <w:p w:rsidR="00FC32AC" w:rsidRPr="001C5A2A" w:rsidRDefault="00E84D12" w:rsidP="00E84D12">
      <w:pPr>
        <w:tabs>
          <w:tab w:val="left" w:pos="426"/>
        </w:tabs>
        <w:spacing w:after="0" w:line="240" w:lineRule="auto"/>
        <w:jc w:val="center"/>
        <w:rPr>
          <w:rFonts w:ascii="Times New Roman" w:eastAsia="Times New Roman" w:hAnsi="Times New Roman" w:cs="Times New Roman"/>
          <w:sz w:val="20"/>
          <w:szCs w:val="20"/>
          <w:lang w:val="en-US" w:eastAsia="en-GB"/>
        </w:rPr>
      </w:pPr>
      <w:r w:rsidRPr="001C5A2A">
        <w:rPr>
          <w:rFonts w:ascii="Times New Roman" w:hAnsi="Times New Roman" w:cs="Times New Roman"/>
          <w:position w:val="-30"/>
        </w:rPr>
        <w:object w:dxaOrig="2460" w:dyaOrig="680">
          <v:shape id="_x0000_i1035" type="#_x0000_t75" style="width:107.05pt;height:25.65pt" o:ole="">
            <v:imagedata r:id="rId29" o:title=""/>
          </v:shape>
          <o:OLEObject Type="Embed" ProgID="Equation.3" ShapeID="_x0000_i1035" DrawAspect="Content" ObjectID="_1828289577" r:id="rId30"/>
        </w:object>
      </w:r>
    </w:p>
    <w:p w:rsidR="00FC32AC" w:rsidRPr="00E84D12" w:rsidRDefault="009F67B1" w:rsidP="001C5A2A">
      <w:pPr>
        <w:numPr>
          <w:ilvl w:val="0"/>
          <w:numId w:val="6"/>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From the commutated load voltage, the maximum amplitude of the operating voltage applied to the valve is calculated using </w:t>
      </w:r>
      <w:proofErr w:type="gramStart"/>
      <w:r w:rsidRPr="001C5A2A">
        <w:rPr>
          <w:rFonts w:ascii="Times New Roman" w:eastAsia="Times New Roman" w:hAnsi="Times New Roman" w:cs="Times New Roman"/>
          <w:sz w:val="20"/>
          <w:szCs w:val="20"/>
          <w:lang w:val="en-US" w:eastAsia="en-GB"/>
        </w:rPr>
        <w:t>Eq.</w:t>
      </w:r>
      <w:r w:rsidRPr="00E84D12">
        <w:rPr>
          <w:rFonts w:ascii="Times New Roman" w:eastAsia="Times New Roman" w:hAnsi="Times New Roman" w:cs="Times New Roman"/>
          <w:sz w:val="20"/>
          <w:szCs w:val="20"/>
          <w:lang w:val="en-US" w:eastAsia="en-GB"/>
        </w:rPr>
        <w:t>(</w:t>
      </w:r>
      <w:proofErr w:type="gramEnd"/>
      <w:r w:rsidRPr="00E84D12">
        <w:rPr>
          <w:rFonts w:ascii="Times New Roman" w:eastAsia="Times New Roman" w:hAnsi="Times New Roman" w:cs="Times New Roman"/>
          <w:sz w:val="20"/>
          <w:szCs w:val="20"/>
          <w:lang w:val="en-US" w:eastAsia="en-GB"/>
        </w:rPr>
        <w:t>1):</w:t>
      </w:r>
    </w:p>
    <w:p w:rsidR="00FC32AC" w:rsidRPr="001C5A2A" w:rsidRDefault="00E84D12" w:rsidP="00E84D12">
      <w:pPr>
        <w:tabs>
          <w:tab w:val="left" w:pos="426"/>
        </w:tabs>
        <w:spacing w:after="0" w:line="240" w:lineRule="auto"/>
        <w:jc w:val="center"/>
        <w:rPr>
          <w:rFonts w:ascii="Times New Roman" w:eastAsia="Times New Roman" w:hAnsi="Times New Roman" w:cs="Times New Roman"/>
          <w:sz w:val="20"/>
          <w:szCs w:val="20"/>
          <w:lang w:eastAsia="en-GB"/>
        </w:rPr>
      </w:pPr>
      <w:r w:rsidRPr="001C5A2A">
        <w:rPr>
          <w:rFonts w:ascii="Times New Roman" w:hAnsi="Times New Roman" w:cs="Times New Roman"/>
          <w:color w:val="000000"/>
          <w:position w:val="-12"/>
          <w:sz w:val="20"/>
          <w:szCs w:val="20"/>
        </w:rPr>
        <w:object w:dxaOrig="2659" w:dyaOrig="400">
          <v:shape id="_x0000_i1036" type="#_x0000_t75" style="width:118.35pt;height:15.05pt" o:ole="">
            <v:imagedata r:id="rId31" o:title=""/>
          </v:shape>
          <o:OLEObject Type="Embed" ProgID="Equation.3" ShapeID="_x0000_i1036" DrawAspect="Content" ObjectID="_1828289578" r:id="rId32"/>
        </w:object>
      </w:r>
    </w:p>
    <w:p w:rsidR="00FC32AC" w:rsidRPr="001C5A2A" w:rsidRDefault="009F67B1" w:rsidP="001C5A2A">
      <w:pPr>
        <w:numPr>
          <w:ilvl w:val="0"/>
          <w:numId w:val="7"/>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From the obtained results, a thyristor type VT151-500R is selected, designed for medium-power switching applications</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53</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p>
    <w:p w:rsidR="00FC32AC" w:rsidRPr="001C5A2A" w:rsidRDefault="009F67B1" w:rsidP="001C5A2A">
      <w:pPr>
        <w:tabs>
          <w:tab w:val="left" w:pos="426"/>
        </w:tabs>
        <w:spacing w:after="0" w:line="240" w:lineRule="auto"/>
        <w:ind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bCs/>
          <w:sz w:val="20"/>
          <w:szCs w:val="20"/>
          <w:lang w:val="en-US" w:eastAsia="en-GB"/>
        </w:rPr>
        <w:t>Electrical parameters of thyristor VT151-500R:</w:t>
      </w:r>
    </w:p>
    <w:p w:rsidR="00FC32AC" w:rsidRPr="001C5A2A" w:rsidRDefault="009F67B1" w:rsidP="001C5A2A">
      <w:pPr>
        <w:numPr>
          <w:ilvl w:val="0"/>
          <w:numId w:val="8"/>
        </w:numPr>
        <w:tabs>
          <w:tab w:val="left" w:pos="426"/>
        </w:tabs>
        <w:spacing w:after="0" w:line="240" w:lineRule="auto"/>
        <w:ind w:left="0" w:firstLine="284"/>
        <w:rPr>
          <w:rFonts w:ascii="Times New Roman" w:eastAsia="Times New Roman" w:hAnsi="Times New Roman" w:cs="Times New Roman"/>
          <w:sz w:val="20"/>
          <w:szCs w:val="20"/>
          <w:lang w:eastAsia="en-GB"/>
        </w:rPr>
      </w:pPr>
      <w:proofErr w:type="spellStart"/>
      <w:r w:rsidRPr="001C5A2A">
        <w:rPr>
          <w:rFonts w:ascii="Times New Roman" w:eastAsia="Times New Roman" w:hAnsi="Times New Roman" w:cs="Times New Roman"/>
          <w:sz w:val="20"/>
          <w:szCs w:val="20"/>
          <w:lang w:eastAsia="en-GB"/>
        </w:rPr>
        <w:t>Package</w:t>
      </w:r>
      <w:proofErr w:type="spellEnd"/>
      <w:r w:rsidRPr="001C5A2A">
        <w:rPr>
          <w:rFonts w:ascii="Times New Roman" w:eastAsia="Times New Roman" w:hAnsi="Times New Roman" w:cs="Times New Roman"/>
          <w:sz w:val="20"/>
          <w:szCs w:val="20"/>
          <w:lang w:eastAsia="en-GB"/>
        </w:rPr>
        <w:t>: SOT-78</w:t>
      </w:r>
      <w:r w:rsidR="00841FB6">
        <w:rPr>
          <w:rFonts w:ascii="Times New Roman" w:eastAsia="Times New Roman" w:hAnsi="Times New Roman" w:cs="Times New Roman"/>
          <w:sz w:val="20"/>
          <w:szCs w:val="20"/>
          <w:lang w:val="en-US" w:eastAsia="en-GB"/>
        </w:rPr>
        <w:t>;</w:t>
      </w:r>
    </w:p>
    <w:p w:rsidR="00FC32AC" w:rsidRPr="001C5A2A" w:rsidRDefault="009F67B1" w:rsidP="001C5A2A">
      <w:pPr>
        <w:numPr>
          <w:ilvl w:val="0"/>
          <w:numId w:val="8"/>
        </w:numPr>
        <w:tabs>
          <w:tab w:val="left" w:pos="426"/>
        </w:tabs>
        <w:spacing w:after="0" w:line="240" w:lineRule="auto"/>
        <w:ind w:left="0" w:firstLine="284"/>
        <w:rPr>
          <w:rFonts w:ascii="Times New Roman" w:eastAsia="Times New Roman" w:hAnsi="Times New Roman" w:cs="Times New Roman"/>
          <w:sz w:val="20"/>
          <w:szCs w:val="20"/>
          <w:lang w:eastAsia="en-GB"/>
        </w:rPr>
      </w:pPr>
      <w:proofErr w:type="spellStart"/>
      <w:r w:rsidRPr="001C5A2A">
        <w:rPr>
          <w:rFonts w:ascii="Times New Roman" w:eastAsia="Times New Roman" w:hAnsi="Times New Roman" w:cs="Times New Roman"/>
          <w:sz w:val="20"/>
          <w:szCs w:val="20"/>
          <w:lang w:eastAsia="en-GB"/>
        </w:rPr>
        <w:t>Off-state</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voltage</w:t>
      </w:r>
      <w:proofErr w:type="spellEnd"/>
      <w:r w:rsidRPr="001C5A2A">
        <w:rPr>
          <w:rFonts w:ascii="Times New Roman" w:eastAsia="Times New Roman" w:hAnsi="Times New Roman" w:cs="Times New Roman"/>
          <w:sz w:val="20"/>
          <w:szCs w:val="20"/>
          <w:lang w:eastAsia="en-GB"/>
        </w:rPr>
        <w:t>: 500 V</w:t>
      </w:r>
      <w:r w:rsidR="00841FB6">
        <w:rPr>
          <w:rFonts w:ascii="Times New Roman" w:eastAsia="Times New Roman" w:hAnsi="Times New Roman" w:cs="Times New Roman"/>
          <w:sz w:val="20"/>
          <w:szCs w:val="20"/>
          <w:lang w:val="en-US" w:eastAsia="en-GB"/>
        </w:rPr>
        <w:t>;</w:t>
      </w:r>
    </w:p>
    <w:p w:rsidR="00FC32AC" w:rsidRPr="00841FB6" w:rsidRDefault="009F67B1" w:rsidP="001C5A2A">
      <w:pPr>
        <w:numPr>
          <w:ilvl w:val="0"/>
          <w:numId w:val="8"/>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841FB6">
        <w:rPr>
          <w:rFonts w:ascii="Times New Roman" w:eastAsia="Times New Roman" w:hAnsi="Times New Roman" w:cs="Times New Roman"/>
          <w:sz w:val="20"/>
          <w:szCs w:val="20"/>
          <w:lang w:val="en-US" w:eastAsia="en-GB"/>
        </w:rPr>
        <w:t>Gate trigger current (max.): 15 mA</w:t>
      </w:r>
      <w:r w:rsidR="00841FB6">
        <w:rPr>
          <w:rFonts w:ascii="Times New Roman" w:eastAsia="Times New Roman" w:hAnsi="Times New Roman" w:cs="Times New Roman"/>
          <w:sz w:val="20"/>
          <w:szCs w:val="20"/>
          <w:lang w:val="en-US" w:eastAsia="en-GB"/>
        </w:rPr>
        <w:t>;</w:t>
      </w:r>
    </w:p>
    <w:p w:rsidR="00FC32AC" w:rsidRPr="00841FB6" w:rsidRDefault="009F67B1" w:rsidP="001C5A2A">
      <w:pPr>
        <w:numPr>
          <w:ilvl w:val="0"/>
          <w:numId w:val="8"/>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841FB6">
        <w:rPr>
          <w:rFonts w:ascii="Times New Roman" w:eastAsia="Times New Roman" w:hAnsi="Times New Roman" w:cs="Times New Roman"/>
          <w:sz w:val="20"/>
          <w:szCs w:val="20"/>
          <w:lang w:val="en-US" w:eastAsia="en-GB"/>
        </w:rPr>
        <w:t>On-state current (max.): 12 A</w:t>
      </w:r>
      <w:r w:rsidR="00841FB6">
        <w:rPr>
          <w:rFonts w:ascii="Times New Roman" w:eastAsia="Times New Roman" w:hAnsi="Times New Roman" w:cs="Times New Roman"/>
          <w:sz w:val="20"/>
          <w:szCs w:val="20"/>
          <w:lang w:val="en-US" w:eastAsia="en-GB"/>
        </w:rPr>
        <w:t>.</w:t>
      </w:r>
    </w:p>
    <w:p w:rsidR="00FC32AC" w:rsidRPr="001C5A2A" w:rsidRDefault="009F67B1" w:rsidP="001C5A2A">
      <w:pPr>
        <w:pStyle w:val="ab"/>
        <w:numPr>
          <w:ilvl w:val="0"/>
          <w:numId w:val="7"/>
        </w:numPr>
        <w:tabs>
          <w:tab w:val="clear" w:pos="720"/>
          <w:tab w:val="left" w:pos="0"/>
          <w:tab w:val="left" w:pos="426"/>
        </w:tabs>
        <w:spacing w:after="0" w:line="240" w:lineRule="auto"/>
        <w:ind w:left="0" w:firstLine="284"/>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The average current of the diodes forming the bridge is equal to 0.45 of the RMS load current. Since the RMS load current is approximately equal to the RMS thyristor current:</w:t>
      </w:r>
    </w:p>
    <w:p w:rsidR="00FC32AC" w:rsidRPr="001C5A2A" w:rsidRDefault="009F67B1" w:rsidP="001C5A2A">
      <w:pPr>
        <w:shd w:val="clear" w:color="auto" w:fill="FFFFFF"/>
        <w:tabs>
          <w:tab w:val="left" w:pos="0"/>
          <w:tab w:val="left" w:pos="426"/>
        </w:tabs>
        <w:autoSpaceDE w:val="0"/>
        <w:autoSpaceDN w:val="0"/>
        <w:adjustRightInd w:val="0"/>
        <w:spacing w:after="0" w:line="240" w:lineRule="auto"/>
        <w:ind w:firstLine="284"/>
        <w:jc w:val="center"/>
        <w:rPr>
          <w:rFonts w:ascii="Times New Roman" w:hAnsi="Times New Roman" w:cs="Times New Roman"/>
          <w:color w:val="000000"/>
          <w:sz w:val="20"/>
          <w:szCs w:val="20"/>
          <w:lang w:val="en-US"/>
        </w:rPr>
      </w:pPr>
      <w:r w:rsidRPr="001C5A2A">
        <w:rPr>
          <w:rFonts w:ascii="Times New Roman" w:hAnsi="Times New Roman" w:cs="Times New Roman"/>
          <w:bCs/>
          <w:i/>
          <w:color w:val="000000"/>
          <w:sz w:val="20"/>
          <w:szCs w:val="20"/>
          <w:lang w:val="en-US"/>
        </w:rPr>
        <w:t>I</w:t>
      </w:r>
      <w:r w:rsidRPr="001C5A2A">
        <w:rPr>
          <w:rFonts w:ascii="Times New Roman" w:hAnsi="Times New Roman" w:cs="Times New Roman"/>
          <w:bCs/>
          <w:i/>
          <w:color w:val="000000"/>
          <w:sz w:val="20"/>
          <w:szCs w:val="20"/>
          <w:vertAlign w:val="subscript"/>
          <w:lang w:val="en-US"/>
        </w:rPr>
        <w:t>d</w:t>
      </w:r>
      <w:r w:rsidRPr="001C5A2A">
        <w:rPr>
          <w:rFonts w:ascii="Times New Roman" w:hAnsi="Times New Roman" w:cs="Times New Roman"/>
          <w:bCs/>
          <w:i/>
          <w:color w:val="000000"/>
          <w:sz w:val="20"/>
          <w:szCs w:val="20"/>
          <w:lang w:val="en-US"/>
        </w:rPr>
        <w:t xml:space="preserve"> = I</w:t>
      </w:r>
      <w:r w:rsidRPr="001C5A2A">
        <w:rPr>
          <w:rFonts w:ascii="Times New Roman" w:hAnsi="Times New Roman" w:cs="Times New Roman"/>
          <w:bCs/>
          <w:color w:val="000000"/>
          <w:sz w:val="20"/>
          <w:szCs w:val="20"/>
          <w:vertAlign w:val="subscript"/>
          <w:lang w:val="en-US"/>
        </w:rPr>
        <w:t>t</w:t>
      </w:r>
      <w:r w:rsidRPr="001C5A2A">
        <w:rPr>
          <w:rFonts w:ascii="Times New Roman" w:hAnsi="Times New Roman" w:cs="Times New Roman"/>
          <w:bCs/>
          <w:i/>
          <w:color w:val="000000"/>
          <w:sz w:val="20"/>
          <w:szCs w:val="20"/>
          <w:vertAlign w:val="subscript"/>
          <w:lang w:val="en-US"/>
        </w:rPr>
        <w:t xml:space="preserve"> </w:t>
      </w:r>
      <w:r w:rsidRPr="001C5A2A">
        <w:rPr>
          <w:rFonts w:ascii="Times New Roman" w:hAnsi="Times New Roman" w:cs="Times New Roman"/>
          <w:color w:val="000000"/>
          <w:sz w:val="20"/>
          <w:szCs w:val="20"/>
          <w:lang w:val="en-US"/>
        </w:rPr>
        <w:t xml:space="preserve">·0,45= 2,043 </w:t>
      </w:r>
      <w:r w:rsidRPr="001C5A2A">
        <w:rPr>
          <w:rFonts w:ascii="Times New Roman" w:hAnsi="Times New Roman" w:cs="Times New Roman"/>
          <w:color w:val="000000"/>
          <w:sz w:val="20"/>
          <w:szCs w:val="20"/>
        </w:rPr>
        <w:t>А</w:t>
      </w:r>
    </w:p>
    <w:p w:rsidR="00FC32AC" w:rsidRPr="001C5A2A" w:rsidRDefault="009F67B1" w:rsidP="001C5A2A">
      <w:pPr>
        <w:tabs>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lastRenderedPageBreak/>
        <w:t>When selecting the diode type, it must be ensured that the bridge diodes protect the circuit from reverse voltage during negative half-cycles of the anode voltage. The maximum permissible reverse voltage of these diodes must satisfy:</w:t>
      </w:r>
    </w:p>
    <w:p w:rsidR="00FC32AC" w:rsidRPr="001C5A2A" w:rsidRDefault="00FC32AC" w:rsidP="00E84D12">
      <w:pPr>
        <w:tabs>
          <w:tab w:val="left" w:pos="426"/>
        </w:tabs>
        <w:spacing w:after="0" w:line="240" w:lineRule="auto"/>
        <w:jc w:val="center"/>
        <w:rPr>
          <w:rFonts w:ascii="Times New Roman" w:eastAsia="Times New Roman" w:hAnsi="Times New Roman" w:cs="Times New Roman"/>
          <w:sz w:val="20"/>
          <w:szCs w:val="20"/>
          <w:lang w:val="en-US" w:eastAsia="en-GB"/>
        </w:rPr>
      </w:pPr>
      <w:r w:rsidRPr="001C5A2A">
        <w:rPr>
          <w:rFonts w:ascii="Times New Roman" w:hAnsi="Times New Roman" w:cs="Times New Roman"/>
          <w:position w:val="-12"/>
          <w:sz w:val="20"/>
          <w:szCs w:val="20"/>
        </w:rPr>
        <w:object w:dxaOrig="1260" w:dyaOrig="360">
          <v:shape id="_x0000_i1037" type="#_x0000_t75" style="width:56.35pt;height:15.65pt" o:ole="">
            <v:imagedata r:id="rId33" o:title=""/>
          </v:shape>
          <o:OLEObject Type="Embed" ProgID="Equation.3" ShapeID="_x0000_i1037" DrawAspect="Content" ObjectID="_1828289579" r:id="rId34"/>
        </w:object>
      </w:r>
    </w:p>
    <w:p w:rsidR="00FC32AC" w:rsidRPr="001C5A2A" w:rsidRDefault="009F67B1" w:rsidP="00E84D12">
      <w:pPr>
        <w:tabs>
          <w:tab w:val="left" w:pos="426"/>
        </w:tabs>
        <w:spacing w:after="0" w:line="240" w:lineRule="auto"/>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Where </w:t>
      </w:r>
      <w:r w:rsidRPr="00841FB6">
        <w:rPr>
          <w:rFonts w:ascii="Times New Roman" w:hAnsi="Times New Roman" w:cs="Times New Roman"/>
          <w:i/>
          <w:iCs/>
          <w:color w:val="000000"/>
          <w:sz w:val="20"/>
          <w:szCs w:val="20"/>
          <w:lang w:val="en-US"/>
        </w:rPr>
        <w:t>U</w:t>
      </w:r>
      <w:r w:rsidRPr="00841FB6">
        <w:rPr>
          <w:rFonts w:ascii="Times New Roman" w:hAnsi="Times New Roman" w:cs="Times New Roman"/>
          <w:i/>
          <w:iCs/>
          <w:color w:val="000000"/>
          <w:sz w:val="20"/>
          <w:szCs w:val="20"/>
          <w:vertAlign w:val="subscript"/>
          <w:lang w:val="en-US"/>
        </w:rPr>
        <w:t>m</w:t>
      </w:r>
      <w:r w:rsidRPr="00841FB6">
        <w:rPr>
          <w:rFonts w:ascii="Times New Roman" w:hAnsi="Times New Roman" w:cs="Times New Roman"/>
          <w:i/>
          <w:iCs/>
          <w:color w:val="000000"/>
          <w:sz w:val="20"/>
          <w:szCs w:val="20"/>
          <w:lang w:val="en-US"/>
        </w:rPr>
        <w:t xml:space="preserve"> </w:t>
      </w:r>
      <w:r w:rsidRPr="001C5A2A">
        <w:rPr>
          <w:rFonts w:ascii="Times New Roman" w:eastAsia="Times New Roman" w:hAnsi="Times New Roman" w:cs="Times New Roman"/>
          <w:sz w:val="20"/>
          <w:szCs w:val="20"/>
          <w:lang w:val="en-US" w:eastAsia="en-GB"/>
        </w:rPr>
        <w:t xml:space="preserve">is the mains voltage amplitude. Based on the calculation results, diodes type D246B are selected, with </w:t>
      </w:r>
      <w:proofErr w:type="spellStart"/>
      <w:r w:rsidRPr="001C5A2A">
        <w:rPr>
          <w:rFonts w:ascii="Times New Roman" w:eastAsia="Times New Roman" w:hAnsi="Times New Roman" w:cs="Times New Roman"/>
          <w:sz w:val="20"/>
          <w:szCs w:val="20"/>
          <w:lang w:val="en-US" w:eastAsia="en-GB"/>
        </w:rPr>
        <w:t>U</w:t>
      </w:r>
      <w:r w:rsidRPr="001C5A2A">
        <w:rPr>
          <w:rFonts w:ascii="Times New Roman" w:eastAsia="Times New Roman" w:hAnsi="Times New Roman" w:cs="Times New Roman"/>
          <w:sz w:val="20"/>
          <w:szCs w:val="20"/>
          <w:vertAlign w:val="subscript"/>
          <w:lang w:val="en-US" w:eastAsia="en-GB"/>
        </w:rPr>
        <w:t>rev</w:t>
      </w:r>
      <w:proofErr w:type="spellEnd"/>
      <w:r w:rsidRPr="001C5A2A">
        <w:rPr>
          <w:rFonts w:ascii="Times New Roman" w:eastAsia="Times New Roman" w:hAnsi="Times New Roman" w:cs="Times New Roman"/>
          <w:sz w:val="20"/>
          <w:szCs w:val="20"/>
          <w:lang w:val="en-US" w:eastAsia="en-GB"/>
        </w:rPr>
        <w:t>=400V and I</w:t>
      </w:r>
      <w:r w:rsidRPr="001C5A2A">
        <w:rPr>
          <w:rFonts w:ascii="Times New Roman" w:eastAsia="Times New Roman" w:hAnsi="Times New Roman" w:cs="Times New Roman"/>
          <w:sz w:val="20"/>
          <w:szCs w:val="20"/>
          <w:vertAlign w:val="subscript"/>
          <w:lang w:val="en-US" w:eastAsia="en-GB"/>
        </w:rPr>
        <w:t>d</w:t>
      </w:r>
      <w:r w:rsidRPr="001C5A2A">
        <w:rPr>
          <w:rFonts w:ascii="Times New Roman" w:eastAsia="Times New Roman" w:hAnsi="Times New Roman" w:cs="Times New Roman"/>
          <w:sz w:val="20"/>
          <w:szCs w:val="20"/>
          <w:lang w:val="en-US" w:eastAsia="en-GB"/>
        </w:rPr>
        <w:t>=5 A [2</w:t>
      </w:r>
      <w:r w:rsidR="00FF42A1">
        <w:rPr>
          <w:rFonts w:ascii="Times New Roman" w:eastAsia="Times New Roman" w:hAnsi="Times New Roman" w:cs="Times New Roman"/>
          <w:sz w:val="20"/>
          <w:szCs w:val="20"/>
          <w:lang w:val="en-US" w:eastAsia="en-GB"/>
        </w:rPr>
        <w:t>, 54</w:t>
      </w:r>
      <w:r w:rsidRPr="001C5A2A">
        <w:rPr>
          <w:rFonts w:ascii="Times New Roman" w:eastAsia="Times New Roman" w:hAnsi="Times New Roman" w:cs="Times New Roman"/>
          <w:sz w:val="20"/>
          <w:szCs w:val="20"/>
          <w:lang w:val="en-US" w:eastAsia="en-GB"/>
        </w:rPr>
        <w:t>].</w:t>
      </w:r>
    </w:p>
    <w:p w:rsidR="00FC32AC" w:rsidRPr="001C5A2A" w:rsidRDefault="009F67B1" w:rsidP="001C5A2A">
      <w:pPr>
        <w:numPr>
          <w:ilvl w:val="0"/>
          <w:numId w:val="9"/>
        </w:numPr>
        <w:tabs>
          <w:tab w:val="left" w:pos="426"/>
        </w:tabs>
        <w:spacing w:after="0" w:line="240" w:lineRule="auto"/>
        <w:ind w:left="0" w:firstLine="284"/>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 xml:space="preserve">The </w:t>
      </w:r>
      <w:proofErr w:type="spellStart"/>
      <w:r w:rsidRPr="001C5A2A">
        <w:rPr>
          <w:rFonts w:ascii="Times New Roman" w:eastAsia="Times New Roman" w:hAnsi="Times New Roman" w:cs="Times New Roman"/>
          <w:sz w:val="20"/>
          <w:szCs w:val="20"/>
          <w:lang w:eastAsia="en-GB"/>
        </w:rPr>
        <w:t>maximum</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capacitor</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voltage</w:t>
      </w:r>
      <w:proofErr w:type="spellEnd"/>
      <w:r w:rsidRPr="001C5A2A">
        <w:rPr>
          <w:rFonts w:ascii="Times New Roman" w:eastAsia="Times New Roman" w:hAnsi="Times New Roman" w:cs="Times New Roman"/>
          <w:sz w:val="20"/>
          <w:szCs w:val="20"/>
          <w:lang w:eastAsia="en-GB"/>
        </w:rPr>
        <w:t>:</w:t>
      </w:r>
    </w:p>
    <w:p w:rsidR="00FC32AC" w:rsidRPr="001C5A2A" w:rsidRDefault="009F67B1" w:rsidP="00E84D12">
      <w:pPr>
        <w:pStyle w:val="ab"/>
        <w:shd w:val="clear" w:color="auto" w:fill="FFFFFF"/>
        <w:tabs>
          <w:tab w:val="left" w:pos="426"/>
        </w:tabs>
        <w:autoSpaceDE w:val="0"/>
        <w:autoSpaceDN w:val="0"/>
        <w:adjustRightInd w:val="0"/>
        <w:spacing w:after="0" w:line="240" w:lineRule="auto"/>
        <w:ind w:left="0"/>
        <w:jc w:val="center"/>
        <w:rPr>
          <w:rFonts w:ascii="Times New Roman" w:hAnsi="Times New Roman" w:cs="Times New Roman"/>
          <w:color w:val="000000"/>
          <w:sz w:val="20"/>
          <w:szCs w:val="20"/>
        </w:rPr>
      </w:pPr>
      <w:proofErr w:type="spellStart"/>
      <w:r w:rsidRPr="001C5A2A">
        <w:rPr>
          <w:rFonts w:ascii="Times New Roman" w:hAnsi="Times New Roman" w:cs="Times New Roman"/>
          <w:bCs/>
          <w:i/>
          <w:color w:val="000000"/>
          <w:sz w:val="20"/>
          <w:szCs w:val="20"/>
        </w:rPr>
        <w:t>U</w:t>
      </w:r>
      <w:r w:rsidRPr="001C5A2A">
        <w:rPr>
          <w:rFonts w:ascii="Times New Roman" w:hAnsi="Times New Roman" w:cs="Times New Roman"/>
          <w:bCs/>
          <w:i/>
          <w:color w:val="000000"/>
          <w:sz w:val="20"/>
          <w:szCs w:val="20"/>
          <w:vertAlign w:val="subscript"/>
        </w:rPr>
        <w:t>с</w:t>
      </w:r>
      <w:proofErr w:type="spellEnd"/>
      <w:r w:rsidRPr="001C5A2A">
        <w:rPr>
          <w:rFonts w:ascii="Times New Roman" w:hAnsi="Times New Roman" w:cs="Times New Roman"/>
          <w:color w:val="000000"/>
          <w:sz w:val="20"/>
          <w:szCs w:val="20"/>
        </w:rPr>
        <w:t xml:space="preserve"> =</w:t>
      </w:r>
      <w:r w:rsidRPr="001C5A2A">
        <w:rPr>
          <w:rFonts w:ascii="Times New Roman" w:hAnsi="Times New Roman" w:cs="Times New Roman"/>
        </w:rPr>
        <w:sym w:font="Symbol" w:char="F0D6"/>
      </w:r>
      <w:r w:rsidRPr="001C5A2A">
        <w:rPr>
          <w:rFonts w:ascii="Times New Roman" w:hAnsi="Times New Roman" w:cs="Times New Roman"/>
          <w:color w:val="000000"/>
          <w:sz w:val="20"/>
          <w:szCs w:val="20"/>
        </w:rPr>
        <w:t>2</w:t>
      </w:r>
      <w:r w:rsidRPr="001C5A2A">
        <w:rPr>
          <w:rFonts w:ascii="Times New Roman" w:hAnsi="Times New Roman" w:cs="Times New Roman"/>
          <w:bCs/>
          <w:i/>
          <w:color w:val="000000"/>
          <w:sz w:val="20"/>
          <w:szCs w:val="20"/>
        </w:rPr>
        <w:t>U</w:t>
      </w:r>
      <w:r w:rsidRPr="001C5A2A">
        <w:rPr>
          <w:rFonts w:ascii="Times New Roman" w:hAnsi="Times New Roman" w:cs="Times New Roman"/>
          <w:bCs/>
          <w:i/>
          <w:color w:val="000000"/>
          <w:sz w:val="20"/>
          <w:szCs w:val="20"/>
          <w:vertAlign w:val="subscript"/>
        </w:rPr>
        <w:t>2</w:t>
      </w:r>
      <w:r w:rsidRPr="001C5A2A">
        <w:rPr>
          <w:rFonts w:ascii="Times New Roman" w:hAnsi="Times New Roman" w:cs="Times New Roman"/>
          <w:bCs/>
          <w:color w:val="000000"/>
          <w:sz w:val="20"/>
          <w:szCs w:val="20"/>
        </w:rPr>
        <w:t xml:space="preserve"> </w:t>
      </w:r>
      <w:r w:rsidRPr="001C5A2A">
        <w:rPr>
          <w:rFonts w:ascii="Times New Roman" w:hAnsi="Times New Roman" w:cs="Times New Roman"/>
          <w:color w:val="000000"/>
          <w:sz w:val="20"/>
          <w:szCs w:val="20"/>
        </w:rPr>
        <w:t>=1,41</w:t>
      </w:r>
      <w:r w:rsidRPr="001C5A2A">
        <w:rPr>
          <w:rFonts w:ascii="Times New Roman" w:hAnsi="Times New Roman" w:cs="Times New Roman"/>
        </w:rPr>
        <w:sym w:font="Symbol" w:char="F0D7"/>
      </w:r>
      <w:r w:rsidRPr="001C5A2A">
        <w:rPr>
          <w:rFonts w:ascii="Times New Roman" w:hAnsi="Times New Roman" w:cs="Times New Roman"/>
          <w:color w:val="000000"/>
          <w:sz w:val="20"/>
          <w:szCs w:val="20"/>
        </w:rPr>
        <w:t xml:space="preserve">24 </w:t>
      </w:r>
      <w:r w:rsidRPr="001C5A2A">
        <w:rPr>
          <w:rFonts w:ascii="Times New Roman" w:eastAsia="SimSun" w:hAnsi="Times New Roman" w:cs="Times New Roman"/>
        </w:rPr>
        <w:sym w:font="Symbol" w:char="F0BB"/>
      </w:r>
      <w:r w:rsidRPr="001C5A2A">
        <w:rPr>
          <w:rFonts w:ascii="Times New Roman" w:eastAsia="SimSun" w:hAnsi="Times New Roman" w:cs="Times New Roman"/>
          <w:color w:val="000000"/>
          <w:sz w:val="20"/>
          <w:szCs w:val="20"/>
        </w:rPr>
        <w:t xml:space="preserve"> 31 V,</w:t>
      </w:r>
    </w:p>
    <w:p w:rsidR="00FC32AC" w:rsidRPr="001C5A2A" w:rsidRDefault="009F67B1" w:rsidP="00E84D12">
      <w:pPr>
        <w:tabs>
          <w:tab w:val="left" w:pos="426"/>
        </w:tabs>
        <w:spacing w:after="0" w:line="240" w:lineRule="auto"/>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where </w:t>
      </w:r>
      <w:r w:rsidRPr="00841FB6">
        <w:rPr>
          <w:rFonts w:ascii="Times New Roman" w:eastAsia="Times New Roman" w:hAnsi="Times New Roman" w:cs="Times New Roman"/>
          <w:i/>
          <w:sz w:val="20"/>
          <w:szCs w:val="20"/>
          <w:lang w:val="en-US" w:eastAsia="en-GB"/>
        </w:rPr>
        <w:t>U</w:t>
      </w:r>
      <w:r w:rsidRPr="001C5A2A">
        <w:rPr>
          <w:rFonts w:ascii="Times New Roman" w:eastAsia="Times New Roman" w:hAnsi="Times New Roman" w:cs="Times New Roman"/>
          <w:sz w:val="20"/>
          <w:szCs w:val="20"/>
          <w:vertAlign w:val="subscript"/>
          <w:lang w:val="en-US" w:eastAsia="en-GB"/>
        </w:rPr>
        <w:t>2</w:t>
      </w:r>
      <w:r w:rsidRPr="001C5A2A">
        <w:rPr>
          <w:rFonts w:ascii="Times New Roman" w:eastAsia="Times New Roman" w:hAnsi="Times New Roman" w:cs="Times New Roman"/>
          <w:sz w:val="20"/>
          <w:szCs w:val="20"/>
          <w:lang w:val="en-US" w:eastAsia="en-GB"/>
        </w:rPr>
        <w:t>=24V is the voltage of the transformer secondary winding.</w:t>
      </w:r>
    </w:p>
    <w:p w:rsidR="00FC32AC" w:rsidRPr="001C5A2A" w:rsidRDefault="009F67B1" w:rsidP="001C5A2A">
      <w:pPr>
        <w:numPr>
          <w:ilvl w:val="0"/>
          <w:numId w:val="10"/>
        </w:numPr>
        <w:tabs>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The resistance </w:t>
      </w:r>
      <w:r w:rsidRPr="00841FB6">
        <w:rPr>
          <w:rFonts w:ascii="Times New Roman" w:eastAsia="Times New Roman" w:hAnsi="Times New Roman" w:cs="Times New Roman"/>
          <w:i/>
          <w:sz w:val="20"/>
          <w:szCs w:val="20"/>
          <w:lang w:val="en-US" w:eastAsia="en-GB"/>
        </w:rPr>
        <w:t>R</w:t>
      </w:r>
      <w:r w:rsidRPr="001C5A2A">
        <w:rPr>
          <w:rFonts w:ascii="Times New Roman" w:eastAsia="Times New Roman" w:hAnsi="Times New Roman" w:cs="Times New Roman"/>
          <w:sz w:val="20"/>
          <w:szCs w:val="20"/>
          <w:vertAlign w:val="subscript"/>
          <w:lang w:val="en-US" w:eastAsia="en-GB"/>
        </w:rPr>
        <w:t>3</w:t>
      </w:r>
      <w:r w:rsidRPr="001C5A2A">
        <w:rPr>
          <w:rFonts w:ascii="Times New Roman" w:eastAsia="Times New Roman" w:hAnsi="Times New Roman" w:cs="Times New Roman"/>
          <w:sz w:val="20"/>
          <w:szCs w:val="20"/>
          <w:lang w:val="en-US" w:eastAsia="en-GB"/>
        </w:rPr>
        <w:t xml:space="preserve"> limiting the gate current of thyristor </w:t>
      </w:r>
      <w:r w:rsidRPr="00841FB6">
        <w:rPr>
          <w:rFonts w:ascii="Times New Roman" w:eastAsia="Times New Roman" w:hAnsi="Times New Roman" w:cs="Times New Roman"/>
          <w:i/>
          <w:sz w:val="20"/>
          <w:szCs w:val="20"/>
          <w:lang w:val="en-US" w:eastAsia="en-GB"/>
        </w:rPr>
        <w:t>T</w:t>
      </w:r>
      <w:r w:rsidRPr="001C5A2A">
        <w:rPr>
          <w:rFonts w:ascii="Times New Roman" w:eastAsia="Times New Roman" w:hAnsi="Times New Roman" w:cs="Times New Roman"/>
          <w:sz w:val="20"/>
          <w:szCs w:val="20"/>
          <w:vertAlign w:val="subscript"/>
          <w:lang w:val="en-US" w:eastAsia="en-GB"/>
        </w:rPr>
        <w:t>3</w:t>
      </w:r>
      <w:r w:rsidRPr="001C5A2A">
        <w:rPr>
          <w:rFonts w:ascii="Times New Roman" w:eastAsia="Times New Roman" w:hAnsi="Times New Roman" w:cs="Times New Roman"/>
          <w:sz w:val="20"/>
          <w:szCs w:val="20"/>
          <w:lang w:val="en-US" w:eastAsia="en-GB"/>
        </w:rPr>
        <w:t xml:space="preserve"> is:</w:t>
      </w:r>
    </w:p>
    <w:p w:rsidR="00FC32AC" w:rsidRPr="001C5A2A" w:rsidRDefault="009F67B1" w:rsidP="00E84D12">
      <w:pPr>
        <w:pStyle w:val="ab"/>
        <w:shd w:val="clear" w:color="auto" w:fill="FFFFFF"/>
        <w:tabs>
          <w:tab w:val="left" w:pos="426"/>
        </w:tabs>
        <w:autoSpaceDE w:val="0"/>
        <w:autoSpaceDN w:val="0"/>
        <w:adjustRightInd w:val="0"/>
        <w:spacing w:after="0" w:line="240" w:lineRule="auto"/>
        <w:ind w:left="0"/>
        <w:jc w:val="center"/>
        <w:rPr>
          <w:rFonts w:ascii="Times New Roman" w:hAnsi="Times New Roman" w:cs="Times New Roman"/>
          <w:color w:val="000000"/>
          <w:sz w:val="20"/>
          <w:szCs w:val="20"/>
        </w:rPr>
      </w:pPr>
      <w:r w:rsidRPr="001C5A2A">
        <w:rPr>
          <w:rFonts w:ascii="Times New Roman" w:hAnsi="Times New Roman" w:cs="Times New Roman"/>
          <w:bCs/>
          <w:i/>
          <w:color w:val="000000"/>
          <w:sz w:val="20"/>
          <w:szCs w:val="20"/>
        </w:rPr>
        <w:t>R</w:t>
      </w:r>
      <w:r w:rsidRPr="001C5A2A">
        <w:rPr>
          <w:rFonts w:ascii="Times New Roman" w:hAnsi="Times New Roman" w:cs="Times New Roman"/>
          <w:bCs/>
          <w:i/>
          <w:color w:val="000000"/>
          <w:sz w:val="20"/>
          <w:szCs w:val="20"/>
          <w:vertAlign w:val="subscript"/>
        </w:rPr>
        <w:t>3</w:t>
      </w:r>
      <w:r w:rsidRPr="001C5A2A">
        <w:rPr>
          <w:rFonts w:ascii="Times New Roman" w:hAnsi="Times New Roman" w:cs="Times New Roman"/>
          <w:bCs/>
          <w:i/>
          <w:color w:val="000000"/>
          <w:sz w:val="20"/>
          <w:szCs w:val="20"/>
        </w:rPr>
        <w:t xml:space="preserve"> </w:t>
      </w:r>
      <w:r w:rsidRPr="001C5A2A">
        <w:rPr>
          <w:rFonts w:ascii="Times New Roman" w:hAnsi="Times New Roman" w:cs="Times New Roman"/>
          <w:color w:val="000000"/>
          <w:sz w:val="20"/>
          <w:szCs w:val="20"/>
        </w:rPr>
        <w:t xml:space="preserve">= </w:t>
      </w:r>
      <w:proofErr w:type="spellStart"/>
      <w:r w:rsidRPr="001C5A2A">
        <w:rPr>
          <w:rFonts w:ascii="Times New Roman" w:hAnsi="Times New Roman" w:cs="Times New Roman"/>
          <w:bCs/>
          <w:i/>
          <w:color w:val="000000"/>
          <w:sz w:val="20"/>
          <w:szCs w:val="20"/>
        </w:rPr>
        <w:t>U</w:t>
      </w:r>
      <w:r w:rsidRPr="001C5A2A">
        <w:rPr>
          <w:rFonts w:ascii="Times New Roman" w:hAnsi="Times New Roman" w:cs="Times New Roman"/>
          <w:bCs/>
          <w:i/>
          <w:color w:val="000000"/>
          <w:sz w:val="20"/>
          <w:szCs w:val="20"/>
          <w:vertAlign w:val="subscript"/>
        </w:rPr>
        <w:t>с</w:t>
      </w:r>
      <w:proofErr w:type="spellEnd"/>
      <w:r w:rsidRPr="001C5A2A">
        <w:rPr>
          <w:rFonts w:ascii="Times New Roman" w:hAnsi="Times New Roman" w:cs="Times New Roman"/>
          <w:bCs/>
          <w:color w:val="000000"/>
          <w:sz w:val="20"/>
          <w:szCs w:val="20"/>
        </w:rPr>
        <w:t>/</w:t>
      </w:r>
      <w:r w:rsidRPr="001C5A2A">
        <w:rPr>
          <w:rFonts w:ascii="Times New Roman" w:hAnsi="Times New Roman" w:cs="Times New Roman"/>
          <w:bCs/>
          <w:i/>
          <w:color w:val="000000"/>
          <w:sz w:val="20"/>
          <w:szCs w:val="20"/>
        </w:rPr>
        <w:t>I</w:t>
      </w:r>
      <w:r w:rsidRPr="001C5A2A">
        <w:rPr>
          <w:rFonts w:ascii="Times New Roman" w:eastAsia="Times New Roman" w:hAnsi="Times New Roman" w:cs="Times New Roman"/>
          <w:bCs/>
          <w:sz w:val="20"/>
          <w:szCs w:val="20"/>
          <w:vertAlign w:val="subscript"/>
          <w:lang w:eastAsia="en-GB"/>
        </w:rPr>
        <w:t>g</w:t>
      </w:r>
      <w:r w:rsidRPr="001C5A2A">
        <w:rPr>
          <w:rFonts w:ascii="Times New Roman" w:hAnsi="Times New Roman" w:cs="Times New Roman"/>
          <w:color w:val="000000"/>
          <w:sz w:val="20"/>
          <w:szCs w:val="20"/>
          <w:vertAlign w:val="subscript"/>
        </w:rPr>
        <w:t xml:space="preserve"> </w:t>
      </w:r>
      <w:r w:rsidRPr="001C5A2A">
        <w:rPr>
          <w:rFonts w:ascii="Times New Roman" w:hAnsi="Times New Roman" w:cs="Times New Roman"/>
          <w:color w:val="000000"/>
          <w:sz w:val="20"/>
          <w:szCs w:val="20"/>
        </w:rPr>
        <w:t>= 31/0,015 = 2066 Ω;</w:t>
      </w:r>
    </w:p>
    <w:p w:rsidR="00FC32AC" w:rsidRPr="001C5A2A" w:rsidRDefault="009F67B1" w:rsidP="001C5A2A">
      <w:pPr>
        <w:tabs>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A resistor of 2.1</w:t>
      </w:r>
      <w:r w:rsidR="00841FB6">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k</w:t>
      </w:r>
      <w:r w:rsidRPr="001C5A2A">
        <w:rPr>
          <w:rFonts w:ascii="Times New Roman" w:eastAsia="Times New Roman" w:hAnsi="Times New Roman" w:cs="Times New Roman"/>
          <w:sz w:val="20"/>
          <w:szCs w:val="20"/>
          <w:lang w:eastAsia="en-GB"/>
        </w:rPr>
        <w:t>Ω</w:t>
      </w:r>
      <w:r w:rsidRPr="001C5A2A">
        <w:rPr>
          <w:rFonts w:ascii="Times New Roman" w:eastAsia="Times New Roman" w:hAnsi="Times New Roman" w:cs="Times New Roman"/>
          <w:sz w:val="20"/>
          <w:szCs w:val="20"/>
          <w:lang w:val="en-US" w:eastAsia="en-GB"/>
        </w:rPr>
        <w:t xml:space="preserve"> is selected.</w:t>
      </w:r>
    </w:p>
    <w:p w:rsidR="00FC32AC" w:rsidRPr="001C5A2A" w:rsidRDefault="009F67B1" w:rsidP="001C5A2A">
      <w:pPr>
        <w:numPr>
          <w:ilvl w:val="0"/>
          <w:numId w:val="11"/>
        </w:numPr>
        <w:tabs>
          <w:tab w:val="clear" w:pos="720"/>
          <w:tab w:val="left" w:pos="0"/>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The capacitor capacitance is determined considering the time constant of the </w:t>
      </w:r>
      <w:r w:rsidRPr="00841FB6">
        <w:rPr>
          <w:rFonts w:ascii="Times New Roman" w:eastAsia="Times New Roman" w:hAnsi="Times New Roman" w:cs="Times New Roman"/>
          <w:i/>
          <w:sz w:val="20"/>
          <w:szCs w:val="20"/>
          <w:lang w:val="en-US" w:eastAsia="en-GB"/>
        </w:rPr>
        <w:t>R</w:t>
      </w:r>
      <w:r w:rsidRPr="001C5A2A">
        <w:rPr>
          <w:rFonts w:ascii="Times New Roman" w:eastAsia="Times New Roman" w:hAnsi="Times New Roman" w:cs="Times New Roman"/>
          <w:sz w:val="20"/>
          <w:szCs w:val="20"/>
          <w:vertAlign w:val="subscript"/>
          <w:lang w:val="en-US" w:eastAsia="en-GB"/>
        </w:rPr>
        <w:t>3</w:t>
      </w:r>
      <w:r w:rsidRPr="001C5A2A">
        <w:rPr>
          <w:rFonts w:ascii="Times New Roman" w:eastAsia="Times New Roman" w:hAnsi="Times New Roman" w:cs="Times New Roman"/>
          <w:sz w:val="20"/>
          <w:szCs w:val="20"/>
          <w:lang w:val="en-US" w:eastAsia="en-GB"/>
        </w:rPr>
        <w:t xml:space="preserve"> and </w:t>
      </w:r>
      <w:r w:rsidRPr="00841FB6">
        <w:rPr>
          <w:rFonts w:ascii="Times New Roman" w:eastAsia="Times New Roman" w:hAnsi="Times New Roman" w:cs="Times New Roman"/>
          <w:i/>
          <w:sz w:val="20"/>
          <w:szCs w:val="20"/>
          <w:lang w:val="en-US" w:eastAsia="en-GB"/>
        </w:rPr>
        <w:t>C</w:t>
      </w:r>
      <w:r w:rsidRPr="001C5A2A">
        <w:rPr>
          <w:rFonts w:ascii="Times New Roman" w:eastAsia="Times New Roman" w:hAnsi="Times New Roman" w:cs="Times New Roman"/>
          <w:sz w:val="20"/>
          <w:szCs w:val="20"/>
          <w:lang w:val="en-US" w:eastAsia="en-GB"/>
        </w:rPr>
        <w:t xml:space="preserve"> circuit. With </w:t>
      </w:r>
      <w:r w:rsidRPr="001C5A2A">
        <w:rPr>
          <w:rFonts w:ascii="Times New Roman" w:eastAsia="Times New Roman" w:hAnsi="Times New Roman" w:cs="Times New Roman"/>
          <w:sz w:val="20"/>
          <w:szCs w:val="20"/>
          <w:lang w:eastAsia="en-GB"/>
        </w:rPr>
        <w:t>τ</w:t>
      </w:r>
      <w:r w:rsidRPr="001C5A2A">
        <w:rPr>
          <w:rFonts w:ascii="Times New Roman" w:eastAsia="Times New Roman" w:hAnsi="Times New Roman" w:cs="Times New Roman"/>
          <w:sz w:val="20"/>
          <w:szCs w:val="20"/>
          <w:lang w:val="en-US" w:eastAsia="en-GB"/>
        </w:rPr>
        <w:t xml:space="preserve">=0.06s, the required capacitance is: </w:t>
      </w:r>
      <w:r w:rsidRPr="00841FB6">
        <w:rPr>
          <w:rFonts w:ascii="Times New Roman" w:eastAsia="Times New Roman" w:hAnsi="Times New Roman" w:cs="Times New Roman"/>
          <w:i/>
          <w:sz w:val="20"/>
          <w:szCs w:val="20"/>
          <w:lang w:val="en-US" w:eastAsia="en-GB"/>
        </w:rPr>
        <w:t>C</w:t>
      </w:r>
      <w:r w:rsidRPr="001C5A2A">
        <w:rPr>
          <w:rFonts w:ascii="Times New Roman" w:eastAsia="Times New Roman" w:hAnsi="Times New Roman" w:cs="Times New Roman"/>
          <w:sz w:val="20"/>
          <w:szCs w:val="20"/>
          <w:lang w:val="en-US" w:eastAsia="en-GB"/>
        </w:rPr>
        <w:t>≈28</w:t>
      </w:r>
      <w:r w:rsidRPr="001C5A2A">
        <w:rPr>
          <w:rFonts w:ascii="Times New Roman" w:eastAsia="Times New Roman" w:hAnsi="Times New Roman" w:cs="Times New Roman"/>
          <w:sz w:val="20"/>
          <w:szCs w:val="20"/>
          <w:lang w:eastAsia="en-GB"/>
        </w:rPr>
        <w:t>μ</w:t>
      </w:r>
      <w:r w:rsidRPr="001C5A2A">
        <w:rPr>
          <w:rFonts w:ascii="Times New Roman" w:eastAsia="Times New Roman" w:hAnsi="Times New Roman" w:cs="Times New Roman"/>
          <w:sz w:val="20"/>
          <w:szCs w:val="20"/>
          <w:lang w:val="en-US" w:eastAsia="en-GB"/>
        </w:rPr>
        <w:t>F</w:t>
      </w:r>
      <w:r w:rsidR="00FF42A1" w:rsidRPr="00E84D12">
        <w:rPr>
          <w:rFonts w:ascii="Times New Roman" w:hAnsi="Times New Roman" w:cs="Times New Roman"/>
          <w:sz w:val="20"/>
          <w:szCs w:val="20"/>
          <w:lang w:val="en-US"/>
        </w:rPr>
        <w:t xml:space="preserve"> [</w:t>
      </w:r>
      <w:r w:rsidR="00FF42A1">
        <w:rPr>
          <w:rFonts w:ascii="Times New Roman" w:hAnsi="Times New Roman" w:cs="Times New Roman"/>
          <w:sz w:val="20"/>
          <w:szCs w:val="20"/>
          <w:lang w:val="en-US"/>
        </w:rPr>
        <w:t>55</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r w:rsidRPr="001C5A2A">
        <w:rPr>
          <w:rFonts w:ascii="Times New Roman" w:eastAsia="Times New Roman" w:hAnsi="Times New Roman" w:cs="Times New Roman"/>
          <w:sz w:val="20"/>
          <w:szCs w:val="20"/>
          <w:lang w:val="en-US" w:eastAsia="en-GB"/>
        </w:rPr>
        <w:t xml:space="preserve"> </w:t>
      </w:r>
    </w:p>
    <w:p w:rsidR="00FC32AC" w:rsidRPr="001C5A2A" w:rsidRDefault="009F67B1" w:rsidP="001C5A2A">
      <w:pPr>
        <w:tabs>
          <w:tab w:val="left" w:pos="426"/>
        </w:tabs>
        <w:spacing w:after="0" w:line="240" w:lineRule="auto"/>
        <w:ind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A DC capacitor rated at 50 V with capacitance 33</w:t>
      </w:r>
      <w:r w:rsidRPr="001C5A2A">
        <w:rPr>
          <w:rFonts w:ascii="Times New Roman" w:eastAsia="Times New Roman" w:hAnsi="Times New Roman" w:cs="Times New Roman"/>
          <w:sz w:val="20"/>
          <w:szCs w:val="20"/>
          <w:lang w:eastAsia="en-GB"/>
        </w:rPr>
        <w:t>μ</w:t>
      </w:r>
      <w:r w:rsidRPr="001C5A2A">
        <w:rPr>
          <w:rFonts w:ascii="Times New Roman" w:eastAsia="Times New Roman" w:hAnsi="Times New Roman" w:cs="Times New Roman"/>
          <w:sz w:val="20"/>
          <w:szCs w:val="20"/>
          <w:lang w:val="en-US" w:eastAsia="en-GB"/>
        </w:rPr>
        <w:t>F is selected.</w:t>
      </w:r>
    </w:p>
    <w:p w:rsidR="00FC32AC" w:rsidRPr="001C5A2A" w:rsidRDefault="009F67B1" w:rsidP="001C5A2A">
      <w:pPr>
        <w:numPr>
          <w:ilvl w:val="0"/>
          <w:numId w:val="12"/>
        </w:numPr>
        <w:tabs>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From the secondary winding voltage of the transformer, two identical low-power thyristors type KU201V are selected.</w:t>
      </w:r>
    </w:p>
    <w:p w:rsidR="00FC32AC" w:rsidRPr="001C5A2A" w:rsidRDefault="00446958" w:rsidP="001C5A2A">
      <w:pPr>
        <w:tabs>
          <w:tab w:val="left" w:pos="426"/>
        </w:tabs>
        <w:spacing w:after="0" w:line="240" w:lineRule="auto"/>
        <w:ind w:firstLine="284"/>
        <w:jc w:val="both"/>
        <w:rPr>
          <w:rFonts w:ascii="Times New Roman" w:eastAsia="Times New Roman" w:hAnsi="Times New Roman" w:cs="Times New Roman"/>
          <w:sz w:val="20"/>
          <w:szCs w:val="20"/>
          <w:lang w:eastAsia="en-GB"/>
        </w:rPr>
      </w:pPr>
      <w:proofErr w:type="spellStart"/>
      <w:r w:rsidRPr="001C5A2A">
        <w:rPr>
          <w:rFonts w:ascii="Times New Roman" w:eastAsia="Times New Roman" w:hAnsi="Times New Roman" w:cs="Times New Roman"/>
          <w:bCs/>
          <w:sz w:val="20"/>
          <w:szCs w:val="20"/>
          <w:lang w:eastAsia="en-GB"/>
        </w:rPr>
        <w:t>Elektrical</w:t>
      </w:r>
      <w:proofErr w:type="spellEnd"/>
      <w:r w:rsidR="009F67B1" w:rsidRPr="001C5A2A">
        <w:rPr>
          <w:rFonts w:ascii="Times New Roman" w:eastAsia="Times New Roman" w:hAnsi="Times New Roman" w:cs="Times New Roman"/>
          <w:bCs/>
          <w:sz w:val="20"/>
          <w:szCs w:val="20"/>
          <w:lang w:eastAsia="en-GB"/>
        </w:rPr>
        <w:t xml:space="preserve"> </w:t>
      </w:r>
      <w:proofErr w:type="spellStart"/>
      <w:r w:rsidR="009F67B1" w:rsidRPr="001C5A2A">
        <w:rPr>
          <w:rFonts w:ascii="Times New Roman" w:eastAsia="Times New Roman" w:hAnsi="Times New Roman" w:cs="Times New Roman"/>
          <w:bCs/>
          <w:sz w:val="20"/>
          <w:szCs w:val="20"/>
          <w:lang w:eastAsia="en-GB"/>
        </w:rPr>
        <w:t>parameters</w:t>
      </w:r>
      <w:proofErr w:type="spellEnd"/>
      <w:r w:rsidR="009F67B1" w:rsidRPr="001C5A2A">
        <w:rPr>
          <w:rFonts w:ascii="Times New Roman" w:eastAsia="Times New Roman" w:hAnsi="Times New Roman" w:cs="Times New Roman"/>
          <w:bCs/>
          <w:sz w:val="20"/>
          <w:szCs w:val="20"/>
          <w:lang w:eastAsia="en-GB"/>
        </w:rPr>
        <w:t xml:space="preserve"> </w:t>
      </w:r>
      <w:proofErr w:type="spellStart"/>
      <w:r w:rsidR="009F67B1" w:rsidRPr="001C5A2A">
        <w:rPr>
          <w:rFonts w:ascii="Times New Roman" w:eastAsia="Times New Roman" w:hAnsi="Times New Roman" w:cs="Times New Roman"/>
          <w:bCs/>
          <w:sz w:val="20"/>
          <w:szCs w:val="20"/>
          <w:lang w:eastAsia="en-GB"/>
        </w:rPr>
        <w:t>of</w:t>
      </w:r>
      <w:proofErr w:type="spellEnd"/>
      <w:r w:rsidR="009F67B1" w:rsidRPr="001C5A2A">
        <w:rPr>
          <w:rFonts w:ascii="Times New Roman" w:eastAsia="Times New Roman" w:hAnsi="Times New Roman" w:cs="Times New Roman"/>
          <w:bCs/>
          <w:sz w:val="20"/>
          <w:szCs w:val="20"/>
          <w:lang w:eastAsia="en-GB"/>
        </w:rPr>
        <w:t xml:space="preserve"> KU201V [2</w:t>
      </w:r>
      <w:r w:rsidR="00FF42A1">
        <w:rPr>
          <w:rFonts w:ascii="Times New Roman" w:eastAsia="Times New Roman" w:hAnsi="Times New Roman" w:cs="Times New Roman"/>
          <w:bCs/>
          <w:sz w:val="20"/>
          <w:szCs w:val="20"/>
          <w:lang w:val="en-US" w:eastAsia="en-GB"/>
        </w:rPr>
        <w:t>, 56</w:t>
      </w:r>
      <w:r w:rsidR="009F67B1" w:rsidRPr="001C5A2A">
        <w:rPr>
          <w:rFonts w:ascii="Times New Roman" w:eastAsia="Times New Roman" w:hAnsi="Times New Roman" w:cs="Times New Roman"/>
          <w:bCs/>
          <w:sz w:val="20"/>
          <w:szCs w:val="20"/>
          <w:lang w:eastAsia="en-GB"/>
        </w:rPr>
        <w:t>]:</w:t>
      </w:r>
    </w:p>
    <w:p w:rsidR="00FC32AC" w:rsidRPr="00841FB6" w:rsidRDefault="009F67B1" w:rsidP="001C5A2A">
      <w:pPr>
        <w:numPr>
          <w:ilvl w:val="0"/>
          <w:numId w:val="13"/>
        </w:numPr>
        <w:tabs>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841FB6">
        <w:rPr>
          <w:rFonts w:ascii="Times New Roman" w:eastAsia="Times New Roman" w:hAnsi="Times New Roman" w:cs="Times New Roman"/>
          <w:sz w:val="20"/>
          <w:szCs w:val="20"/>
          <w:lang w:val="en-US" w:eastAsia="en-GB"/>
        </w:rPr>
        <w:t>Maximum forward/reverse voltage: 50 V</w:t>
      </w:r>
      <w:r w:rsidR="00841FB6">
        <w:rPr>
          <w:rFonts w:ascii="Times New Roman" w:eastAsia="Times New Roman" w:hAnsi="Times New Roman" w:cs="Times New Roman"/>
          <w:sz w:val="20"/>
          <w:szCs w:val="20"/>
          <w:lang w:val="en-US" w:eastAsia="en-GB"/>
        </w:rPr>
        <w:t>;</w:t>
      </w:r>
    </w:p>
    <w:p w:rsidR="00FC32AC" w:rsidRPr="001C5A2A" w:rsidRDefault="009F67B1" w:rsidP="001C5A2A">
      <w:pPr>
        <w:numPr>
          <w:ilvl w:val="0"/>
          <w:numId w:val="13"/>
        </w:numPr>
        <w:tabs>
          <w:tab w:val="left" w:pos="426"/>
        </w:tabs>
        <w:spacing w:after="0" w:line="240" w:lineRule="auto"/>
        <w:ind w:left="0" w:firstLine="284"/>
        <w:jc w:val="both"/>
        <w:rPr>
          <w:rFonts w:ascii="Times New Roman" w:eastAsia="Times New Roman" w:hAnsi="Times New Roman" w:cs="Times New Roman"/>
          <w:sz w:val="20"/>
          <w:szCs w:val="20"/>
          <w:lang w:eastAsia="en-GB"/>
        </w:rPr>
      </w:pPr>
      <w:proofErr w:type="spellStart"/>
      <w:r w:rsidRPr="001C5A2A">
        <w:rPr>
          <w:rFonts w:ascii="Times New Roman" w:eastAsia="Times New Roman" w:hAnsi="Times New Roman" w:cs="Times New Roman"/>
          <w:sz w:val="20"/>
          <w:szCs w:val="20"/>
          <w:lang w:eastAsia="en-GB"/>
        </w:rPr>
        <w:t>Maximum</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gate</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current</w:t>
      </w:r>
      <w:proofErr w:type="spellEnd"/>
      <w:r w:rsidRPr="001C5A2A">
        <w:rPr>
          <w:rFonts w:ascii="Times New Roman" w:eastAsia="Times New Roman" w:hAnsi="Times New Roman" w:cs="Times New Roman"/>
          <w:sz w:val="20"/>
          <w:szCs w:val="20"/>
          <w:lang w:eastAsia="en-GB"/>
        </w:rPr>
        <w:t xml:space="preserve">: 100 </w:t>
      </w:r>
      <w:proofErr w:type="spellStart"/>
      <w:r w:rsidRPr="001C5A2A">
        <w:rPr>
          <w:rFonts w:ascii="Times New Roman" w:eastAsia="Times New Roman" w:hAnsi="Times New Roman" w:cs="Times New Roman"/>
          <w:sz w:val="20"/>
          <w:szCs w:val="20"/>
          <w:lang w:eastAsia="en-GB"/>
        </w:rPr>
        <w:t>mA</w:t>
      </w:r>
      <w:proofErr w:type="spellEnd"/>
      <w:r w:rsidR="00841FB6">
        <w:rPr>
          <w:rFonts w:ascii="Times New Roman" w:eastAsia="Times New Roman" w:hAnsi="Times New Roman" w:cs="Times New Roman"/>
          <w:sz w:val="20"/>
          <w:szCs w:val="20"/>
          <w:lang w:val="en-US" w:eastAsia="en-GB"/>
        </w:rPr>
        <w:t>;</w:t>
      </w:r>
    </w:p>
    <w:p w:rsidR="00FC32AC" w:rsidRPr="001C5A2A" w:rsidRDefault="009F67B1" w:rsidP="001C5A2A">
      <w:pPr>
        <w:numPr>
          <w:ilvl w:val="0"/>
          <w:numId w:val="13"/>
        </w:numPr>
        <w:tabs>
          <w:tab w:val="left" w:pos="426"/>
        </w:tabs>
        <w:spacing w:after="0" w:line="240" w:lineRule="auto"/>
        <w:ind w:left="0" w:firstLine="284"/>
        <w:jc w:val="both"/>
        <w:rPr>
          <w:rFonts w:ascii="Times New Roman" w:eastAsia="Times New Roman" w:hAnsi="Times New Roman" w:cs="Times New Roman"/>
          <w:sz w:val="20"/>
          <w:szCs w:val="20"/>
          <w:lang w:eastAsia="en-GB"/>
        </w:rPr>
      </w:pPr>
      <w:proofErr w:type="spellStart"/>
      <w:r w:rsidRPr="001C5A2A">
        <w:rPr>
          <w:rFonts w:ascii="Times New Roman" w:eastAsia="Times New Roman" w:hAnsi="Times New Roman" w:cs="Times New Roman"/>
          <w:sz w:val="20"/>
          <w:szCs w:val="20"/>
          <w:lang w:eastAsia="en-GB"/>
        </w:rPr>
        <w:t>Load</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current</w:t>
      </w:r>
      <w:proofErr w:type="spellEnd"/>
      <w:r w:rsidRPr="001C5A2A">
        <w:rPr>
          <w:rFonts w:ascii="Times New Roman" w:eastAsia="Times New Roman" w:hAnsi="Times New Roman" w:cs="Times New Roman"/>
          <w:sz w:val="20"/>
          <w:szCs w:val="20"/>
          <w:lang w:eastAsia="en-GB"/>
        </w:rPr>
        <w:t>: 2 A</w:t>
      </w:r>
      <w:r w:rsidR="00841FB6">
        <w:rPr>
          <w:rFonts w:ascii="Times New Roman" w:eastAsia="Times New Roman" w:hAnsi="Times New Roman" w:cs="Times New Roman"/>
          <w:sz w:val="20"/>
          <w:szCs w:val="20"/>
          <w:lang w:val="en-US" w:eastAsia="en-GB"/>
        </w:rPr>
        <w:t>.</w:t>
      </w:r>
    </w:p>
    <w:p w:rsidR="00FC32AC" w:rsidRPr="001C5A2A" w:rsidRDefault="009F67B1" w:rsidP="001C5A2A">
      <w:pPr>
        <w:tabs>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hAnsi="Times New Roman" w:cs="Times New Roman"/>
          <w:sz w:val="20"/>
          <w:szCs w:val="20"/>
          <w:lang w:val="en-US"/>
        </w:rPr>
        <w:t>9.</w:t>
      </w:r>
      <w:r w:rsidRPr="001C5A2A">
        <w:rPr>
          <w:rFonts w:ascii="Times New Roman" w:eastAsia="Times New Roman" w:hAnsi="Times New Roman" w:cs="Times New Roman"/>
          <w:sz w:val="20"/>
          <w:szCs w:val="20"/>
          <w:lang w:val="en-US" w:eastAsia="en-GB"/>
        </w:rPr>
        <w:t xml:space="preserve"> </w:t>
      </w:r>
      <w:r w:rsidRPr="001C5A2A">
        <w:rPr>
          <w:rFonts w:ascii="Times New Roman" w:hAnsi="Times New Roman" w:cs="Times New Roman"/>
          <w:sz w:val="20"/>
          <w:szCs w:val="20"/>
          <w:lang w:val="en-US"/>
        </w:rPr>
        <w:t xml:space="preserve">We </w:t>
      </w:r>
      <w:r w:rsidRPr="001C5A2A">
        <w:rPr>
          <w:rStyle w:val="anegp0gi0b9av8jahpyh"/>
          <w:rFonts w:ascii="Times New Roman" w:hAnsi="Times New Roman" w:cs="Times New Roman"/>
          <w:sz w:val="20"/>
          <w:szCs w:val="20"/>
          <w:lang w:val="en-US"/>
        </w:rPr>
        <w:t>determine</w:t>
      </w:r>
      <w:r w:rsidRPr="001C5A2A">
        <w:rPr>
          <w:rFonts w:ascii="Times New Roman" w:hAnsi="Times New Roman" w:cs="Times New Roman"/>
          <w:sz w:val="20"/>
          <w:szCs w:val="20"/>
          <w:lang w:val="en-US"/>
        </w:rPr>
        <w:t xml:space="preserve"> from </w:t>
      </w:r>
      <w:r w:rsidRPr="001C5A2A">
        <w:rPr>
          <w:rStyle w:val="anegp0gi0b9av8jahpyh"/>
          <w:rFonts w:ascii="Times New Roman" w:hAnsi="Times New Roman" w:cs="Times New Roman"/>
          <w:sz w:val="20"/>
          <w:szCs w:val="20"/>
          <w:lang w:val="en-US"/>
        </w:rPr>
        <w:t>the</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control</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current</w:t>
      </w:r>
      <w:r w:rsidRPr="001C5A2A">
        <w:rPr>
          <w:rFonts w:ascii="Times New Roman" w:hAnsi="Times New Roman" w:cs="Times New Roman"/>
          <w:sz w:val="20"/>
          <w:szCs w:val="20"/>
          <w:lang w:val="en-US"/>
        </w:rPr>
        <w:t xml:space="preserve"> of the low-</w:t>
      </w:r>
      <w:r w:rsidRPr="001C5A2A">
        <w:rPr>
          <w:rStyle w:val="anegp0gi0b9av8jahpyh"/>
          <w:rFonts w:ascii="Times New Roman" w:hAnsi="Times New Roman" w:cs="Times New Roman"/>
          <w:sz w:val="20"/>
          <w:szCs w:val="20"/>
          <w:lang w:val="en-US"/>
        </w:rPr>
        <w:t>power</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thyristors</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and</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nominal</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voltage</w:t>
      </w:r>
      <w:r w:rsidRPr="001C5A2A">
        <w:rPr>
          <w:rFonts w:ascii="Times New Roman" w:hAnsi="Times New Roman" w:cs="Times New Roman"/>
          <w:sz w:val="20"/>
          <w:szCs w:val="20"/>
          <w:lang w:val="en-US"/>
        </w:rPr>
        <w:t xml:space="preserve"> of the </w:t>
      </w:r>
      <w:r w:rsidRPr="001C5A2A">
        <w:rPr>
          <w:rStyle w:val="anegp0gi0b9av8jahpyh"/>
          <w:rFonts w:ascii="Times New Roman" w:hAnsi="Times New Roman" w:cs="Times New Roman"/>
          <w:sz w:val="20"/>
          <w:szCs w:val="20"/>
          <w:lang w:val="en-US"/>
        </w:rPr>
        <w:t>secondary</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winding</w:t>
      </w:r>
      <w:r w:rsidRPr="001C5A2A">
        <w:rPr>
          <w:rFonts w:ascii="Times New Roman" w:hAnsi="Times New Roman" w:cs="Times New Roman"/>
          <w:sz w:val="20"/>
          <w:szCs w:val="20"/>
          <w:lang w:val="en-US"/>
        </w:rPr>
        <w:t xml:space="preserve"> of the </w:t>
      </w:r>
      <w:r w:rsidRPr="001C5A2A">
        <w:rPr>
          <w:rStyle w:val="anegp0gi0b9av8jahpyh"/>
          <w:rFonts w:ascii="Times New Roman" w:hAnsi="Times New Roman" w:cs="Times New Roman"/>
          <w:sz w:val="20"/>
          <w:szCs w:val="20"/>
          <w:lang w:val="en-US"/>
        </w:rPr>
        <w:t>low</w:t>
      </w:r>
      <w:r w:rsidRPr="001C5A2A">
        <w:rPr>
          <w:rFonts w:ascii="Times New Roman" w:hAnsi="Times New Roman" w:cs="Times New Roman"/>
          <w:sz w:val="20"/>
          <w:szCs w:val="20"/>
          <w:lang w:val="en-US"/>
        </w:rPr>
        <w:t xml:space="preserve">-power </w:t>
      </w:r>
      <w:r w:rsidRPr="001C5A2A">
        <w:rPr>
          <w:rStyle w:val="anegp0gi0b9av8jahpyh"/>
          <w:rFonts w:ascii="Times New Roman" w:hAnsi="Times New Roman" w:cs="Times New Roman"/>
          <w:sz w:val="20"/>
          <w:szCs w:val="20"/>
          <w:lang w:val="en-US"/>
        </w:rPr>
        <w:t>transformer</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value</w:t>
      </w:r>
      <w:r w:rsidRPr="001C5A2A">
        <w:rPr>
          <w:rFonts w:ascii="Times New Roman" w:hAnsi="Times New Roman" w:cs="Times New Roman"/>
          <w:sz w:val="20"/>
          <w:szCs w:val="20"/>
          <w:lang w:val="en-US"/>
        </w:rPr>
        <w:t xml:space="preserve"> of the </w:t>
      </w:r>
      <w:r w:rsidRPr="001C5A2A">
        <w:rPr>
          <w:rStyle w:val="anegp0gi0b9av8jahpyh"/>
          <w:rFonts w:ascii="Times New Roman" w:hAnsi="Times New Roman" w:cs="Times New Roman"/>
          <w:sz w:val="20"/>
          <w:szCs w:val="20"/>
          <w:lang w:val="en-US"/>
        </w:rPr>
        <w:t>minimum</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resistance</w:t>
      </w:r>
      <w:r w:rsidRPr="001C5A2A">
        <w:rPr>
          <w:rFonts w:ascii="Times New Roman" w:hAnsi="Times New Roman" w:cs="Times New Roman"/>
          <w:sz w:val="20"/>
          <w:szCs w:val="20"/>
          <w:lang w:val="en-US"/>
        </w:rPr>
        <w:t xml:space="preserve"> of the control </w:t>
      </w:r>
      <w:r w:rsidRPr="001C5A2A">
        <w:rPr>
          <w:rStyle w:val="anegp0gi0b9av8jahpyh"/>
          <w:rFonts w:ascii="Times New Roman" w:hAnsi="Times New Roman" w:cs="Times New Roman"/>
          <w:sz w:val="20"/>
          <w:szCs w:val="20"/>
          <w:lang w:val="en-US"/>
        </w:rPr>
        <w:t>resistors</w:t>
      </w:r>
      <w:r w:rsidRPr="001C5A2A">
        <w:rPr>
          <w:rFonts w:ascii="Times New Roman" w:hAnsi="Times New Roman" w:cs="Times New Roman"/>
          <w:sz w:val="20"/>
          <w:szCs w:val="20"/>
          <w:lang w:val="en-US"/>
        </w:rPr>
        <w:t xml:space="preserve"> </w:t>
      </w:r>
      <w:r w:rsidRPr="00C23083">
        <w:rPr>
          <w:rStyle w:val="anegp0gi0b9av8jahpyh"/>
          <w:rFonts w:ascii="Times New Roman" w:hAnsi="Times New Roman" w:cs="Times New Roman"/>
          <w:i/>
          <w:sz w:val="20"/>
          <w:szCs w:val="20"/>
          <w:lang w:val="en-US"/>
        </w:rPr>
        <w:t>R</w:t>
      </w:r>
      <w:r w:rsidRPr="001C5A2A">
        <w:rPr>
          <w:rFonts w:ascii="Times New Roman" w:eastAsia="Times New Roman" w:hAnsi="Times New Roman" w:cs="Times New Roman"/>
          <w:sz w:val="20"/>
          <w:szCs w:val="20"/>
          <w:lang w:val="en-US" w:eastAsia="en-GB"/>
        </w:rPr>
        <w:t>. The minimum resistance of the gate resistors is determined as:</w:t>
      </w:r>
    </w:p>
    <w:p w:rsidR="00FC32AC" w:rsidRPr="00C23083" w:rsidRDefault="009F67B1" w:rsidP="00E84D12">
      <w:pPr>
        <w:tabs>
          <w:tab w:val="left" w:pos="426"/>
        </w:tabs>
        <w:spacing w:after="0" w:line="240" w:lineRule="auto"/>
        <w:jc w:val="center"/>
        <w:rPr>
          <w:rFonts w:ascii="Times New Roman" w:eastAsia="Times New Roman" w:hAnsi="Times New Roman" w:cs="Times New Roman"/>
          <w:iCs/>
          <w:sz w:val="20"/>
          <w:szCs w:val="20"/>
          <w:lang w:val="en-US" w:eastAsia="en-GB"/>
        </w:rPr>
      </w:pPr>
      <w:r w:rsidRPr="00841FB6">
        <w:rPr>
          <w:rFonts w:ascii="Times New Roman" w:eastAsia="Times New Roman" w:hAnsi="Times New Roman" w:cs="Times New Roman"/>
          <w:i/>
          <w:iCs/>
          <w:sz w:val="20"/>
          <w:szCs w:val="20"/>
          <w:lang w:val="en-US" w:eastAsia="en-GB"/>
        </w:rPr>
        <w:t>R</w:t>
      </w:r>
      <w:r w:rsidRPr="00C23083">
        <w:rPr>
          <w:rFonts w:ascii="Times New Roman" w:eastAsia="Times New Roman" w:hAnsi="Times New Roman" w:cs="Times New Roman"/>
          <w:iCs/>
          <w:sz w:val="20"/>
          <w:szCs w:val="20"/>
          <w:vertAlign w:val="subscript"/>
          <w:lang w:val="en-US" w:eastAsia="en-GB"/>
        </w:rPr>
        <w:t>1</w:t>
      </w:r>
      <w:r w:rsidRPr="00C23083">
        <w:rPr>
          <w:rFonts w:ascii="Times New Roman" w:eastAsia="Times New Roman" w:hAnsi="Times New Roman" w:cs="Times New Roman"/>
          <w:iCs/>
          <w:sz w:val="20"/>
          <w:szCs w:val="20"/>
          <w:lang w:val="en-US" w:eastAsia="en-GB"/>
        </w:rPr>
        <w:t>=</w:t>
      </w:r>
      <w:r w:rsidRPr="00841FB6">
        <w:rPr>
          <w:rFonts w:ascii="Times New Roman" w:eastAsia="Times New Roman" w:hAnsi="Times New Roman" w:cs="Times New Roman"/>
          <w:i/>
          <w:iCs/>
          <w:sz w:val="20"/>
          <w:szCs w:val="20"/>
          <w:lang w:val="en-US" w:eastAsia="en-GB"/>
        </w:rPr>
        <w:t>R</w:t>
      </w:r>
      <w:r w:rsidRPr="00C23083">
        <w:rPr>
          <w:rFonts w:ascii="Times New Roman" w:eastAsia="Times New Roman" w:hAnsi="Times New Roman" w:cs="Times New Roman"/>
          <w:iCs/>
          <w:sz w:val="20"/>
          <w:szCs w:val="20"/>
          <w:vertAlign w:val="subscript"/>
          <w:lang w:val="en-US" w:eastAsia="en-GB"/>
        </w:rPr>
        <w:t>2</w:t>
      </w:r>
      <w:r w:rsidRPr="00C23083">
        <w:rPr>
          <w:rFonts w:ascii="Times New Roman" w:eastAsia="Times New Roman" w:hAnsi="Times New Roman" w:cs="Times New Roman"/>
          <w:iCs/>
          <w:sz w:val="20"/>
          <w:szCs w:val="20"/>
          <w:lang w:val="en-US" w:eastAsia="en-GB"/>
        </w:rPr>
        <w:t>=</w:t>
      </w:r>
      <w:r w:rsidRPr="00841FB6">
        <w:rPr>
          <w:rFonts w:ascii="Times New Roman" w:eastAsia="Times New Roman" w:hAnsi="Times New Roman" w:cs="Times New Roman"/>
          <w:i/>
          <w:iCs/>
          <w:sz w:val="20"/>
          <w:szCs w:val="20"/>
          <w:lang w:val="en-US" w:eastAsia="en-GB"/>
        </w:rPr>
        <w:t>U</w:t>
      </w:r>
      <w:r w:rsidRPr="00C23083">
        <w:rPr>
          <w:rFonts w:ascii="Times New Roman" w:eastAsia="Times New Roman" w:hAnsi="Times New Roman" w:cs="Times New Roman"/>
          <w:iCs/>
          <w:sz w:val="20"/>
          <w:szCs w:val="20"/>
          <w:vertAlign w:val="subscript"/>
          <w:lang w:val="en-US" w:eastAsia="en-GB"/>
        </w:rPr>
        <w:t>2</w:t>
      </w:r>
      <w:r w:rsidRPr="00841FB6">
        <w:rPr>
          <w:rFonts w:ascii="Times New Roman" w:eastAsia="Times New Roman" w:hAnsi="Times New Roman" w:cs="Times New Roman"/>
          <w:i/>
          <w:iCs/>
          <w:sz w:val="20"/>
          <w:szCs w:val="20"/>
          <w:lang w:val="en-US" w:eastAsia="en-GB"/>
        </w:rPr>
        <w:t>I</w:t>
      </w:r>
      <w:r w:rsidRPr="00C23083">
        <w:rPr>
          <w:rFonts w:ascii="Times New Roman" w:eastAsia="Times New Roman" w:hAnsi="Times New Roman" w:cs="Times New Roman"/>
          <w:iCs/>
          <w:sz w:val="20"/>
          <w:szCs w:val="20"/>
          <w:vertAlign w:val="subscript"/>
          <w:lang w:val="en-US" w:eastAsia="en-GB"/>
        </w:rPr>
        <w:t>g.max</w:t>
      </w:r>
      <w:r w:rsidRPr="00C23083">
        <w:rPr>
          <w:rFonts w:ascii="Times New Roman" w:eastAsia="Times New Roman" w:hAnsi="Times New Roman" w:cs="Times New Roman"/>
          <w:iCs/>
          <w:sz w:val="20"/>
          <w:szCs w:val="20"/>
          <w:lang w:val="en-US" w:eastAsia="en-GB"/>
        </w:rPr>
        <w:t xml:space="preserve"> /</w:t>
      </w:r>
      <w:r w:rsidR="00C23083">
        <w:rPr>
          <w:rFonts w:ascii="Times New Roman" w:eastAsia="Times New Roman" w:hAnsi="Times New Roman" w:cs="Times New Roman"/>
          <w:iCs/>
          <w:sz w:val="20"/>
          <w:szCs w:val="20"/>
          <w:lang w:val="en-US" w:eastAsia="en-GB"/>
        </w:rPr>
        <w:t xml:space="preserve"> </w:t>
      </w:r>
      <w:proofErr w:type="spellStart"/>
      <w:r w:rsidRPr="00841FB6">
        <w:rPr>
          <w:rFonts w:ascii="Times New Roman" w:eastAsia="Times New Roman" w:hAnsi="Times New Roman" w:cs="Times New Roman"/>
          <w:i/>
          <w:iCs/>
          <w:sz w:val="20"/>
          <w:szCs w:val="20"/>
          <w:lang w:val="en-US" w:eastAsia="en-GB"/>
        </w:rPr>
        <w:t>I</w:t>
      </w:r>
      <w:r w:rsidRPr="00841FB6">
        <w:rPr>
          <w:rFonts w:ascii="Times New Roman" w:eastAsia="Times New Roman" w:hAnsi="Times New Roman" w:cs="Times New Roman"/>
          <w:iCs/>
          <w:sz w:val="20"/>
          <w:szCs w:val="20"/>
          <w:vertAlign w:val="subscript"/>
          <w:lang w:val="en-US" w:eastAsia="en-GB"/>
        </w:rPr>
        <w:t>g.max</w:t>
      </w:r>
      <w:proofErr w:type="spellEnd"/>
      <w:r w:rsidRPr="00C23083">
        <w:rPr>
          <w:rFonts w:ascii="Times New Roman" w:eastAsia="Times New Roman" w:hAnsi="Times New Roman" w:cs="Times New Roman"/>
          <w:iCs/>
          <w:sz w:val="20"/>
          <w:szCs w:val="20"/>
          <w:lang w:val="en-US" w:eastAsia="en-GB"/>
        </w:rPr>
        <w:t>=24/0.1=240 </w:t>
      </w:r>
      <w:r w:rsidRPr="00C23083">
        <w:rPr>
          <w:rFonts w:ascii="Times New Roman" w:eastAsia="Times New Roman" w:hAnsi="Times New Roman" w:cs="Times New Roman"/>
          <w:iCs/>
          <w:sz w:val="20"/>
          <w:szCs w:val="20"/>
          <w:lang w:eastAsia="en-GB"/>
        </w:rPr>
        <w:t>Ω</w:t>
      </w:r>
    </w:p>
    <w:p w:rsidR="00FC32AC" w:rsidRPr="001C5A2A" w:rsidRDefault="009F67B1" w:rsidP="001C5A2A">
      <w:pPr>
        <w:numPr>
          <w:ilvl w:val="0"/>
          <w:numId w:val="14"/>
        </w:numPr>
        <w:tabs>
          <w:tab w:val="clear" w:pos="720"/>
          <w:tab w:val="left" w:pos="0"/>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Based on the maximum secondary voltage and the gate current of the low-power thyristor, a diode type D7A is selected, with </w:t>
      </w:r>
      <w:r w:rsidRPr="00841FB6">
        <w:rPr>
          <w:rFonts w:ascii="Times New Roman" w:eastAsia="Times New Roman" w:hAnsi="Times New Roman" w:cs="Times New Roman"/>
          <w:i/>
          <w:sz w:val="20"/>
          <w:szCs w:val="20"/>
          <w:lang w:val="en-US" w:eastAsia="en-GB"/>
        </w:rPr>
        <w:t>I</w:t>
      </w:r>
      <w:r w:rsidRPr="001C5A2A">
        <w:rPr>
          <w:rFonts w:ascii="Times New Roman" w:eastAsia="Times New Roman" w:hAnsi="Times New Roman" w:cs="Times New Roman"/>
          <w:sz w:val="20"/>
          <w:szCs w:val="20"/>
          <w:vertAlign w:val="subscript"/>
          <w:lang w:val="en-US" w:eastAsia="en-GB"/>
        </w:rPr>
        <w:t>d</w:t>
      </w:r>
      <w:r w:rsidRPr="001C5A2A">
        <w:rPr>
          <w:rFonts w:ascii="Times New Roman" w:eastAsia="Times New Roman" w:hAnsi="Times New Roman" w:cs="Times New Roman"/>
          <w:sz w:val="20"/>
          <w:szCs w:val="20"/>
          <w:lang w:val="en-US" w:eastAsia="en-GB"/>
        </w:rPr>
        <w:t>=30</w:t>
      </w:r>
      <w:r w:rsidR="00841FB6">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 xml:space="preserve">mA and </w:t>
      </w:r>
      <w:proofErr w:type="spellStart"/>
      <w:proofErr w:type="gramStart"/>
      <w:r w:rsidRPr="00841FB6">
        <w:rPr>
          <w:rFonts w:ascii="Times New Roman" w:eastAsia="Times New Roman" w:hAnsi="Times New Roman" w:cs="Times New Roman"/>
          <w:i/>
          <w:sz w:val="20"/>
          <w:szCs w:val="20"/>
          <w:lang w:val="en-US" w:eastAsia="en-GB"/>
        </w:rPr>
        <w:t>U</w:t>
      </w:r>
      <w:r w:rsidRPr="001C5A2A">
        <w:rPr>
          <w:rFonts w:ascii="Times New Roman" w:eastAsia="Times New Roman" w:hAnsi="Times New Roman" w:cs="Times New Roman"/>
          <w:sz w:val="20"/>
          <w:szCs w:val="20"/>
          <w:vertAlign w:val="subscript"/>
          <w:lang w:val="en-US" w:eastAsia="en-GB"/>
        </w:rPr>
        <w:t>rev.max</w:t>
      </w:r>
      <w:proofErr w:type="spellEnd"/>
      <w:r w:rsidR="00446958" w:rsidRPr="001C5A2A">
        <w:rPr>
          <w:rFonts w:ascii="Times New Roman" w:eastAsia="Times New Roman" w:hAnsi="Times New Roman" w:cs="Times New Roman"/>
          <w:sz w:val="20"/>
          <w:szCs w:val="20"/>
          <w:vertAlign w:val="subscript"/>
          <w:lang w:val="en-US" w:eastAsia="en-GB"/>
        </w:rPr>
        <w:t>.</w:t>
      </w:r>
      <w:r w:rsidR="00446958" w:rsidRPr="001C5A2A">
        <w:rPr>
          <w:rFonts w:ascii="Times New Roman" w:eastAsia="Times New Roman" w:hAnsi="Times New Roman" w:cs="Times New Roman"/>
          <w:sz w:val="20"/>
          <w:szCs w:val="20"/>
          <w:lang w:val="en-US" w:eastAsia="en-GB"/>
        </w:rPr>
        <w:t>=</w:t>
      </w:r>
      <w:proofErr w:type="gramEnd"/>
      <w:r w:rsidRPr="001C5A2A">
        <w:rPr>
          <w:rFonts w:ascii="Times New Roman" w:eastAsia="Times New Roman" w:hAnsi="Times New Roman" w:cs="Times New Roman"/>
          <w:sz w:val="20"/>
          <w:szCs w:val="20"/>
          <w:lang w:val="en-US" w:eastAsia="en-GB"/>
        </w:rPr>
        <w:t>50</w:t>
      </w:r>
      <w:r w:rsidR="00841FB6">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V.</w:t>
      </w:r>
    </w:p>
    <w:p w:rsidR="00FC32AC" w:rsidRPr="001C5A2A" w:rsidRDefault="009F67B1" w:rsidP="001C5A2A">
      <w:pPr>
        <w:numPr>
          <w:ilvl w:val="0"/>
          <w:numId w:val="14"/>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For the control transformer, the initial data are:</w:t>
      </w:r>
    </w:p>
    <w:p w:rsidR="00FC32AC" w:rsidRPr="001C5A2A" w:rsidRDefault="009F67B1" w:rsidP="001C5A2A">
      <w:pPr>
        <w:numPr>
          <w:ilvl w:val="0"/>
          <w:numId w:val="15"/>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Primary voltage: U</w:t>
      </w:r>
      <w:r w:rsidRPr="001C5A2A">
        <w:rPr>
          <w:rFonts w:ascii="Times New Roman" w:eastAsia="Times New Roman" w:hAnsi="Times New Roman" w:cs="Times New Roman"/>
          <w:sz w:val="20"/>
          <w:szCs w:val="20"/>
          <w:vertAlign w:val="subscript"/>
          <w:lang w:val="en-US" w:eastAsia="en-GB"/>
        </w:rPr>
        <w:t>1</w:t>
      </w:r>
      <w:r w:rsidRPr="001C5A2A">
        <w:rPr>
          <w:rFonts w:ascii="Times New Roman" w:eastAsia="Times New Roman" w:hAnsi="Times New Roman" w:cs="Times New Roman"/>
          <w:sz w:val="20"/>
          <w:szCs w:val="20"/>
          <w:lang w:val="en-US" w:eastAsia="en-GB"/>
        </w:rPr>
        <w:t>=220</w:t>
      </w:r>
      <w:r w:rsidR="00841FB6">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V</w:t>
      </w:r>
      <w:r w:rsidR="00841FB6">
        <w:rPr>
          <w:rFonts w:ascii="Times New Roman" w:eastAsia="Times New Roman" w:hAnsi="Times New Roman" w:cs="Times New Roman"/>
          <w:sz w:val="20"/>
          <w:szCs w:val="20"/>
          <w:lang w:val="en-US" w:eastAsia="en-GB"/>
        </w:rPr>
        <w:t>;</w:t>
      </w:r>
    </w:p>
    <w:p w:rsidR="00FC32AC" w:rsidRPr="001C5A2A" w:rsidRDefault="009F67B1" w:rsidP="001C5A2A">
      <w:pPr>
        <w:numPr>
          <w:ilvl w:val="0"/>
          <w:numId w:val="15"/>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Secondary voltage: U</w:t>
      </w:r>
      <w:r w:rsidRPr="001C5A2A">
        <w:rPr>
          <w:rFonts w:ascii="Times New Roman" w:eastAsia="Times New Roman" w:hAnsi="Times New Roman" w:cs="Times New Roman"/>
          <w:sz w:val="20"/>
          <w:szCs w:val="20"/>
          <w:vertAlign w:val="subscript"/>
          <w:lang w:val="en-US" w:eastAsia="en-GB"/>
        </w:rPr>
        <w:t>2</w:t>
      </w:r>
      <w:r w:rsidRPr="001C5A2A">
        <w:rPr>
          <w:rFonts w:ascii="Times New Roman" w:eastAsia="Times New Roman" w:hAnsi="Times New Roman" w:cs="Times New Roman"/>
          <w:sz w:val="20"/>
          <w:szCs w:val="20"/>
          <w:lang w:val="en-US" w:eastAsia="en-GB"/>
        </w:rPr>
        <w:t>=24</w:t>
      </w:r>
      <w:r w:rsidR="00841FB6">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V</w:t>
      </w:r>
      <w:r w:rsidR="00841FB6">
        <w:rPr>
          <w:rFonts w:ascii="Times New Roman" w:eastAsia="Times New Roman" w:hAnsi="Times New Roman" w:cs="Times New Roman"/>
          <w:sz w:val="20"/>
          <w:szCs w:val="20"/>
          <w:lang w:val="en-US" w:eastAsia="en-GB"/>
        </w:rPr>
        <w:t>;</w:t>
      </w:r>
    </w:p>
    <w:p w:rsidR="00FC32AC" w:rsidRPr="001C5A2A" w:rsidRDefault="009F67B1" w:rsidP="001C5A2A">
      <w:pPr>
        <w:numPr>
          <w:ilvl w:val="0"/>
          <w:numId w:val="15"/>
        </w:numPr>
        <w:tabs>
          <w:tab w:val="left" w:pos="426"/>
        </w:tabs>
        <w:spacing w:after="0" w:line="240" w:lineRule="auto"/>
        <w:ind w:left="0"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Maximum load current: I</w:t>
      </w:r>
      <w:r w:rsidRPr="001C5A2A">
        <w:rPr>
          <w:rFonts w:ascii="Times New Roman" w:eastAsia="Times New Roman" w:hAnsi="Times New Roman" w:cs="Times New Roman"/>
          <w:sz w:val="20"/>
          <w:szCs w:val="20"/>
          <w:vertAlign w:val="subscript"/>
          <w:lang w:val="en-US" w:eastAsia="en-GB"/>
        </w:rPr>
        <w:t>2</w:t>
      </w:r>
      <w:r w:rsidRPr="001C5A2A">
        <w:rPr>
          <w:rFonts w:ascii="Times New Roman" w:eastAsia="Times New Roman" w:hAnsi="Times New Roman" w:cs="Times New Roman"/>
          <w:sz w:val="20"/>
          <w:szCs w:val="20"/>
          <w:lang w:val="en-US" w:eastAsia="en-GB"/>
        </w:rPr>
        <w:t xml:space="preserve">=0.3A </w:t>
      </w:r>
      <w:r w:rsidRPr="001C5A2A">
        <w:rPr>
          <w:rStyle w:val="anegp0gi0b9av8jahpyh"/>
          <w:rFonts w:ascii="Times New Roman" w:hAnsi="Times New Roman" w:cs="Times New Roman"/>
          <w:sz w:val="20"/>
          <w:szCs w:val="20"/>
          <w:lang w:val="en-US"/>
        </w:rPr>
        <w:t>(according</w:t>
      </w:r>
      <w:r w:rsidRPr="001C5A2A">
        <w:rPr>
          <w:rFonts w:ascii="Times New Roman" w:hAnsi="Times New Roman" w:cs="Times New Roman"/>
          <w:sz w:val="20"/>
          <w:szCs w:val="20"/>
          <w:lang w:val="en-US"/>
        </w:rPr>
        <w:t xml:space="preserve"> to the </w:t>
      </w:r>
      <w:r w:rsidRPr="001C5A2A">
        <w:rPr>
          <w:rStyle w:val="anegp0gi0b9av8jahpyh"/>
          <w:rFonts w:ascii="Times New Roman" w:hAnsi="Times New Roman" w:cs="Times New Roman"/>
          <w:sz w:val="20"/>
          <w:szCs w:val="20"/>
          <w:lang w:val="en-US"/>
        </w:rPr>
        <w:t>control</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current</w:t>
      </w:r>
      <w:r w:rsidRPr="001C5A2A">
        <w:rPr>
          <w:rFonts w:ascii="Times New Roman" w:hAnsi="Times New Roman" w:cs="Times New Roman"/>
          <w:sz w:val="20"/>
          <w:szCs w:val="20"/>
          <w:lang w:val="en-US"/>
        </w:rPr>
        <w:t xml:space="preserve"> of the </w:t>
      </w:r>
      <w:r w:rsidRPr="001C5A2A">
        <w:rPr>
          <w:rStyle w:val="anegp0gi0b9av8jahpyh"/>
          <w:rFonts w:ascii="Times New Roman" w:hAnsi="Times New Roman" w:cs="Times New Roman"/>
          <w:sz w:val="20"/>
          <w:szCs w:val="20"/>
          <w:lang w:val="en-US"/>
        </w:rPr>
        <w:t>power</w:t>
      </w:r>
      <w:r w:rsidRPr="001C5A2A">
        <w:rPr>
          <w:rFonts w:ascii="Times New Roman" w:hAnsi="Times New Roman" w:cs="Times New Roman"/>
          <w:sz w:val="20"/>
          <w:szCs w:val="20"/>
          <w:lang w:val="en-US"/>
        </w:rPr>
        <w:t xml:space="preserve"> </w:t>
      </w:r>
      <w:r w:rsidRPr="001C5A2A">
        <w:rPr>
          <w:rStyle w:val="anegp0gi0b9av8jahpyh"/>
          <w:rFonts w:ascii="Times New Roman" w:hAnsi="Times New Roman" w:cs="Times New Roman"/>
          <w:sz w:val="20"/>
          <w:szCs w:val="20"/>
          <w:lang w:val="en-US"/>
        </w:rPr>
        <w:t>thyristor)</w:t>
      </w:r>
      <w:r w:rsidR="00841FB6">
        <w:rPr>
          <w:rStyle w:val="anegp0gi0b9av8jahpyh"/>
          <w:rFonts w:ascii="Times New Roman" w:hAnsi="Times New Roman" w:cs="Times New Roman"/>
          <w:sz w:val="20"/>
          <w:szCs w:val="20"/>
          <w:lang w:val="en-US"/>
        </w:rPr>
        <w:t>.</w:t>
      </w:r>
    </w:p>
    <w:p w:rsidR="00FC32AC" w:rsidRPr="001C5A2A" w:rsidRDefault="009F67B1" w:rsidP="001C5A2A">
      <w:pPr>
        <w:pStyle w:val="ab"/>
        <w:numPr>
          <w:ilvl w:val="0"/>
          <w:numId w:val="14"/>
        </w:numPr>
        <w:tabs>
          <w:tab w:val="left" w:pos="426"/>
        </w:tabs>
        <w:spacing w:after="0" w:line="240" w:lineRule="auto"/>
        <w:ind w:left="0" w:firstLine="284"/>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 xml:space="preserve">The secondary power is: </w:t>
      </w:r>
    </w:p>
    <w:p w:rsidR="00FC32AC" w:rsidRPr="00E74A27" w:rsidRDefault="009F67B1" w:rsidP="001C5A2A">
      <w:pPr>
        <w:pStyle w:val="ab"/>
        <w:tabs>
          <w:tab w:val="left" w:pos="426"/>
        </w:tabs>
        <w:spacing w:after="0" w:line="240" w:lineRule="auto"/>
        <w:ind w:left="0" w:firstLine="284"/>
        <w:jc w:val="center"/>
        <w:rPr>
          <w:rFonts w:ascii="Times New Roman" w:eastAsia="Times New Roman" w:hAnsi="Times New Roman" w:cs="Times New Roman"/>
          <w:i/>
          <w:iCs/>
          <w:sz w:val="20"/>
          <w:szCs w:val="20"/>
          <w:lang w:eastAsia="en-GB"/>
        </w:rPr>
      </w:pPr>
      <w:r w:rsidRPr="00E74A27">
        <w:rPr>
          <w:rFonts w:ascii="Times New Roman" w:eastAsia="Times New Roman" w:hAnsi="Times New Roman" w:cs="Times New Roman"/>
          <w:i/>
          <w:iCs/>
          <w:sz w:val="20"/>
          <w:szCs w:val="20"/>
          <w:lang w:eastAsia="en-GB"/>
        </w:rPr>
        <w:t>S</w:t>
      </w:r>
      <w:r w:rsidRPr="00E74A27">
        <w:rPr>
          <w:rFonts w:ascii="Times New Roman" w:eastAsia="Times New Roman" w:hAnsi="Times New Roman" w:cs="Times New Roman"/>
          <w:i/>
          <w:iCs/>
          <w:sz w:val="20"/>
          <w:szCs w:val="20"/>
          <w:vertAlign w:val="subscript"/>
          <w:lang w:eastAsia="en-GB"/>
        </w:rPr>
        <w:t>out</w:t>
      </w:r>
      <w:r w:rsidRPr="00E74A27">
        <w:rPr>
          <w:rFonts w:ascii="Times New Roman" w:eastAsia="Times New Roman" w:hAnsi="Times New Roman" w:cs="Times New Roman"/>
          <w:i/>
          <w:iCs/>
          <w:sz w:val="20"/>
          <w:szCs w:val="20"/>
          <w:lang w:eastAsia="en-GB"/>
        </w:rPr>
        <w:t>=U</w:t>
      </w:r>
      <w:r w:rsidRPr="00E74A27">
        <w:rPr>
          <w:rFonts w:ascii="Times New Roman" w:eastAsia="Times New Roman" w:hAnsi="Times New Roman" w:cs="Times New Roman"/>
          <w:i/>
          <w:iCs/>
          <w:sz w:val="20"/>
          <w:szCs w:val="20"/>
          <w:vertAlign w:val="subscript"/>
          <w:lang w:eastAsia="en-GB"/>
        </w:rPr>
        <w:t>2</w:t>
      </w:r>
      <w:r w:rsidRPr="00E74A27">
        <w:rPr>
          <w:rFonts w:ascii="Cambria Math" w:eastAsia="Times New Roman" w:hAnsi="Cambria Math" w:cs="Cambria Math"/>
          <w:i/>
          <w:iCs/>
          <w:sz w:val="20"/>
          <w:szCs w:val="20"/>
          <w:lang w:eastAsia="en-GB"/>
        </w:rPr>
        <w:t>⋅</w:t>
      </w:r>
      <w:r w:rsidRPr="00E74A27">
        <w:rPr>
          <w:rFonts w:ascii="Times New Roman" w:eastAsia="Times New Roman" w:hAnsi="Times New Roman" w:cs="Times New Roman"/>
          <w:i/>
          <w:iCs/>
          <w:sz w:val="20"/>
          <w:szCs w:val="20"/>
          <w:lang w:eastAsia="en-GB"/>
        </w:rPr>
        <w:t>I</w:t>
      </w:r>
      <w:r w:rsidRPr="00E74A27">
        <w:rPr>
          <w:rFonts w:ascii="Times New Roman" w:eastAsia="Times New Roman" w:hAnsi="Times New Roman" w:cs="Times New Roman"/>
          <w:i/>
          <w:iCs/>
          <w:sz w:val="20"/>
          <w:szCs w:val="20"/>
          <w:vertAlign w:val="subscript"/>
          <w:lang w:eastAsia="en-GB"/>
        </w:rPr>
        <w:t>2</w:t>
      </w:r>
      <w:r w:rsidRPr="00E74A27">
        <w:rPr>
          <w:rFonts w:ascii="Times New Roman" w:eastAsia="Times New Roman" w:hAnsi="Times New Roman" w:cs="Times New Roman"/>
          <w:i/>
          <w:iCs/>
          <w:sz w:val="20"/>
          <w:szCs w:val="20"/>
          <w:lang w:eastAsia="en-GB"/>
        </w:rPr>
        <w:t>=24</w:t>
      </w:r>
      <w:r w:rsidRPr="00E74A27">
        <w:rPr>
          <w:rFonts w:ascii="Cambria Math" w:eastAsia="Times New Roman" w:hAnsi="Cambria Math" w:cs="Cambria Math"/>
          <w:i/>
          <w:iCs/>
          <w:sz w:val="20"/>
          <w:szCs w:val="20"/>
          <w:lang w:eastAsia="en-GB"/>
        </w:rPr>
        <w:t>⋅</w:t>
      </w:r>
      <w:r w:rsidRPr="00E74A27">
        <w:rPr>
          <w:rFonts w:ascii="Times New Roman" w:eastAsia="Times New Roman" w:hAnsi="Times New Roman" w:cs="Times New Roman"/>
          <w:i/>
          <w:iCs/>
          <w:sz w:val="20"/>
          <w:szCs w:val="20"/>
          <w:lang w:eastAsia="en-GB"/>
        </w:rPr>
        <w:t>0.3=7.2VA</w:t>
      </w:r>
    </w:p>
    <w:p w:rsidR="00FC32AC" w:rsidRPr="001C5A2A" w:rsidRDefault="009F67B1" w:rsidP="001C5A2A">
      <w:pPr>
        <w:numPr>
          <w:ilvl w:val="0"/>
          <w:numId w:val="16"/>
        </w:numPr>
        <w:tabs>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The magnetic core dimensions are calculated using Eq. (4). </w:t>
      </w:r>
    </w:p>
    <w:p w:rsidR="00FC32AC" w:rsidRPr="001C5A2A" w:rsidRDefault="00FC32AC" w:rsidP="001C5A2A">
      <w:pPr>
        <w:tabs>
          <w:tab w:val="left" w:pos="426"/>
        </w:tabs>
        <w:spacing w:after="0" w:line="240" w:lineRule="auto"/>
        <w:ind w:firstLine="284"/>
        <w:jc w:val="center"/>
        <w:rPr>
          <w:rFonts w:ascii="Times New Roman" w:eastAsia="Times New Roman" w:hAnsi="Times New Roman" w:cs="Times New Roman"/>
          <w:sz w:val="20"/>
          <w:szCs w:val="20"/>
          <w:lang w:val="en-US" w:eastAsia="en-GB"/>
        </w:rPr>
      </w:pPr>
      <w:r w:rsidRPr="001C5A2A">
        <w:rPr>
          <w:rFonts w:ascii="Times New Roman" w:hAnsi="Times New Roman" w:cs="Times New Roman"/>
          <w:position w:val="-32"/>
          <w:sz w:val="20"/>
          <w:szCs w:val="20"/>
        </w:rPr>
        <w:object w:dxaOrig="5200" w:dyaOrig="700">
          <v:shape id="_x0000_i1038" type="#_x0000_t75" style="width:224.75pt;height:26.3pt" o:ole="">
            <v:imagedata r:id="rId35" o:title=""/>
          </v:shape>
          <o:OLEObject Type="Embed" ProgID="Equation.3" ShapeID="_x0000_i1038" DrawAspect="Content" ObjectID="_1828289580" r:id="rId36"/>
        </w:object>
      </w:r>
      <w:r w:rsidR="009F67B1" w:rsidRPr="001C5A2A">
        <w:rPr>
          <w:rFonts w:ascii="Times New Roman" w:hAnsi="Times New Roman" w:cs="Times New Roman"/>
          <w:iCs/>
          <w:color w:val="000000"/>
          <w:sz w:val="20"/>
          <w:szCs w:val="20"/>
          <w:lang w:val="en-US"/>
        </w:rPr>
        <w:t xml:space="preserve"> sm</w:t>
      </w:r>
      <w:r w:rsidR="009F67B1" w:rsidRPr="001C5A2A">
        <w:rPr>
          <w:rFonts w:ascii="Times New Roman" w:hAnsi="Times New Roman" w:cs="Times New Roman"/>
          <w:iCs/>
          <w:color w:val="000000"/>
          <w:sz w:val="20"/>
          <w:szCs w:val="20"/>
          <w:vertAlign w:val="superscript"/>
          <w:lang w:val="en-US"/>
        </w:rPr>
        <w:t>4</w:t>
      </w:r>
    </w:p>
    <w:p w:rsidR="0021756F" w:rsidRPr="006F2B17" w:rsidRDefault="0021756F" w:rsidP="001C5A2A">
      <w:pPr>
        <w:tabs>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Assuming: </w:t>
      </w:r>
      <w:proofErr w:type="spellStart"/>
      <w:r w:rsidRPr="001C5A2A">
        <w:rPr>
          <w:rFonts w:ascii="Times New Roman" w:eastAsia="Times New Roman" w:hAnsi="Times New Roman" w:cs="Times New Roman"/>
          <w:sz w:val="20"/>
          <w:szCs w:val="20"/>
          <w:lang w:val="en-US" w:eastAsia="en-GB"/>
        </w:rPr>
        <w:t>B</w:t>
      </w:r>
      <w:r w:rsidRPr="001C5A2A">
        <w:rPr>
          <w:rFonts w:ascii="Times New Roman" w:eastAsia="Times New Roman" w:hAnsi="Times New Roman" w:cs="Times New Roman"/>
          <w:sz w:val="20"/>
          <w:szCs w:val="20"/>
          <w:vertAlign w:val="subscript"/>
          <w:lang w:val="en-US" w:eastAsia="en-GB"/>
        </w:rPr>
        <w:t>max</w:t>
      </w:r>
      <w:proofErr w:type="spellEnd"/>
      <w:r w:rsidRPr="001C5A2A">
        <w:rPr>
          <w:rFonts w:ascii="Times New Roman" w:eastAsia="Times New Roman" w:hAnsi="Times New Roman" w:cs="Times New Roman"/>
          <w:sz w:val="20"/>
          <w:szCs w:val="20"/>
          <w:lang w:val="en-US" w:eastAsia="en-GB"/>
        </w:rPr>
        <w:t>=1.3T, J=3.7A/mm</w:t>
      </w:r>
      <w:r w:rsidRPr="001C5A2A">
        <w:rPr>
          <w:rFonts w:ascii="Times New Roman" w:eastAsia="Times New Roman" w:hAnsi="Times New Roman" w:cs="Times New Roman"/>
          <w:sz w:val="20"/>
          <w:szCs w:val="20"/>
          <w:vertAlign w:val="superscript"/>
          <w:lang w:val="en-US" w:eastAsia="en-GB"/>
        </w:rPr>
        <w:t>2</w:t>
      </w:r>
      <w:r w:rsidRPr="001C5A2A">
        <w:rPr>
          <w:rFonts w:ascii="Times New Roman" w:eastAsia="Times New Roman" w:hAnsi="Times New Roman" w:cs="Times New Roman"/>
          <w:sz w:val="20"/>
          <w:szCs w:val="20"/>
          <w:lang w:val="en-US" w:eastAsia="en-GB"/>
        </w:rPr>
        <w:t xml:space="preserve">, </w:t>
      </w:r>
      <w:proofErr w:type="spellStart"/>
      <w:r w:rsidRPr="001C5A2A">
        <w:rPr>
          <w:rFonts w:ascii="Times New Roman" w:eastAsia="Times New Roman" w:hAnsi="Times New Roman" w:cs="Times New Roman"/>
          <w:sz w:val="20"/>
          <w:szCs w:val="20"/>
          <w:lang w:val="en-US" w:eastAsia="en-GB"/>
        </w:rPr>
        <w:t>K</w:t>
      </w:r>
      <w:r w:rsidRPr="001C5A2A">
        <w:rPr>
          <w:rFonts w:ascii="Times New Roman" w:eastAsia="Times New Roman" w:hAnsi="Times New Roman" w:cs="Times New Roman"/>
          <w:sz w:val="20"/>
          <w:szCs w:val="20"/>
          <w:vertAlign w:val="subscript"/>
          <w:lang w:val="en-US" w:eastAsia="en-GB"/>
        </w:rPr>
        <w:t>wf</w:t>
      </w:r>
      <w:proofErr w:type="spellEnd"/>
      <w:r w:rsidRPr="001C5A2A">
        <w:rPr>
          <w:rFonts w:ascii="Times New Roman" w:eastAsia="Times New Roman" w:hAnsi="Times New Roman" w:cs="Times New Roman"/>
          <w:sz w:val="20"/>
          <w:szCs w:val="20"/>
          <w:lang w:val="en-US" w:eastAsia="en-GB"/>
        </w:rPr>
        <w:t>=0.</w:t>
      </w:r>
      <w:r w:rsidR="00992AF2" w:rsidRPr="001C5A2A">
        <w:rPr>
          <w:rFonts w:ascii="Times New Roman" w:eastAsia="Times New Roman" w:hAnsi="Times New Roman" w:cs="Times New Roman"/>
          <w:sz w:val="20"/>
          <w:szCs w:val="20"/>
          <w:lang w:val="en-US" w:eastAsia="en-GB"/>
        </w:rPr>
        <w:t>24</w:t>
      </w:r>
      <w:r w:rsidRPr="001C5A2A">
        <w:rPr>
          <w:rFonts w:ascii="Times New Roman" w:eastAsia="Times New Roman" w:hAnsi="Times New Roman" w:cs="Times New Roman"/>
          <w:sz w:val="20"/>
          <w:szCs w:val="20"/>
          <w:lang w:val="en-US" w:eastAsia="en-GB"/>
        </w:rPr>
        <w:t xml:space="preserve">, </w:t>
      </w:r>
      <w:proofErr w:type="spellStart"/>
      <w:r w:rsidRPr="001C5A2A">
        <w:rPr>
          <w:rFonts w:ascii="Times New Roman" w:eastAsia="Times New Roman" w:hAnsi="Times New Roman" w:cs="Times New Roman"/>
          <w:sz w:val="20"/>
          <w:szCs w:val="20"/>
          <w:lang w:val="en-US" w:eastAsia="en-GB"/>
        </w:rPr>
        <w:t>K</w:t>
      </w:r>
      <w:r w:rsidRPr="001C5A2A">
        <w:rPr>
          <w:rFonts w:ascii="Times New Roman" w:eastAsia="Times New Roman" w:hAnsi="Times New Roman" w:cs="Times New Roman"/>
          <w:sz w:val="20"/>
          <w:szCs w:val="20"/>
          <w:vertAlign w:val="subscript"/>
          <w:lang w:val="en-US" w:eastAsia="en-GB"/>
        </w:rPr>
        <w:t>st</w:t>
      </w:r>
      <w:proofErr w:type="spellEnd"/>
      <w:r w:rsidRPr="001C5A2A">
        <w:rPr>
          <w:rFonts w:ascii="Times New Roman" w:eastAsia="Times New Roman" w:hAnsi="Times New Roman" w:cs="Times New Roman"/>
          <w:sz w:val="20"/>
          <w:szCs w:val="20"/>
          <w:lang w:val="en-US" w:eastAsia="en-GB"/>
        </w:rPr>
        <w:t>=0.85.</w:t>
      </w:r>
    </w:p>
    <w:p w:rsidR="00E74A27" w:rsidRDefault="00E74A27" w:rsidP="00E84D12">
      <w:pPr>
        <w:tabs>
          <w:tab w:val="left" w:pos="426"/>
        </w:tabs>
        <w:spacing w:before="120" w:after="12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eastAsia="ru-RU"/>
        </w:rPr>
        <w:drawing>
          <wp:inline distT="0" distB="0" distL="0" distR="0" wp14:anchorId="7841C532">
            <wp:extent cx="1828800" cy="1155622"/>
            <wp:effectExtent l="0" t="0" r="0" b="0"/>
            <wp:docPr id="150757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rotWithShape="1">
                    <a:blip r:embed="rId37">
                      <a:extLst>
                        <a:ext uri="{28A0092B-C50C-407E-A947-70E740481C1C}">
                          <a14:useLocalDpi xmlns:a14="http://schemas.microsoft.com/office/drawing/2010/main" val="0"/>
                        </a:ext>
                      </a:extLst>
                    </a:blip>
                    <a:srcRect l="2977" t="8677" b="6101"/>
                    <a:stretch/>
                  </pic:blipFill>
                  <pic:spPr bwMode="auto">
                    <a:xfrm>
                      <a:off x="0" y="0"/>
                      <a:ext cx="1833516" cy="1158602"/>
                    </a:xfrm>
                    <a:prstGeom prst="rect">
                      <a:avLst/>
                    </a:prstGeom>
                    <a:noFill/>
                    <a:ln>
                      <a:noFill/>
                    </a:ln>
                    <a:extLst>
                      <a:ext uri="{53640926-AAD7-44D8-BBD7-CCE9431645EC}">
                        <a14:shadowObscured xmlns:a14="http://schemas.microsoft.com/office/drawing/2010/main"/>
                      </a:ext>
                    </a:extLst>
                  </pic:spPr>
                </pic:pic>
              </a:graphicData>
            </a:graphic>
          </wp:inline>
        </w:drawing>
      </w:r>
    </w:p>
    <w:p w:rsidR="00E74A27" w:rsidRPr="00E84D12" w:rsidRDefault="00E84D12" w:rsidP="00E84D12">
      <w:pPr>
        <w:tabs>
          <w:tab w:val="left" w:pos="426"/>
        </w:tabs>
        <w:spacing w:before="120" w:after="120" w:line="240" w:lineRule="auto"/>
        <w:jc w:val="center"/>
        <w:rPr>
          <w:rFonts w:ascii="Times New Roman" w:hAnsi="Times New Roman" w:cs="Times New Roman"/>
          <w:sz w:val="20"/>
          <w:szCs w:val="20"/>
          <w:lang w:val="en-US"/>
        </w:rPr>
      </w:pPr>
      <w:r w:rsidRPr="00E84D12">
        <w:rPr>
          <w:rFonts w:ascii="Times New Roman" w:eastAsia="Times New Roman" w:hAnsi="Times New Roman" w:cs="Times New Roman"/>
          <w:b/>
          <w:bCs/>
          <w:sz w:val="20"/>
          <w:szCs w:val="20"/>
          <w:lang w:val="en-US" w:eastAsia="en-GB"/>
        </w:rPr>
        <w:t>FIG</w:t>
      </w:r>
      <w:r>
        <w:rPr>
          <w:rFonts w:ascii="Times New Roman" w:eastAsia="Times New Roman" w:hAnsi="Times New Roman" w:cs="Times New Roman"/>
          <w:b/>
          <w:bCs/>
          <w:sz w:val="20"/>
          <w:szCs w:val="20"/>
          <w:lang w:val="en-US" w:eastAsia="en-GB"/>
        </w:rPr>
        <w:t xml:space="preserve">URE </w:t>
      </w:r>
      <w:r w:rsidR="00E74A27" w:rsidRPr="00E84D12">
        <w:rPr>
          <w:rFonts w:ascii="Times New Roman" w:eastAsia="Times New Roman" w:hAnsi="Times New Roman" w:cs="Times New Roman"/>
          <w:b/>
          <w:bCs/>
          <w:sz w:val="20"/>
          <w:szCs w:val="20"/>
          <w:lang w:val="en-US" w:eastAsia="en-GB"/>
        </w:rPr>
        <w:t>1</w:t>
      </w:r>
      <w:r w:rsidR="00E74A27" w:rsidRPr="00E84D12">
        <w:rPr>
          <w:rFonts w:ascii="Times New Roman" w:eastAsia="Times New Roman" w:hAnsi="Times New Roman" w:cs="Times New Roman"/>
          <w:sz w:val="20"/>
          <w:szCs w:val="20"/>
          <w:lang w:val="en-US" w:eastAsia="en-GB"/>
        </w:rPr>
        <w:t>.</w:t>
      </w:r>
      <w:r w:rsidR="00E74A27" w:rsidRPr="00E84D12">
        <w:rPr>
          <w:rFonts w:ascii="Times New Roman" w:hAnsi="Times New Roman" w:cs="Times New Roman"/>
          <w:sz w:val="20"/>
          <w:szCs w:val="20"/>
          <w:lang w:val="en-US"/>
        </w:rPr>
        <w:t xml:space="preserve"> Magnetic core</w:t>
      </w:r>
    </w:p>
    <w:p w:rsidR="00FC32AC" w:rsidRPr="001C5A2A" w:rsidRDefault="009F67B1" w:rsidP="00E84D12">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From [1], a core type </w:t>
      </w:r>
      <w:r w:rsidRPr="001C5A2A">
        <w:rPr>
          <w:rFonts w:ascii="Times New Roman" w:eastAsia="Times New Roman" w:hAnsi="Times New Roman" w:cs="Times New Roman"/>
          <w:sz w:val="20"/>
          <w:szCs w:val="20"/>
          <w:lang w:eastAsia="en-GB"/>
        </w:rPr>
        <w:t>Ш</w:t>
      </w:r>
      <w:r w:rsidRPr="001C5A2A">
        <w:rPr>
          <w:rFonts w:ascii="Times New Roman" w:eastAsia="Times New Roman" w:hAnsi="Times New Roman" w:cs="Times New Roman"/>
          <w:sz w:val="20"/>
          <w:szCs w:val="20"/>
          <w:lang w:val="en-US" w:eastAsia="en-GB"/>
        </w:rPr>
        <w:t>12×16</w:t>
      </w:r>
      <w:r w:rsidR="0021756F" w:rsidRPr="001C5A2A">
        <w:rPr>
          <w:rFonts w:ascii="Times New Roman" w:eastAsia="Times New Roman" w:hAnsi="Times New Roman" w:cs="Times New Roman"/>
          <w:sz w:val="20"/>
          <w:szCs w:val="20"/>
          <w:lang w:val="en-US" w:eastAsia="en-GB"/>
        </w:rPr>
        <w:t xml:space="preserve"> </w:t>
      </w:r>
      <w:r w:rsidR="0021756F" w:rsidRPr="00E84D12">
        <w:rPr>
          <w:rFonts w:ascii="Times New Roman" w:eastAsia="Times New Roman" w:hAnsi="Times New Roman" w:cs="Times New Roman"/>
          <w:sz w:val="20"/>
          <w:szCs w:val="20"/>
          <w:lang w:val="en-US" w:eastAsia="ru-RU"/>
        </w:rPr>
        <w:t>(Fig.1)</w:t>
      </w:r>
      <w:r w:rsidR="0021756F" w:rsidRPr="001C5A2A">
        <w:rPr>
          <w:rFonts w:ascii="Times New Roman" w:eastAsia="Times New Roman" w:hAnsi="Times New Roman" w:cs="Times New Roman"/>
          <w:b/>
          <w:sz w:val="20"/>
          <w:szCs w:val="20"/>
          <w:lang w:val="en-US" w:eastAsia="ru-RU"/>
        </w:rPr>
        <w:t>,</w:t>
      </w:r>
      <w:r w:rsidRPr="001C5A2A">
        <w:rPr>
          <w:rFonts w:ascii="Times New Roman" w:eastAsia="Times New Roman" w:hAnsi="Times New Roman" w:cs="Times New Roman"/>
          <w:sz w:val="20"/>
          <w:szCs w:val="20"/>
          <w:lang w:val="en-US" w:eastAsia="en-GB"/>
        </w:rPr>
        <w:t xml:space="preserve"> is selected with </w:t>
      </w:r>
      <w:proofErr w:type="spellStart"/>
      <w:r w:rsidRPr="001C5A2A">
        <w:rPr>
          <w:rFonts w:ascii="Times New Roman" w:eastAsia="Times New Roman" w:hAnsi="Times New Roman" w:cs="Times New Roman"/>
          <w:sz w:val="20"/>
          <w:szCs w:val="20"/>
          <w:lang w:val="en-US" w:eastAsia="en-GB"/>
        </w:rPr>
        <w:t>S</w:t>
      </w:r>
      <w:r w:rsidRPr="001C5A2A">
        <w:rPr>
          <w:rFonts w:ascii="Times New Roman" w:eastAsia="Times New Roman" w:hAnsi="Times New Roman" w:cs="Times New Roman"/>
          <w:sz w:val="20"/>
          <w:szCs w:val="20"/>
          <w:vertAlign w:val="subscript"/>
          <w:lang w:val="en-US" w:eastAsia="en-GB"/>
        </w:rPr>
        <w:t>cs</w:t>
      </w:r>
      <w:proofErr w:type="spellEnd"/>
      <w:r w:rsidRPr="001C5A2A">
        <w:rPr>
          <w:rFonts w:ascii="Times New Roman" w:eastAsia="Times New Roman" w:hAnsi="Times New Roman" w:cs="Times New Roman"/>
          <w:sz w:val="20"/>
          <w:szCs w:val="20"/>
          <w:vertAlign w:val="subscript"/>
          <w:lang w:val="en-US" w:eastAsia="en-GB"/>
        </w:rPr>
        <w:t xml:space="preserve"> </w:t>
      </w:r>
      <w:proofErr w:type="spellStart"/>
      <w:r w:rsidRPr="001C5A2A">
        <w:rPr>
          <w:rFonts w:ascii="Times New Roman" w:eastAsia="Times New Roman" w:hAnsi="Times New Roman" w:cs="Times New Roman"/>
          <w:sz w:val="20"/>
          <w:szCs w:val="20"/>
          <w:lang w:val="en-US" w:eastAsia="en-GB"/>
        </w:rPr>
        <w:t>S</w:t>
      </w:r>
      <w:r w:rsidRPr="001C5A2A">
        <w:rPr>
          <w:rFonts w:ascii="Times New Roman" w:eastAsia="Times New Roman" w:hAnsi="Times New Roman" w:cs="Times New Roman"/>
          <w:sz w:val="20"/>
          <w:szCs w:val="20"/>
          <w:vertAlign w:val="subscript"/>
          <w:lang w:val="en-US" w:eastAsia="en-GB"/>
        </w:rPr>
        <w:t>wa</w:t>
      </w:r>
      <w:proofErr w:type="spellEnd"/>
      <w:r w:rsidRPr="001C5A2A">
        <w:rPr>
          <w:rFonts w:ascii="Times New Roman" w:eastAsia="Times New Roman" w:hAnsi="Times New Roman" w:cs="Times New Roman"/>
          <w:sz w:val="20"/>
          <w:szCs w:val="20"/>
          <w:lang w:val="en-US" w:eastAsia="en-GB"/>
        </w:rPr>
        <w:t>=6.8 cm</w:t>
      </w:r>
      <w:r w:rsidRPr="001C5A2A">
        <w:rPr>
          <w:rFonts w:ascii="Times New Roman" w:eastAsia="Times New Roman" w:hAnsi="Times New Roman" w:cs="Times New Roman"/>
          <w:sz w:val="20"/>
          <w:szCs w:val="20"/>
          <w:vertAlign w:val="superscript"/>
          <w:lang w:val="en-US" w:eastAsia="en-GB"/>
        </w:rPr>
        <w:t>4</w:t>
      </w:r>
      <w:r w:rsidRPr="001C5A2A">
        <w:rPr>
          <w:rFonts w:ascii="Times New Roman" w:eastAsia="Times New Roman" w:hAnsi="Times New Roman" w:cs="Times New Roman"/>
          <w:sz w:val="20"/>
          <w:szCs w:val="20"/>
          <w:lang w:val="en-US" w:eastAsia="en-GB"/>
        </w:rPr>
        <w:t xml:space="preserve">, </w:t>
      </w:r>
      <w:proofErr w:type="spellStart"/>
      <w:proofErr w:type="gramStart"/>
      <w:r w:rsidRPr="001C5A2A">
        <w:rPr>
          <w:rFonts w:ascii="Times New Roman" w:eastAsia="Times New Roman" w:hAnsi="Times New Roman" w:cs="Times New Roman"/>
          <w:sz w:val="20"/>
          <w:szCs w:val="20"/>
          <w:lang w:val="en-US" w:eastAsia="en-GB"/>
        </w:rPr>
        <w:t>S</w:t>
      </w:r>
      <w:r w:rsidRPr="001C5A2A">
        <w:rPr>
          <w:rFonts w:ascii="Times New Roman" w:eastAsia="Times New Roman" w:hAnsi="Times New Roman" w:cs="Times New Roman"/>
          <w:sz w:val="20"/>
          <w:szCs w:val="20"/>
          <w:vertAlign w:val="subscript"/>
          <w:lang w:val="en-US" w:eastAsia="en-GB"/>
        </w:rPr>
        <w:t>st,ef</w:t>
      </w:r>
      <w:proofErr w:type="spellEnd"/>
      <w:proofErr w:type="gramEnd"/>
      <w:r w:rsidR="0021756F" w:rsidRPr="001C5A2A">
        <w:rPr>
          <w:rFonts w:ascii="Times New Roman" w:eastAsia="Times New Roman" w:hAnsi="Times New Roman" w:cs="Times New Roman"/>
          <w:sz w:val="20"/>
          <w:szCs w:val="20"/>
          <w:vertAlign w:val="subscript"/>
          <w:lang w:val="en-US" w:eastAsia="en-GB"/>
        </w:rPr>
        <w:t xml:space="preserve"> </w:t>
      </w:r>
      <w:r w:rsidRPr="001C5A2A">
        <w:rPr>
          <w:rFonts w:ascii="Times New Roman" w:eastAsia="Times New Roman" w:hAnsi="Times New Roman" w:cs="Times New Roman"/>
          <w:sz w:val="20"/>
          <w:szCs w:val="20"/>
          <w:lang w:val="en-US" w:eastAsia="en-GB"/>
        </w:rPr>
        <w:t>=1.92 cm</w:t>
      </w:r>
      <w:r w:rsidRPr="001C5A2A">
        <w:rPr>
          <w:rFonts w:ascii="Times New Roman" w:eastAsia="Times New Roman" w:hAnsi="Times New Roman" w:cs="Times New Roman"/>
          <w:sz w:val="20"/>
          <w:szCs w:val="20"/>
          <w:vertAlign w:val="superscript"/>
          <w:lang w:val="en-US" w:eastAsia="en-GB"/>
        </w:rPr>
        <w:t>2</w:t>
      </w:r>
      <w:r w:rsidRPr="001C5A2A">
        <w:rPr>
          <w:rFonts w:ascii="Times New Roman" w:eastAsia="Times New Roman" w:hAnsi="Times New Roman" w:cs="Times New Roman"/>
          <w:sz w:val="20"/>
          <w:szCs w:val="20"/>
          <w:lang w:val="en-US" w:eastAsia="en-GB"/>
        </w:rPr>
        <w:t xml:space="preserve">, and </w:t>
      </w:r>
      <w:proofErr w:type="spellStart"/>
      <w:r w:rsidRPr="001C5A2A">
        <w:rPr>
          <w:rFonts w:ascii="Times New Roman" w:eastAsia="Times New Roman" w:hAnsi="Times New Roman" w:cs="Times New Roman"/>
          <w:sz w:val="20"/>
          <w:szCs w:val="20"/>
          <w:lang w:val="en-US" w:eastAsia="en-GB"/>
        </w:rPr>
        <w:t>G</w:t>
      </w:r>
      <w:r w:rsidRPr="001C5A2A">
        <w:rPr>
          <w:rFonts w:ascii="Times New Roman" w:eastAsia="Times New Roman" w:hAnsi="Times New Roman" w:cs="Times New Roman"/>
          <w:sz w:val="20"/>
          <w:szCs w:val="20"/>
          <w:vertAlign w:val="subscript"/>
          <w:lang w:val="en-US" w:eastAsia="en-GB"/>
        </w:rPr>
        <w:t>st</w:t>
      </w:r>
      <w:proofErr w:type="spellEnd"/>
      <w:r w:rsidRPr="001C5A2A">
        <w:rPr>
          <w:rFonts w:ascii="Times New Roman" w:eastAsia="Times New Roman" w:hAnsi="Times New Roman" w:cs="Times New Roman"/>
          <w:sz w:val="20"/>
          <w:szCs w:val="20"/>
          <w:lang w:val="en-US" w:eastAsia="en-GB"/>
        </w:rPr>
        <w:t>=0.140 kg.</w:t>
      </w:r>
    </w:p>
    <w:p w:rsidR="00FC32AC" w:rsidRPr="001C5A2A" w:rsidRDefault="009F67B1" w:rsidP="00E74A27">
      <w:pPr>
        <w:spacing w:after="0" w:line="240" w:lineRule="auto"/>
        <w:ind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bCs/>
          <w:sz w:val="20"/>
          <w:szCs w:val="20"/>
          <w:lang w:val="en-US" w:eastAsia="en-GB"/>
        </w:rPr>
        <w:t>Core dimensions (mm):</w:t>
      </w:r>
      <w:r w:rsidRPr="001C5A2A">
        <w:rPr>
          <w:rFonts w:ascii="Times New Roman" w:eastAsia="Times New Roman" w:hAnsi="Times New Roman" w:cs="Times New Roman"/>
          <w:b/>
          <w:bCs/>
          <w:sz w:val="20"/>
          <w:szCs w:val="20"/>
          <w:lang w:val="en-US" w:eastAsia="en-GB"/>
        </w:rPr>
        <w:t xml:space="preserve"> </w:t>
      </w:r>
      <w:r w:rsidRPr="001C5A2A">
        <w:rPr>
          <w:rFonts w:ascii="Times New Roman" w:eastAsia="Times New Roman" w:hAnsi="Times New Roman" w:cs="Times New Roman"/>
          <w:sz w:val="20"/>
          <w:szCs w:val="20"/>
          <w:lang w:val="en-US" w:eastAsia="en-GB"/>
        </w:rPr>
        <w:t>a=12, h=30, c=12, C=48, H=42, B=16.</w:t>
      </w:r>
    </w:p>
    <w:p w:rsidR="00FC32AC" w:rsidRPr="001C5A2A" w:rsidRDefault="009F67B1" w:rsidP="00E84D12">
      <w:pPr>
        <w:numPr>
          <w:ilvl w:val="0"/>
          <w:numId w:val="17"/>
        </w:numPr>
        <w:spacing w:after="0" w:line="240" w:lineRule="auto"/>
        <w:ind w:hanging="436"/>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rated primary current is:</w:t>
      </w:r>
    </w:p>
    <w:p w:rsidR="00FC32AC" w:rsidRPr="001C5A2A" w:rsidRDefault="00FC32AC">
      <w:pPr>
        <w:shd w:val="clear" w:color="auto" w:fill="FFFFFF"/>
        <w:autoSpaceDE w:val="0"/>
        <w:autoSpaceDN w:val="0"/>
        <w:adjustRightInd w:val="0"/>
        <w:spacing w:after="0" w:line="240" w:lineRule="auto"/>
        <w:jc w:val="center"/>
        <w:rPr>
          <w:rFonts w:ascii="Times New Roman" w:hAnsi="Times New Roman" w:cs="Times New Roman"/>
          <w:color w:val="000000"/>
          <w:sz w:val="20"/>
          <w:szCs w:val="20"/>
          <w:lang w:val="en-US"/>
        </w:rPr>
      </w:pPr>
      <w:r w:rsidRPr="001C5A2A">
        <w:rPr>
          <w:rFonts w:ascii="Times New Roman" w:hAnsi="Times New Roman" w:cs="Times New Roman"/>
          <w:color w:val="000000"/>
          <w:position w:val="-30"/>
          <w:sz w:val="20"/>
          <w:szCs w:val="20"/>
        </w:rPr>
        <w:object w:dxaOrig="4080" w:dyaOrig="680">
          <v:shape id="_x0000_i1039" type="#_x0000_t75" alt="" style="width:175.3pt;height:25.65pt" o:ole="">
            <v:imagedata r:id="rId38" o:title=""/>
          </v:shape>
          <o:OLEObject Type="Embed" ProgID="Equation.3" ShapeID="_x0000_i1039" DrawAspect="Content" ObjectID="_1828289581" r:id="rId39"/>
        </w:object>
      </w:r>
      <w:r w:rsidR="009F67B1" w:rsidRPr="001C5A2A">
        <w:rPr>
          <w:rFonts w:ascii="Times New Roman" w:hAnsi="Times New Roman" w:cs="Times New Roman"/>
          <w:color w:val="000000"/>
          <w:sz w:val="20"/>
          <w:szCs w:val="20"/>
          <w:lang w:val="en-US"/>
        </w:rPr>
        <w:t xml:space="preserve">  [</w:t>
      </w:r>
      <w:r w:rsidR="009F67B1" w:rsidRPr="001C5A2A">
        <w:rPr>
          <w:rFonts w:ascii="Times New Roman" w:hAnsi="Times New Roman" w:cs="Times New Roman"/>
          <w:color w:val="000000"/>
          <w:sz w:val="20"/>
          <w:szCs w:val="20"/>
        </w:rPr>
        <w:t>А</w:t>
      </w:r>
      <w:r w:rsidR="009F67B1" w:rsidRPr="001C5A2A">
        <w:rPr>
          <w:rFonts w:ascii="Times New Roman" w:hAnsi="Times New Roman" w:cs="Times New Roman"/>
          <w:color w:val="000000"/>
          <w:sz w:val="20"/>
          <w:szCs w:val="20"/>
          <w:lang w:val="en-US"/>
        </w:rPr>
        <w:t>],</w:t>
      </w:r>
    </w:p>
    <w:p w:rsidR="00FC32AC" w:rsidRPr="00E84D12" w:rsidRDefault="009F67B1">
      <w:pPr>
        <w:shd w:val="clear" w:color="auto" w:fill="FFFFFF"/>
        <w:autoSpaceDE w:val="0"/>
        <w:autoSpaceDN w:val="0"/>
        <w:adjustRightInd w:val="0"/>
        <w:spacing w:after="0" w:line="240" w:lineRule="auto"/>
        <w:jc w:val="both"/>
        <w:rPr>
          <w:rFonts w:ascii="Times New Roman" w:hAnsi="Times New Roman" w:cs="Times New Roman"/>
          <w:sz w:val="20"/>
          <w:szCs w:val="20"/>
          <w:lang w:val="en-US"/>
        </w:rPr>
      </w:pPr>
      <w:r w:rsidRPr="001C5A2A">
        <w:rPr>
          <w:rStyle w:val="anegp0gi0b9av8jahpyh"/>
          <w:rFonts w:ascii="Times New Roman" w:hAnsi="Times New Roman" w:cs="Times New Roman"/>
          <w:sz w:val="20"/>
          <w:szCs w:val="20"/>
          <w:lang w:val="en-US"/>
        </w:rPr>
        <w:lastRenderedPageBreak/>
        <w:t>Where</w:t>
      </w:r>
      <w:r w:rsidRPr="001C5A2A">
        <w:rPr>
          <w:rFonts w:ascii="Times New Roman" w:hAnsi="Times New Roman" w:cs="Times New Roman"/>
          <w:sz w:val="20"/>
          <w:szCs w:val="20"/>
          <w:lang w:val="en-US"/>
        </w:rPr>
        <w:t xml:space="preserve"> the </w:t>
      </w:r>
      <w:r w:rsidRPr="001C5A2A">
        <w:rPr>
          <w:rStyle w:val="anegp0gi0b9av8jahpyh"/>
          <w:rFonts w:ascii="Times New Roman" w:hAnsi="Times New Roman" w:cs="Times New Roman"/>
          <w:sz w:val="20"/>
          <w:szCs w:val="20"/>
          <w:lang w:val="en-US"/>
        </w:rPr>
        <w:t>values</w:t>
      </w:r>
      <w:r w:rsidRPr="001C5A2A">
        <w:rPr>
          <w:rFonts w:ascii="Times New Roman" w:hAnsi="Times New Roman" w:cs="Times New Roman"/>
          <w:sz w:val="20"/>
          <w:szCs w:val="20"/>
          <w:lang w:val="en-US"/>
        </w:rPr>
        <w:t xml:space="preserve"> of </w:t>
      </w:r>
      <w:r w:rsidRPr="00E84D12">
        <w:rPr>
          <w:rFonts w:ascii="Times New Roman" w:hAnsi="Times New Roman" w:cs="Times New Roman"/>
          <w:i/>
          <w:color w:val="000000"/>
          <w:sz w:val="20"/>
          <w:szCs w:val="20"/>
          <w:lang w:val="en-US"/>
        </w:rPr>
        <w:t>η</w:t>
      </w:r>
      <w:r w:rsidRPr="00E84D12">
        <w:rPr>
          <w:rStyle w:val="anegp0gi0b9av8jahpyh"/>
          <w:rFonts w:ascii="Times New Roman" w:hAnsi="Times New Roman" w:cs="Times New Roman"/>
          <w:sz w:val="20"/>
          <w:szCs w:val="20"/>
          <w:lang w:val="en-US"/>
        </w:rPr>
        <w:t xml:space="preserve"> </w:t>
      </w:r>
      <w:r w:rsidRPr="00E84D12">
        <w:rPr>
          <w:rFonts w:ascii="Times New Roman" w:hAnsi="Times New Roman" w:cs="Times New Roman"/>
          <w:sz w:val="20"/>
          <w:szCs w:val="20"/>
          <w:lang w:val="en-US"/>
        </w:rPr>
        <w:t xml:space="preserve">and </w:t>
      </w:r>
      <w:proofErr w:type="spellStart"/>
      <w:r w:rsidRPr="00E84D12">
        <w:rPr>
          <w:rFonts w:ascii="Times New Roman" w:hAnsi="Times New Roman" w:cs="Times New Roman"/>
          <w:i/>
          <w:color w:val="000000"/>
          <w:sz w:val="20"/>
          <w:szCs w:val="20"/>
          <w:lang w:val="en-US"/>
        </w:rPr>
        <w:t>cosφ</w:t>
      </w:r>
      <w:proofErr w:type="spellEnd"/>
      <w:r w:rsidRPr="00E84D12">
        <w:rPr>
          <w:rFonts w:ascii="Times New Roman" w:hAnsi="Times New Roman" w:cs="Times New Roman"/>
          <w:sz w:val="20"/>
          <w:szCs w:val="20"/>
          <w:lang w:val="en-US"/>
        </w:rPr>
        <w:t xml:space="preserve"> are </w:t>
      </w:r>
      <w:r w:rsidRPr="00E84D12">
        <w:rPr>
          <w:rStyle w:val="anegp0gi0b9av8jahpyh"/>
          <w:rFonts w:ascii="Times New Roman" w:hAnsi="Times New Roman" w:cs="Times New Roman"/>
          <w:sz w:val="20"/>
          <w:szCs w:val="20"/>
          <w:lang w:val="en-US"/>
        </w:rPr>
        <w:t>dependent</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on</w:t>
      </w:r>
      <w:r w:rsidRPr="00E84D12">
        <w:rPr>
          <w:rFonts w:ascii="Times New Roman" w:hAnsi="Times New Roman" w:cs="Times New Roman"/>
          <w:sz w:val="20"/>
          <w:szCs w:val="20"/>
          <w:lang w:val="en-US"/>
        </w:rPr>
        <w:t xml:space="preserve"> the </w:t>
      </w:r>
      <w:r w:rsidRPr="00E84D12">
        <w:rPr>
          <w:rStyle w:val="anegp0gi0b9av8jahpyh"/>
          <w:rFonts w:ascii="Times New Roman" w:hAnsi="Times New Roman" w:cs="Times New Roman"/>
          <w:sz w:val="20"/>
          <w:szCs w:val="20"/>
          <w:lang w:val="en-US"/>
        </w:rPr>
        <w:t>transformer</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power</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and</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can</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be</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approximately</w:t>
      </w:r>
      <w:r w:rsidRPr="00E84D12">
        <w:rPr>
          <w:rFonts w:ascii="Times New Roman" w:hAnsi="Times New Roman" w:cs="Times New Roman"/>
          <w:sz w:val="20"/>
          <w:szCs w:val="20"/>
          <w:lang w:val="en-US"/>
        </w:rPr>
        <w:t xml:space="preserve"> </w:t>
      </w:r>
      <w:r w:rsidRPr="00E84D12">
        <w:rPr>
          <w:rStyle w:val="anegp0gi0b9av8jahpyh"/>
          <w:rFonts w:ascii="Times New Roman" w:hAnsi="Times New Roman" w:cs="Times New Roman"/>
          <w:sz w:val="20"/>
          <w:szCs w:val="20"/>
          <w:lang w:val="en-US"/>
        </w:rPr>
        <w:t>taken</w:t>
      </w:r>
      <w:r w:rsidRPr="00E84D12">
        <w:rPr>
          <w:rFonts w:ascii="Times New Roman" w:hAnsi="Times New Roman" w:cs="Times New Roman"/>
          <w:sz w:val="20"/>
          <w:szCs w:val="20"/>
          <w:lang w:val="en-US"/>
        </w:rPr>
        <w:t xml:space="preserve"> as </w:t>
      </w:r>
      <w:r w:rsidRPr="00E84D12">
        <w:rPr>
          <w:rFonts w:ascii="Times New Roman" w:hAnsi="Times New Roman" w:cs="Times New Roman"/>
          <w:i/>
          <w:color w:val="000000"/>
          <w:sz w:val="20"/>
          <w:szCs w:val="20"/>
          <w:lang w:val="en-US"/>
        </w:rPr>
        <w:t>η</w:t>
      </w:r>
      <w:r w:rsidRPr="00E84D12">
        <w:rPr>
          <w:rStyle w:val="anegp0gi0b9av8jahpyh"/>
          <w:rFonts w:ascii="Times New Roman" w:hAnsi="Times New Roman" w:cs="Times New Roman"/>
          <w:sz w:val="20"/>
          <w:szCs w:val="20"/>
          <w:lang w:val="en-US"/>
        </w:rPr>
        <w:t>=0.65;</w:t>
      </w:r>
      <w:r w:rsidRPr="00E84D12">
        <w:rPr>
          <w:rFonts w:ascii="Times New Roman" w:hAnsi="Times New Roman" w:cs="Times New Roman"/>
          <w:sz w:val="20"/>
          <w:szCs w:val="20"/>
          <w:lang w:val="en-US"/>
        </w:rPr>
        <w:t xml:space="preserve"> </w:t>
      </w:r>
      <w:proofErr w:type="spellStart"/>
      <w:r w:rsidRPr="00E84D12">
        <w:rPr>
          <w:rFonts w:ascii="Times New Roman" w:hAnsi="Times New Roman" w:cs="Times New Roman"/>
          <w:i/>
          <w:color w:val="000000"/>
          <w:sz w:val="20"/>
          <w:szCs w:val="20"/>
          <w:lang w:val="en-US"/>
        </w:rPr>
        <w:t>cosφ</w:t>
      </w:r>
      <w:proofErr w:type="spellEnd"/>
      <w:r w:rsidRPr="00E84D12">
        <w:rPr>
          <w:rStyle w:val="anegp0gi0b9av8jahpyh"/>
          <w:rFonts w:ascii="Times New Roman" w:hAnsi="Times New Roman" w:cs="Times New Roman"/>
          <w:sz w:val="20"/>
          <w:szCs w:val="20"/>
          <w:lang w:val="en-US"/>
        </w:rPr>
        <w:t>=0.89.</w:t>
      </w:r>
    </w:p>
    <w:p w:rsidR="00FC32AC" w:rsidRPr="001C5A2A" w:rsidRDefault="009F67B1">
      <w:pPr>
        <w:numPr>
          <w:ilvl w:val="0"/>
          <w:numId w:val="18"/>
        </w:numPr>
        <w:spacing w:after="0" w:line="240" w:lineRule="auto"/>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winding conductor cross-sectional areas:</w:t>
      </w:r>
    </w:p>
    <w:p w:rsidR="00FC32AC" w:rsidRPr="001C5A2A" w:rsidRDefault="00FC32AC">
      <w:pPr>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1C5A2A">
        <w:rPr>
          <w:rFonts w:ascii="Times New Roman" w:hAnsi="Times New Roman" w:cs="Times New Roman"/>
          <w:color w:val="000000"/>
          <w:position w:val="-28"/>
          <w:sz w:val="20"/>
          <w:szCs w:val="20"/>
        </w:rPr>
        <w:object w:dxaOrig="2299" w:dyaOrig="660">
          <v:shape id="_x0000_i1040" type="#_x0000_t75" alt="" style="width:97.65pt;height:23.8pt" o:ole="">
            <v:imagedata r:id="rId40" o:title=""/>
          </v:shape>
          <o:OLEObject Type="Embed" ProgID="Equation.3" ShapeID="_x0000_i1040" DrawAspect="Content" ObjectID="_1828289582" r:id="rId41"/>
        </w:object>
      </w:r>
      <w:r w:rsidR="009F67B1" w:rsidRPr="001C5A2A">
        <w:rPr>
          <w:rFonts w:ascii="Times New Roman" w:hAnsi="Times New Roman" w:cs="Times New Roman"/>
          <w:color w:val="000000"/>
          <w:sz w:val="20"/>
          <w:szCs w:val="20"/>
        </w:rPr>
        <w:t xml:space="preserve"> [</w:t>
      </w:r>
      <w:r w:rsidR="009F67B1" w:rsidRPr="001C5A2A">
        <w:rPr>
          <w:rFonts w:ascii="Times New Roman" w:hAnsi="Times New Roman" w:cs="Times New Roman"/>
          <w:color w:val="000000"/>
          <w:sz w:val="20"/>
          <w:szCs w:val="20"/>
          <w:lang w:val="en-US"/>
        </w:rPr>
        <w:t>mm</w:t>
      </w:r>
      <w:r w:rsidR="009F67B1" w:rsidRPr="001C5A2A">
        <w:rPr>
          <w:rFonts w:ascii="Times New Roman" w:hAnsi="Times New Roman" w:cs="Times New Roman"/>
          <w:color w:val="000000"/>
          <w:sz w:val="20"/>
          <w:szCs w:val="20"/>
          <w:vertAlign w:val="superscript"/>
        </w:rPr>
        <w:t>2</w:t>
      </w:r>
      <w:proofErr w:type="gramStart"/>
      <w:r w:rsidR="009F67B1" w:rsidRPr="001C5A2A">
        <w:rPr>
          <w:rFonts w:ascii="Times New Roman" w:hAnsi="Times New Roman" w:cs="Times New Roman"/>
          <w:color w:val="000000"/>
          <w:sz w:val="20"/>
          <w:szCs w:val="20"/>
        </w:rPr>
        <w:t xml:space="preserve">],   </w:t>
      </w:r>
      <w:proofErr w:type="gramEnd"/>
      <w:r w:rsidR="009F67B1" w:rsidRPr="001C5A2A">
        <w:rPr>
          <w:rFonts w:ascii="Times New Roman" w:hAnsi="Times New Roman" w:cs="Times New Roman"/>
          <w:color w:val="000000"/>
          <w:sz w:val="20"/>
          <w:szCs w:val="20"/>
        </w:rPr>
        <w:t xml:space="preserve">  </w:t>
      </w:r>
      <w:r w:rsidRPr="001C5A2A">
        <w:rPr>
          <w:rFonts w:ascii="Times New Roman" w:hAnsi="Times New Roman" w:cs="Times New Roman"/>
          <w:color w:val="000000"/>
          <w:position w:val="-28"/>
          <w:sz w:val="20"/>
          <w:szCs w:val="20"/>
        </w:rPr>
        <w:object w:dxaOrig="2100" w:dyaOrig="660">
          <v:shape id="_x0000_i1041" type="#_x0000_t75" alt="" style="width:91.4pt;height:25.65pt" o:ole="">
            <v:imagedata r:id="rId42" o:title=""/>
          </v:shape>
          <o:OLEObject Type="Embed" ProgID="Equation.3" ShapeID="_x0000_i1041" DrawAspect="Content" ObjectID="_1828289583" r:id="rId43"/>
        </w:object>
      </w:r>
      <w:r w:rsidR="009F67B1" w:rsidRPr="001C5A2A">
        <w:rPr>
          <w:rFonts w:ascii="Times New Roman" w:hAnsi="Times New Roman" w:cs="Times New Roman"/>
          <w:color w:val="000000"/>
          <w:sz w:val="20"/>
          <w:szCs w:val="20"/>
        </w:rPr>
        <w:t xml:space="preserve"> [</w:t>
      </w:r>
      <w:r w:rsidR="009F67B1" w:rsidRPr="001C5A2A">
        <w:rPr>
          <w:rFonts w:ascii="Times New Roman" w:hAnsi="Times New Roman" w:cs="Times New Roman"/>
          <w:color w:val="000000"/>
          <w:sz w:val="20"/>
          <w:szCs w:val="20"/>
          <w:lang w:val="en-US"/>
        </w:rPr>
        <w:t>mm</w:t>
      </w:r>
      <w:r w:rsidR="009F67B1" w:rsidRPr="001C5A2A">
        <w:rPr>
          <w:rFonts w:ascii="Times New Roman" w:hAnsi="Times New Roman" w:cs="Times New Roman"/>
          <w:color w:val="000000"/>
          <w:sz w:val="20"/>
          <w:szCs w:val="20"/>
          <w:vertAlign w:val="superscript"/>
        </w:rPr>
        <w:t>2</w:t>
      </w:r>
      <w:r w:rsidR="009F67B1" w:rsidRPr="001C5A2A">
        <w:rPr>
          <w:rFonts w:ascii="Times New Roman" w:hAnsi="Times New Roman" w:cs="Times New Roman"/>
          <w:color w:val="000000"/>
          <w:sz w:val="20"/>
          <w:szCs w:val="20"/>
        </w:rPr>
        <w:t>]</w:t>
      </w:r>
    </w:p>
    <w:p w:rsidR="00FC32AC" w:rsidRPr="001C5A2A" w:rsidRDefault="009F67B1">
      <w:pPr>
        <w:numPr>
          <w:ilvl w:val="0"/>
          <w:numId w:val="19"/>
        </w:numPr>
        <w:spacing w:after="0" w:line="240" w:lineRule="auto"/>
        <w:jc w:val="both"/>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 xml:space="preserve">The </w:t>
      </w:r>
      <w:proofErr w:type="spellStart"/>
      <w:r w:rsidRPr="001C5A2A">
        <w:rPr>
          <w:rFonts w:ascii="Times New Roman" w:eastAsia="Times New Roman" w:hAnsi="Times New Roman" w:cs="Times New Roman"/>
          <w:sz w:val="20"/>
          <w:szCs w:val="20"/>
          <w:lang w:eastAsia="en-GB"/>
        </w:rPr>
        <w:t>conductor</w:t>
      </w:r>
      <w:proofErr w:type="spellEnd"/>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diameters</w:t>
      </w:r>
      <w:proofErr w:type="spellEnd"/>
      <w:r w:rsidRPr="001C5A2A">
        <w:rPr>
          <w:rFonts w:ascii="Times New Roman" w:eastAsia="Times New Roman" w:hAnsi="Times New Roman" w:cs="Times New Roman"/>
          <w:sz w:val="20"/>
          <w:szCs w:val="20"/>
          <w:lang w:eastAsia="en-GB"/>
        </w:rPr>
        <w:t>:</w:t>
      </w:r>
    </w:p>
    <w:p w:rsidR="00FC32AC" w:rsidRPr="001C5A2A" w:rsidRDefault="00C23083" w:rsidP="00C23083">
      <w:pPr>
        <w:shd w:val="clear" w:color="auto" w:fill="FFFFFF"/>
        <w:autoSpaceDE w:val="0"/>
        <w:autoSpaceDN w:val="0"/>
        <w:adjustRightInd w:val="0"/>
        <w:spacing w:after="0" w:line="240" w:lineRule="auto"/>
        <w:ind w:firstLine="2694"/>
        <w:rPr>
          <w:rFonts w:ascii="Times New Roman" w:hAnsi="Times New Roman" w:cs="Times New Roman"/>
          <w:color w:val="000000"/>
          <w:sz w:val="20"/>
          <w:szCs w:val="20"/>
        </w:rPr>
      </w:pPr>
      <w:r w:rsidRPr="001C5A2A">
        <w:rPr>
          <w:rFonts w:ascii="Times New Roman" w:hAnsi="Times New Roman" w:cs="Times New Roman"/>
          <w:color w:val="000000"/>
          <w:position w:val="-12"/>
          <w:sz w:val="20"/>
          <w:szCs w:val="20"/>
        </w:rPr>
        <w:object w:dxaOrig="3379" w:dyaOrig="400">
          <v:shape id="_x0000_i1042" type="#_x0000_t75" alt="" style="width:165.9pt;height:13.75pt" o:ole="">
            <v:imagedata r:id="rId44" o:title=""/>
          </v:shape>
          <o:OLEObject Type="Embed" ProgID="Equation.3" ShapeID="_x0000_i1042" DrawAspect="Content" ObjectID="_1828289584" r:id="rId45"/>
        </w:object>
      </w:r>
      <w:r w:rsidR="009F67B1" w:rsidRPr="001C5A2A">
        <w:rPr>
          <w:rFonts w:ascii="Times New Roman" w:hAnsi="Times New Roman" w:cs="Times New Roman"/>
          <w:color w:val="000000"/>
          <w:sz w:val="20"/>
          <w:szCs w:val="20"/>
        </w:rPr>
        <w:t xml:space="preserve"> [</w:t>
      </w:r>
      <w:r w:rsidR="009F67B1" w:rsidRPr="001C5A2A">
        <w:rPr>
          <w:rFonts w:ascii="Times New Roman" w:hAnsi="Times New Roman" w:cs="Times New Roman"/>
          <w:color w:val="000000"/>
          <w:sz w:val="20"/>
          <w:szCs w:val="20"/>
          <w:lang w:val="en-US"/>
        </w:rPr>
        <w:t>mm</w:t>
      </w:r>
      <w:r w:rsidR="009F67B1" w:rsidRPr="001C5A2A">
        <w:rPr>
          <w:rFonts w:ascii="Times New Roman" w:hAnsi="Times New Roman" w:cs="Times New Roman"/>
          <w:color w:val="000000"/>
          <w:sz w:val="20"/>
          <w:szCs w:val="20"/>
        </w:rPr>
        <w:t>],</w:t>
      </w:r>
    </w:p>
    <w:p w:rsidR="00FC32AC" w:rsidRPr="001C5A2A" w:rsidRDefault="00FC32AC" w:rsidP="00C23083">
      <w:pPr>
        <w:shd w:val="clear" w:color="auto" w:fill="FFFFFF"/>
        <w:autoSpaceDE w:val="0"/>
        <w:autoSpaceDN w:val="0"/>
        <w:adjustRightInd w:val="0"/>
        <w:spacing w:after="0" w:line="240" w:lineRule="auto"/>
        <w:ind w:firstLine="2694"/>
        <w:rPr>
          <w:rFonts w:ascii="Times New Roman" w:hAnsi="Times New Roman" w:cs="Times New Roman"/>
          <w:color w:val="000000"/>
          <w:sz w:val="20"/>
          <w:szCs w:val="20"/>
        </w:rPr>
      </w:pPr>
      <w:r w:rsidRPr="001C5A2A">
        <w:rPr>
          <w:rFonts w:ascii="Times New Roman" w:hAnsi="Times New Roman" w:cs="Times New Roman"/>
          <w:color w:val="000000"/>
          <w:position w:val="-12"/>
          <w:sz w:val="20"/>
          <w:szCs w:val="20"/>
        </w:rPr>
        <w:object w:dxaOrig="3340" w:dyaOrig="400">
          <v:shape id="_x0000_i1043" type="#_x0000_t75" alt="" style="width:154.65pt;height:15.05pt" o:ole="">
            <v:imagedata r:id="rId46" o:title=""/>
          </v:shape>
          <o:OLEObject Type="Embed" ProgID="Equation.3" ShapeID="_x0000_i1043" DrawAspect="Content" ObjectID="_1828289585" r:id="rId47"/>
        </w:object>
      </w:r>
      <w:r w:rsidR="009F67B1" w:rsidRPr="001C5A2A">
        <w:rPr>
          <w:rFonts w:ascii="Times New Roman" w:hAnsi="Times New Roman" w:cs="Times New Roman"/>
          <w:color w:val="000000"/>
          <w:sz w:val="20"/>
          <w:szCs w:val="20"/>
        </w:rPr>
        <w:t xml:space="preserve"> [</w:t>
      </w:r>
      <w:r w:rsidR="009F67B1" w:rsidRPr="001C5A2A">
        <w:rPr>
          <w:rFonts w:ascii="Times New Roman" w:hAnsi="Times New Roman" w:cs="Times New Roman"/>
          <w:color w:val="000000"/>
          <w:sz w:val="20"/>
          <w:szCs w:val="20"/>
          <w:lang w:val="en-US"/>
        </w:rPr>
        <w:t>mm</w:t>
      </w:r>
      <w:r w:rsidR="009F67B1" w:rsidRPr="001C5A2A">
        <w:rPr>
          <w:rFonts w:ascii="Times New Roman" w:hAnsi="Times New Roman" w:cs="Times New Roman"/>
          <w:color w:val="000000"/>
          <w:sz w:val="20"/>
          <w:szCs w:val="20"/>
        </w:rPr>
        <w:t>]</w:t>
      </w:r>
    </w:p>
    <w:p w:rsidR="00FC32AC" w:rsidRPr="006F2B17" w:rsidRDefault="009F67B1" w:rsidP="00123321">
      <w:pPr>
        <w:spacing w:line="240" w:lineRule="auto"/>
        <w:ind w:firstLine="284"/>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Standard wire diameters of 0.45 mm and 0.69 mm (type PEL) are selected.</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407"/>
      </w:tblGrid>
      <w:tr w:rsidR="00E74A27" w:rsidTr="00123321">
        <w:trPr>
          <w:trHeight w:val="2665"/>
          <w:jc w:val="center"/>
        </w:trPr>
        <w:tc>
          <w:tcPr>
            <w:tcW w:w="4771" w:type="dxa"/>
            <w:vAlign w:val="bottom"/>
          </w:tcPr>
          <w:p w:rsidR="00E74A27" w:rsidRDefault="00E74A27" w:rsidP="00A7306C">
            <w:pPr>
              <w:spacing w:before="120" w:after="120" w:line="240" w:lineRule="auto"/>
              <w:jc w:val="center"/>
              <w:rPr>
                <w:sz w:val="20"/>
                <w:szCs w:val="20"/>
                <w:lang w:eastAsia="en-GB"/>
              </w:rPr>
            </w:pPr>
            <w:r w:rsidRPr="00E74A27">
              <w:rPr>
                <w:noProof/>
                <w:sz w:val="20"/>
                <w:szCs w:val="20"/>
                <w:lang w:eastAsia="ru-RU"/>
              </w:rPr>
              <w:drawing>
                <wp:inline distT="0" distB="0" distL="0" distR="0" wp14:anchorId="279281F3" wp14:editId="3A9015E1">
                  <wp:extent cx="2606634" cy="1822862"/>
                  <wp:effectExtent l="0" t="0" r="0" b="0"/>
                  <wp:docPr id="8826899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89945" name=""/>
                          <pic:cNvPicPr/>
                        </pic:nvPicPr>
                        <pic:blipFill>
                          <a:blip r:embed="rId48"/>
                          <a:stretch>
                            <a:fillRect/>
                          </a:stretch>
                        </pic:blipFill>
                        <pic:spPr>
                          <a:xfrm>
                            <a:off x="0" y="0"/>
                            <a:ext cx="2610438" cy="1825522"/>
                          </a:xfrm>
                          <a:prstGeom prst="rect">
                            <a:avLst/>
                          </a:prstGeom>
                        </pic:spPr>
                      </pic:pic>
                    </a:graphicData>
                  </a:graphic>
                </wp:inline>
              </w:drawing>
            </w:r>
          </w:p>
        </w:tc>
        <w:tc>
          <w:tcPr>
            <w:tcW w:w="4407" w:type="dxa"/>
            <w:vAlign w:val="bottom"/>
          </w:tcPr>
          <w:p w:rsidR="00E74A27" w:rsidRDefault="00E74A27" w:rsidP="00A7306C">
            <w:pPr>
              <w:spacing w:before="120" w:after="120" w:line="240" w:lineRule="auto"/>
              <w:jc w:val="center"/>
              <w:rPr>
                <w:sz w:val="20"/>
                <w:szCs w:val="20"/>
                <w:lang w:eastAsia="en-GB"/>
              </w:rPr>
            </w:pPr>
            <w:r w:rsidRPr="00E74A27">
              <w:rPr>
                <w:noProof/>
                <w:sz w:val="20"/>
                <w:szCs w:val="20"/>
                <w:lang w:eastAsia="ru-RU"/>
              </w:rPr>
              <w:drawing>
                <wp:inline distT="0" distB="0" distL="0" distR="0" wp14:anchorId="6BC3E420" wp14:editId="55138C58">
                  <wp:extent cx="2043387" cy="1656382"/>
                  <wp:effectExtent l="0" t="0" r="0" b="0"/>
                  <wp:docPr id="14113360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36062" name=""/>
                          <pic:cNvPicPr/>
                        </pic:nvPicPr>
                        <pic:blipFill>
                          <a:blip r:embed="rId49"/>
                          <a:stretch>
                            <a:fillRect/>
                          </a:stretch>
                        </pic:blipFill>
                        <pic:spPr>
                          <a:xfrm>
                            <a:off x="0" y="0"/>
                            <a:ext cx="2045411" cy="1658022"/>
                          </a:xfrm>
                          <a:prstGeom prst="rect">
                            <a:avLst/>
                          </a:prstGeom>
                        </pic:spPr>
                      </pic:pic>
                    </a:graphicData>
                  </a:graphic>
                </wp:inline>
              </w:drawing>
            </w:r>
          </w:p>
        </w:tc>
      </w:tr>
      <w:tr w:rsidR="00E74A27" w:rsidRPr="00F02D1D" w:rsidTr="00E84D12">
        <w:trPr>
          <w:trHeight w:val="58"/>
          <w:jc w:val="center"/>
        </w:trPr>
        <w:tc>
          <w:tcPr>
            <w:tcW w:w="4771" w:type="dxa"/>
            <w:vAlign w:val="center"/>
          </w:tcPr>
          <w:p w:rsidR="00E74A27" w:rsidRPr="00E74A27" w:rsidRDefault="00E84D12" w:rsidP="00E84D12">
            <w:pPr>
              <w:pStyle w:val="ab"/>
              <w:spacing w:after="0" w:line="240" w:lineRule="auto"/>
              <w:ind w:left="0"/>
              <w:jc w:val="center"/>
              <w:rPr>
                <w:i/>
                <w:iCs/>
                <w:sz w:val="20"/>
                <w:szCs w:val="20"/>
              </w:rPr>
            </w:pPr>
            <w:r>
              <w:rPr>
                <w:b/>
                <w:bCs/>
                <w:sz w:val="20"/>
                <w:szCs w:val="20"/>
                <w:lang w:eastAsia="en-GB"/>
              </w:rPr>
              <w:t xml:space="preserve">FIGURE </w:t>
            </w:r>
            <w:r w:rsidR="00E74A27" w:rsidRPr="00665812">
              <w:rPr>
                <w:b/>
                <w:bCs/>
                <w:sz w:val="20"/>
                <w:szCs w:val="20"/>
                <w:lang w:eastAsia="en-GB"/>
              </w:rPr>
              <w:t>2</w:t>
            </w:r>
            <w:r w:rsidR="00E74A27">
              <w:rPr>
                <w:sz w:val="20"/>
                <w:szCs w:val="20"/>
                <w:lang w:eastAsia="en-GB"/>
              </w:rPr>
              <w:t>.</w:t>
            </w:r>
            <w:r w:rsidR="00E74A27">
              <w:t xml:space="preserve"> </w:t>
            </w:r>
            <w:r w:rsidR="00E74A27">
              <w:rPr>
                <w:iCs/>
                <w:sz w:val="20"/>
                <w:szCs w:val="20"/>
              </w:rPr>
              <w:t>The schematic diagram STVR</w:t>
            </w:r>
          </w:p>
        </w:tc>
        <w:tc>
          <w:tcPr>
            <w:tcW w:w="4407" w:type="dxa"/>
            <w:vAlign w:val="center"/>
          </w:tcPr>
          <w:p w:rsidR="00E74A27" w:rsidRPr="00E74A27" w:rsidRDefault="00E84D12" w:rsidP="00E84D12">
            <w:pPr>
              <w:spacing w:after="0" w:line="240" w:lineRule="auto"/>
              <w:jc w:val="center"/>
              <w:rPr>
                <w:sz w:val="20"/>
                <w:szCs w:val="20"/>
                <w:lang w:val="en-US" w:eastAsia="en-GB"/>
              </w:rPr>
            </w:pPr>
            <w:r>
              <w:rPr>
                <w:b/>
                <w:bCs/>
                <w:sz w:val="20"/>
                <w:szCs w:val="20"/>
                <w:lang w:val="en-US" w:eastAsia="en-GB"/>
              </w:rPr>
              <w:t xml:space="preserve">FIGURE </w:t>
            </w:r>
            <w:r w:rsidR="00E74A27" w:rsidRPr="00665812">
              <w:rPr>
                <w:b/>
                <w:bCs/>
                <w:sz w:val="20"/>
                <w:szCs w:val="20"/>
                <w:lang w:val="en-US" w:eastAsia="en-GB"/>
              </w:rPr>
              <w:t>3</w:t>
            </w:r>
            <w:r w:rsidR="00E74A27">
              <w:rPr>
                <w:sz w:val="20"/>
                <w:szCs w:val="20"/>
                <w:lang w:val="en-US" w:eastAsia="en-GB"/>
              </w:rPr>
              <w:t>.</w:t>
            </w:r>
            <w:r w:rsidR="00E74A27" w:rsidRPr="00E74A27">
              <w:rPr>
                <w:sz w:val="20"/>
                <w:szCs w:val="20"/>
                <w:lang w:val="en-US" w:eastAsia="en-GB"/>
              </w:rPr>
              <w:t xml:space="preserve"> </w:t>
            </w:r>
            <w:r w:rsidR="00E74A27">
              <w:rPr>
                <w:sz w:val="20"/>
                <w:szCs w:val="20"/>
                <w:lang w:val="en-US"/>
              </w:rPr>
              <w:t>The “input–output” characteristic STV</w:t>
            </w:r>
          </w:p>
        </w:tc>
      </w:tr>
    </w:tbl>
    <w:p w:rsidR="00FC32AC" w:rsidRPr="001C5A2A" w:rsidRDefault="00FC32AC">
      <w:pPr>
        <w:spacing w:after="0" w:line="240" w:lineRule="auto"/>
        <w:rPr>
          <w:rFonts w:ascii="Times New Roman" w:eastAsia="Times New Roman" w:hAnsi="Times New Roman" w:cs="Times New Roman"/>
          <w:sz w:val="20"/>
          <w:szCs w:val="20"/>
          <w:lang w:val="en-US" w:eastAsia="en-GB"/>
        </w:rPr>
      </w:pPr>
    </w:p>
    <w:p w:rsidR="00FC32AC" w:rsidRPr="001C5A2A" w:rsidRDefault="009F67B1" w:rsidP="00A87587">
      <w:pPr>
        <w:numPr>
          <w:ilvl w:val="0"/>
          <w:numId w:val="20"/>
        </w:numPr>
        <w:spacing w:after="0" w:line="240" w:lineRule="auto"/>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The number of turns of the transformer windings is determined from Eq. (8).</w:t>
      </w:r>
    </w:p>
    <w:p w:rsidR="00FC32AC" w:rsidRPr="001C5A2A" w:rsidRDefault="00FC32AC">
      <w:pPr>
        <w:spacing w:line="240" w:lineRule="auto"/>
        <w:jc w:val="center"/>
        <w:rPr>
          <w:rFonts w:ascii="Times New Roman" w:hAnsi="Times New Roman" w:cs="Times New Roman"/>
          <w:i/>
          <w:sz w:val="20"/>
          <w:szCs w:val="20"/>
        </w:rPr>
      </w:pPr>
      <w:r w:rsidRPr="001C5A2A">
        <w:rPr>
          <w:rFonts w:ascii="Times New Roman" w:hAnsi="Times New Roman" w:cs="Times New Roman"/>
          <w:i/>
          <w:position w:val="-30"/>
          <w:sz w:val="20"/>
          <w:szCs w:val="20"/>
        </w:rPr>
        <w:object w:dxaOrig="4840" w:dyaOrig="960">
          <v:shape id="_x0000_i1044" type="#_x0000_t75" style="width:231.65pt;height:33.2pt" o:ole="">
            <v:imagedata r:id="rId50" o:title=""/>
          </v:shape>
          <o:OLEObject Type="Embed" ProgID="Equation.3" ShapeID="_x0000_i1044" DrawAspect="Content" ObjectID="_1828289586" r:id="rId51"/>
        </w:object>
      </w:r>
      <w:r w:rsidR="009F67B1" w:rsidRPr="001C5A2A">
        <w:rPr>
          <w:rFonts w:ascii="Times New Roman" w:hAnsi="Times New Roman" w:cs="Times New Roman"/>
          <w:i/>
          <w:sz w:val="20"/>
          <w:szCs w:val="20"/>
        </w:rPr>
        <w:t xml:space="preserve"> </w:t>
      </w:r>
    </w:p>
    <w:p w:rsidR="00FC32AC" w:rsidRPr="001C5A2A" w:rsidRDefault="00FC32AC">
      <w:pPr>
        <w:spacing w:line="240" w:lineRule="auto"/>
        <w:ind w:firstLine="720"/>
        <w:jc w:val="center"/>
        <w:rPr>
          <w:rFonts w:ascii="Times New Roman" w:hAnsi="Times New Roman" w:cs="Times New Roman"/>
          <w:color w:val="000000"/>
          <w:sz w:val="20"/>
          <w:szCs w:val="20"/>
        </w:rPr>
      </w:pPr>
      <w:r w:rsidRPr="001C5A2A">
        <w:rPr>
          <w:rFonts w:ascii="Times New Roman" w:hAnsi="Times New Roman" w:cs="Times New Roman"/>
          <w:position w:val="-30"/>
          <w:sz w:val="20"/>
          <w:szCs w:val="20"/>
        </w:rPr>
        <w:object w:dxaOrig="5340" w:dyaOrig="960">
          <v:shape id="_x0000_i1045" type="#_x0000_t75" style="width:252.95pt;height:33.2pt" o:ole="">
            <v:imagedata r:id="rId52" o:title=""/>
          </v:shape>
          <o:OLEObject Type="Embed" ProgID="Equation.3" ShapeID="_x0000_i1045" DrawAspect="Content" ObjectID="_1828289587" r:id="rId53"/>
        </w:object>
      </w:r>
    </w:p>
    <w:p w:rsidR="00FC32AC" w:rsidRPr="001C5A2A" w:rsidRDefault="009F67B1" w:rsidP="001C5A2A">
      <w:pPr>
        <w:tabs>
          <w:tab w:val="left" w:pos="142"/>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bCs/>
          <w:sz w:val="20"/>
          <w:szCs w:val="20"/>
          <w:lang w:val="en-US" w:eastAsia="en-GB"/>
        </w:rPr>
        <w:t>As a result of the calculation, the following STVR elements were selected:</w:t>
      </w:r>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 xml:space="preserve">Power </w:t>
      </w:r>
      <w:proofErr w:type="spellStart"/>
      <w:r w:rsidRPr="001C5A2A">
        <w:rPr>
          <w:rFonts w:ascii="Times New Roman" w:eastAsia="Times New Roman" w:hAnsi="Times New Roman" w:cs="Times New Roman"/>
          <w:sz w:val="20"/>
          <w:szCs w:val="20"/>
          <w:lang w:eastAsia="en-GB"/>
        </w:rPr>
        <w:t>thyristor</w:t>
      </w:r>
      <w:proofErr w:type="spellEnd"/>
      <w:r w:rsidRPr="001C5A2A">
        <w:rPr>
          <w:rFonts w:ascii="Times New Roman" w:eastAsia="Times New Roman" w:hAnsi="Times New Roman" w:cs="Times New Roman"/>
          <w:sz w:val="20"/>
          <w:szCs w:val="20"/>
          <w:lang w:eastAsia="en-GB"/>
        </w:rPr>
        <w:t>: VT</w:t>
      </w:r>
      <w:r w:rsidRPr="001C5A2A">
        <w:rPr>
          <w:rFonts w:ascii="Times New Roman" w:eastAsia="Times New Roman" w:hAnsi="Times New Roman" w:cs="Times New Roman"/>
          <w:sz w:val="20"/>
          <w:szCs w:val="20"/>
          <w:vertAlign w:val="subscript"/>
          <w:lang w:eastAsia="en-GB"/>
        </w:rPr>
        <w:t>3</w:t>
      </w:r>
      <w:r w:rsidRPr="001C5A2A">
        <w:rPr>
          <w:rFonts w:ascii="Times New Roman" w:eastAsia="Times New Roman" w:hAnsi="Times New Roman" w:cs="Times New Roman"/>
          <w:sz w:val="20"/>
          <w:szCs w:val="20"/>
          <w:lang w:eastAsia="en-GB"/>
        </w:rPr>
        <w:t xml:space="preserve"> </w:t>
      </w:r>
      <w:proofErr w:type="spellStart"/>
      <w:r w:rsidRPr="001C5A2A">
        <w:rPr>
          <w:rFonts w:ascii="Times New Roman" w:eastAsia="Times New Roman" w:hAnsi="Times New Roman" w:cs="Times New Roman"/>
          <w:sz w:val="20"/>
          <w:szCs w:val="20"/>
          <w:lang w:eastAsia="en-GB"/>
        </w:rPr>
        <w:t>type</w:t>
      </w:r>
      <w:proofErr w:type="spellEnd"/>
      <w:r w:rsidRPr="001C5A2A">
        <w:rPr>
          <w:rFonts w:ascii="Times New Roman" w:eastAsia="Times New Roman" w:hAnsi="Times New Roman" w:cs="Times New Roman"/>
          <w:sz w:val="20"/>
          <w:szCs w:val="20"/>
          <w:lang w:eastAsia="en-GB"/>
        </w:rPr>
        <w:t xml:space="preserve"> 151-500R</w:t>
      </w:r>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 xml:space="preserve">Bridge </w:t>
      </w:r>
      <w:proofErr w:type="spellStart"/>
      <w:r w:rsidRPr="001C5A2A">
        <w:rPr>
          <w:rFonts w:ascii="Times New Roman" w:eastAsia="Times New Roman" w:hAnsi="Times New Roman" w:cs="Times New Roman"/>
          <w:sz w:val="20"/>
          <w:szCs w:val="20"/>
          <w:lang w:eastAsia="en-GB"/>
        </w:rPr>
        <w:t>diodes</w:t>
      </w:r>
      <w:proofErr w:type="spellEnd"/>
      <w:r w:rsidRPr="001C5A2A">
        <w:rPr>
          <w:rFonts w:ascii="Times New Roman" w:eastAsia="Times New Roman" w:hAnsi="Times New Roman" w:cs="Times New Roman"/>
          <w:sz w:val="20"/>
          <w:szCs w:val="20"/>
          <w:lang w:eastAsia="en-GB"/>
        </w:rPr>
        <w:t>: D246B</w:t>
      </w:r>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Series resistor: R</w:t>
      </w:r>
      <w:r w:rsidRPr="001C5A2A">
        <w:rPr>
          <w:rFonts w:ascii="Times New Roman" w:eastAsia="Times New Roman" w:hAnsi="Times New Roman" w:cs="Times New Roman"/>
          <w:sz w:val="20"/>
          <w:szCs w:val="20"/>
          <w:vertAlign w:val="subscript"/>
          <w:lang w:val="en-US" w:eastAsia="en-GB"/>
        </w:rPr>
        <w:t>3</w:t>
      </w:r>
      <w:r w:rsidRPr="001C5A2A">
        <w:rPr>
          <w:rFonts w:ascii="Times New Roman" w:eastAsia="Times New Roman" w:hAnsi="Times New Roman" w:cs="Times New Roman"/>
          <w:sz w:val="20"/>
          <w:szCs w:val="20"/>
          <w:lang w:val="en-US" w:eastAsia="en-GB"/>
        </w:rPr>
        <w:t>=2.1k</w:t>
      </w:r>
      <w:r w:rsidRPr="001C5A2A">
        <w:rPr>
          <w:rFonts w:ascii="Times New Roman" w:eastAsia="Times New Roman" w:hAnsi="Times New Roman" w:cs="Times New Roman"/>
          <w:sz w:val="20"/>
          <w:szCs w:val="20"/>
          <w:lang w:eastAsia="en-GB"/>
        </w:rPr>
        <w:t>Ω</w:t>
      </w:r>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eastAsia="en-GB"/>
        </w:rPr>
      </w:pPr>
      <w:proofErr w:type="spellStart"/>
      <w:r w:rsidRPr="001C5A2A">
        <w:rPr>
          <w:rFonts w:ascii="Times New Roman" w:eastAsia="Times New Roman" w:hAnsi="Times New Roman" w:cs="Times New Roman"/>
          <w:sz w:val="20"/>
          <w:szCs w:val="20"/>
          <w:lang w:eastAsia="en-GB"/>
        </w:rPr>
        <w:t>Capacitor</w:t>
      </w:r>
      <w:proofErr w:type="spellEnd"/>
      <w:r w:rsidRPr="001C5A2A">
        <w:rPr>
          <w:rFonts w:ascii="Times New Roman" w:eastAsia="Times New Roman" w:hAnsi="Times New Roman" w:cs="Times New Roman"/>
          <w:sz w:val="20"/>
          <w:szCs w:val="20"/>
          <w:lang w:eastAsia="en-GB"/>
        </w:rPr>
        <w:t xml:space="preserve">: 50 V, 33 </w:t>
      </w:r>
      <w:proofErr w:type="spellStart"/>
      <w:r w:rsidRPr="001C5A2A">
        <w:rPr>
          <w:rFonts w:ascii="Times New Roman" w:eastAsia="Times New Roman" w:hAnsi="Times New Roman" w:cs="Times New Roman"/>
          <w:sz w:val="20"/>
          <w:szCs w:val="20"/>
          <w:lang w:eastAsia="en-GB"/>
        </w:rPr>
        <w:t>μF</w:t>
      </w:r>
      <w:proofErr w:type="spellEnd"/>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Low-power thyristors: VT</w:t>
      </w:r>
      <w:r w:rsidRPr="001C5A2A">
        <w:rPr>
          <w:rFonts w:ascii="Times New Roman" w:eastAsia="Times New Roman" w:hAnsi="Times New Roman" w:cs="Times New Roman"/>
          <w:sz w:val="20"/>
          <w:szCs w:val="20"/>
          <w:vertAlign w:val="subscript"/>
          <w:lang w:val="en-US" w:eastAsia="en-GB"/>
        </w:rPr>
        <w:t>1</w:t>
      </w:r>
      <w:r w:rsidRPr="001C5A2A">
        <w:rPr>
          <w:rFonts w:ascii="Times New Roman" w:eastAsia="Times New Roman" w:hAnsi="Times New Roman" w:cs="Times New Roman"/>
          <w:sz w:val="20"/>
          <w:szCs w:val="20"/>
          <w:lang w:val="en-US" w:eastAsia="en-GB"/>
        </w:rPr>
        <w:t xml:space="preserve"> and VT</w:t>
      </w:r>
      <w:r w:rsidRPr="001C5A2A">
        <w:rPr>
          <w:rFonts w:ascii="Times New Roman" w:eastAsia="Times New Roman" w:hAnsi="Times New Roman" w:cs="Times New Roman"/>
          <w:sz w:val="20"/>
          <w:szCs w:val="20"/>
          <w:vertAlign w:val="subscript"/>
          <w:lang w:val="en-US" w:eastAsia="en-GB"/>
        </w:rPr>
        <w:t>2</w:t>
      </w:r>
      <w:r w:rsidRPr="001C5A2A">
        <w:rPr>
          <w:rFonts w:ascii="Times New Roman" w:eastAsia="Times New Roman" w:hAnsi="Times New Roman" w:cs="Times New Roman"/>
          <w:sz w:val="20"/>
          <w:szCs w:val="20"/>
          <w:lang w:val="en-US" w:eastAsia="en-GB"/>
        </w:rPr>
        <w:t xml:space="preserve"> type KU201V</w:t>
      </w:r>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eastAsia="en-GB"/>
        </w:rPr>
      </w:pPr>
      <w:r w:rsidRPr="001C5A2A">
        <w:rPr>
          <w:rFonts w:ascii="Times New Roman" w:eastAsia="Times New Roman" w:hAnsi="Times New Roman" w:cs="Times New Roman"/>
          <w:sz w:val="20"/>
          <w:szCs w:val="20"/>
          <w:lang w:eastAsia="en-GB"/>
        </w:rPr>
        <w:t xml:space="preserve">Control </w:t>
      </w:r>
      <w:proofErr w:type="spellStart"/>
      <w:r w:rsidRPr="001C5A2A">
        <w:rPr>
          <w:rFonts w:ascii="Times New Roman" w:eastAsia="Times New Roman" w:hAnsi="Times New Roman" w:cs="Times New Roman"/>
          <w:sz w:val="20"/>
          <w:szCs w:val="20"/>
          <w:lang w:eastAsia="en-GB"/>
        </w:rPr>
        <w:t>diode</w:t>
      </w:r>
      <w:proofErr w:type="spellEnd"/>
      <w:r w:rsidRPr="001C5A2A">
        <w:rPr>
          <w:rFonts w:ascii="Times New Roman" w:eastAsia="Times New Roman" w:hAnsi="Times New Roman" w:cs="Times New Roman"/>
          <w:sz w:val="20"/>
          <w:szCs w:val="20"/>
          <w:lang w:eastAsia="en-GB"/>
        </w:rPr>
        <w:t>: D7A</w:t>
      </w:r>
    </w:p>
    <w:p w:rsidR="00FC32AC"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R</w:t>
      </w:r>
      <w:r w:rsidRPr="001C5A2A">
        <w:rPr>
          <w:rFonts w:ascii="Times New Roman" w:eastAsia="Times New Roman" w:hAnsi="Times New Roman" w:cs="Times New Roman"/>
          <w:sz w:val="20"/>
          <w:szCs w:val="20"/>
          <w:vertAlign w:val="subscript"/>
          <w:lang w:val="en-US" w:eastAsia="en-GB"/>
        </w:rPr>
        <w:t>1</w:t>
      </w:r>
      <w:r w:rsidRPr="001C5A2A">
        <w:rPr>
          <w:rFonts w:ascii="Times New Roman" w:eastAsia="Times New Roman" w:hAnsi="Times New Roman" w:cs="Times New Roman"/>
          <w:sz w:val="20"/>
          <w:szCs w:val="20"/>
          <w:lang w:val="en-US" w:eastAsia="en-GB"/>
        </w:rPr>
        <w:t>=3k</w:t>
      </w:r>
      <w:r w:rsidRPr="001C5A2A">
        <w:rPr>
          <w:rFonts w:ascii="Times New Roman" w:eastAsia="Times New Roman" w:hAnsi="Times New Roman" w:cs="Times New Roman"/>
          <w:sz w:val="20"/>
          <w:szCs w:val="20"/>
          <w:lang w:eastAsia="en-GB"/>
        </w:rPr>
        <w:t>Ω</w:t>
      </w:r>
    </w:p>
    <w:p w:rsidR="00F351E6" w:rsidRPr="001C5A2A" w:rsidRDefault="009F67B1" w:rsidP="001C5A2A">
      <w:pPr>
        <w:numPr>
          <w:ilvl w:val="0"/>
          <w:numId w:val="21"/>
        </w:numPr>
        <w:tabs>
          <w:tab w:val="left" w:pos="142"/>
          <w:tab w:val="left" w:pos="426"/>
        </w:tabs>
        <w:spacing w:after="0" w:line="240" w:lineRule="auto"/>
        <w:ind w:left="0"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Resistor R</w:t>
      </w:r>
      <w:r w:rsidRPr="001C5A2A">
        <w:rPr>
          <w:rFonts w:ascii="Times New Roman" w:eastAsia="Times New Roman" w:hAnsi="Times New Roman" w:cs="Times New Roman"/>
          <w:sz w:val="20"/>
          <w:szCs w:val="20"/>
          <w:vertAlign w:val="subscript"/>
          <w:lang w:val="en-US" w:eastAsia="en-GB"/>
        </w:rPr>
        <w:t>2</w:t>
      </w:r>
      <w:r w:rsidRPr="001C5A2A">
        <w:rPr>
          <w:rFonts w:ascii="Times New Roman" w:eastAsia="Times New Roman" w:hAnsi="Times New Roman" w:cs="Times New Roman"/>
          <w:sz w:val="20"/>
          <w:szCs w:val="20"/>
          <w:lang w:val="en-US" w:eastAsia="en-GB"/>
        </w:rPr>
        <w:t>=5</w:t>
      </w:r>
      <w:r w:rsidR="00BD3D71">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k</w:t>
      </w:r>
      <w:r w:rsidRPr="001C5A2A">
        <w:rPr>
          <w:rFonts w:ascii="Times New Roman" w:eastAsia="Times New Roman" w:hAnsi="Times New Roman" w:cs="Times New Roman"/>
          <w:sz w:val="20"/>
          <w:szCs w:val="20"/>
          <w:lang w:eastAsia="en-GB"/>
        </w:rPr>
        <w:t>Ω</w:t>
      </w:r>
      <w:r w:rsidRPr="001C5A2A">
        <w:rPr>
          <w:rFonts w:ascii="Times New Roman" w:eastAsia="Times New Roman" w:hAnsi="Times New Roman" w:cs="Times New Roman"/>
          <w:sz w:val="20"/>
          <w:szCs w:val="20"/>
          <w:lang w:val="en-US" w:eastAsia="en-GB"/>
        </w:rPr>
        <w:t>.</w:t>
      </w:r>
    </w:p>
    <w:p w:rsidR="00FC32AC" w:rsidRPr="001C5A2A" w:rsidRDefault="009F67B1" w:rsidP="001C5A2A">
      <w:pPr>
        <w:tabs>
          <w:tab w:val="left" w:pos="142"/>
          <w:tab w:val="left" w:pos="426"/>
        </w:tabs>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 xml:space="preserve">The schematic diagram of the STVR is shown in Figure </w:t>
      </w:r>
      <w:r w:rsidR="00665812" w:rsidRPr="001C5A2A">
        <w:rPr>
          <w:rFonts w:ascii="Times New Roman" w:eastAsia="Times New Roman" w:hAnsi="Times New Roman" w:cs="Times New Roman"/>
          <w:sz w:val="20"/>
          <w:szCs w:val="20"/>
          <w:lang w:val="en-US" w:eastAsia="en-GB"/>
        </w:rPr>
        <w:t>2</w:t>
      </w:r>
      <w:r w:rsidRPr="001C5A2A">
        <w:rPr>
          <w:rFonts w:ascii="Times New Roman" w:eastAsia="Times New Roman" w:hAnsi="Times New Roman" w:cs="Times New Roman"/>
          <w:sz w:val="20"/>
          <w:szCs w:val="20"/>
          <w:lang w:val="en-US" w:eastAsia="en-GB"/>
        </w:rPr>
        <w:t>.</w:t>
      </w:r>
      <w:r w:rsidR="001C5A2A">
        <w:rPr>
          <w:rFonts w:ascii="Times New Roman" w:eastAsia="Times New Roman" w:hAnsi="Times New Roman" w:cs="Times New Roman"/>
          <w:sz w:val="20"/>
          <w:szCs w:val="20"/>
          <w:lang w:val="en-US" w:eastAsia="en-GB"/>
        </w:rPr>
        <w:t xml:space="preserve"> </w:t>
      </w:r>
      <w:r w:rsidRPr="001C5A2A">
        <w:rPr>
          <w:rFonts w:ascii="Times New Roman" w:eastAsia="Times New Roman" w:hAnsi="Times New Roman" w:cs="Times New Roman"/>
          <w:sz w:val="20"/>
          <w:szCs w:val="20"/>
          <w:lang w:val="en-US" w:eastAsia="en-GB"/>
        </w:rPr>
        <w:t>The “input</w:t>
      </w:r>
      <w:r w:rsidR="00FF42A1">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 xml:space="preserve">output” characteristic of the fabricated STVR, designed according to the calculation results, is shown in Figure </w:t>
      </w:r>
      <w:r w:rsidR="00665812" w:rsidRPr="001C5A2A">
        <w:rPr>
          <w:rFonts w:ascii="Times New Roman" w:eastAsia="Times New Roman" w:hAnsi="Times New Roman" w:cs="Times New Roman"/>
          <w:sz w:val="20"/>
          <w:szCs w:val="20"/>
          <w:lang w:val="en-US" w:eastAsia="en-GB"/>
        </w:rPr>
        <w:t>3</w:t>
      </w:r>
      <w:r w:rsidR="00FF42A1">
        <w:rPr>
          <w:rFonts w:ascii="Times New Roman" w:eastAsia="Times New Roman" w:hAnsi="Times New Roman" w:cs="Times New Roman"/>
          <w:sz w:val="20"/>
          <w:szCs w:val="20"/>
          <w:lang w:val="en-US" w:eastAsia="en-GB"/>
        </w:rPr>
        <w:t xml:space="preserve"> </w:t>
      </w:r>
      <w:r w:rsidR="00FF42A1" w:rsidRPr="00E84D12">
        <w:rPr>
          <w:rFonts w:ascii="Times New Roman" w:hAnsi="Times New Roman" w:cs="Times New Roman"/>
          <w:sz w:val="20"/>
          <w:szCs w:val="20"/>
          <w:lang w:val="en-US"/>
        </w:rPr>
        <w:t>[</w:t>
      </w:r>
      <w:r w:rsidR="00FF42A1">
        <w:rPr>
          <w:rFonts w:ascii="Times New Roman" w:hAnsi="Times New Roman" w:cs="Times New Roman"/>
          <w:sz w:val="20"/>
          <w:szCs w:val="20"/>
          <w:lang w:val="en-US"/>
        </w:rPr>
        <w:t>1-13, 57</w:t>
      </w:r>
      <w:r w:rsidR="00FF42A1" w:rsidRPr="00E84D12">
        <w:rPr>
          <w:rFonts w:ascii="Times New Roman" w:hAnsi="Times New Roman" w:cs="Times New Roman"/>
          <w:sz w:val="20"/>
          <w:szCs w:val="20"/>
          <w:lang w:val="en-US"/>
        </w:rPr>
        <w:t>]</w:t>
      </w:r>
      <w:r w:rsidR="00FF42A1" w:rsidRPr="00E84D12">
        <w:rPr>
          <w:rFonts w:ascii="Times New Roman" w:hAnsi="Times New Roman" w:cs="Times New Roman"/>
          <w:bCs/>
          <w:sz w:val="20"/>
          <w:szCs w:val="20"/>
          <w:lang w:val="en-US"/>
        </w:rPr>
        <w:t>.</w:t>
      </w:r>
    </w:p>
    <w:p w:rsidR="00FC32AC" w:rsidRPr="001C5A2A" w:rsidRDefault="009F67B1" w:rsidP="00E84D12">
      <w:pPr>
        <w:widowControl w:val="0"/>
        <w:spacing w:before="240" w:after="240" w:line="240" w:lineRule="auto"/>
        <w:jc w:val="center"/>
        <w:rPr>
          <w:rFonts w:ascii="Times New Roman" w:eastAsia="Times New Roman" w:hAnsi="Times New Roman" w:cs="Times New Roman"/>
          <w:sz w:val="24"/>
          <w:szCs w:val="24"/>
          <w:lang w:val="en-US" w:eastAsia="ru-RU"/>
        </w:rPr>
      </w:pPr>
      <w:r w:rsidRPr="001C5A2A">
        <w:rPr>
          <w:rFonts w:ascii="Times New Roman" w:hAnsi="Times New Roman" w:cs="Times New Roman"/>
          <w:b/>
          <w:sz w:val="24"/>
          <w:szCs w:val="24"/>
          <w:lang w:val="en-US"/>
        </w:rPr>
        <w:t>CONCLUSION</w:t>
      </w:r>
    </w:p>
    <w:p w:rsidR="00FC32AC" w:rsidRPr="001C5A2A" w:rsidRDefault="009F67B1">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Based on the analysis of existing literature on the calculation of elements in contactless switching devices, it has been established that when selecting semiconductor components, resistors, and capacitors, their maximum load operating conditions must be taken into account. The calculation of the input transformer of the thyristor-based solid-state voltage relay (</w:t>
      </w:r>
      <w:r w:rsidR="00446958" w:rsidRPr="001C5A2A">
        <w:rPr>
          <w:rFonts w:ascii="Times New Roman" w:eastAsia="Times New Roman" w:hAnsi="Times New Roman" w:cs="Times New Roman"/>
          <w:sz w:val="20"/>
          <w:szCs w:val="20"/>
          <w:lang w:val="en-US" w:eastAsia="en-GB"/>
        </w:rPr>
        <w:t>S</w:t>
      </w:r>
      <w:r w:rsidRPr="001C5A2A">
        <w:rPr>
          <w:rFonts w:ascii="Times New Roman" w:eastAsia="Times New Roman" w:hAnsi="Times New Roman" w:cs="Times New Roman"/>
          <w:sz w:val="20"/>
          <w:szCs w:val="20"/>
          <w:lang w:val="en-US" w:eastAsia="en-GB"/>
        </w:rPr>
        <w:t xml:space="preserve">TVR) is most appropriately carried out starting from the determination of the magnetic core dimensions, using specified values of magnetic induction and current density. The selection of thyristors, diodes, and resistors should be made according to rated power, voltage, and calculated current values. The capacitor </w:t>
      </w:r>
      <w:r w:rsidRPr="001C5A2A">
        <w:rPr>
          <w:rFonts w:ascii="Times New Roman" w:eastAsia="Times New Roman" w:hAnsi="Times New Roman" w:cs="Times New Roman"/>
          <w:sz w:val="20"/>
          <w:szCs w:val="20"/>
          <w:lang w:val="en-US" w:eastAsia="en-GB"/>
        </w:rPr>
        <w:lastRenderedPageBreak/>
        <w:t>selection is based on the secondary winding voltage of the input transformer, taking into account the time constant of the R</w:t>
      </w:r>
      <w:r w:rsidRPr="001C5A2A">
        <w:rPr>
          <w:rFonts w:ascii="Times New Roman" w:eastAsia="Times New Roman" w:hAnsi="Times New Roman" w:cs="Times New Roman"/>
          <w:sz w:val="20"/>
          <w:szCs w:val="20"/>
          <w:vertAlign w:val="subscript"/>
          <w:lang w:val="en-US" w:eastAsia="en-GB"/>
        </w:rPr>
        <w:t>3</w:t>
      </w:r>
      <w:r w:rsidR="00123321">
        <w:rPr>
          <w:rFonts w:ascii="Times New Roman" w:eastAsia="Times New Roman" w:hAnsi="Times New Roman" w:cs="Times New Roman"/>
          <w:sz w:val="20"/>
          <w:szCs w:val="20"/>
          <w:lang w:val="en-US" w:eastAsia="en-GB"/>
        </w:rPr>
        <w:t>-</w:t>
      </w:r>
      <w:r w:rsidRPr="001C5A2A">
        <w:rPr>
          <w:rFonts w:ascii="Times New Roman" w:eastAsia="Times New Roman" w:hAnsi="Times New Roman" w:cs="Times New Roman"/>
          <w:sz w:val="20"/>
          <w:szCs w:val="20"/>
          <w:lang w:val="en-US" w:eastAsia="en-GB"/>
        </w:rPr>
        <w:t>C circuit.</w:t>
      </w:r>
    </w:p>
    <w:p w:rsidR="00FC32AC" w:rsidRPr="001C5A2A" w:rsidRDefault="009F67B1">
      <w:pPr>
        <w:spacing w:after="0" w:line="240" w:lineRule="auto"/>
        <w:ind w:firstLine="284"/>
        <w:jc w:val="both"/>
        <w:rPr>
          <w:rFonts w:ascii="Times New Roman" w:eastAsia="Times New Roman" w:hAnsi="Times New Roman" w:cs="Times New Roman"/>
          <w:sz w:val="20"/>
          <w:szCs w:val="20"/>
          <w:lang w:val="en-US" w:eastAsia="en-GB"/>
        </w:rPr>
      </w:pPr>
      <w:r w:rsidRPr="001C5A2A">
        <w:rPr>
          <w:rFonts w:ascii="Times New Roman" w:eastAsia="Times New Roman" w:hAnsi="Times New Roman" w:cs="Times New Roman"/>
          <w:sz w:val="20"/>
          <w:szCs w:val="20"/>
          <w:lang w:val="en-US" w:eastAsia="en-GB"/>
        </w:rPr>
        <w:t>Experimental investigations have demonstrated that the developed alternating-current thyristor-based solid-state voltage relay exhibits high values of reset ratio and multiplicity factor, while ensuring reliable operation under significant nominal switching power.</w:t>
      </w:r>
    </w:p>
    <w:p w:rsidR="00FC32AC" w:rsidRPr="001C5A2A" w:rsidRDefault="009F67B1" w:rsidP="00123321">
      <w:pPr>
        <w:widowControl w:val="0"/>
        <w:spacing w:before="240" w:after="240" w:line="240" w:lineRule="auto"/>
        <w:jc w:val="center"/>
        <w:rPr>
          <w:rFonts w:ascii="Times New Roman" w:eastAsia="Times New Roman" w:hAnsi="Times New Roman" w:cs="Times New Roman"/>
          <w:sz w:val="24"/>
          <w:szCs w:val="24"/>
          <w:lang w:val="en-US" w:eastAsia="ru-RU"/>
        </w:rPr>
      </w:pPr>
      <w:r w:rsidRPr="001C5A2A">
        <w:rPr>
          <w:rFonts w:ascii="Times New Roman" w:hAnsi="Times New Roman" w:cs="Times New Roman"/>
          <w:b/>
          <w:sz w:val="24"/>
          <w:szCs w:val="24"/>
          <w:lang w:val="en-US"/>
        </w:rPr>
        <w:t>REFERENCES</w:t>
      </w:r>
    </w:p>
    <w:p w:rsidR="00FC32AC" w:rsidRPr="00F02D1D" w:rsidRDefault="009F67B1"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1. </w:t>
      </w:r>
      <w:proofErr w:type="spellStart"/>
      <w:r w:rsidR="00DD4943" w:rsidRPr="00F02D1D">
        <w:rPr>
          <w:rStyle w:val="anegp0gi0b9av8jahpyh"/>
          <w:rFonts w:ascii="Times New Roman" w:hAnsi="Times New Roman" w:cs="Times New Roman"/>
          <w:sz w:val="20"/>
          <w:szCs w:val="20"/>
          <w:lang w:val="en-US"/>
        </w:rPr>
        <w:t>I.</w:t>
      </w:r>
      <w:proofErr w:type="gramStart"/>
      <w:r w:rsidR="00DD4943" w:rsidRPr="00F02D1D">
        <w:rPr>
          <w:rStyle w:val="anegp0gi0b9av8jahpyh"/>
          <w:rFonts w:ascii="Times New Roman" w:hAnsi="Times New Roman" w:cs="Times New Roman"/>
          <w:sz w:val="20"/>
          <w:szCs w:val="20"/>
          <w:lang w:val="en-US"/>
        </w:rPr>
        <w:t>I.</w:t>
      </w:r>
      <w:r w:rsidRPr="00F02D1D">
        <w:rPr>
          <w:rStyle w:val="anegp0gi0b9av8jahpyh"/>
          <w:rFonts w:ascii="Times New Roman" w:hAnsi="Times New Roman" w:cs="Times New Roman"/>
          <w:sz w:val="20"/>
          <w:szCs w:val="20"/>
          <w:lang w:val="en-US"/>
        </w:rPr>
        <w:t>Belopolsky</w:t>
      </w:r>
      <w:proofErr w:type="spellEnd"/>
      <w:proofErr w:type="gramEnd"/>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proofErr w:type="spellStart"/>
      <w:r w:rsidR="00DD4943" w:rsidRPr="00F02D1D">
        <w:rPr>
          <w:rStyle w:val="anegp0gi0b9av8jahpyh"/>
          <w:rFonts w:ascii="Times New Roman" w:hAnsi="Times New Roman" w:cs="Times New Roman"/>
          <w:sz w:val="20"/>
          <w:szCs w:val="20"/>
          <w:lang w:val="en-US"/>
        </w:rPr>
        <w:t>E.</w:t>
      </w:r>
      <w:proofErr w:type="gramStart"/>
      <w:r w:rsidR="00DD4943" w:rsidRPr="00F02D1D">
        <w:rPr>
          <w:rStyle w:val="anegp0gi0b9av8jahpyh"/>
          <w:rFonts w:ascii="Times New Roman" w:hAnsi="Times New Roman" w:cs="Times New Roman"/>
          <w:sz w:val="20"/>
          <w:szCs w:val="20"/>
          <w:lang w:val="en-US"/>
        </w:rPr>
        <w:t>I.</w:t>
      </w:r>
      <w:r w:rsidRPr="00F02D1D">
        <w:rPr>
          <w:rStyle w:val="anegp0gi0b9av8jahpyh"/>
          <w:rFonts w:ascii="Times New Roman" w:hAnsi="Times New Roman" w:cs="Times New Roman"/>
          <w:sz w:val="20"/>
          <w:szCs w:val="20"/>
          <w:lang w:val="en-US"/>
        </w:rPr>
        <w:t>Karetnikova</w:t>
      </w:r>
      <w:proofErr w:type="spellEnd"/>
      <w:proofErr w:type="gramEnd"/>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proofErr w:type="spellStart"/>
      <w:r w:rsidR="00DD4943" w:rsidRPr="00F02D1D">
        <w:rPr>
          <w:rStyle w:val="anegp0gi0b9av8jahpyh"/>
          <w:rFonts w:ascii="Times New Roman" w:hAnsi="Times New Roman" w:cs="Times New Roman"/>
          <w:sz w:val="20"/>
          <w:szCs w:val="20"/>
          <w:lang w:val="en-US"/>
        </w:rPr>
        <w:t>L.</w:t>
      </w:r>
      <w:proofErr w:type="gramStart"/>
      <w:r w:rsidR="00DD4943" w:rsidRPr="00F02D1D">
        <w:rPr>
          <w:rStyle w:val="anegp0gi0b9av8jahpyh"/>
          <w:rFonts w:ascii="Times New Roman" w:hAnsi="Times New Roman" w:cs="Times New Roman"/>
          <w:sz w:val="20"/>
          <w:szCs w:val="20"/>
          <w:lang w:val="en-US"/>
        </w:rPr>
        <w:t>G.</w:t>
      </w:r>
      <w:r w:rsidRPr="00F02D1D">
        <w:rPr>
          <w:rStyle w:val="anegp0gi0b9av8jahpyh"/>
          <w:rFonts w:ascii="Times New Roman" w:hAnsi="Times New Roman" w:cs="Times New Roman"/>
          <w:sz w:val="20"/>
          <w:szCs w:val="20"/>
          <w:lang w:val="en-US"/>
        </w:rPr>
        <w:t>Pikalova</w:t>
      </w:r>
      <w:proofErr w:type="spellEnd"/>
      <w:proofErr w:type="gramEnd"/>
      <w:r w:rsidR="00DD4943"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Calculation</w:t>
      </w:r>
      <w:r w:rsidRPr="00F02D1D">
        <w:rPr>
          <w:rFonts w:ascii="Times New Roman" w:hAnsi="Times New Roman" w:cs="Times New Roman"/>
          <w:sz w:val="20"/>
          <w:szCs w:val="20"/>
          <w:lang w:val="en-US"/>
        </w:rPr>
        <w:t xml:space="preserve"> of </w:t>
      </w:r>
      <w:r w:rsidRPr="00F02D1D">
        <w:rPr>
          <w:rStyle w:val="anegp0gi0b9av8jahpyh"/>
          <w:rFonts w:ascii="Times New Roman" w:hAnsi="Times New Roman" w:cs="Times New Roman"/>
          <w:sz w:val="20"/>
          <w:szCs w:val="20"/>
          <w:lang w:val="en-US"/>
        </w:rPr>
        <w:t>transformers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and</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low</w:t>
      </w:r>
      <w:r w:rsidRPr="00F02D1D">
        <w:rPr>
          <w:rFonts w:ascii="Times New Roman" w:hAnsi="Times New Roman" w:cs="Times New Roman"/>
          <w:sz w:val="20"/>
          <w:szCs w:val="20"/>
          <w:lang w:val="en-US"/>
        </w:rPr>
        <w:t>-</w:t>
      </w:r>
      <w:r w:rsidRPr="00F02D1D">
        <w:rPr>
          <w:rStyle w:val="anegp0gi0b9av8jahpyh"/>
          <w:rFonts w:ascii="Times New Roman" w:hAnsi="Times New Roman" w:cs="Times New Roman"/>
          <w:sz w:val="20"/>
          <w:szCs w:val="20"/>
          <w:lang w:val="en-US"/>
        </w:rPr>
        <w:t>power</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chokes.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Moscow,</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Energiya,</w:t>
      </w:r>
      <w:r w:rsidRPr="00F02D1D">
        <w:rPr>
          <w:rFonts w:ascii="Times New Roman" w:hAnsi="Times New Roman" w:cs="Times New Roman"/>
          <w:sz w:val="20"/>
          <w:szCs w:val="20"/>
          <w:lang w:val="en-US"/>
        </w:rPr>
        <w:t xml:space="preserve"> </w:t>
      </w:r>
      <w:r w:rsidR="00DD4943" w:rsidRPr="00F02D1D">
        <w:rPr>
          <w:rFonts w:ascii="Times New Roman" w:hAnsi="Times New Roman" w:cs="Times New Roman"/>
          <w:sz w:val="20"/>
          <w:szCs w:val="20"/>
          <w:lang w:val="en-US"/>
        </w:rPr>
        <w:t>(</w:t>
      </w:r>
      <w:r w:rsidRPr="00F02D1D">
        <w:rPr>
          <w:rStyle w:val="anegp0gi0b9av8jahpyh"/>
          <w:rFonts w:ascii="Times New Roman" w:hAnsi="Times New Roman" w:cs="Times New Roman"/>
          <w:sz w:val="20"/>
          <w:szCs w:val="20"/>
          <w:lang w:val="en-US"/>
        </w:rPr>
        <w:t>1973</w:t>
      </w:r>
      <w:r w:rsidR="00DD4943" w:rsidRPr="00F02D1D">
        <w:rPr>
          <w:rStyle w:val="anegp0gi0b9av8jahpyh"/>
          <w:rFonts w:ascii="Times New Roman" w:hAnsi="Times New Roman" w:cs="Times New Roman"/>
          <w:sz w:val="20"/>
          <w:szCs w:val="20"/>
          <w:lang w:val="en-US"/>
        </w:rPr>
        <w:t>)</w:t>
      </w:r>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p</w:t>
      </w:r>
      <w:r w:rsidRPr="00F02D1D">
        <w:rPr>
          <w:rFonts w:ascii="Times New Roman" w:hAnsi="Times New Roman" w:cs="Times New Roman"/>
          <w:sz w:val="20"/>
          <w:szCs w:val="20"/>
          <w:lang w:val="en-US"/>
        </w:rPr>
        <w:t>.</w:t>
      </w:r>
      <w:r w:rsidRPr="00F02D1D">
        <w:rPr>
          <w:rStyle w:val="anegp0gi0b9av8jahpyh"/>
          <w:rFonts w:ascii="Times New Roman" w:hAnsi="Times New Roman" w:cs="Times New Roman"/>
          <w:sz w:val="20"/>
          <w:szCs w:val="20"/>
          <w:lang w:val="en-US"/>
        </w:rPr>
        <w:t>400</w:t>
      </w:r>
      <w:r w:rsidR="00BE164E"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p>
    <w:p w:rsidR="00FC32AC" w:rsidRPr="00F02D1D" w:rsidRDefault="009F67B1" w:rsidP="00F02D1D">
      <w:pPr>
        <w:tabs>
          <w:tab w:val="left" w:pos="0"/>
          <w:tab w:val="left" w:pos="567"/>
        </w:tabs>
        <w:spacing w:after="0" w:line="240" w:lineRule="auto"/>
        <w:jc w:val="both"/>
        <w:rPr>
          <w:rFonts w:ascii="Times New Roman" w:hAnsi="Times New Roman" w:cs="Times New Roman"/>
          <w:sz w:val="20"/>
          <w:szCs w:val="20"/>
          <w:u w:val="single"/>
          <w:lang w:val="en-US"/>
        </w:rPr>
      </w:pPr>
      <w:r w:rsidRPr="00F02D1D">
        <w:rPr>
          <w:rFonts w:ascii="Times New Roman" w:hAnsi="Times New Roman" w:cs="Times New Roman"/>
          <w:sz w:val="20"/>
          <w:szCs w:val="20"/>
          <w:lang w:val="en-US"/>
        </w:rPr>
        <w:t xml:space="preserve">2. </w:t>
      </w:r>
      <w:proofErr w:type="spellStart"/>
      <w:r w:rsidR="00DD4943" w:rsidRPr="00F02D1D">
        <w:rPr>
          <w:rStyle w:val="anegp0gi0b9av8jahpyh"/>
          <w:rFonts w:ascii="Times New Roman" w:hAnsi="Times New Roman" w:cs="Times New Roman"/>
          <w:sz w:val="20"/>
          <w:szCs w:val="20"/>
          <w:lang w:val="en-US"/>
        </w:rPr>
        <w:t>A.</w:t>
      </w:r>
      <w:proofErr w:type="gramStart"/>
      <w:r w:rsidR="00DD4943" w:rsidRPr="00F02D1D">
        <w:rPr>
          <w:rStyle w:val="anegp0gi0b9av8jahpyh"/>
          <w:rFonts w:ascii="Times New Roman" w:hAnsi="Times New Roman" w:cs="Times New Roman"/>
          <w:sz w:val="20"/>
          <w:szCs w:val="20"/>
          <w:lang w:val="en-US"/>
        </w:rPr>
        <w:t>V.</w:t>
      </w:r>
      <w:r w:rsidRPr="00F02D1D">
        <w:rPr>
          <w:rStyle w:val="anegp0gi0b9av8jahpyh"/>
          <w:rFonts w:ascii="Times New Roman" w:hAnsi="Times New Roman" w:cs="Times New Roman"/>
          <w:sz w:val="20"/>
          <w:szCs w:val="20"/>
          <w:lang w:val="en-US"/>
        </w:rPr>
        <w:t>Bayukov</w:t>
      </w:r>
      <w:proofErr w:type="spellEnd"/>
      <w:proofErr w:type="gramEnd"/>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proofErr w:type="spellStart"/>
      <w:r w:rsidR="00DD4943" w:rsidRPr="00F02D1D">
        <w:rPr>
          <w:rStyle w:val="anegp0gi0b9av8jahpyh"/>
          <w:rFonts w:ascii="Times New Roman" w:hAnsi="Times New Roman" w:cs="Times New Roman"/>
          <w:sz w:val="20"/>
          <w:szCs w:val="20"/>
          <w:lang w:val="en-US"/>
        </w:rPr>
        <w:t>A.</w:t>
      </w:r>
      <w:proofErr w:type="gramStart"/>
      <w:r w:rsidR="00DD4943" w:rsidRPr="00F02D1D">
        <w:rPr>
          <w:rStyle w:val="anegp0gi0b9av8jahpyh"/>
          <w:rFonts w:ascii="Times New Roman" w:hAnsi="Times New Roman" w:cs="Times New Roman"/>
          <w:sz w:val="20"/>
          <w:szCs w:val="20"/>
          <w:lang w:val="en-US"/>
        </w:rPr>
        <w:t>B.</w:t>
      </w:r>
      <w:r w:rsidRPr="00F02D1D">
        <w:rPr>
          <w:rStyle w:val="anegp0gi0b9av8jahpyh"/>
          <w:rFonts w:ascii="Times New Roman" w:hAnsi="Times New Roman" w:cs="Times New Roman"/>
          <w:sz w:val="20"/>
          <w:szCs w:val="20"/>
          <w:lang w:val="en-US"/>
        </w:rPr>
        <w:t>Gitsevich</w:t>
      </w:r>
      <w:proofErr w:type="spellEnd"/>
      <w:proofErr w:type="gramEnd"/>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proofErr w:type="spellStart"/>
      <w:r w:rsidR="00DD4943" w:rsidRPr="00F02D1D">
        <w:rPr>
          <w:rStyle w:val="anegp0gi0b9av8jahpyh"/>
          <w:rFonts w:ascii="Times New Roman" w:hAnsi="Times New Roman" w:cs="Times New Roman"/>
          <w:sz w:val="20"/>
          <w:szCs w:val="20"/>
          <w:lang w:val="en-US"/>
        </w:rPr>
        <w:t>A.</w:t>
      </w:r>
      <w:proofErr w:type="gramStart"/>
      <w:r w:rsidR="00DD4943" w:rsidRPr="00F02D1D">
        <w:rPr>
          <w:rStyle w:val="anegp0gi0b9av8jahpyh"/>
          <w:rFonts w:ascii="Times New Roman" w:hAnsi="Times New Roman" w:cs="Times New Roman"/>
          <w:sz w:val="20"/>
          <w:szCs w:val="20"/>
          <w:lang w:val="en-US"/>
        </w:rPr>
        <w:t>A.</w:t>
      </w:r>
      <w:r w:rsidRPr="00F02D1D">
        <w:rPr>
          <w:rStyle w:val="anegp0gi0b9av8jahpyh"/>
          <w:rFonts w:ascii="Times New Roman" w:hAnsi="Times New Roman" w:cs="Times New Roman"/>
          <w:sz w:val="20"/>
          <w:szCs w:val="20"/>
          <w:lang w:val="en-US"/>
        </w:rPr>
        <w:t>Zaitsev</w:t>
      </w:r>
      <w:proofErr w:type="spellEnd"/>
      <w:proofErr w:type="gramEnd"/>
      <w:r w:rsidR="00DD4943"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and</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others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Semiconductor</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devices: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Diodes,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thyristors,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optoelectronic</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devices.</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Under</w:t>
      </w:r>
      <w:r w:rsidRPr="00F02D1D">
        <w:rPr>
          <w:rFonts w:ascii="Times New Roman" w:hAnsi="Times New Roman" w:cs="Times New Roman"/>
          <w:sz w:val="20"/>
          <w:szCs w:val="20"/>
          <w:lang w:val="en-US"/>
        </w:rPr>
        <w:t xml:space="preserve"> the general </w:t>
      </w:r>
      <w:r w:rsidRPr="00F02D1D">
        <w:rPr>
          <w:rStyle w:val="anegp0gi0b9av8jahpyh"/>
          <w:rFonts w:ascii="Times New Roman" w:hAnsi="Times New Roman" w:cs="Times New Roman"/>
          <w:sz w:val="20"/>
          <w:szCs w:val="20"/>
          <w:lang w:val="en-US"/>
        </w:rPr>
        <w:t>editorship</w:t>
      </w:r>
      <w:r w:rsidRPr="00F02D1D">
        <w:rPr>
          <w:rFonts w:ascii="Times New Roman" w:hAnsi="Times New Roman" w:cs="Times New Roman"/>
          <w:sz w:val="20"/>
          <w:szCs w:val="20"/>
          <w:lang w:val="en-US"/>
        </w:rPr>
        <w:t xml:space="preserve"> of </w:t>
      </w:r>
      <w:proofErr w:type="spellStart"/>
      <w:r w:rsidRPr="00F02D1D">
        <w:rPr>
          <w:rStyle w:val="anegp0gi0b9av8jahpyh"/>
          <w:rFonts w:ascii="Times New Roman" w:hAnsi="Times New Roman" w:cs="Times New Roman"/>
          <w:sz w:val="20"/>
          <w:szCs w:val="20"/>
          <w:lang w:val="en-US"/>
        </w:rPr>
        <w:t>N.</w:t>
      </w:r>
      <w:proofErr w:type="gramStart"/>
      <w:r w:rsidRPr="00F02D1D">
        <w:rPr>
          <w:rStyle w:val="anegp0gi0b9av8jahpyh"/>
          <w:rFonts w:ascii="Times New Roman" w:hAnsi="Times New Roman" w:cs="Times New Roman"/>
          <w:sz w:val="20"/>
          <w:szCs w:val="20"/>
          <w:lang w:val="en-US"/>
        </w:rPr>
        <w:t>N.Goryunov</w:t>
      </w:r>
      <w:proofErr w:type="spellEnd"/>
      <w:proofErr w:type="gramEnd"/>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Moscow:</w:t>
      </w:r>
      <w:r w:rsidRPr="00F02D1D">
        <w:rPr>
          <w:rFonts w:ascii="Times New Roman" w:hAnsi="Times New Roman" w:cs="Times New Roman"/>
          <w:sz w:val="20"/>
          <w:szCs w:val="20"/>
          <w:lang w:val="en-US"/>
        </w:rPr>
        <w:t xml:space="preserve"> </w:t>
      </w:r>
      <w:proofErr w:type="spellStart"/>
      <w:r w:rsidRPr="00F02D1D">
        <w:rPr>
          <w:rStyle w:val="anegp0gi0b9av8jahpyh"/>
          <w:rFonts w:ascii="Times New Roman" w:hAnsi="Times New Roman" w:cs="Times New Roman"/>
          <w:sz w:val="20"/>
          <w:szCs w:val="20"/>
          <w:lang w:val="en-US"/>
        </w:rPr>
        <w:t>Energoatomizdat</w:t>
      </w:r>
      <w:proofErr w:type="spellEnd"/>
      <w:r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r w:rsidR="00DD4943" w:rsidRPr="00F02D1D">
        <w:rPr>
          <w:rFonts w:ascii="Times New Roman" w:hAnsi="Times New Roman" w:cs="Times New Roman"/>
          <w:sz w:val="20"/>
          <w:szCs w:val="20"/>
          <w:lang w:val="en-US"/>
        </w:rPr>
        <w:t>(</w:t>
      </w:r>
      <w:r w:rsidRPr="00F02D1D">
        <w:rPr>
          <w:rStyle w:val="anegp0gi0b9av8jahpyh"/>
          <w:rFonts w:ascii="Times New Roman" w:hAnsi="Times New Roman" w:cs="Times New Roman"/>
          <w:sz w:val="20"/>
          <w:szCs w:val="20"/>
          <w:lang w:val="en-US"/>
        </w:rPr>
        <w:t>1985</w:t>
      </w:r>
      <w:r w:rsidR="00DD4943" w:rsidRPr="00F02D1D">
        <w:rPr>
          <w:rStyle w:val="anegp0gi0b9av8jahpyh"/>
          <w:rFonts w:ascii="Times New Roman" w:hAnsi="Times New Roman" w:cs="Times New Roman"/>
          <w:sz w:val="20"/>
          <w:szCs w:val="20"/>
          <w:lang w:val="en-US"/>
        </w:rPr>
        <w:t>),</w:t>
      </w:r>
      <w:r w:rsidRPr="00F02D1D">
        <w:rPr>
          <w:rFonts w:ascii="Times New Roman" w:hAnsi="Times New Roman" w:cs="Times New Roman"/>
          <w:sz w:val="20"/>
          <w:szCs w:val="20"/>
          <w:lang w:val="en-US"/>
        </w:rPr>
        <w:t xml:space="preserve"> </w:t>
      </w:r>
      <w:r w:rsidRPr="00F02D1D">
        <w:rPr>
          <w:rStyle w:val="anegp0gi0b9av8jahpyh"/>
          <w:rFonts w:ascii="Times New Roman" w:hAnsi="Times New Roman" w:cs="Times New Roman"/>
          <w:sz w:val="20"/>
          <w:szCs w:val="20"/>
          <w:lang w:val="en-US"/>
        </w:rPr>
        <w:t>p</w:t>
      </w:r>
      <w:r w:rsidRPr="00F02D1D">
        <w:rPr>
          <w:rFonts w:ascii="Times New Roman" w:hAnsi="Times New Roman" w:cs="Times New Roman"/>
          <w:sz w:val="20"/>
          <w:szCs w:val="20"/>
          <w:lang w:val="en-US"/>
        </w:rPr>
        <w:t>.</w:t>
      </w:r>
      <w:r w:rsidRPr="00F02D1D">
        <w:rPr>
          <w:rStyle w:val="anegp0gi0b9av8jahpyh"/>
          <w:rFonts w:ascii="Times New Roman" w:hAnsi="Times New Roman" w:cs="Times New Roman"/>
          <w:sz w:val="20"/>
          <w:szCs w:val="20"/>
          <w:lang w:val="en-US"/>
        </w:rPr>
        <w:t>744</w:t>
      </w:r>
    </w:p>
    <w:p w:rsidR="00FC32AC" w:rsidRPr="00F02D1D" w:rsidRDefault="009F67B1" w:rsidP="00F02D1D">
      <w:pPr>
        <w:tabs>
          <w:tab w:val="left" w:pos="0"/>
          <w:tab w:val="left" w:pos="567"/>
        </w:tabs>
        <w:spacing w:after="0" w:line="240" w:lineRule="auto"/>
        <w:jc w:val="both"/>
        <w:rPr>
          <w:rStyle w:val="a7"/>
          <w:rFonts w:ascii="Times New Roman" w:hAnsi="Times New Roman" w:cs="Times New Roman"/>
          <w:color w:val="0000FF"/>
          <w:sz w:val="20"/>
          <w:szCs w:val="20"/>
          <w:lang w:val="en-US"/>
        </w:rPr>
      </w:pPr>
      <w:r w:rsidRPr="00F02D1D">
        <w:rPr>
          <w:rFonts w:ascii="Times New Roman" w:hAnsi="Times New Roman" w:cs="Times New Roman"/>
          <w:sz w:val="20"/>
          <w:szCs w:val="20"/>
          <w:lang w:val="en-US"/>
        </w:rPr>
        <w:t xml:space="preserve">3. </w:t>
      </w:r>
      <w:proofErr w:type="spellStart"/>
      <w:r w:rsidRPr="00F02D1D">
        <w:rPr>
          <w:rFonts w:ascii="Times New Roman" w:hAnsi="Times New Roman" w:cs="Times New Roman"/>
          <w:sz w:val="20"/>
          <w:szCs w:val="20"/>
          <w:lang w:val="en-US"/>
        </w:rPr>
        <w:t>E.</w:t>
      </w:r>
      <w:proofErr w:type="gramStart"/>
      <w:r w:rsidRPr="00F02D1D">
        <w:rPr>
          <w:rFonts w:ascii="Times New Roman" w:hAnsi="Times New Roman" w:cs="Times New Roman"/>
          <w:sz w:val="20"/>
          <w:szCs w:val="20"/>
          <w:lang w:val="en-US"/>
        </w:rPr>
        <w:t>X.Abduraimov</w:t>
      </w:r>
      <w:proofErr w:type="spellEnd"/>
      <w:proofErr w:type="gramEnd"/>
      <w:r w:rsidRPr="00F02D1D">
        <w:rPr>
          <w:rFonts w:ascii="Times New Roman" w:hAnsi="Times New Roman" w:cs="Times New Roman"/>
          <w:sz w:val="20"/>
          <w:szCs w:val="20"/>
          <w:lang w:val="en-US"/>
        </w:rPr>
        <w:t xml:space="preserve">, </w:t>
      </w:r>
      <w:proofErr w:type="spellStart"/>
      <w:r w:rsidRPr="00F02D1D">
        <w:rPr>
          <w:rFonts w:ascii="Times New Roman" w:hAnsi="Times New Roman" w:cs="Times New Roman"/>
          <w:sz w:val="20"/>
          <w:szCs w:val="20"/>
          <w:lang w:val="en-US"/>
        </w:rPr>
        <w:t>A.</w:t>
      </w:r>
      <w:proofErr w:type="gramStart"/>
      <w:r w:rsidRPr="00F02D1D">
        <w:rPr>
          <w:rFonts w:ascii="Times New Roman" w:hAnsi="Times New Roman" w:cs="Times New Roman"/>
          <w:sz w:val="20"/>
          <w:szCs w:val="20"/>
          <w:lang w:val="en-US"/>
        </w:rPr>
        <w:t>A.Alimov</w:t>
      </w:r>
      <w:proofErr w:type="spellEnd"/>
      <w:proofErr w:type="gramEnd"/>
      <w:r w:rsidRPr="00F02D1D">
        <w:rPr>
          <w:rFonts w:ascii="Times New Roman" w:hAnsi="Times New Roman" w:cs="Times New Roman"/>
          <w:sz w:val="20"/>
          <w:szCs w:val="20"/>
          <w:lang w:val="en-US"/>
        </w:rPr>
        <w:t xml:space="preserve">, </w:t>
      </w:r>
      <w:proofErr w:type="spellStart"/>
      <w:r w:rsidRPr="00F02D1D">
        <w:rPr>
          <w:rFonts w:ascii="Times New Roman" w:hAnsi="Times New Roman" w:cs="Times New Roman"/>
          <w:sz w:val="20"/>
          <w:szCs w:val="20"/>
          <w:lang w:val="en-US"/>
        </w:rPr>
        <w:t>A.</w:t>
      </w:r>
      <w:proofErr w:type="gramStart"/>
      <w:r w:rsidRPr="00F02D1D">
        <w:rPr>
          <w:rFonts w:ascii="Times New Roman" w:hAnsi="Times New Roman" w:cs="Times New Roman"/>
          <w:sz w:val="20"/>
          <w:szCs w:val="20"/>
          <w:lang w:val="en-US"/>
        </w:rPr>
        <w:t>M.Adxamov</w:t>
      </w:r>
      <w:proofErr w:type="spellEnd"/>
      <w:proofErr w:type="gramEnd"/>
      <w:r w:rsidRPr="00F02D1D">
        <w:rPr>
          <w:rFonts w:ascii="Times New Roman" w:hAnsi="Times New Roman" w:cs="Times New Roman"/>
          <w:sz w:val="20"/>
          <w:szCs w:val="20"/>
          <w:lang w:val="en-US"/>
        </w:rPr>
        <w:t xml:space="preserve">, </w:t>
      </w:r>
      <w:proofErr w:type="spellStart"/>
      <w:r w:rsidRPr="00F02D1D">
        <w:rPr>
          <w:rFonts w:ascii="Times New Roman" w:hAnsi="Times New Roman" w:cs="Times New Roman"/>
          <w:sz w:val="20"/>
          <w:szCs w:val="20"/>
          <w:lang w:val="en-US"/>
        </w:rPr>
        <w:t>S.</w:t>
      </w:r>
      <w:proofErr w:type="gramStart"/>
      <w:r w:rsidRPr="00F02D1D">
        <w:rPr>
          <w:rFonts w:ascii="Times New Roman" w:hAnsi="Times New Roman" w:cs="Times New Roman"/>
          <w:sz w:val="20"/>
          <w:szCs w:val="20"/>
          <w:lang w:val="en-US"/>
        </w:rPr>
        <w:t>A.Dusmukhamedova</w:t>
      </w:r>
      <w:proofErr w:type="spellEnd"/>
      <w:proofErr w:type="gramEnd"/>
      <w:r w:rsidRPr="00F02D1D">
        <w:rPr>
          <w:rFonts w:ascii="Times New Roman" w:hAnsi="Times New Roman" w:cs="Times New Roman"/>
          <w:sz w:val="20"/>
          <w:szCs w:val="20"/>
          <w:lang w:val="en-US"/>
        </w:rPr>
        <w:t xml:space="preserve">. Application of Semiconductor Contactless Devices to Improve the Quality and Reliability of Power Supply Systems. </w:t>
      </w:r>
      <w:r w:rsidRPr="00F02D1D">
        <w:rPr>
          <w:rFonts w:ascii="Times New Roman" w:hAnsi="Times New Roman" w:cs="Times New Roman"/>
          <w:sz w:val="20"/>
          <w:szCs w:val="20"/>
          <w:lang w:val="uz-Cyrl-UZ"/>
        </w:rPr>
        <w:t xml:space="preserve">AIP Conference Proceedings, 3152(1), </w:t>
      </w:r>
      <w:r w:rsidRPr="00F02D1D">
        <w:rPr>
          <w:rFonts w:ascii="Times New Roman" w:hAnsi="Times New Roman" w:cs="Times New Roman"/>
          <w:b/>
          <w:sz w:val="20"/>
          <w:szCs w:val="20"/>
          <w:lang w:val="uz-Cyrl-UZ"/>
        </w:rPr>
        <w:t>0</w:t>
      </w:r>
      <w:r w:rsidRPr="00F02D1D">
        <w:rPr>
          <w:rFonts w:ascii="Times New Roman" w:hAnsi="Times New Roman" w:cs="Times New Roman"/>
          <w:b/>
          <w:sz w:val="20"/>
          <w:szCs w:val="20"/>
          <w:lang w:val="en-US"/>
        </w:rPr>
        <w:t>4</w:t>
      </w:r>
      <w:r w:rsidRPr="00F02D1D">
        <w:rPr>
          <w:rFonts w:ascii="Times New Roman" w:hAnsi="Times New Roman" w:cs="Times New Roman"/>
          <w:b/>
          <w:sz w:val="20"/>
          <w:szCs w:val="20"/>
          <w:lang w:val="uz-Cyrl-UZ"/>
        </w:rPr>
        <w:t>00</w:t>
      </w:r>
      <w:r w:rsidRPr="00F02D1D">
        <w:rPr>
          <w:rFonts w:ascii="Times New Roman" w:hAnsi="Times New Roman" w:cs="Times New Roman"/>
          <w:b/>
          <w:sz w:val="20"/>
          <w:szCs w:val="20"/>
          <w:lang w:val="en-US"/>
        </w:rPr>
        <w:t>23</w:t>
      </w:r>
      <w:r w:rsidRPr="00F02D1D">
        <w:rPr>
          <w:rFonts w:ascii="Times New Roman" w:hAnsi="Times New Roman" w:cs="Times New Roman"/>
          <w:sz w:val="20"/>
          <w:szCs w:val="20"/>
          <w:lang w:val="uz-Cyrl-UZ"/>
        </w:rPr>
        <w:t xml:space="preserve">, </w:t>
      </w:r>
      <w:r w:rsidRPr="00F02D1D">
        <w:rPr>
          <w:rFonts w:ascii="Times New Roman" w:hAnsi="Times New Roman" w:cs="Times New Roman"/>
          <w:sz w:val="20"/>
          <w:szCs w:val="20"/>
          <w:lang w:val="en-US"/>
        </w:rPr>
        <w:t>(</w:t>
      </w:r>
      <w:r w:rsidRPr="00F02D1D">
        <w:rPr>
          <w:rFonts w:ascii="Times New Roman" w:hAnsi="Times New Roman" w:cs="Times New Roman"/>
          <w:sz w:val="20"/>
          <w:szCs w:val="20"/>
          <w:lang w:val="uz-Cyrl-UZ"/>
        </w:rPr>
        <w:t>202</w:t>
      </w:r>
      <w:r w:rsidRPr="00F02D1D">
        <w:rPr>
          <w:rFonts w:ascii="Times New Roman" w:hAnsi="Times New Roman" w:cs="Times New Roman"/>
          <w:sz w:val="20"/>
          <w:szCs w:val="20"/>
          <w:lang w:val="en-US"/>
        </w:rPr>
        <w:t>4</w:t>
      </w:r>
      <w:r w:rsidRPr="00F02D1D">
        <w:rPr>
          <w:rFonts w:ascii="Times New Roman" w:hAnsi="Times New Roman" w:cs="Times New Roman"/>
          <w:sz w:val="20"/>
          <w:szCs w:val="20"/>
          <w:lang w:val="uz-Cyrl-UZ"/>
        </w:rPr>
        <w:t>),</w:t>
      </w:r>
      <w:r w:rsidRPr="00F02D1D">
        <w:rPr>
          <w:rFonts w:ascii="Times New Roman" w:hAnsi="Times New Roman" w:cs="Times New Roman"/>
          <w:sz w:val="20"/>
          <w:szCs w:val="20"/>
          <w:lang w:val="en-US"/>
        </w:rPr>
        <w:t xml:space="preserve"> </w:t>
      </w:r>
      <w:hyperlink r:id="rId54" w:history="1">
        <w:r w:rsidRPr="00F02D1D">
          <w:rPr>
            <w:rStyle w:val="a7"/>
            <w:rFonts w:ascii="Times New Roman" w:hAnsi="Times New Roman" w:cs="Times New Roman"/>
            <w:sz w:val="20"/>
            <w:szCs w:val="20"/>
            <w:lang w:val="en-US"/>
          </w:rPr>
          <w:t>https://doi.org/10.1063/5.0218898</w:t>
        </w:r>
      </w:hyperlink>
      <w:r w:rsidRPr="00F02D1D">
        <w:rPr>
          <w:rFonts w:ascii="Times New Roman" w:hAnsi="Times New Roman" w:cs="Times New Roman"/>
          <w:sz w:val="20"/>
          <w:szCs w:val="20"/>
          <w:lang w:val="en-US"/>
        </w:rPr>
        <w:t xml:space="preserve"> </w:t>
      </w:r>
    </w:p>
    <w:p w:rsidR="00FC32AC" w:rsidRPr="00F02D1D" w:rsidRDefault="009F67B1" w:rsidP="00F02D1D">
      <w:pPr>
        <w:tabs>
          <w:tab w:val="left" w:pos="0"/>
          <w:tab w:val="left" w:pos="567"/>
        </w:tabs>
        <w:spacing w:after="0" w:line="240" w:lineRule="auto"/>
        <w:jc w:val="both"/>
        <w:rPr>
          <w:rStyle w:val="a7"/>
          <w:rFonts w:ascii="Times New Roman" w:hAnsi="Times New Roman" w:cs="Times New Roman"/>
          <w:color w:val="0000FF"/>
          <w:sz w:val="20"/>
          <w:szCs w:val="20"/>
          <w:lang w:val="en-US"/>
        </w:rPr>
      </w:pPr>
      <w:r w:rsidRPr="00F02D1D">
        <w:rPr>
          <w:rFonts w:ascii="Times New Roman" w:hAnsi="Times New Roman" w:cs="Times New Roman"/>
          <w:sz w:val="20"/>
          <w:szCs w:val="20"/>
          <w:lang w:val="en-US"/>
        </w:rPr>
        <w:t xml:space="preserve">4. </w:t>
      </w:r>
      <w:proofErr w:type="spellStart"/>
      <w:r w:rsidRPr="00F02D1D">
        <w:rPr>
          <w:rFonts w:ascii="Times New Roman" w:hAnsi="Times New Roman" w:cs="Times New Roman"/>
          <w:sz w:val="20"/>
          <w:szCs w:val="20"/>
          <w:lang w:val="en-US"/>
        </w:rPr>
        <w:t>A.</w:t>
      </w:r>
      <w:proofErr w:type="gramStart"/>
      <w:r w:rsidRPr="00F02D1D">
        <w:rPr>
          <w:rFonts w:ascii="Times New Roman" w:hAnsi="Times New Roman" w:cs="Times New Roman"/>
          <w:sz w:val="20"/>
          <w:szCs w:val="20"/>
          <w:lang w:val="en-US"/>
        </w:rPr>
        <w:t>A.Alimov</w:t>
      </w:r>
      <w:proofErr w:type="spellEnd"/>
      <w:proofErr w:type="gramEnd"/>
      <w:r w:rsidRPr="00F02D1D">
        <w:rPr>
          <w:rFonts w:ascii="Times New Roman" w:hAnsi="Times New Roman" w:cs="Times New Roman"/>
          <w:sz w:val="20"/>
          <w:szCs w:val="20"/>
          <w:lang w:val="en-US"/>
        </w:rPr>
        <w:t xml:space="preserve">, </w:t>
      </w:r>
      <w:proofErr w:type="spellStart"/>
      <w:r w:rsidRPr="00F02D1D">
        <w:rPr>
          <w:rFonts w:ascii="Times New Roman" w:hAnsi="Times New Roman" w:cs="Times New Roman"/>
          <w:sz w:val="20"/>
          <w:szCs w:val="20"/>
          <w:lang w:val="en-US"/>
        </w:rPr>
        <w:t>E.</w:t>
      </w:r>
      <w:proofErr w:type="gramStart"/>
      <w:r w:rsidRPr="00F02D1D">
        <w:rPr>
          <w:rFonts w:ascii="Times New Roman" w:hAnsi="Times New Roman" w:cs="Times New Roman"/>
          <w:sz w:val="20"/>
          <w:szCs w:val="20"/>
          <w:lang w:val="en-US"/>
        </w:rPr>
        <w:t>X.Abduraimov</w:t>
      </w:r>
      <w:proofErr w:type="spellEnd"/>
      <w:proofErr w:type="gramEnd"/>
      <w:r w:rsidRPr="00F02D1D">
        <w:rPr>
          <w:rFonts w:ascii="Times New Roman" w:hAnsi="Times New Roman" w:cs="Times New Roman"/>
          <w:sz w:val="20"/>
          <w:szCs w:val="20"/>
          <w:lang w:val="en-US"/>
        </w:rPr>
        <w:t xml:space="preserve">, </w:t>
      </w:r>
      <w:proofErr w:type="spellStart"/>
      <w:r w:rsidRPr="00F02D1D">
        <w:rPr>
          <w:rFonts w:ascii="Times New Roman" w:hAnsi="Times New Roman" w:cs="Times New Roman"/>
          <w:sz w:val="20"/>
          <w:szCs w:val="20"/>
          <w:lang w:val="en-US"/>
        </w:rPr>
        <w:t>F.</w:t>
      </w:r>
      <w:proofErr w:type="gramStart"/>
      <w:r w:rsidRPr="00F02D1D">
        <w:rPr>
          <w:rFonts w:ascii="Times New Roman" w:hAnsi="Times New Roman" w:cs="Times New Roman"/>
          <w:sz w:val="20"/>
          <w:szCs w:val="20"/>
          <w:lang w:val="en-US"/>
        </w:rPr>
        <w:t>A.Akbarov</w:t>
      </w:r>
      <w:proofErr w:type="spellEnd"/>
      <w:proofErr w:type="gramEnd"/>
      <w:r w:rsidRPr="00F02D1D">
        <w:rPr>
          <w:rFonts w:ascii="Times New Roman" w:hAnsi="Times New Roman" w:cs="Times New Roman"/>
          <w:sz w:val="20"/>
          <w:szCs w:val="20"/>
          <w:lang w:val="en-US"/>
        </w:rPr>
        <w:t xml:space="preserve">, </w:t>
      </w:r>
      <w:proofErr w:type="spellStart"/>
      <w:r w:rsidRPr="00F02D1D">
        <w:rPr>
          <w:rFonts w:ascii="Times New Roman" w:hAnsi="Times New Roman" w:cs="Times New Roman"/>
          <w:sz w:val="20"/>
          <w:szCs w:val="20"/>
          <w:lang w:val="en-US"/>
        </w:rPr>
        <w:t>D.</w:t>
      </w:r>
      <w:proofErr w:type="gramStart"/>
      <w:r w:rsidRPr="00F02D1D">
        <w:rPr>
          <w:rFonts w:ascii="Times New Roman" w:hAnsi="Times New Roman" w:cs="Times New Roman"/>
          <w:sz w:val="20"/>
          <w:szCs w:val="20"/>
          <w:lang w:val="en-US"/>
        </w:rPr>
        <w:t>A.Nosirova</w:t>
      </w:r>
      <w:proofErr w:type="spellEnd"/>
      <w:proofErr w:type="gramEnd"/>
      <w:r w:rsidRPr="00F02D1D">
        <w:rPr>
          <w:rFonts w:ascii="Times New Roman" w:hAnsi="Times New Roman" w:cs="Times New Roman"/>
          <w:sz w:val="20"/>
          <w:szCs w:val="20"/>
          <w:lang w:val="en-US"/>
        </w:rPr>
        <w:t xml:space="preserve">. Analysis of the Basic Circuit of </w:t>
      </w:r>
      <w:proofErr w:type="spellStart"/>
      <w:r w:rsidRPr="00F02D1D">
        <w:rPr>
          <w:rFonts w:ascii="Times New Roman" w:hAnsi="Times New Roman" w:cs="Times New Roman"/>
          <w:sz w:val="20"/>
          <w:szCs w:val="20"/>
          <w:lang w:val="en-US"/>
        </w:rPr>
        <w:t>Ferroresonant</w:t>
      </w:r>
      <w:proofErr w:type="spellEnd"/>
      <w:r w:rsidRPr="00F02D1D">
        <w:rPr>
          <w:rFonts w:ascii="Times New Roman" w:hAnsi="Times New Roman" w:cs="Times New Roman"/>
          <w:sz w:val="20"/>
          <w:szCs w:val="20"/>
          <w:lang w:val="en-US"/>
        </w:rPr>
        <w:t xml:space="preserve"> Transistor Parametric Dc Voltage Stabilizers with Built - in Functional Converter. </w:t>
      </w:r>
      <w:r w:rsidRPr="00F02D1D">
        <w:rPr>
          <w:rFonts w:ascii="Times New Roman" w:hAnsi="Times New Roman" w:cs="Times New Roman"/>
          <w:sz w:val="20"/>
          <w:szCs w:val="20"/>
          <w:lang w:val="uz-Cyrl-UZ"/>
        </w:rPr>
        <w:t xml:space="preserve">AIP Conference Proceedings, 3152(1), </w:t>
      </w:r>
      <w:r w:rsidRPr="00F02D1D">
        <w:rPr>
          <w:rFonts w:ascii="Times New Roman" w:hAnsi="Times New Roman" w:cs="Times New Roman"/>
          <w:b/>
          <w:sz w:val="20"/>
          <w:szCs w:val="20"/>
          <w:lang w:val="uz-Cyrl-UZ"/>
        </w:rPr>
        <w:t>0</w:t>
      </w:r>
      <w:r w:rsidRPr="00F02D1D">
        <w:rPr>
          <w:rFonts w:ascii="Times New Roman" w:hAnsi="Times New Roman" w:cs="Times New Roman"/>
          <w:b/>
          <w:sz w:val="20"/>
          <w:szCs w:val="20"/>
          <w:lang w:val="en-US"/>
        </w:rPr>
        <w:t>5</w:t>
      </w:r>
      <w:r w:rsidRPr="00F02D1D">
        <w:rPr>
          <w:rFonts w:ascii="Times New Roman" w:hAnsi="Times New Roman" w:cs="Times New Roman"/>
          <w:b/>
          <w:sz w:val="20"/>
          <w:szCs w:val="20"/>
          <w:lang w:val="uz-Cyrl-UZ"/>
        </w:rPr>
        <w:t>00</w:t>
      </w:r>
      <w:r w:rsidRPr="00F02D1D">
        <w:rPr>
          <w:rFonts w:ascii="Times New Roman" w:hAnsi="Times New Roman" w:cs="Times New Roman"/>
          <w:b/>
          <w:sz w:val="20"/>
          <w:szCs w:val="20"/>
          <w:lang w:val="en-US"/>
        </w:rPr>
        <w:t>16</w:t>
      </w:r>
      <w:r w:rsidRPr="00F02D1D">
        <w:rPr>
          <w:rFonts w:ascii="Times New Roman" w:hAnsi="Times New Roman" w:cs="Times New Roman"/>
          <w:sz w:val="20"/>
          <w:szCs w:val="20"/>
          <w:lang w:val="uz-Cyrl-UZ"/>
        </w:rPr>
        <w:t xml:space="preserve">, </w:t>
      </w:r>
      <w:r w:rsidRPr="00F02D1D">
        <w:rPr>
          <w:rFonts w:ascii="Times New Roman" w:hAnsi="Times New Roman" w:cs="Times New Roman"/>
          <w:sz w:val="20"/>
          <w:szCs w:val="20"/>
          <w:lang w:val="en-US"/>
        </w:rPr>
        <w:t>(</w:t>
      </w:r>
      <w:r w:rsidRPr="00F02D1D">
        <w:rPr>
          <w:rFonts w:ascii="Times New Roman" w:hAnsi="Times New Roman" w:cs="Times New Roman"/>
          <w:sz w:val="20"/>
          <w:szCs w:val="20"/>
          <w:lang w:val="uz-Cyrl-UZ"/>
        </w:rPr>
        <w:t>202</w:t>
      </w:r>
      <w:r w:rsidRPr="00F02D1D">
        <w:rPr>
          <w:rFonts w:ascii="Times New Roman" w:hAnsi="Times New Roman" w:cs="Times New Roman"/>
          <w:sz w:val="20"/>
          <w:szCs w:val="20"/>
          <w:lang w:val="en-US"/>
        </w:rPr>
        <w:t>4</w:t>
      </w:r>
      <w:r w:rsidRPr="00F02D1D">
        <w:rPr>
          <w:rFonts w:ascii="Times New Roman" w:hAnsi="Times New Roman" w:cs="Times New Roman"/>
          <w:sz w:val="20"/>
          <w:szCs w:val="20"/>
          <w:lang w:val="uz-Cyrl-UZ"/>
        </w:rPr>
        <w:t>),</w:t>
      </w:r>
      <w:r w:rsidRPr="00F02D1D">
        <w:rPr>
          <w:rFonts w:ascii="Times New Roman" w:hAnsi="Times New Roman" w:cs="Times New Roman"/>
          <w:sz w:val="20"/>
          <w:szCs w:val="20"/>
          <w:lang w:val="en-US"/>
        </w:rPr>
        <w:t xml:space="preserve"> </w:t>
      </w:r>
      <w:hyperlink r:id="rId55" w:history="1">
        <w:r w:rsidRPr="00F02D1D">
          <w:rPr>
            <w:rStyle w:val="a7"/>
            <w:rFonts w:ascii="Times New Roman" w:hAnsi="Times New Roman" w:cs="Times New Roman"/>
            <w:sz w:val="20"/>
            <w:szCs w:val="20"/>
            <w:lang w:val="en-US"/>
          </w:rPr>
          <w:t>https://doi.org/10.1063/5.0218823</w:t>
        </w:r>
      </w:hyperlink>
      <w:r w:rsidRPr="00F02D1D">
        <w:rPr>
          <w:rFonts w:ascii="Times New Roman" w:hAnsi="Times New Roman" w:cs="Times New Roman"/>
          <w:sz w:val="20"/>
          <w:szCs w:val="20"/>
          <w:lang w:val="en-US"/>
        </w:rPr>
        <w:t xml:space="preserve"> </w:t>
      </w:r>
    </w:p>
    <w:p w:rsidR="00FC32AC" w:rsidRPr="00F02D1D" w:rsidRDefault="009F67B1" w:rsidP="00F02D1D">
      <w:pPr>
        <w:pStyle w:val="Reference"/>
        <w:numPr>
          <w:ilvl w:val="0"/>
          <w:numId w:val="0"/>
        </w:numPr>
        <w:tabs>
          <w:tab w:val="clear" w:pos="567"/>
          <w:tab w:val="left" w:pos="284"/>
        </w:tabs>
        <w:rPr>
          <w:rFonts w:ascii="Times New Roman" w:hAnsi="Times New Roman"/>
          <w:iCs w:val="0"/>
          <w:color w:val="0000FF"/>
          <w:sz w:val="20"/>
          <w:szCs w:val="20"/>
          <w:u w:val="single"/>
        </w:rPr>
      </w:pPr>
      <w:r w:rsidRPr="00F02D1D">
        <w:rPr>
          <w:rFonts w:ascii="Times New Roman" w:hAnsi="Times New Roman"/>
          <w:iCs w:val="0"/>
          <w:color w:val="auto"/>
          <w:sz w:val="20"/>
          <w:szCs w:val="20"/>
          <w:lang w:val="en-US"/>
        </w:rPr>
        <w:t>5.</w:t>
      </w:r>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and others. Theoretical research and development optoelectronic communication devices, Journal of Physics: Conf.: Ser. 1515</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w:t>
      </w:r>
      <w:r w:rsidRPr="00F02D1D">
        <w:rPr>
          <w:rFonts w:ascii="Times New Roman" w:hAnsi="Times New Roman"/>
          <w:b/>
          <w:iCs w:val="0"/>
          <w:color w:val="auto"/>
          <w:sz w:val="20"/>
          <w:szCs w:val="20"/>
        </w:rPr>
        <w:t>022055</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(2020). </w:t>
      </w:r>
      <w:r w:rsidRPr="00F02D1D">
        <w:rPr>
          <w:rFonts w:ascii="Times New Roman" w:eastAsiaTheme="minorHAnsi" w:hAnsi="Times New Roman"/>
          <w:iCs w:val="0"/>
          <w:color w:val="0000FF"/>
          <w:sz w:val="20"/>
          <w:szCs w:val="20"/>
          <w:u w:val="single"/>
          <w:lang w:val="en-US"/>
        </w:rPr>
        <w:t>doi:10.1088/1742-6596/1515/2/022055</w:t>
      </w:r>
      <w:r w:rsidR="00123321" w:rsidRPr="00F02D1D">
        <w:rPr>
          <w:rFonts w:ascii="Times New Roman" w:eastAsiaTheme="minorHAnsi" w:hAnsi="Times New Roman"/>
          <w:iCs w:val="0"/>
          <w:color w:val="0000FF"/>
          <w:sz w:val="20"/>
          <w:szCs w:val="20"/>
          <w:u w:val="single"/>
          <w:lang w:val="en-US"/>
        </w:rPr>
        <w:t xml:space="preserve"> </w:t>
      </w:r>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rPr>
      </w:pPr>
      <w:r w:rsidRPr="00F02D1D">
        <w:rPr>
          <w:rFonts w:ascii="Times New Roman" w:hAnsi="Times New Roman"/>
          <w:iCs w:val="0"/>
          <w:color w:val="auto"/>
          <w:sz w:val="20"/>
          <w:szCs w:val="20"/>
          <w:lang w:val="en-US"/>
        </w:rPr>
        <w:t>6</w:t>
      </w:r>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Pr="00F02D1D">
        <w:rPr>
          <w:rFonts w:ascii="Times New Roman" w:hAnsi="Times New Roman"/>
          <w:iCs w:val="0"/>
          <w:color w:val="auto"/>
          <w:sz w:val="20"/>
          <w:szCs w:val="20"/>
        </w:rPr>
        <w:t xml:space="preserve">. Research of the trigger effect in diode-thyristor circuits of contactless relay devices. E3S Web of Conferences 216, </w:t>
      </w:r>
      <w:r w:rsidRPr="00F02D1D">
        <w:rPr>
          <w:rFonts w:ascii="Times New Roman" w:hAnsi="Times New Roman"/>
          <w:b/>
          <w:iCs w:val="0"/>
          <w:color w:val="auto"/>
          <w:sz w:val="20"/>
          <w:szCs w:val="20"/>
        </w:rPr>
        <w:t>01105</w:t>
      </w:r>
      <w:r w:rsidR="00DD4943" w:rsidRPr="00F02D1D">
        <w:rPr>
          <w:rFonts w:ascii="Times New Roman" w:hAnsi="Times New Roman"/>
          <w:b/>
          <w:iCs w:val="0"/>
          <w:color w:val="auto"/>
          <w:sz w:val="20"/>
          <w:szCs w:val="20"/>
        </w:rPr>
        <w:t>,</w:t>
      </w:r>
      <w:r w:rsidRPr="00F02D1D">
        <w:rPr>
          <w:rFonts w:ascii="Times New Roman" w:hAnsi="Times New Roman"/>
          <w:iCs w:val="0"/>
          <w:color w:val="auto"/>
          <w:sz w:val="20"/>
          <w:szCs w:val="20"/>
        </w:rPr>
        <w:t xml:space="preserve"> (2020). </w:t>
      </w:r>
      <w:hyperlink r:id="rId56" w:history="1">
        <w:r w:rsidRPr="00F02D1D">
          <w:rPr>
            <w:rStyle w:val="a7"/>
            <w:rFonts w:ascii="Times New Roman" w:hAnsi="Times New Roman"/>
            <w:iCs w:val="0"/>
            <w:sz w:val="20"/>
            <w:szCs w:val="20"/>
          </w:rPr>
          <w:t>https://doi.org/10.1051/e3sconf/202021601105</w:t>
        </w:r>
      </w:hyperlink>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rPr>
      </w:pPr>
      <w:r w:rsidRPr="00F02D1D">
        <w:rPr>
          <w:rFonts w:ascii="Times New Roman" w:hAnsi="Times New Roman"/>
          <w:iCs w:val="0"/>
          <w:color w:val="auto"/>
          <w:sz w:val="20"/>
          <w:szCs w:val="20"/>
          <w:lang w:val="en-US"/>
        </w:rPr>
        <w:t>7</w:t>
      </w:r>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D</w:t>
      </w:r>
      <w:r w:rsidR="00DD4943" w:rsidRPr="00F02D1D">
        <w:rPr>
          <w:rFonts w:ascii="Times New Roman" w:hAnsi="Times New Roman"/>
          <w:iCs w:val="0"/>
          <w:color w:val="auto"/>
          <w:sz w:val="20"/>
          <w:szCs w:val="20"/>
        </w:rPr>
        <w:t>.</w:t>
      </w:r>
      <w:proofErr w:type="gramStart"/>
      <w:r w:rsidRPr="00F02D1D">
        <w:rPr>
          <w:rFonts w:ascii="Times New Roman" w:hAnsi="Times New Roman"/>
          <w:iCs w:val="0"/>
          <w:color w:val="auto"/>
          <w:sz w:val="20"/>
          <w:szCs w:val="20"/>
        </w:rPr>
        <w:t>Kh</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Khalmanov</w:t>
      </w:r>
      <w:proofErr w:type="spellEnd"/>
      <w:proofErr w:type="gramEnd"/>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Development of contactless solid state voltage relay</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E3S Web of Conferences</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216, </w:t>
      </w:r>
      <w:r w:rsidRPr="00F02D1D">
        <w:rPr>
          <w:rFonts w:ascii="Times New Roman" w:hAnsi="Times New Roman"/>
          <w:b/>
          <w:iCs w:val="0"/>
          <w:color w:val="auto"/>
          <w:sz w:val="20"/>
          <w:szCs w:val="20"/>
        </w:rPr>
        <w:t>01106</w:t>
      </w:r>
      <w:r w:rsidRPr="00F02D1D">
        <w:rPr>
          <w:rFonts w:ascii="Times New Roman" w:hAnsi="Times New Roman"/>
          <w:iCs w:val="0"/>
          <w:color w:val="auto"/>
          <w:sz w:val="20"/>
          <w:szCs w:val="20"/>
        </w:rPr>
        <w:t>, (2020)</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w:t>
      </w:r>
      <w:hyperlink r:id="rId57" w:history="1">
        <w:r w:rsidRPr="00F02D1D">
          <w:rPr>
            <w:rStyle w:val="a7"/>
            <w:rFonts w:ascii="Times New Roman" w:hAnsi="Times New Roman"/>
            <w:iCs w:val="0"/>
            <w:sz w:val="20"/>
            <w:szCs w:val="20"/>
            <w:highlight w:val="white"/>
          </w:rPr>
          <w:t>https://doi.org/10.1051/e3sconf/202021601106</w:t>
        </w:r>
      </w:hyperlink>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lang w:val="uz-Cyrl-UZ"/>
        </w:rPr>
      </w:pPr>
      <w:r w:rsidRPr="00F02D1D">
        <w:rPr>
          <w:rFonts w:ascii="Times New Roman" w:hAnsi="Times New Roman"/>
          <w:iCs w:val="0"/>
          <w:color w:val="auto"/>
          <w:sz w:val="20"/>
          <w:szCs w:val="20"/>
          <w:lang w:val="en-US"/>
        </w:rPr>
        <w:t>8</w:t>
      </w:r>
      <w:r w:rsidRPr="00F02D1D">
        <w:rPr>
          <w:rFonts w:ascii="Times New Roman" w:hAnsi="Times New Roman"/>
          <w:iCs w:val="0"/>
          <w:color w:val="auto"/>
          <w:sz w:val="20"/>
          <w:szCs w:val="20"/>
        </w:rPr>
        <w:t xml:space="preserve">. </w:t>
      </w:r>
      <w:proofErr w:type="spellStart"/>
      <w:proofErr w:type="gramStart"/>
      <w:r w:rsidRPr="00F02D1D">
        <w:rPr>
          <w:rFonts w:ascii="Times New Roman" w:hAnsi="Times New Roman"/>
          <w:iCs w:val="0"/>
          <w:color w:val="auto"/>
          <w:sz w:val="20"/>
          <w:szCs w:val="20"/>
        </w:rPr>
        <w:t>E.Abduraimov</w:t>
      </w:r>
      <w:proofErr w:type="spellEnd"/>
      <w:proofErr w:type="gramEnd"/>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and others. Control of quality and modes of power supply systems using contactless devices</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E3S Web of Conf.: 289, </w:t>
      </w:r>
      <w:r w:rsidRPr="00F02D1D">
        <w:rPr>
          <w:rFonts w:ascii="Times New Roman" w:hAnsi="Times New Roman"/>
          <w:b/>
          <w:iCs w:val="0"/>
          <w:color w:val="auto"/>
          <w:sz w:val="20"/>
          <w:szCs w:val="20"/>
        </w:rPr>
        <w:t xml:space="preserve">07026, </w:t>
      </w:r>
      <w:r w:rsidRPr="00F02D1D">
        <w:rPr>
          <w:rFonts w:ascii="Times New Roman" w:hAnsi="Times New Roman"/>
          <w:iCs w:val="0"/>
          <w:color w:val="auto"/>
          <w:sz w:val="20"/>
          <w:szCs w:val="20"/>
        </w:rPr>
        <w:t xml:space="preserve">(2021), </w:t>
      </w:r>
      <w:hyperlink r:id="rId58">
        <w:r w:rsidRPr="00F02D1D">
          <w:rPr>
            <w:rFonts w:ascii="Times New Roman" w:hAnsi="Times New Roman"/>
            <w:iCs w:val="0"/>
            <w:color w:val="0000FF"/>
            <w:sz w:val="20"/>
            <w:szCs w:val="20"/>
            <w:u w:val="single"/>
          </w:rPr>
          <w:t>https://doi.org/10.1051/e3sconf/202128907026</w:t>
        </w:r>
      </w:hyperlink>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rPr>
      </w:pPr>
      <w:r w:rsidRPr="00F02D1D">
        <w:rPr>
          <w:rFonts w:ascii="Times New Roman" w:hAnsi="Times New Roman"/>
          <w:iCs w:val="0"/>
          <w:color w:val="auto"/>
          <w:sz w:val="20"/>
          <w:szCs w:val="20"/>
          <w:lang w:val="en-US"/>
        </w:rPr>
        <w:t>9</w:t>
      </w:r>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and others. Analysis of dynamic circuits of contactless switching devices. Journal of Physics: Conference Series. 2094,</w:t>
      </w:r>
      <w:r w:rsidRPr="00F02D1D">
        <w:rPr>
          <w:rFonts w:ascii="Times New Roman" w:hAnsi="Times New Roman"/>
          <w:b/>
          <w:iCs w:val="0"/>
          <w:color w:val="auto"/>
          <w:sz w:val="20"/>
          <w:szCs w:val="20"/>
        </w:rPr>
        <w:t xml:space="preserve"> 022072</w:t>
      </w:r>
      <w:r w:rsidRPr="00F02D1D">
        <w:rPr>
          <w:rFonts w:ascii="Times New Roman" w:hAnsi="Times New Roman"/>
          <w:iCs w:val="0"/>
          <w:color w:val="auto"/>
          <w:sz w:val="20"/>
          <w:szCs w:val="20"/>
        </w:rPr>
        <w:t xml:space="preserve">, (2021). IOP Publishing </w:t>
      </w:r>
      <w:r w:rsidRPr="00F02D1D">
        <w:rPr>
          <w:rFonts w:ascii="Times New Roman" w:hAnsi="Times New Roman"/>
          <w:iCs w:val="0"/>
          <w:color w:val="0000FF"/>
          <w:sz w:val="20"/>
          <w:szCs w:val="20"/>
          <w:u w:val="single"/>
        </w:rPr>
        <w:t>doi:10.1088/1742-6596/2094/2/022072</w:t>
      </w:r>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rPr>
      </w:pPr>
      <w:r w:rsidRPr="00F02D1D">
        <w:rPr>
          <w:rFonts w:ascii="Times New Roman" w:hAnsi="Times New Roman"/>
          <w:iCs w:val="0"/>
          <w:color w:val="auto"/>
          <w:sz w:val="20"/>
          <w:szCs w:val="20"/>
          <w:lang w:val="en-US"/>
        </w:rPr>
        <w:t>10</w:t>
      </w:r>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Pr="00F02D1D">
        <w:rPr>
          <w:rFonts w:ascii="Times New Roman" w:hAnsi="Times New Roman"/>
          <w:iCs w:val="0"/>
          <w:color w:val="auto"/>
          <w:sz w:val="20"/>
          <w:szCs w:val="20"/>
        </w:rPr>
        <w:t xml:space="preserve">. Automatic control of reactive power compensation using a </w:t>
      </w:r>
      <w:proofErr w:type="gramStart"/>
      <w:r w:rsidRPr="00F02D1D">
        <w:rPr>
          <w:rFonts w:ascii="Times New Roman" w:hAnsi="Times New Roman"/>
          <w:iCs w:val="0"/>
          <w:color w:val="auto"/>
          <w:sz w:val="20"/>
          <w:szCs w:val="20"/>
        </w:rPr>
        <w:t>solid state</w:t>
      </w:r>
      <w:proofErr w:type="gramEnd"/>
      <w:r w:rsidRPr="00F02D1D">
        <w:rPr>
          <w:rFonts w:ascii="Times New Roman" w:hAnsi="Times New Roman"/>
          <w:iCs w:val="0"/>
          <w:color w:val="auto"/>
          <w:sz w:val="20"/>
          <w:szCs w:val="20"/>
        </w:rPr>
        <w:t xml:space="preserve"> voltage relays. </w:t>
      </w:r>
      <w:proofErr w:type="spellStart"/>
      <w:r w:rsidRPr="00F02D1D">
        <w:rPr>
          <w:rFonts w:ascii="Times New Roman" w:hAnsi="Times New Roman"/>
          <w:iCs w:val="0"/>
          <w:color w:val="auto"/>
          <w:sz w:val="20"/>
          <w:szCs w:val="20"/>
        </w:rPr>
        <w:t>J.Phys</w:t>
      </w:r>
      <w:proofErr w:type="spellEnd"/>
      <w:r w:rsidRPr="00F02D1D">
        <w:rPr>
          <w:rFonts w:ascii="Times New Roman" w:hAnsi="Times New Roman"/>
          <w:iCs w:val="0"/>
          <w:color w:val="auto"/>
          <w:sz w:val="20"/>
          <w:szCs w:val="20"/>
        </w:rPr>
        <w:t>.: Conf. Ser. 2373,</w:t>
      </w:r>
      <w:r w:rsidRPr="00F02D1D">
        <w:rPr>
          <w:rFonts w:ascii="Times New Roman" w:hAnsi="Times New Roman"/>
          <w:b/>
          <w:iCs w:val="0"/>
          <w:color w:val="auto"/>
          <w:sz w:val="20"/>
          <w:szCs w:val="20"/>
        </w:rPr>
        <w:t xml:space="preserve"> 072009</w:t>
      </w:r>
      <w:r w:rsidRPr="00F02D1D">
        <w:rPr>
          <w:rFonts w:ascii="Times New Roman" w:hAnsi="Times New Roman"/>
          <w:iCs w:val="0"/>
          <w:color w:val="auto"/>
          <w:sz w:val="20"/>
          <w:szCs w:val="20"/>
        </w:rPr>
        <w:t>, (2022). IOP Publishing</w:t>
      </w:r>
      <w:r w:rsidRPr="00F02D1D">
        <w:rPr>
          <w:rFonts w:ascii="Times New Roman" w:eastAsia="Calibri" w:hAnsi="Times New Roman"/>
          <w:iCs w:val="0"/>
          <w:color w:val="auto"/>
          <w:sz w:val="20"/>
          <w:szCs w:val="20"/>
        </w:rPr>
        <w:t xml:space="preserve"> </w:t>
      </w:r>
      <w:r w:rsidRPr="00F02D1D">
        <w:rPr>
          <w:rFonts w:ascii="Times New Roman" w:eastAsia="Calibri" w:hAnsi="Times New Roman"/>
          <w:iCs w:val="0"/>
          <w:color w:val="0000FF"/>
          <w:sz w:val="20"/>
          <w:szCs w:val="20"/>
          <w:u w:val="single"/>
        </w:rPr>
        <w:t>doi:10.1088</w:t>
      </w:r>
      <w:r w:rsidRPr="00F02D1D">
        <w:rPr>
          <w:rFonts w:ascii="Times New Roman" w:hAnsi="Times New Roman"/>
          <w:iCs w:val="0"/>
          <w:color w:val="0000FF"/>
          <w:sz w:val="20"/>
          <w:szCs w:val="20"/>
          <w:u w:val="single"/>
        </w:rPr>
        <w:t>/1742-6596/2373/7/072009</w:t>
      </w:r>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rPr>
      </w:pPr>
      <w:r w:rsidRPr="00F02D1D">
        <w:rPr>
          <w:rFonts w:ascii="Times New Roman" w:hAnsi="Times New Roman"/>
          <w:iCs w:val="0"/>
          <w:color w:val="auto"/>
          <w:sz w:val="20"/>
          <w:szCs w:val="20"/>
          <w:lang w:val="en-US"/>
        </w:rPr>
        <w:t>11</w:t>
      </w:r>
      <w:r w:rsidRPr="00F02D1D">
        <w:rPr>
          <w:rFonts w:ascii="Times New Roman" w:hAnsi="Times New Roman"/>
          <w:iCs w:val="0"/>
          <w:color w:val="auto"/>
          <w:sz w:val="20"/>
          <w:szCs w:val="20"/>
        </w:rPr>
        <w:t>.</w:t>
      </w:r>
      <w:r w:rsidRPr="00F02D1D">
        <w:rPr>
          <w:rFonts w:ascii="Times New Roman" w:hAnsi="Times New Roman"/>
          <w:iCs w:val="0"/>
          <w:color w:val="auto"/>
          <w:sz w:val="20"/>
          <w:szCs w:val="20"/>
          <w:lang w:val="en-US"/>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and </w:t>
      </w:r>
      <w:proofErr w:type="spellStart"/>
      <w:r w:rsidRPr="00F02D1D">
        <w:rPr>
          <w:rFonts w:ascii="Times New Roman" w:hAnsi="Times New Roman"/>
          <w:iCs w:val="0"/>
          <w:color w:val="auto"/>
          <w:sz w:val="20"/>
          <w:szCs w:val="20"/>
        </w:rPr>
        <w:t>D</w:t>
      </w:r>
      <w:r w:rsidR="00DD4943" w:rsidRPr="00F02D1D">
        <w:rPr>
          <w:rFonts w:ascii="Times New Roman" w:hAnsi="Times New Roman"/>
          <w:iCs w:val="0"/>
          <w:color w:val="auto"/>
          <w:sz w:val="20"/>
          <w:szCs w:val="20"/>
        </w:rPr>
        <w:t>.</w:t>
      </w:r>
      <w:proofErr w:type="gramStart"/>
      <w:r w:rsidRPr="00F02D1D">
        <w:rPr>
          <w:rFonts w:ascii="Times New Roman" w:hAnsi="Times New Roman"/>
          <w:iCs w:val="0"/>
          <w:color w:val="auto"/>
          <w:sz w:val="20"/>
          <w:szCs w:val="20"/>
        </w:rPr>
        <w:t>Kh</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Khalmanov</w:t>
      </w:r>
      <w:proofErr w:type="spellEnd"/>
      <w:proofErr w:type="gramEnd"/>
      <w:r w:rsidRPr="00F02D1D">
        <w:rPr>
          <w:rFonts w:ascii="Times New Roman" w:hAnsi="Times New Roman"/>
          <w:iCs w:val="0"/>
          <w:color w:val="auto"/>
          <w:sz w:val="20"/>
          <w:szCs w:val="20"/>
        </w:rPr>
        <w:t xml:space="preserve">. Invention of a contactless voltage relay with an adjustable reset ratio. </w:t>
      </w:r>
      <w:proofErr w:type="spellStart"/>
      <w:r w:rsidRPr="00F02D1D">
        <w:rPr>
          <w:rFonts w:ascii="Times New Roman" w:hAnsi="Times New Roman"/>
          <w:iCs w:val="0"/>
          <w:color w:val="auto"/>
          <w:sz w:val="20"/>
          <w:szCs w:val="20"/>
        </w:rPr>
        <w:t>J.Phys</w:t>
      </w:r>
      <w:proofErr w:type="spellEnd"/>
      <w:r w:rsidRPr="00F02D1D">
        <w:rPr>
          <w:rFonts w:ascii="Times New Roman" w:hAnsi="Times New Roman"/>
          <w:iCs w:val="0"/>
          <w:color w:val="auto"/>
          <w:sz w:val="20"/>
          <w:szCs w:val="20"/>
        </w:rPr>
        <w:t>.: Conf. Ser. 2373,</w:t>
      </w:r>
      <w:r w:rsidRPr="00F02D1D">
        <w:rPr>
          <w:rFonts w:ascii="Times New Roman" w:hAnsi="Times New Roman"/>
          <w:b/>
          <w:iCs w:val="0"/>
          <w:color w:val="auto"/>
          <w:sz w:val="20"/>
          <w:szCs w:val="20"/>
        </w:rPr>
        <w:t xml:space="preserve"> 072010</w:t>
      </w:r>
      <w:r w:rsidRPr="00F02D1D">
        <w:rPr>
          <w:rFonts w:ascii="Times New Roman" w:hAnsi="Times New Roman"/>
          <w:iCs w:val="0"/>
          <w:color w:val="auto"/>
          <w:sz w:val="20"/>
          <w:szCs w:val="20"/>
        </w:rPr>
        <w:t>, (2022). IOP Publishing</w:t>
      </w:r>
      <w:r w:rsidRPr="00F02D1D">
        <w:rPr>
          <w:rFonts w:ascii="Times New Roman" w:eastAsia="Calibri" w:hAnsi="Times New Roman"/>
          <w:iCs w:val="0"/>
          <w:color w:val="auto"/>
          <w:sz w:val="20"/>
          <w:szCs w:val="20"/>
        </w:rPr>
        <w:t xml:space="preserve"> </w:t>
      </w:r>
      <w:r w:rsidRPr="00F02D1D">
        <w:rPr>
          <w:rFonts w:ascii="Times New Roman" w:eastAsia="Calibri" w:hAnsi="Times New Roman"/>
          <w:iCs w:val="0"/>
          <w:color w:val="0000FF"/>
          <w:sz w:val="20"/>
          <w:szCs w:val="20"/>
          <w:u w:val="single"/>
        </w:rPr>
        <w:t>doi:10.1088</w:t>
      </w:r>
      <w:r w:rsidRPr="00F02D1D">
        <w:rPr>
          <w:rFonts w:ascii="Times New Roman" w:hAnsi="Times New Roman"/>
          <w:iCs w:val="0"/>
          <w:color w:val="0000FF"/>
          <w:sz w:val="20"/>
          <w:szCs w:val="20"/>
          <w:u w:val="single"/>
        </w:rPr>
        <w:t>/1742-6596/2373/7/072010</w:t>
      </w:r>
    </w:p>
    <w:p w:rsidR="00FC32AC" w:rsidRPr="00F02D1D" w:rsidRDefault="009F67B1" w:rsidP="00F02D1D">
      <w:pPr>
        <w:pStyle w:val="Reference"/>
        <w:numPr>
          <w:ilvl w:val="0"/>
          <w:numId w:val="0"/>
        </w:numPr>
        <w:tabs>
          <w:tab w:val="clear" w:pos="567"/>
          <w:tab w:val="left" w:pos="284"/>
        </w:tabs>
        <w:rPr>
          <w:rFonts w:ascii="Times New Roman" w:hAnsi="Times New Roman"/>
          <w:iCs w:val="0"/>
          <w:color w:val="auto"/>
          <w:sz w:val="20"/>
          <w:szCs w:val="20"/>
          <w:lang w:val="en-US"/>
        </w:rPr>
      </w:pPr>
      <w:r w:rsidRPr="00F02D1D">
        <w:rPr>
          <w:rFonts w:ascii="Times New Roman" w:hAnsi="Times New Roman"/>
          <w:iCs w:val="0"/>
          <w:color w:val="auto"/>
          <w:sz w:val="20"/>
          <w:szCs w:val="20"/>
          <w:lang w:val="en-US"/>
        </w:rPr>
        <w:t>12</w:t>
      </w:r>
      <w:r w:rsidRPr="00F02D1D">
        <w:rPr>
          <w:rFonts w:ascii="Times New Roman" w:hAnsi="Times New Roman"/>
          <w:iCs w:val="0"/>
          <w:color w:val="auto"/>
          <w:sz w:val="20"/>
          <w:szCs w:val="20"/>
        </w:rPr>
        <w:t xml:space="preserve">. </w:t>
      </w:r>
      <w:proofErr w:type="spellStart"/>
      <w:r w:rsidRPr="00F02D1D">
        <w:rPr>
          <w:rFonts w:ascii="Times New Roman" w:hAnsi="Times New Roman"/>
          <w:iCs w:val="0"/>
          <w:color w:val="auto"/>
          <w:sz w:val="20"/>
          <w:szCs w:val="20"/>
        </w:rPr>
        <w:t>E.</w:t>
      </w:r>
      <w:proofErr w:type="gramStart"/>
      <w:r w:rsidRPr="00F02D1D">
        <w:rPr>
          <w:rFonts w:ascii="Times New Roman" w:hAnsi="Times New Roman"/>
          <w:iCs w:val="0"/>
          <w:color w:val="auto"/>
          <w:sz w:val="20"/>
          <w:szCs w:val="20"/>
        </w:rPr>
        <w:t>Kh.Abduraimov</w:t>
      </w:r>
      <w:proofErr w:type="spellEnd"/>
      <w:proofErr w:type="gramEnd"/>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and others. Development of contactless device for maintaining the rated voltage of power supply systems. Cite as: AIP Conference Proceedings</w:t>
      </w:r>
      <w:r w:rsidR="00DD4943" w:rsidRPr="00F02D1D">
        <w:rPr>
          <w:rFonts w:ascii="Times New Roman" w:hAnsi="Times New Roman"/>
          <w:iCs w:val="0"/>
          <w:color w:val="auto"/>
          <w:sz w:val="20"/>
          <w:szCs w:val="20"/>
        </w:rPr>
        <w:t>,</w:t>
      </w:r>
      <w:r w:rsidRPr="00F02D1D">
        <w:rPr>
          <w:rFonts w:ascii="Times New Roman" w:hAnsi="Times New Roman"/>
          <w:iCs w:val="0"/>
          <w:color w:val="auto"/>
          <w:sz w:val="20"/>
          <w:szCs w:val="20"/>
        </w:rPr>
        <w:t xml:space="preserve"> 2552, </w:t>
      </w:r>
      <w:r w:rsidRPr="00F02D1D">
        <w:rPr>
          <w:rFonts w:ascii="Times New Roman" w:hAnsi="Times New Roman"/>
          <w:b/>
          <w:iCs w:val="0"/>
          <w:color w:val="auto"/>
          <w:sz w:val="20"/>
          <w:szCs w:val="20"/>
        </w:rPr>
        <w:t>040012,</w:t>
      </w:r>
      <w:r w:rsidRPr="00F02D1D">
        <w:rPr>
          <w:rFonts w:ascii="Times New Roman" w:hAnsi="Times New Roman"/>
          <w:iCs w:val="0"/>
          <w:color w:val="auto"/>
          <w:sz w:val="20"/>
          <w:szCs w:val="20"/>
        </w:rPr>
        <w:t xml:space="preserve"> (2023). </w:t>
      </w:r>
      <w:hyperlink r:id="rId59">
        <w:r w:rsidRPr="00F02D1D">
          <w:rPr>
            <w:rFonts w:ascii="Times New Roman" w:hAnsi="Times New Roman"/>
            <w:iCs w:val="0"/>
            <w:color w:val="0000FF"/>
            <w:sz w:val="20"/>
            <w:szCs w:val="20"/>
            <w:u w:val="single"/>
          </w:rPr>
          <w:t>https://doi.org/10.1063/5.0116235</w:t>
        </w:r>
      </w:hyperlink>
      <w:r w:rsidRPr="00F02D1D">
        <w:rPr>
          <w:rFonts w:ascii="Times New Roman" w:hAnsi="Times New Roman"/>
          <w:iCs w:val="0"/>
          <w:color w:val="auto"/>
          <w:sz w:val="20"/>
          <w:szCs w:val="20"/>
        </w:rPr>
        <w:t xml:space="preserve"> </w:t>
      </w:r>
    </w:p>
    <w:p w:rsidR="00FC32AC" w:rsidRPr="00F02D1D" w:rsidRDefault="009F67B1" w:rsidP="00F02D1D">
      <w:pPr>
        <w:pStyle w:val="ab"/>
        <w:tabs>
          <w:tab w:val="left" w:pos="284"/>
        </w:tabs>
        <w:spacing w:after="0" w:line="240" w:lineRule="auto"/>
        <w:ind w:left="0"/>
        <w:jc w:val="both"/>
        <w:rPr>
          <w:rFonts w:ascii="Times New Roman" w:hAnsi="Times New Roman" w:cs="Times New Roman"/>
          <w:sz w:val="20"/>
          <w:szCs w:val="20"/>
        </w:rPr>
      </w:pPr>
      <w:r w:rsidRPr="00F02D1D">
        <w:rPr>
          <w:rFonts w:ascii="Times New Roman" w:hAnsi="Times New Roman" w:cs="Times New Roman"/>
          <w:sz w:val="20"/>
          <w:szCs w:val="20"/>
        </w:rPr>
        <w:t xml:space="preserve">13. </w:t>
      </w:r>
      <w:proofErr w:type="spellStart"/>
      <w:r w:rsidRPr="00F02D1D">
        <w:rPr>
          <w:rFonts w:ascii="Times New Roman" w:hAnsi="Times New Roman" w:cs="Times New Roman"/>
          <w:sz w:val="20"/>
          <w:szCs w:val="20"/>
        </w:rPr>
        <w:t>E.</w:t>
      </w:r>
      <w:proofErr w:type="gramStart"/>
      <w:r w:rsidRPr="00F02D1D">
        <w:rPr>
          <w:rFonts w:ascii="Times New Roman" w:hAnsi="Times New Roman" w:cs="Times New Roman"/>
          <w:sz w:val="20"/>
          <w:szCs w:val="20"/>
        </w:rPr>
        <w:t>Kh.Abduraimov</w:t>
      </w:r>
      <w:proofErr w:type="spellEnd"/>
      <w:proofErr w:type="gramEnd"/>
      <w:r w:rsidRPr="00F02D1D">
        <w:rPr>
          <w:rFonts w:ascii="Times New Roman" w:hAnsi="Times New Roman" w:cs="Times New Roman"/>
          <w:sz w:val="20"/>
          <w:szCs w:val="20"/>
        </w:rPr>
        <w:t>. Efficient protection and control of electric drives using solid state circuits. E3S Web of Conferences</w:t>
      </w:r>
      <w:r w:rsidR="00DD4943" w:rsidRPr="00F02D1D">
        <w:rPr>
          <w:rFonts w:ascii="Times New Roman" w:hAnsi="Times New Roman" w:cs="Times New Roman"/>
          <w:sz w:val="20"/>
          <w:szCs w:val="20"/>
        </w:rPr>
        <w:t>,</w:t>
      </w:r>
      <w:r w:rsidRPr="00F02D1D">
        <w:rPr>
          <w:rFonts w:ascii="Times New Roman" w:hAnsi="Times New Roman" w:cs="Times New Roman"/>
          <w:sz w:val="20"/>
          <w:szCs w:val="20"/>
        </w:rPr>
        <w:t xml:space="preserve"> </w:t>
      </w:r>
      <w:r w:rsidRPr="00F02D1D">
        <w:rPr>
          <w:rFonts w:ascii="Times New Roman" w:hAnsi="Times New Roman" w:cs="Times New Roman"/>
          <w:bCs/>
          <w:sz w:val="20"/>
          <w:szCs w:val="20"/>
        </w:rPr>
        <w:t>384</w:t>
      </w:r>
      <w:r w:rsidRPr="00F02D1D">
        <w:rPr>
          <w:rFonts w:ascii="Times New Roman" w:hAnsi="Times New Roman" w:cs="Times New Roman"/>
          <w:sz w:val="20"/>
          <w:szCs w:val="20"/>
        </w:rPr>
        <w:t xml:space="preserve">, </w:t>
      </w:r>
      <w:r w:rsidRPr="00F02D1D">
        <w:rPr>
          <w:rFonts w:ascii="Times New Roman" w:hAnsi="Times New Roman" w:cs="Times New Roman"/>
          <w:b/>
          <w:sz w:val="20"/>
          <w:szCs w:val="20"/>
        </w:rPr>
        <w:t>01051</w:t>
      </w:r>
      <w:r w:rsidRPr="00F02D1D">
        <w:rPr>
          <w:rFonts w:ascii="Times New Roman" w:hAnsi="Times New Roman" w:cs="Times New Roman"/>
          <w:sz w:val="20"/>
          <w:szCs w:val="20"/>
        </w:rPr>
        <w:t xml:space="preserve">, (2023). </w:t>
      </w:r>
      <w:hyperlink r:id="rId60" w:history="1">
        <w:r w:rsidRPr="00F02D1D">
          <w:rPr>
            <w:rStyle w:val="a7"/>
            <w:rFonts w:ascii="Times New Roman" w:hAnsi="Times New Roman" w:cs="Times New Roman"/>
            <w:color w:val="0000FF"/>
            <w:sz w:val="20"/>
            <w:szCs w:val="20"/>
          </w:rPr>
          <w:t>https://doi.org/10.1051/e3sconf/202338401051</w:t>
        </w:r>
      </w:hyperlink>
      <w:r w:rsidRPr="00F02D1D">
        <w:rPr>
          <w:rStyle w:val="a7"/>
          <w:rFonts w:ascii="Times New Roman" w:hAnsi="Times New Roman" w:cs="Times New Roman"/>
          <w:color w:val="auto"/>
          <w:sz w:val="20"/>
          <w:szCs w:val="20"/>
          <w:u w:val="none"/>
        </w:rPr>
        <w:t xml:space="preserve"> </w:t>
      </w:r>
    </w:p>
    <w:p w:rsidR="00FC32AC" w:rsidRPr="00F02D1D" w:rsidRDefault="009F67B1" w:rsidP="00F02D1D">
      <w:pPr>
        <w:pStyle w:val="ab"/>
        <w:tabs>
          <w:tab w:val="left" w:pos="284"/>
        </w:tabs>
        <w:spacing w:after="0" w:line="240" w:lineRule="auto"/>
        <w:ind w:left="0"/>
        <w:jc w:val="both"/>
        <w:rPr>
          <w:rStyle w:val="a7"/>
          <w:rFonts w:ascii="Times New Roman" w:hAnsi="Times New Roman" w:cs="Times New Roman"/>
          <w:color w:val="0000FF"/>
          <w:sz w:val="20"/>
          <w:szCs w:val="20"/>
        </w:rPr>
      </w:pPr>
      <w:r w:rsidRPr="00F02D1D">
        <w:rPr>
          <w:rFonts w:ascii="Times New Roman" w:hAnsi="Times New Roman" w:cs="Times New Roman"/>
          <w:sz w:val="20"/>
          <w:szCs w:val="20"/>
        </w:rPr>
        <w:t xml:space="preserve">14. </w:t>
      </w:r>
      <w:proofErr w:type="spellStart"/>
      <w:r w:rsidRPr="00F02D1D">
        <w:rPr>
          <w:rFonts w:ascii="Times New Roman" w:hAnsi="Times New Roman" w:cs="Times New Roman"/>
          <w:sz w:val="20"/>
          <w:szCs w:val="20"/>
        </w:rPr>
        <w:t>E.</w:t>
      </w:r>
      <w:proofErr w:type="gramStart"/>
      <w:r w:rsidRPr="00F02D1D">
        <w:rPr>
          <w:rFonts w:ascii="Times New Roman" w:hAnsi="Times New Roman" w:cs="Times New Roman"/>
          <w:sz w:val="20"/>
          <w:szCs w:val="20"/>
        </w:rPr>
        <w:t>Kh.Abduraimov</w:t>
      </w:r>
      <w:proofErr w:type="spellEnd"/>
      <w:proofErr w:type="gramEnd"/>
      <w:r w:rsidR="00DD4943" w:rsidRPr="00F02D1D">
        <w:rPr>
          <w:rFonts w:ascii="Times New Roman" w:hAnsi="Times New Roman" w:cs="Times New Roman"/>
          <w:sz w:val="20"/>
          <w:szCs w:val="20"/>
        </w:rPr>
        <w:t>,</w:t>
      </w:r>
      <w:r w:rsidRPr="00F02D1D">
        <w:rPr>
          <w:rFonts w:ascii="Times New Roman" w:hAnsi="Times New Roman" w:cs="Times New Roman"/>
          <w:sz w:val="20"/>
          <w:szCs w:val="20"/>
        </w:rPr>
        <w:t xml:space="preserve"> and </w:t>
      </w:r>
      <w:proofErr w:type="spellStart"/>
      <w:proofErr w:type="gramStart"/>
      <w:r w:rsidRPr="00F02D1D">
        <w:rPr>
          <w:rFonts w:ascii="Times New Roman" w:hAnsi="Times New Roman" w:cs="Times New Roman"/>
          <w:sz w:val="20"/>
          <w:szCs w:val="20"/>
        </w:rPr>
        <w:t>B.Nurmatov</w:t>
      </w:r>
      <w:proofErr w:type="spellEnd"/>
      <w:proofErr w:type="gramEnd"/>
      <w:r w:rsidRPr="00F02D1D">
        <w:rPr>
          <w:rFonts w:ascii="Times New Roman" w:hAnsi="Times New Roman" w:cs="Times New Roman"/>
          <w:sz w:val="20"/>
          <w:szCs w:val="20"/>
        </w:rPr>
        <w:t>. Application of numerical and graphical methods of analysis in nonlinear resistive circuits of electronic devices</w:t>
      </w:r>
      <w:r w:rsidR="00DD4943" w:rsidRPr="00F02D1D">
        <w:rPr>
          <w:rFonts w:ascii="Times New Roman" w:hAnsi="Times New Roman" w:cs="Times New Roman"/>
          <w:sz w:val="20"/>
          <w:szCs w:val="20"/>
        </w:rPr>
        <w:t>.</w:t>
      </w:r>
      <w:r w:rsidRPr="00F02D1D">
        <w:rPr>
          <w:rFonts w:ascii="Times New Roman" w:hAnsi="Times New Roman" w:cs="Times New Roman"/>
          <w:sz w:val="20"/>
          <w:szCs w:val="20"/>
        </w:rPr>
        <w:t xml:space="preserve"> E3S Web of Conferences</w:t>
      </w:r>
      <w:r w:rsidR="00DD4943" w:rsidRPr="00F02D1D">
        <w:rPr>
          <w:rFonts w:ascii="Times New Roman" w:hAnsi="Times New Roman" w:cs="Times New Roman"/>
          <w:sz w:val="20"/>
          <w:szCs w:val="20"/>
        </w:rPr>
        <w:t>,</w:t>
      </w:r>
      <w:r w:rsidRPr="00F02D1D">
        <w:rPr>
          <w:rFonts w:ascii="Times New Roman" w:hAnsi="Times New Roman" w:cs="Times New Roman"/>
          <w:sz w:val="20"/>
          <w:szCs w:val="20"/>
        </w:rPr>
        <w:t xml:space="preserve"> </w:t>
      </w:r>
      <w:r w:rsidRPr="00F02D1D">
        <w:rPr>
          <w:rFonts w:ascii="Times New Roman" w:hAnsi="Times New Roman" w:cs="Times New Roman"/>
          <w:bCs/>
          <w:sz w:val="20"/>
          <w:szCs w:val="20"/>
        </w:rPr>
        <w:t>384</w:t>
      </w:r>
      <w:r w:rsidRPr="00F02D1D">
        <w:rPr>
          <w:rFonts w:ascii="Times New Roman" w:hAnsi="Times New Roman" w:cs="Times New Roman"/>
          <w:sz w:val="20"/>
          <w:szCs w:val="20"/>
        </w:rPr>
        <w:t xml:space="preserve">, </w:t>
      </w:r>
      <w:r w:rsidRPr="00F02D1D">
        <w:rPr>
          <w:rFonts w:ascii="Times New Roman" w:hAnsi="Times New Roman" w:cs="Times New Roman"/>
          <w:b/>
          <w:sz w:val="20"/>
          <w:szCs w:val="20"/>
        </w:rPr>
        <w:t>01052</w:t>
      </w:r>
      <w:r w:rsidRPr="00F02D1D">
        <w:rPr>
          <w:rFonts w:ascii="Times New Roman" w:hAnsi="Times New Roman" w:cs="Times New Roman"/>
          <w:sz w:val="20"/>
          <w:szCs w:val="20"/>
        </w:rPr>
        <w:t xml:space="preserve">, (2023). </w:t>
      </w:r>
      <w:hyperlink r:id="rId61" w:history="1">
        <w:r w:rsidRPr="00F02D1D">
          <w:rPr>
            <w:rStyle w:val="a7"/>
            <w:rFonts w:ascii="Times New Roman" w:hAnsi="Times New Roman" w:cs="Times New Roman"/>
            <w:color w:val="0000FF"/>
            <w:sz w:val="20"/>
            <w:szCs w:val="20"/>
          </w:rPr>
          <w:t>https://doi.org/10.1051/e3sconf/202338401052</w:t>
        </w:r>
      </w:hyperlink>
    </w:p>
    <w:p w:rsidR="00AB2425" w:rsidRPr="00F02D1D" w:rsidRDefault="00AB2425" w:rsidP="00F02D1D">
      <w:pPr>
        <w:pStyle w:val="ab"/>
        <w:tabs>
          <w:tab w:val="left" w:pos="284"/>
        </w:tabs>
        <w:spacing w:after="0" w:line="240" w:lineRule="auto"/>
        <w:ind w:left="0"/>
        <w:jc w:val="both"/>
        <w:rPr>
          <w:rStyle w:val="a7"/>
          <w:rFonts w:ascii="Times New Roman" w:hAnsi="Times New Roman" w:cs="Times New Roman"/>
          <w:sz w:val="20"/>
          <w:szCs w:val="20"/>
        </w:rPr>
      </w:pPr>
      <w:r w:rsidRPr="00F02D1D">
        <w:rPr>
          <w:rFonts w:ascii="Times New Roman" w:hAnsi="Times New Roman" w:cs="Times New Roman"/>
          <w:sz w:val="20"/>
          <w:szCs w:val="20"/>
        </w:rPr>
        <w:t xml:space="preserve">15. </w:t>
      </w:r>
      <w:proofErr w:type="gramStart"/>
      <w:r w:rsidRPr="00F02D1D">
        <w:rPr>
          <w:rFonts w:ascii="Times New Roman" w:eastAsiaTheme="minorEastAsia" w:hAnsi="Times New Roman" w:cs="Times New Roman"/>
          <w:color w:val="000000"/>
          <w:sz w:val="20"/>
          <w:szCs w:val="20"/>
          <w:lang w:val="uz-Cyrl-UZ"/>
        </w:rPr>
        <w:t>K</w:t>
      </w:r>
      <w:r w:rsidRPr="00F02D1D">
        <w:rPr>
          <w:rFonts w:ascii="Times New Roman" w:eastAsiaTheme="minorEastAsia" w:hAnsi="Times New Roman" w:cs="Times New Roman"/>
          <w:bCs/>
          <w:color w:val="000000"/>
          <w:sz w:val="20"/>
          <w:szCs w:val="20"/>
        </w:rPr>
        <w:t>.</w:t>
      </w:r>
      <w:r w:rsidRPr="00F02D1D">
        <w:rPr>
          <w:rFonts w:ascii="Times New Roman" w:eastAsiaTheme="minorEastAsia" w:hAnsi="Times New Roman" w:cs="Times New Roman"/>
          <w:color w:val="000000"/>
          <w:sz w:val="20"/>
          <w:szCs w:val="20"/>
          <w:lang w:val="uz-Cyrl-UZ"/>
        </w:rPr>
        <w:t>Abidov</w:t>
      </w:r>
      <w:proofErr w:type="gramEnd"/>
      <w:r w:rsidRPr="00F02D1D">
        <w:rPr>
          <w:rFonts w:ascii="Times New Roman" w:eastAsiaTheme="minorEastAsia" w:hAnsi="Times New Roman" w:cs="Times New Roman"/>
          <w:b/>
          <w:bCs/>
          <w:color w:val="000000"/>
          <w:sz w:val="20"/>
          <w:szCs w:val="20"/>
        </w:rPr>
        <w:t>,</w:t>
      </w:r>
      <w:r w:rsidRPr="00F02D1D">
        <w:rPr>
          <w:rFonts w:ascii="Times New Roman" w:eastAsiaTheme="minorEastAsia" w:hAnsi="Times New Roman" w:cs="Times New Roman"/>
          <w:color w:val="1A1A1A"/>
          <w:sz w:val="20"/>
          <w:szCs w:val="20"/>
          <w:lang w:val="uz-Cyrl-UZ"/>
        </w:rPr>
        <w:t xml:space="preserve"> </w:t>
      </w:r>
      <w:proofErr w:type="gramStart"/>
      <w:r w:rsidRPr="00F02D1D">
        <w:rPr>
          <w:rFonts w:ascii="Times New Roman" w:eastAsiaTheme="minorEastAsia" w:hAnsi="Times New Roman" w:cs="Times New Roman"/>
          <w:color w:val="000000"/>
          <w:sz w:val="20"/>
          <w:szCs w:val="20"/>
          <w:lang w:val="uz-Cyrl-UZ"/>
        </w:rPr>
        <w:t>E</w:t>
      </w:r>
      <w:r w:rsidRPr="00F02D1D">
        <w:rPr>
          <w:rFonts w:ascii="Times New Roman" w:eastAsiaTheme="minorEastAsia" w:hAnsi="Times New Roman" w:cs="Times New Roman"/>
          <w:b/>
          <w:bCs/>
          <w:color w:val="000000"/>
          <w:sz w:val="20"/>
          <w:szCs w:val="20"/>
        </w:rPr>
        <w:t>.</w:t>
      </w:r>
      <w:r w:rsidRPr="00F02D1D">
        <w:rPr>
          <w:rFonts w:ascii="Times New Roman" w:eastAsiaTheme="minorEastAsia" w:hAnsi="Times New Roman" w:cs="Times New Roman"/>
          <w:color w:val="000000"/>
          <w:sz w:val="20"/>
          <w:szCs w:val="20"/>
          <w:lang w:val="uz-Cyrl-UZ"/>
        </w:rPr>
        <w:t>Abduraimov</w:t>
      </w:r>
      <w:proofErr w:type="gramEnd"/>
      <w:r w:rsidRPr="00F02D1D">
        <w:rPr>
          <w:rFonts w:ascii="Times New Roman" w:eastAsiaTheme="minorEastAsia" w:hAnsi="Times New Roman" w:cs="Times New Roman"/>
          <w:b/>
          <w:bCs/>
          <w:color w:val="1A1A1A"/>
          <w:sz w:val="20"/>
          <w:szCs w:val="20"/>
        </w:rPr>
        <w:t>,</w:t>
      </w:r>
      <w:r w:rsidRPr="00F02D1D">
        <w:rPr>
          <w:rFonts w:ascii="Times New Roman" w:eastAsiaTheme="minorEastAsia" w:hAnsi="Times New Roman" w:cs="Times New Roman"/>
          <w:color w:val="1A1A1A"/>
          <w:sz w:val="20"/>
          <w:szCs w:val="20"/>
          <w:lang w:val="uz-Cyrl-UZ"/>
        </w:rPr>
        <w:t xml:space="preserve"> </w:t>
      </w:r>
      <w:proofErr w:type="gramStart"/>
      <w:r w:rsidRPr="00F02D1D">
        <w:rPr>
          <w:rFonts w:ascii="Times New Roman" w:eastAsiaTheme="minorEastAsia" w:hAnsi="Times New Roman" w:cs="Times New Roman"/>
          <w:color w:val="000000"/>
          <w:sz w:val="20"/>
          <w:szCs w:val="20"/>
          <w:lang w:val="uz-Cyrl-UZ"/>
        </w:rPr>
        <w:t>M</w:t>
      </w:r>
      <w:r w:rsidRPr="00F02D1D">
        <w:rPr>
          <w:rFonts w:ascii="Times New Roman" w:eastAsiaTheme="minorEastAsia" w:hAnsi="Times New Roman" w:cs="Times New Roman"/>
          <w:b/>
          <w:bCs/>
          <w:color w:val="000000"/>
          <w:sz w:val="20"/>
          <w:szCs w:val="20"/>
        </w:rPr>
        <w:t>.</w:t>
      </w:r>
      <w:r w:rsidRPr="00F02D1D">
        <w:rPr>
          <w:rFonts w:ascii="Times New Roman" w:eastAsiaTheme="minorEastAsia" w:hAnsi="Times New Roman" w:cs="Times New Roman"/>
          <w:color w:val="000000"/>
          <w:sz w:val="20"/>
          <w:szCs w:val="20"/>
          <w:lang w:val="uz-Cyrl-UZ"/>
        </w:rPr>
        <w:t>Gafurova</w:t>
      </w:r>
      <w:proofErr w:type="gramEnd"/>
      <w:r w:rsidRPr="00F02D1D">
        <w:rPr>
          <w:rFonts w:ascii="Times New Roman" w:eastAsiaTheme="minorEastAsia" w:hAnsi="Times New Roman" w:cs="Times New Roman"/>
          <w:color w:val="000000"/>
          <w:sz w:val="20"/>
          <w:szCs w:val="20"/>
          <w:lang w:val="uz-Cyrl-UZ"/>
        </w:rPr>
        <w:t>.</w:t>
      </w:r>
      <w:r w:rsidRPr="00F02D1D">
        <w:rPr>
          <w:rFonts w:ascii="Times New Roman" w:eastAsiaTheme="minorEastAsia" w:hAnsi="Times New Roman" w:cs="Times New Roman"/>
          <w:sz w:val="20"/>
          <w:szCs w:val="20"/>
          <w:lang w:val="uz-Cyrl-UZ"/>
        </w:rPr>
        <w:t xml:space="preserve"> </w:t>
      </w:r>
      <w:r w:rsidRPr="00F02D1D">
        <w:rPr>
          <w:rFonts w:ascii="Times New Roman" w:eastAsiaTheme="minorEastAsia" w:hAnsi="Times New Roman" w:cs="Times New Roman"/>
          <w:color w:val="1D1B1B"/>
          <w:sz w:val="20"/>
          <w:szCs w:val="20"/>
        </w:rPr>
        <w:t>Possibility of applying methods of analysis and synthesis of linear electrical circuits to some nonlinear circuits</w:t>
      </w:r>
      <w:r w:rsidRPr="00F02D1D">
        <w:rPr>
          <w:rFonts w:ascii="Times New Roman" w:hAnsi="Times New Roman" w:cs="Times New Roman"/>
          <w:sz w:val="20"/>
          <w:szCs w:val="20"/>
        </w:rPr>
        <w:t>.</w:t>
      </w:r>
      <w:r w:rsidRPr="00F02D1D">
        <w:rPr>
          <w:rFonts w:ascii="Times New Roman" w:hAnsi="Times New Roman" w:cs="Times New Roman"/>
          <w:sz w:val="20"/>
          <w:szCs w:val="20"/>
          <w:lang w:val="uz-Cyrl-UZ"/>
        </w:rPr>
        <w:t xml:space="preserve"> </w:t>
      </w:r>
      <w:r w:rsidRPr="00F02D1D">
        <w:rPr>
          <w:rFonts w:ascii="Times New Roman" w:eastAsiaTheme="minorEastAsia" w:hAnsi="Times New Roman" w:cs="Times New Roman"/>
          <w:color w:val="1A1A1A"/>
          <w:sz w:val="20"/>
          <w:szCs w:val="20"/>
        </w:rPr>
        <w:t xml:space="preserve">AIP Conf. Proc. 3331, </w:t>
      </w:r>
      <w:r w:rsidRPr="00F02D1D">
        <w:rPr>
          <w:rFonts w:ascii="Times New Roman" w:eastAsiaTheme="minorEastAsia" w:hAnsi="Times New Roman" w:cs="Times New Roman"/>
          <w:b/>
          <w:color w:val="1A1A1A"/>
          <w:sz w:val="20"/>
          <w:szCs w:val="20"/>
        </w:rPr>
        <w:t>040034</w:t>
      </w:r>
      <w:r w:rsidRPr="00F02D1D">
        <w:rPr>
          <w:rFonts w:ascii="Times New Roman" w:eastAsiaTheme="minorEastAsia" w:hAnsi="Times New Roman" w:cs="Times New Roman"/>
          <w:bCs/>
          <w:color w:val="1A1A1A"/>
          <w:sz w:val="20"/>
          <w:szCs w:val="20"/>
        </w:rPr>
        <w:t>,</w:t>
      </w:r>
      <w:r w:rsidRPr="00F02D1D">
        <w:rPr>
          <w:rFonts w:ascii="Times New Roman" w:eastAsiaTheme="minorEastAsia" w:hAnsi="Times New Roman" w:cs="Times New Roman"/>
          <w:color w:val="1A1A1A"/>
          <w:sz w:val="20"/>
          <w:szCs w:val="20"/>
        </w:rPr>
        <w:t xml:space="preserve"> (2025)</w:t>
      </w:r>
      <w:r w:rsidRPr="00F02D1D">
        <w:rPr>
          <w:rFonts w:ascii="Times New Roman" w:eastAsiaTheme="minorEastAsia" w:hAnsi="Times New Roman" w:cs="Times New Roman"/>
          <w:bCs/>
          <w:color w:val="1A1A1A"/>
          <w:sz w:val="20"/>
          <w:szCs w:val="20"/>
        </w:rPr>
        <w:t>.</w:t>
      </w:r>
      <w:r w:rsidRPr="00F02D1D">
        <w:rPr>
          <w:rFonts w:ascii="Times New Roman" w:eastAsiaTheme="minorEastAsia" w:hAnsi="Times New Roman" w:cs="Times New Roman"/>
          <w:sz w:val="20"/>
          <w:szCs w:val="20"/>
        </w:rPr>
        <w:t xml:space="preserve"> </w:t>
      </w:r>
      <w:hyperlink r:id="rId62" w:history="1">
        <w:r w:rsidRPr="00F02D1D">
          <w:rPr>
            <w:rStyle w:val="a7"/>
            <w:rFonts w:ascii="Times New Roman" w:hAnsi="Times New Roman" w:cs="Times New Roman"/>
            <w:sz w:val="20"/>
            <w:szCs w:val="20"/>
          </w:rPr>
          <w:t>https://doi.org/10.1063/5.0305757</w:t>
        </w:r>
      </w:hyperlink>
    </w:p>
    <w:p w:rsidR="006F2B17" w:rsidRPr="00F02D1D" w:rsidRDefault="00AB2425" w:rsidP="00F02D1D">
      <w:pPr>
        <w:pStyle w:val="ab"/>
        <w:tabs>
          <w:tab w:val="left" w:pos="284"/>
        </w:tabs>
        <w:spacing w:after="0" w:line="240" w:lineRule="auto"/>
        <w:ind w:left="0"/>
        <w:jc w:val="both"/>
        <w:rPr>
          <w:rStyle w:val="a7"/>
          <w:rFonts w:ascii="Times New Roman" w:hAnsi="Times New Roman" w:cs="Times New Roman"/>
          <w:sz w:val="20"/>
          <w:szCs w:val="20"/>
        </w:rPr>
      </w:pPr>
      <w:r w:rsidRPr="00F02D1D">
        <w:rPr>
          <w:rFonts w:ascii="Times New Roman" w:hAnsi="Times New Roman" w:cs="Times New Roman"/>
          <w:sz w:val="20"/>
          <w:szCs w:val="20"/>
        </w:rPr>
        <w:t xml:space="preserve">16. </w:t>
      </w:r>
      <w:proofErr w:type="spellStart"/>
      <w:proofErr w:type="gramStart"/>
      <w:r w:rsidRPr="00F02D1D">
        <w:rPr>
          <w:rFonts w:ascii="Times New Roman" w:hAnsi="Times New Roman" w:cs="Times New Roman"/>
          <w:color w:val="000000"/>
          <w:sz w:val="20"/>
          <w:szCs w:val="20"/>
        </w:rPr>
        <w:t>A.Alimov</w:t>
      </w:r>
      <w:proofErr w:type="spellEnd"/>
      <w:proofErr w:type="gramEnd"/>
      <w:r w:rsidRPr="00F02D1D">
        <w:rPr>
          <w:rFonts w:ascii="Times New Roman" w:hAnsi="Times New Roman" w:cs="Times New Roman"/>
          <w:color w:val="1A1A1A"/>
          <w:sz w:val="20"/>
          <w:szCs w:val="20"/>
        </w:rPr>
        <w:t xml:space="preserve">, </w:t>
      </w:r>
      <w:proofErr w:type="spellStart"/>
      <w:proofErr w:type="gramStart"/>
      <w:r w:rsidRPr="00F02D1D">
        <w:rPr>
          <w:rFonts w:ascii="Times New Roman" w:hAnsi="Times New Roman" w:cs="Times New Roman"/>
          <w:color w:val="000000"/>
          <w:sz w:val="20"/>
          <w:szCs w:val="20"/>
        </w:rPr>
        <w:t>K.Abidov</w:t>
      </w:r>
      <w:proofErr w:type="spellEnd"/>
      <w:proofErr w:type="gramEnd"/>
      <w:r w:rsidRPr="00F02D1D">
        <w:rPr>
          <w:rFonts w:ascii="Times New Roman" w:hAnsi="Times New Roman" w:cs="Times New Roman"/>
          <w:color w:val="1A1A1A"/>
          <w:sz w:val="20"/>
          <w:szCs w:val="20"/>
        </w:rPr>
        <w:t xml:space="preserve">, </w:t>
      </w:r>
      <w:proofErr w:type="spellStart"/>
      <w:proofErr w:type="gramStart"/>
      <w:r w:rsidRPr="00F02D1D">
        <w:rPr>
          <w:rFonts w:ascii="Times New Roman" w:hAnsi="Times New Roman" w:cs="Times New Roman"/>
          <w:color w:val="000000"/>
          <w:sz w:val="20"/>
          <w:szCs w:val="20"/>
        </w:rPr>
        <w:t>E.Abduraimov</w:t>
      </w:r>
      <w:proofErr w:type="spellEnd"/>
      <w:proofErr w:type="gramEnd"/>
      <w:r w:rsidRPr="00F02D1D">
        <w:rPr>
          <w:rFonts w:ascii="Times New Roman" w:hAnsi="Times New Roman" w:cs="Times New Roman"/>
          <w:color w:val="1A1A1A"/>
          <w:sz w:val="20"/>
          <w:szCs w:val="20"/>
        </w:rPr>
        <w:t xml:space="preserve">, </w:t>
      </w:r>
      <w:proofErr w:type="spellStart"/>
      <w:proofErr w:type="gramStart"/>
      <w:r w:rsidRPr="00F02D1D">
        <w:rPr>
          <w:rFonts w:ascii="Times New Roman" w:hAnsi="Times New Roman" w:cs="Times New Roman"/>
          <w:color w:val="000000"/>
          <w:sz w:val="20"/>
          <w:szCs w:val="20"/>
        </w:rPr>
        <w:t>F.Akbarov</w:t>
      </w:r>
      <w:proofErr w:type="spellEnd"/>
      <w:proofErr w:type="gramEnd"/>
      <w:r w:rsidRPr="00F02D1D">
        <w:rPr>
          <w:rFonts w:ascii="Times New Roman" w:hAnsi="Times New Roman" w:cs="Times New Roman"/>
          <w:color w:val="000000"/>
          <w:sz w:val="20"/>
          <w:szCs w:val="20"/>
        </w:rPr>
        <w:t>,</w:t>
      </w:r>
      <w:r w:rsidRPr="00F02D1D">
        <w:rPr>
          <w:rFonts w:ascii="Times New Roman" w:hAnsi="Times New Roman" w:cs="Times New Roman"/>
          <w:color w:val="1A1A1A"/>
          <w:sz w:val="20"/>
          <w:szCs w:val="20"/>
        </w:rPr>
        <w:t xml:space="preserve"> </w:t>
      </w:r>
      <w:proofErr w:type="spellStart"/>
      <w:proofErr w:type="gramStart"/>
      <w:r w:rsidRPr="00F02D1D">
        <w:rPr>
          <w:rFonts w:ascii="Times New Roman" w:hAnsi="Times New Roman" w:cs="Times New Roman"/>
          <w:color w:val="000000"/>
          <w:sz w:val="20"/>
          <w:szCs w:val="20"/>
        </w:rPr>
        <w:t>H.Muminov</w:t>
      </w:r>
      <w:proofErr w:type="spellEnd"/>
      <w:proofErr w:type="gramEnd"/>
      <w:r w:rsidRPr="00F02D1D">
        <w:rPr>
          <w:rFonts w:ascii="Times New Roman" w:hAnsi="Times New Roman" w:cs="Times New Roman"/>
          <w:color w:val="000000"/>
          <w:sz w:val="20"/>
          <w:szCs w:val="20"/>
        </w:rPr>
        <w:t xml:space="preserve">. </w:t>
      </w:r>
      <w:r w:rsidRPr="00F02D1D">
        <w:rPr>
          <w:rFonts w:ascii="Times New Roman" w:hAnsi="Times New Roman" w:cs="Times New Roman"/>
          <w:color w:val="1D1B1B"/>
          <w:sz w:val="20"/>
          <w:szCs w:val="20"/>
        </w:rPr>
        <w:t xml:space="preserve">Generalized model of nonlinear inductance and its parameters. </w:t>
      </w:r>
      <w:r w:rsidRPr="00F02D1D">
        <w:rPr>
          <w:rFonts w:ascii="Times New Roman" w:hAnsi="Times New Roman" w:cs="Times New Roman"/>
          <w:color w:val="1A1A1A"/>
          <w:sz w:val="20"/>
          <w:szCs w:val="20"/>
        </w:rPr>
        <w:t xml:space="preserve">AIP Conf. Proc. 3331, </w:t>
      </w:r>
      <w:r w:rsidRPr="00F02D1D">
        <w:rPr>
          <w:rFonts w:ascii="Times New Roman" w:hAnsi="Times New Roman" w:cs="Times New Roman"/>
          <w:b/>
          <w:color w:val="1A1A1A"/>
          <w:sz w:val="20"/>
          <w:szCs w:val="20"/>
        </w:rPr>
        <w:t>040035,</w:t>
      </w:r>
      <w:r w:rsidRPr="00F02D1D">
        <w:rPr>
          <w:rFonts w:ascii="Times New Roman" w:hAnsi="Times New Roman" w:cs="Times New Roman"/>
          <w:color w:val="1A1A1A"/>
          <w:sz w:val="20"/>
          <w:szCs w:val="20"/>
        </w:rPr>
        <w:t xml:space="preserve"> (2025). </w:t>
      </w:r>
      <w:hyperlink r:id="rId63" w:history="1">
        <w:r w:rsidRPr="00F02D1D">
          <w:rPr>
            <w:rStyle w:val="a7"/>
            <w:rFonts w:ascii="Times New Roman" w:hAnsi="Times New Roman" w:cs="Times New Roman"/>
            <w:sz w:val="20"/>
            <w:szCs w:val="20"/>
          </w:rPr>
          <w:t>https://doi.org/10.1063/5.0305883</w:t>
        </w:r>
      </w:hyperlink>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17</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F.Akbarov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R.Kabulov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A.Alimov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E.Abduraimov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D.Nasirova</w:t>
      </w:r>
      <w:proofErr w:type="spellEnd"/>
      <w:proofErr w:type="gramEnd"/>
      <w:r w:rsidR="00F60039" w:rsidRPr="00F02D1D">
        <w:rPr>
          <w:rFonts w:ascii="Times New Roman" w:hAnsi="Times New Roman" w:cs="Times New Roman"/>
          <w:sz w:val="20"/>
          <w:szCs w:val="20"/>
          <w:lang w:val="en-US"/>
        </w:rPr>
        <w:t xml:space="preserve">. Dependence of Output Parameters of Photovoltaic Module Based on CIGS Solar Cells on External Temperatures. AIP Conference Parameters, 3331(1), </w:t>
      </w:r>
      <w:r w:rsidR="00F60039" w:rsidRPr="00F02D1D">
        <w:rPr>
          <w:rFonts w:ascii="Times New Roman" w:hAnsi="Times New Roman" w:cs="Times New Roman"/>
          <w:b/>
          <w:sz w:val="20"/>
          <w:szCs w:val="20"/>
          <w:lang w:val="en-US"/>
        </w:rPr>
        <w:t>040046</w:t>
      </w:r>
      <w:r w:rsidR="00F60039" w:rsidRPr="00F02D1D">
        <w:rPr>
          <w:rFonts w:ascii="Times New Roman" w:hAnsi="Times New Roman" w:cs="Times New Roman"/>
          <w:sz w:val="20"/>
          <w:szCs w:val="20"/>
          <w:lang w:val="en-US"/>
        </w:rPr>
        <w:t xml:space="preserve">, (2025), </w:t>
      </w:r>
      <w:hyperlink r:id="rId64" w:history="1">
        <w:r w:rsidR="00F60039" w:rsidRPr="00F02D1D">
          <w:rPr>
            <w:rStyle w:val="a7"/>
            <w:rFonts w:ascii="Times New Roman" w:hAnsi="Times New Roman" w:cs="Times New Roman"/>
            <w:sz w:val="20"/>
            <w:szCs w:val="20"/>
            <w:lang w:val="en-US"/>
          </w:rPr>
          <w:t>https://doi.org/10.1063/5.0305885</w:t>
        </w:r>
      </w:hyperlink>
      <w:r w:rsidR="00F60039" w:rsidRPr="00F02D1D">
        <w:rPr>
          <w:rFonts w:ascii="Times New Roman" w:hAnsi="Times New Roman" w:cs="Times New Roman"/>
          <w:sz w:val="20"/>
          <w:szCs w:val="20"/>
          <w:lang w:val="en-US"/>
        </w:rPr>
        <w:t xml:space="preserve"> </w:t>
      </w:r>
    </w:p>
    <w:p w:rsidR="00F60039" w:rsidRPr="00F02D1D" w:rsidRDefault="00F60039"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1</w:t>
      </w:r>
      <w:r w:rsidR="00E0239A" w:rsidRPr="00F02D1D">
        <w:rPr>
          <w:rFonts w:ascii="Times New Roman" w:hAnsi="Times New Roman" w:cs="Times New Roman"/>
          <w:sz w:val="20"/>
          <w:szCs w:val="20"/>
          <w:lang w:val="en-US"/>
        </w:rPr>
        <w:t>8</w:t>
      </w:r>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M.Sadullaev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E.Usmanov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R.Karimov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D.Xushvaktov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D.Xalmanov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Y.Shoyimov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D.Khimmataliev</w:t>
      </w:r>
      <w:proofErr w:type="spellEnd"/>
      <w:proofErr w:type="gramEnd"/>
      <w:r w:rsidRPr="00F02D1D">
        <w:rPr>
          <w:rFonts w:ascii="Times New Roman" w:hAnsi="Times New Roman" w:cs="Times New Roman"/>
          <w:sz w:val="20"/>
          <w:szCs w:val="20"/>
          <w:lang w:val="en-US"/>
        </w:rPr>
        <w:t xml:space="preserve">. Mathematical Models and Calculation of Elements of Developed Schemes of Contactless Devices. AIP Conference Proceedings, 3331(1), </w:t>
      </w:r>
      <w:r w:rsidRPr="00F02D1D">
        <w:rPr>
          <w:rFonts w:ascii="Times New Roman" w:hAnsi="Times New Roman" w:cs="Times New Roman"/>
          <w:b/>
          <w:sz w:val="20"/>
          <w:szCs w:val="20"/>
          <w:lang w:val="en-US"/>
        </w:rPr>
        <w:t>040043</w:t>
      </w:r>
      <w:r w:rsidRPr="00F02D1D">
        <w:rPr>
          <w:rFonts w:ascii="Times New Roman" w:hAnsi="Times New Roman" w:cs="Times New Roman"/>
          <w:sz w:val="20"/>
          <w:szCs w:val="20"/>
          <w:lang w:val="en-US"/>
        </w:rPr>
        <w:t xml:space="preserve">, (2025), </w:t>
      </w:r>
      <w:hyperlink r:id="rId65" w:history="1">
        <w:r w:rsidRPr="00F02D1D">
          <w:rPr>
            <w:rStyle w:val="a7"/>
            <w:rFonts w:ascii="Times New Roman" w:hAnsi="Times New Roman" w:cs="Times New Roman"/>
            <w:sz w:val="20"/>
            <w:szCs w:val="20"/>
            <w:lang w:val="en-US"/>
          </w:rPr>
          <w:t>https://doi.org/10.1063/5.0305748</w:t>
        </w:r>
      </w:hyperlink>
      <w:r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19</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A.Nuraliyev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I.Jalolov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M.Peysenov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A.Adxamov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S.Rismukhamedov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R.Karimov</w:t>
      </w:r>
      <w:proofErr w:type="spellEnd"/>
      <w:proofErr w:type="gramEnd"/>
      <w:r w:rsidR="00F60039" w:rsidRPr="00F02D1D">
        <w:rPr>
          <w:rFonts w:ascii="Times New Roman" w:hAnsi="Times New Roman" w:cs="Times New Roman"/>
          <w:sz w:val="20"/>
          <w:szCs w:val="20"/>
          <w:lang w:val="en-US"/>
        </w:rPr>
        <w:t xml:space="preserve">. Improving and Increasing the Efficiency of the Industrial Gas Waste Cleaning Electrical Filter Device. AIP Conference Proceedings, 3331(1), </w:t>
      </w:r>
      <w:r w:rsidR="00F60039" w:rsidRPr="00F02D1D">
        <w:rPr>
          <w:rFonts w:ascii="Times New Roman" w:hAnsi="Times New Roman" w:cs="Times New Roman"/>
          <w:b/>
          <w:sz w:val="20"/>
          <w:szCs w:val="20"/>
          <w:lang w:val="en-US"/>
        </w:rPr>
        <w:t>040040</w:t>
      </w:r>
      <w:r w:rsidR="00F60039" w:rsidRPr="00F02D1D">
        <w:rPr>
          <w:rFonts w:ascii="Times New Roman" w:hAnsi="Times New Roman" w:cs="Times New Roman"/>
          <w:sz w:val="20"/>
          <w:szCs w:val="20"/>
          <w:lang w:val="en-US"/>
        </w:rPr>
        <w:t xml:space="preserve">, (2025), </w:t>
      </w:r>
      <w:hyperlink r:id="rId66" w:history="1">
        <w:r w:rsidR="00F60039" w:rsidRPr="00F02D1D">
          <w:rPr>
            <w:rStyle w:val="a7"/>
            <w:rFonts w:ascii="Times New Roman" w:hAnsi="Times New Roman" w:cs="Times New Roman"/>
            <w:sz w:val="20"/>
            <w:szCs w:val="20"/>
            <w:lang w:val="en-US"/>
          </w:rPr>
          <w:t>https://doi.org/10.1063/5.0305751</w:t>
        </w:r>
      </w:hyperlink>
      <w:r w:rsidR="00F60039" w:rsidRPr="00F02D1D">
        <w:rPr>
          <w:rFonts w:ascii="Times New Roman" w:hAnsi="Times New Roman" w:cs="Times New Roman"/>
          <w:sz w:val="20"/>
          <w:szCs w:val="20"/>
          <w:lang w:val="en-US"/>
        </w:rPr>
        <w:t xml:space="preserve"> </w:t>
      </w:r>
    </w:p>
    <w:p w:rsidR="00E0239A"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lastRenderedPageBreak/>
        <w:t xml:space="preserve">20. </w:t>
      </w:r>
      <w:proofErr w:type="spellStart"/>
      <w:proofErr w:type="gramStart"/>
      <w:r w:rsidRPr="00F02D1D">
        <w:rPr>
          <w:rFonts w:ascii="Times New Roman" w:hAnsi="Times New Roman" w:cs="Times New Roman"/>
          <w:sz w:val="20"/>
          <w:szCs w:val="20"/>
          <w:lang w:val="en-US"/>
        </w:rPr>
        <w:t>E.Yuldashev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M.Yuldasheva</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A.Togayev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J.Abdullayev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R.Karimov</w:t>
      </w:r>
      <w:proofErr w:type="spellEnd"/>
      <w:proofErr w:type="gramEnd"/>
      <w:r w:rsidRPr="00F02D1D">
        <w:rPr>
          <w:rFonts w:ascii="Times New Roman" w:hAnsi="Times New Roman" w:cs="Times New Roman"/>
          <w:sz w:val="20"/>
          <w:szCs w:val="20"/>
          <w:lang w:val="en-US"/>
        </w:rPr>
        <w:t xml:space="preserve">. Energy efficiency research of conveyor transport. AIP Conference Proceedings, 3331(1), </w:t>
      </w:r>
      <w:r w:rsidRPr="00F02D1D">
        <w:rPr>
          <w:rFonts w:ascii="Times New Roman" w:hAnsi="Times New Roman" w:cs="Times New Roman"/>
          <w:b/>
          <w:sz w:val="20"/>
          <w:szCs w:val="20"/>
          <w:lang w:val="en-US"/>
        </w:rPr>
        <w:t>040030</w:t>
      </w:r>
      <w:r w:rsidRPr="00F02D1D">
        <w:rPr>
          <w:rFonts w:ascii="Times New Roman" w:hAnsi="Times New Roman" w:cs="Times New Roman"/>
          <w:sz w:val="20"/>
          <w:szCs w:val="20"/>
          <w:lang w:val="en-US"/>
        </w:rPr>
        <w:t xml:space="preserve">, (2025), </w:t>
      </w:r>
      <w:hyperlink r:id="rId67" w:history="1">
        <w:r w:rsidRPr="00F02D1D">
          <w:rPr>
            <w:rStyle w:val="a7"/>
            <w:rFonts w:ascii="Times New Roman" w:hAnsi="Times New Roman" w:cs="Times New Roman"/>
            <w:sz w:val="20"/>
            <w:szCs w:val="20"/>
            <w:lang w:val="en-US"/>
          </w:rPr>
          <w:t>https://doi.org/10.1063/5.0305742</w:t>
        </w:r>
      </w:hyperlink>
      <w:r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21</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M.Sadullaev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E.Usmanov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R.Karimov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D.Xushvaktov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N.Tairova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A.Yusubaliev</w:t>
      </w:r>
      <w:proofErr w:type="spellEnd"/>
      <w:proofErr w:type="gramEnd"/>
      <w:r w:rsidR="00F60039" w:rsidRPr="00F02D1D">
        <w:rPr>
          <w:rFonts w:ascii="Times New Roman" w:hAnsi="Times New Roman" w:cs="Times New Roman"/>
          <w:sz w:val="20"/>
          <w:szCs w:val="20"/>
          <w:lang w:val="en-US"/>
        </w:rPr>
        <w:t xml:space="preserve">. Development of Contactless Device Schemes for Automatic Control of the Power of a Capacitor Battery. AIP Conference Proceedings, 3331(1), </w:t>
      </w:r>
      <w:r w:rsidR="00F60039" w:rsidRPr="00F02D1D">
        <w:rPr>
          <w:rFonts w:ascii="Times New Roman" w:hAnsi="Times New Roman" w:cs="Times New Roman"/>
          <w:b/>
          <w:sz w:val="20"/>
          <w:szCs w:val="20"/>
          <w:lang w:val="en-US"/>
        </w:rPr>
        <w:t>040042</w:t>
      </w:r>
      <w:r w:rsidR="00F60039" w:rsidRPr="00F02D1D">
        <w:rPr>
          <w:rFonts w:ascii="Times New Roman" w:hAnsi="Times New Roman" w:cs="Times New Roman"/>
          <w:sz w:val="20"/>
          <w:szCs w:val="20"/>
          <w:lang w:val="en-US"/>
        </w:rPr>
        <w:t xml:space="preserve">, (2025), </w:t>
      </w:r>
      <w:hyperlink r:id="rId68" w:history="1">
        <w:r w:rsidR="00F60039" w:rsidRPr="00F02D1D">
          <w:rPr>
            <w:rStyle w:val="a7"/>
            <w:rFonts w:ascii="Times New Roman" w:hAnsi="Times New Roman" w:cs="Times New Roman"/>
            <w:sz w:val="20"/>
            <w:szCs w:val="20"/>
            <w:lang w:val="en-US"/>
          </w:rPr>
          <w:t>https://doi.org/10.1063/5.0305879</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22</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M.Sadullaev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E.Usmanov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R.Karimov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D.Xushvaktov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N.Tairova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A.Yusubaliev</w:t>
      </w:r>
      <w:proofErr w:type="spellEnd"/>
      <w:proofErr w:type="gramEnd"/>
      <w:r w:rsidR="00F60039" w:rsidRPr="00F02D1D">
        <w:rPr>
          <w:rFonts w:ascii="Times New Roman" w:hAnsi="Times New Roman" w:cs="Times New Roman"/>
          <w:sz w:val="20"/>
          <w:szCs w:val="20"/>
          <w:lang w:val="en-US"/>
        </w:rPr>
        <w:t xml:space="preserve">. Review of Literature Sources and Internet Materials on Contactless Devices for Reactive Power Compensation. AIP Conference Proceedings, 3331(1), </w:t>
      </w:r>
      <w:r w:rsidR="00F60039" w:rsidRPr="00F02D1D">
        <w:rPr>
          <w:rFonts w:ascii="Times New Roman" w:hAnsi="Times New Roman" w:cs="Times New Roman"/>
          <w:b/>
          <w:sz w:val="20"/>
          <w:szCs w:val="20"/>
          <w:lang w:val="en-US"/>
        </w:rPr>
        <w:t>040041</w:t>
      </w:r>
      <w:r w:rsidR="00F60039" w:rsidRPr="00F02D1D">
        <w:rPr>
          <w:rFonts w:ascii="Times New Roman" w:hAnsi="Times New Roman" w:cs="Times New Roman"/>
          <w:sz w:val="20"/>
          <w:szCs w:val="20"/>
          <w:lang w:val="en-US"/>
        </w:rPr>
        <w:t xml:space="preserve">, (2025), </w:t>
      </w:r>
      <w:hyperlink r:id="rId69" w:history="1">
        <w:r w:rsidR="00F60039" w:rsidRPr="00F02D1D">
          <w:rPr>
            <w:rStyle w:val="a7"/>
            <w:rFonts w:ascii="Times New Roman" w:hAnsi="Times New Roman" w:cs="Times New Roman"/>
            <w:sz w:val="20"/>
            <w:szCs w:val="20"/>
            <w:lang w:val="en-US"/>
          </w:rPr>
          <w:t>https://doi.org/10.1063/5.0305878</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23</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M.Sadullaev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M.Bobojanov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R.Karimov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D.Xushvaktov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Y.Shoyimov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H.Achilov</w:t>
      </w:r>
      <w:proofErr w:type="spellEnd"/>
      <w:proofErr w:type="gramEnd"/>
      <w:r w:rsidR="00F60039" w:rsidRPr="00F02D1D">
        <w:rPr>
          <w:rFonts w:ascii="Times New Roman" w:hAnsi="Times New Roman" w:cs="Times New Roman"/>
          <w:sz w:val="20"/>
          <w:szCs w:val="20"/>
          <w:lang w:val="en-US"/>
        </w:rPr>
        <w:t xml:space="preserve">. Experimental Studies of Contactless Devices for Controlling the Power of Capacitor Batteries. AIP Conference Proceedings, 3331(1), </w:t>
      </w:r>
      <w:r w:rsidR="00F60039" w:rsidRPr="00F02D1D">
        <w:rPr>
          <w:rFonts w:ascii="Times New Roman" w:hAnsi="Times New Roman" w:cs="Times New Roman"/>
          <w:b/>
          <w:sz w:val="20"/>
          <w:szCs w:val="20"/>
          <w:lang w:val="en-US"/>
        </w:rPr>
        <w:t>040044</w:t>
      </w:r>
      <w:r w:rsidR="00F60039" w:rsidRPr="00F02D1D">
        <w:rPr>
          <w:rFonts w:ascii="Times New Roman" w:hAnsi="Times New Roman" w:cs="Times New Roman"/>
          <w:sz w:val="20"/>
          <w:szCs w:val="20"/>
          <w:lang w:val="en-US"/>
        </w:rPr>
        <w:t xml:space="preserve">, (2025), </w:t>
      </w:r>
      <w:hyperlink r:id="rId70" w:history="1">
        <w:r w:rsidR="00F60039" w:rsidRPr="00F02D1D">
          <w:rPr>
            <w:rStyle w:val="a7"/>
            <w:rFonts w:ascii="Times New Roman" w:hAnsi="Times New Roman" w:cs="Times New Roman"/>
            <w:sz w:val="20"/>
            <w:szCs w:val="20"/>
            <w:lang w:val="en-US"/>
          </w:rPr>
          <w:t>https://doi.org/10.1063/5.0307195</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24</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E.Usmanov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M.Bobojanov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R.Karimov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D.Xalmanov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N.Tairova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S.Torayev</w:t>
      </w:r>
      <w:proofErr w:type="spellEnd"/>
      <w:proofErr w:type="gramEnd"/>
      <w:r w:rsidR="00F60039" w:rsidRPr="00F02D1D">
        <w:rPr>
          <w:rFonts w:ascii="Times New Roman" w:hAnsi="Times New Roman" w:cs="Times New Roman"/>
          <w:sz w:val="20"/>
          <w:szCs w:val="20"/>
          <w:lang w:val="en-US"/>
        </w:rPr>
        <w:t xml:space="preserve">. Contactless Switching Devices Using Nonlinear Circuits. AIP Conference Proceedings, 3331(1), </w:t>
      </w:r>
      <w:r w:rsidR="00F60039" w:rsidRPr="00F02D1D">
        <w:rPr>
          <w:rFonts w:ascii="Times New Roman" w:hAnsi="Times New Roman" w:cs="Times New Roman"/>
          <w:b/>
          <w:sz w:val="20"/>
          <w:szCs w:val="20"/>
          <w:lang w:val="en-US"/>
        </w:rPr>
        <w:t>040031</w:t>
      </w:r>
      <w:r w:rsidR="00F60039" w:rsidRPr="00F02D1D">
        <w:rPr>
          <w:rFonts w:ascii="Times New Roman" w:hAnsi="Times New Roman" w:cs="Times New Roman"/>
          <w:sz w:val="20"/>
          <w:szCs w:val="20"/>
          <w:lang w:val="en-US"/>
        </w:rPr>
        <w:t xml:space="preserve">, (2025), </w:t>
      </w:r>
      <w:hyperlink r:id="rId71" w:history="1">
        <w:r w:rsidR="00F60039" w:rsidRPr="00F02D1D">
          <w:rPr>
            <w:rStyle w:val="a7"/>
            <w:rFonts w:ascii="Times New Roman" w:hAnsi="Times New Roman" w:cs="Times New Roman"/>
            <w:sz w:val="20"/>
            <w:szCs w:val="20"/>
            <w:lang w:val="en-US"/>
          </w:rPr>
          <w:t>https://doi.org/10.1063/5.0305744</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uz-Cyrl-UZ"/>
        </w:rPr>
      </w:pPr>
      <w:r w:rsidRPr="00F02D1D">
        <w:rPr>
          <w:rFonts w:ascii="Times New Roman" w:hAnsi="Times New Roman" w:cs="Times New Roman"/>
          <w:sz w:val="20"/>
          <w:szCs w:val="20"/>
          <w:lang w:val="en-US"/>
        </w:rPr>
        <w:t>25</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K.Abidov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A.Alimov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M.Gafurova</w:t>
      </w:r>
      <w:proofErr w:type="spellEnd"/>
      <w:proofErr w:type="gramEnd"/>
      <w:r w:rsidR="00F60039" w:rsidRPr="00F02D1D">
        <w:rPr>
          <w:rFonts w:ascii="Times New Roman" w:hAnsi="Times New Roman" w:cs="Times New Roman"/>
          <w:sz w:val="20"/>
          <w:szCs w:val="20"/>
          <w:lang w:val="uz-Cyrl-UZ"/>
        </w:rPr>
        <w:t>.</w:t>
      </w:r>
      <w:r w:rsidR="00F60039" w:rsidRPr="00F02D1D">
        <w:rPr>
          <w:rFonts w:ascii="Times New Roman" w:hAnsi="Times New Roman" w:cs="Times New Roman"/>
          <w:sz w:val="20"/>
          <w:szCs w:val="20"/>
          <w:lang w:val="en-US"/>
        </w:rPr>
        <w:t xml:space="preserve"> Transients in Devices of Control Systems </w:t>
      </w:r>
      <w:proofErr w:type="gramStart"/>
      <w:r w:rsidR="00F60039" w:rsidRPr="00F02D1D">
        <w:rPr>
          <w:rFonts w:ascii="Times New Roman" w:hAnsi="Times New Roman" w:cs="Times New Roman"/>
          <w:sz w:val="20"/>
          <w:szCs w:val="20"/>
          <w:lang w:val="en-US"/>
        </w:rPr>
        <w:t>With</w:t>
      </w:r>
      <w:proofErr w:type="gramEnd"/>
      <w:r w:rsidR="00F60039" w:rsidRPr="00F02D1D">
        <w:rPr>
          <w:rFonts w:ascii="Times New Roman" w:hAnsi="Times New Roman" w:cs="Times New Roman"/>
          <w:sz w:val="20"/>
          <w:szCs w:val="20"/>
          <w:lang w:val="en-US"/>
        </w:rPr>
        <w:t xml:space="preserve"> Excitation Winding. AIP Conference Proceedings, 3331(1), </w:t>
      </w:r>
      <w:r w:rsidR="00F60039" w:rsidRPr="00F02D1D">
        <w:rPr>
          <w:rFonts w:ascii="Times New Roman" w:hAnsi="Times New Roman" w:cs="Times New Roman"/>
          <w:b/>
          <w:sz w:val="20"/>
          <w:szCs w:val="20"/>
          <w:lang w:val="en-US"/>
        </w:rPr>
        <w:t>040033</w:t>
      </w:r>
      <w:r w:rsidR="00F60039" w:rsidRPr="00F02D1D">
        <w:rPr>
          <w:rFonts w:ascii="Times New Roman" w:hAnsi="Times New Roman" w:cs="Times New Roman"/>
          <w:sz w:val="20"/>
          <w:szCs w:val="20"/>
          <w:lang w:val="en-US"/>
        </w:rPr>
        <w:t xml:space="preserve">, (2025), </w:t>
      </w:r>
      <w:hyperlink r:id="rId72" w:history="1">
        <w:r w:rsidR="00F60039" w:rsidRPr="00F02D1D">
          <w:rPr>
            <w:rStyle w:val="a7"/>
            <w:rFonts w:ascii="Times New Roman" w:hAnsi="Times New Roman" w:cs="Times New Roman"/>
            <w:sz w:val="20"/>
            <w:szCs w:val="20"/>
            <w:lang w:val="en-US"/>
          </w:rPr>
          <w:t>https://doi.org/10.1063/5.0305756</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26</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O.Ishnazarov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N.Khamudkhanova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K.Kholbutayeva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K.Abidov</w:t>
      </w:r>
      <w:proofErr w:type="spellEnd"/>
      <w:proofErr w:type="gramEnd"/>
      <w:r w:rsidR="00F60039" w:rsidRPr="00F02D1D">
        <w:rPr>
          <w:rFonts w:ascii="Times New Roman" w:hAnsi="Times New Roman" w:cs="Times New Roman"/>
          <w:sz w:val="20"/>
          <w:szCs w:val="20"/>
          <w:lang w:val="en-US"/>
        </w:rPr>
        <w:t xml:space="preserve">. Energy Efficiency Optimization in Irrigation Pump Installations. AIP Conference Proceedings, 3331(1), </w:t>
      </w:r>
      <w:r w:rsidR="00F60039" w:rsidRPr="00F02D1D">
        <w:rPr>
          <w:rFonts w:ascii="Times New Roman" w:hAnsi="Times New Roman" w:cs="Times New Roman"/>
          <w:b/>
          <w:sz w:val="20"/>
          <w:szCs w:val="20"/>
          <w:lang w:val="en-US"/>
        </w:rPr>
        <w:t>040036</w:t>
      </w:r>
      <w:r w:rsidR="00F60039" w:rsidRPr="00F02D1D">
        <w:rPr>
          <w:rFonts w:ascii="Times New Roman" w:hAnsi="Times New Roman" w:cs="Times New Roman"/>
          <w:sz w:val="20"/>
          <w:szCs w:val="20"/>
          <w:lang w:val="en-US"/>
        </w:rPr>
        <w:t xml:space="preserve">, (2025), </w:t>
      </w:r>
      <w:hyperlink r:id="rId73" w:history="1">
        <w:r w:rsidR="00F60039" w:rsidRPr="00F02D1D">
          <w:rPr>
            <w:rStyle w:val="a7"/>
            <w:rFonts w:ascii="Times New Roman" w:hAnsi="Times New Roman" w:cs="Times New Roman"/>
            <w:sz w:val="20"/>
            <w:szCs w:val="20"/>
            <w:lang w:val="en-US"/>
          </w:rPr>
          <w:t>https://doi.org/10.1063/5.0305844</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27</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K.Abidov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A.Alimov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N.Khamudkhanova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M.Gafurova</w:t>
      </w:r>
      <w:proofErr w:type="spellEnd"/>
      <w:proofErr w:type="gramEnd"/>
      <w:r w:rsidR="00F60039" w:rsidRPr="00F02D1D">
        <w:rPr>
          <w:rFonts w:ascii="Times New Roman" w:hAnsi="Times New Roman" w:cs="Times New Roman"/>
          <w:sz w:val="20"/>
          <w:szCs w:val="20"/>
          <w:lang w:val="en-US"/>
        </w:rPr>
        <w:t xml:space="preserve">. Determination of the Permissible Number of Pumping Units Supplied </w:t>
      </w:r>
      <w:proofErr w:type="gramStart"/>
      <w:r w:rsidR="00F60039" w:rsidRPr="00F02D1D">
        <w:rPr>
          <w:rFonts w:ascii="Times New Roman" w:hAnsi="Times New Roman" w:cs="Times New Roman"/>
          <w:sz w:val="20"/>
          <w:szCs w:val="20"/>
          <w:lang w:val="en-US"/>
        </w:rPr>
        <w:t>From</w:t>
      </w:r>
      <w:proofErr w:type="gramEnd"/>
      <w:r w:rsidR="00F60039" w:rsidRPr="00F02D1D">
        <w:rPr>
          <w:rFonts w:ascii="Times New Roman" w:hAnsi="Times New Roman" w:cs="Times New Roman"/>
          <w:sz w:val="20"/>
          <w:szCs w:val="20"/>
          <w:lang w:val="en-US"/>
        </w:rPr>
        <w:t xml:space="preserve"> the Transformer of the Amu-Zang-I Substation, Selection of the Power of Static Capacitors. AIP Conference Proceedings, 3331(1), </w:t>
      </w:r>
      <w:r w:rsidR="00F60039" w:rsidRPr="00F02D1D">
        <w:rPr>
          <w:rFonts w:ascii="Times New Roman" w:hAnsi="Times New Roman" w:cs="Times New Roman"/>
          <w:b/>
          <w:sz w:val="20"/>
          <w:szCs w:val="20"/>
          <w:lang w:val="en-US"/>
        </w:rPr>
        <w:t>040029</w:t>
      </w:r>
      <w:r w:rsidR="00F60039" w:rsidRPr="00F02D1D">
        <w:rPr>
          <w:rFonts w:ascii="Times New Roman" w:hAnsi="Times New Roman" w:cs="Times New Roman"/>
          <w:sz w:val="20"/>
          <w:szCs w:val="20"/>
          <w:lang w:val="en-US"/>
        </w:rPr>
        <w:t xml:space="preserve">, (2025), </w:t>
      </w:r>
      <w:hyperlink r:id="rId74" w:history="1">
        <w:r w:rsidR="00F60039" w:rsidRPr="00F02D1D">
          <w:rPr>
            <w:rStyle w:val="a7"/>
            <w:rFonts w:ascii="Times New Roman" w:hAnsi="Times New Roman" w:cs="Times New Roman"/>
            <w:sz w:val="20"/>
            <w:szCs w:val="20"/>
            <w:lang w:val="en-US"/>
          </w:rPr>
          <w:t>https://doi.org/10.1063/5.0305754</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28</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Y.Adilov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A.Nuraliyev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M.Abdullayev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S.Matkarimov</w:t>
      </w:r>
      <w:proofErr w:type="spellEnd"/>
      <w:proofErr w:type="gramEnd"/>
      <w:r w:rsidR="00F60039" w:rsidRPr="00F02D1D">
        <w:rPr>
          <w:rFonts w:ascii="Times New Roman" w:hAnsi="Times New Roman" w:cs="Times New Roman"/>
          <w:sz w:val="20"/>
          <w:szCs w:val="20"/>
          <w:lang w:val="en-US"/>
        </w:rPr>
        <w:t xml:space="preserve">. Dynamic Performance Model of a Hybrid Power System. AIP Conference Proceedings, 3331(1), </w:t>
      </w:r>
      <w:r w:rsidR="00F60039" w:rsidRPr="00F02D1D">
        <w:rPr>
          <w:rFonts w:ascii="Times New Roman" w:hAnsi="Times New Roman" w:cs="Times New Roman"/>
          <w:b/>
          <w:sz w:val="20"/>
          <w:szCs w:val="20"/>
          <w:lang w:val="en-US"/>
        </w:rPr>
        <w:t>040038</w:t>
      </w:r>
      <w:r w:rsidR="00F60039" w:rsidRPr="00F02D1D">
        <w:rPr>
          <w:rFonts w:ascii="Times New Roman" w:hAnsi="Times New Roman" w:cs="Times New Roman"/>
          <w:sz w:val="20"/>
          <w:szCs w:val="20"/>
          <w:lang w:val="en-US"/>
        </w:rPr>
        <w:t xml:space="preserve">, (2025). </w:t>
      </w:r>
      <w:hyperlink r:id="rId75" w:history="1">
        <w:r w:rsidR="00F60039" w:rsidRPr="00F02D1D">
          <w:rPr>
            <w:rStyle w:val="a7"/>
            <w:rFonts w:ascii="Times New Roman" w:hAnsi="Times New Roman" w:cs="Times New Roman"/>
            <w:sz w:val="20"/>
            <w:szCs w:val="20"/>
            <w:lang w:val="en-US"/>
          </w:rPr>
          <w:t>https://doi.org/10.1063/5.0305909</w:t>
        </w:r>
      </w:hyperlink>
      <w:r w:rsidR="00F60039" w:rsidRPr="00F02D1D">
        <w:rPr>
          <w:rFonts w:ascii="Times New Roman" w:hAnsi="Times New Roman" w:cs="Times New Roman"/>
          <w:sz w:val="20"/>
          <w:szCs w:val="20"/>
          <w:lang w:val="en-US"/>
        </w:rPr>
        <w:t xml:space="preserve"> </w:t>
      </w:r>
    </w:p>
    <w:p w:rsidR="00F60039" w:rsidRPr="00F02D1D" w:rsidRDefault="00F60039"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2</w:t>
      </w:r>
      <w:r w:rsidR="00E0239A" w:rsidRPr="00F02D1D">
        <w:rPr>
          <w:rFonts w:ascii="Times New Roman" w:hAnsi="Times New Roman" w:cs="Times New Roman"/>
          <w:sz w:val="20"/>
          <w:szCs w:val="20"/>
          <w:lang w:val="en-US"/>
        </w:rPr>
        <w:t>9</w:t>
      </w:r>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Y.Adilov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M.Khabibullaev</w:t>
      </w:r>
      <w:proofErr w:type="spellEnd"/>
      <w:proofErr w:type="gramEnd"/>
      <w:r w:rsidRPr="00F02D1D">
        <w:rPr>
          <w:rFonts w:ascii="Times New Roman" w:hAnsi="Times New Roman" w:cs="Times New Roman"/>
          <w:sz w:val="20"/>
          <w:szCs w:val="20"/>
          <w:lang w:val="en-US"/>
        </w:rPr>
        <w:t xml:space="preserve">. Application of fiber-optic measuring current transformer in control and relay protection systems of belt conveyor drives. IOP Conference Series Earth and Environmental Science, 614(1), </w:t>
      </w:r>
      <w:r w:rsidRPr="00F02D1D">
        <w:rPr>
          <w:rFonts w:ascii="Times New Roman" w:hAnsi="Times New Roman" w:cs="Times New Roman"/>
          <w:b/>
          <w:sz w:val="20"/>
          <w:szCs w:val="20"/>
          <w:lang w:val="en-US"/>
        </w:rPr>
        <w:t>012022</w:t>
      </w:r>
      <w:r w:rsidRPr="00F02D1D">
        <w:rPr>
          <w:rFonts w:ascii="Times New Roman" w:hAnsi="Times New Roman" w:cs="Times New Roman"/>
          <w:sz w:val="20"/>
          <w:szCs w:val="20"/>
          <w:lang w:val="en-US"/>
        </w:rPr>
        <w:t xml:space="preserve">, (2020), </w:t>
      </w:r>
      <w:r w:rsidRPr="00F02D1D">
        <w:rPr>
          <w:rFonts w:ascii="Times New Roman" w:hAnsi="Times New Roman" w:cs="Times New Roman"/>
          <w:color w:val="0000FF"/>
          <w:sz w:val="20"/>
          <w:szCs w:val="20"/>
          <w:u w:val="single"/>
          <w:lang w:val="en-US"/>
        </w:rPr>
        <w:t>doi:10.1088/1755-1315/614/1/012022</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30</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R.Yusupaliyev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N.Musashayxova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A.Kuchkarov</w:t>
      </w:r>
      <w:proofErr w:type="spellEnd"/>
      <w:proofErr w:type="gramEnd"/>
      <w:r w:rsidR="00F60039" w:rsidRPr="00F02D1D">
        <w:rPr>
          <w:rFonts w:ascii="Times New Roman" w:hAnsi="Times New Roman" w:cs="Times New Roman"/>
          <w:sz w:val="20"/>
          <w:szCs w:val="20"/>
          <w:lang w:val="en-US"/>
        </w:rPr>
        <w:t xml:space="preserve">. Methods of Purification of Polluted Water from Ammonia Compounds at Nitrogen Fertilizer Plants. E3S Web of Conferences, 563, </w:t>
      </w:r>
      <w:r w:rsidR="00F60039" w:rsidRPr="00F02D1D">
        <w:rPr>
          <w:rFonts w:ascii="Times New Roman" w:hAnsi="Times New Roman" w:cs="Times New Roman"/>
          <w:b/>
          <w:sz w:val="20"/>
          <w:szCs w:val="20"/>
          <w:lang w:val="en-US"/>
        </w:rPr>
        <w:t>03085</w:t>
      </w:r>
      <w:r w:rsidR="00F60039" w:rsidRPr="00F02D1D">
        <w:rPr>
          <w:rFonts w:ascii="Times New Roman" w:hAnsi="Times New Roman" w:cs="Times New Roman"/>
          <w:sz w:val="20"/>
          <w:szCs w:val="20"/>
          <w:lang w:val="en-US"/>
        </w:rPr>
        <w:t xml:space="preserve">, (2024). </w:t>
      </w:r>
      <w:hyperlink r:id="rId76" w:history="1">
        <w:r w:rsidR="00F60039" w:rsidRPr="00F02D1D">
          <w:rPr>
            <w:rStyle w:val="a7"/>
            <w:rFonts w:ascii="Times New Roman" w:hAnsi="Times New Roman" w:cs="Times New Roman"/>
            <w:sz w:val="20"/>
            <w:szCs w:val="20"/>
            <w:lang w:val="en-US"/>
          </w:rPr>
          <w:t>https://doi.org/10.1051/e3sconf/202456303085</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31</w:t>
      </w:r>
      <w:r w:rsidR="00F60039" w:rsidRPr="00F02D1D">
        <w:rPr>
          <w:rFonts w:ascii="Times New Roman" w:hAnsi="Times New Roman" w:cs="Times New Roman"/>
          <w:sz w:val="20"/>
          <w:szCs w:val="20"/>
          <w:lang w:val="en-US"/>
        </w:rPr>
        <w:t xml:space="preserve">. </w:t>
      </w:r>
      <w:proofErr w:type="spellStart"/>
      <w:r w:rsidR="00B8288C" w:rsidRPr="00F02D1D">
        <w:rPr>
          <w:rFonts w:ascii="Times New Roman" w:hAnsi="Times New Roman" w:cs="Times New Roman"/>
          <w:sz w:val="20"/>
          <w:szCs w:val="20"/>
          <w:lang w:val="en-US"/>
        </w:rPr>
        <w:t>S.</w:t>
      </w:r>
      <w:proofErr w:type="gramStart"/>
      <w:r w:rsidR="00B8288C" w:rsidRPr="00F02D1D">
        <w:rPr>
          <w:rFonts w:ascii="Times New Roman" w:hAnsi="Times New Roman" w:cs="Times New Roman"/>
          <w:sz w:val="20"/>
          <w:szCs w:val="20"/>
          <w:lang w:val="en-US"/>
        </w:rPr>
        <w:t>M.Turabdzhanov</w:t>
      </w:r>
      <w:proofErr w:type="spellEnd"/>
      <w:proofErr w:type="gramEnd"/>
      <w:r w:rsidR="00B8288C" w:rsidRPr="00F02D1D">
        <w:rPr>
          <w:rFonts w:ascii="Times New Roman" w:hAnsi="Times New Roman" w:cs="Times New Roman"/>
          <w:sz w:val="20"/>
          <w:szCs w:val="20"/>
          <w:lang w:val="en-US"/>
        </w:rPr>
        <w:t xml:space="preserve">, </w:t>
      </w:r>
      <w:proofErr w:type="spellStart"/>
      <w:r w:rsidR="00B8288C" w:rsidRPr="00F02D1D">
        <w:rPr>
          <w:rFonts w:ascii="Times New Roman" w:hAnsi="Times New Roman" w:cs="Times New Roman"/>
          <w:sz w:val="20"/>
          <w:szCs w:val="20"/>
          <w:lang w:val="en-US"/>
        </w:rPr>
        <w:t>J.</w:t>
      </w:r>
      <w:proofErr w:type="gramStart"/>
      <w:r w:rsidR="00B8288C" w:rsidRPr="00F02D1D">
        <w:rPr>
          <w:rFonts w:ascii="Times New Roman" w:hAnsi="Times New Roman" w:cs="Times New Roman"/>
          <w:sz w:val="20"/>
          <w:szCs w:val="20"/>
          <w:lang w:val="en-US"/>
        </w:rPr>
        <w:t>M.Tangirov</w:t>
      </w:r>
      <w:proofErr w:type="spellEnd"/>
      <w:proofErr w:type="gramEnd"/>
      <w:r w:rsidR="00B8288C" w:rsidRPr="00F02D1D">
        <w:rPr>
          <w:rFonts w:ascii="Times New Roman" w:hAnsi="Times New Roman" w:cs="Times New Roman"/>
          <w:sz w:val="20"/>
          <w:szCs w:val="20"/>
          <w:lang w:val="en-US"/>
        </w:rPr>
        <w:t xml:space="preserve">, </w:t>
      </w:r>
      <w:proofErr w:type="spellStart"/>
      <w:r w:rsidR="00B8288C" w:rsidRPr="00F02D1D">
        <w:rPr>
          <w:rFonts w:ascii="Times New Roman" w:hAnsi="Times New Roman" w:cs="Times New Roman"/>
          <w:sz w:val="20"/>
          <w:szCs w:val="20"/>
          <w:lang w:val="en-US"/>
        </w:rPr>
        <w:t>P.</w:t>
      </w:r>
      <w:proofErr w:type="gramStart"/>
      <w:r w:rsidR="00B8288C" w:rsidRPr="00F02D1D">
        <w:rPr>
          <w:rFonts w:ascii="Times New Roman" w:hAnsi="Times New Roman" w:cs="Times New Roman"/>
          <w:sz w:val="20"/>
          <w:szCs w:val="20"/>
          <w:lang w:val="en-US"/>
        </w:rPr>
        <w:t>M.Matyakubova</w:t>
      </w:r>
      <w:proofErr w:type="spellEnd"/>
      <w:proofErr w:type="gramEnd"/>
      <w:r w:rsidR="00B8288C" w:rsidRPr="00F02D1D">
        <w:rPr>
          <w:rFonts w:ascii="Times New Roman" w:hAnsi="Times New Roman" w:cs="Times New Roman"/>
          <w:sz w:val="20"/>
          <w:szCs w:val="20"/>
          <w:lang w:val="en-US"/>
        </w:rPr>
        <w:t xml:space="preserve">, </w:t>
      </w:r>
      <w:proofErr w:type="spellStart"/>
      <w:r w:rsidR="00B8288C" w:rsidRPr="00F02D1D">
        <w:rPr>
          <w:rFonts w:ascii="Times New Roman" w:hAnsi="Times New Roman" w:cs="Times New Roman"/>
          <w:sz w:val="20"/>
          <w:szCs w:val="20"/>
          <w:lang w:val="en-US"/>
        </w:rPr>
        <w:t>N.</w:t>
      </w:r>
      <w:proofErr w:type="gramStart"/>
      <w:r w:rsidR="00B8288C" w:rsidRPr="00F02D1D">
        <w:rPr>
          <w:rFonts w:ascii="Times New Roman" w:hAnsi="Times New Roman" w:cs="Times New Roman"/>
          <w:sz w:val="20"/>
          <w:szCs w:val="20"/>
          <w:lang w:val="en-US"/>
        </w:rPr>
        <w:t>S.Amirkhulov</w:t>
      </w:r>
      <w:proofErr w:type="spellEnd"/>
      <w:proofErr w:type="gramEnd"/>
      <w:r w:rsidR="00B8288C" w:rsidRPr="00F02D1D">
        <w:rPr>
          <w:rFonts w:ascii="Times New Roman" w:hAnsi="Times New Roman" w:cs="Times New Roman"/>
          <w:sz w:val="20"/>
          <w:szCs w:val="20"/>
          <w:lang w:val="en-US"/>
        </w:rPr>
        <w:t xml:space="preserve">, </w:t>
      </w:r>
      <w:proofErr w:type="spellStart"/>
      <w:r w:rsidR="00B8288C" w:rsidRPr="00F02D1D">
        <w:rPr>
          <w:rFonts w:ascii="Times New Roman" w:hAnsi="Times New Roman" w:cs="Times New Roman"/>
          <w:sz w:val="20"/>
          <w:szCs w:val="20"/>
          <w:lang w:val="en-US"/>
        </w:rPr>
        <w:t>S.</w:t>
      </w:r>
      <w:proofErr w:type="gramStart"/>
      <w:r w:rsidR="00B8288C" w:rsidRPr="00F02D1D">
        <w:rPr>
          <w:rFonts w:ascii="Times New Roman" w:hAnsi="Times New Roman" w:cs="Times New Roman"/>
          <w:sz w:val="20"/>
          <w:szCs w:val="20"/>
          <w:lang w:val="en-US"/>
        </w:rPr>
        <w:t>S.Khabibullaev</w:t>
      </w:r>
      <w:proofErr w:type="spellEnd"/>
      <w:proofErr w:type="gramEnd"/>
      <w:r w:rsidR="00B8288C" w:rsidRPr="00F02D1D">
        <w:rPr>
          <w:rFonts w:ascii="Times New Roman" w:hAnsi="Times New Roman" w:cs="Times New Roman"/>
          <w:sz w:val="20"/>
          <w:szCs w:val="20"/>
          <w:lang w:val="en-US"/>
        </w:rPr>
        <w:t xml:space="preserve">. Methods of providing metrological supply when pumping water into wells in oil fields. AIP Conference Proceedings, 3045(1), </w:t>
      </w:r>
      <w:r w:rsidR="00B8288C" w:rsidRPr="00F02D1D">
        <w:rPr>
          <w:rFonts w:ascii="Times New Roman" w:hAnsi="Times New Roman" w:cs="Times New Roman"/>
          <w:b/>
          <w:sz w:val="20"/>
          <w:szCs w:val="20"/>
          <w:lang w:val="en-US"/>
        </w:rPr>
        <w:t>030073</w:t>
      </w:r>
      <w:r w:rsidR="00B8288C" w:rsidRPr="00F02D1D">
        <w:rPr>
          <w:rFonts w:ascii="Times New Roman" w:hAnsi="Times New Roman" w:cs="Times New Roman"/>
          <w:sz w:val="20"/>
          <w:szCs w:val="20"/>
          <w:lang w:val="en-US"/>
        </w:rPr>
        <w:t xml:space="preserve">, (2024), </w:t>
      </w:r>
      <w:hyperlink r:id="rId77" w:history="1">
        <w:r w:rsidR="00B8288C" w:rsidRPr="00F02D1D">
          <w:rPr>
            <w:rStyle w:val="a7"/>
            <w:rFonts w:ascii="Times New Roman" w:hAnsi="Times New Roman" w:cs="Times New Roman"/>
            <w:sz w:val="20"/>
            <w:szCs w:val="20"/>
            <w:lang w:val="en-US"/>
          </w:rPr>
          <w:t>https://doi.org/10.1063/5.0197355</w:t>
        </w:r>
      </w:hyperlink>
      <w:r w:rsidR="00B8288C" w:rsidRPr="00F02D1D">
        <w:rPr>
          <w:rFonts w:ascii="Times New Roman" w:hAnsi="Times New Roman" w:cs="Times New Roman"/>
          <w:sz w:val="20"/>
          <w:szCs w:val="20"/>
          <w:lang w:val="en-US"/>
        </w:rPr>
        <w:t xml:space="preserve"> </w:t>
      </w:r>
      <w:r w:rsidR="00F60039" w:rsidRPr="00F02D1D">
        <w:rPr>
          <w:rFonts w:ascii="Times New Roman" w:hAnsi="Times New Roman" w:cs="Times New Roman"/>
          <w:sz w:val="20"/>
          <w:szCs w:val="20"/>
          <w:lang w:val="en-US"/>
        </w:rPr>
        <w:t xml:space="preserve"> </w:t>
      </w:r>
    </w:p>
    <w:p w:rsidR="00F60039" w:rsidRPr="00F02D1D" w:rsidRDefault="00F60039"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w:t>
      </w:r>
      <w:r w:rsidR="00E0239A" w:rsidRPr="00F02D1D">
        <w:rPr>
          <w:rFonts w:ascii="Times New Roman" w:hAnsi="Times New Roman" w:cs="Times New Roman"/>
          <w:sz w:val="20"/>
          <w:szCs w:val="20"/>
          <w:lang w:val="en-US"/>
        </w:rPr>
        <w:t>2</w:t>
      </w:r>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R.Yusupaliev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B.Yunusov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M.Azimova</w:t>
      </w:r>
      <w:proofErr w:type="spellEnd"/>
      <w:proofErr w:type="gramEnd"/>
      <w:r w:rsidRPr="00F02D1D">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F02D1D">
        <w:rPr>
          <w:rFonts w:ascii="Times New Roman" w:hAnsi="Times New Roman" w:cs="Times New Roman"/>
          <w:b/>
          <w:sz w:val="20"/>
          <w:szCs w:val="20"/>
          <w:lang w:val="en-US"/>
        </w:rPr>
        <w:t>01083</w:t>
      </w:r>
      <w:r w:rsidRPr="00F02D1D">
        <w:rPr>
          <w:rFonts w:ascii="Times New Roman" w:hAnsi="Times New Roman" w:cs="Times New Roman"/>
          <w:sz w:val="20"/>
          <w:szCs w:val="20"/>
          <w:lang w:val="en-US"/>
        </w:rPr>
        <w:t xml:space="preserve">, (2019), </w:t>
      </w:r>
      <w:hyperlink r:id="rId78" w:history="1">
        <w:r w:rsidRPr="00F02D1D">
          <w:rPr>
            <w:rStyle w:val="a7"/>
            <w:rFonts w:ascii="Times New Roman" w:hAnsi="Times New Roman" w:cs="Times New Roman"/>
            <w:sz w:val="20"/>
            <w:szCs w:val="20"/>
            <w:lang w:val="en-US"/>
          </w:rPr>
          <w:t>https://doi.org/10.1051/e3sconf/201913901083</w:t>
        </w:r>
      </w:hyperlink>
      <w:r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33</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R.Yusupaliev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N.Kurbanova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M.Azimova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N.Musashaikhova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A.Kuchkarov</w:t>
      </w:r>
      <w:proofErr w:type="spellEnd"/>
      <w:proofErr w:type="gramEnd"/>
      <w:r w:rsidR="00F60039" w:rsidRPr="00F02D1D">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00F60039" w:rsidRPr="00F02D1D">
        <w:rPr>
          <w:rFonts w:ascii="Times New Roman" w:hAnsi="Times New Roman" w:cs="Times New Roman"/>
          <w:b/>
          <w:sz w:val="20"/>
          <w:szCs w:val="20"/>
          <w:lang w:val="en-US"/>
        </w:rPr>
        <w:t>030026</w:t>
      </w:r>
      <w:r w:rsidR="00F60039" w:rsidRPr="00F02D1D">
        <w:rPr>
          <w:rFonts w:ascii="Times New Roman" w:hAnsi="Times New Roman" w:cs="Times New Roman"/>
          <w:sz w:val="20"/>
          <w:szCs w:val="20"/>
          <w:lang w:val="en-US"/>
        </w:rPr>
        <w:t xml:space="preserve">, (2022). </w:t>
      </w:r>
      <w:hyperlink r:id="rId79" w:history="1">
        <w:r w:rsidR="00F60039" w:rsidRPr="00F02D1D">
          <w:rPr>
            <w:rStyle w:val="a7"/>
            <w:rFonts w:ascii="Times New Roman" w:hAnsi="Times New Roman" w:cs="Times New Roman"/>
            <w:sz w:val="20"/>
            <w:szCs w:val="20"/>
            <w:lang w:val="en-US"/>
          </w:rPr>
          <w:t>https://doi.org/10.1063/5.0130471</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34</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M.Azimova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N.Kurbanova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D.Rakhmatov</w:t>
      </w:r>
      <w:proofErr w:type="spellEnd"/>
      <w:proofErr w:type="gramEnd"/>
      <w:r w:rsidR="00F60039" w:rsidRPr="00F02D1D">
        <w:rPr>
          <w:rFonts w:ascii="Times New Roman" w:hAnsi="Times New Roman" w:cs="Times New Roman"/>
          <w:sz w:val="20"/>
          <w:szCs w:val="20"/>
          <w:lang w:val="en-US"/>
        </w:rPr>
        <w:t xml:space="preserve">. Large-scale environmental benefits of biogas technology. AIP Conference Proceedings, 3152(1), </w:t>
      </w:r>
      <w:r w:rsidR="00F60039" w:rsidRPr="00F02D1D">
        <w:rPr>
          <w:rFonts w:ascii="Times New Roman" w:hAnsi="Times New Roman" w:cs="Times New Roman"/>
          <w:b/>
          <w:sz w:val="20"/>
          <w:szCs w:val="20"/>
          <w:lang w:val="en-US"/>
        </w:rPr>
        <w:t>060007</w:t>
      </w:r>
      <w:r w:rsidR="00F60039" w:rsidRPr="00F02D1D">
        <w:rPr>
          <w:rFonts w:ascii="Times New Roman" w:hAnsi="Times New Roman" w:cs="Times New Roman"/>
          <w:sz w:val="20"/>
          <w:szCs w:val="20"/>
          <w:lang w:val="en-US"/>
        </w:rPr>
        <w:t xml:space="preserve">, (2024), </w:t>
      </w:r>
      <w:hyperlink r:id="rId80" w:history="1">
        <w:r w:rsidR="00F60039" w:rsidRPr="00F02D1D">
          <w:rPr>
            <w:rStyle w:val="a7"/>
            <w:rFonts w:ascii="Times New Roman" w:hAnsi="Times New Roman" w:cs="Times New Roman"/>
            <w:sz w:val="20"/>
            <w:szCs w:val="20"/>
            <w:lang w:val="en-US"/>
          </w:rPr>
          <w:t>https://doi.org/10.1063/5.0218937</w:t>
        </w:r>
      </w:hyperlink>
      <w:r w:rsidR="00F60039" w:rsidRPr="00F02D1D">
        <w:rPr>
          <w:rFonts w:ascii="Times New Roman" w:hAnsi="Times New Roman" w:cs="Times New Roman"/>
          <w:sz w:val="20"/>
          <w:szCs w:val="20"/>
          <w:lang w:val="en-US"/>
        </w:rPr>
        <w:t xml:space="preserve">  </w:t>
      </w:r>
    </w:p>
    <w:p w:rsidR="00F60039"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35</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M.Jalilov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M.Azimova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A.Jalilova</w:t>
      </w:r>
      <w:proofErr w:type="spellEnd"/>
      <w:proofErr w:type="gramEnd"/>
      <w:r w:rsidR="00F60039" w:rsidRPr="00F02D1D">
        <w:rPr>
          <w:rFonts w:ascii="Times New Roman" w:hAnsi="Times New Roman" w:cs="Times New Roman"/>
          <w:sz w:val="20"/>
          <w:szCs w:val="20"/>
          <w:lang w:val="en-US"/>
        </w:rPr>
        <w:t xml:space="preserve">. On a new technology of preparation of hot drinking water. </w:t>
      </w:r>
      <w:proofErr w:type="spellStart"/>
      <w:r w:rsidR="00F60039" w:rsidRPr="00F02D1D">
        <w:rPr>
          <w:rFonts w:ascii="Times New Roman" w:hAnsi="Times New Roman" w:cs="Times New Roman"/>
          <w:sz w:val="20"/>
          <w:szCs w:val="20"/>
          <w:lang w:val="en-US"/>
        </w:rPr>
        <w:t>Energetika</w:t>
      </w:r>
      <w:proofErr w:type="spellEnd"/>
      <w:r w:rsidR="00F60039" w:rsidRPr="00F02D1D">
        <w:rPr>
          <w:rFonts w:ascii="Times New Roman" w:hAnsi="Times New Roman" w:cs="Times New Roman"/>
          <w:sz w:val="20"/>
          <w:szCs w:val="20"/>
          <w:lang w:val="en-US"/>
        </w:rPr>
        <w:t xml:space="preserve"> Proceedings of Cis Higher Education Institutions and Power Engineering Associations, </w:t>
      </w:r>
      <w:r w:rsidR="00F60039" w:rsidRPr="00F02D1D">
        <w:rPr>
          <w:rFonts w:ascii="Times New Roman" w:hAnsi="Times New Roman" w:cs="Times New Roman"/>
          <w:b/>
          <w:sz w:val="20"/>
          <w:szCs w:val="20"/>
          <w:lang w:val="en-US"/>
        </w:rPr>
        <w:t>60(5)</w:t>
      </w:r>
      <w:r w:rsidR="00F60039" w:rsidRPr="00F02D1D">
        <w:rPr>
          <w:rFonts w:ascii="Times New Roman" w:hAnsi="Times New Roman" w:cs="Times New Roman"/>
          <w:sz w:val="20"/>
          <w:szCs w:val="20"/>
          <w:lang w:val="en-US"/>
        </w:rPr>
        <w:t xml:space="preserve">, (2017), pp.484-492. </w:t>
      </w:r>
      <w:hyperlink r:id="rId81" w:history="1">
        <w:r w:rsidR="00F60039" w:rsidRPr="00F02D1D">
          <w:rPr>
            <w:rStyle w:val="a7"/>
            <w:rFonts w:ascii="Times New Roman" w:hAnsi="Times New Roman" w:cs="Times New Roman"/>
            <w:sz w:val="20"/>
            <w:szCs w:val="20"/>
            <w:lang w:val="en-US"/>
          </w:rPr>
          <w:t>https://doi.org/10.21122/1029-7448-2017-60-5-484-492</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36</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S.Amirov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A.Sulliev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U.Mukhtorov</w:t>
      </w:r>
      <w:proofErr w:type="spellEnd"/>
      <w:proofErr w:type="gramEnd"/>
      <w:r w:rsidR="00F60039" w:rsidRPr="00F02D1D">
        <w:rPr>
          <w:rFonts w:ascii="Times New Roman" w:hAnsi="Times New Roman" w:cs="Times New Roman"/>
          <w:sz w:val="20"/>
          <w:szCs w:val="20"/>
          <w:lang w:val="en-US"/>
        </w:rPr>
        <w:t xml:space="preserve">. Resonance sensors of motion parameters. AIP Conference Proceedings, 3256(1), 050028, (2025). </w:t>
      </w:r>
      <w:hyperlink r:id="rId82" w:history="1">
        <w:r w:rsidR="00F60039" w:rsidRPr="00F02D1D">
          <w:rPr>
            <w:rStyle w:val="a7"/>
            <w:rFonts w:ascii="Times New Roman" w:hAnsi="Times New Roman" w:cs="Times New Roman"/>
            <w:sz w:val="20"/>
            <w:szCs w:val="20"/>
            <w:lang w:val="en-US"/>
          </w:rPr>
          <w:t>https://doi.org/10.1063/5.0267548</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37</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K.Turdibekov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A.Sulliev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O.Iskandarova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J.Boboqulov</w:t>
      </w:r>
      <w:proofErr w:type="spellEnd"/>
      <w:proofErr w:type="gramEnd"/>
      <w:r w:rsidR="00F60039" w:rsidRPr="00F02D1D">
        <w:rPr>
          <w:rFonts w:ascii="Times New Roman" w:hAnsi="Times New Roman" w:cs="Times New Roman"/>
          <w:sz w:val="20"/>
          <w:szCs w:val="20"/>
          <w:lang w:val="en-US"/>
        </w:rPr>
        <w:t xml:space="preserve">. Experimental and statistical methods for studying the modes of electric power systems under conditions of uncertainty. </w:t>
      </w:r>
      <w:r w:rsidR="00F60039" w:rsidRPr="00F02D1D">
        <w:rPr>
          <w:rFonts w:ascii="Times New Roman" w:hAnsi="Times New Roman" w:cs="Times New Roman"/>
          <w:sz w:val="20"/>
          <w:szCs w:val="20"/>
          <w:lang w:val="uz-Cyrl-UZ"/>
        </w:rPr>
        <w:t>E3S Web of Conferences</w:t>
      </w:r>
      <w:r w:rsidR="00F60039" w:rsidRPr="00F02D1D">
        <w:rPr>
          <w:rFonts w:ascii="Times New Roman" w:hAnsi="Times New Roman" w:cs="Times New Roman"/>
          <w:sz w:val="20"/>
          <w:szCs w:val="20"/>
          <w:lang w:val="en-US"/>
        </w:rPr>
        <w:t xml:space="preserve">, 452, </w:t>
      </w:r>
      <w:r w:rsidR="00F60039" w:rsidRPr="00F02D1D">
        <w:rPr>
          <w:rFonts w:ascii="Times New Roman" w:hAnsi="Times New Roman" w:cs="Times New Roman"/>
          <w:b/>
          <w:sz w:val="20"/>
          <w:szCs w:val="20"/>
          <w:lang w:val="en-US"/>
        </w:rPr>
        <w:t>04002</w:t>
      </w:r>
      <w:r w:rsidR="00F60039" w:rsidRPr="00F02D1D">
        <w:rPr>
          <w:rFonts w:ascii="Times New Roman" w:hAnsi="Times New Roman" w:cs="Times New Roman"/>
          <w:sz w:val="20"/>
          <w:szCs w:val="20"/>
          <w:lang w:val="en-US"/>
        </w:rPr>
        <w:t xml:space="preserve">, (2023), </w:t>
      </w:r>
      <w:hyperlink r:id="rId83" w:history="1">
        <w:r w:rsidR="00F60039" w:rsidRPr="00F02D1D">
          <w:rPr>
            <w:rStyle w:val="a7"/>
            <w:rFonts w:ascii="Times New Roman" w:hAnsi="Times New Roman" w:cs="Times New Roman"/>
            <w:sz w:val="20"/>
            <w:szCs w:val="20"/>
            <w:lang w:val="en-US"/>
          </w:rPr>
          <w:t>https://doi.org/10.1051/e3sconf/202345204002</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38</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S.Amirov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A.Sulliev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S.Sharapov</w:t>
      </w:r>
      <w:proofErr w:type="spellEnd"/>
      <w:proofErr w:type="gramEnd"/>
      <w:r w:rsidR="00F60039" w:rsidRPr="00F02D1D">
        <w:rPr>
          <w:rFonts w:ascii="Times New Roman" w:hAnsi="Times New Roman" w:cs="Times New Roman"/>
          <w:sz w:val="20"/>
          <w:szCs w:val="20"/>
          <w:lang w:val="en-US"/>
        </w:rPr>
        <w:t xml:space="preserve">. Study on differential transformer displacement sensors. </w:t>
      </w:r>
      <w:r w:rsidR="00F60039" w:rsidRPr="00F02D1D">
        <w:rPr>
          <w:rFonts w:ascii="Times New Roman" w:hAnsi="Times New Roman" w:cs="Times New Roman"/>
          <w:sz w:val="20"/>
          <w:szCs w:val="20"/>
          <w:lang w:val="uz-Cyrl-UZ"/>
        </w:rPr>
        <w:t>E3S Web of Conferences</w:t>
      </w:r>
      <w:r w:rsidR="00F60039" w:rsidRPr="00F02D1D">
        <w:rPr>
          <w:rFonts w:ascii="Times New Roman" w:hAnsi="Times New Roman" w:cs="Times New Roman"/>
          <w:sz w:val="20"/>
          <w:szCs w:val="20"/>
          <w:lang w:val="en-US"/>
        </w:rPr>
        <w:t xml:space="preserve">, 434, </w:t>
      </w:r>
      <w:r w:rsidR="00F60039" w:rsidRPr="00F02D1D">
        <w:rPr>
          <w:rFonts w:ascii="Times New Roman" w:hAnsi="Times New Roman" w:cs="Times New Roman"/>
          <w:b/>
          <w:sz w:val="20"/>
          <w:szCs w:val="20"/>
          <w:lang w:val="en-US"/>
        </w:rPr>
        <w:t>02011</w:t>
      </w:r>
      <w:r w:rsidR="00F60039" w:rsidRPr="00F02D1D">
        <w:rPr>
          <w:rFonts w:ascii="Times New Roman" w:hAnsi="Times New Roman" w:cs="Times New Roman"/>
          <w:sz w:val="20"/>
          <w:szCs w:val="20"/>
          <w:lang w:val="en-US"/>
        </w:rPr>
        <w:t xml:space="preserve">, (2023), </w:t>
      </w:r>
      <w:hyperlink r:id="rId84" w:history="1">
        <w:r w:rsidR="00F60039" w:rsidRPr="00F02D1D">
          <w:rPr>
            <w:rStyle w:val="a7"/>
            <w:rFonts w:ascii="Times New Roman" w:hAnsi="Times New Roman" w:cs="Times New Roman"/>
            <w:sz w:val="20"/>
            <w:szCs w:val="20"/>
            <w:lang w:val="en-US"/>
          </w:rPr>
          <w:t>https://doi.org/10.1051/e3sconf/202343402011</w:t>
        </w:r>
      </w:hyperlink>
      <w:r w:rsidR="00F60039" w:rsidRPr="00F02D1D">
        <w:rPr>
          <w:rFonts w:ascii="Times New Roman" w:hAnsi="Times New Roman" w:cs="Times New Roman"/>
          <w:sz w:val="20"/>
          <w:szCs w:val="20"/>
          <w:lang w:val="en-US"/>
        </w:rPr>
        <w:t xml:space="preserve"> </w:t>
      </w:r>
    </w:p>
    <w:p w:rsidR="00E0239A" w:rsidRPr="00F02D1D" w:rsidRDefault="00B8288C"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39</w:t>
      </w:r>
      <w:r w:rsidR="00E0239A" w:rsidRPr="00F02D1D">
        <w:rPr>
          <w:rFonts w:ascii="Times New Roman" w:hAnsi="Times New Roman" w:cs="Times New Roman"/>
          <w:sz w:val="20"/>
          <w:szCs w:val="20"/>
          <w:lang w:val="en-US"/>
        </w:rPr>
        <w:t xml:space="preserve">. </w:t>
      </w:r>
      <w:proofErr w:type="spellStart"/>
      <w:proofErr w:type="gramStart"/>
      <w:r w:rsidR="00E0239A" w:rsidRPr="00F02D1D">
        <w:rPr>
          <w:rFonts w:ascii="Times New Roman" w:hAnsi="Times New Roman" w:cs="Times New Roman"/>
          <w:sz w:val="20"/>
          <w:szCs w:val="20"/>
          <w:lang w:val="en-US"/>
        </w:rPr>
        <w:t>S.Kasimov</w:t>
      </w:r>
      <w:proofErr w:type="spellEnd"/>
      <w:proofErr w:type="gramEnd"/>
      <w:r w:rsidR="00E0239A" w:rsidRPr="00F02D1D">
        <w:rPr>
          <w:rFonts w:ascii="Times New Roman" w:hAnsi="Times New Roman" w:cs="Times New Roman"/>
          <w:sz w:val="20"/>
          <w:szCs w:val="20"/>
          <w:lang w:val="en-US"/>
        </w:rPr>
        <w:t xml:space="preserve">, </w:t>
      </w:r>
      <w:proofErr w:type="spellStart"/>
      <w:proofErr w:type="gramStart"/>
      <w:r w:rsidR="00E0239A" w:rsidRPr="00F02D1D">
        <w:rPr>
          <w:rFonts w:ascii="Times New Roman" w:hAnsi="Times New Roman" w:cs="Times New Roman"/>
          <w:sz w:val="20"/>
          <w:szCs w:val="20"/>
          <w:lang w:val="en-US"/>
        </w:rPr>
        <w:t>A.Sulliev</w:t>
      </w:r>
      <w:proofErr w:type="spellEnd"/>
      <w:proofErr w:type="gramEnd"/>
      <w:r w:rsidR="00E0239A" w:rsidRPr="00F02D1D">
        <w:rPr>
          <w:rFonts w:ascii="Times New Roman" w:hAnsi="Times New Roman" w:cs="Times New Roman"/>
          <w:sz w:val="20"/>
          <w:szCs w:val="20"/>
          <w:lang w:val="en-US"/>
        </w:rPr>
        <w:t xml:space="preserve">, </w:t>
      </w:r>
      <w:proofErr w:type="spellStart"/>
      <w:proofErr w:type="gramStart"/>
      <w:r w:rsidR="00E0239A" w:rsidRPr="00F02D1D">
        <w:rPr>
          <w:rFonts w:ascii="Times New Roman" w:hAnsi="Times New Roman" w:cs="Times New Roman"/>
          <w:sz w:val="20"/>
          <w:szCs w:val="20"/>
          <w:lang w:val="en-US"/>
        </w:rPr>
        <w:t>A.Eshkabilov</w:t>
      </w:r>
      <w:proofErr w:type="spellEnd"/>
      <w:proofErr w:type="gramEnd"/>
      <w:r w:rsidR="00E0239A" w:rsidRPr="00F02D1D">
        <w:rPr>
          <w:rFonts w:ascii="Times New Roman" w:hAnsi="Times New Roman" w:cs="Times New Roman"/>
          <w:sz w:val="20"/>
          <w:szCs w:val="20"/>
          <w:lang w:val="en-US"/>
        </w:rPr>
        <w:t xml:space="preserve">. </w:t>
      </w:r>
      <w:proofErr w:type="spellStart"/>
      <w:r w:rsidR="00E0239A" w:rsidRPr="00F02D1D">
        <w:rPr>
          <w:rFonts w:ascii="Times New Roman" w:hAnsi="Times New Roman" w:cs="Times New Roman"/>
          <w:sz w:val="20"/>
          <w:szCs w:val="20"/>
          <w:lang w:val="en-US"/>
        </w:rPr>
        <w:t>Optimising</w:t>
      </w:r>
      <w:proofErr w:type="spellEnd"/>
      <w:r w:rsidR="00E0239A" w:rsidRPr="00F02D1D">
        <w:rPr>
          <w:rFonts w:ascii="Times New Roman" w:hAnsi="Times New Roman" w:cs="Times New Roman"/>
          <w:sz w:val="20"/>
          <w:szCs w:val="20"/>
          <w:lang w:val="en-US"/>
        </w:rPr>
        <w:t xml:space="preserve"> Pulse Combustion Systems for Enhanced Efficiency and Sustainability in Thermal Power Engineering. </w:t>
      </w:r>
      <w:r w:rsidR="00E0239A" w:rsidRPr="00F02D1D">
        <w:rPr>
          <w:rFonts w:ascii="Times New Roman" w:hAnsi="Times New Roman" w:cs="Times New Roman"/>
          <w:sz w:val="20"/>
          <w:szCs w:val="20"/>
          <w:lang w:val="uz-Cyrl-UZ"/>
        </w:rPr>
        <w:t>E3S Web of Conferences</w:t>
      </w:r>
      <w:r w:rsidR="00E0239A" w:rsidRPr="00F02D1D">
        <w:rPr>
          <w:rFonts w:ascii="Times New Roman" w:hAnsi="Times New Roman" w:cs="Times New Roman"/>
          <w:sz w:val="20"/>
          <w:szCs w:val="20"/>
          <w:lang w:val="en-US"/>
        </w:rPr>
        <w:t xml:space="preserve">, 449, </w:t>
      </w:r>
      <w:r w:rsidR="00E0239A" w:rsidRPr="00F02D1D">
        <w:rPr>
          <w:rFonts w:ascii="Times New Roman" w:hAnsi="Times New Roman" w:cs="Times New Roman"/>
          <w:b/>
          <w:sz w:val="20"/>
          <w:szCs w:val="20"/>
          <w:lang w:val="en-US"/>
        </w:rPr>
        <w:t>06006</w:t>
      </w:r>
      <w:r w:rsidR="00E0239A" w:rsidRPr="00F02D1D">
        <w:rPr>
          <w:rFonts w:ascii="Times New Roman" w:hAnsi="Times New Roman" w:cs="Times New Roman"/>
          <w:sz w:val="20"/>
          <w:szCs w:val="20"/>
          <w:lang w:val="en-US"/>
        </w:rPr>
        <w:t xml:space="preserve">, (2023), </w:t>
      </w:r>
      <w:hyperlink r:id="rId85" w:history="1">
        <w:r w:rsidR="00E0239A" w:rsidRPr="00F02D1D">
          <w:rPr>
            <w:rStyle w:val="a7"/>
            <w:rFonts w:ascii="Times New Roman" w:hAnsi="Times New Roman" w:cs="Times New Roman"/>
            <w:sz w:val="20"/>
            <w:szCs w:val="20"/>
            <w:lang w:val="en-US"/>
          </w:rPr>
          <w:t>https://doi.org/10.1051/e3sconf/202344906006</w:t>
        </w:r>
      </w:hyperlink>
      <w:r w:rsidR="00E0239A" w:rsidRPr="00F02D1D">
        <w:rPr>
          <w:rFonts w:ascii="Times New Roman" w:hAnsi="Times New Roman" w:cs="Times New Roman"/>
          <w:sz w:val="20"/>
          <w:szCs w:val="20"/>
          <w:lang w:val="en-US"/>
        </w:rPr>
        <w:t xml:space="preserve"> </w:t>
      </w:r>
    </w:p>
    <w:p w:rsidR="00B8288C" w:rsidRPr="00F02D1D" w:rsidRDefault="00B8288C"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lastRenderedPageBreak/>
        <w:t xml:space="preserve">40. </w:t>
      </w:r>
      <w:proofErr w:type="spellStart"/>
      <w:proofErr w:type="gramStart"/>
      <w:r w:rsidRPr="00F02D1D">
        <w:rPr>
          <w:rFonts w:ascii="Times New Roman" w:hAnsi="Times New Roman" w:cs="Times New Roman"/>
          <w:sz w:val="20"/>
          <w:szCs w:val="20"/>
          <w:lang w:val="en-US"/>
        </w:rPr>
        <w:t>S.Amirov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A.Sulliev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K.Turdibekov</w:t>
      </w:r>
      <w:proofErr w:type="spellEnd"/>
      <w:proofErr w:type="gramEnd"/>
      <w:r w:rsidRPr="00F02D1D">
        <w:rPr>
          <w:rFonts w:ascii="Times New Roman" w:hAnsi="Times New Roman" w:cs="Times New Roman"/>
          <w:sz w:val="20"/>
          <w:szCs w:val="20"/>
          <w:lang w:val="en-US"/>
        </w:rPr>
        <w:t xml:space="preserve">. Investigation of </w:t>
      </w:r>
      <w:proofErr w:type="spellStart"/>
      <w:r w:rsidRPr="00F02D1D">
        <w:rPr>
          <w:rFonts w:ascii="Times New Roman" w:hAnsi="Times New Roman" w:cs="Times New Roman"/>
          <w:sz w:val="20"/>
          <w:szCs w:val="20"/>
          <w:lang w:val="en-US"/>
        </w:rPr>
        <w:t>biparametric</w:t>
      </w:r>
      <w:proofErr w:type="spellEnd"/>
      <w:r w:rsidRPr="00F02D1D">
        <w:rPr>
          <w:rFonts w:ascii="Times New Roman" w:hAnsi="Times New Roman" w:cs="Times New Roman"/>
          <w:sz w:val="20"/>
          <w:szCs w:val="20"/>
          <w:lang w:val="en-US"/>
        </w:rPr>
        <w:t xml:space="preserve"> resonance sensors with distributed parameters. </w:t>
      </w:r>
      <w:r w:rsidRPr="00F02D1D">
        <w:rPr>
          <w:rFonts w:ascii="Times New Roman" w:hAnsi="Times New Roman" w:cs="Times New Roman"/>
          <w:sz w:val="20"/>
          <w:szCs w:val="20"/>
          <w:lang w:val="uz-Cyrl-UZ"/>
        </w:rPr>
        <w:t>E3S Web of Conferences</w:t>
      </w:r>
      <w:r w:rsidRPr="00F02D1D">
        <w:rPr>
          <w:rFonts w:ascii="Times New Roman" w:hAnsi="Times New Roman" w:cs="Times New Roman"/>
          <w:sz w:val="20"/>
          <w:szCs w:val="20"/>
          <w:lang w:val="en-US"/>
        </w:rPr>
        <w:t xml:space="preserve">, 377, </w:t>
      </w:r>
      <w:r w:rsidRPr="00F02D1D">
        <w:rPr>
          <w:rFonts w:ascii="Times New Roman" w:hAnsi="Times New Roman" w:cs="Times New Roman"/>
          <w:b/>
          <w:sz w:val="20"/>
          <w:szCs w:val="20"/>
          <w:lang w:val="en-US"/>
        </w:rPr>
        <w:t>01002</w:t>
      </w:r>
      <w:r w:rsidRPr="00F02D1D">
        <w:rPr>
          <w:rFonts w:ascii="Times New Roman" w:hAnsi="Times New Roman" w:cs="Times New Roman"/>
          <w:sz w:val="20"/>
          <w:szCs w:val="20"/>
          <w:lang w:val="en-US"/>
        </w:rPr>
        <w:t xml:space="preserve">, (2023), </w:t>
      </w:r>
      <w:hyperlink r:id="rId86" w:history="1">
        <w:r w:rsidRPr="00F02D1D">
          <w:rPr>
            <w:rStyle w:val="a7"/>
            <w:rFonts w:ascii="Times New Roman" w:hAnsi="Times New Roman" w:cs="Times New Roman"/>
            <w:sz w:val="20"/>
            <w:szCs w:val="20"/>
            <w:lang w:val="en-US"/>
          </w:rPr>
          <w:t>https://doi.org/10.1051/e3sconf/202337701002</w:t>
        </w:r>
      </w:hyperlink>
      <w:r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41</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M.Yakubov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A.Sulliev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A.Sanbetova</w:t>
      </w:r>
      <w:proofErr w:type="spellEnd"/>
      <w:proofErr w:type="gramEnd"/>
      <w:r w:rsidR="00F60039" w:rsidRPr="00F02D1D">
        <w:rPr>
          <w:rFonts w:ascii="Times New Roman" w:hAnsi="Times New Roman" w:cs="Times New Roman"/>
          <w:sz w:val="20"/>
          <w:szCs w:val="20"/>
          <w:lang w:val="en-US"/>
        </w:rPr>
        <w:t xml:space="preserve">. Modern methods of evaluation of metrological indicators of channels for measurement and processing of diagnostic values of traction power supply. IOP Conference Series Earth and Environmental Science, 1142(1), </w:t>
      </w:r>
      <w:r w:rsidR="00F60039" w:rsidRPr="00F02D1D">
        <w:rPr>
          <w:rFonts w:ascii="Times New Roman" w:hAnsi="Times New Roman" w:cs="Times New Roman"/>
          <w:b/>
          <w:sz w:val="20"/>
          <w:szCs w:val="20"/>
          <w:lang w:val="en-US"/>
        </w:rPr>
        <w:t>012010</w:t>
      </w:r>
      <w:r w:rsidR="00F60039" w:rsidRPr="00F02D1D">
        <w:rPr>
          <w:rFonts w:ascii="Times New Roman" w:hAnsi="Times New Roman" w:cs="Times New Roman"/>
          <w:sz w:val="20"/>
          <w:szCs w:val="20"/>
          <w:lang w:val="en-US"/>
        </w:rPr>
        <w:t xml:space="preserve">, (2023), </w:t>
      </w:r>
      <w:r w:rsidR="00F60039" w:rsidRPr="00F02D1D">
        <w:rPr>
          <w:rFonts w:ascii="Times New Roman" w:hAnsi="Times New Roman" w:cs="Times New Roman"/>
          <w:color w:val="0000FF"/>
          <w:sz w:val="20"/>
          <w:szCs w:val="20"/>
          <w:u w:val="single"/>
          <w:lang w:val="en-US"/>
        </w:rPr>
        <w:t xml:space="preserve">doi:10.1088/1755-1315/1142/1/012010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42</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K.Turdibekov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A.Sulliev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I.Qurbanov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S.Samatov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A.Sanbetova</w:t>
      </w:r>
      <w:proofErr w:type="spellEnd"/>
      <w:proofErr w:type="gramEnd"/>
      <w:r w:rsidR="00F60039" w:rsidRPr="00F02D1D">
        <w:rPr>
          <w:rFonts w:ascii="Times New Roman" w:hAnsi="Times New Roman" w:cs="Times New Roman"/>
          <w:sz w:val="20"/>
          <w:szCs w:val="20"/>
          <w:lang w:val="en-US"/>
        </w:rPr>
        <w:t xml:space="preserve">. Voltage </w:t>
      </w:r>
      <w:proofErr w:type="spellStart"/>
      <w:r w:rsidR="00F60039" w:rsidRPr="00F02D1D">
        <w:rPr>
          <w:rFonts w:ascii="Times New Roman" w:hAnsi="Times New Roman" w:cs="Times New Roman"/>
          <w:sz w:val="20"/>
          <w:szCs w:val="20"/>
          <w:lang w:val="en-US"/>
        </w:rPr>
        <w:t>Symmetration</w:t>
      </w:r>
      <w:proofErr w:type="spellEnd"/>
      <w:r w:rsidR="00F60039" w:rsidRPr="00F02D1D">
        <w:rPr>
          <w:rFonts w:ascii="Times New Roman" w:hAnsi="Times New Roman" w:cs="Times New Roman"/>
          <w:sz w:val="20"/>
          <w:szCs w:val="20"/>
          <w:lang w:val="en-US"/>
        </w:rPr>
        <w:t xml:space="preserve"> in </w:t>
      </w:r>
      <w:proofErr w:type="gramStart"/>
      <w:r w:rsidR="00F60039" w:rsidRPr="00F02D1D">
        <w:rPr>
          <w:rFonts w:ascii="Times New Roman" w:hAnsi="Times New Roman" w:cs="Times New Roman"/>
          <w:sz w:val="20"/>
          <w:szCs w:val="20"/>
          <w:lang w:val="en-US"/>
        </w:rPr>
        <w:t>High Speed</w:t>
      </w:r>
      <w:proofErr w:type="gramEnd"/>
      <w:r w:rsidR="00F60039" w:rsidRPr="00F02D1D">
        <w:rPr>
          <w:rFonts w:ascii="Times New Roman" w:hAnsi="Times New Roman" w:cs="Times New Roman"/>
          <w:sz w:val="20"/>
          <w:szCs w:val="20"/>
          <w:lang w:val="en-US"/>
        </w:rPr>
        <w:t xml:space="preserve"> Transport Power Supply Systems. AIP Conference Proceedings, 2432, </w:t>
      </w:r>
      <w:r w:rsidR="00F60039" w:rsidRPr="00F02D1D">
        <w:rPr>
          <w:rFonts w:ascii="Times New Roman" w:hAnsi="Times New Roman" w:cs="Times New Roman"/>
          <w:b/>
          <w:sz w:val="20"/>
          <w:szCs w:val="20"/>
          <w:lang w:val="en-US"/>
        </w:rPr>
        <w:t>030084</w:t>
      </w:r>
      <w:r w:rsidR="00F60039" w:rsidRPr="00F02D1D">
        <w:rPr>
          <w:rFonts w:ascii="Times New Roman" w:hAnsi="Times New Roman" w:cs="Times New Roman"/>
          <w:sz w:val="20"/>
          <w:szCs w:val="20"/>
          <w:lang w:val="en-US"/>
        </w:rPr>
        <w:t xml:space="preserve">, (2022), </w:t>
      </w:r>
      <w:hyperlink r:id="rId87" w:history="1">
        <w:r w:rsidR="00F60039" w:rsidRPr="00F02D1D">
          <w:rPr>
            <w:rStyle w:val="a7"/>
            <w:rFonts w:ascii="Times New Roman" w:hAnsi="Times New Roman" w:cs="Times New Roman"/>
            <w:sz w:val="20"/>
            <w:szCs w:val="20"/>
            <w:lang w:val="en-US"/>
          </w:rPr>
          <w:t>https://doi.org/10.1063/5.0089958</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color w:val="0000FF"/>
          <w:sz w:val="20"/>
          <w:szCs w:val="20"/>
          <w:u w:val="single"/>
          <w:lang w:val="en-US"/>
        </w:rPr>
      </w:pPr>
      <w:r w:rsidRPr="00F02D1D">
        <w:rPr>
          <w:rFonts w:ascii="Times New Roman" w:hAnsi="Times New Roman" w:cs="Times New Roman"/>
          <w:sz w:val="20"/>
          <w:szCs w:val="20"/>
          <w:lang w:val="en-US"/>
        </w:rPr>
        <w:t>43</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K.Turdibekov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M.Yakubov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A.Sulliev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A.Sanbetova</w:t>
      </w:r>
      <w:proofErr w:type="spellEnd"/>
      <w:proofErr w:type="gramEnd"/>
      <w:r w:rsidR="00F60039" w:rsidRPr="00F02D1D">
        <w:rPr>
          <w:rFonts w:ascii="Times New Roman" w:hAnsi="Times New Roman" w:cs="Times New Roman"/>
          <w:sz w:val="20"/>
          <w:szCs w:val="20"/>
          <w:lang w:val="en-US"/>
        </w:rPr>
        <w:t xml:space="preserve">. Mathematical Models of Asymmetric Modes in High-Speed Traffic. Lecture Notes in Networks and Systems, </w:t>
      </w:r>
      <w:r w:rsidR="00F60039" w:rsidRPr="00F02D1D">
        <w:rPr>
          <w:rFonts w:ascii="Times New Roman" w:hAnsi="Times New Roman" w:cs="Times New Roman"/>
          <w:b/>
          <w:sz w:val="20"/>
          <w:szCs w:val="20"/>
          <w:lang w:val="en-US"/>
        </w:rPr>
        <w:t>247</w:t>
      </w:r>
      <w:r w:rsidR="00F60039" w:rsidRPr="00F02D1D">
        <w:rPr>
          <w:rFonts w:ascii="Times New Roman" w:hAnsi="Times New Roman" w:cs="Times New Roman"/>
          <w:sz w:val="20"/>
          <w:szCs w:val="20"/>
          <w:lang w:val="en-US"/>
        </w:rPr>
        <w:t xml:space="preserve">, (2022), pp.1051-1058. </w:t>
      </w:r>
      <w:r w:rsidR="00F60039" w:rsidRPr="00F02D1D">
        <w:rPr>
          <w:rFonts w:ascii="Times New Roman" w:hAnsi="Times New Roman" w:cs="Times New Roman"/>
          <w:color w:val="0000FF"/>
          <w:sz w:val="20"/>
          <w:szCs w:val="20"/>
          <w:u w:val="single"/>
          <w:lang w:val="en-US"/>
        </w:rPr>
        <w:t xml:space="preserve">DOI:10.1007/978-3-030-80946-1_95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44</w:t>
      </w:r>
      <w:r w:rsidR="00F60039" w:rsidRPr="00F02D1D">
        <w:rPr>
          <w:rFonts w:ascii="Times New Roman" w:hAnsi="Times New Roman" w:cs="Times New Roman"/>
          <w:sz w:val="20"/>
          <w:szCs w:val="20"/>
          <w:lang w:val="en-US"/>
        </w:rPr>
        <w:t xml:space="preserve">. </w:t>
      </w:r>
      <w:proofErr w:type="spellStart"/>
      <w:r w:rsidR="00F60039" w:rsidRPr="00F02D1D">
        <w:rPr>
          <w:rFonts w:ascii="Times New Roman" w:hAnsi="Times New Roman" w:cs="Times New Roman"/>
          <w:sz w:val="20"/>
          <w:szCs w:val="20"/>
          <w:lang w:val="en-US"/>
        </w:rPr>
        <w:t>S.</w:t>
      </w:r>
      <w:proofErr w:type="gramStart"/>
      <w:r w:rsidR="00F60039" w:rsidRPr="00F02D1D">
        <w:rPr>
          <w:rFonts w:ascii="Times New Roman" w:hAnsi="Times New Roman" w:cs="Times New Roman"/>
          <w:sz w:val="20"/>
          <w:szCs w:val="20"/>
          <w:lang w:val="en-US"/>
        </w:rPr>
        <w:t>K.Shah</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L.Safarov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A.Sanbetova</w:t>
      </w:r>
      <w:proofErr w:type="spellEnd"/>
      <w:proofErr w:type="gramEnd"/>
      <w:r w:rsidR="00F60039" w:rsidRPr="00F02D1D">
        <w:rPr>
          <w:rFonts w:ascii="Times New Roman" w:hAnsi="Times New Roman" w:cs="Times New Roman"/>
          <w:sz w:val="20"/>
          <w:szCs w:val="20"/>
          <w:lang w:val="en-US"/>
        </w:rPr>
        <w:t xml:space="preserve">, and etc. Investigation on composite phase change materials for energy-saving buildings. </w:t>
      </w:r>
      <w:r w:rsidR="00F60039" w:rsidRPr="00F02D1D">
        <w:rPr>
          <w:rFonts w:ascii="Times New Roman" w:hAnsi="Times New Roman" w:cs="Times New Roman"/>
          <w:sz w:val="20"/>
          <w:szCs w:val="20"/>
          <w:lang w:val="uz-Cyrl-UZ"/>
        </w:rPr>
        <w:t>E3S Web of Conferences</w:t>
      </w:r>
      <w:r w:rsidR="00F60039" w:rsidRPr="00F02D1D">
        <w:rPr>
          <w:rFonts w:ascii="Times New Roman" w:hAnsi="Times New Roman" w:cs="Times New Roman"/>
          <w:sz w:val="20"/>
          <w:szCs w:val="20"/>
          <w:lang w:val="en-US"/>
        </w:rPr>
        <w:t xml:space="preserve">, 563, </w:t>
      </w:r>
      <w:r w:rsidR="00F60039" w:rsidRPr="00F02D1D">
        <w:rPr>
          <w:rFonts w:ascii="Times New Roman" w:hAnsi="Times New Roman" w:cs="Times New Roman"/>
          <w:b/>
          <w:sz w:val="20"/>
          <w:szCs w:val="20"/>
          <w:lang w:val="en-US"/>
        </w:rPr>
        <w:t>01003</w:t>
      </w:r>
      <w:r w:rsidR="00F60039" w:rsidRPr="00F02D1D">
        <w:rPr>
          <w:rFonts w:ascii="Times New Roman" w:hAnsi="Times New Roman" w:cs="Times New Roman"/>
          <w:sz w:val="20"/>
          <w:szCs w:val="20"/>
          <w:lang w:val="en-US"/>
        </w:rPr>
        <w:t xml:space="preserve">, (2024), </w:t>
      </w:r>
      <w:hyperlink r:id="rId88" w:history="1">
        <w:r w:rsidR="00F60039" w:rsidRPr="00F02D1D">
          <w:rPr>
            <w:rStyle w:val="a7"/>
            <w:rFonts w:ascii="Times New Roman" w:hAnsi="Times New Roman" w:cs="Times New Roman"/>
            <w:sz w:val="20"/>
            <w:szCs w:val="20"/>
            <w:lang w:val="en-US"/>
          </w:rPr>
          <w:t>https://doi.org/10.1051/e3sconf/202456301003</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0"/>
          <w:tab w:val="left" w:pos="567"/>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45</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A.Sanbetova</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A.Mukhammadiev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A.Rakhmatov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Z.Beknazarova</w:t>
      </w:r>
      <w:proofErr w:type="spellEnd"/>
      <w:proofErr w:type="gramEnd"/>
      <w:r w:rsidR="00F60039" w:rsidRPr="00F02D1D">
        <w:rPr>
          <w:rFonts w:ascii="Times New Roman" w:hAnsi="Times New Roman" w:cs="Times New Roman"/>
          <w:sz w:val="20"/>
          <w:szCs w:val="20"/>
          <w:lang w:val="en-US"/>
        </w:rPr>
        <w:t xml:space="preserve">. Study on cultivation of environmentally friendly seed potatoes based on electrical technology. </w:t>
      </w:r>
      <w:r w:rsidR="00F60039" w:rsidRPr="00F02D1D">
        <w:rPr>
          <w:rFonts w:ascii="Times New Roman" w:hAnsi="Times New Roman" w:cs="Times New Roman"/>
          <w:sz w:val="20"/>
          <w:szCs w:val="20"/>
          <w:lang w:val="uz-Cyrl-UZ"/>
        </w:rPr>
        <w:t>E3S Web of Conferences</w:t>
      </w:r>
      <w:r w:rsidR="00F60039" w:rsidRPr="00F02D1D">
        <w:rPr>
          <w:rFonts w:ascii="Times New Roman" w:hAnsi="Times New Roman" w:cs="Times New Roman"/>
          <w:sz w:val="20"/>
          <w:szCs w:val="20"/>
          <w:lang w:val="en-US"/>
        </w:rPr>
        <w:t xml:space="preserve">, 377, </w:t>
      </w:r>
      <w:r w:rsidR="00F60039" w:rsidRPr="00F02D1D">
        <w:rPr>
          <w:rFonts w:ascii="Times New Roman" w:hAnsi="Times New Roman" w:cs="Times New Roman"/>
          <w:b/>
          <w:sz w:val="20"/>
          <w:szCs w:val="20"/>
          <w:lang w:val="en-US"/>
        </w:rPr>
        <w:t>03001</w:t>
      </w:r>
      <w:r w:rsidR="00F60039" w:rsidRPr="00F02D1D">
        <w:rPr>
          <w:rFonts w:ascii="Times New Roman" w:hAnsi="Times New Roman" w:cs="Times New Roman"/>
          <w:sz w:val="20"/>
          <w:szCs w:val="20"/>
          <w:lang w:val="en-US"/>
        </w:rPr>
        <w:t xml:space="preserve">, (2023), </w:t>
      </w:r>
      <w:hyperlink r:id="rId89" w:history="1">
        <w:r w:rsidR="00F60039" w:rsidRPr="00F02D1D">
          <w:rPr>
            <w:rStyle w:val="a7"/>
            <w:rFonts w:ascii="Times New Roman" w:hAnsi="Times New Roman" w:cs="Times New Roman"/>
            <w:sz w:val="20"/>
            <w:szCs w:val="20"/>
            <w:lang w:val="en-US"/>
          </w:rPr>
          <w:t>https://doi.org/10.1051/e3sconf/202337703001</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284"/>
          <w:tab w:val="left" w:pos="993"/>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46</w:t>
      </w:r>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G.Boboyev</w:t>
      </w:r>
      <w:proofErr w:type="spellEnd"/>
      <w:proofErr w:type="gramEnd"/>
      <w:r w:rsidR="00F60039" w:rsidRPr="00F02D1D">
        <w:rPr>
          <w:rFonts w:ascii="Times New Roman" w:hAnsi="Times New Roman" w:cs="Times New Roman"/>
          <w:sz w:val="20"/>
          <w:szCs w:val="20"/>
          <w:lang w:val="en-US"/>
        </w:rPr>
        <w:t xml:space="preserve">, </w:t>
      </w:r>
      <w:proofErr w:type="spellStart"/>
      <w:proofErr w:type="gramStart"/>
      <w:r w:rsidR="00F60039" w:rsidRPr="00F02D1D">
        <w:rPr>
          <w:rFonts w:ascii="Times New Roman" w:hAnsi="Times New Roman" w:cs="Times New Roman"/>
          <w:sz w:val="20"/>
          <w:szCs w:val="20"/>
          <w:lang w:val="en-US"/>
        </w:rPr>
        <w:t>N.Inatova</w:t>
      </w:r>
      <w:proofErr w:type="spellEnd"/>
      <w:proofErr w:type="gramEnd"/>
      <w:r w:rsidR="00F60039" w:rsidRPr="00F02D1D">
        <w:rPr>
          <w:rFonts w:ascii="Times New Roman" w:hAnsi="Times New Roman" w:cs="Times New Roman"/>
          <w:sz w:val="20"/>
          <w:szCs w:val="20"/>
          <w:lang w:val="en-US"/>
        </w:rPr>
        <w:t xml:space="preserve">. The Importance of Implementing Energy Management Systems for Manufacturing Enterprises in the Republic of Uzbekistan. AIP Conference Proceedings, 3331(1), </w:t>
      </w:r>
      <w:r w:rsidR="00F60039" w:rsidRPr="00F02D1D">
        <w:rPr>
          <w:rFonts w:ascii="Times New Roman" w:hAnsi="Times New Roman" w:cs="Times New Roman"/>
          <w:b/>
          <w:sz w:val="20"/>
          <w:szCs w:val="20"/>
          <w:lang w:val="en-US"/>
        </w:rPr>
        <w:t>04004</w:t>
      </w:r>
      <w:r w:rsidR="00F60039" w:rsidRPr="00F02D1D">
        <w:rPr>
          <w:rFonts w:ascii="Times New Roman" w:hAnsi="Times New Roman" w:cs="Times New Roman"/>
          <w:sz w:val="20"/>
          <w:szCs w:val="20"/>
          <w:lang w:val="en-US"/>
        </w:rPr>
        <w:t xml:space="preserve">7, (2025). </w:t>
      </w:r>
      <w:hyperlink r:id="rId90" w:history="1">
        <w:r w:rsidR="00F60039" w:rsidRPr="00F02D1D">
          <w:rPr>
            <w:rStyle w:val="a7"/>
            <w:rFonts w:ascii="Times New Roman" w:hAnsi="Times New Roman" w:cs="Times New Roman"/>
            <w:sz w:val="20"/>
            <w:szCs w:val="20"/>
            <w:lang w:val="uz-Cyrl-UZ"/>
          </w:rPr>
          <w:t>https://doi.org/10.1063/5.0305865</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284"/>
          <w:tab w:val="left" w:pos="993"/>
        </w:tabs>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47</w:t>
      </w:r>
      <w:r w:rsidR="00F60039" w:rsidRPr="00F02D1D">
        <w:rPr>
          <w:rFonts w:ascii="Times New Roman" w:hAnsi="Times New Roman" w:cs="Times New Roman"/>
          <w:sz w:val="20"/>
          <w:szCs w:val="20"/>
          <w:lang w:val="en-US"/>
        </w:rPr>
        <w:t xml:space="preserve">. </w:t>
      </w:r>
      <w:proofErr w:type="gramStart"/>
      <w:r w:rsidR="00F60039" w:rsidRPr="00F02D1D">
        <w:rPr>
          <w:rFonts w:ascii="Times New Roman" w:hAnsi="Times New Roman" w:cs="Times New Roman"/>
          <w:sz w:val="20"/>
          <w:szCs w:val="20"/>
          <w:lang w:val="uz-Cyrl-UZ"/>
        </w:rPr>
        <w:t>G.Boboyev</w:t>
      </w:r>
      <w:proofErr w:type="gramEnd"/>
      <w:r w:rsidR="00F60039" w:rsidRPr="00F02D1D">
        <w:rPr>
          <w:rFonts w:ascii="Times New Roman" w:hAnsi="Times New Roman" w:cs="Times New Roman"/>
          <w:sz w:val="20"/>
          <w:szCs w:val="20"/>
          <w:lang w:val="uz-Cyrl-UZ"/>
        </w:rPr>
        <w:t xml:space="preserve">, </w:t>
      </w:r>
      <w:proofErr w:type="gramStart"/>
      <w:r w:rsidR="00F60039" w:rsidRPr="00F02D1D">
        <w:rPr>
          <w:rFonts w:ascii="Times New Roman" w:hAnsi="Times New Roman" w:cs="Times New Roman"/>
          <w:sz w:val="20"/>
          <w:szCs w:val="20"/>
          <w:lang w:val="uz-Cyrl-UZ"/>
        </w:rPr>
        <w:t>N.Nurmukhamedov</w:t>
      </w:r>
      <w:proofErr w:type="gramEnd"/>
      <w:r w:rsidR="00F60039" w:rsidRPr="00F02D1D">
        <w:rPr>
          <w:rFonts w:ascii="Times New Roman" w:hAnsi="Times New Roman" w:cs="Times New Roman"/>
          <w:sz w:val="20"/>
          <w:szCs w:val="20"/>
          <w:lang w:val="uz-Cyrl-UZ"/>
        </w:rPr>
        <w:t xml:space="preserve">, </w:t>
      </w:r>
      <w:proofErr w:type="gramStart"/>
      <w:r w:rsidR="00F60039" w:rsidRPr="00F02D1D">
        <w:rPr>
          <w:rFonts w:ascii="Times New Roman" w:hAnsi="Times New Roman" w:cs="Times New Roman"/>
          <w:sz w:val="20"/>
          <w:szCs w:val="20"/>
          <w:lang w:val="uz-Cyrl-UZ"/>
        </w:rPr>
        <w:t>O.Zaripov</w:t>
      </w:r>
      <w:proofErr w:type="gramEnd"/>
      <w:r w:rsidR="00F60039" w:rsidRPr="00F02D1D">
        <w:rPr>
          <w:rFonts w:ascii="Times New Roman" w:hAnsi="Times New Roman" w:cs="Times New Roman"/>
          <w:sz w:val="20"/>
          <w:szCs w:val="20"/>
          <w:lang w:val="uz-Cyrl-UZ"/>
        </w:rPr>
        <w:t xml:space="preserve">. </w:t>
      </w:r>
      <w:r w:rsidR="00F60039" w:rsidRPr="00F02D1D">
        <w:rPr>
          <w:rFonts w:ascii="Times New Roman" w:hAnsi="Times New Roman" w:cs="Times New Roman"/>
          <w:sz w:val="20"/>
          <w:szCs w:val="20"/>
          <w:lang w:val="en-US"/>
        </w:rPr>
        <w:t xml:space="preserve">Improvement of Means of Measuring the Main Parameters of Electricity. AIP Conference Proceedings, 3331(1), </w:t>
      </w:r>
      <w:r w:rsidR="00F60039" w:rsidRPr="00F02D1D">
        <w:rPr>
          <w:rFonts w:ascii="Times New Roman" w:hAnsi="Times New Roman" w:cs="Times New Roman"/>
          <w:b/>
          <w:sz w:val="20"/>
          <w:szCs w:val="20"/>
          <w:lang w:val="en-US"/>
        </w:rPr>
        <w:t>040039</w:t>
      </w:r>
      <w:r w:rsidR="00F60039" w:rsidRPr="00F02D1D">
        <w:rPr>
          <w:rFonts w:ascii="Times New Roman" w:hAnsi="Times New Roman" w:cs="Times New Roman"/>
          <w:sz w:val="20"/>
          <w:szCs w:val="20"/>
          <w:lang w:val="en-US"/>
        </w:rPr>
        <w:t xml:space="preserve">, (2025). </w:t>
      </w:r>
      <w:hyperlink r:id="rId91" w:history="1">
        <w:r w:rsidR="00F60039" w:rsidRPr="00F02D1D">
          <w:rPr>
            <w:rStyle w:val="a7"/>
            <w:rFonts w:ascii="Times New Roman" w:hAnsi="Times New Roman" w:cs="Times New Roman"/>
            <w:sz w:val="20"/>
            <w:szCs w:val="20"/>
            <w:lang w:val="uz-Cyrl-UZ"/>
          </w:rPr>
          <w:t>https://doi.org/10.1063/5.0305861</w:t>
        </w:r>
      </w:hyperlink>
      <w:r w:rsidR="00F60039" w:rsidRPr="00F02D1D">
        <w:rPr>
          <w:rFonts w:ascii="Times New Roman" w:hAnsi="Times New Roman" w:cs="Times New Roman"/>
          <w:sz w:val="20"/>
          <w:szCs w:val="20"/>
          <w:lang w:val="en-US"/>
        </w:rPr>
        <w:t xml:space="preserve"> </w:t>
      </w:r>
    </w:p>
    <w:p w:rsidR="00F60039" w:rsidRPr="00F02D1D" w:rsidRDefault="00E0239A" w:rsidP="00F02D1D">
      <w:pPr>
        <w:tabs>
          <w:tab w:val="left" w:pos="284"/>
          <w:tab w:val="left" w:pos="993"/>
        </w:tabs>
        <w:spacing w:after="0" w:line="240" w:lineRule="auto"/>
        <w:jc w:val="both"/>
        <w:rPr>
          <w:rFonts w:ascii="Times New Roman" w:hAnsi="Times New Roman" w:cs="Times New Roman"/>
          <w:sz w:val="20"/>
          <w:szCs w:val="20"/>
          <w:lang w:val="uz-Cyrl-UZ"/>
        </w:rPr>
      </w:pPr>
      <w:r w:rsidRPr="00F02D1D">
        <w:rPr>
          <w:rFonts w:ascii="Times New Roman" w:hAnsi="Times New Roman" w:cs="Times New Roman"/>
          <w:sz w:val="20"/>
          <w:szCs w:val="20"/>
          <w:lang w:val="en-US"/>
        </w:rPr>
        <w:t>48</w:t>
      </w:r>
      <w:r w:rsidR="00F60039" w:rsidRPr="00F02D1D">
        <w:rPr>
          <w:rFonts w:ascii="Times New Roman" w:hAnsi="Times New Roman" w:cs="Times New Roman"/>
          <w:sz w:val="20"/>
          <w:szCs w:val="20"/>
          <w:lang w:val="en-US"/>
        </w:rPr>
        <w:t xml:space="preserve">. </w:t>
      </w:r>
      <w:proofErr w:type="spellStart"/>
      <w:r w:rsidR="00F60039" w:rsidRPr="00F02D1D">
        <w:rPr>
          <w:rFonts w:ascii="Times New Roman" w:hAnsi="Times New Roman" w:cs="Times New Roman"/>
          <w:sz w:val="20"/>
          <w:szCs w:val="20"/>
          <w:lang w:val="en-US"/>
        </w:rPr>
        <w:t>A.</w:t>
      </w:r>
      <w:proofErr w:type="gramStart"/>
      <w:r w:rsidR="00F60039" w:rsidRPr="00F02D1D">
        <w:rPr>
          <w:rFonts w:ascii="Times New Roman" w:hAnsi="Times New Roman" w:cs="Times New Roman"/>
          <w:sz w:val="20"/>
          <w:szCs w:val="20"/>
          <w:lang w:val="en-US"/>
        </w:rPr>
        <w:t>T.Rakhmanov</w:t>
      </w:r>
      <w:proofErr w:type="spellEnd"/>
      <w:proofErr w:type="gramEnd"/>
      <w:r w:rsidR="00F60039" w:rsidRPr="00F02D1D">
        <w:rPr>
          <w:rFonts w:ascii="Times New Roman" w:hAnsi="Times New Roman" w:cs="Times New Roman"/>
          <w:sz w:val="20"/>
          <w:szCs w:val="20"/>
          <w:lang w:val="en-US"/>
        </w:rPr>
        <w:t xml:space="preserve">, </w:t>
      </w:r>
      <w:proofErr w:type="spellStart"/>
      <w:r w:rsidR="00F60039" w:rsidRPr="00F02D1D">
        <w:rPr>
          <w:rFonts w:ascii="Times New Roman" w:hAnsi="Times New Roman" w:cs="Times New Roman"/>
          <w:sz w:val="20"/>
          <w:szCs w:val="20"/>
          <w:lang w:val="en-US"/>
        </w:rPr>
        <w:t>G.</w:t>
      </w:r>
      <w:proofErr w:type="gramStart"/>
      <w:r w:rsidR="00F60039" w:rsidRPr="00F02D1D">
        <w:rPr>
          <w:rFonts w:ascii="Times New Roman" w:hAnsi="Times New Roman" w:cs="Times New Roman"/>
          <w:sz w:val="20"/>
          <w:szCs w:val="20"/>
          <w:lang w:val="en-US"/>
        </w:rPr>
        <w:t>G.Boboev</w:t>
      </w:r>
      <w:proofErr w:type="spellEnd"/>
      <w:proofErr w:type="gramEnd"/>
      <w:r w:rsidR="00F60039" w:rsidRPr="00F02D1D">
        <w:rPr>
          <w:rFonts w:ascii="Times New Roman" w:hAnsi="Times New Roman" w:cs="Times New Roman"/>
          <w:sz w:val="20"/>
          <w:szCs w:val="20"/>
          <w:lang w:val="en-US"/>
        </w:rPr>
        <w:t xml:space="preserve">. Developing the Technology for Manufacturing Ohmic Contacts and Sealing Semiconductor Temperature Converters. Journal of Engineering Physics and </w:t>
      </w:r>
      <w:proofErr w:type="spellStart"/>
      <w:r w:rsidR="00F60039" w:rsidRPr="00F02D1D">
        <w:rPr>
          <w:rFonts w:ascii="Times New Roman" w:hAnsi="Times New Roman" w:cs="Times New Roman"/>
          <w:sz w:val="20"/>
          <w:szCs w:val="20"/>
          <w:lang w:val="en-US"/>
        </w:rPr>
        <w:t>Thermophysics</w:t>
      </w:r>
      <w:proofErr w:type="spellEnd"/>
      <w:r w:rsidR="00F60039" w:rsidRPr="00F02D1D">
        <w:rPr>
          <w:rFonts w:ascii="Times New Roman" w:hAnsi="Times New Roman" w:cs="Times New Roman"/>
          <w:sz w:val="20"/>
          <w:szCs w:val="20"/>
          <w:lang w:val="en-US"/>
        </w:rPr>
        <w:t xml:space="preserve">, 98(3), (2025), pp.841-845. </w:t>
      </w:r>
      <w:hyperlink r:id="rId92" w:history="1">
        <w:r w:rsidR="00F60039" w:rsidRPr="00F02D1D">
          <w:rPr>
            <w:rStyle w:val="a7"/>
            <w:rFonts w:ascii="Times New Roman" w:hAnsi="Times New Roman" w:cs="Times New Roman"/>
            <w:sz w:val="20"/>
            <w:szCs w:val="20"/>
            <w:lang w:val="uz-Cyrl-UZ"/>
          </w:rPr>
          <w:t>https://doi.org/10.1007/s10891-025-03163-6</w:t>
        </w:r>
      </w:hyperlink>
    </w:p>
    <w:p w:rsidR="00F60039" w:rsidRPr="00F02D1D" w:rsidRDefault="00F60039"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uz-Cyrl-UZ"/>
        </w:rPr>
        <w:t>4</w:t>
      </w:r>
      <w:r w:rsidR="00E0239A" w:rsidRPr="00F02D1D">
        <w:rPr>
          <w:rFonts w:ascii="Times New Roman" w:hAnsi="Times New Roman" w:cs="Times New Roman"/>
          <w:sz w:val="20"/>
          <w:szCs w:val="20"/>
          <w:lang w:val="uz-Cyrl-UZ"/>
        </w:rPr>
        <w:t>9</w:t>
      </w:r>
      <w:r w:rsidRPr="00F02D1D">
        <w:rPr>
          <w:rFonts w:ascii="Times New Roman" w:hAnsi="Times New Roman" w:cs="Times New Roman"/>
          <w:sz w:val="20"/>
          <w:szCs w:val="20"/>
          <w:lang w:val="uz-Cyrl-UZ"/>
        </w:rPr>
        <w:t>. N.I.Avezova, P.R.Ismatullayev, P.M.Matyakubova, G.G Boboyev. Multifunctional Heat Converter Moisture Content of Liquid Materials</w:t>
      </w:r>
      <w:r w:rsidRPr="00F02D1D">
        <w:rPr>
          <w:rFonts w:ascii="Times New Roman" w:hAnsi="Times New Roman" w:cs="Times New Roman"/>
          <w:sz w:val="20"/>
          <w:szCs w:val="20"/>
          <w:lang w:val="en-US"/>
        </w:rPr>
        <w:t xml:space="preserve">. </w:t>
      </w:r>
      <w:r w:rsidRPr="00F02D1D">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F02D1D">
        <w:rPr>
          <w:rFonts w:ascii="Times New Roman" w:hAnsi="Times New Roman" w:cs="Times New Roman"/>
          <w:sz w:val="20"/>
          <w:szCs w:val="20"/>
          <w:lang w:val="en-US"/>
        </w:rPr>
        <w:t>, (</w:t>
      </w:r>
      <w:r w:rsidRPr="00F02D1D">
        <w:rPr>
          <w:rFonts w:ascii="Times New Roman" w:hAnsi="Times New Roman" w:cs="Times New Roman"/>
          <w:sz w:val="20"/>
          <w:szCs w:val="20"/>
          <w:lang w:val="uz-Cyrl-UZ"/>
        </w:rPr>
        <w:t>2019</w:t>
      </w:r>
      <w:r w:rsidRPr="00F02D1D">
        <w:rPr>
          <w:rFonts w:ascii="Times New Roman" w:hAnsi="Times New Roman" w:cs="Times New Roman"/>
          <w:sz w:val="20"/>
          <w:szCs w:val="20"/>
          <w:lang w:val="en-US"/>
        </w:rPr>
        <w:t xml:space="preserve">). </w:t>
      </w:r>
      <w:r w:rsidRPr="00F02D1D">
        <w:rPr>
          <w:rFonts w:ascii="Times New Roman" w:hAnsi="Times New Roman" w:cs="Times New Roman"/>
          <w:color w:val="0000FF"/>
          <w:sz w:val="20"/>
          <w:szCs w:val="20"/>
          <w:u w:val="single"/>
          <w:lang w:val="en-US"/>
        </w:rPr>
        <w:t>DOI: 10.1109/ICISCT47635.2019.9012041</w:t>
      </w:r>
    </w:p>
    <w:p w:rsidR="00016DC0" w:rsidRPr="00F02D1D" w:rsidRDefault="00E0239A"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eastAsia="ru-RU"/>
        </w:rPr>
        <w:t xml:space="preserve">50. </w:t>
      </w:r>
      <w:r w:rsidR="00016DC0" w:rsidRPr="00F02D1D">
        <w:rPr>
          <w:rFonts w:ascii="Times New Roman" w:hAnsi="Times New Roman" w:cs="Times New Roman"/>
          <w:sz w:val="20"/>
          <w:szCs w:val="20"/>
          <w:lang w:val="en-US"/>
        </w:rPr>
        <w:t xml:space="preserve"> </w:t>
      </w:r>
      <w:proofErr w:type="spellStart"/>
      <w:proofErr w:type="gramStart"/>
      <w:r w:rsidR="00016DC0" w:rsidRPr="00F02D1D">
        <w:rPr>
          <w:rFonts w:ascii="Times New Roman" w:hAnsi="Times New Roman" w:cs="Times New Roman"/>
          <w:sz w:val="20"/>
          <w:szCs w:val="20"/>
          <w:lang w:val="en-US"/>
        </w:rPr>
        <w:t>M.Mirsadov</w:t>
      </w:r>
      <w:proofErr w:type="spellEnd"/>
      <w:proofErr w:type="gramEnd"/>
      <w:r w:rsidR="00016DC0" w:rsidRPr="00F02D1D">
        <w:rPr>
          <w:rFonts w:ascii="Times New Roman" w:hAnsi="Times New Roman" w:cs="Times New Roman"/>
          <w:sz w:val="20"/>
          <w:szCs w:val="20"/>
          <w:lang w:val="en-US"/>
        </w:rPr>
        <w:t xml:space="preserve">, </w:t>
      </w:r>
      <w:proofErr w:type="spellStart"/>
      <w:proofErr w:type="gramStart"/>
      <w:r w:rsidR="00016DC0" w:rsidRPr="00F02D1D">
        <w:rPr>
          <w:rFonts w:ascii="Times New Roman" w:hAnsi="Times New Roman" w:cs="Times New Roman"/>
          <w:sz w:val="20"/>
          <w:szCs w:val="20"/>
          <w:lang w:val="en-US"/>
        </w:rPr>
        <w:t>B.Fayzullayev</w:t>
      </w:r>
      <w:proofErr w:type="spellEnd"/>
      <w:proofErr w:type="gramEnd"/>
      <w:r w:rsidR="00016DC0" w:rsidRPr="00F02D1D">
        <w:rPr>
          <w:rFonts w:ascii="Times New Roman" w:hAnsi="Times New Roman" w:cs="Times New Roman"/>
          <w:sz w:val="20"/>
          <w:szCs w:val="20"/>
          <w:lang w:val="en-US"/>
        </w:rPr>
        <w:t xml:space="preserve">, </w:t>
      </w:r>
      <w:proofErr w:type="spellStart"/>
      <w:proofErr w:type="gramStart"/>
      <w:r w:rsidR="00016DC0" w:rsidRPr="00F02D1D">
        <w:rPr>
          <w:rFonts w:ascii="Times New Roman" w:hAnsi="Times New Roman" w:cs="Times New Roman"/>
          <w:sz w:val="20"/>
          <w:szCs w:val="20"/>
          <w:lang w:val="en-US"/>
        </w:rPr>
        <w:t>I.Abdullabekov</w:t>
      </w:r>
      <w:proofErr w:type="spellEnd"/>
      <w:proofErr w:type="gramEnd"/>
      <w:r w:rsidR="00016DC0" w:rsidRPr="00F02D1D">
        <w:rPr>
          <w:rFonts w:ascii="Times New Roman" w:hAnsi="Times New Roman" w:cs="Times New Roman"/>
          <w:sz w:val="20"/>
          <w:szCs w:val="20"/>
          <w:lang w:val="en-US"/>
        </w:rPr>
        <w:t xml:space="preserve">, </w:t>
      </w:r>
      <w:proofErr w:type="spellStart"/>
      <w:proofErr w:type="gramStart"/>
      <w:r w:rsidR="00016DC0" w:rsidRPr="00F02D1D">
        <w:rPr>
          <w:rFonts w:ascii="Times New Roman" w:hAnsi="Times New Roman" w:cs="Times New Roman"/>
          <w:sz w:val="20"/>
          <w:szCs w:val="20"/>
          <w:lang w:val="en-US"/>
        </w:rPr>
        <w:t>A.Kupriyanova</w:t>
      </w:r>
      <w:proofErr w:type="spellEnd"/>
      <w:proofErr w:type="gramEnd"/>
      <w:r w:rsidR="00016DC0" w:rsidRPr="00F02D1D">
        <w:rPr>
          <w:rFonts w:ascii="Times New Roman" w:hAnsi="Times New Roman" w:cs="Times New Roman"/>
          <w:sz w:val="20"/>
          <w:szCs w:val="20"/>
          <w:lang w:val="en-US"/>
        </w:rPr>
        <w:t xml:space="preserve">, </w:t>
      </w:r>
      <w:proofErr w:type="spellStart"/>
      <w:proofErr w:type="gramStart"/>
      <w:r w:rsidR="00016DC0" w:rsidRPr="00F02D1D">
        <w:rPr>
          <w:rFonts w:ascii="Times New Roman" w:hAnsi="Times New Roman" w:cs="Times New Roman"/>
          <w:sz w:val="20"/>
          <w:szCs w:val="20"/>
          <w:lang w:val="en-US"/>
        </w:rPr>
        <w:t>D.Kurbanbayeva</w:t>
      </w:r>
      <w:proofErr w:type="spellEnd"/>
      <w:proofErr w:type="gramEnd"/>
      <w:r w:rsidR="00016DC0" w:rsidRPr="00F02D1D">
        <w:rPr>
          <w:rFonts w:ascii="Times New Roman" w:hAnsi="Times New Roman" w:cs="Times New Roman"/>
          <w:sz w:val="20"/>
          <w:szCs w:val="20"/>
          <w:lang w:val="en-US"/>
        </w:rPr>
        <w:t xml:space="preserve">, </w:t>
      </w:r>
      <w:proofErr w:type="spellStart"/>
      <w:proofErr w:type="gramStart"/>
      <w:r w:rsidR="00016DC0" w:rsidRPr="00F02D1D">
        <w:rPr>
          <w:rFonts w:ascii="Times New Roman" w:hAnsi="Times New Roman" w:cs="Times New Roman"/>
          <w:sz w:val="20"/>
          <w:szCs w:val="20"/>
          <w:lang w:val="en-US"/>
        </w:rPr>
        <w:t>U.Boqijonov</w:t>
      </w:r>
      <w:proofErr w:type="spellEnd"/>
      <w:proofErr w:type="gramEnd"/>
      <w:r w:rsidR="00016DC0" w:rsidRPr="00F02D1D">
        <w:rPr>
          <w:rFonts w:ascii="Times New Roman" w:hAnsi="Times New Roman" w:cs="Times New Roman"/>
          <w:sz w:val="20"/>
          <w:szCs w:val="20"/>
          <w:lang w:val="en-US"/>
        </w:rPr>
        <w:t xml:space="preserve">. The mutual influence of electromagnetic and mechanical processes in dynamic modes of inertial vibrating electric drives. IOP Conference Series Materials Science and Engineering, 862(6), </w:t>
      </w:r>
      <w:r w:rsidR="00016DC0" w:rsidRPr="00F02D1D">
        <w:rPr>
          <w:rFonts w:ascii="Times New Roman" w:hAnsi="Times New Roman" w:cs="Times New Roman"/>
          <w:b/>
          <w:sz w:val="20"/>
          <w:szCs w:val="20"/>
          <w:lang w:val="en-US"/>
        </w:rPr>
        <w:t>062081</w:t>
      </w:r>
      <w:r w:rsidR="00016DC0" w:rsidRPr="00F02D1D">
        <w:rPr>
          <w:rFonts w:ascii="Times New Roman" w:hAnsi="Times New Roman" w:cs="Times New Roman"/>
          <w:sz w:val="20"/>
          <w:szCs w:val="20"/>
          <w:lang w:val="en-US"/>
        </w:rPr>
        <w:t xml:space="preserve">, (2020). </w:t>
      </w:r>
      <w:r w:rsidR="00016DC0" w:rsidRPr="00F02D1D">
        <w:rPr>
          <w:rFonts w:ascii="Times New Roman" w:hAnsi="Times New Roman" w:cs="Times New Roman"/>
          <w:color w:val="0000FF"/>
          <w:sz w:val="20"/>
          <w:szCs w:val="20"/>
          <w:u w:val="single"/>
          <w:lang w:val="en-US"/>
        </w:rPr>
        <w:t>doi:10.1088/1757-899X/862/6/062081</w:t>
      </w:r>
      <w:r w:rsidR="00016DC0" w:rsidRPr="00F02D1D">
        <w:rPr>
          <w:rFonts w:ascii="Times New Roman" w:hAnsi="Times New Roman" w:cs="Times New Roman"/>
          <w:color w:val="0000FF"/>
          <w:sz w:val="20"/>
          <w:szCs w:val="20"/>
          <w:lang w:val="en-US"/>
        </w:rPr>
        <w:t xml:space="preserve"> </w:t>
      </w:r>
    </w:p>
    <w:p w:rsidR="00016DC0" w:rsidRPr="00F02D1D" w:rsidRDefault="00016DC0"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51. </w:t>
      </w:r>
      <w:proofErr w:type="spellStart"/>
      <w:proofErr w:type="gramStart"/>
      <w:r w:rsidRPr="00F02D1D">
        <w:rPr>
          <w:rFonts w:ascii="Times New Roman" w:hAnsi="Times New Roman" w:cs="Times New Roman"/>
          <w:sz w:val="20"/>
          <w:szCs w:val="20"/>
          <w:lang w:val="en-US"/>
        </w:rPr>
        <w:t>I.Abdullabekov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M.Mirsaidov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F.Tuychiev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R.Dusmatov</w:t>
      </w:r>
      <w:proofErr w:type="spellEnd"/>
      <w:proofErr w:type="gramEnd"/>
      <w:r w:rsidRPr="00F02D1D">
        <w:rPr>
          <w:rFonts w:ascii="Times New Roman" w:hAnsi="Times New Roman" w:cs="Times New Roman"/>
          <w:sz w:val="20"/>
          <w:szCs w:val="20"/>
          <w:lang w:val="en-US"/>
        </w:rPr>
        <w:t xml:space="preserve">. Frequency converter – asynchronous motor – pump pressure piping system mechanical specifications. AIP Conference Proceedings, 3152, </w:t>
      </w:r>
      <w:r w:rsidRPr="00F02D1D">
        <w:rPr>
          <w:rFonts w:ascii="Times New Roman" w:hAnsi="Times New Roman" w:cs="Times New Roman"/>
          <w:b/>
          <w:sz w:val="20"/>
          <w:szCs w:val="20"/>
          <w:lang w:val="en-US"/>
        </w:rPr>
        <w:t>040007</w:t>
      </w:r>
      <w:r w:rsidRPr="00F02D1D">
        <w:rPr>
          <w:rFonts w:ascii="Times New Roman" w:hAnsi="Times New Roman" w:cs="Times New Roman"/>
          <w:sz w:val="20"/>
          <w:szCs w:val="20"/>
          <w:lang w:val="en-US"/>
        </w:rPr>
        <w:t xml:space="preserve"> (2024). </w:t>
      </w:r>
      <w:hyperlink r:id="rId93" w:history="1">
        <w:r w:rsidRPr="00F02D1D">
          <w:rPr>
            <w:rStyle w:val="a7"/>
            <w:rFonts w:ascii="Times New Roman" w:hAnsi="Times New Roman" w:cs="Times New Roman"/>
            <w:sz w:val="20"/>
            <w:szCs w:val="20"/>
            <w:lang w:val="en-US"/>
          </w:rPr>
          <w:t>https://doi.org/10.1063/5.0218880</w:t>
        </w:r>
      </w:hyperlink>
      <w:r w:rsidRPr="00F02D1D">
        <w:rPr>
          <w:rFonts w:ascii="Times New Roman" w:hAnsi="Times New Roman" w:cs="Times New Roman"/>
          <w:sz w:val="20"/>
          <w:szCs w:val="20"/>
          <w:lang w:val="en-US"/>
        </w:rPr>
        <w:t xml:space="preserve"> </w:t>
      </w:r>
    </w:p>
    <w:p w:rsidR="00016DC0" w:rsidRPr="00F02D1D" w:rsidRDefault="00016DC0"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52. </w:t>
      </w:r>
      <w:proofErr w:type="spellStart"/>
      <w:proofErr w:type="gramStart"/>
      <w:r w:rsidRPr="00F02D1D">
        <w:rPr>
          <w:rFonts w:ascii="Times New Roman" w:hAnsi="Times New Roman" w:cs="Times New Roman"/>
          <w:sz w:val="20"/>
          <w:szCs w:val="20"/>
          <w:lang w:val="en-US"/>
        </w:rPr>
        <w:t>I.Abdullabekov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M.Mirsaidov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Sh.Umarov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M.Tulyaganov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S.Oripov</w:t>
      </w:r>
      <w:proofErr w:type="spellEnd"/>
      <w:proofErr w:type="gramEnd"/>
      <w:r w:rsidRPr="00F02D1D">
        <w:rPr>
          <w:rFonts w:ascii="Times New Roman" w:hAnsi="Times New Roman" w:cs="Times New Roman"/>
          <w:sz w:val="20"/>
          <w:szCs w:val="20"/>
          <w:lang w:val="en-US"/>
        </w:rPr>
        <w:t xml:space="preserve">. Optimizing energy efficiency in water pumping stations: A case study of the </w:t>
      </w:r>
      <w:proofErr w:type="spellStart"/>
      <w:r w:rsidRPr="00F02D1D">
        <w:rPr>
          <w:rFonts w:ascii="Times New Roman" w:hAnsi="Times New Roman" w:cs="Times New Roman"/>
          <w:sz w:val="20"/>
          <w:szCs w:val="20"/>
          <w:lang w:val="en-US"/>
        </w:rPr>
        <w:t>Chilonzor</w:t>
      </w:r>
      <w:proofErr w:type="spellEnd"/>
      <w:r w:rsidRPr="00F02D1D">
        <w:rPr>
          <w:rFonts w:ascii="Times New Roman" w:hAnsi="Times New Roman" w:cs="Times New Roman"/>
          <w:sz w:val="20"/>
          <w:szCs w:val="20"/>
          <w:lang w:val="en-US"/>
        </w:rPr>
        <w:t xml:space="preserve"> water distribution facility. AIP Conference Proceedings, 3331, </w:t>
      </w:r>
      <w:r w:rsidRPr="00F02D1D">
        <w:rPr>
          <w:rFonts w:ascii="Times New Roman" w:hAnsi="Times New Roman" w:cs="Times New Roman"/>
          <w:b/>
          <w:sz w:val="20"/>
          <w:szCs w:val="20"/>
          <w:lang w:val="en-US"/>
        </w:rPr>
        <w:t>030107</w:t>
      </w:r>
      <w:r w:rsidRPr="00F02D1D">
        <w:rPr>
          <w:rFonts w:ascii="Times New Roman" w:hAnsi="Times New Roman" w:cs="Times New Roman"/>
          <w:sz w:val="20"/>
          <w:szCs w:val="20"/>
          <w:lang w:val="en-US"/>
        </w:rPr>
        <w:t xml:space="preserve">, (2025). </w:t>
      </w:r>
      <w:hyperlink r:id="rId94" w:history="1">
        <w:r w:rsidRPr="00F02D1D">
          <w:rPr>
            <w:rStyle w:val="a7"/>
            <w:rFonts w:ascii="Times New Roman" w:hAnsi="Times New Roman" w:cs="Times New Roman"/>
            <w:sz w:val="20"/>
            <w:szCs w:val="20"/>
            <w:lang w:val="en-US"/>
          </w:rPr>
          <w:t>https://doi.org/10.1063/5.0305780</w:t>
        </w:r>
      </w:hyperlink>
      <w:r w:rsidRPr="00F02D1D">
        <w:rPr>
          <w:rFonts w:ascii="Times New Roman" w:hAnsi="Times New Roman" w:cs="Times New Roman"/>
          <w:sz w:val="20"/>
          <w:szCs w:val="20"/>
          <w:lang w:val="en-US"/>
        </w:rPr>
        <w:t xml:space="preserve"> </w:t>
      </w:r>
    </w:p>
    <w:p w:rsidR="00016DC0" w:rsidRPr="00F02D1D" w:rsidRDefault="00016DC0"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53. </w:t>
      </w:r>
      <w:proofErr w:type="spellStart"/>
      <w:proofErr w:type="gramStart"/>
      <w:r w:rsidRPr="00F02D1D">
        <w:rPr>
          <w:rFonts w:ascii="Times New Roman" w:hAnsi="Times New Roman" w:cs="Times New Roman"/>
          <w:sz w:val="20"/>
          <w:szCs w:val="20"/>
          <w:lang w:val="en-US"/>
        </w:rPr>
        <w:t>M.Bobojanov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F.Tuychiev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N.Rashidov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A.Haqberdiyev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I.Abdullabekov</w:t>
      </w:r>
      <w:proofErr w:type="spellEnd"/>
      <w:proofErr w:type="gramEnd"/>
      <w:r w:rsidRPr="00F02D1D">
        <w:rPr>
          <w:rFonts w:ascii="Times New Roman" w:hAnsi="Times New Roman" w:cs="Times New Roman"/>
          <w:sz w:val="20"/>
          <w:szCs w:val="20"/>
          <w:lang w:val="en-US"/>
        </w:rPr>
        <w:t xml:space="preserve">. Dynamic simulation of a three-phase induction motor using </w:t>
      </w:r>
      <w:proofErr w:type="spellStart"/>
      <w:r w:rsidRPr="00F02D1D">
        <w:rPr>
          <w:rFonts w:ascii="Times New Roman" w:hAnsi="Times New Roman" w:cs="Times New Roman"/>
          <w:sz w:val="20"/>
          <w:szCs w:val="20"/>
          <w:lang w:val="en-US"/>
        </w:rPr>
        <w:t>Matlab</w:t>
      </w:r>
      <w:proofErr w:type="spellEnd"/>
      <w:r w:rsidRPr="00F02D1D">
        <w:rPr>
          <w:rFonts w:ascii="Times New Roman" w:hAnsi="Times New Roman" w:cs="Times New Roman"/>
          <w:sz w:val="20"/>
          <w:szCs w:val="20"/>
          <w:lang w:val="en-US"/>
        </w:rPr>
        <w:t xml:space="preserve"> Simulink. AIP Conference Proceedings, 3331, </w:t>
      </w:r>
      <w:r w:rsidRPr="00F02D1D">
        <w:rPr>
          <w:rFonts w:ascii="Times New Roman" w:hAnsi="Times New Roman" w:cs="Times New Roman"/>
          <w:b/>
          <w:sz w:val="20"/>
          <w:szCs w:val="20"/>
          <w:lang w:val="en-US"/>
        </w:rPr>
        <w:t>040012</w:t>
      </w:r>
      <w:r w:rsidRPr="00F02D1D">
        <w:rPr>
          <w:rFonts w:ascii="Times New Roman" w:hAnsi="Times New Roman" w:cs="Times New Roman"/>
          <w:sz w:val="20"/>
          <w:szCs w:val="20"/>
          <w:lang w:val="en-US"/>
        </w:rPr>
        <w:t xml:space="preserve">, (2025). </w:t>
      </w:r>
      <w:hyperlink r:id="rId95" w:history="1">
        <w:r w:rsidRPr="00F02D1D">
          <w:rPr>
            <w:rStyle w:val="a7"/>
            <w:rFonts w:ascii="Times New Roman" w:hAnsi="Times New Roman" w:cs="Times New Roman"/>
            <w:sz w:val="20"/>
            <w:szCs w:val="20"/>
            <w:lang w:val="en-US"/>
          </w:rPr>
          <w:t>https://doi.org/10.1063/5.0305750</w:t>
        </w:r>
      </w:hyperlink>
      <w:r w:rsidRPr="00F02D1D">
        <w:rPr>
          <w:rFonts w:ascii="Times New Roman" w:hAnsi="Times New Roman" w:cs="Times New Roman"/>
          <w:sz w:val="20"/>
          <w:szCs w:val="20"/>
          <w:lang w:val="en-US"/>
        </w:rPr>
        <w:t xml:space="preserve"> </w:t>
      </w:r>
    </w:p>
    <w:p w:rsidR="00016DC0" w:rsidRPr="00F02D1D" w:rsidRDefault="00016DC0"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54. </w:t>
      </w:r>
      <w:proofErr w:type="spellStart"/>
      <w:proofErr w:type="gramStart"/>
      <w:r w:rsidRPr="00F02D1D">
        <w:rPr>
          <w:rFonts w:ascii="Times New Roman" w:hAnsi="Times New Roman" w:cs="Times New Roman"/>
          <w:sz w:val="20"/>
          <w:szCs w:val="20"/>
          <w:lang w:val="en-US"/>
        </w:rPr>
        <w:t>M.Tulyaganov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Sh.Umarov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I.Abdullabekov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Sh.Adilova</w:t>
      </w:r>
      <w:proofErr w:type="spellEnd"/>
      <w:proofErr w:type="gramEnd"/>
      <w:r w:rsidRPr="00F02D1D">
        <w:rPr>
          <w:rFonts w:ascii="Times New Roman" w:hAnsi="Times New Roman" w:cs="Times New Roman"/>
          <w:sz w:val="20"/>
          <w:szCs w:val="20"/>
          <w:lang w:val="en-US"/>
        </w:rPr>
        <w:t xml:space="preserve">. Optimization of modes of an asynchronous electric drive taken into account thermal transient processes. AIP Conference Proceedings, 3331, </w:t>
      </w:r>
      <w:r w:rsidRPr="00F02D1D">
        <w:rPr>
          <w:rFonts w:ascii="Times New Roman" w:hAnsi="Times New Roman" w:cs="Times New Roman"/>
          <w:b/>
          <w:sz w:val="20"/>
          <w:szCs w:val="20"/>
          <w:lang w:val="en-US"/>
        </w:rPr>
        <w:t>030084</w:t>
      </w:r>
      <w:r w:rsidRPr="00F02D1D">
        <w:rPr>
          <w:rFonts w:ascii="Times New Roman" w:hAnsi="Times New Roman" w:cs="Times New Roman"/>
          <w:sz w:val="20"/>
          <w:szCs w:val="20"/>
          <w:lang w:val="en-US"/>
        </w:rPr>
        <w:t xml:space="preserve">, (2025). </w:t>
      </w:r>
      <w:hyperlink r:id="rId96" w:history="1">
        <w:r w:rsidRPr="00F02D1D">
          <w:rPr>
            <w:rStyle w:val="a7"/>
            <w:rFonts w:ascii="Times New Roman" w:hAnsi="Times New Roman" w:cs="Times New Roman"/>
            <w:sz w:val="20"/>
            <w:szCs w:val="20"/>
            <w:lang w:val="en-US"/>
          </w:rPr>
          <w:t>https://doi.org/10.1063/5.0305786</w:t>
        </w:r>
      </w:hyperlink>
      <w:r w:rsidRPr="00F02D1D">
        <w:rPr>
          <w:rFonts w:ascii="Times New Roman" w:hAnsi="Times New Roman" w:cs="Times New Roman"/>
          <w:sz w:val="20"/>
          <w:szCs w:val="20"/>
          <w:lang w:val="en-US"/>
        </w:rPr>
        <w:t xml:space="preserve"> </w:t>
      </w:r>
    </w:p>
    <w:p w:rsidR="00016DC0" w:rsidRPr="00F02D1D" w:rsidRDefault="00016DC0"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55. </w:t>
      </w:r>
      <w:proofErr w:type="spellStart"/>
      <w:proofErr w:type="gramStart"/>
      <w:r w:rsidRPr="00F02D1D">
        <w:rPr>
          <w:rFonts w:ascii="Times New Roman" w:hAnsi="Times New Roman" w:cs="Times New Roman"/>
          <w:sz w:val="20"/>
          <w:szCs w:val="20"/>
          <w:lang w:val="en-US"/>
        </w:rPr>
        <w:t>Sh.Umarov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Kh.Sapaev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I.Abdullabekov</w:t>
      </w:r>
      <w:proofErr w:type="spellEnd"/>
      <w:proofErr w:type="gramEnd"/>
      <w:r w:rsidRPr="00F02D1D">
        <w:rPr>
          <w:rFonts w:ascii="Times New Roman" w:hAnsi="Times New Roman" w:cs="Times New Roman"/>
          <w:sz w:val="20"/>
          <w:szCs w:val="20"/>
          <w:lang w:val="en-US"/>
        </w:rPr>
        <w:t xml:space="preserve">. The Implicit Formulas of Numerical Integration Digital Models of Nonlinear Transformers. AIP Conference Proceedings, 3331, </w:t>
      </w:r>
      <w:r w:rsidRPr="00F02D1D">
        <w:rPr>
          <w:rFonts w:ascii="Times New Roman" w:hAnsi="Times New Roman" w:cs="Times New Roman"/>
          <w:b/>
          <w:sz w:val="20"/>
          <w:szCs w:val="20"/>
          <w:lang w:val="en-US"/>
        </w:rPr>
        <w:t>030105</w:t>
      </w:r>
      <w:r w:rsidRPr="00F02D1D">
        <w:rPr>
          <w:rFonts w:ascii="Times New Roman" w:hAnsi="Times New Roman" w:cs="Times New Roman"/>
          <w:sz w:val="20"/>
          <w:szCs w:val="20"/>
          <w:lang w:val="en-US"/>
        </w:rPr>
        <w:t xml:space="preserve">, (2025), </w:t>
      </w:r>
      <w:hyperlink r:id="rId97" w:history="1">
        <w:r w:rsidRPr="00F02D1D">
          <w:rPr>
            <w:rStyle w:val="a7"/>
            <w:rFonts w:ascii="Times New Roman" w:hAnsi="Times New Roman" w:cs="Times New Roman"/>
            <w:sz w:val="20"/>
            <w:szCs w:val="20"/>
            <w:lang w:val="en-US"/>
          </w:rPr>
          <w:t>https://doi.org/10.1063/5.0305793</w:t>
        </w:r>
      </w:hyperlink>
      <w:r w:rsidRPr="00F02D1D">
        <w:rPr>
          <w:rFonts w:ascii="Times New Roman" w:hAnsi="Times New Roman" w:cs="Times New Roman"/>
          <w:sz w:val="20"/>
          <w:szCs w:val="20"/>
          <w:lang w:val="en-US"/>
        </w:rPr>
        <w:t xml:space="preserve"> </w:t>
      </w:r>
    </w:p>
    <w:p w:rsidR="00403077" w:rsidRPr="00F02D1D" w:rsidRDefault="00436C17"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56. </w:t>
      </w:r>
      <w:r w:rsidR="00403077" w:rsidRPr="00F02D1D">
        <w:rPr>
          <w:rFonts w:ascii="Times New Roman" w:hAnsi="Times New Roman" w:cs="Times New Roman"/>
          <w:sz w:val="20"/>
          <w:szCs w:val="20"/>
          <w:lang w:val="en-US"/>
        </w:rPr>
        <w:t xml:space="preserve">Web of Conferences, 216, </w:t>
      </w:r>
      <w:r w:rsidR="00403077" w:rsidRPr="00F02D1D">
        <w:rPr>
          <w:rFonts w:ascii="Times New Roman" w:hAnsi="Times New Roman" w:cs="Times New Roman"/>
          <w:b/>
          <w:sz w:val="20"/>
          <w:szCs w:val="20"/>
          <w:lang w:val="en-US"/>
        </w:rPr>
        <w:t>01093</w:t>
      </w:r>
      <w:r w:rsidR="00403077" w:rsidRPr="00F02D1D">
        <w:rPr>
          <w:rFonts w:ascii="Times New Roman" w:hAnsi="Times New Roman" w:cs="Times New Roman"/>
          <w:sz w:val="20"/>
          <w:szCs w:val="20"/>
          <w:lang w:val="en-US"/>
        </w:rPr>
        <w:t xml:space="preserve">, (2020). </w:t>
      </w:r>
      <w:hyperlink r:id="rId98" w:history="1">
        <w:r w:rsidR="00403077" w:rsidRPr="00F02D1D">
          <w:rPr>
            <w:rStyle w:val="a7"/>
            <w:rFonts w:ascii="Times New Roman" w:hAnsi="Times New Roman" w:cs="Times New Roman"/>
            <w:sz w:val="20"/>
            <w:szCs w:val="20"/>
            <w:lang w:val="en-US"/>
          </w:rPr>
          <w:t>https://doi.org/10.1051/e3sconf/202021601093</w:t>
        </w:r>
      </w:hyperlink>
      <w:r w:rsidR="00403077" w:rsidRPr="00F02D1D">
        <w:rPr>
          <w:rFonts w:ascii="Times New Roman" w:hAnsi="Times New Roman" w:cs="Times New Roman"/>
          <w:sz w:val="20"/>
          <w:szCs w:val="20"/>
          <w:lang w:val="en-US"/>
        </w:rPr>
        <w:t xml:space="preserve"> </w:t>
      </w:r>
    </w:p>
    <w:p w:rsidR="00403077" w:rsidRPr="00F02D1D" w:rsidRDefault="00403077" w:rsidP="00F02D1D">
      <w:pPr>
        <w:spacing w:after="0" w:line="240" w:lineRule="auto"/>
        <w:jc w:val="both"/>
        <w:rPr>
          <w:rFonts w:ascii="Times New Roman" w:hAnsi="Times New Roman" w:cs="Times New Roman"/>
          <w:sz w:val="20"/>
          <w:szCs w:val="20"/>
          <w:lang w:val="en-US"/>
        </w:rPr>
      </w:pPr>
      <w:r w:rsidRPr="00F02D1D">
        <w:rPr>
          <w:rFonts w:ascii="Times New Roman" w:hAnsi="Times New Roman" w:cs="Times New Roman"/>
          <w:sz w:val="20"/>
          <w:szCs w:val="20"/>
          <w:lang w:val="en-US"/>
        </w:rPr>
        <w:t xml:space="preserve">56. </w:t>
      </w:r>
      <w:proofErr w:type="spellStart"/>
      <w:proofErr w:type="gramStart"/>
      <w:r w:rsidRPr="00F02D1D">
        <w:rPr>
          <w:rFonts w:ascii="Times New Roman" w:hAnsi="Times New Roman" w:cs="Times New Roman"/>
          <w:sz w:val="20"/>
          <w:szCs w:val="20"/>
          <w:lang w:val="en-US"/>
        </w:rPr>
        <w:t>J.Safarov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Sh.Sultanova</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G.Dadayev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Sh.Zulponov</w:t>
      </w:r>
      <w:proofErr w:type="spellEnd"/>
      <w:proofErr w:type="gramEnd"/>
      <w:r w:rsidRPr="00F02D1D">
        <w:rPr>
          <w:rFonts w:ascii="Times New Roman" w:hAnsi="Times New Roman" w:cs="Times New Roman"/>
          <w:sz w:val="20"/>
          <w:szCs w:val="20"/>
          <w:lang w:val="en-US"/>
        </w:rPr>
        <w:t xml:space="preserve">. Influence of the structure of coolant flows on the temperature profile by phases in a water heating dryer. IOP Conf. Series: Materials Science and Engineering, 1029(1), </w:t>
      </w:r>
      <w:r w:rsidRPr="00F02D1D">
        <w:rPr>
          <w:rFonts w:ascii="Times New Roman" w:hAnsi="Times New Roman" w:cs="Times New Roman"/>
          <w:b/>
          <w:sz w:val="20"/>
          <w:szCs w:val="20"/>
          <w:lang w:val="en-US"/>
        </w:rPr>
        <w:t>012019</w:t>
      </w:r>
      <w:r w:rsidRPr="00F02D1D">
        <w:rPr>
          <w:rFonts w:ascii="Times New Roman" w:hAnsi="Times New Roman" w:cs="Times New Roman"/>
          <w:sz w:val="20"/>
          <w:szCs w:val="20"/>
          <w:lang w:val="en-US"/>
        </w:rPr>
        <w:t xml:space="preserve">, (2021). </w:t>
      </w:r>
      <w:r w:rsidRPr="00F02D1D">
        <w:rPr>
          <w:rFonts w:ascii="Times New Roman" w:hAnsi="Times New Roman" w:cs="Times New Roman"/>
          <w:color w:val="0000FF"/>
          <w:sz w:val="20"/>
          <w:szCs w:val="20"/>
          <w:u w:val="single"/>
          <w:lang w:val="en-US"/>
        </w:rPr>
        <w:t>doi:10.1088/1757-899X/1029/1/012019</w:t>
      </w:r>
      <w:r w:rsidRPr="00F02D1D">
        <w:rPr>
          <w:rFonts w:ascii="Times New Roman" w:hAnsi="Times New Roman" w:cs="Times New Roman"/>
          <w:sz w:val="20"/>
          <w:szCs w:val="20"/>
          <w:lang w:val="en-US"/>
        </w:rPr>
        <w:t xml:space="preserve"> </w:t>
      </w:r>
    </w:p>
    <w:p w:rsidR="00403077" w:rsidRPr="00F02D1D" w:rsidRDefault="00403077" w:rsidP="00F02D1D">
      <w:pPr>
        <w:spacing w:after="0" w:line="240" w:lineRule="auto"/>
        <w:jc w:val="both"/>
        <w:rPr>
          <w:rFonts w:ascii="Times New Roman" w:hAnsi="Times New Roman" w:cs="Times New Roman"/>
          <w:color w:val="0000FF"/>
          <w:sz w:val="20"/>
          <w:szCs w:val="20"/>
          <w:u w:val="single"/>
          <w:lang w:val="en-US"/>
        </w:rPr>
      </w:pPr>
      <w:r w:rsidRPr="00F02D1D">
        <w:rPr>
          <w:rFonts w:ascii="Times New Roman" w:hAnsi="Times New Roman" w:cs="Times New Roman"/>
          <w:sz w:val="20"/>
          <w:szCs w:val="20"/>
          <w:lang w:val="en-US"/>
        </w:rPr>
        <w:t xml:space="preserve">57. </w:t>
      </w:r>
      <w:proofErr w:type="spellStart"/>
      <w:proofErr w:type="gramStart"/>
      <w:r w:rsidRPr="00F02D1D">
        <w:rPr>
          <w:rFonts w:ascii="Times New Roman" w:hAnsi="Times New Roman" w:cs="Times New Roman"/>
          <w:sz w:val="20"/>
          <w:szCs w:val="20"/>
          <w:lang w:val="en-US"/>
        </w:rPr>
        <w:t>Sh.Sultanova</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A.Artikov</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Z.Masharipova</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A.Tarawade</w:t>
      </w:r>
      <w:proofErr w:type="spellEnd"/>
      <w:proofErr w:type="gramEnd"/>
      <w:r w:rsidRPr="00F02D1D">
        <w:rPr>
          <w:rFonts w:ascii="Times New Roman" w:hAnsi="Times New Roman" w:cs="Times New Roman"/>
          <w:sz w:val="20"/>
          <w:szCs w:val="20"/>
          <w:lang w:val="en-US"/>
        </w:rPr>
        <w:t xml:space="preserve">, </w:t>
      </w:r>
      <w:proofErr w:type="spellStart"/>
      <w:proofErr w:type="gramStart"/>
      <w:r w:rsidRPr="00F02D1D">
        <w:rPr>
          <w:rFonts w:ascii="Times New Roman" w:hAnsi="Times New Roman" w:cs="Times New Roman"/>
          <w:sz w:val="20"/>
          <w:szCs w:val="20"/>
          <w:lang w:val="en-US"/>
        </w:rPr>
        <w:t>J.Safarov</w:t>
      </w:r>
      <w:proofErr w:type="spellEnd"/>
      <w:proofErr w:type="gramEnd"/>
      <w:r w:rsidRPr="00F02D1D">
        <w:rPr>
          <w:rFonts w:ascii="Times New Roman" w:hAnsi="Times New Roman" w:cs="Times New Roman"/>
          <w:sz w:val="20"/>
          <w:szCs w:val="20"/>
          <w:lang w:val="en-US"/>
        </w:rPr>
        <w:t xml:space="preserve">. Results of experiments conducted in a </w:t>
      </w:r>
      <w:proofErr w:type="spellStart"/>
      <w:r w:rsidRPr="00F02D1D">
        <w:rPr>
          <w:rFonts w:ascii="Times New Roman" w:hAnsi="Times New Roman" w:cs="Times New Roman"/>
          <w:sz w:val="20"/>
          <w:szCs w:val="20"/>
          <w:lang w:val="en-US"/>
        </w:rPr>
        <w:t>helio</w:t>
      </w:r>
      <w:proofErr w:type="spellEnd"/>
      <w:r w:rsidRPr="00F02D1D">
        <w:rPr>
          <w:rFonts w:ascii="Times New Roman" w:hAnsi="Times New Roman" w:cs="Times New Roman"/>
          <w:sz w:val="20"/>
          <w:szCs w:val="20"/>
          <w:lang w:val="en-US"/>
        </w:rPr>
        <w:t xml:space="preserve"> water heating convective drying plant. IOP Conf. Series: Earth and Environmental Science, 868(1), </w:t>
      </w:r>
      <w:r w:rsidRPr="00F02D1D">
        <w:rPr>
          <w:rFonts w:ascii="Times New Roman" w:hAnsi="Times New Roman" w:cs="Times New Roman"/>
          <w:b/>
          <w:sz w:val="20"/>
          <w:szCs w:val="20"/>
          <w:lang w:val="en-US"/>
        </w:rPr>
        <w:t>012045</w:t>
      </w:r>
      <w:r w:rsidRPr="00F02D1D">
        <w:rPr>
          <w:rFonts w:ascii="Times New Roman" w:hAnsi="Times New Roman" w:cs="Times New Roman"/>
          <w:sz w:val="20"/>
          <w:szCs w:val="20"/>
          <w:lang w:val="en-US"/>
        </w:rPr>
        <w:t xml:space="preserve">, (2021). </w:t>
      </w:r>
      <w:r w:rsidRPr="00F02D1D">
        <w:rPr>
          <w:rFonts w:ascii="Times New Roman" w:hAnsi="Times New Roman" w:cs="Times New Roman"/>
          <w:color w:val="0000FF"/>
          <w:sz w:val="20"/>
          <w:szCs w:val="20"/>
          <w:u w:val="single"/>
          <w:lang w:val="en-US"/>
        </w:rPr>
        <w:t xml:space="preserve">doi:10.1088/1755-1315/868/1/012045 </w:t>
      </w:r>
    </w:p>
    <w:p w:rsidR="00016DC0" w:rsidRPr="00F02D1D" w:rsidRDefault="00016DC0" w:rsidP="00F02D1D">
      <w:pPr>
        <w:spacing w:after="0" w:line="240" w:lineRule="auto"/>
        <w:jc w:val="both"/>
        <w:rPr>
          <w:rFonts w:ascii="Times New Roman" w:hAnsi="Times New Roman" w:cs="Times New Roman"/>
          <w:sz w:val="20"/>
          <w:szCs w:val="20"/>
          <w:lang w:val="en-US"/>
        </w:rPr>
      </w:pPr>
    </w:p>
    <w:sectPr w:rsidR="00016DC0" w:rsidRPr="00F02D1D" w:rsidSect="00FC32AC">
      <w:pgSz w:w="12240" w:h="15840"/>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67C" w:rsidRDefault="00C0367C">
      <w:pPr>
        <w:spacing w:line="240" w:lineRule="auto"/>
      </w:pPr>
      <w:r>
        <w:separator/>
      </w:r>
    </w:p>
  </w:endnote>
  <w:endnote w:type="continuationSeparator" w:id="0">
    <w:p w:rsidR="00C0367C" w:rsidRDefault="00C03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67C" w:rsidRDefault="00C0367C">
      <w:pPr>
        <w:spacing w:after="0"/>
      </w:pPr>
      <w:r>
        <w:separator/>
      </w:r>
    </w:p>
  </w:footnote>
  <w:footnote w:type="continuationSeparator" w:id="0">
    <w:p w:rsidR="00C0367C" w:rsidRDefault="00C036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20F"/>
    <w:multiLevelType w:val="multilevel"/>
    <w:tmpl w:val="FC46B08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17167D3"/>
    <w:multiLevelType w:val="multilevel"/>
    <w:tmpl w:val="017167D3"/>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A656997"/>
    <w:multiLevelType w:val="multilevel"/>
    <w:tmpl w:val="0A656997"/>
    <w:lvl w:ilvl="0">
      <w:start w:val="1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BBA59F6"/>
    <w:multiLevelType w:val="multilevel"/>
    <w:tmpl w:val="1BBA59F6"/>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F165033"/>
    <w:multiLevelType w:val="multilevel"/>
    <w:tmpl w:val="1F165033"/>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23C5F69"/>
    <w:multiLevelType w:val="multilevel"/>
    <w:tmpl w:val="323C5F69"/>
    <w:lvl w:ilvl="0">
      <w:start w:val="1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DB3A5D"/>
    <w:multiLevelType w:val="multilevel"/>
    <w:tmpl w:val="9F2A97E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0914404"/>
    <w:multiLevelType w:val="multilevel"/>
    <w:tmpl w:val="40914404"/>
    <w:lvl w:ilvl="0">
      <w:start w:val="1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39A24CF"/>
    <w:multiLevelType w:val="multilevel"/>
    <w:tmpl w:val="439A24CF"/>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43F6BFC"/>
    <w:multiLevelType w:val="multilevel"/>
    <w:tmpl w:val="443F6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CAB139E"/>
    <w:multiLevelType w:val="multilevel"/>
    <w:tmpl w:val="4CAB139E"/>
    <w:lvl w:ilvl="0">
      <w:start w:val="1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8BC6110"/>
    <w:multiLevelType w:val="multilevel"/>
    <w:tmpl w:val="58BC61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8E80D35"/>
    <w:multiLevelType w:val="multilevel"/>
    <w:tmpl w:val="FB0E07C8"/>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9071DF1"/>
    <w:multiLevelType w:val="multilevel"/>
    <w:tmpl w:val="59071DF1"/>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D9556E6"/>
    <w:multiLevelType w:val="multilevel"/>
    <w:tmpl w:val="5D9556E6"/>
    <w:lvl w:ilvl="0">
      <w:start w:val="1"/>
      <w:numFmt w:val="decimal"/>
      <w:pStyle w:val="Reference"/>
      <w:lvlText w:val="%1."/>
      <w:lvlJc w:val="left"/>
      <w:pPr>
        <w:tabs>
          <w:tab w:val="left" w:pos="0"/>
        </w:tabs>
        <w:ind w:left="0" w:firstLine="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EBD37AA"/>
    <w:multiLevelType w:val="multilevel"/>
    <w:tmpl w:val="5EBD37A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68611E9F"/>
    <w:multiLevelType w:val="multilevel"/>
    <w:tmpl w:val="68611E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B3E72BE"/>
    <w:multiLevelType w:val="multilevel"/>
    <w:tmpl w:val="6B3E72B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01233F1"/>
    <w:multiLevelType w:val="multilevel"/>
    <w:tmpl w:val="3524349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DB726E6"/>
    <w:multiLevelType w:val="multilevel"/>
    <w:tmpl w:val="553C5F6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7DC718AE"/>
    <w:multiLevelType w:val="multilevel"/>
    <w:tmpl w:val="7DC718AE"/>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05674180">
    <w:abstractNumId w:val="14"/>
  </w:num>
  <w:num w:numId="2" w16cid:durableId="1257246932">
    <w:abstractNumId w:val="0"/>
  </w:num>
  <w:num w:numId="3" w16cid:durableId="92747456">
    <w:abstractNumId w:val="6"/>
  </w:num>
  <w:num w:numId="4" w16cid:durableId="1370570801">
    <w:abstractNumId w:val="12"/>
  </w:num>
  <w:num w:numId="5" w16cid:durableId="714503696">
    <w:abstractNumId w:val="9"/>
  </w:num>
  <w:num w:numId="6" w16cid:durableId="1775395568">
    <w:abstractNumId w:val="17"/>
  </w:num>
  <w:num w:numId="7" w16cid:durableId="431247633">
    <w:abstractNumId w:val="13"/>
  </w:num>
  <w:num w:numId="8" w16cid:durableId="668487768">
    <w:abstractNumId w:val="19"/>
  </w:num>
  <w:num w:numId="9" w16cid:durableId="214703184">
    <w:abstractNumId w:val="20"/>
  </w:num>
  <w:num w:numId="10" w16cid:durableId="1278105697">
    <w:abstractNumId w:val="8"/>
  </w:num>
  <w:num w:numId="11" w16cid:durableId="651376773">
    <w:abstractNumId w:val="4"/>
  </w:num>
  <w:num w:numId="12" w16cid:durableId="1215774485">
    <w:abstractNumId w:val="15"/>
  </w:num>
  <w:num w:numId="13" w16cid:durableId="617832288">
    <w:abstractNumId w:val="11"/>
  </w:num>
  <w:num w:numId="14" w16cid:durableId="440800742">
    <w:abstractNumId w:val="1"/>
  </w:num>
  <w:num w:numId="15" w16cid:durableId="155079487">
    <w:abstractNumId w:val="16"/>
  </w:num>
  <w:num w:numId="16" w16cid:durableId="1732189348">
    <w:abstractNumId w:val="3"/>
  </w:num>
  <w:num w:numId="17" w16cid:durableId="1676149566">
    <w:abstractNumId w:val="5"/>
  </w:num>
  <w:num w:numId="18" w16cid:durableId="1279488159">
    <w:abstractNumId w:val="2"/>
  </w:num>
  <w:num w:numId="19" w16cid:durableId="701630517">
    <w:abstractNumId w:val="7"/>
  </w:num>
  <w:num w:numId="20" w16cid:durableId="53166499">
    <w:abstractNumId w:val="10"/>
  </w:num>
  <w:num w:numId="21" w16cid:durableId="161513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627"/>
    <w:rsid w:val="000027C2"/>
    <w:rsid w:val="00004E76"/>
    <w:rsid w:val="00014A74"/>
    <w:rsid w:val="000159C2"/>
    <w:rsid w:val="00016DC0"/>
    <w:rsid w:val="00041C78"/>
    <w:rsid w:val="000719AA"/>
    <w:rsid w:val="00084264"/>
    <w:rsid w:val="0009347C"/>
    <w:rsid w:val="00097D31"/>
    <w:rsid w:val="000A032D"/>
    <w:rsid w:val="000A26D1"/>
    <w:rsid w:val="000B5027"/>
    <w:rsid w:val="000B553F"/>
    <w:rsid w:val="000C6D55"/>
    <w:rsid w:val="000C7C78"/>
    <w:rsid w:val="000F38DF"/>
    <w:rsid w:val="000F6DE8"/>
    <w:rsid w:val="001116B5"/>
    <w:rsid w:val="0011575D"/>
    <w:rsid w:val="00116687"/>
    <w:rsid w:val="00123321"/>
    <w:rsid w:val="001246B7"/>
    <w:rsid w:val="00137C51"/>
    <w:rsid w:val="0014625C"/>
    <w:rsid w:val="0014760A"/>
    <w:rsid w:val="00155636"/>
    <w:rsid w:val="00163CA1"/>
    <w:rsid w:val="00190981"/>
    <w:rsid w:val="0019333E"/>
    <w:rsid w:val="0019434C"/>
    <w:rsid w:val="001A692D"/>
    <w:rsid w:val="001A76D2"/>
    <w:rsid w:val="001B03E6"/>
    <w:rsid w:val="001C5A2A"/>
    <w:rsid w:val="001D7FC9"/>
    <w:rsid w:val="001E4657"/>
    <w:rsid w:val="001F17B8"/>
    <w:rsid w:val="001F218A"/>
    <w:rsid w:val="00214BD2"/>
    <w:rsid w:val="00216874"/>
    <w:rsid w:val="00216B70"/>
    <w:rsid w:val="0021756F"/>
    <w:rsid w:val="00227AA6"/>
    <w:rsid w:val="0023104F"/>
    <w:rsid w:val="0028699F"/>
    <w:rsid w:val="0029187C"/>
    <w:rsid w:val="00297F1C"/>
    <w:rsid w:val="002A1894"/>
    <w:rsid w:val="002A5AD0"/>
    <w:rsid w:val="002A759E"/>
    <w:rsid w:val="002B1ECB"/>
    <w:rsid w:val="002C5452"/>
    <w:rsid w:val="002C5DC6"/>
    <w:rsid w:val="002D05A3"/>
    <w:rsid w:val="002E29F2"/>
    <w:rsid w:val="002F18BE"/>
    <w:rsid w:val="002F28B8"/>
    <w:rsid w:val="00303641"/>
    <w:rsid w:val="00323BB2"/>
    <w:rsid w:val="00332FAB"/>
    <w:rsid w:val="0034050E"/>
    <w:rsid w:val="00361EB0"/>
    <w:rsid w:val="00367E9C"/>
    <w:rsid w:val="003A11C5"/>
    <w:rsid w:val="003A2E8B"/>
    <w:rsid w:val="003A4C7E"/>
    <w:rsid w:val="003B11AF"/>
    <w:rsid w:val="00401A27"/>
    <w:rsid w:val="00403077"/>
    <w:rsid w:val="004318BF"/>
    <w:rsid w:val="00436C17"/>
    <w:rsid w:val="00446958"/>
    <w:rsid w:val="004510B7"/>
    <w:rsid w:val="00451AF9"/>
    <w:rsid w:val="00487195"/>
    <w:rsid w:val="00491130"/>
    <w:rsid w:val="0049679A"/>
    <w:rsid w:val="004A0267"/>
    <w:rsid w:val="004B4377"/>
    <w:rsid w:val="004C20DE"/>
    <w:rsid w:val="004E1A8B"/>
    <w:rsid w:val="004E2428"/>
    <w:rsid w:val="004F6DAC"/>
    <w:rsid w:val="004F78CA"/>
    <w:rsid w:val="00510EDC"/>
    <w:rsid w:val="005361C7"/>
    <w:rsid w:val="00550475"/>
    <w:rsid w:val="005653D5"/>
    <w:rsid w:val="00575BC0"/>
    <w:rsid w:val="00585CD8"/>
    <w:rsid w:val="0059690C"/>
    <w:rsid w:val="00596A18"/>
    <w:rsid w:val="005B782E"/>
    <w:rsid w:val="005B7F5C"/>
    <w:rsid w:val="005C0F90"/>
    <w:rsid w:val="005C6019"/>
    <w:rsid w:val="005D3F33"/>
    <w:rsid w:val="005E3941"/>
    <w:rsid w:val="005F2156"/>
    <w:rsid w:val="00601637"/>
    <w:rsid w:val="00601D78"/>
    <w:rsid w:val="00603BB4"/>
    <w:rsid w:val="00640B8C"/>
    <w:rsid w:val="00646B3C"/>
    <w:rsid w:val="00653611"/>
    <w:rsid w:val="00655019"/>
    <w:rsid w:val="00665812"/>
    <w:rsid w:val="00665E4D"/>
    <w:rsid w:val="00682E34"/>
    <w:rsid w:val="006967C6"/>
    <w:rsid w:val="006A07B4"/>
    <w:rsid w:val="006A669C"/>
    <w:rsid w:val="006B4478"/>
    <w:rsid w:val="006D5EF7"/>
    <w:rsid w:val="006D68B2"/>
    <w:rsid w:val="006D766E"/>
    <w:rsid w:val="006E287D"/>
    <w:rsid w:val="006F2B17"/>
    <w:rsid w:val="006F2BC3"/>
    <w:rsid w:val="00703F87"/>
    <w:rsid w:val="00710BF6"/>
    <w:rsid w:val="007133AD"/>
    <w:rsid w:val="00714FBD"/>
    <w:rsid w:val="00715243"/>
    <w:rsid w:val="00726C6E"/>
    <w:rsid w:val="0073503D"/>
    <w:rsid w:val="00736277"/>
    <w:rsid w:val="00737D47"/>
    <w:rsid w:val="0074461E"/>
    <w:rsid w:val="00756FAE"/>
    <w:rsid w:val="00767CF4"/>
    <w:rsid w:val="007878A4"/>
    <w:rsid w:val="007A08FC"/>
    <w:rsid w:val="007A25D8"/>
    <w:rsid w:val="007B2DF3"/>
    <w:rsid w:val="007B310E"/>
    <w:rsid w:val="007B681A"/>
    <w:rsid w:val="007C3EA6"/>
    <w:rsid w:val="007D2CBE"/>
    <w:rsid w:val="007D6183"/>
    <w:rsid w:val="007D7945"/>
    <w:rsid w:val="007D7FAF"/>
    <w:rsid w:val="007F268A"/>
    <w:rsid w:val="007F7238"/>
    <w:rsid w:val="00802574"/>
    <w:rsid w:val="00804C5D"/>
    <w:rsid w:val="0080653C"/>
    <w:rsid w:val="008105E0"/>
    <w:rsid w:val="00811A8A"/>
    <w:rsid w:val="0082252A"/>
    <w:rsid w:val="00826C8C"/>
    <w:rsid w:val="00836A5E"/>
    <w:rsid w:val="00841FB6"/>
    <w:rsid w:val="00846A68"/>
    <w:rsid w:val="00851FCB"/>
    <w:rsid w:val="00855ABD"/>
    <w:rsid w:val="00866354"/>
    <w:rsid w:val="008821A8"/>
    <w:rsid w:val="008A23A5"/>
    <w:rsid w:val="008C3D1E"/>
    <w:rsid w:val="008E3709"/>
    <w:rsid w:val="008E7BC7"/>
    <w:rsid w:val="008F03B8"/>
    <w:rsid w:val="008F47CF"/>
    <w:rsid w:val="008F542C"/>
    <w:rsid w:val="00900977"/>
    <w:rsid w:val="00941A59"/>
    <w:rsid w:val="00944EA7"/>
    <w:rsid w:val="00965651"/>
    <w:rsid w:val="009735B4"/>
    <w:rsid w:val="0097524F"/>
    <w:rsid w:val="00982D42"/>
    <w:rsid w:val="00985DFB"/>
    <w:rsid w:val="00992AF2"/>
    <w:rsid w:val="0099388B"/>
    <w:rsid w:val="009B67E0"/>
    <w:rsid w:val="009D1CAB"/>
    <w:rsid w:val="009D3A77"/>
    <w:rsid w:val="009D50F8"/>
    <w:rsid w:val="009F67B1"/>
    <w:rsid w:val="00A12D8C"/>
    <w:rsid w:val="00A23322"/>
    <w:rsid w:val="00A41EB7"/>
    <w:rsid w:val="00A50882"/>
    <w:rsid w:val="00A56D04"/>
    <w:rsid w:val="00A57209"/>
    <w:rsid w:val="00A7306C"/>
    <w:rsid w:val="00A76ECE"/>
    <w:rsid w:val="00A87587"/>
    <w:rsid w:val="00A912DF"/>
    <w:rsid w:val="00A91C93"/>
    <w:rsid w:val="00AA4096"/>
    <w:rsid w:val="00AA458A"/>
    <w:rsid w:val="00AA4769"/>
    <w:rsid w:val="00AA4C92"/>
    <w:rsid w:val="00AB2425"/>
    <w:rsid w:val="00AB306E"/>
    <w:rsid w:val="00AE0597"/>
    <w:rsid w:val="00AE3ABE"/>
    <w:rsid w:val="00AE3E46"/>
    <w:rsid w:val="00B00FC0"/>
    <w:rsid w:val="00B02B13"/>
    <w:rsid w:val="00B35EC4"/>
    <w:rsid w:val="00B46972"/>
    <w:rsid w:val="00B6619A"/>
    <w:rsid w:val="00B8288C"/>
    <w:rsid w:val="00B83995"/>
    <w:rsid w:val="00B912CB"/>
    <w:rsid w:val="00BA0CA8"/>
    <w:rsid w:val="00BC2997"/>
    <w:rsid w:val="00BD3D71"/>
    <w:rsid w:val="00BE164E"/>
    <w:rsid w:val="00BE329F"/>
    <w:rsid w:val="00BF5874"/>
    <w:rsid w:val="00C0367C"/>
    <w:rsid w:val="00C1035B"/>
    <w:rsid w:val="00C220F5"/>
    <w:rsid w:val="00C22F50"/>
    <w:rsid w:val="00C23083"/>
    <w:rsid w:val="00C31627"/>
    <w:rsid w:val="00C33134"/>
    <w:rsid w:val="00C36544"/>
    <w:rsid w:val="00C55E42"/>
    <w:rsid w:val="00C568EC"/>
    <w:rsid w:val="00C73A06"/>
    <w:rsid w:val="00C75C6F"/>
    <w:rsid w:val="00C81337"/>
    <w:rsid w:val="00C87319"/>
    <w:rsid w:val="00C956F1"/>
    <w:rsid w:val="00CA1D8D"/>
    <w:rsid w:val="00CA594D"/>
    <w:rsid w:val="00CC318B"/>
    <w:rsid w:val="00CD7380"/>
    <w:rsid w:val="00CE7237"/>
    <w:rsid w:val="00CF7E0D"/>
    <w:rsid w:val="00D15808"/>
    <w:rsid w:val="00D23166"/>
    <w:rsid w:val="00D30072"/>
    <w:rsid w:val="00D34679"/>
    <w:rsid w:val="00D46DA4"/>
    <w:rsid w:val="00D506E2"/>
    <w:rsid w:val="00D53139"/>
    <w:rsid w:val="00D67C9B"/>
    <w:rsid w:val="00DD3C6F"/>
    <w:rsid w:val="00DD4721"/>
    <w:rsid w:val="00DD4943"/>
    <w:rsid w:val="00DE505D"/>
    <w:rsid w:val="00DE7659"/>
    <w:rsid w:val="00E0239A"/>
    <w:rsid w:val="00E02631"/>
    <w:rsid w:val="00E05BA5"/>
    <w:rsid w:val="00E1089D"/>
    <w:rsid w:val="00E108E2"/>
    <w:rsid w:val="00E169E6"/>
    <w:rsid w:val="00E226C7"/>
    <w:rsid w:val="00E22F41"/>
    <w:rsid w:val="00E3406E"/>
    <w:rsid w:val="00E54187"/>
    <w:rsid w:val="00E57D55"/>
    <w:rsid w:val="00E72FCD"/>
    <w:rsid w:val="00E74A27"/>
    <w:rsid w:val="00E80F14"/>
    <w:rsid w:val="00E84D12"/>
    <w:rsid w:val="00E94420"/>
    <w:rsid w:val="00E95A95"/>
    <w:rsid w:val="00EA6B84"/>
    <w:rsid w:val="00EB2BB4"/>
    <w:rsid w:val="00EB5B10"/>
    <w:rsid w:val="00EE5CFA"/>
    <w:rsid w:val="00F02D1D"/>
    <w:rsid w:val="00F0759C"/>
    <w:rsid w:val="00F34307"/>
    <w:rsid w:val="00F351E6"/>
    <w:rsid w:val="00F45087"/>
    <w:rsid w:val="00F57C38"/>
    <w:rsid w:val="00F60039"/>
    <w:rsid w:val="00F63F75"/>
    <w:rsid w:val="00F6558D"/>
    <w:rsid w:val="00F728B5"/>
    <w:rsid w:val="00F944DF"/>
    <w:rsid w:val="00F95A26"/>
    <w:rsid w:val="00F97CFF"/>
    <w:rsid w:val="00FA010A"/>
    <w:rsid w:val="00FC32AC"/>
    <w:rsid w:val="00FE6DBA"/>
    <w:rsid w:val="00FF1110"/>
    <w:rsid w:val="00FF224A"/>
    <w:rsid w:val="00FF42A1"/>
    <w:rsid w:val="00FF4755"/>
    <w:rsid w:val="2F51534B"/>
    <w:rsid w:val="621B65D9"/>
    <w:rsid w:val="67CC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2EC243"/>
  <w15:docId w15:val="{725B8534-6418-4D51-9685-0220F433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AC"/>
    <w:pPr>
      <w:spacing w:after="200" w:line="276" w:lineRule="auto"/>
    </w:pPr>
    <w:rPr>
      <w:sz w:val="22"/>
      <w:szCs w:val="22"/>
      <w:lang w:eastAsia="en-US"/>
    </w:rPr>
  </w:style>
  <w:style w:type="paragraph" w:styleId="4">
    <w:name w:val="heading 4"/>
    <w:basedOn w:val="a"/>
    <w:next w:val="a"/>
    <w:link w:val="40"/>
    <w:uiPriority w:val="9"/>
    <w:unhideWhenUsed/>
    <w:qFormat/>
    <w:rsid w:val="006F2B17"/>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C32AC"/>
    <w:pPr>
      <w:spacing w:after="0" w:line="240" w:lineRule="auto"/>
    </w:pPr>
    <w:rPr>
      <w:rFonts w:ascii="Tahoma" w:hAnsi="Tahoma" w:cs="Tahoma"/>
      <w:sz w:val="16"/>
      <w:szCs w:val="16"/>
    </w:rPr>
  </w:style>
  <w:style w:type="paragraph" w:styleId="a5">
    <w:name w:val="Body Text"/>
    <w:basedOn w:val="a"/>
    <w:link w:val="a6"/>
    <w:unhideWhenUsed/>
    <w:rsid w:val="00FC32AC"/>
    <w:pPr>
      <w:spacing w:after="12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qFormat/>
    <w:rsid w:val="00FC32AC"/>
    <w:rPr>
      <w:color w:val="0000FF" w:themeColor="hyperlink"/>
      <w:u w:val="single"/>
    </w:rPr>
  </w:style>
  <w:style w:type="paragraph" w:styleId="a8">
    <w:name w:val="Normal (Web)"/>
    <w:basedOn w:val="a"/>
    <w:qFormat/>
    <w:rsid w:val="00FC3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C32AC"/>
    <w:rPr>
      <w:b/>
      <w:bCs/>
    </w:rPr>
  </w:style>
  <w:style w:type="table" w:styleId="aa">
    <w:name w:val="Table Grid"/>
    <w:basedOn w:val="a1"/>
    <w:rsid w:val="00FC32A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FC32AC"/>
    <w:pPr>
      <w:ind w:left="720"/>
      <w:contextualSpacing/>
    </w:pPr>
    <w:rPr>
      <w:lang w:val="en-US"/>
    </w:rPr>
  </w:style>
  <w:style w:type="character" w:customStyle="1" w:styleId="a4">
    <w:name w:val="Текст выноски Знак"/>
    <w:basedOn w:val="a0"/>
    <w:link w:val="a3"/>
    <w:uiPriority w:val="99"/>
    <w:semiHidden/>
    <w:qFormat/>
    <w:rsid w:val="00FC32AC"/>
    <w:rPr>
      <w:rFonts w:ascii="Tahoma" w:hAnsi="Tahoma" w:cs="Tahoma"/>
      <w:sz w:val="16"/>
      <w:szCs w:val="16"/>
    </w:rPr>
  </w:style>
  <w:style w:type="character" w:customStyle="1" w:styleId="jlqj4b">
    <w:name w:val="jlqj4b"/>
    <w:basedOn w:val="a0"/>
    <w:rsid w:val="00FC32AC"/>
  </w:style>
  <w:style w:type="paragraph" w:customStyle="1" w:styleId="AuthorAffiliation">
    <w:name w:val="Author Affiliation"/>
    <w:basedOn w:val="a"/>
    <w:qFormat/>
    <w:rsid w:val="00FC32AC"/>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C32AC"/>
    <w:pPr>
      <w:spacing w:after="0" w:line="240" w:lineRule="auto"/>
      <w:jc w:val="center"/>
    </w:pPr>
    <w:rPr>
      <w:rFonts w:ascii="Times New Roman" w:eastAsia="Times New Roman" w:hAnsi="Times New Roman" w:cs="Times New Roman"/>
      <w:sz w:val="20"/>
      <w:szCs w:val="20"/>
      <w:lang w:val="en-US"/>
    </w:rPr>
  </w:style>
  <w:style w:type="paragraph" w:styleId="ad">
    <w:name w:val="No Spacing"/>
    <w:uiPriority w:val="99"/>
    <w:qFormat/>
    <w:rsid w:val="00FC32AC"/>
    <w:rPr>
      <w:rFonts w:ascii="Calibri" w:eastAsia="Times New Roman" w:hAnsi="Calibri" w:cs="Times New Roman"/>
      <w:sz w:val="22"/>
      <w:szCs w:val="22"/>
      <w:lang w:eastAsia="en-US"/>
    </w:rPr>
  </w:style>
  <w:style w:type="character" w:customStyle="1" w:styleId="a6">
    <w:name w:val="Основной текст Знак"/>
    <w:basedOn w:val="a0"/>
    <w:link w:val="a5"/>
    <w:qFormat/>
    <w:rsid w:val="00FC32AC"/>
    <w:rPr>
      <w:rFonts w:ascii="Times New Roman" w:eastAsia="Times New Roman" w:hAnsi="Times New Roman" w:cs="Times New Roman"/>
      <w:sz w:val="24"/>
      <w:szCs w:val="24"/>
      <w:lang w:eastAsia="ru-RU"/>
    </w:rPr>
  </w:style>
  <w:style w:type="character" w:customStyle="1" w:styleId="anegp0gi0b9av8jahpyh">
    <w:name w:val="anegp0gi0b9av8jahpyh"/>
    <w:basedOn w:val="a0"/>
    <w:qFormat/>
    <w:rsid w:val="00FC32AC"/>
  </w:style>
  <w:style w:type="paragraph" w:customStyle="1" w:styleId="Reference">
    <w:name w:val="Reference"/>
    <w:qFormat/>
    <w:rsid w:val="00FC32AC"/>
    <w:pPr>
      <w:widowControl w:val="0"/>
      <w:numPr>
        <w:numId w:val="1"/>
      </w:numPr>
      <w:tabs>
        <w:tab w:val="left" w:pos="567"/>
      </w:tabs>
      <w:jc w:val="both"/>
    </w:pPr>
    <w:rPr>
      <w:rFonts w:ascii="Times" w:eastAsia="Times New Roman" w:hAnsi="Times" w:cs="Times New Roman"/>
      <w:iCs/>
      <w:color w:val="000000"/>
      <w:sz w:val="22"/>
      <w:szCs w:val="22"/>
      <w:lang w:val="en-GB" w:eastAsia="en-US"/>
    </w:rPr>
  </w:style>
  <w:style w:type="character" w:customStyle="1" w:styleId="ac">
    <w:name w:val="Абзац списка Знак"/>
    <w:link w:val="ab"/>
    <w:uiPriority w:val="34"/>
    <w:qFormat/>
    <w:locked/>
    <w:rsid w:val="00FC32AC"/>
    <w:rPr>
      <w:lang w:val="en-US"/>
    </w:rPr>
  </w:style>
  <w:style w:type="character" w:styleId="ae">
    <w:name w:val="Placeholder Text"/>
    <w:basedOn w:val="a0"/>
    <w:uiPriority w:val="99"/>
    <w:semiHidden/>
    <w:qFormat/>
    <w:rsid w:val="00FC32AC"/>
    <w:rPr>
      <w:color w:val="808080"/>
    </w:rPr>
  </w:style>
  <w:style w:type="paragraph" w:styleId="HTML">
    <w:name w:val="HTML Preformatted"/>
    <w:basedOn w:val="a"/>
    <w:link w:val="HTML0"/>
    <w:uiPriority w:val="99"/>
    <w:semiHidden/>
    <w:unhideWhenUsed/>
    <w:rsid w:val="00217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1756F"/>
    <w:rPr>
      <w:rFonts w:ascii="Courier New" w:eastAsia="Times New Roman" w:hAnsi="Courier New" w:cs="Courier New"/>
    </w:rPr>
  </w:style>
  <w:style w:type="character" w:customStyle="1" w:styleId="y2iqfc">
    <w:name w:val="y2iqfc"/>
    <w:basedOn w:val="a0"/>
    <w:rsid w:val="0021756F"/>
  </w:style>
  <w:style w:type="character" w:customStyle="1" w:styleId="40">
    <w:name w:val="Заголовок 4 Знак"/>
    <w:basedOn w:val="a0"/>
    <w:link w:val="4"/>
    <w:uiPriority w:val="9"/>
    <w:rsid w:val="006F2B17"/>
    <w:rPr>
      <w:rFonts w:asciiTheme="majorHAnsi" w:eastAsiaTheme="majorEastAsia" w:hAnsiTheme="majorHAnsi" w:cstheme="majorBidi"/>
      <w:b/>
      <w:bCs/>
      <w:i/>
      <w:iCs/>
      <w:color w:val="4F81BD" w:themeColor="accent1"/>
      <w:sz w:val="22"/>
      <w:szCs w:val="22"/>
    </w:rPr>
  </w:style>
  <w:style w:type="character" w:customStyle="1" w:styleId="authors-moduleumr1o">
    <w:name w:val="authors-module__umr1o"/>
    <w:basedOn w:val="a0"/>
    <w:rsid w:val="006F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97085">
      <w:bodyDiv w:val="1"/>
      <w:marLeft w:val="0"/>
      <w:marRight w:val="0"/>
      <w:marTop w:val="0"/>
      <w:marBottom w:val="0"/>
      <w:divBdr>
        <w:top w:val="none" w:sz="0" w:space="0" w:color="auto"/>
        <w:left w:val="none" w:sz="0" w:space="0" w:color="auto"/>
        <w:bottom w:val="none" w:sz="0" w:space="0" w:color="auto"/>
        <w:right w:val="none" w:sz="0" w:space="0" w:color="auto"/>
      </w:divBdr>
    </w:div>
    <w:div w:id="751120828">
      <w:bodyDiv w:val="1"/>
      <w:marLeft w:val="0"/>
      <w:marRight w:val="0"/>
      <w:marTop w:val="0"/>
      <w:marBottom w:val="0"/>
      <w:divBdr>
        <w:top w:val="none" w:sz="0" w:space="0" w:color="auto"/>
        <w:left w:val="none" w:sz="0" w:space="0" w:color="auto"/>
        <w:bottom w:val="none" w:sz="0" w:space="0" w:color="auto"/>
        <w:right w:val="none" w:sz="0" w:space="0" w:color="auto"/>
      </w:divBdr>
    </w:div>
    <w:div w:id="160958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hyperlink" Target="https://doi.org/10.1063/5.0305883" TargetMode="External"/><Relationship Id="rId68" Type="http://schemas.openxmlformats.org/officeDocument/2006/relationships/hyperlink" Target="https://doi.org/10.1063/5.0305879" TargetMode="External"/><Relationship Id="rId84" Type="http://schemas.openxmlformats.org/officeDocument/2006/relationships/hyperlink" Target="https://doi.org/10.1051/e3sconf/202343402011" TargetMode="External"/><Relationship Id="rId89" Type="http://schemas.openxmlformats.org/officeDocument/2006/relationships/hyperlink" Target="https://doi.org/10.1051/e3sconf/202337703001"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png"/><Relationship Id="rId53" Type="http://schemas.openxmlformats.org/officeDocument/2006/relationships/oleObject" Target="embeddings/oleObject21.bin"/><Relationship Id="rId58" Type="http://schemas.openxmlformats.org/officeDocument/2006/relationships/hyperlink" Target="https://doi.org/10.1051/e3sconf/202128907026" TargetMode="External"/><Relationship Id="rId74" Type="http://schemas.openxmlformats.org/officeDocument/2006/relationships/hyperlink" Target="https://doi.org/10.1063/5.0305754" TargetMode="External"/><Relationship Id="rId79" Type="http://schemas.openxmlformats.org/officeDocument/2006/relationships/hyperlink" Target="https://doi.org/10.1063/5.0130471" TargetMode="External"/><Relationship Id="rId5" Type="http://schemas.openxmlformats.org/officeDocument/2006/relationships/webSettings" Target="webSettings.xml"/><Relationship Id="rId90" Type="http://schemas.openxmlformats.org/officeDocument/2006/relationships/hyperlink" Target="https://doi.org/10.1063/5.0305865" TargetMode="External"/><Relationship Id="rId95" Type="http://schemas.openxmlformats.org/officeDocument/2006/relationships/hyperlink" Target="https://doi.org/10.1063/5.0305750" TargetMode="Externa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png"/><Relationship Id="rId64" Type="http://schemas.openxmlformats.org/officeDocument/2006/relationships/hyperlink" Target="https://doi.org/10.1063/5.0305885" TargetMode="External"/><Relationship Id="rId69" Type="http://schemas.openxmlformats.org/officeDocument/2006/relationships/hyperlink" Target="https://doi.org/10.1063/5.0305878" TargetMode="External"/><Relationship Id="rId80" Type="http://schemas.openxmlformats.org/officeDocument/2006/relationships/hyperlink" Target="https://doi.org/10.1063/5.0218937" TargetMode="External"/><Relationship Id="rId85" Type="http://schemas.openxmlformats.org/officeDocument/2006/relationships/hyperlink" Target="https://doi.org/10.1051/e3sconf/202344906006"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s://doi.org/10.1063/5.0116235" TargetMode="External"/><Relationship Id="rId67" Type="http://schemas.openxmlformats.org/officeDocument/2006/relationships/hyperlink" Target="https://doi.org/10.1063/5.0305742" TargetMode="Externa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hyperlink" Target="https://doi.org/10.1063/5.0218898" TargetMode="External"/><Relationship Id="rId62" Type="http://schemas.openxmlformats.org/officeDocument/2006/relationships/hyperlink" Target="https://doi.org/10.1063/5.0305757" TargetMode="External"/><Relationship Id="rId70" Type="http://schemas.openxmlformats.org/officeDocument/2006/relationships/hyperlink" Target="https://doi.org/10.1063/5.0307195" TargetMode="External"/><Relationship Id="rId75" Type="http://schemas.openxmlformats.org/officeDocument/2006/relationships/hyperlink" Target="https://doi.org/10.1063/5.0305909" TargetMode="External"/><Relationship Id="rId83" Type="http://schemas.openxmlformats.org/officeDocument/2006/relationships/hyperlink" Target="https://doi.org/10.1051/e3sconf/202345204002" TargetMode="External"/><Relationship Id="rId88" Type="http://schemas.openxmlformats.org/officeDocument/2006/relationships/hyperlink" Target="https://doi.org/10.1051/e3sconf/202456301003" TargetMode="External"/><Relationship Id="rId91" Type="http://schemas.openxmlformats.org/officeDocument/2006/relationships/hyperlink" Target="https://doi.org/10.1063/5.0305861" TargetMode="External"/><Relationship Id="rId96" Type="http://schemas.openxmlformats.org/officeDocument/2006/relationships/hyperlink" Target="https://doi.org/10.1063/5.03057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png"/><Relationship Id="rId57" Type="http://schemas.openxmlformats.org/officeDocument/2006/relationships/hyperlink" Target="https://doi.org/10.1051/e3sconf/202021601106" TargetMode="Externa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4.wmf"/><Relationship Id="rId60" Type="http://schemas.openxmlformats.org/officeDocument/2006/relationships/hyperlink" Target="https://doi.org/10.1051/e3sconf/202338401051" TargetMode="External"/><Relationship Id="rId65" Type="http://schemas.openxmlformats.org/officeDocument/2006/relationships/hyperlink" Target="https://doi.org/10.1063/5.0305748" TargetMode="External"/><Relationship Id="rId73" Type="http://schemas.openxmlformats.org/officeDocument/2006/relationships/hyperlink" Target="https://doi.org/10.1063/5.0305844" TargetMode="External"/><Relationship Id="rId78" Type="http://schemas.openxmlformats.org/officeDocument/2006/relationships/hyperlink" Target="https://doi.org/10.1051/e3sconf/201913901083" TargetMode="External"/><Relationship Id="rId81" Type="http://schemas.openxmlformats.org/officeDocument/2006/relationships/hyperlink" Target="https://doi.org/10.21122/1029-7448-2017-60-5-484-492" TargetMode="External"/><Relationship Id="rId86" Type="http://schemas.openxmlformats.org/officeDocument/2006/relationships/hyperlink" Target="https://doi.org/10.1051/e3sconf/202337701002" TargetMode="External"/><Relationship Id="rId94" Type="http://schemas.openxmlformats.org/officeDocument/2006/relationships/hyperlink" Target="https://doi.org/10.1063/5.0305780"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hyperlink" Target="https://doi.org/10.1063/5.0218823" TargetMode="External"/><Relationship Id="rId76" Type="http://schemas.openxmlformats.org/officeDocument/2006/relationships/hyperlink" Target="https://doi.org/10.1051/e3sconf/202456303085" TargetMode="External"/><Relationship Id="rId97" Type="http://schemas.openxmlformats.org/officeDocument/2006/relationships/hyperlink" Target="https://doi.org/10.1063/5.0305793" TargetMode="External"/><Relationship Id="rId7" Type="http://schemas.openxmlformats.org/officeDocument/2006/relationships/endnotes" Target="endnotes.xml"/><Relationship Id="rId71" Type="http://schemas.openxmlformats.org/officeDocument/2006/relationships/hyperlink" Target="https://doi.org/10.1063/5.0305744" TargetMode="External"/><Relationship Id="rId92" Type="http://schemas.openxmlformats.org/officeDocument/2006/relationships/hyperlink" Target="https://doi.org/10.1007/s10891-025-03163-6"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hyperlink" Target="https://doi.org/10.1063/5.0305751" TargetMode="External"/><Relationship Id="rId87" Type="http://schemas.openxmlformats.org/officeDocument/2006/relationships/hyperlink" Target="https://doi.org/10.1063/5.0089958" TargetMode="External"/><Relationship Id="rId61" Type="http://schemas.openxmlformats.org/officeDocument/2006/relationships/hyperlink" Target="https://doi.org/10.1051/e3sconf/202338401052" TargetMode="External"/><Relationship Id="rId82" Type="http://schemas.openxmlformats.org/officeDocument/2006/relationships/hyperlink" Target="https://doi.org/10.1063/5.0267548"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hyperlink" Target="https://doi.org/10.1051/e3sconf/202021601105" TargetMode="External"/><Relationship Id="rId77" Type="http://schemas.openxmlformats.org/officeDocument/2006/relationships/hyperlink" Target="https://doi.org/10.1063/5.0197355" TargetMode="External"/><Relationship Id="rId100" Type="http://schemas.openxmlformats.org/officeDocument/2006/relationships/theme" Target="theme/theme1.xml"/><Relationship Id="rId8" Type="http://schemas.openxmlformats.org/officeDocument/2006/relationships/hyperlink" Target="mailto:abduraimoverkin69@gmail.com" TargetMode="External"/><Relationship Id="rId51" Type="http://schemas.openxmlformats.org/officeDocument/2006/relationships/oleObject" Target="embeddings/oleObject20.bin"/><Relationship Id="rId72" Type="http://schemas.openxmlformats.org/officeDocument/2006/relationships/hyperlink" Target="https://doi.org/10.1063/5.0305756" TargetMode="External"/><Relationship Id="rId93" Type="http://schemas.openxmlformats.org/officeDocument/2006/relationships/hyperlink" Target="https://doi.org/10.1063/5.0218880" TargetMode="External"/><Relationship Id="rId98" Type="http://schemas.openxmlformats.org/officeDocument/2006/relationships/hyperlink" Target="https://doi.org/10.1051/e3sconf/202021601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290"/>
    <customShpInfo spid="_x0000_s1289"/>
    <customShpInfo spid="_x0000_s1187"/>
    <customShpInfo spid="_x0000_s1188"/>
    <customShpInfo spid="_x0000_s1189"/>
    <customShpInfo spid="_x0000_s1190"/>
    <customShpInfo spid="_x0000_s1191"/>
    <customShpInfo spid="_x0000_s1192"/>
    <customShpInfo spid="_x0000_s1193"/>
    <customShpInfo spid="_x0000_s1194"/>
    <customShpInfo spid="_x0000_s1197"/>
    <customShpInfo spid="_x0000_s1198"/>
    <customShpInfo spid="_x0000_s1196"/>
    <customShpInfo spid="_x0000_s1199"/>
    <customShpInfo spid="_x0000_s1195"/>
    <customShpInfo spid="_x0000_s1201"/>
    <customShpInfo spid="_x0000_s1202"/>
    <customShpInfo spid="_x0000_s1200"/>
    <customShpInfo spid="_x0000_s1203"/>
    <customShpInfo spid="_x0000_s1205"/>
    <customShpInfo spid="_x0000_s1206"/>
    <customShpInfo spid="_x0000_s1204"/>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8"/>
    <customShpInfo spid="_x0000_s1219"/>
    <customShpInfo spid="_x0000_s1221"/>
    <customShpInfo spid="_x0000_s1222"/>
    <customShpInfo spid="_x0000_s1220"/>
    <customShpInfo spid="_x0000_s1223"/>
    <customShpInfo spid="_x0000_s1224"/>
    <customShpInfo spid="_x0000_s1225"/>
    <customShpInfo spid="_x0000_s1228"/>
    <customShpInfo spid="_x0000_s1229"/>
    <customShpInfo spid="_x0000_s1227"/>
    <customShpInfo spid="_x0000_s1231"/>
    <customShpInfo spid="_x0000_s1232"/>
    <customShpInfo spid="_x0000_s1230"/>
    <customShpInfo spid="_x0000_s1234"/>
    <customShpInfo spid="_x0000_s1235"/>
    <customShpInfo spid="_x0000_s1233"/>
    <customShpInfo spid="_x0000_s1237"/>
    <customShpInfo spid="_x0000_s1238"/>
    <customShpInfo spid="_x0000_s1236"/>
    <customShpInfo spid="_x0000_s1239"/>
    <customShpInfo spid="_x0000_s1226"/>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2"/>
    <customShpInfo spid="_x0000_s1263"/>
    <customShpInfo spid="_x0000_s1261"/>
    <customShpInfo spid="_x0000_s1265"/>
    <customShpInfo spid="_x0000_s1266"/>
    <customShpInfo spid="_x0000_s1264"/>
    <customShpInfo spid="_x0000_s1267"/>
    <customShpInfo spid="_x0000_s1268"/>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17"/>
    <customShpInfo spid="_x0000_s1177"/>
    <customShpInfo spid="_x0000_s1178"/>
    <customShpInfo spid="_x0000_s1179"/>
    <customShpInfo spid="_x0000_s1180"/>
    <customShpInfo spid="_x0000_s1176"/>
    <customShpInfo spid="_x0000_s1182"/>
    <customShpInfo spid="_x0000_s1183"/>
    <customShpInfo spid="_x0000_s1184"/>
    <customShpInfo spid="_x0000_s1185"/>
    <customShpInfo spid="_x0000_s1181"/>
    <customShpInfo spid="_x0000_s1186"/>
    <customShpInfo spid="_x0000_s1175"/>
    <customShpInfo spid="_x0000_s1410"/>
    <customShpInfo spid="_x0000_s1408"/>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409"/>
    <customShpInfo spid="_x0000_s14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4595</Words>
  <Characters>26192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206</cp:revision>
  <cp:lastPrinted>2021-11-05T14:33:00Z</cp:lastPrinted>
  <dcterms:created xsi:type="dcterms:W3CDTF">2021-11-02T03:32:00Z</dcterms:created>
  <dcterms:modified xsi:type="dcterms:W3CDTF">2025-12-26T16:26:00Z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CAAA165AB8804319A4C02D372816A1B7_12</vt:lpwstr>
  </property>
</Properties>
</file>