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FB140" w14:textId="01A24D22" w:rsidR="004B50BF" w:rsidRPr="004B50BF" w:rsidRDefault="00047F2F" w:rsidP="00047F2F">
      <w:pPr>
        <w:spacing w:before="1200" w:after="200" w:line="240" w:lineRule="auto"/>
        <w:ind w:firstLine="567"/>
        <w:jc w:val="center"/>
        <w:rPr>
          <w:rFonts w:ascii="Times New Roman" w:hAnsi="Times New Roman" w:cs="Times New Roman"/>
          <w:b/>
          <w:sz w:val="36"/>
          <w:szCs w:val="36"/>
        </w:rPr>
      </w:pPr>
      <w:r w:rsidRPr="004B50BF">
        <w:rPr>
          <w:rFonts w:ascii="Times New Roman" w:hAnsi="Times New Roman" w:cs="Times New Roman"/>
          <w:b/>
          <w:sz w:val="36"/>
          <w:szCs w:val="36"/>
        </w:rPr>
        <w:t xml:space="preserve">Analysis of experimental results </w:t>
      </w:r>
      <w:r>
        <w:rPr>
          <w:rFonts w:ascii="Times New Roman" w:hAnsi="Times New Roman" w:cs="Times New Roman"/>
          <w:b/>
          <w:sz w:val="36"/>
          <w:szCs w:val="36"/>
        </w:rPr>
        <w:t>on a conical solar water heater</w:t>
      </w:r>
    </w:p>
    <w:p w14:paraId="6D1247E7" w14:textId="37A0242F" w:rsidR="004B50BF" w:rsidRPr="00391E90" w:rsidRDefault="004B50BF" w:rsidP="00391E90">
      <w:pPr>
        <w:spacing w:before="240" w:after="200" w:line="240" w:lineRule="auto"/>
        <w:ind w:firstLine="567"/>
        <w:jc w:val="center"/>
        <w:rPr>
          <w:rFonts w:ascii="Times New Roman" w:hAnsi="Times New Roman" w:cs="Times New Roman"/>
          <w:sz w:val="28"/>
          <w:szCs w:val="28"/>
        </w:rPr>
      </w:pPr>
      <w:r w:rsidRPr="004B50BF">
        <w:rPr>
          <w:rFonts w:ascii="Times New Roman" w:hAnsi="Times New Roman" w:cs="Times New Roman"/>
          <w:sz w:val="28"/>
          <w:szCs w:val="28"/>
        </w:rPr>
        <w:t>Nilufar Esanaliyeva</w:t>
      </w:r>
      <w:r w:rsidRPr="004B50BF">
        <w:rPr>
          <w:rFonts w:ascii="Times New Roman" w:hAnsi="Times New Roman" w:cs="Times New Roman"/>
          <w:sz w:val="28"/>
          <w:szCs w:val="28"/>
          <w:vertAlign w:val="superscript"/>
        </w:rPr>
        <w:t>1,</w:t>
      </w:r>
      <w:r w:rsidR="00123633">
        <w:rPr>
          <w:rFonts w:ascii="Times New Roman" w:hAnsi="Times New Roman" w:cs="Times New Roman"/>
          <w:sz w:val="28"/>
          <w:szCs w:val="28"/>
          <w:vertAlign w:val="superscript"/>
        </w:rPr>
        <w:t xml:space="preserve"> </w:t>
      </w:r>
      <w:r w:rsidRPr="004B50BF">
        <w:rPr>
          <w:rFonts w:ascii="Times New Roman" w:hAnsi="Times New Roman" w:cs="Times New Roman"/>
          <w:sz w:val="28"/>
          <w:szCs w:val="28"/>
          <w:vertAlign w:val="superscript"/>
        </w:rPr>
        <w:t>a)</w:t>
      </w:r>
      <w:r w:rsidRPr="004B50BF">
        <w:rPr>
          <w:rFonts w:ascii="Times New Roman" w:hAnsi="Times New Roman" w:cs="Times New Roman"/>
          <w:sz w:val="28"/>
          <w:szCs w:val="28"/>
        </w:rPr>
        <w:t xml:space="preserve">, </w:t>
      </w:r>
      <w:proofErr w:type="spellStart"/>
      <w:r w:rsidR="00D91534" w:rsidRPr="00D91534">
        <w:rPr>
          <w:rFonts w:ascii="Times New Roman" w:hAnsi="Times New Roman" w:cs="Times New Roman"/>
          <w:sz w:val="28"/>
          <w:szCs w:val="28"/>
        </w:rPr>
        <w:t>Sirojjidin</w:t>
      </w:r>
      <w:proofErr w:type="spellEnd"/>
      <w:r w:rsidR="00D91534">
        <w:rPr>
          <w:rFonts w:ascii="Times New Roman" w:hAnsi="Times New Roman" w:cs="Times New Roman"/>
          <w:sz w:val="28"/>
          <w:szCs w:val="28"/>
        </w:rPr>
        <w:t xml:space="preserve"> </w:t>
      </w:r>
      <w:r w:rsidR="00D91534" w:rsidRPr="00D91534">
        <w:rPr>
          <w:rFonts w:ascii="Times New Roman" w:hAnsi="Times New Roman" w:cs="Times New Roman"/>
          <w:sz w:val="28"/>
          <w:szCs w:val="28"/>
        </w:rPr>
        <w:t>Ergashev</w:t>
      </w:r>
      <w:r w:rsidR="00D91534">
        <w:rPr>
          <w:rFonts w:ascii="Times New Roman" w:hAnsi="Times New Roman" w:cs="Times New Roman"/>
          <w:sz w:val="28"/>
          <w:szCs w:val="28"/>
          <w:vertAlign w:val="superscript"/>
        </w:rPr>
        <w:t>2</w:t>
      </w:r>
      <w:r w:rsidR="00D91534">
        <w:rPr>
          <w:rFonts w:ascii="Times New Roman" w:hAnsi="Times New Roman" w:cs="Times New Roman"/>
          <w:sz w:val="28"/>
          <w:szCs w:val="28"/>
        </w:rPr>
        <w:t>,</w:t>
      </w:r>
      <w:r w:rsidR="00D91534" w:rsidRPr="00D91534">
        <w:rPr>
          <w:rFonts w:ascii="Times New Roman" w:hAnsi="Times New Roman" w:cs="Times New Roman"/>
          <w:sz w:val="28"/>
          <w:szCs w:val="28"/>
        </w:rPr>
        <w:t xml:space="preserve"> </w:t>
      </w:r>
      <w:proofErr w:type="spellStart"/>
      <w:r w:rsidR="00C73EEC" w:rsidRPr="0057515E">
        <w:rPr>
          <w:rFonts w:ascii="Times New Roman" w:hAnsi="Times New Roman" w:cs="Times New Roman"/>
          <w:sz w:val="28"/>
          <w:szCs w:val="28"/>
        </w:rPr>
        <w:t>Olimjon</w:t>
      </w:r>
      <w:proofErr w:type="spellEnd"/>
      <w:r w:rsidR="00C73EEC" w:rsidRPr="0057515E">
        <w:rPr>
          <w:rFonts w:ascii="Times New Roman" w:hAnsi="Times New Roman" w:cs="Times New Roman"/>
          <w:sz w:val="28"/>
          <w:szCs w:val="28"/>
        </w:rPr>
        <w:t xml:space="preserve"> Toirov</w:t>
      </w:r>
      <w:proofErr w:type="gramStart"/>
      <w:r w:rsidR="00D91534">
        <w:rPr>
          <w:rFonts w:ascii="Times New Roman" w:hAnsi="Times New Roman" w:cs="Times New Roman"/>
          <w:sz w:val="28"/>
          <w:szCs w:val="28"/>
          <w:vertAlign w:val="superscript"/>
        </w:rPr>
        <w:t>3</w:t>
      </w:r>
      <w:r w:rsidR="00C73EEC" w:rsidRPr="0057515E">
        <w:rPr>
          <w:rFonts w:ascii="Times New Roman" w:hAnsi="Times New Roman" w:cs="Times New Roman"/>
          <w:sz w:val="28"/>
          <w:szCs w:val="44"/>
          <w:vertAlign w:val="superscript"/>
          <w:lang w:val="uz-Cyrl-UZ"/>
        </w:rPr>
        <w:t>,</w:t>
      </w:r>
      <w:r w:rsidR="00C73EEC">
        <w:rPr>
          <w:rFonts w:ascii="Times New Roman" w:hAnsi="Times New Roman" w:cs="Times New Roman"/>
          <w:sz w:val="28"/>
          <w:szCs w:val="28"/>
        </w:rPr>
        <w:t xml:space="preserve"> </w:t>
      </w:r>
      <w:r w:rsidR="00123633">
        <w:rPr>
          <w:rFonts w:ascii="Times New Roman" w:hAnsi="Times New Roman" w:cs="Times New Roman"/>
          <w:sz w:val="28"/>
          <w:szCs w:val="28"/>
        </w:rPr>
        <w:t xml:space="preserve">  </w:t>
      </w:r>
      <w:proofErr w:type="gramEnd"/>
      <w:r w:rsidR="00123633">
        <w:rPr>
          <w:rFonts w:ascii="Times New Roman" w:hAnsi="Times New Roman" w:cs="Times New Roman"/>
          <w:sz w:val="28"/>
          <w:szCs w:val="28"/>
        </w:rPr>
        <w:t xml:space="preserve">                        </w:t>
      </w:r>
      <w:proofErr w:type="spellStart"/>
      <w:r w:rsidR="00C73EEC">
        <w:rPr>
          <w:rFonts w:ascii="Times New Roman" w:hAnsi="Times New Roman" w:cs="Times New Roman"/>
          <w:sz w:val="28"/>
          <w:szCs w:val="28"/>
        </w:rPr>
        <w:t>I</w:t>
      </w:r>
      <w:r w:rsidRPr="004B50BF">
        <w:rPr>
          <w:rFonts w:ascii="Times New Roman" w:hAnsi="Times New Roman" w:cs="Times New Roman"/>
          <w:sz w:val="28"/>
          <w:szCs w:val="28"/>
        </w:rPr>
        <w:t>slomjon</w:t>
      </w:r>
      <w:proofErr w:type="spellEnd"/>
      <w:r w:rsidRPr="004B50BF">
        <w:rPr>
          <w:rFonts w:ascii="Times New Roman" w:hAnsi="Times New Roman" w:cs="Times New Roman"/>
          <w:sz w:val="28"/>
          <w:szCs w:val="28"/>
        </w:rPr>
        <w:t xml:space="preserve"> Toshp</w:t>
      </w:r>
      <w:r w:rsidR="00D91534">
        <w:rPr>
          <w:rFonts w:ascii="Times New Roman" w:hAnsi="Times New Roman" w:cs="Times New Roman"/>
          <w:sz w:val="28"/>
          <w:szCs w:val="28"/>
        </w:rPr>
        <w:t>u</w:t>
      </w:r>
      <w:r w:rsidRPr="004B50BF">
        <w:rPr>
          <w:rFonts w:ascii="Times New Roman" w:hAnsi="Times New Roman" w:cs="Times New Roman"/>
          <w:sz w:val="28"/>
          <w:szCs w:val="28"/>
        </w:rPr>
        <w:t>latov</w:t>
      </w:r>
      <w:r w:rsidRPr="004B50BF">
        <w:rPr>
          <w:rFonts w:ascii="Times New Roman" w:hAnsi="Times New Roman" w:cs="Times New Roman"/>
          <w:sz w:val="28"/>
          <w:szCs w:val="28"/>
          <w:vertAlign w:val="superscript"/>
        </w:rPr>
        <w:t>1</w:t>
      </w:r>
      <w:r w:rsidRPr="004B50BF">
        <w:rPr>
          <w:rFonts w:ascii="Times New Roman" w:hAnsi="Times New Roman" w:cs="Times New Roman"/>
          <w:sz w:val="28"/>
          <w:szCs w:val="28"/>
        </w:rPr>
        <w:t xml:space="preserve">, </w:t>
      </w:r>
      <w:proofErr w:type="spellStart"/>
      <w:r w:rsidRPr="004B50BF">
        <w:rPr>
          <w:rFonts w:ascii="Times New Roman" w:hAnsi="Times New Roman" w:cs="Times New Roman"/>
          <w:sz w:val="28"/>
          <w:szCs w:val="28"/>
        </w:rPr>
        <w:t>Sho</w:t>
      </w:r>
      <w:r w:rsidR="00C73EEC">
        <w:rPr>
          <w:rFonts w:ascii="Times New Roman" w:hAnsi="Times New Roman" w:cs="Times New Roman"/>
          <w:sz w:val="28"/>
          <w:szCs w:val="28"/>
        </w:rPr>
        <w:t>kh</w:t>
      </w:r>
      <w:r w:rsidRPr="004B50BF">
        <w:rPr>
          <w:rFonts w:ascii="Times New Roman" w:hAnsi="Times New Roman" w:cs="Times New Roman"/>
          <w:sz w:val="28"/>
          <w:szCs w:val="28"/>
        </w:rPr>
        <w:t>ru</w:t>
      </w:r>
      <w:r w:rsidR="00C73EEC">
        <w:rPr>
          <w:rFonts w:ascii="Times New Roman" w:hAnsi="Times New Roman" w:cs="Times New Roman"/>
          <w:sz w:val="28"/>
          <w:szCs w:val="28"/>
        </w:rPr>
        <w:t>k</w:t>
      </w:r>
      <w:r w:rsidRPr="004B50BF">
        <w:rPr>
          <w:rFonts w:ascii="Times New Roman" w:hAnsi="Times New Roman" w:cs="Times New Roman"/>
          <w:sz w:val="28"/>
          <w:szCs w:val="28"/>
        </w:rPr>
        <w:t>h</w:t>
      </w:r>
      <w:proofErr w:type="spellEnd"/>
      <w:r w:rsidRPr="004B50BF">
        <w:rPr>
          <w:rFonts w:ascii="Times New Roman" w:hAnsi="Times New Roman" w:cs="Times New Roman"/>
          <w:sz w:val="28"/>
          <w:szCs w:val="28"/>
        </w:rPr>
        <w:t xml:space="preserve"> Azimov</w:t>
      </w:r>
      <w:r w:rsidR="00982D05">
        <w:rPr>
          <w:rFonts w:ascii="Times New Roman" w:hAnsi="Times New Roman" w:cs="Times New Roman"/>
          <w:sz w:val="28"/>
          <w:szCs w:val="28"/>
          <w:vertAlign w:val="superscript"/>
        </w:rPr>
        <w:t>3</w:t>
      </w:r>
    </w:p>
    <w:p w14:paraId="00EF04CC" w14:textId="333EB22C" w:rsidR="004B50BF" w:rsidRDefault="004B50BF" w:rsidP="00A4691D">
      <w:pPr>
        <w:pStyle w:val="AuthorAffiliation"/>
      </w:pPr>
      <w:r>
        <w:rPr>
          <w:vertAlign w:val="superscript"/>
        </w:rPr>
        <w:t>1</w:t>
      </w:r>
      <w:r w:rsidR="00123633">
        <w:rPr>
          <w:vertAlign w:val="superscript"/>
        </w:rPr>
        <w:t xml:space="preserve"> </w:t>
      </w:r>
      <w:r w:rsidRPr="004B50BF">
        <w:rPr>
          <w:lang w:val="uz-Cyrl-UZ"/>
        </w:rPr>
        <w:t>Kokand State University</w:t>
      </w:r>
      <w:r>
        <w:t xml:space="preserve">, </w:t>
      </w:r>
      <w:r w:rsidR="00C73EEC">
        <w:t xml:space="preserve">Kokand, </w:t>
      </w:r>
      <w:r>
        <w:t>Uzbekistan</w:t>
      </w:r>
    </w:p>
    <w:p w14:paraId="4ED6D2EE" w14:textId="46C2CB2F" w:rsidR="00982D05" w:rsidRDefault="00696A9F" w:rsidP="00982D05">
      <w:pPr>
        <w:pStyle w:val="AuthorAffiliation"/>
      </w:pPr>
      <w:r>
        <w:rPr>
          <w:vertAlign w:val="superscript"/>
        </w:rPr>
        <w:t>2</w:t>
      </w:r>
      <w:r w:rsidR="00982D05">
        <w:t xml:space="preserve">Fergana </w:t>
      </w:r>
      <w:r w:rsidR="00982D05" w:rsidRPr="004B50BF">
        <w:rPr>
          <w:lang w:val="uz-Cyrl-UZ"/>
        </w:rPr>
        <w:t>State</w:t>
      </w:r>
      <w:r w:rsidR="00982D05">
        <w:t xml:space="preserve"> </w:t>
      </w:r>
      <w:r w:rsidR="00625CD8">
        <w:t>Technical</w:t>
      </w:r>
      <w:r w:rsidR="00625CD8" w:rsidRPr="004B50BF">
        <w:rPr>
          <w:lang w:val="uz-Cyrl-UZ"/>
        </w:rPr>
        <w:t xml:space="preserve"> </w:t>
      </w:r>
      <w:r w:rsidR="00982D05" w:rsidRPr="004B50BF">
        <w:rPr>
          <w:lang w:val="uz-Cyrl-UZ"/>
        </w:rPr>
        <w:t>University</w:t>
      </w:r>
      <w:r w:rsidR="00982D05">
        <w:t>, Fergana, Uzbekistan</w:t>
      </w:r>
    </w:p>
    <w:p w14:paraId="4709ED4E" w14:textId="793DC53B" w:rsidR="008745D5" w:rsidRDefault="00982D05" w:rsidP="00A4691D">
      <w:pPr>
        <w:pStyle w:val="AuthorAffiliation"/>
      </w:pPr>
      <w:r>
        <w:rPr>
          <w:vertAlign w:val="superscript"/>
        </w:rPr>
        <w:t>3</w:t>
      </w:r>
      <w:r w:rsidR="00CA398A" w:rsidRPr="00287E0A">
        <w:t xml:space="preserve">Tashkent </w:t>
      </w:r>
      <w:r w:rsidR="00625CD8" w:rsidRPr="00287E0A">
        <w:t xml:space="preserve">State Technical University </w:t>
      </w:r>
      <w:r w:rsidR="00CA398A" w:rsidRPr="00287E0A">
        <w:t>named after Islam Karimov,</w:t>
      </w:r>
      <w:r w:rsidR="004622A3">
        <w:t xml:space="preserve"> Tashkent,</w:t>
      </w:r>
      <w:r w:rsidR="00CA398A" w:rsidRPr="00287E0A">
        <w:t xml:space="preserve"> Uzbekistan</w:t>
      </w:r>
      <w:r w:rsidR="001970E3">
        <w:rPr>
          <w:lang w:val="uz-Cyrl-UZ"/>
        </w:rPr>
        <w:t xml:space="preserve"> </w:t>
      </w:r>
    </w:p>
    <w:p w14:paraId="1397C91D" w14:textId="12AF4A6A"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7" w:history="1">
        <w:r w:rsidR="00696A9F" w:rsidRPr="00951AA8">
          <w:rPr>
            <w:rStyle w:val="a6"/>
            <w:szCs w:val="18"/>
          </w:rPr>
          <w:t>azimovshohruh@mail.</w:t>
        </w:r>
        <w:r w:rsidR="00696A9F" w:rsidRPr="00951AA8">
          <w:rPr>
            <w:rStyle w:val="a6"/>
          </w:rPr>
          <w:t>ru</w:t>
        </w:r>
      </w:hyperlink>
      <w:r w:rsidR="00880629">
        <w:t xml:space="preserve"> </w:t>
      </w:r>
    </w:p>
    <w:p w14:paraId="410B173B" w14:textId="7546C1AF" w:rsidR="00BC4E3B" w:rsidRPr="004B50BF" w:rsidRDefault="00E25282" w:rsidP="000C106A">
      <w:pPr>
        <w:spacing w:before="360" w:after="360" w:line="240" w:lineRule="auto"/>
        <w:ind w:left="284" w:right="284"/>
        <w:jc w:val="both"/>
        <w:rPr>
          <w:rFonts w:ascii="Times New Roman" w:hAnsi="Times New Roman" w:cs="Times New Roman"/>
          <w:sz w:val="18"/>
          <w:szCs w:val="18"/>
        </w:rPr>
      </w:pPr>
      <w:r w:rsidRPr="004B50BF">
        <w:rPr>
          <w:rFonts w:ascii="Times New Roman" w:hAnsi="Times New Roman" w:cs="Times New Roman"/>
          <w:b/>
          <w:sz w:val="18"/>
          <w:szCs w:val="18"/>
        </w:rPr>
        <w:t>Abstract</w:t>
      </w:r>
      <w:r w:rsidR="00CA398A" w:rsidRPr="004B50BF">
        <w:rPr>
          <w:rFonts w:ascii="Times New Roman" w:hAnsi="Times New Roman" w:cs="Times New Roman"/>
          <w:b/>
          <w:sz w:val="18"/>
          <w:szCs w:val="18"/>
        </w:rPr>
        <w:t>.</w:t>
      </w:r>
      <w:r w:rsidR="000C106A" w:rsidRPr="004B50BF">
        <w:rPr>
          <w:rFonts w:ascii="Times New Roman" w:hAnsi="Times New Roman" w:cs="Times New Roman"/>
          <w:iCs/>
          <w:sz w:val="18"/>
          <w:szCs w:val="18"/>
          <w:lang w:val="uz-Cyrl-UZ"/>
        </w:rPr>
        <w:t xml:space="preserve"> </w:t>
      </w:r>
      <w:r w:rsidR="004B50BF" w:rsidRPr="004B50BF">
        <w:rPr>
          <w:rFonts w:ascii="Times New Roman" w:hAnsi="Times New Roman" w:cs="Times New Roman"/>
          <w:iCs/>
          <w:sz w:val="18"/>
          <w:szCs w:val="18"/>
          <w:lang w:val="uz-Cyrl-UZ"/>
        </w:rPr>
        <w:t xml:space="preserve">Today, globally the consumption of energy from organic fuels is decreasing, and the rational use of thermal energy from solar radiation is one of the </w:t>
      </w:r>
      <w:r w:rsidR="002C219B" w:rsidRPr="002C219B">
        <w:rPr>
          <w:rFonts w:ascii="Times New Roman" w:hAnsi="Times New Roman" w:cs="Times New Roman"/>
          <w:iCs/>
          <w:sz w:val="18"/>
          <w:szCs w:val="18"/>
          <w:lang w:val="uz-Cyrl-UZ"/>
        </w:rPr>
        <w:t>current</w:t>
      </w:r>
      <w:r w:rsidR="004B50BF" w:rsidRPr="004B50BF">
        <w:rPr>
          <w:rFonts w:ascii="Times New Roman" w:hAnsi="Times New Roman" w:cs="Times New Roman"/>
          <w:iCs/>
          <w:sz w:val="18"/>
          <w:szCs w:val="18"/>
          <w:lang w:val="uz-Cyrl-UZ"/>
        </w:rPr>
        <w:t xml:space="preserve"> tasks. In particular, in buildings and facilities, in the energy sector and other industries, efficient use of thermal energy is important. The scarcity of organic energy sources, high energy costs, and the negative environmental impact of energy production are significant factors. Renewable energy tech-nologies are rapidly developing worldwide, achieving high technical-economic performance, and the production of thermal and electric energy based on hydrocarbon fuels and nuclear energy is beginning to compete with traditional technologies. The most intensive development is observed in countries with high energy import demand and high energy tariffs. At the same time, renewable energy in the near future will occupy an important place in the energy sector of all countries, including those rich in organic fuels. Therefore, supporting research and development in advanced renewable energy technologies is of particular importance. For increasing national scientific-technical capacity and preventing complete technological dependence on imported technologies and equipment, this remains an important task for many countries.</w:t>
      </w:r>
    </w:p>
    <w:p w14:paraId="61870707" w14:textId="1ED93274" w:rsidR="008A22AB" w:rsidRPr="00287E0A" w:rsidRDefault="00CA398A" w:rsidP="00047F2F">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7E32D089" w14:textId="2BE8E306" w:rsidR="009F6E5A" w:rsidRPr="009F6E5A" w:rsidRDefault="009F6E5A" w:rsidP="007C2327">
      <w:pPr>
        <w:spacing w:after="0" w:line="240" w:lineRule="auto"/>
        <w:ind w:firstLine="284"/>
        <w:jc w:val="both"/>
        <w:rPr>
          <w:rFonts w:ascii="Times New Roman" w:hAnsi="Times New Roman" w:cs="Times New Roman"/>
          <w:sz w:val="20"/>
          <w:lang w:val="uz-Cyrl-UZ"/>
        </w:rPr>
      </w:pPr>
      <w:r w:rsidRPr="009F6E5A">
        <w:rPr>
          <w:rFonts w:ascii="Times New Roman" w:hAnsi="Times New Roman" w:cs="Times New Roman"/>
          <w:sz w:val="20"/>
          <w:lang w:val="uz-Cyrl-UZ"/>
        </w:rPr>
        <w:t>Electricity and thermal energy are an integral part of every industry worldwide, and the growing demand for them makes the task of providing consumers with uninterrupted and high-quality electricity and heat supply particularly important [1].</w:t>
      </w:r>
      <w:r w:rsidR="007C2327">
        <w:rPr>
          <w:rFonts w:ascii="Times New Roman" w:hAnsi="Times New Roman" w:cs="Times New Roman"/>
          <w:sz w:val="20"/>
        </w:rPr>
        <w:t xml:space="preserve"> </w:t>
      </w:r>
      <w:r w:rsidRPr="009F6E5A">
        <w:rPr>
          <w:rFonts w:ascii="Times New Roman" w:hAnsi="Times New Roman" w:cs="Times New Roman"/>
          <w:sz w:val="20"/>
          <w:lang w:val="uz-Cyrl-UZ"/>
        </w:rPr>
        <w:t>New-generation technologies conduct scientific research on the implementation of advanced technologies and equipment that allow for the efficient and economical use of energy, fuel, and energy resources in heat supply systems [2].</w:t>
      </w:r>
      <w:r w:rsidR="007C2327">
        <w:rPr>
          <w:rFonts w:ascii="Times New Roman" w:hAnsi="Times New Roman" w:cs="Times New Roman"/>
          <w:sz w:val="20"/>
        </w:rPr>
        <w:t xml:space="preserve"> </w:t>
      </w:r>
      <w:r w:rsidRPr="009F6E5A">
        <w:rPr>
          <w:rFonts w:ascii="Times New Roman" w:hAnsi="Times New Roman" w:cs="Times New Roman"/>
          <w:sz w:val="20"/>
          <w:lang w:val="uz-Cyrl-UZ"/>
        </w:rPr>
        <w:t>As is known, natural fuels and energy resources used on an industrial scale today are gradually depleting; therefore, the use of renewable energy sources helps to preserve natural resources and maintain the environmental situation at the existing level [3].</w:t>
      </w:r>
      <w:r w:rsidR="007C2327">
        <w:rPr>
          <w:rFonts w:ascii="Times New Roman" w:hAnsi="Times New Roman" w:cs="Times New Roman"/>
          <w:sz w:val="20"/>
        </w:rPr>
        <w:t xml:space="preserve"> </w:t>
      </w:r>
      <w:r w:rsidRPr="009F6E5A">
        <w:rPr>
          <w:rFonts w:ascii="Times New Roman" w:hAnsi="Times New Roman" w:cs="Times New Roman"/>
          <w:sz w:val="20"/>
          <w:lang w:val="uz-Cyrl-UZ"/>
        </w:rPr>
        <w:t>This article analyzes the results of experimental studies of a solar water heater with a conventional tank, as well as with a conventional tank, a reflector, and a tubular solar water heater, and evaluates its energy efficiency and reliability.</w:t>
      </w:r>
      <w:r w:rsidR="007C2327">
        <w:rPr>
          <w:rFonts w:ascii="Times New Roman" w:hAnsi="Times New Roman" w:cs="Times New Roman"/>
          <w:sz w:val="20"/>
        </w:rPr>
        <w:t xml:space="preserve"> </w:t>
      </w:r>
      <w:r w:rsidRPr="009F6E5A">
        <w:rPr>
          <w:rFonts w:ascii="Times New Roman" w:hAnsi="Times New Roman" w:cs="Times New Roman"/>
          <w:sz w:val="20"/>
          <w:lang w:val="uz-Cyrl-UZ"/>
        </w:rPr>
        <w:t>The distribution of heat in the working chamber of a conical solar water heater collector is a very complex physical process. This is due to the fact that several differential equations must be taken into account in this case. The heat conduction equation in solids and liquids, as well as the Navier–Stokes equations describing the motion of liquids or gases, are solved simultaneously [4</w:t>
      </w:r>
      <w:r w:rsidR="00390D21">
        <w:rPr>
          <w:rFonts w:ascii="Times New Roman" w:hAnsi="Times New Roman" w:cs="Times New Roman"/>
          <w:sz w:val="20"/>
        </w:rPr>
        <w:t>-6</w:t>
      </w:r>
      <w:r w:rsidRPr="009F6E5A">
        <w:rPr>
          <w:rFonts w:ascii="Times New Roman" w:hAnsi="Times New Roman" w:cs="Times New Roman"/>
          <w:sz w:val="20"/>
          <w:lang w:val="uz-Cyrl-UZ"/>
        </w:rPr>
        <w:t>].</w:t>
      </w:r>
    </w:p>
    <w:p w14:paraId="07CFF2EE" w14:textId="3D994809" w:rsidR="009F6E5A" w:rsidRDefault="009F6E5A" w:rsidP="009F6E5A">
      <w:pPr>
        <w:spacing w:after="0" w:line="240" w:lineRule="auto"/>
        <w:ind w:firstLine="284"/>
        <w:jc w:val="both"/>
        <w:rPr>
          <w:rFonts w:ascii="Times New Roman" w:hAnsi="Times New Roman" w:cs="Times New Roman"/>
          <w:sz w:val="20"/>
          <w:lang w:val="uz-Cyrl-UZ"/>
        </w:rPr>
      </w:pPr>
      <w:r w:rsidRPr="009F6E5A">
        <w:rPr>
          <w:rFonts w:ascii="Times New Roman" w:hAnsi="Times New Roman" w:cs="Times New Roman"/>
          <w:sz w:val="20"/>
          <w:lang w:val="uz-Cyrl-UZ"/>
        </w:rPr>
        <w:t>Analysis of the experiment and the obtained results.</w:t>
      </w:r>
      <w:r w:rsidR="007C2327">
        <w:rPr>
          <w:rFonts w:ascii="Times New Roman" w:hAnsi="Times New Roman" w:cs="Times New Roman"/>
          <w:sz w:val="20"/>
        </w:rPr>
        <w:t xml:space="preserve"> </w:t>
      </w:r>
      <w:r w:rsidRPr="009F6E5A">
        <w:rPr>
          <w:rFonts w:ascii="Times New Roman" w:hAnsi="Times New Roman" w:cs="Times New Roman"/>
          <w:sz w:val="20"/>
          <w:lang w:val="uz-Cyrl-UZ"/>
        </w:rPr>
        <w:t>The heat conduction equation in solids is written as follows:</w:t>
      </w:r>
    </w:p>
    <w:p w14:paraId="07E8C187" w14:textId="305F6630" w:rsidR="009F6E5A" w:rsidRDefault="009F6E5A" w:rsidP="009F6E5A">
      <w:pPr>
        <w:spacing w:after="0" w:line="240" w:lineRule="auto"/>
        <w:ind w:firstLine="284"/>
        <w:jc w:val="right"/>
        <w:rPr>
          <w:rFonts w:ascii="Times New Roman" w:hAnsi="Times New Roman" w:cs="Times New Roman"/>
          <w:sz w:val="20"/>
        </w:rPr>
      </w:pPr>
      <w:r w:rsidRPr="009F6E5A">
        <w:rPr>
          <w:rFonts w:ascii="Times New Roman" w:eastAsia="Calibri" w:hAnsi="Times New Roman" w:cs="Times New Roman"/>
          <w:noProof/>
          <w:position w:val="-28"/>
          <w:sz w:val="20"/>
          <w:szCs w:val="20"/>
          <w:lang w:val="ru-RU" w:eastAsia="ru-RU"/>
        </w:rPr>
        <w:drawing>
          <wp:inline distT="0" distB="0" distL="0" distR="0" wp14:anchorId="383E5A7E" wp14:editId="7BE78FBF">
            <wp:extent cx="2943225" cy="4572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3225" cy="457200"/>
                    </a:xfrm>
                    <a:prstGeom prst="rect">
                      <a:avLst/>
                    </a:prstGeom>
                    <a:noFill/>
                    <a:ln>
                      <a:noFill/>
                    </a:ln>
                  </pic:spPr>
                </pic:pic>
              </a:graphicData>
            </a:graphic>
          </wp:inline>
        </w:drawing>
      </w:r>
      <w:r>
        <w:rPr>
          <w:rFonts w:ascii="Times New Roman" w:hAnsi="Times New Roman" w:cs="Times New Roman"/>
          <w:sz w:val="20"/>
          <w:lang w:val="uz-Cyrl-UZ"/>
        </w:rPr>
        <w:tab/>
      </w:r>
      <w:r>
        <w:rPr>
          <w:rFonts w:ascii="Times New Roman" w:hAnsi="Times New Roman" w:cs="Times New Roman"/>
          <w:sz w:val="20"/>
          <w:lang w:val="uz-Cyrl-UZ"/>
        </w:rPr>
        <w:tab/>
      </w:r>
      <w:r>
        <w:rPr>
          <w:rFonts w:ascii="Times New Roman" w:hAnsi="Times New Roman" w:cs="Times New Roman"/>
          <w:sz w:val="20"/>
          <w:lang w:val="uz-Cyrl-UZ"/>
        </w:rPr>
        <w:tab/>
      </w:r>
      <w:r>
        <w:rPr>
          <w:rFonts w:ascii="Times New Roman" w:hAnsi="Times New Roman" w:cs="Times New Roman"/>
          <w:sz w:val="20"/>
          <w:lang w:val="uz-Cyrl-UZ"/>
        </w:rPr>
        <w:tab/>
      </w:r>
      <w:r>
        <w:rPr>
          <w:rFonts w:ascii="Times New Roman" w:hAnsi="Times New Roman" w:cs="Times New Roman"/>
          <w:sz w:val="20"/>
        </w:rPr>
        <w:t>(1)</w:t>
      </w:r>
    </w:p>
    <w:p w14:paraId="689FBD49" w14:textId="77777777" w:rsidR="009F6E5A" w:rsidRPr="009F6E5A" w:rsidRDefault="009F6E5A" w:rsidP="009F6E5A">
      <w:pPr>
        <w:spacing w:after="0" w:line="240" w:lineRule="auto"/>
        <w:ind w:firstLine="284"/>
        <w:jc w:val="both"/>
        <w:rPr>
          <w:rFonts w:ascii="Times New Roman" w:hAnsi="Times New Roman" w:cs="Times New Roman"/>
          <w:sz w:val="20"/>
        </w:rPr>
      </w:pPr>
      <w:r w:rsidRPr="009F6E5A">
        <w:rPr>
          <w:rFonts w:ascii="Times New Roman" w:hAnsi="Times New Roman" w:cs="Times New Roman"/>
          <w:sz w:val="20"/>
        </w:rPr>
        <w:t>You are correct—the equation presented describes heat conduction in solids. Here, I would like to clarify the notation to avoid confusion:</w:t>
      </w:r>
    </w:p>
    <w:p w14:paraId="130E1252" w14:textId="77777777" w:rsidR="009F6E5A" w:rsidRPr="009F6E5A" w:rsidRDefault="009F6E5A" w:rsidP="009F6E5A">
      <w:pPr>
        <w:spacing w:after="0" w:line="240" w:lineRule="auto"/>
        <w:ind w:firstLine="284"/>
        <w:jc w:val="both"/>
        <w:rPr>
          <w:rFonts w:ascii="Times New Roman" w:hAnsi="Times New Roman" w:cs="Times New Roman"/>
          <w:sz w:val="20"/>
        </w:rPr>
      </w:pPr>
      <w:r w:rsidRPr="009F6E5A">
        <w:rPr>
          <w:rFonts w:ascii="Times New Roman" w:hAnsi="Times New Roman" w:cs="Times New Roman"/>
          <w:sz w:val="20"/>
        </w:rPr>
        <w:t>ρ — material density (kg/m³);</w:t>
      </w:r>
    </w:p>
    <w:p w14:paraId="6F629522" w14:textId="77777777" w:rsidR="009F6E5A" w:rsidRPr="009F6E5A" w:rsidRDefault="009F6E5A" w:rsidP="009F6E5A">
      <w:pPr>
        <w:spacing w:after="0" w:line="240" w:lineRule="auto"/>
        <w:ind w:firstLine="284"/>
        <w:jc w:val="both"/>
        <w:rPr>
          <w:rFonts w:ascii="Times New Roman" w:hAnsi="Times New Roman" w:cs="Times New Roman"/>
          <w:sz w:val="20"/>
        </w:rPr>
      </w:pPr>
      <w:r w:rsidRPr="009F6E5A">
        <w:rPr>
          <w:rFonts w:ascii="Times New Roman" w:hAnsi="Times New Roman" w:cs="Times New Roman"/>
          <w:sz w:val="20"/>
        </w:rPr>
        <w:t>c — specific heat capacity of the material at constant pressure (J/(</w:t>
      </w:r>
      <w:proofErr w:type="spellStart"/>
      <w:r w:rsidRPr="009F6E5A">
        <w:rPr>
          <w:rFonts w:ascii="Times New Roman" w:hAnsi="Times New Roman" w:cs="Times New Roman"/>
          <w:sz w:val="20"/>
        </w:rPr>
        <w:t>kg·K</w:t>
      </w:r>
      <w:proofErr w:type="spellEnd"/>
      <w:r w:rsidRPr="009F6E5A">
        <w:rPr>
          <w:rFonts w:ascii="Times New Roman" w:hAnsi="Times New Roman" w:cs="Times New Roman"/>
          <w:sz w:val="20"/>
        </w:rPr>
        <w:t>));</w:t>
      </w:r>
    </w:p>
    <w:p w14:paraId="046B33D7" w14:textId="77777777" w:rsidR="009F6E5A" w:rsidRPr="009F6E5A" w:rsidRDefault="009F6E5A" w:rsidP="009F6E5A">
      <w:pPr>
        <w:spacing w:after="0" w:line="240" w:lineRule="auto"/>
        <w:ind w:firstLine="284"/>
        <w:jc w:val="both"/>
        <w:rPr>
          <w:rFonts w:ascii="Times New Roman" w:hAnsi="Times New Roman" w:cs="Times New Roman"/>
          <w:sz w:val="20"/>
        </w:rPr>
      </w:pPr>
      <w:r w:rsidRPr="009F6E5A">
        <w:rPr>
          <w:rFonts w:ascii="Times New Roman" w:hAnsi="Times New Roman" w:cs="Times New Roman"/>
          <w:sz w:val="20"/>
        </w:rPr>
        <w:t>k — thermal conductivity coefficient of the material (W/(</w:t>
      </w:r>
      <w:proofErr w:type="spellStart"/>
      <w:r w:rsidRPr="009F6E5A">
        <w:rPr>
          <w:rFonts w:ascii="Times New Roman" w:hAnsi="Times New Roman" w:cs="Times New Roman"/>
          <w:sz w:val="20"/>
        </w:rPr>
        <w:t>m·K</w:t>
      </w:r>
      <w:proofErr w:type="spellEnd"/>
      <w:r w:rsidRPr="009F6E5A">
        <w:rPr>
          <w:rFonts w:ascii="Times New Roman" w:hAnsi="Times New Roman" w:cs="Times New Roman"/>
          <w:sz w:val="20"/>
        </w:rPr>
        <w:t>));</w:t>
      </w:r>
    </w:p>
    <w:p w14:paraId="56E01561" w14:textId="7738C7EE" w:rsidR="009F6E5A" w:rsidRPr="009F6E5A" w:rsidRDefault="009F6E5A" w:rsidP="009F6E5A">
      <w:pPr>
        <w:spacing w:after="0" w:line="240" w:lineRule="auto"/>
        <w:ind w:firstLine="284"/>
        <w:jc w:val="both"/>
        <w:rPr>
          <w:rFonts w:ascii="Times New Roman" w:hAnsi="Times New Roman" w:cs="Times New Roman"/>
          <w:sz w:val="20"/>
        </w:rPr>
      </w:pPr>
      <w:r w:rsidRPr="009F6E5A">
        <w:rPr>
          <w:rFonts w:ascii="Times New Roman" w:hAnsi="Times New Roman" w:cs="Times New Roman"/>
          <w:sz w:val="20"/>
        </w:rPr>
        <w:lastRenderedPageBreak/>
        <w:t>Q — power of internal heat sources (W/m³), sometimes denoted</w:t>
      </w:r>
      <w:r w:rsidR="00047F2F">
        <w:rPr>
          <w:rFonts w:ascii="Times New Roman" w:hAnsi="Times New Roman" w:cs="Times New Roman"/>
          <w:sz w:val="20"/>
        </w:rPr>
        <w:t>.</w:t>
      </w:r>
    </w:p>
    <w:p w14:paraId="642944AD" w14:textId="36EA2BCD" w:rsidR="009F6E5A" w:rsidRDefault="009F6E5A" w:rsidP="009F6E5A">
      <w:pPr>
        <w:spacing w:after="0" w:line="240" w:lineRule="auto"/>
        <w:ind w:firstLine="284"/>
        <w:jc w:val="right"/>
        <w:rPr>
          <w:rFonts w:ascii="Times New Roman" w:hAnsi="Times New Roman" w:cs="Times New Roman"/>
          <w:sz w:val="20"/>
        </w:rPr>
      </w:pPr>
      <w:r w:rsidRPr="009F6E5A">
        <w:rPr>
          <w:rFonts w:ascii="Times New Roman" w:eastAsia="Calibri" w:hAnsi="Times New Roman" w:cs="Times New Roman"/>
          <w:noProof/>
          <w:position w:val="-86"/>
          <w:sz w:val="20"/>
          <w:szCs w:val="20"/>
          <w:lang w:val="ru-RU" w:eastAsia="ru-RU"/>
        </w:rPr>
        <w:drawing>
          <wp:inline distT="0" distB="0" distL="0" distR="0" wp14:anchorId="7912B1BD" wp14:editId="40B25E18">
            <wp:extent cx="3705225" cy="13525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05225" cy="1352550"/>
                    </a:xfrm>
                    <a:prstGeom prst="rect">
                      <a:avLst/>
                    </a:prstGeom>
                    <a:noFill/>
                    <a:ln>
                      <a:noFill/>
                    </a:ln>
                  </pic:spPr>
                </pic:pic>
              </a:graphicData>
            </a:graphic>
          </wp:inline>
        </w:drawing>
      </w:r>
      <w:r>
        <w:rPr>
          <w:rFonts w:ascii="Times New Roman" w:hAnsi="Times New Roman" w:cs="Times New Roman"/>
          <w:sz w:val="20"/>
          <w:lang w:val="uz-Cyrl-UZ"/>
        </w:rPr>
        <w:tab/>
      </w:r>
      <w:r>
        <w:rPr>
          <w:rFonts w:ascii="Times New Roman" w:hAnsi="Times New Roman" w:cs="Times New Roman"/>
          <w:sz w:val="20"/>
          <w:lang w:val="uz-Cyrl-UZ"/>
        </w:rPr>
        <w:tab/>
      </w:r>
      <w:r>
        <w:rPr>
          <w:rFonts w:ascii="Times New Roman" w:hAnsi="Times New Roman" w:cs="Times New Roman"/>
          <w:sz w:val="20"/>
          <w:lang w:val="uz-Cyrl-UZ"/>
        </w:rPr>
        <w:tab/>
      </w:r>
      <w:r>
        <w:rPr>
          <w:rFonts w:ascii="Times New Roman" w:hAnsi="Times New Roman" w:cs="Times New Roman"/>
          <w:sz w:val="20"/>
        </w:rPr>
        <w:t>(2)</w:t>
      </w:r>
    </w:p>
    <w:p w14:paraId="509F34AF" w14:textId="4CD9494A" w:rsidR="009F6E5A" w:rsidRDefault="009F6E5A" w:rsidP="009F6E5A">
      <w:pPr>
        <w:spacing w:after="0" w:line="240" w:lineRule="auto"/>
        <w:ind w:firstLine="284"/>
        <w:jc w:val="both"/>
        <w:rPr>
          <w:rFonts w:ascii="Times New Roman" w:hAnsi="Times New Roman" w:cs="Times New Roman"/>
          <w:sz w:val="20"/>
        </w:rPr>
      </w:pPr>
      <w:r w:rsidRPr="009F6E5A">
        <w:rPr>
          <w:rFonts w:ascii="Times New Roman" w:hAnsi="Times New Roman" w:cs="Times New Roman"/>
          <w:sz w:val="20"/>
        </w:rPr>
        <w:t>You have listed important parameters related to radiative heat transfer that must be taken into account when modeling a conical solar water heater</w:t>
      </w:r>
      <w:r w:rsidR="00390D21">
        <w:rPr>
          <w:rFonts w:ascii="Times New Roman" w:hAnsi="Times New Roman" w:cs="Times New Roman"/>
          <w:sz w:val="20"/>
        </w:rPr>
        <w:t xml:space="preserve"> [7-8]</w:t>
      </w:r>
      <w:r w:rsidRPr="009F6E5A">
        <w:rPr>
          <w:rFonts w:ascii="Times New Roman" w:hAnsi="Times New Roman" w:cs="Times New Roman"/>
          <w:sz w:val="20"/>
        </w:rPr>
        <w:t>. Let us examine them in more detail and relate them to the Navier–Stokes equation, which describes the motion of the fluid (water) inside the heater.</w:t>
      </w:r>
    </w:p>
    <w:p w14:paraId="498C7B82" w14:textId="77777777" w:rsidR="007C2327" w:rsidRDefault="007C2327" w:rsidP="009F6E5A">
      <w:pPr>
        <w:spacing w:after="0" w:line="240" w:lineRule="auto"/>
        <w:ind w:firstLine="284"/>
        <w:jc w:val="both"/>
        <w:rPr>
          <w:rFonts w:ascii="Times New Roman" w:hAnsi="Times New Roman" w:cs="Times New Roman"/>
          <w:sz w:val="20"/>
        </w:rPr>
      </w:pPr>
    </w:p>
    <w:p w14:paraId="2B236809" w14:textId="0125B7DE" w:rsidR="009F6E5A" w:rsidRDefault="009F6E5A" w:rsidP="009F6E5A">
      <w:pPr>
        <w:spacing w:after="0" w:line="240" w:lineRule="auto"/>
        <w:ind w:firstLine="284"/>
        <w:jc w:val="right"/>
        <w:rPr>
          <w:rFonts w:ascii="Times New Roman" w:hAnsi="Times New Roman" w:cs="Times New Roman"/>
          <w:sz w:val="20"/>
        </w:rPr>
      </w:pPr>
      <w:r w:rsidRPr="009F6E5A">
        <w:rPr>
          <w:rFonts w:ascii="Times New Roman" w:eastAsia="Calibri" w:hAnsi="Times New Roman" w:cs="Times New Roman"/>
          <w:noProof/>
          <w:position w:val="-36"/>
          <w:sz w:val="20"/>
          <w:szCs w:val="20"/>
          <w:lang w:val="ru-RU" w:eastAsia="ru-RU"/>
        </w:rPr>
        <w:drawing>
          <wp:inline distT="0" distB="0" distL="0" distR="0" wp14:anchorId="085ADC04" wp14:editId="554087C1">
            <wp:extent cx="4191000" cy="31146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91000" cy="3114675"/>
                    </a:xfrm>
                    <a:prstGeom prst="rect">
                      <a:avLst/>
                    </a:prstGeom>
                    <a:noFill/>
                    <a:ln>
                      <a:noFill/>
                    </a:ln>
                  </pic:spPr>
                </pic:pic>
              </a:graphicData>
            </a:graphic>
          </wp:inline>
        </w:drawing>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(3)</w:t>
      </w:r>
    </w:p>
    <w:p w14:paraId="1F0B6950" w14:textId="77777777" w:rsidR="009F6E5A" w:rsidRPr="009F6E5A" w:rsidRDefault="009F6E5A" w:rsidP="009F6E5A">
      <w:pPr>
        <w:spacing w:after="0" w:line="240" w:lineRule="auto"/>
        <w:ind w:firstLine="284"/>
        <w:jc w:val="both"/>
        <w:rPr>
          <w:rFonts w:ascii="Times New Roman" w:hAnsi="Times New Roman" w:cs="Times New Roman"/>
          <w:sz w:val="20"/>
        </w:rPr>
      </w:pPr>
    </w:p>
    <w:p w14:paraId="1872BC6E" w14:textId="77777777" w:rsidR="009F1098" w:rsidRPr="009F1098" w:rsidRDefault="009F1098" w:rsidP="009F1098">
      <w:pPr>
        <w:spacing w:after="0" w:line="240" w:lineRule="auto"/>
        <w:ind w:firstLine="284"/>
        <w:jc w:val="both"/>
        <w:rPr>
          <w:rFonts w:ascii="Times New Roman" w:hAnsi="Times New Roman" w:cs="Times New Roman"/>
          <w:sz w:val="20"/>
          <w:lang w:val="uz-Cyrl-UZ"/>
        </w:rPr>
      </w:pPr>
      <w:r w:rsidRPr="009F1098">
        <w:rPr>
          <w:rFonts w:ascii="Times New Roman" w:hAnsi="Times New Roman" w:cs="Times New Roman"/>
          <w:sz w:val="20"/>
          <w:lang w:val="uz-Cyrl-UZ"/>
        </w:rPr>
        <w:t>You have presented the components of the Navier–Stokes equation, which describes the motion of a viscous incompressible fluid. Let us clarify the notation and then proceed to the heat conduction equation in a liquid.</w:t>
      </w:r>
    </w:p>
    <w:p w14:paraId="15579447" w14:textId="747F2A43" w:rsidR="009F6E5A" w:rsidRDefault="009F1098" w:rsidP="009F1098">
      <w:pPr>
        <w:spacing w:after="0" w:line="240" w:lineRule="auto"/>
        <w:ind w:firstLine="284"/>
        <w:jc w:val="both"/>
        <w:rPr>
          <w:rFonts w:ascii="Times New Roman" w:hAnsi="Times New Roman" w:cs="Times New Roman"/>
          <w:sz w:val="20"/>
          <w:lang w:val="uz-Cyrl-UZ"/>
        </w:rPr>
      </w:pPr>
      <w:r w:rsidRPr="009F1098">
        <w:rPr>
          <w:rFonts w:ascii="Times New Roman" w:hAnsi="Times New Roman" w:cs="Times New Roman"/>
          <w:sz w:val="20"/>
          <w:lang w:val="uz-Cyrl-UZ"/>
        </w:rPr>
        <w:t>You are absolutely correct. The heat conduction equation in a liquid differs from the heat conduction equation in a solid by the presence of a convective term, which accounts for heat transport by the moving fluid.</w:t>
      </w:r>
    </w:p>
    <w:p w14:paraId="435FCB40" w14:textId="2293FF87" w:rsidR="009F6E5A" w:rsidRDefault="009F1098" w:rsidP="009F1098">
      <w:pPr>
        <w:spacing w:after="0" w:line="240" w:lineRule="auto"/>
        <w:ind w:firstLine="284"/>
        <w:jc w:val="right"/>
        <w:rPr>
          <w:rFonts w:ascii="Times New Roman" w:hAnsi="Times New Roman" w:cs="Times New Roman"/>
          <w:sz w:val="20"/>
        </w:rPr>
      </w:pPr>
      <w:r w:rsidRPr="009F1098">
        <w:rPr>
          <w:rFonts w:ascii="Times New Roman" w:eastAsia="Calibri" w:hAnsi="Times New Roman" w:cs="Times New Roman"/>
          <w:noProof/>
          <w:position w:val="-62"/>
          <w:sz w:val="20"/>
          <w:szCs w:val="20"/>
          <w:lang w:val="ru-RU" w:eastAsia="ru-RU"/>
        </w:rPr>
        <w:drawing>
          <wp:inline distT="0" distB="0" distL="0" distR="0" wp14:anchorId="4E39028A" wp14:editId="5432C993">
            <wp:extent cx="3190875" cy="8477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0875" cy="847725"/>
                    </a:xfrm>
                    <a:prstGeom prst="rect">
                      <a:avLst/>
                    </a:prstGeom>
                    <a:noFill/>
                    <a:ln>
                      <a:noFill/>
                    </a:ln>
                  </pic:spPr>
                </pic:pic>
              </a:graphicData>
            </a:graphic>
          </wp:inline>
        </w:drawing>
      </w:r>
      <w:r>
        <w:rPr>
          <w:rFonts w:ascii="Times New Roman" w:hAnsi="Times New Roman" w:cs="Times New Roman"/>
          <w:sz w:val="20"/>
          <w:lang w:val="uz-Cyrl-UZ"/>
        </w:rPr>
        <w:tab/>
      </w:r>
      <w:r>
        <w:rPr>
          <w:rFonts w:ascii="Times New Roman" w:hAnsi="Times New Roman" w:cs="Times New Roman"/>
          <w:sz w:val="20"/>
          <w:lang w:val="uz-Cyrl-UZ"/>
        </w:rPr>
        <w:tab/>
      </w:r>
      <w:r>
        <w:rPr>
          <w:rFonts w:ascii="Times New Roman" w:hAnsi="Times New Roman" w:cs="Times New Roman"/>
          <w:sz w:val="20"/>
          <w:lang w:val="uz-Cyrl-UZ"/>
        </w:rPr>
        <w:tab/>
      </w:r>
      <w:r>
        <w:rPr>
          <w:rFonts w:ascii="Times New Roman" w:hAnsi="Times New Roman" w:cs="Times New Roman"/>
          <w:sz w:val="20"/>
          <w:lang w:val="uz-Cyrl-UZ"/>
        </w:rPr>
        <w:tab/>
      </w:r>
      <w:r>
        <w:rPr>
          <w:rFonts w:ascii="Times New Roman" w:hAnsi="Times New Roman" w:cs="Times New Roman"/>
          <w:sz w:val="20"/>
        </w:rPr>
        <w:t>(4)</w:t>
      </w:r>
    </w:p>
    <w:p w14:paraId="56860B0B" w14:textId="334EAA81" w:rsidR="009F1098" w:rsidRPr="009F1098" w:rsidRDefault="009F1098" w:rsidP="009F1098">
      <w:pPr>
        <w:spacing w:after="0" w:line="240" w:lineRule="auto"/>
        <w:ind w:firstLine="284"/>
        <w:jc w:val="both"/>
        <w:rPr>
          <w:rFonts w:ascii="Times New Roman" w:hAnsi="Times New Roman" w:cs="Times New Roman"/>
          <w:sz w:val="20"/>
        </w:rPr>
      </w:pPr>
      <w:r w:rsidRPr="009F1098">
        <w:rPr>
          <w:rFonts w:ascii="Times New Roman" w:hAnsi="Times New Roman" w:cs="Times New Roman"/>
          <w:sz w:val="20"/>
        </w:rPr>
        <w:t>The fourth equation is analogous to the first one; however, the main difference lies in the addition of a convective term, which takes into account the velocity of the fluid flow [</w:t>
      </w:r>
      <w:r w:rsidR="00390D21">
        <w:rPr>
          <w:rFonts w:ascii="Times New Roman" w:hAnsi="Times New Roman" w:cs="Times New Roman"/>
          <w:sz w:val="20"/>
        </w:rPr>
        <w:t>9-11</w:t>
      </w:r>
      <w:r w:rsidRPr="009F1098">
        <w:rPr>
          <w:rFonts w:ascii="Times New Roman" w:hAnsi="Times New Roman" w:cs="Times New Roman"/>
          <w:sz w:val="20"/>
        </w:rPr>
        <w:t>].</w:t>
      </w:r>
    </w:p>
    <w:p w14:paraId="22BEA12E" w14:textId="4655A5A8" w:rsidR="009F1098" w:rsidRDefault="009F1098" w:rsidP="009F1098">
      <w:pPr>
        <w:spacing w:after="0" w:line="240" w:lineRule="auto"/>
        <w:ind w:firstLine="284"/>
        <w:jc w:val="both"/>
        <w:rPr>
          <w:rFonts w:ascii="Times New Roman" w:hAnsi="Times New Roman" w:cs="Times New Roman"/>
          <w:sz w:val="20"/>
        </w:rPr>
      </w:pPr>
      <w:r w:rsidRPr="009F1098">
        <w:rPr>
          <w:rFonts w:ascii="Times New Roman" w:hAnsi="Times New Roman" w:cs="Times New Roman"/>
          <w:sz w:val="20"/>
        </w:rPr>
        <w:t>The heat transfer coefficient in convective heat exchange:</w:t>
      </w:r>
    </w:p>
    <w:p w14:paraId="5EC0F732" w14:textId="003A096A" w:rsidR="009F1098" w:rsidRDefault="009F1098" w:rsidP="009F1098">
      <w:pPr>
        <w:spacing w:after="0" w:line="240" w:lineRule="auto"/>
        <w:ind w:firstLine="284"/>
        <w:jc w:val="right"/>
        <w:rPr>
          <w:rFonts w:ascii="Times New Roman" w:hAnsi="Times New Roman" w:cs="Times New Roman"/>
          <w:sz w:val="20"/>
        </w:rPr>
      </w:pPr>
      <w:r>
        <w:rPr>
          <w:rFonts w:eastAsia="Calibri"/>
          <w:noProof/>
          <w:position w:val="-28"/>
          <w:sz w:val="20"/>
          <w:szCs w:val="20"/>
          <w:lang w:val="ru-RU" w:eastAsia="ru-RU"/>
        </w:rPr>
        <w:drawing>
          <wp:inline distT="0" distB="0" distL="0" distR="0" wp14:anchorId="2BD818D9" wp14:editId="5D30ABA2">
            <wp:extent cx="640080"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0080" cy="457200"/>
                    </a:xfrm>
                    <a:prstGeom prst="rect">
                      <a:avLst/>
                    </a:prstGeom>
                    <a:noFill/>
                    <a:ln>
                      <a:noFill/>
                    </a:ln>
                  </pic:spPr>
                </pic:pic>
              </a:graphicData>
            </a:graphic>
          </wp:inline>
        </w:drawing>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(5)</w:t>
      </w:r>
    </w:p>
    <w:p w14:paraId="69E5EE60" w14:textId="77777777" w:rsidR="009F1098" w:rsidRPr="009F1098" w:rsidRDefault="009F1098" w:rsidP="009F1098">
      <w:pPr>
        <w:spacing w:after="0" w:line="240" w:lineRule="auto"/>
        <w:ind w:firstLine="284"/>
        <w:jc w:val="both"/>
        <w:rPr>
          <w:rFonts w:ascii="Times New Roman" w:hAnsi="Times New Roman" w:cs="Times New Roman"/>
          <w:sz w:val="20"/>
        </w:rPr>
      </w:pPr>
      <w:r w:rsidRPr="009F1098">
        <w:rPr>
          <w:rFonts w:ascii="Times New Roman" w:hAnsi="Times New Roman" w:cs="Times New Roman"/>
          <w:sz w:val="20"/>
        </w:rPr>
        <w:t>k — thermal conductivity coefficient of the heat-transfer fluid;</w:t>
      </w:r>
    </w:p>
    <w:p w14:paraId="7943D05A" w14:textId="77777777" w:rsidR="009F1098" w:rsidRPr="009F1098" w:rsidRDefault="009F1098" w:rsidP="009F1098">
      <w:pPr>
        <w:spacing w:after="0" w:line="240" w:lineRule="auto"/>
        <w:ind w:firstLine="284"/>
        <w:jc w:val="both"/>
        <w:rPr>
          <w:rFonts w:ascii="Times New Roman" w:hAnsi="Times New Roman" w:cs="Times New Roman"/>
          <w:sz w:val="20"/>
        </w:rPr>
      </w:pPr>
      <w:r w:rsidRPr="009F1098">
        <w:rPr>
          <w:rFonts w:ascii="Times New Roman" w:hAnsi="Times New Roman" w:cs="Times New Roman"/>
          <w:sz w:val="20"/>
        </w:rPr>
        <w:t>Nu — Nusselt number;</w:t>
      </w:r>
    </w:p>
    <w:p w14:paraId="4D87D5AA" w14:textId="77B4FF8C" w:rsidR="009F1098" w:rsidRDefault="00047F2F" w:rsidP="009F1098">
      <w:pPr>
        <w:spacing w:after="0" w:line="240" w:lineRule="auto"/>
        <w:ind w:firstLine="284"/>
        <w:jc w:val="both"/>
        <w:rPr>
          <w:rFonts w:ascii="Times New Roman" w:hAnsi="Times New Roman" w:cs="Times New Roman"/>
          <w:sz w:val="20"/>
        </w:rPr>
      </w:pPr>
      <w:r>
        <w:rPr>
          <w:rFonts w:ascii="Times New Roman" w:hAnsi="Times New Roman" w:cs="Times New Roman"/>
          <w:sz w:val="20"/>
        </w:rPr>
        <w:lastRenderedPageBreak/>
        <w:t>H</w:t>
      </w:r>
      <w:r w:rsidR="009F1098" w:rsidRPr="009F1098">
        <w:rPr>
          <w:rFonts w:ascii="Times New Roman" w:hAnsi="Times New Roman" w:cs="Times New Roman"/>
          <w:sz w:val="20"/>
        </w:rPr>
        <w:t>ydraulic (equivalent) diameter, which is defined as follows</w:t>
      </w:r>
      <w:r w:rsidR="009F1098">
        <w:rPr>
          <w:rFonts w:ascii="Times New Roman" w:hAnsi="Times New Roman" w:cs="Times New Roman"/>
          <w:sz w:val="20"/>
        </w:rPr>
        <w:t>:</w:t>
      </w:r>
    </w:p>
    <w:p w14:paraId="706898BD" w14:textId="13A8BDDF" w:rsidR="009F1098" w:rsidRDefault="009F1098" w:rsidP="009F1098">
      <w:pPr>
        <w:spacing w:after="0" w:line="240" w:lineRule="auto"/>
        <w:ind w:firstLine="284"/>
        <w:jc w:val="right"/>
        <w:rPr>
          <w:rFonts w:ascii="Times New Roman" w:hAnsi="Times New Roman" w:cs="Times New Roman"/>
          <w:sz w:val="20"/>
        </w:rPr>
      </w:pPr>
      <w:r w:rsidRPr="009F1098">
        <w:rPr>
          <w:rFonts w:ascii="Times New Roman" w:eastAsia="Calibri" w:hAnsi="Times New Roman" w:cs="Times New Roman"/>
          <w:noProof/>
          <w:position w:val="-30"/>
          <w:sz w:val="20"/>
          <w:szCs w:val="20"/>
          <w:lang w:val="ru-RU" w:eastAsia="ru-RU"/>
        </w:rPr>
        <w:drawing>
          <wp:inline distT="0" distB="0" distL="0" distR="0" wp14:anchorId="61AC2042" wp14:editId="63C8A551">
            <wp:extent cx="904875" cy="4286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04875" cy="428625"/>
                    </a:xfrm>
                    <a:prstGeom prst="rect">
                      <a:avLst/>
                    </a:prstGeom>
                    <a:noFill/>
                    <a:ln>
                      <a:noFill/>
                    </a:ln>
                  </pic:spPr>
                </pic:pic>
              </a:graphicData>
            </a:graphic>
          </wp:inline>
        </w:drawing>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(6)</w:t>
      </w:r>
    </w:p>
    <w:p w14:paraId="4B88C431" w14:textId="17127266" w:rsidR="009F1098" w:rsidRPr="00E957A0" w:rsidRDefault="009F1098" w:rsidP="009F1098">
      <w:pPr>
        <w:spacing w:after="0" w:line="240" w:lineRule="auto"/>
        <w:ind w:firstLine="284"/>
        <w:jc w:val="both"/>
        <w:rPr>
          <w:rFonts w:ascii="Times New Roman" w:hAnsi="Times New Roman" w:cs="Times New Roman"/>
          <w:sz w:val="20"/>
        </w:rPr>
      </w:pPr>
      <w:r w:rsidRPr="009F1098">
        <w:rPr>
          <w:rFonts w:ascii="Times New Roman" w:hAnsi="Times New Roman" w:cs="Times New Roman"/>
          <w:sz w:val="20"/>
        </w:rPr>
        <w:t>d — equivalent (hydraulic) diameter of the channel (m).</w:t>
      </w:r>
      <w:r>
        <w:rPr>
          <w:rFonts w:ascii="Times New Roman" w:hAnsi="Times New Roman" w:cs="Times New Roman"/>
          <w:sz w:val="20"/>
        </w:rPr>
        <w:t xml:space="preserve"> </w:t>
      </w:r>
      <w:r>
        <w:rPr>
          <w:rFonts w:eastAsia="Calibri"/>
          <w:noProof/>
          <w:position w:val="-6"/>
          <w:sz w:val="20"/>
          <w:szCs w:val="20"/>
          <w:lang w:val="ru-RU" w:eastAsia="ru-RU"/>
        </w:rPr>
        <w:drawing>
          <wp:inline distT="0" distB="0" distL="0" distR="0" wp14:anchorId="5F0437B3" wp14:editId="45676BE2">
            <wp:extent cx="548640" cy="182880"/>
            <wp:effectExtent l="0" t="0" r="381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8640" cy="182880"/>
                    </a:xfrm>
                    <a:prstGeom prst="rect">
                      <a:avLst/>
                    </a:prstGeom>
                    <a:noFill/>
                    <a:ln>
                      <a:noFill/>
                    </a:ln>
                  </pic:spPr>
                </pic:pic>
              </a:graphicData>
            </a:graphic>
          </wp:inline>
        </w:drawing>
      </w:r>
    </w:p>
    <w:p w14:paraId="39BB7178" w14:textId="77777777" w:rsidR="009F1098" w:rsidRPr="00E957A0" w:rsidRDefault="009F1098" w:rsidP="009F1098">
      <w:pPr>
        <w:spacing w:after="0" w:line="240" w:lineRule="auto"/>
        <w:ind w:firstLine="284"/>
        <w:jc w:val="both"/>
        <w:rPr>
          <w:rFonts w:ascii="Times New Roman" w:hAnsi="Times New Roman" w:cs="Times New Roman"/>
          <w:sz w:val="20"/>
        </w:rPr>
      </w:pPr>
    </w:p>
    <w:p w14:paraId="5B4671B3" w14:textId="7C719672" w:rsidR="009F6E5A" w:rsidRDefault="009F1098" w:rsidP="009F1098">
      <w:pPr>
        <w:spacing w:after="0" w:line="240" w:lineRule="auto"/>
        <w:ind w:firstLine="284"/>
        <w:jc w:val="right"/>
        <w:rPr>
          <w:rFonts w:ascii="Times New Roman" w:hAnsi="Times New Roman" w:cs="Times New Roman"/>
          <w:sz w:val="20"/>
        </w:rPr>
      </w:pPr>
      <w:r w:rsidRPr="009F1098">
        <w:rPr>
          <w:rFonts w:ascii="Times New Roman" w:eastAsia="Calibri" w:hAnsi="Times New Roman" w:cs="Times New Roman"/>
          <w:noProof/>
          <w:position w:val="-64"/>
          <w:sz w:val="20"/>
          <w:szCs w:val="20"/>
          <w:lang w:val="ru-RU" w:eastAsia="ru-RU"/>
        </w:rPr>
        <w:drawing>
          <wp:inline distT="0" distB="0" distL="0" distR="0" wp14:anchorId="045A34C1" wp14:editId="0D5BECAD">
            <wp:extent cx="2162175" cy="8858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62175" cy="885825"/>
                    </a:xfrm>
                    <a:prstGeom prst="rect">
                      <a:avLst/>
                    </a:prstGeom>
                    <a:noFill/>
                    <a:ln>
                      <a:noFill/>
                    </a:ln>
                  </pic:spPr>
                </pic:pic>
              </a:graphicData>
            </a:graphic>
          </wp:inline>
        </w:drawing>
      </w:r>
      <w:r>
        <w:rPr>
          <w:rFonts w:ascii="Times New Roman" w:hAnsi="Times New Roman" w:cs="Times New Roman"/>
          <w:sz w:val="20"/>
          <w:lang w:val="uz-Cyrl-UZ"/>
        </w:rPr>
        <w:tab/>
      </w:r>
      <w:r>
        <w:rPr>
          <w:rFonts w:ascii="Times New Roman" w:hAnsi="Times New Roman" w:cs="Times New Roman"/>
          <w:sz w:val="20"/>
          <w:lang w:val="uz-Cyrl-UZ"/>
        </w:rPr>
        <w:tab/>
      </w:r>
      <w:r>
        <w:rPr>
          <w:rFonts w:ascii="Times New Roman" w:hAnsi="Times New Roman" w:cs="Times New Roman"/>
          <w:sz w:val="20"/>
          <w:lang w:val="uz-Cyrl-UZ"/>
        </w:rPr>
        <w:tab/>
      </w:r>
      <w:r>
        <w:rPr>
          <w:rFonts w:ascii="Times New Roman" w:hAnsi="Times New Roman" w:cs="Times New Roman"/>
          <w:sz w:val="20"/>
          <w:lang w:val="uz-Cyrl-UZ"/>
        </w:rPr>
        <w:tab/>
      </w:r>
      <w:r>
        <w:rPr>
          <w:rFonts w:ascii="Times New Roman" w:hAnsi="Times New Roman" w:cs="Times New Roman"/>
          <w:sz w:val="20"/>
          <w:lang w:val="uz-Cyrl-UZ"/>
        </w:rPr>
        <w:tab/>
      </w:r>
      <w:r>
        <w:rPr>
          <w:rFonts w:ascii="Times New Roman" w:hAnsi="Times New Roman" w:cs="Times New Roman"/>
          <w:sz w:val="20"/>
        </w:rPr>
        <w:t>(7)</w:t>
      </w:r>
    </w:p>
    <w:p w14:paraId="2CA589E1" w14:textId="5144FA10" w:rsidR="009F1098" w:rsidRPr="00E957A0" w:rsidRDefault="009F1098" w:rsidP="009F1098">
      <w:pPr>
        <w:spacing w:after="0" w:line="240" w:lineRule="auto"/>
        <w:ind w:firstLine="284"/>
        <w:jc w:val="both"/>
        <w:rPr>
          <w:rFonts w:ascii="Times New Roman" w:hAnsi="Times New Roman" w:cs="Times New Roman"/>
          <w:sz w:val="20"/>
        </w:rPr>
      </w:pPr>
      <w:r w:rsidRPr="009F1098">
        <w:rPr>
          <w:rFonts w:ascii="Times New Roman" w:hAnsi="Times New Roman" w:cs="Times New Roman"/>
          <w:sz w:val="20"/>
        </w:rPr>
        <w:t xml:space="preserve">where </w:t>
      </w:r>
      <w:proofErr w:type="gramStart"/>
      <w:r w:rsidRPr="009F1098">
        <w:rPr>
          <w:rFonts w:ascii="Times New Roman" w:hAnsi="Times New Roman" w:cs="Times New Roman"/>
          <w:sz w:val="20"/>
        </w:rPr>
        <w:t>Re</w:t>
      </w:r>
      <w:proofErr w:type="gramEnd"/>
      <w:r w:rsidRPr="009F1098">
        <w:rPr>
          <w:rFonts w:ascii="Times New Roman" w:hAnsi="Times New Roman" w:cs="Times New Roman"/>
          <w:sz w:val="20"/>
        </w:rPr>
        <w:t xml:space="preserve"> — Reynolds number; </w:t>
      </w:r>
      <w:proofErr w:type="spellStart"/>
      <w:r w:rsidRPr="009F1098">
        <w:rPr>
          <w:rFonts w:ascii="Times New Roman" w:hAnsi="Times New Roman" w:cs="Times New Roman"/>
          <w:sz w:val="20"/>
        </w:rPr>
        <w:t>Pr</w:t>
      </w:r>
      <w:proofErr w:type="spellEnd"/>
      <w:r w:rsidRPr="009F1098">
        <w:rPr>
          <w:rFonts w:ascii="Times New Roman" w:hAnsi="Times New Roman" w:cs="Times New Roman"/>
          <w:sz w:val="20"/>
        </w:rPr>
        <w:t xml:space="preserve"> — Prandtl number; L — channel length.</w:t>
      </w:r>
      <w:r>
        <w:rPr>
          <w:rFonts w:ascii="Times New Roman" w:hAnsi="Times New Roman" w:cs="Times New Roman"/>
          <w:sz w:val="20"/>
        </w:rPr>
        <w:t xml:space="preserve"> </w:t>
      </w:r>
      <w:r>
        <w:rPr>
          <w:rFonts w:eastAsia="Calibri"/>
          <w:noProof/>
          <w:position w:val="-6"/>
          <w:sz w:val="20"/>
          <w:szCs w:val="20"/>
          <w:lang w:val="ru-RU" w:eastAsia="ru-RU"/>
        </w:rPr>
        <w:drawing>
          <wp:inline distT="0" distB="0" distL="0" distR="0" wp14:anchorId="36A2F600" wp14:editId="73484610">
            <wp:extent cx="962025" cy="16192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62025" cy="161925"/>
                    </a:xfrm>
                    <a:prstGeom prst="rect">
                      <a:avLst/>
                    </a:prstGeom>
                    <a:noFill/>
                    <a:ln>
                      <a:noFill/>
                    </a:ln>
                  </pic:spPr>
                </pic:pic>
              </a:graphicData>
            </a:graphic>
          </wp:inline>
        </w:drawing>
      </w:r>
    </w:p>
    <w:p w14:paraId="5E3A1911" w14:textId="5DD2659C" w:rsidR="009F1098" w:rsidRDefault="009F1098" w:rsidP="009F1098">
      <w:pPr>
        <w:spacing w:after="0" w:line="240" w:lineRule="auto"/>
        <w:ind w:firstLine="284"/>
        <w:jc w:val="right"/>
        <w:rPr>
          <w:rFonts w:ascii="Times New Roman" w:hAnsi="Times New Roman" w:cs="Times New Roman"/>
          <w:sz w:val="20"/>
        </w:rPr>
      </w:pPr>
      <w:r w:rsidRPr="009F1098">
        <w:rPr>
          <w:rFonts w:ascii="Times New Roman" w:eastAsia="Calibri" w:hAnsi="Times New Roman" w:cs="Times New Roman"/>
          <w:noProof/>
          <w:position w:val="-32"/>
          <w:sz w:val="20"/>
          <w:szCs w:val="20"/>
          <w:lang w:val="ru-RU" w:eastAsia="ru-RU"/>
        </w:rPr>
        <w:drawing>
          <wp:inline distT="0" distB="0" distL="0" distR="0" wp14:anchorId="09E5BEB5" wp14:editId="3D09EF9B">
            <wp:extent cx="2743200" cy="48577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43200" cy="485775"/>
                    </a:xfrm>
                    <a:prstGeom prst="rect">
                      <a:avLst/>
                    </a:prstGeom>
                    <a:noFill/>
                    <a:ln>
                      <a:noFill/>
                    </a:ln>
                  </pic:spPr>
                </pic:pic>
              </a:graphicData>
            </a:graphic>
          </wp:inline>
        </w:drawing>
      </w:r>
      <w:r w:rsidRPr="00E957A0">
        <w:rPr>
          <w:rFonts w:ascii="Times New Roman" w:hAnsi="Times New Roman" w:cs="Times New Roman"/>
          <w:sz w:val="20"/>
        </w:rPr>
        <w:tab/>
      </w:r>
      <w:r w:rsidRPr="00E957A0">
        <w:rPr>
          <w:rFonts w:ascii="Times New Roman" w:hAnsi="Times New Roman" w:cs="Times New Roman"/>
          <w:sz w:val="20"/>
        </w:rPr>
        <w:tab/>
      </w:r>
      <w:r w:rsidRPr="00E957A0">
        <w:rPr>
          <w:rFonts w:ascii="Times New Roman" w:hAnsi="Times New Roman" w:cs="Times New Roman"/>
          <w:sz w:val="20"/>
        </w:rPr>
        <w:tab/>
      </w:r>
      <w:r w:rsidRPr="00E957A0">
        <w:rPr>
          <w:rFonts w:ascii="Times New Roman" w:hAnsi="Times New Roman" w:cs="Times New Roman"/>
          <w:sz w:val="20"/>
        </w:rPr>
        <w:tab/>
      </w:r>
      <w:r>
        <w:rPr>
          <w:rFonts w:ascii="Times New Roman" w:hAnsi="Times New Roman" w:cs="Times New Roman"/>
          <w:sz w:val="20"/>
        </w:rPr>
        <w:t>(8)</w:t>
      </w:r>
    </w:p>
    <w:p w14:paraId="665C1E22" w14:textId="77777777" w:rsidR="009F1098" w:rsidRPr="009F1098" w:rsidRDefault="009F1098" w:rsidP="009F1098">
      <w:pPr>
        <w:spacing w:after="0" w:line="240" w:lineRule="auto"/>
        <w:ind w:firstLine="284"/>
        <w:jc w:val="both"/>
        <w:rPr>
          <w:rFonts w:ascii="Times New Roman" w:hAnsi="Times New Roman" w:cs="Times New Roman"/>
          <w:sz w:val="20"/>
        </w:rPr>
      </w:pPr>
      <w:r w:rsidRPr="009F1098">
        <w:rPr>
          <w:rFonts w:ascii="Times New Roman" w:hAnsi="Times New Roman" w:cs="Times New Roman"/>
          <w:sz w:val="20"/>
        </w:rPr>
        <w:t>where μ(T) — dynamic viscosity of the heat-transfer fluid at temperature T;</w:t>
      </w:r>
    </w:p>
    <w:p w14:paraId="6B9102BD" w14:textId="273FF4C8" w:rsidR="009F1098" w:rsidRDefault="009F1098" w:rsidP="009F1098">
      <w:pPr>
        <w:spacing w:after="0" w:line="240" w:lineRule="auto"/>
        <w:ind w:firstLine="284"/>
        <w:jc w:val="both"/>
        <w:rPr>
          <w:rFonts w:ascii="Times New Roman" w:hAnsi="Times New Roman" w:cs="Times New Roman"/>
          <w:sz w:val="20"/>
        </w:rPr>
      </w:pPr>
      <w:r w:rsidRPr="009F1098">
        <w:rPr>
          <w:rFonts w:ascii="Times New Roman" w:hAnsi="Times New Roman" w:cs="Times New Roman"/>
          <w:sz w:val="20"/>
        </w:rPr>
        <w:t>μ(T</w:t>
      </w:r>
      <w:r w:rsidRPr="009F1098">
        <w:rPr>
          <w:rFonts w:ascii="Cambria Math" w:hAnsi="Cambria Math" w:cs="Cambria Math"/>
          <w:sz w:val="20"/>
        </w:rPr>
        <w:t>₀</w:t>
      </w:r>
      <w:r w:rsidRPr="009F1098">
        <w:rPr>
          <w:rFonts w:ascii="Times New Roman" w:hAnsi="Times New Roman" w:cs="Times New Roman"/>
          <w:sz w:val="20"/>
        </w:rPr>
        <w:t>) — dynamic viscosity of the heat-transfer fluid at temperature T</w:t>
      </w:r>
      <w:r w:rsidRPr="009F1098">
        <w:rPr>
          <w:rFonts w:ascii="Cambria Math" w:hAnsi="Cambria Math" w:cs="Cambria Math"/>
          <w:sz w:val="20"/>
        </w:rPr>
        <w:t>₀</w:t>
      </w:r>
      <w:r w:rsidRPr="009F1098">
        <w:rPr>
          <w:rFonts w:ascii="Times New Roman" w:hAnsi="Times New Roman" w:cs="Times New Roman"/>
          <w:sz w:val="20"/>
        </w:rPr>
        <w:t xml:space="preserve"> [</w:t>
      </w:r>
      <w:r w:rsidR="00390D21">
        <w:rPr>
          <w:rFonts w:ascii="Times New Roman" w:hAnsi="Times New Roman" w:cs="Times New Roman"/>
          <w:sz w:val="20"/>
        </w:rPr>
        <w:t>12-14</w:t>
      </w:r>
      <w:r w:rsidRPr="009F1098">
        <w:rPr>
          <w:rFonts w:ascii="Times New Roman" w:hAnsi="Times New Roman" w:cs="Times New Roman"/>
          <w:sz w:val="20"/>
        </w:rPr>
        <w:t>].</w:t>
      </w:r>
    </w:p>
    <w:p w14:paraId="5625AF92" w14:textId="77777777" w:rsidR="009F1098" w:rsidRPr="009F1098" w:rsidRDefault="009F1098" w:rsidP="009F1098">
      <w:pPr>
        <w:spacing w:after="0" w:line="240" w:lineRule="auto"/>
        <w:ind w:firstLine="284"/>
        <w:jc w:val="both"/>
        <w:rPr>
          <w:rFonts w:ascii="Times New Roman" w:hAnsi="Times New Roman" w:cs="Times New Roman"/>
          <w:sz w:val="20"/>
        </w:rPr>
      </w:pPr>
      <w:r w:rsidRPr="009F1098">
        <w:rPr>
          <w:rFonts w:ascii="Times New Roman" w:hAnsi="Times New Roman" w:cs="Times New Roman"/>
          <w:sz w:val="20"/>
        </w:rPr>
        <w:t>The proposed technology—a simple tank-type, reflector-based, and tubular solar water heater—has been developed by improving existing systems and allows for a significant increase in energy efficiency [8].</w:t>
      </w:r>
    </w:p>
    <w:p w14:paraId="00A9411B" w14:textId="767CE847" w:rsidR="009F1098" w:rsidRPr="009F1098" w:rsidRDefault="009F1098" w:rsidP="009F1098">
      <w:pPr>
        <w:spacing w:after="0" w:line="240" w:lineRule="auto"/>
        <w:ind w:firstLine="284"/>
        <w:jc w:val="both"/>
        <w:rPr>
          <w:rFonts w:ascii="Times New Roman" w:hAnsi="Times New Roman" w:cs="Times New Roman"/>
          <w:sz w:val="20"/>
        </w:rPr>
      </w:pPr>
      <w:r w:rsidRPr="009F1098">
        <w:rPr>
          <w:rFonts w:ascii="Times New Roman" w:hAnsi="Times New Roman" w:cs="Times New Roman"/>
          <w:sz w:val="20"/>
        </w:rPr>
        <w:t>This system offers the following advantages</w:t>
      </w:r>
      <w:r w:rsidR="00047F2F">
        <w:rPr>
          <w:rFonts w:ascii="Times New Roman" w:hAnsi="Times New Roman" w:cs="Times New Roman"/>
          <w:sz w:val="20"/>
        </w:rPr>
        <w:t>.</w:t>
      </w:r>
      <w:r w:rsidR="00390D21">
        <w:rPr>
          <w:rFonts w:ascii="Times New Roman" w:hAnsi="Times New Roman" w:cs="Times New Roman"/>
          <w:sz w:val="20"/>
        </w:rPr>
        <w:t xml:space="preserve"> </w:t>
      </w:r>
      <w:r w:rsidRPr="009F1098">
        <w:rPr>
          <w:rFonts w:ascii="Times New Roman" w:hAnsi="Times New Roman" w:cs="Times New Roman"/>
          <w:sz w:val="20"/>
        </w:rPr>
        <w:t>Reflectors</w:t>
      </w:r>
      <w:r w:rsidR="00047F2F">
        <w:rPr>
          <w:rFonts w:ascii="Times New Roman" w:hAnsi="Times New Roman" w:cs="Times New Roman"/>
          <w:sz w:val="20"/>
        </w:rPr>
        <w:t>.</w:t>
      </w:r>
      <w:r w:rsidRPr="009F1098">
        <w:rPr>
          <w:rFonts w:ascii="Times New Roman" w:hAnsi="Times New Roman" w:cs="Times New Roman"/>
          <w:sz w:val="20"/>
        </w:rPr>
        <w:t xml:space="preserve"> Optimized for efficient collection of solar energy and its direction into the working chamber</w:t>
      </w:r>
      <w:r w:rsidR="00390D21">
        <w:rPr>
          <w:rFonts w:ascii="Times New Roman" w:hAnsi="Times New Roman" w:cs="Times New Roman"/>
          <w:sz w:val="20"/>
        </w:rPr>
        <w:t xml:space="preserve"> [15-18]</w:t>
      </w:r>
      <w:r w:rsidRPr="009F1098">
        <w:rPr>
          <w:rFonts w:ascii="Times New Roman" w:hAnsi="Times New Roman" w:cs="Times New Roman"/>
          <w:sz w:val="20"/>
        </w:rPr>
        <w:t>. This ensures maximum utilization of solar radiation.</w:t>
      </w:r>
      <w:r w:rsidR="00047F2F">
        <w:rPr>
          <w:rFonts w:ascii="Times New Roman" w:hAnsi="Times New Roman" w:cs="Times New Roman"/>
          <w:sz w:val="20"/>
        </w:rPr>
        <w:t xml:space="preserve"> </w:t>
      </w:r>
      <w:r w:rsidRPr="009F1098">
        <w:rPr>
          <w:rFonts w:ascii="Times New Roman" w:hAnsi="Times New Roman" w:cs="Times New Roman"/>
          <w:sz w:val="20"/>
        </w:rPr>
        <w:t>Tubular system</w:t>
      </w:r>
      <w:r w:rsidR="00047F2F">
        <w:rPr>
          <w:rFonts w:ascii="Times New Roman" w:hAnsi="Times New Roman" w:cs="Times New Roman"/>
          <w:sz w:val="20"/>
        </w:rPr>
        <w:t>.</w:t>
      </w:r>
      <w:r w:rsidRPr="009F1098">
        <w:rPr>
          <w:rFonts w:ascii="Times New Roman" w:hAnsi="Times New Roman" w:cs="Times New Roman"/>
          <w:sz w:val="20"/>
        </w:rPr>
        <w:t xml:space="preserve"> Provides variable and turbulent water flow, which promotes heat transfer throughout the volume. Additionally, by activating the heat transfer surface and water movement, the effective heat transfer area increases, thereby improving thermal efficiency</w:t>
      </w:r>
      <w:r w:rsidR="00390D21">
        <w:rPr>
          <w:rFonts w:ascii="Times New Roman" w:hAnsi="Times New Roman" w:cs="Times New Roman"/>
          <w:sz w:val="20"/>
        </w:rPr>
        <w:t xml:space="preserve"> [19-22]</w:t>
      </w:r>
      <w:r w:rsidRPr="009F1098">
        <w:rPr>
          <w:rFonts w:ascii="Times New Roman" w:hAnsi="Times New Roman" w:cs="Times New Roman"/>
          <w:sz w:val="20"/>
        </w:rPr>
        <w:t>.</w:t>
      </w:r>
      <w:r w:rsidR="00047F2F">
        <w:rPr>
          <w:rFonts w:ascii="Times New Roman" w:hAnsi="Times New Roman" w:cs="Times New Roman"/>
          <w:sz w:val="20"/>
        </w:rPr>
        <w:t xml:space="preserve"> </w:t>
      </w:r>
      <w:r w:rsidRPr="009F1098">
        <w:rPr>
          <w:rFonts w:ascii="Times New Roman" w:hAnsi="Times New Roman" w:cs="Times New Roman"/>
          <w:sz w:val="20"/>
        </w:rPr>
        <w:t>Thanks to the improved design, the heat transfer power and efficiency indicators have increased by 15–20%. This has a significant positive effect on the speed and stability of water heating in the solar water heater.</w:t>
      </w:r>
    </w:p>
    <w:p w14:paraId="2D41AFD3" w14:textId="2ECC6AB4" w:rsidR="009F1098" w:rsidRPr="009F1098" w:rsidRDefault="009F1098" w:rsidP="009F1098">
      <w:pPr>
        <w:spacing w:after="0" w:line="240" w:lineRule="auto"/>
        <w:ind w:firstLine="284"/>
        <w:jc w:val="center"/>
        <w:rPr>
          <w:rFonts w:ascii="Times New Roman" w:hAnsi="Times New Roman" w:cs="Times New Roman"/>
          <w:sz w:val="20"/>
        </w:rPr>
      </w:pPr>
      <w:r w:rsidRPr="009F1098">
        <w:rPr>
          <w:rFonts w:ascii="Times New Roman" w:eastAsia="Calibri" w:hAnsi="Times New Roman" w:cs="Times New Roman"/>
          <w:noProof/>
          <w:sz w:val="20"/>
          <w:szCs w:val="20"/>
          <w:lang w:val="ru-RU" w:eastAsia="ru-RU"/>
        </w:rPr>
        <w:drawing>
          <wp:inline distT="0" distB="0" distL="0" distR="0" wp14:anchorId="732647D1" wp14:editId="10E3F0E8">
            <wp:extent cx="3110680" cy="1879289"/>
            <wp:effectExtent l="0" t="0" r="0" b="698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rotWithShape="1">
                    <a:blip r:embed="rId18">
                      <a:extLst>
                        <a:ext uri="{28A0092B-C50C-407E-A947-70E740481C1C}">
                          <a14:useLocalDpi xmlns:a14="http://schemas.microsoft.com/office/drawing/2010/main" val="0"/>
                        </a:ext>
                      </a:extLst>
                    </a:blip>
                    <a:srcRect l="5745" t="16333" r="8700" b="3471"/>
                    <a:stretch>
                      <a:fillRect/>
                    </a:stretch>
                  </pic:blipFill>
                  <pic:spPr bwMode="auto">
                    <a:xfrm>
                      <a:off x="0" y="0"/>
                      <a:ext cx="3124232" cy="1887476"/>
                    </a:xfrm>
                    <a:prstGeom prst="rect">
                      <a:avLst/>
                    </a:prstGeom>
                    <a:noFill/>
                    <a:ln>
                      <a:noFill/>
                    </a:ln>
                    <a:extLst>
                      <a:ext uri="{53640926-AAD7-44D8-BBD7-CCE9431645EC}">
                        <a14:shadowObscured xmlns:a14="http://schemas.microsoft.com/office/drawing/2010/main"/>
                      </a:ext>
                    </a:extLst>
                  </pic:spPr>
                </pic:pic>
              </a:graphicData>
            </a:graphic>
          </wp:inline>
        </w:drawing>
      </w:r>
    </w:p>
    <w:p w14:paraId="0F8933B2" w14:textId="55AFC753" w:rsidR="009F1098" w:rsidRDefault="00C64D58" w:rsidP="009F1098">
      <w:pPr>
        <w:spacing w:after="0" w:line="240" w:lineRule="auto"/>
        <w:ind w:firstLine="284"/>
        <w:jc w:val="center"/>
        <w:rPr>
          <w:rFonts w:ascii="Times New Roman" w:hAnsi="Times New Roman" w:cs="Times New Roman"/>
          <w:sz w:val="18"/>
          <w:szCs w:val="20"/>
        </w:rPr>
      </w:pPr>
      <w:r w:rsidRPr="00C64D58">
        <w:rPr>
          <w:rFonts w:ascii="Times New Roman" w:hAnsi="Times New Roman" w:cs="Times New Roman"/>
          <w:b/>
          <w:bCs/>
          <w:sz w:val="18"/>
          <w:szCs w:val="20"/>
        </w:rPr>
        <w:t>FIGURE 1.</w:t>
      </w:r>
      <w:r w:rsidRPr="00C64D58">
        <w:rPr>
          <w:rFonts w:ascii="Times New Roman" w:hAnsi="Times New Roman" w:cs="Times New Roman"/>
          <w:sz w:val="18"/>
          <w:szCs w:val="20"/>
        </w:rPr>
        <w:t xml:space="preserve"> </w:t>
      </w:r>
      <w:r w:rsidR="009F1098" w:rsidRPr="00C64D58">
        <w:rPr>
          <w:rFonts w:ascii="Times New Roman" w:hAnsi="Times New Roman" w:cs="Times New Roman"/>
          <w:sz w:val="18"/>
          <w:szCs w:val="20"/>
        </w:rPr>
        <w:t>1 – darkened metal surface (absorber), 2 – deflector, 3 – water outlet channel, 4 – auxiliary rubber hose for hot water outlet, 5 – valve, 6 – water channels, 7 – auxiliary channel, 8 – cover.</w:t>
      </w:r>
    </w:p>
    <w:p w14:paraId="248C9461" w14:textId="77777777" w:rsidR="00047F2F" w:rsidRPr="00C64D58" w:rsidRDefault="00047F2F" w:rsidP="009F1098">
      <w:pPr>
        <w:spacing w:after="0" w:line="240" w:lineRule="auto"/>
        <w:ind w:firstLine="284"/>
        <w:jc w:val="center"/>
        <w:rPr>
          <w:rFonts w:ascii="Times New Roman" w:hAnsi="Times New Roman" w:cs="Times New Roman"/>
          <w:sz w:val="18"/>
          <w:szCs w:val="20"/>
        </w:rPr>
      </w:pPr>
    </w:p>
    <w:p w14:paraId="55D2ED1B" w14:textId="399C059B" w:rsidR="009F1098" w:rsidRDefault="009F1098" w:rsidP="009F1098">
      <w:pPr>
        <w:spacing w:after="0" w:line="240" w:lineRule="auto"/>
        <w:ind w:firstLine="284"/>
        <w:jc w:val="both"/>
        <w:rPr>
          <w:rFonts w:ascii="Times New Roman" w:hAnsi="Times New Roman" w:cs="Times New Roman"/>
          <w:sz w:val="20"/>
        </w:rPr>
      </w:pPr>
      <w:r w:rsidRPr="009F1098">
        <w:rPr>
          <w:rFonts w:ascii="Times New Roman" w:hAnsi="Times New Roman" w:cs="Times New Roman"/>
          <w:sz w:val="20"/>
        </w:rPr>
        <w:t>The device helps enhance energy efficiency and raise water temperature in a short time, which is especially important in regions with low solar radiation intensity.</w:t>
      </w:r>
      <w:r w:rsidR="00047F2F">
        <w:rPr>
          <w:rFonts w:ascii="Times New Roman" w:hAnsi="Times New Roman" w:cs="Times New Roman"/>
          <w:sz w:val="20"/>
        </w:rPr>
        <w:t xml:space="preserve"> </w:t>
      </w:r>
      <w:r w:rsidRPr="009F1098">
        <w:rPr>
          <w:rFonts w:ascii="Times New Roman" w:hAnsi="Times New Roman" w:cs="Times New Roman"/>
          <w:sz w:val="20"/>
        </w:rPr>
        <w:t>The distribution of heat in the working chamber of a conical solar water heater collector is a very complex physical process. This is because several differential equations are combined in the calculations. The heat conduction equations in solids and liquids, as well as the Navier–Stokes equations describing fluid or gas motion, are solved simultaneously [</w:t>
      </w:r>
      <w:r w:rsidR="00390D21">
        <w:rPr>
          <w:rFonts w:ascii="Times New Roman" w:hAnsi="Times New Roman" w:cs="Times New Roman"/>
          <w:sz w:val="20"/>
        </w:rPr>
        <w:t>23-26</w:t>
      </w:r>
      <w:r w:rsidRPr="009F1098">
        <w:rPr>
          <w:rFonts w:ascii="Times New Roman" w:hAnsi="Times New Roman" w:cs="Times New Roman"/>
          <w:sz w:val="20"/>
        </w:rPr>
        <w:t>].</w:t>
      </w:r>
      <w:r w:rsidR="00047F2F">
        <w:rPr>
          <w:rFonts w:ascii="Times New Roman" w:hAnsi="Times New Roman" w:cs="Times New Roman"/>
          <w:sz w:val="20"/>
        </w:rPr>
        <w:t xml:space="preserve"> </w:t>
      </w:r>
      <w:r w:rsidRPr="009F1098">
        <w:rPr>
          <w:rFonts w:ascii="Times New Roman" w:hAnsi="Times New Roman" w:cs="Times New Roman"/>
          <w:sz w:val="20"/>
        </w:rPr>
        <w:t>The height of the solar water heater’s shower chamber is 200 cm, and the height of the absorber is 27.5 cm. The large diameter of the cone is 100 cm. The water supply pipe (4) is positioned up to the inner part of the absorber. Holes for water outlet are opened every 40 mm. The water supply pipe of the solar water heater is installed opposite the water outlet pipe.</w:t>
      </w:r>
      <w:r w:rsidR="00047F2F">
        <w:rPr>
          <w:rFonts w:ascii="Times New Roman" w:hAnsi="Times New Roman" w:cs="Times New Roman"/>
          <w:sz w:val="20"/>
        </w:rPr>
        <w:t xml:space="preserve"> </w:t>
      </w:r>
      <w:r w:rsidRPr="009F1098">
        <w:rPr>
          <w:rFonts w:ascii="Times New Roman" w:hAnsi="Times New Roman" w:cs="Times New Roman"/>
          <w:sz w:val="20"/>
        </w:rPr>
        <w:t>To supply water into the copper pipe within the absorber (1, 2), inlet pipes are inserted, with a diameter of 12 mm for these copper water supply pipes</w:t>
      </w:r>
      <w:r w:rsidR="00B20ADB">
        <w:rPr>
          <w:rFonts w:ascii="Times New Roman" w:hAnsi="Times New Roman" w:cs="Times New Roman"/>
          <w:sz w:val="20"/>
        </w:rPr>
        <w:t xml:space="preserve"> [27-29]</w:t>
      </w:r>
      <w:r w:rsidRPr="009F1098">
        <w:rPr>
          <w:rFonts w:ascii="Times New Roman" w:hAnsi="Times New Roman" w:cs="Times New Roman"/>
          <w:sz w:val="20"/>
        </w:rPr>
        <w:t>. The body (7) of the solar water heater is made of galvanized sheet with good thermal conductivity, which ensures minimal heat losses in the working chamber of the device.</w:t>
      </w:r>
    </w:p>
    <w:p w14:paraId="0AD28F49" w14:textId="72118705" w:rsidR="009F1098" w:rsidRDefault="009F1098" w:rsidP="009F1098">
      <w:pPr>
        <w:spacing w:after="0" w:line="240" w:lineRule="auto"/>
        <w:ind w:firstLine="284"/>
        <w:jc w:val="center"/>
        <w:rPr>
          <w:rFonts w:ascii="Times New Roman" w:hAnsi="Times New Roman" w:cs="Times New Roman"/>
          <w:sz w:val="20"/>
        </w:rPr>
      </w:pPr>
      <w:r w:rsidRPr="009F1098">
        <w:rPr>
          <w:rFonts w:ascii="Times New Roman" w:eastAsia="Calibri" w:hAnsi="Times New Roman" w:cs="Times New Roman"/>
          <w:noProof/>
          <w:sz w:val="20"/>
          <w:szCs w:val="20"/>
          <w:lang w:val="ru-RU" w:eastAsia="ru-RU"/>
        </w:rPr>
        <w:lastRenderedPageBreak/>
        <w:drawing>
          <wp:inline distT="0" distB="0" distL="0" distR="0" wp14:anchorId="1AAC719E" wp14:editId="59A333C5">
            <wp:extent cx="3051741" cy="1907338"/>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52960" cy="1908100"/>
                    </a:xfrm>
                    <a:prstGeom prst="rect">
                      <a:avLst/>
                    </a:prstGeom>
                    <a:noFill/>
                    <a:ln>
                      <a:noFill/>
                    </a:ln>
                  </pic:spPr>
                </pic:pic>
              </a:graphicData>
            </a:graphic>
          </wp:inline>
        </w:drawing>
      </w:r>
    </w:p>
    <w:p w14:paraId="2575C8EC" w14:textId="0C7D0289" w:rsidR="009F1098" w:rsidRPr="00D619E2" w:rsidRDefault="00C64D58" w:rsidP="009F1098">
      <w:pPr>
        <w:spacing w:after="0" w:line="240" w:lineRule="auto"/>
        <w:ind w:firstLine="284"/>
        <w:jc w:val="center"/>
        <w:rPr>
          <w:rFonts w:ascii="Times New Roman" w:hAnsi="Times New Roman" w:cs="Times New Roman"/>
          <w:sz w:val="18"/>
          <w:szCs w:val="18"/>
        </w:rPr>
      </w:pPr>
      <w:r w:rsidRPr="00D619E2">
        <w:rPr>
          <w:rFonts w:ascii="Times New Roman" w:hAnsi="Times New Roman" w:cs="Times New Roman"/>
          <w:b/>
          <w:bCs/>
          <w:sz w:val="18"/>
          <w:szCs w:val="18"/>
        </w:rPr>
        <w:t>FIGURE 2</w:t>
      </w:r>
      <w:r w:rsidR="009F1098" w:rsidRPr="00D619E2">
        <w:rPr>
          <w:rFonts w:ascii="Times New Roman" w:hAnsi="Times New Roman" w:cs="Times New Roman"/>
          <w:sz w:val="18"/>
          <w:szCs w:val="18"/>
        </w:rPr>
        <w:t>. Discretization of a simple tank solar water heater with reflector and tubular system</w:t>
      </w:r>
    </w:p>
    <w:p w14:paraId="1F6BCB66" w14:textId="77777777" w:rsidR="00690F29" w:rsidRDefault="00690F29" w:rsidP="009F1098">
      <w:pPr>
        <w:spacing w:after="0" w:line="240" w:lineRule="auto"/>
        <w:ind w:firstLine="284"/>
        <w:jc w:val="center"/>
        <w:rPr>
          <w:rFonts w:ascii="Times New Roman" w:hAnsi="Times New Roman" w:cs="Times New Roman"/>
          <w:sz w:val="20"/>
        </w:rPr>
      </w:pPr>
    </w:p>
    <w:p w14:paraId="518EF3BE" w14:textId="026AA14A" w:rsidR="009F1098" w:rsidRDefault="009F1098" w:rsidP="009F1098">
      <w:pPr>
        <w:spacing w:after="0" w:line="240" w:lineRule="auto"/>
        <w:ind w:firstLine="284"/>
        <w:jc w:val="center"/>
        <w:rPr>
          <w:rFonts w:ascii="Times New Roman" w:hAnsi="Times New Roman" w:cs="Times New Roman"/>
          <w:sz w:val="20"/>
        </w:rPr>
      </w:pPr>
      <w:r w:rsidRPr="009F1098">
        <w:rPr>
          <w:rFonts w:ascii="Times New Roman" w:eastAsia="Calibri" w:hAnsi="Times New Roman" w:cs="Times New Roman"/>
          <w:noProof/>
          <w:sz w:val="20"/>
          <w:szCs w:val="20"/>
          <w:lang w:val="ru-RU" w:eastAsia="ru-RU"/>
        </w:rPr>
        <w:drawing>
          <wp:inline distT="0" distB="0" distL="0" distR="0" wp14:anchorId="681549EA" wp14:editId="3613E91F">
            <wp:extent cx="4850113" cy="2705100"/>
            <wp:effectExtent l="0" t="0" r="825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72445" cy="2717555"/>
                    </a:xfrm>
                    <a:prstGeom prst="rect">
                      <a:avLst/>
                    </a:prstGeom>
                    <a:noFill/>
                    <a:ln>
                      <a:noFill/>
                    </a:ln>
                  </pic:spPr>
                </pic:pic>
              </a:graphicData>
            </a:graphic>
          </wp:inline>
        </w:drawing>
      </w:r>
    </w:p>
    <w:p w14:paraId="06500165" w14:textId="4D2AD051" w:rsidR="009F1098" w:rsidRPr="00D619E2" w:rsidRDefault="00C64D58" w:rsidP="009F1098">
      <w:pPr>
        <w:jc w:val="center"/>
        <w:rPr>
          <w:rFonts w:ascii="Times New Roman" w:hAnsi="Times New Roman" w:cs="Times New Roman"/>
          <w:sz w:val="18"/>
          <w:szCs w:val="18"/>
        </w:rPr>
      </w:pPr>
      <w:r w:rsidRPr="00D619E2">
        <w:rPr>
          <w:rFonts w:ascii="Times New Roman" w:hAnsi="Times New Roman" w:cs="Times New Roman"/>
          <w:b/>
          <w:bCs/>
          <w:sz w:val="18"/>
          <w:szCs w:val="18"/>
        </w:rPr>
        <w:t>FIGURE 3.</w:t>
      </w:r>
      <w:r w:rsidR="009F1098" w:rsidRPr="00D619E2">
        <w:rPr>
          <w:rFonts w:ascii="Times New Roman" w:hAnsi="Times New Roman" w:cs="Times New Roman"/>
          <w:sz w:val="18"/>
          <w:szCs w:val="18"/>
        </w:rPr>
        <w:t xml:space="preserve"> Changes in heat distribution in the working chamber of a simple solar water heater with a reflector and a tubular system at different points in time.</w:t>
      </w:r>
    </w:p>
    <w:p w14:paraId="003703E5" w14:textId="5881DFC2" w:rsidR="009C20A9" w:rsidRPr="00690F29" w:rsidRDefault="00C64D58" w:rsidP="00690F29">
      <w:pPr>
        <w:spacing w:before="240" w:after="240"/>
        <w:ind w:firstLine="284"/>
        <w:jc w:val="center"/>
        <w:rPr>
          <w:rFonts w:ascii="Times New Roman" w:hAnsi="Times New Roman" w:cs="Times New Roman"/>
          <w:b/>
          <w:bCs/>
          <w:sz w:val="24"/>
          <w:szCs w:val="28"/>
        </w:rPr>
      </w:pPr>
      <w:r w:rsidRPr="00690F29">
        <w:rPr>
          <w:rFonts w:ascii="Times New Roman" w:hAnsi="Times New Roman" w:cs="Times New Roman"/>
          <w:b/>
          <w:bCs/>
          <w:sz w:val="24"/>
          <w:szCs w:val="28"/>
        </w:rPr>
        <w:t>DISCUSSION</w:t>
      </w:r>
    </w:p>
    <w:p w14:paraId="5B2B62A9" w14:textId="7A67611F" w:rsidR="009F1098" w:rsidRDefault="009C20A9" w:rsidP="00C27894">
      <w:pPr>
        <w:spacing w:after="0" w:line="240" w:lineRule="auto"/>
        <w:ind w:firstLine="284"/>
        <w:jc w:val="both"/>
        <w:rPr>
          <w:rFonts w:ascii="Times New Roman" w:hAnsi="Times New Roman" w:cs="Times New Roman"/>
          <w:sz w:val="20"/>
        </w:rPr>
      </w:pPr>
      <w:r w:rsidRPr="009C20A9">
        <w:rPr>
          <w:rFonts w:ascii="Times New Roman" w:hAnsi="Times New Roman" w:cs="Times New Roman"/>
          <w:sz w:val="20"/>
        </w:rPr>
        <w:t>The tubular system, by providing water flow, also increases the heat transfer surface and ensures uniform temperature distribution. It was observed that at higher water flow rates in the system (in the range of 1.0–1.5 m/s), the convective heat transfer coefficient increases significantly. This improved internal water circulation and contributed to a more uniform heat distribution</w:t>
      </w:r>
      <w:r w:rsidR="00B20ADB">
        <w:rPr>
          <w:rFonts w:ascii="Times New Roman" w:hAnsi="Times New Roman" w:cs="Times New Roman"/>
          <w:sz w:val="20"/>
        </w:rPr>
        <w:t xml:space="preserve"> [30-32]</w:t>
      </w:r>
      <w:r w:rsidRPr="009C20A9">
        <w:rPr>
          <w:rFonts w:ascii="Times New Roman" w:hAnsi="Times New Roman" w:cs="Times New Roman"/>
          <w:sz w:val="20"/>
        </w:rPr>
        <w:t>.</w:t>
      </w:r>
      <w:r w:rsidR="00C64D58">
        <w:rPr>
          <w:rFonts w:ascii="Times New Roman" w:hAnsi="Times New Roman" w:cs="Times New Roman"/>
          <w:sz w:val="20"/>
        </w:rPr>
        <w:t xml:space="preserve"> </w:t>
      </w:r>
      <w:r w:rsidRPr="009C20A9">
        <w:rPr>
          <w:rFonts w:ascii="Times New Roman" w:hAnsi="Times New Roman" w:cs="Times New Roman"/>
          <w:sz w:val="20"/>
        </w:rPr>
        <w:t>At lower flow rates (0.5 m/s), heat transfer occurred relatively more slowly, and a decrease in efficiency was observed. Based on these results, improving the design of the working chamber and optimizing the placement of reflectors can help increase the overall system efficiency. Observations taken at different times indicate the need to manage the heat transfer process according to the water flow rate.</w:t>
      </w:r>
      <w:r w:rsidR="00C64D58">
        <w:rPr>
          <w:rFonts w:ascii="Times New Roman" w:hAnsi="Times New Roman" w:cs="Times New Roman"/>
          <w:sz w:val="20"/>
        </w:rPr>
        <w:t xml:space="preserve"> </w:t>
      </w:r>
      <w:r w:rsidRPr="009C20A9">
        <w:rPr>
          <w:rFonts w:ascii="Times New Roman" w:hAnsi="Times New Roman" w:cs="Times New Roman"/>
          <w:sz w:val="20"/>
        </w:rPr>
        <w:t>Thus, these systems can be further optimized to enhance internal heat transfer and overall energy efficiency.</w:t>
      </w:r>
    </w:p>
    <w:p w14:paraId="4E2DEC40" w14:textId="1C0BF79D" w:rsidR="009C20A9" w:rsidRPr="00690F29" w:rsidRDefault="00690F29" w:rsidP="00690F29">
      <w:pPr>
        <w:spacing w:before="240" w:after="240"/>
        <w:ind w:firstLine="284"/>
        <w:jc w:val="center"/>
        <w:rPr>
          <w:rFonts w:ascii="Times New Roman" w:hAnsi="Times New Roman" w:cs="Times New Roman"/>
          <w:b/>
          <w:bCs/>
          <w:sz w:val="24"/>
          <w:szCs w:val="28"/>
        </w:rPr>
      </w:pPr>
      <w:r w:rsidRPr="00690F29">
        <w:rPr>
          <w:rFonts w:ascii="Times New Roman" w:hAnsi="Times New Roman" w:cs="Times New Roman"/>
          <w:b/>
          <w:bCs/>
          <w:sz w:val="24"/>
          <w:szCs w:val="28"/>
        </w:rPr>
        <w:t>CONCLUSION</w:t>
      </w:r>
    </w:p>
    <w:p w14:paraId="4C1AC655" w14:textId="13F743B1" w:rsidR="009C20A9" w:rsidRPr="009F1098" w:rsidRDefault="009C20A9" w:rsidP="00C27894">
      <w:pPr>
        <w:spacing w:after="0" w:line="240" w:lineRule="auto"/>
        <w:ind w:firstLine="284"/>
        <w:jc w:val="both"/>
        <w:rPr>
          <w:rFonts w:ascii="Times New Roman" w:hAnsi="Times New Roman" w:cs="Times New Roman"/>
          <w:sz w:val="20"/>
        </w:rPr>
      </w:pPr>
      <w:r w:rsidRPr="009C20A9">
        <w:rPr>
          <w:rFonts w:ascii="Times New Roman" w:hAnsi="Times New Roman" w:cs="Times New Roman"/>
          <w:sz w:val="20"/>
        </w:rPr>
        <w:t xml:space="preserve">The heat transfer process in the working chamber of a simple tank-type solar water heater with a reflector and tubular system depends on the intensity of solar radiation. The reflectors and tubular system play a crucial role in collecting solar energy and transferring it to the water as heat. In this system, the temperature distribution and uniformity of heat are determined by measurements taken at different </w:t>
      </w:r>
      <w:proofErr w:type="spellStart"/>
      <w:proofErr w:type="gramStart"/>
      <w:r w:rsidRPr="009C20A9">
        <w:rPr>
          <w:rFonts w:ascii="Times New Roman" w:hAnsi="Times New Roman" w:cs="Times New Roman"/>
          <w:sz w:val="20"/>
        </w:rPr>
        <w:t>times.The</w:t>
      </w:r>
      <w:proofErr w:type="spellEnd"/>
      <w:proofErr w:type="gramEnd"/>
      <w:r w:rsidRPr="009C20A9">
        <w:rPr>
          <w:rFonts w:ascii="Times New Roman" w:hAnsi="Times New Roman" w:cs="Times New Roman"/>
          <w:sz w:val="20"/>
        </w:rPr>
        <w:t xml:space="preserve"> heat transfer process ensures changes in temperature according to the water flow rate and solar radiation intensity, which allows for an increase in system </w:t>
      </w:r>
      <w:r w:rsidRPr="009C20A9">
        <w:rPr>
          <w:rFonts w:ascii="Times New Roman" w:hAnsi="Times New Roman" w:cs="Times New Roman"/>
          <w:sz w:val="20"/>
        </w:rPr>
        <w:lastRenderedPageBreak/>
        <w:t>efficiency. As a result, the temperature distribution over time and the overall efficiency of the system are optimized. The obtained results are summarized below.</w:t>
      </w:r>
      <w:r w:rsidR="003F3BF6">
        <w:rPr>
          <w:rFonts w:ascii="Times New Roman" w:hAnsi="Times New Roman" w:cs="Times New Roman"/>
          <w:sz w:val="20"/>
        </w:rPr>
        <w:t xml:space="preserve"> </w:t>
      </w:r>
      <w:r w:rsidRPr="009C20A9">
        <w:rPr>
          <w:rFonts w:ascii="Times New Roman" w:hAnsi="Times New Roman" w:cs="Times New Roman"/>
          <w:sz w:val="20"/>
        </w:rPr>
        <w:t>Based on the findings, improving the design of the working chamber, optimizing the placement of reflectors, and incorporating a tubular system can enhance the overall efficiency of the solar water heater. Observations made at different times indicate the need to control the heat transfer process according to the water flow rate.</w:t>
      </w:r>
    </w:p>
    <w:p w14:paraId="5FF2BC5A" w14:textId="2ACC9F1B" w:rsidR="00F84944" w:rsidRPr="009C20A9" w:rsidRDefault="00CA398A" w:rsidP="00C64D58">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color w:val="000000" w:themeColor="text1"/>
          <w:sz w:val="24"/>
          <w:szCs w:val="24"/>
          <w:lang w:val="uz-Cyrl-UZ"/>
        </w:rPr>
      </w:pPr>
      <w:r w:rsidRPr="009C20A9">
        <w:rPr>
          <w:rFonts w:ascii="Times New Roman" w:hAnsi="Times New Roman" w:cs="Times New Roman"/>
          <w:b/>
          <w:color w:val="000000" w:themeColor="text1"/>
          <w:sz w:val="24"/>
          <w:szCs w:val="24"/>
          <w:lang w:val="uz-Cyrl-UZ"/>
        </w:rPr>
        <w:t>REFERENCES</w:t>
      </w:r>
    </w:p>
    <w:p w14:paraId="4922C660" w14:textId="2C1D3EBF" w:rsidR="009C20A9" w:rsidRPr="00FB5E09" w:rsidRDefault="009C20A9" w:rsidP="00C27894">
      <w:pPr>
        <w:pStyle w:val="a4"/>
        <w:numPr>
          <w:ilvl w:val="0"/>
          <w:numId w:val="3"/>
        </w:numPr>
        <w:tabs>
          <w:tab w:val="left" w:pos="284"/>
        </w:tabs>
        <w:spacing w:after="0" w:line="240" w:lineRule="auto"/>
        <w:ind w:left="0" w:firstLine="0"/>
        <w:jc w:val="both"/>
        <w:rPr>
          <w:rFonts w:ascii="Times New Roman" w:hAnsi="Times New Roman" w:cs="Times New Roman"/>
          <w:color w:val="000000" w:themeColor="text1"/>
          <w:sz w:val="20"/>
          <w:szCs w:val="20"/>
          <w:lang w:val="uz-Cyrl-UZ"/>
        </w:rPr>
      </w:pPr>
      <w:r w:rsidRPr="009C20A9">
        <w:rPr>
          <w:rFonts w:ascii="Times New Roman" w:hAnsi="Times New Roman" w:cs="Times New Roman"/>
          <w:color w:val="000000" w:themeColor="text1"/>
          <w:sz w:val="20"/>
          <w:szCs w:val="20"/>
          <w:lang w:val="uz-Cyrl-UZ"/>
        </w:rPr>
        <w:t>R. Avezov, F. Kasimov, E. Rakhimov, Sh. Niyazov, A. Abdullaev, “Tank-type Solar Water Heaters: Scientific-Theoretical and Experimental Research”, Monograph, 2022.</w:t>
      </w:r>
    </w:p>
    <w:p w14:paraId="10DF1E1B" w14:textId="0A91356A" w:rsidR="00FB5E09" w:rsidRPr="005B57B9" w:rsidRDefault="00FB5E09" w:rsidP="00C27894">
      <w:pPr>
        <w:pStyle w:val="a4"/>
        <w:numPr>
          <w:ilvl w:val="0"/>
          <w:numId w:val="3"/>
        </w:numPr>
        <w:tabs>
          <w:tab w:val="left" w:pos="284"/>
        </w:tabs>
        <w:spacing w:after="0" w:line="240" w:lineRule="auto"/>
        <w:ind w:left="0" w:firstLine="0"/>
        <w:jc w:val="both"/>
        <w:rPr>
          <w:rFonts w:ascii="Times New Roman" w:hAnsi="Times New Roman" w:cs="Times New Roman"/>
          <w:color w:val="000000" w:themeColor="text1"/>
          <w:sz w:val="20"/>
          <w:szCs w:val="20"/>
          <w:lang w:val="uz-Cyrl-UZ"/>
        </w:rPr>
      </w:pPr>
      <w:r w:rsidRPr="005B57B9">
        <w:rPr>
          <w:rFonts w:ascii="Times New Roman" w:hAnsi="Times New Roman" w:cs="Times New Roman"/>
          <w:color w:val="000000" w:themeColor="text1"/>
          <w:sz w:val="20"/>
          <w:szCs w:val="20"/>
          <w:lang w:val="uz-Cyrl-UZ"/>
        </w:rPr>
        <w:t>Kh. Isaxodjayev, I. Toshpulatov, G. Mamajonov</w:t>
      </w:r>
      <w:r w:rsidRPr="005B57B9">
        <w:rPr>
          <w:rFonts w:ascii="Times New Roman" w:hAnsi="Times New Roman" w:cs="Times New Roman"/>
          <w:color w:val="000000" w:themeColor="text1"/>
          <w:sz w:val="20"/>
          <w:szCs w:val="20"/>
        </w:rPr>
        <w:t>,</w:t>
      </w:r>
      <w:r w:rsidRPr="005B57B9">
        <w:rPr>
          <w:rFonts w:ascii="Times New Roman" w:hAnsi="Times New Roman" w:cs="Times New Roman"/>
          <w:color w:val="000000" w:themeColor="text1"/>
          <w:sz w:val="20"/>
          <w:szCs w:val="20"/>
          <w:lang w:val="uz-Cyrl-UZ"/>
        </w:rPr>
        <w:t xml:space="preserve"> I</w:t>
      </w:r>
      <w:r w:rsidRPr="005B57B9">
        <w:rPr>
          <w:rFonts w:ascii="Times New Roman" w:hAnsi="Times New Roman" w:cs="Times New Roman"/>
          <w:color w:val="000000" w:themeColor="text1"/>
          <w:sz w:val="20"/>
          <w:szCs w:val="20"/>
        </w:rPr>
        <w:t>.</w:t>
      </w:r>
      <w:r w:rsidRPr="005B57B9">
        <w:rPr>
          <w:rFonts w:ascii="Times New Roman" w:hAnsi="Times New Roman" w:cs="Times New Roman"/>
          <w:color w:val="000000" w:themeColor="text1"/>
          <w:sz w:val="20"/>
          <w:szCs w:val="20"/>
          <w:lang w:val="uz-Cyrl-UZ"/>
        </w:rPr>
        <w:t xml:space="preserve"> Azamov</w:t>
      </w:r>
      <w:r w:rsidRPr="005B57B9">
        <w:rPr>
          <w:rFonts w:ascii="Times New Roman" w:hAnsi="Times New Roman" w:cs="Times New Roman"/>
          <w:color w:val="000000" w:themeColor="text1"/>
          <w:sz w:val="20"/>
          <w:szCs w:val="20"/>
        </w:rPr>
        <w:t xml:space="preserve">, </w:t>
      </w:r>
      <w:r w:rsidRPr="005B57B9">
        <w:rPr>
          <w:rFonts w:ascii="Times New Roman" w:hAnsi="Times New Roman" w:cs="Times New Roman"/>
          <w:color w:val="000000" w:themeColor="text1"/>
          <w:sz w:val="20"/>
          <w:szCs w:val="20"/>
          <w:lang w:val="uz-Cyrl-UZ"/>
        </w:rPr>
        <w:t>D</w:t>
      </w:r>
      <w:r w:rsidRPr="005B57B9">
        <w:rPr>
          <w:rFonts w:ascii="Times New Roman" w:hAnsi="Times New Roman" w:cs="Times New Roman"/>
          <w:color w:val="000000" w:themeColor="text1"/>
          <w:sz w:val="20"/>
          <w:szCs w:val="20"/>
        </w:rPr>
        <w:t>.</w:t>
      </w:r>
      <w:r w:rsidRPr="005B57B9">
        <w:rPr>
          <w:rFonts w:ascii="Times New Roman" w:hAnsi="Times New Roman" w:cs="Times New Roman"/>
          <w:color w:val="000000" w:themeColor="text1"/>
          <w:sz w:val="20"/>
          <w:szCs w:val="20"/>
          <w:lang w:val="uz-Cyrl-UZ"/>
        </w:rPr>
        <w:t xml:space="preserve"> Burxonov Analysis of thermal and overall efficiency of evaporation</w:t>
      </w:r>
      <w:r w:rsidRPr="005B57B9">
        <w:rPr>
          <w:rFonts w:ascii="Times New Roman" w:hAnsi="Times New Roman" w:cs="Times New Roman"/>
          <w:color w:val="000000" w:themeColor="text1"/>
          <w:sz w:val="20"/>
          <w:szCs w:val="20"/>
        </w:rPr>
        <w:t xml:space="preserve"> </w:t>
      </w:r>
      <w:r w:rsidRPr="005B57B9">
        <w:rPr>
          <w:rFonts w:ascii="Times New Roman" w:hAnsi="Times New Roman" w:cs="Times New Roman"/>
          <w:color w:val="000000" w:themeColor="text1"/>
          <w:sz w:val="20"/>
          <w:szCs w:val="20"/>
          <w:lang w:val="uz-Cyrl-UZ"/>
        </w:rPr>
        <w:t>plants based on multi-stage evaporation plants</w:t>
      </w:r>
      <w:r w:rsidR="005B57B9" w:rsidRPr="005B57B9">
        <w:rPr>
          <w:rFonts w:ascii="Times New Roman" w:hAnsi="Times New Roman" w:cs="Times New Roman"/>
          <w:color w:val="000000" w:themeColor="text1"/>
          <w:sz w:val="20"/>
          <w:szCs w:val="20"/>
        </w:rPr>
        <w:t xml:space="preserve"> </w:t>
      </w:r>
      <w:r w:rsidR="005B57B9">
        <w:rPr>
          <w:rFonts w:ascii="Times New Roman" w:hAnsi="Times New Roman" w:cs="Times New Roman"/>
          <w:color w:val="000000" w:themeColor="text1"/>
          <w:sz w:val="20"/>
          <w:szCs w:val="20"/>
        </w:rPr>
        <w:t xml:space="preserve">// </w:t>
      </w:r>
      <w:r w:rsidR="005B57B9" w:rsidRPr="005B57B9">
        <w:rPr>
          <w:rFonts w:ascii="Times New Roman" w:hAnsi="Times New Roman" w:cs="Times New Roman"/>
          <w:color w:val="000000" w:themeColor="text1"/>
          <w:sz w:val="20"/>
          <w:szCs w:val="20"/>
        </w:rPr>
        <w:t>AIP Conf. Proc. 3152, 030015 (2024)</w:t>
      </w:r>
      <w:r w:rsidR="005B57B9">
        <w:rPr>
          <w:rFonts w:ascii="Times New Roman" w:hAnsi="Times New Roman" w:cs="Times New Roman"/>
          <w:color w:val="000000" w:themeColor="text1"/>
          <w:sz w:val="20"/>
          <w:szCs w:val="20"/>
        </w:rPr>
        <w:t xml:space="preserve"> </w:t>
      </w:r>
      <w:hyperlink r:id="rId21" w:history="1">
        <w:r w:rsidR="005B57B9" w:rsidRPr="00951AA8">
          <w:rPr>
            <w:rStyle w:val="a6"/>
            <w:rFonts w:ascii="Times New Roman" w:hAnsi="Times New Roman" w:cs="Times New Roman"/>
            <w:sz w:val="20"/>
            <w:szCs w:val="20"/>
          </w:rPr>
          <w:t>https://doi.org/10.1063/5.0218829</w:t>
        </w:r>
      </w:hyperlink>
      <w:r w:rsidR="005B57B9">
        <w:rPr>
          <w:rFonts w:ascii="Times New Roman" w:hAnsi="Times New Roman" w:cs="Times New Roman"/>
          <w:color w:val="000000" w:themeColor="text1"/>
          <w:sz w:val="20"/>
          <w:szCs w:val="20"/>
        </w:rPr>
        <w:t xml:space="preserve"> </w:t>
      </w:r>
    </w:p>
    <w:p w14:paraId="52E19C5B" w14:textId="77777777" w:rsidR="00047F2F" w:rsidRPr="00970206" w:rsidRDefault="00047F2F" w:rsidP="00C27894">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970206">
        <w:rPr>
          <w:rFonts w:ascii="Times New Roman" w:hAnsi="Times New Roman" w:cs="Times New Roman"/>
          <w:sz w:val="20"/>
          <w:szCs w:val="20"/>
        </w:rPr>
        <w:t xml:space="preserve">D. </w:t>
      </w:r>
      <w:proofErr w:type="spellStart"/>
      <w:r w:rsidRPr="00970206">
        <w:rPr>
          <w:rFonts w:ascii="Times New Roman" w:hAnsi="Times New Roman" w:cs="Times New Roman"/>
          <w:sz w:val="20"/>
          <w:szCs w:val="20"/>
        </w:rPr>
        <w:t>Jumaeva</w:t>
      </w:r>
      <w:proofErr w:type="spellEnd"/>
      <w:r w:rsidRPr="00970206">
        <w:rPr>
          <w:rFonts w:ascii="Times New Roman" w:hAnsi="Times New Roman" w:cs="Times New Roman"/>
          <w:sz w:val="20"/>
          <w:szCs w:val="20"/>
        </w:rPr>
        <w:t xml:space="preserve">, U. Raximov, O. Ergashev, A. Abdyrakhimov. Basic thermodynamic description of adsorption of polar and nonpolar molecules on AOGW, // E3S Web of Conferences 425, 04003 (2023) </w:t>
      </w:r>
      <w:hyperlink r:id="rId22" w:history="1">
        <w:r w:rsidRPr="00970206">
          <w:rPr>
            <w:rStyle w:val="a6"/>
            <w:rFonts w:ascii="Times New Roman" w:hAnsi="Times New Roman" w:cs="Times New Roman"/>
            <w:sz w:val="20"/>
            <w:szCs w:val="20"/>
          </w:rPr>
          <w:t>https://doi.org/10.1051/e3sconf/202343401020</w:t>
        </w:r>
      </w:hyperlink>
    </w:p>
    <w:p w14:paraId="1AB9B258" w14:textId="5767CE40" w:rsidR="007B0734" w:rsidRPr="00D57CF7" w:rsidRDefault="00D57CF7" w:rsidP="00C27894">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D57CF7">
        <w:rPr>
          <w:rFonts w:ascii="Times New Roman" w:hAnsi="Times New Roman" w:cs="Times New Roman"/>
          <w:sz w:val="20"/>
          <w:szCs w:val="20"/>
        </w:rPr>
        <w:t xml:space="preserve">Kh. Isakhodjayev, F. Mukhtarov, D. Kodirov, I. </w:t>
      </w:r>
      <w:proofErr w:type="spellStart"/>
      <w:r w:rsidRPr="00D57CF7">
        <w:rPr>
          <w:rFonts w:ascii="Times New Roman" w:hAnsi="Times New Roman" w:cs="Times New Roman"/>
          <w:sz w:val="20"/>
          <w:szCs w:val="20"/>
        </w:rPr>
        <w:t>Toshpulatov</w:t>
      </w:r>
      <w:proofErr w:type="spellEnd"/>
      <w:r w:rsidRPr="00D57CF7">
        <w:rPr>
          <w:rFonts w:ascii="Times New Roman" w:hAnsi="Times New Roman" w:cs="Times New Roman"/>
          <w:sz w:val="20"/>
          <w:szCs w:val="20"/>
        </w:rPr>
        <w:t xml:space="preserve">. </w:t>
      </w:r>
      <w:r w:rsidR="007B0734" w:rsidRPr="00D57CF7">
        <w:rPr>
          <w:rFonts w:ascii="Times New Roman" w:hAnsi="Times New Roman" w:cs="Times New Roman"/>
          <w:sz w:val="20"/>
          <w:szCs w:val="20"/>
        </w:rPr>
        <w:t>Development of a laboratory nozzle chamber</w:t>
      </w:r>
      <w:r>
        <w:rPr>
          <w:rFonts w:ascii="Times New Roman" w:hAnsi="Times New Roman" w:cs="Times New Roman"/>
          <w:sz w:val="20"/>
          <w:szCs w:val="20"/>
        </w:rPr>
        <w:t xml:space="preserve"> </w:t>
      </w:r>
      <w:r w:rsidR="007B0734" w:rsidRPr="00D57CF7">
        <w:rPr>
          <w:rFonts w:ascii="Times New Roman" w:hAnsi="Times New Roman" w:cs="Times New Roman"/>
          <w:sz w:val="20"/>
          <w:szCs w:val="20"/>
        </w:rPr>
        <w:t>Installation for the humidification of buildings” // IOP Conf. Series: Earth and Environmental Science 939, 012025, (2021).</w:t>
      </w:r>
      <w:r w:rsidR="007B0734" w:rsidRPr="007B0734">
        <w:t xml:space="preserve"> </w:t>
      </w:r>
      <w:hyperlink r:id="rId23" w:history="1">
        <w:r w:rsidR="007B0734" w:rsidRPr="00D57CF7">
          <w:rPr>
            <w:rStyle w:val="a6"/>
            <w:rFonts w:ascii="Times New Roman" w:hAnsi="Times New Roman" w:cs="Times New Roman"/>
            <w:sz w:val="20"/>
            <w:szCs w:val="20"/>
          </w:rPr>
          <w:t>https://doi.org/10.1088/1755-1315/939/1/012025</w:t>
        </w:r>
      </w:hyperlink>
      <w:r w:rsidR="007B0734" w:rsidRPr="00D57CF7">
        <w:rPr>
          <w:rFonts w:ascii="Times New Roman" w:hAnsi="Times New Roman" w:cs="Times New Roman"/>
          <w:sz w:val="20"/>
          <w:szCs w:val="20"/>
        </w:rPr>
        <w:t xml:space="preserve">  </w:t>
      </w:r>
    </w:p>
    <w:p w14:paraId="3438223B" w14:textId="13861AAA" w:rsidR="00047F2F" w:rsidRPr="00F477D0" w:rsidRDefault="00047F2F" w:rsidP="00C27894">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B77791">
        <w:rPr>
          <w:rFonts w:ascii="Times New Roman" w:hAnsi="Times New Roman" w:cs="Times New Roman"/>
          <w:sz w:val="20"/>
          <w:szCs w:val="20"/>
        </w:rPr>
        <w:t xml:space="preserve">O. Toirov, Sh. Azimov, Z. Najmitdinov, M. Sharipov, Z. Toirov. Improvement of the cooling system of reactive power compensating devices used in railway power supply // E3S Web of Conferences, 497, 01015, (2024). </w:t>
      </w:r>
      <w:hyperlink r:id="rId24" w:history="1">
        <w:r w:rsidRPr="00B77791">
          <w:rPr>
            <w:rStyle w:val="a6"/>
            <w:rFonts w:ascii="Times New Roman" w:hAnsi="Times New Roman" w:cs="Times New Roman"/>
            <w:sz w:val="20"/>
            <w:szCs w:val="20"/>
          </w:rPr>
          <w:t>https://doi.org/10.1051/e3sconf/202449701015</w:t>
        </w:r>
      </w:hyperlink>
    </w:p>
    <w:p w14:paraId="6885FCBC" w14:textId="77777777" w:rsidR="00047F2F" w:rsidRPr="00970206" w:rsidRDefault="00047F2F" w:rsidP="00C27894">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970206">
        <w:rPr>
          <w:rFonts w:ascii="Times New Roman" w:hAnsi="Times New Roman" w:cs="Times New Roman"/>
          <w:sz w:val="20"/>
          <w:szCs w:val="20"/>
        </w:rPr>
        <w:t xml:space="preserve">D. </w:t>
      </w:r>
      <w:proofErr w:type="spellStart"/>
      <w:r w:rsidRPr="00970206">
        <w:rPr>
          <w:rFonts w:ascii="Times New Roman" w:hAnsi="Times New Roman" w:cs="Times New Roman"/>
          <w:sz w:val="20"/>
          <w:szCs w:val="20"/>
        </w:rPr>
        <w:t>Jumaeva</w:t>
      </w:r>
      <w:proofErr w:type="spellEnd"/>
      <w:r w:rsidRPr="00970206">
        <w:rPr>
          <w:rFonts w:ascii="Times New Roman" w:hAnsi="Times New Roman" w:cs="Times New Roman"/>
          <w:sz w:val="20"/>
          <w:szCs w:val="20"/>
        </w:rPr>
        <w:t xml:space="preserve">, B. Numonov, N. </w:t>
      </w:r>
      <w:proofErr w:type="spellStart"/>
      <w:r w:rsidRPr="00970206">
        <w:rPr>
          <w:rFonts w:ascii="Times New Roman" w:hAnsi="Times New Roman" w:cs="Times New Roman"/>
          <w:sz w:val="20"/>
          <w:szCs w:val="20"/>
        </w:rPr>
        <w:t>Raxmatullaeva</w:t>
      </w:r>
      <w:proofErr w:type="spellEnd"/>
      <w:r w:rsidRPr="00970206">
        <w:rPr>
          <w:rFonts w:ascii="Times New Roman" w:hAnsi="Times New Roman" w:cs="Times New Roman"/>
          <w:sz w:val="20"/>
          <w:szCs w:val="20"/>
        </w:rPr>
        <w:t xml:space="preserve">, M. </w:t>
      </w:r>
      <w:proofErr w:type="spellStart"/>
      <w:r w:rsidRPr="00970206">
        <w:rPr>
          <w:rFonts w:ascii="Times New Roman" w:hAnsi="Times New Roman" w:cs="Times New Roman"/>
          <w:sz w:val="20"/>
          <w:szCs w:val="20"/>
        </w:rPr>
        <w:t>Shamuratova</w:t>
      </w:r>
      <w:proofErr w:type="spellEnd"/>
      <w:r w:rsidRPr="00970206">
        <w:rPr>
          <w:rFonts w:ascii="Times New Roman" w:hAnsi="Times New Roman" w:cs="Times New Roman"/>
          <w:sz w:val="20"/>
          <w:szCs w:val="20"/>
          <w:lang w:val="uz-Cyrl-UZ"/>
        </w:rPr>
        <w:t xml:space="preserve">. </w:t>
      </w:r>
      <w:r w:rsidRPr="00970206">
        <w:rPr>
          <w:rFonts w:ascii="Times New Roman" w:hAnsi="Times New Roman" w:cs="Times New Roman"/>
          <w:sz w:val="20"/>
          <w:szCs w:val="20"/>
        </w:rPr>
        <w:t xml:space="preserve">Obtaining of highly energy-efficient activated carbons based on wood, </w:t>
      </w:r>
      <w:r w:rsidRPr="00970206">
        <w:rPr>
          <w:rFonts w:ascii="Times New Roman" w:hAnsi="Times New Roman" w:cs="Times New Roman"/>
          <w:sz w:val="20"/>
          <w:szCs w:val="20"/>
          <w:lang w:val="uz-Cyrl-UZ"/>
        </w:rPr>
        <w:t xml:space="preserve">// </w:t>
      </w:r>
      <w:r w:rsidRPr="00970206">
        <w:rPr>
          <w:rFonts w:ascii="Times New Roman" w:hAnsi="Times New Roman" w:cs="Times New Roman"/>
          <w:sz w:val="20"/>
          <w:szCs w:val="20"/>
        </w:rPr>
        <w:t>E3S Web of Conferences 410, 01018</w:t>
      </w:r>
      <w:r w:rsidRPr="00970206">
        <w:rPr>
          <w:rFonts w:ascii="Times New Roman" w:hAnsi="Times New Roman" w:cs="Times New Roman"/>
          <w:sz w:val="20"/>
          <w:szCs w:val="20"/>
          <w:lang w:val="uz-Cyrl-UZ"/>
        </w:rPr>
        <w:t xml:space="preserve">, </w:t>
      </w:r>
      <w:r w:rsidRPr="00970206">
        <w:rPr>
          <w:rFonts w:ascii="Times New Roman" w:hAnsi="Times New Roman" w:cs="Times New Roman"/>
          <w:sz w:val="20"/>
          <w:szCs w:val="20"/>
        </w:rPr>
        <w:t>(2023)</w:t>
      </w:r>
      <w:r w:rsidRPr="00970206">
        <w:rPr>
          <w:rFonts w:ascii="Times New Roman" w:hAnsi="Times New Roman" w:cs="Times New Roman"/>
          <w:sz w:val="20"/>
          <w:szCs w:val="20"/>
          <w:lang w:val="uz-Cyrl-UZ"/>
        </w:rPr>
        <w:t xml:space="preserve">. </w:t>
      </w:r>
      <w:hyperlink r:id="rId25" w:history="1">
        <w:r w:rsidRPr="00970206">
          <w:rPr>
            <w:rStyle w:val="a6"/>
            <w:rFonts w:ascii="Times New Roman" w:hAnsi="Times New Roman" w:cs="Times New Roman"/>
            <w:sz w:val="20"/>
            <w:szCs w:val="20"/>
            <w:lang w:val="uz-Cyrl-UZ"/>
          </w:rPr>
          <w:t>https://doi.org/10.1051/e3sconf/202341001018</w:t>
        </w:r>
      </w:hyperlink>
      <w:r w:rsidRPr="00970206">
        <w:rPr>
          <w:rFonts w:ascii="Times New Roman" w:hAnsi="Times New Roman" w:cs="Times New Roman"/>
          <w:sz w:val="20"/>
          <w:szCs w:val="20"/>
          <w:lang w:val="uz-Cyrl-UZ"/>
        </w:rPr>
        <w:t xml:space="preserve"> </w:t>
      </w:r>
    </w:p>
    <w:p w14:paraId="773DA730" w14:textId="77777777" w:rsidR="00047F2F" w:rsidRPr="00970206" w:rsidRDefault="00047F2F" w:rsidP="00C27894">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970206">
        <w:rPr>
          <w:rFonts w:ascii="Times New Roman" w:hAnsi="Times New Roman" w:cs="Times New Roman"/>
          <w:sz w:val="20"/>
          <w:szCs w:val="20"/>
        </w:rPr>
        <w:t xml:space="preserve">O. Toirov, M. </w:t>
      </w:r>
      <w:proofErr w:type="spellStart"/>
      <w:r w:rsidRPr="00970206">
        <w:rPr>
          <w:rFonts w:ascii="Times New Roman" w:hAnsi="Times New Roman" w:cs="Times New Roman"/>
          <w:sz w:val="20"/>
          <w:szCs w:val="20"/>
        </w:rPr>
        <w:t>Taniev</w:t>
      </w:r>
      <w:proofErr w:type="spellEnd"/>
      <w:r w:rsidRPr="00970206">
        <w:rPr>
          <w:rFonts w:ascii="Times New Roman" w:hAnsi="Times New Roman" w:cs="Times New Roman"/>
          <w:sz w:val="20"/>
          <w:szCs w:val="20"/>
        </w:rPr>
        <w:t xml:space="preserve">, M. Hamdamov, A. </w:t>
      </w:r>
      <w:proofErr w:type="spellStart"/>
      <w:r w:rsidRPr="00970206">
        <w:rPr>
          <w:rFonts w:ascii="Times New Roman" w:hAnsi="Times New Roman" w:cs="Times New Roman"/>
          <w:sz w:val="20"/>
          <w:szCs w:val="20"/>
        </w:rPr>
        <w:t>Sotiboldiev</w:t>
      </w:r>
      <w:proofErr w:type="spellEnd"/>
      <w:r w:rsidRPr="00970206">
        <w:rPr>
          <w:rFonts w:ascii="Times New Roman" w:hAnsi="Times New Roman" w:cs="Times New Roman"/>
          <w:sz w:val="20"/>
          <w:szCs w:val="20"/>
        </w:rPr>
        <w:t xml:space="preserve">, Power Losses </w:t>
      </w:r>
      <w:proofErr w:type="gramStart"/>
      <w:r w:rsidRPr="00970206">
        <w:rPr>
          <w:rFonts w:ascii="Times New Roman" w:hAnsi="Times New Roman" w:cs="Times New Roman"/>
          <w:sz w:val="20"/>
          <w:szCs w:val="20"/>
        </w:rPr>
        <w:t>Of</w:t>
      </w:r>
      <w:proofErr w:type="gramEnd"/>
      <w:r w:rsidRPr="00970206">
        <w:rPr>
          <w:rFonts w:ascii="Times New Roman" w:hAnsi="Times New Roman" w:cs="Times New Roman"/>
          <w:sz w:val="20"/>
          <w:szCs w:val="20"/>
        </w:rPr>
        <w:t xml:space="preserve"> Asynchronous Generators Based </w:t>
      </w:r>
      <w:proofErr w:type="gramStart"/>
      <w:r w:rsidRPr="00970206">
        <w:rPr>
          <w:rFonts w:ascii="Times New Roman" w:hAnsi="Times New Roman" w:cs="Times New Roman"/>
          <w:sz w:val="20"/>
          <w:szCs w:val="20"/>
        </w:rPr>
        <w:t>On</w:t>
      </w:r>
      <w:proofErr w:type="gramEnd"/>
      <w:r w:rsidRPr="00970206">
        <w:rPr>
          <w:rFonts w:ascii="Times New Roman" w:hAnsi="Times New Roman" w:cs="Times New Roman"/>
          <w:sz w:val="20"/>
          <w:szCs w:val="20"/>
        </w:rPr>
        <w:t xml:space="preserve"> Renewable Energy Sources E3S Web of Conferences, 434, 01020, (2023)  </w:t>
      </w:r>
      <w:hyperlink r:id="rId26" w:history="1">
        <w:r w:rsidRPr="00970206">
          <w:rPr>
            <w:rStyle w:val="a6"/>
            <w:rFonts w:ascii="Times New Roman" w:hAnsi="Times New Roman" w:cs="Times New Roman"/>
            <w:sz w:val="20"/>
            <w:szCs w:val="20"/>
          </w:rPr>
          <w:t>https://doi.org/10.1051/e3sconf/202343401020</w:t>
        </w:r>
      </w:hyperlink>
      <w:r w:rsidRPr="00970206">
        <w:rPr>
          <w:rFonts w:ascii="Times New Roman" w:hAnsi="Times New Roman" w:cs="Times New Roman"/>
          <w:sz w:val="20"/>
          <w:szCs w:val="20"/>
        </w:rPr>
        <w:t xml:space="preserve"> </w:t>
      </w:r>
    </w:p>
    <w:p w14:paraId="50D82702" w14:textId="7B703CAF" w:rsidR="009C20A9" w:rsidRPr="00047F2F" w:rsidRDefault="009C20A9" w:rsidP="00C27894">
      <w:pPr>
        <w:pStyle w:val="a4"/>
        <w:numPr>
          <w:ilvl w:val="0"/>
          <w:numId w:val="3"/>
        </w:numPr>
        <w:tabs>
          <w:tab w:val="left" w:pos="284"/>
        </w:tabs>
        <w:spacing w:after="0" w:line="240" w:lineRule="auto"/>
        <w:ind w:left="0" w:firstLine="0"/>
        <w:jc w:val="both"/>
        <w:rPr>
          <w:rFonts w:ascii="Times New Roman" w:hAnsi="Times New Roman" w:cs="Times New Roman"/>
          <w:color w:val="000000" w:themeColor="text1"/>
          <w:sz w:val="20"/>
          <w:szCs w:val="20"/>
          <w:lang w:val="uz-Cyrl-UZ"/>
        </w:rPr>
      </w:pPr>
      <w:r w:rsidRPr="009C20A9">
        <w:rPr>
          <w:rFonts w:ascii="Times New Roman" w:hAnsi="Times New Roman" w:cs="Times New Roman"/>
          <w:color w:val="000000" w:themeColor="text1"/>
          <w:sz w:val="20"/>
          <w:szCs w:val="20"/>
          <w:lang w:val="uz-Cyrl-UZ"/>
        </w:rPr>
        <w:t>Yu.A. Losok, V.V. Kuzmich, “Alternative Energy Sources”, 2005.</w:t>
      </w:r>
    </w:p>
    <w:p w14:paraId="6D7C3776" w14:textId="77777777" w:rsidR="00047F2F" w:rsidRPr="00970206" w:rsidRDefault="00047F2F" w:rsidP="00C27894">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970206">
        <w:rPr>
          <w:rFonts w:ascii="Times New Roman" w:hAnsi="Times New Roman" w:cs="Times New Roman"/>
          <w:sz w:val="20"/>
          <w:szCs w:val="20"/>
        </w:rPr>
        <w:t xml:space="preserve">O. Toirov, S. Khalikov, </w:t>
      </w:r>
      <w:proofErr w:type="spellStart"/>
      <w:r w:rsidRPr="00970206">
        <w:rPr>
          <w:rFonts w:ascii="Times New Roman" w:hAnsi="Times New Roman" w:cs="Times New Roman"/>
          <w:sz w:val="20"/>
          <w:szCs w:val="20"/>
        </w:rPr>
        <w:t>Sodikjon</w:t>
      </w:r>
      <w:proofErr w:type="spellEnd"/>
      <w:r w:rsidRPr="00970206">
        <w:rPr>
          <w:rFonts w:ascii="Times New Roman" w:hAnsi="Times New Roman" w:cs="Times New Roman"/>
          <w:sz w:val="20"/>
          <w:szCs w:val="20"/>
        </w:rPr>
        <w:t xml:space="preserve"> Khalikov, F. Sharopov, Studies of reliability indicators of pumping units of machine irrigation on the example of the “Namangan” pumping station, // E3S Web of Conferences 410, 05015, (2023). </w:t>
      </w:r>
      <w:hyperlink r:id="rId27" w:history="1">
        <w:r w:rsidRPr="00970206">
          <w:rPr>
            <w:rStyle w:val="a6"/>
            <w:rFonts w:ascii="Times New Roman" w:hAnsi="Times New Roman" w:cs="Times New Roman"/>
            <w:sz w:val="20"/>
            <w:szCs w:val="20"/>
          </w:rPr>
          <w:t>https://doi.org/10.1051/e3sconf/202341005015</w:t>
        </w:r>
      </w:hyperlink>
    </w:p>
    <w:p w14:paraId="51688F05" w14:textId="77777777" w:rsidR="00047F2F" w:rsidRPr="00970206" w:rsidRDefault="00047F2F" w:rsidP="00C27894">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970206">
        <w:rPr>
          <w:rFonts w:ascii="Times New Roman" w:hAnsi="Times New Roman" w:cs="Times New Roman"/>
          <w:sz w:val="20"/>
          <w:szCs w:val="20"/>
        </w:rPr>
        <w:t xml:space="preserve">D. Bystrov, S. Giyasov, M. </w:t>
      </w:r>
      <w:proofErr w:type="spellStart"/>
      <w:r w:rsidRPr="00970206">
        <w:rPr>
          <w:rFonts w:ascii="Times New Roman" w:hAnsi="Times New Roman" w:cs="Times New Roman"/>
          <w:sz w:val="20"/>
          <w:szCs w:val="20"/>
        </w:rPr>
        <w:t>Taniev</w:t>
      </w:r>
      <w:proofErr w:type="spellEnd"/>
      <w:r w:rsidRPr="00970206">
        <w:rPr>
          <w:rFonts w:ascii="Times New Roman" w:hAnsi="Times New Roman" w:cs="Times New Roman"/>
          <w:sz w:val="20"/>
          <w:szCs w:val="20"/>
        </w:rPr>
        <w:t xml:space="preserve">, S. Urokov. Role of Reengineering in Training of Specialists // ACM International Conference Proceeding Series (2020)  </w:t>
      </w:r>
      <w:hyperlink r:id="rId28" w:history="1">
        <w:r w:rsidRPr="00970206">
          <w:rPr>
            <w:rStyle w:val="a6"/>
            <w:rFonts w:ascii="Times New Roman" w:hAnsi="Times New Roman" w:cs="Times New Roman"/>
            <w:sz w:val="20"/>
            <w:szCs w:val="20"/>
          </w:rPr>
          <w:t>https://doi.org/10.1145/3386723.3387868</w:t>
        </w:r>
      </w:hyperlink>
    </w:p>
    <w:p w14:paraId="3343950C" w14:textId="77777777" w:rsidR="00047F2F" w:rsidRPr="00970206" w:rsidRDefault="00047F2F" w:rsidP="00C27894">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970206">
        <w:rPr>
          <w:rFonts w:ascii="Times New Roman" w:hAnsi="Times New Roman" w:cs="Times New Roman"/>
          <w:sz w:val="20"/>
          <w:szCs w:val="20"/>
        </w:rPr>
        <w:t xml:space="preserve">O. Toirov, V. Ivanova, V. Tsypkina, D. </w:t>
      </w:r>
      <w:proofErr w:type="spellStart"/>
      <w:r w:rsidRPr="00970206">
        <w:rPr>
          <w:rFonts w:ascii="Times New Roman" w:hAnsi="Times New Roman" w:cs="Times New Roman"/>
          <w:sz w:val="20"/>
          <w:szCs w:val="20"/>
        </w:rPr>
        <w:t>Jumaeva</w:t>
      </w:r>
      <w:proofErr w:type="spellEnd"/>
      <w:r w:rsidRPr="00970206">
        <w:rPr>
          <w:rFonts w:ascii="Times New Roman" w:hAnsi="Times New Roman" w:cs="Times New Roman"/>
          <w:sz w:val="20"/>
          <w:szCs w:val="20"/>
        </w:rPr>
        <w:t xml:space="preserve">, D. Abdullaeva, Improvement of the multifilament wire lager for cable production, // E3S Web of Conferences 411, 01041 (2023), </w:t>
      </w:r>
      <w:hyperlink r:id="rId29" w:history="1">
        <w:r w:rsidRPr="00970206">
          <w:rPr>
            <w:rStyle w:val="a6"/>
            <w:rFonts w:ascii="Times New Roman" w:hAnsi="Times New Roman" w:cs="Times New Roman"/>
            <w:sz w:val="20"/>
            <w:szCs w:val="20"/>
          </w:rPr>
          <w:t>https://doi.org/10.1051/e3sconf/202341101041</w:t>
        </w:r>
      </w:hyperlink>
    </w:p>
    <w:p w14:paraId="083A6E6E" w14:textId="77777777" w:rsidR="009C20A9" w:rsidRPr="009C20A9" w:rsidRDefault="009C20A9" w:rsidP="00C27894">
      <w:pPr>
        <w:pStyle w:val="a4"/>
        <w:numPr>
          <w:ilvl w:val="0"/>
          <w:numId w:val="3"/>
        </w:numPr>
        <w:tabs>
          <w:tab w:val="left" w:pos="284"/>
        </w:tabs>
        <w:spacing w:after="0" w:line="240" w:lineRule="auto"/>
        <w:ind w:left="0" w:firstLine="0"/>
        <w:jc w:val="both"/>
        <w:rPr>
          <w:rFonts w:ascii="Times New Roman" w:hAnsi="Times New Roman" w:cs="Times New Roman"/>
          <w:color w:val="000000" w:themeColor="text1"/>
          <w:sz w:val="20"/>
          <w:szCs w:val="20"/>
          <w:lang w:val="uz-Cyrl-UZ"/>
        </w:rPr>
      </w:pPr>
      <w:r w:rsidRPr="009C20A9">
        <w:rPr>
          <w:rFonts w:ascii="Times New Roman" w:hAnsi="Times New Roman" w:cs="Times New Roman"/>
          <w:color w:val="000000" w:themeColor="text1"/>
          <w:sz w:val="20"/>
          <w:szCs w:val="20"/>
          <w:lang w:val="uz-Cyrl-UZ"/>
        </w:rPr>
        <w:t>Y.N. Maxsimova, “Saving Renewable Energy Resources through the Use of Renewable Energy Sources”, Scientific Progress, Scientific Journal, ISSN: 2181-1601, Volume 1, Issue 6, p. 1266.</w:t>
      </w:r>
    </w:p>
    <w:p w14:paraId="77A50A61" w14:textId="77777777" w:rsidR="009C20A9" w:rsidRPr="009C20A9" w:rsidRDefault="009C20A9" w:rsidP="00C27894">
      <w:pPr>
        <w:pStyle w:val="a4"/>
        <w:numPr>
          <w:ilvl w:val="0"/>
          <w:numId w:val="3"/>
        </w:numPr>
        <w:tabs>
          <w:tab w:val="left" w:pos="284"/>
        </w:tabs>
        <w:spacing w:after="0" w:line="240" w:lineRule="auto"/>
        <w:ind w:left="0" w:firstLine="0"/>
        <w:jc w:val="both"/>
        <w:rPr>
          <w:rFonts w:ascii="Times New Roman" w:hAnsi="Times New Roman" w:cs="Times New Roman"/>
          <w:color w:val="000000" w:themeColor="text1"/>
          <w:sz w:val="20"/>
          <w:szCs w:val="20"/>
          <w:lang w:val="uz-Cyrl-UZ"/>
        </w:rPr>
      </w:pPr>
      <w:r w:rsidRPr="009C20A9">
        <w:rPr>
          <w:rFonts w:ascii="Times New Roman" w:hAnsi="Times New Roman" w:cs="Times New Roman"/>
          <w:color w:val="000000" w:themeColor="text1"/>
          <w:sz w:val="20"/>
          <w:szCs w:val="20"/>
          <w:lang w:val="uz-Cyrl-UZ"/>
        </w:rPr>
        <w:t>Ortiqov A.N., Yuldasheva Sh.M., Karabaev T.Sh., Najmiddinov R.D., Organization of Production in Industrial Enterprises, Tashkent, Mehnat, 2004.</w:t>
      </w:r>
    </w:p>
    <w:p w14:paraId="47185A7E" w14:textId="77777777" w:rsidR="009C20A9" w:rsidRPr="009C20A9" w:rsidRDefault="009C20A9" w:rsidP="00C27894">
      <w:pPr>
        <w:pStyle w:val="a4"/>
        <w:numPr>
          <w:ilvl w:val="0"/>
          <w:numId w:val="3"/>
        </w:numPr>
        <w:tabs>
          <w:tab w:val="left" w:pos="284"/>
        </w:tabs>
        <w:spacing w:after="0" w:line="240" w:lineRule="auto"/>
        <w:ind w:left="0" w:firstLine="0"/>
        <w:jc w:val="both"/>
        <w:rPr>
          <w:rFonts w:ascii="Times New Roman" w:hAnsi="Times New Roman" w:cs="Times New Roman"/>
          <w:color w:val="000000" w:themeColor="text1"/>
          <w:sz w:val="20"/>
          <w:szCs w:val="20"/>
          <w:lang w:val="uz-Cyrl-UZ"/>
        </w:rPr>
      </w:pPr>
      <w:r w:rsidRPr="009C20A9">
        <w:rPr>
          <w:rFonts w:ascii="Times New Roman" w:hAnsi="Times New Roman" w:cs="Times New Roman"/>
          <w:color w:val="000000" w:themeColor="text1"/>
          <w:sz w:val="20"/>
          <w:szCs w:val="20"/>
          <w:lang w:val="uz-Cyrl-UZ"/>
        </w:rPr>
        <w:t>A.D. Bayramov, Ushakova, Use of Solar Energy, Ashgabat, 1973, 25 p.</w:t>
      </w:r>
    </w:p>
    <w:p w14:paraId="1F4882D6" w14:textId="77777777" w:rsidR="009C20A9" w:rsidRPr="009C20A9" w:rsidRDefault="009C20A9" w:rsidP="00C27894">
      <w:pPr>
        <w:pStyle w:val="a4"/>
        <w:numPr>
          <w:ilvl w:val="0"/>
          <w:numId w:val="3"/>
        </w:numPr>
        <w:tabs>
          <w:tab w:val="left" w:pos="284"/>
        </w:tabs>
        <w:spacing w:after="0" w:line="240" w:lineRule="auto"/>
        <w:ind w:left="0" w:firstLine="0"/>
        <w:jc w:val="both"/>
        <w:rPr>
          <w:rFonts w:ascii="Times New Roman" w:hAnsi="Times New Roman" w:cs="Times New Roman"/>
          <w:color w:val="000000" w:themeColor="text1"/>
          <w:sz w:val="20"/>
          <w:szCs w:val="20"/>
          <w:lang w:val="uz-Cyrl-UZ"/>
        </w:rPr>
      </w:pPr>
      <w:r w:rsidRPr="009C20A9">
        <w:rPr>
          <w:rFonts w:ascii="Times New Roman" w:hAnsi="Times New Roman" w:cs="Times New Roman"/>
          <w:color w:val="000000" w:themeColor="text1"/>
          <w:sz w:val="20"/>
          <w:szCs w:val="20"/>
          <w:lang w:val="uz-Cyrl-UZ"/>
        </w:rPr>
        <w:t>Yun A., Development and Analysis of Advanced Explicit Algebraic Turbulence and Scalar Flux Models for Complex Engineering Configurations, Doctoral Thesis, Darmstadt, 2005, p. 103.</w:t>
      </w:r>
    </w:p>
    <w:p w14:paraId="25FD06D9" w14:textId="77777777" w:rsidR="00047F2F" w:rsidRPr="00970206" w:rsidRDefault="00047F2F" w:rsidP="00C27894">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970206">
        <w:rPr>
          <w:rFonts w:ascii="Times New Roman" w:hAnsi="Times New Roman" w:cs="Times New Roman"/>
          <w:sz w:val="20"/>
          <w:szCs w:val="20"/>
        </w:rPr>
        <w:t xml:space="preserve">O. Toirov, T. Kamalov, U. Mirkhonov, S. Urokov, D. </w:t>
      </w:r>
      <w:proofErr w:type="spellStart"/>
      <w:r w:rsidRPr="00970206">
        <w:rPr>
          <w:rFonts w:ascii="Times New Roman" w:hAnsi="Times New Roman" w:cs="Times New Roman"/>
          <w:sz w:val="20"/>
          <w:szCs w:val="20"/>
        </w:rPr>
        <w:t>Jumaeva</w:t>
      </w:r>
      <w:proofErr w:type="spellEnd"/>
      <w:r w:rsidRPr="00970206">
        <w:rPr>
          <w:rFonts w:ascii="Times New Roman" w:hAnsi="Times New Roman" w:cs="Times New Roman"/>
          <w:sz w:val="20"/>
          <w:szCs w:val="20"/>
        </w:rPr>
        <w:t xml:space="preserve">, The mathematical model and a block diagram of a synchronous motor compressor unit with a system of automatic control of the excitation // E3S Web of Conferences, 288, 01083, (2021), </w:t>
      </w:r>
      <w:hyperlink r:id="rId30" w:history="1">
        <w:r w:rsidRPr="00970206">
          <w:rPr>
            <w:rStyle w:val="a6"/>
            <w:rFonts w:ascii="Times New Roman" w:hAnsi="Times New Roman" w:cs="Times New Roman"/>
            <w:sz w:val="20"/>
            <w:szCs w:val="20"/>
          </w:rPr>
          <w:t>https://doi.org/10.1051/e3sconf/202128801083</w:t>
        </w:r>
      </w:hyperlink>
    </w:p>
    <w:p w14:paraId="76FC6BC6" w14:textId="77777777" w:rsidR="00047F2F" w:rsidRDefault="00047F2F" w:rsidP="00C27894">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A138C6">
        <w:rPr>
          <w:rFonts w:ascii="Times New Roman" w:hAnsi="Times New Roman" w:cs="Times New Roman"/>
          <w:sz w:val="20"/>
          <w:szCs w:val="20"/>
        </w:rPr>
        <w:t>Y</w:t>
      </w:r>
      <w:r>
        <w:rPr>
          <w:rFonts w:ascii="Times New Roman" w:hAnsi="Times New Roman" w:cs="Times New Roman"/>
          <w:sz w:val="20"/>
          <w:szCs w:val="20"/>
        </w:rPr>
        <w:t>.</w:t>
      </w:r>
      <w:r w:rsidRPr="00A138C6">
        <w:rPr>
          <w:rFonts w:ascii="Times New Roman" w:hAnsi="Times New Roman" w:cs="Times New Roman"/>
          <w:sz w:val="20"/>
          <w:szCs w:val="20"/>
        </w:rPr>
        <w:t xml:space="preserve"> Chen</w:t>
      </w:r>
      <w:r>
        <w:rPr>
          <w:rFonts w:ascii="Times New Roman" w:hAnsi="Times New Roman" w:cs="Times New Roman"/>
          <w:sz w:val="20"/>
          <w:szCs w:val="20"/>
        </w:rPr>
        <w:t xml:space="preserve">, M. </w:t>
      </w:r>
      <w:r w:rsidRPr="00A138C6">
        <w:rPr>
          <w:rFonts w:ascii="Times New Roman" w:hAnsi="Times New Roman" w:cs="Times New Roman"/>
          <w:sz w:val="20"/>
          <w:szCs w:val="20"/>
        </w:rPr>
        <w:t xml:space="preserve">Chen, </w:t>
      </w:r>
      <w:r>
        <w:rPr>
          <w:rFonts w:ascii="Times New Roman" w:hAnsi="Times New Roman" w:cs="Times New Roman"/>
          <w:sz w:val="20"/>
          <w:szCs w:val="20"/>
        </w:rPr>
        <w:t xml:space="preserve">Z. </w:t>
      </w:r>
      <w:r w:rsidRPr="00A138C6">
        <w:rPr>
          <w:rFonts w:ascii="Times New Roman" w:hAnsi="Times New Roman" w:cs="Times New Roman"/>
          <w:sz w:val="20"/>
          <w:szCs w:val="20"/>
        </w:rPr>
        <w:t xml:space="preserve">Liang, </w:t>
      </w:r>
      <w:r>
        <w:rPr>
          <w:rFonts w:ascii="Times New Roman" w:hAnsi="Times New Roman" w:cs="Times New Roman"/>
          <w:sz w:val="20"/>
          <w:szCs w:val="20"/>
        </w:rPr>
        <w:t xml:space="preserve">L. </w:t>
      </w:r>
      <w:r w:rsidRPr="00A138C6">
        <w:rPr>
          <w:rFonts w:ascii="Times New Roman" w:hAnsi="Times New Roman" w:cs="Times New Roman"/>
          <w:sz w:val="20"/>
          <w:szCs w:val="20"/>
        </w:rPr>
        <w:t>Liu</w:t>
      </w:r>
      <w:r>
        <w:rPr>
          <w:rFonts w:ascii="Times New Roman" w:hAnsi="Times New Roman" w:cs="Times New Roman"/>
          <w:sz w:val="20"/>
          <w:szCs w:val="20"/>
        </w:rPr>
        <w:t>.</w:t>
      </w:r>
      <w:r w:rsidRPr="00A138C6">
        <w:rPr>
          <w:rFonts w:ascii="Times New Roman" w:hAnsi="Times New Roman" w:cs="Times New Roman"/>
          <w:sz w:val="20"/>
          <w:szCs w:val="20"/>
        </w:rPr>
        <w:t xml:space="preserve"> Dynamic Voltage Unbalance Constrained Economic Dispatch for Electrified Railways Integrated Energy Storage. </w:t>
      </w:r>
      <w:r>
        <w:rPr>
          <w:rFonts w:ascii="Times New Roman" w:hAnsi="Times New Roman" w:cs="Times New Roman"/>
          <w:sz w:val="20"/>
          <w:szCs w:val="20"/>
        </w:rPr>
        <w:t xml:space="preserve">// </w:t>
      </w:r>
      <w:r w:rsidRPr="00A138C6">
        <w:rPr>
          <w:rFonts w:ascii="Times New Roman" w:hAnsi="Times New Roman" w:cs="Times New Roman"/>
          <w:sz w:val="20"/>
          <w:szCs w:val="20"/>
        </w:rPr>
        <w:t xml:space="preserve">IEEE Transactions on Industrial Informatics. 1-11. (2022). </w:t>
      </w:r>
      <w:hyperlink r:id="rId31" w:history="1">
        <w:r w:rsidRPr="00E640F2">
          <w:rPr>
            <w:rStyle w:val="a6"/>
            <w:rFonts w:ascii="Times New Roman" w:hAnsi="Times New Roman" w:cs="Times New Roman"/>
            <w:sz w:val="20"/>
            <w:szCs w:val="20"/>
          </w:rPr>
          <w:t>https://doi.org/10.1109/TII.2022.3163540</w:t>
        </w:r>
      </w:hyperlink>
    </w:p>
    <w:p w14:paraId="4CBF8CEE" w14:textId="77777777" w:rsidR="00047F2F" w:rsidRPr="00970206" w:rsidRDefault="00047F2F" w:rsidP="00C27894">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970206">
        <w:rPr>
          <w:rFonts w:ascii="Times New Roman" w:hAnsi="Times New Roman" w:cs="Times New Roman"/>
          <w:sz w:val="20"/>
          <w:szCs w:val="20"/>
        </w:rPr>
        <w:t xml:space="preserve">O. </w:t>
      </w:r>
      <w:proofErr w:type="gramStart"/>
      <w:r w:rsidRPr="00970206">
        <w:rPr>
          <w:rFonts w:ascii="Times New Roman" w:hAnsi="Times New Roman" w:cs="Times New Roman"/>
          <w:sz w:val="20"/>
          <w:szCs w:val="20"/>
        </w:rPr>
        <w:t>Toirov,  S.</w:t>
      </w:r>
      <w:proofErr w:type="gramEnd"/>
      <w:r w:rsidRPr="00970206">
        <w:rPr>
          <w:rFonts w:ascii="Times New Roman" w:hAnsi="Times New Roman" w:cs="Times New Roman"/>
          <w:sz w:val="20"/>
          <w:szCs w:val="20"/>
        </w:rPr>
        <w:t xml:space="preserve"> </w:t>
      </w:r>
      <w:proofErr w:type="gramStart"/>
      <w:r w:rsidRPr="00970206">
        <w:rPr>
          <w:rFonts w:ascii="Times New Roman" w:hAnsi="Times New Roman" w:cs="Times New Roman"/>
          <w:sz w:val="20"/>
          <w:szCs w:val="20"/>
        </w:rPr>
        <w:t>Urokov,  U.</w:t>
      </w:r>
      <w:proofErr w:type="gramEnd"/>
      <w:r w:rsidRPr="00970206">
        <w:rPr>
          <w:rFonts w:ascii="Times New Roman" w:hAnsi="Times New Roman" w:cs="Times New Roman"/>
          <w:sz w:val="20"/>
          <w:szCs w:val="20"/>
        </w:rPr>
        <w:t xml:space="preserve"> </w:t>
      </w:r>
      <w:proofErr w:type="gramStart"/>
      <w:r w:rsidRPr="00970206">
        <w:rPr>
          <w:rFonts w:ascii="Times New Roman" w:hAnsi="Times New Roman" w:cs="Times New Roman"/>
          <w:sz w:val="20"/>
          <w:szCs w:val="20"/>
        </w:rPr>
        <w:t>Mirkhonov,  H.</w:t>
      </w:r>
      <w:proofErr w:type="gramEnd"/>
      <w:r w:rsidRPr="00970206">
        <w:rPr>
          <w:rFonts w:ascii="Times New Roman" w:hAnsi="Times New Roman" w:cs="Times New Roman"/>
          <w:sz w:val="20"/>
          <w:szCs w:val="20"/>
        </w:rPr>
        <w:t xml:space="preserve"> </w:t>
      </w:r>
      <w:proofErr w:type="spellStart"/>
      <w:proofErr w:type="gramStart"/>
      <w:r w:rsidRPr="00970206">
        <w:rPr>
          <w:rFonts w:ascii="Times New Roman" w:hAnsi="Times New Roman" w:cs="Times New Roman"/>
          <w:sz w:val="20"/>
          <w:szCs w:val="20"/>
        </w:rPr>
        <w:t>Afrisal</w:t>
      </w:r>
      <w:proofErr w:type="spellEnd"/>
      <w:r w:rsidRPr="00970206">
        <w:rPr>
          <w:rFonts w:ascii="Times New Roman" w:hAnsi="Times New Roman" w:cs="Times New Roman"/>
          <w:sz w:val="20"/>
          <w:szCs w:val="20"/>
        </w:rPr>
        <w:t>,  D.</w:t>
      </w:r>
      <w:proofErr w:type="gramEnd"/>
      <w:r w:rsidRPr="00970206">
        <w:rPr>
          <w:rFonts w:ascii="Times New Roman" w:hAnsi="Times New Roman" w:cs="Times New Roman"/>
          <w:sz w:val="20"/>
          <w:szCs w:val="20"/>
        </w:rPr>
        <w:t xml:space="preserve"> </w:t>
      </w:r>
      <w:proofErr w:type="spellStart"/>
      <w:r w:rsidRPr="00970206">
        <w:rPr>
          <w:rFonts w:ascii="Times New Roman" w:hAnsi="Times New Roman" w:cs="Times New Roman"/>
          <w:sz w:val="20"/>
          <w:szCs w:val="20"/>
        </w:rPr>
        <w:t>Jumaeva</w:t>
      </w:r>
      <w:proofErr w:type="spellEnd"/>
      <w:r w:rsidRPr="00970206">
        <w:rPr>
          <w:rFonts w:ascii="Times New Roman" w:hAnsi="Times New Roman" w:cs="Times New Roman"/>
          <w:sz w:val="20"/>
          <w:szCs w:val="20"/>
        </w:rPr>
        <w:t xml:space="preserve">, Experimental study of the control of operating modes of a plate feeder based on a frequency-controlled electric drive, // E3S Web of Conferences, SUSE-2021, 288, </w:t>
      </w:r>
      <w:proofErr w:type="gramStart"/>
      <w:r w:rsidRPr="00970206">
        <w:rPr>
          <w:rFonts w:ascii="Times New Roman" w:hAnsi="Times New Roman" w:cs="Times New Roman"/>
          <w:sz w:val="20"/>
          <w:szCs w:val="20"/>
        </w:rPr>
        <w:t>01086  (</w:t>
      </w:r>
      <w:proofErr w:type="gramEnd"/>
      <w:r w:rsidRPr="00970206">
        <w:rPr>
          <w:rFonts w:ascii="Times New Roman" w:hAnsi="Times New Roman" w:cs="Times New Roman"/>
          <w:sz w:val="20"/>
          <w:szCs w:val="20"/>
        </w:rPr>
        <w:t xml:space="preserve">2021). </w:t>
      </w:r>
      <w:hyperlink r:id="rId32" w:history="1">
        <w:r w:rsidRPr="00E640F2">
          <w:rPr>
            <w:rStyle w:val="a6"/>
            <w:rFonts w:ascii="Times New Roman" w:hAnsi="Times New Roman" w:cs="Times New Roman"/>
            <w:sz w:val="20"/>
            <w:szCs w:val="20"/>
          </w:rPr>
          <w:t>https://doi.org/10.1051/e3sconf/202128801086</w:t>
        </w:r>
      </w:hyperlink>
      <w:r>
        <w:rPr>
          <w:rFonts w:ascii="Times New Roman" w:hAnsi="Times New Roman" w:cs="Times New Roman"/>
          <w:sz w:val="20"/>
          <w:szCs w:val="20"/>
        </w:rPr>
        <w:t xml:space="preserve"> </w:t>
      </w:r>
      <w:r w:rsidRPr="00970206">
        <w:rPr>
          <w:rFonts w:ascii="Times New Roman" w:hAnsi="Times New Roman" w:cs="Times New Roman"/>
          <w:sz w:val="20"/>
          <w:szCs w:val="20"/>
        </w:rPr>
        <w:t xml:space="preserve"> </w:t>
      </w:r>
    </w:p>
    <w:p w14:paraId="6B8E65FE" w14:textId="77777777" w:rsidR="00047F2F" w:rsidRDefault="00047F2F" w:rsidP="00C27894">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166F80">
        <w:rPr>
          <w:rFonts w:ascii="Times New Roman" w:hAnsi="Times New Roman" w:cs="Times New Roman"/>
          <w:sz w:val="20"/>
          <w:szCs w:val="20"/>
        </w:rPr>
        <w:lastRenderedPageBreak/>
        <w:t>Y</w:t>
      </w:r>
      <w:r>
        <w:rPr>
          <w:rFonts w:ascii="Times New Roman" w:hAnsi="Times New Roman" w:cs="Times New Roman"/>
          <w:sz w:val="20"/>
          <w:szCs w:val="20"/>
        </w:rPr>
        <w:t>.</w:t>
      </w:r>
      <w:r w:rsidRPr="00166F80">
        <w:rPr>
          <w:rFonts w:ascii="Times New Roman" w:hAnsi="Times New Roman" w:cs="Times New Roman"/>
          <w:sz w:val="20"/>
          <w:szCs w:val="20"/>
        </w:rPr>
        <w:t xml:space="preserve"> Chen</w:t>
      </w:r>
      <w:r>
        <w:rPr>
          <w:rFonts w:ascii="Times New Roman" w:hAnsi="Times New Roman" w:cs="Times New Roman"/>
          <w:sz w:val="20"/>
          <w:szCs w:val="20"/>
        </w:rPr>
        <w:t>,</w:t>
      </w:r>
      <w:r w:rsidRPr="00166F80">
        <w:rPr>
          <w:rFonts w:ascii="Times New Roman" w:hAnsi="Times New Roman" w:cs="Times New Roman"/>
          <w:sz w:val="20"/>
          <w:szCs w:val="20"/>
        </w:rPr>
        <w:t xml:space="preserve"> </w:t>
      </w:r>
      <w:r>
        <w:rPr>
          <w:rFonts w:ascii="Times New Roman" w:hAnsi="Times New Roman" w:cs="Times New Roman"/>
          <w:sz w:val="20"/>
          <w:szCs w:val="20"/>
        </w:rPr>
        <w:t xml:space="preserve">M. </w:t>
      </w:r>
      <w:r w:rsidRPr="00166F80">
        <w:rPr>
          <w:rFonts w:ascii="Times New Roman" w:hAnsi="Times New Roman" w:cs="Times New Roman"/>
          <w:sz w:val="20"/>
          <w:szCs w:val="20"/>
        </w:rPr>
        <w:t xml:space="preserve">Chen, </w:t>
      </w:r>
      <w:r>
        <w:rPr>
          <w:rFonts w:ascii="Times New Roman" w:hAnsi="Times New Roman" w:cs="Times New Roman"/>
          <w:sz w:val="20"/>
          <w:szCs w:val="20"/>
        </w:rPr>
        <w:t xml:space="preserve">L. </w:t>
      </w:r>
      <w:r w:rsidRPr="00166F80">
        <w:rPr>
          <w:rFonts w:ascii="Times New Roman" w:hAnsi="Times New Roman" w:cs="Times New Roman"/>
          <w:sz w:val="20"/>
          <w:szCs w:val="20"/>
        </w:rPr>
        <w:t xml:space="preserve">Xu, </w:t>
      </w:r>
      <w:r>
        <w:rPr>
          <w:rFonts w:ascii="Times New Roman" w:hAnsi="Times New Roman" w:cs="Times New Roman"/>
          <w:sz w:val="20"/>
          <w:szCs w:val="20"/>
        </w:rPr>
        <w:t xml:space="preserve">Z. </w:t>
      </w:r>
      <w:r w:rsidRPr="00166F80">
        <w:rPr>
          <w:rFonts w:ascii="Times New Roman" w:hAnsi="Times New Roman" w:cs="Times New Roman"/>
          <w:sz w:val="20"/>
          <w:szCs w:val="20"/>
        </w:rPr>
        <w:t xml:space="preserve">Liang, Chance-Constrained Optimization of Storage and PFC Capacity for Railway Electrical Smart Grids Considering Uncertain Traction Load. </w:t>
      </w:r>
      <w:r>
        <w:rPr>
          <w:rFonts w:ascii="Times New Roman" w:hAnsi="Times New Roman" w:cs="Times New Roman"/>
          <w:sz w:val="20"/>
          <w:szCs w:val="20"/>
        </w:rPr>
        <w:t xml:space="preserve">// </w:t>
      </w:r>
      <w:r w:rsidRPr="00166F80">
        <w:rPr>
          <w:rFonts w:ascii="Times New Roman" w:hAnsi="Times New Roman" w:cs="Times New Roman"/>
          <w:sz w:val="20"/>
          <w:szCs w:val="20"/>
        </w:rPr>
        <w:t>IEEE Transactions on Smart Grid. 1-13.</w:t>
      </w:r>
      <w:r>
        <w:rPr>
          <w:rFonts w:ascii="Times New Roman" w:hAnsi="Times New Roman" w:cs="Times New Roman"/>
          <w:sz w:val="20"/>
          <w:szCs w:val="20"/>
        </w:rPr>
        <w:t xml:space="preserve"> </w:t>
      </w:r>
      <w:r w:rsidRPr="00166F80">
        <w:rPr>
          <w:rFonts w:ascii="Times New Roman" w:hAnsi="Times New Roman" w:cs="Times New Roman"/>
          <w:sz w:val="20"/>
          <w:szCs w:val="20"/>
        </w:rPr>
        <w:t xml:space="preserve">(2023). </w:t>
      </w:r>
      <w:hyperlink r:id="rId33" w:history="1">
        <w:r w:rsidRPr="00E640F2">
          <w:rPr>
            <w:rStyle w:val="a6"/>
            <w:rFonts w:ascii="Times New Roman" w:hAnsi="Times New Roman" w:cs="Times New Roman"/>
            <w:sz w:val="20"/>
            <w:szCs w:val="20"/>
          </w:rPr>
          <w:t>https://doi.org/10.1109/TSG.2023.3276198</w:t>
        </w:r>
      </w:hyperlink>
      <w:r>
        <w:rPr>
          <w:rFonts w:ascii="Times New Roman" w:hAnsi="Times New Roman" w:cs="Times New Roman"/>
          <w:sz w:val="20"/>
          <w:szCs w:val="20"/>
        </w:rPr>
        <w:t xml:space="preserve"> </w:t>
      </w:r>
    </w:p>
    <w:p w14:paraId="50EBB1D1" w14:textId="77777777" w:rsidR="00047F2F" w:rsidRPr="00970206" w:rsidRDefault="00047F2F" w:rsidP="00C27894">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970206">
        <w:rPr>
          <w:rFonts w:ascii="Times New Roman" w:hAnsi="Times New Roman" w:cs="Times New Roman"/>
          <w:sz w:val="20"/>
          <w:szCs w:val="20"/>
        </w:rPr>
        <w:t xml:space="preserve">O. Toirov, S. Khalikov, Diagnostics of pumping units of pumping station of machine water lifting, // E3S Web of Conferences 365, 04013, (2023).  </w:t>
      </w:r>
      <w:hyperlink r:id="rId34" w:history="1">
        <w:r w:rsidRPr="00970206">
          <w:rPr>
            <w:rStyle w:val="a6"/>
            <w:rFonts w:ascii="Times New Roman" w:hAnsi="Times New Roman" w:cs="Times New Roman"/>
            <w:sz w:val="20"/>
            <w:szCs w:val="20"/>
          </w:rPr>
          <w:t>https://doi.org/10.1051/e3sconf/202336504013</w:t>
        </w:r>
      </w:hyperlink>
    </w:p>
    <w:p w14:paraId="7D11722B" w14:textId="77777777" w:rsidR="00047F2F" w:rsidRPr="00970206" w:rsidRDefault="00047F2F" w:rsidP="00C27894">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970206">
        <w:rPr>
          <w:rFonts w:ascii="Times New Roman" w:hAnsi="Times New Roman" w:cs="Times New Roman"/>
          <w:sz w:val="20"/>
          <w:szCs w:val="20"/>
        </w:rPr>
        <w:t xml:space="preserve">D. Bystrov, M. </w:t>
      </w:r>
      <w:proofErr w:type="spellStart"/>
      <w:r w:rsidRPr="00970206">
        <w:rPr>
          <w:rFonts w:ascii="Times New Roman" w:hAnsi="Times New Roman" w:cs="Times New Roman"/>
          <w:sz w:val="20"/>
          <w:szCs w:val="20"/>
        </w:rPr>
        <w:t>Gulzoda</w:t>
      </w:r>
      <w:proofErr w:type="spellEnd"/>
      <w:r w:rsidRPr="00970206">
        <w:rPr>
          <w:rFonts w:ascii="Times New Roman" w:hAnsi="Times New Roman" w:cs="Times New Roman"/>
          <w:sz w:val="20"/>
          <w:szCs w:val="20"/>
        </w:rPr>
        <w:t xml:space="preserve">, Y. </w:t>
      </w:r>
      <w:proofErr w:type="spellStart"/>
      <w:r w:rsidRPr="00970206">
        <w:rPr>
          <w:rFonts w:ascii="Times New Roman" w:hAnsi="Times New Roman" w:cs="Times New Roman"/>
          <w:sz w:val="20"/>
          <w:szCs w:val="20"/>
        </w:rPr>
        <w:t>Dilfuza</w:t>
      </w:r>
      <w:proofErr w:type="spellEnd"/>
      <w:r w:rsidRPr="00970206">
        <w:rPr>
          <w:rFonts w:ascii="Times New Roman" w:hAnsi="Times New Roman" w:cs="Times New Roman"/>
          <w:sz w:val="20"/>
          <w:szCs w:val="20"/>
        </w:rPr>
        <w:t xml:space="preserve">, Fuzzy Systems for Computational Linguistics and Natural Language (2020) // ACM International Conference Proceeding Series, </w:t>
      </w:r>
      <w:hyperlink r:id="rId35" w:history="1">
        <w:r w:rsidRPr="000871FB">
          <w:rPr>
            <w:rStyle w:val="a6"/>
            <w:rFonts w:ascii="Times New Roman" w:hAnsi="Times New Roman" w:cs="Times New Roman"/>
            <w:sz w:val="20"/>
            <w:szCs w:val="20"/>
          </w:rPr>
          <w:t>https://doi.org/10.1145/3386723.3387873</w:t>
        </w:r>
      </w:hyperlink>
      <w:r w:rsidRPr="001E76CF">
        <w:rPr>
          <w:rFonts w:ascii="Times New Roman" w:hAnsi="Times New Roman" w:cs="Times New Roman"/>
          <w:sz w:val="20"/>
          <w:szCs w:val="20"/>
        </w:rPr>
        <w:t xml:space="preserve"> </w:t>
      </w:r>
      <w:r w:rsidRPr="00970206">
        <w:rPr>
          <w:rFonts w:ascii="Times New Roman" w:hAnsi="Times New Roman" w:cs="Times New Roman"/>
          <w:sz w:val="20"/>
          <w:szCs w:val="20"/>
        </w:rPr>
        <w:t xml:space="preserve">  </w:t>
      </w:r>
    </w:p>
    <w:p w14:paraId="39250EFC" w14:textId="74425296" w:rsidR="009C20A9" w:rsidRPr="009C20A9" w:rsidRDefault="009C20A9" w:rsidP="00C27894">
      <w:pPr>
        <w:pStyle w:val="a4"/>
        <w:numPr>
          <w:ilvl w:val="0"/>
          <w:numId w:val="3"/>
        </w:numPr>
        <w:tabs>
          <w:tab w:val="left" w:pos="284"/>
        </w:tabs>
        <w:spacing w:after="0" w:line="240" w:lineRule="auto"/>
        <w:ind w:left="0" w:firstLine="0"/>
        <w:jc w:val="both"/>
        <w:rPr>
          <w:rFonts w:ascii="Times New Roman" w:hAnsi="Times New Roman" w:cs="Times New Roman"/>
          <w:color w:val="000000" w:themeColor="text1"/>
          <w:sz w:val="20"/>
          <w:szCs w:val="20"/>
          <w:lang w:val="uz-Cyrl-UZ"/>
        </w:rPr>
      </w:pPr>
      <w:r w:rsidRPr="009C20A9">
        <w:rPr>
          <w:rFonts w:ascii="Times New Roman" w:hAnsi="Times New Roman" w:cs="Times New Roman"/>
          <w:color w:val="000000" w:themeColor="text1"/>
          <w:sz w:val="20"/>
          <w:szCs w:val="20"/>
          <w:lang w:val="uz-Cyrl-UZ"/>
        </w:rPr>
        <w:t>A.N. Kolmogorov, “The Local Structure of Turbulence in an Incompressible Fluid at Very High Reynolds Numbers”, Doklady AN, Vol. 30, No. 4, pp. 299–303.</w:t>
      </w:r>
    </w:p>
    <w:p w14:paraId="2BAAC998" w14:textId="5D6E54D1" w:rsidR="009C20A9" w:rsidRDefault="009C20A9" w:rsidP="00C27894">
      <w:pPr>
        <w:pStyle w:val="a4"/>
        <w:numPr>
          <w:ilvl w:val="0"/>
          <w:numId w:val="3"/>
        </w:numPr>
        <w:tabs>
          <w:tab w:val="left" w:pos="284"/>
        </w:tabs>
        <w:spacing w:after="0" w:line="240" w:lineRule="auto"/>
        <w:ind w:left="0" w:firstLine="0"/>
        <w:jc w:val="both"/>
        <w:rPr>
          <w:rFonts w:ascii="Times New Roman" w:hAnsi="Times New Roman" w:cs="Times New Roman"/>
          <w:color w:val="000000" w:themeColor="text1"/>
          <w:sz w:val="20"/>
          <w:szCs w:val="20"/>
          <w:lang w:val="uz-Cyrl-UZ"/>
        </w:rPr>
      </w:pPr>
      <w:r w:rsidRPr="009C20A9">
        <w:rPr>
          <w:rFonts w:ascii="Times New Roman" w:hAnsi="Times New Roman" w:cs="Times New Roman"/>
          <w:color w:val="000000" w:themeColor="text1"/>
          <w:sz w:val="20"/>
          <w:szCs w:val="20"/>
          <w:lang w:val="uz-Cyrl-UZ"/>
        </w:rPr>
        <w:t xml:space="preserve">N.R. Esanaliyeva, S.F. Ergashev, N. Umaraliyev, “Production and Implementation of Solar-Powered Water Heaters for Consumers”, The American Journal of Engineering and Technology, 54, </w:t>
      </w:r>
      <w:hyperlink r:id="rId36" w:history="1">
        <w:r w:rsidRPr="00EC2C4E">
          <w:rPr>
            <w:rStyle w:val="a6"/>
            <w:rFonts w:ascii="Times New Roman" w:hAnsi="Times New Roman" w:cs="Times New Roman"/>
            <w:sz w:val="20"/>
            <w:szCs w:val="20"/>
            <w:lang w:val="uz-Cyrl-UZ"/>
          </w:rPr>
          <w:t>https://www.theamericanjournals.com/index.php/tajet</w:t>
        </w:r>
      </w:hyperlink>
    </w:p>
    <w:p w14:paraId="1F6BAA0B" w14:textId="4A2D3A5F" w:rsidR="009C20A9" w:rsidRPr="001E28AD" w:rsidRDefault="009C20A9" w:rsidP="00C27894">
      <w:pPr>
        <w:pStyle w:val="a4"/>
        <w:numPr>
          <w:ilvl w:val="0"/>
          <w:numId w:val="3"/>
        </w:numPr>
        <w:tabs>
          <w:tab w:val="left" w:pos="284"/>
        </w:tabs>
        <w:spacing w:after="0" w:line="240" w:lineRule="auto"/>
        <w:ind w:left="0" w:firstLine="0"/>
        <w:jc w:val="both"/>
        <w:rPr>
          <w:rFonts w:ascii="Times New Roman" w:hAnsi="Times New Roman" w:cs="Times New Roman"/>
          <w:color w:val="000000" w:themeColor="text1"/>
          <w:sz w:val="20"/>
          <w:szCs w:val="20"/>
          <w:lang w:val="uz-Cyrl-UZ"/>
        </w:rPr>
      </w:pPr>
      <w:r w:rsidRPr="009C20A9">
        <w:rPr>
          <w:rFonts w:ascii="Times New Roman" w:hAnsi="Times New Roman" w:cs="Times New Roman"/>
          <w:color w:val="000000" w:themeColor="text1"/>
          <w:sz w:val="20"/>
          <w:szCs w:val="20"/>
          <w:lang w:val="uz-Cyrl-UZ"/>
        </w:rPr>
        <w:t>F.S. Ergashev, N.R. Esanaliyeva, “Analysis of Solar Water Heaters That Increase the Temperature of Water Made from Local Raw Materials”, Scientific-Technical Journal (STJ FerPI, 2022</w:t>
      </w:r>
      <w:r w:rsidR="001E28AD">
        <w:rPr>
          <w:rFonts w:ascii="Times New Roman" w:hAnsi="Times New Roman" w:cs="Times New Roman"/>
          <w:color w:val="000000" w:themeColor="text1"/>
          <w:sz w:val="20"/>
          <w:szCs w:val="20"/>
        </w:rPr>
        <w:t>.</w:t>
      </w:r>
    </w:p>
    <w:p w14:paraId="6368AB24" w14:textId="77777777" w:rsidR="001E28AD" w:rsidRPr="00970206" w:rsidRDefault="001E28AD" w:rsidP="00C27894">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970206">
        <w:rPr>
          <w:rFonts w:ascii="Times New Roman" w:hAnsi="Times New Roman" w:cs="Times New Roman"/>
          <w:sz w:val="20"/>
          <w:szCs w:val="20"/>
        </w:rPr>
        <w:t xml:space="preserve">O. Toirov, I. Khujaev, J. </w:t>
      </w:r>
      <w:proofErr w:type="spellStart"/>
      <w:r w:rsidRPr="00970206">
        <w:rPr>
          <w:rFonts w:ascii="Times New Roman" w:hAnsi="Times New Roman" w:cs="Times New Roman"/>
          <w:sz w:val="20"/>
          <w:szCs w:val="20"/>
        </w:rPr>
        <w:t>Jumayev</w:t>
      </w:r>
      <w:proofErr w:type="spellEnd"/>
      <w:r w:rsidRPr="00970206">
        <w:rPr>
          <w:rFonts w:ascii="Times New Roman" w:hAnsi="Times New Roman" w:cs="Times New Roman"/>
          <w:sz w:val="20"/>
          <w:szCs w:val="20"/>
        </w:rPr>
        <w:t xml:space="preserve">, M. Hamdamov, Modeling of vertical axis wind turbine using Ansys Fluent package program, // E3S Web of Conferences 401, 04040 (2023). </w:t>
      </w:r>
      <w:hyperlink r:id="rId37" w:history="1">
        <w:r w:rsidRPr="00970206">
          <w:rPr>
            <w:rStyle w:val="a6"/>
            <w:rFonts w:ascii="Times New Roman" w:hAnsi="Times New Roman" w:cs="Times New Roman"/>
            <w:sz w:val="20"/>
            <w:szCs w:val="20"/>
          </w:rPr>
          <w:t>https://doi.org/10.1051/e3sconf/202340104040</w:t>
        </w:r>
      </w:hyperlink>
    </w:p>
    <w:p w14:paraId="417A6DBA" w14:textId="77777777" w:rsidR="001E28AD" w:rsidRPr="00970206" w:rsidRDefault="001E28AD" w:rsidP="00C27894">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970206">
        <w:rPr>
          <w:rFonts w:ascii="Times New Roman" w:hAnsi="Times New Roman" w:cs="Times New Roman"/>
          <w:sz w:val="20"/>
          <w:szCs w:val="20"/>
        </w:rPr>
        <w:t xml:space="preserve">D. </w:t>
      </w:r>
      <w:proofErr w:type="spellStart"/>
      <w:r w:rsidRPr="00970206">
        <w:rPr>
          <w:rFonts w:ascii="Times New Roman" w:hAnsi="Times New Roman" w:cs="Times New Roman"/>
          <w:sz w:val="20"/>
          <w:szCs w:val="20"/>
        </w:rPr>
        <w:t>Jumaeva</w:t>
      </w:r>
      <w:proofErr w:type="spellEnd"/>
      <w:r w:rsidRPr="00970206">
        <w:rPr>
          <w:rFonts w:ascii="Times New Roman" w:hAnsi="Times New Roman" w:cs="Times New Roman"/>
          <w:sz w:val="20"/>
          <w:szCs w:val="20"/>
        </w:rPr>
        <w:t xml:space="preserve">, A. Abdurakhimov, Kh. Abdurakhimov, N. </w:t>
      </w:r>
      <w:proofErr w:type="spellStart"/>
      <w:r w:rsidRPr="00970206">
        <w:rPr>
          <w:rFonts w:ascii="Times New Roman" w:hAnsi="Times New Roman" w:cs="Times New Roman"/>
          <w:sz w:val="20"/>
          <w:szCs w:val="20"/>
        </w:rPr>
        <w:t>Rakhmatullaeva</w:t>
      </w:r>
      <w:proofErr w:type="spellEnd"/>
      <w:r w:rsidRPr="00970206">
        <w:rPr>
          <w:rFonts w:ascii="Times New Roman" w:hAnsi="Times New Roman" w:cs="Times New Roman"/>
          <w:sz w:val="20"/>
          <w:szCs w:val="20"/>
        </w:rPr>
        <w:t xml:space="preserve">, Energy of adsorption of an adsorbent in solving environmental problems, // E3S Web of Conferences, SUSE-2021, 288, 01082 (2021). </w:t>
      </w:r>
      <w:hyperlink r:id="rId38" w:history="1">
        <w:r w:rsidRPr="00970206">
          <w:rPr>
            <w:rStyle w:val="a6"/>
            <w:rFonts w:ascii="Times New Roman" w:hAnsi="Times New Roman" w:cs="Times New Roman"/>
            <w:sz w:val="20"/>
            <w:szCs w:val="20"/>
          </w:rPr>
          <w:t>https://doi.org/10.1051/e3sconf/202128801082</w:t>
        </w:r>
      </w:hyperlink>
    </w:p>
    <w:p w14:paraId="10D056C2" w14:textId="77777777" w:rsidR="001E28AD" w:rsidRPr="00970206" w:rsidRDefault="001E28AD" w:rsidP="00C27894">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970206">
        <w:rPr>
          <w:rFonts w:ascii="Times New Roman" w:hAnsi="Times New Roman" w:cs="Times New Roman"/>
          <w:sz w:val="20"/>
          <w:szCs w:val="20"/>
        </w:rPr>
        <w:t xml:space="preserve">O. Toirov, M. </w:t>
      </w:r>
      <w:proofErr w:type="spellStart"/>
      <w:r w:rsidRPr="00970206">
        <w:rPr>
          <w:rFonts w:ascii="Times New Roman" w:hAnsi="Times New Roman" w:cs="Times New Roman"/>
          <w:sz w:val="20"/>
          <w:szCs w:val="20"/>
        </w:rPr>
        <w:t>Khalikova</w:t>
      </w:r>
      <w:proofErr w:type="spellEnd"/>
      <w:r w:rsidRPr="00970206">
        <w:rPr>
          <w:rFonts w:ascii="Times New Roman" w:hAnsi="Times New Roman" w:cs="Times New Roman"/>
          <w:sz w:val="20"/>
          <w:szCs w:val="20"/>
        </w:rPr>
        <w:t xml:space="preserve">, D. </w:t>
      </w:r>
      <w:proofErr w:type="spellStart"/>
      <w:r w:rsidRPr="00970206">
        <w:rPr>
          <w:rFonts w:ascii="Times New Roman" w:hAnsi="Times New Roman" w:cs="Times New Roman"/>
          <w:sz w:val="20"/>
          <w:szCs w:val="20"/>
        </w:rPr>
        <w:t>Jumaeva</w:t>
      </w:r>
      <w:proofErr w:type="spellEnd"/>
      <w:r w:rsidRPr="00970206">
        <w:rPr>
          <w:rFonts w:ascii="Times New Roman" w:hAnsi="Times New Roman" w:cs="Times New Roman"/>
          <w:sz w:val="20"/>
          <w:szCs w:val="20"/>
        </w:rPr>
        <w:t xml:space="preserve">, S. Kakharov, (2023) Development of a mathematical model of a frequency-controlled electromagnetic vibration motor taking into account the nonlinear dependences of the characteristics of the elements, // E3S Web of Conferences 401, 05089, (2023). </w:t>
      </w:r>
      <w:hyperlink r:id="rId39" w:history="1">
        <w:r w:rsidRPr="00970206">
          <w:rPr>
            <w:rStyle w:val="a6"/>
            <w:rFonts w:ascii="Times New Roman" w:hAnsi="Times New Roman" w:cs="Times New Roman"/>
            <w:sz w:val="20"/>
            <w:szCs w:val="20"/>
          </w:rPr>
          <w:t>https://doi.org/10.1051/e3sconf/202340105089</w:t>
        </w:r>
      </w:hyperlink>
    </w:p>
    <w:p w14:paraId="45928010" w14:textId="77777777" w:rsidR="001E28AD" w:rsidRPr="00970206" w:rsidRDefault="001E28AD" w:rsidP="00C27894">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970206">
        <w:rPr>
          <w:rFonts w:ascii="Times New Roman" w:hAnsi="Times New Roman" w:cs="Times New Roman"/>
          <w:sz w:val="20"/>
          <w:szCs w:val="20"/>
        </w:rPr>
        <w:t xml:space="preserve">O. Toirov, S. Khalikov. Analysis of the safety of pumping units of pumping stations of machine water lifting in the function of reliability indicators, // E3S Web of Conferences 365, 04010 (2023), </w:t>
      </w:r>
      <w:hyperlink r:id="rId40" w:history="1">
        <w:r w:rsidRPr="00970206">
          <w:rPr>
            <w:rStyle w:val="a6"/>
            <w:rFonts w:ascii="Times New Roman" w:hAnsi="Times New Roman" w:cs="Times New Roman"/>
            <w:sz w:val="20"/>
            <w:szCs w:val="20"/>
          </w:rPr>
          <w:t>https://doi.org/10.1051/e3sconf/202336504010</w:t>
        </w:r>
      </w:hyperlink>
      <w:r w:rsidRPr="00970206">
        <w:rPr>
          <w:rFonts w:ascii="Times New Roman" w:hAnsi="Times New Roman" w:cs="Times New Roman"/>
          <w:sz w:val="20"/>
          <w:szCs w:val="20"/>
        </w:rPr>
        <w:t xml:space="preserve"> </w:t>
      </w:r>
    </w:p>
    <w:p w14:paraId="2047BA69" w14:textId="77777777" w:rsidR="001E28AD" w:rsidRPr="001C5EE0" w:rsidRDefault="001E28AD" w:rsidP="00C27894">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970206">
        <w:rPr>
          <w:rFonts w:ascii="Times New Roman" w:hAnsi="Times New Roman" w:cs="Times New Roman"/>
          <w:sz w:val="20"/>
          <w:szCs w:val="20"/>
        </w:rPr>
        <w:t xml:space="preserve">О. Toirov, D. </w:t>
      </w:r>
      <w:proofErr w:type="spellStart"/>
      <w:r w:rsidRPr="00970206">
        <w:rPr>
          <w:rFonts w:ascii="Times New Roman" w:hAnsi="Times New Roman" w:cs="Times New Roman"/>
          <w:sz w:val="20"/>
          <w:szCs w:val="20"/>
        </w:rPr>
        <w:t>Jumaeva</w:t>
      </w:r>
      <w:proofErr w:type="spellEnd"/>
      <w:r w:rsidRPr="00970206">
        <w:rPr>
          <w:rFonts w:ascii="Times New Roman" w:hAnsi="Times New Roman" w:cs="Times New Roman"/>
          <w:sz w:val="20"/>
          <w:szCs w:val="20"/>
        </w:rPr>
        <w:t xml:space="preserve">, U. Mirkhonov, S. Urokov, S. Ergashev, Frequency-controlled asynchronous electric drives and their energy parameters, // AIP Conference Proceedings 2552, 040021, (2022).  </w:t>
      </w:r>
      <w:hyperlink r:id="rId41" w:history="1">
        <w:r w:rsidRPr="00970206">
          <w:rPr>
            <w:rStyle w:val="a6"/>
            <w:rFonts w:ascii="Times New Roman" w:hAnsi="Times New Roman" w:cs="Times New Roman"/>
            <w:sz w:val="20"/>
            <w:szCs w:val="20"/>
          </w:rPr>
          <w:t>https://doi.org/10.1063/5.0218808</w:t>
        </w:r>
      </w:hyperlink>
    </w:p>
    <w:p w14:paraId="6ACB06B8" w14:textId="77777777" w:rsidR="001E28AD" w:rsidRPr="00970206" w:rsidRDefault="001E28AD" w:rsidP="00C27894">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970206">
        <w:rPr>
          <w:rFonts w:ascii="Times New Roman" w:hAnsi="Times New Roman" w:cs="Times New Roman"/>
          <w:sz w:val="20"/>
          <w:szCs w:val="20"/>
        </w:rPr>
        <w:t xml:space="preserve">O. Toirov, S. Khalikov, Algorithm and Software Implementation of the Diagnostic System for the Technical Condition of Powerful Units, // E3S Web of Conferences 377, 01004, (2023). </w:t>
      </w:r>
      <w:hyperlink r:id="rId42" w:history="1">
        <w:r w:rsidRPr="00970206">
          <w:rPr>
            <w:rStyle w:val="a6"/>
            <w:rFonts w:ascii="Times New Roman" w:hAnsi="Times New Roman" w:cs="Times New Roman"/>
            <w:sz w:val="20"/>
            <w:szCs w:val="20"/>
          </w:rPr>
          <w:t>https://doi.org/10.1051/e3sconf/202337701004</w:t>
        </w:r>
      </w:hyperlink>
    </w:p>
    <w:p w14:paraId="05B43362" w14:textId="77777777" w:rsidR="001E28AD" w:rsidRPr="00970206" w:rsidRDefault="001E28AD" w:rsidP="00C27894">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970206">
        <w:rPr>
          <w:rFonts w:ascii="Times New Roman" w:hAnsi="Times New Roman" w:cs="Times New Roman"/>
          <w:sz w:val="20"/>
          <w:szCs w:val="20"/>
        </w:rPr>
        <w:t xml:space="preserve">O. Toirov, D. </w:t>
      </w:r>
      <w:proofErr w:type="spellStart"/>
      <w:r w:rsidRPr="00970206">
        <w:rPr>
          <w:rFonts w:ascii="Times New Roman" w:hAnsi="Times New Roman" w:cs="Times New Roman"/>
          <w:sz w:val="20"/>
          <w:szCs w:val="20"/>
        </w:rPr>
        <w:t>Jumaeva</w:t>
      </w:r>
      <w:proofErr w:type="spellEnd"/>
      <w:r w:rsidRPr="00970206">
        <w:rPr>
          <w:rFonts w:ascii="Times New Roman" w:hAnsi="Times New Roman" w:cs="Times New Roman"/>
          <w:sz w:val="20"/>
          <w:szCs w:val="20"/>
        </w:rPr>
        <w:t xml:space="preserve">, Z. Okhunjanov, U. Raximov, R. </w:t>
      </w:r>
      <w:proofErr w:type="spellStart"/>
      <w:r w:rsidRPr="00970206">
        <w:rPr>
          <w:rFonts w:ascii="Times New Roman" w:hAnsi="Times New Roman" w:cs="Times New Roman"/>
          <w:sz w:val="20"/>
          <w:szCs w:val="20"/>
        </w:rPr>
        <w:t>Akhrorova</w:t>
      </w:r>
      <w:proofErr w:type="spellEnd"/>
      <w:r w:rsidRPr="00970206">
        <w:rPr>
          <w:rFonts w:ascii="Times New Roman" w:hAnsi="Times New Roman" w:cs="Times New Roman"/>
          <w:sz w:val="20"/>
          <w:szCs w:val="20"/>
        </w:rPr>
        <w:t xml:space="preserve">. Investigation of the adsorption of nonpolar adsorbate molecules on the </w:t>
      </w:r>
      <w:proofErr w:type="spellStart"/>
      <w:r w:rsidRPr="00970206">
        <w:rPr>
          <w:rFonts w:ascii="Times New Roman" w:hAnsi="Times New Roman" w:cs="Times New Roman"/>
          <w:sz w:val="20"/>
          <w:szCs w:val="20"/>
        </w:rPr>
        <w:t>illite</w:t>
      </w:r>
      <w:proofErr w:type="spellEnd"/>
      <w:r w:rsidRPr="00970206">
        <w:rPr>
          <w:rFonts w:ascii="Times New Roman" w:hAnsi="Times New Roman" w:cs="Times New Roman"/>
          <w:sz w:val="20"/>
          <w:szCs w:val="20"/>
        </w:rPr>
        <w:t xml:space="preserve"> surface, // Journal of Chemical Technology and Metallurgy, 58, 2, (2023). </w:t>
      </w:r>
      <w:hyperlink r:id="rId43" w:history="1">
        <w:r w:rsidRPr="00970206">
          <w:rPr>
            <w:rStyle w:val="a6"/>
            <w:rFonts w:ascii="Times New Roman" w:hAnsi="Times New Roman" w:cs="Times New Roman"/>
            <w:sz w:val="20"/>
            <w:szCs w:val="20"/>
          </w:rPr>
          <w:t>https://doi.org/10.59957/jctm.v58i2.61</w:t>
        </w:r>
      </w:hyperlink>
    </w:p>
    <w:p w14:paraId="2CE1EF48" w14:textId="3EB1BD81" w:rsidR="00D80C1F" w:rsidRPr="00391E90" w:rsidRDefault="001E28AD" w:rsidP="00C27894">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970206">
        <w:rPr>
          <w:rFonts w:ascii="Times New Roman" w:hAnsi="Times New Roman" w:cs="Times New Roman"/>
          <w:sz w:val="20"/>
          <w:szCs w:val="20"/>
        </w:rPr>
        <w:t xml:space="preserve">O. Toirov, K. </w:t>
      </w:r>
      <w:proofErr w:type="spellStart"/>
      <w:r w:rsidRPr="00970206">
        <w:rPr>
          <w:rFonts w:ascii="Times New Roman" w:hAnsi="Times New Roman" w:cs="Times New Roman"/>
          <w:sz w:val="20"/>
          <w:szCs w:val="20"/>
        </w:rPr>
        <w:t>Alimkhodjaev</w:t>
      </w:r>
      <w:proofErr w:type="spellEnd"/>
      <w:r w:rsidRPr="00970206">
        <w:rPr>
          <w:rFonts w:ascii="Times New Roman" w:hAnsi="Times New Roman" w:cs="Times New Roman"/>
          <w:sz w:val="20"/>
          <w:szCs w:val="20"/>
        </w:rPr>
        <w:t xml:space="preserve">, A. </w:t>
      </w:r>
      <w:proofErr w:type="spellStart"/>
      <w:r w:rsidRPr="00970206">
        <w:rPr>
          <w:rFonts w:ascii="Times New Roman" w:hAnsi="Times New Roman" w:cs="Times New Roman"/>
          <w:sz w:val="20"/>
          <w:szCs w:val="20"/>
        </w:rPr>
        <w:t>Pardaboev</w:t>
      </w:r>
      <w:proofErr w:type="spellEnd"/>
      <w:r w:rsidRPr="00970206">
        <w:rPr>
          <w:rFonts w:ascii="Times New Roman" w:hAnsi="Times New Roman" w:cs="Times New Roman"/>
          <w:sz w:val="20"/>
          <w:szCs w:val="20"/>
        </w:rPr>
        <w:t xml:space="preserve">, Analysis and ways of reducing electricity losses in the electric power systems of industrial enterprises, // E3S Web of Conferences, SUSE-2021, 288, 01085 (2021). </w:t>
      </w:r>
      <w:hyperlink r:id="rId44" w:history="1">
        <w:r w:rsidRPr="00970206">
          <w:rPr>
            <w:rStyle w:val="a6"/>
            <w:rFonts w:ascii="Times New Roman" w:hAnsi="Times New Roman" w:cs="Times New Roman"/>
            <w:sz w:val="20"/>
            <w:szCs w:val="20"/>
          </w:rPr>
          <w:t>https://doi.org/10.1051/e3sconf/202128801085</w:t>
        </w:r>
      </w:hyperlink>
    </w:p>
    <w:sectPr w:rsidR="00D80C1F" w:rsidRPr="00391E90" w:rsidSect="00D21FFC">
      <w:pgSz w:w="12240" w:h="15840"/>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37F84" w14:textId="77777777" w:rsidR="0026505C" w:rsidRDefault="0026505C" w:rsidP="009F1098">
      <w:pPr>
        <w:spacing w:after="0" w:line="240" w:lineRule="auto"/>
      </w:pPr>
      <w:r>
        <w:separator/>
      </w:r>
    </w:p>
  </w:endnote>
  <w:endnote w:type="continuationSeparator" w:id="0">
    <w:p w14:paraId="14B0919B" w14:textId="77777777" w:rsidR="0026505C" w:rsidRDefault="0026505C" w:rsidP="009F1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74232" w14:textId="77777777" w:rsidR="0026505C" w:rsidRDefault="0026505C" w:rsidP="009F1098">
      <w:pPr>
        <w:spacing w:after="0" w:line="240" w:lineRule="auto"/>
      </w:pPr>
      <w:r>
        <w:separator/>
      </w:r>
    </w:p>
  </w:footnote>
  <w:footnote w:type="continuationSeparator" w:id="0">
    <w:p w14:paraId="0794E843" w14:textId="77777777" w:rsidR="0026505C" w:rsidRDefault="0026505C" w:rsidP="009F1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2B0478A8"/>
    <w:multiLevelType w:val="hybridMultilevel"/>
    <w:tmpl w:val="0CA0C59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764758723">
    <w:abstractNumId w:val="1"/>
  </w:num>
  <w:num w:numId="2" w16cid:durableId="65539805">
    <w:abstractNumId w:val="0"/>
  </w:num>
  <w:num w:numId="3" w16cid:durableId="878518820">
    <w:abstractNumId w:val="5"/>
  </w:num>
  <w:num w:numId="4" w16cid:durableId="393047756">
    <w:abstractNumId w:val="4"/>
  </w:num>
  <w:num w:numId="5" w16cid:durableId="1484390652">
    <w:abstractNumId w:val="3"/>
  </w:num>
  <w:num w:numId="6" w16cid:durableId="2028092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47F2F"/>
    <w:rsid w:val="000509D3"/>
    <w:rsid w:val="0005172C"/>
    <w:rsid w:val="000520AF"/>
    <w:rsid w:val="00052102"/>
    <w:rsid w:val="000539E5"/>
    <w:rsid w:val="000545F6"/>
    <w:rsid w:val="00054725"/>
    <w:rsid w:val="00054C68"/>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1F1D"/>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633"/>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8AD"/>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3DBD"/>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2D9A"/>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05C"/>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219B"/>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8CE"/>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0D21"/>
    <w:rsid w:val="003918CE"/>
    <w:rsid w:val="00391E90"/>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BF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11"/>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0BF"/>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8CE"/>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57859"/>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7B9"/>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701"/>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CD8"/>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DCA"/>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0F29"/>
    <w:rsid w:val="006924C4"/>
    <w:rsid w:val="006929AB"/>
    <w:rsid w:val="00693043"/>
    <w:rsid w:val="0069350C"/>
    <w:rsid w:val="00693FCD"/>
    <w:rsid w:val="0069437F"/>
    <w:rsid w:val="00695E42"/>
    <w:rsid w:val="00696A9F"/>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4FE"/>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734"/>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2327"/>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0DAB"/>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0629"/>
    <w:rsid w:val="00881037"/>
    <w:rsid w:val="00881086"/>
    <w:rsid w:val="00881EFA"/>
    <w:rsid w:val="00882E47"/>
    <w:rsid w:val="00882E83"/>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D05"/>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0A9"/>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098"/>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6E5A"/>
    <w:rsid w:val="009F71C6"/>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63E"/>
    <w:rsid w:val="00A73946"/>
    <w:rsid w:val="00A748C0"/>
    <w:rsid w:val="00A74B34"/>
    <w:rsid w:val="00A756DE"/>
    <w:rsid w:val="00A7690D"/>
    <w:rsid w:val="00A76A27"/>
    <w:rsid w:val="00A77A30"/>
    <w:rsid w:val="00A8065C"/>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AF7DEB"/>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0ADB"/>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374"/>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156"/>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27894"/>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4D58"/>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3EEC"/>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6D6E"/>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57CF7"/>
    <w:rsid w:val="00D609F1"/>
    <w:rsid w:val="00D619E2"/>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534"/>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37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7A0"/>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5E0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Рисунки,HH,Абзац списка1"/>
    <w:basedOn w:val="a"/>
    <w:link w:val="a5"/>
    <w:uiPriority w:val="34"/>
    <w:qFormat/>
    <w:rsid w:val="000F28F1"/>
    <w:pPr>
      <w:ind w:left="720"/>
      <w:contextualSpacing/>
    </w:pPr>
  </w:style>
  <w:style w:type="character" w:styleId="a6">
    <w:name w:val="Hyperlink"/>
    <w:basedOn w:val="a0"/>
    <w:uiPriority w:val="99"/>
    <w:unhideWhenUsed/>
    <w:qFormat/>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Рисунки Знак,HH Знак,Абзац списка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header"/>
    <w:basedOn w:val="a"/>
    <w:link w:val="a8"/>
    <w:uiPriority w:val="99"/>
    <w:unhideWhenUsed/>
    <w:rsid w:val="009F109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F1098"/>
  </w:style>
  <w:style w:type="paragraph" w:styleId="a9">
    <w:name w:val="footer"/>
    <w:basedOn w:val="a"/>
    <w:link w:val="aa"/>
    <w:uiPriority w:val="99"/>
    <w:unhideWhenUsed/>
    <w:rsid w:val="009F109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F1098"/>
  </w:style>
  <w:style w:type="character" w:styleId="ab">
    <w:name w:val="Unresolved Mention"/>
    <w:basedOn w:val="a0"/>
    <w:uiPriority w:val="99"/>
    <w:semiHidden/>
    <w:unhideWhenUsed/>
    <w:rsid w:val="008806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png"/><Relationship Id="rId26" Type="http://schemas.openxmlformats.org/officeDocument/2006/relationships/hyperlink" Target="https://doi.org/10.1051/e3sconf/202343401020" TargetMode="External"/><Relationship Id="rId39" Type="http://schemas.openxmlformats.org/officeDocument/2006/relationships/hyperlink" Target="https://doi.org/10.1051/e3sconf/202340105089" TargetMode="External"/><Relationship Id="rId21" Type="http://schemas.openxmlformats.org/officeDocument/2006/relationships/hyperlink" Target="https://doi.org/10.1063/5.0218829" TargetMode="External"/><Relationship Id="rId34" Type="http://schemas.openxmlformats.org/officeDocument/2006/relationships/hyperlink" Target="https://doi.org/10.1051/e3sconf/202336504013" TargetMode="External"/><Relationship Id="rId42" Type="http://schemas.openxmlformats.org/officeDocument/2006/relationships/hyperlink" Target="https://doi.org/10.1051/e3sconf/202337701004" TargetMode="External"/><Relationship Id="rId7" Type="http://schemas.openxmlformats.org/officeDocument/2006/relationships/hyperlink" Target="mailto:azimovshohruh@mail.ru" TargetMode="External"/><Relationship Id="rId2" Type="http://schemas.openxmlformats.org/officeDocument/2006/relationships/styles" Target="styles.xml"/><Relationship Id="rId16" Type="http://schemas.openxmlformats.org/officeDocument/2006/relationships/image" Target="media/image9.wmf"/><Relationship Id="rId29" Type="http://schemas.openxmlformats.org/officeDocument/2006/relationships/hyperlink" Target="https://doi.org/10.1051/e3sconf/20234110104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hyperlink" Target="https://doi.org/10.1051/e3sconf/202449701015" TargetMode="External"/><Relationship Id="rId32" Type="http://schemas.openxmlformats.org/officeDocument/2006/relationships/hyperlink" Target="https://doi.org/10.1051/e3sconf/202128801086" TargetMode="External"/><Relationship Id="rId37" Type="http://schemas.openxmlformats.org/officeDocument/2006/relationships/hyperlink" Target="https://doi.org/10.1051/e3sconf/202340104040" TargetMode="External"/><Relationship Id="rId40" Type="http://schemas.openxmlformats.org/officeDocument/2006/relationships/hyperlink" Target="https://doi.org/10.1051/e3sconf/202336504010"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hyperlink" Target="https://doi.org/10.1088/1755-1315/939/1/012025" TargetMode="External"/><Relationship Id="rId28" Type="http://schemas.openxmlformats.org/officeDocument/2006/relationships/hyperlink" Target="https://doi.org/10.1145/3386723.3387868" TargetMode="External"/><Relationship Id="rId36" Type="http://schemas.openxmlformats.org/officeDocument/2006/relationships/hyperlink" Target="https://www.theamericanjournals.com/index.php/tajet" TargetMode="External"/><Relationship Id="rId10" Type="http://schemas.openxmlformats.org/officeDocument/2006/relationships/image" Target="media/image3.wmf"/><Relationship Id="rId19" Type="http://schemas.openxmlformats.org/officeDocument/2006/relationships/image" Target="media/image12.png"/><Relationship Id="rId31" Type="http://schemas.openxmlformats.org/officeDocument/2006/relationships/hyperlink" Target="https://doi.org/10.1109/TII.2022.3163540" TargetMode="External"/><Relationship Id="rId44" Type="http://schemas.openxmlformats.org/officeDocument/2006/relationships/hyperlink" Target="https://doi.org/10.1051/e3sconf/202128801085"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hyperlink" Target="https://doi.org/10.1051/e3sconf/202343401020" TargetMode="External"/><Relationship Id="rId27" Type="http://schemas.openxmlformats.org/officeDocument/2006/relationships/hyperlink" Target="https://doi.org/10.1051/e3sconf/202341005015" TargetMode="External"/><Relationship Id="rId30" Type="http://schemas.openxmlformats.org/officeDocument/2006/relationships/hyperlink" Target="https://doi.org/10.1051/e3sconf/202128801083" TargetMode="External"/><Relationship Id="rId35" Type="http://schemas.openxmlformats.org/officeDocument/2006/relationships/hyperlink" Target="https://doi.org/10.1145/3386723.3387873" TargetMode="External"/><Relationship Id="rId43" Type="http://schemas.openxmlformats.org/officeDocument/2006/relationships/hyperlink" Target="https://doi.org/10.59957/jctm.v58i2.61" TargetMode="External"/><Relationship Id="rId8" Type="http://schemas.openxmlformats.org/officeDocument/2006/relationships/image" Target="media/image1.wmf"/><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hyperlink" Target="https://doi.org/10.1051/e3sconf/202341001018" TargetMode="External"/><Relationship Id="rId33" Type="http://schemas.openxmlformats.org/officeDocument/2006/relationships/hyperlink" Target="https://doi.org/10.1109/TSG.2023.3276198" TargetMode="External"/><Relationship Id="rId38" Type="http://schemas.openxmlformats.org/officeDocument/2006/relationships/hyperlink" Target="https://doi.org/10.1051/e3sconf/202128801082" TargetMode="External"/><Relationship Id="rId46" Type="http://schemas.openxmlformats.org/officeDocument/2006/relationships/theme" Target="theme/theme1.xml"/><Relationship Id="rId20" Type="http://schemas.openxmlformats.org/officeDocument/2006/relationships/image" Target="media/image13.png"/><Relationship Id="rId41" Type="http://schemas.openxmlformats.org/officeDocument/2006/relationships/hyperlink" Target="https://doi.org/10.1063/5.02188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2704</Words>
  <Characters>15417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59</cp:revision>
  <cp:lastPrinted>2023-12-26T18:03:00Z</cp:lastPrinted>
  <dcterms:created xsi:type="dcterms:W3CDTF">2025-12-25T11:13:00Z</dcterms:created>
  <dcterms:modified xsi:type="dcterms:W3CDTF">2026-01-08T06:35:00Z</dcterms:modified>
</cp:coreProperties>
</file>