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2DD09470" w:rsidR="001E129E" w:rsidRPr="003625BE" w:rsidRDefault="00144222" w:rsidP="008745D5">
      <w:pPr>
        <w:spacing w:before="1200" w:after="200" w:line="240" w:lineRule="auto"/>
        <w:ind w:firstLine="567"/>
        <w:jc w:val="center"/>
        <w:rPr>
          <w:rFonts w:ascii="Times New Roman" w:hAnsi="Times New Roman" w:cs="Times New Roman"/>
          <w:b/>
          <w:sz w:val="36"/>
          <w:szCs w:val="36"/>
        </w:rPr>
      </w:pPr>
      <w:r w:rsidRPr="003625BE">
        <w:rPr>
          <w:rFonts w:ascii="Times New Roman" w:hAnsi="Times New Roman" w:cs="Times New Roman"/>
          <w:b/>
          <w:sz w:val="36"/>
          <w:szCs w:val="36"/>
        </w:rPr>
        <w:t>Simulation-based modeling of distance relay protection for a high-voltage transmission line</w:t>
      </w:r>
    </w:p>
    <w:p w14:paraId="1F5E1B4F" w14:textId="3D4A19A5" w:rsidR="00CA398A" w:rsidRPr="003625BE" w:rsidRDefault="00807FBE" w:rsidP="008745D5">
      <w:pPr>
        <w:pStyle w:val="AuthorName"/>
        <w:spacing w:before="240" w:after="200"/>
        <w:rPr>
          <w:sz w:val="20"/>
          <w:lang w:val="uz-Cyrl-UZ" w:eastAsia="en-GB"/>
        </w:rPr>
      </w:pPr>
      <w:proofErr w:type="spellStart"/>
      <w:r w:rsidRPr="003625BE">
        <w:t>Khusniddin</w:t>
      </w:r>
      <w:proofErr w:type="spellEnd"/>
      <w:r w:rsidRPr="003625BE">
        <w:t xml:space="preserve"> Shamsutdinov</w:t>
      </w:r>
      <w:r w:rsidR="00FA6BF9" w:rsidRPr="003625BE">
        <w:rPr>
          <w:vertAlign w:val="superscript"/>
        </w:rPr>
        <w:t>1,</w:t>
      </w:r>
      <w:r w:rsidR="00945E6B">
        <w:rPr>
          <w:vertAlign w:val="superscript"/>
        </w:rPr>
        <w:t xml:space="preserve"> </w:t>
      </w:r>
      <w:r w:rsidR="00FA6BF9" w:rsidRPr="003625BE">
        <w:rPr>
          <w:vertAlign w:val="superscript"/>
        </w:rPr>
        <w:t>a)</w:t>
      </w:r>
      <w:r w:rsidR="00FA6BF9" w:rsidRPr="003625BE">
        <w:t xml:space="preserve">, </w:t>
      </w:r>
      <w:proofErr w:type="spellStart"/>
      <w:r w:rsidR="00FA6BF9" w:rsidRPr="003625BE">
        <w:t>Dauletbek</w:t>
      </w:r>
      <w:proofErr w:type="spellEnd"/>
      <w:r w:rsidR="00FA6BF9" w:rsidRPr="003625BE">
        <w:t xml:space="preserve"> Rismukhamedov</w:t>
      </w:r>
      <w:r w:rsidR="00FA6BF9" w:rsidRPr="003625BE">
        <w:rPr>
          <w:vertAlign w:val="superscript"/>
        </w:rPr>
        <w:t>2</w:t>
      </w:r>
      <w:r w:rsidRPr="003625BE">
        <w:t xml:space="preserve"> </w:t>
      </w:r>
    </w:p>
    <w:p w14:paraId="4709ED4E" w14:textId="5EC69F13" w:rsidR="008745D5" w:rsidRPr="003625BE" w:rsidRDefault="00A224F2" w:rsidP="00A4691D">
      <w:pPr>
        <w:pStyle w:val="AuthorAffiliation"/>
        <w:rPr>
          <w:lang w:val="uz-Cyrl-UZ"/>
        </w:rPr>
      </w:pPr>
      <w:r w:rsidRPr="003625BE">
        <w:rPr>
          <w:vertAlign w:val="superscript"/>
        </w:rPr>
        <w:t>1</w:t>
      </w:r>
      <w:r w:rsidR="00945E6B">
        <w:rPr>
          <w:vertAlign w:val="superscript"/>
        </w:rPr>
        <w:t xml:space="preserve"> </w:t>
      </w:r>
      <w:r w:rsidR="00CA398A" w:rsidRPr="003625BE">
        <w:t>Tashkent state technical university named after Islam Karimov,</w:t>
      </w:r>
      <w:r w:rsidR="004622A3" w:rsidRPr="003625BE">
        <w:t xml:space="preserve"> Tashkent,</w:t>
      </w:r>
      <w:r w:rsidR="00CA398A" w:rsidRPr="003625BE">
        <w:t xml:space="preserve"> Uzbekistan</w:t>
      </w:r>
      <w:r w:rsidR="001970E3" w:rsidRPr="003625BE">
        <w:rPr>
          <w:lang w:val="uz-Cyrl-UZ"/>
        </w:rPr>
        <w:t xml:space="preserve"> </w:t>
      </w:r>
    </w:p>
    <w:p w14:paraId="2029E4CA" w14:textId="4CDC0963" w:rsidR="00FA6BF9" w:rsidRPr="003625BE" w:rsidRDefault="00A224F2" w:rsidP="00A4691D">
      <w:pPr>
        <w:pStyle w:val="AuthorAffiliation"/>
      </w:pPr>
      <w:r w:rsidRPr="003625BE">
        <w:rPr>
          <w:vertAlign w:val="superscript"/>
        </w:rPr>
        <w:t>2</w:t>
      </w:r>
      <w:r w:rsidR="00367C41" w:rsidRPr="003625BE">
        <w:t xml:space="preserve">Almalyk state technical institute, </w:t>
      </w:r>
      <w:proofErr w:type="spellStart"/>
      <w:r w:rsidR="006159B0" w:rsidRPr="003625BE">
        <w:t>Almalyk</w:t>
      </w:r>
      <w:proofErr w:type="spellEnd"/>
      <w:r w:rsidR="006159B0" w:rsidRPr="003625BE">
        <w:t>, Uzbekistan</w:t>
      </w:r>
    </w:p>
    <w:p w14:paraId="1397C91D" w14:textId="69D0AD74" w:rsidR="00CA398A" w:rsidRPr="003625BE" w:rsidRDefault="008745D5" w:rsidP="008745D5">
      <w:pPr>
        <w:pStyle w:val="AuthorAffiliation"/>
        <w:spacing w:before="200" w:after="200"/>
      </w:pPr>
      <w:r w:rsidRPr="003625BE">
        <w:rPr>
          <w:szCs w:val="18"/>
          <w:vertAlign w:val="superscript"/>
        </w:rPr>
        <w:t>a)</w:t>
      </w:r>
      <w:r w:rsidRPr="003625BE">
        <w:rPr>
          <w:szCs w:val="18"/>
        </w:rPr>
        <w:t xml:space="preserve"> Corresponding author: </w:t>
      </w:r>
      <w:hyperlink r:id="rId5" w:history="1">
        <w:r w:rsidR="00807FBE" w:rsidRPr="003625BE">
          <w:rPr>
            <w:rStyle w:val="a6"/>
          </w:rPr>
          <w:t>shamsutdinovh83@gmail.com</w:t>
        </w:r>
      </w:hyperlink>
    </w:p>
    <w:p w14:paraId="410B173B" w14:textId="1E46892B" w:rsidR="00BC4E3B" w:rsidRPr="003625BE" w:rsidRDefault="00E25282" w:rsidP="000C106A">
      <w:pPr>
        <w:spacing w:before="360" w:after="360" w:line="240" w:lineRule="auto"/>
        <w:ind w:left="284" w:right="284"/>
        <w:jc w:val="both"/>
        <w:rPr>
          <w:rFonts w:ascii="Times New Roman" w:hAnsi="Times New Roman" w:cs="Times New Roman"/>
          <w:sz w:val="18"/>
          <w:szCs w:val="18"/>
        </w:rPr>
      </w:pPr>
      <w:r w:rsidRPr="003625BE">
        <w:rPr>
          <w:rFonts w:ascii="Times New Roman" w:hAnsi="Times New Roman" w:cs="Times New Roman"/>
          <w:b/>
          <w:sz w:val="18"/>
          <w:szCs w:val="18"/>
        </w:rPr>
        <w:t>Abstract</w:t>
      </w:r>
      <w:r w:rsidR="00CA398A" w:rsidRPr="003625BE">
        <w:rPr>
          <w:rFonts w:ascii="Times New Roman" w:hAnsi="Times New Roman" w:cs="Times New Roman"/>
          <w:b/>
          <w:sz w:val="18"/>
          <w:szCs w:val="18"/>
        </w:rPr>
        <w:t>.</w:t>
      </w:r>
      <w:r w:rsidR="000C106A" w:rsidRPr="003625BE">
        <w:rPr>
          <w:iCs/>
          <w:sz w:val="18"/>
          <w:szCs w:val="18"/>
          <w:lang w:val="uz-Cyrl-UZ"/>
        </w:rPr>
        <w:t xml:space="preserve"> </w:t>
      </w:r>
      <w:r w:rsidR="00BE7DC5" w:rsidRPr="003625BE">
        <w:rPr>
          <w:rFonts w:ascii="Times New Roman" w:hAnsi="Times New Roman" w:cs="Times New Roman"/>
          <w:iCs/>
          <w:sz w:val="18"/>
          <w:szCs w:val="18"/>
          <w:lang w:val="uz-Cyrl-UZ"/>
        </w:rPr>
        <w:t>Relay protection remains a key component in maintaining the reliability and operational security of modern power systems, which is especially critical for 220-kV and higher overhead transmission lines operating within the interconnected power system of Central Asia. The predominance of electromechanical protection devices, many of which have reached the end of their service life, underscores the growing need for a transition toward microprocessor-based relay protection technologies built on advanced digital platforms. Within this context, an imitation model of the relay protection system for the newly commissioned 220-kV L-2–K-4 transmission line connected to the Keles substation was developed using the DIgSILENT PowerFactory environment. The constructed model incorporates a Siemens 7SA6 microprocessor-based protection relay and enables detailed simulation of operational conditions on the line. Validation of the model under near-real operating scenarios demonstrated a high degree of correspondence between simulated and expected performance. The simulated operation of the relay protection showed that the first, second, and third distance-protection zones remained within the circular characteristic, with calculated zone impedances of 10.67 Ω, 44.99 Ω, and 63.998 Ω, respectively, and with time delays of 1 s and 3 s for the second and third zones. These results confirm the adequacy of the developed digital model and its applicability for engineering analysis of relay protection performance in high-voltage transmission networks.</w:t>
      </w:r>
    </w:p>
    <w:p w14:paraId="61870707" w14:textId="1ED93274" w:rsidR="008A22AB" w:rsidRPr="003625BE" w:rsidRDefault="00CA398A" w:rsidP="00CA398A">
      <w:pPr>
        <w:spacing w:before="240" w:after="240" w:line="240" w:lineRule="auto"/>
        <w:ind w:firstLine="567"/>
        <w:jc w:val="center"/>
        <w:rPr>
          <w:rFonts w:ascii="Times New Roman" w:hAnsi="Times New Roman" w:cs="Times New Roman"/>
          <w:b/>
          <w:sz w:val="24"/>
          <w:szCs w:val="24"/>
        </w:rPr>
      </w:pPr>
      <w:r w:rsidRPr="003625BE">
        <w:rPr>
          <w:rFonts w:ascii="Times New Roman" w:hAnsi="Times New Roman" w:cs="Times New Roman"/>
          <w:b/>
          <w:sz w:val="24"/>
          <w:szCs w:val="24"/>
        </w:rPr>
        <w:t>INTRODUCTION</w:t>
      </w:r>
    </w:p>
    <w:p w14:paraId="6BE82E50" w14:textId="42D4CAE1" w:rsidR="002238F9" w:rsidRPr="003625BE" w:rsidRDefault="00BE3D68" w:rsidP="002238F9">
      <w:pPr>
        <w:spacing w:after="0" w:line="240" w:lineRule="auto"/>
        <w:ind w:firstLine="284"/>
        <w:jc w:val="both"/>
        <w:rPr>
          <w:rFonts w:ascii="Times New Roman" w:hAnsi="Times New Roman" w:cs="Times New Roman"/>
          <w:sz w:val="20"/>
          <w:lang w:val="uz-Cyrl-UZ"/>
        </w:rPr>
      </w:pPr>
      <w:r w:rsidRPr="003625BE">
        <w:rPr>
          <w:rFonts w:ascii="Times New Roman" w:hAnsi="Times New Roman" w:cs="Times New Roman"/>
          <w:sz w:val="20"/>
          <w:lang w:val="uz-Cyrl-UZ"/>
        </w:rPr>
        <w:t>In modern electric power systems, relay protection plays a fundamental role in maintaining the reliability and operational security of transmission networks. This is particularly significant for high-voltage transmission lines rated at 220 kV and above, which operate within the Unified Power System of Central Asia. The primary functions of relay protection include the detection and isolation of faults, mitigation of the consequences of emergency conditions, and prevention of equipment damage.</w:t>
      </w:r>
    </w:p>
    <w:p w14:paraId="671ABADB" w14:textId="402DD11D" w:rsidR="00BE3D68" w:rsidRPr="003625BE" w:rsidRDefault="00BE3D68" w:rsidP="00BE3D68">
      <w:pPr>
        <w:spacing w:after="0" w:line="240" w:lineRule="auto"/>
        <w:ind w:firstLine="284"/>
        <w:jc w:val="both"/>
        <w:rPr>
          <w:rFonts w:ascii="Times New Roman" w:hAnsi="Times New Roman" w:cs="Times New Roman"/>
          <w:sz w:val="20"/>
          <w:lang w:val="uz-Cyrl-UZ"/>
        </w:rPr>
      </w:pPr>
      <w:r w:rsidRPr="003625BE">
        <w:rPr>
          <w:rFonts w:ascii="Times New Roman" w:hAnsi="Times New Roman" w:cs="Times New Roman"/>
          <w:sz w:val="20"/>
          <w:lang w:val="uz-Cyrl-UZ"/>
        </w:rPr>
        <w:t>Across the interstate transmission corridors operating at 220–500 kV and linking the Unified Power System of Central Asia with the Unified Power System of Kazakhstan, a total of 30 transmission lines are currently in operation, all equipped with modern relay protection devices. These systems play a critical role in maintaining the stability and operational security of the interconnected power network. To assess their current condition and performance, a statistical evaluation was carried out covering 193 relay protection and automation devices installed on these interstate lines. The analysis indicates that 129 of the devices are electromechanical, 61 are microprocessor-based, and 3 employ microelectronic designs.</w:t>
      </w:r>
    </w:p>
    <w:p w14:paraId="7877FD8A" w14:textId="716C408D" w:rsidR="00BE3D68" w:rsidRPr="003625BE" w:rsidRDefault="00BE3D68" w:rsidP="00BE3D68">
      <w:pPr>
        <w:spacing w:after="0" w:line="240" w:lineRule="auto"/>
        <w:ind w:firstLine="284"/>
        <w:jc w:val="both"/>
        <w:rPr>
          <w:rFonts w:ascii="Times New Roman" w:hAnsi="Times New Roman" w:cs="Times New Roman"/>
          <w:sz w:val="20"/>
          <w:lang w:val="uz-Cyrl-UZ"/>
        </w:rPr>
      </w:pPr>
      <w:r w:rsidRPr="003625BE">
        <w:rPr>
          <w:rFonts w:ascii="Times New Roman" w:hAnsi="Times New Roman" w:cs="Times New Roman"/>
          <w:sz w:val="20"/>
          <w:lang w:val="uz-Cyrl-UZ"/>
        </w:rPr>
        <w:t xml:space="preserve">Electromechanical devices constitute the majority of the installed </w:t>
      </w:r>
      <w:r w:rsidR="008168DE" w:rsidRPr="003625BE">
        <w:rPr>
          <w:rFonts w:ascii="Times New Roman" w:hAnsi="Times New Roman" w:cs="Times New Roman"/>
          <w:sz w:val="20"/>
          <w:lang w:val="uz-Cyrl-UZ"/>
        </w:rPr>
        <w:t>relay protection and automation</w:t>
      </w:r>
      <w:r w:rsidRPr="003625BE">
        <w:rPr>
          <w:rFonts w:ascii="Times New Roman" w:hAnsi="Times New Roman" w:cs="Times New Roman"/>
          <w:sz w:val="20"/>
          <w:lang w:val="uz-Cyrl-UZ"/>
        </w:rPr>
        <w:t xml:space="preserve"> equipment, accounting for 67%, while microprocessor-based units represent 32%; microelectronic devices are deployed only on three 220-kV interstate transmission lines. A significant portion of the equipment (67%) has exceeded its standard service life. The number of technically and physically obsolete devices includes 127 electromechanical units and 3 microelectronic units. These findings underscore the need for systematic modernization of the existing protection systems—particularly electromechanical and microelectronic devices—through their replacement with advanced multifunctional digital </w:t>
      </w:r>
      <w:r w:rsidR="008D0B32" w:rsidRPr="003625BE">
        <w:rPr>
          <w:rFonts w:ascii="Times New Roman" w:hAnsi="Times New Roman" w:cs="Times New Roman"/>
          <w:sz w:val="20"/>
          <w:lang w:val="uz-Cyrl-UZ"/>
        </w:rPr>
        <w:t>relay protection and automation</w:t>
      </w:r>
      <w:r w:rsidRPr="003625BE">
        <w:rPr>
          <w:rFonts w:ascii="Times New Roman" w:hAnsi="Times New Roman" w:cs="Times New Roman"/>
          <w:sz w:val="20"/>
          <w:lang w:val="uz-Cyrl-UZ"/>
        </w:rPr>
        <w:t xml:space="preserve"> technologies</w:t>
      </w:r>
      <w:r w:rsidR="008168DE" w:rsidRPr="003625BE">
        <w:rPr>
          <w:rFonts w:ascii="Times New Roman" w:hAnsi="Times New Roman" w:cs="Times New Roman"/>
          <w:sz w:val="20"/>
          <w:lang w:val="uz-Cyrl-UZ"/>
        </w:rPr>
        <w:t xml:space="preserve"> </w:t>
      </w:r>
      <w:r w:rsidR="008168DE" w:rsidRPr="003625BE">
        <w:rPr>
          <w:rFonts w:ascii="Times New Roman" w:hAnsi="Times New Roman" w:cs="Times New Roman"/>
          <w:sz w:val="20"/>
        </w:rPr>
        <w:t>[1, 2]</w:t>
      </w:r>
      <w:r w:rsidRPr="003625BE">
        <w:rPr>
          <w:rFonts w:ascii="Times New Roman" w:hAnsi="Times New Roman" w:cs="Times New Roman"/>
          <w:sz w:val="20"/>
          <w:lang w:val="uz-Cyrl-UZ"/>
        </w:rPr>
        <w:t>.</w:t>
      </w:r>
    </w:p>
    <w:p w14:paraId="493A640D" w14:textId="1E31C67B" w:rsidR="008A22AB" w:rsidRPr="003625BE" w:rsidRDefault="00B94C1E"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3625BE">
        <w:rPr>
          <w:rFonts w:ascii="Times New Roman" w:hAnsi="Times New Roman" w:cs="Times New Roman"/>
          <w:b/>
          <w:sz w:val="24"/>
          <w:szCs w:val="24"/>
        </w:rPr>
        <w:lastRenderedPageBreak/>
        <w:t>METHODS AND MATERIALS</w:t>
      </w:r>
    </w:p>
    <w:p w14:paraId="34F338D4" w14:textId="31D44BE2" w:rsidR="002D4D54" w:rsidRPr="003625BE" w:rsidRDefault="002D4D54" w:rsidP="00A224F2">
      <w:pPr>
        <w:spacing w:after="0" w:line="240" w:lineRule="auto"/>
        <w:ind w:firstLine="284"/>
        <w:jc w:val="both"/>
        <w:rPr>
          <w:rFonts w:ascii="Times New Roman" w:hAnsi="Times New Roman" w:cs="Times New Roman"/>
          <w:sz w:val="20"/>
          <w:lang w:val="uz-Cyrl-UZ"/>
        </w:rPr>
      </w:pPr>
      <w:r w:rsidRPr="003625BE">
        <w:rPr>
          <w:rFonts w:ascii="Times New Roman" w:hAnsi="Times New Roman" w:cs="Times New Roman"/>
          <w:sz w:val="20"/>
          <w:lang w:val="uz-Cyrl-UZ"/>
        </w:rPr>
        <w:t>In recent years, the number of emergency events caused by both external disturbances and internal equipment faults has been steadily increasing. At the same time, the growing penetration of renewable energy sources within the power system has led to a reduction in short-circuit current levels, which may negatively affect the sensitivity and correct operation of existing relay protection devices. Developing and analyzing models capable of accurately reproducing relay protection behavior under various operating conditions make it possible to improve the detection of fault scenarios and enhance the overall response of the protection system [</w:t>
      </w:r>
      <w:r w:rsidR="00424C77" w:rsidRPr="003625BE">
        <w:rPr>
          <w:rFonts w:ascii="Times New Roman" w:hAnsi="Times New Roman" w:cs="Times New Roman"/>
          <w:sz w:val="20"/>
        </w:rPr>
        <w:t>3</w:t>
      </w:r>
      <w:r w:rsidRPr="003625BE">
        <w:rPr>
          <w:rFonts w:ascii="Times New Roman" w:hAnsi="Times New Roman" w:cs="Times New Roman"/>
          <w:sz w:val="20"/>
          <w:lang w:val="uz-Cyrl-UZ"/>
        </w:rPr>
        <w:t xml:space="preserve">, </w:t>
      </w:r>
      <w:r w:rsidR="00424C77" w:rsidRPr="003625BE">
        <w:rPr>
          <w:rFonts w:ascii="Times New Roman" w:hAnsi="Times New Roman" w:cs="Times New Roman"/>
          <w:sz w:val="20"/>
        </w:rPr>
        <w:t>4</w:t>
      </w:r>
      <w:r w:rsidRPr="003625BE">
        <w:rPr>
          <w:rFonts w:ascii="Times New Roman" w:hAnsi="Times New Roman" w:cs="Times New Roman"/>
          <w:sz w:val="20"/>
          <w:lang w:val="uz-Cyrl-UZ"/>
        </w:rPr>
        <w:t>].</w:t>
      </w:r>
    </w:p>
    <w:p w14:paraId="64A8A128" w14:textId="039BEE8C" w:rsidR="00DC633A" w:rsidRPr="003625BE" w:rsidRDefault="002D4D54" w:rsidP="00A224F2">
      <w:pPr>
        <w:spacing w:after="0" w:line="240" w:lineRule="auto"/>
        <w:ind w:firstLine="284"/>
        <w:jc w:val="both"/>
        <w:rPr>
          <w:rFonts w:ascii="Times New Roman" w:hAnsi="Times New Roman" w:cs="Times New Roman"/>
          <w:sz w:val="20"/>
          <w:lang w:val="uz-Cyrl-UZ"/>
        </w:rPr>
      </w:pPr>
      <w:r w:rsidRPr="003625BE">
        <w:rPr>
          <w:rFonts w:ascii="Times New Roman" w:hAnsi="Times New Roman" w:cs="Times New Roman"/>
          <w:sz w:val="20"/>
          <w:lang w:val="uz-Cyrl-UZ"/>
        </w:rPr>
        <w:t>The study focuses on the Keles substation, which operates under the Tashkent Main Electrical Networks branch. The substation supplies reliable and continuous electrical power to the districts of Olmazor and Shaykhontokhur in Tashkent city, as well as to consumers in the Tashkent, Yangiyol, and Chinoz districts of Tashkent region, including social infrastructure, commercial facilities, and residential loads.</w:t>
      </w:r>
    </w:p>
    <w:p w14:paraId="101B1547" w14:textId="77777777" w:rsidR="002D4D54" w:rsidRPr="003625BE" w:rsidRDefault="002D4D54" w:rsidP="00A224F2">
      <w:pPr>
        <w:spacing w:after="0" w:line="240" w:lineRule="auto"/>
        <w:ind w:firstLine="284"/>
        <w:jc w:val="both"/>
        <w:rPr>
          <w:rFonts w:ascii="Times New Roman" w:hAnsi="Times New Roman" w:cs="Times New Roman"/>
          <w:sz w:val="20"/>
          <w:lang w:val="uz-Cyrl-UZ"/>
        </w:rPr>
      </w:pPr>
    </w:p>
    <w:p w14:paraId="00EF9E63" w14:textId="4E303BAA" w:rsidR="002D4D54" w:rsidRPr="003625BE" w:rsidRDefault="002D4D54" w:rsidP="00A224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sz w:val="20"/>
          <w:szCs w:val="20"/>
          <w:lang w:eastAsia="de-DE"/>
        </w:rPr>
      </w:pPr>
      <w:r w:rsidRPr="003625BE">
        <w:rPr>
          <w:rFonts w:ascii="Times New Roman" w:hAnsi="Times New Roman" w:cs="Times New Roman"/>
          <w:b/>
          <w:sz w:val="20"/>
          <w:szCs w:val="20"/>
          <w:lang w:eastAsia="de-DE"/>
        </w:rPr>
        <w:t>TABLE 1.</w:t>
      </w:r>
      <w:r w:rsidRPr="003625BE">
        <w:rPr>
          <w:rFonts w:ascii="Times New Roman" w:hAnsi="Times New Roman" w:cs="Times New Roman"/>
          <w:sz w:val="20"/>
          <w:szCs w:val="20"/>
          <w:lang w:eastAsia="de-DE"/>
        </w:rPr>
        <w:t xml:space="preserve"> Information on the </w:t>
      </w:r>
      <w:r w:rsidR="008437C2" w:rsidRPr="003625BE">
        <w:rPr>
          <w:rFonts w:ascii="Times New Roman" w:hAnsi="Times New Roman" w:cs="Times New Roman"/>
          <w:sz w:val="20"/>
          <w:szCs w:val="20"/>
          <w:lang w:eastAsia="de-DE"/>
        </w:rPr>
        <w:t>i</w:t>
      </w:r>
      <w:r w:rsidRPr="003625BE">
        <w:rPr>
          <w:rFonts w:ascii="Times New Roman" w:hAnsi="Times New Roman" w:cs="Times New Roman"/>
          <w:sz w:val="20"/>
          <w:szCs w:val="20"/>
          <w:lang w:eastAsia="de-DE"/>
        </w:rPr>
        <w:t xml:space="preserve">ncoming and </w:t>
      </w:r>
      <w:r w:rsidR="008437C2" w:rsidRPr="003625BE">
        <w:rPr>
          <w:rFonts w:ascii="Times New Roman" w:hAnsi="Times New Roman" w:cs="Times New Roman"/>
          <w:sz w:val="20"/>
          <w:szCs w:val="20"/>
          <w:lang w:eastAsia="de-DE"/>
        </w:rPr>
        <w:t>o</w:t>
      </w:r>
      <w:r w:rsidRPr="003625BE">
        <w:rPr>
          <w:rFonts w:ascii="Times New Roman" w:hAnsi="Times New Roman" w:cs="Times New Roman"/>
          <w:sz w:val="20"/>
          <w:szCs w:val="20"/>
          <w:lang w:eastAsia="de-DE"/>
        </w:rPr>
        <w:t xml:space="preserve">utgoing </w:t>
      </w:r>
      <w:r w:rsidR="008437C2" w:rsidRPr="003625BE">
        <w:rPr>
          <w:rFonts w:ascii="Times New Roman" w:hAnsi="Times New Roman" w:cs="Times New Roman"/>
          <w:sz w:val="20"/>
          <w:szCs w:val="20"/>
          <w:lang w:eastAsia="de-DE"/>
        </w:rPr>
        <w:t>o</w:t>
      </w:r>
      <w:r w:rsidRPr="003625BE">
        <w:rPr>
          <w:rFonts w:ascii="Times New Roman" w:hAnsi="Times New Roman" w:cs="Times New Roman"/>
          <w:sz w:val="20"/>
          <w:szCs w:val="20"/>
          <w:lang w:eastAsia="de-DE"/>
        </w:rPr>
        <w:t xml:space="preserve">verhead </w:t>
      </w:r>
      <w:r w:rsidR="008437C2" w:rsidRPr="003625BE">
        <w:rPr>
          <w:rFonts w:ascii="Times New Roman" w:hAnsi="Times New Roman" w:cs="Times New Roman"/>
          <w:sz w:val="20"/>
          <w:szCs w:val="20"/>
          <w:lang w:eastAsia="de-DE"/>
        </w:rPr>
        <w:t>t</w:t>
      </w:r>
      <w:r w:rsidRPr="003625BE">
        <w:rPr>
          <w:rFonts w:ascii="Times New Roman" w:hAnsi="Times New Roman" w:cs="Times New Roman"/>
          <w:sz w:val="20"/>
          <w:szCs w:val="20"/>
          <w:lang w:eastAsia="de-DE"/>
        </w:rPr>
        <w:t xml:space="preserve">ransmission </w:t>
      </w:r>
      <w:r w:rsidR="008437C2" w:rsidRPr="003625BE">
        <w:rPr>
          <w:rFonts w:ascii="Times New Roman" w:hAnsi="Times New Roman" w:cs="Times New Roman"/>
          <w:sz w:val="20"/>
          <w:szCs w:val="20"/>
          <w:lang w:eastAsia="de-DE"/>
        </w:rPr>
        <w:t>l</w:t>
      </w:r>
      <w:r w:rsidRPr="003625BE">
        <w:rPr>
          <w:rFonts w:ascii="Times New Roman" w:hAnsi="Times New Roman" w:cs="Times New Roman"/>
          <w:sz w:val="20"/>
          <w:szCs w:val="20"/>
          <w:lang w:eastAsia="de-DE"/>
        </w:rPr>
        <w:t xml:space="preserve">ines of the Keles </w:t>
      </w:r>
      <w:r w:rsidR="008437C2" w:rsidRPr="003625BE">
        <w:rPr>
          <w:rFonts w:ascii="Times New Roman" w:hAnsi="Times New Roman" w:cs="Times New Roman"/>
          <w:sz w:val="20"/>
          <w:szCs w:val="20"/>
          <w:lang w:eastAsia="de-DE"/>
        </w:rPr>
        <w:t>s</w:t>
      </w:r>
      <w:r w:rsidRPr="003625BE">
        <w:rPr>
          <w:rFonts w:ascii="Times New Roman" w:hAnsi="Times New Roman" w:cs="Times New Roman"/>
          <w:sz w:val="20"/>
          <w:szCs w:val="20"/>
          <w:lang w:eastAsia="de-DE"/>
        </w:rPr>
        <w:t>ubstation</w:t>
      </w:r>
      <w:r w:rsidR="008437C2" w:rsidRPr="003625BE">
        <w:rPr>
          <w:rFonts w:ascii="Times New Roman" w:hAnsi="Times New Roman" w:cs="Times New Roman"/>
          <w:sz w:val="20"/>
          <w:szCs w:val="20"/>
          <w:lang w:eastAsia="de-DE"/>
        </w:rPr>
        <w:t>.</w:t>
      </w:r>
    </w:p>
    <w:tbl>
      <w:tblPr>
        <w:tblW w:w="9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
        <w:gridCol w:w="1963"/>
        <w:gridCol w:w="1574"/>
        <w:gridCol w:w="1716"/>
        <w:gridCol w:w="1731"/>
        <w:gridCol w:w="1666"/>
      </w:tblGrid>
      <w:tr w:rsidR="008437C2" w:rsidRPr="003625BE" w14:paraId="0409BEB7" w14:textId="77777777" w:rsidTr="00A224F2">
        <w:trPr>
          <w:trHeight w:val="634"/>
          <w:jc w:val="center"/>
        </w:trPr>
        <w:tc>
          <w:tcPr>
            <w:tcW w:w="393" w:type="dxa"/>
          </w:tcPr>
          <w:p w14:paraId="62FA5FB6" w14:textId="77777777" w:rsidR="008437C2" w:rsidRPr="003625BE" w:rsidRDefault="008437C2" w:rsidP="00A224F2">
            <w:pPr>
              <w:widowControl w:val="0"/>
              <w:spacing w:after="0" w:line="240" w:lineRule="auto"/>
              <w:contextualSpacing/>
              <w:jc w:val="both"/>
              <w:rPr>
                <w:rFonts w:ascii="Times New Roman" w:eastAsia="Times New Roman" w:hAnsi="Times New Roman" w:cs="Times New Roman"/>
                <w:b/>
                <w:sz w:val="20"/>
                <w:szCs w:val="20"/>
                <w:lang w:val="uz-Cyrl-UZ"/>
              </w:rPr>
            </w:pPr>
            <w:r w:rsidRPr="003625BE">
              <w:rPr>
                <w:rFonts w:ascii="Times New Roman" w:eastAsia="Times New Roman" w:hAnsi="Times New Roman" w:cs="Times New Roman"/>
                <w:b/>
                <w:sz w:val="20"/>
                <w:szCs w:val="20"/>
                <w:lang w:val="uz-Cyrl-UZ"/>
              </w:rPr>
              <w:t>№</w:t>
            </w:r>
          </w:p>
        </w:tc>
        <w:tc>
          <w:tcPr>
            <w:tcW w:w="1963" w:type="dxa"/>
          </w:tcPr>
          <w:p w14:paraId="3A36B384" w14:textId="4012FFCE" w:rsidR="008437C2" w:rsidRPr="003625BE" w:rsidRDefault="00C02002" w:rsidP="00A224F2">
            <w:pPr>
              <w:widowControl w:val="0"/>
              <w:spacing w:after="0" w:line="240" w:lineRule="auto"/>
              <w:contextualSpacing/>
              <w:jc w:val="center"/>
              <w:rPr>
                <w:rFonts w:ascii="Times New Roman" w:eastAsia="Times New Roman" w:hAnsi="Times New Roman" w:cs="Times New Roman"/>
                <w:b/>
                <w:sz w:val="20"/>
                <w:szCs w:val="20"/>
                <w:lang w:val="uz-Cyrl-UZ"/>
              </w:rPr>
            </w:pPr>
            <w:r w:rsidRPr="003625BE">
              <w:rPr>
                <w:rFonts w:ascii="Times New Roman" w:eastAsia="Times New Roman" w:hAnsi="Times New Roman" w:cs="Times New Roman"/>
                <w:b/>
                <w:sz w:val="20"/>
                <w:szCs w:val="20"/>
                <w:lang w:val="uz-Cyrl-UZ"/>
              </w:rPr>
              <w:t>Name of the overhead transmission line</w:t>
            </w:r>
          </w:p>
        </w:tc>
        <w:tc>
          <w:tcPr>
            <w:tcW w:w="1574" w:type="dxa"/>
          </w:tcPr>
          <w:p w14:paraId="719DCA12" w14:textId="2A14A0B3" w:rsidR="008437C2" w:rsidRPr="003625BE" w:rsidRDefault="00C02002" w:rsidP="00A224F2">
            <w:pPr>
              <w:widowControl w:val="0"/>
              <w:spacing w:after="0" w:line="240" w:lineRule="auto"/>
              <w:contextualSpacing/>
              <w:jc w:val="center"/>
              <w:rPr>
                <w:rFonts w:ascii="Times New Roman" w:eastAsia="Times New Roman" w:hAnsi="Times New Roman" w:cs="Times New Roman"/>
                <w:b/>
                <w:sz w:val="20"/>
                <w:szCs w:val="20"/>
                <w:lang w:val="uz-Cyrl-UZ"/>
              </w:rPr>
            </w:pPr>
            <w:r w:rsidRPr="003625BE">
              <w:rPr>
                <w:rFonts w:ascii="Times New Roman" w:eastAsia="Times New Roman" w:hAnsi="Times New Roman" w:cs="Times New Roman"/>
                <w:b/>
                <w:sz w:val="20"/>
                <w:szCs w:val="20"/>
                <w:lang w:val="uz-Cyrl-UZ"/>
              </w:rPr>
              <w:t>Voltage (kV)</w:t>
            </w:r>
          </w:p>
        </w:tc>
        <w:tc>
          <w:tcPr>
            <w:tcW w:w="1716" w:type="dxa"/>
          </w:tcPr>
          <w:p w14:paraId="4D5E0F32" w14:textId="43A1DF6E" w:rsidR="008437C2" w:rsidRPr="003625BE" w:rsidRDefault="00C02002" w:rsidP="00A224F2">
            <w:pPr>
              <w:widowControl w:val="0"/>
              <w:spacing w:after="0" w:line="240" w:lineRule="auto"/>
              <w:contextualSpacing/>
              <w:jc w:val="center"/>
              <w:rPr>
                <w:rFonts w:ascii="Times New Roman" w:eastAsia="Times New Roman" w:hAnsi="Times New Roman" w:cs="Times New Roman"/>
                <w:b/>
                <w:sz w:val="20"/>
                <w:szCs w:val="20"/>
                <w:lang w:val="uz-Cyrl-UZ"/>
              </w:rPr>
            </w:pPr>
            <w:r w:rsidRPr="003625BE">
              <w:rPr>
                <w:rFonts w:ascii="Times New Roman" w:eastAsia="Times New Roman" w:hAnsi="Times New Roman" w:cs="Times New Roman"/>
                <w:b/>
                <w:sz w:val="20"/>
                <w:szCs w:val="20"/>
                <w:lang w:val="uz-Cyrl-UZ"/>
              </w:rPr>
              <w:t>Line Length (km)</w:t>
            </w:r>
          </w:p>
        </w:tc>
        <w:tc>
          <w:tcPr>
            <w:tcW w:w="1731" w:type="dxa"/>
          </w:tcPr>
          <w:p w14:paraId="2C79D858" w14:textId="033E1EB6" w:rsidR="008437C2" w:rsidRPr="003625BE" w:rsidRDefault="00C02002" w:rsidP="00A224F2">
            <w:pPr>
              <w:widowControl w:val="0"/>
              <w:spacing w:after="0" w:line="240" w:lineRule="auto"/>
              <w:contextualSpacing/>
              <w:jc w:val="center"/>
              <w:rPr>
                <w:rFonts w:ascii="Times New Roman" w:eastAsia="Times New Roman" w:hAnsi="Times New Roman" w:cs="Times New Roman"/>
                <w:b/>
                <w:sz w:val="20"/>
                <w:szCs w:val="20"/>
                <w:lang w:val="uz-Cyrl-UZ"/>
              </w:rPr>
            </w:pPr>
            <w:r w:rsidRPr="003625BE">
              <w:rPr>
                <w:rFonts w:ascii="Times New Roman" w:eastAsia="Times New Roman" w:hAnsi="Times New Roman" w:cs="Times New Roman"/>
                <w:b/>
                <w:sz w:val="20"/>
                <w:szCs w:val="20"/>
                <w:lang w:val="uz-Cyrl-UZ"/>
              </w:rPr>
              <w:t>Conductor Type</w:t>
            </w:r>
          </w:p>
        </w:tc>
        <w:tc>
          <w:tcPr>
            <w:tcW w:w="1664" w:type="dxa"/>
          </w:tcPr>
          <w:p w14:paraId="54094E32" w14:textId="6E94D6EE" w:rsidR="008437C2" w:rsidRPr="003625BE" w:rsidRDefault="00C02002" w:rsidP="00A224F2">
            <w:pPr>
              <w:widowControl w:val="0"/>
              <w:spacing w:after="0" w:line="240" w:lineRule="auto"/>
              <w:contextualSpacing/>
              <w:jc w:val="center"/>
              <w:rPr>
                <w:rFonts w:ascii="Times New Roman" w:eastAsia="Times New Roman" w:hAnsi="Times New Roman" w:cs="Times New Roman"/>
                <w:b/>
                <w:sz w:val="20"/>
                <w:szCs w:val="20"/>
                <w:lang w:val="uz-Cyrl-UZ"/>
              </w:rPr>
            </w:pPr>
            <w:r w:rsidRPr="003625BE">
              <w:rPr>
                <w:rFonts w:ascii="Times New Roman" w:eastAsia="Times New Roman" w:hAnsi="Times New Roman" w:cs="Times New Roman"/>
                <w:b/>
                <w:sz w:val="20"/>
                <w:szCs w:val="20"/>
                <w:lang w:val="uz-Cyrl-UZ"/>
              </w:rPr>
              <w:t>Permissible Load (A)</w:t>
            </w:r>
          </w:p>
        </w:tc>
      </w:tr>
      <w:tr w:rsidR="008437C2" w:rsidRPr="003625BE" w14:paraId="0DFA2648" w14:textId="77777777" w:rsidTr="00A224F2">
        <w:trPr>
          <w:trHeight w:val="206"/>
          <w:jc w:val="center"/>
        </w:trPr>
        <w:tc>
          <w:tcPr>
            <w:tcW w:w="9043" w:type="dxa"/>
            <w:gridSpan w:val="6"/>
          </w:tcPr>
          <w:p w14:paraId="04E63133" w14:textId="7FE8209D" w:rsidR="008437C2" w:rsidRPr="003625BE" w:rsidRDefault="00271967" w:rsidP="00A224F2">
            <w:pPr>
              <w:widowControl w:val="0"/>
              <w:spacing w:after="0" w:line="240" w:lineRule="auto"/>
              <w:contextualSpacing/>
              <w:jc w:val="center"/>
              <w:rPr>
                <w:rFonts w:ascii="Times New Roman" w:eastAsia="Times New Roman" w:hAnsi="Times New Roman" w:cs="Times New Roman"/>
                <w:b/>
                <w:sz w:val="20"/>
                <w:szCs w:val="20"/>
                <w:lang w:val="uz-Cyrl-UZ"/>
              </w:rPr>
            </w:pPr>
            <w:r w:rsidRPr="003625BE">
              <w:rPr>
                <w:rFonts w:ascii="Times New Roman" w:eastAsia="Times New Roman" w:hAnsi="Times New Roman" w:cs="Times New Roman"/>
                <w:b/>
                <w:sz w:val="20"/>
                <w:szCs w:val="20"/>
                <w:lang w:val="uz-Cyrl-UZ"/>
              </w:rPr>
              <w:t xml:space="preserve">Incoming </w:t>
            </w:r>
            <w:r w:rsidRPr="003625BE">
              <w:rPr>
                <w:rFonts w:ascii="Times New Roman" w:eastAsia="Times New Roman" w:hAnsi="Times New Roman" w:cs="Times New Roman"/>
                <w:b/>
                <w:sz w:val="20"/>
                <w:szCs w:val="20"/>
              </w:rPr>
              <w:t>o</w:t>
            </w:r>
            <w:r w:rsidRPr="003625BE">
              <w:rPr>
                <w:rFonts w:ascii="Times New Roman" w:eastAsia="Times New Roman" w:hAnsi="Times New Roman" w:cs="Times New Roman"/>
                <w:b/>
                <w:sz w:val="20"/>
                <w:szCs w:val="20"/>
                <w:lang w:val="uz-Cyrl-UZ"/>
              </w:rPr>
              <w:t xml:space="preserve">verhead </w:t>
            </w:r>
            <w:r w:rsidRPr="003625BE">
              <w:rPr>
                <w:rFonts w:ascii="Times New Roman" w:eastAsia="Times New Roman" w:hAnsi="Times New Roman" w:cs="Times New Roman"/>
                <w:b/>
                <w:sz w:val="20"/>
                <w:szCs w:val="20"/>
              </w:rPr>
              <w:t>t</w:t>
            </w:r>
            <w:r w:rsidRPr="003625BE">
              <w:rPr>
                <w:rFonts w:ascii="Times New Roman" w:eastAsia="Times New Roman" w:hAnsi="Times New Roman" w:cs="Times New Roman"/>
                <w:b/>
                <w:sz w:val="20"/>
                <w:szCs w:val="20"/>
                <w:lang w:val="uz-Cyrl-UZ"/>
              </w:rPr>
              <w:t xml:space="preserve">ransmission </w:t>
            </w:r>
            <w:r w:rsidRPr="003625BE">
              <w:rPr>
                <w:rFonts w:ascii="Times New Roman" w:eastAsia="Times New Roman" w:hAnsi="Times New Roman" w:cs="Times New Roman"/>
                <w:b/>
                <w:sz w:val="20"/>
                <w:szCs w:val="20"/>
              </w:rPr>
              <w:t>l</w:t>
            </w:r>
            <w:r w:rsidRPr="003625BE">
              <w:rPr>
                <w:rFonts w:ascii="Times New Roman" w:eastAsia="Times New Roman" w:hAnsi="Times New Roman" w:cs="Times New Roman"/>
                <w:b/>
                <w:sz w:val="20"/>
                <w:szCs w:val="20"/>
                <w:lang w:val="uz-Cyrl-UZ"/>
              </w:rPr>
              <w:t>ines</w:t>
            </w:r>
          </w:p>
        </w:tc>
      </w:tr>
      <w:tr w:rsidR="008437C2" w:rsidRPr="003625BE" w14:paraId="59B75162" w14:textId="77777777" w:rsidTr="00A224F2">
        <w:trPr>
          <w:trHeight w:val="206"/>
          <w:jc w:val="center"/>
        </w:trPr>
        <w:tc>
          <w:tcPr>
            <w:tcW w:w="393" w:type="dxa"/>
          </w:tcPr>
          <w:p w14:paraId="509B46D6" w14:textId="77777777" w:rsidR="008437C2" w:rsidRPr="003625BE" w:rsidRDefault="008437C2" w:rsidP="00A224F2">
            <w:pPr>
              <w:widowControl w:val="0"/>
              <w:spacing w:after="0" w:line="240" w:lineRule="auto"/>
              <w:contextualSpacing/>
              <w:jc w:val="center"/>
              <w:rPr>
                <w:rFonts w:ascii="Times New Roman" w:eastAsia="Times New Roman" w:hAnsi="Times New Roman" w:cs="Times New Roman"/>
                <w:sz w:val="20"/>
                <w:szCs w:val="20"/>
                <w:lang w:val="uz-Cyrl-UZ"/>
              </w:rPr>
            </w:pPr>
            <w:r w:rsidRPr="003625BE">
              <w:rPr>
                <w:rFonts w:ascii="Times New Roman" w:eastAsia="Times New Roman" w:hAnsi="Times New Roman" w:cs="Times New Roman"/>
                <w:sz w:val="20"/>
                <w:szCs w:val="20"/>
                <w:lang w:val="uz-Cyrl-UZ"/>
              </w:rPr>
              <w:t>1</w:t>
            </w:r>
          </w:p>
        </w:tc>
        <w:tc>
          <w:tcPr>
            <w:tcW w:w="1963" w:type="dxa"/>
          </w:tcPr>
          <w:p w14:paraId="6FF95FCC" w14:textId="77777777" w:rsidR="008437C2" w:rsidRPr="003625BE" w:rsidRDefault="008437C2" w:rsidP="00A224F2">
            <w:pPr>
              <w:widowControl w:val="0"/>
              <w:spacing w:after="0" w:line="240" w:lineRule="auto"/>
              <w:contextualSpacing/>
              <w:jc w:val="center"/>
              <w:rPr>
                <w:rFonts w:ascii="Times New Roman" w:eastAsia="Times New Roman" w:hAnsi="Times New Roman" w:cs="Times New Roman"/>
                <w:sz w:val="20"/>
                <w:szCs w:val="20"/>
                <w:lang w:val="uz-Cyrl-UZ"/>
              </w:rPr>
            </w:pPr>
            <w:r w:rsidRPr="003625BE">
              <w:rPr>
                <w:rFonts w:ascii="Times New Roman" w:eastAsia="Times New Roman" w:hAnsi="Times New Roman" w:cs="Times New Roman"/>
                <w:sz w:val="20"/>
                <w:szCs w:val="20"/>
                <w:lang w:val="uz-Cyrl-UZ"/>
              </w:rPr>
              <w:t>L-2-K-1</w:t>
            </w:r>
          </w:p>
        </w:tc>
        <w:tc>
          <w:tcPr>
            <w:tcW w:w="1574" w:type="dxa"/>
          </w:tcPr>
          <w:p w14:paraId="4CDD1011" w14:textId="77777777" w:rsidR="008437C2" w:rsidRPr="003625BE" w:rsidRDefault="008437C2" w:rsidP="00A224F2">
            <w:pPr>
              <w:widowControl w:val="0"/>
              <w:spacing w:after="0" w:line="240" w:lineRule="auto"/>
              <w:contextualSpacing/>
              <w:jc w:val="center"/>
              <w:rPr>
                <w:rFonts w:ascii="Times New Roman" w:eastAsia="Times New Roman" w:hAnsi="Times New Roman" w:cs="Times New Roman"/>
                <w:sz w:val="20"/>
                <w:szCs w:val="20"/>
                <w:lang w:val="uz-Cyrl-UZ"/>
              </w:rPr>
            </w:pPr>
            <w:r w:rsidRPr="003625BE">
              <w:rPr>
                <w:rFonts w:ascii="Times New Roman" w:eastAsia="Times New Roman" w:hAnsi="Times New Roman" w:cs="Times New Roman"/>
                <w:sz w:val="20"/>
                <w:szCs w:val="20"/>
                <w:lang w:val="uz-Cyrl-UZ"/>
              </w:rPr>
              <w:t>220</w:t>
            </w:r>
          </w:p>
        </w:tc>
        <w:tc>
          <w:tcPr>
            <w:tcW w:w="1716" w:type="dxa"/>
          </w:tcPr>
          <w:p w14:paraId="57BE38DC" w14:textId="77777777" w:rsidR="008437C2" w:rsidRPr="003625BE" w:rsidRDefault="008437C2" w:rsidP="00A224F2">
            <w:pPr>
              <w:widowControl w:val="0"/>
              <w:spacing w:after="0" w:line="240" w:lineRule="auto"/>
              <w:contextualSpacing/>
              <w:jc w:val="center"/>
              <w:rPr>
                <w:rFonts w:ascii="Times New Roman" w:eastAsia="Times New Roman" w:hAnsi="Times New Roman" w:cs="Times New Roman"/>
                <w:sz w:val="20"/>
                <w:szCs w:val="20"/>
                <w:lang w:val="uz-Cyrl-UZ"/>
              </w:rPr>
            </w:pPr>
            <w:r w:rsidRPr="003625BE">
              <w:rPr>
                <w:rFonts w:ascii="Times New Roman" w:eastAsia="Times New Roman" w:hAnsi="Times New Roman" w:cs="Times New Roman"/>
                <w:sz w:val="20"/>
                <w:szCs w:val="20"/>
                <w:lang w:val="uz-Cyrl-UZ"/>
              </w:rPr>
              <w:t>18,133</w:t>
            </w:r>
          </w:p>
        </w:tc>
        <w:tc>
          <w:tcPr>
            <w:tcW w:w="1731" w:type="dxa"/>
          </w:tcPr>
          <w:p w14:paraId="37984436" w14:textId="3497158B" w:rsidR="008437C2" w:rsidRPr="003625BE" w:rsidRDefault="008437C2" w:rsidP="00A224F2">
            <w:pPr>
              <w:widowControl w:val="0"/>
              <w:spacing w:after="0" w:line="240" w:lineRule="auto"/>
              <w:contextualSpacing/>
              <w:jc w:val="center"/>
              <w:rPr>
                <w:rFonts w:ascii="Times New Roman" w:eastAsia="Times New Roman" w:hAnsi="Times New Roman" w:cs="Times New Roman"/>
                <w:sz w:val="20"/>
                <w:szCs w:val="20"/>
                <w:lang w:val="uz-Cyrl-UZ"/>
              </w:rPr>
            </w:pPr>
            <w:r w:rsidRPr="003625BE">
              <w:rPr>
                <w:rFonts w:ascii="Times New Roman" w:eastAsia="Times New Roman" w:hAnsi="Times New Roman" w:cs="Times New Roman"/>
                <w:sz w:val="20"/>
                <w:szCs w:val="20"/>
                <w:lang w:val="uz-Cyrl-UZ"/>
              </w:rPr>
              <w:t>A</w:t>
            </w:r>
            <w:r w:rsidR="00812572" w:rsidRPr="003625BE">
              <w:rPr>
                <w:rFonts w:ascii="Times New Roman" w:eastAsia="Times New Roman" w:hAnsi="Times New Roman" w:cs="Times New Roman"/>
                <w:sz w:val="20"/>
                <w:szCs w:val="20"/>
              </w:rPr>
              <w:t>C</w:t>
            </w:r>
            <w:r w:rsidRPr="003625BE">
              <w:rPr>
                <w:rFonts w:ascii="Times New Roman" w:eastAsia="Times New Roman" w:hAnsi="Times New Roman" w:cs="Times New Roman"/>
                <w:sz w:val="20"/>
                <w:szCs w:val="20"/>
                <w:lang w:val="uz-Cyrl-UZ"/>
              </w:rPr>
              <w:t>-500/10</w:t>
            </w:r>
          </w:p>
        </w:tc>
        <w:tc>
          <w:tcPr>
            <w:tcW w:w="1664" w:type="dxa"/>
          </w:tcPr>
          <w:p w14:paraId="677DA1DC" w14:textId="77777777" w:rsidR="008437C2" w:rsidRPr="003625BE" w:rsidRDefault="008437C2" w:rsidP="00A224F2">
            <w:pPr>
              <w:widowControl w:val="0"/>
              <w:spacing w:after="0" w:line="240" w:lineRule="auto"/>
              <w:contextualSpacing/>
              <w:jc w:val="center"/>
              <w:rPr>
                <w:rFonts w:ascii="Times New Roman" w:eastAsia="Times New Roman" w:hAnsi="Times New Roman" w:cs="Times New Roman"/>
                <w:sz w:val="20"/>
                <w:szCs w:val="20"/>
                <w:lang w:val="uz-Cyrl-UZ"/>
              </w:rPr>
            </w:pPr>
            <w:r w:rsidRPr="003625BE">
              <w:rPr>
                <w:rFonts w:ascii="Times New Roman" w:eastAsia="Times New Roman" w:hAnsi="Times New Roman" w:cs="Times New Roman"/>
                <w:sz w:val="20"/>
                <w:szCs w:val="20"/>
                <w:lang w:val="uz-Cyrl-UZ"/>
              </w:rPr>
              <w:t>945</w:t>
            </w:r>
          </w:p>
        </w:tc>
      </w:tr>
      <w:tr w:rsidR="008437C2" w:rsidRPr="003625BE" w14:paraId="26EC74B6" w14:textId="77777777" w:rsidTr="00A224F2">
        <w:trPr>
          <w:trHeight w:val="206"/>
          <w:jc w:val="center"/>
        </w:trPr>
        <w:tc>
          <w:tcPr>
            <w:tcW w:w="393" w:type="dxa"/>
          </w:tcPr>
          <w:p w14:paraId="68B9FBFC" w14:textId="77777777" w:rsidR="008437C2" w:rsidRPr="003625BE" w:rsidRDefault="008437C2" w:rsidP="00A224F2">
            <w:pPr>
              <w:widowControl w:val="0"/>
              <w:spacing w:after="0" w:line="240" w:lineRule="auto"/>
              <w:contextualSpacing/>
              <w:jc w:val="center"/>
              <w:rPr>
                <w:rFonts w:ascii="Times New Roman" w:eastAsia="Times New Roman" w:hAnsi="Times New Roman" w:cs="Times New Roman"/>
                <w:sz w:val="20"/>
                <w:szCs w:val="20"/>
                <w:lang w:val="uz-Cyrl-UZ"/>
              </w:rPr>
            </w:pPr>
            <w:r w:rsidRPr="003625BE">
              <w:rPr>
                <w:rFonts w:ascii="Times New Roman" w:eastAsia="Times New Roman" w:hAnsi="Times New Roman" w:cs="Times New Roman"/>
                <w:sz w:val="20"/>
                <w:szCs w:val="20"/>
                <w:lang w:val="uz-Cyrl-UZ"/>
              </w:rPr>
              <w:t>2</w:t>
            </w:r>
          </w:p>
        </w:tc>
        <w:tc>
          <w:tcPr>
            <w:tcW w:w="1963" w:type="dxa"/>
          </w:tcPr>
          <w:p w14:paraId="4204D527" w14:textId="77777777" w:rsidR="008437C2" w:rsidRPr="003625BE" w:rsidRDefault="008437C2" w:rsidP="00A224F2">
            <w:pPr>
              <w:widowControl w:val="0"/>
              <w:spacing w:after="0" w:line="240" w:lineRule="auto"/>
              <w:contextualSpacing/>
              <w:jc w:val="center"/>
              <w:rPr>
                <w:rFonts w:ascii="Times New Roman" w:eastAsia="Times New Roman" w:hAnsi="Times New Roman" w:cs="Times New Roman"/>
                <w:sz w:val="20"/>
                <w:szCs w:val="20"/>
                <w:lang w:val="uz-Cyrl-UZ"/>
              </w:rPr>
            </w:pPr>
            <w:r w:rsidRPr="003625BE">
              <w:rPr>
                <w:rFonts w:ascii="Times New Roman" w:eastAsia="Times New Roman" w:hAnsi="Times New Roman" w:cs="Times New Roman"/>
                <w:sz w:val="20"/>
                <w:szCs w:val="20"/>
                <w:lang w:val="uz-Cyrl-UZ"/>
              </w:rPr>
              <w:t>L-2-K-2</w:t>
            </w:r>
          </w:p>
        </w:tc>
        <w:tc>
          <w:tcPr>
            <w:tcW w:w="1574" w:type="dxa"/>
          </w:tcPr>
          <w:p w14:paraId="4E721481" w14:textId="77777777" w:rsidR="008437C2" w:rsidRPr="003625BE" w:rsidRDefault="008437C2" w:rsidP="00A224F2">
            <w:pPr>
              <w:widowControl w:val="0"/>
              <w:spacing w:after="0" w:line="240" w:lineRule="auto"/>
              <w:contextualSpacing/>
              <w:jc w:val="center"/>
              <w:rPr>
                <w:rFonts w:ascii="Times New Roman" w:eastAsia="Times New Roman" w:hAnsi="Times New Roman" w:cs="Times New Roman"/>
                <w:sz w:val="20"/>
                <w:szCs w:val="20"/>
                <w:lang w:val="uz-Cyrl-UZ"/>
              </w:rPr>
            </w:pPr>
            <w:r w:rsidRPr="003625BE">
              <w:rPr>
                <w:rFonts w:ascii="Times New Roman" w:eastAsia="Times New Roman" w:hAnsi="Times New Roman" w:cs="Times New Roman"/>
                <w:sz w:val="20"/>
                <w:szCs w:val="20"/>
                <w:lang w:val="uz-Cyrl-UZ"/>
              </w:rPr>
              <w:t>220</w:t>
            </w:r>
          </w:p>
        </w:tc>
        <w:tc>
          <w:tcPr>
            <w:tcW w:w="1716" w:type="dxa"/>
          </w:tcPr>
          <w:p w14:paraId="098982D1" w14:textId="77777777" w:rsidR="008437C2" w:rsidRPr="003625BE" w:rsidRDefault="008437C2" w:rsidP="00A224F2">
            <w:pPr>
              <w:widowControl w:val="0"/>
              <w:spacing w:after="0" w:line="240" w:lineRule="auto"/>
              <w:contextualSpacing/>
              <w:jc w:val="center"/>
              <w:rPr>
                <w:rFonts w:ascii="Times New Roman" w:eastAsia="Times New Roman" w:hAnsi="Times New Roman" w:cs="Times New Roman"/>
                <w:sz w:val="20"/>
                <w:szCs w:val="20"/>
                <w:lang w:val="uz-Cyrl-UZ"/>
              </w:rPr>
            </w:pPr>
            <w:r w:rsidRPr="003625BE">
              <w:rPr>
                <w:rFonts w:ascii="Times New Roman" w:eastAsia="Times New Roman" w:hAnsi="Times New Roman" w:cs="Times New Roman"/>
                <w:sz w:val="20"/>
                <w:szCs w:val="20"/>
                <w:lang w:val="uz-Cyrl-UZ"/>
              </w:rPr>
              <w:t>29,716</w:t>
            </w:r>
          </w:p>
        </w:tc>
        <w:tc>
          <w:tcPr>
            <w:tcW w:w="1731" w:type="dxa"/>
          </w:tcPr>
          <w:p w14:paraId="7B6C3941" w14:textId="7525351A" w:rsidR="008437C2" w:rsidRPr="003625BE" w:rsidRDefault="008437C2" w:rsidP="00A224F2">
            <w:pPr>
              <w:widowControl w:val="0"/>
              <w:spacing w:after="0" w:line="240" w:lineRule="auto"/>
              <w:contextualSpacing/>
              <w:jc w:val="center"/>
              <w:rPr>
                <w:rFonts w:ascii="Times New Roman" w:eastAsia="Times New Roman" w:hAnsi="Times New Roman" w:cs="Times New Roman"/>
                <w:sz w:val="20"/>
                <w:szCs w:val="20"/>
                <w:lang w:val="uz-Cyrl-UZ"/>
              </w:rPr>
            </w:pPr>
            <w:r w:rsidRPr="003625BE">
              <w:rPr>
                <w:rFonts w:ascii="Times New Roman" w:eastAsia="Times New Roman" w:hAnsi="Times New Roman" w:cs="Times New Roman"/>
                <w:sz w:val="20"/>
                <w:szCs w:val="20"/>
                <w:lang w:val="uz-Cyrl-UZ"/>
              </w:rPr>
              <w:t>A</w:t>
            </w:r>
            <w:r w:rsidR="00812572" w:rsidRPr="003625BE">
              <w:rPr>
                <w:rFonts w:ascii="Times New Roman" w:eastAsia="Times New Roman" w:hAnsi="Times New Roman" w:cs="Times New Roman"/>
                <w:sz w:val="20"/>
                <w:szCs w:val="20"/>
              </w:rPr>
              <w:t>C</w:t>
            </w:r>
            <w:r w:rsidRPr="003625BE">
              <w:rPr>
                <w:rFonts w:ascii="Times New Roman" w:eastAsia="Times New Roman" w:hAnsi="Times New Roman" w:cs="Times New Roman"/>
                <w:sz w:val="20"/>
                <w:szCs w:val="20"/>
                <w:lang w:val="uz-Cyrl-UZ"/>
              </w:rPr>
              <w:t>-400/51</w:t>
            </w:r>
          </w:p>
        </w:tc>
        <w:tc>
          <w:tcPr>
            <w:tcW w:w="1664" w:type="dxa"/>
          </w:tcPr>
          <w:p w14:paraId="01DD6EB3" w14:textId="77777777" w:rsidR="008437C2" w:rsidRPr="003625BE" w:rsidRDefault="008437C2" w:rsidP="00A224F2">
            <w:pPr>
              <w:widowControl w:val="0"/>
              <w:spacing w:after="0" w:line="240" w:lineRule="auto"/>
              <w:contextualSpacing/>
              <w:jc w:val="center"/>
              <w:rPr>
                <w:rFonts w:ascii="Times New Roman" w:eastAsia="Times New Roman" w:hAnsi="Times New Roman" w:cs="Times New Roman"/>
                <w:sz w:val="20"/>
                <w:szCs w:val="20"/>
                <w:lang w:val="uz-Cyrl-UZ"/>
              </w:rPr>
            </w:pPr>
            <w:r w:rsidRPr="003625BE">
              <w:rPr>
                <w:rFonts w:ascii="Times New Roman" w:eastAsia="Times New Roman" w:hAnsi="Times New Roman" w:cs="Times New Roman"/>
                <w:sz w:val="20"/>
                <w:szCs w:val="20"/>
                <w:lang w:val="uz-Cyrl-UZ"/>
              </w:rPr>
              <w:t>825</w:t>
            </w:r>
          </w:p>
        </w:tc>
      </w:tr>
      <w:tr w:rsidR="008437C2" w:rsidRPr="003625BE" w14:paraId="43864657" w14:textId="77777777" w:rsidTr="00A224F2">
        <w:trPr>
          <w:trHeight w:val="206"/>
          <w:jc w:val="center"/>
        </w:trPr>
        <w:tc>
          <w:tcPr>
            <w:tcW w:w="393" w:type="dxa"/>
          </w:tcPr>
          <w:p w14:paraId="58463FFC" w14:textId="77777777" w:rsidR="008437C2" w:rsidRPr="003625BE" w:rsidRDefault="008437C2" w:rsidP="00A224F2">
            <w:pPr>
              <w:widowControl w:val="0"/>
              <w:spacing w:after="0" w:line="240" w:lineRule="auto"/>
              <w:contextualSpacing/>
              <w:jc w:val="center"/>
              <w:rPr>
                <w:rFonts w:ascii="Times New Roman" w:eastAsia="Times New Roman" w:hAnsi="Times New Roman" w:cs="Times New Roman"/>
                <w:sz w:val="20"/>
                <w:szCs w:val="20"/>
                <w:lang w:val="uz-Cyrl-UZ"/>
              </w:rPr>
            </w:pPr>
            <w:r w:rsidRPr="003625BE">
              <w:rPr>
                <w:rFonts w:ascii="Times New Roman" w:eastAsia="Times New Roman" w:hAnsi="Times New Roman" w:cs="Times New Roman"/>
                <w:sz w:val="20"/>
                <w:szCs w:val="20"/>
                <w:lang w:val="uz-Cyrl-UZ"/>
              </w:rPr>
              <w:t>3</w:t>
            </w:r>
          </w:p>
        </w:tc>
        <w:tc>
          <w:tcPr>
            <w:tcW w:w="1963" w:type="dxa"/>
          </w:tcPr>
          <w:p w14:paraId="1A119D89" w14:textId="77777777" w:rsidR="008437C2" w:rsidRPr="003625BE" w:rsidRDefault="008437C2" w:rsidP="00A224F2">
            <w:pPr>
              <w:widowControl w:val="0"/>
              <w:spacing w:after="0" w:line="240" w:lineRule="auto"/>
              <w:contextualSpacing/>
              <w:jc w:val="center"/>
              <w:rPr>
                <w:rFonts w:ascii="Times New Roman" w:eastAsia="Times New Roman" w:hAnsi="Times New Roman" w:cs="Times New Roman"/>
                <w:sz w:val="20"/>
                <w:szCs w:val="20"/>
                <w:lang w:val="uz-Cyrl-UZ"/>
              </w:rPr>
            </w:pPr>
            <w:r w:rsidRPr="003625BE">
              <w:rPr>
                <w:rFonts w:ascii="Times New Roman" w:eastAsia="Times New Roman" w:hAnsi="Times New Roman" w:cs="Times New Roman"/>
                <w:sz w:val="20"/>
                <w:szCs w:val="20"/>
                <w:lang w:val="uz-Cyrl-UZ"/>
              </w:rPr>
              <w:t>L-2-K-3</w:t>
            </w:r>
          </w:p>
        </w:tc>
        <w:tc>
          <w:tcPr>
            <w:tcW w:w="1574" w:type="dxa"/>
          </w:tcPr>
          <w:p w14:paraId="30D55555" w14:textId="77777777" w:rsidR="008437C2" w:rsidRPr="003625BE" w:rsidRDefault="008437C2" w:rsidP="00A224F2">
            <w:pPr>
              <w:widowControl w:val="0"/>
              <w:spacing w:after="0" w:line="240" w:lineRule="auto"/>
              <w:contextualSpacing/>
              <w:jc w:val="center"/>
              <w:rPr>
                <w:rFonts w:ascii="Times New Roman" w:eastAsia="Times New Roman" w:hAnsi="Times New Roman" w:cs="Times New Roman"/>
                <w:sz w:val="20"/>
                <w:szCs w:val="20"/>
                <w:lang w:val="uz-Cyrl-UZ"/>
              </w:rPr>
            </w:pPr>
            <w:r w:rsidRPr="003625BE">
              <w:rPr>
                <w:rFonts w:ascii="Times New Roman" w:eastAsia="Times New Roman" w:hAnsi="Times New Roman" w:cs="Times New Roman"/>
                <w:sz w:val="20"/>
                <w:szCs w:val="20"/>
                <w:lang w:val="uz-Cyrl-UZ"/>
              </w:rPr>
              <w:t>220</w:t>
            </w:r>
          </w:p>
        </w:tc>
        <w:tc>
          <w:tcPr>
            <w:tcW w:w="1716" w:type="dxa"/>
          </w:tcPr>
          <w:p w14:paraId="03375914" w14:textId="77777777" w:rsidR="008437C2" w:rsidRPr="003625BE" w:rsidRDefault="008437C2" w:rsidP="00A224F2">
            <w:pPr>
              <w:widowControl w:val="0"/>
              <w:spacing w:after="0" w:line="240" w:lineRule="auto"/>
              <w:contextualSpacing/>
              <w:jc w:val="center"/>
              <w:rPr>
                <w:rFonts w:ascii="Times New Roman" w:eastAsia="Times New Roman" w:hAnsi="Times New Roman" w:cs="Times New Roman"/>
                <w:sz w:val="20"/>
                <w:szCs w:val="20"/>
                <w:lang w:val="uz-Cyrl-UZ"/>
              </w:rPr>
            </w:pPr>
            <w:r w:rsidRPr="003625BE">
              <w:rPr>
                <w:rFonts w:ascii="Times New Roman" w:eastAsia="Times New Roman" w:hAnsi="Times New Roman" w:cs="Times New Roman"/>
                <w:sz w:val="20"/>
                <w:szCs w:val="20"/>
                <w:lang w:val="uz-Cyrl-UZ"/>
              </w:rPr>
              <w:t>29,087</w:t>
            </w:r>
          </w:p>
        </w:tc>
        <w:tc>
          <w:tcPr>
            <w:tcW w:w="1731" w:type="dxa"/>
          </w:tcPr>
          <w:p w14:paraId="7D60F468" w14:textId="6F4E03AC" w:rsidR="008437C2" w:rsidRPr="003625BE" w:rsidRDefault="008437C2" w:rsidP="00A224F2">
            <w:pPr>
              <w:widowControl w:val="0"/>
              <w:spacing w:after="0" w:line="240" w:lineRule="auto"/>
              <w:contextualSpacing/>
              <w:jc w:val="center"/>
              <w:rPr>
                <w:rFonts w:ascii="Times New Roman" w:eastAsia="Times New Roman" w:hAnsi="Times New Roman" w:cs="Times New Roman"/>
                <w:sz w:val="20"/>
                <w:szCs w:val="20"/>
                <w:lang w:val="uz-Cyrl-UZ"/>
              </w:rPr>
            </w:pPr>
            <w:r w:rsidRPr="003625BE">
              <w:rPr>
                <w:rFonts w:ascii="Times New Roman" w:eastAsia="Times New Roman" w:hAnsi="Times New Roman" w:cs="Times New Roman"/>
                <w:sz w:val="20"/>
                <w:szCs w:val="20"/>
                <w:lang w:val="uz-Cyrl-UZ"/>
              </w:rPr>
              <w:t>A</w:t>
            </w:r>
            <w:r w:rsidR="00812572" w:rsidRPr="003625BE">
              <w:rPr>
                <w:rFonts w:ascii="Times New Roman" w:eastAsia="Times New Roman" w:hAnsi="Times New Roman" w:cs="Times New Roman"/>
                <w:sz w:val="20"/>
                <w:szCs w:val="20"/>
              </w:rPr>
              <w:t>C</w:t>
            </w:r>
            <w:r w:rsidRPr="003625BE">
              <w:rPr>
                <w:rFonts w:ascii="Times New Roman" w:eastAsia="Times New Roman" w:hAnsi="Times New Roman" w:cs="Times New Roman"/>
                <w:sz w:val="20"/>
                <w:szCs w:val="20"/>
                <w:lang w:val="uz-Cyrl-UZ"/>
              </w:rPr>
              <w:t>-400/51</w:t>
            </w:r>
          </w:p>
        </w:tc>
        <w:tc>
          <w:tcPr>
            <w:tcW w:w="1664" w:type="dxa"/>
          </w:tcPr>
          <w:p w14:paraId="0B8D3711" w14:textId="77777777" w:rsidR="008437C2" w:rsidRPr="003625BE" w:rsidRDefault="008437C2" w:rsidP="00A224F2">
            <w:pPr>
              <w:widowControl w:val="0"/>
              <w:spacing w:after="0" w:line="240" w:lineRule="auto"/>
              <w:contextualSpacing/>
              <w:jc w:val="center"/>
              <w:rPr>
                <w:rFonts w:ascii="Times New Roman" w:eastAsia="Times New Roman" w:hAnsi="Times New Roman" w:cs="Times New Roman"/>
                <w:sz w:val="20"/>
                <w:szCs w:val="20"/>
                <w:lang w:val="uz-Cyrl-UZ"/>
              </w:rPr>
            </w:pPr>
            <w:r w:rsidRPr="003625BE">
              <w:rPr>
                <w:rFonts w:ascii="Times New Roman" w:eastAsia="Times New Roman" w:hAnsi="Times New Roman" w:cs="Times New Roman"/>
                <w:sz w:val="20"/>
                <w:szCs w:val="20"/>
                <w:lang w:val="uz-Cyrl-UZ"/>
              </w:rPr>
              <w:t>825</w:t>
            </w:r>
          </w:p>
        </w:tc>
      </w:tr>
      <w:tr w:rsidR="008437C2" w:rsidRPr="003625BE" w14:paraId="2C076BF1" w14:textId="77777777" w:rsidTr="00A224F2">
        <w:trPr>
          <w:trHeight w:val="206"/>
          <w:jc w:val="center"/>
        </w:trPr>
        <w:tc>
          <w:tcPr>
            <w:tcW w:w="9043" w:type="dxa"/>
            <w:gridSpan w:val="6"/>
          </w:tcPr>
          <w:p w14:paraId="1145562B" w14:textId="03173B07" w:rsidR="008437C2" w:rsidRPr="003625BE" w:rsidRDefault="00271967" w:rsidP="00A224F2">
            <w:pPr>
              <w:widowControl w:val="0"/>
              <w:spacing w:after="0" w:line="240" w:lineRule="auto"/>
              <w:contextualSpacing/>
              <w:jc w:val="center"/>
              <w:rPr>
                <w:rFonts w:ascii="Times New Roman" w:eastAsia="Times New Roman" w:hAnsi="Times New Roman" w:cs="Times New Roman"/>
                <w:b/>
                <w:sz w:val="20"/>
                <w:szCs w:val="20"/>
                <w:lang w:val="uz-Cyrl-UZ"/>
              </w:rPr>
            </w:pPr>
            <w:r w:rsidRPr="003625BE">
              <w:rPr>
                <w:rFonts w:ascii="Times New Roman" w:eastAsia="Times New Roman" w:hAnsi="Times New Roman" w:cs="Times New Roman"/>
                <w:b/>
                <w:sz w:val="20"/>
                <w:szCs w:val="20"/>
                <w:lang w:val="uz-Cyrl-UZ"/>
              </w:rPr>
              <w:t xml:space="preserve">Newly </w:t>
            </w:r>
            <w:r w:rsidRPr="003625BE">
              <w:rPr>
                <w:rFonts w:ascii="Times New Roman" w:eastAsia="Times New Roman" w:hAnsi="Times New Roman" w:cs="Times New Roman"/>
                <w:b/>
                <w:sz w:val="20"/>
                <w:szCs w:val="20"/>
              </w:rPr>
              <w:t>c</w:t>
            </w:r>
            <w:r w:rsidRPr="003625BE">
              <w:rPr>
                <w:rFonts w:ascii="Times New Roman" w:eastAsia="Times New Roman" w:hAnsi="Times New Roman" w:cs="Times New Roman"/>
                <w:b/>
                <w:sz w:val="20"/>
                <w:szCs w:val="20"/>
                <w:lang w:val="uz-Cyrl-UZ"/>
              </w:rPr>
              <w:t xml:space="preserve">ommissioned </w:t>
            </w:r>
            <w:r w:rsidRPr="003625BE">
              <w:rPr>
                <w:rFonts w:ascii="Times New Roman" w:eastAsia="Times New Roman" w:hAnsi="Times New Roman" w:cs="Times New Roman"/>
                <w:b/>
                <w:sz w:val="20"/>
                <w:szCs w:val="20"/>
              </w:rPr>
              <w:t>o</w:t>
            </w:r>
            <w:r w:rsidRPr="003625BE">
              <w:rPr>
                <w:rFonts w:ascii="Times New Roman" w:eastAsia="Times New Roman" w:hAnsi="Times New Roman" w:cs="Times New Roman"/>
                <w:b/>
                <w:sz w:val="20"/>
                <w:szCs w:val="20"/>
                <w:lang w:val="uz-Cyrl-UZ"/>
              </w:rPr>
              <w:t xml:space="preserve">verhead </w:t>
            </w:r>
            <w:r w:rsidRPr="003625BE">
              <w:rPr>
                <w:rFonts w:ascii="Times New Roman" w:eastAsia="Times New Roman" w:hAnsi="Times New Roman" w:cs="Times New Roman"/>
                <w:b/>
                <w:sz w:val="20"/>
                <w:szCs w:val="20"/>
              </w:rPr>
              <w:t>t</w:t>
            </w:r>
            <w:r w:rsidRPr="003625BE">
              <w:rPr>
                <w:rFonts w:ascii="Times New Roman" w:eastAsia="Times New Roman" w:hAnsi="Times New Roman" w:cs="Times New Roman"/>
                <w:b/>
                <w:sz w:val="20"/>
                <w:szCs w:val="20"/>
                <w:lang w:val="uz-Cyrl-UZ"/>
              </w:rPr>
              <w:t xml:space="preserve">ransmission </w:t>
            </w:r>
            <w:r w:rsidRPr="003625BE">
              <w:rPr>
                <w:rFonts w:ascii="Times New Roman" w:eastAsia="Times New Roman" w:hAnsi="Times New Roman" w:cs="Times New Roman"/>
                <w:b/>
                <w:sz w:val="20"/>
                <w:szCs w:val="20"/>
              </w:rPr>
              <w:t>l</w:t>
            </w:r>
            <w:r w:rsidRPr="003625BE">
              <w:rPr>
                <w:rFonts w:ascii="Times New Roman" w:eastAsia="Times New Roman" w:hAnsi="Times New Roman" w:cs="Times New Roman"/>
                <w:b/>
                <w:sz w:val="20"/>
                <w:szCs w:val="20"/>
                <w:lang w:val="uz-Cyrl-UZ"/>
              </w:rPr>
              <w:t>ine</w:t>
            </w:r>
          </w:p>
        </w:tc>
      </w:tr>
      <w:tr w:rsidR="008437C2" w:rsidRPr="003625BE" w14:paraId="64D9BA62" w14:textId="77777777" w:rsidTr="00A224F2">
        <w:trPr>
          <w:trHeight w:val="206"/>
          <w:jc w:val="center"/>
        </w:trPr>
        <w:tc>
          <w:tcPr>
            <w:tcW w:w="393" w:type="dxa"/>
          </w:tcPr>
          <w:p w14:paraId="33C4B87F" w14:textId="77777777" w:rsidR="008437C2" w:rsidRPr="003625BE" w:rsidRDefault="008437C2" w:rsidP="00A224F2">
            <w:pPr>
              <w:widowControl w:val="0"/>
              <w:spacing w:after="0" w:line="240" w:lineRule="auto"/>
              <w:contextualSpacing/>
              <w:jc w:val="center"/>
              <w:rPr>
                <w:rFonts w:ascii="Times New Roman" w:eastAsia="Times New Roman" w:hAnsi="Times New Roman" w:cs="Times New Roman"/>
                <w:sz w:val="20"/>
                <w:szCs w:val="20"/>
                <w:lang w:val="uz-Cyrl-UZ"/>
              </w:rPr>
            </w:pPr>
            <w:r w:rsidRPr="003625BE">
              <w:rPr>
                <w:rFonts w:ascii="Times New Roman" w:eastAsia="Times New Roman" w:hAnsi="Times New Roman" w:cs="Times New Roman"/>
                <w:sz w:val="20"/>
                <w:szCs w:val="20"/>
                <w:lang w:val="uz-Cyrl-UZ"/>
              </w:rPr>
              <w:t>1</w:t>
            </w:r>
          </w:p>
        </w:tc>
        <w:tc>
          <w:tcPr>
            <w:tcW w:w="1963" w:type="dxa"/>
          </w:tcPr>
          <w:p w14:paraId="1CE69F9A" w14:textId="77777777" w:rsidR="008437C2" w:rsidRPr="003625BE" w:rsidRDefault="008437C2" w:rsidP="00A224F2">
            <w:pPr>
              <w:widowControl w:val="0"/>
              <w:spacing w:after="0" w:line="240" w:lineRule="auto"/>
              <w:contextualSpacing/>
              <w:jc w:val="center"/>
              <w:rPr>
                <w:rFonts w:ascii="Times New Roman" w:eastAsia="Times New Roman" w:hAnsi="Times New Roman" w:cs="Times New Roman"/>
                <w:sz w:val="20"/>
                <w:szCs w:val="20"/>
                <w:lang w:val="uz-Cyrl-UZ"/>
              </w:rPr>
            </w:pPr>
            <w:r w:rsidRPr="003625BE">
              <w:rPr>
                <w:rFonts w:ascii="Times New Roman" w:eastAsia="Times New Roman" w:hAnsi="Times New Roman" w:cs="Times New Roman"/>
                <w:sz w:val="20"/>
                <w:szCs w:val="20"/>
                <w:lang w:val="uz-Cyrl-UZ"/>
              </w:rPr>
              <w:t>L-2-K-4</w:t>
            </w:r>
          </w:p>
        </w:tc>
        <w:tc>
          <w:tcPr>
            <w:tcW w:w="1574" w:type="dxa"/>
          </w:tcPr>
          <w:p w14:paraId="5685AB04" w14:textId="77777777" w:rsidR="008437C2" w:rsidRPr="003625BE" w:rsidRDefault="008437C2" w:rsidP="00A224F2">
            <w:pPr>
              <w:widowControl w:val="0"/>
              <w:spacing w:after="0" w:line="240" w:lineRule="auto"/>
              <w:contextualSpacing/>
              <w:jc w:val="center"/>
              <w:rPr>
                <w:rFonts w:ascii="Times New Roman" w:eastAsia="Times New Roman" w:hAnsi="Times New Roman" w:cs="Times New Roman"/>
                <w:sz w:val="20"/>
                <w:szCs w:val="20"/>
                <w:lang w:val="uz-Cyrl-UZ"/>
              </w:rPr>
            </w:pPr>
            <w:r w:rsidRPr="003625BE">
              <w:rPr>
                <w:rFonts w:ascii="Times New Roman" w:eastAsia="Times New Roman" w:hAnsi="Times New Roman" w:cs="Times New Roman"/>
                <w:sz w:val="20"/>
                <w:szCs w:val="20"/>
                <w:lang w:val="uz-Cyrl-UZ"/>
              </w:rPr>
              <w:t>220</w:t>
            </w:r>
          </w:p>
        </w:tc>
        <w:tc>
          <w:tcPr>
            <w:tcW w:w="1716" w:type="dxa"/>
          </w:tcPr>
          <w:p w14:paraId="60FE8AA6" w14:textId="77777777" w:rsidR="008437C2" w:rsidRPr="003625BE" w:rsidRDefault="008437C2" w:rsidP="00A224F2">
            <w:pPr>
              <w:widowControl w:val="0"/>
              <w:spacing w:after="0" w:line="240" w:lineRule="auto"/>
              <w:contextualSpacing/>
              <w:jc w:val="center"/>
              <w:rPr>
                <w:rFonts w:ascii="Times New Roman" w:eastAsia="Times New Roman" w:hAnsi="Times New Roman" w:cs="Times New Roman"/>
                <w:sz w:val="20"/>
                <w:szCs w:val="20"/>
                <w:lang w:val="uz-Cyrl-UZ"/>
              </w:rPr>
            </w:pPr>
            <w:r w:rsidRPr="003625BE">
              <w:rPr>
                <w:rFonts w:ascii="Times New Roman" w:eastAsia="Times New Roman" w:hAnsi="Times New Roman" w:cs="Times New Roman"/>
                <w:sz w:val="20"/>
                <w:szCs w:val="20"/>
                <w:lang w:val="uz-Cyrl-UZ"/>
              </w:rPr>
              <w:t>18,447</w:t>
            </w:r>
          </w:p>
        </w:tc>
        <w:tc>
          <w:tcPr>
            <w:tcW w:w="1731" w:type="dxa"/>
          </w:tcPr>
          <w:p w14:paraId="2019E61D" w14:textId="6E5E5134" w:rsidR="008437C2" w:rsidRPr="003625BE" w:rsidRDefault="008437C2" w:rsidP="00A224F2">
            <w:pPr>
              <w:widowControl w:val="0"/>
              <w:spacing w:after="0" w:line="240" w:lineRule="auto"/>
              <w:contextualSpacing/>
              <w:jc w:val="center"/>
              <w:rPr>
                <w:rFonts w:ascii="Times New Roman" w:eastAsia="Times New Roman" w:hAnsi="Times New Roman" w:cs="Times New Roman"/>
                <w:sz w:val="20"/>
                <w:szCs w:val="20"/>
                <w:lang w:val="uz-Cyrl-UZ"/>
              </w:rPr>
            </w:pPr>
            <w:r w:rsidRPr="003625BE">
              <w:rPr>
                <w:rFonts w:ascii="Times New Roman" w:eastAsia="Times New Roman" w:hAnsi="Times New Roman" w:cs="Times New Roman"/>
                <w:sz w:val="20"/>
                <w:szCs w:val="20"/>
                <w:lang w:val="uz-Cyrl-UZ"/>
              </w:rPr>
              <w:t>A</w:t>
            </w:r>
            <w:r w:rsidR="00812572" w:rsidRPr="003625BE">
              <w:rPr>
                <w:rFonts w:ascii="Times New Roman" w:eastAsia="Times New Roman" w:hAnsi="Times New Roman" w:cs="Times New Roman"/>
                <w:sz w:val="20"/>
                <w:szCs w:val="20"/>
              </w:rPr>
              <w:t>C</w:t>
            </w:r>
            <w:r w:rsidRPr="003625BE">
              <w:rPr>
                <w:rFonts w:ascii="Times New Roman" w:eastAsia="Times New Roman" w:hAnsi="Times New Roman" w:cs="Times New Roman"/>
                <w:sz w:val="20"/>
                <w:szCs w:val="20"/>
                <w:lang w:val="uz-Cyrl-UZ"/>
              </w:rPr>
              <w:t>-500/10</w:t>
            </w:r>
          </w:p>
        </w:tc>
        <w:tc>
          <w:tcPr>
            <w:tcW w:w="1664" w:type="dxa"/>
          </w:tcPr>
          <w:p w14:paraId="1C9D97EA" w14:textId="77777777" w:rsidR="008437C2" w:rsidRPr="003625BE" w:rsidRDefault="008437C2" w:rsidP="00A224F2">
            <w:pPr>
              <w:widowControl w:val="0"/>
              <w:spacing w:after="0" w:line="240" w:lineRule="auto"/>
              <w:contextualSpacing/>
              <w:jc w:val="center"/>
              <w:rPr>
                <w:rFonts w:ascii="Times New Roman" w:eastAsia="Times New Roman" w:hAnsi="Times New Roman" w:cs="Times New Roman"/>
                <w:sz w:val="20"/>
                <w:szCs w:val="20"/>
                <w:lang w:val="uz-Cyrl-UZ"/>
              </w:rPr>
            </w:pPr>
            <w:r w:rsidRPr="003625BE">
              <w:rPr>
                <w:rFonts w:ascii="Times New Roman" w:eastAsia="Times New Roman" w:hAnsi="Times New Roman" w:cs="Times New Roman"/>
                <w:sz w:val="20"/>
                <w:szCs w:val="20"/>
                <w:lang w:val="uz-Cyrl-UZ"/>
              </w:rPr>
              <w:t>945</w:t>
            </w:r>
          </w:p>
        </w:tc>
      </w:tr>
      <w:tr w:rsidR="008437C2" w:rsidRPr="003625BE" w14:paraId="3DB3CFFB" w14:textId="77777777" w:rsidTr="00A224F2">
        <w:trPr>
          <w:trHeight w:val="206"/>
          <w:jc w:val="center"/>
        </w:trPr>
        <w:tc>
          <w:tcPr>
            <w:tcW w:w="9043" w:type="dxa"/>
            <w:gridSpan w:val="6"/>
          </w:tcPr>
          <w:p w14:paraId="0FD01B4B" w14:textId="1ED1B11E" w:rsidR="008437C2" w:rsidRPr="003625BE" w:rsidRDefault="00271967" w:rsidP="00A224F2">
            <w:pPr>
              <w:widowControl w:val="0"/>
              <w:spacing w:after="0" w:line="240" w:lineRule="auto"/>
              <w:contextualSpacing/>
              <w:jc w:val="center"/>
              <w:rPr>
                <w:rFonts w:ascii="Times New Roman" w:eastAsia="Times New Roman" w:hAnsi="Times New Roman" w:cs="Times New Roman"/>
                <w:sz w:val="20"/>
                <w:szCs w:val="20"/>
                <w:lang w:val="uz-Cyrl-UZ"/>
              </w:rPr>
            </w:pPr>
            <w:r w:rsidRPr="003625BE">
              <w:rPr>
                <w:rFonts w:ascii="Times New Roman" w:eastAsia="Times New Roman" w:hAnsi="Times New Roman" w:cs="Times New Roman"/>
                <w:b/>
                <w:sz w:val="20"/>
                <w:szCs w:val="20"/>
                <w:lang w:val="uz-Cyrl-UZ"/>
              </w:rPr>
              <w:t xml:space="preserve">Outgoing </w:t>
            </w:r>
            <w:r w:rsidRPr="003625BE">
              <w:rPr>
                <w:rFonts w:ascii="Times New Roman" w:eastAsia="Times New Roman" w:hAnsi="Times New Roman" w:cs="Times New Roman"/>
                <w:b/>
                <w:sz w:val="20"/>
                <w:szCs w:val="20"/>
              </w:rPr>
              <w:t>o</w:t>
            </w:r>
            <w:r w:rsidRPr="003625BE">
              <w:rPr>
                <w:rFonts w:ascii="Times New Roman" w:eastAsia="Times New Roman" w:hAnsi="Times New Roman" w:cs="Times New Roman"/>
                <w:b/>
                <w:sz w:val="20"/>
                <w:szCs w:val="20"/>
                <w:lang w:val="uz-Cyrl-UZ"/>
              </w:rPr>
              <w:t xml:space="preserve">verhead </w:t>
            </w:r>
            <w:r w:rsidRPr="003625BE">
              <w:rPr>
                <w:rFonts w:ascii="Times New Roman" w:eastAsia="Times New Roman" w:hAnsi="Times New Roman" w:cs="Times New Roman"/>
                <w:b/>
                <w:sz w:val="20"/>
                <w:szCs w:val="20"/>
              </w:rPr>
              <w:t>t</w:t>
            </w:r>
            <w:r w:rsidRPr="003625BE">
              <w:rPr>
                <w:rFonts w:ascii="Times New Roman" w:eastAsia="Times New Roman" w:hAnsi="Times New Roman" w:cs="Times New Roman"/>
                <w:b/>
                <w:sz w:val="20"/>
                <w:szCs w:val="20"/>
                <w:lang w:val="uz-Cyrl-UZ"/>
              </w:rPr>
              <w:t xml:space="preserve">ransmission </w:t>
            </w:r>
            <w:r w:rsidRPr="003625BE">
              <w:rPr>
                <w:rFonts w:ascii="Times New Roman" w:eastAsia="Times New Roman" w:hAnsi="Times New Roman" w:cs="Times New Roman"/>
                <w:b/>
                <w:sz w:val="20"/>
                <w:szCs w:val="20"/>
              </w:rPr>
              <w:t>l</w:t>
            </w:r>
            <w:r w:rsidRPr="003625BE">
              <w:rPr>
                <w:rFonts w:ascii="Times New Roman" w:eastAsia="Times New Roman" w:hAnsi="Times New Roman" w:cs="Times New Roman"/>
                <w:b/>
                <w:sz w:val="20"/>
                <w:szCs w:val="20"/>
                <w:lang w:val="uz-Cyrl-UZ"/>
              </w:rPr>
              <w:t>ines</w:t>
            </w:r>
          </w:p>
        </w:tc>
      </w:tr>
      <w:tr w:rsidR="008437C2" w:rsidRPr="003625BE" w14:paraId="7FA292E4" w14:textId="77777777" w:rsidTr="00A224F2">
        <w:trPr>
          <w:trHeight w:val="413"/>
          <w:jc w:val="center"/>
        </w:trPr>
        <w:tc>
          <w:tcPr>
            <w:tcW w:w="393" w:type="dxa"/>
          </w:tcPr>
          <w:p w14:paraId="363EB1D1" w14:textId="77777777" w:rsidR="008437C2" w:rsidRPr="003625BE" w:rsidRDefault="008437C2" w:rsidP="00A224F2">
            <w:pPr>
              <w:widowControl w:val="0"/>
              <w:spacing w:after="0" w:line="240" w:lineRule="auto"/>
              <w:contextualSpacing/>
              <w:jc w:val="center"/>
              <w:rPr>
                <w:rFonts w:ascii="Times New Roman" w:eastAsia="Times New Roman" w:hAnsi="Times New Roman" w:cs="Times New Roman"/>
                <w:sz w:val="20"/>
                <w:szCs w:val="20"/>
                <w:lang w:val="uz-Cyrl-UZ"/>
              </w:rPr>
            </w:pPr>
            <w:r w:rsidRPr="003625BE">
              <w:rPr>
                <w:rFonts w:ascii="Times New Roman" w:eastAsia="Times New Roman" w:hAnsi="Times New Roman" w:cs="Times New Roman"/>
                <w:sz w:val="20"/>
                <w:szCs w:val="20"/>
                <w:lang w:val="uz-Cyrl-UZ"/>
              </w:rPr>
              <w:t>5</w:t>
            </w:r>
          </w:p>
        </w:tc>
        <w:tc>
          <w:tcPr>
            <w:tcW w:w="1963" w:type="dxa"/>
          </w:tcPr>
          <w:p w14:paraId="1E386C67" w14:textId="77777777" w:rsidR="008437C2" w:rsidRPr="003625BE" w:rsidRDefault="008437C2" w:rsidP="00A224F2">
            <w:pPr>
              <w:widowControl w:val="0"/>
              <w:spacing w:after="0" w:line="240" w:lineRule="auto"/>
              <w:contextualSpacing/>
              <w:jc w:val="center"/>
              <w:rPr>
                <w:rFonts w:ascii="Times New Roman" w:eastAsia="Times New Roman" w:hAnsi="Times New Roman" w:cs="Times New Roman"/>
                <w:sz w:val="20"/>
                <w:szCs w:val="20"/>
                <w:lang w:val="uz-Cyrl-UZ"/>
              </w:rPr>
            </w:pPr>
            <w:r w:rsidRPr="003625BE">
              <w:rPr>
                <w:rFonts w:ascii="Times New Roman" w:eastAsia="Times New Roman" w:hAnsi="Times New Roman" w:cs="Times New Roman"/>
                <w:sz w:val="20"/>
                <w:szCs w:val="20"/>
                <w:lang w:val="uz-Cyrl-UZ"/>
              </w:rPr>
              <w:t>L-K-F-1</w:t>
            </w:r>
          </w:p>
        </w:tc>
        <w:tc>
          <w:tcPr>
            <w:tcW w:w="1574" w:type="dxa"/>
          </w:tcPr>
          <w:p w14:paraId="75A37E36" w14:textId="77777777" w:rsidR="008437C2" w:rsidRPr="003625BE" w:rsidRDefault="008437C2" w:rsidP="00A224F2">
            <w:pPr>
              <w:widowControl w:val="0"/>
              <w:spacing w:after="0" w:line="240" w:lineRule="auto"/>
              <w:contextualSpacing/>
              <w:jc w:val="center"/>
              <w:rPr>
                <w:rFonts w:ascii="Times New Roman" w:eastAsia="Times New Roman" w:hAnsi="Times New Roman" w:cs="Times New Roman"/>
                <w:sz w:val="20"/>
                <w:szCs w:val="20"/>
                <w:lang w:val="uz-Cyrl-UZ"/>
              </w:rPr>
            </w:pPr>
            <w:r w:rsidRPr="003625BE">
              <w:rPr>
                <w:rFonts w:ascii="Times New Roman" w:eastAsia="Times New Roman" w:hAnsi="Times New Roman" w:cs="Times New Roman"/>
                <w:sz w:val="20"/>
                <w:szCs w:val="20"/>
                <w:lang w:val="uz-Cyrl-UZ"/>
              </w:rPr>
              <w:t>220</w:t>
            </w:r>
          </w:p>
        </w:tc>
        <w:tc>
          <w:tcPr>
            <w:tcW w:w="1716" w:type="dxa"/>
          </w:tcPr>
          <w:p w14:paraId="1C2DD2CF" w14:textId="77777777" w:rsidR="008437C2" w:rsidRPr="003625BE" w:rsidRDefault="008437C2" w:rsidP="00A224F2">
            <w:pPr>
              <w:widowControl w:val="0"/>
              <w:spacing w:after="0" w:line="240" w:lineRule="auto"/>
              <w:contextualSpacing/>
              <w:jc w:val="center"/>
              <w:rPr>
                <w:rFonts w:ascii="Times New Roman" w:eastAsia="Times New Roman" w:hAnsi="Times New Roman" w:cs="Times New Roman"/>
                <w:sz w:val="20"/>
                <w:szCs w:val="20"/>
                <w:lang w:val="uz-Cyrl-UZ"/>
              </w:rPr>
            </w:pPr>
            <w:r w:rsidRPr="003625BE">
              <w:rPr>
                <w:rFonts w:ascii="Times New Roman" w:eastAsia="Times New Roman" w:hAnsi="Times New Roman" w:cs="Times New Roman"/>
                <w:sz w:val="20"/>
                <w:szCs w:val="20"/>
                <w:lang w:val="uz-Cyrl-UZ"/>
              </w:rPr>
              <w:t>88,867</w:t>
            </w:r>
          </w:p>
        </w:tc>
        <w:tc>
          <w:tcPr>
            <w:tcW w:w="1731" w:type="dxa"/>
          </w:tcPr>
          <w:p w14:paraId="5F7BEBD9" w14:textId="77777777" w:rsidR="00812572" w:rsidRPr="003625BE" w:rsidRDefault="008437C2" w:rsidP="00A224F2">
            <w:pPr>
              <w:widowControl w:val="0"/>
              <w:spacing w:after="0" w:line="240" w:lineRule="auto"/>
              <w:contextualSpacing/>
              <w:jc w:val="center"/>
              <w:rPr>
                <w:rFonts w:ascii="Times New Roman" w:eastAsia="Times New Roman" w:hAnsi="Times New Roman" w:cs="Times New Roman"/>
                <w:sz w:val="20"/>
                <w:szCs w:val="20"/>
                <w:lang w:val="uz-Cyrl-UZ"/>
              </w:rPr>
            </w:pPr>
            <w:r w:rsidRPr="003625BE">
              <w:rPr>
                <w:rFonts w:ascii="Times New Roman" w:eastAsia="Times New Roman" w:hAnsi="Times New Roman" w:cs="Times New Roman"/>
                <w:sz w:val="20"/>
                <w:szCs w:val="20"/>
                <w:lang w:val="uz-Cyrl-UZ"/>
              </w:rPr>
              <w:t>A</w:t>
            </w:r>
            <w:r w:rsidR="00812572" w:rsidRPr="003625BE">
              <w:rPr>
                <w:rFonts w:ascii="Times New Roman" w:eastAsia="Times New Roman" w:hAnsi="Times New Roman" w:cs="Times New Roman"/>
                <w:sz w:val="20"/>
                <w:szCs w:val="20"/>
              </w:rPr>
              <w:t>C</w:t>
            </w:r>
            <w:r w:rsidRPr="003625BE">
              <w:rPr>
                <w:rFonts w:ascii="Times New Roman" w:eastAsia="Times New Roman" w:hAnsi="Times New Roman" w:cs="Times New Roman"/>
                <w:sz w:val="20"/>
                <w:szCs w:val="20"/>
                <w:lang w:val="uz-Cyrl-UZ"/>
              </w:rPr>
              <w:t>-400/51,</w:t>
            </w:r>
          </w:p>
          <w:p w14:paraId="24FD05F9" w14:textId="3E47A6E3" w:rsidR="008437C2" w:rsidRPr="003625BE" w:rsidRDefault="008437C2" w:rsidP="00A224F2">
            <w:pPr>
              <w:widowControl w:val="0"/>
              <w:spacing w:after="0" w:line="240" w:lineRule="auto"/>
              <w:contextualSpacing/>
              <w:jc w:val="center"/>
              <w:rPr>
                <w:rFonts w:ascii="Times New Roman" w:eastAsia="Times New Roman" w:hAnsi="Times New Roman" w:cs="Times New Roman"/>
                <w:sz w:val="20"/>
                <w:szCs w:val="20"/>
                <w:lang w:val="uz-Cyrl-UZ"/>
              </w:rPr>
            </w:pPr>
            <w:r w:rsidRPr="003625BE">
              <w:rPr>
                <w:rFonts w:ascii="Times New Roman" w:eastAsia="Times New Roman" w:hAnsi="Times New Roman" w:cs="Times New Roman"/>
                <w:sz w:val="20"/>
                <w:szCs w:val="20"/>
                <w:lang w:val="uz-Cyrl-UZ"/>
              </w:rPr>
              <w:t>A</w:t>
            </w:r>
            <w:r w:rsidR="00812572" w:rsidRPr="003625BE">
              <w:rPr>
                <w:rFonts w:ascii="Times New Roman" w:eastAsia="Times New Roman" w:hAnsi="Times New Roman" w:cs="Times New Roman"/>
                <w:sz w:val="20"/>
                <w:szCs w:val="20"/>
              </w:rPr>
              <w:t>C</w:t>
            </w:r>
            <w:r w:rsidRPr="003625BE">
              <w:rPr>
                <w:rFonts w:ascii="Times New Roman" w:eastAsia="Times New Roman" w:hAnsi="Times New Roman" w:cs="Times New Roman"/>
                <w:sz w:val="20"/>
                <w:szCs w:val="20"/>
                <w:lang w:val="uz-Cyrl-UZ"/>
              </w:rPr>
              <w:t>-240/39</w:t>
            </w:r>
          </w:p>
        </w:tc>
        <w:tc>
          <w:tcPr>
            <w:tcW w:w="1664" w:type="dxa"/>
          </w:tcPr>
          <w:p w14:paraId="19DAF2D5" w14:textId="77777777" w:rsidR="008437C2" w:rsidRPr="003625BE" w:rsidRDefault="008437C2" w:rsidP="00A224F2">
            <w:pPr>
              <w:widowControl w:val="0"/>
              <w:spacing w:after="0" w:line="240" w:lineRule="auto"/>
              <w:contextualSpacing/>
              <w:jc w:val="center"/>
              <w:rPr>
                <w:rFonts w:ascii="Times New Roman" w:eastAsia="Times New Roman" w:hAnsi="Times New Roman" w:cs="Times New Roman"/>
                <w:sz w:val="20"/>
                <w:szCs w:val="20"/>
                <w:lang w:val="uz-Cyrl-UZ"/>
              </w:rPr>
            </w:pPr>
            <w:r w:rsidRPr="003625BE">
              <w:rPr>
                <w:rFonts w:ascii="Times New Roman" w:eastAsia="Times New Roman" w:hAnsi="Times New Roman" w:cs="Times New Roman"/>
                <w:sz w:val="20"/>
                <w:szCs w:val="20"/>
                <w:lang w:val="uz-Cyrl-UZ"/>
              </w:rPr>
              <w:t>945</w:t>
            </w:r>
          </w:p>
        </w:tc>
      </w:tr>
      <w:tr w:rsidR="008437C2" w:rsidRPr="003625BE" w14:paraId="45358011" w14:textId="77777777" w:rsidTr="00A224F2">
        <w:trPr>
          <w:trHeight w:val="413"/>
          <w:jc w:val="center"/>
        </w:trPr>
        <w:tc>
          <w:tcPr>
            <w:tcW w:w="393" w:type="dxa"/>
          </w:tcPr>
          <w:p w14:paraId="1AEA39E7" w14:textId="77777777" w:rsidR="008437C2" w:rsidRPr="003625BE" w:rsidRDefault="008437C2" w:rsidP="00A224F2">
            <w:pPr>
              <w:widowControl w:val="0"/>
              <w:spacing w:after="0" w:line="240" w:lineRule="auto"/>
              <w:contextualSpacing/>
              <w:jc w:val="center"/>
              <w:rPr>
                <w:rFonts w:ascii="Times New Roman" w:eastAsia="Times New Roman" w:hAnsi="Times New Roman" w:cs="Times New Roman"/>
                <w:sz w:val="20"/>
                <w:szCs w:val="20"/>
                <w:lang w:val="uz-Cyrl-UZ"/>
              </w:rPr>
            </w:pPr>
            <w:r w:rsidRPr="003625BE">
              <w:rPr>
                <w:rFonts w:ascii="Times New Roman" w:eastAsia="Times New Roman" w:hAnsi="Times New Roman" w:cs="Times New Roman"/>
                <w:sz w:val="20"/>
                <w:szCs w:val="20"/>
                <w:lang w:val="uz-Cyrl-UZ"/>
              </w:rPr>
              <w:t>6</w:t>
            </w:r>
          </w:p>
        </w:tc>
        <w:tc>
          <w:tcPr>
            <w:tcW w:w="1963" w:type="dxa"/>
          </w:tcPr>
          <w:p w14:paraId="26BC1D2C" w14:textId="77777777" w:rsidR="008437C2" w:rsidRPr="003625BE" w:rsidRDefault="008437C2" w:rsidP="00A224F2">
            <w:pPr>
              <w:widowControl w:val="0"/>
              <w:spacing w:after="0" w:line="240" w:lineRule="auto"/>
              <w:contextualSpacing/>
              <w:jc w:val="center"/>
              <w:rPr>
                <w:rFonts w:ascii="Times New Roman" w:eastAsia="Times New Roman" w:hAnsi="Times New Roman" w:cs="Times New Roman"/>
                <w:sz w:val="20"/>
                <w:szCs w:val="20"/>
                <w:lang w:val="uz-Cyrl-UZ"/>
              </w:rPr>
            </w:pPr>
            <w:r w:rsidRPr="003625BE">
              <w:rPr>
                <w:rFonts w:ascii="Times New Roman" w:eastAsia="Times New Roman" w:hAnsi="Times New Roman" w:cs="Times New Roman"/>
                <w:sz w:val="20"/>
                <w:szCs w:val="20"/>
                <w:lang w:val="uz-Cyrl-UZ"/>
              </w:rPr>
              <w:t>L-K-F-2</w:t>
            </w:r>
          </w:p>
        </w:tc>
        <w:tc>
          <w:tcPr>
            <w:tcW w:w="1574" w:type="dxa"/>
          </w:tcPr>
          <w:p w14:paraId="19B7FB0D" w14:textId="77777777" w:rsidR="008437C2" w:rsidRPr="003625BE" w:rsidRDefault="008437C2" w:rsidP="00A224F2">
            <w:pPr>
              <w:widowControl w:val="0"/>
              <w:spacing w:after="0" w:line="240" w:lineRule="auto"/>
              <w:contextualSpacing/>
              <w:jc w:val="center"/>
              <w:rPr>
                <w:rFonts w:ascii="Times New Roman" w:eastAsia="Times New Roman" w:hAnsi="Times New Roman" w:cs="Times New Roman"/>
                <w:sz w:val="20"/>
                <w:szCs w:val="20"/>
                <w:lang w:val="uz-Cyrl-UZ"/>
              </w:rPr>
            </w:pPr>
            <w:r w:rsidRPr="003625BE">
              <w:rPr>
                <w:rFonts w:ascii="Times New Roman" w:eastAsia="Times New Roman" w:hAnsi="Times New Roman" w:cs="Times New Roman"/>
                <w:sz w:val="20"/>
                <w:szCs w:val="20"/>
                <w:lang w:val="uz-Cyrl-UZ"/>
              </w:rPr>
              <w:t>220</w:t>
            </w:r>
          </w:p>
        </w:tc>
        <w:tc>
          <w:tcPr>
            <w:tcW w:w="1716" w:type="dxa"/>
          </w:tcPr>
          <w:p w14:paraId="4226E1F0" w14:textId="77777777" w:rsidR="008437C2" w:rsidRPr="003625BE" w:rsidRDefault="008437C2" w:rsidP="00A224F2">
            <w:pPr>
              <w:widowControl w:val="0"/>
              <w:spacing w:after="0" w:line="240" w:lineRule="auto"/>
              <w:contextualSpacing/>
              <w:jc w:val="center"/>
              <w:rPr>
                <w:rFonts w:ascii="Times New Roman" w:eastAsia="Times New Roman" w:hAnsi="Times New Roman" w:cs="Times New Roman"/>
                <w:sz w:val="20"/>
                <w:szCs w:val="20"/>
                <w:lang w:val="uz-Cyrl-UZ"/>
              </w:rPr>
            </w:pPr>
            <w:r w:rsidRPr="003625BE">
              <w:rPr>
                <w:rFonts w:ascii="Times New Roman" w:eastAsia="Times New Roman" w:hAnsi="Times New Roman" w:cs="Times New Roman"/>
                <w:sz w:val="20"/>
                <w:szCs w:val="20"/>
                <w:lang w:val="uz-Cyrl-UZ"/>
              </w:rPr>
              <w:t>88,867</w:t>
            </w:r>
          </w:p>
        </w:tc>
        <w:tc>
          <w:tcPr>
            <w:tcW w:w="1731" w:type="dxa"/>
          </w:tcPr>
          <w:p w14:paraId="60F83B4C" w14:textId="77777777" w:rsidR="00812572" w:rsidRPr="003625BE" w:rsidRDefault="008437C2" w:rsidP="00A224F2">
            <w:pPr>
              <w:widowControl w:val="0"/>
              <w:spacing w:after="0" w:line="240" w:lineRule="auto"/>
              <w:contextualSpacing/>
              <w:jc w:val="center"/>
              <w:rPr>
                <w:rFonts w:ascii="Times New Roman" w:eastAsia="Times New Roman" w:hAnsi="Times New Roman" w:cs="Times New Roman"/>
                <w:sz w:val="20"/>
                <w:szCs w:val="20"/>
                <w:lang w:val="uz-Cyrl-UZ"/>
              </w:rPr>
            </w:pPr>
            <w:r w:rsidRPr="003625BE">
              <w:rPr>
                <w:rFonts w:ascii="Times New Roman" w:eastAsia="Times New Roman" w:hAnsi="Times New Roman" w:cs="Times New Roman"/>
                <w:sz w:val="20"/>
                <w:szCs w:val="20"/>
                <w:lang w:val="uz-Cyrl-UZ"/>
              </w:rPr>
              <w:t>A</w:t>
            </w:r>
            <w:r w:rsidR="00812572" w:rsidRPr="003625BE">
              <w:rPr>
                <w:rFonts w:ascii="Times New Roman" w:eastAsia="Times New Roman" w:hAnsi="Times New Roman" w:cs="Times New Roman"/>
                <w:sz w:val="20"/>
                <w:szCs w:val="20"/>
              </w:rPr>
              <w:t>C</w:t>
            </w:r>
            <w:r w:rsidRPr="003625BE">
              <w:rPr>
                <w:rFonts w:ascii="Times New Roman" w:eastAsia="Times New Roman" w:hAnsi="Times New Roman" w:cs="Times New Roman"/>
                <w:sz w:val="20"/>
                <w:szCs w:val="20"/>
                <w:lang w:val="uz-Cyrl-UZ"/>
              </w:rPr>
              <w:t>-400/51,</w:t>
            </w:r>
          </w:p>
          <w:p w14:paraId="68B68136" w14:textId="1E5518F5" w:rsidR="008437C2" w:rsidRPr="003625BE" w:rsidRDefault="008437C2" w:rsidP="00A224F2">
            <w:pPr>
              <w:widowControl w:val="0"/>
              <w:spacing w:after="0" w:line="240" w:lineRule="auto"/>
              <w:contextualSpacing/>
              <w:jc w:val="center"/>
              <w:rPr>
                <w:rFonts w:ascii="Times New Roman" w:eastAsia="Times New Roman" w:hAnsi="Times New Roman" w:cs="Times New Roman"/>
                <w:sz w:val="20"/>
                <w:szCs w:val="20"/>
                <w:lang w:val="uz-Cyrl-UZ"/>
              </w:rPr>
            </w:pPr>
            <w:r w:rsidRPr="003625BE">
              <w:rPr>
                <w:rFonts w:ascii="Times New Roman" w:eastAsia="Times New Roman" w:hAnsi="Times New Roman" w:cs="Times New Roman"/>
                <w:sz w:val="20"/>
                <w:szCs w:val="20"/>
                <w:lang w:val="uz-Cyrl-UZ"/>
              </w:rPr>
              <w:t>A</w:t>
            </w:r>
            <w:r w:rsidR="00812572" w:rsidRPr="003625BE">
              <w:rPr>
                <w:rFonts w:ascii="Times New Roman" w:eastAsia="Times New Roman" w:hAnsi="Times New Roman" w:cs="Times New Roman"/>
                <w:sz w:val="20"/>
                <w:szCs w:val="20"/>
              </w:rPr>
              <w:t>C</w:t>
            </w:r>
            <w:r w:rsidRPr="003625BE">
              <w:rPr>
                <w:rFonts w:ascii="Times New Roman" w:eastAsia="Times New Roman" w:hAnsi="Times New Roman" w:cs="Times New Roman"/>
                <w:sz w:val="20"/>
                <w:szCs w:val="20"/>
                <w:lang w:val="uz-Cyrl-UZ"/>
              </w:rPr>
              <w:t>-240/39</w:t>
            </w:r>
          </w:p>
        </w:tc>
        <w:tc>
          <w:tcPr>
            <w:tcW w:w="1664" w:type="dxa"/>
          </w:tcPr>
          <w:p w14:paraId="3C87EA54" w14:textId="77777777" w:rsidR="008437C2" w:rsidRPr="003625BE" w:rsidRDefault="008437C2" w:rsidP="00A224F2">
            <w:pPr>
              <w:widowControl w:val="0"/>
              <w:spacing w:after="0" w:line="240" w:lineRule="auto"/>
              <w:contextualSpacing/>
              <w:jc w:val="center"/>
              <w:rPr>
                <w:rFonts w:ascii="Times New Roman" w:eastAsia="Times New Roman" w:hAnsi="Times New Roman" w:cs="Times New Roman"/>
                <w:sz w:val="20"/>
                <w:szCs w:val="20"/>
                <w:lang w:val="uz-Cyrl-UZ"/>
              </w:rPr>
            </w:pPr>
            <w:r w:rsidRPr="003625BE">
              <w:rPr>
                <w:rFonts w:ascii="Times New Roman" w:eastAsia="Times New Roman" w:hAnsi="Times New Roman" w:cs="Times New Roman"/>
                <w:sz w:val="20"/>
                <w:szCs w:val="20"/>
                <w:lang w:val="uz-Cyrl-UZ"/>
              </w:rPr>
              <w:t>945</w:t>
            </w:r>
          </w:p>
        </w:tc>
      </w:tr>
      <w:tr w:rsidR="008437C2" w:rsidRPr="003625BE" w14:paraId="6E5140CC" w14:textId="77777777" w:rsidTr="00A224F2">
        <w:trPr>
          <w:trHeight w:val="206"/>
          <w:jc w:val="center"/>
        </w:trPr>
        <w:tc>
          <w:tcPr>
            <w:tcW w:w="393" w:type="dxa"/>
          </w:tcPr>
          <w:p w14:paraId="307EE711" w14:textId="77777777" w:rsidR="008437C2" w:rsidRPr="003625BE" w:rsidRDefault="008437C2" w:rsidP="00A224F2">
            <w:pPr>
              <w:widowControl w:val="0"/>
              <w:spacing w:after="0" w:line="240" w:lineRule="auto"/>
              <w:contextualSpacing/>
              <w:jc w:val="center"/>
              <w:rPr>
                <w:rFonts w:ascii="Times New Roman" w:eastAsia="Times New Roman" w:hAnsi="Times New Roman" w:cs="Times New Roman"/>
                <w:sz w:val="20"/>
                <w:szCs w:val="20"/>
                <w:lang w:val="uz-Cyrl-UZ"/>
              </w:rPr>
            </w:pPr>
            <w:r w:rsidRPr="003625BE">
              <w:rPr>
                <w:rFonts w:ascii="Times New Roman" w:eastAsia="Times New Roman" w:hAnsi="Times New Roman" w:cs="Times New Roman"/>
                <w:sz w:val="20"/>
                <w:szCs w:val="20"/>
                <w:lang w:val="uz-Cyrl-UZ"/>
              </w:rPr>
              <w:t>7</w:t>
            </w:r>
          </w:p>
        </w:tc>
        <w:tc>
          <w:tcPr>
            <w:tcW w:w="1963" w:type="dxa"/>
          </w:tcPr>
          <w:p w14:paraId="0F733751" w14:textId="179DC144" w:rsidR="008437C2" w:rsidRPr="003625BE" w:rsidRDefault="008437C2" w:rsidP="00A224F2">
            <w:pPr>
              <w:widowControl w:val="0"/>
              <w:spacing w:after="0" w:line="240" w:lineRule="auto"/>
              <w:contextualSpacing/>
              <w:jc w:val="center"/>
              <w:rPr>
                <w:rFonts w:ascii="Times New Roman" w:eastAsia="Times New Roman" w:hAnsi="Times New Roman" w:cs="Times New Roman"/>
                <w:sz w:val="20"/>
                <w:szCs w:val="20"/>
                <w:lang w:val="uz-Cyrl-UZ"/>
              </w:rPr>
            </w:pPr>
            <w:r w:rsidRPr="003625BE">
              <w:rPr>
                <w:rFonts w:ascii="Times New Roman" w:eastAsia="Times New Roman" w:hAnsi="Times New Roman" w:cs="Times New Roman"/>
                <w:sz w:val="20"/>
                <w:szCs w:val="20"/>
                <w:lang w:val="uz-Cyrl-UZ"/>
              </w:rPr>
              <w:t>L-Y</w:t>
            </w:r>
            <w:r w:rsidR="00812572" w:rsidRPr="003625BE">
              <w:rPr>
                <w:rFonts w:ascii="Times New Roman" w:eastAsia="Times New Roman" w:hAnsi="Times New Roman" w:cs="Times New Roman"/>
                <w:sz w:val="20"/>
                <w:szCs w:val="20"/>
              </w:rPr>
              <w:t>u</w:t>
            </w:r>
            <w:r w:rsidRPr="003625BE">
              <w:rPr>
                <w:rFonts w:ascii="Times New Roman" w:eastAsia="Times New Roman" w:hAnsi="Times New Roman" w:cs="Times New Roman"/>
                <w:sz w:val="20"/>
                <w:szCs w:val="20"/>
                <w:lang w:val="uz-Cyrl-UZ"/>
              </w:rPr>
              <w:t>ksak</w:t>
            </w:r>
          </w:p>
        </w:tc>
        <w:tc>
          <w:tcPr>
            <w:tcW w:w="1574" w:type="dxa"/>
          </w:tcPr>
          <w:p w14:paraId="521DE47C" w14:textId="77777777" w:rsidR="008437C2" w:rsidRPr="003625BE" w:rsidRDefault="008437C2" w:rsidP="00A224F2">
            <w:pPr>
              <w:widowControl w:val="0"/>
              <w:spacing w:after="0" w:line="240" w:lineRule="auto"/>
              <w:contextualSpacing/>
              <w:jc w:val="center"/>
              <w:rPr>
                <w:rFonts w:ascii="Times New Roman" w:eastAsia="Times New Roman" w:hAnsi="Times New Roman" w:cs="Times New Roman"/>
                <w:sz w:val="20"/>
                <w:szCs w:val="20"/>
                <w:lang w:val="uz-Cyrl-UZ"/>
              </w:rPr>
            </w:pPr>
            <w:r w:rsidRPr="003625BE">
              <w:rPr>
                <w:rFonts w:ascii="Times New Roman" w:eastAsia="Times New Roman" w:hAnsi="Times New Roman" w:cs="Times New Roman"/>
                <w:sz w:val="20"/>
                <w:szCs w:val="20"/>
                <w:lang w:val="uz-Cyrl-UZ"/>
              </w:rPr>
              <w:t>220</w:t>
            </w:r>
          </w:p>
        </w:tc>
        <w:tc>
          <w:tcPr>
            <w:tcW w:w="1716" w:type="dxa"/>
          </w:tcPr>
          <w:p w14:paraId="5FD33C84" w14:textId="77777777" w:rsidR="008437C2" w:rsidRPr="003625BE" w:rsidRDefault="008437C2" w:rsidP="00A224F2">
            <w:pPr>
              <w:widowControl w:val="0"/>
              <w:spacing w:after="0" w:line="240" w:lineRule="auto"/>
              <w:contextualSpacing/>
              <w:jc w:val="center"/>
              <w:rPr>
                <w:rFonts w:ascii="Times New Roman" w:eastAsia="Times New Roman" w:hAnsi="Times New Roman" w:cs="Times New Roman"/>
                <w:sz w:val="20"/>
                <w:szCs w:val="20"/>
                <w:lang w:val="uz-Cyrl-UZ"/>
              </w:rPr>
            </w:pPr>
            <w:r w:rsidRPr="003625BE">
              <w:rPr>
                <w:rFonts w:ascii="Times New Roman" w:eastAsia="Times New Roman" w:hAnsi="Times New Roman" w:cs="Times New Roman"/>
                <w:sz w:val="20"/>
                <w:szCs w:val="20"/>
                <w:lang w:val="uz-Cyrl-UZ"/>
              </w:rPr>
              <w:t>28,471</w:t>
            </w:r>
          </w:p>
        </w:tc>
        <w:tc>
          <w:tcPr>
            <w:tcW w:w="1731" w:type="dxa"/>
          </w:tcPr>
          <w:p w14:paraId="45C57B21" w14:textId="60C0730A" w:rsidR="008437C2" w:rsidRPr="003625BE" w:rsidRDefault="008437C2" w:rsidP="00A224F2">
            <w:pPr>
              <w:widowControl w:val="0"/>
              <w:spacing w:after="0" w:line="240" w:lineRule="auto"/>
              <w:contextualSpacing/>
              <w:jc w:val="center"/>
              <w:rPr>
                <w:rFonts w:ascii="Times New Roman" w:eastAsia="Times New Roman" w:hAnsi="Times New Roman" w:cs="Times New Roman"/>
                <w:sz w:val="20"/>
                <w:szCs w:val="20"/>
                <w:lang w:val="uz-Cyrl-UZ"/>
              </w:rPr>
            </w:pPr>
            <w:r w:rsidRPr="003625BE">
              <w:rPr>
                <w:rFonts w:ascii="Times New Roman" w:eastAsia="Times New Roman" w:hAnsi="Times New Roman" w:cs="Times New Roman"/>
                <w:sz w:val="20"/>
                <w:szCs w:val="20"/>
                <w:lang w:val="uz-Cyrl-UZ"/>
              </w:rPr>
              <w:t>A</w:t>
            </w:r>
            <w:r w:rsidR="00812572" w:rsidRPr="003625BE">
              <w:rPr>
                <w:rFonts w:ascii="Times New Roman" w:eastAsia="Times New Roman" w:hAnsi="Times New Roman" w:cs="Times New Roman"/>
                <w:sz w:val="20"/>
                <w:szCs w:val="20"/>
              </w:rPr>
              <w:t>C</w:t>
            </w:r>
            <w:r w:rsidRPr="003625BE">
              <w:rPr>
                <w:rFonts w:ascii="Times New Roman" w:eastAsia="Times New Roman" w:hAnsi="Times New Roman" w:cs="Times New Roman"/>
                <w:sz w:val="20"/>
                <w:szCs w:val="20"/>
                <w:lang w:val="uz-Cyrl-UZ"/>
              </w:rPr>
              <w:t>-500/10</w:t>
            </w:r>
          </w:p>
        </w:tc>
        <w:tc>
          <w:tcPr>
            <w:tcW w:w="1664" w:type="dxa"/>
          </w:tcPr>
          <w:p w14:paraId="44117F66" w14:textId="77777777" w:rsidR="008437C2" w:rsidRPr="003625BE" w:rsidRDefault="008437C2" w:rsidP="00A224F2">
            <w:pPr>
              <w:widowControl w:val="0"/>
              <w:spacing w:after="0" w:line="240" w:lineRule="auto"/>
              <w:contextualSpacing/>
              <w:jc w:val="center"/>
              <w:rPr>
                <w:rFonts w:ascii="Times New Roman" w:eastAsia="Times New Roman" w:hAnsi="Times New Roman" w:cs="Times New Roman"/>
                <w:sz w:val="20"/>
                <w:szCs w:val="20"/>
                <w:lang w:val="uz-Cyrl-UZ"/>
              </w:rPr>
            </w:pPr>
            <w:r w:rsidRPr="003625BE">
              <w:rPr>
                <w:rFonts w:ascii="Times New Roman" w:eastAsia="Times New Roman" w:hAnsi="Times New Roman" w:cs="Times New Roman"/>
                <w:sz w:val="20"/>
                <w:szCs w:val="20"/>
                <w:lang w:val="uz-Cyrl-UZ"/>
              </w:rPr>
              <w:t>945</w:t>
            </w:r>
          </w:p>
        </w:tc>
      </w:tr>
    </w:tbl>
    <w:p w14:paraId="296577A3" w14:textId="77777777" w:rsidR="00DC633A" w:rsidRPr="003625BE" w:rsidRDefault="00DC633A" w:rsidP="00A224F2">
      <w:pPr>
        <w:spacing w:after="0" w:line="240" w:lineRule="auto"/>
        <w:ind w:firstLine="284"/>
        <w:jc w:val="both"/>
        <w:rPr>
          <w:rFonts w:ascii="Times New Roman" w:hAnsi="Times New Roman" w:cs="Times New Roman"/>
          <w:sz w:val="20"/>
        </w:rPr>
      </w:pPr>
    </w:p>
    <w:p w14:paraId="4DA60BF1" w14:textId="330E5A49" w:rsidR="00B94C1E" w:rsidRPr="003625BE" w:rsidRDefault="00B94C1E" w:rsidP="00A224F2">
      <w:pPr>
        <w:spacing w:after="0" w:line="240" w:lineRule="auto"/>
        <w:ind w:firstLine="284"/>
        <w:jc w:val="both"/>
        <w:rPr>
          <w:rFonts w:ascii="Times New Roman" w:hAnsi="Times New Roman" w:cs="Times New Roman"/>
          <w:sz w:val="20"/>
          <w:lang w:val="uz-Cyrl-UZ"/>
        </w:rPr>
      </w:pPr>
      <w:r w:rsidRPr="003625BE">
        <w:rPr>
          <w:rFonts w:ascii="Times New Roman" w:hAnsi="Times New Roman" w:cs="Times New Roman"/>
          <w:sz w:val="20"/>
          <w:lang w:val="uz-Cyrl-UZ"/>
        </w:rPr>
        <w:t>The Keles substation was commissioned in 2013 and has a total installed capacity of 400 MVA. The 220-kV side of the substation is equipped with a double-busbar system and is connected to three operational 220-kV overhead transmission lines originating from the Tashkent Thermal Power Plant: L-2–K-1, L-2–K-2, and L-2–K-3. Outgoing connections from the Keles substation include the L-Yuksak 220-kV line to the Yuksak substation, as well as the L-K-F-1 and L-K-F-2 220-kV lines supplying the Feruz substation.</w:t>
      </w:r>
    </w:p>
    <w:p w14:paraId="31337592" w14:textId="04941A6A" w:rsidR="00DC633A" w:rsidRPr="003625BE" w:rsidRDefault="00B94C1E" w:rsidP="00A224F2">
      <w:pPr>
        <w:spacing w:after="0" w:line="240" w:lineRule="auto"/>
        <w:ind w:firstLine="284"/>
        <w:jc w:val="both"/>
        <w:rPr>
          <w:rFonts w:ascii="Times New Roman" w:hAnsi="Times New Roman" w:cs="Times New Roman"/>
          <w:sz w:val="20"/>
          <w:lang w:val="uz-Cyrl-UZ"/>
        </w:rPr>
      </w:pPr>
      <w:r w:rsidRPr="003625BE">
        <w:rPr>
          <w:rFonts w:ascii="Times New Roman" w:hAnsi="Times New Roman" w:cs="Times New Roman"/>
          <w:sz w:val="20"/>
          <w:lang w:val="uz-Cyrl-UZ"/>
        </w:rPr>
        <w:t>The 110-kV section of the substation is also configured with a double-busbar system and includes two outgoing 110-kV overhead transmission lines: L-Navoi-1 and L-Navoi-2. A new overhead transmission line, L-2–K-4, planned for commissioning at the substation, was modeled using the DIgSILENT PowerFactory software environment, where its distance-protection settings were computed and verified.</w:t>
      </w:r>
    </w:p>
    <w:p w14:paraId="57185E91" w14:textId="3D4C1E66" w:rsidR="00CC41F9" w:rsidRPr="003625BE" w:rsidRDefault="00CC41F9" w:rsidP="00A224F2">
      <w:pPr>
        <w:spacing w:after="0" w:line="240" w:lineRule="auto"/>
        <w:ind w:firstLine="284"/>
        <w:jc w:val="both"/>
        <w:rPr>
          <w:rFonts w:ascii="Times New Roman" w:hAnsi="Times New Roman" w:cs="Times New Roman"/>
          <w:sz w:val="20"/>
        </w:rPr>
      </w:pPr>
      <w:proofErr w:type="spellStart"/>
      <w:r w:rsidRPr="003625BE">
        <w:rPr>
          <w:rFonts w:ascii="Times New Roman" w:hAnsi="Times New Roman" w:cs="Times New Roman"/>
          <w:bCs/>
          <w:sz w:val="20"/>
        </w:rPr>
        <w:t>DIgSILENT</w:t>
      </w:r>
      <w:proofErr w:type="spellEnd"/>
      <w:r w:rsidRPr="003625BE">
        <w:rPr>
          <w:rFonts w:ascii="Times New Roman" w:hAnsi="Times New Roman" w:cs="Times New Roman"/>
          <w:bCs/>
          <w:sz w:val="20"/>
        </w:rPr>
        <w:t xml:space="preserve"> </w:t>
      </w:r>
      <w:proofErr w:type="spellStart"/>
      <w:r w:rsidRPr="003625BE">
        <w:rPr>
          <w:rFonts w:ascii="Times New Roman" w:hAnsi="Times New Roman" w:cs="Times New Roman"/>
          <w:bCs/>
          <w:sz w:val="20"/>
        </w:rPr>
        <w:t>PowerFactory</w:t>
      </w:r>
      <w:proofErr w:type="spellEnd"/>
      <w:r w:rsidRPr="003625BE">
        <w:rPr>
          <w:rFonts w:ascii="Times New Roman" w:hAnsi="Times New Roman" w:cs="Times New Roman"/>
          <w:bCs/>
          <w:sz w:val="20"/>
        </w:rPr>
        <w:t xml:space="preserve"> is a software environment designed for modeling, simulation, and analysis of electrical power systems. In the context of relay protection studies, </w:t>
      </w:r>
      <w:proofErr w:type="spellStart"/>
      <w:r w:rsidRPr="003625BE">
        <w:rPr>
          <w:rFonts w:ascii="Times New Roman" w:hAnsi="Times New Roman" w:cs="Times New Roman"/>
          <w:bCs/>
          <w:sz w:val="20"/>
        </w:rPr>
        <w:t>PowerFactory</w:t>
      </w:r>
      <w:proofErr w:type="spellEnd"/>
      <w:r w:rsidRPr="003625BE">
        <w:rPr>
          <w:rFonts w:ascii="Times New Roman" w:hAnsi="Times New Roman" w:cs="Times New Roman"/>
          <w:bCs/>
          <w:sz w:val="20"/>
        </w:rPr>
        <w:t xml:space="preserve"> provides a comprehensive platform that enables engineers to perform detailed evaluation and testing of protection schemes under a wide range of operating conditions</w:t>
      </w:r>
      <w:r w:rsidR="00424C77" w:rsidRPr="003625BE">
        <w:rPr>
          <w:rFonts w:ascii="Times New Roman" w:hAnsi="Times New Roman" w:cs="Times New Roman"/>
          <w:bCs/>
          <w:sz w:val="20"/>
        </w:rPr>
        <w:t xml:space="preserve"> [5]</w:t>
      </w:r>
      <w:r w:rsidRPr="003625BE">
        <w:rPr>
          <w:rFonts w:ascii="Times New Roman" w:hAnsi="Times New Roman" w:cs="Times New Roman"/>
          <w:bCs/>
          <w:sz w:val="20"/>
        </w:rPr>
        <w:t>.</w:t>
      </w:r>
    </w:p>
    <w:p w14:paraId="5CF0BB30" w14:textId="77777777" w:rsidR="00CC41F9" w:rsidRPr="003625BE" w:rsidRDefault="00CC41F9" w:rsidP="00A224F2">
      <w:pPr>
        <w:spacing w:after="0" w:line="240" w:lineRule="auto"/>
        <w:ind w:firstLine="284"/>
        <w:jc w:val="both"/>
        <w:rPr>
          <w:rFonts w:ascii="Times New Roman" w:hAnsi="Times New Roman" w:cs="Times New Roman"/>
          <w:sz w:val="20"/>
        </w:rPr>
      </w:pPr>
      <w:r w:rsidRPr="003625BE">
        <w:rPr>
          <w:rFonts w:ascii="Times New Roman" w:hAnsi="Times New Roman" w:cs="Times New Roman"/>
          <w:bCs/>
          <w:sz w:val="20"/>
        </w:rPr>
        <w:t xml:space="preserve">The use of </w:t>
      </w:r>
      <w:proofErr w:type="spellStart"/>
      <w:r w:rsidRPr="003625BE">
        <w:rPr>
          <w:rFonts w:ascii="Times New Roman" w:hAnsi="Times New Roman" w:cs="Times New Roman"/>
          <w:bCs/>
          <w:sz w:val="20"/>
        </w:rPr>
        <w:t>DIgSILENT</w:t>
      </w:r>
      <w:proofErr w:type="spellEnd"/>
      <w:r w:rsidRPr="003625BE">
        <w:rPr>
          <w:rFonts w:ascii="Times New Roman" w:hAnsi="Times New Roman" w:cs="Times New Roman"/>
          <w:bCs/>
          <w:sz w:val="20"/>
        </w:rPr>
        <w:t xml:space="preserve"> </w:t>
      </w:r>
      <w:proofErr w:type="spellStart"/>
      <w:r w:rsidRPr="003625BE">
        <w:rPr>
          <w:rFonts w:ascii="Times New Roman" w:hAnsi="Times New Roman" w:cs="Times New Roman"/>
          <w:bCs/>
          <w:sz w:val="20"/>
        </w:rPr>
        <w:t>PowerFactory</w:t>
      </w:r>
      <w:proofErr w:type="spellEnd"/>
      <w:r w:rsidRPr="003625BE">
        <w:rPr>
          <w:rFonts w:ascii="Times New Roman" w:hAnsi="Times New Roman" w:cs="Times New Roman"/>
          <w:bCs/>
          <w:sz w:val="20"/>
        </w:rPr>
        <w:t xml:space="preserve"> for relay protection analysis involves several technical stages:</w:t>
      </w:r>
    </w:p>
    <w:p w14:paraId="1A4A0A77" w14:textId="77777777" w:rsidR="00CC41F9" w:rsidRPr="003625BE" w:rsidRDefault="00CC41F9" w:rsidP="00A224F2">
      <w:pPr>
        <w:numPr>
          <w:ilvl w:val="0"/>
          <w:numId w:val="6"/>
        </w:numPr>
        <w:tabs>
          <w:tab w:val="clear" w:pos="720"/>
          <w:tab w:val="num" w:pos="426"/>
        </w:tabs>
        <w:spacing w:after="0" w:line="240" w:lineRule="auto"/>
        <w:ind w:left="0" w:firstLine="284"/>
        <w:jc w:val="both"/>
        <w:rPr>
          <w:rFonts w:ascii="Times New Roman" w:hAnsi="Times New Roman" w:cs="Times New Roman"/>
          <w:sz w:val="20"/>
        </w:rPr>
      </w:pPr>
      <w:r w:rsidRPr="003625BE">
        <w:rPr>
          <w:rFonts w:ascii="Times New Roman" w:hAnsi="Times New Roman" w:cs="Times New Roman"/>
          <w:bCs/>
          <w:sz w:val="20"/>
        </w:rPr>
        <w:t>Development of the Power System Model:</w:t>
      </w:r>
    </w:p>
    <w:p w14:paraId="25802B88" w14:textId="77777777" w:rsidR="00CC41F9" w:rsidRPr="003625BE" w:rsidRDefault="00CC41F9" w:rsidP="00A224F2">
      <w:pPr>
        <w:numPr>
          <w:ilvl w:val="1"/>
          <w:numId w:val="6"/>
        </w:numPr>
        <w:tabs>
          <w:tab w:val="clear" w:pos="1440"/>
          <w:tab w:val="num" w:pos="426"/>
        </w:tabs>
        <w:spacing w:after="0" w:line="240" w:lineRule="auto"/>
        <w:ind w:left="0" w:firstLine="284"/>
        <w:jc w:val="both"/>
        <w:rPr>
          <w:rFonts w:ascii="Times New Roman" w:hAnsi="Times New Roman" w:cs="Times New Roman"/>
          <w:sz w:val="20"/>
        </w:rPr>
      </w:pPr>
      <w:r w:rsidRPr="003625BE">
        <w:rPr>
          <w:rFonts w:ascii="Times New Roman" w:hAnsi="Times New Roman" w:cs="Times New Roman"/>
          <w:sz w:val="20"/>
        </w:rPr>
        <w:t>The process begins with the construction of a three-phase network model that includes generators, transformers, transmission lines, and loads. Each component is parameterized using its electrical characteristics, such as power ratings and impedance data.</w:t>
      </w:r>
    </w:p>
    <w:p w14:paraId="4112D201" w14:textId="77777777" w:rsidR="00CC41F9" w:rsidRPr="003625BE" w:rsidRDefault="00CC41F9" w:rsidP="00A224F2">
      <w:pPr>
        <w:numPr>
          <w:ilvl w:val="1"/>
          <w:numId w:val="6"/>
        </w:numPr>
        <w:tabs>
          <w:tab w:val="clear" w:pos="1440"/>
          <w:tab w:val="num" w:pos="426"/>
        </w:tabs>
        <w:spacing w:after="0" w:line="240" w:lineRule="auto"/>
        <w:ind w:left="0" w:firstLine="284"/>
        <w:jc w:val="both"/>
        <w:rPr>
          <w:rFonts w:ascii="Times New Roman" w:hAnsi="Times New Roman" w:cs="Times New Roman"/>
          <w:sz w:val="20"/>
        </w:rPr>
      </w:pPr>
      <w:r w:rsidRPr="003625BE">
        <w:rPr>
          <w:rFonts w:ascii="Times New Roman" w:hAnsi="Times New Roman" w:cs="Times New Roman"/>
          <w:sz w:val="20"/>
        </w:rPr>
        <w:t>Model elements are interconnected according to their geographical configuration and electrical properties, with particular attention to phase coordination and grounding arrangements.</w:t>
      </w:r>
    </w:p>
    <w:p w14:paraId="0A0F42CA" w14:textId="77777777" w:rsidR="00CC41F9" w:rsidRPr="003625BE" w:rsidRDefault="00CC41F9" w:rsidP="00A224F2">
      <w:pPr>
        <w:numPr>
          <w:ilvl w:val="1"/>
          <w:numId w:val="6"/>
        </w:numPr>
        <w:tabs>
          <w:tab w:val="clear" w:pos="1440"/>
          <w:tab w:val="num" w:pos="426"/>
        </w:tabs>
        <w:spacing w:after="0" w:line="240" w:lineRule="auto"/>
        <w:ind w:left="0" w:firstLine="284"/>
        <w:jc w:val="both"/>
        <w:rPr>
          <w:rFonts w:ascii="Times New Roman" w:hAnsi="Times New Roman" w:cs="Times New Roman"/>
          <w:sz w:val="20"/>
        </w:rPr>
      </w:pPr>
      <w:r w:rsidRPr="003625BE">
        <w:rPr>
          <w:rFonts w:ascii="Times New Roman" w:hAnsi="Times New Roman" w:cs="Times New Roman"/>
          <w:sz w:val="20"/>
        </w:rPr>
        <w:t>Operating conditions—such as normal operation, overload states, and fault scenarios—are incorporated based on real system data.</w:t>
      </w:r>
    </w:p>
    <w:p w14:paraId="0681EB5F" w14:textId="77777777" w:rsidR="00CC41F9" w:rsidRPr="003625BE" w:rsidRDefault="00CC41F9" w:rsidP="00A224F2">
      <w:pPr>
        <w:numPr>
          <w:ilvl w:val="1"/>
          <w:numId w:val="6"/>
        </w:numPr>
        <w:tabs>
          <w:tab w:val="clear" w:pos="1440"/>
          <w:tab w:val="num" w:pos="426"/>
        </w:tabs>
        <w:spacing w:after="0" w:line="240" w:lineRule="auto"/>
        <w:ind w:left="0" w:firstLine="284"/>
        <w:jc w:val="both"/>
        <w:rPr>
          <w:rFonts w:ascii="Times New Roman" w:hAnsi="Times New Roman" w:cs="Times New Roman"/>
          <w:sz w:val="20"/>
        </w:rPr>
      </w:pPr>
      <w:r w:rsidRPr="003625BE">
        <w:rPr>
          <w:rFonts w:ascii="Times New Roman" w:hAnsi="Times New Roman" w:cs="Times New Roman"/>
          <w:sz w:val="20"/>
        </w:rPr>
        <w:t>Dynamic load behavior is represented by including different types of loads and their time-dependent characteristics, as well as possible sudden variations.</w:t>
      </w:r>
    </w:p>
    <w:p w14:paraId="412F4087" w14:textId="77777777" w:rsidR="00CC41F9" w:rsidRPr="003625BE" w:rsidRDefault="00CC41F9" w:rsidP="00A224F2">
      <w:pPr>
        <w:numPr>
          <w:ilvl w:val="1"/>
          <w:numId w:val="6"/>
        </w:numPr>
        <w:tabs>
          <w:tab w:val="clear" w:pos="1440"/>
        </w:tabs>
        <w:spacing w:after="0" w:line="240" w:lineRule="auto"/>
        <w:ind w:left="0" w:firstLine="284"/>
        <w:jc w:val="both"/>
        <w:rPr>
          <w:rFonts w:ascii="Times New Roman" w:hAnsi="Times New Roman" w:cs="Times New Roman"/>
          <w:sz w:val="20"/>
        </w:rPr>
      </w:pPr>
      <w:r w:rsidRPr="003625BE">
        <w:rPr>
          <w:rFonts w:ascii="Times New Roman" w:hAnsi="Times New Roman" w:cs="Times New Roman"/>
          <w:sz w:val="20"/>
        </w:rPr>
        <w:lastRenderedPageBreak/>
        <w:t>A crucial step is the verification of the developed model using actual operational measurements to ensure that it accurately reproduces the behavior of the real power system.</w:t>
      </w:r>
    </w:p>
    <w:p w14:paraId="3D393B01" w14:textId="1EB169F0" w:rsidR="005D3541" w:rsidRPr="003625BE" w:rsidRDefault="005D3541" w:rsidP="00A224F2">
      <w:pPr>
        <w:spacing w:after="0" w:line="240" w:lineRule="auto"/>
        <w:ind w:firstLine="284"/>
        <w:jc w:val="both"/>
        <w:rPr>
          <w:rFonts w:ascii="Times New Roman" w:hAnsi="Times New Roman" w:cs="Times New Roman"/>
          <w:sz w:val="20"/>
          <w:lang w:val="uz-Cyrl-UZ"/>
        </w:rPr>
      </w:pPr>
      <w:r w:rsidRPr="003625BE">
        <w:rPr>
          <w:rFonts w:ascii="Times New Roman" w:hAnsi="Times New Roman" w:cs="Times New Roman"/>
          <w:sz w:val="20"/>
          <w:lang w:val="uz-Cyrl-UZ"/>
        </w:rPr>
        <w:t xml:space="preserve">2. Configuration of </w:t>
      </w:r>
      <w:r w:rsidR="00554FD5" w:rsidRPr="003625BE">
        <w:rPr>
          <w:rFonts w:ascii="Times New Roman" w:hAnsi="Times New Roman" w:cs="Times New Roman"/>
          <w:sz w:val="20"/>
        </w:rPr>
        <w:t>r</w:t>
      </w:r>
      <w:r w:rsidRPr="003625BE">
        <w:rPr>
          <w:rFonts w:ascii="Times New Roman" w:hAnsi="Times New Roman" w:cs="Times New Roman"/>
          <w:sz w:val="20"/>
          <w:lang w:val="uz-Cyrl-UZ"/>
        </w:rPr>
        <w:t xml:space="preserve">elay </w:t>
      </w:r>
      <w:r w:rsidR="00554FD5" w:rsidRPr="003625BE">
        <w:rPr>
          <w:rFonts w:ascii="Times New Roman" w:hAnsi="Times New Roman" w:cs="Times New Roman"/>
          <w:sz w:val="20"/>
        </w:rPr>
        <w:t>p</w:t>
      </w:r>
      <w:r w:rsidRPr="003625BE">
        <w:rPr>
          <w:rFonts w:ascii="Times New Roman" w:hAnsi="Times New Roman" w:cs="Times New Roman"/>
          <w:sz w:val="20"/>
          <w:lang w:val="uz-Cyrl-UZ"/>
        </w:rPr>
        <w:t xml:space="preserve">rotection </w:t>
      </w:r>
      <w:r w:rsidR="00554FD5" w:rsidRPr="003625BE">
        <w:rPr>
          <w:rFonts w:ascii="Times New Roman" w:hAnsi="Times New Roman" w:cs="Times New Roman"/>
          <w:sz w:val="20"/>
        </w:rPr>
        <w:t>s</w:t>
      </w:r>
      <w:r w:rsidRPr="003625BE">
        <w:rPr>
          <w:rFonts w:ascii="Times New Roman" w:hAnsi="Times New Roman" w:cs="Times New Roman"/>
          <w:sz w:val="20"/>
          <w:lang w:val="uz-Cyrl-UZ"/>
        </w:rPr>
        <w:t>ystems</w:t>
      </w:r>
    </w:p>
    <w:p w14:paraId="32F01F36" w14:textId="77777777" w:rsidR="005D3541" w:rsidRPr="003625BE" w:rsidRDefault="005D3541" w:rsidP="00A224F2">
      <w:pPr>
        <w:spacing w:after="0" w:line="240" w:lineRule="auto"/>
        <w:ind w:firstLine="284"/>
        <w:jc w:val="both"/>
        <w:rPr>
          <w:rFonts w:ascii="Times New Roman" w:hAnsi="Times New Roman" w:cs="Times New Roman"/>
          <w:sz w:val="20"/>
          <w:lang w:val="uz-Cyrl-UZ"/>
        </w:rPr>
      </w:pPr>
      <w:r w:rsidRPr="003625BE">
        <w:rPr>
          <w:rFonts w:ascii="Times New Roman" w:hAnsi="Times New Roman" w:cs="Times New Roman"/>
          <w:sz w:val="20"/>
          <w:lang w:val="uz-Cyrl-UZ"/>
        </w:rPr>
        <w:t>The configuration stage involves specifying the protection schemes applied to each network element, including differential, overcurrent, voltage, and other types of relay functions. Detailed parameterization of each device is performed by assigning time delays, scaling coefficients, sensitivity zones, and threshold settings. Coordination between the protective elements is established to prevent undesired tripping and to ensure accurate fault localization. Feedback parameters such as time-current characteristics and operational logic dependent on system conditions are also incorporated. Additionally, the influence of system parameter variations on the performance of protection devices is analyzed.</w:t>
      </w:r>
    </w:p>
    <w:p w14:paraId="73D71F14" w14:textId="49F61B2D" w:rsidR="005D3541" w:rsidRPr="003625BE" w:rsidRDefault="005D3541" w:rsidP="00A224F2">
      <w:pPr>
        <w:spacing w:after="0" w:line="240" w:lineRule="auto"/>
        <w:ind w:firstLine="284"/>
        <w:jc w:val="both"/>
        <w:rPr>
          <w:rFonts w:ascii="Times New Roman" w:hAnsi="Times New Roman" w:cs="Times New Roman"/>
          <w:sz w:val="20"/>
          <w:lang w:val="uz-Cyrl-UZ"/>
        </w:rPr>
      </w:pPr>
      <w:r w:rsidRPr="003625BE">
        <w:rPr>
          <w:rFonts w:ascii="Times New Roman" w:hAnsi="Times New Roman" w:cs="Times New Roman"/>
          <w:sz w:val="20"/>
          <w:lang w:val="uz-Cyrl-UZ"/>
        </w:rPr>
        <w:t>3. Time-</w:t>
      </w:r>
      <w:r w:rsidR="00554FD5" w:rsidRPr="003625BE">
        <w:rPr>
          <w:rFonts w:ascii="Times New Roman" w:hAnsi="Times New Roman" w:cs="Times New Roman"/>
          <w:sz w:val="20"/>
        </w:rPr>
        <w:t>d</w:t>
      </w:r>
      <w:r w:rsidRPr="003625BE">
        <w:rPr>
          <w:rFonts w:ascii="Times New Roman" w:hAnsi="Times New Roman" w:cs="Times New Roman"/>
          <w:sz w:val="20"/>
          <w:lang w:val="uz-Cyrl-UZ"/>
        </w:rPr>
        <w:t xml:space="preserve">omain and </w:t>
      </w:r>
      <w:r w:rsidR="00554FD5" w:rsidRPr="003625BE">
        <w:rPr>
          <w:rFonts w:ascii="Times New Roman" w:hAnsi="Times New Roman" w:cs="Times New Roman"/>
          <w:sz w:val="20"/>
        </w:rPr>
        <w:t>f</w:t>
      </w:r>
      <w:r w:rsidRPr="003625BE">
        <w:rPr>
          <w:rFonts w:ascii="Times New Roman" w:hAnsi="Times New Roman" w:cs="Times New Roman"/>
          <w:sz w:val="20"/>
          <w:lang w:val="uz-Cyrl-UZ"/>
        </w:rPr>
        <w:t>requency-</w:t>
      </w:r>
      <w:r w:rsidR="00554FD5" w:rsidRPr="003625BE">
        <w:rPr>
          <w:rFonts w:ascii="Times New Roman" w:hAnsi="Times New Roman" w:cs="Times New Roman"/>
          <w:sz w:val="20"/>
        </w:rPr>
        <w:t>d</w:t>
      </w:r>
      <w:r w:rsidRPr="003625BE">
        <w:rPr>
          <w:rFonts w:ascii="Times New Roman" w:hAnsi="Times New Roman" w:cs="Times New Roman"/>
          <w:sz w:val="20"/>
          <w:lang w:val="uz-Cyrl-UZ"/>
        </w:rPr>
        <w:t xml:space="preserve">omain </w:t>
      </w:r>
      <w:r w:rsidR="00554FD5" w:rsidRPr="003625BE">
        <w:rPr>
          <w:rFonts w:ascii="Times New Roman" w:hAnsi="Times New Roman" w:cs="Times New Roman"/>
          <w:sz w:val="20"/>
        </w:rPr>
        <w:t>s</w:t>
      </w:r>
      <w:r w:rsidRPr="003625BE">
        <w:rPr>
          <w:rFonts w:ascii="Times New Roman" w:hAnsi="Times New Roman" w:cs="Times New Roman"/>
          <w:sz w:val="20"/>
          <w:lang w:val="uz-Cyrl-UZ"/>
        </w:rPr>
        <w:t>imulations</w:t>
      </w:r>
    </w:p>
    <w:p w14:paraId="3514789E" w14:textId="77777777" w:rsidR="005D3541" w:rsidRPr="003625BE" w:rsidRDefault="005D3541" w:rsidP="00A224F2">
      <w:pPr>
        <w:spacing w:after="0" w:line="240" w:lineRule="auto"/>
        <w:ind w:firstLine="284"/>
        <w:jc w:val="both"/>
        <w:rPr>
          <w:rFonts w:ascii="Times New Roman" w:hAnsi="Times New Roman" w:cs="Times New Roman"/>
          <w:sz w:val="20"/>
          <w:lang w:val="uz-Cyrl-UZ"/>
        </w:rPr>
      </w:pPr>
      <w:r w:rsidRPr="003625BE">
        <w:rPr>
          <w:rFonts w:ascii="Times New Roman" w:hAnsi="Times New Roman" w:cs="Times New Roman"/>
          <w:sz w:val="20"/>
          <w:lang w:val="uz-Cyrl-UZ"/>
        </w:rPr>
        <w:t>Time-domain simulations are used to investigate the dynamic response of the system to disturbances such as short circuits or line outages, capturing the evolution of electrical quantities over time. Frequency-domain simulations evaluate how system events affect network frequency, providing insight into protection stability under dynamic operating conditions. Numerical techniques, including differential equation solvers, are employed to model electromagnetic processes. The application of both time- and frequency-domain methods enables the assessment of relay protection response to various fault scenarios and facilitates evaluation of their operational timing characteristics.</w:t>
      </w:r>
    </w:p>
    <w:p w14:paraId="32FB70C2" w14:textId="2A96AE62" w:rsidR="005D3541" w:rsidRPr="003625BE" w:rsidRDefault="005D3541" w:rsidP="00A224F2">
      <w:pPr>
        <w:spacing w:after="0" w:line="240" w:lineRule="auto"/>
        <w:ind w:firstLine="284"/>
        <w:jc w:val="both"/>
        <w:rPr>
          <w:rFonts w:ascii="Times New Roman" w:hAnsi="Times New Roman" w:cs="Times New Roman"/>
          <w:sz w:val="20"/>
          <w:lang w:val="uz-Cyrl-UZ"/>
        </w:rPr>
      </w:pPr>
      <w:r w:rsidRPr="003625BE">
        <w:rPr>
          <w:rFonts w:ascii="Times New Roman" w:hAnsi="Times New Roman" w:cs="Times New Roman"/>
          <w:sz w:val="20"/>
          <w:lang w:val="uz-Cyrl-UZ"/>
        </w:rPr>
        <w:t xml:space="preserve">4. Evaluation of </w:t>
      </w:r>
      <w:r w:rsidR="00554FD5" w:rsidRPr="003625BE">
        <w:rPr>
          <w:rFonts w:ascii="Times New Roman" w:hAnsi="Times New Roman" w:cs="Times New Roman"/>
          <w:sz w:val="20"/>
        </w:rPr>
        <w:t>r</w:t>
      </w:r>
      <w:r w:rsidRPr="003625BE">
        <w:rPr>
          <w:rFonts w:ascii="Times New Roman" w:hAnsi="Times New Roman" w:cs="Times New Roman"/>
          <w:sz w:val="20"/>
          <w:lang w:val="uz-Cyrl-UZ"/>
        </w:rPr>
        <w:t xml:space="preserve">elay </w:t>
      </w:r>
      <w:r w:rsidR="00554FD5" w:rsidRPr="003625BE">
        <w:rPr>
          <w:rFonts w:ascii="Times New Roman" w:hAnsi="Times New Roman" w:cs="Times New Roman"/>
          <w:sz w:val="20"/>
        </w:rPr>
        <w:t>o</w:t>
      </w:r>
      <w:r w:rsidRPr="003625BE">
        <w:rPr>
          <w:rFonts w:ascii="Times New Roman" w:hAnsi="Times New Roman" w:cs="Times New Roman"/>
          <w:sz w:val="20"/>
          <w:lang w:val="uz-Cyrl-UZ"/>
        </w:rPr>
        <w:t xml:space="preserve">perating </w:t>
      </w:r>
      <w:r w:rsidR="00554FD5" w:rsidRPr="003625BE">
        <w:rPr>
          <w:rFonts w:ascii="Times New Roman" w:hAnsi="Times New Roman" w:cs="Times New Roman"/>
          <w:sz w:val="20"/>
        </w:rPr>
        <w:t>t</w:t>
      </w:r>
      <w:r w:rsidRPr="003625BE">
        <w:rPr>
          <w:rFonts w:ascii="Times New Roman" w:hAnsi="Times New Roman" w:cs="Times New Roman"/>
          <w:sz w:val="20"/>
          <w:lang w:val="uz-Cyrl-UZ"/>
        </w:rPr>
        <w:t>ime</w:t>
      </w:r>
    </w:p>
    <w:p w14:paraId="6AAD6A26" w14:textId="77777777" w:rsidR="005D3541" w:rsidRPr="003625BE" w:rsidRDefault="005D3541" w:rsidP="00A224F2">
      <w:pPr>
        <w:spacing w:after="0" w:line="240" w:lineRule="auto"/>
        <w:ind w:firstLine="284"/>
        <w:jc w:val="both"/>
        <w:rPr>
          <w:rFonts w:ascii="Times New Roman" w:hAnsi="Times New Roman" w:cs="Times New Roman"/>
          <w:sz w:val="20"/>
          <w:lang w:val="uz-Cyrl-UZ"/>
        </w:rPr>
      </w:pPr>
      <w:r w:rsidRPr="003625BE">
        <w:rPr>
          <w:rFonts w:ascii="Times New Roman" w:hAnsi="Times New Roman" w:cs="Times New Roman"/>
          <w:sz w:val="20"/>
          <w:lang w:val="uz-Cyrl-UZ"/>
        </w:rPr>
        <w:t>The analysis of relay operating times includes consideration of signal transmission delays, protection device processing delays, and equipment response times. The effects of system variations—such as load changes or impedance fluctuations—on operation time are also examined. Simulation outcomes for different protection types are compared across multiple scenarios to refine the accuracy of timing assessments. This evaluation is essential for optimizing relay settings and ensuring rapid and selective fault clearance.</w:t>
      </w:r>
    </w:p>
    <w:p w14:paraId="13D9A2FE" w14:textId="6BCCF741" w:rsidR="005D3541" w:rsidRPr="003625BE" w:rsidRDefault="005D3541" w:rsidP="00A224F2">
      <w:pPr>
        <w:spacing w:after="0" w:line="240" w:lineRule="auto"/>
        <w:ind w:firstLine="284"/>
        <w:jc w:val="both"/>
        <w:rPr>
          <w:rFonts w:ascii="Times New Roman" w:hAnsi="Times New Roman" w:cs="Times New Roman"/>
          <w:sz w:val="20"/>
          <w:lang w:val="uz-Cyrl-UZ"/>
        </w:rPr>
      </w:pPr>
      <w:r w:rsidRPr="003625BE">
        <w:rPr>
          <w:rFonts w:ascii="Times New Roman" w:hAnsi="Times New Roman" w:cs="Times New Roman"/>
          <w:sz w:val="20"/>
          <w:lang w:val="uz-Cyrl-UZ"/>
        </w:rPr>
        <w:t xml:space="preserve">5. Adjustment of </w:t>
      </w:r>
      <w:r w:rsidR="00554FD5" w:rsidRPr="003625BE">
        <w:rPr>
          <w:rFonts w:ascii="Times New Roman" w:hAnsi="Times New Roman" w:cs="Times New Roman"/>
          <w:sz w:val="20"/>
        </w:rPr>
        <w:t>p</w:t>
      </w:r>
      <w:r w:rsidRPr="003625BE">
        <w:rPr>
          <w:rFonts w:ascii="Times New Roman" w:hAnsi="Times New Roman" w:cs="Times New Roman"/>
          <w:sz w:val="20"/>
          <w:lang w:val="uz-Cyrl-UZ"/>
        </w:rPr>
        <w:t xml:space="preserve">rotection </w:t>
      </w:r>
      <w:r w:rsidR="00554FD5" w:rsidRPr="003625BE">
        <w:rPr>
          <w:rFonts w:ascii="Times New Roman" w:hAnsi="Times New Roman" w:cs="Times New Roman"/>
          <w:sz w:val="20"/>
        </w:rPr>
        <w:t>s</w:t>
      </w:r>
      <w:r w:rsidRPr="003625BE">
        <w:rPr>
          <w:rFonts w:ascii="Times New Roman" w:hAnsi="Times New Roman" w:cs="Times New Roman"/>
          <w:sz w:val="20"/>
          <w:lang w:val="uz-Cyrl-UZ"/>
        </w:rPr>
        <w:t>ettings</w:t>
      </w:r>
    </w:p>
    <w:p w14:paraId="265CDC8B" w14:textId="77777777" w:rsidR="005D3541" w:rsidRPr="003625BE" w:rsidRDefault="005D3541" w:rsidP="00A224F2">
      <w:pPr>
        <w:spacing w:after="0" w:line="240" w:lineRule="auto"/>
        <w:ind w:firstLine="284"/>
        <w:jc w:val="both"/>
        <w:rPr>
          <w:rFonts w:ascii="Times New Roman" w:hAnsi="Times New Roman" w:cs="Times New Roman"/>
          <w:sz w:val="20"/>
          <w:lang w:val="uz-Cyrl-UZ"/>
        </w:rPr>
      </w:pPr>
      <w:r w:rsidRPr="003625BE">
        <w:rPr>
          <w:rFonts w:ascii="Times New Roman" w:hAnsi="Times New Roman" w:cs="Times New Roman"/>
          <w:sz w:val="20"/>
          <w:lang w:val="uz-Cyrl-UZ"/>
        </w:rPr>
        <w:t>Simulation results are used to optimize relay settings, balancing the need for minimal operation time with the requirement to avoid false tripping. Threshold values and time delays are adapted to reflect system behavior under various operating conditions. Additional simulations are performed to validate the updated settings and assess their effectiveness.</w:t>
      </w:r>
    </w:p>
    <w:p w14:paraId="4625B66F" w14:textId="44CB2D7D" w:rsidR="005D3541" w:rsidRPr="003625BE" w:rsidRDefault="005D3541" w:rsidP="00A224F2">
      <w:pPr>
        <w:spacing w:after="0" w:line="240" w:lineRule="auto"/>
        <w:ind w:firstLine="284"/>
        <w:jc w:val="both"/>
        <w:rPr>
          <w:rFonts w:ascii="Times New Roman" w:hAnsi="Times New Roman" w:cs="Times New Roman"/>
          <w:sz w:val="20"/>
          <w:lang w:val="uz-Cyrl-UZ"/>
        </w:rPr>
      </w:pPr>
      <w:r w:rsidRPr="003625BE">
        <w:rPr>
          <w:rFonts w:ascii="Times New Roman" w:hAnsi="Times New Roman" w:cs="Times New Roman"/>
          <w:sz w:val="20"/>
          <w:lang w:val="uz-Cyrl-UZ"/>
        </w:rPr>
        <w:t xml:space="preserve">6. Modeling of </w:t>
      </w:r>
      <w:r w:rsidR="00554FD5" w:rsidRPr="003625BE">
        <w:rPr>
          <w:rFonts w:ascii="Times New Roman" w:hAnsi="Times New Roman" w:cs="Times New Roman"/>
          <w:sz w:val="20"/>
        </w:rPr>
        <w:t>a</w:t>
      </w:r>
      <w:r w:rsidRPr="003625BE">
        <w:rPr>
          <w:rFonts w:ascii="Times New Roman" w:hAnsi="Times New Roman" w:cs="Times New Roman"/>
          <w:sz w:val="20"/>
          <w:lang w:val="uz-Cyrl-UZ"/>
        </w:rPr>
        <w:t xml:space="preserve">dditional </w:t>
      </w:r>
      <w:r w:rsidR="00554FD5" w:rsidRPr="003625BE">
        <w:rPr>
          <w:rFonts w:ascii="Times New Roman" w:hAnsi="Times New Roman" w:cs="Times New Roman"/>
          <w:sz w:val="20"/>
        </w:rPr>
        <w:t>t</w:t>
      </w:r>
      <w:r w:rsidRPr="003625BE">
        <w:rPr>
          <w:rFonts w:ascii="Times New Roman" w:hAnsi="Times New Roman" w:cs="Times New Roman"/>
          <w:sz w:val="20"/>
          <w:lang w:val="uz-Cyrl-UZ"/>
        </w:rPr>
        <w:t xml:space="preserve">est </w:t>
      </w:r>
      <w:r w:rsidR="00554FD5" w:rsidRPr="003625BE">
        <w:rPr>
          <w:rFonts w:ascii="Times New Roman" w:hAnsi="Times New Roman" w:cs="Times New Roman"/>
          <w:sz w:val="20"/>
        </w:rPr>
        <w:t>s</w:t>
      </w:r>
      <w:r w:rsidRPr="003625BE">
        <w:rPr>
          <w:rFonts w:ascii="Times New Roman" w:hAnsi="Times New Roman" w:cs="Times New Roman"/>
          <w:sz w:val="20"/>
          <w:lang w:val="uz-Cyrl-UZ"/>
        </w:rPr>
        <w:t>cenarios</w:t>
      </w:r>
    </w:p>
    <w:p w14:paraId="0978D6F4" w14:textId="77777777" w:rsidR="005D3541" w:rsidRPr="003625BE" w:rsidRDefault="005D3541" w:rsidP="00A224F2">
      <w:pPr>
        <w:spacing w:after="0" w:line="240" w:lineRule="auto"/>
        <w:ind w:firstLine="284"/>
        <w:jc w:val="both"/>
        <w:rPr>
          <w:rFonts w:ascii="Times New Roman" w:hAnsi="Times New Roman" w:cs="Times New Roman"/>
          <w:sz w:val="20"/>
          <w:lang w:val="uz-Cyrl-UZ"/>
        </w:rPr>
      </w:pPr>
      <w:r w:rsidRPr="003625BE">
        <w:rPr>
          <w:rFonts w:ascii="Times New Roman" w:hAnsi="Times New Roman" w:cs="Times New Roman"/>
          <w:sz w:val="20"/>
          <w:lang w:val="uz-Cyrl-UZ"/>
        </w:rPr>
        <w:t>Test scenarios are introduced to analyze relay performance under different influencing factors, including variations in load dynamics, simultaneous disturbances, and other operational conditions. High-frequency fault scenarios are simulated to assess relay resilience under repeated events. Test cases are developed to verify coordination among protection devices and automation systems.</w:t>
      </w:r>
    </w:p>
    <w:p w14:paraId="19E7A1DA" w14:textId="6A269DBD" w:rsidR="005D3541" w:rsidRPr="003625BE" w:rsidRDefault="005D3541" w:rsidP="00A224F2">
      <w:pPr>
        <w:spacing w:after="0" w:line="240" w:lineRule="auto"/>
        <w:ind w:firstLine="284"/>
        <w:jc w:val="both"/>
        <w:rPr>
          <w:rFonts w:ascii="Times New Roman" w:hAnsi="Times New Roman" w:cs="Times New Roman"/>
          <w:sz w:val="20"/>
          <w:lang w:val="uz-Cyrl-UZ"/>
        </w:rPr>
      </w:pPr>
      <w:r w:rsidRPr="003625BE">
        <w:rPr>
          <w:rFonts w:ascii="Times New Roman" w:hAnsi="Times New Roman" w:cs="Times New Roman"/>
          <w:sz w:val="20"/>
          <w:lang w:val="uz-Cyrl-UZ"/>
        </w:rPr>
        <w:t xml:space="preserve">7. Data </w:t>
      </w:r>
      <w:r w:rsidR="00554FD5" w:rsidRPr="003625BE">
        <w:rPr>
          <w:rFonts w:ascii="Times New Roman" w:hAnsi="Times New Roman" w:cs="Times New Roman"/>
          <w:sz w:val="20"/>
        </w:rPr>
        <w:t>c</w:t>
      </w:r>
      <w:r w:rsidRPr="003625BE">
        <w:rPr>
          <w:rFonts w:ascii="Times New Roman" w:hAnsi="Times New Roman" w:cs="Times New Roman"/>
          <w:sz w:val="20"/>
          <w:lang w:val="uz-Cyrl-UZ"/>
        </w:rPr>
        <w:t xml:space="preserve">ollection and </w:t>
      </w:r>
      <w:r w:rsidR="00554FD5" w:rsidRPr="003625BE">
        <w:rPr>
          <w:rFonts w:ascii="Times New Roman" w:hAnsi="Times New Roman" w:cs="Times New Roman"/>
          <w:sz w:val="20"/>
        </w:rPr>
        <w:t>r</w:t>
      </w:r>
      <w:r w:rsidRPr="003625BE">
        <w:rPr>
          <w:rFonts w:ascii="Times New Roman" w:hAnsi="Times New Roman" w:cs="Times New Roman"/>
          <w:sz w:val="20"/>
          <w:lang w:val="uz-Cyrl-UZ"/>
        </w:rPr>
        <w:t xml:space="preserve">esult </w:t>
      </w:r>
      <w:r w:rsidR="00554FD5" w:rsidRPr="003625BE">
        <w:rPr>
          <w:rFonts w:ascii="Times New Roman" w:hAnsi="Times New Roman" w:cs="Times New Roman"/>
          <w:sz w:val="20"/>
        </w:rPr>
        <w:t>a</w:t>
      </w:r>
      <w:r w:rsidRPr="003625BE">
        <w:rPr>
          <w:rFonts w:ascii="Times New Roman" w:hAnsi="Times New Roman" w:cs="Times New Roman"/>
          <w:sz w:val="20"/>
          <w:lang w:val="uz-Cyrl-UZ"/>
        </w:rPr>
        <w:t>nalysis</w:t>
      </w:r>
    </w:p>
    <w:p w14:paraId="6B753DA4" w14:textId="7D3717F5" w:rsidR="00812572" w:rsidRPr="003625BE" w:rsidRDefault="005D3541" w:rsidP="00A224F2">
      <w:pPr>
        <w:spacing w:after="0" w:line="240" w:lineRule="auto"/>
        <w:ind w:firstLine="284"/>
        <w:jc w:val="both"/>
        <w:rPr>
          <w:rFonts w:ascii="Times New Roman" w:hAnsi="Times New Roman" w:cs="Times New Roman"/>
          <w:sz w:val="20"/>
          <w:lang w:val="uz-Cyrl-UZ"/>
        </w:rPr>
      </w:pPr>
      <w:r w:rsidRPr="003625BE">
        <w:rPr>
          <w:rFonts w:ascii="Times New Roman" w:hAnsi="Times New Roman" w:cs="Times New Roman"/>
          <w:sz w:val="20"/>
          <w:lang w:val="uz-Cyrl-UZ"/>
        </w:rPr>
        <w:t>Data on relay operation under various system conditions are collected and analyzed, forming the basis for technical reports that guide further refinement of protection settings. DIgSILENT PowerFactory provides comprehensive tools for such in-depth evaluation, enabling engineers to enhance the reliability and effectiveness of relay protection in complex power system environments</w:t>
      </w:r>
      <w:r w:rsidR="00424C77" w:rsidRPr="003625BE">
        <w:rPr>
          <w:rFonts w:ascii="Times New Roman" w:hAnsi="Times New Roman" w:cs="Times New Roman"/>
          <w:sz w:val="20"/>
        </w:rPr>
        <w:t xml:space="preserve"> [5]</w:t>
      </w:r>
      <w:r w:rsidRPr="003625BE">
        <w:rPr>
          <w:rFonts w:ascii="Times New Roman" w:hAnsi="Times New Roman" w:cs="Times New Roman"/>
          <w:sz w:val="20"/>
          <w:lang w:val="uz-Cyrl-UZ"/>
        </w:rPr>
        <w:t>.</w:t>
      </w:r>
    </w:p>
    <w:p w14:paraId="04A6181C" w14:textId="77777777" w:rsidR="00DB0DB1" w:rsidRPr="003625BE" w:rsidRDefault="00DB0DB1" w:rsidP="00DB0DB1">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3625BE">
        <w:rPr>
          <w:rFonts w:ascii="Times New Roman" w:eastAsia="Times New Roman" w:hAnsi="Times New Roman" w:cs="Times New Roman"/>
          <w:b/>
          <w:sz w:val="24"/>
          <w:szCs w:val="24"/>
          <w:lang w:eastAsia="de-DE"/>
        </w:rPr>
        <w:t>RESEARCH RESULTS</w:t>
      </w:r>
    </w:p>
    <w:p w14:paraId="4D49E7BF" w14:textId="77777777" w:rsidR="004F0B4F" w:rsidRPr="003625BE" w:rsidRDefault="004F0B4F" w:rsidP="004F0B4F">
      <w:pPr>
        <w:spacing w:after="0" w:line="240" w:lineRule="auto"/>
        <w:ind w:firstLine="284"/>
        <w:jc w:val="both"/>
        <w:rPr>
          <w:rFonts w:ascii="Times New Roman" w:hAnsi="Times New Roman" w:cs="Times New Roman"/>
          <w:sz w:val="20"/>
          <w:lang w:val="uz-Cyrl-UZ"/>
        </w:rPr>
      </w:pPr>
      <w:r w:rsidRPr="003625BE">
        <w:rPr>
          <w:rFonts w:ascii="Times New Roman" w:hAnsi="Times New Roman" w:cs="Times New Roman"/>
          <w:sz w:val="20"/>
          <w:lang w:val="uz-Cyrl-UZ"/>
        </w:rPr>
        <w:t>In modeling the relay protection of the newly commissioned 220-kV L-2–K-4 transmission line connected to the 220/110/10 kV Keles substation, the study employs the Siemens 7SA6 microprocessor-based relay model available in the DIgSILENT PowerFactory library [5]. This model is selected as a reference because its functional structure closely corresponds to relay protection devices commonly used within the power system of Uzbekistan. The model incorporates several protection elements, including:</w:t>
      </w:r>
    </w:p>
    <w:p w14:paraId="36ED6AEB" w14:textId="76A84AC1" w:rsidR="004F0B4F" w:rsidRPr="003625BE" w:rsidRDefault="004F0B4F" w:rsidP="004F0B4F">
      <w:pPr>
        <w:spacing w:after="0" w:line="240" w:lineRule="auto"/>
        <w:ind w:firstLine="284"/>
        <w:jc w:val="both"/>
        <w:rPr>
          <w:rFonts w:ascii="Times New Roman" w:hAnsi="Times New Roman" w:cs="Times New Roman"/>
          <w:sz w:val="20"/>
          <w:lang w:val="uz-Cyrl-UZ"/>
        </w:rPr>
      </w:pPr>
      <w:r w:rsidRPr="003625BE">
        <w:rPr>
          <w:rFonts w:ascii="Times New Roman" w:hAnsi="Times New Roman" w:cs="Times New Roman"/>
          <w:sz w:val="20"/>
          <w:lang w:val="uz-Cyrl-UZ"/>
        </w:rPr>
        <w:t>- distance protection blocks with quadrilateral and circular characteristics;</w:t>
      </w:r>
    </w:p>
    <w:p w14:paraId="1A45A11B" w14:textId="48C5718B" w:rsidR="004F0B4F" w:rsidRPr="003625BE" w:rsidRDefault="004F0B4F" w:rsidP="004F0B4F">
      <w:pPr>
        <w:spacing w:after="0" w:line="240" w:lineRule="auto"/>
        <w:ind w:firstLine="284"/>
        <w:jc w:val="both"/>
        <w:rPr>
          <w:rFonts w:ascii="Times New Roman" w:hAnsi="Times New Roman" w:cs="Times New Roman"/>
          <w:sz w:val="20"/>
          <w:lang w:val="uz-Cyrl-UZ"/>
        </w:rPr>
      </w:pPr>
      <w:r w:rsidRPr="003625BE">
        <w:rPr>
          <w:rFonts w:ascii="Times New Roman" w:hAnsi="Times New Roman" w:cs="Times New Roman"/>
          <w:sz w:val="20"/>
          <w:lang w:val="uz-Cyrl-UZ"/>
        </w:rPr>
        <w:t>- overcurrent protection elements;</w:t>
      </w:r>
    </w:p>
    <w:p w14:paraId="13CA914C" w14:textId="2A8E9B95" w:rsidR="004F0B4F" w:rsidRPr="003625BE" w:rsidRDefault="004F0B4F" w:rsidP="004F0B4F">
      <w:pPr>
        <w:spacing w:after="0" w:line="240" w:lineRule="auto"/>
        <w:ind w:firstLine="284"/>
        <w:jc w:val="both"/>
        <w:rPr>
          <w:rFonts w:ascii="Times New Roman" w:hAnsi="Times New Roman" w:cs="Times New Roman"/>
          <w:sz w:val="20"/>
          <w:lang w:val="uz-Cyrl-UZ"/>
        </w:rPr>
      </w:pPr>
      <w:r w:rsidRPr="003625BE">
        <w:rPr>
          <w:rFonts w:ascii="Times New Roman" w:hAnsi="Times New Roman" w:cs="Times New Roman"/>
          <w:sz w:val="20"/>
          <w:lang w:val="uz-Cyrl-UZ"/>
        </w:rPr>
        <w:t>- thermal overload protection for high-voltage transmission lines;</w:t>
      </w:r>
    </w:p>
    <w:p w14:paraId="4F9AABE6" w14:textId="0505BF2D" w:rsidR="004F0B4F" w:rsidRPr="003625BE" w:rsidRDefault="004F0B4F" w:rsidP="004F0B4F">
      <w:pPr>
        <w:spacing w:after="0" w:line="240" w:lineRule="auto"/>
        <w:ind w:firstLine="284"/>
        <w:jc w:val="both"/>
        <w:rPr>
          <w:rFonts w:ascii="Times New Roman" w:hAnsi="Times New Roman" w:cs="Times New Roman"/>
          <w:sz w:val="20"/>
          <w:lang w:val="uz-Cyrl-UZ"/>
        </w:rPr>
      </w:pPr>
      <w:r w:rsidRPr="003625BE">
        <w:rPr>
          <w:rFonts w:ascii="Times New Roman" w:hAnsi="Times New Roman" w:cs="Times New Roman"/>
          <w:sz w:val="20"/>
          <w:lang w:val="uz-Cyrl-UZ"/>
        </w:rPr>
        <w:t>- multi-stage earth-fault protection;</w:t>
      </w:r>
    </w:p>
    <w:p w14:paraId="4A93BB3D" w14:textId="65CF7888" w:rsidR="004F0B4F" w:rsidRPr="003625BE" w:rsidRDefault="004F0B4F" w:rsidP="004F0B4F">
      <w:pPr>
        <w:spacing w:after="0" w:line="240" w:lineRule="auto"/>
        <w:ind w:firstLine="284"/>
        <w:jc w:val="both"/>
        <w:rPr>
          <w:rFonts w:ascii="Times New Roman" w:hAnsi="Times New Roman" w:cs="Times New Roman"/>
          <w:sz w:val="20"/>
          <w:lang w:val="uz-Cyrl-UZ"/>
        </w:rPr>
      </w:pPr>
      <w:r w:rsidRPr="003625BE">
        <w:rPr>
          <w:rFonts w:ascii="Times New Roman" w:hAnsi="Times New Roman" w:cs="Times New Roman"/>
          <w:sz w:val="20"/>
          <w:lang w:val="uz-Cyrl-UZ"/>
        </w:rPr>
        <w:t>- overvoltage and undervoltage protection functions;</w:t>
      </w:r>
    </w:p>
    <w:p w14:paraId="378AA25A" w14:textId="0A64B2AC" w:rsidR="005D3541" w:rsidRPr="003625BE" w:rsidRDefault="004F0B4F" w:rsidP="004F0B4F">
      <w:pPr>
        <w:spacing w:after="0" w:line="240" w:lineRule="auto"/>
        <w:ind w:firstLine="284"/>
        <w:jc w:val="both"/>
        <w:rPr>
          <w:rFonts w:ascii="Times New Roman" w:hAnsi="Times New Roman" w:cs="Times New Roman"/>
          <w:sz w:val="20"/>
          <w:lang w:val="uz-Cyrl-UZ"/>
        </w:rPr>
      </w:pPr>
      <w:r w:rsidRPr="003625BE">
        <w:rPr>
          <w:rFonts w:ascii="Times New Roman" w:hAnsi="Times New Roman" w:cs="Times New Roman"/>
          <w:sz w:val="20"/>
          <w:lang w:val="uz-Cyrl-UZ"/>
        </w:rPr>
        <w:t>- overfrequency and underfrequency protection functions.</w:t>
      </w:r>
    </w:p>
    <w:p w14:paraId="380126AE" w14:textId="77777777" w:rsidR="008511C7" w:rsidRPr="003625BE" w:rsidRDefault="008511C7" w:rsidP="002D4D54">
      <w:pPr>
        <w:spacing w:after="0" w:line="240" w:lineRule="auto"/>
        <w:ind w:firstLine="284"/>
        <w:jc w:val="both"/>
        <w:rPr>
          <w:rFonts w:ascii="Times New Roman" w:hAnsi="Times New Roman" w:cs="Times New Roman"/>
          <w:sz w:val="20"/>
          <w:lang w:val="uz-Cyrl-UZ"/>
        </w:rPr>
      </w:pPr>
      <w:r w:rsidRPr="003625BE">
        <w:rPr>
          <w:rFonts w:ascii="Times New Roman" w:hAnsi="Times New Roman" w:cs="Times New Roman"/>
          <w:sz w:val="20"/>
          <w:lang w:val="uz-Cyrl-UZ"/>
        </w:rPr>
        <w:t xml:space="preserve">To ensure full compatibility of the model with relay protection devices used in the power system of Uzbekistan, an additional power-swing blocking function was integrated into the distance protection blocks. </w:t>
      </w:r>
    </w:p>
    <w:p w14:paraId="2166369D" w14:textId="4587C3A8" w:rsidR="00DB0DB1" w:rsidRPr="003625BE" w:rsidRDefault="008F00F1" w:rsidP="002D4D54">
      <w:pPr>
        <w:spacing w:after="0" w:line="240" w:lineRule="auto"/>
        <w:ind w:firstLine="284"/>
        <w:jc w:val="both"/>
        <w:rPr>
          <w:rFonts w:ascii="Times New Roman" w:hAnsi="Times New Roman" w:cs="Times New Roman"/>
          <w:sz w:val="20"/>
          <w:lang w:val="uz-Cyrl-UZ"/>
        </w:rPr>
      </w:pPr>
      <w:r w:rsidRPr="003625BE">
        <w:rPr>
          <w:rFonts w:ascii="Times New Roman" w:hAnsi="Times New Roman" w:cs="Times New Roman"/>
          <w:sz w:val="20"/>
          <w:lang w:val="uz-Cyrl-UZ"/>
        </w:rPr>
        <w:lastRenderedPageBreak/>
        <w:t>The operating principle of the Siemens 7SA6 relay model implemented in the DIgSILENT PowerFactory environment is illustrated in Figure 1.</w:t>
      </w:r>
      <w:r w:rsidR="008511C7" w:rsidRPr="003625BE">
        <w:rPr>
          <w:rFonts w:ascii="Times New Roman" w:hAnsi="Times New Roman" w:cs="Times New Roman"/>
          <w:sz w:val="20"/>
          <w:lang w:val="uz-Cyrl-UZ"/>
        </w:rPr>
        <w:t xml:space="preserve"> Current and voltage transformers are connected to the measurement unit, which receives the phase currents and voltages of the protected line. The measurement unit processes these quantities using mathematical algorithms to compute active, reactive, zero-sequence, and negative-sequence components, and then forwards the resulting signals to the respective protection blocks. Each protection block, upon receiving the required input parameters, executes its internal logical and mathematical evaluation routines and issues control outputs to the circuit breaker trip or close units [5].</w:t>
      </w:r>
    </w:p>
    <w:p w14:paraId="0469D209" w14:textId="77777777" w:rsidR="00BD25C3" w:rsidRPr="003625BE" w:rsidRDefault="00BD25C3" w:rsidP="002D4D54">
      <w:pPr>
        <w:spacing w:after="0" w:line="240" w:lineRule="auto"/>
        <w:ind w:firstLine="284"/>
        <w:jc w:val="both"/>
        <w:rPr>
          <w:rFonts w:ascii="Times New Roman" w:hAnsi="Times New Roman" w:cs="Times New Roman"/>
          <w:sz w:val="20"/>
          <w:lang w:val="uz-Cyrl-UZ"/>
        </w:rPr>
      </w:pPr>
    </w:p>
    <w:p w14:paraId="3903B630" w14:textId="452E9E29" w:rsidR="008511C7" w:rsidRPr="003625BE" w:rsidRDefault="00B67A18" w:rsidP="00B67A18">
      <w:pPr>
        <w:spacing w:after="0" w:line="240" w:lineRule="auto"/>
        <w:jc w:val="center"/>
        <w:rPr>
          <w:rFonts w:ascii="Times New Roman" w:hAnsi="Times New Roman" w:cs="Times New Roman"/>
          <w:sz w:val="20"/>
          <w:lang w:val="uz-Cyrl-UZ"/>
        </w:rPr>
      </w:pPr>
      <w:r w:rsidRPr="003625BE">
        <w:rPr>
          <w:rFonts w:ascii="Times New Roman" w:hAnsi="Times New Roman" w:cs="Times New Roman"/>
          <w:noProof/>
          <w:sz w:val="20"/>
        </w:rPr>
        <w:drawing>
          <wp:inline distT="0" distB="0" distL="0" distR="0" wp14:anchorId="2876676F" wp14:editId="43D1EFE1">
            <wp:extent cx="5697811" cy="53375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t="237" b="-1"/>
                    <a:stretch/>
                  </pic:blipFill>
                  <pic:spPr bwMode="auto">
                    <a:xfrm>
                      <a:off x="0" y="0"/>
                      <a:ext cx="5727059" cy="5364944"/>
                    </a:xfrm>
                    <a:prstGeom prst="rect">
                      <a:avLst/>
                    </a:prstGeom>
                    <a:ln>
                      <a:noFill/>
                    </a:ln>
                    <a:extLst>
                      <a:ext uri="{53640926-AAD7-44D8-BBD7-CCE9431645EC}">
                        <a14:shadowObscured xmlns:a14="http://schemas.microsoft.com/office/drawing/2010/main"/>
                      </a:ext>
                    </a:extLst>
                  </pic:spPr>
                </pic:pic>
              </a:graphicData>
            </a:graphic>
          </wp:inline>
        </w:drawing>
      </w:r>
    </w:p>
    <w:p w14:paraId="64C563B1" w14:textId="62703ED7" w:rsidR="00BD25C3" w:rsidRPr="003625BE" w:rsidRDefault="00BD25C3" w:rsidP="00BD25C3">
      <w:pPr>
        <w:spacing w:after="0" w:line="240" w:lineRule="auto"/>
        <w:ind w:firstLine="284"/>
        <w:jc w:val="center"/>
        <w:rPr>
          <w:rFonts w:ascii="Times New Roman" w:hAnsi="Times New Roman" w:cs="Times New Roman"/>
          <w:iCs/>
          <w:color w:val="000000"/>
          <w:sz w:val="20"/>
          <w:szCs w:val="20"/>
        </w:rPr>
      </w:pPr>
      <w:r w:rsidRPr="003625BE">
        <w:rPr>
          <w:rFonts w:ascii="Times New Roman" w:hAnsi="Times New Roman" w:cs="Times New Roman"/>
          <w:b/>
          <w:sz w:val="20"/>
          <w:szCs w:val="20"/>
          <w:lang w:eastAsia="de-DE"/>
        </w:rPr>
        <w:t>FIGURE 1.</w:t>
      </w:r>
      <w:r w:rsidRPr="003625BE">
        <w:rPr>
          <w:rFonts w:ascii="Times New Roman" w:hAnsi="Times New Roman" w:cs="Times New Roman"/>
          <w:sz w:val="20"/>
          <w:szCs w:val="20"/>
          <w:lang w:eastAsia="de-DE"/>
        </w:rPr>
        <w:t xml:space="preserve"> Structural representation of the Siemens 7SA6 microprocessor-based relay model from the </w:t>
      </w:r>
      <w:r w:rsidR="00C04D23" w:rsidRPr="003625BE">
        <w:rPr>
          <w:rFonts w:ascii="Times New Roman" w:hAnsi="Times New Roman" w:cs="Times New Roman"/>
          <w:sz w:val="20"/>
          <w:szCs w:val="20"/>
          <w:lang w:eastAsia="de-DE"/>
        </w:rPr>
        <w:t>DIGSILENT</w:t>
      </w:r>
      <w:r w:rsidRPr="003625BE">
        <w:rPr>
          <w:rFonts w:ascii="Times New Roman" w:hAnsi="Times New Roman" w:cs="Times New Roman"/>
          <w:sz w:val="20"/>
          <w:szCs w:val="20"/>
          <w:lang w:eastAsia="de-DE"/>
        </w:rPr>
        <w:t xml:space="preserve"> Power</w:t>
      </w:r>
      <w:r w:rsidR="00C04D23">
        <w:rPr>
          <w:rFonts w:ascii="Times New Roman" w:hAnsi="Times New Roman" w:cs="Times New Roman"/>
          <w:sz w:val="20"/>
          <w:szCs w:val="20"/>
          <w:lang w:eastAsia="de-DE"/>
        </w:rPr>
        <w:t xml:space="preserve"> </w:t>
      </w:r>
      <w:r w:rsidRPr="003625BE">
        <w:rPr>
          <w:rFonts w:ascii="Times New Roman" w:hAnsi="Times New Roman" w:cs="Times New Roman"/>
          <w:sz w:val="20"/>
          <w:szCs w:val="20"/>
          <w:lang w:eastAsia="de-DE"/>
        </w:rPr>
        <w:t>Factory library.</w:t>
      </w:r>
    </w:p>
    <w:p w14:paraId="54932244" w14:textId="2B966212" w:rsidR="00DB0DB1" w:rsidRPr="003625BE" w:rsidRDefault="00DB0DB1" w:rsidP="002D4D54">
      <w:pPr>
        <w:spacing w:after="0" w:line="240" w:lineRule="auto"/>
        <w:ind w:firstLine="284"/>
        <w:jc w:val="both"/>
        <w:rPr>
          <w:rFonts w:ascii="Times New Roman" w:hAnsi="Times New Roman" w:cs="Times New Roman"/>
          <w:sz w:val="20"/>
        </w:rPr>
      </w:pPr>
    </w:p>
    <w:p w14:paraId="31C80759" w14:textId="394E0F59" w:rsidR="00DB0DB1" w:rsidRPr="003625BE" w:rsidRDefault="0082680D" w:rsidP="002D4D54">
      <w:pPr>
        <w:spacing w:after="0" w:line="240" w:lineRule="auto"/>
        <w:ind w:firstLine="284"/>
        <w:jc w:val="both"/>
        <w:rPr>
          <w:rFonts w:ascii="Times New Roman" w:hAnsi="Times New Roman" w:cs="Times New Roman"/>
          <w:sz w:val="20"/>
          <w:lang w:val="uz-Cyrl-UZ"/>
        </w:rPr>
      </w:pPr>
      <w:r w:rsidRPr="003625BE">
        <w:rPr>
          <w:rFonts w:ascii="Times New Roman" w:hAnsi="Times New Roman" w:cs="Times New Roman"/>
          <w:sz w:val="20"/>
          <w:lang w:val="uz-Cyrl-UZ"/>
        </w:rPr>
        <w:t>The input parameters of the distance protection block include the phase currents and voltages, as well as their zero-sequence and negative-sequence components, along with the corresponding active and reactive power quantities.</w:t>
      </w:r>
    </w:p>
    <w:p w14:paraId="7EAEE5C0" w14:textId="4FF29F6E" w:rsidR="0082680D" w:rsidRPr="003625BE" w:rsidRDefault="0082680D" w:rsidP="0082680D">
      <w:pPr>
        <w:spacing w:after="0" w:line="240" w:lineRule="auto"/>
        <w:ind w:firstLine="284"/>
        <w:jc w:val="both"/>
        <w:rPr>
          <w:rFonts w:ascii="Times New Roman" w:hAnsi="Times New Roman" w:cs="Times New Roman"/>
          <w:sz w:val="20"/>
        </w:rPr>
      </w:pPr>
      <w:r w:rsidRPr="003625BE">
        <w:rPr>
          <w:rFonts w:ascii="Times New Roman" w:hAnsi="Times New Roman" w:cs="Times New Roman"/>
          <w:sz w:val="20"/>
          <w:lang w:val="uz-Cyrl-UZ"/>
        </w:rPr>
        <w:t xml:space="preserve">- </w:t>
      </w:r>
      <w:r w:rsidR="00507A77" w:rsidRPr="003625BE">
        <w:rPr>
          <w:rFonts w:ascii="Times New Roman" w:hAnsi="Times New Roman" w:cs="Times New Roman"/>
          <w:bCs/>
          <w:i/>
          <w:sz w:val="20"/>
        </w:rPr>
        <w:t>I</w:t>
      </w:r>
      <w:r w:rsidR="00507A77" w:rsidRPr="003625BE">
        <w:rPr>
          <w:rFonts w:ascii="Times New Roman" w:hAnsi="Times New Roman" w:cs="Times New Roman"/>
          <w:bCs/>
          <w:i/>
          <w:sz w:val="20"/>
          <w:vertAlign w:val="subscript"/>
        </w:rPr>
        <w:t>A</w:t>
      </w:r>
      <w:r w:rsidR="00507A77" w:rsidRPr="003625BE">
        <w:rPr>
          <w:rFonts w:ascii="Times New Roman" w:hAnsi="Times New Roman" w:cs="Times New Roman"/>
          <w:bCs/>
          <w:i/>
          <w:sz w:val="20"/>
        </w:rPr>
        <w:t>, I</w:t>
      </w:r>
      <w:r w:rsidR="00507A77" w:rsidRPr="003625BE">
        <w:rPr>
          <w:rFonts w:ascii="Times New Roman" w:hAnsi="Times New Roman" w:cs="Times New Roman"/>
          <w:bCs/>
          <w:i/>
          <w:sz w:val="20"/>
          <w:vertAlign w:val="subscript"/>
        </w:rPr>
        <w:t>B</w:t>
      </w:r>
      <w:r w:rsidR="00507A77" w:rsidRPr="003625BE">
        <w:rPr>
          <w:rFonts w:ascii="Times New Roman" w:hAnsi="Times New Roman" w:cs="Times New Roman"/>
          <w:bCs/>
          <w:i/>
          <w:sz w:val="20"/>
        </w:rPr>
        <w:t>, I</w:t>
      </w:r>
      <w:r w:rsidR="00507A77" w:rsidRPr="003625BE">
        <w:rPr>
          <w:rFonts w:ascii="Times New Roman" w:hAnsi="Times New Roman" w:cs="Times New Roman"/>
          <w:bCs/>
          <w:i/>
          <w:sz w:val="20"/>
          <w:vertAlign w:val="subscript"/>
        </w:rPr>
        <w:t>C</w:t>
      </w:r>
      <w:r w:rsidR="00507A77" w:rsidRPr="003625BE">
        <w:rPr>
          <w:rFonts w:ascii="Times New Roman" w:hAnsi="Times New Roman" w:cs="Times New Roman"/>
          <w:sz w:val="20"/>
        </w:rPr>
        <w:t xml:space="preserve"> - phase currents</w:t>
      </w:r>
      <w:r w:rsidR="00560064" w:rsidRPr="003625BE">
        <w:rPr>
          <w:rFonts w:ascii="Times New Roman" w:hAnsi="Times New Roman" w:cs="Times New Roman"/>
          <w:sz w:val="20"/>
        </w:rPr>
        <w:t>;</w:t>
      </w:r>
    </w:p>
    <w:p w14:paraId="4069F663" w14:textId="29DB1E32" w:rsidR="00507A77" w:rsidRPr="003625BE" w:rsidRDefault="0082680D" w:rsidP="0082680D">
      <w:pPr>
        <w:spacing w:after="0" w:line="240" w:lineRule="auto"/>
        <w:ind w:firstLine="284"/>
        <w:jc w:val="both"/>
        <w:rPr>
          <w:rFonts w:ascii="Times New Roman" w:hAnsi="Times New Roman" w:cs="Times New Roman"/>
          <w:sz w:val="20"/>
          <w:lang w:val="uz-Cyrl-UZ"/>
        </w:rPr>
      </w:pPr>
      <w:r w:rsidRPr="003625BE">
        <w:rPr>
          <w:rFonts w:ascii="Times New Roman" w:hAnsi="Times New Roman" w:cs="Times New Roman"/>
          <w:sz w:val="20"/>
          <w:lang w:val="uz-Cyrl-UZ"/>
        </w:rPr>
        <w:t xml:space="preserve">- </w:t>
      </w:r>
      <w:r w:rsidRPr="003625BE">
        <w:rPr>
          <w:rFonts w:ascii="Times New Roman" w:hAnsi="Times New Roman" w:cs="Times New Roman"/>
          <w:i/>
          <w:sz w:val="20"/>
          <w:lang w:val="uz-Cyrl-UZ"/>
        </w:rPr>
        <w:t>U</w:t>
      </w:r>
      <w:r w:rsidRPr="003625BE">
        <w:rPr>
          <w:rFonts w:ascii="Times New Roman" w:hAnsi="Times New Roman" w:cs="Times New Roman"/>
          <w:i/>
          <w:sz w:val="20"/>
          <w:vertAlign w:val="subscript"/>
          <w:lang w:val="uz-Cyrl-UZ"/>
        </w:rPr>
        <w:t>A</w:t>
      </w:r>
      <w:r w:rsidRPr="003625BE">
        <w:rPr>
          <w:rFonts w:ascii="Times New Roman" w:hAnsi="Times New Roman" w:cs="Times New Roman"/>
          <w:i/>
          <w:sz w:val="20"/>
          <w:lang w:val="uz-Cyrl-UZ"/>
        </w:rPr>
        <w:t>; U</w:t>
      </w:r>
      <w:r w:rsidRPr="003625BE">
        <w:rPr>
          <w:rFonts w:ascii="Times New Roman" w:hAnsi="Times New Roman" w:cs="Times New Roman"/>
          <w:i/>
          <w:sz w:val="20"/>
          <w:vertAlign w:val="subscript"/>
          <w:lang w:val="uz-Cyrl-UZ"/>
        </w:rPr>
        <w:t>B</w:t>
      </w:r>
      <w:r w:rsidRPr="003625BE">
        <w:rPr>
          <w:rFonts w:ascii="Times New Roman" w:hAnsi="Times New Roman" w:cs="Times New Roman"/>
          <w:i/>
          <w:sz w:val="20"/>
          <w:lang w:val="uz-Cyrl-UZ"/>
        </w:rPr>
        <w:t>; U</w:t>
      </w:r>
      <w:r w:rsidRPr="003625BE">
        <w:rPr>
          <w:rFonts w:ascii="Times New Roman" w:hAnsi="Times New Roman" w:cs="Times New Roman"/>
          <w:i/>
          <w:sz w:val="20"/>
          <w:vertAlign w:val="subscript"/>
          <w:lang w:val="uz-Cyrl-UZ"/>
        </w:rPr>
        <w:t>C</w:t>
      </w:r>
      <w:r w:rsidR="00507A77" w:rsidRPr="003625BE">
        <w:rPr>
          <w:rFonts w:ascii="Times New Roman" w:hAnsi="Times New Roman" w:cs="Times New Roman"/>
          <w:sz w:val="20"/>
          <w:lang w:val="uz-Cyrl-UZ"/>
        </w:rPr>
        <w:t xml:space="preserve"> - phase voltages</w:t>
      </w:r>
      <w:r w:rsidR="00560064" w:rsidRPr="003625BE">
        <w:rPr>
          <w:rFonts w:ascii="Times New Roman" w:hAnsi="Times New Roman" w:cs="Times New Roman"/>
          <w:sz w:val="20"/>
          <w:lang w:val="uz-Cyrl-UZ"/>
        </w:rPr>
        <w:t>;</w:t>
      </w:r>
    </w:p>
    <w:p w14:paraId="1C4CB3D8" w14:textId="562238D5" w:rsidR="0082680D" w:rsidRPr="003625BE" w:rsidRDefault="0082680D" w:rsidP="0082680D">
      <w:pPr>
        <w:spacing w:after="0" w:line="240" w:lineRule="auto"/>
        <w:ind w:firstLine="284"/>
        <w:jc w:val="both"/>
        <w:rPr>
          <w:rFonts w:ascii="Times New Roman" w:hAnsi="Times New Roman" w:cs="Times New Roman"/>
          <w:sz w:val="20"/>
          <w:lang w:val="uz-Cyrl-UZ"/>
        </w:rPr>
      </w:pPr>
      <w:r w:rsidRPr="003625BE">
        <w:rPr>
          <w:rFonts w:ascii="Times New Roman" w:hAnsi="Times New Roman" w:cs="Times New Roman"/>
          <w:sz w:val="20"/>
          <w:lang w:val="uz-Cyrl-UZ"/>
        </w:rPr>
        <w:t xml:space="preserve">- </w:t>
      </w:r>
      <w:r w:rsidR="00507A77" w:rsidRPr="003625BE">
        <w:rPr>
          <w:rFonts w:ascii="Times New Roman" w:hAnsi="Times New Roman" w:cs="Times New Roman"/>
          <w:i/>
          <w:sz w:val="20"/>
          <w:lang w:val="uz-Cyrl-UZ"/>
        </w:rPr>
        <w:t>3</w:t>
      </w:r>
      <w:r w:rsidRPr="003625BE">
        <w:rPr>
          <w:rFonts w:ascii="Times New Roman" w:hAnsi="Times New Roman" w:cs="Times New Roman"/>
          <w:i/>
          <w:sz w:val="20"/>
          <w:lang w:val="uz-Cyrl-UZ"/>
        </w:rPr>
        <w:t>I</w:t>
      </w:r>
      <w:r w:rsidRPr="003625BE">
        <w:rPr>
          <w:rFonts w:ascii="Times New Roman" w:hAnsi="Times New Roman" w:cs="Times New Roman"/>
          <w:i/>
          <w:sz w:val="20"/>
          <w:vertAlign w:val="subscript"/>
          <w:lang w:val="uz-Cyrl-UZ"/>
        </w:rPr>
        <w:t>0</w:t>
      </w:r>
      <w:r w:rsidRPr="003625BE">
        <w:rPr>
          <w:rFonts w:ascii="Times New Roman" w:hAnsi="Times New Roman" w:cs="Times New Roman"/>
          <w:i/>
          <w:sz w:val="20"/>
          <w:lang w:val="uz-Cyrl-UZ"/>
        </w:rPr>
        <w:t xml:space="preserve">, </w:t>
      </w:r>
      <w:r w:rsidR="00507A77" w:rsidRPr="003625BE">
        <w:rPr>
          <w:rFonts w:ascii="Times New Roman" w:hAnsi="Times New Roman" w:cs="Times New Roman"/>
          <w:i/>
          <w:sz w:val="20"/>
          <w:lang w:val="uz-Cyrl-UZ"/>
        </w:rPr>
        <w:t>3</w:t>
      </w:r>
      <w:r w:rsidRPr="003625BE">
        <w:rPr>
          <w:rFonts w:ascii="Times New Roman" w:hAnsi="Times New Roman" w:cs="Times New Roman"/>
          <w:i/>
          <w:sz w:val="20"/>
          <w:lang w:val="uz-Cyrl-UZ"/>
        </w:rPr>
        <w:t>U3</w:t>
      </w:r>
      <w:r w:rsidR="00560064" w:rsidRPr="003625BE">
        <w:rPr>
          <w:rFonts w:ascii="Times New Roman" w:hAnsi="Times New Roman" w:cs="Times New Roman"/>
          <w:i/>
          <w:sz w:val="20"/>
          <w:lang w:val="uz-Cyrl-UZ"/>
        </w:rPr>
        <w:t xml:space="preserve"> </w:t>
      </w:r>
      <w:r w:rsidR="00560064" w:rsidRPr="003625BE">
        <w:rPr>
          <w:rFonts w:ascii="Times New Roman" w:hAnsi="Times New Roman" w:cs="Times New Roman"/>
          <w:sz w:val="20"/>
          <w:lang w:val="uz-Cyrl-UZ"/>
        </w:rPr>
        <w:t>- zero-sequence current and voltage components;</w:t>
      </w:r>
    </w:p>
    <w:p w14:paraId="2EFE140C" w14:textId="4FDA4C4F" w:rsidR="005D3541" w:rsidRPr="003625BE" w:rsidRDefault="0082680D" w:rsidP="0082680D">
      <w:pPr>
        <w:spacing w:after="0" w:line="240" w:lineRule="auto"/>
        <w:ind w:firstLine="284"/>
        <w:jc w:val="both"/>
        <w:rPr>
          <w:rFonts w:ascii="Times New Roman" w:hAnsi="Times New Roman" w:cs="Times New Roman"/>
          <w:sz w:val="20"/>
          <w:lang w:val="uz-Cyrl-UZ"/>
        </w:rPr>
      </w:pPr>
      <w:r w:rsidRPr="003625BE">
        <w:rPr>
          <w:rFonts w:ascii="Times New Roman" w:hAnsi="Times New Roman" w:cs="Times New Roman"/>
          <w:sz w:val="20"/>
          <w:lang w:val="uz-Cyrl-UZ"/>
        </w:rPr>
        <w:t xml:space="preserve">- </w:t>
      </w:r>
      <w:r w:rsidR="00560064" w:rsidRPr="003625BE">
        <w:rPr>
          <w:rFonts w:ascii="Times New Roman" w:hAnsi="Times New Roman" w:cs="Times New Roman"/>
          <w:i/>
          <w:sz w:val="20"/>
          <w:lang w:val="uz-Cyrl-UZ"/>
        </w:rPr>
        <w:t>3</w:t>
      </w:r>
      <w:r w:rsidRPr="003625BE">
        <w:rPr>
          <w:rFonts w:ascii="Times New Roman" w:hAnsi="Times New Roman" w:cs="Times New Roman"/>
          <w:i/>
          <w:sz w:val="20"/>
          <w:lang w:val="uz-Cyrl-UZ"/>
        </w:rPr>
        <w:t>I</w:t>
      </w:r>
      <w:r w:rsidR="00560064" w:rsidRPr="003625BE">
        <w:rPr>
          <w:rFonts w:ascii="Times New Roman" w:hAnsi="Times New Roman" w:cs="Times New Roman"/>
          <w:i/>
          <w:sz w:val="20"/>
          <w:vertAlign w:val="subscript"/>
          <w:lang w:val="uz-Cyrl-UZ"/>
        </w:rPr>
        <w:t>2</w:t>
      </w:r>
      <w:r w:rsidR="00560064" w:rsidRPr="003625BE">
        <w:rPr>
          <w:rFonts w:ascii="Times New Roman" w:hAnsi="Times New Roman" w:cs="Times New Roman"/>
          <w:sz w:val="20"/>
          <w:lang w:val="uz-Cyrl-UZ"/>
        </w:rPr>
        <w:t xml:space="preserve"> - negative-sequence current component.</w:t>
      </w:r>
    </w:p>
    <w:p w14:paraId="04AE6053" w14:textId="1F1DB1A7" w:rsidR="00560064" w:rsidRPr="003625BE" w:rsidRDefault="00895B94" w:rsidP="0082680D">
      <w:pPr>
        <w:spacing w:after="0" w:line="240" w:lineRule="auto"/>
        <w:ind w:firstLine="284"/>
        <w:jc w:val="both"/>
        <w:rPr>
          <w:rFonts w:ascii="Times New Roman" w:hAnsi="Times New Roman" w:cs="Times New Roman"/>
          <w:sz w:val="20"/>
          <w:lang w:val="uz-Cyrl-UZ"/>
        </w:rPr>
      </w:pPr>
      <w:r w:rsidRPr="003625BE">
        <w:rPr>
          <w:rFonts w:ascii="Times New Roman" w:hAnsi="Times New Roman" w:cs="Times New Roman"/>
          <w:sz w:val="20"/>
          <w:lang w:val="uz-Cyrl-UZ"/>
        </w:rPr>
        <w:lastRenderedPageBreak/>
        <w:t>These input signals, as shown in Figure 2, are connected to the internal elements responsible for polarization and initiation of the protection functions. The polarizing element subsequently processes the input quantities through mathematical calculations, converts them into output signals, and forwards them to the subsequent functional blocks. A subset of these signals is presented below [5]:</w:t>
      </w:r>
    </w:p>
    <w:p w14:paraId="730FD65F" w14:textId="688B71C7" w:rsidR="00895B94" w:rsidRPr="003625BE" w:rsidRDefault="00895B94" w:rsidP="00895B94">
      <w:pPr>
        <w:spacing w:after="0" w:line="240" w:lineRule="auto"/>
        <w:ind w:firstLine="284"/>
        <w:jc w:val="both"/>
        <w:rPr>
          <w:rFonts w:ascii="Times New Roman" w:hAnsi="Times New Roman" w:cs="Times New Roman"/>
          <w:sz w:val="20"/>
        </w:rPr>
      </w:pPr>
      <w:r w:rsidRPr="003625BE">
        <w:rPr>
          <w:rFonts w:ascii="Times New Roman" w:hAnsi="Times New Roman" w:cs="Times New Roman"/>
          <w:sz w:val="20"/>
        </w:rPr>
        <w:t xml:space="preserve">- </w:t>
      </w:r>
      <w:r w:rsidRPr="003625BE">
        <w:rPr>
          <w:rFonts w:ascii="Times New Roman" w:hAnsi="Times New Roman" w:cs="Times New Roman"/>
          <w:bCs/>
          <w:i/>
          <w:sz w:val="20"/>
        </w:rPr>
        <w:t>R</w:t>
      </w:r>
      <w:r w:rsidRPr="003625BE">
        <w:rPr>
          <w:rFonts w:ascii="Times New Roman" w:hAnsi="Times New Roman" w:cs="Times New Roman"/>
          <w:bCs/>
          <w:i/>
          <w:sz w:val="20"/>
          <w:vertAlign w:val="subscript"/>
        </w:rPr>
        <w:t>A</w:t>
      </w:r>
      <w:r w:rsidRPr="003625BE">
        <w:rPr>
          <w:rFonts w:ascii="Times New Roman" w:hAnsi="Times New Roman" w:cs="Times New Roman"/>
          <w:bCs/>
          <w:i/>
          <w:sz w:val="20"/>
        </w:rPr>
        <w:t>, R</w:t>
      </w:r>
      <w:r w:rsidRPr="003625BE">
        <w:rPr>
          <w:rFonts w:ascii="Times New Roman" w:hAnsi="Times New Roman" w:cs="Times New Roman"/>
          <w:bCs/>
          <w:i/>
          <w:sz w:val="20"/>
          <w:vertAlign w:val="subscript"/>
        </w:rPr>
        <w:t>B</w:t>
      </w:r>
      <w:r w:rsidRPr="003625BE">
        <w:rPr>
          <w:rFonts w:ascii="Times New Roman" w:hAnsi="Times New Roman" w:cs="Times New Roman"/>
          <w:bCs/>
          <w:i/>
          <w:sz w:val="20"/>
        </w:rPr>
        <w:t>, R</w:t>
      </w:r>
      <w:r w:rsidRPr="003625BE">
        <w:rPr>
          <w:rFonts w:ascii="Times New Roman" w:hAnsi="Times New Roman" w:cs="Times New Roman"/>
          <w:bCs/>
          <w:i/>
          <w:sz w:val="20"/>
          <w:vertAlign w:val="subscript"/>
        </w:rPr>
        <w:t>C</w:t>
      </w:r>
      <w:r w:rsidRPr="003625BE">
        <w:rPr>
          <w:rFonts w:ascii="Times New Roman" w:hAnsi="Times New Roman" w:cs="Times New Roman"/>
          <w:bCs/>
          <w:i/>
          <w:sz w:val="20"/>
        </w:rPr>
        <w:t xml:space="preserve">; </w:t>
      </w:r>
      <w:proofErr w:type="spellStart"/>
      <w:r w:rsidRPr="003625BE">
        <w:rPr>
          <w:rFonts w:ascii="Times New Roman" w:hAnsi="Times New Roman" w:cs="Times New Roman"/>
          <w:bCs/>
          <w:i/>
          <w:sz w:val="20"/>
        </w:rPr>
        <w:t>Ri</w:t>
      </w:r>
      <w:r w:rsidRPr="003625BE">
        <w:rPr>
          <w:rFonts w:ascii="Times New Roman" w:hAnsi="Times New Roman" w:cs="Times New Roman"/>
          <w:bCs/>
          <w:i/>
          <w:sz w:val="20"/>
          <w:vertAlign w:val="subscript"/>
        </w:rPr>
        <w:t>A</w:t>
      </w:r>
      <w:proofErr w:type="spellEnd"/>
      <w:r w:rsidRPr="003625BE">
        <w:rPr>
          <w:rFonts w:ascii="Times New Roman" w:hAnsi="Times New Roman" w:cs="Times New Roman"/>
          <w:bCs/>
          <w:i/>
          <w:sz w:val="20"/>
        </w:rPr>
        <w:t>,</w:t>
      </w:r>
      <w:r w:rsidR="0032286A" w:rsidRPr="003625BE">
        <w:rPr>
          <w:rFonts w:ascii="Times New Roman" w:hAnsi="Times New Roman" w:cs="Times New Roman"/>
          <w:bCs/>
          <w:i/>
          <w:sz w:val="20"/>
        </w:rPr>
        <w:t xml:space="preserve"> </w:t>
      </w:r>
      <w:proofErr w:type="spellStart"/>
      <w:r w:rsidRPr="003625BE">
        <w:rPr>
          <w:rFonts w:ascii="Times New Roman" w:hAnsi="Times New Roman" w:cs="Times New Roman"/>
          <w:bCs/>
          <w:i/>
          <w:sz w:val="20"/>
        </w:rPr>
        <w:t>Ri</w:t>
      </w:r>
      <w:r w:rsidRPr="003625BE">
        <w:rPr>
          <w:rFonts w:ascii="Times New Roman" w:hAnsi="Times New Roman" w:cs="Times New Roman"/>
          <w:bCs/>
          <w:i/>
          <w:sz w:val="20"/>
          <w:vertAlign w:val="subscript"/>
        </w:rPr>
        <w:t>B</w:t>
      </w:r>
      <w:proofErr w:type="spellEnd"/>
      <w:r w:rsidRPr="003625BE">
        <w:rPr>
          <w:rFonts w:ascii="Times New Roman" w:hAnsi="Times New Roman" w:cs="Times New Roman"/>
          <w:bCs/>
          <w:i/>
          <w:sz w:val="20"/>
        </w:rPr>
        <w:t>,</w:t>
      </w:r>
      <w:r w:rsidR="0032286A" w:rsidRPr="003625BE">
        <w:rPr>
          <w:rFonts w:ascii="Times New Roman" w:hAnsi="Times New Roman" w:cs="Times New Roman"/>
          <w:bCs/>
          <w:i/>
          <w:sz w:val="20"/>
        </w:rPr>
        <w:t xml:space="preserve"> </w:t>
      </w:r>
      <w:proofErr w:type="spellStart"/>
      <w:r w:rsidRPr="003625BE">
        <w:rPr>
          <w:rFonts w:ascii="Times New Roman" w:hAnsi="Times New Roman" w:cs="Times New Roman"/>
          <w:bCs/>
          <w:i/>
          <w:sz w:val="20"/>
        </w:rPr>
        <w:t>Ri</w:t>
      </w:r>
      <w:r w:rsidRPr="003625BE">
        <w:rPr>
          <w:rFonts w:ascii="Times New Roman" w:hAnsi="Times New Roman" w:cs="Times New Roman"/>
          <w:bCs/>
          <w:i/>
          <w:sz w:val="20"/>
          <w:vertAlign w:val="subscript"/>
        </w:rPr>
        <w:t>C</w:t>
      </w:r>
      <w:proofErr w:type="spellEnd"/>
      <w:r w:rsidRPr="003625BE">
        <w:rPr>
          <w:rFonts w:ascii="Times New Roman" w:hAnsi="Times New Roman" w:cs="Times New Roman"/>
          <w:sz w:val="20"/>
        </w:rPr>
        <w:t xml:space="preserve"> </w:t>
      </w:r>
      <w:r w:rsidR="0032286A" w:rsidRPr="003625BE">
        <w:rPr>
          <w:rFonts w:ascii="Times New Roman" w:hAnsi="Times New Roman" w:cs="Times New Roman"/>
          <w:sz w:val="20"/>
        </w:rPr>
        <w:t>-</w:t>
      </w:r>
      <w:r w:rsidRPr="003625BE">
        <w:rPr>
          <w:rFonts w:ascii="Times New Roman" w:hAnsi="Times New Roman" w:cs="Times New Roman"/>
          <w:sz w:val="20"/>
        </w:rPr>
        <w:t xml:space="preserve"> active (resistive) components</w:t>
      </w:r>
    </w:p>
    <w:p w14:paraId="419FE5A9" w14:textId="7F2C101F" w:rsidR="00895B94" w:rsidRPr="003625BE" w:rsidRDefault="00895B94" w:rsidP="00895B94">
      <w:pPr>
        <w:spacing w:after="0" w:line="240" w:lineRule="auto"/>
        <w:ind w:firstLine="284"/>
        <w:jc w:val="both"/>
        <w:rPr>
          <w:rFonts w:ascii="Times New Roman" w:hAnsi="Times New Roman" w:cs="Times New Roman"/>
          <w:sz w:val="20"/>
        </w:rPr>
      </w:pPr>
      <w:r w:rsidRPr="003625BE">
        <w:rPr>
          <w:rFonts w:ascii="Times New Roman" w:hAnsi="Times New Roman" w:cs="Times New Roman"/>
          <w:sz w:val="20"/>
        </w:rPr>
        <w:t xml:space="preserve">- </w:t>
      </w:r>
      <w:r w:rsidRPr="003625BE">
        <w:rPr>
          <w:rFonts w:ascii="Times New Roman" w:hAnsi="Times New Roman" w:cs="Times New Roman"/>
          <w:bCs/>
          <w:i/>
          <w:sz w:val="20"/>
        </w:rPr>
        <w:t>X</w:t>
      </w:r>
      <w:r w:rsidRPr="003625BE">
        <w:rPr>
          <w:rFonts w:ascii="Times New Roman" w:hAnsi="Times New Roman" w:cs="Times New Roman"/>
          <w:bCs/>
          <w:i/>
          <w:sz w:val="20"/>
          <w:vertAlign w:val="subscript"/>
        </w:rPr>
        <w:t>A</w:t>
      </w:r>
      <w:r w:rsidRPr="003625BE">
        <w:rPr>
          <w:rFonts w:ascii="Times New Roman" w:hAnsi="Times New Roman" w:cs="Times New Roman"/>
          <w:bCs/>
          <w:i/>
          <w:sz w:val="20"/>
        </w:rPr>
        <w:t>,</w:t>
      </w:r>
      <w:r w:rsidR="0032286A" w:rsidRPr="003625BE">
        <w:rPr>
          <w:rFonts w:ascii="Times New Roman" w:hAnsi="Times New Roman" w:cs="Times New Roman"/>
          <w:bCs/>
          <w:i/>
          <w:sz w:val="20"/>
        </w:rPr>
        <w:t xml:space="preserve"> </w:t>
      </w:r>
      <w:r w:rsidRPr="003625BE">
        <w:rPr>
          <w:rFonts w:ascii="Times New Roman" w:hAnsi="Times New Roman" w:cs="Times New Roman"/>
          <w:bCs/>
          <w:i/>
          <w:sz w:val="20"/>
        </w:rPr>
        <w:t>X</w:t>
      </w:r>
      <w:r w:rsidRPr="003625BE">
        <w:rPr>
          <w:rFonts w:ascii="Times New Roman" w:hAnsi="Times New Roman" w:cs="Times New Roman"/>
          <w:bCs/>
          <w:i/>
          <w:sz w:val="20"/>
          <w:vertAlign w:val="subscript"/>
        </w:rPr>
        <w:t>B</w:t>
      </w:r>
      <w:r w:rsidRPr="003625BE">
        <w:rPr>
          <w:rFonts w:ascii="Times New Roman" w:hAnsi="Times New Roman" w:cs="Times New Roman"/>
          <w:bCs/>
          <w:i/>
          <w:sz w:val="20"/>
        </w:rPr>
        <w:t>,</w:t>
      </w:r>
      <w:r w:rsidR="0032286A" w:rsidRPr="003625BE">
        <w:rPr>
          <w:rFonts w:ascii="Times New Roman" w:hAnsi="Times New Roman" w:cs="Times New Roman"/>
          <w:bCs/>
          <w:i/>
          <w:sz w:val="20"/>
        </w:rPr>
        <w:t xml:space="preserve"> </w:t>
      </w:r>
      <w:r w:rsidRPr="003625BE">
        <w:rPr>
          <w:rFonts w:ascii="Times New Roman" w:hAnsi="Times New Roman" w:cs="Times New Roman"/>
          <w:bCs/>
          <w:i/>
          <w:sz w:val="20"/>
        </w:rPr>
        <w:t>X</w:t>
      </w:r>
      <w:r w:rsidRPr="003625BE">
        <w:rPr>
          <w:rFonts w:ascii="Times New Roman" w:hAnsi="Times New Roman" w:cs="Times New Roman"/>
          <w:bCs/>
          <w:i/>
          <w:sz w:val="20"/>
          <w:vertAlign w:val="subscript"/>
        </w:rPr>
        <w:t>C</w:t>
      </w:r>
      <w:r w:rsidRPr="003625BE">
        <w:rPr>
          <w:rFonts w:ascii="Times New Roman" w:hAnsi="Times New Roman" w:cs="Times New Roman"/>
          <w:bCs/>
          <w:i/>
          <w:sz w:val="20"/>
        </w:rPr>
        <w:t>;</w:t>
      </w:r>
      <w:r w:rsidR="0032286A" w:rsidRPr="003625BE">
        <w:rPr>
          <w:rFonts w:ascii="Times New Roman" w:hAnsi="Times New Roman" w:cs="Times New Roman"/>
          <w:bCs/>
          <w:i/>
          <w:sz w:val="20"/>
        </w:rPr>
        <w:t xml:space="preserve"> </w:t>
      </w:r>
      <w:proofErr w:type="spellStart"/>
      <w:r w:rsidRPr="003625BE">
        <w:rPr>
          <w:rFonts w:ascii="Times New Roman" w:hAnsi="Times New Roman" w:cs="Times New Roman"/>
          <w:bCs/>
          <w:i/>
          <w:sz w:val="20"/>
        </w:rPr>
        <w:t>Xi</w:t>
      </w:r>
      <w:r w:rsidRPr="003625BE">
        <w:rPr>
          <w:rFonts w:ascii="Times New Roman" w:hAnsi="Times New Roman" w:cs="Times New Roman"/>
          <w:bCs/>
          <w:i/>
          <w:sz w:val="20"/>
          <w:vertAlign w:val="subscript"/>
        </w:rPr>
        <w:t>A</w:t>
      </w:r>
      <w:proofErr w:type="spellEnd"/>
      <w:r w:rsidRPr="003625BE">
        <w:rPr>
          <w:rFonts w:ascii="Times New Roman" w:hAnsi="Times New Roman" w:cs="Times New Roman"/>
          <w:bCs/>
          <w:i/>
          <w:sz w:val="20"/>
        </w:rPr>
        <w:t>,</w:t>
      </w:r>
      <w:r w:rsidR="0032286A" w:rsidRPr="003625BE">
        <w:rPr>
          <w:rFonts w:ascii="Times New Roman" w:hAnsi="Times New Roman" w:cs="Times New Roman"/>
          <w:bCs/>
          <w:i/>
          <w:sz w:val="20"/>
        </w:rPr>
        <w:t xml:space="preserve"> </w:t>
      </w:r>
      <w:proofErr w:type="spellStart"/>
      <w:r w:rsidRPr="003625BE">
        <w:rPr>
          <w:rFonts w:ascii="Times New Roman" w:hAnsi="Times New Roman" w:cs="Times New Roman"/>
          <w:bCs/>
          <w:i/>
          <w:sz w:val="20"/>
        </w:rPr>
        <w:t>Xi</w:t>
      </w:r>
      <w:r w:rsidRPr="003625BE">
        <w:rPr>
          <w:rFonts w:ascii="Times New Roman" w:hAnsi="Times New Roman" w:cs="Times New Roman"/>
          <w:bCs/>
          <w:i/>
          <w:sz w:val="20"/>
          <w:vertAlign w:val="subscript"/>
        </w:rPr>
        <w:t>B</w:t>
      </w:r>
      <w:proofErr w:type="spellEnd"/>
      <w:r w:rsidRPr="003625BE">
        <w:rPr>
          <w:rFonts w:ascii="Times New Roman" w:hAnsi="Times New Roman" w:cs="Times New Roman"/>
          <w:bCs/>
          <w:i/>
          <w:sz w:val="20"/>
        </w:rPr>
        <w:t>,</w:t>
      </w:r>
      <w:r w:rsidR="0032286A" w:rsidRPr="003625BE">
        <w:rPr>
          <w:rFonts w:ascii="Times New Roman" w:hAnsi="Times New Roman" w:cs="Times New Roman"/>
          <w:bCs/>
          <w:i/>
          <w:sz w:val="20"/>
        </w:rPr>
        <w:t xml:space="preserve"> </w:t>
      </w:r>
      <w:proofErr w:type="spellStart"/>
      <w:r w:rsidR="0032286A" w:rsidRPr="003625BE">
        <w:rPr>
          <w:rFonts w:ascii="Times New Roman" w:hAnsi="Times New Roman" w:cs="Times New Roman"/>
          <w:bCs/>
          <w:i/>
          <w:sz w:val="20"/>
        </w:rPr>
        <w:t>Xi</w:t>
      </w:r>
      <w:r w:rsidR="0032286A" w:rsidRPr="003625BE">
        <w:rPr>
          <w:rFonts w:ascii="Times New Roman" w:hAnsi="Times New Roman" w:cs="Times New Roman"/>
          <w:bCs/>
          <w:i/>
          <w:sz w:val="20"/>
          <w:vertAlign w:val="subscript"/>
        </w:rPr>
        <w:t>C</w:t>
      </w:r>
      <w:proofErr w:type="spellEnd"/>
      <w:r w:rsidR="0032286A" w:rsidRPr="003625BE">
        <w:rPr>
          <w:rFonts w:ascii="Times New Roman" w:hAnsi="Times New Roman" w:cs="Times New Roman"/>
          <w:bCs/>
          <w:sz w:val="20"/>
        </w:rPr>
        <w:t xml:space="preserve"> -</w:t>
      </w:r>
      <w:r w:rsidRPr="003625BE">
        <w:rPr>
          <w:rFonts w:ascii="Times New Roman" w:hAnsi="Times New Roman" w:cs="Times New Roman"/>
          <w:sz w:val="20"/>
        </w:rPr>
        <w:t xml:space="preserve"> reactive components</w:t>
      </w:r>
      <w:r w:rsidR="00CF2853" w:rsidRPr="003625BE">
        <w:rPr>
          <w:rFonts w:ascii="Times New Roman" w:hAnsi="Times New Roman" w:cs="Times New Roman"/>
          <w:sz w:val="20"/>
        </w:rPr>
        <w:t>.</w:t>
      </w:r>
    </w:p>
    <w:p w14:paraId="012185A7" w14:textId="3378251D" w:rsidR="005D3541" w:rsidRPr="003625BE" w:rsidRDefault="00CF2853" w:rsidP="002D4D54">
      <w:pPr>
        <w:spacing w:after="0" w:line="240" w:lineRule="auto"/>
        <w:ind w:firstLine="284"/>
        <w:jc w:val="both"/>
        <w:rPr>
          <w:rFonts w:ascii="Times New Roman" w:hAnsi="Times New Roman" w:cs="Times New Roman"/>
          <w:sz w:val="20"/>
        </w:rPr>
      </w:pPr>
      <w:r w:rsidRPr="003625BE">
        <w:rPr>
          <w:rFonts w:ascii="Times New Roman" w:hAnsi="Times New Roman" w:cs="Times New Roman"/>
          <w:sz w:val="20"/>
        </w:rPr>
        <w:t>These signals are connected to the distance protection relays with circular characteristics, as well as to other protection elements, as illustrated in Figure 2. The aforementioned components incorporate dedicated pickup and dropout functions, which enable detailed analysis of the operating and non-operating states of each individual element.</w:t>
      </w:r>
    </w:p>
    <w:p w14:paraId="5D40AC80" w14:textId="15269341" w:rsidR="00CF2853" w:rsidRPr="003625BE" w:rsidRDefault="00CF2853" w:rsidP="002D4D54">
      <w:pPr>
        <w:spacing w:after="0" w:line="240" w:lineRule="auto"/>
        <w:ind w:firstLine="284"/>
        <w:jc w:val="both"/>
        <w:rPr>
          <w:rFonts w:ascii="Times New Roman" w:hAnsi="Times New Roman" w:cs="Times New Roman"/>
          <w:sz w:val="20"/>
        </w:rPr>
      </w:pPr>
    </w:p>
    <w:p w14:paraId="03EBD58C" w14:textId="34896244" w:rsidR="00CF2853" w:rsidRPr="003625BE" w:rsidRDefault="00641FB9" w:rsidP="002D4D54">
      <w:pPr>
        <w:spacing w:after="0" w:line="240" w:lineRule="auto"/>
        <w:ind w:firstLine="284"/>
        <w:jc w:val="both"/>
        <w:rPr>
          <w:rFonts w:ascii="Times New Roman" w:hAnsi="Times New Roman" w:cs="Times New Roman"/>
          <w:sz w:val="20"/>
        </w:rPr>
      </w:pPr>
      <w:r w:rsidRPr="003625BE">
        <w:rPr>
          <w:rFonts w:ascii="Times New Roman" w:hAnsi="Times New Roman" w:cs="Times New Roman"/>
          <w:noProof/>
          <w:sz w:val="20"/>
        </w:rPr>
        <w:drawing>
          <wp:inline distT="0" distB="0" distL="0" distR="0" wp14:anchorId="158B90EA" wp14:editId="0C248322">
            <wp:extent cx="5710301" cy="3903260"/>
            <wp:effectExtent l="0" t="0" r="508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SA6 Distance Circular_page-0001.jpg"/>
                    <pic:cNvPicPr/>
                  </pic:nvPicPr>
                  <pic:blipFill rotWithShape="1">
                    <a:blip r:embed="rId7" cstate="print">
                      <a:extLst>
                        <a:ext uri="{28A0092B-C50C-407E-A947-70E740481C1C}">
                          <a14:useLocalDpi xmlns:a14="http://schemas.microsoft.com/office/drawing/2010/main" val="0"/>
                        </a:ext>
                      </a:extLst>
                    </a:blip>
                    <a:srcRect l="6047" t="7391" r="5862" b="7435"/>
                    <a:stretch/>
                  </pic:blipFill>
                  <pic:spPr bwMode="auto">
                    <a:xfrm>
                      <a:off x="0" y="0"/>
                      <a:ext cx="5730816" cy="3917283"/>
                    </a:xfrm>
                    <a:prstGeom prst="rect">
                      <a:avLst/>
                    </a:prstGeom>
                    <a:ln>
                      <a:noFill/>
                    </a:ln>
                    <a:extLst>
                      <a:ext uri="{53640926-AAD7-44D8-BBD7-CCE9431645EC}">
                        <a14:shadowObscured xmlns:a14="http://schemas.microsoft.com/office/drawing/2010/main"/>
                      </a:ext>
                    </a:extLst>
                  </pic:spPr>
                </pic:pic>
              </a:graphicData>
            </a:graphic>
          </wp:inline>
        </w:drawing>
      </w:r>
    </w:p>
    <w:p w14:paraId="7A26A881" w14:textId="01CD6A16" w:rsidR="00812572" w:rsidRPr="003625BE" w:rsidRDefault="00CF2853" w:rsidP="00CF2853">
      <w:pPr>
        <w:spacing w:after="0" w:line="240" w:lineRule="auto"/>
        <w:ind w:firstLine="284"/>
        <w:jc w:val="center"/>
        <w:rPr>
          <w:rFonts w:ascii="Times New Roman" w:hAnsi="Times New Roman" w:cs="Times New Roman"/>
          <w:sz w:val="20"/>
          <w:lang w:val="uz-Cyrl-UZ"/>
        </w:rPr>
      </w:pPr>
      <w:r w:rsidRPr="003625BE">
        <w:rPr>
          <w:rFonts w:ascii="Times New Roman" w:hAnsi="Times New Roman" w:cs="Times New Roman"/>
          <w:b/>
          <w:sz w:val="20"/>
        </w:rPr>
        <w:t xml:space="preserve">FIGURE </w:t>
      </w:r>
      <w:r w:rsidR="009F21CA" w:rsidRPr="003625BE">
        <w:rPr>
          <w:rFonts w:ascii="Times New Roman" w:hAnsi="Times New Roman" w:cs="Times New Roman"/>
          <w:b/>
          <w:sz w:val="20"/>
        </w:rPr>
        <w:t>2</w:t>
      </w:r>
      <w:r w:rsidRPr="003625BE">
        <w:rPr>
          <w:rFonts w:ascii="Times New Roman" w:hAnsi="Times New Roman" w:cs="Times New Roman"/>
          <w:b/>
          <w:sz w:val="20"/>
        </w:rPr>
        <w:t>.</w:t>
      </w:r>
      <w:r w:rsidRPr="003625BE">
        <w:rPr>
          <w:rFonts w:ascii="Times New Roman" w:hAnsi="Times New Roman" w:cs="Times New Roman"/>
          <w:sz w:val="20"/>
        </w:rPr>
        <w:t xml:space="preserve"> Distance protection block with circular operating characteristics.</w:t>
      </w:r>
    </w:p>
    <w:p w14:paraId="0E01B92A" w14:textId="73292E43" w:rsidR="00812572" w:rsidRPr="003625BE" w:rsidRDefault="00812572" w:rsidP="002D4D54">
      <w:pPr>
        <w:spacing w:after="0" w:line="240" w:lineRule="auto"/>
        <w:ind w:firstLine="284"/>
        <w:jc w:val="both"/>
        <w:rPr>
          <w:rFonts w:ascii="Times New Roman" w:hAnsi="Times New Roman" w:cs="Times New Roman"/>
          <w:sz w:val="20"/>
          <w:lang w:val="uz-Cyrl-UZ"/>
        </w:rPr>
      </w:pPr>
    </w:p>
    <w:p w14:paraId="0DE0AE6A" w14:textId="31A717F0" w:rsidR="00812572" w:rsidRPr="003625BE" w:rsidRDefault="006A743B" w:rsidP="002D4D54">
      <w:pPr>
        <w:spacing w:after="0" w:line="240" w:lineRule="auto"/>
        <w:ind w:firstLine="284"/>
        <w:jc w:val="both"/>
        <w:rPr>
          <w:rFonts w:ascii="Times New Roman" w:hAnsi="Times New Roman" w:cs="Times New Roman"/>
          <w:sz w:val="20"/>
          <w:lang w:val="uz-Cyrl-UZ"/>
        </w:rPr>
      </w:pPr>
      <w:r w:rsidRPr="003625BE">
        <w:rPr>
          <w:rFonts w:ascii="Times New Roman" w:hAnsi="Times New Roman" w:cs="Times New Roman"/>
          <w:sz w:val="20"/>
          <w:lang w:val="uz-Cyrl-UZ"/>
        </w:rPr>
        <w:t>The relationship between the newly designed three-zone distance protection settings for the L-2</w:t>
      </w:r>
      <w:r w:rsidR="00D16DBB" w:rsidRPr="003625BE">
        <w:rPr>
          <w:rFonts w:ascii="Times New Roman" w:hAnsi="Times New Roman" w:cs="Times New Roman"/>
          <w:sz w:val="20"/>
        </w:rPr>
        <w:t>-</w:t>
      </w:r>
      <w:r w:rsidRPr="003625BE">
        <w:rPr>
          <w:rFonts w:ascii="Times New Roman" w:hAnsi="Times New Roman" w:cs="Times New Roman"/>
          <w:sz w:val="20"/>
          <w:lang w:val="uz-Cyrl-UZ"/>
        </w:rPr>
        <w:t>K-4 overhead transmission line</w:t>
      </w:r>
      <w:r w:rsidR="00D16DBB" w:rsidRPr="003625BE">
        <w:rPr>
          <w:rFonts w:ascii="Times New Roman" w:hAnsi="Times New Roman" w:cs="Times New Roman"/>
          <w:sz w:val="20"/>
        </w:rPr>
        <w:t xml:space="preserve"> - </w:t>
      </w:r>
      <w:r w:rsidRPr="003625BE">
        <w:rPr>
          <w:rFonts w:ascii="Times New Roman" w:hAnsi="Times New Roman" w:cs="Times New Roman"/>
          <w:sz w:val="20"/>
          <w:lang w:val="uz-Cyrl-UZ"/>
        </w:rPr>
        <w:t>calculated in accordance with methodological guidelines</w:t>
      </w:r>
      <w:r w:rsidR="00D16DBB" w:rsidRPr="003625BE">
        <w:rPr>
          <w:rFonts w:ascii="Times New Roman" w:hAnsi="Times New Roman" w:cs="Times New Roman"/>
          <w:sz w:val="20"/>
        </w:rPr>
        <w:t xml:space="preserve"> - </w:t>
      </w:r>
      <w:r w:rsidRPr="003625BE">
        <w:rPr>
          <w:rFonts w:ascii="Times New Roman" w:hAnsi="Times New Roman" w:cs="Times New Roman"/>
          <w:sz w:val="20"/>
          <w:lang w:val="uz-Cyrl-UZ"/>
        </w:rPr>
        <w:t>and the currently operating three-zone distance protection settings of the L-2</w:t>
      </w:r>
      <w:r w:rsidR="00D16DBB" w:rsidRPr="003625BE">
        <w:rPr>
          <w:rFonts w:ascii="Times New Roman" w:hAnsi="Times New Roman" w:cs="Times New Roman"/>
          <w:sz w:val="20"/>
        </w:rPr>
        <w:t>-</w:t>
      </w:r>
      <w:r w:rsidRPr="003625BE">
        <w:rPr>
          <w:rFonts w:ascii="Times New Roman" w:hAnsi="Times New Roman" w:cs="Times New Roman"/>
          <w:sz w:val="20"/>
          <w:lang w:val="uz-Cyrl-UZ"/>
        </w:rPr>
        <w:t>K-3 line has been analyzed. In both transmission lines, the distance protection function employs a three-zone circular characteristic, with the corresponding settings presented in Table 2.</w:t>
      </w:r>
    </w:p>
    <w:p w14:paraId="0EC2376E" w14:textId="77777777" w:rsidR="006A743B" w:rsidRPr="003625BE" w:rsidRDefault="006A743B" w:rsidP="002D4D54">
      <w:pPr>
        <w:spacing w:after="0" w:line="240" w:lineRule="auto"/>
        <w:ind w:firstLine="284"/>
        <w:jc w:val="both"/>
        <w:rPr>
          <w:rFonts w:ascii="Times New Roman" w:hAnsi="Times New Roman" w:cs="Times New Roman"/>
          <w:b/>
          <w:sz w:val="20"/>
          <w:szCs w:val="20"/>
          <w:lang w:eastAsia="de-DE"/>
        </w:rPr>
      </w:pPr>
    </w:p>
    <w:p w14:paraId="0F18CB7A" w14:textId="4978DA9D" w:rsidR="006A743B" w:rsidRPr="003625BE" w:rsidRDefault="006A743B" w:rsidP="009F21CA">
      <w:pPr>
        <w:spacing w:after="0" w:line="240" w:lineRule="auto"/>
        <w:ind w:firstLine="284"/>
        <w:jc w:val="center"/>
        <w:rPr>
          <w:rFonts w:ascii="Times New Roman" w:hAnsi="Times New Roman" w:cs="Times New Roman"/>
          <w:sz w:val="20"/>
          <w:lang w:val="uz-Cyrl-UZ"/>
        </w:rPr>
      </w:pPr>
      <w:r w:rsidRPr="003625BE">
        <w:rPr>
          <w:rFonts w:ascii="Times New Roman" w:hAnsi="Times New Roman" w:cs="Times New Roman"/>
          <w:b/>
          <w:sz w:val="20"/>
          <w:szCs w:val="20"/>
          <w:lang w:eastAsia="de-DE"/>
        </w:rPr>
        <w:t xml:space="preserve">TABLE </w:t>
      </w:r>
      <w:r w:rsidR="00A224F2" w:rsidRPr="003625BE">
        <w:rPr>
          <w:rFonts w:ascii="Times New Roman" w:hAnsi="Times New Roman" w:cs="Times New Roman"/>
          <w:b/>
          <w:sz w:val="20"/>
          <w:szCs w:val="20"/>
          <w:lang w:eastAsia="de-DE"/>
        </w:rPr>
        <w:t>2</w:t>
      </w:r>
      <w:r w:rsidRPr="003625BE">
        <w:rPr>
          <w:rFonts w:ascii="Times New Roman" w:hAnsi="Times New Roman" w:cs="Times New Roman"/>
          <w:b/>
          <w:sz w:val="20"/>
          <w:szCs w:val="20"/>
          <w:lang w:eastAsia="de-DE"/>
        </w:rPr>
        <w:t>.</w:t>
      </w:r>
      <w:r w:rsidRPr="003625BE">
        <w:rPr>
          <w:rFonts w:ascii="Times New Roman" w:hAnsi="Times New Roman" w:cs="Times New Roman"/>
          <w:sz w:val="20"/>
          <w:szCs w:val="20"/>
          <w:lang w:eastAsia="de-DE"/>
        </w:rPr>
        <w:t xml:space="preserve"> </w:t>
      </w:r>
      <w:r w:rsidR="009F21CA" w:rsidRPr="003625BE">
        <w:rPr>
          <w:rFonts w:ascii="Times New Roman" w:hAnsi="Times New Roman" w:cs="Times New Roman"/>
          <w:sz w:val="20"/>
          <w:szCs w:val="20"/>
          <w:lang w:eastAsia="de-DE"/>
        </w:rPr>
        <w:t>Distance Protection Settings</w:t>
      </w:r>
    </w:p>
    <w:tbl>
      <w:tblPr>
        <w:tblW w:w="9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
        <w:gridCol w:w="1299"/>
        <w:gridCol w:w="1276"/>
        <w:gridCol w:w="930"/>
        <w:gridCol w:w="850"/>
        <w:gridCol w:w="1066"/>
        <w:gridCol w:w="1066"/>
        <w:gridCol w:w="666"/>
        <w:gridCol w:w="616"/>
        <w:gridCol w:w="980"/>
      </w:tblGrid>
      <w:tr w:rsidR="009F21CA" w:rsidRPr="003625BE" w14:paraId="373C64D0" w14:textId="77777777" w:rsidTr="00FC3A99">
        <w:trPr>
          <w:jc w:val="center"/>
        </w:trPr>
        <w:tc>
          <w:tcPr>
            <w:tcW w:w="279" w:type="dxa"/>
          </w:tcPr>
          <w:p w14:paraId="64906147" w14:textId="5960FD75" w:rsidR="009F21CA" w:rsidRPr="003625BE" w:rsidRDefault="009F21CA" w:rsidP="00FC3A99">
            <w:pPr>
              <w:tabs>
                <w:tab w:val="left" w:pos="6946"/>
              </w:tabs>
              <w:spacing w:after="0" w:line="240" w:lineRule="auto"/>
              <w:rPr>
                <w:rFonts w:ascii="Times New Roman" w:eastAsia="Times New Roman" w:hAnsi="Times New Roman" w:cs="Times New Roman"/>
                <w:b/>
                <w:bCs/>
                <w:sz w:val="18"/>
                <w:szCs w:val="18"/>
                <w:lang w:val="uz-Cyrl-UZ" w:eastAsia="ru-RU"/>
              </w:rPr>
            </w:pPr>
            <w:r w:rsidRPr="003625BE">
              <w:rPr>
                <w:rFonts w:ascii="Times New Roman" w:eastAsia="Times New Roman" w:hAnsi="Times New Roman" w:cs="Times New Roman"/>
                <w:b/>
                <w:bCs/>
                <w:sz w:val="18"/>
                <w:szCs w:val="18"/>
                <w:lang w:val="uz-Cyrl-UZ" w:eastAsia="ru-RU"/>
              </w:rPr>
              <w:t>№</w:t>
            </w:r>
          </w:p>
        </w:tc>
        <w:tc>
          <w:tcPr>
            <w:tcW w:w="1299" w:type="dxa"/>
          </w:tcPr>
          <w:p w14:paraId="11F0C08E" w14:textId="77777777" w:rsidR="009F21CA" w:rsidRPr="003625BE" w:rsidRDefault="009F21CA" w:rsidP="009F21CA">
            <w:pPr>
              <w:tabs>
                <w:tab w:val="left" w:pos="6946"/>
              </w:tabs>
              <w:spacing w:after="0" w:line="240" w:lineRule="auto"/>
              <w:jc w:val="center"/>
              <w:rPr>
                <w:rFonts w:ascii="Times New Roman" w:eastAsia="Times New Roman" w:hAnsi="Times New Roman" w:cs="Times New Roman"/>
                <w:b/>
                <w:bCs/>
                <w:sz w:val="18"/>
                <w:szCs w:val="18"/>
                <w:lang w:val="ru-RU" w:eastAsia="ru-RU"/>
              </w:rPr>
            </w:pPr>
            <w:r w:rsidRPr="003625BE">
              <w:rPr>
                <w:rFonts w:ascii="Times New Roman" w:eastAsia="Times New Roman" w:hAnsi="Times New Roman" w:cs="Times New Roman"/>
                <w:b/>
                <w:bCs/>
                <w:sz w:val="18"/>
                <w:szCs w:val="18"/>
                <w:lang w:val="ru-RU" w:eastAsia="ru-RU"/>
              </w:rPr>
              <w:t>Protection Device</w:t>
            </w:r>
          </w:p>
        </w:tc>
        <w:tc>
          <w:tcPr>
            <w:tcW w:w="1276" w:type="dxa"/>
          </w:tcPr>
          <w:p w14:paraId="5C17C04E" w14:textId="77777777" w:rsidR="009F21CA" w:rsidRPr="003625BE" w:rsidRDefault="009F21CA" w:rsidP="009F21CA">
            <w:pPr>
              <w:tabs>
                <w:tab w:val="left" w:pos="6946"/>
              </w:tabs>
              <w:spacing w:after="0" w:line="240" w:lineRule="auto"/>
              <w:jc w:val="center"/>
              <w:rPr>
                <w:rFonts w:ascii="Times New Roman" w:eastAsia="Times New Roman" w:hAnsi="Times New Roman" w:cs="Times New Roman"/>
                <w:b/>
                <w:bCs/>
                <w:sz w:val="18"/>
                <w:szCs w:val="18"/>
                <w:lang w:val="ru-RU" w:eastAsia="ru-RU"/>
              </w:rPr>
            </w:pPr>
            <w:proofErr w:type="spellStart"/>
            <w:r w:rsidRPr="003625BE">
              <w:rPr>
                <w:rFonts w:ascii="Times New Roman" w:eastAsia="Times New Roman" w:hAnsi="Times New Roman" w:cs="Times New Roman"/>
                <w:b/>
                <w:bCs/>
                <w:sz w:val="18"/>
                <w:szCs w:val="18"/>
                <w:lang w:val="ru-RU" w:eastAsia="ru-RU"/>
              </w:rPr>
              <w:t>Location</w:t>
            </w:r>
            <w:proofErr w:type="spellEnd"/>
          </w:p>
        </w:tc>
        <w:tc>
          <w:tcPr>
            <w:tcW w:w="930" w:type="dxa"/>
          </w:tcPr>
          <w:p w14:paraId="16395D6F" w14:textId="77777777" w:rsidR="009F21CA" w:rsidRPr="003625BE" w:rsidRDefault="009F21CA" w:rsidP="009F21CA">
            <w:pPr>
              <w:tabs>
                <w:tab w:val="left" w:pos="6946"/>
              </w:tabs>
              <w:spacing w:after="0" w:line="240" w:lineRule="auto"/>
              <w:jc w:val="center"/>
              <w:rPr>
                <w:rFonts w:ascii="Times New Roman" w:eastAsia="Times New Roman" w:hAnsi="Times New Roman" w:cs="Times New Roman"/>
                <w:b/>
                <w:bCs/>
                <w:sz w:val="18"/>
                <w:szCs w:val="18"/>
                <w:lang w:val="ru-RU" w:eastAsia="ru-RU"/>
              </w:rPr>
            </w:pPr>
            <w:proofErr w:type="spellStart"/>
            <w:r w:rsidRPr="003625BE">
              <w:rPr>
                <w:rFonts w:ascii="Times New Roman" w:eastAsia="Times New Roman" w:hAnsi="Times New Roman" w:cs="Times New Roman"/>
                <w:b/>
                <w:bCs/>
                <w:sz w:val="18"/>
                <w:szCs w:val="18"/>
                <w:lang w:val="ru-RU" w:eastAsia="ru-RU"/>
              </w:rPr>
              <w:t>Branch</w:t>
            </w:r>
            <w:proofErr w:type="spellEnd"/>
          </w:p>
        </w:tc>
        <w:tc>
          <w:tcPr>
            <w:tcW w:w="850" w:type="dxa"/>
          </w:tcPr>
          <w:p w14:paraId="31C230C9" w14:textId="77777777" w:rsidR="009F21CA" w:rsidRPr="003625BE" w:rsidRDefault="009F21CA" w:rsidP="009F21CA">
            <w:pPr>
              <w:tabs>
                <w:tab w:val="left" w:pos="6946"/>
              </w:tabs>
              <w:spacing w:after="0" w:line="240" w:lineRule="auto"/>
              <w:jc w:val="center"/>
              <w:rPr>
                <w:rFonts w:ascii="Times New Roman" w:eastAsia="Times New Roman" w:hAnsi="Times New Roman" w:cs="Times New Roman"/>
                <w:b/>
                <w:bCs/>
                <w:sz w:val="18"/>
                <w:szCs w:val="18"/>
                <w:lang w:eastAsia="ru-RU"/>
              </w:rPr>
            </w:pPr>
            <w:proofErr w:type="spellStart"/>
            <w:r w:rsidRPr="003625BE">
              <w:rPr>
                <w:rFonts w:ascii="Times New Roman" w:eastAsia="Times New Roman" w:hAnsi="Times New Roman" w:cs="Times New Roman"/>
                <w:b/>
                <w:bCs/>
                <w:sz w:val="18"/>
                <w:szCs w:val="18"/>
                <w:lang w:val="ru-RU" w:eastAsia="ru-RU"/>
              </w:rPr>
              <w:t>Stage</w:t>
            </w:r>
            <w:proofErr w:type="spellEnd"/>
          </w:p>
          <w:p w14:paraId="01D6511C" w14:textId="77777777" w:rsidR="009F21CA" w:rsidRPr="003625BE" w:rsidRDefault="009F21CA" w:rsidP="009F21CA">
            <w:pPr>
              <w:tabs>
                <w:tab w:val="left" w:pos="6946"/>
              </w:tabs>
              <w:spacing w:after="0" w:line="240" w:lineRule="auto"/>
              <w:jc w:val="center"/>
              <w:rPr>
                <w:rFonts w:ascii="Times New Roman" w:eastAsia="Times New Roman" w:hAnsi="Times New Roman" w:cs="Times New Roman"/>
                <w:b/>
                <w:bCs/>
                <w:sz w:val="18"/>
                <w:szCs w:val="18"/>
                <w:lang w:val="ru-RU" w:eastAsia="ru-RU"/>
              </w:rPr>
            </w:pPr>
            <w:r w:rsidRPr="003625BE">
              <w:rPr>
                <w:rFonts w:ascii="Times New Roman" w:eastAsia="Times New Roman" w:hAnsi="Times New Roman" w:cs="Times New Roman"/>
                <w:b/>
                <w:bCs/>
                <w:sz w:val="18"/>
                <w:szCs w:val="18"/>
                <w:lang w:val="ru-RU" w:eastAsia="ru-RU"/>
              </w:rPr>
              <w:t>(</w:t>
            </w:r>
            <w:proofErr w:type="spellStart"/>
            <w:r w:rsidRPr="003625BE">
              <w:rPr>
                <w:rFonts w:ascii="Times New Roman" w:eastAsia="Times New Roman" w:hAnsi="Times New Roman" w:cs="Times New Roman"/>
                <w:b/>
                <w:bCs/>
                <w:sz w:val="18"/>
                <w:szCs w:val="18"/>
                <w:lang w:val="ru-RU" w:eastAsia="ru-RU"/>
              </w:rPr>
              <w:t>Phase</w:t>
            </w:r>
            <w:proofErr w:type="spellEnd"/>
            <w:r w:rsidRPr="003625BE">
              <w:rPr>
                <w:rFonts w:ascii="Times New Roman" w:eastAsia="Times New Roman" w:hAnsi="Times New Roman" w:cs="Times New Roman"/>
                <w:b/>
                <w:bCs/>
                <w:sz w:val="18"/>
                <w:szCs w:val="18"/>
                <w:lang w:val="ru-RU" w:eastAsia="ru-RU"/>
              </w:rPr>
              <w:t>)</w:t>
            </w:r>
          </w:p>
        </w:tc>
        <w:tc>
          <w:tcPr>
            <w:tcW w:w="1066" w:type="dxa"/>
          </w:tcPr>
          <w:p w14:paraId="15F25A98" w14:textId="77777777" w:rsidR="009F21CA" w:rsidRPr="003625BE" w:rsidRDefault="009F21CA" w:rsidP="009F21CA">
            <w:pPr>
              <w:tabs>
                <w:tab w:val="left" w:pos="6946"/>
              </w:tabs>
              <w:spacing w:after="0" w:line="240" w:lineRule="auto"/>
              <w:jc w:val="center"/>
              <w:rPr>
                <w:rFonts w:ascii="Times New Roman" w:eastAsia="Times New Roman" w:hAnsi="Times New Roman" w:cs="Times New Roman"/>
                <w:b/>
                <w:bCs/>
                <w:sz w:val="18"/>
                <w:szCs w:val="18"/>
                <w:lang w:eastAsia="ru-RU"/>
              </w:rPr>
            </w:pPr>
            <w:proofErr w:type="spellStart"/>
            <w:r w:rsidRPr="003625BE">
              <w:rPr>
                <w:rFonts w:ascii="Times New Roman" w:eastAsia="Times New Roman" w:hAnsi="Times New Roman" w:cs="Times New Roman"/>
                <w:b/>
                <w:bCs/>
                <w:sz w:val="18"/>
                <w:szCs w:val="18"/>
                <w:lang w:val="ru-RU" w:eastAsia="ru-RU"/>
              </w:rPr>
              <w:t>Impedance</w:t>
            </w:r>
            <w:proofErr w:type="spellEnd"/>
          </w:p>
          <w:p w14:paraId="0D8A2E46" w14:textId="77777777" w:rsidR="009F21CA" w:rsidRPr="003625BE" w:rsidRDefault="009F21CA" w:rsidP="009F21CA">
            <w:pPr>
              <w:tabs>
                <w:tab w:val="left" w:pos="6946"/>
              </w:tabs>
              <w:spacing w:after="0" w:line="240" w:lineRule="auto"/>
              <w:jc w:val="center"/>
              <w:rPr>
                <w:rFonts w:ascii="Times New Roman" w:eastAsia="Times New Roman" w:hAnsi="Times New Roman" w:cs="Times New Roman"/>
                <w:b/>
                <w:bCs/>
                <w:sz w:val="18"/>
                <w:szCs w:val="18"/>
                <w:lang w:val="ru-RU" w:eastAsia="ru-RU"/>
              </w:rPr>
            </w:pPr>
            <w:r w:rsidRPr="003625BE">
              <w:rPr>
                <w:rFonts w:ascii="Times New Roman" w:eastAsia="Times New Roman" w:hAnsi="Times New Roman" w:cs="Times New Roman"/>
                <w:b/>
                <w:bCs/>
                <w:sz w:val="18"/>
                <w:szCs w:val="18"/>
                <w:lang w:val="ru-RU" w:eastAsia="ru-RU"/>
              </w:rPr>
              <w:t>[</w:t>
            </w:r>
            <w:proofErr w:type="spellStart"/>
            <w:r w:rsidRPr="003625BE">
              <w:rPr>
                <w:rFonts w:ascii="Times New Roman" w:eastAsia="Times New Roman" w:hAnsi="Times New Roman" w:cs="Times New Roman"/>
                <w:b/>
                <w:bCs/>
                <w:sz w:val="18"/>
                <w:szCs w:val="18"/>
                <w:lang w:val="ru-RU" w:eastAsia="ru-RU"/>
              </w:rPr>
              <w:t>pri</w:t>
            </w:r>
            <w:proofErr w:type="spellEnd"/>
            <w:r w:rsidRPr="003625BE">
              <w:rPr>
                <w:rFonts w:ascii="Times New Roman" w:eastAsia="Times New Roman" w:hAnsi="Times New Roman" w:cs="Times New Roman"/>
                <w:b/>
                <w:bCs/>
                <w:sz w:val="18"/>
                <w:szCs w:val="18"/>
                <w:lang w:val="ru-RU" w:eastAsia="ru-RU"/>
              </w:rPr>
              <w:t xml:space="preserve">. </w:t>
            </w:r>
            <w:proofErr w:type="spellStart"/>
            <w:r w:rsidRPr="003625BE">
              <w:rPr>
                <w:rFonts w:ascii="Times New Roman" w:eastAsia="Times New Roman" w:hAnsi="Times New Roman" w:cs="Times New Roman"/>
                <w:b/>
                <w:bCs/>
                <w:sz w:val="18"/>
                <w:szCs w:val="18"/>
                <w:lang w:val="ru-RU" w:eastAsia="ru-RU"/>
              </w:rPr>
              <w:t>Ohm</w:t>
            </w:r>
            <w:proofErr w:type="spellEnd"/>
            <w:r w:rsidRPr="003625BE">
              <w:rPr>
                <w:rFonts w:ascii="Times New Roman" w:eastAsia="Times New Roman" w:hAnsi="Times New Roman" w:cs="Times New Roman"/>
                <w:b/>
                <w:bCs/>
                <w:sz w:val="18"/>
                <w:szCs w:val="18"/>
                <w:lang w:val="ru-RU" w:eastAsia="ru-RU"/>
              </w:rPr>
              <w:t>]</w:t>
            </w:r>
          </w:p>
        </w:tc>
        <w:tc>
          <w:tcPr>
            <w:tcW w:w="1066" w:type="dxa"/>
          </w:tcPr>
          <w:p w14:paraId="091DEEA0" w14:textId="77777777" w:rsidR="009F21CA" w:rsidRPr="003625BE" w:rsidRDefault="009F21CA" w:rsidP="009F21CA">
            <w:pPr>
              <w:tabs>
                <w:tab w:val="left" w:pos="6946"/>
              </w:tabs>
              <w:spacing w:after="0" w:line="240" w:lineRule="auto"/>
              <w:jc w:val="center"/>
              <w:rPr>
                <w:rFonts w:ascii="Times New Roman" w:eastAsia="Times New Roman" w:hAnsi="Times New Roman" w:cs="Times New Roman"/>
                <w:b/>
                <w:bCs/>
                <w:sz w:val="18"/>
                <w:szCs w:val="18"/>
                <w:lang w:eastAsia="ru-RU"/>
              </w:rPr>
            </w:pPr>
            <w:proofErr w:type="spellStart"/>
            <w:r w:rsidRPr="003625BE">
              <w:rPr>
                <w:rFonts w:ascii="Times New Roman" w:eastAsia="Times New Roman" w:hAnsi="Times New Roman" w:cs="Times New Roman"/>
                <w:b/>
                <w:bCs/>
                <w:sz w:val="18"/>
                <w:szCs w:val="18"/>
                <w:lang w:val="ru-RU" w:eastAsia="ru-RU"/>
              </w:rPr>
              <w:t>Impedance</w:t>
            </w:r>
            <w:proofErr w:type="spellEnd"/>
          </w:p>
          <w:p w14:paraId="5C5836A2" w14:textId="77777777" w:rsidR="009F21CA" w:rsidRPr="003625BE" w:rsidRDefault="009F21CA" w:rsidP="009F21CA">
            <w:pPr>
              <w:tabs>
                <w:tab w:val="left" w:pos="6946"/>
              </w:tabs>
              <w:spacing w:after="0" w:line="240" w:lineRule="auto"/>
              <w:jc w:val="center"/>
              <w:rPr>
                <w:rFonts w:ascii="Times New Roman" w:eastAsia="Times New Roman" w:hAnsi="Times New Roman" w:cs="Times New Roman"/>
                <w:b/>
                <w:bCs/>
                <w:sz w:val="18"/>
                <w:szCs w:val="18"/>
                <w:lang w:val="ru-RU" w:eastAsia="ru-RU"/>
              </w:rPr>
            </w:pPr>
            <w:r w:rsidRPr="003625BE">
              <w:rPr>
                <w:rFonts w:ascii="Times New Roman" w:eastAsia="Times New Roman" w:hAnsi="Times New Roman" w:cs="Times New Roman"/>
                <w:b/>
                <w:bCs/>
                <w:sz w:val="18"/>
                <w:szCs w:val="18"/>
                <w:lang w:val="ru-RU" w:eastAsia="ru-RU"/>
              </w:rPr>
              <w:t>[</w:t>
            </w:r>
            <w:proofErr w:type="spellStart"/>
            <w:r w:rsidRPr="003625BE">
              <w:rPr>
                <w:rFonts w:ascii="Times New Roman" w:eastAsia="Times New Roman" w:hAnsi="Times New Roman" w:cs="Times New Roman"/>
                <w:b/>
                <w:bCs/>
                <w:sz w:val="18"/>
                <w:szCs w:val="18"/>
                <w:lang w:val="ru-RU" w:eastAsia="ru-RU"/>
              </w:rPr>
              <w:t>sec</w:t>
            </w:r>
            <w:proofErr w:type="spellEnd"/>
            <w:r w:rsidRPr="003625BE">
              <w:rPr>
                <w:rFonts w:ascii="Times New Roman" w:eastAsia="Times New Roman" w:hAnsi="Times New Roman" w:cs="Times New Roman"/>
                <w:b/>
                <w:bCs/>
                <w:sz w:val="18"/>
                <w:szCs w:val="18"/>
                <w:lang w:val="ru-RU" w:eastAsia="ru-RU"/>
              </w:rPr>
              <w:t xml:space="preserve">. </w:t>
            </w:r>
            <w:proofErr w:type="spellStart"/>
            <w:r w:rsidRPr="003625BE">
              <w:rPr>
                <w:rFonts w:ascii="Times New Roman" w:eastAsia="Times New Roman" w:hAnsi="Times New Roman" w:cs="Times New Roman"/>
                <w:b/>
                <w:bCs/>
                <w:sz w:val="18"/>
                <w:szCs w:val="18"/>
                <w:lang w:val="ru-RU" w:eastAsia="ru-RU"/>
              </w:rPr>
              <w:t>Ohm</w:t>
            </w:r>
            <w:proofErr w:type="spellEnd"/>
            <w:r w:rsidRPr="003625BE">
              <w:rPr>
                <w:rFonts w:ascii="Times New Roman" w:eastAsia="Times New Roman" w:hAnsi="Times New Roman" w:cs="Times New Roman"/>
                <w:b/>
                <w:bCs/>
                <w:sz w:val="18"/>
                <w:szCs w:val="18"/>
                <w:lang w:val="ru-RU" w:eastAsia="ru-RU"/>
              </w:rPr>
              <w:t>]</w:t>
            </w:r>
          </w:p>
        </w:tc>
        <w:tc>
          <w:tcPr>
            <w:tcW w:w="666" w:type="dxa"/>
          </w:tcPr>
          <w:p w14:paraId="3F34BBC5" w14:textId="77777777" w:rsidR="009F21CA" w:rsidRPr="003625BE" w:rsidRDefault="009F21CA" w:rsidP="009F21CA">
            <w:pPr>
              <w:tabs>
                <w:tab w:val="left" w:pos="6946"/>
              </w:tabs>
              <w:spacing w:after="0" w:line="240" w:lineRule="auto"/>
              <w:jc w:val="center"/>
              <w:rPr>
                <w:rFonts w:ascii="Times New Roman" w:eastAsia="Times New Roman" w:hAnsi="Times New Roman" w:cs="Times New Roman"/>
                <w:b/>
                <w:bCs/>
                <w:sz w:val="18"/>
                <w:szCs w:val="18"/>
                <w:lang w:eastAsia="ru-RU"/>
              </w:rPr>
            </w:pPr>
            <w:proofErr w:type="spellStart"/>
            <w:r w:rsidRPr="003625BE">
              <w:rPr>
                <w:rFonts w:ascii="Times New Roman" w:eastAsia="Times New Roman" w:hAnsi="Times New Roman" w:cs="Times New Roman"/>
                <w:b/>
                <w:bCs/>
                <w:sz w:val="18"/>
                <w:szCs w:val="18"/>
                <w:lang w:val="ru-RU" w:eastAsia="ru-RU"/>
              </w:rPr>
              <w:t>Angle</w:t>
            </w:r>
            <w:proofErr w:type="spellEnd"/>
          </w:p>
          <w:p w14:paraId="65144304" w14:textId="77777777" w:rsidR="009F21CA" w:rsidRPr="003625BE" w:rsidRDefault="009F21CA" w:rsidP="009F21CA">
            <w:pPr>
              <w:tabs>
                <w:tab w:val="left" w:pos="6946"/>
              </w:tabs>
              <w:spacing w:after="0" w:line="240" w:lineRule="auto"/>
              <w:jc w:val="center"/>
              <w:rPr>
                <w:rFonts w:ascii="Times New Roman" w:eastAsia="Times New Roman" w:hAnsi="Times New Roman" w:cs="Times New Roman"/>
                <w:b/>
                <w:bCs/>
                <w:sz w:val="18"/>
                <w:szCs w:val="18"/>
                <w:lang w:val="ru-RU" w:eastAsia="ru-RU"/>
              </w:rPr>
            </w:pPr>
            <w:r w:rsidRPr="003625BE">
              <w:rPr>
                <w:rFonts w:ascii="Times New Roman" w:eastAsia="Times New Roman" w:hAnsi="Times New Roman" w:cs="Times New Roman"/>
                <w:b/>
                <w:bCs/>
                <w:sz w:val="18"/>
                <w:szCs w:val="18"/>
                <w:lang w:val="ru-RU" w:eastAsia="ru-RU"/>
              </w:rPr>
              <w:t>[</w:t>
            </w:r>
            <w:proofErr w:type="spellStart"/>
            <w:r w:rsidRPr="003625BE">
              <w:rPr>
                <w:rFonts w:ascii="Times New Roman" w:eastAsia="Times New Roman" w:hAnsi="Times New Roman" w:cs="Times New Roman"/>
                <w:b/>
                <w:bCs/>
                <w:sz w:val="18"/>
                <w:szCs w:val="18"/>
                <w:lang w:val="ru-RU" w:eastAsia="ru-RU"/>
              </w:rPr>
              <w:t>deg</w:t>
            </w:r>
            <w:proofErr w:type="spellEnd"/>
            <w:r w:rsidRPr="003625BE">
              <w:rPr>
                <w:rFonts w:ascii="Times New Roman" w:eastAsia="Times New Roman" w:hAnsi="Times New Roman" w:cs="Times New Roman"/>
                <w:b/>
                <w:bCs/>
                <w:sz w:val="18"/>
                <w:szCs w:val="18"/>
                <w:lang w:val="ru-RU" w:eastAsia="ru-RU"/>
              </w:rPr>
              <w:t>]</w:t>
            </w:r>
          </w:p>
        </w:tc>
        <w:tc>
          <w:tcPr>
            <w:tcW w:w="616" w:type="dxa"/>
          </w:tcPr>
          <w:p w14:paraId="555BD11C" w14:textId="77777777" w:rsidR="009F21CA" w:rsidRPr="003625BE" w:rsidRDefault="009F21CA" w:rsidP="009F21CA">
            <w:pPr>
              <w:tabs>
                <w:tab w:val="left" w:pos="6946"/>
              </w:tabs>
              <w:spacing w:after="0" w:line="240" w:lineRule="auto"/>
              <w:jc w:val="center"/>
              <w:rPr>
                <w:rFonts w:ascii="Times New Roman" w:eastAsia="Times New Roman" w:hAnsi="Times New Roman" w:cs="Times New Roman"/>
                <w:b/>
                <w:bCs/>
                <w:sz w:val="18"/>
                <w:szCs w:val="18"/>
                <w:lang w:val="ru-RU" w:eastAsia="ru-RU"/>
              </w:rPr>
            </w:pPr>
            <w:r w:rsidRPr="003625BE">
              <w:rPr>
                <w:rFonts w:ascii="Times New Roman" w:eastAsia="Times New Roman" w:hAnsi="Times New Roman" w:cs="Times New Roman"/>
                <w:b/>
                <w:bCs/>
                <w:sz w:val="18"/>
                <w:szCs w:val="18"/>
                <w:lang w:val="ru-RU" w:eastAsia="ru-RU"/>
              </w:rPr>
              <w:t>Time</w:t>
            </w:r>
          </w:p>
        </w:tc>
        <w:tc>
          <w:tcPr>
            <w:tcW w:w="980" w:type="dxa"/>
          </w:tcPr>
          <w:p w14:paraId="3E720526" w14:textId="77777777" w:rsidR="009F21CA" w:rsidRPr="003625BE" w:rsidRDefault="009F21CA" w:rsidP="009F21CA">
            <w:pPr>
              <w:tabs>
                <w:tab w:val="left" w:pos="6946"/>
              </w:tabs>
              <w:spacing w:after="0" w:line="240" w:lineRule="auto"/>
              <w:jc w:val="center"/>
              <w:rPr>
                <w:rFonts w:ascii="Times New Roman" w:eastAsia="Times New Roman" w:hAnsi="Times New Roman" w:cs="Times New Roman"/>
                <w:b/>
                <w:bCs/>
                <w:sz w:val="18"/>
                <w:szCs w:val="18"/>
                <w:lang w:eastAsia="ru-RU"/>
              </w:rPr>
            </w:pPr>
            <w:proofErr w:type="spellStart"/>
            <w:r w:rsidRPr="003625BE">
              <w:rPr>
                <w:rFonts w:ascii="Times New Roman" w:eastAsia="Times New Roman" w:hAnsi="Times New Roman" w:cs="Times New Roman"/>
                <w:b/>
                <w:bCs/>
                <w:sz w:val="18"/>
                <w:szCs w:val="18"/>
                <w:lang w:eastAsia="ru-RU"/>
              </w:rPr>
              <w:t>Diraction</w:t>
            </w:r>
            <w:proofErr w:type="spellEnd"/>
          </w:p>
        </w:tc>
      </w:tr>
      <w:tr w:rsidR="009F21CA" w:rsidRPr="003625BE" w14:paraId="635B05EE" w14:textId="77777777" w:rsidTr="00FC3A99">
        <w:trPr>
          <w:jc w:val="center"/>
        </w:trPr>
        <w:tc>
          <w:tcPr>
            <w:tcW w:w="279" w:type="dxa"/>
          </w:tcPr>
          <w:p w14:paraId="22F44985" w14:textId="77777777" w:rsidR="009F21CA" w:rsidRPr="003625BE" w:rsidRDefault="009F21CA" w:rsidP="009F21CA">
            <w:pPr>
              <w:tabs>
                <w:tab w:val="left" w:pos="6946"/>
              </w:tabs>
              <w:spacing w:after="0" w:line="240" w:lineRule="auto"/>
              <w:jc w:val="center"/>
              <w:rPr>
                <w:rFonts w:ascii="Times New Roman" w:eastAsia="Times New Roman" w:hAnsi="Times New Roman" w:cs="Times New Roman"/>
                <w:b/>
                <w:bCs/>
                <w:sz w:val="18"/>
                <w:szCs w:val="18"/>
                <w:lang w:val="uz-Cyrl-UZ" w:eastAsia="ru-RU"/>
              </w:rPr>
            </w:pPr>
            <w:r w:rsidRPr="003625BE">
              <w:rPr>
                <w:rFonts w:ascii="Times New Roman" w:eastAsia="Times New Roman" w:hAnsi="Times New Roman" w:cs="Times New Roman"/>
                <w:b/>
                <w:bCs/>
                <w:sz w:val="18"/>
                <w:szCs w:val="18"/>
                <w:lang w:val="uz-Cyrl-UZ" w:eastAsia="ru-RU"/>
              </w:rPr>
              <w:t>1</w:t>
            </w:r>
          </w:p>
        </w:tc>
        <w:tc>
          <w:tcPr>
            <w:tcW w:w="1299" w:type="dxa"/>
          </w:tcPr>
          <w:p w14:paraId="10B53183" w14:textId="77777777" w:rsidR="009F21CA" w:rsidRPr="003625BE" w:rsidRDefault="009F21CA" w:rsidP="009F21CA">
            <w:pPr>
              <w:tabs>
                <w:tab w:val="left" w:pos="6946"/>
              </w:tabs>
              <w:spacing w:after="0" w:line="240" w:lineRule="auto"/>
              <w:jc w:val="center"/>
              <w:rPr>
                <w:rFonts w:ascii="Times New Roman" w:eastAsia="Times New Roman" w:hAnsi="Times New Roman" w:cs="Times New Roman"/>
                <w:bCs/>
                <w:sz w:val="18"/>
                <w:szCs w:val="18"/>
                <w:lang w:val="en-GB" w:eastAsia="ru-RU"/>
              </w:rPr>
            </w:pPr>
            <w:r w:rsidRPr="003625BE">
              <w:rPr>
                <w:rFonts w:ascii="Times New Roman" w:eastAsia="Times New Roman" w:hAnsi="Times New Roman" w:cs="Times New Roman"/>
                <w:bCs/>
                <w:sz w:val="18"/>
                <w:szCs w:val="18"/>
                <w:lang w:val="en-GB" w:eastAsia="ru-RU"/>
              </w:rPr>
              <w:t>Relay L-2-K-3</w:t>
            </w:r>
          </w:p>
        </w:tc>
        <w:tc>
          <w:tcPr>
            <w:tcW w:w="1276" w:type="dxa"/>
          </w:tcPr>
          <w:p w14:paraId="123918ED" w14:textId="77777777" w:rsidR="009F21CA" w:rsidRPr="003625BE" w:rsidRDefault="009F21CA" w:rsidP="009F21CA">
            <w:pPr>
              <w:tabs>
                <w:tab w:val="left" w:pos="6946"/>
              </w:tabs>
              <w:spacing w:after="0" w:line="240" w:lineRule="auto"/>
              <w:jc w:val="center"/>
              <w:rPr>
                <w:rFonts w:ascii="Times New Roman" w:eastAsia="Times New Roman" w:hAnsi="Times New Roman" w:cs="Times New Roman"/>
                <w:bCs/>
                <w:sz w:val="18"/>
                <w:szCs w:val="18"/>
                <w:lang w:val="en-GB" w:eastAsia="ru-RU"/>
              </w:rPr>
            </w:pPr>
            <w:r w:rsidRPr="003625BE">
              <w:rPr>
                <w:rFonts w:ascii="Times New Roman" w:eastAsia="Times New Roman" w:hAnsi="Times New Roman" w:cs="Times New Roman"/>
                <w:bCs/>
                <w:sz w:val="18"/>
                <w:szCs w:val="18"/>
                <w:lang w:val="en-GB" w:eastAsia="ru-RU"/>
              </w:rPr>
              <w:t>SS Keles 220</w:t>
            </w:r>
          </w:p>
        </w:tc>
        <w:tc>
          <w:tcPr>
            <w:tcW w:w="930" w:type="dxa"/>
          </w:tcPr>
          <w:p w14:paraId="337E07A0" w14:textId="77777777" w:rsidR="009F21CA" w:rsidRPr="003625BE" w:rsidRDefault="009F21CA" w:rsidP="009F21CA">
            <w:pPr>
              <w:tabs>
                <w:tab w:val="left" w:pos="6946"/>
              </w:tabs>
              <w:spacing w:after="0" w:line="240" w:lineRule="auto"/>
              <w:jc w:val="center"/>
              <w:rPr>
                <w:rFonts w:ascii="Times New Roman" w:eastAsia="Times New Roman" w:hAnsi="Times New Roman" w:cs="Times New Roman"/>
                <w:bCs/>
                <w:sz w:val="18"/>
                <w:szCs w:val="18"/>
                <w:lang w:val="en-GB" w:eastAsia="ru-RU"/>
              </w:rPr>
            </w:pPr>
            <w:r w:rsidRPr="003625BE">
              <w:rPr>
                <w:rFonts w:ascii="Times New Roman" w:eastAsia="Times New Roman" w:hAnsi="Times New Roman" w:cs="Times New Roman"/>
                <w:bCs/>
                <w:sz w:val="18"/>
                <w:szCs w:val="18"/>
                <w:lang w:val="en-GB" w:eastAsia="ru-RU"/>
              </w:rPr>
              <w:t>L-2-K-3</w:t>
            </w:r>
          </w:p>
        </w:tc>
        <w:tc>
          <w:tcPr>
            <w:tcW w:w="850" w:type="dxa"/>
          </w:tcPr>
          <w:p w14:paraId="04F76291" w14:textId="77777777" w:rsidR="009F21CA" w:rsidRPr="003625BE" w:rsidRDefault="009F21CA" w:rsidP="009F21CA">
            <w:pPr>
              <w:tabs>
                <w:tab w:val="left" w:pos="6946"/>
              </w:tabs>
              <w:spacing w:after="0" w:line="240" w:lineRule="auto"/>
              <w:jc w:val="center"/>
              <w:rPr>
                <w:rFonts w:ascii="Times New Roman" w:eastAsia="Times New Roman" w:hAnsi="Times New Roman" w:cs="Times New Roman"/>
                <w:bCs/>
                <w:sz w:val="18"/>
                <w:szCs w:val="18"/>
                <w:lang w:val="en-GB" w:eastAsia="ru-RU"/>
              </w:rPr>
            </w:pPr>
            <w:r w:rsidRPr="003625BE">
              <w:rPr>
                <w:rFonts w:ascii="Times New Roman" w:eastAsia="Times New Roman" w:hAnsi="Times New Roman" w:cs="Times New Roman"/>
                <w:bCs/>
                <w:sz w:val="18"/>
                <w:szCs w:val="18"/>
                <w:lang w:val="en-GB" w:eastAsia="ru-RU"/>
              </w:rPr>
              <w:t>Z1</w:t>
            </w:r>
          </w:p>
        </w:tc>
        <w:tc>
          <w:tcPr>
            <w:tcW w:w="1066" w:type="dxa"/>
          </w:tcPr>
          <w:p w14:paraId="218CF532" w14:textId="77777777" w:rsidR="009F21CA" w:rsidRPr="003625BE" w:rsidRDefault="009F21CA" w:rsidP="009F21CA">
            <w:pPr>
              <w:tabs>
                <w:tab w:val="left" w:pos="6946"/>
              </w:tabs>
              <w:spacing w:after="0" w:line="240" w:lineRule="auto"/>
              <w:jc w:val="center"/>
              <w:rPr>
                <w:rFonts w:ascii="Times New Roman" w:eastAsia="Times New Roman" w:hAnsi="Times New Roman" w:cs="Times New Roman"/>
                <w:bCs/>
                <w:sz w:val="18"/>
                <w:szCs w:val="18"/>
                <w:lang w:val="en-GB" w:eastAsia="ru-RU"/>
              </w:rPr>
            </w:pPr>
            <w:r w:rsidRPr="003625BE">
              <w:rPr>
                <w:rFonts w:ascii="Times New Roman" w:eastAsia="Times New Roman" w:hAnsi="Times New Roman" w:cs="Times New Roman"/>
                <w:bCs/>
                <w:sz w:val="18"/>
                <w:szCs w:val="18"/>
                <w:lang w:val="en-GB" w:eastAsia="ru-RU"/>
              </w:rPr>
              <w:t>10,6</w:t>
            </w:r>
          </w:p>
        </w:tc>
        <w:tc>
          <w:tcPr>
            <w:tcW w:w="1066" w:type="dxa"/>
          </w:tcPr>
          <w:p w14:paraId="37A7528F" w14:textId="77777777" w:rsidR="009F21CA" w:rsidRPr="003625BE" w:rsidRDefault="009F21CA" w:rsidP="009F21CA">
            <w:pPr>
              <w:tabs>
                <w:tab w:val="left" w:pos="6946"/>
              </w:tabs>
              <w:spacing w:after="0" w:line="240" w:lineRule="auto"/>
              <w:jc w:val="center"/>
              <w:rPr>
                <w:rFonts w:ascii="Times New Roman" w:eastAsia="Times New Roman" w:hAnsi="Times New Roman" w:cs="Times New Roman"/>
                <w:bCs/>
                <w:sz w:val="18"/>
                <w:szCs w:val="18"/>
                <w:lang w:val="en-GB" w:eastAsia="ru-RU"/>
              </w:rPr>
            </w:pPr>
            <w:r w:rsidRPr="003625BE">
              <w:rPr>
                <w:rFonts w:ascii="Times New Roman" w:eastAsia="Times New Roman" w:hAnsi="Times New Roman" w:cs="Times New Roman"/>
                <w:bCs/>
                <w:sz w:val="18"/>
                <w:szCs w:val="18"/>
                <w:lang w:val="en-GB" w:eastAsia="ru-RU"/>
              </w:rPr>
              <w:t>4,8</w:t>
            </w:r>
          </w:p>
        </w:tc>
        <w:tc>
          <w:tcPr>
            <w:tcW w:w="666" w:type="dxa"/>
          </w:tcPr>
          <w:p w14:paraId="29171829" w14:textId="77777777" w:rsidR="009F21CA" w:rsidRPr="003625BE" w:rsidRDefault="009F21CA" w:rsidP="009F21CA">
            <w:pPr>
              <w:tabs>
                <w:tab w:val="left" w:pos="6946"/>
              </w:tabs>
              <w:spacing w:after="0" w:line="240" w:lineRule="auto"/>
              <w:jc w:val="center"/>
              <w:rPr>
                <w:rFonts w:ascii="Times New Roman" w:eastAsia="Times New Roman" w:hAnsi="Times New Roman" w:cs="Times New Roman"/>
                <w:bCs/>
                <w:sz w:val="18"/>
                <w:szCs w:val="18"/>
                <w:lang w:val="en-GB" w:eastAsia="ru-RU"/>
              </w:rPr>
            </w:pPr>
            <w:r w:rsidRPr="003625BE">
              <w:rPr>
                <w:rFonts w:ascii="Times New Roman" w:eastAsia="Times New Roman" w:hAnsi="Times New Roman" w:cs="Times New Roman"/>
                <w:bCs/>
                <w:sz w:val="18"/>
                <w:szCs w:val="18"/>
                <w:lang w:val="en-GB" w:eastAsia="ru-RU"/>
              </w:rPr>
              <w:t>75,00</w:t>
            </w:r>
          </w:p>
        </w:tc>
        <w:tc>
          <w:tcPr>
            <w:tcW w:w="616" w:type="dxa"/>
          </w:tcPr>
          <w:p w14:paraId="7606990F" w14:textId="77777777" w:rsidR="009F21CA" w:rsidRPr="003625BE" w:rsidRDefault="009F21CA" w:rsidP="009F21CA">
            <w:pPr>
              <w:tabs>
                <w:tab w:val="left" w:pos="6946"/>
              </w:tabs>
              <w:spacing w:after="0" w:line="240" w:lineRule="auto"/>
              <w:jc w:val="center"/>
              <w:rPr>
                <w:rFonts w:ascii="Times New Roman" w:eastAsia="Times New Roman" w:hAnsi="Times New Roman" w:cs="Times New Roman"/>
                <w:bCs/>
                <w:sz w:val="18"/>
                <w:szCs w:val="18"/>
                <w:lang w:val="en-GB" w:eastAsia="ru-RU"/>
              </w:rPr>
            </w:pPr>
            <w:r w:rsidRPr="003625BE">
              <w:rPr>
                <w:rFonts w:ascii="Times New Roman" w:eastAsia="Times New Roman" w:hAnsi="Times New Roman" w:cs="Times New Roman"/>
                <w:bCs/>
                <w:sz w:val="18"/>
                <w:szCs w:val="18"/>
                <w:lang w:val="en-GB" w:eastAsia="ru-RU"/>
              </w:rPr>
              <w:t>0,00</w:t>
            </w:r>
          </w:p>
        </w:tc>
        <w:tc>
          <w:tcPr>
            <w:tcW w:w="980" w:type="dxa"/>
          </w:tcPr>
          <w:p w14:paraId="762ACF2E" w14:textId="77777777" w:rsidR="009F21CA" w:rsidRPr="003625BE" w:rsidRDefault="009F21CA" w:rsidP="009F21CA">
            <w:pPr>
              <w:tabs>
                <w:tab w:val="left" w:pos="6946"/>
              </w:tabs>
              <w:spacing w:after="0" w:line="240" w:lineRule="auto"/>
              <w:jc w:val="center"/>
              <w:rPr>
                <w:rFonts w:ascii="Times New Roman" w:eastAsia="Times New Roman" w:hAnsi="Times New Roman" w:cs="Times New Roman"/>
                <w:bCs/>
                <w:sz w:val="18"/>
                <w:szCs w:val="18"/>
                <w:lang w:val="en-GB" w:eastAsia="ru-RU"/>
              </w:rPr>
            </w:pPr>
            <w:r w:rsidRPr="003625BE">
              <w:rPr>
                <w:rFonts w:ascii="Times New Roman" w:eastAsia="Times New Roman" w:hAnsi="Times New Roman" w:cs="Times New Roman"/>
                <w:bCs/>
                <w:sz w:val="18"/>
                <w:szCs w:val="18"/>
                <w:lang w:val="en-GB" w:eastAsia="ru-RU"/>
              </w:rPr>
              <w:t>Forward</w:t>
            </w:r>
          </w:p>
        </w:tc>
      </w:tr>
      <w:tr w:rsidR="009F21CA" w:rsidRPr="003625BE" w14:paraId="611C2308" w14:textId="77777777" w:rsidTr="00FC3A99">
        <w:trPr>
          <w:jc w:val="center"/>
        </w:trPr>
        <w:tc>
          <w:tcPr>
            <w:tcW w:w="279" w:type="dxa"/>
          </w:tcPr>
          <w:p w14:paraId="35FF5CCB" w14:textId="77777777" w:rsidR="009F21CA" w:rsidRPr="003625BE" w:rsidRDefault="009F21CA" w:rsidP="009F21CA">
            <w:pPr>
              <w:tabs>
                <w:tab w:val="left" w:pos="6946"/>
              </w:tabs>
              <w:spacing w:after="0" w:line="240" w:lineRule="auto"/>
              <w:jc w:val="center"/>
              <w:rPr>
                <w:rFonts w:ascii="Times New Roman" w:eastAsia="Times New Roman" w:hAnsi="Times New Roman" w:cs="Times New Roman"/>
                <w:b/>
                <w:bCs/>
                <w:sz w:val="18"/>
                <w:szCs w:val="18"/>
                <w:lang w:val="en-GB" w:eastAsia="ru-RU"/>
              </w:rPr>
            </w:pPr>
          </w:p>
        </w:tc>
        <w:tc>
          <w:tcPr>
            <w:tcW w:w="1299" w:type="dxa"/>
          </w:tcPr>
          <w:p w14:paraId="2097AFB7" w14:textId="77777777" w:rsidR="009F21CA" w:rsidRPr="003625BE" w:rsidRDefault="009F21CA" w:rsidP="009F21CA">
            <w:pPr>
              <w:tabs>
                <w:tab w:val="left" w:pos="6946"/>
              </w:tabs>
              <w:spacing w:after="0" w:line="240" w:lineRule="auto"/>
              <w:jc w:val="center"/>
              <w:rPr>
                <w:rFonts w:ascii="Times New Roman" w:eastAsia="Times New Roman" w:hAnsi="Times New Roman" w:cs="Times New Roman"/>
                <w:bCs/>
                <w:sz w:val="18"/>
                <w:szCs w:val="18"/>
                <w:lang w:val="en-GB" w:eastAsia="ru-RU"/>
              </w:rPr>
            </w:pPr>
          </w:p>
        </w:tc>
        <w:tc>
          <w:tcPr>
            <w:tcW w:w="1276" w:type="dxa"/>
          </w:tcPr>
          <w:p w14:paraId="763CBC65" w14:textId="77777777" w:rsidR="009F21CA" w:rsidRPr="003625BE" w:rsidRDefault="009F21CA" w:rsidP="009F21CA">
            <w:pPr>
              <w:tabs>
                <w:tab w:val="left" w:pos="6946"/>
              </w:tabs>
              <w:spacing w:after="0" w:line="240" w:lineRule="auto"/>
              <w:jc w:val="center"/>
              <w:rPr>
                <w:rFonts w:ascii="Times New Roman" w:eastAsia="Times New Roman" w:hAnsi="Times New Roman" w:cs="Times New Roman"/>
                <w:bCs/>
                <w:sz w:val="18"/>
                <w:szCs w:val="18"/>
                <w:lang w:val="en-GB" w:eastAsia="ru-RU"/>
              </w:rPr>
            </w:pPr>
          </w:p>
        </w:tc>
        <w:tc>
          <w:tcPr>
            <w:tcW w:w="930" w:type="dxa"/>
          </w:tcPr>
          <w:p w14:paraId="13146262" w14:textId="77777777" w:rsidR="009F21CA" w:rsidRPr="003625BE" w:rsidRDefault="009F21CA" w:rsidP="009F21CA">
            <w:pPr>
              <w:tabs>
                <w:tab w:val="left" w:pos="6946"/>
              </w:tabs>
              <w:spacing w:after="0" w:line="240" w:lineRule="auto"/>
              <w:jc w:val="center"/>
              <w:rPr>
                <w:rFonts w:ascii="Times New Roman" w:eastAsia="Times New Roman" w:hAnsi="Times New Roman" w:cs="Times New Roman"/>
                <w:bCs/>
                <w:sz w:val="18"/>
                <w:szCs w:val="18"/>
                <w:lang w:val="en-GB" w:eastAsia="ru-RU"/>
              </w:rPr>
            </w:pPr>
          </w:p>
        </w:tc>
        <w:tc>
          <w:tcPr>
            <w:tcW w:w="850" w:type="dxa"/>
          </w:tcPr>
          <w:p w14:paraId="100F0E77" w14:textId="77777777" w:rsidR="009F21CA" w:rsidRPr="003625BE" w:rsidRDefault="009F21CA" w:rsidP="009F21CA">
            <w:pPr>
              <w:tabs>
                <w:tab w:val="left" w:pos="6946"/>
              </w:tabs>
              <w:spacing w:after="0" w:line="240" w:lineRule="auto"/>
              <w:jc w:val="center"/>
              <w:rPr>
                <w:rFonts w:ascii="Times New Roman" w:eastAsia="Times New Roman" w:hAnsi="Times New Roman" w:cs="Times New Roman"/>
                <w:bCs/>
                <w:sz w:val="18"/>
                <w:szCs w:val="18"/>
                <w:lang w:val="ru-RU" w:eastAsia="ru-RU"/>
              </w:rPr>
            </w:pPr>
            <w:r w:rsidRPr="003625BE">
              <w:rPr>
                <w:rFonts w:ascii="Times New Roman" w:eastAsia="Times New Roman" w:hAnsi="Times New Roman" w:cs="Times New Roman"/>
                <w:bCs/>
                <w:sz w:val="18"/>
                <w:szCs w:val="18"/>
                <w:lang w:val="en-GB" w:eastAsia="ru-RU"/>
              </w:rPr>
              <w:t>Z1b</w:t>
            </w:r>
          </w:p>
        </w:tc>
        <w:tc>
          <w:tcPr>
            <w:tcW w:w="1066" w:type="dxa"/>
          </w:tcPr>
          <w:p w14:paraId="2CAA9BEF" w14:textId="77777777" w:rsidR="009F21CA" w:rsidRPr="003625BE" w:rsidRDefault="009F21CA" w:rsidP="009F21CA">
            <w:pPr>
              <w:tabs>
                <w:tab w:val="left" w:pos="6946"/>
              </w:tabs>
              <w:spacing w:after="0" w:line="240" w:lineRule="auto"/>
              <w:jc w:val="center"/>
              <w:rPr>
                <w:rFonts w:ascii="Times New Roman" w:eastAsia="Times New Roman" w:hAnsi="Times New Roman" w:cs="Times New Roman"/>
                <w:bCs/>
                <w:sz w:val="18"/>
                <w:szCs w:val="18"/>
                <w:lang w:val="en-GB" w:eastAsia="ru-RU"/>
              </w:rPr>
            </w:pPr>
            <w:r w:rsidRPr="003625BE">
              <w:rPr>
                <w:rFonts w:ascii="Times New Roman" w:eastAsia="Times New Roman" w:hAnsi="Times New Roman" w:cs="Times New Roman"/>
                <w:bCs/>
                <w:sz w:val="18"/>
                <w:szCs w:val="18"/>
                <w:lang w:val="en-GB" w:eastAsia="ru-RU"/>
              </w:rPr>
              <w:t>10,67</w:t>
            </w:r>
          </w:p>
        </w:tc>
        <w:tc>
          <w:tcPr>
            <w:tcW w:w="1066" w:type="dxa"/>
          </w:tcPr>
          <w:p w14:paraId="282CFC36" w14:textId="77777777" w:rsidR="009F21CA" w:rsidRPr="003625BE" w:rsidRDefault="009F21CA" w:rsidP="009F21CA">
            <w:pPr>
              <w:tabs>
                <w:tab w:val="left" w:pos="6946"/>
              </w:tabs>
              <w:spacing w:after="0" w:line="240" w:lineRule="auto"/>
              <w:jc w:val="center"/>
              <w:rPr>
                <w:rFonts w:ascii="Times New Roman" w:eastAsia="Times New Roman" w:hAnsi="Times New Roman" w:cs="Times New Roman"/>
                <w:bCs/>
                <w:sz w:val="18"/>
                <w:szCs w:val="18"/>
                <w:lang w:val="uz-Cyrl-UZ" w:eastAsia="ru-RU"/>
              </w:rPr>
            </w:pPr>
            <w:r w:rsidRPr="003625BE">
              <w:rPr>
                <w:rFonts w:ascii="Times New Roman" w:eastAsia="Times New Roman" w:hAnsi="Times New Roman" w:cs="Times New Roman"/>
                <w:bCs/>
                <w:sz w:val="18"/>
                <w:szCs w:val="18"/>
                <w:lang w:val="en-GB" w:eastAsia="ru-RU"/>
              </w:rPr>
              <w:t>4,8</w:t>
            </w:r>
            <w:r w:rsidRPr="003625BE">
              <w:rPr>
                <w:rFonts w:ascii="Times New Roman" w:eastAsia="Times New Roman" w:hAnsi="Times New Roman" w:cs="Times New Roman"/>
                <w:bCs/>
                <w:sz w:val="18"/>
                <w:szCs w:val="18"/>
                <w:lang w:val="uz-Cyrl-UZ" w:eastAsia="ru-RU"/>
              </w:rPr>
              <w:t>5</w:t>
            </w:r>
          </w:p>
        </w:tc>
        <w:tc>
          <w:tcPr>
            <w:tcW w:w="666" w:type="dxa"/>
          </w:tcPr>
          <w:p w14:paraId="60D47C08" w14:textId="77777777" w:rsidR="009F21CA" w:rsidRPr="003625BE" w:rsidRDefault="009F21CA" w:rsidP="009F21CA">
            <w:pPr>
              <w:tabs>
                <w:tab w:val="left" w:pos="6946"/>
              </w:tabs>
              <w:spacing w:after="0" w:line="240" w:lineRule="auto"/>
              <w:jc w:val="center"/>
              <w:rPr>
                <w:rFonts w:ascii="Times New Roman" w:eastAsia="Times New Roman" w:hAnsi="Times New Roman" w:cs="Times New Roman"/>
                <w:bCs/>
                <w:sz w:val="18"/>
                <w:szCs w:val="18"/>
                <w:lang w:val="en-GB" w:eastAsia="ru-RU"/>
              </w:rPr>
            </w:pPr>
            <w:r w:rsidRPr="003625BE">
              <w:rPr>
                <w:rFonts w:ascii="Times New Roman" w:eastAsia="Times New Roman" w:hAnsi="Times New Roman" w:cs="Times New Roman"/>
                <w:bCs/>
                <w:sz w:val="18"/>
                <w:szCs w:val="18"/>
                <w:lang w:val="en-GB" w:eastAsia="ru-RU"/>
              </w:rPr>
              <w:t>75,00</w:t>
            </w:r>
          </w:p>
        </w:tc>
        <w:tc>
          <w:tcPr>
            <w:tcW w:w="616" w:type="dxa"/>
          </w:tcPr>
          <w:p w14:paraId="52A725A2" w14:textId="77777777" w:rsidR="009F21CA" w:rsidRPr="003625BE" w:rsidRDefault="009F21CA" w:rsidP="009F21CA">
            <w:pPr>
              <w:tabs>
                <w:tab w:val="left" w:pos="6946"/>
              </w:tabs>
              <w:spacing w:after="0" w:line="240" w:lineRule="auto"/>
              <w:jc w:val="center"/>
              <w:rPr>
                <w:rFonts w:ascii="Times New Roman" w:eastAsia="Times New Roman" w:hAnsi="Times New Roman" w:cs="Times New Roman"/>
                <w:bCs/>
                <w:sz w:val="18"/>
                <w:szCs w:val="18"/>
                <w:lang w:val="en-GB" w:eastAsia="ru-RU"/>
              </w:rPr>
            </w:pPr>
            <w:r w:rsidRPr="003625BE">
              <w:rPr>
                <w:rFonts w:ascii="Times New Roman" w:eastAsia="Times New Roman" w:hAnsi="Times New Roman" w:cs="Times New Roman"/>
                <w:bCs/>
                <w:sz w:val="18"/>
                <w:szCs w:val="18"/>
                <w:lang w:val="en-GB" w:eastAsia="ru-RU"/>
              </w:rPr>
              <w:t>0,00</w:t>
            </w:r>
          </w:p>
        </w:tc>
        <w:tc>
          <w:tcPr>
            <w:tcW w:w="980" w:type="dxa"/>
          </w:tcPr>
          <w:p w14:paraId="715B92D0" w14:textId="77777777" w:rsidR="009F21CA" w:rsidRPr="003625BE" w:rsidRDefault="009F21CA" w:rsidP="009F21CA">
            <w:pPr>
              <w:tabs>
                <w:tab w:val="left" w:pos="6946"/>
              </w:tabs>
              <w:spacing w:after="0" w:line="240" w:lineRule="auto"/>
              <w:jc w:val="center"/>
              <w:rPr>
                <w:rFonts w:ascii="Times New Roman" w:eastAsia="Times New Roman" w:hAnsi="Times New Roman" w:cs="Times New Roman"/>
                <w:bCs/>
                <w:sz w:val="18"/>
                <w:szCs w:val="18"/>
                <w:lang w:val="en-GB" w:eastAsia="ru-RU"/>
              </w:rPr>
            </w:pPr>
            <w:r w:rsidRPr="003625BE">
              <w:rPr>
                <w:rFonts w:ascii="Times New Roman" w:eastAsia="Times New Roman" w:hAnsi="Times New Roman" w:cs="Times New Roman"/>
                <w:bCs/>
                <w:sz w:val="18"/>
                <w:szCs w:val="18"/>
                <w:lang w:val="en-GB" w:eastAsia="ru-RU"/>
              </w:rPr>
              <w:t>Forward</w:t>
            </w:r>
          </w:p>
        </w:tc>
      </w:tr>
      <w:tr w:rsidR="009F21CA" w:rsidRPr="003625BE" w14:paraId="4474D4AD" w14:textId="77777777" w:rsidTr="00FC3A99">
        <w:trPr>
          <w:jc w:val="center"/>
        </w:trPr>
        <w:tc>
          <w:tcPr>
            <w:tcW w:w="279" w:type="dxa"/>
          </w:tcPr>
          <w:p w14:paraId="0F78D249" w14:textId="77777777" w:rsidR="009F21CA" w:rsidRPr="003625BE" w:rsidRDefault="009F21CA" w:rsidP="009F21CA">
            <w:pPr>
              <w:tabs>
                <w:tab w:val="left" w:pos="6946"/>
              </w:tabs>
              <w:spacing w:after="0" w:line="240" w:lineRule="auto"/>
              <w:jc w:val="center"/>
              <w:rPr>
                <w:rFonts w:ascii="Times New Roman" w:eastAsia="Times New Roman" w:hAnsi="Times New Roman" w:cs="Times New Roman"/>
                <w:b/>
                <w:bCs/>
                <w:sz w:val="18"/>
                <w:szCs w:val="18"/>
                <w:lang w:val="en-GB" w:eastAsia="ru-RU"/>
              </w:rPr>
            </w:pPr>
          </w:p>
        </w:tc>
        <w:tc>
          <w:tcPr>
            <w:tcW w:w="1299" w:type="dxa"/>
          </w:tcPr>
          <w:p w14:paraId="2927EEF9" w14:textId="77777777" w:rsidR="009F21CA" w:rsidRPr="003625BE" w:rsidRDefault="009F21CA" w:rsidP="009F21CA">
            <w:pPr>
              <w:tabs>
                <w:tab w:val="left" w:pos="6946"/>
              </w:tabs>
              <w:spacing w:after="0" w:line="240" w:lineRule="auto"/>
              <w:jc w:val="center"/>
              <w:rPr>
                <w:rFonts w:ascii="Times New Roman" w:eastAsia="Times New Roman" w:hAnsi="Times New Roman" w:cs="Times New Roman"/>
                <w:bCs/>
                <w:sz w:val="18"/>
                <w:szCs w:val="18"/>
                <w:lang w:val="en-GB" w:eastAsia="ru-RU"/>
              </w:rPr>
            </w:pPr>
          </w:p>
        </w:tc>
        <w:tc>
          <w:tcPr>
            <w:tcW w:w="1276" w:type="dxa"/>
          </w:tcPr>
          <w:p w14:paraId="7C077FA0" w14:textId="77777777" w:rsidR="009F21CA" w:rsidRPr="003625BE" w:rsidRDefault="009F21CA" w:rsidP="009F21CA">
            <w:pPr>
              <w:tabs>
                <w:tab w:val="left" w:pos="6946"/>
              </w:tabs>
              <w:spacing w:after="0" w:line="240" w:lineRule="auto"/>
              <w:jc w:val="center"/>
              <w:rPr>
                <w:rFonts w:ascii="Times New Roman" w:eastAsia="Times New Roman" w:hAnsi="Times New Roman" w:cs="Times New Roman"/>
                <w:bCs/>
                <w:sz w:val="18"/>
                <w:szCs w:val="18"/>
                <w:lang w:val="en-GB" w:eastAsia="ru-RU"/>
              </w:rPr>
            </w:pPr>
          </w:p>
        </w:tc>
        <w:tc>
          <w:tcPr>
            <w:tcW w:w="930" w:type="dxa"/>
          </w:tcPr>
          <w:p w14:paraId="46B80DAB" w14:textId="77777777" w:rsidR="009F21CA" w:rsidRPr="003625BE" w:rsidRDefault="009F21CA" w:rsidP="009F21CA">
            <w:pPr>
              <w:tabs>
                <w:tab w:val="left" w:pos="6946"/>
              </w:tabs>
              <w:spacing w:after="0" w:line="240" w:lineRule="auto"/>
              <w:jc w:val="center"/>
              <w:rPr>
                <w:rFonts w:ascii="Times New Roman" w:eastAsia="Times New Roman" w:hAnsi="Times New Roman" w:cs="Times New Roman"/>
                <w:bCs/>
                <w:sz w:val="18"/>
                <w:szCs w:val="18"/>
                <w:lang w:val="en-GB" w:eastAsia="ru-RU"/>
              </w:rPr>
            </w:pPr>
          </w:p>
        </w:tc>
        <w:tc>
          <w:tcPr>
            <w:tcW w:w="850" w:type="dxa"/>
          </w:tcPr>
          <w:p w14:paraId="1DF12C5E" w14:textId="77777777" w:rsidR="009F21CA" w:rsidRPr="003625BE" w:rsidRDefault="009F21CA" w:rsidP="009F21CA">
            <w:pPr>
              <w:tabs>
                <w:tab w:val="left" w:pos="6946"/>
              </w:tabs>
              <w:spacing w:after="0" w:line="240" w:lineRule="auto"/>
              <w:jc w:val="center"/>
              <w:rPr>
                <w:rFonts w:ascii="Times New Roman" w:eastAsia="Times New Roman" w:hAnsi="Times New Roman" w:cs="Times New Roman"/>
                <w:bCs/>
                <w:sz w:val="18"/>
                <w:szCs w:val="18"/>
                <w:lang w:val="en-GB" w:eastAsia="ru-RU"/>
              </w:rPr>
            </w:pPr>
            <w:r w:rsidRPr="003625BE">
              <w:rPr>
                <w:rFonts w:ascii="Times New Roman" w:eastAsia="Times New Roman" w:hAnsi="Times New Roman" w:cs="Times New Roman"/>
                <w:bCs/>
                <w:sz w:val="18"/>
                <w:szCs w:val="18"/>
                <w:lang w:val="en-GB" w:eastAsia="ru-RU"/>
              </w:rPr>
              <w:t>Z2</w:t>
            </w:r>
          </w:p>
        </w:tc>
        <w:tc>
          <w:tcPr>
            <w:tcW w:w="1066" w:type="dxa"/>
          </w:tcPr>
          <w:p w14:paraId="483FE46B" w14:textId="77777777" w:rsidR="009F21CA" w:rsidRPr="003625BE" w:rsidRDefault="009F21CA" w:rsidP="009F21CA">
            <w:pPr>
              <w:tabs>
                <w:tab w:val="left" w:pos="6946"/>
              </w:tabs>
              <w:spacing w:after="0" w:line="240" w:lineRule="auto"/>
              <w:jc w:val="center"/>
              <w:rPr>
                <w:rFonts w:ascii="Times New Roman" w:eastAsia="Times New Roman" w:hAnsi="Times New Roman" w:cs="Times New Roman"/>
                <w:bCs/>
                <w:sz w:val="18"/>
                <w:szCs w:val="18"/>
                <w:lang w:val="en-GB" w:eastAsia="ru-RU"/>
              </w:rPr>
            </w:pPr>
            <w:r w:rsidRPr="003625BE">
              <w:rPr>
                <w:rFonts w:ascii="Times New Roman" w:eastAsia="Times New Roman" w:hAnsi="Times New Roman" w:cs="Times New Roman"/>
                <w:bCs/>
                <w:sz w:val="18"/>
                <w:szCs w:val="18"/>
                <w:lang w:val="en-GB" w:eastAsia="ru-RU"/>
              </w:rPr>
              <w:t>44,99</w:t>
            </w:r>
          </w:p>
        </w:tc>
        <w:tc>
          <w:tcPr>
            <w:tcW w:w="1066" w:type="dxa"/>
          </w:tcPr>
          <w:p w14:paraId="562AC7A5" w14:textId="77777777" w:rsidR="009F21CA" w:rsidRPr="003625BE" w:rsidRDefault="009F21CA" w:rsidP="009F21CA">
            <w:pPr>
              <w:tabs>
                <w:tab w:val="left" w:pos="6946"/>
              </w:tabs>
              <w:spacing w:after="0" w:line="240" w:lineRule="auto"/>
              <w:jc w:val="center"/>
              <w:rPr>
                <w:rFonts w:ascii="Times New Roman" w:eastAsia="Times New Roman" w:hAnsi="Times New Roman" w:cs="Times New Roman"/>
                <w:bCs/>
                <w:sz w:val="18"/>
                <w:szCs w:val="18"/>
                <w:lang w:val="en-GB" w:eastAsia="ru-RU"/>
              </w:rPr>
            </w:pPr>
            <w:r w:rsidRPr="003625BE">
              <w:rPr>
                <w:rFonts w:ascii="Times New Roman" w:eastAsia="Times New Roman" w:hAnsi="Times New Roman" w:cs="Times New Roman"/>
                <w:bCs/>
                <w:sz w:val="18"/>
                <w:szCs w:val="18"/>
                <w:lang w:val="en-GB" w:eastAsia="ru-RU"/>
              </w:rPr>
              <w:t>20,45</w:t>
            </w:r>
          </w:p>
        </w:tc>
        <w:tc>
          <w:tcPr>
            <w:tcW w:w="666" w:type="dxa"/>
          </w:tcPr>
          <w:p w14:paraId="4239D890" w14:textId="77777777" w:rsidR="009F21CA" w:rsidRPr="003625BE" w:rsidRDefault="009F21CA" w:rsidP="009F21CA">
            <w:pPr>
              <w:tabs>
                <w:tab w:val="left" w:pos="6946"/>
              </w:tabs>
              <w:spacing w:after="0" w:line="240" w:lineRule="auto"/>
              <w:jc w:val="center"/>
              <w:rPr>
                <w:rFonts w:ascii="Times New Roman" w:eastAsia="Times New Roman" w:hAnsi="Times New Roman" w:cs="Times New Roman"/>
                <w:bCs/>
                <w:sz w:val="18"/>
                <w:szCs w:val="18"/>
                <w:lang w:val="en-GB" w:eastAsia="ru-RU"/>
              </w:rPr>
            </w:pPr>
            <w:r w:rsidRPr="003625BE">
              <w:rPr>
                <w:rFonts w:ascii="Times New Roman" w:eastAsia="Times New Roman" w:hAnsi="Times New Roman" w:cs="Times New Roman"/>
                <w:bCs/>
                <w:sz w:val="18"/>
                <w:szCs w:val="18"/>
                <w:lang w:val="en-GB" w:eastAsia="ru-RU"/>
              </w:rPr>
              <w:t>75,00</w:t>
            </w:r>
          </w:p>
        </w:tc>
        <w:tc>
          <w:tcPr>
            <w:tcW w:w="616" w:type="dxa"/>
          </w:tcPr>
          <w:p w14:paraId="4035DB10" w14:textId="77777777" w:rsidR="009F21CA" w:rsidRPr="003625BE" w:rsidRDefault="009F21CA" w:rsidP="009F21CA">
            <w:pPr>
              <w:tabs>
                <w:tab w:val="left" w:pos="6946"/>
              </w:tabs>
              <w:spacing w:after="0" w:line="240" w:lineRule="auto"/>
              <w:jc w:val="center"/>
              <w:rPr>
                <w:rFonts w:ascii="Times New Roman" w:eastAsia="Times New Roman" w:hAnsi="Times New Roman" w:cs="Times New Roman"/>
                <w:bCs/>
                <w:sz w:val="18"/>
                <w:szCs w:val="18"/>
                <w:lang w:val="en-GB" w:eastAsia="ru-RU"/>
              </w:rPr>
            </w:pPr>
            <w:r w:rsidRPr="003625BE">
              <w:rPr>
                <w:rFonts w:ascii="Times New Roman" w:eastAsia="Times New Roman" w:hAnsi="Times New Roman" w:cs="Times New Roman"/>
                <w:bCs/>
                <w:sz w:val="18"/>
                <w:szCs w:val="18"/>
                <w:lang w:val="en-GB" w:eastAsia="ru-RU"/>
              </w:rPr>
              <w:t>1,00</w:t>
            </w:r>
          </w:p>
        </w:tc>
        <w:tc>
          <w:tcPr>
            <w:tcW w:w="980" w:type="dxa"/>
          </w:tcPr>
          <w:p w14:paraId="6D21CAFA" w14:textId="77777777" w:rsidR="009F21CA" w:rsidRPr="003625BE" w:rsidRDefault="009F21CA" w:rsidP="009F21CA">
            <w:pPr>
              <w:tabs>
                <w:tab w:val="left" w:pos="6946"/>
              </w:tabs>
              <w:spacing w:after="0" w:line="240" w:lineRule="auto"/>
              <w:jc w:val="center"/>
              <w:rPr>
                <w:rFonts w:ascii="Times New Roman" w:eastAsia="Times New Roman" w:hAnsi="Times New Roman" w:cs="Times New Roman"/>
                <w:bCs/>
                <w:sz w:val="18"/>
                <w:szCs w:val="18"/>
                <w:lang w:val="en-GB" w:eastAsia="ru-RU"/>
              </w:rPr>
            </w:pPr>
            <w:r w:rsidRPr="003625BE">
              <w:rPr>
                <w:rFonts w:ascii="Times New Roman" w:eastAsia="Times New Roman" w:hAnsi="Times New Roman" w:cs="Times New Roman"/>
                <w:bCs/>
                <w:sz w:val="18"/>
                <w:szCs w:val="18"/>
                <w:lang w:val="en-GB" w:eastAsia="ru-RU"/>
              </w:rPr>
              <w:t>Forward</w:t>
            </w:r>
          </w:p>
        </w:tc>
      </w:tr>
      <w:tr w:rsidR="009F21CA" w:rsidRPr="003625BE" w14:paraId="06A2839C" w14:textId="77777777" w:rsidTr="00FC3A99">
        <w:trPr>
          <w:jc w:val="center"/>
        </w:trPr>
        <w:tc>
          <w:tcPr>
            <w:tcW w:w="279" w:type="dxa"/>
          </w:tcPr>
          <w:p w14:paraId="510FD46D" w14:textId="77777777" w:rsidR="009F21CA" w:rsidRPr="003625BE" w:rsidRDefault="009F21CA" w:rsidP="009F21CA">
            <w:pPr>
              <w:tabs>
                <w:tab w:val="left" w:pos="6946"/>
              </w:tabs>
              <w:spacing w:after="0" w:line="240" w:lineRule="auto"/>
              <w:jc w:val="center"/>
              <w:rPr>
                <w:rFonts w:ascii="Times New Roman" w:eastAsia="Times New Roman" w:hAnsi="Times New Roman" w:cs="Times New Roman"/>
                <w:b/>
                <w:bCs/>
                <w:sz w:val="18"/>
                <w:szCs w:val="18"/>
                <w:lang w:val="en-GB" w:eastAsia="ru-RU"/>
              </w:rPr>
            </w:pPr>
          </w:p>
        </w:tc>
        <w:tc>
          <w:tcPr>
            <w:tcW w:w="1299" w:type="dxa"/>
          </w:tcPr>
          <w:p w14:paraId="675542CB" w14:textId="77777777" w:rsidR="009F21CA" w:rsidRPr="003625BE" w:rsidRDefault="009F21CA" w:rsidP="009F21CA">
            <w:pPr>
              <w:tabs>
                <w:tab w:val="left" w:pos="6946"/>
              </w:tabs>
              <w:spacing w:after="0" w:line="240" w:lineRule="auto"/>
              <w:jc w:val="center"/>
              <w:rPr>
                <w:rFonts w:ascii="Times New Roman" w:eastAsia="Times New Roman" w:hAnsi="Times New Roman" w:cs="Times New Roman"/>
                <w:bCs/>
                <w:sz w:val="18"/>
                <w:szCs w:val="18"/>
                <w:lang w:val="en-GB" w:eastAsia="ru-RU"/>
              </w:rPr>
            </w:pPr>
          </w:p>
        </w:tc>
        <w:tc>
          <w:tcPr>
            <w:tcW w:w="1276" w:type="dxa"/>
          </w:tcPr>
          <w:p w14:paraId="4CF066D9" w14:textId="77777777" w:rsidR="009F21CA" w:rsidRPr="003625BE" w:rsidRDefault="009F21CA" w:rsidP="009F21CA">
            <w:pPr>
              <w:tabs>
                <w:tab w:val="left" w:pos="6946"/>
              </w:tabs>
              <w:spacing w:after="0" w:line="240" w:lineRule="auto"/>
              <w:jc w:val="center"/>
              <w:rPr>
                <w:rFonts w:ascii="Times New Roman" w:eastAsia="Times New Roman" w:hAnsi="Times New Roman" w:cs="Times New Roman"/>
                <w:bCs/>
                <w:sz w:val="18"/>
                <w:szCs w:val="18"/>
                <w:lang w:val="en-GB" w:eastAsia="ru-RU"/>
              </w:rPr>
            </w:pPr>
          </w:p>
        </w:tc>
        <w:tc>
          <w:tcPr>
            <w:tcW w:w="930" w:type="dxa"/>
          </w:tcPr>
          <w:p w14:paraId="3DA66B66" w14:textId="77777777" w:rsidR="009F21CA" w:rsidRPr="003625BE" w:rsidRDefault="009F21CA" w:rsidP="009F21CA">
            <w:pPr>
              <w:tabs>
                <w:tab w:val="left" w:pos="6946"/>
              </w:tabs>
              <w:spacing w:after="0" w:line="240" w:lineRule="auto"/>
              <w:jc w:val="center"/>
              <w:rPr>
                <w:rFonts w:ascii="Times New Roman" w:eastAsia="Times New Roman" w:hAnsi="Times New Roman" w:cs="Times New Roman"/>
                <w:bCs/>
                <w:sz w:val="18"/>
                <w:szCs w:val="18"/>
                <w:lang w:val="en-GB" w:eastAsia="ru-RU"/>
              </w:rPr>
            </w:pPr>
          </w:p>
        </w:tc>
        <w:tc>
          <w:tcPr>
            <w:tcW w:w="850" w:type="dxa"/>
          </w:tcPr>
          <w:p w14:paraId="3472F65B" w14:textId="77777777" w:rsidR="009F21CA" w:rsidRPr="003625BE" w:rsidRDefault="009F21CA" w:rsidP="009F21CA">
            <w:pPr>
              <w:tabs>
                <w:tab w:val="left" w:pos="6946"/>
              </w:tabs>
              <w:spacing w:after="0" w:line="240" w:lineRule="auto"/>
              <w:jc w:val="center"/>
              <w:rPr>
                <w:rFonts w:ascii="Times New Roman" w:eastAsia="Times New Roman" w:hAnsi="Times New Roman" w:cs="Times New Roman"/>
                <w:bCs/>
                <w:sz w:val="18"/>
                <w:szCs w:val="18"/>
                <w:lang w:val="en-GB" w:eastAsia="ru-RU"/>
              </w:rPr>
            </w:pPr>
            <w:r w:rsidRPr="003625BE">
              <w:rPr>
                <w:rFonts w:ascii="Times New Roman" w:eastAsia="Times New Roman" w:hAnsi="Times New Roman" w:cs="Times New Roman"/>
                <w:bCs/>
                <w:sz w:val="18"/>
                <w:szCs w:val="18"/>
                <w:lang w:val="en-GB" w:eastAsia="ru-RU"/>
              </w:rPr>
              <w:t>Z3</w:t>
            </w:r>
          </w:p>
        </w:tc>
        <w:tc>
          <w:tcPr>
            <w:tcW w:w="1066" w:type="dxa"/>
          </w:tcPr>
          <w:p w14:paraId="3961D3C8" w14:textId="77777777" w:rsidR="009F21CA" w:rsidRPr="003625BE" w:rsidRDefault="009F21CA" w:rsidP="009F21CA">
            <w:pPr>
              <w:tabs>
                <w:tab w:val="left" w:pos="6946"/>
              </w:tabs>
              <w:spacing w:after="0" w:line="240" w:lineRule="auto"/>
              <w:jc w:val="center"/>
              <w:rPr>
                <w:rFonts w:ascii="Times New Roman" w:eastAsia="Times New Roman" w:hAnsi="Times New Roman" w:cs="Times New Roman"/>
                <w:bCs/>
                <w:sz w:val="18"/>
                <w:szCs w:val="18"/>
                <w:lang w:val="en-GB" w:eastAsia="ru-RU"/>
              </w:rPr>
            </w:pPr>
            <w:r w:rsidRPr="003625BE">
              <w:rPr>
                <w:rFonts w:ascii="Times New Roman" w:eastAsia="Times New Roman" w:hAnsi="Times New Roman" w:cs="Times New Roman"/>
                <w:bCs/>
                <w:sz w:val="18"/>
                <w:szCs w:val="18"/>
                <w:lang w:val="en-GB" w:eastAsia="ru-RU"/>
              </w:rPr>
              <w:t>63,998</w:t>
            </w:r>
          </w:p>
        </w:tc>
        <w:tc>
          <w:tcPr>
            <w:tcW w:w="1066" w:type="dxa"/>
          </w:tcPr>
          <w:p w14:paraId="79066782" w14:textId="77777777" w:rsidR="009F21CA" w:rsidRPr="003625BE" w:rsidRDefault="009F21CA" w:rsidP="009F21CA">
            <w:pPr>
              <w:tabs>
                <w:tab w:val="left" w:pos="6946"/>
              </w:tabs>
              <w:spacing w:after="0" w:line="240" w:lineRule="auto"/>
              <w:jc w:val="center"/>
              <w:rPr>
                <w:rFonts w:ascii="Times New Roman" w:eastAsia="Times New Roman" w:hAnsi="Times New Roman" w:cs="Times New Roman"/>
                <w:bCs/>
                <w:sz w:val="18"/>
                <w:szCs w:val="18"/>
                <w:lang w:val="en-GB" w:eastAsia="ru-RU"/>
              </w:rPr>
            </w:pPr>
            <w:r w:rsidRPr="003625BE">
              <w:rPr>
                <w:rFonts w:ascii="Times New Roman" w:eastAsia="Times New Roman" w:hAnsi="Times New Roman" w:cs="Times New Roman"/>
                <w:bCs/>
                <w:sz w:val="18"/>
                <w:szCs w:val="18"/>
                <w:lang w:val="en-GB" w:eastAsia="ru-RU"/>
              </w:rPr>
              <w:t>29,09</w:t>
            </w:r>
          </w:p>
        </w:tc>
        <w:tc>
          <w:tcPr>
            <w:tcW w:w="666" w:type="dxa"/>
          </w:tcPr>
          <w:p w14:paraId="05BDEDDA" w14:textId="77777777" w:rsidR="009F21CA" w:rsidRPr="003625BE" w:rsidRDefault="009F21CA" w:rsidP="009F21CA">
            <w:pPr>
              <w:tabs>
                <w:tab w:val="left" w:pos="6946"/>
              </w:tabs>
              <w:spacing w:after="0" w:line="240" w:lineRule="auto"/>
              <w:jc w:val="center"/>
              <w:rPr>
                <w:rFonts w:ascii="Times New Roman" w:eastAsia="Times New Roman" w:hAnsi="Times New Roman" w:cs="Times New Roman"/>
                <w:bCs/>
                <w:sz w:val="18"/>
                <w:szCs w:val="18"/>
                <w:lang w:val="en-GB" w:eastAsia="ru-RU"/>
              </w:rPr>
            </w:pPr>
            <w:r w:rsidRPr="003625BE">
              <w:rPr>
                <w:rFonts w:ascii="Times New Roman" w:eastAsia="Times New Roman" w:hAnsi="Times New Roman" w:cs="Times New Roman"/>
                <w:bCs/>
                <w:sz w:val="18"/>
                <w:szCs w:val="18"/>
                <w:lang w:val="en-GB" w:eastAsia="ru-RU"/>
              </w:rPr>
              <w:t>75,00</w:t>
            </w:r>
          </w:p>
        </w:tc>
        <w:tc>
          <w:tcPr>
            <w:tcW w:w="616" w:type="dxa"/>
          </w:tcPr>
          <w:p w14:paraId="625A6EFA" w14:textId="77777777" w:rsidR="009F21CA" w:rsidRPr="003625BE" w:rsidRDefault="009F21CA" w:rsidP="009F21CA">
            <w:pPr>
              <w:tabs>
                <w:tab w:val="left" w:pos="6946"/>
              </w:tabs>
              <w:spacing w:after="0" w:line="240" w:lineRule="auto"/>
              <w:jc w:val="center"/>
              <w:rPr>
                <w:rFonts w:ascii="Times New Roman" w:eastAsia="Times New Roman" w:hAnsi="Times New Roman" w:cs="Times New Roman"/>
                <w:bCs/>
                <w:sz w:val="18"/>
                <w:szCs w:val="18"/>
                <w:lang w:val="en-GB" w:eastAsia="ru-RU"/>
              </w:rPr>
            </w:pPr>
            <w:r w:rsidRPr="003625BE">
              <w:rPr>
                <w:rFonts w:ascii="Times New Roman" w:eastAsia="Times New Roman" w:hAnsi="Times New Roman" w:cs="Times New Roman"/>
                <w:bCs/>
                <w:sz w:val="18"/>
                <w:szCs w:val="18"/>
                <w:lang w:val="en-GB" w:eastAsia="ru-RU"/>
              </w:rPr>
              <w:t>3,00</w:t>
            </w:r>
          </w:p>
        </w:tc>
        <w:tc>
          <w:tcPr>
            <w:tcW w:w="980" w:type="dxa"/>
          </w:tcPr>
          <w:p w14:paraId="42606228" w14:textId="77777777" w:rsidR="009F21CA" w:rsidRPr="003625BE" w:rsidRDefault="009F21CA" w:rsidP="009F21CA">
            <w:pPr>
              <w:tabs>
                <w:tab w:val="left" w:pos="6946"/>
              </w:tabs>
              <w:spacing w:after="0" w:line="240" w:lineRule="auto"/>
              <w:jc w:val="center"/>
              <w:rPr>
                <w:rFonts w:ascii="Times New Roman" w:eastAsia="Times New Roman" w:hAnsi="Times New Roman" w:cs="Times New Roman"/>
                <w:bCs/>
                <w:sz w:val="18"/>
                <w:szCs w:val="18"/>
                <w:lang w:val="en-GB" w:eastAsia="ru-RU"/>
              </w:rPr>
            </w:pPr>
            <w:r w:rsidRPr="003625BE">
              <w:rPr>
                <w:rFonts w:ascii="Times New Roman" w:eastAsia="Times New Roman" w:hAnsi="Times New Roman" w:cs="Times New Roman"/>
                <w:bCs/>
                <w:sz w:val="18"/>
                <w:szCs w:val="18"/>
                <w:lang w:val="en-GB" w:eastAsia="ru-RU"/>
              </w:rPr>
              <w:t>Forward</w:t>
            </w:r>
          </w:p>
        </w:tc>
      </w:tr>
      <w:tr w:rsidR="009F21CA" w:rsidRPr="003625BE" w14:paraId="69DC03A2" w14:textId="77777777" w:rsidTr="00FC3A99">
        <w:trPr>
          <w:jc w:val="center"/>
        </w:trPr>
        <w:tc>
          <w:tcPr>
            <w:tcW w:w="279" w:type="dxa"/>
          </w:tcPr>
          <w:p w14:paraId="239F9A71" w14:textId="77777777" w:rsidR="009F21CA" w:rsidRPr="003625BE" w:rsidRDefault="009F21CA" w:rsidP="009F21CA">
            <w:pPr>
              <w:spacing w:after="0" w:line="240" w:lineRule="auto"/>
              <w:jc w:val="center"/>
              <w:rPr>
                <w:rFonts w:ascii="Times New Roman" w:eastAsia="Times New Roman" w:hAnsi="Times New Roman" w:cs="Times New Roman"/>
                <w:b/>
                <w:bCs/>
                <w:sz w:val="18"/>
                <w:szCs w:val="18"/>
                <w:lang w:val="uz-Cyrl-UZ" w:eastAsia="ru-RU"/>
              </w:rPr>
            </w:pPr>
            <w:r w:rsidRPr="003625BE">
              <w:rPr>
                <w:rFonts w:ascii="Times New Roman" w:eastAsia="Times New Roman" w:hAnsi="Times New Roman" w:cs="Times New Roman"/>
                <w:b/>
                <w:bCs/>
                <w:sz w:val="18"/>
                <w:szCs w:val="18"/>
                <w:lang w:val="uz-Cyrl-UZ" w:eastAsia="ru-RU"/>
              </w:rPr>
              <w:t>2</w:t>
            </w:r>
          </w:p>
        </w:tc>
        <w:tc>
          <w:tcPr>
            <w:tcW w:w="1299" w:type="dxa"/>
          </w:tcPr>
          <w:p w14:paraId="3CF49F51" w14:textId="77777777" w:rsidR="009F21CA" w:rsidRPr="003625BE" w:rsidRDefault="009F21CA" w:rsidP="009F21CA">
            <w:pPr>
              <w:tabs>
                <w:tab w:val="left" w:pos="6946"/>
              </w:tabs>
              <w:spacing w:after="0" w:line="240" w:lineRule="auto"/>
              <w:jc w:val="center"/>
              <w:rPr>
                <w:rFonts w:ascii="Times New Roman" w:eastAsia="Times New Roman" w:hAnsi="Times New Roman" w:cs="Times New Roman"/>
                <w:bCs/>
                <w:sz w:val="18"/>
                <w:szCs w:val="18"/>
                <w:lang w:val="ru-RU" w:eastAsia="ru-RU"/>
              </w:rPr>
            </w:pPr>
            <w:r w:rsidRPr="003625BE">
              <w:rPr>
                <w:rFonts w:ascii="Times New Roman" w:eastAsia="Times New Roman" w:hAnsi="Times New Roman" w:cs="Times New Roman"/>
                <w:bCs/>
                <w:sz w:val="18"/>
                <w:szCs w:val="18"/>
                <w:lang w:val="en-GB" w:eastAsia="ru-RU"/>
              </w:rPr>
              <w:t>Relay L-2-K-4</w:t>
            </w:r>
          </w:p>
        </w:tc>
        <w:tc>
          <w:tcPr>
            <w:tcW w:w="1276" w:type="dxa"/>
          </w:tcPr>
          <w:p w14:paraId="0F90BE18" w14:textId="77777777" w:rsidR="009F21CA" w:rsidRPr="003625BE" w:rsidRDefault="009F21CA" w:rsidP="009F21CA">
            <w:pPr>
              <w:tabs>
                <w:tab w:val="left" w:pos="6946"/>
              </w:tabs>
              <w:spacing w:after="0" w:line="240" w:lineRule="auto"/>
              <w:jc w:val="center"/>
              <w:rPr>
                <w:rFonts w:ascii="Times New Roman" w:eastAsia="Times New Roman" w:hAnsi="Times New Roman" w:cs="Times New Roman"/>
                <w:bCs/>
                <w:sz w:val="18"/>
                <w:szCs w:val="18"/>
                <w:lang w:val="en-GB" w:eastAsia="ru-RU"/>
              </w:rPr>
            </w:pPr>
            <w:r w:rsidRPr="003625BE">
              <w:rPr>
                <w:rFonts w:ascii="Times New Roman" w:eastAsia="Times New Roman" w:hAnsi="Times New Roman" w:cs="Times New Roman"/>
                <w:bCs/>
                <w:sz w:val="18"/>
                <w:szCs w:val="18"/>
                <w:lang w:val="en-GB" w:eastAsia="ru-RU"/>
              </w:rPr>
              <w:t>TashTPP-220</w:t>
            </w:r>
          </w:p>
        </w:tc>
        <w:tc>
          <w:tcPr>
            <w:tcW w:w="930" w:type="dxa"/>
          </w:tcPr>
          <w:p w14:paraId="3ED96620" w14:textId="77777777" w:rsidR="009F21CA" w:rsidRPr="003625BE" w:rsidRDefault="009F21CA" w:rsidP="009F21CA">
            <w:pPr>
              <w:tabs>
                <w:tab w:val="left" w:pos="6946"/>
              </w:tabs>
              <w:spacing w:after="0" w:line="240" w:lineRule="auto"/>
              <w:jc w:val="center"/>
              <w:rPr>
                <w:rFonts w:ascii="Times New Roman" w:eastAsia="Times New Roman" w:hAnsi="Times New Roman" w:cs="Times New Roman"/>
                <w:bCs/>
                <w:sz w:val="18"/>
                <w:szCs w:val="18"/>
                <w:lang w:val="en-GB" w:eastAsia="ru-RU"/>
              </w:rPr>
            </w:pPr>
            <w:r w:rsidRPr="003625BE">
              <w:rPr>
                <w:rFonts w:ascii="Times New Roman" w:eastAsia="Times New Roman" w:hAnsi="Times New Roman" w:cs="Times New Roman"/>
                <w:bCs/>
                <w:sz w:val="18"/>
                <w:szCs w:val="18"/>
                <w:lang w:val="en-GB" w:eastAsia="ru-RU"/>
              </w:rPr>
              <w:t>L-2-K-4</w:t>
            </w:r>
          </w:p>
        </w:tc>
        <w:tc>
          <w:tcPr>
            <w:tcW w:w="850" w:type="dxa"/>
          </w:tcPr>
          <w:p w14:paraId="352FB770" w14:textId="77777777" w:rsidR="009F21CA" w:rsidRPr="003625BE" w:rsidRDefault="009F21CA" w:rsidP="009F21CA">
            <w:pPr>
              <w:tabs>
                <w:tab w:val="left" w:pos="6946"/>
              </w:tabs>
              <w:spacing w:after="0" w:line="240" w:lineRule="auto"/>
              <w:jc w:val="center"/>
              <w:rPr>
                <w:rFonts w:ascii="Times New Roman" w:eastAsia="Times New Roman" w:hAnsi="Times New Roman" w:cs="Times New Roman"/>
                <w:bCs/>
                <w:sz w:val="18"/>
                <w:szCs w:val="18"/>
                <w:lang w:val="ru-RU" w:eastAsia="ru-RU"/>
              </w:rPr>
            </w:pPr>
            <w:r w:rsidRPr="003625BE">
              <w:rPr>
                <w:rFonts w:ascii="Times New Roman" w:eastAsia="Times New Roman" w:hAnsi="Times New Roman" w:cs="Times New Roman"/>
                <w:bCs/>
                <w:sz w:val="18"/>
                <w:szCs w:val="18"/>
                <w:lang w:val="en-GB" w:eastAsia="ru-RU"/>
              </w:rPr>
              <w:t>Z1</w:t>
            </w:r>
          </w:p>
        </w:tc>
        <w:tc>
          <w:tcPr>
            <w:tcW w:w="1066" w:type="dxa"/>
          </w:tcPr>
          <w:p w14:paraId="029D070D" w14:textId="77777777" w:rsidR="009F21CA" w:rsidRPr="003625BE" w:rsidRDefault="009F21CA" w:rsidP="009F21CA">
            <w:pPr>
              <w:tabs>
                <w:tab w:val="left" w:pos="6946"/>
              </w:tabs>
              <w:spacing w:after="0" w:line="240" w:lineRule="auto"/>
              <w:jc w:val="center"/>
              <w:rPr>
                <w:rFonts w:ascii="Times New Roman" w:eastAsia="Times New Roman" w:hAnsi="Times New Roman" w:cs="Times New Roman"/>
                <w:bCs/>
                <w:sz w:val="18"/>
                <w:szCs w:val="18"/>
                <w:lang w:val="en-GB" w:eastAsia="ru-RU"/>
              </w:rPr>
            </w:pPr>
            <w:r w:rsidRPr="003625BE">
              <w:rPr>
                <w:rFonts w:ascii="Times New Roman" w:eastAsia="Times New Roman" w:hAnsi="Times New Roman" w:cs="Times New Roman"/>
                <w:bCs/>
                <w:sz w:val="18"/>
                <w:szCs w:val="18"/>
                <w:lang w:val="en-GB" w:eastAsia="ru-RU"/>
              </w:rPr>
              <w:t>10,67</w:t>
            </w:r>
          </w:p>
        </w:tc>
        <w:tc>
          <w:tcPr>
            <w:tcW w:w="1066" w:type="dxa"/>
          </w:tcPr>
          <w:p w14:paraId="5D243C83" w14:textId="77777777" w:rsidR="009F21CA" w:rsidRPr="003625BE" w:rsidRDefault="009F21CA" w:rsidP="009F21CA">
            <w:pPr>
              <w:tabs>
                <w:tab w:val="left" w:pos="6946"/>
              </w:tabs>
              <w:spacing w:after="0" w:line="240" w:lineRule="auto"/>
              <w:jc w:val="center"/>
              <w:rPr>
                <w:rFonts w:ascii="Times New Roman" w:eastAsia="Times New Roman" w:hAnsi="Times New Roman" w:cs="Times New Roman"/>
                <w:bCs/>
                <w:sz w:val="18"/>
                <w:szCs w:val="18"/>
                <w:lang w:val="en-GB" w:eastAsia="ru-RU"/>
              </w:rPr>
            </w:pPr>
            <w:r w:rsidRPr="003625BE">
              <w:rPr>
                <w:rFonts w:ascii="Times New Roman" w:eastAsia="Times New Roman" w:hAnsi="Times New Roman" w:cs="Times New Roman"/>
                <w:bCs/>
                <w:sz w:val="18"/>
                <w:szCs w:val="18"/>
                <w:lang w:val="en-GB" w:eastAsia="ru-RU"/>
              </w:rPr>
              <w:t>4,85</w:t>
            </w:r>
          </w:p>
        </w:tc>
        <w:tc>
          <w:tcPr>
            <w:tcW w:w="666" w:type="dxa"/>
          </w:tcPr>
          <w:p w14:paraId="52324FAC" w14:textId="77777777" w:rsidR="009F21CA" w:rsidRPr="003625BE" w:rsidRDefault="009F21CA" w:rsidP="009F21CA">
            <w:pPr>
              <w:tabs>
                <w:tab w:val="left" w:pos="6946"/>
              </w:tabs>
              <w:spacing w:after="0" w:line="240" w:lineRule="auto"/>
              <w:jc w:val="center"/>
              <w:rPr>
                <w:rFonts w:ascii="Times New Roman" w:eastAsia="Times New Roman" w:hAnsi="Times New Roman" w:cs="Times New Roman"/>
                <w:bCs/>
                <w:sz w:val="18"/>
                <w:szCs w:val="18"/>
                <w:lang w:val="en-GB" w:eastAsia="ru-RU"/>
              </w:rPr>
            </w:pPr>
            <w:r w:rsidRPr="003625BE">
              <w:rPr>
                <w:rFonts w:ascii="Times New Roman" w:eastAsia="Times New Roman" w:hAnsi="Times New Roman" w:cs="Times New Roman"/>
                <w:bCs/>
                <w:sz w:val="18"/>
                <w:szCs w:val="18"/>
                <w:lang w:val="en-GB" w:eastAsia="ru-RU"/>
              </w:rPr>
              <w:t>82,00</w:t>
            </w:r>
          </w:p>
        </w:tc>
        <w:tc>
          <w:tcPr>
            <w:tcW w:w="616" w:type="dxa"/>
          </w:tcPr>
          <w:p w14:paraId="6F276168" w14:textId="77777777" w:rsidR="009F21CA" w:rsidRPr="003625BE" w:rsidRDefault="009F21CA" w:rsidP="009F21CA">
            <w:pPr>
              <w:tabs>
                <w:tab w:val="left" w:pos="6946"/>
              </w:tabs>
              <w:spacing w:after="0" w:line="240" w:lineRule="auto"/>
              <w:jc w:val="center"/>
              <w:rPr>
                <w:rFonts w:ascii="Times New Roman" w:eastAsia="Times New Roman" w:hAnsi="Times New Roman" w:cs="Times New Roman"/>
                <w:bCs/>
                <w:sz w:val="18"/>
                <w:szCs w:val="18"/>
                <w:lang w:val="en-GB" w:eastAsia="ru-RU"/>
              </w:rPr>
            </w:pPr>
            <w:r w:rsidRPr="003625BE">
              <w:rPr>
                <w:rFonts w:ascii="Times New Roman" w:eastAsia="Times New Roman" w:hAnsi="Times New Roman" w:cs="Times New Roman"/>
                <w:bCs/>
                <w:sz w:val="18"/>
                <w:szCs w:val="18"/>
                <w:lang w:val="en-GB" w:eastAsia="ru-RU"/>
              </w:rPr>
              <w:t>0,00</w:t>
            </w:r>
          </w:p>
        </w:tc>
        <w:tc>
          <w:tcPr>
            <w:tcW w:w="980" w:type="dxa"/>
          </w:tcPr>
          <w:p w14:paraId="54D0D083" w14:textId="77777777" w:rsidR="009F21CA" w:rsidRPr="003625BE" w:rsidRDefault="009F21CA" w:rsidP="009F21CA">
            <w:pPr>
              <w:tabs>
                <w:tab w:val="left" w:pos="6946"/>
              </w:tabs>
              <w:spacing w:after="0" w:line="240" w:lineRule="auto"/>
              <w:jc w:val="center"/>
              <w:rPr>
                <w:rFonts w:ascii="Times New Roman" w:eastAsia="Times New Roman" w:hAnsi="Times New Roman" w:cs="Times New Roman"/>
                <w:bCs/>
                <w:sz w:val="18"/>
                <w:szCs w:val="18"/>
                <w:lang w:val="en-GB" w:eastAsia="ru-RU"/>
              </w:rPr>
            </w:pPr>
            <w:r w:rsidRPr="003625BE">
              <w:rPr>
                <w:rFonts w:ascii="Times New Roman" w:eastAsia="Times New Roman" w:hAnsi="Times New Roman" w:cs="Times New Roman"/>
                <w:bCs/>
                <w:sz w:val="18"/>
                <w:szCs w:val="18"/>
                <w:lang w:val="en-GB" w:eastAsia="ru-RU"/>
              </w:rPr>
              <w:t>Forward</w:t>
            </w:r>
          </w:p>
        </w:tc>
      </w:tr>
      <w:tr w:rsidR="009F21CA" w:rsidRPr="003625BE" w14:paraId="6CE3BB41" w14:textId="77777777" w:rsidTr="00FC3A99">
        <w:trPr>
          <w:jc w:val="center"/>
        </w:trPr>
        <w:tc>
          <w:tcPr>
            <w:tcW w:w="279" w:type="dxa"/>
          </w:tcPr>
          <w:p w14:paraId="38845A15" w14:textId="77777777" w:rsidR="009F21CA" w:rsidRPr="003625BE" w:rsidRDefault="009F21CA" w:rsidP="009F21CA">
            <w:pPr>
              <w:spacing w:after="0" w:line="240" w:lineRule="auto"/>
              <w:jc w:val="center"/>
              <w:rPr>
                <w:rFonts w:ascii="Times New Roman" w:eastAsia="Times New Roman" w:hAnsi="Times New Roman" w:cs="Times New Roman"/>
                <w:b/>
                <w:bCs/>
                <w:sz w:val="18"/>
                <w:szCs w:val="18"/>
                <w:lang w:val="uz-Cyrl-UZ" w:eastAsia="ru-RU"/>
              </w:rPr>
            </w:pPr>
          </w:p>
        </w:tc>
        <w:tc>
          <w:tcPr>
            <w:tcW w:w="1299" w:type="dxa"/>
          </w:tcPr>
          <w:p w14:paraId="4880B79D" w14:textId="77777777" w:rsidR="009F21CA" w:rsidRPr="003625BE" w:rsidRDefault="009F21CA" w:rsidP="009F21CA">
            <w:pPr>
              <w:spacing w:after="0" w:line="240" w:lineRule="auto"/>
              <w:jc w:val="center"/>
              <w:rPr>
                <w:rFonts w:ascii="Times New Roman" w:eastAsia="Times New Roman" w:hAnsi="Times New Roman" w:cs="Times New Roman"/>
                <w:bCs/>
                <w:sz w:val="18"/>
                <w:szCs w:val="18"/>
                <w:lang w:val="uz-Cyrl-UZ" w:eastAsia="ru-RU"/>
              </w:rPr>
            </w:pPr>
          </w:p>
        </w:tc>
        <w:tc>
          <w:tcPr>
            <w:tcW w:w="1276" w:type="dxa"/>
          </w:tcPr>
          <w:p w14:paraId="0D10CFAA" w14:textId="77777777" w:rsidR="009F21CA" w:rsidRPr="003625BE" w:rsidRDefault="009F21CA" w:rsidP="009F21CA">
            <w:pPr>
              <w:spacing w:after="0" w:line="240" w:lineRule="auto"/>
              <w:jc w:val="center"/>
              <w:rPr>
                <w:rFonts w:ascii="Times New Roman" w:eastAsia="Times New Roman" w:hAnsi="Times New Roman" w:cs="Times New Roman"/>
                <w:bCs/>
                <w:sz w:val="18"/>
                <w:szCs w:val="18"/>
                <w:lang w:val="uz-Cyrl-UZ" w:eastAsia="ru-RU"/>
              </w:rPr>
            </w:pPr>
          </w:p>
        </w:tc>
        <w:tc>
          <w:tcPr>
            <w:tcW w:w="930" w:type="dxa"/>
          </w:tcPr>
          <w:p w14:paraId="58FB6720" w14:textId="77777777" w:rsidR="009F21CA" w:rsidRPr="003625BE" w:rsidRDefault="009F21CA" w:rsidP="009F21CA">
            <w:pPr>
              <w:spacing w:after="0" w:line="240" w:lineRule="auto"/>
              <w:jc w:val="center"/>
              <w:rPr>
                <w:rFonts w:ascii="Times New Roman" w:eastAsia="Times New Roman" w:hAnsi="Times New Roman" w:cs="Times New Roman"/>
                <w:bCs/>
                <w:sz w:val="18"/>
                <w:szCs w:val="18"/>
                <w:lang w:val="uz-Cyrl-UZ" w:eastAsia="ru-RU"/>
              </w:rPr>
            </w:pPr>
          </w:p>
        </w:tc>
        <w:tc>
          <w:tcPr>
            <w:tcW w:w="850" w:type="dxa"/>
          </w:tcPr>
          <w:p w14:paraId="3FB02392" w14:textId="77777777" w:rsidR="009F21CA" w:rsidRPr="003625BE" w:rsidRDefault="009F21CA" w:rsidP="009F21CA">
            <w:pPr>
              <w:tabs>
                <w:tab w:val="left" w:pos="6946"/>
              </w:tabs>
              <w:spacing w:after="0" w:line="240" w:lineRule="auto"/>
              <w:jc w:val="center"/>
              <w:rPr>
                <w:rFonts w:ascii="Times New Roman" w:eastAsia="Times New Roman" w:hAnsi="Times New Roman" w:cs="Times New Roman"/>
                <w:bCs/>
                <w:sz w:val="18"/>
                <w:szCs w:val="18"/>
                <w:lang w:val="en-GB" w:eastAsia="ru-RU"/>
              </w:rPr>
            </w:pPr>
            <w:r w:rsidRPr="003625BE">
              <w:rPr>
                <w:rFonts w:ascii="Times New Roman" w:eastAsia="Times New Roman" w:hAnsi="Times New Roman" w:cs="Times New Roman"/>
                <w:bCs/>
                <w:sz w:val="18"/>
                <w:szCs w:val="18"/>
                <w:lang w:val="en-GB" w:eastAsia="ru-RU"/>
              </w:rPr>
              <w:t>Z2</w:t>
            </w:r>
          </w:p>
        </w:tc>
        <w:tc>
          <w:tcPr>
            <w:tcW w:w="1066" w:type="dxa"/>
          </w:tcPr>
          <w:p w14:paraId="635175EC" w14:textId="77777777" w:rsidR="009F21CA" w:rsidRPr="003625BE" w:rsidRDefault="009F21CA" w:rsidP="009F21CA">
            <w:pPr>
              <w:tabs>
                <w:tab w:val="left" w:pos="6946"/>
              </w:tabs>
              <w:spacing w:after="0" w:line="240" w:lineRule="auto"/>
              <w:jc w:val="center"/>
              <w:rPr>
                <w:rFonts w:ascii="Times New Roman" w:eastAsia="Times New Roman" w:hAnsi="Times New Roman" w:cs="Times New Roman"/>
                <w:bCs/>
                <w:sz w:val="18"/>
                <w:szCs w:val="18"/>
                <w:lang w:val="en-GB" w:eastAsia="ru-RU"/>
              </w:rPr>
            </w:pPr>
            <w:r w:rsidRPr="003625BE">
              <w:rPr>
                <w:rFonts w:ascii="Times New Roman" w:eastAsia="Times New Roman" w:hAnsi="Times New Roman" w:cs="Times New Roman"/>
                <w:bCs/>
                <w:sz w:val="18"/>
                <w:szCs w:val="18"/>
                <w:lang w:val="en-GB" w:eastAsia="ru-RU"/>
              </w:rPr>
              <w:t>44,990003</w:t>
            </w:r>
          </w:p>
        </w:tc>
        <w:tc>
          <w:tcPr>
            <w:tcW w:w="1066" w:type="dxa"/>
          </w:tcPr>
          <w:p w14:paraId="4725CF6D" w14:textId="77777777" w:rsidR="009F21CA" w:rsidRPr="003625BE" w:rsidRDefault="009F21CA" w:rsidP="009F21CA">
            <w:pPr>
              <w:tabs>
                <w:tab w:val="left" w:pos="6946"/>
              </w:tabs>
              <w:spacing w:after="0" w:line="240" w:lineRule="auto"/>
              <w:jc w:val="center"/>
              <w:rPr>
                <w:rFonts w:ascii="Times New Roman" w:eastAsia="Times New Roman" w:hAnsi="Times New Roman" w:cs="Times New Roman"/>
                <w:bCs/>
                <w:sz w:val="18"/>
                <w:szCs w:val="18"/>
                <w:lang w:val="ru-RU" w:eastAsia="ru-RU"/>
              </w:rPr>
            </w:pPr>
            <w:r w:rsidRPr="003625BE">
              <w:rPr>
                <w:rFonts w:ascii="Times New Roman" w:eastAsia="Times New Roman" w:hAnsi="Times New Roman" w:cs="Times New Roman"/>
                <w:bCs/>
                <w:sz w:val="18"/>
                <w:szCs w:val="18"/>
                <w:lang w:val="en-GB" w:eastAsia="ru-RU"/>
              </w:rPr>
              <w:t>20,45</w:t>
            </w:r>
          </w:p>
        </w:tc>
        <w:tc>
          <w:tcPr>
            <w:tcW w:w="666" w:type="dxa"/>
          </w:tcPr>
          <w:p w14:paraId="109369A2" w14:textId="77777777" w:rsidR="009F21CA" w:rsidRPr="003625BE" w:rsidRDefault="009F21CA" w:rsidP="009F21CA">
            <w:pPr>
              <w:tabs>
                <w:tab w:val="left" w:pos="6946"/>
              </w:tabs>
              <w:spacing w:after="0" w:line="240" w:lineRule="auto"/>
              <w:jc w:val="center"/>
              <w:rPr>
                <w:rFonts w:ascii="Times New Roman" w:eastAsia="Times New Roman" w:hAnsi="Times New Roman" w:cs="Times New Roman"/>
                <w:bCs/>
                <w:sz w:val="18"/>
                <w:szCs w:val="18"/>
                <w:lang w:val="en-GB" w:eastAsia="ru-RU"/>
              </w:rPr>
            </w:pPr>
            <w:r w:rsidRPr="003625BE">
              <w:rPr>
                <w:rFonts w:ascii="Times New Roman" w:eastAsia="Times New Roman" w:hAnsi="Times New Roman" w:cs="Times New Roman"/>
                <w:bCs/>
                <w:sz w:val="18"/>
                <w:szCs w:val="18"/>
                <w:lang w:val="en-GB" w:eastAsia="ru-RU"/>
              </w:rPr>
              <w:t>70,00</w:t>
            </w:r>
          </w:p>
        </w:tc>
        <w:tc>
          <w:tcPr>
            <w:tcW w:w="616" w:type="dxa"/>
          </w:tcPr>
          <w:p w14:paraId="024827F3" w14:textId="77777777" w:rsidR="009F21CA" w:rsidRPr="003625BE" w:rsidRDefault="009F21CA" w:rsidP="009F21CA">
            <w:pPr>
              <w:tabs>
                <w:tab w:val="left" w:pos="6946"/>
              </w:tabs>
              <w:spacing w:after="0" w:line="240" w:lineRule="auto"/>
              <w:jc w:val="center"/>
              <w:rPr>
                <w:rFonts w:ascii="Times New Roman" w:eastAsia="Times New Roman" w:hAnsi="Times New Roman" w:cs="Times New Roman"/>
                <w:bCs/>
                <w:sz w:val="18"/>
                <w:szCs w:val="18"/>
                <w:lang w:val="en-GB" w:eastAsia="ru-RU"/>
              </w:rPr>
            </w:pPr>
            <w:r w:rsidRPr="003625BE">
              <w:rPr>
                <w:rFonts w:ascii="Times New Roman" w:eastAsia="Times New Roman" w:hAnsi="Times New Roman" w:cs="Times New Roman"/>
                <w:bCs/>
                <w:sz w:val="18"/>
                <w:szCs w:val="18"/>
                <w:lang w:val="en-GB" w:eastAsia="ru-RU"/>
              </w:rPr>
              <w:t>1,00</w:t>
            </w:r>
          </w:p>
        </w:tc>
        <w:tc>
          <w:tcPr>
            <w:tcW w:w="980" w:type="dxa"/>
          </w:tcPr>
          <w:p w14:paraId="25313C51" w14:textId="77777777" w:rsidR="009F21CA" w:rsidRPr="003625BE" w:rsidRDefault="009F21CA" w:rsidP="009F21CA">
            <w:pPr>
              <w:tabs>
                <w:tab w:val="left" w:pos="6946"/>
              </w:tabs>
              <w:spacing w:after="0" w:line="240" w:lineRule="auto"/>
              <w:jc w:val="center"/>
              <w:rPr>
                <w:rFonts w:ascii="Times New Roman" w:eastAsia="Times New Roman" w:hAnsi="Times New Roman" w:cs="Times New Roman"/>
                <w:bCs/>
                <w:sz w:val="18"/>
                <w:szCs w:val="18"/>
                <w:lang w:val="en-GB" w:eastAsia="ru-RU"/>
              </w:rPr>
            </w:pPr>
            <w:r w:rsidRPr="003625BE">
              <w:rPr>
                <w:rFonts w:ascii="Times New Roman" w:eastAsia="Times New Roman" w:hAnsi="Times New Roman" w:cs="Times New Roman"/>
                <w:bCs/>
                <w:sz w:val="18"/>
                <w:szCs w:val="18"/>
                <w:lang w:val="en-GB" w:eastAsia="ru-RU"/>
              </w:rPr>
              <w:t>Forward</w:t>
            </w:r>
          </w:p>
        </w:tc>
      </w:tr>
      <w:tr w:rsidR="009F21CA" w:rsidRPr="003625BE" w14:paraId="372FE24C" w14:textId="77777777" w:rsidTr="00FC3A99">
        <w:trPr>
          <w:jc w:val="center"/>
        </w:trPr>
        <w:tc>
          <w:tcPr>
            <w:tcW w:w="279" w:type="dxa"/>
          </w:tcPr>
          <w:p w14:paraId="7793968F" w14:textId="77777777" w:rsidR="009F21CA" w:rsidRPr="003625BE" w:rsidRDefault="009F21CA" w:rsidP="009F21CA">
            <w:pPr>
              <w:spacing w:after="0" w:line="240" w:lineRule="auto"/>
              <w:jc w:val="center"/>
              <w:rPr>
                <w:rFonts w:ascii="Times New Roman" w:eastAsia="Times New Roman" w:hAnsi="Times New Roman" w:cs="Times New Roman"/>
                <w:b/>
                <w:bCs/>
                <w:sz w:val="18"/>
                <w:szCs w:val="18"/>
                <w:lang w:val="uz-Cyrl-UZ" w:eastAsia="ru-RU"/>
              </w:rPr>
            </w:pPr>
          </w:p>
        </w:tc>
        <w:tc>
          <w:tcPr>
            <w:tcW w:w="1299" w:type="dxa"/>
          </w:tcPr>
          <w:p w14:paraId="7403E628" w14:textId="77777777" w:rsidR="009F21CA" w:rsidRPr="003625BE" w:rsidRDefault="009F21CA" w:rsidP="009F21CA">
            <w:pPr>
              <w:spacing w:after="0" w:line="240" w:lineRule="auto"/>
              <w:jc w:val="center"/>
              <w:rPr>
                <w:rFonts w:ascii="Times New Roman" w:eastAsia="Times New Roman" w:hAnsi="Times New Roman" w:cs="Times New Roman"/>
                <w:bCs/>
                <w:sz w:val="18"/>
                <w:szCs w:val="18"/>
                <w:lang w:val="uz-Cyrl-UZ" w:eastAsia="ru-RU"/>
              </w:rPr>
            </w:pPr>
          </w:p>
        </w:tc>
        <w:tc>
          <w:tcPr>
            <w:tcW w:w="1276" w:type="dxa"/>
          </w:tcPr>
          <w:p w14:paraId="54A17043" w14:textId="77777777" w:rsidR="009F21CA" w:rsidRPr="003625BE" w:rsidRDefault="009F21CA" w:rsidP="009F21CA">
            <w:pPr>
              <w:spacing w:after="0" w:line="240" w:lineRule="auto"/>
              <w:jc w:val="center"/>
              <w:rPr>
                <w:rFonts w:ascii="Times New Roman" w:eastAsia="Times New Roman" w:hAnsi="Times New Roman" w:cs="Times New Roman"/>
                <w:bCs/>
                <w:sz w:val="18"/>
                <w:szCs w:val="18"/>
                <w:lang w:val="uz-Cyrl-UZ" w:eastAsia="ru-RU"/>
              </w:rPr>
            </w:pPr>
          </w:p>
        </w:tc>
        <w:tc>
          <w:tcPr>
            <w:tcW w:w="930" w:type="dxa"/>
          </w:tcPr>
          <w:p w14:paraId="505C8B30" w14:textId="77777777" w:rsidR="009F21CA" w:rsidRPr="003625BE" w:rsidRDefault="009F21CA" w:rsidP="009F21CA">
            <w:pPr>
              <w:spacing w:after="0" w:line="240" w:lineRule="auto"/>
              <w:jc w:val="center"/>
              <w:rPr>
                <w:rFonts w:ascii="Times New Roman" w:eastAsia="Times New Roman" w:hAnsi="Times New Roman" w:cs="Times New Roman"/>
                <w:bCs/>
                <w:sz w:val="18"/>
                <w:szCs w:val="18"/>
                <w:lang w:val="uz-Cyrl-UZ" w:eastAsia="ru-RU"/>
              </w:rPr>
            </w:pPr>
          </w:p>
        </w:tc>
        <w:tc>
          <w:tcPr>
            <w:tcW w:w="850" w:type="dxa"/>
          </w:tcPr>
          <w:p w14:paraId="095489E8" w14:textId="77777777" w:rsidR="009F21CA" w:rsidRPr="003625BE" w:rsidRDefault="009F21CA" w:rsidP="009F21CA">
            <w:pPr>
              <w:tabs>
                <w:tab w:val="left" w:pos="6946"/>
              </w:tabs>
              <w:spacing w:after="0" w:line="240" w:lineRule="auto"/>
              <w:jc w:val="center"/>
              <w:rPr>
                <w:rFonts w:ascii="Times New Roman" w:eastAsia="Times New Roman" w:hAnsi="Times New Roman" w:cs="Times New Roman"/>
                <w:bCs/>
                <w:sz w:val="18"/>
                <w:szCs w:val="18"/>
                <w:lang w:val="en-GB" w:eastAsia="ru-RU"/>
              </w:rPr>
            </w:pPr>
            <w:r w:rsidRPr="003625BE">
              <w:rPr>
                <w:rFonts w:ascii="Times New Roman" w:eastAsia="Times New Roman" w:hAnsi="Times New Roman" w:cs="Times New Roman"/>
                <w:bCs/>
                <w:sz w:val="18"/>
                <w:szCs w:val="18"/>
                <w:lang w:val="en-GB" w:eastAsia="ru-RU"/>
              </w:rPr>
              <w:t>Z3</w:t>
            </w:r>
          </w:p>
        </w:tc>
        <w:tc>
          <w:tcPr>
            <w:tcW w:w="1066" w:type="dxa"/>
          </w:tcPr>
          <w:p w14:paraId="0B3B381D" w14:textId="77777777" w:rsidR="009F21CA" w:rsidRPr="003625BE" w:rsidRDefault="009F21CA" w:rsidP="009F21CA">
            <w:pPr>
              <w:tabs>
                <w:tab w:val="left" w:pos="6946"/>
              </w:tabs>
              <w:spacing w:after="0" w:line="240" w:lineRule="auto"/>
              <w:jc w:val="center"/>
              <w:rPr>
                <w:rFonts w:ascii="Times New Roman" w:eastAsia="Times New Roman" w:hAnsi="Times New Roman" w:cs="Times New Roman"/>
                <w:bCs/>
                <w:sz w:val="18"/>
                <w:szCs w:val="18"/>
                <w:lang w:val="en-GB" w:eastAsia="ru-RU"/>
              </w:rPr>
            </w:pPr>
            <w:r w:rsidRPr="003625BE">
              <w:rPr>
                <w:rFonts w:ascii="Times New Roman" w:eastAsia="Times New Roman" w:hAnsi="Times New Roman" w:cs="Times New Roman"/>
                <w:bCs/>
                <w:sz w:val="18"/>
                <w:szCs w:val="18"/>
                <w:lang w:val="en-GB" w:eastAsia="ru-RU"/>
              </w:rPr>
              <w:t>63,998002</w:t>
            </w:r>
          </w:p>
        </w:tc>
        <w:tc>
          <w:tcPr>
            <w:tcW w:w="1066" w:type="dxa"/>
          </w:tcPr>
          <w:p w14:paraId="79E4782A" w14:textId="77777777" w:rsidR="009F21CA" w:rsidRPr="003625BE" w:rsidRDefault="009F21CA" w:rsidP="009F21CA">
            <w:pPr>
              <w:tabs>
                <w:tab w:val="left" w:pos="6946"/>
              </w:tabs>
              <w:spacing w:after="0" w:line="240" w:lineRule="auto"/>
              <w:jc w:val="center"/>
              <w:rPr>
                <w:rFonts w:ascii="Times New Roman" w:eastAsia="Times New Roman" w:hAnsi="Times New Roman" w:cs="Times New Roman"/>
                <w:bCs/>
                <w:sz w:val="18"/>
                <w:szCs w:val="18"/>
                <w:lang w:val="en-GB" w:eastAsia="ru-RU"/>
              </w:rPr>
            </w:pPr>
            <w:r w:rsidRPr="003625BE">
              <w:rPr>
                <w:rFonts w:ascii="Times New Roman" w:eastAsia="Times New Roman" w:hAnsi="Times New Roman" w:cs="Times New Roman"/>
                <w:bCs/>
                <w:sz w:val="18"/>
                <w:szCs w:val="18"/>
                <w:lang w:val="en-GB" w:eastAsia="ru-RU"/>
              </w:rPr>
              <w:t>29,09</w:t>
            </w:r>
          </w:p>
        </w:tc>
        <w:tc>
          <w:tcPr>
            <w:tcW w:w="666" w:type="dxa"/>
          </w:tcPr>
          <w:p w14:paraId="4CE2D5F9" w14:textId="77777777" w:rsidR="009F21CA" w:rsidRPr="003625BE" w:rsidRDefault="009F21CA" w:rsidP="009F21CA">
            <w:pPr>
              <w:tabs>
                <w:tab w:val="left" w:pos="6946"/>
              </w:tabs>
              <w:spacing w:after="0" w:line="240" w:lineRule="auto"/>
              <w:jc w:val="center"/>
              <w:rPr>
                <w:rFonts w:ascii="Times New Roman" w:eastAsia="Times New Roman" w:hAnsi="Times New Roman" w:cs="Times New Roman"/>
                <w:bCs/>
                <w:sz w:val="18"/>
                <w:szCs w:val="18"/>
                <w:lang w:val="en-GB" w:eastAsia="ru-RU"/>
              </w:rPr>
            </w:pPr>
            <w:r w:rsidRPr="003625BE">
              <w:rPr>
                <w:rFonts w:ascii="Times New Roman" w:eastAsia="Times New Roman" w:hAnsi="Times New Roman" w:cs="Times New Roman"/>
                <w:bCs/>
                <w:sz w:val="18"/>
                <w:szCs w:val="18"/>
                <w:lang w:val="en-GB" w:eastAsia="ru-RU"/>
              </w:rPr>
              <w:t>70,00</w:t>
            </w:r>
          </w:p>
        </w:tc>
        <w:tc>
          <w:tcPr>
            <w:tcW w:w="616" w:type="dxa"/>
          </w:tcPr>
          <w:p w14:paraId="35378EE5" w14:textId="77777777" w:rsidR="009F21CA" w:rsidRPr="003625BE" w:rsidRDefault="009F21CA" w:rsidP="009F21CA">
            <w:pPr>
              <w:tabs>
                <w:tab w:val="left" w:pos="6946"/>
              </w:tabs>
              <w:spacing w:after="0" w:line="240" w:lineRule="auto"/>
              <w:jc w:val="center"/>
              <w:rPr>
                <w:rFonts w:ascii="Times New Roman" w:eastAsia="Times New Roman" w:hAnsi="Times New Roman" w:cs="Times New Roman"/>
                <w:bCs/>
                <w:sz w:val="18"/>
                <w:szCs w:val="18"/>
                <w:lang w:val="en-GB" w:eastAsia="ru-RU"/>
              </w:rPr>
            </w:pPr>
            <w:r w:rsidRPr="003625BE">
              <w:rPr>
                <w:rFonts w:ascii="Times New Roman" w:eastAsia="Times New Roman" w:hAnsi="Times New Roman" w:cs="Times New Roman"/>
                <w:bCs/>
                <w:sz w:val="18"/>
                <w:szCs w:val="18"/>
                <w:lang w:val="en-GB" w:eastAsia="ru-RU"/>
              </w:rPr>
              <w:t>3,00</w:t>
            </w:r>
          </w:p>
        </w:tc>
        <w:tc>
          <w:tcPr>
            <w:tcW w:w="980" w:type="dxa"/>
          </w:tcPr>
          <w:p w14:paraId="2F71AE13" w14:textId="77777777" w:rsidR="009F21CA" w:rsidRPr="003625BE" w:rsidRDefault="009F21CA" w:rsidP="009F21CA">
            <w:pPr>
              <w:tabs>
                <w:tab w:val="left" w:pos="6946"/>
              </w:tabs>
              <w:spacing w:after="0" w:line="240" w:lineRule="auto"/>
              <w:jc w:val="center"/>
              <w:rPr>
                <w:rFonts w:ascii="Times New Roman" w:eastAsia="Times New Roman" w:hAnsi="Times New Roman" w:cs="Times New Roman"/>
                <w:bCs/>
                <w:sz w:val="18"/>
                <w:szCs w:val="18"/>
                <w:lang w:val="en-GB" w:eastAsia="ru-RU"/>
              </w:rPr>
            </w:pPr>
            <w:r w:rsidRPr="003625BE">
              <w:rPr>
                <w:rFonts w:ascii="Times New Roman" w:eastAsia="Times New Roman" w:hAnsi="Times New Roman" w:cs="Times New Roman"/>
                <w:bCs/>
                <w:sz w:val="18"/>
                <w:szCs w:val="18"/>
                <w:lang w:val="en-GB" w:eastAsia="ru-RU"/>
              </w:rPr>
              <w:t>Forward</w:t>
            </w:r>
          </w:p>
        </w:tc>
      </w:tr>
    </w:tbl>
    <w:p w14:paraId="7B08813F" w14:textId="575233F6" w:rsidR="00B202C3" w:rsidRPr="003625BE" w:rsidRDefault="00B202C3" w:rsidP="00B202C3">
      <w:pPr>
        <w:spacing w:after="0" w:line="240" w:lineRule="auto"/>
        <w:ind w:firstLine="284"/>
        <w:jc w:val="both"/>
        <w:rPr>
          <w:rFonts w:ascii="Times New Roman" w:hAnsi="Times New Roman" w:cs="Times New Roman"/>
          <w:sz w:val="20"/>
          <w:lang w:val="uz-Cyrl-UZ"/>
        </w:rPr>
      </w:pPr>
      <w:r w:rsidRPr="003625BE">
        <w:rPr>
          <w:rFonts w:ascii="Times New Roman" w:hAnsi="Times New Roman" w:cs="Times New Roman"/>
          <w:sz w:val="20"/>
          <w:lang w:val="uz-Cyrl-UZ"/>
        </w:rPr>
        <w:lastRenderedPageBreak/>
        <w:t>In Figure 3, the circular operating characteristic of the distance protection installed at the GES-2 side of the L-2</w:t>
      </w:r>
      <w:r w:rsidR="00D16DBB" w:rsidRPr="003625BE">
        <w:rPr>
          <w:rFonts w:ascii="Times New Roman" w:hAnsi="Times New Roman" w:cs="Times New Roman"/>
          <w:sz w:val="20"/>
        </w:rPr>
        <w:t>-</w:t>
      </w:r>
      <w:r w:rsidRPr="003625BE">
        <w:rPr>
          <w:rFonts w:ascii="Times New Roman" w:hAnsi="Times New Roman" w:cs="Times New Roman"/>
          <w:sz w:val="20"/>
          <w:lang w:val="uz-Cyrl-UZ"/>
        </w:rPr>
        <w:t>K-4 overhead transmission line (Relay L-2</w:t>
      </w:r>
      <w:r w:rsidR="00D16DBB" w:rsidRPr="003625BE">
        <w:rPr>
          <w:rFonts w:ascii="Times New Roman" w:hAnsi="Times New Roman" w:cs="Times New Roman"/>
          <w:sz w:val="20"/>
        </w:rPr>
        <w:t>-</w:t>
      </w:r>
      <w:r w:rsidRPr="003625BE">
        <w:rPr>
          <w:rFonts w:ascii="Times New Roman" w:hAnsi="Times New Roman" w:cs="Times New Roman"/>
          <w:sz w:val="20"/>
          <w:lang w:val="uz-Cyrl-UZ"/>
        </w:rPr>
        <w:t>K-4) is shown in red, while the three-zone circular characteristic of the distance protection installed at the Keles substation end of the L-2</w:t>
      </w:r>
      <w:r w:rsidR="003F4B56" w:rsidRPr="003625BE">
        <w:rPr>
          <w:rFonts w:ascii="Times New Roman" w:hAnsi="Times New Roman" w:cs="Times New Roman"/>
          <w:sz w:val="20"/>
        </w:rPr>
        <w:t>-</w:t>
      </w:r>
      <w:r w:rsidRPr="003625BE">
        <w:rPr>
          <w:rFonts w:ascii="Times New Roman" w:hAnsi="Times New Roman" w:cs="Times New Roman"/>
          <w:sz w:val="20"/>
          <w:lang w:val="uz-Cyrl-UZ"/>
        </w:rPr>
        <w:t>K-3 line (Relay L-2–K-3) is depicted in blue. The diagram illustrates the relative positioning of the L-2–K-3 relay characteristic with respect to the protection characteristic of the L-2–K-4 line. In the characteristic plot, the Cartesian coordinates X and Y are replaced by the resistive (R) and reactive (X) components, respectively.</w:t>
      </w:r>
    </w:p>
    <w:p w14:paraId="00239318" w14:textId="1C61BF98" w:rsidR="006A743B" w:rsidRPr="003625BE" w:rsidRDefault="00B202C3" w:rsidP="00B202C3">
      <w:pPr>
        <w:spacing w:after="0" w:line="240" w:lineRule="auto"/>
        <w:ind w:firstLine="284"/>
        <w:jc w:val="both"/>
        <w:rPr>
          <w:rFonts w:ascii="Times New Roman" w:hAnsi="Times New Roman" w:cs="Times New Roman"/>
          <w:sz w:val="20"/>
          <w:lang w:val="uz-Cyrl-UZ"/>
        </w:rPr>
      </w:pPr>
      <w:r w:rsidRPr="003625BE">
        <w:rPr>
          <w:rFonts w:ascii="Times New Roman" w:hAnsi="Times New Roman" w:cs="Times New Roman"/>
          <w:sz w:val="20"/>
          <w:lang w:val="uz-Cyrl-UZ"/>
        </w:rPr>
        <w:t>The fact that most of the protection zones lie within the first quadrant indicates that both relays operate in the same forward-direction protection mode</w:t>
      </w:r>
      <w:r w:rsidR="00E177AC" w:rsidRPr="003625BE">
        <w:rPr>
          <w:rFonts w:ascii="Times New Roman" w:hAnsi="Times New Roman" w:cs="Times New Roman"/>
          <w:sz w:val="20"/>
        </w:rPr>
        <w:t xml:space="preserve"> [6, 7]</w:t>
      </w:r>
      <w:r w:rsidRPr="003625BE">
        <w:rPr>
          <w:rFonts w:ascii="Times New Roman" w:hAnsi="Times New Roman" w:cs="Times New Roman"/>
          <w:sz w:val="20"/>
          <w:lang w:val="uz-Cyrl-UZ"/>
        </w:rPr>
        <w:t>.</w:t>
      </w:r>
    </w:p>
    <w:p w14:paraId="7D4C1610" w14:textId="77777777" w:rsidR="00BE00BE" w:rsidRPr="003625BE" w:rsidRDefault="00BE00BE" w:rsidP="00B202C3">
      <w:pPr>
        <w:spacing w:after="0" w:line="240" w:lineRule="auto"/>
        <w:ind w:firstLine="284"/>
        <w:jc w:val="both"/>
        <w:rPr>
          <w:rFonts w:ascii="Times New Roman" w:hAnsi="Times New Roman" w:cs="Times New Roman"/>
          <w:sz w:val="20"/>
          <w:lang w:val="uz-Cyrl-UZ"/>
        </w:rPr>
      </w:pPr>
    </w:p>
    <w:p w14:paraId="0601818D" w14:textId="105FC641" w:rsidR="00B202C3" w:rsidRPr="003625BE" w:rsidRDefault="00B202C3" w:rsidP="00B202C3">
      <w:pPr>
        <w:spacing w:after="0" w:line="240" w:lineRule="auto"/>
        <w:ind w:firstLine="284"/>
        <w:jc w:val="center"/>
        <w:rPr>
          <w:rFonts w:ascii="Times New Roman" w:hAnsi="Times New Roman" w:cs="Times New Roman"/>
          <w:sz w:val="20"/>
          <w:lang w:val="uz-Cyrl-UZ"/>
        </w:rPr>
      </w:pPr>
      <w:r w:rsidRPr="003625BE">
        <w:rPr>
          <w:rFonts w:ascii="Times New Roman" w:hAnsi="Times New Roman" w:cs="Times New Roman"/>
          <w:noProof/>
          <w:sz w:val="20"/>
        </w:rPr>
        <w:drawing>
          <wp:inline distT="0" distB="0" distL="0" distR="0" wp14:anchorId="419DA45C" wp14:editId="2B323456">
            <wp:extent cx="4974929" cy="627580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88123" cy="6292452"/>
                    </a:xfrm>
                    <a:prstGeom prst="rect">
                      <a:avLst/>
                    </a:prstGeom>
                    <a:noFill/>
                  </pic:spPr>
                </pic:pic>
              </a:graphicData>
            </a:graphic>
          </wp:inline>
        </w:drawing>
      </w:r>
    </w:p>
    <w:p w14:paraId="71B64F19" w14:textId="77777777" w:rsidR="00762A97" w:rsidRPr="003625BE" w:rsidRDefault="00B202C3" w:rsidP="00B202C3">
      <w:pPr>
        <w:spacing w:after="0" w:line="240" w:lineRule="auto"/>
        <w:ind w:firstLine="284"/>
        <w:jc w:val="center"/>
        <w:rPr>
          <w:rFonts w:ascii="Times New Roman" w:hAnsi="Times New Roman" w:cs="Times New Roman"/>
          <w:sz w:val="20"/>
        </w:rPr>
      </w:pPr>
      <w:r w:rsidRPr="003625BE">
        <w:rPr>
          <w:rFonts w:ascii="Times New Roman" w:hAnsi="Times New Roman" w:cs="Times New Roman"/>
          <w:b/>
          <w:sz w:val="20"/>
        </w:rPr>
        <w:t>FIGURE 3.</w:t>
      </w:r>
      <w:r w:rsidRPr="003625BE">
        <w:rPr>
          <w:rFonts w:ascii="Times New Roman" w:hAnsi="Times New Roman" w:cs="Times New Roman"/>
          <w:sz w:val="20"/>
        </w:rPr>
        <w:t xml:space="preserve"> Correlation diagram of the three-zone circular distance protection characteristics for the L-2–K-4 overhead transmission line (Relay L-2–K-4) installed at the Tashkent TPP side and the L-2–K-3 line </w:t>
      </w:r>
    </w:p>
    <w:p w14:paraId="602EB174" w14:textId="6AF76464" w:rsidR="00B202C3" w:rsidRPr="003625BE" w:rsidRDefault="00B202C3" w:rsidP="00B202C3">
      <w:pPr>
        <w:spacing w:after="0" w:line="240" w:lineRule="auto"/>
        <w:ind w:firstLine="284"/>
        <w:jc w:val="center"/>
        <w:rPr>
          <w:rFonts w:ascii="Times New Roman" w:hAnsi="Times New Roman" w:cs="Times New Roman"/>
          <w:sz w:val="20"/>
        </w:rPr>
      </w:pPr>
      <w:r w:rsidRPr="003625BE">
        <w:rPr>
          <w:rFonts w:ascii="Times New Roman" w:hAnsi="Times New Roman" w:cs="Times New Roman"/>
          <w:sz w:val="20"/>
        </w:rPr>
        <w:t>(Relay L-2–K-3) installed at the Keles substation.</w:t>
      </w:r>
    </w:p>
    <w:p w14:paraId="4BABEE19" w14:textId="0F0B9025" w:rsidR="00A861B8" w:rsidRPr="003625BE" w:rsidRDefault="00A861B8" w:rsidP="00A861B8">
      <w:pPr>
        <w:spacing w:after="0" w:line="240" w:lineRule="auto"/>
        <w:ind w:firstLine="284"/>
        <w:jc w:val="both"/>
        <w:rPr>
          <w:rFonts w:ascii="Times New Roman" w:hAnsi="Times New Roman" w:cs="Times New Roman"/>
          <w:sz w:val="20"/>
        </w:rPr>
      </w:pPr>
      <w:r w:rsidRPr="003625BE">
        <w:rPr>
          <w:rFonts w:ascii="Times New Roman" w:hAnsi="Times New Roman" w:cs="Times New Roman"/>
          <w:sz w:val="20"/>
        </w:rPr>
        <w:lastRenderedPageBreak/>
        <w:t>When a short circuit occurs on an overhead transmission line, the apparent impedance measured by the distance relay decreases toward a value close to the line impedance</w:t>
      </w:r>
      <w:r w:rsidR="00E177AC" w:rsidRPr="003625BE">
        <w:rPr>
          <w:rFonts w:ascii="Times New Roman" w:hAnsi="Times New Roman" w:cs="Times New Roman"/>
          <w:sz w:val="20"/>
        </w:rPr>
        <w:t xml:space="preserve"> [8, 9</w:t>
      </w:r>
      <w:r w:rsidR="002A450F" w:rsidRPr="003625BE">
        <w:rPr>
          <w:rFonts w:ascii="Times New Roman" w:hAnsi="Times New Roman" w:cs="Times New Roman"/>
          <w:sz w:val="20"/>
        </w:rPr>
        <w:t>, 10</w:t>
      </w:r>
      <w:r w:rsidR="00E177AC" w:rsidRPr="003625BE">
        <w:rPr>
          <w:rFonts w:ascii="Times New Roman" w:hAnsi="Times New Roman" w:cs="Times New Roman"/>
          <w:sz w:val="20"/>
        </w:rPr>
        <w:t>]</w:t>
      </w:r>
      <w:r w:rsidRPr="003625BE">
        <w:rPr>
          <w:rFonts w:ascii="Times New Roman" w:hAnsi="Times New Roman" w:cs="Times New Roman"/>
          <w:sz w:val="20"/>
        </w:rPr>
        <w:t>. Distance relays continuously monitor the line impedance and rapidly detect such changes. In the simulated fault scenario, a two-phase short circuit (phases B and C) was applied at the midpoint of the L-2–K-4 line, and the operation of both protection devices was evaluated. The fault points for each relay are marked in their respective colors in Figure 3</w:t>
      </w:r>
      <w:r w:rsidR="002C77EB" w:rsidRPr="003625BE">
        <w:rPr>
          <w:rFonts w:ascii="Times New Roman" w:hAnsi="Times New Roman" w:cs="Times New Roman"/>
          <w:sz w:val="20"/>
        </w:rPr>
        <w:t xml:space="preserve"> [1</w:t>
      </w:r>
      <w:r w:rsidR="002A450F" w:rsidRPr="003625BE">
        <w:rPr>
          <w:rFonts w:ascii="Times New Roman" w:hAnsi="Times New Roman" w:cs="Times New Roman"/>
          <w:sz w:val="20"/>
        </w:rPr>
        <w:t>1</w:t>
      </w:r>
      <w:r w:rsidR="002C77EB" w:rsidRPr="003625BE">
        <w:rPr>
          <w:rFonts w:ascii="Times New Roman" w:hAnsi="Times New Roman" w:cs="Times New Roman"/>
          <w:sz w:val="20"/>
        </w:rPr>
        <w:t>, 1</w:t>
      </w:r>
      <w:r w:rsidR="002A450F" w:rsidRPr="003625BE">
        <w:rPr>
          <w:rFonts w:ascii="Times New Roman" w:hAnsi="Times New Roman" w:cs="Times New Roman"/>
          <w:sz w:val="20"/>
        </w:rPr>
        <w:t>2, 13</w:t>
      </w:r>
      <w:r w:rsidR="002C77EB" w:rsidRPr="003625BE">
        <w:rPr>
          <w:rFonts w:ascii="Times New Roman" w:hAnsi="Times New Roman" w:cs="Times New Roman"/>
          <w:sz w:val="20"/>
        </w:rPr>
        <w:t>]</w:t>
      </w:r>
      <w:r w:rsidRPr="003625BE">
        <w:rPr>
          <w:rFonts w:ascii="Times New Roman" w:hAnsi="Times New Roman" w:cs="Times New Roman"/>
          <w:sz w:val="20"/>
        </w:rPr>
        <w:t>. Based on the positions of these markers and the computed impedance magnitude and angle for phases B and C, it can be observed that the short-circuit point lies within all three circular protection zones of the L-2–K-4 distance relay. Consequently, the relay operates according to its preset time delays for the first, second, and third zones.</w:t>
      </w:r>
    </w:p>
    <w:p w14:paraId="45DC8D3A" w14:textId="272492C7" w:rsidR="00A861B8" w:rsidRPr="003625BE" w:rsidRDefault="00A861B8" w:rsidP="00A861B8">
      <w:pPr>
        <w:spacing w:after="0" w:line="240" w:lineRule="auto"/>
        <w:ind w:firstLine="284"/>
        <w:jc w:val="both"/>
        <w:rPr>
          <w:rFonts w:ascii="Times New Roman" w:hAnsi="Times New Roman" w:cs="Times New Roman"/>
          <w:sz w:val="20"/>
        </w:rPr>
      </w:pPr>
      <w:r w:rsidRPr="003625BE">
        <w:rPr>
          <w:rFonts w:ascii="Times New Roman" w:hAnsi="Times New Roman" w:cs="Times New Roman"/>
          <w:sz w:val="20"/>
        </w:rPr>
        <w:t>For the L-2–K-3 line, however, the corresponding impedance point falls outside the first, second, and third circular zones</w:t>
      </w:r>
      <w:r w:rsidR="00E177AC" w:rsidRPr="003625BE">
        <w:rPr>
          <w:rFonts w:ascii="Times New Roman" w:hAnsi="Times New Roman" w:cs="Times New Roman"/>
          <w:sz w:val="20"/>
        </w:rPr>
        <w:t>-</w:t>
      </w:r>
      <w:r w:rsidRPr="003625BE">
        <w:rPr>
          <w:rFonts w:ascii="Times New Roman" w:hAnsi="Times New Roman" w:cs="Times New Roman"/>
          <w:sz w:val="20"/>
        </w:rPr>
        <w:t>specifically in the third quadrant</w:t>
      </w:r>
      <w:r w:rsidR="00E177AC" w:rsidRPr="003625BE">
        <w:rPr>
          <w:rFonts w:ascii="Times New Roman" w:hAnsi="Times New Roman" w:cs="Times New Roman"/>
          <w:sz w:val="20"/>
        </w:rPr>
        <w:t>-</w:t>
      </w:r>
      <w:r w:rsidRPr="003625BE">
        <w:rPr>
          <w:rFonts w:ascii="Times New Roman" w:hAnsi="Times New Roman" w:cs="Times New Roman"/>
          <w:sz w:val="20"/>
        </w:rPr>
        <w:t xml:space="preserve">despite both relays being oriented in the same forward direction. This is due to the direction of the short-circuit current flow, which in this case is from the GES-2 </w:t>
      </w:r>
      <w:proofErr w:type="spellStart"/>
      <w:r w:rsidRPr="003625BE">
        <w:rPr>
          <w:rFonts w:ascii="Times New Roman" w:hAnsi="Times New Roman" w:cs="Times New Roman"/>
          <w:sz w:val="20"/>
        </w:rPr>
        <w:t>side</w:t>
      </w:r>
      <w:proofErr w:type="spellEnd"/>
      <w:r w:rsidRPr="003625BE">
        <w:rPr>
          <w:rFonts w:ascii="Times New Roman" w:hAnsi="Times New Roman" w:cs="Times New Roman"/>
          <w:sz w:val="20"/>
        </w:rPr>
        <w:t xml:space="preserve"> toward the Keles substation. As a result, the distance relay installed at the Keles end of the L-2–K-3 line identifies the fault as occurring outside its protection zone and therefore does not operate. This behavior confirms the correct directional operation of the relays and demonstrates that the simulation model accurately reproduces the performance of the real protection devices under the present system operating conditions.</w:t>
      </w:r>
    </w:p>
    <w:p w14:paraId="51D8FA98" w14:textId="5FB95C07" w:rsidR="007D79DC" w:rsidRPr="003625BE"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3625BE">
        <w:rPr>
          <w:rFonts w:ascii="Times New Roman" w:hAnsi="Times New Roman" w:cs="Times New Roman"/>
          <w:b/>
          <w:sz w:val="24"/>
          <w:szCs w:val="24"/>
        </w:rPr>
        <w:t>CONCLUSIONS</w:t>
      </w:r>
    </w:p>
    <w:p w14:paraId="51D91310" w14:textId="77777777" w:rsidR="00EA1888" w:rsidRPr="003625BE" w:rsidRDefault="00EA1888" w:rsidP="00EA1888">
      <w:pPr>
        <w:spacing w:after="0" w:line="240" w:lineRule="auto"/>
        <w:ind w:firstLine="284"/>
        <w:jc w:val="both"/>
        <w:rPr>
          <w:rFonts w:ascii="Times New Roman" w:hAnsi="Times New Roman" w:cs="Times New Roman"/>
          <w:sz w:val="20"/>
        </w:rPr>
      </w:pPr>
      <w:r w:rsidRPr="003625BE">
        <w:rPr>
          <w:rFonts w:ascii="Times New Roman" w:hAnsi="Times New Roman" w:cs="Times New Roman"/>
          <w:sz w:val="20"/>
        </w:rPr>
        <w:t xml:space="preserve">The study demonstrates that the use of </w:t>
      </w:r>
      <w:proofErr w:type="spellStart"/>
      <w:r w:rsidRPr="003625BE">
        <w:rPr>
          <w:rFonts w:ascii="Times New Roman" w:hAnsi="Times New Roman" w:cs="Times New Roman"/>
          <w:sz w:val="20"/>
        </w:rPr>
        <w:t>DIgSILENT</w:t>
      </w:r>
      <w:proofErr w:type="spellEnd"/>
      <w:r w:rsidRPr="003625BE">
        <w:rPr>
          <w:rFonts w:ascii="Times New Roman" w:hAnsi="Times New Roman" w:cs="Times New Roman"/>
          <w:sz w:val="20"/>
        </w:rPr>
        <w:t xml:space="preserve"> </w:t>
      </w:r>
      <w:proofErr w:type="spellStart"/>
      <w:r w:rsidRPr="003625BE">
        <w:rPr>
          <w:rFonts w:ascii="Times New Roman" w:hAnsi="Times New Roman" w:cs="Times New Roman"/>
          <w:sz w:val="20"/>
        </w:rPr>
        <w:t>PowerFactory</w:t>
      </w:r>
      <w:proofErr w:type="spellEnd"/>
      <w:r w:rsidRPr="003625BE">
        <w:rPr>
          <w:rFonts w:ascii="Times New Roman" w:hAnsi="Times New Roman" w:cs="Times New Roman"/>
          <w:sz w:val="20"/>
        </w:rPr>
        <w:t xml:space="preserve"> for modeling and analyzing relay protection systems provides a robust methodological framework for evaluating the behavior of protection algorithms under realistic operating and fault conditions. Simulation-based modeling significantly enhances the ability to assess the dynamic response of distance protection, enabling the identification of critical factors affecting selectivity, sensitivity, and operational reliability.</w:t>
      </w:r>
    </w:p>
    <w:p w14:paraId="699722C6" w14:textId="77777777" w:rsidR="00EA1888" w:rsidRPr="003625BE" w:rsidRDefault="00EA1888" w:rsidP="00EA1888">
      <w:pPr>
        <w:spacing w:after="0" w:line="240" w:lineRule="auto"/>
        <w:ind w:firstLine="284"/>
        <w:jc w:val="both"/>
        <w:rPr>
          <w:rFonts w:ascii="Times New Roman" w:hAnsi="Times New Roman" w:cs="Times New Roman"/>
          <w:sz w:val="20"/>
        </w:rPr>
      </w:pPr>
      <w:r w:rsidRPr="003625BE">
        <w:rPr>
          <w:rFonts w:ascii="Times New Roman" w:hAnsi="Times New Roman" w:cs="Times New Roman"/>
          <w:sz w:val="20"/>
        </w:rPr>
        <w:t>The implementation of a three-zone distance protection model tailored to the L-2–K-4 and L-2–K-3 overhead transmission lines shows that the developed settings accurately reflect the impedance characteristics and directional dependencies of the interconnected 220-kV network. Verification through simulated two-phase short-circuit scenarios confirmed that the proposed protection zones operate strictly within their defined boundaries and comply with established time-delay coordination principles. The model also demonstrated correct non-operation of the L-2–K-3 relay when the fault was located outside its protection reach, validating the effectiveness of the directional logic and ensuring proper coordination with adjacent lines.</w:t>
      </w:r>
    </w:p>
    <w:p w14:paraId="25B09CA0" w14:textId="77777777" w:rsidR="00EA1888" w:rsidRPr="003625BE" w:rsidRDefault="00EA1888" w:rsidP="00EA1888">
      <w:pPr>
        <w:spacing w:after="0" w:line="240" w:lineRule="auto"/>
        <w:ind w:firstLine="284"/>
        <w:jc w:val="both"/>
        <w:rPr>
          <w:rFonts w:ascii="Times New Roman" w:hAnsi="Times New Roman" w:cs="Times New Roman"/>
          <w:sz w:val="20"/>
        </w:rPr>
      </w:pPr>
      <w:r w:rsidRPr="003625BE">
        <w:rPr>
          <w:rFonts w:ascii="Times New Roman" w:hAnsi="Times New Roman" w:cs="Times New Roman"/>
          <w:sz w:val="20"/>
        </w:rPr>
        <w:t>The results confirm that the model closely replicates the performance of real relay protection devices, validating both its structural accuracy and its suitability for practical engineering applications. The developed methodology ensures that protection settings derived from the model can be reliably implemented in the actual power system environment of Uzbekistan.</w:t>
      </w:r>
    </w:p>
    <w:p w14:paraId="25E4732E" w14:textId="4A16ED80" w:rsidR="00F53273" w:rsidRPr="003625BE" w:rsidRDefault="00EA1888" w:rsidP="00EA1888">
      <w:pPr>
        <w:spacing w:after="0" w:line="240" w:lineRule="auto"/>
        <w:ind w:firstLine="284"/>
        <w:jc w:val="both"/>
        <w:rPr>
          <w:rFonts w:ascii="Times New Roman" w:hAnsi="Times New Roman" w:cs="Times New Roman"/>
          <w:sz w:val="20"/>
        </w:rPr>
      </w:pPr>
      <w:r w:rsidRPr="003625BE">
        <w:rPr>
          <w:rFonts w:ascii="Times New Roman" w:hAnsi="Times New Roman" w:cs="Times New Roman"/>
          <w:sz w:val="20"/>
        </w:rPr>
        <w:t>Overall, this approach contributes to improving the operational reliability of high-voltage transmission networks, enabling selective and rapid isolation of faulted sections, and supporting the transition toward advanced digital relay protection technologies across the power infrastructure. The findings underscore the importance of simulation-driven analysis as an essential tool for modernizing protection systems and achieving higher levels of stability, security, and resilience in interconnected power grids</w:t>
      </w:r>
      <w:r w:rsidR="002A450F" w:rsidRPr="003625BE">
        <w:rPr>
          <w:rFonts w:ascii="Times New Roman" w:hAnsi="Times New Roman" w:cs="Times New Roman"/>
          <w:sz w:val="20"/>
        </w:rPr>
        <w:t xml:space="preserve"> [14, 15]</w:t>
      </w:r>
      <w:r w:rsidRPr="003625BE">
        <w:rPr>
          <w:rFonts w:ascii="Times New Roman" w:hAnsi="Times New Roman" w:cs="Times New Roman"/>
          <w:sz w:val="20"/>
        </w:rPr>
        <w:t>.</w:t>
      </w:r>
    </w:p>
    <w:p w14:paraId="5FF2BC5A" w14:textId="585DE9F0" w:rsidR="00F84944" w:rsidRPr="003625BE"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3625BE">
        <w:rPr>
          <w:rFonts w:ascii="Times New Roman" w:hAnsi="Times New Roman" w:cs="Times New Roman"/>
          <w:b/>
          <w:sz w:val="24"/>
          <w:szCs w:val="24"/>
        </w:rPr>
        <w:t>REFERENCES</w:t>
      </w:r>
    </w:p>
    <w:p w14:paraId="754653C5" w14:textId="68440509" w:rsidR="00D72158" w:rsidRPr="003625BE" w:rsidRDefault="00D72158" w:rsidP="00945E6B">
      <w:pPr>
        <w:pStyle w:val="a7"/>
        <w:numPr>
          <w:ilvl w:val="0"/>
          <w:numId w:val="3"/>
        </w:numPr>
        <w:tabs>
          <w:tab w:val="left" w:pos="142"/>
          <w:tab w:val="left" w:pos="284"/>
        </w:tabs>
        <w:spacing w:before="0" w:beforeAutospacing="0" w:after="0" w:afterAutospacing="0"/>
        <w:ind w:left="0" w:firstLine="0"/>
        <w:jc w:val="both"/>
        <w:rPr>
          <w:bCs/>
          <w:sz w:val="20"/>
          <w:szCs w:val="20"/>
          <w:lang w:val="en-US"/>
        </w:rPr>
      </w:pPr>
      <w:r w:rsidRPr="003625BE">
        <w:rPr>
          <w:bCs/>
          <w:sz w:val="20"/>
          <w:szCs w:val="20"/>
          <w:lang w:val="en-US"/>
        </w:rPr>
        <w:t>Blackburn J.L., Domin T.J. Protective Relaying: Principles and Applications. 3rd ed. Boca Raton: CRC Press, 2006. 664 p.</w:t>
      </w:r>
    </w:p>
    <w:p w14:paraId="35155C1C" w14:textId="6C522CA0" w:rsidR="00D72158" w:rsidRPr="003625BE" w:rsidRDefault="00D72158" w:rsidP="00945E6B">
      <w:pPr>
        <w:pStyle w:val="a7"/>
        <w:numPr>
          <w:ilvl w:val="0"/>
          <w:numId w:val="3"/>
        </w:numPr>
        <w:tabs>
          <w:tab w:val="left" w:pos="142"/>
          <w:tab w:val="left" w:pos="284"/>
        </w:tabs>
        <w:spacing w:before="0" w:beforeAutospacing="0" w:after="0" w:afterAutospacing="0"/>
        <w:ind w:left="0" w:firstLine="0"/>
        <w:jc w:val="both"/>
        <w:rPr>
          <w:bCs/>
          <w:sz w:val="20"/>
          <w:szCs w:val="20"/>
          <w:lang w:val="en-US"/>
        </w:rPr>
      </w:pPr>
      <w:r w:rsidRPr="003625BE">
        <w:rPr>
          <w:bCs/>
          <w:sz w:val="20"/>
          <w:szCs w:val="20"/>
          <w:lang w:val="en-US"/>
        </w:rPr>
        <w:t>Das J.C. Power System Protective Relaying. Boca Raton: CRC Press, 2020. 728 p.</w:t>
      </w:r>
    </w:p>
    <w:p w14:paraId="0BB29F8E" w14:textId="0044B5C3" w:rsidR="00D72158" w:rsidRPr="003625BE" w:rsidRDefault="00D72158" w:rsidP="00945E6B">
      <w:pPr>
        <w:pStyle w:val="a7"/>
        <w:numPr>
          <w:ilvl w:val="0"/>
          <w:numId w:val="3"/>
        </w:numPr>
        <w:tabs>
          <w:tab w:val="left" w:pos="142"/>
          <w:tab w:val="left" w:pos="284"/>
        </w:tabs>
        <w:spacing w:before="0" w:beforeAutospacing="0" w:after="0" w:afterAutospacing="0"/>
        <w:ind w:left="0" w:firstLine="0"/>
        <w:jc w:val="both"/>
        <w:rPr>
          <w:bCs/>
          <w:sz w:val="20"/>
          <w:szCs w:val="20"/>
          <w:lang w:val="en-US"/>
        </w:rPr>
      </w:pPr>
      <w:r w:rsidRPr="003625BE">
        <w:rPr>
          <w:bCs/>
          <w:sz w:val="20"/>
          <w:szCs w:val="20"/>
          <w:lang w:val="en-US"/>
        </w:rPr>
        <w:t>Elmore W.A. Protective Relaying: Theory and Applications. New York: Taylor &amp; Francis, 2004. 410 p.</w:t>
      </w:r>
    </w:p>
    <w:p w14:paraId="30A1A51E" w14:textId="2782583B" w:rsidR="00D72158" w:rsidRPr="003625BE" w:rsidRDefault="00D72158" w:rsidP="00945E6B">
      <w:pPr>
        <w:pStyle w:val="a7"/>
        <w:numPr>
          <w:ilvl w:val="0"/>
          <w:numId w:val="3"/>
        </w:numPr>
        <w:tabs>
          <w:tab w:val="left" w:pos="142"/>
          <w:tab w:val="left" w:pos="284"/>
        </w:tabs>
        <w:spacing w:before="0" w:beforeAutospacing="0" w:after="0" w:afterAutospacing="0"/>
        <w:ind w:left="0" w:firstLine="0"/>
        <w:jc w:val="both"/>
        <w:rPr>
          <w:bCs/>
          <w:sz w:val="20"/>
          <w:szCs w:val="20"/>
          <w:lang w:val="en-US"/>
        </w:rPr>
      </w:pPr>
      <w:r w:rsidRPr="003625BE">
        <w:rPr>
          <w:bCs/>
          <w:sz w:val="20"/>
          <w:szCs w:val="20"/>
          <w:lang w:val="en-US"/>
        </w:rPr>
        <w:t>Gurevich V. Electric Relays: Principles and Applications. London: Taylor &amp; Francis Group, 2005. 704 p.</w:t>
      </w:r>
    </w:p>
    <w:p w14:paraId="2061F5F4" w14:textId="71D2F197" w:rsidR="00D72158" w:rsidRPr="003625BE" w:rsidRDefault="0032492E" w:rsidP="00945E6B">
      <w:pPr>
        <w:pStyle w:val="a7"/>
        <w:numPr>
          <w:ilvl w:val="0"/>
          <w:numId w:val="3"/>
        </w:numPr>
        <w:tabs>
          <w:tab w:val="left" w:pos="142"/>
          <w:tab w:val="left" w:pos="284"/>
        </w:tabs>
        <w:spacing w:before="0" w:beforeAutospacing="0" w:after="0" w:afterAutospacing="0"/>
        <w:ind w:left="0" w:firstLine="0"/>
        <w:jc w:val="both"/>
        <w:rPr>
          <w:bCs/>
          <w:sz w:val="20"/>
          <w:szCs w:val="20"/>
          <w:lang w:val="en-US"/>
        </w:rPr>
      </w:pPr>
      <w:r w:rsidRPr="0032492E">
        <w:rPr>
          <w:bCs/>
          <w:sz w:val="20"/>
          <w:szCs w:val="20"/>
          <w:lang w:val="en-US"/>
        </w:rPr>
        <w:t xml:space="preserve">McArthur S.D.J., Crolla P., Ault G.W. Modelling and simulation of smart grids using </w:t>
      </w:r>
      <w:proofErr w:type="spellStart"/>
      <w:r w:rsidRPr="0032492E">
        <w:rPr>
          <w:bCs/>
          <w:sz w:val="20"/>
          <w:szCs w:val="20"/>
          <w:lang w:val="en-US"/>
        </w:rPr>
        <w:t>DIgSILENT</w:t>
      </w:r>
      <w:proofErr w:type="spellEnd"/>
      <w:r w:rsidRPr="0032492E">
        <w:rPr>
          <w:bCs/>
          <w:sz w:val="20"/>
          <w:szCs w:val="20"/>
          <w:lang w:val="en-US"/>
        </w:rPr>
        <w:t xml:space="preserve"> </w:t>
      </w:r>
      <w:proofErr w:type="spellStart"/>
      <w:r w:rsidRPr="0032492E">
        <w:rPr>
          <w:bCs/>
          <w:sz w:val="20"/>
          <w:szCs w:val="20"/>
          <w:lang w:val="en-US"/>
        </w:rPr>
        <w:t>PowerFactory</w:t>
      </w:r>
      <w:proofErr w:type="spellEnd"/>
      <w:r w:rsidRPr="0032492E">
        <w:rPr>
          <w:bCs/>
          <w:sz w:val="20"/>
          <w:szCs w:val="20"/>
          <w:lang w:val="en-US"/>
        </w:rPr>
        <w:t xml:space="preserve"> // International Journal of Electrical Power and Energy Systems. 2015. Vol. 73. P. 340–347</w:t>
      </w:r>
      <w:r w:rsidR="00D72158" w:rsidRPr="003625BE">
        <w:rPr>
          <w:bCs/>
          <w:sz w:val="20"/>
          <w:szCs w:val="20"/>
          <w:lang w:val="en-US"/>
        </w:rPr>
        <w:t>.</w:t>
      </w:r>
    </w:p>
    <w:p w14:paraId="56213E56" w14:textId="1D8E15C7" w:rsidR="00D72158" w:rsidRPr="003625BE" w:rsidRDefault="00D72158" w:rsidP="00945E6B">
      <w:pPr>
        <w:pStyle w:val="a7"/>
        <w:numPr>
          <w:ilvl w:val="0"/>
          <w:numId w:val="3"/>
        </w:numPr>
        <w:tabs>
          <w:tab w:val="left" w:pos="142"/>
          <w:tab w:val="left" w:pos="284"/>
        </w:tabs>
        <w:spacing w:before="0" w:beforeAutospacing="0" w:after="0" w:afterAutospacing="0"/>
        <w:ind w:left="0" w:firstLine="0"/>
        <w:jc w:val="both"/>
        <w:rPr>
          <w:bCs/>
          <w:sz w:val="20"/>
          <w:szCs w:val="20"/>
          <w:lang w:val="en-US"/>
        </w:rPr>
      </w:pPr>
      <w:proofErr w:type="spellStart"/>
      <w:r w:rsidRPr="003625BE">
        <w:rPr>
          <w:bCs/>
          <w:sz w:val="20"/>
          <w:szCs w:val="20"/>
          <w:lang w:val="en-US"/>
        </w:rPr>
        <w:t>Talipova</w:t>
      </w:r>
      <w:proofErr w:type="spellEnd"/>
      <w:r w:rsidRPr="003625BE">
        <w:rPr>
          <w:bCs/>
          <w:sz w:val="20"/>
          <w:szCs w:val="20"/>
          <w:lang w:val="en-US"/>
        </w:rPr>
        <w:t xml:space="preserve"> S.B., </w:t>
      </w:r>
      <w:proofErr w:type="spellStart"/>
      <w:r w:rsidRPr="003625BE">
        <w:rPr>
          <w:bCs/>
          <w:sz w:val="20"/>
          <w:szCs w:val="20"/>
          <w:lang w:val="en-US"/>
        </w:rPr>
        <w:t>Shamsutdinov</w:t>
      </w:r>
      <w:proofErr w:type="spellEnd"/>
      <w:r w:rsidRPr="003625BE">
        <w:rPr>
          <w:bCs/>
          <w:sz w:val="20"/>
          <w:szCs w:val="20"/>
          <w:lang w:val="en-US"/>
        </w:rPr>
        <w:t xml:space="preserve"> H.F. Relay Protection: Textbook. Tashkent: Universitet Publishing, 2021. 188 p.</w:t>
      </w:r>
    </w:p>
    <w:p w14:paraId="3414DA42" w14:textId="4F20120E" w:rsidR="00D72158" w:rsidRPr="003625BE" w:rsidRDefault="00D72158" w:rsidP="00945E6B">
      <w:pPr>
        <w:pStyle w:val="a7"/>
        <w:numPr>
          <w:ilvl w:val="0"/>
          <w:numId w:val="3"/>
        </w:numPr>
        <w:tabs>
          <w:tab w:val="left" w:pos="142"/>
          <w:tab w:val="left" w:pos="284"/>
        </w:tabs>
        <w:spacing w:before="0" w:beforeAutospacing="0" w:after="0" w:afterAutospacing="0"/>
        <w:ind w:left="0" w:firstLine="0"/>
        <w:jc w:val="both"/>
        <w:rPr>
          <w:bCs/>
          <w:sz w:val="20"/>
          <w:szCs w:val="20"/>
          <w:lang w:val="en-US"/>
        </w:rPr>
      </w:pPr>
      <w:proofErr w:type="spellStart"/>
      <w:r w:rsidRPr="003625BE">
        <w:rPr>
          <w:bCs/>
          <w:sz w:val="20"/>
          <w:szCs w:val="20"/>
          <w:lang w:val="en-US"/>
        </w:rPr>
        <w:t>Rismukhamedov</w:t>
      </w:r>
      <w:proofErr w:type="spellEnd"/>
      <w:r w:rsidRPr="003625BE">
        <w:rPr>
          <w:bCs/>
          <w:sz w:val="20"/>
          <w:szCs w:val="20"/>
          <w:lang w:val="en-US"/>
        </w:rPr>
        <w:t xml:space="preserve"> D.A., </w:t>
      </w:r>
      <w:proofErr w:type="spellStart"/>
      <w:proofErr w:type="gramStart"/>
      <w:r w:rsidRPr="003625BE">
        <w:rPr>
          <w:bCs/>
          <w:sz w:val="20"/>
          <w:szCs w:val="20"/>
          <w:lang w:val="en-US"/>
        </w:rPr>
        <w:t>To‘</w:t>
      </w:r>
      <w:proofErr w:type="gramEnd"/>
      <w:r w:rsidRPr="003625BE">
        <w:rPr>
          <w:bCs/>
          <w:sz w:val="20"/>
          <w:szCs w:val="20"/>
          <w:lang w:val="en-US"/>
        </w:rPr>
        <w:t>ychiev</w:t>
      </w:r>
      <w:proofErr w:type="spellEnd"/>
      <w:r w:rsidRPr="003625BE">
        <w:rPr>
          <w:bCs/>
          <w:sz w:val="20"/>
          <w:szCs w:val="20"/>
          <w:lang w:val="en-US"/>
        </w:rPr>
        <w:t xml:space="preserve"> F.N. Relay Protection: Teaching Aid. Tashkent: </w:t>
      </w:r>
      <w:proofErr w:type="spellStart"/>
      <w:r w:rsidRPr="003625BE">
        <w:rPr>
          <w:bCs/>
          <w:sz w:val="20"/>
          <w:szCs w:val="20"/>
          <w:lang w:val="en-US"/>
        </w:rPr>
        <w:t>Bookmany</w:t>
      </w:r>
      <w:proofErr w:type="spellEnd"/>
      <w:r w:rsidRPr="003625BE">
        <w:rPr>
          <w:bCs/>
          <w:sz w:val="20"/>
          <w:szCs w:val="20"/>
          <w:lang w:val="en-US"/>
        </w:rPr>
        <w:t xml:space="preserve"> Print, 2023. 230 p.</w:t>
      </w:r>
    </w:p>
    <w:p w14:paraId="3DFF8271" w14:textId="57F7C38B" w:rsidR="00D72158" w:rsidRPr="003625BE" w:rsidRDefault="00D72158" w:rsidP="00945E6B">
      <w:pPr>
        <w:pStyle w:val="a7"/>
        <w:numPr>
          <w:ilvl w:val="0"/>
          <w:numId w:val="3"/>
        </w:numPr>
        <w:tabs>
          <w:tab w:val="left" w:pos="142"/>
          <w:tab w:val="left" w:pos="284"/>
        </w:tabs>
        <w:spacing w:before="0" w:beforeAutospacing="0" w:after="0" w:afterAutospacing="0"/>
        <w:ind w:left="0" w:firstLine="0"/>
        <w:jc w:val="both"/>
        <w:rPr>
          <w:bCs/>
          <w:sz w:val="20"/>
          <w:szCs w:val="20"/>
          <w:lang w:val="en-US"/>
        </w:rPr>
      </w:pPr>
      <w:r w:rsidRPr="003625BE">
        <w:rPr>
          <w:bCs/>
          <w:sz w:val="20"/>
          <w:szCs w:val="20"/>
          <w:lang w:val="en-US"/>
        </w:rPr>
        <w:t>Horowitz S.H., Phadke A.G. Power System Relaying. 3rd ed. Chichester: John Wiley &amp; Sons, 2008. 348 p.</w:t>
      </w:r>
    </w:p>
    <w:p w14:paraId="2BDAFDF2" w14:textId="5FDE54FE" w:rsidR="00D72158" w:rsidRPr="003625BE" w:rsidRDefault="00D72158" w:rsidP="00945E6B">
      <w:pPr>
        <w:pStyle w:val="a7"/>
        <w:numPr>
          <w:ilvl w:val="0"/>
          <w:numId w:val="3"/>
        </w:numPr>
        <w:tabs>
          <w:tab w:val="left" w:pos="142"/>
          <w:tab w:val="left" w:pos="284"/>
        </w:tabs>
        <w:spacing w:before="0" w:beforeAutospacing="0" w:after="0" w:afterAutospacing="0"/>
        <w:ind w:left="0" w:firstLine="0"/>
        <w:jc w:val="both"/>
        <w:rPr>
          <w:bCs/>
          <w:sz w:val="20"/>
          <w:szCs w:val="20"/>
          <w:lang w:val="en-US"/>
        </w:rPr>
      </w:pPr>
      <w:r w:rsidRPr="003625BE">
        <w:rPr>
          <w:bCs/>
          <w:sz w:val="20"/>
          <w:szCs w:val="20"/>
          <w:lang w:val="en-US"/>
        </w:rPr>
        <w:t xml:space="preserve">Agafonov A.I., </w:t>
      </w:r>
      <w:proofErr w:type="spellStart"/>
      <w:r w:rsidRPr="003625BE">
        <w:rPr>
          <w:bCs/>
          <w:sz w:val="20"/>
          <w:szCs w:val="20"/>
          <w:lang w:val="en-US"/>
        </w:rPr>
        <w:t>Brostilova</w:t>
      </w:r>
      <w:proofErr w:type="spellEnd"/>
      <w:r w:rsidRPr="003625BE">
        <w:rPr>
          <w:bCs/>
          <w:sz w:val="20"/>
          <w:szCs w:val="20"/>
          <w:lang w:val="en-US"/>
        </w:rPr>
        <w:t xml:space="preserve"> </w:t>
      </w:r>
      <w:proofErr w:type="spellStart"/>
      <w:r w:rsidRPr="003625BE">
        <w:rPr>
          <w:bCs/>
          <w:sz w:val="20"/>
          <w:szCs w:val="20"/>
          <w:lang w:val="en-US"/>
        </w:rPr>
        <w:t>T.Yu</w:t>
      </w:r>
      <w:proofErr w:type="spellEnd"/>
      <w:r w:rsidRPr="003625BE">
        <w:rPr>
          <w:bCs/>
          <w:sz w:val="20"/>
          <w:szCs w:val="20"/>
          <w:lang w:val="en-US"/>
        </w:rPr>
        <w:t xml:space="preserve">., </w:t>
      </w:r>
      <w:proofErr w:type="spellStart"/>
      <w:r w:rsidRPr="003625BE">
        <w:rPr>
          <w:bCs/>
          <w:sz w:val="20"/>
          <w:szCs w:val="20"/>
          <w:lang w:val="en-US"/>
        </w:rPr>
        <w:t>Dzhazovskiy</w:t>
      </w:r>
      <w:proofErr w:type="spellEnd"/>
      <w:r w:rsidRPr="003625BE">
        <w:rPr>
          <w:bCs/>
          <w:sz w:val="20"/>
          <w:szCs w:val="20"/>
          <w:lang w:val="en-US"/>
        </w:rPr>
        <w:t xml:space="preserve"> N.B. Modern Relay Protection and Automation of Power Systems. 2nd ed. Moscow: Infra-Engineering, 2020. 300 p.</w:t>
      </w:r>
    </w:p>
    <w:p w14:paraId="239BDC36" w14:textId="1923F035" w:rsidR="00D72158" w:rsidRPr="003625BE" w:rsidRDefault="00D72158" w:rsidP="00945E6B">
      <w:pPr>
        <w:pStyle w:val="a7"/>
        <w:numPr>
          <w:ilvl w:val="0"/>
          <w:numId w:val="3"/>
        </w:numPr>
        <w:tabs>
          <w:tab w:val="left" w:pos="142"/>
          <w:tab w:val="left" w:pos="284"/>
        </w:tabs>
        <w:spacing w:before="0" w:beforeAutospacing="0" w:after="0" w:afterAutospacing="0"/>
        <w:ind w:left="0" w:firstLine="0"/>
        <w:jc w:val="both"/>
        <w:rPr>
          <w:bCs/>
          <w:sz w:val="20"/>
          <w:szCs w:val="20"/>
          <w:lang w:val="en-US"/>
        </w:rPr>
      </w:pPr>
      <w:proofErr w:type="spellStart"/>
      <w:r w:rsidRPr="003625BE">
        <w:rPr>
          <w:bCs/>
          <w:sz w:val="20"/>
          <w:szCs w:val="20"/>
          <w:lang w:val="en-US"/>
        </w:rPr>
        <w:lastRenderedPageBreak/>
        <w:t>Damlin</w:t>
      </w:r>
      <w:proofErr w:type="spellEnd"/>
      <w:r w:rsidRPr="003625BE">
        <w:rPr>
          <w:bCs/>
          <w:sz w:val="20"/>
          <w:szCs w:val="20"/>
          <w:lang w:val="en-US"/>
        </w:rPr>
        <w:t xml:space="preserve"> H. A</w:t>
      </w:r>
      <w:r w:rsidR="00415EFE" w:rsidRPr="003625BE">
        <w:rPr>
          <w:bCs/>
          <w:sz w:val="20"/>
          <w:szCs w:val="20"/>
          <w:lang w:val="en-US"/>
        </w:rPr>
        <w:t>.</w:t>
      </w:r>
      <w:r w:rsidRPr="003625BE">
        <w:rPr>
          <w:bCs/>
          <w:sz w:val="20"/>
          <w:szCs w:val="20"/>
          <w:lang w:val="en-US"/>
        </w:rPr>
        <w:t xml:space="preserve"> </w:t>
      </w:r>
      <w:r w:rsidR="003338D7" w:rsidRPr="003625BE">
        <w:rPr>
          <w:bCs/>
          <w:sz w:val="20"/>
          <w:szCs w:val="20"/>
          <w:lang w:val="en-US"/>
        </w:rPr>
        <w:t>U</w:t>
      </w:r>
      <w:r w:rsidRPr="003625BE">
        <w:rPr>
          <w:bCs/>
          <w:sz w:val="20"/>
          <w:szCs w:val="20"/>
          <w:lang w:val="en-US"/>
        </w:rPr>
        <w:t xml:space="preserve">ser-defined overcurrent protection scheme in </w:t>
      </w:r>
      <w:proofErr w:type="spellStart"/>
      <w:r w:rsidRPr="003625BE">
        <w:rPr>
          <w:bCs/>
          <w:sz w:val="20"/>
          <w:szCs w:val="20"/>
          <w:lang w:val="en-US"/>
        </w:rPr>
        <w:t>PowerFactory</w:t>
      </w:r>
      <w:proofErr w:type="spellEnd"/>
      <w:r w:rsidRPr="003625BE">
        <w:rPr>
          <w:bCs/>
          <w:sz w:val="20"/>
          <w:szCs w:val="20"/>
          <w:lang w:val="en-US"/>
        </w:rPr>
        <w:t xml:space="preserve"> </w:t>
      </w:r>
      <w:proofErr w:type="spellStart"/>
      <w:r w:rsidRPr="003625BE">
        <w:rPr>
          <w:bCs/>
          <w:sz w:val="20"/>
          <w:szCs w:val="20"/>
          <w:lang w:val="en-US"/>
        </w:rPr>
        <w:t>DIgSILENT</w:t>
      </w:r>
      <w:proofErr w:type="spellEnd"/>
      <w:r w:rsidRPr="003625BE">
        <w:rPr>
          <w:bCs/>
          <w:sz w:val="20"/>
          <w:szCs w:val="20"/>
          <w:lang w:val="en-US"/>
        </w:rPr>
        <w:t xml:space="preserve">. 2022. </w:t>
      </w:r>
    </w:p>
    <w:p w14:paraId="5EC3A166" w14:textId="19871C2C" w:rsidR="00D72158" w:rsidRPr="003625BE" w:rsidRDefault="00D72158" w:rsidP="00945E6B">
      <w:pPr>
        <w:pStyle w:val="a7"/>
        <w:numPr>
          <w:ilvl w:val="0"/>
          <w:numId w:val="3"/>
        </w:numPr>
        <w:tabs>
          <w:tab w:val="left" w:pos="142"/>
          <w:tab w:val="left" w:pos="284"/>
        </w:tabs>
        <w:spacing w:before="0" w:beforeAutospacing="0" w:after="0" w:afterAutospacing="0"/>
        <w:ind w:left="0" w:firstLine="0"/>
        <w:jc w:val="both"/>
        <w:rPr>
          <w:bCs/>
          <w:sz w:val="20"/>
          <w:szCs w:val="20"/>
          <w:lang w:val="en-US"/>
        </w:rPr>
      </w:pPr>
      <w:r w:rsidRPr="003625BE">
        <w:rPr>
          <w:bCs/>
          <w:sz w:val="20"/>
          <w:szCs w:val="20"/>
          <w:lang w:val="en-US"/>
        </w:rPr>
        <w:t xml:space="preserve">Murali N., Muthu A., Vidhya Prakash R. Transformer Differential Protection of IEEE 14-Bus Using </w:t>
      </w:r>
      <w:proofErr w:type="spellStart"/>
      <w:r w:rsidRPr="003625BE">
        <w:rPr>
          <w:bCs/>
          <w:sz w:val="20"/>
          <w:szCs w:val="20"/>
          <w:lang w:val="en-US"/>
        </w:rPr>
        <w:t>DIgSILENT</w:t>
      </w:r>
      <w:proofErr w:type="spellEnd"/>
      <w:r w:rsidRPr="003625BE">
        <w:rPr>
          <w:bCs/>
          <w:sz w:val="20"/>
          <w:szCs w:val="20"/>
          <w:lang w:val="en-US"/>
        </w:rPr>
        <w:t xml:space="preserve"> // International Journal of Innovative Research in Science, Engineering and Technology. 2023. Vol. 12. No. 5.</w:t>
      </w:r>
    </w:p>
    <w:p w14:paraId="1ACF2D7B" w14:textId="70311828" w:rsidR="00D72158" w:rsidRPr="003625BE" w:rsidRDefault="00D72158" w:rsidP="00945E6B">
      <w:pPr>
        <w:pStyle w:val="a7"/>
        <w:numPr>
          <w:ilvl w:val="0"/>
          <w:numId w:val="3"/>
        </w:numPr>
        <w:tabs>
          <w:tab w:val="left" w:pos="142"/>
          <w:tab w:val="left" w:pos="284"/>
        </w:tabs>
        <w:spacing w:before="0" w:beforeAutospacing="0" w:after="0" w:afterAutospacing="0"/>
        <w:ind w:left="0" w:firstLine="0"/>
        <w:jc w:val="both"/>
        <w:rPr>
          <w:bCs/>
          <w:sz w:val="20"/>
          <w:szCs w:val="20"/>
          <w:lang w:val="en-US"/>
        </w:rPr>
      </w:pPr>
      <w:proofErr w:type="spellStart"/>
      <w:r w:rsidRPr="003625BE">
        <w:rPr>
          <w:bCs/>
          <w:sz w:val="20"/>
          <w:szCs w:val="20"/>
          <w:lang w:val="en-US"/>
        </w:rPr>
        <w:t>Bohre</w:t>
      </w:r>
      <w:proofErr w:type="spellEnd"/>
      <w:r w:rsidRPr="003625BE">
        <w:rPr>
          <w:bCs/>
          <w:sz w:val="20"/>
          <w:szCs w:val="20"/>
          <w:lang w:val="en-US"/>
        </w:rPr>
        <w:t xml:space="preserve"> A.K., et al. Over-current protection of distribution system with impact of </w:t>
      </w:r>
      <w:proofErr w:type="spellStart"/>
      <w:r w:rsidRPr="003625BE">
        <w:rPr>
          <w:bCs/>
          <w:sz w:val="20"/>
          <w:szCs w:val="20"/>
          <w:lang w:val="en-US"/>
        </w:rPr>
        <w:t>DIgSILENT</w:t>
      </w:r>
      <w:proofErr w:type="spellEnd"/>
      <w:r w:rsidRPr="003625BE">
        <w:rPr>
          <w:bCs/>
          <w:sz w:val="20"/>
          <w:szCs w:val="20"/>
          <w:lang w:val="en-US"/>
        </w:rPr>
        <w:t xml:space="preserve"> </w:t>
      </w:r>
      <w:proofErr w:type="spellStart"/>
      <w:r w:rsidRPr="003625BE">
        <w:rPr>
          <w:bCs/>
          <w:sz w:val="20"/>
          <w:szCs w:val="20"/>
          <w:lang w:val="en-US"/>
        </w:rPr>
        <w:t>PowerFactory</w:t>
      </w:r>
      <w:proofErr w:type="spellEnd"/>
      <w:r w:rsidRPr="003625BE">
        <w:rPr>
          <w:bCs/>
          <w:sz w:val="20"/>
          <w:szCs w:val="20"/>
          <w:lang w:val="en-US"/>
        </w:rPr>
        <w:t xml:space="preserve"> simulation. 2022.</w:t>
      </w:r>
    </w:p>
    <w:p w14:paraId="2931DB7B" w14:textId="1C8C2590" w:rsidR="00D72158" w:rsidRPr="003625BE" w:rsidRDefault="00D72158" w:rsidP="00945E6B">
      <w:pPr>
        <w:pStyle w:val="a7"/>
        <w:numPr>
          <w:ilvl w:val="0"/>
          <w:numId w:val="3"/>
        </w:numPr>
        <w:tabs>
          <w:tab w:val="left" w:pos="142"/>
          <w:tab w:val="left" w:pos="284"/>
        </w:tabs>
        <w:spacing w:before="0" w:beforeAutospacing="0" w:after="0" w:afterAutospacing="0"/>
        <w:ind w:left="0" w:firstLine="0"/>
        <w:jc w:val="both"/>
        <w:rPr>
          <w:bCs/>
          <w:sz w:val="20"/>
          <w:szCs w:val="20"/>
          <w:lang w:val="en-US"/>
        </w:rPr>
      </w:pPr>
      <w:r w:rsidRPr="003625BE">
        <w:rPr>
          <w:bCs/>
          <w:sz w:val="20"/>
          <w:szCs w:val="20"/>
          <w:lang w:val="en-US"/>
        </w:rPr>
        <w:t>Wu D., Kalathil D., Begović M., Xie L. Deep Reinforcement Learning-Based Robust Protection in DER-Rich Distribution Grids. 2020.</w:t>
      </w:r>
    </w:p>
    <w:p w14:paraId="23C31B38" w14:textId="2AE1966B" w:rsidR="00D72158" w:rsidRPr="003625BE" w:rsidRDefault="00D72158" w:rsidP="00945E6B">
      <w:pPr>
        <w:pStyle w:val="a7"/>
        <w:numPr>
          <w:ilvl w:val="0"/>
          <w:numId w:val="3"/>
        </w:numPr>
        <w:tabs>
          <w:tab w:val="left" w:pos="142"/>
          <w:tab w:val="left" w:pos="284"/>
        </w:tabs>
        <w:spacing w:before="0" w:beforeAutospacing="0" w:after="0" w:afterAutospacing="0"/>
        <w:ind w:left="0" w:firstLine="0"/>
        <w:jc w:val="both"/>
        <w:rPr>
          <w:bCs/>
          <w:sz w:val="20"/>
          <w:szCs w:val="20"/>
          <w:lang w:val="en-US"/>
        </w:rPr>
      </w:pPr>
      <w:r w:rsidRPr="003625BE">
        <w:rPr>
          <w:bCs/>
          <w:sz w:val="20"/>
          <w:szCs w:val="20"/>
          <w:lang w:val="en-US"/>
        </w:rPr>
        <w:t>Thurston M.O. Electric Relays: Principles and Applications. Boca Raton: Taylor &amp; Francis Group, 2001. 676 p.</w:t>
      </w:r>
    </w:p>
    <w:p w14:paraId="4DA28973" w14:textId="71542949" w:rsidR="001432F4" w:rsidRPr="003625BE" w:rsidRDefault="003625BE" w:rsidP="00945E6B">
      <w:pPr>
        <w:pStyle w:val="a7"/>
        <w:numPr>
          <w:ilvl w:val="0"/>
          <w:numId w:val="3"/>
        </w:numPr>
        <w:tabs>
          <w:tab w:val="left" w:pos="142"/>
          <w:tab w:val="left" w:pos="284"/>
        </w:tabs>
        <w:spacing w:before="0" w:beforeAutospacing="0" w:after="0" w:afterAutospacing="0"/>
        <w:ind w:left="0" w:firstLine="0"/>
        <w:jc w:val="both"/>
        <w:rPr>
          <w:bCs/>
          <w:sz w:val="20"/>
          <w:szCs w:val="20"/>
          <w:lang w:val="en-US"/>
        </w:rPr>
      </w:pPr>
      <w:r w:rsidRPr="003625BE">
        <w:rPr>
          <w:bCs/>
          <w:sz w:val="20"/>
          <w:szCs w:val="20"/>
          <w:lang w:val="en-US"/>
        </w:rPr>
        <w:t>Anderson P.M. Power System Protection. New York: IEEE Press, 1998. 1307 p.</w:t>
      </w:r>
    </w:p>
    <w:sectPr w:rsidR="001432F4" w:rsidRPr="003625BE" w:rsidSect="00AA4EFC">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52AFA"/>
    <w:multiLevelType w:val="multilevel"/>
    <w:tmpl w:val="0726A3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7B4902"/>
    <w:multiLevelType w:val="hybridMultilevel"/>
    <w:tmpl w:val="857EB412"/>
    <w:lvl w:ilvl="0" w:tplc="82A6A254">
      <w:start w:val="1"/>
      <w:numFmt w:val="decimal"/>
      <w:lvlText w:val="%1."/>
      <w:lvlJc w:val="left"/>
      <w:pPr>
        <w:ind w:left="502" w:hanging="360"/>
      </w:pPr>
      <w:rPr>
        <w:rFonts w:hint="default"/>
        <w:b w:val="0"/>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076703680">
    <w:abstractNumId w:val="2"/>
  </w:num>
  <w:num w:numId="2" w16cid:durableId="2119450154">
    <w:abstractNumId w:val="1"/>
  </w:num>
  <w:num w:numId="3" w16cid:durableId="1360619001">
    <w:abstractNumId w:val="5"/>
  </w:num>
  <w:num w:numId="4" w16cid:durableId="1300837596">
    <w:abstractNumId w:val="4"/>
  </w:num>
  <w:num w:numId="5" w16cid:durableId="590352909">
    <w:abstractNumId w:val="3"/>
  </w:num>
  <w:num w:numId="6" w16cid:durableId="156922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AFB"/>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296E"/>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06B"/>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2F4"/>
    <w:rsid w:val="00143B5E"/>
    <w:rsid w:val="0014403C"/>
    <w:rsid w:val="00144222"/>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336"/>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38F9"/>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67"/>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50F"/>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7EB"/>
    <w:rsid w:val="002C7A1E"/>
    <w:rsid w:val="002D02A7"/>
    <w:rsid w:val="002D0B5E"/>
    <w:rsid w:val="002D0C2B"/>
    <w:rsid w:val="002D0FA2"/>
    <w:rsid w:val="002D16AD"/>
    <w:rsid w:val="002D1EB5"/>
    <w:rsid w:val="002D30E5"/>
    <w:rsid w:val="002D4366"/>
    <w:rsid w:val="002D4D54"/>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86A"/>
    <w:rsid w:val="00322D01"/>
    <w:rsid w:val="00322F9E"/>
    <w:rsid w:val="003231D7"/>
    <w:rsid w:val="00323278"/>
    <w:rsid w:val="0032343C"/>
    <w:rsid w:val="00323AD1"/>
    <w:rsid w:val="00323F55"/>
    <w:rsid w:val="003240B1"/>
    <w:rsid w:val="0032482A"/>
    <w:rsid w:val="0032492E"/>
    <w:rsid w:val="00324CB8"/>
    <w:rsid w:val="00325607"/>
    <w:rsid w:val="003272D6"/>
    <w:rsid w:val="00327E91"/>
    <w:rsid w:val="003305EC"/>
    <w:rsid w:val="0033221D"/>
    <w:rsid w:val="0033229A"/>
    <w:rsid w:val="003338D7"/>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25BE"/>
    <w:rsid w:val="003641EE"/>
    <w:rsid w:val="00364C0F"/>
    <w:rsid w:val="00364F7C"/>
    <w:rsid w:val="00365172"/>
    <w:rsid w:val="0036673B"/>
    <w:rsid w:val="0036777A"/>
    <w:rsid w:val="00367C41"/>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2FD5"/>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4B56"/>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5EFE"/>
    <w:rsid w:val="0041622D"/>
    <w:rsid w:val="00417C11"/>
    <w:rsid w:val="00420575"/>
    <w:rsid w:val="0042072D"/>
    <w:rsid w:val="00421289"/>
    <w:rsid w:val="00422171"/>
    <w:rsid w:val="00423916"/>
    <w:rsid w:val="00424503"/>
    <w:rsid w:val="00424C77"/>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09B3"/>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0627"/>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B4F"/>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A77"/>
    <w:rsid w:val="00507ED1"/>
    <w:rsid w:val="0051016C"/>
    <w:rsid w:val="00510668"/>
    <w:rsid w:val="00510674"/>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26BC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4FD5"/>
    <w:rsid w:val="00555EB1"/>
    <w:rsid w:val="005560B2"/>
    <w:rsid w:val="00556E30"/>
    <w:rsid w:val="005573FB"/>
    <w:rsid w:val="00557804"/>
    <w:rsid w:val="0055781B"/>
    <w:rsid w:val="00560064"/>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3927"/>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9F1"/>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541"/>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9B0"/>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1FB9"/>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43B"/>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2A97"/>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07FBE"/>
    <w:rsid w:val="008107A6"/>
    <w:rsid w:val="00810BC7"/>
    <w:rsid w:val="00810E8C"/>
    <w:rsid w:val="0081110B"/>
    <w:rsid w:val="008117ED"/>
    <w:rsid w:val="00812391"/>
    <w:rsid w:val="00812572"/>
    <w:rsid w:val="00813368"/>
    <w:rsid w:val="008139FF"/>
    <w:rsid w:val="00813BD1"/>
    <w:rsid w:val="00813F2E"/>
    <w:rsid w:val="008140C3"/>
    <w:rsid w:val="008141CA"/>
    <w:rsid w:val="00814281"/>
    <w:rsid w:val="0081469D"/>
    <w:rsid w:val="0081509D"/>
    <w:rsid w:val="008156A1"/>
    <w:rsid w:val="008156C4"/>
    <w:rsid w:val="0081601B"/>
    <w:rsid w:val="0081641F"/>
    <w:rsid w:val="008168DE"/>
    <w:rsid w:val="00817062"/>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80D"/>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7C2"/>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1C7"/>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2E83"/>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B94"/>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B32"/>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00F1"/>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4F4C"/>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5E6B"/>
    <w:rsid w:val="009465B7"/>
    <w:rsid w:val="00946B55"/>
    <w:rsid w:val="009473B6"/>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EA1"/>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1CA"/>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4F2"/>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6DF4"/>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1B8"/>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EFC"/>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2C3"/>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A18"/>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4C1E"/>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5C6"/>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25C3"/>
    <w:rsid w:val="00BD3089"/>
    <w:rsid w:val="00BD3690"/>
    <w:rsid w:val="00BD4353"/>
    <w:rsid w:val="00BD4D85"/>
    <w:rsid w:val="00BD521E"/>
    <w:rsid w:val="00BD5605"/>
    <w:rsid w:val="00BD5711"/>
    <w:rsid w:val="00BD57CA"/>
    <w:rsid w:val="00BD5B68"/>
    <w:rsid w:val="00BD6B1B"/>
    <w:rsid w:val="00BD75A2"/>
    <w:rsid w:val="00BD78B3"/>
    <w:rsid w:val="00BE00BE"/>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3D68"/>
    <w:rsid w:val="00BE445A"/>
    <w:rsid w:val="00BE4F11"/>
    <w:rsid w:val="00BE53AC"/>
    <w:rsid w:val="00BE56DE"/>
    <w:rsid w:val="00BE57EE"/>
    <w:rsid w:val="00BE5BD5"/>
    <w:rsid w:val="00BE6235"/>
    <w:rsid w:val="00BE6397"/>
    <w:rsid w:val="00BE65E6"/>
    <w:rsid w:val="00BE6AA0"/>
    <w:rsid w:val="00BE6D40"/>
    <w:rsid w:val="00BE7C22"/>
    <w:rsid w:val="00BE7DC5"/>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02"/>
    <w:rsid w:val="00C0201D"/>
    <w:rsid w:val="00C02084"/>
    <w:rsid w:val="00C022E6"/>
    <w:rsid w:val="00C02618"/>
    <w:rsid w:val="00C02806"/>
    <w:rsid w:val="00C02A31"/>
    <w:rsid w:val="00C03D4E"/>
    <w:rsid w:val="00C04377"/>
    <w:rsid w:val="00C046F1"/>
    <w:rsid w:val="00C04D23"/>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41F9"/>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853"/>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6DBB"/>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158"/>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0DB1"/>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633A"/>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177AC"/>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1888"/>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661"/>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298"/>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BF9"/>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3A99"/>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02C3"/>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Normal (Web)"/>
    <w:basedOn w:val="a"/>
    <w:uiPriority w:val="99"/>
    <w:unhideWhenUsed/>
    <w:rsid w:val="00EA188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8">
    <w:name w:val="Strong"/>
    <w:basedOn w:val="a0"/>
    <w:uiPriority w:val="22"/>
    <w:qFormat/>
    <w:rsid w:val="00EA1888"/>
    <w:rPr>
      <w:b/>
      <w:bCs/>
    </w:rPr>
  </w:style>
  <w:style w:type="character" w:styleId="a9">
    <w:name w:val="Emphasis"/>
    <w:basedOn w:val="a0"/>
    <w:uiPriority w:val="20"/>
    <w:qFormat/>
    <w:rsid w:val="00EA18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366638120">
      <w:bodyDiv w:val="1"/>
      <w:marLeft w:val="0"/>
      <w:marRight w:val="0"/>
      <w:marTop w:val="0"/>
      <w:marBottom w:val="0"/>
      <w:divBdr>
        <w:top w:val="none" w:sz="0" w:space="0" w:color="auto"/>
        <w:left w:val="none" w:sz="0" w:space="0" w:color="auto"/>
        <w:bottom w:val="none" w:sz="0" w:space="0" w:color="auto"/>
        <w:right w:val="none" w:sz="0" w:space="0" w:color="auto"/>
      </w:divBdr>
    </w:div>
    <w:div w:id="421727606">
      <w:bodyDiv w:val="1"/>
      <w:marLeft w:val="0"/>
      <w:marRight w:val="0"/>
      <w:marTop w:val="0"/>
      <w:marBottom w:val="0"/>
      <w:divBdr>
        <w:top w:val="none" w:sz="0" w:space="0" w:color="auto"/>
        <w:left w:val="none" w:sz="0" w:space="0" w:color="auto"/>
        <w:bottom w:val="none" w:sz="0" w:space="0" w:color="auto"/>
        <w:right w:val="none" w:sz="0" w:space="0" w:color="auto"/>
      </w:divBdr>
    </w:div>
    <w:div w:id="596449795">
      <w:bodyDiv w:val="1"/>
      <w:marLeft w:val="0"/>
      <w:marRight w:val="0"/>
      <w:marTop w:val="0"/>
      <w:marBottom w:val="0"/>
      <w:divBdr>
        <w:top w:val="none" w:sz="0" w:space="0" w:color="auto"/>
        <w:left w:val="none" w:sz="0" w:space="0" w:color="auto"/>
        <w:bottom w:val="none" w:sz="0" w:space="0" w:color="auto"/>
        <w:right w:val="none" w:sz="0" w:space="0" w:color="auto"/>
      </w:divBdr>
    </w:div>
    <w:div w:id="629629592">
      <w:bodyDiv w:val="1"/>
      <w:marLeft w:val="0"/>
      <w:marRight w:val="0"/>
      <w:marTop w:val="0"/>
      <w:marBottom w:val="0"/>
      <w:divBdr>
        <w:top w:val="none" w:sz="0" w:space="0" w:color="auto"/>
        <w:left w:val="none" w:sz="0" w:space="0" w:color="auto"/>
        <w:bottom w:val="none" w:sz="0" w:space="0" w:color="auto"/>
        <w:right w:val="none" w:sz="0" w:space="0" w:color="auto"/>
      </w:divBdr>
    </w:div>
    <w:div w:id="1067996345">
      <w:bodyDiv w:val="1"/>
      <w:marLeft w:val="0"/>
      <w:marRight w:val="0"/>
      <w:marTop w:val="0"/>
      <w:marBottom w:val="0"/>
      <w:divBdr>
        <w:top w:val="none" w:sz="0" w:space="0" w:color="auto"/>
        <w:left w:val="none" w:sz="0" w:space="0" w:color="auto"/>
        <w:bottom w:val="none" w:sz="0" w:space="0" w:color="auto"/>
        <w:right w:val="none" w:sz="0" w:space="0" w:color="auto"/>
      </w:divBdr>
    </w:div>
    <w:div w:id="1309094959">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shamsutdinovh83@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8</Pages>
  <Words>3294</Words>
  <Characters>18781</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32</cp:revision>
  <cp:lastPrinted>2023-12-26T18:03:00Z</cp:lastPrinted>
  <dcterms:created xsi:type="dcterms:W3CDTF">2024-07-17T07:39:00Z</dcterms:created>
  <dcterms:modified xsi:type="dcterms:W3CDTF">2026-01-08T04:59:00Z</dcterms:modified>
</cp:coreProperties>
</file>