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FB6B" w14:textId="77777777" w:rsidR="00454383" w:rsidRPr="00454383" w:rsidRDefault="00454383" w:rsidP="00584171">
      <w:pPr>
        <w:spacing w:before="1200" w:after="200" w:line="240" w:lineRule="auto"/>
        <w:jc w:val="center"/>
        <w:rPr>
          <w:rFonts w:ascii="Times New Roman" w:hAnsi="Times New Roman" w:cs="Times New Roman"/>
          <w:b/>
          <w:bCs/>
          <w:sz w:val="36"/>
          <w:szCs w:val="36"/>
        </w:rPr>
      </w:pPr>
      <w:r w:rsidRPr="00454383">
        <w:rPr>
          <w:rFonts w:ascii="Times New Roman" w:hAnsi="Times New Roman" w:cs="Times New Roman"/>
          <w:b/>
          <w:bCs/>
          <w:sz w:val="36"/>
          <w:szCs w:val="36"/>
        </w:rPr>
        <w:t>Cooling of air entering a gas turbine compressor using heat exchangers</w:t>
      </w:r>
    </w:p>
    <w:p w14:paraId="1F5E1B4F" w14:textId="0722359C" w:rsidR="00CA398A" w:rsidRPr="00B0279A" w:rsidRDefault="00A75298" w:rsidP="008745D5">
      <w:pPr>
        <w:pStyle w:val="AuthorName"/>
        <w:spacing w:before="240" w:after="200"/>
        <w:rPr>
          <w:sz w:val="20"/>
          <w:lang w:eastAsia="en-GB"/>
        </w:rPr>
      </w:pPr>
      <w:proofErr w:type="spellStart"/>
      <w:r w:rsidRPr="00B0279A">
        <w:t>Lutfulla</w:t>
      </w:r>
      <w:proofErr w:type="spellEnd"/>
      <w:r w:rsidRPr="00B0279A">
        <w:t xml:space="preserve"> Eshkuvatov</w:t>
      </w:r>
      <w:r w:rsidR="001970E3" w:rsidRPr="00B0279A">
        <w:rPr>
          <w:vertAlign w:val="superscript"/>
          <w:lang w:val="uz-Cyrl-UZ"/>
        </w:rPr>
        <w:t>1</w:t>
      </w:r>
      <w:r w:rsidR="001970E3" w:rsidRPr="00B0279A">
        <w:rPr>
          <w:szCs w:val="36"/>
          <w:vertAlign w:val="superscript"/>
          <w:lang w:val="uz-Cyrl-UZ"/>
        </w:rPr>
        <w:t>,</w:t>
      </w:r>
      <w:r w:rsidR="00584171" w:rsidRPr="00B0279A">
        <w:rPr>
          <w:szCs w:val="36"/>
          <w:vertAlign w:val="superscript"/>
        </w:rPr>
        <w:t xml:space="preserve"> </w:t>
      </w:r>
      <w:r w:rsidR="008745D5" w:rsidRPr="00B0279A">
        <w:rPr>
          <w:szCs w:val="36"/>
          <w:vertAlign w:val="superscript"/>
        </w:rPr>
        <w:t>a)</w:t>
      </w:r>
      <w:r w:rsidR="000C106A" w:rsidRPr="00B0279A">
        <w:t xml:space="preserve">, </w:t>
      </w:r>
      <w:r w:rsidRPr="00B0279A">
        <w:t xml:space="preserve">Yayra </w:t>
      </w:r>
      <w:proofErr w:type="spellStart"/>
      <w:r w:rsidRPr="00B0279A">
        <w:t>Mukhiddinova</w:t>
      </w:r>
      <w:proofErr w:type="spellEnd"/>
      <w:r w:rsidRPr="00B0279A">
        <w:rPr>
          <w:vertAlign w:val="superscript"/>
          <w:lang w:val="uz-Cyrl-UZ"/>
        </w:rPr>
        <w:t>1</w:t>
      </w:r>
      <w:r w:rsidR="006F1CBC" w:rsidRPr="00B0279A">
        <w:t>, Dilshod Rakhmatov</w:t>
      </w:r>
      <w:proofErr w:type="gramStart"/>
      <w:r w:rsidR="006F1CBC" w:rsidRPr="00B0279A">
        <w:rPr>
          <w:vertAlign w:val="superscript"/>
        </w:rPr>
        <w:t>1</w:t>
      </w:r>
      <w:r w:rsidR="002E57E6" w:rsidRPr="00B0279A">
        <w:t xml:space="preserve">, </w:t>
      </w:r>
      <w:r w:rsidR="00B0279A">
        <w:t xml:space="preserve">  </w:t>
      </w:r>
      <w:proofErr w:type="gramEnd"/>
      <w:r w:rsidR="00B0279A">
        <w:t xml:space="preserve">   </w:t>
      </w:r>
      <w:r w:rsidR="00584171" w:rsidRPr="00B0279A">
        <w:t xml:space="preserve">Abdurahmon </w:t>
      </w:r>
      <w:r w:rsidR="002E57E6" w:rsidRPr="00B0279A">
        <w:t xml:space="preserve">Bafoyev </w:t>
      </w:r>
      <w:r w:rsidR="002E57E6" w:rsidRPr="00B0279A">
        <w:rPr>
          <w:vertAlign w:val="superscript"/>
        </w:rPr>
        <w:t>1</w:t>
      </w:r>
    </w:p>
    <w:p w14:paraId="4709ED4E" w14:textId="496F3E71" w:rsidR="008745D5" w:rsidRDefault="001970E3" w:rsidP="00A4691D">
      <w:pPr>
        <w:pStyle w:val="AuthorAffiliation"/>
      </w:pPr>
      <w:r w:rsidRPr="00B0279A">
        <w:rPr>
          <w:vertAlign w:val="superscript"/>
          <w:lang w:val="uz-Cyrl-UZ"/>
        </w:rPr>
        <w:t>1</w:t>
      </w:r>
      <w:r w:rsidR="00CA398A" w:rsidRPr="00B0279A">
        <w:t>Tashkent state technical university named after Islam Karimov,</w:t>
      </w:r>
      <w:r w:rsidR="004622A3" w:rsidRPr="00B0279A">
        <w:t xml:space="preserve"> Tashkent,</w:t>
      </w:r>
      <w:r w:rsidR="00CA398A" w:rsidRPr="00B0279A">
        <w:t xml:space="preserve"> Uzbekistan</w:t>
      </w:r>
      <w:r>
        <w:rPr>
          <w:lang w:val="uz-Cyrl-UZ"/>
        </w:rPr>
        <w:t xml:space="preserve"> </w:t>
      </w:r>
    </w:p>
    <w:p w14:paraId="5D36087B" w14:textId="7667F0EB" w:rsidR="00B0279A" w:rsidRPr="00B0279A" w:rsidRDefault="00B0279A" w:rsidP="00A4691D">
      <w:pPr>
        <w:pStyle w:val="AuthorAffiliation"/>
      </w:pPr>
      <w:r>
        <w:rPr>
          <w:vertAlign w:val="superscript"/>
        </w:rPr>
        <w:t>2</w:t>
      </w:r>
      <w:r w:rsidRPr="00B0279A">
        <w:t xml:space="preserve">Termez State University of Engineering and </w:t>
      </w:r>
      <w:proofErr w:type="spellStart"/>
      <w:r w:rsidRPr="00B0279A">
        <w:t>Agrotechnologies</w:t>
      </w:r>
      <w:proofErr w:type="spellEnd"/>
      <w:r w:rsidRPr="00B0279A">
        <w:t xml:space="preserve">, </w:t>
      </w:r>
      <w:proofErr w:type="spellStart"/>
      <w:r w:rsidRPr="00B0279A">
        <w:t>Termez</w:t>
      </w:r>
      <w:proofErr w:type="spellEnd"/>
      <w:r w:rsidRPr="00B0279A">
        <w:t>, Uzbekistan</w:t>
      </w:r>
    </w:p>
    <w:p w14:paraId="1397C91D" w14:textId="0C9ED56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w:t>
      </w:r>
      <w:r w:rsidR="00A75298">
        <w:rPr>
          <w:szCs w:val="18"/>
        </w:rPr>
        <w:t xml:space="preserve"> </w:t>
      </w:r>
      <w:hyperlink r:id="rId5" w:history="1">
        <w:r w:rsidR="00A75298" w:rsidRPr="003025CB">
          <w:rPr>
            <w:rStyle w:val="a6"/>
            <w:szCs w:val="18"/>
          </w:rPr>
          <w:t>lutfulla-86@mail.ru</w:t>
        </w:r>
      </w:hyperlink>
    </w:p>
    <w:p w14:paraId="410B173B" w14:textId="3032E152"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AA795A">
        <w:rPr>
          <w:rFonts w:ascii="Times New Roman" w:hAnsi="Times New Roman" w:cs="Times New Roman"/>
          <w:b/>
          <w:sz w:val="18"/>
          <w:szCs w:val="18"/>
        </w:rPr>
        <w:t>Abstract</w:t>
      </w:r>
      <w:r w:rsidR="00CA398A" w:rsidRPr="00AA795A">
        <w:rPr>
          <w:rFonts w:ascii="Times New Roman" w:hAnsi="Times New Roman" w:cs="Times New Roman"/>
          <w:b/>
          <w:sz w:val="18"/>
          <w:szCs w:val="18"/>
        </w:rPr>
        <w:t>.</w:t>
      </w:r>
      <w:r w:rsidR="000C106A" w:rsidRPr="00AA795A">
        <w:rPr>
          <w:iCs/>
          <w:sz w:val="18"/>
          <w:szCs w:val="18"/>
          <w:lang w:val="uz-Cyrl-UZ"/>
        </w:rPr>
        <w:t xml:space="preserve"> </w:t>
      </w:r>
      <w:r w:rsidR="008C6BDB" w:rsidRPr="008C6BDB">
        <w:rPr>
          <w:rFonts w:ascii="Times New Roman" w:hAnsi="Times New Roman" w:cs="Times New Roman"/>
          <w:iCs/>
          <w:sz w:val="18"/>
          <w:szCs w:val="18"/>
          <w:lang w:val="uz-Cyrl-UZ"/>
        </w:rPr>
        <w:t>The article presents an analysis of reducing the inlet air temperature supplied to the compressor of a 28</w:t>
      </w:r>
      <w:r w:rsidR="008C6BDB">
        <w:rPr>
          <w:rFonts w:ascii="Times New Roman" w:hAnsi="Times New Roman" w:cs="Times New Roman"/>
          <w:iCs/>
          <w:sz w:val="18"/>
          <w:szCs w:val="18"/>
        </w:rPr>
        <w:t>,</w:t>
      </w:r>
      <w:r w:rsidR="008C6BDB" w:rsidRPr="008C6BDB">
        <w:rPr>
          <w:rFonts w:ascii="Times New Roman" w:hAnsi="Times New Roman" w:cs="Times New Roman"/>
          <w:iCs/>
          <w:sz w:val="18"/>
          <w:szCs w:val="18"/>
          <w:lang w:val="uz-Cyrl-UZ"/>
        </w:rPr>
        <w:t>6</w:t>
      </w:r>
      <w:r w:rsidR="008C6BDB">
        <w:rPr>
          <w:rFonts w:ascii="Times New Roman" w:hAnsi="Times New Roman" w:cs="Times New Roman"/>
          <w:iCs/>
          <w:sz w:val="18"/>
          <w:szCs w:val="18"/>
        </w:rPr>
        <w:t xml:space="preserve"> </w:t>
      </w:r>
      <w:r w:rsidR="008C6BDB" w:rsidRPr="008C6BDB">
        <w:rPr>
          <w:rFonts w:ascii="Times New Roman" w:hAnsi="Times New Roman" w:cs="Times New Roman"/>
          <w:iCs/>
          <w:sz w:val="18"/>
          <w:szCs w:val="18"/>
          <w:lang w:val="uz-Cyrl-UZ"/>
        </w:rPr>
        <w:t xml:space="preserve">MW gas turbine unit operating at the </w:t>
      </w:r>
      <w:r w:rsidR="008C6BDB">
        <w:rPr>
          <w:rFonts w:ascii="Times New Roman" w:hAnsi="Times New Roman" w:cs="Times New Roman"/>
          <w:iCs/>
          <w:sz w:val="20"/>
          <w:szCs w:val="20"/>
          <w:lang w:val="en-GB"/>
        </w:rPr>
        <w:t>“</w:t>
      </w:r>
      <w:r w:rsidR="008C6BDB" w:rsidRPr="000B4ADC">
        <w:rPr>
          <w:rFonts w:ascii="Times New Roman" w:hAnsi="Times New Roman" w:cs="Times New Roman"/>
          <w:iCs/>
          <w:sz w:val="20"/>
          <w:szCs w:val="20"/>
          <w:lang w:val="en-GB"/>
        </w:rPr>
        <w:t xml:space="preserve">Tashkent </w:t>
      </w:r>
      <w:r w:rsidR="008C6BDB">
        <w:rPr>
          <w:rFonts w:ascii="Times New Roman" w:hAnsi="Times New Roman" w:cs="Times New Roman"/>
          <w:iCs/>
          <w:sz w:val="20"/>
          <w:szCs w:val="20"/>
          <w:lang w:val="en-GB"/>
        </w:rPr>
        <w:t>t</w:t>
      </w:r>
      <w:r w:rsidR="008C6BDB" w:rsidRPr="000B4ADC">
        <w:rPr>
          <w:rFonts w:ascii="Times New Roman" w:hAnsi="Times New Roman" w:cs="Times New Roman"/>
          <w:iCs/>
          <w:sz w:val="20"/>
          <w:szCs w:val="20"/>
          <w:lang w:val="en-GB"/>
        </w:rPr>
        <w:t xml:space="preserve">hermal </w:t>
      </w:r>
      <w:r w:rsidR="008C6BDB">
        <w:rPr>
          <w:rFonts w:ascii="Times New Roman" w:hAnsi="Times New Roman" w:cs="Times New Roman"/>
          <w:iCs/>
          <w:sz w:val="20"/>
          <w:szCs w:val="20"/>
          <w:lang w:val="en-GB"/>
        </w:rPr>
        <w:t>p</w:t>
      </w:r>
      <w:r w:rsidR="008C6BDB" w:rsidRPr="000B4ADC">
        <w:rPr>
          <w:rFonts w:ascii="Times New Roman" w:hAnsi="Times New Roman" w:cs="Times New Roman"/>
          <w:iCs/>
          <w:sz w:val="20"/>
          <w:szCs w:val="20"/>
          <w:lang w:val="en-GB"/>
        </w:rPr>
        <w:t xml:space="preserve">ower </w:t>
      </w:r>
      <w:proofErr w:type="spellStart"/>
      <w:r w:rsidR="008C6BDB">
        <w:rPr>
          <w:rFonts w:ascii="Times New Roman" w:hAnsi="Times New Roman" w:cs="Times New Roman"/>
          <w:iCs/>
          <w:sz w:val="20"/>
          <w:szCs w:val="20"/>
          <w:lang w:val="en-GB"/>
        </w:rPr>
        <w:t>c</w:t>
      </w:r>
      <w:r w:rsidR="008C6BDB" w:rsidRPr="000B4ADC">
        <w:rPr>
          <w:rFonts w:ascii="Times New Roman" w:hAnsi="Times New Roman" w:cs="Times New Roman"/>
          <w:iCs/>
          <w:sz w:val="20"/>
          <w:szCs w:val="20"/>
          <w:lang w:val="en-GB"/>
        </w:rPr>
        <w:t>enter</w:t>
      </w:r>
      <w:proofErr w:type="spellEnd"/>
      <w:r w:rsidR="008C6BDB">
        <w:rPr>
          <w:rFonts w:ascii="Times New Roman" w:hAnsi="Times New Roman" w:cs="Times New Roman"/>
          <w:iCs/>
          <w:sz w:val="20"/>
          <w:szCs w:val="20"/>
          <w:lang w:val="en-GB"/>
        </w:rPr>
        <w:t>”</w:t>
      </w:r>
      <w:r w:rsidR="008C6BDB" w:rsidRPr="000B4ADC">
        <w:rPr>
          <w:rFonts w:ascii="Times New Roman" w:hAnsi="Times New Roman" w:cs="Times New Roman"/>
          <w:iCs/>
          <w:sz w:val="20"/>
          <w:szCs w:val="20"/>
          <w:lang w:val="en-GB"/>
        </w:rPr>
        <w:t xml:space="preserve"> branch </w:t>
      </w:r>
      <w:r w:rsidR="008C6BDB" w:rsidRPr="008C6BDB">
        <w:rPr>
          <w:rFonts w:ascii="Times New Roman" w:hAnsi="Times New Roman" w:cs="Times New Roman"/>
          <w:iCs/>
          <w:sz w:val="18"/>
          <w:szCs w:val="18"/>
          <w:lang w:val="uz-Cyrl-UZ"/>
        </w:rPr>
        <w:t>of JSC “IES” through the application of a heat-exchange system. In contemporary power engineering, combined cycle</w:t>
      </w:r>
      <w:r w:rsidR="008C6BDB">
        <w:rPr>
          <w:rFonts w:ascii="Times New Roman" w:hAnsi="Times New Roman" w:cs="Times New Roman"/>
          <w:iCs/>
          <w:sz w:val="18"/>
          <w:szCs w:val="18"/>
        </w:rPr>
        <w:t xml:space="preserve"> </w:t>
      </w:r>
      <w:proofErr w:type="spellStart"/>
      <w:r w:rsidR="008C6BDB">
        <w:rPr>
          <w:rFonts w:ascii="Times New Roman" w:hAnsi="Times New Roman" w:cs="Times New Roman"/>
          <w:iCs/>
          <w:sz w:val="18"/>
          <w:szCs w:val="18"/>
        </w:rPr>
        <w:t>gaz</w:t>
      </w:r>
      <w:proofErr w:type="spellEnd"/>
      <w:r w:rsidR="008C6BDB">
        <w:rPr>
          <w:rFonts w:ascii="Times New Roman" w:hAnsi="Times New Roman" w:cs="Times New Roman"/>
          <w:iCs/>
          <w:sz w:val="18"/>
          <w:szCs w:val="18"/>
        </w:rPr>
        <w:t xml:space="preserve"> turbine</w:t>
      </w:r>
      <w:r w:rsidR="008C6BDB" w:rsidRPr="008C6BDB">
        <w:rPr>
          <w:rFonts w:ascii="Times New Roman" w:hAnsi="Times New Roman" w:cs="Times New Roman"/>
          <w:iCs/>
          <w:sz w:val="18"/>
          <w:szCs w:val="18"/>
          <w:lang w:val="uz-Cyrl-UZ"/>
        </w:rPr>
        <w:t xml:space="preserve"> units have become prevalent due to their superior economic and operational performance. The output of a gas turbine is highly sensitive to the temperature of the ambient air entering the compressor. In Uzbekistan, average annual outdoor air temperatures range from approximately +5 </w:t>
      </w:r>
      <w:r w:rsidR="008C6BDB" w:rsidRPr="008C6BDB">
        <w:rPr>
          <w:rFonts w:ascii="Times New Roman" w:hAnsi="Times New Roman" w:cs="Times New Roman"/>
          <w:iCs/>
          <w:sz w:val="18"/>
          <w:szCs w:val="18"/>
          <w:vertAlign w:val="superscript"/>
        </w:rPr>
        <w:t>0</w:t>
      </w:r>
      <w:r w:rsidR="008C6BDB" w:rsidRPr="008C6BDB">
        <w:rPr>
          <w:rFonts w:ascii="Times New Roman" w:hAnsi="Times New Roman" w:cs="Times New Roman"/>
          <w:iCs/>
          <w:sz w:val="18"/>
          <w:szCs w:val="18"/>
          <w:lang w:val="uz-Cyrl-UZ"/>
        </w:rPr>
        <w:t xml:space="preserve">C to +33 </w:t>
      </w:r>
      <w:r w:rsidR="008C6BDB" w:rsidRPr="008C6BDB">
        <w:rPr>
          <w:rFonts w:ascii="Times New Roman" w:hAnsi="Times New Roman" w:cs="Times New Roman"/>
          <w:iCs/>
          <w:sz w:val="18"/>
          <w:szCs w:val="18"/>
          <w:vertAlign w:val="superscript"/>
        </w:rPr>
        <w:t>0</w:t>
      </w:r>
      <w:r w:rsidR="008C6BDB" w:rsidRPr="008C6BDB">
        <w:rPr>
          <w:rFonts w:ascii="Times New Roman" w:hAnsi="Times New Roman" w:cs="Times New Roman"/>
          <w:iCs/>
          <w:sz w:val="18"/>
          <w:szCs w:val="18"/>
          <w:lang w:val="uz-Cyrl-UZ"/>
        </w:rPr>
        <w:t>C. When the compressor is supplied with air at elevated temperatures of 40</w:t>
      </w:r>
      <w:r w:rsidR="008C6BDB">
        <w:rPr>
          <w:rFonts w:ascii="Times New Roman" w:hAnsi="Times New Roman" w:cs="Times New Roman"/>
          <w:iCs/>
          <w:sz w:val="18"/>
          <w:szCs w:val="18"/>
        </w:rPr>
        <w:t>-</w:t>
      </w:r>
      <w:r w:rsidR="008C6BDB" w:rsidRPr="008C6BDB">
        <w:rPr>
          <w:rFonts w:ascii="Times New Roman" w:hAnsi="Times New Roman" w:cs="Times New Roman"/>
          <w:iCs/>
          <w:sz w:val="18"/>
          <w:szCs w:val="18"/>
          <w:lang w:val="uz-Cyrl-UZ"/>
        </w:rPr>
        <w:t xml:space="preserve">45 </w:t>
      </w:r>
      <w:r w:rsidR="008C6BDB" w:rsidRPr="008C6BDB">
        <w:rPr>
          <w:rFonts w:ascii="Times New Roman" w:hAnsi="Times New Roman" w:cs="Times New Roman"/>
          <w:iCs/>
          <w:sz w:val="18"/>
          <w:szCs w:val="18"/>
          <w:vertAlign w:val="superscript"/>
        </w:rPr>
        <w:t>0</w:t>
      </w:r>
      <w:r w:rsidR="008C6BDB" w:rsidRPr="008C6BDB">
        <w:rPr>
          <w:rFonts w:ascii="Times New Roman" w:hAnsi="Times New Roman" w:cs="Times New Roman"/>
          <w:iCs/>
          <w:sz w:val="18"/>
          <w:szCs w:val="18"/>
          <w:lang w:val="uz-Cyrl-UZ"/>
        </w:rPr>
        <w:t xml:space="preserve">C, the power output of gas turbine units may decline by as much as 30%, accompanied by a notable increase in specific fuel consumption. The findings of the study demonstrate that lowering the compressor inlet air temperature by up to 20 </w:t>
      </w:r>
      <w:r w:rsidR="008C6BDB" w:rsidRPr="008C6BDB">
        <w:rPr>
          <w:rFonts w:ascii="Times New Roman" w:hAnsi="Times New Roman" w:cs="Times New Roman"/>
          <w:iCs/>
          <w:sz w:val="18"/>
          <w:szCs w:val="18"/>
          <w:vertAlign w:val="superscript"/>
        </w:rPr>
        <w:t>0</w:t>
      </w:r>
      <w:r w:rsidR="008C6BDB" w:rsidRPr="008C6BDB">
        <w:rPr>
          <w:rFonts w:ascii="Times New Roman" w:hAnsi="Times New Roman" w:cs="Times New Roman"/>
          <w:iCs/>
          <w:sz w:val="18"/>
          <w:szCs w:val="18"/>
          <w:lang w:val="uz-Cyrl-UZ"/>
        </w:rPr>
        <w:t>C using a heat exchanger can significantly enhance the performance and efficiency of the gas turbine unit.</w:t>
      </w:r>
    </w:p>
    <w:p w14:paraId="61870707" w14:textId="1B441047"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00CFAD4" w14:textId="518DA64D" w:rsidR="00A75298" w:rsidRPr="00E53FF2" w:rsidRDefault="00A85896" w:rsidP="00A75298">
      <w:pPr>
        <w:spacing w:after="0" w:line="240" w:lineRule="auto"/>
        <w:ind w:firstLine="284"/>
        <w:jc w:val="both"/>
        <w:rPr>
          <w:rFonts w:ascii="Times New Roman" w:hAnsi="Times New Roman" w:cs="Times New Roman"/>
          <w:sz w:val="18"/>
          <w:szCs w:val="20"/>
          <w:lang w:val="uz-Cyrl-UZ"/>
        </w:rPr>
      </w:pPr>
      <w:r w:rsidRPr="00A85896">
        <w:rPr>
          <w:rFonts w:ascii="Times New Roman" w:hAnsi="Times New Roman" w:cs="Times New Roman"/>
          <w:sz w:val="20"/>
          <w:szCs w:val="20"/>
        </w:rPr>
        <w:t>Gas turbines are widely employed both for electricity generation and as propulsion systems in aviation [1</w:t>
      </w:r>
      <w:r w:rsidR="00814000">
        <w:rPr>
          <w:rFonts w:ascii="Times New Roman" w:hAnsi="Times New Roman" w:cs="Times New Roman"/>
          <w:sz w:val="20"/>
          <w:szCs w:val="20"/>
        </w:rPr>
        <w:t>,2,3</w:t>
      </w:r>
      <w:r w:rsidRPr="00A85896">
        <w:rPr>
          <w:rFonts w:ascii="Times New Roman" w:hAnsi="Times New Roman" w:cs="Times New Roman"/>
          <w:sz w:val="20"/>
          <w:szCs w:val="20"/>
        </w:rPr>
        <w:t>]. A conventional gas turbine engine comprises a compressor that elevates the pressure of the incoming air, a combustion chamber in which a fuel</w:t>
      </w:r>
      <w:r>
        <w:rPr>
          <w:rFonts w:ascii="Times New Roman" w:hAnsi="Times New Roman" w:cs="Times New Roman"/>
          <w:sz w:val="20"/>
          <w:szCs w:val="20"/>
        </w:rPr>
        <w:t>-</w:t>
      </w:r>
      <w:r w:rsidRPr="00A85896">
        <w:rPr>
          <w:rFonts w:ascii="Times New Roman" w:hAnsi="Times New Roman" w:cs="Times New Roman"/>
          <w:sz w:val="20"/>
          <w:szCs w:val="20"/>
        </w:rPr>
        <w:t>air mixture is ignited, and a turbine that extracts mechanical energy from the high-temperature combustion products [</w:t>
      </w:r>
      <w:r w:rsidR="00814000">
        <w:rPr>
          <w:rFonts w:ascii="Times New Roman" w:hAnsi="Times New Roman" w:cs="Times New Roman"/>
          <w:sz w:val="20"/>
          <w:szCs w:val="20"/>
        </w:rPr>
        <w:t>4</w:t>
      </w:r>
      <w:r w:rsidR="001850D4">
        <w:rPr>
          <w:rFonts w:ascii="Times New Roman" w:hAnsi="Times New Roman" w:cs="Times New Roman"/>
          <w:sz w:val="20"/>
          <w:szCs w:val="20"/>
        </w:rPr>
        <w:t>,</w:t>
      </w:r>
      <w:r w:rsidR="00814000">
        <w:rPr>
          <w:rFonts w:ascii="Times New Roman" w:hAnsi="Times New Roman" w:cs="Times New Roman"/>
          <w:sz w:val="20"/>
          <w:szCs w:val="20"/>
        </w:rPr>
        <w:t>5</w:t>
      </w:r>
      <w:r w:rsidRPr="00A85896">
        <w:rPr>
          <w:rFonts w:ascii="Times New Roman" w:hAnsi="Times New Roman" w:cs="Times New Roman"/>
          <w:sz w:val="20"/>
          <w:szCs w:val="20"/>
        </w:rPr>
        <w:t>]. The thermodynamic processes governing these engines follow the open Brayton cycle [3</w:t>
      </w:r>
      <w:r w:rsidR="00814000">
        <w:rPr>
          <w:rFonts w:ascii="Times New Roman" w:hAnsi="Times New Roman" w:cs="Times New Roman"/>
          <w:sz w:val="20"/>
          <w:szCs w:val="20"/>
        </w:rPr>
        <w:t>,6</w:t>
      </w:r>
      <w:r w:rsidRPr="00A85896">
        <w:rPr>
          <w:rFonts w:ascii="Times New Roman" w:hAnsi="Times New Roman" w:cs="Times New Roman"/>
          <w:sz w:val="20"/>
          <w:szCs w:val="20"/>
        </w:rPr>
        <w:t xml:space="preserve">]. Power units operating in combined-cycle configurations exhibit notably high economic and operational efficiency. The electrical output of a gas turbine is strongly influenced by the temperature of the ambient air entering the compressor. In Uzbekistan, average annual outdoor air temperatures typically range from approximately +5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 xml:space="preserve">C to +33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C. When the compressor intake air temperature rises to 40</w:t>
      </w:r>
      <w:r>
        <w:rPr>
          <w:rFonts w:ascii="Times New Roman" w:hAnsi="Times New Roman" w:cs="Times New Roman"/>
          <w:sz w:val="20"/>
          <w:szCs w:val="20"/>
        </w:rPr>
        <w:t>-</w:t>
      </w:r>
      <w:r w:rsidRPr="00A85896">
        <w:rPr>
          <w:rFonts w:ascii="Times New Roman" w:hAnsi="Times New Roman" w:cs="Times New Roman"/>
          <w:sz w:val="20"/>
          <w:szCs w:val="20"/>
        </w:rPr>
        <w:t xml:space="preserve">45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C, the power output of gas turbine units can decrease by as much as 30%, accompanied by a corresponding increase in specific fuel consumption</w:t>
      </w:r>
      <w:r w:rsidR="001850D4">
        <w:rPr>
          <w:rFonts w:ascii="Times New Roman" w:hAnsi="Times New Roman" w:cs="Times New Roman"/>
          <w:sz w:val="20"/>
          <w:szCs w:val="20"/>
        </w:rPr>
        <w:t xml:space="preserve"> [</w:t>
      </w:r>
      <w:r w:rsidR="00814000">
        <w:rPr>
          <w:rFonts w:ascii="Times New Roman" w:hAnsi="Times New Roman" w:cs="Times New Roman"/>
          <w:sz w:val="20"/>
          <w:szCs w:val="20"/>
        </w:rPr>
        <w:t>7</w:t>
      </w:r>
      <w:r w:rsidR="001850D4">
        <w:rPr>
          <w:rFonts w:ascii="Times New Roman" w:hAnsi="Times New Roman" w:cs="Times New Roman"/>
          <w:sz w:val="20"/>
          <w:szCs w:val="20"/>
        </w:rPr>
        <w:t>]</w:t>
      </w:r>
      <w:r w:rsidRPr="00A85896">
        <w:rPr>
          <w:rFonts w:ascii="Times New Roman" w:hAnsi="Times New Roman" w:cs="Times New Roman"/>
          <w:sz w:val="20"/>
          <w:szCs w:val="20"/>
        </w:rPr>
        <w:t>.</w:t>
      </w:r>
    </w:p>
    <w:p w14:paraId="1E1924E5" w14:textId="12732A1A" w:rsidR="00A85896" w:rsidRDefault="00A85896" w:rsidP="00A75298">
      <w:pPr>
        <w:spacing w:after="0" w:line="240" w:lineRule="auto"/>
        <w:ind w:firstLine="284"/>
        <w:jc w:val="both"/>
        <w:rPr>
          <w:rFonts w:ascii="Times New Roman" w:hAnsi="Times New Roman" w:cs="Times New Roman"/>
          <w:sz w:val="20"/>
          <w:szCs w:val="20"/>
        </w:rPr>
      </w:pPr>
      <w:r w:rsidRPr="00A85896">
        <w:rPr>
          <w:rFonts w:ascii="Times New Roman" w:hAnsi="Times New Roman" w:cs="Times New Roman"/>
          <w:sz w:val="20"/>
          <w:szCs w:val="20"/>
        </w:rPr>
        <w:t>Typically, the rated capacity of gas turbines is determined under standardized ambient conditions, assuming zero inlet and outlet pressure losses, in accordance with International Organization for Standardization (ISO) guidelines [</w:t>
      </w:r>
      <w:r w:rsidR="00814000">
        <w:rPr>
          <w:rFonts w:ascii="Times New Roman" w:hAnsi="Times New Roman" w:cs="Times New Roman"/>
          <w:sz w:val="20"/>
          <w:szCs w:val="20"/>
        </w:rPr>
        <w:t>2</w:t>
      </w:r>
      <w:r w:rsidRPr="00A85896">
        <w:rPr>
          <w:rFonts w:ascii="Times New Roman" w:hAnsi="Times New Roman" w:cs="Times New Roman"/>
          <w:sz w:val="20"/>
          <w:szCs w:val="20"/>
        </w:rPr>
        <w:t xml:space="preserve">]. These reference conditions specify a compressor inlet air temperature of +15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C, a relative humidity of 60%, and an atmospheric pressure of 101</w:t>
      </w:r>
      <w:r>
        <w:rPr>
          <w:rFonts w:ascii="Times New Roman" w:hAnsi="Times New Roman" w:cs="Times New Roman"/>
          <w:sz w:val="20"/>
          <w:szCs w:val="20"/>
        </w:rPr>
        <w:t>,</w:t>
      </w:r>
      <w:r w:rsidRPr="00A85896">
        <w:rPr>
          <w:rFonts w:ascii="Times New Roman" w:hAnsi="Times New Roman" w:cs="Times New Roman"/>
          <w:sz w:val="20"/>
          <w:szCs w:val="20"/>
        </w:rPr>
        <w:t>325 kPa.</w:t>
      </w:r>
    </w:p>
    <w:p w14:paraId="4FE5FEDD" w14:textId="02DE2E89" w:rsidR="00AA795A" w:rsidRPr="00AA795A" w:rsidRDefault="00AA795A" w:rsidP="00A75298">
      <w:pPr>
        <w:spacing w:after="0" w:line="240" w:lineRule="auto"/>
        <w:ind w:firstLine="284"/>
        <w:jc w:val="both"/>
        <w:rPr>
          <w:rFonts w:ascii="Times New Roman" w:hAnsi="Times New Roman" w:cs="Times New Roman"/>
          <w:sz w:val="20"/>
          <w:szCs w:val="20"/>
        </w:rPr>
      </w:pPr>
      <w:r w:rsidRPr="00AA795A">
        <w:rPr>
          <w:rFonts w:ascii="Times New Roman" w:hAnsi="Times New Roman" w:cs="Times New Roman"/>
          <w:sz w:val="20"/>
          <w:szCs w:val="20"/>
        </w:rPr>
        <w:t>Numerous researchers have investigated various inlet-air cooling techniques aimed at improving the performance of gas turbine plants operating under high-temperature ambient conditions. The most commonly examined methods include evaporative cooling, spray-type or fogging systems, and mechanical refrigeration using chillers</w:t>
      </w:r>
      <w:r>
        <w:rPr>
          <w:rFonts w:ascii="Times New Roman" w:hAnsi="Times New Roman" w:cs="Times New Roman"/>
          <w:sz w:val="20"/>
          <w:szCs w:val="20"/>
        </w:rPr>
        <w:t xml:space="preserve"> [</w:t>
      </w:r>
      <w:r w:rsidR="00814000">
        <w:rPr>
          <w:rFonts w:ascii="Times New Roman" w:hAnsi="Times New Roman" w:cs="Times New Roman"/>
          <w:sz w:val="20"/>
          <w:szCs w:val="20"/>
        </w:rPr>
        <w:t>7</w:t>
      </w:r>
      <w:r>
        <w:rPr>
          <w:rFonts w:ascii="Times New Roman" w:hAnsi="Times New Roman" w:cs="Times New Roman"/>
          <w:sz w:val="20"/>
          <w:szCs w:val="20"/>
        </w:rPr>
        <w:t>]</w:t>
      </w:r>
      <w:r w:rsidR="00814000">
        <w:rPr>
          <w:rFonts w:ascii="Times New Roman" w:hAnsi="Times New Roman" w:cs="Times New Roman"/>
          <w:sz w:val="20"/>
          <w:szCs w:val="20"/>
        </w:rPr>
        <w:t>.</w:t>
      </w:r>
    </w:p>
    <w:p w14:paraId="45DB1973" w14:textId="32EE812B" w:rsidR="00A85896" w:rsidRPr="00A85896" w:rsidRDefault="00A85896" w:rsidP="00A75298">
      <w:pPr>
        <w:spacing w:after="0" w:line="240" w:lineRule="auto"/>
        <w:ind w:firstLine="284"/>
        <w:jc w:val="both"/>
        <w:rPr>
          <w:rFonts w:ascii="Times New Roman" w:hAnsi="Times New Roman" w:cs="Times New Roman"/>
          <w:sz w:val="20"/>
          <w:szCs w:val="20"/>
        </w:rPr>
      </w:pPr>
      <w:r w:rsidRPr="00A85896">
        <w:rPr>
          <w:rFonts w:ascii="Times New Roman" w:hAnsi="Times New Roman" w:cs="Times New Roman"/>
          <w:sz w:val="20"/>
          <w:szCs w:val="20"/>
        </w:rPr>
        <w:t>Internal combustion gas turbines operate as constant-pressure engines, and their power output is fundamentally constrained by the mass flow rate of air entering the system. Because the compressor delivers a nearly fixed volumetric airflow at a given rotational speed, its volumetric capacity remains essentially constant. However, the mass flow rate of the air admitted to the gas turbine varies as a function of ambient temperature and relative humidity, resulting in corresponding changes in turbine performance [</w:t>
      </w:r>
      <w:r w:rsidR="00814000">
        <w:rPr>
          <w:rFonts w:ascii="Times New Roman" w:hAnsi="Times New Roman" w:cs="Times New Roman"/>
          <w:sz w:val="20"/>
          <w:szCs w:val="20"/>
        </w:rPr>
        <w:t>8, 9</w:t>
      </w:r>
      <w:r w:rsidRPr="00A85896">
        <w:rPr>
          <w:rFonts w:ascii="Times New Roman" w:hAnsi="Times New Roman" w:cs="Times New Roman"/>
          <w:sz w:val="20"/>
          <w:szCs w:val="20"/>
        </w:rPr>
        <w:t>].</w:t>
      </w:r>
    </w:p>
    <w:p w14:paraId="493A640D" w14:textId="79254BA5" w:rsidR="008A22AB" w:rsidRPr="005A0615" w:rsidRDefault="00DE4111" w:rsidP="006B3446">
      <w:pPr>
        <w:keepNext/>
        <w:overflowPunct w:val="0"/>
        <w:autoSpaceDE w:val="0"/>
        <w:autoSpaceDN w:val="0"/>
        <w:adjustRightInd w:val="0"/>
        <w:spacing w:before="240" w:after="240" w:line="240" w:lineRule="auto"/>
        <w:jc w:val="center"/>
        <w:textAlignment w:val="baseline"/>
        <w:outlineLvl w:val="5"/>
        <w:rPr>
          <w:rFonts w:ascii="Times New Roman" w:eastAsia="Times New Roman" w:hAnsi="Times New Roman" w:cs="Times New Roman"/>
          <w:b/>
          <w:sz w:val="24"/>
          <w:szCs w:val="24"/>
          <w:lang w:val="uz-Cyrl-UZ" w:eastAsia="ru-RU"/>
        </w:rPr>
      </w:pPr>
      <w:r w:rsidRPr="005A0615">
        <w:rPr>
          <w:rFonts w:ascii="Times New Roman" w:hAnsi="Times New Roman" w:cs="Times New Roman"/>
          <w:b/>
          <w:sz w:val="24"/>
          <w:szCs w:val="24"/>
          <w:lang w:val="uz-Cyrl-UZ"/>
        </w:rPr>
        <w:lastRenderedPageBreak/>
        <w:t>EXPERIM</w:t>
      </w:r>
      <w:r w:rsidR="007C2176" w:rsidRPr="005A0615">
        <w:rPr>
          <w:rFonts w:ascii="Times New Roman" w:hAnsi="Times New Roman" w:cs="Times New Roman"/>
          <w:b/>
          <w:sz w:val="24"/>
          <w:szCs w:val="24"/>
          <w:lang w:val="uz-Cyrl-UZ"/>
        </w:rPr>
        <w:t>ENTAL RESEARCH</w:t>
      </w:r>
    </w:p>
    <w:p w14:paraId="132BA668" w14:textId="6428252C" w:rsidR="00540007" w:rsidRPr="00584171" w:rsidRDefault="004878BA" w:rsidP="00584171">
      <w:pPr>
        <w:pStyle w:val="a9"/>
        <w:spacing w:before="0" w:beforeAutospacing="0" w:after="0" w:afterAutospacing="0"/>
        <w:ind w:firstLine="284"/>
        <w:jc w:val="both"/>
        <w:rPr>
          <w:sz w:val="20"/>
          <w:szCs w:val="20"/>
          <w:lang w:val="en-US"/>
        </w:rPr>
      </w:pPr>
      <w:bookmarkStart w:id="0" w:name="_Hlk192848024"/>
      <w:r w:rsidRPr="00584171">
        <w:rPr>
          <w:sz w:val="20"/>
          <w:szCs w:val="20"/>
          <w:lang w:val="en-US"/>
        </w:rPr>
        <w:t xml:space="preserve">A computational methodology was developed for the proposed heat exchanger intended to reduce the temperature of the air supplied to the compressor of the 28.6 MW gas turbine unit at the </w:t>
      </w:r>
      <w:r w:rsidR="00540007" w:rsidRPr="00584171">
        <w:rPr>
          <w:iCs/>
          <w:sz w:val="20"/>
          <w:szCs w:val="20"/>
          <w:lang w:val="en-GB"/>
        </w:rPr>
        <w:t xml:space="preserve">“Tashkent thermal power </w:t>
      </w:r>
      <w:proofErr w:type="spellStart"/>
      <w:r w:rsidR="00540007" w:rsidRPr="00584171">
        <w:rPr>
          <w:iCs/>
          <w:sz w:val="20"/>
          <w:szCs w:val="20"/>
          <w:lang w:val="en-GB"/>
        </w:rPr>
        <w:t>center</w:t>
      </w:r>
      <w:proofErr w:type="spellEnd"/>
      <w:r w:rsidR="00540007" w:rsidRPr="00584171">
        <w:rPr>
          <w:iCs/>
          <w:sz w:val="20"/>
          <w:szCs w:val="20"/>
          <w:lang w:val="en-GB"/>
        </w:rPr>
        <w:t>” branch</w:t>
      </w:r>
      <w:r w:rsidRPr="00584171">
        <w:rPr>
          <w:sz w:val="20"/>
          <w:szCs w:val="20"/>
          <w:lang w:val="en-US"/>
        </w:rPr>
        <w:t xml:space="preserve"> of the </w:t>
      </w:r>
      <w:r w:rsidR="00540007" w:rsidRPr="00584171">
        <w:rPr>
          <w:sz w:val="20"/>
          <w:szCs w:val="20"/>
          <w:lang w:val="en-US"/>
        </w:rPr>
        <w:t>“</w:t>
      </w:r>
      <w:r w:rsidRPr="00584171">
        <w:rPr>
          <w:sz w:val="20"/>
          <w:szCs w:val="20"/>
          <w:lang w:val="en-US"/>
        </w:rPr>
        <w:t>Heat Power Plants</w:t>
      </w:r>
      <w:r w:rsidR="00540007" w:rsidRPr="00584171">
        <w:rPr>
          <w:sz w:val="20"/>
          <w:szCs w:val="20"/>
          <w:lang w:val="en-US"/>
        </w:rPr>
        <w:t>”</w:t>
      </w:r>
      <w:r w:rsidRPr="00584171">
        <w:rPr>
          <w:sz w:val="20"/>
          <w:szCs w:val="20"/>
          <w:lang w:val="en-US"/>
        </w:rPr>
        <w:t xml:space="preserve"> Joint-Stock Company to a target value of </w:t>
      </w:r>
      <m:oMath>
        <m:sSub>
          <m:sSubPr>
            <m:ctrlPr>
              <w:rPr>
                <w:rFonts w:ascii="Cambria Math" w:eastAsiaTheme="minorEastAsia" w:hAnsi="Cambria Math"/>
                <w:i/>
                <w:sz w:val="20"/>
                <w:szCs w:val="20"/>
              </w:rPr>
            </m:ctrlPr>
          </m:sSubPr>
          <m:e>
            <m:sSup>
              <m:sSupPr>
                <m:ctrlPr>
                  <w:rPr>
                    <w:rFonts w:ascii="Cambria Math" w:eastAsiaTheme="minorEastAsia" w:hAnsi="Cambria Math"/>
                    <w:i/>
                    <w:sz w:val="20"/>
                    <w:szCs w:val="20"/>
                    <w:lang w:val="uz-Cyrl-UZ"/>
                  </w:rPr>
                </m:ctrlPr>
              </m:sSupPr>
              <m:e>
                <m:r>
                  <w:rPr>
                    <w:rFonts w:ascii="Cambria Math" w:eastAsiaTheme="minorEastAsia" w:hAnsi="Cambria Math"/>
                    <w:sz w:val="20"/>
                    <w:szCs w:val="20"/>
                    <w:lang w:val="uz-Cyrl-UZ"/>
                  </w:rPr>
                  <m:t>t</m:t>
                </m:r>
              </m:e>
              <m:sup>
                <m:r>
                  <w:rPr>
                    <w:rFonts w:ascii="Cambria Math" w:eastAsiaTheme="minorEastAsia" w:hAnsi="Cambria Math"/>
                    <w:sz w:val="20"/>
                    <w:szCs w:val="20"/>
                    <w:lang w:val="uz-Cyrl-UZ"/>
                  </w:rPr>
                  <m:t>''</m:t>
                </m:r>
              </m:sup>
            </m:sSup>
          </m:e>
          <m:sub>
            <m:r>
              <w:rPr>
                <w:rFonts w:ascii="Cambria Math" w:eastAsiaTheme="minorEastAsia" w:hAnsi="Cambria Math"/>
                <w:sz w:val="20"/>
                <w:szCs w:val="20"/>
                <w:lang w:val="uz-Cyrl-UZ"/>
              </w:rPr>
              <m:t>1</m:t>
            </m:r>
          </m:sub>
        </m:sSub>
        <m:r>
          <w:rPr>
            <w:rFonts w:ascii="Cambria Math" w:eastAsiaTheme="minorEastAsia" w:hAnsi="Cambria Math"/>
            <w:sz w:val="20"/>
            <w:szCs w:val="20"/>
            <w:lang w:val="uz-Cyrl-UZ"/>
          </w:rPr>
          <m:t xml:space="preserve">=20 </m:t>
        </m:r>
      </m:oMath>
      <w:r w:rsidR="00151D55" w:rsidRPr="00584171">
        <w:rPr>
          <w:sz w:val="20"/>
          <w:szCs w:val="20"/>
          <w:vertAlign w:val="superscript"/>
          <w:lang w:val="en-US"/>
        </w:rPr>
        <w:t>0</w:t>
      </w:r>
      <w:r w:rsidR="00151D55" w:rsidRPr="00584171">
        <w:rPr>
          <w:sz w:val="20"/>
          <w:szCs w:val="20"/>
          <w:lang w:val="en-US"/>
        </w:rPr>
        <w:t xml:space="preserve">C </w:t>
      </w:r>
      <w:r w:rsidR="00540007" w:rsidRPr="00584171">
        <w:rPr>
          <w:sz w:val="20"/>
          <w:szCs w:val="20"/>
          <w:lang w:val="en-US"/>
        </w:rPr>
        <w:t>[</w:t>
      </w:r>
      <w:r w:rsidR="00814000" w:rsidRPr="00584171">
        <w:rPr>
          <w:sz w:val="20"/>
          <w:szCs w:val="20"/>
          <w:lang w:val="en-US"/>
        </w:rPr>
        <w:t>7, 9</w:t>
      </w:r>
      <w:r w:rsidR="00540007" w:rsidRPr="00584171">
        <w:rPr>
          <w:sz w:val="20"/>
          <w:szCs w:val="20"/>
          <w:lang w:val="en-US"/>
        </w:rPr>
        <w:t>]</w:t>
      </w:r>
      <w:r w:rsidRPr="00584171">
        <w:rPr>
          <w:sz w:val="20"/>
          <w:szCs w:val="20"/>
          <w:lang w:val="en-US"/>
        </w:rPr>
        <w:t xml:space="preserve">. The compressor of this unit continuously ingests air at a volumetric flow rate of </w:t>
      </w:r>
      <m:oMath>
        <m:f>
          <m:fPr>
            <m:type m:val="lin"/>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1</m:t>
                    </m:r>
                  </m:sub>
                </m:sSub>
                <m:r>
                  <w:rPr>
                    <w:rFonts w:ascii="Cambria Math" w:hAnsi="Cambria Math"/>
                    <w:sz w:val="20"/>
                    <w:szCs w:val="20"/>
                    <w:lang w:val="en-US"/>
                  </w:rPr>
                  <m:t xml:space="preserve">=90000 </m:t>
                </m:r>
                <m:r>
                  <w:rPr>
                    <w:rFonts w:ascii="Cambria Math" w:hAnsi="Cambria Math"/>
                    <w:sz w:val="20"/>
                    <w:szCs w:val="20"/>
                  </w:rPr>
                  <m:t>m</m:t>
                </m:r>
              </m:e>
              <m:sup>
                <m:r>
                  <w:rPr>
                    <w:rFonts w:ascii="Cambria Math" w:hAnsi="Cambria Math"/>
                    <w:sz w:val="20"/>
                    <w:szCs w:val="20"/>
                    <w:lang w:val="en-US"/>
                  </w:rPr>
                  <m:t>3</m:t>
                </m:r>
              </m:sup>
            </m:sSup>
          </m:num>
          <m:den>
            <m:r>
              <w:rPr>
                <w:rFonts w:ascii="Cambria Math" w:hAnsi="Cambria Math"/>
                <w:sz w:val="20"/>
                <w:szCs w:val="20"/>
              </w:rPr>
              <m:t>soat</m:t>
            </m:r>
          </m:den>
        </m:f>
      </m:oMath>
      <w:r w:rsidRPr="00584171">
        <w:rPr>
          <w:sz w:val="20"/>
          <w:szCs w:val="20"/>
          <w:lang w:val="en-US"/>
        </w:rPr>
        <w:t xml:space="preserve">. According to meteorological data, the average outdoor air temperature at 13:00 during the hottest month (July) in Tashkent is </w:t>
      </w:r>
      <m:oMath>
        <m:sSub>
          <m:sSubPr>
            <m:ctrlPr>
              <w:rPr>
                <w:rFonts w:ascii="Cambria Math" w:eastAsiaTheme="minorEastAsia" w:hAnsi="Cambria Math"/>
                <w:i/>
                <w:sz w:val="20"/>
                <w:szCs w:val="20"/>
              </w:rPr>
            </m:ctrlPr>
          </m:sSubPr>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lang w:val="en-US"/>
                  </w:rPr>
                  <m:t>'</m:t>
                </m:r>
              </m:sup>
            </m:sSup>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=33,3</m:t>
        </m:r>
      </m:oMath>
      <w:r w:rsidR="00151D55" w:rsidRPr="00584171">
        <w:rPr>
          <w:sz w:val="20"/>
          <w:szCs w:val="20"/>
          <w:lang w:val="en-US"/>
        </w:rPr>
        <w:t xml:space="preserve"> </w:t>
      </w:r>
      <w:r w:rsidR="00151D55" w:rsidRPr="00584171">
        <w:rPr>
          <w:sz w:val="20"/>
          <w:szCs w:val="20"/>
          <w:vertAlign w:val="superscript"/>
          <w:lang w:val="en-US"/>
        </w:rPr>
        <w:t>0</w:t>
      </w:r>
      <w:r w:rsidR="00151D55" w:rsidRPr="00584171">
        <w:rPr>
          <w:sz w:val="20"/>
          <w:szCs w:val="20"/>
          <w:lang w:val="en-US"/>
        </w:rPr>
        <w:t>C</w:t>
      </w:r>
      <w:r w:rsidR="00540007" w:rsidRPr="00584171">
        <w:rPr>
          <w:rFonts w:eastAsiaTheme="minorEastAsia"/>
          <w:sz w:val="20"/>
          <w:szCs w:val="20"/>
          <w:lang w:val="en-US"/>
        </w:rPr>
        <w:t xml:space="preserve"> </w:t>
      </w:r>
      <w:r w:rsidRPr="00584171">
        <w:rPr>
          <w:sz w:val="20"/>
          <w:szCs w:val="20"/>
          <w:lang w:val="en-US"/>
        </w:rPr>
        <w:t>[</w:t>
      </w:r>
      <w:r w:rsidR="00814000" w:rsidRPr="00584171">
        <w:rPr>
          <w:sz w:val="20"/>
          <w:szCs w:val="20"/>
          <w:lang w:val="en-US"/>
        </w:rPr>
        <w:t>9</w:t>
      </w:r>
      <w:r w:rsidR="00151D55" w:rsidRPr="00584171">
        <w:rPr>
          <w:sz w:val="20"/>
          <w:szCs w:val="20"/>
          <w:lang w:val="en-US"/>
        </w:rPr>
        <w:t>,</w:t>
      </w:r>
      <w:r w:rsidR="00814000" w:rsidRPr="00584171">
        <w:rPr>
          <w:sz w:val="20"/>
          <w:szCs w:val="20"/>
          <w:lang w:val="en-US"/>
        </w:rPr>
        <w:t xml:space="preserve"> 10</w:t>
      </w:r>
      <w:r w:rsidRPr="00584171">
        <w:rPr>
          <w:sz w:val="20"/>
          <w:szCs w:val="20"/>
          <w:lang w:val="en-US"/>
        </w:rPr>
        <w:t xml:space="preserve">]. Technical water (river water) serves as the cooling medium in the heat exchanger; measurements indicate that at an ambient temperature of </w:t>
      </w:r>
      <m:oMath>
        <m:sSub>
          <m:sSubPr>
            <m:ctrlPr>
              <w:rPr>
                <w:rFonts w:ascii="Cambria Math" w:eastAsiaTheme="minorEastAsia" w:hAnsi="Cambria Math"/>
                <w:i/>
                <w:sz w:val="20"/>
                <w:szCs w:val="20"/>
              </w:rPr>
            </m:ctrlPr>
          </m:sSubPr>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lang w:val="en-US"/>
                  </w:rPr>
                  <m:t>'</m:t>
                </m:r>
              </m:sup>
            </m:sSup>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 xml:space="preserve">=33,3 </m:t>
        </m:r>
      </m:oMath>
      <w:r w:rsidR="00151D55" w:rsidRPr="00584171">
        <w:rPr>
          <w:sz w:val="20"/>
          <w:szCs w:val="20"/>
          <w:lang w:val="en-US"/>
        </w:rPr>
        <w:t xml:space="preserve"> </w:t>
      </w:r>
      <w:r w:rsidR="00151D55" w:rsidRPr="00584171">
        <w:rPr>
          <w:sz w:val="20"/>
          <w:szCs w:val="20"/>
          <w:vertAlign w:val="superscript"/>
          <w:lang w:val="en-US"/>
        </w:rPr>
        <w:t>0</w:t>
      </w:r>
      <w:r w:rsidR="00151D55" w:rsidRPr="00584171">
        <w:rPr>
          <w:sz w:val="20"/>
          <w:szCs w:val="20"/>
          <w:lang w:val="en-US"/>
        </w:rPr>
        <w:t>C</w:t>
      </w:r>
      <w:r w:rsidRPr="00584171">
        <w:rPr>
          <w:sz w:val="20"/>
          <w:szCs w:val="20"/>
          <w:lang w:val="en-US"/>
        </w:rPr>
        <w:t xml:space="preserve"> the temperature of the cooling water entering the system is </w:t>
      </w:r>
      <m:oMath>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lang w:val="en-US"/>
              </w:rPr>
              <m:t>2</m:t>
            </m:r>
          </m:sub>
          <m:sup>
            <m:r>
              <w:rPr>
                <w:rFonts w:ascii="Cambria Math" w:hAnsi="Cambria Math"/>
                <w:sz w:val="20"/>
                <w:szCs w:val="20"/>
                <w:lang w:val="en-US"/>
              </w:rPr>
              <m:t>'</m:t>
            </m:r>
          </m:sup>
        </m:sSubSup>
        <m:r>
          <w:rPr>
            <w:rFonts w:ascii="Cambria Math" w:hAnsi="Cambria Math"/>
            <w:sz w:val="20"/>
            <w:szCs w:val="20"/>
            <w:lang w:val="en-US"/>
          </w:rPr>
          <m:t xml:space="preserve">=18 </m:t>
        </m:r>
      </m:oMath>
      <w:r w:rsidR="00151D55" w:rsidRPr="00584171">
        <w:rPr>
          <w:sz w:val="20"/>
          <w:szCs w:val="20"/>
          <w:lang w:val="en-US"/>
        </w:rPr>
        <w:t xml:space="preserve"> </w:t>
      </w:r>
      <w:r w:rsidR="00151D55" w:rsidRPr="00584171">
        <w:rPr>
          <w:sz w:val="20"/>
          <w:szCs w:val="20"/>
          <w:vertAlign w:val="superscript"/>
          <w:lang w:val="en-US"/>
        </w:rPr>
        <w:t>0</w:t>
      </w:r>
      <w:r w:rsidR="00151D55" w:rsidRPr="00584171">
        <w:rPr>
          <w:sz w:val="20"/>
          <w:szCs w:val="20"/>
          <w:lang w:val="en-US"/>
        </w:rPr>
        <w:t>C</w:t>
      </w:r>
      <w:r w:rsidR="00540007" w:rsidRPr="00584171">
        <w:rPr>
          <w:sz w:val="20"/>
          <w:szCs w:val="20"/>
          <w:lang w:val="en-US"/>
        </w:rPr>
        <w:t xml:space="preserve"> </w:t>
      </w:r>
      <w:r w:rsidRPr="00584171">
        <w:rPr>
          <w:sz w:val="20"/>
          <w:szCs w:val="20"/>
          <w:lang w:val="en-US"/>
        </w:rPr>
        <w:t xml:space="preserve">The geometric characteristics of the designed heat exchanger layout are as follows: pipe width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lang w:val="en-US"/>
              </w:rPr>
              <m:t>1</m:t>
            </m:r>
          </m:sub>
        </m:sSub>
        <m:r>
          <w:rPr>
            <w:rFonts w:ascii="Cambria Math" w:eastAsiaTheme="minorEastAsia" w:hAnsi="Cambria Math"/>
            <w:sz w:val="20"/>
            <w:szCs w:val="20"/>
            <w:lang w:val="en-US"/>
          </w:rPr>
          <m:t xml:space="preserve">=3 </m:t>
        </m:r>
        <m:r>
          <w:rPr>
            <w:rFonts w:ascii="Cambria Math" w:eastAsiaTheme="minorEastAsia" w:hAnsi="Cambria Math"/>
            <w:sz w:val="20"/>
            <w:szCs w:val="20"/>
          </w:rPr>
          <m:t>m</m:t>
        </m:r>
      </m:oMath>
      <w:r w:rsidRPr="00584171">
        <w:rPr>
          <w:sz w:val="20"/>
          <w:szCs w:val="20"/>
          <w:lang w:val="en-US"/>
        </w:rPr>
        <w:t xml:space="preserve">, height </w:t>
      </w:r>
      <m:oMath>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lang w:val="en-US"/>
              </w:rPr>
              <m:t>2</m:t>
            </m:r>
          </m:sub>
        </m:sSub>
        <m:r>
          <w:rPr>
            <w:rFonts w:ascii="Cambria Math" w:eastAsiaTheme="minorEastAsia" w:hAnsi="Cambria Math"/>
            <w:sz w:val="20"/>
            <w:szCs w:val="20"/>
            <w:lang w:val="en-US"/>
          </w:rPr>
          <m:t xml:space="preserve">=2 </m:t>
        </m:r>
        <m:r>
          <w:rPr>
            <w:rFonts w:ascii="Cambria Math" w:eastAsiaTheme="minorEastAsia" w:hAnsi="Cambria Math"/>
            <w:sz w:val="20"/>
            <w:szCs w:val="20"/>
          </w:rPr>
          <m:t>m</m:t>
        </m:r>
      </m:oMath>
      <w:r w:rsidRPr="00584171">
        <w:rPr>
          <w:sz w:val="20"/>
          <w:szCs w:val="20"/>
          <w:lang w:val="en-US"/>
        </w:rPr>
        <w:t>, and length in the range of 6</w:t>
      </w:r>
      <w:r w:rsidR="00540007" w:rsidRPr="00584171">
        <w:rPr>
          <w:sz w:val="20"/>
          <w:szCs w:val="20"/>
          <w:lang w:val="en-US"/>
        </w:rPr>
        <w:t>-</w:t>
      </w:r>
      <w:r w:rsidRPr="00584171">
        <w:rPr>
          <w:sz w:val="20"/>
          <w:szCs w:val="20"/>
          <w:lang w:val="en-US"/>
        </w:rPr>
        <w:t>6.5 meters</w:t>
      </w:r>
      <w:r w:rsidR="00151D55" w:rsidRPr="00584171">
        <w:rPr>
          <w:sz w:val="20"/>
          <w:szCs w:val="20"/>
          <w:lang w:val="en-US"/>
        </w:rPr>
        <w:t xml:space="preserve"> [</w:t>
      </w:r>
      <w:r w:rsidR="00814000" w:rsidRPr="00584171">
        <w:rPr>
          <w:sz w:val="20"/>
          <w:szCs w:val="20"/>
          <w:lang w:val="en-US"/>
        </w:rPr>
        <w:t>11</w:t>
      </w:r>
      <w:r w:rsidR="00151D55" w:rsidRPr="00584171">
        <w:rPr>
          <w:sz w:val="20"/>
          <w:szCs w:val="20"/>
          <w:lang w:val="en-US"/>
        </w:rPr>
        <w:t>,</w:t>
      </w:r>
      <w:r w:rsidR="00814000" w:rsidRPr="00584171">
        <w:rPr>
          <w:sz w:val="20"/>
          <w:szCs w:val="20"/>
          <w:lang w:val="en-US"/>
        </w:rPr>
        <w:t xml:space="preserve"> 12</w:t>
      </w:r>
      <w:r w:rsidR="00151D55" w:rsidRPr="00584171">
        <w:rPr>
          <w:sz w:val="20"/>
          <w:szCs w:val="20"/>
          <w:lang w:val="en-US"/>
        </w:rPr>
        <w:t>].</w:t>
      </w:r>
    </w:p>
    <w:p w14:paraId="589B23A6" w14:textId="1473C007" w:rsidR="004878BA" w:rsidRPr="00584171" w:rsidRDefault="004878BA" w:rsidP="00584171">
      <w:pPr>
        <w:pStyle w:val="a9"/>
        <w:spacing w:before="0" w:beforeAutospacing="0" w:after="0" w:afterAutospacing="0"/>
        <w:ind w:firstLine="284"/>
        <w:jc w:val="both"/>
        <w:rPr>
          <w:sz w:val="20"/>
          <w:szCs w:val="20"/>
          <w:lang w:val="en-US"/>
        </w:rPr>
      </w:pPr>
      <w:r w:rsidRPr="00584171">
        <w:rPr>
          <w:sz w:val="20"/>
          <w:szCs w:val="20"/>
          <w:lang w:val="en-US"/>
        </w:rPr>
        <w:t>The proposed configuration of the external-air cooling system supplying the 28.6</w:t>
      </w:r>
      <w:r w:rsidR="00540007" w:rsidRPr="00584171">
        <w:rPr>
          <w:sz w:val="20"/>
          <w:szCs w:val="20"/>
          <w:lang w:val="en-US"/>
        </w:rPr>
        <w:t xml:space="preserve"> </w:t>
      </w:r>
      <w:r w:rsidRPr="00584171">
        <w:rPr>
          <w:sz w:val="20"/>
          <w:szCs w:val="20"/>
          <w:lang w:val="en-US"/>
        </w:rPr>
        <w:t>MW gas turbine compressor is illustrated in Figure 1.</w:t>
      </w:r>
    </w:p>
    <w:p w14:paraId="379A76E1" w14:textId="3A034B45" w:rsidR="00337BE4" w:rsidRPr="00584171" w:rsidRDefault="00337BE4" w:rsidP="00584171">
      <w:pPr>
        <w:pStyle w:val="a9"/>
        <w:spacing w:before="0" w:beforeAutospacing="0" w:after="0" w:afterAutospacing="0"/>
        <w:jc w:val="center"/>
        <w:rPr>
          <w:sz w:val="20"/>
          <w:szCs w:val="20"/>
          <w:lang w:val="en-US"/>
        </w:rPr>
      </w:pPr>
      <w:r w:rsidRPr="00584171">
        <w:rPr>
          <w:noProof/>
          <w:sz w:val="20"/>
          <w:szCs w:val="20"/>
          <w:lang w:val="en-US" w:eastAsia="en-US"/>
        </w:rPr>
        <w:drawing>
          <wp:inline distT="0" distB="0" distL="0" distR="0" wp14:anchorId="2B6B6D36" wp14:editId="447A668A">
            <wp:extent cx="5561309" cy="21431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88251" cy="2153507"/>
                    </a:xfrm>
                    <a:prstGeom prst="rect">
                      <a:avLst/>
                    </a:prstGeom>
                  </pic:spPr>
                </pic:pic>
              </a:graphicData>
            </a:graphic>
          </wp:inline>
        </w:drawing>
      </w:r>
    </w:p>
    <w:bookmarkEnd w:id="0"/>
    <w:p w14:paraId="4016B75D" w14:textId="320CE855" w:rsidR="00335C85" w:rsidRPr="00584171" w:rsidRDefault="00272E30" w:rsidP="00584171">
      <w:pPr>
        <w:widowControl w:val="0"/>
        <w:autoSpaceDE w:val="0"/>
        <w:autoSpaceDN w:val="0"/>
        <w:adjustRightInd w:val="0"/>
        <w:spacing w:after="0" w:line="240" w:lineRule="auto"/>
        <w:ind w:left="993" w:hanging="993"/>
        <w:jc w:val="center"/>
        <w:rPr>
          <w:rFonts w:ascii="Times New Roman" w:hAnsi="Times New Roman" w:cs="Times New Roman"/>
          <w:color w:val="000000"/>
          <w:sz w:val="20"/>
          <w:szCs w:val="20"/>
        </w:rPr>
      </w:pPr>
      <w:r w:rsidRPr="00584171">
        <w:rPr>
          <w:rFonts w:ascii="Times New Roman" w:hAnsi="Times New Roman" w:cs="Times New Roman"/>
          <w:b/>
          <w:bCs/>
          <w:color w:val="000000"/>
          <w:sz w:val="20"/>
          <w:szCs w:val="20"/>
        </w:rPr>
        <w:t>FIGURE 1.</w:t>
      </w:r>
      <w:r w:rsidR="003B1A12" w:rsidRPr="00584171">
        <w:rPr>
          <w:rFonts w:ascii="Times New Roman" w:hAnsi="Times New Roman" w:cs="Times New Roman"/>
          <w:color w:val="000000"/>
          <w:sz w:val="20"/>
          <w:szCs w:val="20"/>
        </w:rPr>
        <w:t xml:space="preserve"> Cooling scheme of air supplied to the gas turbine compressor.</w:t>
      </w:r>
    </w:p>
    <w:p w14:paraId="46A727E0" w14:textId="77777777" w:rsidR="00335C85" w:rsidRPr="00584171" w:rsidRDefault="00335C85" w:rsidP="00584171">
      <w:pPr>
        <w:spacing w:after="0" w:line="240" w:lineRule="auto"/>
        <w:ind w:firstLine="283"/>
        <w:jc w:val="both"/>
        <w:rPr>
          <w:rFonts w:ascii="Times New Roman" w:hAnsi="Times New Roman" w:cs="Times New Roman"/>
          <w:sz w:val="20"/>
        </w:rPr>
      </w:pPr>
    </w:p>
    <w:p w14:paraId="7CE3DD5F" w14:textId="21436F9D" w:rsidR="000B4ADC" w:rsidRPr="00584171" w:rsidRDefault="000B4ADC" w:rsidP="00584171">
      <w:pPr>
        <w:spacing w:after="0" w:line="240" w:lineRule="auto"/>
        <w:ind w:firstLine="283"/>
        <w:jc w:val="both"/>
        <w:rPr>
          <w:rFonts w:ascii="Times New Roman" w:hAnsi="Times New Roman" w:cs="Times New Roman"/>
          <w:sz w:val="20"/>
          <w:lang w:val="uz-Cyrl-UZ"/>
        </w:rPr>
      </w:pPr>
      <w:r w:rsidRPr="00584171">
        <w:rPr>
          <w:rFonts w:ascii="Times New Roman" w:hAnsi="Times New Roman" w:cs="Times New Roman"/>
          <w:iCs/>
          <w:sz w:val="20"/>
          <w:szCs w:val="20"/>
          <w:lang w:val="en-GB"/>
        </w:rPr>
        <w:t xml:space="preserve">The technical characteristics of the gas turbine plant of the “Tashkent thermal power </w:t>
      </w:r>
      <w:proofErr w:type="spellStart"/>
      <w:r w:rsidRPr="00584171">
        <w:rPr>
          <w:rFonts w:ascii="Times New Roman" w:hAnsi="Times New Roman" w:cs="Times New Roman"/>
          <w:iCs/>
          <w:sz w:val="20"/>
          <w:szCs w:val="20"/>
          <w:lang w:val="en-GB"/>
        </w:rPr>
        <w:t>center</w:t>
      </w:r>
      <w:proofErr w:type="spellEnd"/>
      <w:r w:rsidRPr="00584171">
        <w:rPr>
          <w:rFonts w:ascii="Times New Roman" w:hAnsi="Times New Roman" w:cs="Times New Roman"/>
          <w:iCs/>
          <w:sz w:val="20"/>
          <w:szCs w:val="20"/>
          <w:lang w:val="en-GB"/>
        </w:rPr>
        <w:t>” branch with a capacity of 28</w:t>
      </w:r>
      <w:r w:rsidR="006B3446" w:rsidRPr="00584171">
        <w:rPr>
          <w:rFonts w:ascii="Times New Roman" w:hAnsi="Times New Roman" w:cs="Times New Roman"/>
          <w:iCs/>
          <w:sz w:val="20"/>
          <w:szCs w:val="20"/>
          <w:lang w:val="uz-Cyrl-UZ"/>
        </w:rPr>
        <w:t>,</w:t>
      </w:r>
      <w:r w:rsidRPr="00584171">
        <w:rPr>
          <w:rFonts w:ascii="Times New Roman" w:hAnsi="Times New Roman" w:cs="Times New Roman"/>
          <w:iCs/>
          <w:sz w:val="20"/>
          <w:szCs w:val="20"/>
          <w:lang w:val="en-GB"/>
        </w:rPr>
        <w:t>6 MW for calculating thermodynamic processes are presented in Table 1.</w:t>
      </w:r>
    </w:p>
    <w:p w14:paraId="37DEF710" w14:textId="1ABB7CC5" w:rsidR="000B4ADC" w:rsidRPr="00584171" w:rsidRDefault="000B4ADC" w:rsidP="00584171">
      <w:pPr>
        <w:spacing w:after="0" w:line="240" w:lineRule="auto"/>
        <w:jc w:val="center"/>
        <w:rPr>
          <w:rFonts w:ascii="Times New Roman" w:hAnsi="Times New Roman" w:cs="Times New Roman"/>
          <w:iCs/>
          <w:sz w:val="20"/>
          <w:szCs w:val="20"/>
          <w:lang w:val="en-GB"/>
        </w:rPr>
      </w:pPr>
      <w:r w:rsidRPr="00584171">
        <w:rPr>
          <w:rFonts w:ascii="Times New Roman" w:hAnsi="Times New Roman" w:cs="Times New Roman"/>
          <w:b/>
          <w:bCs/>
          <w:iCs/>
          <w:sz w:val="20"/>
          <w:szCs w:val="20"/>
          <w:lang w:val="en-GB"/>
        </w:rPr>
        <w:t>TABLE 1.</w:t>
      </w:r>
      <w:r w:rsidRPr="00584171">
        <w:rPr>
          <w:rFonts w:ascii="Times New Roman" w:hAnsi="Times New Roman" w:cs="Times New Roman"/>
          <w:iCs/>
          <w:sz w:val="20"/>
          <w:szCs w:val="20"/>
          <w:lang w:val="en-GB"/>
        </w:rPr>
        <w:t xml:space="preserve"> The technical characteristics of the gas turbine of the </w:t>
      </w:r>
      <w:r w:rsidR="00634F21" w:rsidRPr="00584171">
        <w:rPr>
          <w:rFonts w:ascii="Times New Roman" w:hAnsi="Times New Roman" w:cs="Times New Roman"/>
          <w:iCs/>
          <w:sz w:val="20"/>
          <w:szCs w:val="20"/>
          <w:lang w:val="en-GB"/>
        </w:rPr>
        <w:t xml:space="preserve">“Tashkent thermal power </w:t>
      </w:r>
      <w:proofErr w:type="spellStart"/>
      <w:r w:rsidR="00634F21" w:rsidRPr="00584171">
        <w:rPr>
          <w:rFonts w:ascii="Times New Roman" w:hAnsi="Times New Roman" w:cs="Times New Roman"/>
          <w:iCs/>
          <w:sz w:val="20"/>
          <w:szCs w:val="20"/>
          <w:lang w:val="en-GB"/>
        </w:rPr>
        <w:t>center</w:t>
      </w:r>
      <w:proofErr w:type="spellEnd"/>
      <w:r w:rsidR="00634F21" w:rsidRPr="00584171">
        <w:rPr>
          <w:rFonts w:ascii="Times New Roman" w:hAnsi="Times New Roman" w:cs="Times New Roman"/>
          <w:iCs/>
          <w:sz w:val="20"/>
          <w:szCs w:val="20"/>
          <w:lang w:val="en-GB"/>
        </w:rPr>
        <w:t>” branch</w:t>
      </w:r>
      <w:r w:rsidR="00F64ACF" w:rsidRPr="00584171">
        <w:rPr>
          <w:rFonts w:ascii="Times New Roman" w:hAnsi="Times New Roman" w:cs="Times New Roman"/>
          <w:iCs/>
          <w:sz w:val="20"/>
          <w:szCs w:val="20"/>
          <w:lang w:val="en-GB"/>
        </w:rPr>
        <w:t>.</w:t>
      </w:r>
    </w:p>
    <w:tbl>
      <w:tblPr>
        <w:tblStyle w:val="a3"/>
        <w:tblW w:w="0" w:type="auto"/>
        <w:jc w:val="center"/>
        <w:tblLook w:val="04A0" w:firstRow="1" w:lastRow="0" w:firstColumn="1" w:lastColumn="0" w:noHBand="0" w:noVBand="1"/>
      </w:tblPr>
      <w:tblGrid>
        <w:gridCol w:w="2446"/>
        <w:gridCol w:w="2499"/>
        <w:gridCol w:w="2143"/>
        <w:gridCol w:w="2262"/>
      </w:tblGrid>
      <w:tr w:rsidR="00997BD7" w:rsidRPr="00F20740" w14:paraId="120D653A" w14:textId="77777777" w:rsidTr="003E61BA">
        <w:trPr>
          <w:trHeight w:val="332"/>
          <w:jc w:val="center"/>
        </w:trPr>
        <w:tc>
          <w:tcPr>
            <w:tcW w:w="4945" w:type="dxa"/>
            <w:gridSpan w:val="2"/>
            <w:vAlign w:val="center"/>
          </w:tcPr>
          <w:p w14:paraId="5D761585"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Gas turbine (Hitachi-5)</w:t>
            </w:r>
          </w:p>
        </w:tc>
        <w:tc>
          <w:tcPr>
            <w:tcW w:w="4405" w:type="dxa"/>
            <w:gridSpan w:val="2"/>
            <w:vAlign w:val="center"/>
          </w:tcPr>
          <w:p w14:paraId="162484F5"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Air compressor</w:t>
            </w:r>
            <w:r w:rsidRPr="00F20740">
              <w:rPr>
                <w:bCs/>
                <w:color w:val="000000" w:themeColor="text1"/>
                <w:sz w:val="18"/>
                <w:lang w:eastAsia="de-DE"/>
              </w:rPr>
              <w:t xml:space="preserve"> </w:t>
            </w:r>
          </w:p>
        </w:tc>
      </w:tr>
      <w:tr w:rsidR="00997BD7" w:rsidRPr="00F20740" w14:paraId="4BAC4688" w14:textId="77777777" w:rsidTr="003E61BA">
        <w:trPr>
          <w:trHeight w:val="332"/>
          <w:jc w:val="center"/>
        </w:trPr>
        <w:tc>
          <w:tcPr>
            <w:tcW w:w="2446" w:type="dxa"/>
            <w:vAlign w:val="center"/>
          </w:tcPr>
          <w:p w14:paraId="26F11AB8" w14:textId="77777777" w:rsidR="00997BD7" w:rsidRPr="00F20740" w:rsidRDefault="00997BD7" w:rsidP="00B0279A">
            <w:pPr>
              <w:widowControl w:val="0"/>
              <w:autoSpaceDE w:val="0"/>
              <w:autoSpaceDN w:val="0"/>
              <w:adjustRightInd w:val="0"/>
              <w:ind w:right="6"/>
              <w:rPr>
                <w:bCs/>
                <w:color w:val="000000" w:themeColor="text1"/>
                <w:sz w:val="18"/>
                <w:lang w:eastAsia="de-DE"/>
              </w:rPr>
            </w:pPr>
            <w:r w:rsidRPr="00F20740">
              <w:rPr>
                <w:bCs/>
                <w:color w:val="000000" w:themeColor="text1"/>
                <w:sz w:val="18"/>
                <w:lang w:eastAsia="de-DE"/>
              </w:rPr>
              <w:t>Equipment</w:t>
            </w:r>
          </w:p>
        </w:tc>
        <w:tc>
          <w:tcPr>
            <w:tcW w:w="2499" w:type="dxa"/>
            <w:vAlign w:val="center"/>
          </w:tcPr>
          <w:p w14:paraId="0A9AC49C"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iCs/>
                <w:color w:val="000000" w:themeColor="text1"/>
                <w:sz w:val="18"/>
                <w:lang w:val="en-GB"/>
              </w:rPr>
              <w:t>Technical characteristics</w:t>
            </w:r>
          </w:p>
        </w:tc>
        <w:tc>
          <w:tcPr>
            <w:tcW w:w="2143" w:type="dxa"/>
            <w:vAlign w:val="center"/>
          </w:tcPr>
          <w:p w14:paraId="6E755E40"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bCs/>
                <w:color w:val="000000" w:themeColor="text1"/>
                <w:sz w:val="18"/>
                <w:lang w:eastAsia="de-DE"/>
              </w:rPr>
              <w:t>Equipment</w:t>
            </w:r>
          </w:p>
        </w:tc>
        <w:tc>
          <w:tcPr>
            <w:tcW w:w="2262" w:type="dxa"/>
            <w:vAlign w:val="center"/>
          </w:tcPr>
          <w:p w14:paraId="27ADA554"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iCs/>
                <w:color w:val="000000" w:themeColor="text1"/>
                <w:sz w:val="18"/>
                <w:lang w:val="en-GB"/>
              </w:rPr>
              <w:t>Technical characteristics</w:t>
            </w:r>
          </w:p>
        </w:tc>
      </w:tr>
      <w:tr w:rsidR="00997BD7" w:rsidRPr="00F20740" w14:paraId="0B4959C0" w14:textId="77777777" w:rsidTr="003E61BA">
        <w:trPr>
          <w:trHeight w:val="381"/>
          <w:jc w:val="center"/>
        </w:trPr>
        <w:tc>
          <w:tcPr>
            <w:tcW w:w="2446" w:type="dxa"/>
            <w:vAlign w:val="center"/>
          </w:tcPr>
          <w:p w14:paraId="2B1AA008" w14:textId="77777777" w:rsidR="00997BD7" w:rsidRPr="00F20740" w:rsidRDefault="00997BD7" w:rsidP="00B0279A">
            <w:pPr>
              <w:widowControl w:val="0"/>
              <w:autoSpaceDE w:val="0"/>
              <w:autoSpaceDN w:val="0"/>
              <w:adjustRightInd w:val="0"/>
              <w:ind w:right="6"/>
              <w:rPr>
                <w:bCs/>
                <w:color w:val="000000" w:themeColor="text1"/>
                <w:sz w:val="18"/>
                <w:lang w:eastAsia="de-DE"/>
              </w:rPr>
            </w:pPr>
            <w:r w:rsidRPr="00F20740">
              <w:rPr>
                <w:bCs/>
                <w:color w:val="000000" w:themeColor="text1"/>
                <w:sz w:val="18"/>
                <w:lang w:eastAsia="de-DE"/>
              </w:rPr>
              <w:t xml:space="preserve">Model </w:t>
            </w:r>
            <w:proofErr w:type="spellStart"/>
            <w:r w:rsidRPr="00F20740">
              <w:rPr>
                <w:bCs/>
                <w:color w:val="000000" w:themeColor="text1"/>
                <w:sz w:val="18"/>
                <w:lang w:eastAsia="de-DE"/>
              </w:rPr>
              <w:t>Description</w:t>
            </w:r>
            <w:proofErr w:type="spellEnd"/>
          </w:p>
        </w:tc>
        <w:tc>
          <w:tcPr>
            <w:tcW w:w="2499" w:type="dxa"/>
            <w:vAlign w:val="center"/>
          </w:tcPr>
          <w:p w14:paraId="377A1777"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Open, single-shaft, simple cycle</w:t>
            </w:r>
          </w:p>
        </w:tc>
        <w:tc>
          <w:tcPr>
            <w:tcW w:w="2143" w:type="dxa"/>
            <w:vAlign w:val="center"/>
          </w:tcPr>
          <w:p w14:paraId="61E311C9" w14:textId="77777777" w:rsidR="00997BD7" w:rsidRPr="00F20740" w:rsidRDefault="00997BD7" w:rsidP="00B0279A">
            <w:pPr>
              <w:widowControl w:val="0"/>
              <w:autoSpaceDE w:val="0"/>
              <w:autoSpaceDN w:val="0"/>
              <w:adjustRightInd w:val="0"/>
              <w:ind w:right="6"/>
              <w:rPr>
                <w:bCs/>
                <w:color w:val="000000" w:themeColor="text1"/>
                <w:sz w:val="18"/>
                <w:lang w:val="en-US" w:eastAsia="de-DE"/>
              </w:rPr>
            </w:pPr>
            <w:r w:rsidRPr="00F20740">
              <w:rPr>
                <w:bCs/>
                <w:color w:val="000000" w:themeColor="text1"/>
                <w:sz w:val="18"/>
                <w:lang w:val="en-US" w:eastAsia="de-DE"/>
              </w:rPr>
              <w:t xml:space="preserve">Model </w:t>
            </w:r>
          </w:p>
        </w:tc>
        <w:tc>
          <w:tcPr>
            <w:tcW w:w="2262" w:type="dxa"/>
            <w:vAlign w:val="center"/>
          </w:tcPr>
          <w:p w14:paraId="5F2E38E4"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BK75-8GH</w:t>
            </w:r>
          </w:p>
        </w:tc>
      </w:tr>
      <w:tr w:rsidR="00997BD7" w:rsidRPr="00F20740" w14:paraId="0FFA21F7" w14:textId="77777777" w:rsidTr="003E61BA">
        <w:trPr>
          <w:trHeight w:val="339"/>
          <w:jc w:val="center"/>
        </w:trPr>
        <w:tc>
          <w:tcPr>
            <w:tcW w:w="2446" w:type="dxa"/>
            <w:vAlign w:val="center"/>
          </w:tcPr>
          <w:p w14:paraId="1804C2D7" w14:textId="77777777" w:rsidR="00997BD7" w:rsidRPr="00F20740" w:rsidRDefault="00997BD7" w:rsidP="00B0279A">
            <w:pPr>
              <w:widowControl w:val="0"/>
              <w:autoSpaceDE w:val="0"/>
              <w:autoSpaceDN w:val="0"/>
              <w:adjustRightInd w:val="0"/>
              <w:ind w:right="6"/>
              <w:rPr>
                <w:bCs/>
                <w:color w:val="000000" w:themeColor="text1"/>
                <w:sz w:val="18"/>
                <w:lang w:eastAsia="de-DE"/>
              </w:rPr>
            </w:pPr>
            <w:r w:rsidRPr="00F20740">
              <w:rPr>
                <w:bCs/>
                <w:color w:val="000000" w:themeColor="text1"/>
                <w:sz w:val="18"/>
                <w:lang w:val="en-US" w:eastAsia="de-DE"/>
              </w:rPr>
              <w:t>Power</w:t>
            </w:r>
            <w:r w:rsidRPr="00F20740">
              <w:rPr>
                <w:bCs/>
                <w:color w:val="000000" w:themeColor="text1"/>
                <w:sz w:val="18"/>
                <w:lang w:eastAsia="de-DE"/>
              </w:rPr>
              <w:t xml:space="preserve"> </w:t>
            </w:r>
          </w:p>
        </w:tc>
        <w:tc>
          <w:tcPr>
            <w:tcW w:w="2499" w:type="dxa"/>
            <w:vAlign w:val="center"/>
          </w:tcPr>
          <w:p w14:paraId="09B36C67" w14:textId="0B2759B6"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 xml:space="preserve">28670 </w:t>
            </w:r>
            <w:proofErr w:type="spellStart"/>
            <w:r w:rsidRPr="00F20740">
              <w:rPr>
                <w:bCs/>
                <w:color w:val="000000" w:themeColor="text1"/>
                <w:sz w:val="18"/>
                <w:lang w:val="en-US" w:eastAsia="de-DE"/>
              </w:rPr>
              <w:t>kWt</w:t>
            </w:r>
            <w:proofErr w:type="spellEnd"/>
            <w:r w:rsidRPr="00F20740">
              <w:rPr>
                <w:bCs/>
                <w:color w:val="000000" w:themeColor="text1"/>
                <w:sz w:val="18"/>
                <w:lang w:val="en-US" w:eastAsia="de-DE"/>
              </w:rPr>
              <w:t>*h (under ISO conditions)</w:t>
            </w:r>
          </w:p>
        </w:tc>
        <w:tc>
          <w:tcPr>
            <w:tcW w:w="2143" w:type="dxa"/>
            <w:vAlign w:val="center"/>
          </w:tcPr>
          <w:p w14:paraId="43526B08" w14:textId="77777777" w:rsidR="00997BD7" w:rsidRPr="00F20740" w:rsidRDefault="00997BD7" w:rsidP="00B0279A">
            <w:pPr>
              <w:widowControl w:val="0"/>
              <w:autoSpaceDE w:val="0"/>
              <w:autoSpaceDN w:val="0"/>
              <w:adjustRightInd w:val="0"/>
              <w:ind w:right="6"/>
              <w:rPr>
                <w:bCs/>
                <w:color w:val="000000" w:themeColor="text1"/>
                <w:sz w:val="18"/>
                <w:lang w:val="en-US" w:eastAsia="de-DE"/>
              </w:rPr>
            </w:pPr>
            <w:r w:rsidRPr="00F20740">
              <w:rPr>
                <w:bCs/>
                <w:color w:val="000000" w:themeColor="text1"/>
                <w:sz w:val="18"/>
                <w:lang w:eastAsia="de-DE"/>
              </w:rPr>
              <w:t xml:space="preserve">Number </w:t>
            </w:r>
            <w:proofErr w:type="spellStart"/>
            <w:r w:rsidRPr="00F20740">
              <w:rPr>
                <w:bCs/>
                <w:color w:val="000000" w:themeColor="text1"/>
                <w:sz w:val="18"/>
                <w:lang w:eastAsia="de-DE"/>
              </w:rPr>
              <w:t>of</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stages</w:t>
            </w:r>
            <w:proofErr w:type="spellEnd"/>
          </w:p>
        </w:tc>
        <w:tc>
          <w:tcPr>
            <w:tcW w:w="2262" w:type="dxa"/>
            <w:vAlign w:val="center"/>
          </w:tcPr>
          <w:p w14:paraId="4BE0F3E9"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1</w:t>
            </w:r>
          </w:p>
        </w:tc>
      </w:tr>
      <w:tr w:rsidR="00997BD7" w:rsidRPr="00F20740" w14:paraId="6A660EBB" w14:textId="77777777" w:rsidTr="003E61BA">
        <w:trPr>
          <w:trHeight w:val="339"/>
          <w:jc w:val="center"/>
        </w:trPr>
        <w:tc>
          <w:tcPr>
            <w:tcW w:w="2446" w:type="dxa"/>
            <w:vAlign w:val="center"/>
          </w:tcPr>
          <w:p w14:paraId="09F5BEED" w14:textId="77777777" w:rsidR="00997BD7" w:rsidRPr="00F20740" w:rsidRDefault="00997BD7" w:rsidP="00B0279A">
            <w:pPr>
              <w:widowControl w:val="0"/>
              <w:autoSpaceDE w:val="0"/>
              <w:autoSpaceDN w:val="0"/>
              <w:adjustRightInd w:val="0"/>
              <w:ind w:right="6"/>
              <w:rPr>
                <w:bCs/>
                <w:color w:val="000000" w:themeColor="text1"/>
                <w:sz w:val="18"/>
                <w:lang w:eastAsia="de-DE"/>
              </w:rPr>
            </w:pPr>
            <w:proofErr w:type="spellStart"/>
            <w:r w:rsidRPr="00F20740">
              <w:rPr>
                <w:bCs/>
                <w:color w:val="000000" w:themeColor="text1"/>
                <w:sz w:val="18"/>
                <w:lang w:eastAsia="de-DE"/>
              </w:rPr>
              <w:t>Calculated</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atmospheric</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temperature</w:t>
            </w:r>
            <w:proofErr w:type="spellEnd"/>
          </w:p>
        </w:tc>
        <w:tc>
          <w:tcPr>
            <w:tcW w:w="2499" w:type="dxa"/>
            <w:vAlign w:val="center"/>
          </w:tcPr>
          <w:p w14:paraId="33AA346F"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eastAsia="de-DE"/>
              </w:rPr>
              <w:t>15</w:t>
            </w:r>
            <w:r w:rsidRPr="00F20740">
              <w:rPr>
                <w:bCs/>
                <w:color w:val="000000" w:themeColor="text1"/>
                <w:sz w:val="18"/>
                <w:lang w:val="en-US" w:eastAsia="de-DE"/>
              </w:rPr>
              <w:t xml:space="preserve"> </w:t>
            </w:r>
            <w:r w:rsidRPr="00F20740">
              <w:rPr>
                <w:bCs/>
                <w:color w:val="000000" w:themeColor="text1"/>
                <w:sz w:val="18"/>
                <w:vertAlign w:val="superscript"/>
                <w:lang w:eastAsia="de-DE"/>
              </w:rPr>
              <w:t>0</w:t>
            </w:r>
            <w:r w:rsidRPr="00F20740">
              <w:rPr>
                <w:bCs/>
                <w:color w:val="000000" w:themeColor="text1"/>
                <w:sz w:val="18"/>
                <w:lang w:eastAsia="de-DE"/>
              </w:rPr>
              <w:t>С</w:t>
            </w:r>
          </w:p>
        </w:tc>
        <w:tc>
          <w:tcPr>
            <w:tcW w:w="2143" w:type="dxa"/>
            <w:vAlign w:val="center"/>
          </w:tcPr>
          <w:p w14:paraId="23AA51DB" w14:textId="77777777" w:rsidR="00997BD7" w:rsidRPr="00F20740" w:rsidRDefault="00997BD7" w:rsidP="00B0279A">
            <w:pPr>
              <w:widowControl w:val="0"/>
              <w:autoSpaceDE w:val="0"/>
              <w:autoSpaceDN w:val="0"/>
              <w:adjustRightInd w:val="0"/>
              <w:ind w:right="6"/>
              <w:rPr>
                <w:bCs/>
                <w:color w:val="000000" w:themeColor="text1"/>
                <w:sz w:val="18"/>
                <w:lang w:val="en-US" w:eastAsia="de-DE"/>
              </w:rPr>
            </w:pPr>
            <w:r w:rsidRPr="00F20740">
              <w:rPr>
                <w:bCs/>
                <w:color w:val="000000" w:themeColor="text1"/>
                <w:sz w:val="18"/>
                <w:lang w:eastAsia="de-DE"/>
              </w:rPr>
              <w:t xml:space="preserve">Air </w:t>
            </w:r>
            <w:proofErr w:type="spellStart"/>
            <w:r w:rsidRPr="00F20740">
              <w:rPr>
                <w:bCs/>
                <w:color w:val="000000" w:themeColor="text1"/>
                <w:sz w:val="18"/>
                <w:lang w:eastAsia="de-DE"/>
              </w:rPr>
              <w:t>discharge</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pressure</w:t>
            </w:r>
            <w:proofErr w:type="spellEnd"/>
            <w:r w:rsidRPr="00F20740">
              <w:rPr>
                <w:bCs/>
                <w:color w:val="000000" w:themeColor="text1"/>
                <w:sz w:val="18"/>
                <w:lang w:val="en-US" w:eastAsia="de-DE"/>
              </w:rPr>
              <w:t>, (MPa)</w:t>
            </w:r>
          </w:p>
        </w:tc>
        <w:tc>
          <w:tcPr>
            <w:tcW w:w="2262" w:type="dxa"/>
            <w:vAlign w:val="center"/>
          </w:tcPr>
          <w:p w14:paraId="5812F5A1"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0,8</w:t>
            </w:r>
          </w:p>
        </w:tc>
      </w:tr>
      <w:tr w:rsidR="00997BD7" w:rsidRPr="00F20740" w14:paraId="28E5028B" w14:textId="77777777" w:rsidTr="003E61BA">
        <w:trPr>
          <w:trHeight w:val="339"/>
          <w:jc w:val="center"/>
        </w:trPr>
        <w:tc>
          <w:tcPr>
            <w:tcW w:w="2446" w:type="dxa"/>
            <w:vAlign w:val="center"/>
          </w:tcPr>
          <w:p w14:paraId="685015B1" w14:textId="77777777" w:rsidR="00997BD7" w:rsidRPr="00F20740" w:rsidRDefault="00997BD7" w:rsidP="00B0279A">
            <w:pPr>
              <w:widowControl w:val="0"/>
              <w:autoSpaceDE w:val="0"/>
              <w:autoSpaceDN w:val="0"/>
              <w:adjustRightInd w:val="0"/>
              <w:ind w:right="6"/>
              <w:rPr>
                <w:bCs/>
                <w:color w:val="000000" w:themeColor="text1"/>
                <w:sz w:val="18"/>
                <w:lang w:eastAsia="de-DE"/>
              </w:rPr>
            </w:pPr>
            <w:proofErr w:type="spellStart"/>
            <w:r w:rsidRPr="00F20740">
              <w:rPr>
                <w:bCs/>
                <w:color w:val="000000" w:themeColor="text1"/>
                <w:sz w:val="18"/>
                <w:lang w:eastAsia="de-DE"/>
              </w:rPr>
              <w:t>Exhaust</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gas</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temperature</w:t>
            </w:r>
            <w:proofErr w:type="spellEnd"/>
          </w:p>
        </w:tc>
        <w:tc>
          <w:tcPr>
            <w:tcW w:w="2499" w:type="dxa"/>
            <w:vAlign w:val="center"/>
          </w:tcPr>
          <w:p w14:paraId="635D0782"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bCs/>
                <w:color w:val="000000" w:themeColor="text1"/>
                <w:sz w:val="18"/>
                <w:lang w:eastAsia="de-DE"/>
              </w:rPr>
              <w:t xml:space="preserve">557 </w:t>
            </w:r>
            <w:r w:rsidRPr="00F20740">
              <w:rPr>
                <w:bCs/>
                <w:color w:val="000000" w:themeColor="text1"/>
                <w:sz w:val="18"/>
                <w:vertAlign w:val="superscript"/>
                <w:lang w:eastAsia="de-DE"/>
              </w:rPr>
              <w:t>0</w:t>
            </w:r>
            <w:r w:rsidRPr="00F20740">
              <w:rPr>
                <w:bCs/>
                <w:color w:val="000000" w:themeColor="text1"/>
                <w:sz w:val="18"/>
                <w:lang w:eastAsia="de-DE"/>
              </w:rPr>
              <w:t>С</w:t>
            </w:r>
          </w:p>
        </w:tc>
        <w:tc>
          <w:tcPr>
            <w:tcW w:w="2143" w:type="dxa"/>
            <w:vAlign w:val="center"/>
          </w:tcPr>
          <w:p w14:paraId="02F5E8C3" w14:textId="466F5838" w:rsidR="00997BD7" w:rsidRPr="00F20740" w:rsidRDefault="00997BD7" w:rsidP="00B0279A">
            <w:pPr>
              <w:widowControl w:val="0"/>
              <w:autoSpaceDE w:val="0"/>
              <w:autoSpaceDN w:val="0"/>
              <w:adjustRightInd w:val="0"/>
              <w:ind w:right="6"/>
              <w:rPr>
                <w:bCs/>
                <w:color w:val="000000" w:themeColor="text1"/>
                <w:sz w:val="18"/>
                <w:lang w:val="en-US" w:eastAsia="de-DE"/>
              </w:rPr>
            </w:pPr>
            <w:r w:rsidRPr="00F20740">
              <w:rPr>
                <w:bCs/>
                <w:color w:val="000000" w:themeColor="text1"/>
                <w:sz w:val="18"/>
                <w:lang w:val="en-US" w:eastAsia="de-DE"/>
              </w:rPr>
              <w:t xml:space="preserve">Capacity, </w:t>
            </w:r>
            <m:oMath>
              <m:f>
                <m:fPr>
                  <m:type m:val="lin"/>
                  <m:ctrlPr>
                    <w:rPr>
                      <w:rFonts w:ascii="Cambria Math" w:hAnsi="Cambria Math"/>
                      <w:bCs/>
                      <w:i/>
                      <w:color w:val="000000" w:themeColor="text1"/>
                      <w:sz w:val="18"/>
                      <w:lang w:eastAsia="de-DE"/>
                    </w:rPr>
                  </m:ctrlPr>
                </m:fPr>
                <m:num>
                  <m:sSup>
                    <m:sSupPr>
                      <m:ctrlPr>
                        <w:rPr>
                          <w:rFonts w:ascii="Cambria Math" w:hAnsi="Cambria Math"/>
                          <w:bCs/>
                          <w:color w:val="000000" w:themeColor="text1"/>
                          <w:sz w:val="18"/>
                          <w:lang w:eastAsia="de-DE"/>
                        </w:rPr>
                      </m:ctrlPr>
                    </m:sSupPr>
                    <m:e>
                      <m:r>
                        <w:rPr>
                          <w:rFonts w:ascii="Cambria Math" w:hAnsi="Cambria Math"/>
                          <w:color w:val="000000" w:themeColor="text1"/>
                          <w:sz w:val="18"/>
                          <w:lang w:val="en-US" w:eastAsia="de-DE"/>
                        </w:rPr>
                        <m:t>(m</m:t>
                      </m:r>
                    </m:e>
                    <m:sup>
                      <m:r>
                        <w:rPr>
                          <w:rFonts w:ascii="Cambria Math" w:hAnsi="Cambria Math"/>
                          <w:color w:val="000000" w:themeColor="text1"/>
                          <w:sz w:val="18"/>
                          <w:lang w:val="en-US" w:eastAsia="de-DE"/>
                        </w:rPr>
                        <m:t>3</m:t>
                      </m:r>
                    </m:sup>
                  </m:sSup>
                </m:num>
                <m:den>
                  <m:r>
                    <w:rPr>
                      <w:rFonts w:ascii="Cambria Math" w:hAnsi="Cambria Math"/>
                      <w:color w:val="000000" w:themeColor="text1"/>
                      <w:sz w:val="18"/>
                      <w:lang w:eastAsia="de-DE"/>
                    </w:rPr>
                    <m:t>minute</m:t>
                  </m:r>
                </m:den>
              </m:f>
              <m:r>
                <w:rPr>
                  <w:rFonts w:ascii="Cambria Math" w:hAnsi="Cambria Math"/>
                  <w:color w:val="000000" w:themeColor="text1"/>
                  <w:sz w:val="18"/>
                  <w:lang w:val="en-US" w:eastAsia="de-DE"/>
                </w:rPr>
                <m:t>)</m:t>
              </m:r>
            </m:oMath>
            <w:r w:rsidRPr="00F20740">
              <w:rPr>
                <w:color w:val="000000" w:themeColor="text1"/>
                <w:sz w:val="18"/>
                <w:lang w:val="en-US" w:eastAsia="de-DE"/>
              </w:rPr>
              <w:t xml:space="preserve"> </w:t>
            </w:r>
          </w:p>
        </w:tc>
        <w:tc>
          <w:tcPr>
            <w:tcW w:w="2262" w:type="dxa"/>
            <w:vAlign w:val="center"/>
          </w:tcPr>
          <w:p w14:paraId="2EEF2ED9"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13</w:t>
            </w:r>
          </w:p>
        </w:tc>
      </w:tr>
      <w:tr w:rsidR="00997BD7" w:rsidRPr="00F20740" w14:paraId="0C4A42F2" w14:textId="77777777" w:rsidTr="003E61BA">
        <w:trPr>
          <w:trHeight w:val="339"/>
          <w:jc w:val="center"/>
        </w:trPr>
        <w:tc>
          <w:tcPr>
            <w:tcW w:w="2446" w:type="dxa"/>
            <w:vAlign w:val="center"/>
          </w:tcPr>
          <w:p w14:paraId="749F5274" w14:textId="77777777" w:rsidR="00997BD7" w:rsidRPr="00F20740" w:rsidRDefault="00997BD7" w:rsidP="00B0279A">
            <w:pPr>
              <w:widowControl w:val="0"/>
              <w:autoSpaceDE w:val="0"/>
              <w:autoSpaceDN w:val="0"/>
              <w:adjustRightInd w:val="0"/>
              <w:ind w:right="6"/>
              <w:rPr>
                <w:bCs/>
                <w:color w:val="000000" w:themeColor="text1"/>
                <w:sz w:val="18"/>
                <w:lang w:eastAsia="de-DE"/>
              </w:rPr>
            </w:pPr>
            <w:proofErr w:type="spellStart"/>
            <w:r w:rsidRPr="00F20740">
              <w:rPr>
                <w:bCs/>
                <w:color w:val="000000" w:themeColor="text1"/>
                <w:sz w:val="18"/>
                <w:lang w:eastAsia="de-DE"/>
              </w:rPr>
              <w:t>Working</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atmospheric</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temperature</w:t>
            </w:r>
            <w:proofErr w:type="spellEnd"/>
          </w:p>
        </w:tc>
        <w:tc>
          <w:tcPr>
            <w:tcW w:w="2499" w:type="dxa"/>
            <w:vAlign w:val="center"/>
          </w:tcPr>
          <w:p w14:paraId="1F2B22AE"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bCs/>
                <w:color w:val="000000" w:themeColor="text1"/>
                <w:sz w:val="18"/>
                <w:lang w:val="en-US" w:eastAsia="de-DE"/>
              </w:rPr>
              <w:t xml:space="preserve">Min: </w:t>
            </w:r>
            <w:r w:rsidRPr="00F20740">
              <w:rPr>
                <w:bCs/>
                <w:color w:val="000000" w:themeColor="text1"/>
                <w:sz w:val="18"/>
                <w:lang w:eastAsia="de-DE"/>
              </w:rPr>
              <w:t xml:space="preserve">-30 </w:t>
            </w:r>
            <w:r w:rsidRPr="00F20740">
              <w:rPr>
                <w:bCs/>
                <w:color w:val="000000" w:themeColor="text1"/>
                <w:sz w:val="18"/>
                <w:vertAlign w:val="superscript"/>
                <w:lang w:eastAsia="de-DE"/>
              </w:rPr>
              <w:t>0</w:t>
            </w:r>
            <w:r w:rsidRPr="00F20740">
              <w:rPr>
                <w:bCs/>
                <w:color w:val="000000" w:themeColor="text1"/>
                <w:sz w:val="18"/>
                <w:lang w:eastAsia="de-DE"/>
              </w:rPr>
              <w:t>С</w:t>
            </w:r>
            <w:r w:rsidRPr="00F20740">
              <w:rPr>
                <w:color w:val="000000" w:themeColor="text1"/>
                <w:sz w:val="18"/>
              </w:rPr>
              <w:t xml:space="preserve">, </w:t>
            </w:r>
            <w:r w:rsidRPr="00F20740">
              <w:rPr>
                <w:color w:val="000000" w:themeColor="text1"/>
                <w:sz w:val="18"/>
                <w:lang w:val="en-US"/>
              </w:rPr>
              <w:t>Max:</w:t>
            </w:r>
            <w:r w:rsidRPr="00F20740">
              <w:rPr>
                <w:color w:val="000000" w:themeColor="text1"/>
                <w:sz w:val="18"/>
              </w:rPr>
              <w:t xml:space="preserve"> +45 </w:t>
            </w:r>
            <w:r w:rsidRPr="00F20740">
              <w:rPr>
                <w:color w:val="000000" w:themeColor="text1"/>
                <w:sz w:val="18"/>
                <w:vertAlign w:val="superscript"/>
              </w:rPr>
              <w:t>0</w:t>
            </w:r>
            <w:r w:rsidRPr="00F20740">
              <w:rPr>
                <w:color w:val="000000" w:themeColor="text1"/>
                <w:sz w:val="18"/>
              </w:rPr>
              <w:t>С</w:t>
            </w:r>
          </w:p>
        </w:tc>
        <w:tc>
          <w:tcPr>
            <w:tcW w:w="2143" w:type="dxa"/>
            <w:vAlign w:val="center"/>
          </w:tcPr>
          <w:p w14:paraId="54DE2E79" w14:textId="77777777" w:rsidR="00997BD7" w:rsidRPr="00F20740" w:rsidRDefault="00997BD7" w:rsidP="00B0279A">
            <w:pPr>
              <w:widowControl w:val="0"/>
              <w:autoSpaceDE w:val="0"/>
              <w:autoSpaceDN w:val="0"/>
              <w:adjustRightInd w:val="0"/>
              <w:ind w:right="6"/>
              <w:rPr>
                <w:bCs/>
                <w:color w:val="000000" w:themeColor="text1"/>
                <w:sz w:val="18"/>
                <w:lang w:eastAsia="de-DE"/>
              </w:rPr>
            </w:pPr>
            <w:r w:rsidRPr="00F20740">
              <w:rPr>
                <w:color w:val="000000" w:themeColor="text1"/>
                <w:sz w:val="18"/>
                <w:lang w:val="en-US" w:eastAsia="de-DE"/>
              </w:rPr>
              <w:t>Supply voltage, V</w:t>
            </w:r>
          </w:p>
        </w:tc>
        <w:tc>
          <w:tcPr>
            <w:tcW w:w="2262" w:type="dxa"/>
            <w:vAlign w:val="center"/>
          </w:tcPr>
          <w:p w14:paraId="6AA9B9D0" w14:textId="77777777" w:rsidR="00997BD7" w:rsidRPr="00F20740" w:rsidRDefault="00997BD7" w:rsidP="00B0279A">
            <w:pPr>
              <w:widowControl w:val="0"/>
              <w:autoSpaceDE w:val="0"/>
              <w:autoSpaceDN w:val="0"/>
              <w:adjustRightInd w:val="0"/>
              <w:ind w:right="6"/>
              <w:jc w:val="center"/>
              <w:rPr>
                <w:bCs/>
                <w:color w:val="000000" w:themeColor="text1"/>
                <w:sz w:val="18"/>
                <w:lang w:eastAsia="de-DE"/>
              </w:rPr>
            </w:pPr>
            <w:r w:rsidRPr="00F20740">
              <w:rPr>
                <w:bCs/>
                <w:color w:val="000000" w:themeColor="text1"/>
                <w:sz w:val="18"/>
                <w:lang w:eastAsia="de-DE"/>
              </w:rPr>
              <w:t>380</w:t>
            </w:r>
          </w:p>
        </w:tc>
      </w:tr>
      <w:tr w:rsidR="00997BD7" w:rsidRPr="00F20740" w14:paraId="57893570" w14:textId="77777777" w:rsidTr="003E61BA">
        <w:trPr>
          <w:trHeight w:val="339"/>
          <w:jc w:val="center"/>
        </w:trPr>
        <w:tc>
          <w:tcPr>
            <w:tcW w:w="2446" w:type="dxa"/>
            <w:vAlign w:val="center"/>
          </w:tcPr>
          <w:p w14:paraId="17F70459" w14:textId="77777777" w:rsidR="00997BD7" w:rsidRPr="00F20740" w:rsidRDefault="00997BD7" w:rsidP="00B0279A">
            <w:pPr>
              <w:widowControl w:val="0"/>
              <w:autoSpaceDE w:val="0"/>
              <w:autoSpaceDN w:val="0"/>
              <w:adjustRightInd w:val="0"/>
              <w:ind w:right="6"/>
              <w:rPr>
                <w:bCs/>
                <w:color w:val="000000" w:themeColor="text1"/>
                <w:sz w:val="18"/>
                <w:lang w:eastAsia="de-DE"/>
              </w:rPr>
            </w:pPr>
            <w:proofErr w:type="spellStart"/>
            <w:r w:rsidRPr="00F20740">
              <w:rPr>
                <w:bCs/>
                <w:color w:val="000000" w:themeColor="text1"/>
                <w:sz w:val="18"/>
                <w:lang w:eastAsia="de-DE"/>
              </w:rPr>
              <w:t>Turbine</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rotor</w:t>
            </w:r>
            <w:proofErr w:type="spellEnd"/>
            <w:r w:rsidRPr="00F20740">
              <w:rPr>
                <w:bCs/>
                <w:color w:val="000000" w:themeColor="text1"/>
                <w:sz w:val="18"/>
                <w:lang w:eastAsia="de-DE"/>
              </w:rPr>
              <w:t xml:space="preserve"> </w:t>
            </w:r>
            <w:proofErr w:type="spellStart"/>
            <w:r w:rsidRPr="00F20740">
              <w:rPr>
                <w:bCs/>
                <w:color w:val="000000" w:themeColor="text1"/>
                <w:sz w:val="18"/>
                <w:lang w:eastAsia="de-DE"/>
              </w:rPr>
              <w:t>speed</w:t>
            </w:r>
            <w:proofErr w:type="spellEnd"/>
          </w:p>
        </w:tc>
        <w:tc>
          <w:tcPr>
            <w:tcW w:w="2499" w:type="dxa"/>
            <w:vAlign w:val="center"/>
          </w:tcPr>
          <w:p w14:paraId="7A6E9A47" w14:textId="77777777" w:rsidR="00997BD7" w:rsidRPr="00F20740" w:rsidRDefault="00997BD7" w:rsidP="00B0279A">
            <w:pPr>
              <w:widowControl w:val="0"/>
              <w:autoSpaceDE w:val="0"/>
              <w:autoSpaceDN w:val="0"/>
              <w:adjustRightInd w:val="0"/>
              <w:ind w:right="6"/>
              <w:jc w:val="center"/>
              <w:rPr>
                <w:bCs/>
                <w:i/>
                <w:color w:val="000000" w:themeColor="text1"/>
                <w:sz w:val="18"/>
                <w:lang w:eastAsia="de-DE"/>
              </w:rPr>
            </w:pPr>
            <m:oMathPara>
              <m:oMath>
                <m:r>
                  <m:rPr>
                    <m:sty m:val="p"/>
                  </m:rPr>
                  <w:rPr>
                    <w:rFonts w:ascii="Cambria Math" w:hAnsi="Cambria Math"/>
                    <w:color w:val="000000" w:themeColor="text1"/>
                    <w:sz w:val="18"/>
                    <w:lang w:eastAsia="de-DE"/>
                  </w:rPr>
                  <m:t xml:space="preserve">7255 </m:t>
                </m:r>
                <m:r>
                  <w:rPr>
                    <w:rFonts w:ascii="Cambria Math" w:hAnsi="Cambria Math"/>
                    <w:color w:val="000000" w:themeColor="text1"/>
                    <w:sz w:val="18"/>
                    <w:lang w:eastAsia="de-DE"/>
                  </w:rPr>
                  <m:t>rpm</m:t>
                </m:r>
              </m:oMath>
            </m:oMathPara>
          </w:p>
        </w:tc>
        <w:tc>
          <w:tcPr>
            <w:tcW w:w="2143" w:type="dxa"/>
            <w:vAlign w:val="center"/>
          </w:tcPr>
          <w:p w14:paraId="00218EBB" w14:textId="77777777" w:rsidR="00997BD7" w:rsidRPr="00F20740" w:rsidRDefault="00997BD7" w:rsidP="00B0279A">
            <w:pPr>
              <w:widowControl w:val="0"/>
              <w:autoSpaceDE w:val="0"/>
              <w:autoSpaceDN w:val="0"/>
              <w:adjustRightInd w:val="0"/>
              <w:ind w:right="6"/>
              <w:rPr>
                <w:bCs/>
                <w:color w:val="000000" w:themeColor="text1"/>
                <w:sz w:val="18"/>
                <w:lang w:val="en-US" w:eastAsia="de-DE"/>
              </w:rPr>
            </w:pPr>
            <w:r w:rsidRPr="00F20740">
              <w:rPr>
                <w:bCs/>
                <w:color w:val="000000" w:themeColor="text1"/>
                <w:sz w:val="18"/>
                <w:lang w:val="en-US" w:eastAsia="de-DE"/>
              </w:rPr>
              <w:t>Voltage frequency, Hz</w:t>
            </w:r>
          </w:p>
        </w:tc>
        <w:tc>
          <w:tcPr>
            <w:tcW w:w="2262" w:type="dxa"/>
            <w:vAlign w:val="center"/>
          </w:tcPr>
          <w:p w14:paraId="226D5601" w14:textId="77777777" w:rsidR="00997BD7" w:rsidRPr="00F20740" w:rsidRDefault="00997BD7" w:rsidP="00B0279A">
            <w:pPr>
              <w:widowControl w:val="0"/>
              <w:autoSpaceDE w:val="0"/>
              <w:autoSpaceDN w:val="0"/>
              <w:adjustRightInd w:val="0"/>
              <w:ind w:right="6"/>
              <w:jc w:val="center"/>
              <w:rPr>
                <w:bCs/>
                <w:color w:val="000000" w:themeColor="text1"/>
                <w:sz w:val="18"/>
                <w:lang w:val="en-US" w:eastAsia="de-DE"/>
              </w:rPr>
            </w:pPr>
            <w:r w:rsidRPr="00F20740">
              <w:rPr>
                <w:bCs/>
                <w:color w:val="000000" w:themeColor="text1"/>
                <w:sz w:val="18"/>
                <w:lang w:val="en-US" w:eastAsia="de-DE"/>
              </w:rPr>
              <w:t>50</w:t>
            </w:r>
          </w:p>
        </w:tc>
      </w:tr>
    </w:tbl>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475C2E7" w14:textId="415E6BC9" w:rsidR="002578D8" w:rsidRPr="00584171" w:rsidRDefault="008C6BDB" w:rsidP="00584171">
      <w:pPr>
        <w:widowControl w:val="0"/>
        <w:autoSpaceDE w:val="0"/>
        <w:autoSpaceDN w:val="0"/>
        <w:adjustRightInd w:val="0"/>
        <w:spacing w:before="240" w:after="0" w:line="276" w:lineRule="auto"/>
        <w:ind w:firstLine="284"/>
        <w:jc w:val="both"/>
        <w:rPr>
          <w:rFonts w:ascii="Times New Roman" w:hAnsi="Times New Roman" w:cs="Times New Roman"/>
          <w:iCs/>
          <w:color w:val="000000"/>
          <w:sz w:val="20"/>
          <w:szCs w:val="20"/>
          <w:lang w:val="en-GB"/>
        </w:rPr>
      </w:pPr>
      <w:r w:rsidRPr="00584171">
        <w:rPr>
          <w:rFonts w:ascii="Times New Roman" w:hAnsi="Times New Roman" w:cs="Times New Roman"/>
          <w:iCs/>
          <w:color w:val="000000"/>
          <w:sz w:val="20"/>
          <w:szCs w:val="20"/>
          <w:lang w:val="en-GB"/>
        </w:rPr>
        <w:t>The proposed cooling system-namely, the heat exchanger-is positioned upstream of the air filtration unit and utilizes technical river water as the cooling medium. The results of the thermal performance calculations for the heat exchanger installed prior to the air filter are summarized in Table 2.</w:t>
      </w:r>
      <w:r w:rsidR="002578D8" w:rsidRPr="00584171">
        <w:rPr>
          <w:rFonts w:ascii="Times New Roman" w:hAnsi="Times New Roman" w:cs="Times New Roman"/>
          <w:iCs/>
          <w:color w:val="000000"/>
          <w:sz w:val="20"/>
          <w:szCs w:val="20"/>
          <w:lang w:val="en-GB"/>
        </w:rPr>
        <w:t xml:space="preserve"> </w:t>
      </w:r>
    </w:p>
    <w:p w14:paraId="3021C9B6" w14:textId="5DD83123" w:rsidR="009D24A6" w:rsidRPr="00584171" w:rsidRDefault="009D24A6" w:rsidP="00584171">
      <w:pPr>
        <w:widowControl w:val="0"/>
        <w:autoSpaceDE w:val="0"/>
        <w:autoSpaceDN w:val="0"/>
        <w:adjustRightInd w:val="0"/>
        <w:spacing w:after="0" w:line="276" w:lineRule="auto"/>
        <w:ind w:firstLine="567"/>
        <w:jc w:val="center"/>
        <w:rPr>
          <w:rFonts w:ascii="Times New Roman" w:hAnsi="Times New Roman" w:cs="Times New Roman"/>
          <w:iCs/>
          <w:color w:val="000000"/>
          <w:sz w:val="20"/>
          <w:szCs w:val="20"/>
        </w:rPr>
      </w:pPr>
      <w:r w:rsidRPr="00584171">
        <w:rPr>
          <w:rFonts w:ascii="Times New Roman" w:hAnsi="Times New Roman" w:cs="Times New Roman"/>
          <w:b/>
          <w:bCs/>
          <w:iCs/>
          <w:color w:val="000000"/>
          <w:sz w:val="20"/>
          <w:szCs w:val="20"/>
          <w:lang w:val="en-GB"/>
        </w:rPr>
        <w:t>TABLE 2.</w:t>
      </w:r>
      <w:r w:rsidRPr="00584171">
        <w:rPr>
          <w:rFonts w:ascii="Times New Roman" w:hAnsi="Times New Roman" w:cs="Times New Roman"/>
          <w:iCs/>
          <w:color w:val="000000"/>
          <w:sz w:val="20"/>
          <w:szCs w:val="20"/>
          <w:lang w:val="en-GB"/>
        </w:rPr>
        <w:t xml:space="preserve"> </w:t>
      </w:r>
      <w:r w:rsidR="008C6BDB" w:rsidRPr="00584171">
        <w:rPr>
          <w:rFonts w:ascii="Times New Roman" w:hAnsi="Times New Roman" w:cs="Times New Roman"/>
          <w:iCs/>
          <w:color w:val="000000"/>
          <w:sz w:val="20"/>
          <w:szCs w:val="20"/>
        </w:rPr>
        <w:t>Heat calculation of the proposed heat exchange device</w:t>
      </w:r>
      <w:r w:rsidR="00F64ACF" w:rsidRPr="00584171">
        <w:rPr>
          <w:rFonts w:ascii="Times New Roman" w:hAnsi="Times New Roman" w:cs="Times New Roman"/>
          <w:iCs/>
          <w:color w:val="000000"/>
          <w:sz w:val="20"/>
          <w:szCs w:val="20"/>
        </w:rPr>
        <w:t>.</w:t>
      </w:r>
    </w:p>
    <w:tbl>
      <w:tblPr>
        <w:tblStyle w:val="a3"/>
        <w:tblW w:w="0" w:type="auto"/>
        <w:jc w:val="center"/>
        <w:tblLook w:val="04A0" w:firstRow="1" w:lastRow="0" w:firstColumn="1" w:lastColumn="0" w:noHBand="0" w:noVBand="1"/>
      </w:tblPr>
      <w:tblGrid>
        <w:gridCol w:w="2405"/>
        <w:gridCol w:w="4820"/>
        <w:gridCol w:w="850"/>
        <w:gridCol w:w="1165"/>
      </w:tblGrid>
      <w:tr w:rsidR="005A0615" w:rsidRPr="00F20740" w14:paraId="730EEABB" w14:textId="77777777" w:rsidTr="00F20740">
        <w:trPr>
          <w:trHeight w:val="284"/>
          <w:jc w:val="center"/>
        </w:trPr>
        <w:tc>
          <w:tcPr>
            <w:tcW w:w="2405" w:type="dxa"/>
            <w:vMerge w:val="restart"/>
            <w:vAlign w:val="center"/>
          </w:tcPr>
          <w:p w14:paraId="426CE7C3" w14:textId="717FFF36" w:rsidR="005A0615" w:rsidRPr="00F20740" w:rsidRDefault="008C6BDB" w:rsidP="008C6BDB">
            <w:pPr>
              <w:jc w:val="center"/>
              <w:rPr>
                <w:b/>
                <w:bCs/>
                <w:iCs/>
                <w:sz w:val="18"/>
                <w:szCs w:val="18"/>
                <w:lang w:val="en-GB"/>
              </w:rPr>
            </w:pPr>
            <w:r w:rsidRPr="00F20740">
              <w:rPr>
                <w:b/>
                <w:bCs/>
                <w:iCs/>
                <w:sz w:val="18"/>
                <w:szCs w:val="18"/>
                <w:lang w:val="en-GB"/>
              </w:rPr>
              <w:lastRenderedPageBreak/>
              <w:t>The quantities being calculated</w:t>
            </w:r>
          </w:p>
        </w:tc>
        <w:tc>
          <w:tcPr>
            <w:tcW w:w="4820" w:type="dxa"/>
            <w:vMerge w:val="restart"/>
            <w:vAlign w:val="center"/>
          </w:tcPr>
          <w:p w14:paraId="6703EBB2" w14:textId="2199365F" w:rsidR="005A0615" w:rsidRPr="00F20740" w:rsidRDefault="008C6BDB" w:rsidP="00910286">
            <w:pPr>
              <w:jc w:val="center"/>
              <w:rPr>
                <w:b/>
                <w:bCs/>
                <w:iCs/>
                <w:sz w:val="18"/>
                <w:szCs w:val="18"/>
                <w:lang w:val="en-GB"/>
              </w:rPr>
            </w:pPr>
            <w:r w:rsidRPr="00F20740">
              <w:rPr>
                <w:b/>
                <w:bCs/>
                <w:iCs/>
                <w:sz w:val="18"/>
                <w:szCs w:val="18"/>
                <w:lang w:val="en-GB"/>
              </w:rPr>
              <w:t>Formulas</w:t>
            </w:r>
          </w:p>
        </w:tc>
        <w:tc>
          <w:tcPr>
            <w:tcW w:w="2015" w:type="dxa"/>
            <w:gridSpan w:val="2"/>
            <w:vAlign w:val="center"/>
          </w:tcPr>
          <w:p w14:paraId="1C75ECEC" w14:textId="25F425AB" w:rsidR="005A0615" w:rsidRPr="00F20740" w:rsidRDefault="008C6BDB" w:rsidP="00910286">
            <w:pPr>
              <w:jc w:val="center"/>
              <w:rPr>
                <w:b/>
                <w:bCs/>
                <w:iCs/>
                <w:sz w:val="18"/>
                <w:szCs w:val="18"/>
                <w:lang w:val="en-GB"/>
              </w:rPr>
            </w:pPr>
            <w:r w:rsidRPr="00F20740">
              <w:rPr>
                <w:b/>
                <w:bCs/>
                <w:iCs/>
                <w:sz w:val="18"/>
                <w:szCs w:val="18"/>
                <w:lang w:val="en-GB"/>
              </w:rPr>
              <w:t>Result values</w:t>
            </w:r>
          </w:p>
        </w:tc>
      </w:tr>
      <w:tr w:rsidR="005A0615" w:rsidRPr="00F20740" w14:paraId="5EE050E0" w14:textId="77777777" w:rsidTr="00F20740">
        <w:trPr>
          <w:trHeight w:val="274"/>
          <w:jc w:val="center"/>
        </w:trPr>
        <w:tc>
          <w:tcPr>
            <w:tcW w:w="2405" w:type="dxa"/>
            <w:vMerge/>
            <w:vAlign w:val="center"/>
          </w:tcPr>
          <w:p w14:paraId="1E4FEF56" w14:textId="77777777" w:rsidR="005A0615" w:rsidRPr="00F20740" w:rsidRDefault="005A0615" w:rsidP="00910286">
            <w:pPr>
              <w:spacing w:before="240" w:after="170"/>
              <w:rPr>
                <w:b/>
                <w:bCs/>
                <w:iCs/>
                <w:sz w:val="18"/>
                <w:szCs w:val="18"/>
                <w:lang w:val="en-GB"/>
              </w:rPr>
            </w:pPr>
          </w:p>
        </w:tc>
        <w:tc>
          <w:tcPr>
            <w:tcW w:w="4820" w:type="dxa"/>
            <w:vMerge/>
            <w:vAlign w:val="center"/>
          </w:tcPr>
          <w:p w14:paraId="7B9D8331" w14:textId="77777777" w:rsidR="005A0615" w:rsidRPr="00F20740" w:rsidRDefault="005A0615" w:rsidP="00910286">
            <w:pPr>
              <w:spacing w:before="240" w:after="170"/>
              <w:jc w:val="center"/>
              <w:rPr>
                <w:b/>
                <w:bCs/>
                <w:iCs/>
                <w:sz w:val="18"/>
                <w:szCs w:val="18"/>
                <w:lang w:val="en-GB"/>
              </w:rPr>
            </w:pPr>
          </w:p>
        </w:tc>
        <w:tc>
          <w:tcPr>
            <w:tcW w:w="850" w:type="dxa"/>
            <w:vAlign w:val="center"/>
          </w:tcPr>
          <w:p w14:paraId="64BEDD8B" w14:textId="3DA573D2" w:rsidR="005A0615" w:rsidRPr="00F20740" w:rsidRDefault="008C6BDB" w:rsidP="00910286">
            <w:pPr>
              <w:jc w:val="center"/>
              <w:rPr>
                <w:b/>
                <w:bCs/>
                <w:iCs/>
                <w:sz w:val="18"/>
                <w:szCs w:val="18"/>
                <w:lang w:val="en-GB"/>
              </w:rPr>
            </w:pPr>
            <w:r w:rsidRPr="00F20740">
              <w:rPr>
                <w:b/>
                <w:bCs/>
                <w:iCs/>
                <w:sz w:val="18"/>
                <w:szCs w:val="18"/>
                <w:lang w:val="en-GB"/>
              </w:rPr>
              <w:t>Air</w:t>
            </w:r>
          </w:p>
        </w:tc>
        <w:tc>
          <w:tcPr>
            <w:tcW w:w="1165" w:type="dxa"/>
            <w:vAlign w:val="center"/>
          </w:tcPr>
          <w:p w14:paraId="09460952" w14:textId="785E97AA" w:rsidR="005A0615" w:rsidRPr="00F20740" w:rsidRDefault="008C6BDB" w:rsidP="00910286">
            <w:pPr>
              <w:jc w:val="center"/>
              <w:rPr>
                <w:b/>
                <w:bCs/>
                <w:iCs/>
                <w:sz w:val="18"/>
                <w:szCs w:val="18"/>
                <w:lang w:val="en-GB"/>
              </w:rPr>
            </w:pPr>
            <w:r w:rsidRPr="00F20740">
              <w:rPr>
                <w:b/>
                <w:bCs/>
                <w:iCs/>
                <w:sz w:val="18"/>
                <w:szCs w:val="18"/>
                <w:lang w:val="en-GB"/>
              </w:rPr>
              <w:t>Cooling water</w:t>
            </w:r>
          </w:p>
        </w:tc>
      </w:tr>
      <w:tr w:rsidR="005A0615" w:rsidRPr="00F20740" w14:paraId="57C034B6" w14:textId="77777777" w:rsidTr="00F20740">
        <w:trPr>
          <w:trHeight w:val="307"/>
          <w:jc w:val="center"/>
        </w:trPr>
        <w:tc>
          <w:tcPr>
            <w:tcW w:w="2405" w:type="dxa"/>
            <w:vAlign w:val="center"/>
          </w:tcPr>
          <w:p w14:paraId="5E8B8328" w14:textId="56728B60" w:rsidR="005A0615" w:rsidRPr="00F20740" w:rsidRDefault="008C6BDB" w:rsidP="00910286">
            <w:pPr>
              <w:rPr>
                <w:iCs/>
                <w:sz w:val="18"/>
                <w:szCs w:val="18"/>
                <w:lang w:val="en-GB"/>
              </w:rPr>
            </w:pPr>
            <w:r w:rsidRPr="00F20740">
              <w:rPr>
                <w:iCs/>
                <w:sz w:val="18"/>
                <w:szCs w:val="18"/>
                <w:lang w:val="en-GB"/>
              </w:rPr>
              <w:t>Average temperature</w:t>
            </w:r>
            <w:r w:rsidR="005A0615" w:rsidRPr="00F20740">
              <w:rPr>
                <w:iCs/>
                <w:sz w:val="18"/>
                <w:szCs w:val="18"/>
                <w:lang w:val="en-GB"/>
              </w:rPr>
              <w:t xml:space="preserve">, </w:t>
            </w:r>
            <w:r w:rsidR="005A0615" w:rsidRPr="00F20740">
              <w:rPr>
                <w:iCs/>
                <w:sz w:val="18"/>
                <w:szCs w:val="18"/>
                <w:vertAlign w:val="superscript"/>
                <w:lang w:val="en-GB"/>
              </w:rPr>
              <w:t>0</w:t>
            </w:r>
            <w:r w:rsidR="005A0615" w:rsidRPr="00F20740">
              <w:rPr>
                <w:iCs/>
                <w:sz w:val="18"/>
                <w:szCs w:val="18"/>
                <w:lang w:val="en-GB"/>
              </w:rPr>
              <w:t>C</w:t>
            </w:r>
          </w:p>
        </w:tc>
        <w:tc>
          <w:tcPr>
            <w:tcW w:w="4820" w:type="dxa"/>
            <w:vAlign w:val="center"/>
          </w:tcPr>
          <w:p w14:paraId="293370F2" w14:textId="77777777" w:rsidR="005A0615" w:rsidRPr="00F20740" w:rsidRDefault="00000000" w:rsidP="00910286">
            <w:pPr>
              <w:jc w:val="center"/>
              <w:rPr>
                <w:iCs/>
                <w:sz w:val="18"/>
                <w:szCs w:val="18"/>
                <w:lang w:val="en-GB"/>
              </w:rPr>
            </w:pPr>
            <m:oMathPara>
              <m:oMath>
                <m:acc>
                  <m:accPr>
                    <m:chr m:val="̅"/>
                    <m:ctrlPr>
                      <w:rPr>
                        <w:rFonts w:ascii="Cambria Math" w:hAnsi="Cambria Math"/>
                        <w:i/>
                        <w:iCs/>
                        <w:sz w:val="18"/>
                        <w:szCs w:val="18"/>
                        <w:lang w:val="en-GB"/>
                      </w:rPr>
                    </m:ctrlPr>
                  </m:accPr>
                  <m:e>
                    <m:r>
                      <w:rPr>
                        <w:rFonts w:ascii="Cambria Math" w:hAnsi="Cambria Math"/>
                        <w:sz w:val="18"/>
                        <w:szCs w:val="18"/>
                        <w:lang w:val="en-GB"/>
                      </w:rPr>
                      <m:t>t</m:t>
                    </m:r>
                  </m:e>
                </m:acc>
                <m:r>
                  <w:rPr>
                    <w:rFonts w:ascii="Cambria Math" w:hAnsi="Cambria Math"/>
                    <w:sz w:val="18"/>
                    <w:szCs w:val="18"/>
                    <w:lang w:val="en-GB"/>
                  </w:rPr>
                  <m:t>=</m:t>
                </m:r>
                <m:d>
                  <m:dPr>
                    <m:ctrlPr>
                      <w:rPr>
                        <w:rFonts w:ascii="Cambria Math" w:hAnsi="Cambria Math"/>
                        <w:i/>
                        <w:iCs/>
                        <w:sz w:val="18"/>
                        <w:szCs w:val="18"/>
                        <w:lang w:val="en-GB"/>
                      </w:rPr>
                    </m:ctrlPr>
                  </m:dPr>
                  <m:e>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1</m:t>
                        </m:r>
                      </m:sub>
                      <m:sup>
                        <m:r>
                          <w:rPr>
                            <w:rFonts w:ascii="Cambria Math" w:hAnsi="Cambria Math"/>
                            <w:sz w:val="18"/>
                            <w:szCs w:val="18"/>
                            <w:lang w:val="en-GB"/>
                          </w:rPr>
                          <m:t>'</m:t>
                        </m:r>
                      </m:sup>
                    </m:sSubSup>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1</m:t>
                        </m:r>
                      </m:sub>
                      <m:sup>
                        <m:r>
                          <w:rPr>
                            <w:rFonts w:ascii="Cambria Math" w:hAnsi="Cambria Math"/>
                            <w:sz w:val="18"/>
                            <w:szCs w:val="18"/>
                            <w:lang w:val="en-GB"/>
                          </w:rPr>
                          <m:t>''</m:t>
                        </m:r>
                      </m:sup>
                    </m:sSubSup>
                  </m:e>
                </m:d>
              </m:oMath>
            </m:oMathPara>
          </w:p>
        </w:tc>
        <w:tc>
          <w:tcPr>
            <w:tcW w:w="850" w:type="dxa"/>
            <w:vAlign w:val="center"/>
          </w:tcPr>
          <w:p w14:paraId="3580BE78" w14:textId="77777777" w:rsidR="005A0615" w:rsidRPr="00F20740" w:rsidRDefault="005A0615" w:rsidP="00910286">
            <w:pPr>
              <w:jc w:val="center"/>
              <w:rPr>
                <w:iCs/>
                <w:sz w:val="18"/>
                <w:szCs w:val="18"/>
                <w:lang w:val="en-GB"/>
              </w:rPr>
            </w:pPr>
            <w:r w:rsidRPr="00F20740">
              <w:rPr>
                <w:iCs/>
                <w:sz w:val="18"/>
                <w:szCs w:val="18"/>
                <w:lang w:val="en-GB"/>
              </w:rPr>
              <w:t>32,5</w:t>
            </w:r>
          </w:p>
        </w:tc>
        <w:tc>
          <w:tcPr>
            <w:tcW w:w="1165" w:type="dxa"/>
            <w:vAlign w:val="center"/>
          </w:tcPr>
          <w:p w14:paraId="2717D12B" w14:textId="77777777" w:rsidR="005A0615" w:rsidRPr="00F20740" w:rsidRDefault="005A0615" w:rsidP="00910286">
            <w:pPr>
              <w:jc w:val="center"/>
              <w:rPr>
                <w:iCs/>
                <w:sz w:val="18"/>
                <w:szCs w:val="18"/>
                <w:lang w:val="en-GB"/>
              </w:rPr>
            </w:pPr>
            <w:r w:rsidRPr="00F20740">
              <w:rPr>
                <w:iCs/>
                <w:sz w:val="18"/>
                <w:szCs w:val="18"/>
                <w:lang w:val="en-GB"/>
              </w:rPr>
              <w:t>20,2</w:t>
            </w:r>
          </w:p>
        </w:tc>
      </w:tr>
      <w:tr w:rsidR="005A0615" w:rsidRPr="00F20740" w14:paraId="7601D0EC" w14:textId="77777777" w:rsidTr="00F20740">
        <w:trPr>
          <w:trHeight w:val="486"/>
          <w:jc w:val="center"/>
        </w:trPr>
        <w:tc>
          <w:tcPr>
            <w:tcW w:w="2405" w:type="dxa"/>
            <w:vAlign w:val="center"/>
          </w:tcPr>
          <w:p w14:paraId="03B31F02" w14:textId="22AA5B9E" w:rsidR="005A0615" w:rsidRPr="00F20740" w:rsidRDefault="008C6BDB" w:rsidP="00910286">
            <w:pPr>
              <w:rPr>
                <w:iCs/>
                <w:sz w:val="18"/>
                <w:szCs w:val="18"/>
                <w:lang w:val="en-GB"/>
              </w:rPr>
            </w:pPr>
            <w:r w:rsidRPr="00F20740">
              <w:rPr>
                <w:iCs/>
                <w:sz w:val="18"/>
                <w:szCs w:val="18"/>
                <w:lang w:val="en-GB"/>
              </w:rPr>
              <w:t>Heat balance</w:t>
            </w:r>
            <w:r w:rsidR="005A0615" w:rsidRPr="00F20740">
              <w:rPr>
                <w:iCs/>
                <w:sz w:val="18"/>
                <w:szCs w:val="18"/>
                <w:lang w:val="en-GB"/>
              </w:rPr>
              <w:t>, kW</w:t>
            </w:r>
          </w:p>
        </w:tc>
        <w:tc>
          <w:tcPr>
            <w:tcW w:w="4820" w:type="dxa"/>
            <w:vAlign w:val="center"/>
          </w:tcPr>
          <w:p w14:paraId="09B950FE" w14:textId="77777777" w:rsidR="005A0615" w:rsidRPr="00F20740" w:rsidRDefault="005A0615" w:rsidP="00910286">
            <w:pPr>
              <w:jc w:val="center"/>
              <w:rPr>
                <w:iCs/>
                <w:sz w:val="18"/>
                <w:szCs w:val="18"/>
                <w:lang w:val="en-GB"/>
              </w:rPr>
            </w:pPr>
            <m:oMath>
              <m:r>
                <w:rPr>
                  <w:rFonts w:ascii="Cambria Math" w:hAnsi="Cambria Math"/>
                  <w:sz w:val="18"/>
                  <w:szCs w:val="18"/>
                  <w:lang w:val="en-GB"/>
                </w:rPr>
                <m:t>Q=</m:t>
              </m:r>
              <m:sSub>
                <m:sSubPr>
                  <m:ctrlPr>
                    <w:rPr>
                      <w:rFonts w:ascii="Cambria Math" w:hAnsi="Cambria Math"/>
                      <w:i/>
                      <w:iCs/>
                      <w:sz w:val="18"/>
                      <w:szCs w:val="18"/>
                      <w:lang w:val="en-GB"/>
                    </w:rPr>
                  </m:ctrlPr>
                </m:sSubPr>
                <m:e>
                  <m:r>
                    <w:rPr>
                      <w:rFonts w:ascii="Cambria Math" w:hAnsi="Cambria Math"/>
                      <w:sz w:val="18"/>
                      <w:szCs w:val="18"/>
                      <w:lang w:val="en-GB"/>
                    </w:rPr>
                    <m:t>G</m:t>
                  </m:r>
                </m:e>
                <m:sub>
                  <m:r>
                    <w:rPr>
                      <w:rFonts w:ascii="Cambria Math" w:hAnsi="Cambria Math"/>
                      <w:sz w:val="18"/>
                      <w:szCs w:val="18"/>
                      <w:lang w:val="en-GB"/>
                    </w:rPr>
                    <m:t>1</m:t>
                  </m:r>
                </m:sub>
              </m:sSub>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Cp</m:t>
                  </m:r>
                </m:e>
                <m:sub>
                  <m:r>
                    <w:rPr>
                      <w:rFonts w:ascii="Cambria Math" w:hAnsi="Cambria Math"/>
                      <w:sz w:val="18"/>
                      <w:szCs w:val="18"/>
                      <w:lang w:val="en-GB"/>
                    </w:rPr>
                    <m:t>1</m:t>
                  </m:r>
                </m:sub>
              </m:sSub>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1</m:t>
                  </m:r>
                </m:sub>
                <m:sup>
                  <m:r>
                    <w:rPr>
                      <w:rFonts w:ascii="Cambria Math" w:hAnsi="Cambria Math"/>
                      <w:sz w:val="18"/>
                      <w:szCs w:val="18"/>
                      <w:lang w:val="en-GB"/>
                    </w:rPr>
                    <m:t>'</m:t>
                  </m:r>
                </m:sup>
              </m:sSubSup>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1</m:t>
                  </m:r>
                </m:sub>
                <m:sup>
                  <m:r>
                    <w:rPr>
                      <w:rFonts w:ascii="Cambria Math" w:hAnsi="Cambria Math"/>
                      <w:sz w:val="18"/>
                      <w:szCs w:val="18"/>
                      <w:lang w:val="en-GB"/>
                    </w:rPr>
                    <m:t>''</m:t>
                  </m:r>
                </m:sup>
              </m:sSubSup>
              <m:r>
                <w:rPr>
                  <w:rFonts w:ascii="Cambria Math" w:hAnsi="Cambria Math"/>
                  <w:sz w:val="18"/>
                  <w:szCs w:val="18"/>
                  <w:lang w:val="en-GB"/>
                </w:rPr>
                <m:t>)</m:t>
              </m:r>
            </m:oMath>
            <w:r w:rsidRPr="00F20740">
              <w:rPr>
                <w:iCs/>
                <w:sz w:val="18"/>
                <w:szCs w:val="18"/>
                <w:lang w:val="en-GB"/>
              </w:rPr>
              <w:t>=</w:t>
            </w:r>
            <w:r w:rsidRPr="00F20740">
              <w:rPr>
                <w:i/>
                <w:iCs/>
                <w:sz w:val="18"/>
                <w:szCs w:val="18"/>
                <w:lang w:val="en-GB"/>
              </w:rPr>
              <w:t xml:space="preserve"> </w:t>
            </w:r>
            <m:oMath>
              <m:sSub>
                <m:sSubPr>
                  <m:ctrlPr>
                    <w:rPr>
                      <w:rFonts w:ascii="Cambria Math" w:hAnsi="Cambria Math"/>
                      <w:i/>
                      <w:iCs/>
                      <w:sz w:val="18"/>
                      <w:szCs w:val="18"/>
                      <w:lang w:val="en-GB"/>
                    </w:rPr>
                  </m:ctrlPr>
                </m:sSubPr>
                <m:e>
                  <m:r>
                    <w:rPr>
                      <w:rFonts w:ascii="Cambria Math" w:hAnsi="Cambria Math"/>
                      <w:sz w:val="18"/>
                      <w:szCs w:val="18"/>
                      <w:lang w:val="en-GB"/>
                    </w:rPr>
                    <m:t>G</m:t>
                  </m:r>
                </m:e>
                <m:sub>
                  <m:r>
                    <w:rPr>
                      <w:rFonts w:ascii="Cambria Math" w:hAnsi="Cambria Math"/>
                      <w:sz w:val="18"/>
                      <w:szCs w:val="18"/>
                      <w:lang w:val="en-GB"/>
                    </w:rPr>
                    <m:t>2</m:t>
                  </m:r>
                </m:sub>
              </m:sSub>
              <m:sSub>
                <m:sSubPr>
                  <m:ctrlPr>
                    <w:rPr>
                      <w:rFonts w:ascii="Cambria Math" w:hAnsi="Cambria Math"/>
                      <w:i/>
                      <w:iCs/>
                      <w:sz w:val="18"/>
                      <w:szCs w:val="18"/>
                      <w:lang w:val="en-GB"/>
                    </w:rPr>
                  </m:ctrlPr>
                </m:sSubPr>
                <m:e>
                  <m:r>
                    <w:rPr>
                      <w:rFonts w:ascii="Cambria Math" w:hAnsi="Cambria Math"/>
                      <w:sz w:val="18"/>
                      <w:szCs w:val="18"/>
                      <w:lang w:val="en-GB"/>
                    </w:rPr>
                    <m:t>∙Cp</m:t>
                  </m:r>
                </m:e>
                <m:sub>
                  <m:r>
                    <w:rPr>
                      <w:rFonts w:ascii="Cambria Math" w:hAnsi="Cambria Math"/>
                      <w:sz w:val="18"/>
                      <w:szCs w:val="18"/>
                      <w:lang w:val="en-GB"/>
                    </w:rPr>
                    <m:t>2</m:t>
                  </m:r>
                </m:sub>
              </m:sSub>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2</m:t>
                  </m:r>
                </m:sub>
                <m:sup>
                  <m:r>
                    <w:rPr>
                      <w:rFonts w:ascii="Cambria Math" w:hAnsi="Cambria Math"/>
                      <w:sz w:val="18"/>
                      <w:szCs w:val="18"/>
                      <w:lang w:val="en-GB"/>
                    </w:rPr>
                    <m:t>''</m:t>
                  </m:r>
                </m:sup>
              </m:sSubSup>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2</m:t>
                  </m:r>
                </m:sub>
                <m:sup>
                  <m:r>
                    <w:rPr>
                      <w:rFonts w:ascii="Cambria Math" w:hAnsi="Cambria Math"/>
                      <w:sz w:val="18"/>
                      <w:szCs w:val="18"/>
                      <w:lang w:val="en-GB"/>
                    </w:rPr>
                    <m:t>'</m:t>
                  </m:r>
                </m:sup>
              </m:sSubSup>
              <m:r>
                <w:rPr>
                  <w:rFonts w:ascii="Cambria Math" w:hAnsi="Cambria Math"/>
                  <w:sz w:val="18"/>
                  <w:szCs w:val="18"/>
                  <w:lang w:val="en-GB"/>
                </w:rPr>
                <m:t>)</m:t>
              </m:r>
            </m:oMath>
          </w:p>
        </w:tc>
        <w:tc>
          <w:tcPr>
            <w:tcW w:w="850" w:type="dxa"/>
            <w:vAlign w:val="center"/>
          </w:tcPr>
          <w:p w14:paraId="2564DBC5" w14:textId="77777777" w:rsidR="005A0615" w:rsidRPr="00F20740" w:rsidRDefault="005A0615" w:rsidP="00910286">
            <w:pPr>
              <w:jc w:val="center"/>
              <w:rPr>
                <w:iCs/>
                <w:sz w:val="18"/>
                <w:szCs w:val="18"/>
                <w:lang w:val="en-GB"/>
              </w:rPr>
            </w:pPr>
            <w:r w:rsidRPr="00F20740">
              <w:rPr>
                <w:iCs/>
                <w:sz w:val="18"/>
                <w:szCs w:val="18"/>
                <w:lang w:val="en-GB"/>
              </w:rPr>
              <w:t>394,6</w:t>
            </w:r>
          </w:p>
        </w:tc>
        <w:tc>
          <w:tcPr>
            <w:tcW w:w="1165" w:type="dxa"/>
            <w:vAlign w:val="center"/>
          </w:tcPr>
          <w:p w14:paraId="294FD096" w14:textId="77777777" w:rsidR="005A0615" w:rsidRPr="00F20740" w:rsidRDefault="005A0615" w:rsidP="00910286">
            <w:pPr>
              <w:jc w:val="center"/>
              <w:rPr>
                <w:iCs/>
                <w:sz w:val="18"/>
                <w:szCs w:val="18"/>
                <w:lang w:val="en-GB"/>
              </w:rPr>
            </w:pPr>
            <w:r w:rsidRPr="00F20740">
              <w:rPr>
                <w:iCs/>
                <w:sz w:val="18"/>
                <w:szCs w:val="18"/>
                <w:lang w:val="en-GB"/>
              </w:rPr>
              <w:t>394,6</w:t>
            </w:r>
          </w:p>
        </w:tc>
      </w:tr>
      <w:tr w:rsidR="005A0615" w:rsidRPr="00F20740" w14:paraId="0B676336" w14:textId="77777777" w:rsidTr="00F20740">
        <w:trPr>
          <w:trHeight w:val="236"/>
          <w:jc w:val="center"/>
        </w:trPr>
        <w:tc>
          <w:tcPr>
            <w:tcW w:w="2405" w:type="dxa"/>
            <w:vAlign w:val="center"/>
          </w:tcPr>
          <w:p w14:paraId="3EB8E40C" w14:textId="1AC6335F" w:rsidR="005A0615" w:rsidRPr="00F20740" w:rsidRDefault="008C6BDB" w:rsidP="00910286">
            <w:pPr>
              <w:rPr>
                <w:iCs/>
                <w:sz w:val="18"/>
                <w:szCs w:val="18"/>
                <w:lang w:val="en-GB"/>
              </w:rPr>
            </w:pPr>
            <w:r w:rsidRPr="00F20740">
              <w:rPr>
                <w:iCs/>
                <w:sz w:val="18"/>
                <w:szCs w:val="18"/>
                <w:lang w:val="en-GB"/>
              </w:rPr>
              <w:t>Water consumption, kg/sec</w:t>
            </w:r>
          </w:p>
        </w:tc>
        <w:tc>
          <w:tcPr>
            <w:tcW w:w="4820" w:type="dxa"/>
            <w:vAlign w:val="center"/>
          </w:tcPr>
          <w:p w14:paraId="56117301" w14:textId="77777777"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GB"/>
                      </w:rPr>
                    </m:ctrlPr>
                  </m:sSubPr>
                  <m:e>
                    <m:r>
                      <w:rPr>
                        <w:rFonts w:ascii="Cambria Math" w:hAnsi="Cambria Math"/>
                        <w:sz w:val="18"/>
                        <w:szCs w:val="18"/>
                        <w:lang w:val="en-GB"/>
                      </w:rPr>
                      <m:t>G</m:t>
                    </m:r>
                  </m:e>
                  <m:sub>
                    <m:r>
                      <w:rPr>
                        <w:rFonts w:ascii="Cambria Math" w:hAnsi="Cambria Math"/>
                        <w:sz w:val="18"/>
                        <w:szCs w:val="18"/>
                        <w:lang w:val="en-GB"/>
                      </w:rPr>
                      <m:t>2</m:t>
                    </m:r>
                  </m:sub>
                </m:sSub>
                <m:r>
                  <w:rPr>
                    <w:rFonts w:ascii="Cambria Math" w:hAnsi="Cambria Math"/>
                    <w:sz w:val="18"/>
                    <w:szCs w:val="18"/>
                    <w:lang w:val="en-GB"/>
                  </w:rPr>
                  <m:t>=π∙</m:t>
                </m:r>
                <m:sSup>
                  <m:sSupPr>
                    <m:ctrlPr>
                      <w:rPr>
                        <w:rFonts w:ascii="Cambria Math" w:hAnsi="Cambria Math"/>
                        <w:i/>
                        <w:iCs/>
                        <w:sz w:val="18"/>
                        <w:szCs w:val="18"/>
                        <w:lang w:val="en-GB"/>
                      </w:rPr>
                    </m:ctrlPr>
                  </m:sSupPr>
                  <m:e>
                    <m:d>
                      <m:dPr>
                        <m:ctrlPr>
                          <w:rPr>
                            <w:rFonts w:ascii="Cambria Math" w:hAnsi="Cambria Math"/>
                            <w:i/>
                            <w:iCs/>
                            <w:sz w:val="18"/>
                            <w:szCs w:val="18"/>
                            <w:lang w:val="en-GB"/>
                          </w:rPr>
                        </m:ctrlPr>
                      </m:dPr>
                      <m:e>
                        <m:f>
                          <m:fPr>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d</m:t>
                                </m:r>
                              </m:e>
                              <m:sub>
                                <m:r>
                                  <w:rPr>
                                    <w:rFonts w:ascii="Cambria Math" w:hAnsi="Cambria Math"/>
                                    <w:sz w:val="18"/>
                                    <w:szCs w:val="18"/>
                                    <w:lang w:val="en-GB"/>
                                  </w:rPr>
                                  <m:t>in</m:t>
                                </m:r>
                              </m:sub>
                            </m:sSub>
                          </m:num>
                          <m:den>
                            <m:r>
                              <w:rPr>
                                <w:rFonts w:ascii="Cambria Math" w:hAnsi="Cambria Math"/>
                                <w:sz w:val="18"/>
                                <w:szCs w:val="18"/>
                                <w:lang w:val="en-GB"/>
                              </w:rPr>
                              <m:t>4</m:t>
                            </m:r>
                          </m:den>
                        </m:f>
                      </m:e>
                    </m:d>
                  </m:e>
                  <m:sup>
                    <m:r>
                      <w:rPr>
                        <w:rFonts w:ascii="Cambria Math" w:hAnsi="Cambria Math"/>
                        <w:sz w:val="18"/>
                        <w:szCs w:val="18"/>
                        <w:lang w:val="en-GB"/>
                      </w:rPr>
                      <m:t>2</m:t>
                    </m:r>
                  </m:sup>
                </m:sSup>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w</m:t>
                    </m:r>
                  </m:e>
                  <m:sub>
                    <m:r>
                      <w:rPr>
                        <w:rFonts w:ascii="Cambria Math" w:hAnsi="Cambria Math"/>
                        <w:sz w:val="18"/>
                        <w:szCs w:val="18"/>
                        <w:lang w:val="en-GB"/>
                      </w:rPr>
                      <m:t>2</m:t>
                    </m:r>
                  </m:sub>
                </m:sSub>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2</m:t>
                    </m:r>
                  </m:sub>
                </m:sSub>
                <m:r>
                  <w:rPr>
                    <w:rFonts w:ascii="Cambria Math" w:hAnsi="Cambria Math"/>
                    <w:sz w:val="18"/>
                    <w:szCs w:val="18"/>
                    <w:lang w:val="en-GB"/>
                  </w:rPr>
                  <m:t>∙n</m:t>
                </m:r>
              </m:oMath>
            </m:oMathPara>
          </w:p>
        </w:tc>
        <w:tc>
          <w:tcPr>
            <w:tcW w:w="850" w:type="dxa"/>
            <w:vAlign w:val="center"/>
          </w:tcPr>
          <w:p w14:paraId="7675D49D" w14:textId="77777777" w:rsidR="005A0615" w:rsidRPr="00F20740" w:rsidRDefault="005A0615" w:rsidP="00910286">
            <w:pPr>
              <w:jc w:val="center"/>
              <w:rPr>
                <w:iCs/>
                <w:sz w:val="18"/>
                <w:szCs w:val="18"/>
                <w:lang w:val="en-GB"/>
              </w:rPr>
            </w:pPr>
          </w:p>
        </w:tc>
        <w:tc>
          <w:tcPr>
            <w:tcW w:w="1165" w:type="dxa"/>
            <w:vAlign w:val="center"/>
          </w:tcPr>
          <w:p w14:paraId="216A706A" w14:textId="77777777" w:rsidR="005A0615" w:rsidRPr="00F20740" w:rsidRDefault="005A0615" w:rsidP="00910286">
            <w:pPr>
              <w:jc w:val="center"/>
              <w:rPr>
                <w:iCs/>
                <w:sz w:val="18"/>
                <w:szCs w:val="18"/>
                <w:lang w:val="en-GB"/>
              </w:rPr>
            </w:pPr>
            <w:r w:rsidRPr="00F20740">
              <w:rPr>
                <w:iCs/>
                <w:sz w:val="18"/>
                <w:szCs w:val="18"/>
                <w:lang w:val="en-GB"/>
              </w:rPr>
              <w:t>29</w:t>
            </w:r>
          </w:p>
        </w:tc>
      </w:tr>
      <w:tr w:rsidR="005A0615" w:rsidRPr="00F20740" w14:paraId="1C6EBCD1" w14:textId="77777777" w:rsidTr="00F20740">
        <w:trPr>
          <w:trHeight w:val="236"/>
          <w:jc w:val="center"/>
        </w:trPr>
        <w:tc>
          <w:tcPr>
            <w:tcW w:w="2405" w:type="dxa"/>
            <w:vAlign w:val="center"/>
          </w:tcPr>
          <w:p w14:paraId="1855B3C9" w14:textId="51BF370F" w:rsidR="005A0615" w:rsidRPr="00F20740" w:rsidRDefault="008C6BDB" w:rsidP="00910286">
            <w:pPr>
              <w:rPr>
                <w:iCs/>
                <w:sz w:val="18"/>
                <w:szCs w:val="18"/>
                <w:lang w:val="en-GB"/>
              </w:rPr>
            </w:pPr>
            <w:r w:rsidRPr="00F20740">
              <w:rPr>
                <w:iCs/>
                <w:sz w:val="18"/>
                <w:szCs w:val="18"/>
                <w:lang w:val="en-GB"/>
              </w:rPr>
              <w:t>Air consumption, kg/sec</w:t>
            </w:r>
          </w:p>
        </w:tc>
        <w:tc>
          <w:tcPr>
            <w:tcW w:w="4820" w:type="dxa"/>
            <w:vAlign w:val="center"/>
          </w:tcPr>
          <w:p w14:paraId="2ADEDD18" w14:textId="77777777"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US"/>
                      </w:rPr>
                    </m:ctrlPr>
                  </m:sSubPr>
                  <m:e>
                    <m:r>
                      <w:rPr>
                        <w:rFonts w:ascii="Cambria Math" w:hAnsi="Cambria Math"/>
                        <w:sz w:val="18"/>
                        <w:szCs w:val="18"/>
                        <w:lang w:val="en-US"/>
                      </w:rPr>
                      <m:t>G</m:t>
                    </m:r>
                  </m:e>
                  <m:sub>
                    <m:r>
                      <w:rPr>
                        <w:rFonts w:ascii="Cambria Math" w:hAnsi="Cambria Math"/>
                        <w:sz w:val="18"/>
                        <w:szCs w:val="18"/>
                        <w:lang w:val="en-US"/>
                      </w:rPr>
                      <m:t>1</m:t>
                    </m:r>
                  </m:sub>
                </m:sSub>
                <m:r>
                  <w:rPr>
                    <w:rFonts w:ascii="Cambria Math" w:hAnsi="Cambria Math"/>
                    <w:sz w:val="18"/>
                    <w:szCs w:val="18"/>
                    <w:lang w:val="en-US"/>
                  </w:rPr>
                  <m:t>=</m:t>
                </m:r>
                <m:sSub>
                  <m:sSubPr>
                    <m:ctrlPr>
                      <w:rPr>
                        <w:rFonts w:ascii="Cambria Math" w:hAnsi="Cambria Math"/>
                        <w:i/>
                        <w:iCs/>
                        <w:sz w:val="18"/>
                        <w:szCs w:val="18"/>
                        <w:lang w:val="en-US"/>
                      </w:rPr>
                    </m:ctrlPr>
                  </m:sSubPr>
                  <m:e>
                    <m:r>
                      <w:rPr>
                        <w:rFonts w:ascii="Cambria Math" w:hAnsi="Cambria Math"/>
                        <w:sz w:val="18"/>
                        <w:szCs w:val="18"/>
                        <w:lang w:val="en-US"/>
                      </w:rPr>
                      <m:t>V</m:t>
                    </m:r>
                  </m:e>
                  <m:sub>
                    <m:r>
                      <w:rPr>
                        <w:rFonts w:ascii="Cambria Math" w:hAnsi="Cambria Math"/>
                        <w:sz w:val="18"/>
                        <w:szCs w:val="18"/>
                        <w:lang w:val="en-US"/>
                      </w:rPr>
                      <m:t>1</m:t>
                    </m:r>
                  </m:sub>
                </m:sSub>
                <m:r>
                  <w:rPr>
                    <w:rFonts w:ascii="Cambria Math" w:hAnsi="Cambria Math"/>
                    <w:sz w:val="18"/>
                    <w:szCs w:val="18"/>
                    <w:lang w:val="en-US"/>
                  </w:rPr>
                  <m:t>*</m:t>
                </m:r>
                <m:sSub>
                  <m:sSubPr>
                    <m:ctrlPr>
                      <w:rPr>
                        <w:rFonts w:ascii="Cambria Math" w:hAnsi="Cambria Math"/>
                        <w:i/>
                        <w:iCs/>
                        <w:sz w:val="18"/>
                        <w:szCs w:val="18"/>
                        <w:lang w:val="en-US"/>
                      </w:rPr>
                    </m:ctrlPr>
                  </m:sSubPr>
                  <m:e>
                    <m:r>
                      <w:rPr>
                        <w:rFonts w:ascii="Cambria Math" w:hAnsi="Cambria Math"/>
                        <w:sz w:val="18"/>
                        <w:szCs w:val="18"/>
                        <w:lang w:val="en-US"/>
                      </w:rPr>
                      <m:t>ρ</m:t>
                    </m:r>
                  </m:e>
                  <m:sub>
                    <m:r>
                      <w:rPr>
                        <w:rFonts w:ascii="Cambria Math" w:hAnsi="Cambria Math"/>
                        <w:sz w:val="18"/>
                        <w:szCs w:val="18"/>
                        <w:lang w:val="en-US"/>
                      </w:rPr>
                      <m:t>1</m:t>
                    </m:r>
                  </m:sub>
                </m:sSub>
              </m:oMath>
            </m:oMathPara>
          </w:p>
        </w:tc>
        <w:tc>
          <w:tcPr>
            <w:tcW w:w="850" w:type="dxa"/>
            <w:vAlign w:val="center"/>
          </w:tcPr>
          <w:p w14:paraId="42D4A89A" w14:textId="77777777" w:rsidR="005A0615" w:rsidRPr="00F20740" w:rsidRDefault="005A0615" w:rsidP="00910286">
            <w:pPr>
              <w:jc w:val="center"/>
              <w:rPr>
                <w:iCs/>
                <w:sz w:val="18"/>
                <w:szCs w:val="18"/>
                <w:lang w:val="en-GB"/>
              </w:rPr>
            </w:pPr>
            <w:r w:rsidRPr="00F20740">
              <w:rPr>
                <w:iCs/>
                <w:sz w:val="18"/>
                <w:szCs w:val="18"/>
                <w:lang w:val="en-GB"/>
              </w:rPr>
              <w:t>29,5</w:t>
            </w:r>
          </w:p>
        </w:tc>
        <w:tc>
          <w:tcPr>
            <w:tcW w:w="1165" w:type="dxa"/>
            <w:vAlign w:val="center"/>
          </w:tcPr>
          <w:p w14:paraId="7354EF56" w14:textId="77777777" w:rsidR="005A0615" w:rsidRPr="00F20740" w:rsidRDefault="005A0615" w:rsidP="00910286">
            <w:pPr>
              <w:jc w:val="center"/>
              <w:rPr>
                <w:iCs/>
                <w:sz w:val="18"/>
                <w:szCs w:val="18"/>
                <w:lang w:val="en-GB"/>
              </w:rPr>
            </w:pPr>
          </w:p>
        </w:tc>
      </w:tr>
      <w:tr w:rsidR="005A0615" w:rsidRPr="00F20740" w14:paraId="7B46CB96" w14:textId="77777777" w:rsidTr="00F20740">
        <w:trPr>
          <w:trHeight w:val="236"/>
          <w:jc w:val="center"/>
        </w:trPr>
        <w:tc>
          <w:tcPr>
            <w:tcW w:w="2405" w:type="dxa"/>
            <w:vAlign w:val="center"/>
          </w:tcPr>
          <w:p w14:paraId="5F4E5A17" w14:textId="7FADAF42" w:rsidR="005A0615" w:rsidRPr="00F20740" w:rsidRDefault="008C6BDB" w:rsidP="00910286">
            <w:pPr>
              <w:rPr>
                <w:iCs/>
                <w:sz w:val="18"/>
                <w:szCs w:val="18"/>
                <w:lang w:val="en-GB"/>
              </w:rPr>
            </w:pPr>
            <w:r w:rsidRPr="00F20740">
              <w:rPr>
                <w:iCs/>
                <w:sz w:val="18"/>
                <w:szCs w:val="18"/>
                <w:lang w:val="en-GB"/>
              </w:rPr>
              <w:t>Water outlet temperature</w:t>
            </w:r>
            <w:r w:rsidR="005A0615" w:rsidRPr="00F20740">
              <w:rPr>
                <w:iCs/>
                <w:sz w:val="18"/>
                <w:szCs w:val="18"/>
                <w:lang w:val="en-GB"/>
              </w:rPr>
              <w:t xml:space="preserve">, </w:t>
            </w:r>
            <w:r w:rsidR="005A0615" w:rsidRPr="00F20740">
              <w:rPr>
                <w:iCs/>
                <w:sz w:val="18"/>
                <w:szCs w:val="18"/>
                <w:vertAlign w:val="superscript"/>
                <w:lang w:val="en-GB"/>
              </w:rPr>
              <w:t>0</w:t>
            </w:r>
            <w:r w:rsidR="005A0615" w:rsidRPr="00F20740">
              <w:rPr>
                <w:iCs/>
                <w:sz w:val="18"/>
                <w:szCs w:val="18"/>
                <w:lang w:val="en-GB"/>
              </w:rPr>
              <w:t>C</w:t>
            </w:r>
          </w:p>
        </w:tc>
        <w:tc>
          <w:tcPr>
            <w:tcW w:w="4820" w:type="dxa"/>
            <w:vAlign w:val="center"/>
          </w:tcPr>
          <w:p w14:paraId="5BE31F16" w14:textId="77777777" w:rsidR="005A0615" w:rsidRPr="00F20740" w:rsidRDefault="00000000" w:rsidP="00910286">
            <w:pPr>
              <w:jc w:val="center"/>
              <w:rPr>
                <w:iCs/>
                <w:sz w:val="18"/>
                <w:szCs w:val="18"/>
                <w:lang w:val="en-GB"/>
              </w:rPr>
            </w:pPr>
            <m:oMathPara>
              <m:oMath>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2</m:t>
                    </m:r>
                  </m:sub>
                  <m:sup>
                    <m:r>
                      <w:rPr>
                        <w:rFonts w:ascii="Cambria Math" w:hAnsi="Cambria Math"/>
                        <w:sz w:val="18"/>
                        <w:szCs w:val="18"/>
                        <w:lang w:val="en-GB"/>
                      </w:rPr>
                      <m:t>''</m:t>
                    </m:r>
                  </m:sup>
                </m:sSubSup>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t</m:t>
                    </m:r>
                  </m:e>
                  <m:sub>
                    <m:r>
                      <w:rPr>
                        <w:rFonts w:ascii="Cambria Math" w:hAnsi="Cambria Math"/>
                        <w:sz w:val="18"/>
                        <w:szCs w:val="18"/>
                        <w:lang w:val="en-GB"/>
                      </w:rPr>
                      <m:t>2</m:t>
                    </m:r>
                  </m:sub>
                  <m:sup>
                    <m:r>
                      <w:rPr>
                        <w:rFonts w:ascii="Cambria Math" w:hAnsi="Cambria Math"/>
                        <w:sz w:val="18"/>
                        <w:szCs w:val="18"/>
                        <w:lang w:val="en-GB"/>
                      </w:rPr>
                      <m:t>'</m:t>
                    </m:r>
                  </m:sup>
                </m:sSubSup>
                <m:r>
                  <w:rPr>
                    <w:rFonts w:ascii="Cambria Math" w:hAnsi="Cambria Math"/>
                    <w:sz w:val="18"/>
                    <w:szCs w:val="18"/>
                    <w:lang w:val="en-GB"/>
                  </w:rPr>
                  <m:t>+</m:t>
                </m:r>
                <m:f>
                  <m:fPr>
                    <m:ctrlPr>
                      <w:rPr>
                        <w:rFonts w:ascii="Cambria Math" w:hAnsi="Cambria Math"/>
                        <w:i/>
                        <w:iCs/>
                        <w:sz w:val="18"/>
                        <w:szCs w:val="18"/>
                        <w:lang w:val="en-GB"/>
                      </w:rPr>
                    </m:ctrlPr>
                  </m:fPr>
                  <m:num>
                    <m:r>
                      <w:rPr>
                        <w:rFonts w:ascii="Cambria Math" w:hAnsi="Cambria Math"/>
                        <w:sz w:val="18"/>
                        <w:szCs w:val="18"/>
                        <w:lang w:val="en-GB"/>
                      </w:rPr>
                      <m:t>Q</m:t>
                    </m:r>
                  </m:num>
                  <m:den>
                    <m:sSub>
                      <m:sSubPr>
                        <m:ctrlPr>
                          <w:rPr>
                            <w:rFonts w:ascii="Cambria Math" w:hAnsi="Cambria Math"/>
                            <w:i/>
                            <w:iCs/>
                            <w:sz w:val="18"/>
                            <w:szCs w:val="18"/>
                            <w:lang w:val="en-GB"/>
                          </w:rPr>
                        </m:ctrlPr>
                      </m:sSubPr>
                      <m:e>
                        <m:r>
                          <w:rPr>
                            <w:rFonts w:ascii="Cambria Math" w:hAnsi="Cambria Math"/>
                            <w:sz w:val="18"/>
                            <w:szCs w:val="18"/>
                            <w:lang w:val="en-GB"/>
                          </w:rPr>
                          <m:t>G</m:t>
                        </m:r>
                      </m:e>
                      <m:sub>
                        <m:r>
                          <w:rPr>
                            <w:rFonts w:ascii="Cambria Math" w:hAnsi="Cambria Math"/>
                            <w:sz w:val="18"/>
                            <w:szCs w:val="18"/>
                            <w:lang w:val="en-GB"/>
                          </w:rPr>
                          <m:t>2</m:t>
                        </m:r>
                      </m:sub>
                    </m:sSub>
                    <m:sSub>
                      <m:sSubPr>
                        <m:ctrlPr>
                          <w:rPr>
                            <w:rFonts w:ascii="Cambria Math" w:hAnsi="Cambria Math"/>
                            <w:i/>
                            <w:iCs/>
                            <w:sz w:val="18"/>
                            <w:szCs w:val="18"/>
                            <w:lang w:val="en-GB"/>
                          </w:rPr>
                        </m:ctrlPr>
                      </m:sSubPr>
                      <m:e>
                        <m:r>
                          <w:rPr>
                            <w:rFonts w:ascii="Cambria Math" w:hAnsi="Cambria Math"/>
                            <w:sz w:val="18"/>
                            <w:szCs w:val="18"/>
                            <w:lang w:val="en-GB"/>
                          </w:rPr>
                          <m:t>∙Cp</m:t>
                        </m:r>
                      </m:e>
                      <m:sub>
                        <m:r>
                          <w:rPr>
                            <w:rFonts w:ascii="Cambria Math" w:hAnsi="Cambria Math"/>
                            <w:sz w:val="18"/>
                            <w:szCs w:val="18"/>
                            <w:lang w:val="en-GB"/>
                          </w:rPr>
                          <m:t>2</m:t>
                        </m:r>
                      </m:sub>
                    </m:sSub>
                  </m:den>
                </m:f>
              </m:oMath>
            </m:oMathPara>
          </w:p>
        </w:tc>
        <w:tc>
          <w:tcPr>
            <w:tcW w:w="850" w:type="dxa"/>
            <w:vAlign w:val="center"/>
          </w:tcPr>
          <w:p w14:paraId="332C7D10" w14:textId="77777777" w:rsidR="005A0615" w:rsidRPr="00F20740" w:rsidRDefault="005A0615" w:rsidP="00910286">
            <w:pPr>
              <w:jc w:val="center"/>
              <w:rPr>
                <w:iCs/>
                <w:sz w:val="18"/>
                <w:szCs w:val="18"/>
                <w:lang w:val="en-GB"/>
              </w:rPr>
            </w:pPr>
          </w:p>
        </w:tc>
        <w:tc>
          <w:tcPr>
            <w:tcW w:w="1165" w:type="dxa"/>
            <w:vAlign w:val="center"/>
          </w:tcPr>
          <w:p w14:paraId="4CC6A222" w14:textId="77777777" w:rsidR="005A0615" w:rsidRPr="00F20740" w:rsidRDefault="005A0615" w:rsidP="00910286">
            <w:pPr>
              <w:jc w:val="center"/>
              <w:rPr>
                <w:iCs/>
                <w:sz w:val="18"/>
                <w:szCs w:val="18"/>
                <w:lang w:val="en-GB"/>
              </w:rPr>
            </w:pPr>
            <w:r w:rsidRPr="00F20740">
              <w:rPr>
                <w:iCs/>
                <w:sz w:val="18"/>
                <w:szCs w:val="18"/>
                <w:lang w:val="en-GB"/>
              </w:rPr>
              <w:t>21,25</w:t>
            </w:r>
          </w:p>
        </w:tc>
      </w:tr>
      <w:tr w:rsidR="005A0615" w:rsidRPr="00F20740" w14:paraId="1F6ED289" w14:textId="77777777" w:rsidTr="00F20740">
        <w:trPr>
          <w:trHeight w:val="236"/>
          <w:jc w:val="center"/>
        </w:trPr>
        <w:tc>
          <w:tcPr>
            <w:tcW w:w="2405" w:type="dxa"/>
            <w:vAlign w:val="center"/>
          </w:tcPr>
          <w:p w14:paraId="65FD4681" w14:textId="2CB226C3" w:rsidR="005A0615" w:rsidRPr="00F20740" w:rsidRDefault="008C6BDB" w:rsidP="00910286">
            <w:pPr>
              <w:rPr>
                <w:iCs/>
                <w:sz w:val="18"/>
                <w:szCs w:val="18"/>
                <w:lang w:val="en-GB"/>
              </w:rPr>
            </w:pPr>
            <w:r w:rsidRPr="00F20740">
              <w:rPr>
                <w:iCs/>
                <w:sz w:val="18"/>
                <w:szCs w:val="18"/>
                <w:lang w:val="en-GB"/>
              </w:rPr>
              <w:t>Average temperature difference</w:t>
            </w:r>
            <w:r w:rsidR="005A0615" w:rsidRPr="00F20740">
              <w:rPr>
                <w:iCs/>
                <w:sz w:val="18"/>
                <w:szCs w:val="18"/>
                <w:lang w:val="en-GB"/>
              </w:rPr>
              <w:t xml:space="preserve">, </w:t>
            </w:r>
            <w:r w:rsidR="005A0615" w:rsidRPr="00F20740">
              <w:rPr>
                <w:iCs/>
                <w:sz w:val="18"/>
                <w:szCs w:val="18"/>
                <w:vertAlign w:val="superscript"/>
                <w:lang w:val="en-GB"/>
              </w:rPr>
              <w:t>0</w:t>
            </w:r>
            <w:r w:rsidR="005A0615" w:rsidRPr="00F20740">
              <w:rPr>
                <w:iCs/>
                <w:sz w:val="18"/>
                <w:szCs w:val="18"/>
                <w:lang w:val="en-GB"/>
              </w:rPr>
              <w:t>C</w:t>
            </w:r>
          </w:p>
        </w:tc>
        <w:tc>
          <w:tcPr>
            <w:tcW w:w="4820" w:type="dxa"/>
            <w:vAlign w:val="center"/>
          </w:tcPr>
          <w:p w14:paraId="4086BD5F" w14:textId="773AFC28"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GB"/>
                      </w:rPr>
                    </m:ctrlPr>
                  </m:sSubPr>
                  <m:e>
                    <m:acc>
                      <m:accPr>
                        <m:chr m:val="̅"/>
                        <m:ctrlPr>
                          <w:rPr>
                            <w:rFonts w:ascii="Cambria Math" w:hAnsi="Cambria Math"/>
                            <w:i/>
                            <w:iCs/>
                            <w:sz w:val="18"/>
                            <w:szCs w:val="18"/>
                            <w:lang w:val="en-GB"/>
                          </w:rPr>
                        </m:ctrlPr>
                      </m:accPr>
                      <m:e>
                        <m:r>
                          <w:rPr>
                            <w:rFonts w:ascii="Cambria Math" w:hAnsi="Cambria Math"/>
                            <w:sz w:val="18"/>
                            <w:szCs w:val="18"/>
                            <w:lang w:val="en-GB"/>
                          </w:rPr>
                          <m:t>∆t</m:t>
                        </m:r>
                      </m:e>
                    </m:acc>
                  </m:e>
                  <m:sub>
                    <m:r>
                      <w:rPr>
                        <w:rFonts w:ascii="Cambria Math" w:hAnsi="Cambria Math"/>
                        <w:sz w:val="18"/>
                        <w:szCs w:val="18"/>
                        <w:lang w:val="en-GB"/>
                      </w:rPr>
                      <m:t>aver.</m:t>
                    </m:r>
                  </m:sub>
                </m:sSub>
                <m:r>
                  <w:rPr>
                    <w:rFonts w:ascii="Cambria Math" w:hAnsi="Cambria Math"/>
                    <w:sz w:val="18"/>
                    <w:szCs w:val="18"/>
                    <w:lang w:val="en-GB"/>
                  </w:rPr>
                  <m:t>=</m:t>
                </m:r>
                <m:f>
                  <m:fPr>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∆t</m:t>
                        </m:r>
                      </m:e>
                      <m:sub>
                        <m:r>
                          <w:rPr>
                            <w:rFonts w:ascii="Cambria Math" w:hAnsi="Cambria Math"/>
                            <w:sz w:val="18"/>
                            <w:szCs w:val="18"/>
                            <w:lang w:val="en-GB"/>
                          </w:rPr>
                          <m:t>big</m:t>
                        </m:r>
                      </m:sub>
                    </m:sSub>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∆t</m:t>
                        </m:r>
                      </m:e>
                      <m:sub>
                        <m:r>
                          <w:rPr>
                            <w:rFonts w:ascii="Cambria Math" w:hAnsi="Cambria Math"/>
                            <w:sz w:val="18"/>
                            <w:szCs w:val="18"/>
                            <w:lang w:val="en-GB"/>
                          </w:rPr>
                          <m:t>small</m:t>
                        </m:r>
                      </m:sub>
                    </m:sSub>
                  </m:num>
                  <m:den>
                    <m:r>
                      <w:rPr>
                        <w:rFonts w:ascii="Cambria Math" w:hAnsi="Cambria Math"/>
                        <w:sz w:val="18"/>
                        <w:szCs w:val="18"/>
                        <w:lang w:val="en-GB"/>
                      </w:rPr>
                      <m:t>ln</m:t>
                    </m:r>
                    <m:f>
                      <m:fPr>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∆t</m:t>
                            </m:r>
                          </m:e>
                          <m:sub>
                            <m:r>
                              <w:rPr>
                                <w:rFonts w:ascii="Cambria Math" w:hAnsi="Cambria Math"/>
                                <w:sz w:val="18"/>
                                <w:szCs w:val="18"/>
                                <w:lang w:val="en-GB"/>
                              </w:rPr>
                              <m:t>big</m:t>
                            </m:r>
                          </m:sub>
                        </m:sSub>
                      </m:num>
                      <m:den>
                        <m:sSub>
                          <m:sSubPr>
                            <m:ctrlPr>
                              <w:rPr>
                                <w:rFonts w:ascii="Cambria Math" w:hAnsi="Cambria Math"/>
                                <w:i/>
                                <w:iCs/>
                                <w:sz w:val="18"/>
                                <w:szCs w:val="18"/>
                                <w:lang w:val="en-GB"/>
                              </w:rPr>
                            </m:ctrlPr>
                          </m:sSubPr>
                          <m:e>
                            <m:r>
                              <w:rPr>
                                <w:rFonts w:ascii="Cambria Math" w:hAnsi="Cambria Math"/>
                                <w:sz w:val="18"/>
                                <w:szCs w:val="18"/>
                                <w:lang w:val="en-GB"/>
                              </w:rPr>
                              <m:t>∆t</m:t>
                            </m:r>
                          </m:e>
                          <m:sub>
                            <m:r>
                              <w:rPr>
                                <w:rFonts w:ascii="Cambria Math" w:hAnsi="Cambria Math"/>
                                <w:sz w:val="18"/>
                                <w:szCs w:val="18"/>
                                <w:lang w:val="en-GB"/>
                              </w:rPr>
                              <m:t>small</m:t>
                            </m:r>
                          </m:sub>
                        </m:sSub>
                      </m:den>
                    </m:f>
                  </m:den>
                </m:f>
              </m:oMath>
            </m:oMathPara>
          </w:p>
        </w:tc>
        <w:tc>
          <w:tcPr>
            <w:tcW w:w="2015" w:type="dxa"/>
            <w:gridSpan w:val="2"/>
            <w:vAlign w:val="center"/>
          </w:tcPr>
          <w:p w14:paraId="0C1BBEAE" w14:textId="77777777" w:rsidR="005A0615" w:rsidRPr="00F20740" w:rsidRDefault="005A0615" w:rsidP="00910286">
            <w:pPr>
              <w:jc w:val="center"/>
              <w:rPr>
                <w:iCs/>
                <w:sz w:val="18"/>
                <w:szCs w:val="18"/>
                <w:lang w:val="en-GB"/>
              </w:rPr>
            </w:pPr>
            <w:r w:rsidRPr="00F20740">
              <w:rPr>
                <w:iCs/>
                <w:sz w:val="18"/>
                <w:szCs w:val="18"/>
                <w:lang w:val="en-GB"/>
              </w:rPr>
              <w:t>5,6</w:t>
            </w:r>
          </w:p>
        </w:tc>
      </w:tr>
      <w:tr w:rsidR="005A0615" w:rsidRPr="00F20740" w14:paraId="224F80B0" w14:textId="77777777" w:rsidTr="00F20740">
        <w:trPr>
          <w:trHeight w:val="281"/>
          <w:jc w:val="center"/>
        </w:trPr>
        <w:tc>
          <w:tcPr>
            <w:tcW w:w="2405" w:type="dxa"/>
            <w:vAlign w:val="center"/>
          </w:tcPr>
          <w:p w14:paraId="798F8385" w14:textId="00DA06F5" w:rsidR="005A0615" w:rsidRPr="00F20740" w:rsidRDefault="006E0E94" w:rsidP="00910286">
            <w:pPr>
              <w:rPr>
                <w:iCs/>
                <w:sz w:val="18"/>
                <w:szCs w:val="18"/>
                <w:lang w:val="en-GB"/>
              </w:rPr>
            </w:pPr>
            <w:r w:rsidRPr="00F20740">
              <w:rPr>
                <w:iCs/>
                <w:sz w:val="18"/>
                <w:szCs w:val="18"/>
                <w:lang w:val="en-GB"/>
              </w:rPr>
              <w:t>Reynolds number</w:t>
            </w:r>
          </w:p>
        </w:tc>
        <w:tc>
          <w:tcPr>
            <w:tcW w:w="4820" w:type="dxa"/>
            <w:vAlign w:val="center"/>
          </w:tcPr>
          <w:p w14:paraId="11B57689" w14:textId="34FD174B"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GB"/>
                      </w:rPr>
                    </m:ctrlPr>
                  </m:sSubPr>
                  <m:e>
                    <m:r>
                      <w:rPr>
                        <w:rFonts w:ascii="Cambria Math" w:hAnsi="Cambria Math"/>
                        <w:sz w:val="18"/>
                        <w:szCs w:val="18"/>
                        <w:lang w:val="en-GB"/>
                      </w:rPr>
                      <m:t>Re</m:t>
                    </m:r>
                  </m:e>
                  <m:sub>
                    <m:r>
                      <w:rPr>
                        <w:rFonts w:ascii="Cambria Math" w:hAnsi="Cambria Math"/>
                        <w:sz w:val="18"/>
                        <w:szCs w:val="18"/>
                        <w:lang w:val="en-GB"/>
                      </w:rPr>
                      <m:t>x</m:t>
                    </m:r>
                  </m:sub>
                </m:sSub>
                <m:r>
                  <w:rPr>
                    <w:rFonts w:ascii="Cambria Math" w:hAnsi="Cambria Math"/>
                    <w:sz w:val="18"/>
                    <w:szCs w:val="18"/>
                    <w:lang w:val="en-GB"/>
                  </w:rPr>
                  <m:t>=</m:t>
                </m:r>
                <m:f>
                  <m:fPr>
                    <m:type m:val="lin"/>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w</m:t>
                        </m:r>
                      </m:e>
                      <m:sub>
                        <m:r>
                          <w:rPr>
                            <w:rFonts w:ascii="Cambria Math" w:hAnsi="Cambria Math"/>
                            <w:sz w:val="18"/>
                            <w:szCs w:val="18"/>
                            <w:lang w:val="en-GB"/>
                          </w:rPr>
                          <m:t>x</m:t>
                        </m:r>
                      </m:sub>
                    </m:sSub>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d</m:t>
                        </m:r>
                      </m:e>
                      <m:sub>
                        <m:r>
                          <w:rPr>
                            <w:rFonts w:ascii="Cambria Math" w:hAnsi="Cambria Math"/>
                            <w:sz w:val="18"/>
                            <w:szCs w:val="18"/>
                            <w:lang w:val="en-GB"/>
                          </w:rPr>
                          <m:t>x</m:t>
                        </m:r>
                      </m:sub>
                    </m:sSub>
                  </m:num>
                  <m:den>
                    <m:sSub>
                      <m:sSubPr>
                        <m:ctrlPr>
                          <w:rPr>
                            <w:rFonts w:ascii="Cambria Math" w:hAnsi="Cambria Math"/>
                            <w:i/>
                            <w:iCs/>
                            <w:sz w:val="18"/>
                            <w:szCs w:val="18"/>
                            <w:lang w:val="en-GB"/>
                          </w:rPr>
                        </m:ctrlPr>
                      </m:sSubPr>
                      <m:e>
                        <m:r>
                          <w:rPr>
                            <w:rFonts w:ascii="Cambria Math" w:hAnsi="Cambria Math"/>
                            <w:sz w:val="18"/>
                            <w:szCs w:val="18"/>
                            <w:lang w:val="en-GB"/>
                          </w:rPr>
                          <m:t>γ</m:t>
                        </m:r>
                      </m:e>
                      <m:sub>
                        <m:r>
                          <w:rPr>
                            <w:rFonts w:ascii="Cambria Math" w:hAnsi="Cambria Math"/>
                            <w:sz w:val="18"/>
                            <w:szCs w:val="18"/>
                            <w:lang w:val="en-GB"/>
                          </w:rPr>
                          <m:t>x</m:t>
                        </m:r>
                      </m:sub>
                    </m:sSub>
                  </m:den>
                </m:f>
              </m:oMath>
            </m:oMathPara>
          </w:p>
        </w:tc>
        <w:tc>
          <w:tcPr>
            <w:tcW w:w="850" w:type="dxa"/>
            <w:vAlign w:val="center"/>
          </w:tcPr>
          <w:p w14:paraId="79912AED" w14:textId="77777777" w:rsidR="005A0615" w:rsidRPr="00F20740" w:rsidRDefault="005A0615" w:rsidP="00910286">
            <w:pPr>
              <w:jc w:val="center"/>
              <w:rPr>
                <w:iCs/>
                <w:sz w:val="18"/>
                <w:szCs w:val="18"/>
                <w:lang w:val="en-GB"/>
              </w:rPr>
            </w:pPr>
            <w:r w:rsidRPr="00F20740">
              <w:rPr>
                <w:iCs/>
                <w:sz w:val="18"/>
                <w:szCs w:val="18"/>
                <w:lang w:val="en-GB"/>
              </w:rPr>
              <w:t>2610</w:t>
            </w:r>
          </w:p>
        </w:tc>
        <w:tc>
          <w:tcPr>
            <w:tcW w:w="1165" w:type="dxa"/>
            <w:vAlign w:val="center"/>
          </w:tcPr>
          <w:p w14:paraId="5128B909" w14:textId="77777777" w:rsidR="005A0615" w:rsidRPr="00F20740" w:rsidRDefault="005A0615" w:rsidP="00910286">
            <w:pPr>
              <w:jc w:val="center"/>
              <w:rPr>
                <w:iCs/>
                <w:sz w:val="18"/>
                <w:szCs w:val="18"/>
                <w:lang w:val="en-GB"/>
              </w:rPr>
            </w:pPr>
            <w:r w:rsidRPr="00F20740">
              <w:rPr>
                <w:iCs/>
                <w:sz w:val="18"/>
                <w:szCs w:val="18"/>
                <w:lang w:val="en-GB"/>
              </w:rPr>
              <w:t>9843,5</w:t>
            </w:r>
          </w:p>
        </w:tc>
      </w:tr>
      <w:tr w:rsidR="005A0615" w:rsidRPr="00F20740" w14:paraId="1361A03E" w14:textId="77777777" w:rsidTr="00F20740">
        <w:trPr>
          <w:trHeight w:val="628"/>
          <w:jc w:val="center"/>
        </w:trPr>
        <w:tc>
          <w:tcPr>
            <w:tcW w:w="2405" w:type="dxa"/>
            <w:vMerge w:val="restart"/>
            <w:vAlign w:val="center"/>
          </w:tcPr>
          <w:p w14:paraId="5F08A16C" w14:textId="74A056F8" w:rsidR="005A0615" w:rsidRPr="00F20740" w:rsidRDefault="006E0E94" w:rsidP="00910286">
            <w:pPr>
              <w:rPr>
                <w:iCs/>
                <w:sz w:val="18"/>
                <w:szCs w:val="18"/>
                <w:lang w:val="en-GB"/>
              </w:rPr>
            </w:pPr>
            <w:r w:rsidRPr="00F20740">
              <w:rPr>
                <w:iCs/>
                <w:sz w:val="18"/>
                <w:szCs w:val="18"/>
                <w:lang w:val="en-GB"/>
              </w:rPr>
              <w:t>Nusselt criterion</w:t>
            </w:r>
          </w:p>
        </w:tc>
        <w:tc>
          <w:tcPr>
            <w:tcW w:w="4820" w:type="dxa"/>
            <w:vAlign w:val="center"/>
          </w:tcPr>
          <w:p w14:paraId="6925A2FE" w14:textId="77777777"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GB"/>
                      </w:rPr>
                    </m:ctrlPr>
                  </m:sSubPr>
                  <m:e>
                    <m:r>
                      <w:rPr>
                        <w:rFonts w:ascii="Cambria Math" w:hAnsi="Cambria Math"/>
                        <w:sz w:val="18"/>
                        <w:szCs w:val="18"/>
                        <w:lang w:val="en-GB"/>
                      </w:rPr>
                      <m:t>Nu</m:t>
                    </m:r>
                  </m:e>
                  <m:sub>
                    <m:r>
                      <w:rPr>
                        <w:rFonts w:ascii="Cambria Math" w:hAnsi="Cambria Math"/>
                        <w:sz w:val="18"/>
                        <w:szCs w:val="18"/>
                        <w:lang w:val="en-GB"/>
                      </w:rPr>
                      <m:t>x</m:t>
                    </m:r>
                  </m:sub>
                </m:sSub>
                <m:r>
                  <w:rPr>
                    <w:rFonts w:ascii="Cambria Math" w:hAnsi="Cambria Math"/>
                    <w:sz w:val="18"/>
                    <w:szCs w:val="18"/>
                    <w:lang w:val="en-GB"/>
                  </w:rPr>
                  <m:t>=0,021∙</m:t>
                </m:r>
                <m:sSubSup>
                  <m:sSubSupPr>
                    <m:ctrlPr>
                      <w:rPr>
                        <w:rFonts w:ascii="Cambria Math" w:hAnsi="Cambria Math"/>
                        <w:i/>
                        <w:iCs/>
                        <w:sz w:val="18"/>
                        <w:szCs w:val="18"/>
                        <w:lang w:val="en-GB"/>
                      </w:rPr>
                    </m:ctrlPr>
                  </m:sSubSupPr>
                  <m:e>
                    <m:r>
                      <w:rPr>
                        <w:rFonts w:ascii="Cambria Math" w:hAnsi="Cambria Math"/>
                        <w:sz w:val="18"/>
                        <w:szCs w:val="18"/>
                        <w:lang w:val="en-GB"/>
                      </w:rPr>
                      <m:t>Re</m:t>
                    </m:r>
                  </m:e>
                  <m:sub>
                    <m:r>
                      <w:rPr>
                        <w:rFonts w:ascii="Cambria Math" w:hAnsi="Cambria Math"/>
                        <w:sz w:val="18"/>
                        <w:szCs w:val="18"/>
                        <w:lang w:val="en-GB"/>
                      </w:rPr>
                      <m:t>x</m:t>
                    </m:r>
                  </m:sub>
                  <m:sup>
                    <m:r>
                      <w:rPr>
                        <w:rFonts w:ascii="Cambria Math" w:hAnsi="Cambria Math"/>
                        <w:sz w:val="18"/>
                        <w:szCs w:val="18"/>
                        <w:lang w:val="en-GB"/>
                      </w:rPr>
                      <m:t>0,8</m:t>
                    </m:r>
                  </m:sup>
                </m:sSubSup>
                <m:r>
                  <w:rPr>
                    <w:rFonts w:ascii="Cambria Math" w:hAnsi="Cambria Math"/>
                    <w:sz w:val="18"/>
                    <w:szCs w:val="18"/>
                    <w:lang w:val="en-GB"/>
                  </w:rPr>
                  <m:t>∙</m:t>
                </m:r>
                <m:sSubSup>
                  <m:sSubSupPr>
                    <m:ctrlPr>
                      <w:rPr>
                        <w:rFonts w:ascii="Cambria Math" w:hAnsi="Cambria Math"/>
                        <w:i/>
                        <w:iCs/>
                        <w:sz w:val="18"/>
                        <w:szCs w:val="18"/>
                        <w:lang w:val="en-GB"/>
                      </w:rPr>
                    </m:ctrlPr>
                  </m:sSubSupPr>
                  <m:e>
                    <m:r>
                      <w:rPr>
                        <w:rFonts w:ascii="Cambria Math" w:hAnsi="Cambria Math"/>
                        <w:sz w:val="18"/>
                        <w:szCs w:val="18"/>
                        <w:lang w:val="en-GB"/>
                      </w:rPr>
                      <m:t>Pr</m:t>
                    </m:r>
                  </m:e>
                  <m:sub>
                    <m:r>
                      <w:rPr>
                        <w:rFonts w:ascii="Cambria Math" w:hAnsi="Cambria Math"/>
                        <w:sz w:val="18"/>
                        <w:szCs w:val="18"/>
                        <w:lang w:val="en-GB"/>
                      </w:rPr>
                      <m:t>x</m:t>
                    </m:r>
                  </m:sub>
                  <m:sup>
                    <m:r>
                      <w:rPr>
                        <w:rFonts w:ascii="Cambria Math" w:hAnsi="Cambria Math"/>
                        <w:sz w:val="18"/>
                        <w:szCs w:val="18"/>
                        <w:lang w:val="en-GB"/>
                      </w:rPr>
                      <m:t>0,43</m:t>
                    </m:r>
                  </m:sup>
                </m:sSubSup>
                <m:r>
                  <w:rPr>
                    <w:rFonts w:ascii="Cambria Math" w:hAnsi="Cambria Math"/>
                    <w:sz w:val="18"/>
                    <w:szCs w:val="18"/>
                    <w:lang w:val="en-GB"/>
                  </w:rPr>
                  <m:t>∙</m:t>
                </m:r>
                <m:sSup>
                  <m:sSupPr>
                    <m:ctrlPr>
                      <w:rPr>
                        <w:rFonts w:ascii="Cambria Math" w:hAnsi="Cambria Math"/>
                        <w:i/>
                        <w:iCs/>
                        <w:sz w:val="18"/>
                        <w:szCs w:val="18"/>
                        <w:lang w:val="en-GB"/>
                      </w:rPr>
                    </m:ctrlPr>
                  </m:sSupPr>
                  <m:e>
                    <m:d>
                      <m:dPr>
                        <m:ctrlPr>
                          <w:rPr>
                            <w:rFonts w:ascii="Cambria Math" w:hAnsi="Cambria Math"/>
                            <w:i/>
                            <w:iCs/>
                            <w:sz w:val="18"/>
                            <w:szCs w:val="18"/>
                            <w:lang w:val="en-GB"/>
                          </w:rPr>
                        </m:ctrlPr>
                      </m:dPr>
                      <m:e>
                        <m:f>
                          <m:fPr>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Pr</m:t>
                                </m:r>
                              </m:e>
                              <m:sub>
                                <m:r>
                                  <w:rPr>
                                    <w:rFonts w:ascii="Cambria Math" w:hAnsi="Cambria Math"/>
                                    <w:sz w:val="18"/>
                                    <w:szCs w:val="18"/>
                                    <w:lang w:val="en-GB"/>
                                  </w:rPr>
                                  <m:t>x</m:t>
                                </m:r>
                              </m:sub>
                            </m:sSub>
                          </m:num>
                          <m:den>
                            <m:sSub>
                              <m:sSubPr>
                                <m:ctrlPr>
                                  <w:rPr>
                                    <w:rFonts w:ascii="Cambria Math" w:hAnsi="Cambria Math"/>
                                    <w:i/>
                                    <w:iCs/>
                                    <w:sz w:val="18"/>
                                    <w:szCs w:val="18"/>
                                    <w:lang w:val="en-GB"/>
                                  </w:rPr>
                                </m:ctrlPr>
                              </m:sSubPr>
                              <m:e>
                                <m:r>
                                  <w:rPr>
                                    <w:rFonts w:ascii="Cambria Math" w:hAnsi="Cambria Math"/>
                                    <w:sz w:val="18"/>
                                    <w:szCs w:val="18"/>
                                    <w:lang w:val="en-GB"/>
                                  </w:rPr>
                                  <m:t>Pr</m:t>
                                </m:r>
                              </m:e>
                              <m:sub>
                                <m:r>
                                  <w:rPr>
                                    <w:rFonts w:ascii="Cambria Math" w:hAnsi="Cambria Math"/>
                                    <w:sz w:val="18"/>
                                    <w:szCs w:val="18"/>
                                    <w:lang w:val="en-GB"/>
                                  </w:rPr>
                                  <m:t>wall</m:t>
                                </m:r>
                              </m:sub>
                            </m:sSub>
                          </m:den>
                        </m:f>
                      </m:e>
                    </m:d>
                  </m:e>
                  <m:sup>
                    <m:r>
                      <w:rPr>
                        <w:rFonts w:ascii="Cambria Math" w:hAnsi="Cambria Math"/>
                        <w:sz w:val="18"/>
                        <w:szCs w:val="18"/>
                        <w:lang w:val="en-GB"/>
                      </w:rPr>
                      <m:t>0,25</m:t>
                    </m:r>
                  </m:sup>
                </m:sSup>
              </m:oMath>
            </m:oMathPara>
          </w:p>
        </w:tc>
        <w:tc>
          <w:tcPr>
            <w:tcW w:w="850" w:type="dxa"/>
            <w:vAlign w:val="center"/>
          </w:tcPr>
          <w:p w14:paraId="63EAE6A7" w14:textId="77777777" w:rsidR="005A0615" w:rsidRPr="00F20740" w:rsidRDefault="005A0615" w:rsidP="00910286">
            <w:pPr>
              <w:jc w:val="center"/>
              <w:rPr>
                <w:iCs/>
                <w:sz w:val="18"/>
                <w:szCs w:val="18"/>
                <w:lang w:val="en-GB"/>
              </w:rPr>
            </w:pPr>
          </w:p>
        </w:tc>
        <w:tc>
          <w:tcPr>
            <w:tcW w:w="1165" w:type="dxa"/>
            <w:vAlign w:val="center"/>
          </w:tcPr>
          <w:p w14:paraId="459F8296" w14:textId="77777777" w:rsidR="005A0615" w:rsidRPr="00F20740" w:rsidRDefault="005A0615" w:rsidP="00910286">
            <w:pPr>
              <w:jc w:val="center"/>
              <w:rPr>
                <w:iCs/>
                <w:sz w:val="18"/>
                <w:szCs w:val="18"/>
                <w:lang w:val="en-GB"/>
              </w:rPr>
            </w:pPr>
            <w:r w:rsidRPr="00F20740">
              <w:rPr>
                <w:iCs/>
                <w:sz w:val="18"/>
                <w:szCs w:val="18"/>
                <w:lang w:val="en-GB"/>
              </w:rPr>
              <w:t>78</w:t>
            </w:r>
          </w:p>
        </w:tc>
      </w:tr>
      <w:tr w:rsidR="005A0615" w:rsidRPr="00F20740" w14:paraId="5D719C55" w14:textId="77777777" w:rsidTr="00F20740">
        <w:trPr>
          <w:trHeight w:val="236"/>
          <w:jc w:val="center"/>
        </w:trPr>
        <w:tc>
          <w:tcPr>
            <w:tcW w:w="2405" w:type="dxa"/>
            <w:vMerge/>
            <w:vAlign w:val="center"/>
          </w:tcPr>
          <w:p w14:paraId="234D25A5" w14:textId="77777777" w:rsidR="005A0615" w:rsidRPr="00F20740" w:rsidRDefault="005A0615" w:rsidP="00910286">
            <w:pPr>
              <w:rPr>
                <w:iCs/>
                <w:sz w:val="18"/>
                <w:szCs w:val="18"/>
                <w:lang w:val="en-GB"/>
              </w:rPr>
            </w:pPr>
          </w:p>
        </w:tc>
        <w:tc>
          <w:tcPr>
            <w:tcW w:w="4820" w:type="dxa"/>
            <w:vAlign w:val="center"/>
          </w:tcPr>
          <w:p w14:paraId="61A9EA7B" w14:textId="1D2C1061"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US"/>
                      </w:rPr>
                    </m:ctrlPr>
                  </m:sSubPr>
                  <m:e>
                    <m:r>
                      <w:rPr>
                        <w:rFonts w:ascii="Cambria Math" w:hAnsi="Cambria Math"/>
                        <w:sz w:val="18"/>
                        <w:szCs w:val="18"/>
                        <w:lang w:val="en-US"/>
                      </w:rPr>
                      <m:t>Nu</m:t>
                    </m:r>
                  </m:e>
                  <m:sub>
                    <m:r>
                      <w:rPr>
                        <w:rFonts w:ascii="Cambria Math" w:hAnsi="Cambria Math"/>
                        <w:sz w:val="18"/>
                        <w:szCs w:val="18"/>
                        <w:lang w:val="en-US"/>
                      </w:rPr>
                      <m:t>x</m:t>
                    </m:r>
                  </m:sub>
                </m:sSub>
                <m:r>
                  <w:rPr>
                    <w:rFonts w:ascii="Cambria Math" w:hAnsi="Cambria Math"/>
                    <w:sz w:val="18"/>
                    <w:szCs w:val="18"/>
                    <w:lang w:val="en-US"/>
                  </w:rPr>
                  <m:t>=0,215*</m:t>
                </m:r>
                <m:sSubSup>
                  <m:sSubSupPr>
                    <m:ctrlPr>
                      <w:rPr>
                        <w:rFonts w:ascii="Cambria Math" w:hAnsi="Cambria Math"/>
                        <w:i/>
                        <w:iCs/>
                        <w:sz w:val="18"/>
                        <w:szCs w:val="18"/>
                        <w:lang w:val="en-US"/>
                      </w:rPr>
                    </m:ctrlPr>
                  </m:sSubSupPr>
                  <m:e>
                    <m:r>
                      <w:rPr>
                        <w:rFonts w:ascii="Cambria Math" w:hAnsi="Cambria Math"/>
                        <w:sz w:val="18"/>
                        <w:szCs w:val="18"/>
                        <w:lang w:val="en-US"/>
                      </w:rPr>
                      <m:t>Re</m:t>
                    </m:r>
                  </m:e>
                  <m:sub>
                    <m:r>
                      <w:rPr>
                        <w:rFonts w:ascii="Cambria Math" w:hAnsi="Cambria Math"/>
                        <w:sz w:val="18"/>
                        <w:szCs w:val="18"/>
                        <w:lang w:val="en-US"/>
                      </w:rPr>
                      <m:t>1</m:t>
                    </m:r>
                  </m:sub>
                  <m:sup>
                    <m:r>
                      <w:rPr>
                        <w:rFonts w:ascii="Cambria Math" w:hAnsi="Cambria Math"/>
                        <w:sz w:val="18"/>
                        <w:szCs w:val="18"/>
                        <w:lang w:val="en-US"/>
                      </w:rPr>
                      <m:t>0,65</m:t>
                    </m:r>
                  </m:sup>
                </m:sSubSup>
                <m:r>
                  <w:rPr>
                    <w:rFonts w:ascii="Cambria Math" w:hAnsi="Cambria Math"/>
                    <w:sz w:val="18"/>
                    <w:szCs w:val="18"/>
                    <w:lang w:val="en-US"/>
                  </w:rPr>
                  <m:t>*</m:t>
                </m:r>
                <m:sSubSup>
                  <m:sSubSupPr>
                    <m:ctrlPr>
                      <w:rPr>
                        <w:rFonts w:ascii="Cambria Math" w:hAnsi="Cambria Math"/>
                        <w:i/>
                        <w:iCs/>
                        <w:sz w:val="18"/>
                        <w:szCs w:val="18"/>
                        <w:lang w:val="en-US"/>
                      </w:rPr>
                    </m:ctrlPr>
                  </m:sSubSupPr>
                  <m:e>
                    <m:r>
                      <w:rPr>
                        <w:rFonts w:ascii="Cambria Math" w:hAnsi="Cambria Math"/>
                        <w:sz w:val="18"/>
                        <w:szCs w:val="18"/>
                        <w:lang w:val="en-US"/>
                      </w:rPr>
                      <m:t>Pr</m:t>
                    </m:r>
                  </m:e>
                  <m:sub>
                    <m:r>
                      <w:rPr>
                        <w:rFonts w:ascii="Cambria Math" w:hAnsi="Cambria Math"/>
                        <w:sz w:val="18"/>
                        <w:szCs w:val="18"/>
                        <w:lang w:val="en-US"/>
                      </w:rPr>
                      <m:t>1</m:t>
                    </m:r>
                  </m:sub>
                  <m:sup>
                    <m:r>
                      <w:rPr>
                        <w:rFonts w:ascii="Cambria Math" w:hAnsi="Cambria Math"/>
                        <w:sz w:val="18"/>
                        <w:szCs w:val="18"/>
                        <w:lang w:val="en-US"/>
                      </w:rPr>
                      <m:t>0,33</m:t>
                    </m:r>
                  </m:sup>
                </m:sSubSup>
                <m:sSup>
                  <m:sSupPr>
                    <m:ctrlPr>
                      <w:rPr>
                        <w:rFonts w:ascii="Cambria Math" w:hAnsi="Cambria Math"/>
                        <w:i/>
                        <w:iCs/>
                        <w:sz w:val="18"/>
                        <w:szCs w:val="18"/>
                        <w:lang w:val="en-US"/>
                      </w:rPr>
                    </m:ctrlPr>
                  </m:sSupPr>
                  <m:e>
                    <m:d>
                      <m:dPr>
                        <m:ctrlPr>
                          <w:rPr>
                            <w:rFonts w:ascii="Cambria Math" w:hAnsi="Cambria Math"/>
                            <w:i/>
                            <w:iCs/>
                            <w:sz w:val="18"/>
                            <w:szCs w:val="18"/>
                            <w:lang w:val="en-US"/>
                          </w:rPr>
                        </m:ctrlPr>
                      </m:dPr>
                      <m:e>
                        <m:f>
                          <m:fPr>
                            <m:ctrlPr>
                              <w:rPr>
                                <w:rFonts w:ascii="Cambria Math" w:hAnsi="Cambria Math"/>
                                <w:i/>
                                <w:iCs/>
                                <w:sz w:val="18"/>
                                <w:szCs w:val="18"/>
                                <w:lang w:val="en-US"/>
                              </w:rPr>
                            </m:ctrlPr>
                          </m:fPr>
                          <m:num>
                            <m:r>
                              <w:rPr>
                                <w:rFonts w:ascii="Cambria Math" w:hAnsi="Cambria Math"/>
                                <w:sz w:val="18"/>
                                <w:szCs w:val="18"/>
                                <w:lang w:val="en-US"/>
                              </w:rPr>
                              <m:t>s</m:t>
                            </m:r>
                          </m:num>
                          <m:den>
                            <m:sSub>
                              <m:sSubPr>
                                <m:ctrlPr>
                                  <w:rPr>
                                    <w:rFonts w:ascii="Cambria Math" w:hAnsi="Cambria Math"/>
                                    <w:i/>
                                    <w:iCs/>
                                    <w:sz w:val="18"/>
                                    <w:szCs w:val="18"/>
                                    <w:lang w:val="en-US"/>
                                  </w:rPr>
                                </m:ctrlPr>
                              </m:sSubPr>
                              <m:e>
                                <m:r>
                                  <w:rPr>
                                    <w:rFonts w:ascii="Cambria Math" w:hAnsi="Cambria Math"/>
                                    <w:sz w:val="18"/>
                                    <w:szCs w:val="18"/>
                                    <w:lang w:val="en-US"/>
                                  </w:rPr>
                                  <m:t>D</m:t>
                                </m:r>
                              </m:e>
                              <m:sub>
                                <m:r>
                                  <w:rPr>
                                    <w:rFonts w:ascii="Cambria Math" w:hAnsi="Cambria Math"/>
                                    <w:sz w:val="18"/>
                                    <w:szCs w:val="18"/>
                                    <w:lang w:val="en-US"/>
                                  </w:rPr>
                                  <m:t>out</m:t>
                                </m:r>
                              </m:sub>
                            </m:sSub>
                            <m:r>
                              <w:rPr>
                                <w:rFonts w:ascii="Cambria Math" w:hAnsi="Cambria Math"/>
                                <w:sz w:val="18"/>
                                <w:szCs w:val="18"/>
                                <w:lang w:val="en-US"/>
                              </w:rPr>
                              <m:t>+2*</m:t>
                            </m:r>
                            <m:sSub>
                              <m:sSubPr>
                                <m:ctrlPr>
                                  <w:rPr>
                                    <w:rFonts w:ascii="Cambria Math" w:hAnsi="Cambria Math"/>
                                    <w:i/>
                                    <w:iCs/>
                                    <w:sz w:val="18"/>
                                    <w:szCs w:val="18"/>
                                    <w:lang w:val="en-US"/>
                                  </w:rPr>
                                </m:ctrlPr>
                              </m:sSubPr>
                              <m:e>
                                <m:r>
                                  <w:rPr>
                                    <w:rFonts w:ascii="Cambria Math" w:hAnsi="Cambria Math"/>
                                    <w:sz w:val="18"/>
                                    <w:szCs w:val="18"/>
                                    <w:lang w:val="en-US"/>
                                  </w:rPr>
                                  <m:t>q</m:t>
                                </m:r>
                              </m:e>
                              <m:sub>
                                <m:r>
                                  <w:rPr>
                                    <w:rFonts w:ascii="Cambria Math" w:hAnsi="Cambria Math"/>
                                    <w:sz w:val="18"/>
                                    <w:szCs w:val="18"/>
                                    <w:lang w:val="en-US"/>
                                  </w:rPr>
                                  <m:t>2</m:t>
                                </m:r>
                              </m:sub>
                            </m:sSub>
                          </m:den>
                        </m:f>
                      </m:e>
                    </m:d>
                  </m:e>
                  <m:sup>
                    <m:r>
                      <w:rPr>
                        <w:rFonts w:ascii="Cambria Math" w:hAnsi="Cambria Math"/>
                        <w:sz w:val="18"/>
                        <w:szCs w:val="18"/>
                        <w:lang w:val="en-US"/>
                      </w:rPr>
                      <m:t>0,54</m:t>
                    </m:r>
                  </m:sup>
                </m:sSup>
                <m:r>
                  <w:rPr>
                    <w:rFonts w:ascii="Cambria Math" w:hAnsi="Cambria Math"/>
                    <w:sz w:val="18"/>
                    <w:szCs w:val="18"/>
                    <w:lang w:val="en-US"/>
                  </w:rPr>
                  <m:t>*</m:t>
                </m:r>
                <m:sSup>
                  <m:sSupPr>
                    <m:ctrlPr>
                      <w:rPr>
                        <w:rFonts w:ascii="Cambria Math" w:hAnsi="Cambria Math"/>
                        <w:i/>
                        <w:iCs/>
                        <w:sz w:val="18"/>
                        <w:szCs w:val="18"/>
                        <w:lang w:val="en-US"/>
                      </w:rPr>
                    </m:ctrlPr>
                  </m:sSupPr>
                  <m:e>
                    <m:d>
                      <m:dPr>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s</m:t>
                            </m:r>
                          </m:e>
                          <m:e>
                            <m:sSub>
                              <m:sSubPr>
                                <m:ctrlPr>
                                  <w:rPr>
                                    <w:rFonts w:ascii="Cambria Math" w:hAnsi="Cambria Math"/>
                                    <w:i/>
                                    <w:iCs/>
                                    <w:sz w:val="18"/>
                                    <w:szCs w:val="18"/>
                                    <w:lang w:val="en-US"/>
                                  </w:rPr>
                                </m:ctrlPr>
                              </m:sSubPr>
                              <m:e>
                                <m:r>
                                  <w:rPr>
                                    <w:rFonts w:ascii="Cambria Math" w:hAnsi="Cambria Math"/>
                                    <w:sz w:val="18"/>
                                    <w:szCs w:val="18"/>
                                    <w:lang w:val="en-US"/>
                                  </w:rPr>
                                  <m:t>h</m:t>
                                </m:r>
                              </m:e>
                              <m:sub>
                                <m:r>
                                  <w:rPr>
                                    <w:rFonts w:ascii="Cambria Math" w:hAnsi="Cambria Math"/>
                                    <w:sz w:val="18"/>
                                    <w:szCs w:val="18"/>
                                    <w:lang w:val="en-US"/>
                                  </w:rPr>
                                  <m:t>p</m:t>
                                </m:r>
                              </m:sub>
                            </m:sSub>
                          </m:e>
                        </m:eqArr>
                      </m:e>
                    </m:d>
                  </m:e>
                  <m:sup>
                    <m:r>
                      <w:rPr>
                        <w:rFonts w:ascii="Cambria Math" w:hAnsi="Cambria Math"/>
                        <w:sz w:val="18"/>
                        <w:szCs w:val="18"/>
                        <w:lang w:val="en-US"/>
                      </w:rPr>
                      <m:t>0,14</m:t>
                    </m:r>
                  </m:sup>
                </m:sSup>
              </m:oMath>
            </m:oMathPara>
          </w:p>
        </w:tc>
        <w:tc>
          <w:tcPr>
            <w:tcW w:w="850" w:type="dxa"/>
            <w:vAlign w:val="center"/>
          </w:tcPr>
          <w:p w14:paraId="4E954BB9" w14:textId="77777777" w:rsidR="005A0615" w:rsidRPr="00F20740" w:rsidRDefault="005A0615" w:rsidP="00910286">
            <w:pPr>
              <w:jc w:val="center"/>
              <w:rPr>
                <w:iCs/>
                <w:sz w:val="18"/>
                <w:szCs w:val="18"/>
                <w:lang w:val="en-GB"/>
              </w:rPr>
            </w:pPr>
            <w:r w:rsidRPr="00F20740">
              <w:rPr>
                <w:iCs/>
                <w:sz w:val="18"/>
                <w:szCs w:val="18"/>
                <w:lang w:val="en-GB"/>
              </w:rPr>
              <w:t>8,6</w:t>
            </w:r>
          </w:p>
        </w:tc>
        <w:tc>
          <w:tcPr>
            <w:tcW w:w="1165" w:type="dxa"/>
            <w:vAlign w:val="center"/>
          </w:tcPr>
          <w:p w14:paraId="5086C648" w14:textId="77777777" w:rsidR="005A0615" w:rsidRPr="00F20740" w:rsidRDefault="005A0615" w:rsidP="00910286">
            <w:pPr>
              <w:jc w:val="center"/>
              <w:rPr>
                <w:iCs/>
                <w:sz w:val="18"/>
                <w:szCs w:val="18"/>
                <w:lang w:val="en-GB"/>
              </w:rPr>
            </w:pPr>
          </w:p>
        </w:tc>
      </w:tr>
      <w:tr w:rsidR="005A0615" w:rsidRPr="00F20740" w14:paraId="4829733E" w14:textId="77777777" w:rsidTr="00F20740">
        <w:trPr>
          <w:trHeight w:val="618"/>
          <w:jc w:val="center"/>
        </w:trPr>
        <w:tc>
          <w:tcPr>
            <w:tcW w:w="2405" w:type="dxa"/>
            <w:vAlign w:val="center"/>
          </w:tcPr>
          <w:p w14:paraId="6A876376" w14:textId="3740C1BA" w:rsidR="005A0615" w:rsidRPr="00F20740" w:rsidRDefault="006E0E94" w:rsidP="00910286">
            <w:pPr>
              <w:rPr>
                <w:iCs/>
                <w:sz w:val="18"/>
                <w:szCs w:val="18"/>
                <w:lang w:val="en-GB"/>
              </w:rPr>
            </w:pPr>
            <w:r w:rsidRPr="00F20740">
              <w:rPr>
                <w:iCs/>
                <w:sz w:val="18"/>
                <w:szCs w:val="18"/>
                <w:lang w:val="en-GB"/>
              </w:rPr>
              <w:t>Heat transfer coefficient</w:t>
            </w:r>
            <w:r w:rsidR="005A0615" w:rsidRPr="00F20740">
              <w:rPr>
                <w:iCs/>
                <w:sz w:val="18"/>
                <w:szCs w:val="18"/>
                <w:lang w:val="en-GB"/>
              </w:rPr>
              <w:t xml:space="preserve">, </w:t>
            </w:r>
            <m:oMath>
              <m:f>
                <m:fPr>
                  <m:ctrlPr>
                    <w:rPr>
                      <w:rFonts w:ascii="Cambria Math" w:hAnsi="Cambria Math"/>
                      <w:i/>
                      <w:iCs/>
                      <w:sz w:val="18"/>
                      <w:szCs w:val="18"/>
                      <w:lang w:val="en-GB"/>
                    </w:rPr>
                  </m:ctrlPr>
                </m:fPr>
                <m:num>
                  <m:r>
                    <w:rPr>
                      <w:rFonts w:ascii="Cambria Math" w:hAnsi="Cambria Math"/>
                      <w:sz w:val="18"/>
                      <w:szCs w:val="18"/>
                      <w:lang w:val="en-GB"/>
                    </w:rPr>
                    <m:t>W</m:t>
                  </m:r>
                </m:num>
                <m:den>
                  <m:d>
                    <m:dPr>
                      <m:ctrlPr>
                        <w:rPr>
                          <w:rFonts w:ascii="Cambria Math" w:hAnsi="Cambria Math"/>
                          <w:i/>
                          <w:iCs/>
                          <w:sz w:val="18"/>
                          <w:szCs w:val="18"/>
                          <w:lang w:val="en-GB"/>
                        </w:rPr>
                      </m:ctrlPr>
                    </m:dPr>
                    <m:e>
                      <m:sSup>
                        <m:sSupPr>
                          <m:ctrlPr>
                            <w:rPr>
                              <w:rFonts w:ascii="Cambria Math" w:hAnsi="Cambria Math"/>
                              <w:i/>
                              <w:iCs/>
                              <w:sz w:val="18"/>
                              <w:szCs w:val="18"/>
                              <w:lang w:val="en-GB"/>
                            </w:rPr>
                          </m:ctrlPr>
                        </m:sSupPr>
                        <m:e>
                          <m:r>
                            <w:rPr>
                              <w:rFonts w:ascii="Cambria Math" w:hAnsi="Cambria Math"/>
                              <w:sz w:val="18"/>
                              <w:szCs w:val="18"/>
                              <w:lang w:val="en-GB"/>
                            </w:rPr>
                            <m:t>m</m:t>
                          </m:r>
                        </m:e>
                        <m:sup>
                          <m:r>
                            <w:rPr>
                              <w:rFonts w:ascii="Cambria Math" w:hAnsi="Cambria Math"/>
                              <w:sz w:val="18"/>
                              <w:szCs w:val="18"/>
                              <w:lang w:val="en-GB"/>
                            </w:rPr>
                            <m:t>2</m:t>
                          </m:r>
                        </m:sup>
                      </m:sSup>
                      <m:r>
                        <w:rPr>
                          <w:rFonts w:ascii="Cambria Math" w:hAnsi="Cambria Math"/>
                          <w:sz w:val="18"/>
                          <w:szCs w:val="18"/>
                          <w:lang w:val="en-GB"/>
                        </w:rPr>
                        <m:t>∙℃</m:t>
                      </m:r>
                    </m:e>
                  </m:d>
                </m:den>
              </m:f>
            </m:oMath>
          </w:p>
        </w:tc>
        <w:tc>
          <w:tcPr>
            <w:tcW w:w="4820" w:type="dxa"/>
            <w:vAlign w:val="center"/>
          </w:tcPr>
          <w:p w14:paraId="66FF8600" w14:textId="77777777" w:rsidR="005A0615" w:rsidRPr="00F20740" w:rsidRDefault="00000000" w:rsidP="00910286">
            <w:pPr>
              <w:jc w:val="center"/>
              <w:rPr>
                <w:iCs/>
                <w:sz w:val="18"/>
                <w:szCs w:val="18"/>
                <w:lang w:val="en-GB"/>
              </w:rPr>
            </w:pPr>
            <m:oMathPara>
              <m:oMath>
                <m:sSub>
                  <m:sSubPr>
                    <m:ctrlPr>
                      <w:rPr>
                        <w:rFonts w:ascii="Cambria Math" w:hAnsi="Cambria Math"/>
                        <w:i/>
                        <w:iCs/>
                        <w:sz w:val="18"/>
                        <w:szCs w:val="18"/>
                        <w:lang w:val="en-GB"/>
                      </w:rPr>
                    </m:ctrlPr>
                  </m:sSubPr>
                  <m:e>
                    <m:r>
                      <w:rPr>
                        <w:rFonts w:ascii="Cambria Math" w:hAnsi="Cambria Math"/>
                        <w:sz w:val="18"/>
                        <w:szCs w:val="18"/>
                        <w:lang w:val="en-GB"/>
                      </w:rPr>
                      <m:t>α</m:t>
                    </m:r>
                  </m:e>
                  <m:sub>
                    <m:r>
                      <w:rPr>
                        <w:rFonts w:ascii="Cambria Math" w:hAnsi="Cambria Math"/>
                        <w:sz w:val="18"/>
                        <w:szCs w:val="18"/>
                        <w:lang w:val="en-GB"/>
                      </w:rPr>
                      <m:t>x</m:t>
                    </m:r>
                  </m:sub>
                </m:sSub>
                <m:r>
                  <w:rPr>
                    <w:rFonts w:ascii="Cambria Math" w:hAnsi="Cambria Math"/>
                    <w:sz w:val="18"/>
                    <w:szCs w:val="18"/>
                    <w:lang w:val="en-GB"/>
                  </w:rPr>
                  <m:t>=</m:t>
                </m:r>
                <m:f>
                  <m:fPr>
                    <m:ctrlPr>
                      <w:rPr>
                        <w:rFonts w:ascii="Cambria Math" w:hAnsi="Cambria Math"/>
                        <w:i/>
                        <w:iCs/>
                        <w:sz w:val="18"/>
                        <w:szCs w:val="18"/>
                        <w:lang w:val="en-GB"/>
                      </w:rPr>
                    </m:ctrlPr>
                  </m:fPr>
                  <m:num>
                    <m:sSub>
                      <m:sSubPr>
                        <m:ctrlPr>
                          <w:rPr>
                            <w:rFonts w:ascii="Cambria Math" w:hAnsi="Cambria Math"/>
                            <w:i/>
                            <w:iCs/>
                            <w:sz w:val="18"/>
                            <w:szCs w:val="18"/>
                            <w:lang w:val="en-GB"/>
                          </w:rPr>
                        </m:ctrlPr>
                      </m:sSubPr>
                      <m:e>
                        <m:r>
                          <w:rPr>
                            <w:rFonts w:ascii="Cambria Math" w:hAnsi="Cambria Math"/>
                            <w:sz w:val="18"/>
                            <w:szCs w:val="18"/>
                            <w:lang w:val="en-GB"/>
                          </w:rPr>
                          <m:t>Nu</m:t>
                        </m:r>
                      </m:e>
                      <m:sub>
                        <m:r>
                          <w:rPr>
                            <w:rFonts w:ascii="Cambria Math" w:hAnsi="Cambria Math"/>
                            <w:sz w:val="18"/>
                            <w:szCs w:val="18"/>
                            <w:lang w:val="en-GB"/>
                          </w:rPr>
                          <m:t>x</m:t>
                        </m:r>
                      </m:sub>
                    </m:sSub>
                    <m:r>
                      <w:rPr>
                        <w:rFonts w:ascii="Cambria Math" w:hAnsi="Cambria Math"/>
                        <w:sz w:val="18"/>
                        <w:szCs w:val="18"/>
                        <w:lang w:val="en-GB"/>
                      </w:rPr>
                      <m:t>∙</m:t>
                    </m:r>
                    <m:sSub>
                      <m:sSubPr>
                        <m:ctrlPr>
                          <w:rPr>
                            <w:rFonts w:ascii="Cambria Math" w:hAnsi="Cambria Math"/>
                            <w:i/>
                            <w:iCs/>
                            <w:sz w:val="18"/>
                            <w:szCs w:val="18"/>
                            <w:lang w:val="en-GB"/>
                          </w:rPr>
                        </m:ctrlPr>
                      </m:sSubPr>
                      <m:e>
                        <m:r>
                          <w:rPr>
                            <w:rFonts w:ascii="Cambria Math" w:hAnsi="Cambria Math"/>
                            <w:sz w:val="18"/>
                            <w:szCs w:val="18"/>
                            <w:lang w:val="en-GB"/>
                          </w:rPr>
                          <m:t>λ</m:t>
                        </m:r>
                      </m:e>
                      <m:sub>
                        <m:r>
                          <w:rPr>
                            <w:rFonts w:ascii="Cambria Math" w:hAnsi="Cambria Math"/>
                            <w:sz w:val="18"/>
                            <w:szCs w:val="18"/>
                            <w:lang w:val="en-GB"/>
                          </w:rPr>
                          <m:t>x</m:t>
                        </m:r>
                      </m:sub>
                    </m:sSub>
                  </m:num>
                  <m:den>
                    <m:sSub>
                      <m:sSubPr>
                        <m:ctrlPr>
                          <w:rPr>
                            <w:rFonts w:ascii="Cambria Math" w:hAnsi="Cambria Math"/>
                            <w:i/>
                            <w:iCs/>
                            <w:sz w:val="18"/>
                            <w:szCs w:val="18"/>
                            <w:lang w:val="en-GB"/>
                          </w:rPr>
                        </m:ctrlPr>
                      </m:sSubPr>
                      <m:e>
                        <m:r>
                          <w:rPr>
                            <w:rFonts w:ascii="Cambria Math" w:hAnsi="Cambria Math"/>
                            <w:sz w:val="18"/>
                            <w:szCs w:val="18"/>
                            <w:lang w:val="en-GB"/>
                          </w:rPr>
                          <m:t>d</m:t>
                        </m:r>
                      </m:e>
                      <m:sub>
                        <m:r>
                          <w:rPr>
                            <w:rFonts w:ascii="Cambria Math" w:hAnsi="Cambria Math"/>
                            <w:sz w:val="18"/>
                            <w:szCs w:val="18"/>
                            <w:lang w:val="en-GB"/>
                          </w:rPr>
                          <m:t>x</m:t>
                        </m:r>
                      </m:sub>
                    </m:sSub>
                  </m:den>
                </m:f>
              </m:oMath>
            </m:oMathPara>
          </w:p>
        </w:tc>
        <w:tc>
          <w:tcPr>
            <w:tcW w:w="850" w:type="dxa"/>
            <w:vAlign w:val="center"/>
          </w:tcPr>
          <w:p w14:paraId="73C4898F" w14:textId="77777777" w:rsidR="005A0615" w:rsidRPr="00F20740" w:rsidRDefault="005A0615" w:rsidP="00910286">
            <w:pPr>
              <w:jc w:val="center"/>
              <w:rPr>
                <w:iCs/>
                <w:sz w:val="18"/>
                <w:szCs w:val="18"/>
                <w:lang w:val="en-GB"/>
              </w:rPr>
            </w:pPr>
            <w:r w:rsidRPr="00F20740">
              <w:rPr>
                <w:iCs/>
                <w:sz w:val="18"/>
                <w:szCs w:val="18"/>
                <w:lang w:val="en-GB"/>
              </w:rPr>
              <w:t>64,8</w:t>
            </w:r>
          </w:p>
        </w:tc>
        <w:tc>
          <w:tcPr>
            <w:tcW w:w="1165" w:type="dxa"/>
            <w:vAlign w:val="center"/>
          </w:tcPr>
          <w:p w14:paraId="55DE31CD" w14:textId="77777777" w:rsidR="005A0615" w:rsidRPr="00F20740" w:rsidRDefault="005A0615" w:rsidP="00910286">
            <w:pPr>
              <w:jc w:val="center"/>
              <w:rPr>
                <w:iCs/>
                <w:sz w:val="18"/>
                <w:szCs w:val="18"/>
                <w:lang w:val="en-GB"/>
              </w:rPr>
            </w:pPr>
            <w:r w:rsidRPr="00F20740">
              <w:rPr>
                <w:iCs/>
                <w:sz w:val="18"/>
                <w:szCs w:val="18"/>
                <w:lang w:val="en-GB"/>
              </w:rPr>
              <w:t>1866</w:t>
            </w:r>
          </w:p>
        </w:tc>
      </w:tr>
      <w:tr w:rsidR="005A0615" w:rsidRPr="00F20740" w14:paraId="2496F709" w14:textId="77777777" w:rsidTr="00F20740">
        <w:trPr>
          <w:trHeight w:val="236"/>
          <w:jc w:val="center"/>
        </w:trPr>
        <w:tc>
          <w:tcPr>
            <w:tcW w:w="2405" w:type="dxa"/>
            <w:vAlign w:val="center"/>
          </w:tcPr>
          <w:p w14:paraId="7936EF55" w14:textId="7143E94E" w:rsidR="005A0615" w:rsidRPr="00F20740" w:rsidRDefault="002532EA" w:rsidP="00910286">
            <w:pPr>
              <w:rPr>
                <w:iCs/>
                <w:sz w:val="18"/>
                <w:szCs w:val="18"/>
                <w:lang w:val="en-GB"/>
              </w:rPr>
            </w:pPr>
            <w:r w:rsidRPr="00F20740">
              <w:rPr>
                <w:rStyle w:val="jlqj4b"/>
                <w:rFonts w:eastAsia="Calibri"/>
                <w:color w:val="000000"/>
                <w:sz w:val="18"/>
                <w:szCs w:val="18"/>
                <w:lang w:val="en-US"/>
              </w:rPr>
              <w:t>The overall heat transfer coefficient</w:t>
            </w:r>
            <w:r w:rsidR="005A0615" w:rsidRPr="00F20740">
              <w:rPr>
                <w:iCs/>
                <w:sz w:val="18"/>
                <w:szCs w:val="18"/>
                <w:lang w:val="en-GB"/>
              </w:rPr>
              <w:t xml:space="preserve">, </w:t>
            </w:r>
            <m:oMath>
              <m:f>
                <m:fPr>
                  <m:ctrlPr>
                    <w:rPr>
                      <w:rFonts w:ascii="Cambria Math" w:hAnsi="Cambria Math"/>
                      <w:i/>
                      <w:iCs/>
                      <w:sz w:val="18"/>
                      <w:szCs w:val="18"/>
                      <w:lang w:val="en-GB"/>
                    </w:rPr>
                  </m:ctrlPr>
                </m:fPr>
                <m:num>
                  <m:r>
                    <w:rPr>
                      <w:rFonts w:ascii="Cambria Math" w:hAnsi="Cambria Math"/>
                      <w:sz w:val="18"/>
                      <w:szCs w:val="18"/>
                      <w:lang w:val="en-GB"/>
                    </w:rPr>
                    <m:t>W</m:t>
                  </m:r>
                </m:num>
                <m:den>
                  <m:d>
                    <m:dPr>
                      <m:ctrlPr>
                        <w:rPr>
                          <w:rFonts w:ascii="Cambria Math" w:hAnsi="Cambria Math"/>
                          <w:i/>
                          <w:iCs/>
                          <w:sz w:val="18"/>
                          <w:szCs w:val="18"/>
                          <w:lang w:val="en-GB"/>
                        </w:rPr>
                      </m:ctrlPr>
                    </m:dPr>
                    <m:e>
                      <m:sSup>
                        <m:sSupPr>
                          <m:ctrlPr>
                            <w:rPr>
                              <w:rFonts w:ascii="Cambria Math" w:hAnsi="Cambria Math"/>
                              <w:i/>
                              <w:iCs/>
                              <w:sz w:val="18"/>
                              <w:szCs w:val="18"/>
                              <w:lang w:val="en-GB"/>
                            </w:rPr>
                          </m:ctrlPr>
                        </m:sSupPr>
                        <m:e>
                          <m:r>
                            <w:rPr>
                              <w:rFonts w:ascii="Cambria Math" w:hAnsi="Cambria Math"/>
                              <w:sz w:val="18"/>
                              <w:szCs w:val="18"/>
                              <w:lang w:val="en-GB"/>
                            </w:rPr>
                            <m:t>m</m:t>
                          </m:r>
                        </m:e>
                        <m:sup>
                          <m:r>
                            <w:rPr>
                              <w:rFonts w:ascii="Cambria Math" w:hAnsi="Cambria Math"/>
                              <w:sz w:val="18"/>
                              <w:szCs w:val="18"/>
                              <w:lang w:val="en-GB"/>
                            </w:rPr>
                            <m:t>2</m:t>
                          </m:r>
                        </m:sup>
                      </m:sSup>
                      <m:r>
                        <w:rPr>
                          <w:rFonts w:ascii="Cambria Math" w:hAnsi="Cambria Math"/>
                          <w:sz w:val="18"/>
                          <w:szCs w:val="18"/>
                          <w:lang w:val="en-GB"/>
                        </w:rPr>
                        <m:t>∙℃</m:t>
                      </m:r>
                    </m:e>
                  </m:d>
                </m:den>
              </m:f>
            </m:oMath>
          </w:p>
        </w:tc>
        <w:tc>
          <w:tcPr>
            <w:tcW w:w="4820" w:type="dxa"/>
            <w:vAlign w:val="center"/>
          </w:tcPr>
          <w:p w14:paraId="4B88799A" w14:textId="77777777" w:rsidR="005A0615" w:rsidRPr="00F20740" w:rsidRDefault="005A0615" w:rsidP="00910286">
            <w:pPr>
              <w:jc w:val="center"/>
              <w:rPr>
                <w:iCs/>
                <w:sz w:val="18"/>
                <w:szCs w:val="18"/>
                <w:lang w:val="en-GB"/>
              </w:rPr>
            </w:pPr>
            <m:oMathPara>
              <m:oMath>
                <m:r>
                  <w:rPr>
                    <w:rFonts w:ascii="Cambria Math" w:hAnsi="Cambria Math"/>
                    <w:sz w:val="18"/>
                    <w:szCs w:val="18"/>
                    <w:lang w:val="en-US"/>
                  </w:rPr>
                  <m:t>k=</m:t>
                </m:r>
                <m:f>
                  <m:fPr>
                    <m:ctrlPr>
                      <w:rPr>
                        <w:rFonts w:ascii="Cambria Math" w:hAnsi="Cambria Math"/>
                        <w:i/>
                        <w:iCs/>
                        <w:sz w:val="18"/>
                        <w:szCs w:val="18"/>
                        <w:lang w:val="en-US"/>
                      </w:rPr>
                    </m:ctrlPr>
                  </m:fPr>
                  <m:num>
                    <m:r>
                      <w:rPr>
                        <w:rFonts w:ascii="Cambria Math" w:hAnsi="Cambria Math"/>
                        <w:sz w:val="18"/>
                        <w:szCs w:val="18"/>
                        <w:lang w:val="en-US"/>
                      </w:rPr>
                      <m:t>1</m:t>
                    </m:r>
                  </m:num>
                  <m:den>
                    <m:f>
                      <m:fPr>
                        <m:ctrlPr>
                          <w:rPr>
                            <w:rFonts w:ascii="Cambria Math" w:hAnsi="Cambria Math"/>
                            <w:i/>
                            <w:iCs/>
                            <w:sz w:val="18"/>
                            <w:szCs w:val="18"/>
                            <w:lang w:val="en-US"/>
                          </w:rPr>
                        </m:ctrlPr>
                      </m:fPr>
                      <m:num>
                        <m:r>
                          <w:rPr>
                            <w:rFonts w:ascii="Cambria Math" w:hAnsi="Cambria Math"/>
                            <w:sz w:val="18"/>
                            <w:szCs w:val="18"/>
                            <w:lang w:val="en-US"/>
                          </w:rPr>
                          <m:t>1</m:t>
                        </m:r>
                      </m:num>
                      <m:den>
                        <m:sSub>
                          <m:sSubPr>
                            <m:ctrlPr>
                              <w:rPr>
                                <w:rFonts w:ascii="Cambria Math" w:hAnsi="Cambria Math"/>
                                <w:i/>
                                <w:iCs/>
                                <w:sz w:val="18"/>
                                <w:szCs w:val="18"/>
                                <w:lang w:val="en-US"/>
                              </w:rPr>
                            </m:ctrlPr>
                          </m:sSubPr>
                          <m:e>
                            <m:r>
                              <w:rPr>
                                <w:rFonts w:ascii="Cambria Math" w:hAnsi="Cambria Math"/>
                                <w:sz w:val="18"/>
                                <w:szCs w:val="18"/>
                                <w:lang w:val="en-US"/>
                              </w:rPr>
                              <m:t>α</m:t>
                            </m:r>
                          </m:e>
                          <m:sub>
                            <m:r>
                              <w:rPr>
                                <w:rFonts w:ascii="Cambria Math" w:hAnsi="Cambria Math"/>
                                <w:sz w:val="18"/>
                                <w:szCs w:val="18"/>
                                <w:lang w:val="en-US"/>
                              </w:rPr>
                              <m:t>2</m:t>
                            </m:r>
                          </m:sub>
                        </m:sSub>
                      </m:den>
                    </m:f>
                    <m:r>
                      <w:rPr>
                        <w:rFonts w:ascii="Cambria Math" w:hAnsi="Cambria Math"/>
                        <w:sz w:val="18"/>
                        <w:szCs w:val="18"/>
                        <w:lang w:val="en-US"/>
                      </w:rPr>
                      <m:t>*φ+</m:t>
                    </m:r>
                    <m:f>
                      <m:fPr>
                        <m:ctrlPr>
                          <w:rPr>
                            <w:rFonts w:ascii="Cambria Math" w:hAnsi="Cambria Math"/>
                            <w:i/>
                            <w:iCs/>
                            <w:sz w:val="18"/>
                            <w:szCs w:val="18"/>
                            <w:lang w:val="en-US"/>
                          </w:rPr>
                        </m:ctrlPr>
                      </m:fPr>
                      <m:num>
                        <m:sSub>
                          <m:sSubPr>
                            <m:ctrlPr>
                              <w:rPr>
                                <w:rFonts w:ascii="Cambria Math" w:hAnsi="Cambria Math"/>
                                <w:i/>
                                <w:iCs/>
                                <w:sz w:val="18"/>
                                <w:szCs w:val="18"/>
                                <w:lang w:val="en-US"/>
                              </w:rPr>
                            </m:ctrlPr>
                          </m:sSubPr>
                          <m:e>
                            <m:r>
                              <w:rPr>
                                <w:rFonts w:ascii="Cambria Math" w:hAnsi="Cambria Math"/>
                                <w:sz w:val="18"/>
                                <w:szCs w:val="18"/>
                                <w:lang w:val="en-US"/>
                              </w:rPr>
                              <m:t>q</m:t>
                            </m:r>
                          </m:e>
                          <m:sub>
                            <m:r>
                              <w:rPr>
                                <w:rFonts w:ascii="Cambria Math" w:hAnsi="Cambria Math"/>
                                <w:sz w:val="18"/>
                                <w:szCs w:val="18"/>
                                <w:lang w:val="en-US"/>
                              </w:rPr>
                              <m:t>1</m:t>
                            </m:r>
                          </m:sub>
                        </m:sSub>
                      </m:num>
                      <m:den>
                        <m:sSub>
                          <m:sSubPr>
                            <m:ctrlPr>
                              <w:rPr>
                                <w:rFonts w:ascii="Cambria Math" w:hAnsi="Cambria Math"/>
                                <w:i/>
                                <w:iCs/>
                                <w:sz w:val="18"/>
                                <w:szCs w:val="18"/>
                                <w:lang w:val="el-GR"/>
                              </w:rPr>
                            </m:ctrlPr>
                          </m:sSubPr>
                          <m:e>
                            <m:r>
                              <w:rPr>
                                <w:rFonts w:ascii="Cambria Math" w:hAnsi="Cambria Math"/>
                                <w:sz w:val="18"/>
                                <w:szCs w:val="18"/>
                                <w:lang w:val="el-GR"/>
                              </w:rPr>
                              <m:t>λ</m:t>
                            </m:r>
                          </m:e>
                          <m:sub>
                            <m:r>
                              <w:rPr>
                                <w:rFonts w:ascii="Cambria Math" w:hAnsi="Cambria Math"/>
                                <w:sz w:val="18"/>
                                <w:szCs w:val="18"/>
                                <w:lang w:val="en-US"/>
                              </w:rPr>
                              <m:t>1</m:t>
                            </m:r>
                          </m:sub>
                        </m:sSub>
                      </m:den>
                    </m:f>
                    <m:r>
                      <w:rPr>
                        <w:rFonts w:ascii="Cambria Math" w:hAnsi="Cambria Math"/>
                        <w:sz w:val="18"/>
                        <w:szCs w:val="18"/>
                        <w:lang w:val="en-US"/>
                      </w:rPr>
                      <m:t>+</m:t>
                    </m:r>
                    <m:f>
                      <m:fPr>
                        <m:ctrlPr>
                          <w:rPr>
                            <w:rFonts w:ascii="Cambria Math" w:hAnsi="Cambria Math"/>
                            <w:i/>
                            <w:iCs/>
                            <w:sz w:val="18"/>
                            <w:szCs w:val="18"/>
                            <w:lang w:val="en-US"/>
                          </w:rPr>
                        </m:ctrlPr>
                      </m:fPr>
                      <m:num>
                        <m:r>
                          <w:rPr>
                            <w:rFonts w:ascii="Cambria Math" w:hAnsi="Cambria Math"/>
                            <w:sz w:val="18"/>
                            <w:szCs w:val="18"/>
                            <w:lang w:val="en-US"/>
                          </w:rPr>
                          <m:t>1</m:t>
                        </m:r>
                      </m:num>
                      <m:den>
                        <m:sSub>
                          <m:sSubPr>
                            <m:ctrlPr>
                              <w:rPr>
                                <w:rFonts w:ascii="Cambria Math" w:hAnsi="Cambria Math"/>
                                <w:i/>
                                <w:iCs/>
                                <w:sz w:val="18"/>
                                <w:szCs w:val="18"/>
                                <w:lang w:val="en-US"/>
                              </w:rPr>
                            </m:ctrlPr>
                          </m:sSubPr>
                          <m:e>
                            <m:r>
                              <w:rPr>
                                <w:rFonts w:ascii="Cambria Math" w:hAnsi="Cambria Math"/>
                                <w:sz w:val="18"/>
                                <w:szCs w:val="18"/>
                                <w:lang w:val="en-US"/>
                              </w:rPr>
                              <m:t>α</m:t>
                            </m:r>
                          </m:e>
                          <m:sub>
                            <m:r>
                              <w:rPr>
                                <w:rFonts w:ascii="Cambria Math" w:hAnsi="Cambria Math"/>
                                <w:sz w:val="18"/>
                                <w:szCs w:val="18"/>
                                <w:lang w:val="en-US"/>
                              </w:rPr>
                              <m:t>1</m:t>
                            </m:r>
                          </m:sub>
                        </m:sSub>
                      </m:den>
                    </m:f>
                    <m:r>
                      <w:rPr>
                        <w:rFonts w:ascii="Cambria Math" w:hAnsi="Cambria Math"/>
                        <w:sz w:val="18"/>
                        <w:szCs w:val="18"/>
                        <w:lang w:val="en-US"/>
                      </w:rPr>
                      <m:t>+</m:t>
                    </m:r>
                    <m:f>
                      <m:fPr>
                        <m:ctrlPr>
                          <w:rPr>
                            <w:rFonts w:ascii="Cambria Math" w:hAnsi="Cambria Math"/>
                            <w:i/>
                            <w:iCs/>
                            <w:sz w:val="18"/>
                            <w:szCs w:val="18"/>
                            <w:lang w:val="en-US"/>
                          </w:rPr>
                        </m:ctrlPr>
                      </m:fPr>
                      <m:num>
                        <m:sSub>
                          <m:sSubPr>
                            <m:ctrlPr>
                              <w:rPr>
                                <w:rFonts w:ascii="Cambria Math" w:hAnsi="Cambria Math"/>
                                <w:i/>
                                <w:iCs/>
                                <w:sz w:val="18"/>
                                <w:szCs w:val="18"/>
                                <w:lang w:val="en-US"/>
                              </w:rPr>
                            </m:ctrlPr>
                          </m:sSubPr>
                          <m:e>
                            <m:r>
                              <w:rPr>
                                <w:rFonts w:ascii="Cambria Math" w:hAnsi="Cambria Math"/>
                                <w:sz w:val="18"/>
                                <w:szCs w:val="18"/>
                                <w:lang w:val="en-US"/>
                              </w:rPr>
                              <m:t>q</m:t>
                            </m:r>
                          </m:e>
                          <m:sub>
                            <m:r>
                              <w:rPr>
                                <w:rFonts w:ascii="Cambria Math" w:hAnsi="Cambria Math"/>
                                <w:sz w:val="18"/>
                                <w:szCs w:val="18"/>
                                <w:lang w:val="en-US"/>
                              </w:rPr>
                              <m:t>2</m:t>
                            </m:r>
                          </m:sub>
                        </m:sSub>
                      </m:num>
                      <m:den>
                        <m:sSub>
                          <m:sSubPr>
                            <m:ctrlPr>
                              <w:rPr>
                                <w:rFonts w:ascii="Cambria Math" w:hAnsi="Cambria Math"/>
                                <w:i/>
                                <w:iCs/>
                                <w:sz w:val="18"/>
                                <w:szCs w:val="18"/>
                                <w:lang w:val="el-GR"/>
                              </w:rPr>
                            </m:ctrlPr>
                          </m:sSubPr>
                          <m:e>
                            <m:r>
                              <w:rPr>
                                <w:rFonts w:ascii="Cambria Math" w:hAnsi="Cambria Math"/>
                                <w:sz w:val="18"/>
                                <w:szCs w:val="18"/>
                                <w:lang w:val="el-GR"/>
                              </w:rPr>
                              <m:t>λ</m:t>
                            </m:r>
                          </m:e>
                          <m:sub>
                            <m:r>
                              <w:rPr>
                                <w:rFonts w:ascii="Cambria Math" w:hAnsi="Cambria Math"/>
                                <w:sz w:val="18"/>
                                <w:szCs w:val="18"/>
                                <w:lang w:val="en-US"/>
                              </w:rPr>
                              <m:t>2</m:t>
                            </m:r>
                          </m:sub>
                        </m:sSub>
                      </m:den>
                    </m:f>
                  </m:den>
                </m:f>
              </m:oMath>
            </m:oMathPara>
          </w:p>
        </w:tc>
        <w:tc>
          <w:tcPr>
            <w:tcW w:w="2015" w:type="dxa"/>
            <w:gridSpan w:val="2"/>
            <w:vAlign w:val="center"/>
          </w:tcPr>
          <w:p w14:paraId="4DADEE2C" w14:textId="77777777" w:rsidR="005A0615" w:rsidRPr="00F20740" w:rsidRDefault="005A0615" w:rsidP="00910286">
            <w:pPr>
              <w:jc w:val="center"/>
              <w:rPr>
                <w:iCs/>
                <w:sz w:val="18"/>
                <w:szCs w:val="18"/>
                <w:lang w:val="uz-Cyrl-UZ"/>
              </w:rPr>
            </w:pPr>
            <w:r w:rsidRPr="00F20740">
              <w:rPr>
                <w:iCs/>
                <w:sz w:val="18"/>
                <w:szCs w:val="18"/>
                <w:lang w:val="en-GB"/>
              </w:rPr>
              <w:t>47,32</w:t>
            </w:r>
          </w:p>
        </w:tc>
      </w:tr>
      <w:tr w:rsidR="005A0615" w:rsidRPr="00F20740" w14:paraId="24383EDE" w14:textId="77777777" w:rsidTr="00F20740">
        <w:trPr>
          <w:trHeight w:val="400"/>
          <w:jc w:val="center"/>
        </w:trPr>
        <w:tc>
          <w:tcPr>
            <w:tcW w:w="2405" w:type="dxa"/>
            <w:vAlign w:val="center"/>
          </w:tcPr>
          <w:p w14:paraId="4E8FE112" w14:textId="3D9D52C4" w:rsidR="005A0615" w:rsidRPr="00F20740" w:rsidRDefault="006E0E94" w:rsidP="00910286">
            <w:pPr>
              <w:rPr>
                <w:iCs/>
                <w:sz w:val="18"/>
                <w:szCs w:val="18"/>
                <w:lang w:val="en-US"/>
              </w:rPr>
            </w:pPr>
            <w:r w:rsidRPr="00F20740">
              <w:rPr>
                <w:iCs/>
                <w:sz w:val="18"/>
                <w:szCs w:val="18"/>
                <w:lang w:val="en-US"/>
              </w:rPr>
              <w:t>Heat exchange surface, m</w:t>
            </w:r>
            <w:r w:rsidRPr="00F20740">
              <w:rPr>
                <w:iCs/>
                <w:sz w:val="18"/>
                <w:szCs w:val="18"/>
                <w:vertAlign w:val="superscript"/>
                <w:lang w:val="en-US"/>
              </w:rPr>
              <w:t>2</w:t>
            </w:r>
          </w:p>
        </w:tc>
        <w:tc>
          <w:tcPr>
            <w:tcW w:w="4820" w:type="dxa"/>
            <w:vAlign w:val="center"/>
          </w:tcPr>
          <w:p w14:paraId="00BA505A" w14:textId="3EB90C93" w:rsidR="005A0615" w:rsidRPr="00F20740" w:rsidRDefault="005A0615" w:rsidP="00910286">
            <w:pPr>
              <w:jc w:val="center"/>
              <w:rPr>
                <w:iCs/>
                <w:sz w:val="18"/>
                <w:szCs w:val="18"/>
                <w:lang w:val="en-GB"/>
              </w:rPr>
            </w:pPr>
            <m:oMathPara>
              <m:oMath>
                <m:r>
                  <w:rPr>
                    <w:rFonts w:ascii="Cambria Math" w:hAnsi="Cambria Math"/>
                    <w:sz w:val="18"/>
                    <w:szCs w:val="18"/>
                    <w:lang w:val="en-GB"/>
                  </w:rPr>
                  <m:t>F=</m:t>
                </m:r>
                <m:f>
                  <m:fPr>
                    <m:ctrlPr>
                      <w:rPr>
                        <w:rFonts w:ascii="Cambria Math" w:hAnsi="Cambria Math"/>
                        <w:i/>
                        <w:iCs/>
                        <w:sz w:val="18"/>
                        <w:szCs w:val="18"/>
                        <w:lang w:val="en-GB"/>
                      </w:rPr>
                    </m:ctrlPr>
                  </m:fPr>
                  <m:num>
                    <m:r>
                      <w:rPr>
                        <w:rFonts w:ascii="Cambria Math" w:hAnsi="Cambria Math"/>
                        <w:sz w:val="18"/>
                        <w:szCs w:val="18"/>
                        <w:lang w:val="en-GB"/>
                      </w:rPr>
                      <m:t>Q</m:t>
                    </m:r>
                  </m:num>
                  <m:den>
                    <m:r>
                      <w:rPr>
                        <w:rFonts w:ascii="Cambria Math" w:hAnsi="Cambria Math"/>
                        <w:sz w:val="18"/>
                        <w:szCs w:val="18"/>
                        <w:lang w:val="en-GB"/>
                      </w:rPr>
                      <m:t>k∙</m:t>
                    </m:r>
                    <m:sSub>
                      <m:sSubPr>
                        <m:ctrlPr>
                          <w:rPr>
                            <w:rFonts w:ascii="Cambria Math" w:hAnsi="Cambria Math"/>
                            <w:i/>
                            <w:iCs/>
                            <w:sz w:val="18"/>
                            <w:szCs w:val="18"/>
                            <w:lang w:val="en-GB"/>
                          </w:rPr>
                        </m:ctrlPr>
                      </m:sSubPr>
                      <m:e>
                        <m:acc>
                          <m:accPr>
                            <m:chr m:val="̅"/>
                            <m:ctrlPr>
                              <w:rPr>
                                <w:rFonts w:ascii="Cambria Math" w:hAnsi="Cambria Math"/>
                                <w:i/>
                                <w:iCs/>
                                <w:sz w:val="18"/>
                                <w:szCs w:val="18"/>
                                <w:lang w:val="en-GB"/>
                              </w:rPr>
                            </m:ctrlPr>
                          </m:accPr>
                          <m:e>
                            <m:r>
                              <w:rPr>
                                <w:rFonts w:ascii="Cambria Math" w:hAnsi="Cambria Math"/>
                                <w:sz w:val="18"/>
                                <w:szCs w:val="18"/>
                                <w:lang w:val="en-GB"/>
                              </w:rPr>
                              <m:t>∆t</m:t>
                            </m:r>
                          </m:e>
                        </m:acc>
                      </m:e>
                      <m:sub>
                        <m:r>
                          <w:rPr>
                            <w:rFonts w:ascii="Cambria Math" w:hAnsi="Cambria Math"/>
                            <w:sz w:val="18"/>
                            <w:szCs w:val="18"/>
                            <w:lang w:val="en-GB"/>
                          </w:rPr>
                          <m:t>aver.</m:t>
                        </m:r>
                      </m:sub>
                    </m:sSub>
                  </m:den>
                </m:f>
              </m:oMath>
            </m:oMathPara>
          </w:p>
        </w:tc>
        <w:tc>
          <w:tcPr>
            <w:tcW w:w="2015" w:type="dxa"/>
            <w:gridSpan w:val="2"/>
            <w:vAlign w:val="center"/>
          </w:tcPr>
          <w:p w14:paraId="06A933E3" w14:textId="77777777" w:rsidR="005A0615" w:rsidRPr="00F20740" w:rsidRDefault="005A0615" w:rsidP="00910286">
            <w:pPr>
              <w:jc w:val="center"/>
              <w:rPr>
                <w:iCs/>
                <w:sz w:val="18"/>
                <w:szCs w:val="18"/>
                <w:lang w:val="en-GB"/>
              </w:rPr>
            </w:pPr>
            <w:r w:rsidRPr="00F20740">
              <w:rPr>
                <w:iCs/>
                <w:sz w:val="18"/>
                <w:szCs w:val="18"/>
                <w:lang w:val="en-GB"/>
              </w:rPr>
              <w:t>1490</w:t>
            </w:r>
          </w:p>
        </w:tc>
      </w:tr>
    </w:tbl>
    <w:p w14:paraId="513AAD89" w14:textId="77777777" w:rsidR="00584171" w:rsidRDefault="00584171" w:rsidP="00584171">
      <w:pPr>
        <w:spacing w:after="0"/>
        <w:ind w:firstLine="284"/>
        <w:jc w:val="both"/>
        <w:rPr>
          <w:rFonts w:ascii="Times New Roman" w:hAnsi="Times New Roman" w:cs="Times New Roman"/>
          <w:sz w:val="20"/>
          <w:szCs w:val="20"/>
        </w:rPr>
      </w:pPr>
    </w:p>
    <w:p w14:paraId="1D94D956" w14:textId="23AA242E" w:rsidR="008A1F95" w:rsidRPr="00584171" w:rsidRDefault="008A1F95" w:rsidP="00584171">
      <w:pPr>
        <w:spacing w:after="0"/>
        <w:ind w:firstLine="284"/>
        <w:jc w:val="both"/>
        <w:rPr>
          <w:rFonts w:ascii="Times New Roman" w:hAnsi="Times New Roman" w:cs="Times New Roman"/>
          <w:iCs/>
          <w:sz w:val="20"/>
          <w:szCs w:val="20"/>
        </w:rPr>
      </w:pPr>
      <w:r w:rsidRPr="00584171">
        <w:rPr>
          <w:rFonts w:ascii="Times New Roman" w:hAnsi="Times New Roman" w:cs="Times New Roman"/>
          <w:sz w:val="20"/>
          <w:szCs w:val="20"/>
        </w:rPr>
        <w:t xml:space="preserve">The heat exchanger underwent operational testing at the </w:t>
      </w:r>
      <w:r w:rsidRPr="00584171">
        <w:rPr>
          <w:rFonts w:ascii="Times New Roman" w:hAnsi="Times New Roman" w:cs="Times New Roman"/>
          <w:iCs/>
          <w:sz w:val="20"/>
          <w:szCs w:val="20"/>
          <w:lang w:val="en-GB"/>
        </w:rPr>
        <w:t xml:space="preserve">“Tashkent thermal power </w:t>
      </w:r>
      <w:proofErr w:type="spellStart"/>
      <w:r w:rsidRPr="00584171">
        <w:rPr>
          <w:rFonts w:ascii="Times New Roman" w:hAnsi="Times New Roman" w:cs="Times New Roman"/>
          <w:iCs/>
          <w:sz w:val="20"/>
          <w:szCs w:val="20"/>
          <w:lang w:val="en-GB"/>
        </w:rPr>
        <w:t>center</w:t>
      </w:r>
      <w:proofErr w:type="spellEnd"/>
      <w:r w:rsidRPr="00584171">
        <w:rPr>
          <w:rFonts w:ascii="Times New Roman" w:hAnsi="Times New Roman" w:cs="Times New Roman"/>
          <w:iCs/>
          <w:sz w:val="20"/>
          <w:szCs w:val="20"/>
          <w:lang w:val="en-GB"/>
        </w:rPr>
        <w:t xml:space="preserve">” </w:t>
      </w:r>
      <w:r w:rsidRPr="00584171">
        <w:rPr>
          <w:rFonts w:ascii="Times New Roman" w:hAnsi="Times New Roman" w:cs="Times New Roman"/>
          <w:sz w:val="20"/>
          <w:szCs w:val="20"/>
        </w:rPr>
        <w:t>branch during the period from April to September 2024. The results of these performance evaluations are summarized in Table 3.</w:t>
      </w:r>
    </w:p>
    <w:p w14:paraId="564DF46F" w14:textId="77777777" w:rsidR="00584171" w:rsidRDefault="00584171" w:rsidP="00584171">
      <w:pPr>
        <w:spacing w:after="0" w:line="240" w:lineRule="auto"/>
        <w:ind w:right="282" w:firstLine="708"/>
        <w:jc w:val="center"/>
        <w:rPr>
          <w:rFonts w:ascii="Times New Roman" w:hAnsi="Times New Roman" w:cs="Times New Roman"/>
          <w:b/>
          <w:sz w:val="20"/>
          <w:szCs w:val="20"/>
        </w:rPr>
      </w:pPr>
    </w:p>
    <w:p w14:paraId="78F1EF56" w14:textId="44D5BA04" w:rsidR="005A0615" w:rsidRPr="00584171" w:rsidRDefault="006E0E94" w:rsidP="00F20740">
      <w:pPr>
        <w:spacing w:after="0" w:line="240" w:lineRule="auto"/>
        <w:ind w:right="282" w:firstLine="708"/>
        <w:rPr>
          <w:rFonts w:ascii="Times New Roman" w:hAnsi="Times New Roman" w:cs="Times New Roman"/>
          <w:bCs/>
          <w:sz w:val="20"/>
          <w:szCs w:val="20"/>
        </w:rPr>
      </w:pPr>
      <w:r w:rsidRPr="00584171">
        <w:rPr>
          <w:rFonts w:ascii="Times New Roman" w:hAnsi="Times New Roman" w:cs="Times New Roman"/>
          <w:b/>
          <w:sz w:val="20"/>
          <w:szCs w:val="20"/>
        </w:rPr>
        <w:t xml:space="preserve">TABLE 3. </w:t>
      </w:r>
      <w:r w:rsidRPr="00584171">
        <w:rPr>
          <w:rFonts w:ascii="Times New Roman" w:hAnsi="Times New Roman" w:cs="Times New Roman"/>
          <w:bCs/>
          <w:sz w:val="20"/>
          <w:szCs w:val="20"/>
        </w:rPr>
        <w:t>Average annual production figures of a gas turbine plant</w:t>
      </w:r>
      <w:r w:rsidR="00F64ACF" w:rsidRPr="00584171">
        <w:rPr>
          <w:rFonts w:ascii="Times New Roman" w:hAnsi="Times New Roman" w:cs="Times New Roman"/>
          <w:bCs/>
          <w:sz w:val="20"/>
          <w:szCs w:val="20"/>
        </w:rPr>
        <w:t>.</w:t>
      </w:r>
    </w:p>
    <w:tbl>
      <w:tblPr>
        <w:tblStyle w:val="a3"/>
        <w:tblW w:w="9350" w:type="dxa"/>
        <w:jc w:val="center"/>
        <w:tblLook w:val="04A0" w:firstRow="1" w:lastRow="0" w:firstColumn="1" w:lastColumn="0" w:noHBand="0" w:noVBand="1"/>
      </w:tblPr>
      <w:tblGrid>
        <w:gridCol w:w="986"/>
        <w:gridCol w:w="1468"/>
        <w:gridCol w:w="2252"/>
        <w:gridCol w:w="2044"/>
        <w:gridCol w:w="2600"/>
      </w:tblGrid>
      <w:tr w:rsidR="005A0615" w:rsidRPr="00F20740" w14:paraId="4AEDA79C" w14:textId="77777777" w:rsidTr="00910286">
        <w:trPr>
          <w:trHeight w:val="645"/>
          <w:jc w:val="center"/>
        </w:trPr>
        <w:tc>
          <w:tcPr>
            <w:tcW w:w="933" w:type="dxa"/>
            <w:vAlign w:val="center"/>
          </w:tcPr>
          <w:p w14:paraId="7477B9D0" w14:textId="2ED53A18" w:rsidR="005A0615" w:rsidRPr="00F20740" w:rsidRDefault="006E0E94" w:rsidP="00910286">
            <w:pPr>
              <w:jc w:val="center"/>
              <w:rPr>
                <w:b/>
                <w:sz w:val="18"/>
                <w:szCs w:val="18"/>
                <w:lang w:val="en-US"/>
              </w:rPr>
            </w:pPr>
            <w:proofErr w:type="spellStart"/>
            <w:r w:rsidRPr="00F20740">
              <w:rPr>
                <w:rFonts w:eastAsia="SimSun"/>
                <w:color w:val="000000"/>
                <w:sz w:val="18"/>
                <w:szCs w:val="18"/>
                <w:lang w:bidi="ar"/>
              </w:rPr>
              <w:t>Months</w:t>
            </w:r>
            <w:proofErr w:type="spellEnd"/>
          </w:p>
        </w:tc>
        <w:tc>
          <w:tcPr>
            <w:tcW w:w="1472" w:type="dxa"/>
            <w:vAlign w:val="center"/>
          </w:tcPr>
          <w:p w14:paraId="30205F44" w14:textId="5671C993" w:rsidR="005A0615" w:rsidRPr="00F20740" w:rsidRDefault="006E0E94" w:rsidP="00910286">
            <w:pPr>
              <w:jc w:val="center"/>
              <w:rPr>
                <w:b/>
                <w:sz w:val="18"/>
                <w:szCs w:val="18"/>
                <w:lang w:val="en-US"/>
              </w:rPr>
            </w:pPr>
            <w:r w:rsidRPr="00F20740">
              <w:rPr>
                <w:rFonts w:eastAsia="SimSun"/>
                <w:color w:val="000000"/>
                <w:sz w:val="18"/>
                <w:szCs w:val="18"/>
                <w:lang w:val="en-US" w:bidi="ar"/>
              </w:rPr>
              <w:t>Average outdoor temperature</w:t>
            </w:r>
            <w:r w:rsidR="005A0615" w:rsidRPr="00F20740">
              <w:rPr>
                <w:rFonts w:eastAsia="SimSun"/>
                <w:color w:val="000000"/>
                <w:sz w:val="18"/>
                <w:szCs w:val="18"/>
                <w:lang w:val="en-US" w:bidi="ar"/>
              </w:rPr>
              <w:t xml:space="preserve">, </w:t>
            </w:r>
            <w:r w:rsidR="002578D8" w:rsidRPr="00F20740">
              <w:rPr>
                <w:rFonts w:eastAsia="SimSun"/>
                <w:color w:val="000000"/>
                <w:sz w:val="18"/>
                <w:szCs w:val="18"/>
                <w:vertAlign w:val="superscript"/>
                <w:lang w:val="en-US" w:bidi="ar"/>
              </w:rPr>
              <w:t>0</w:t>
            </w:r>
            <w:r w:rsidR="005A0615" w:rsidRPr="00F20740">
              <w:rPr>
                <w:rFonts w:eastAsia="SimSun"/>
                <w:i/>
                <w:iCs/>
                <w:color w:val="000000"/>
                <w:sz w:val="18"/>
                <w:szCs w:val="18"/>
                <w:lang w:val="en-US" w:bidi="ar"/>
              </w:rPr>
              <w:t>C</w:t>
            </w:r>
          </w:p>
        </w:tc>
        <w:tc>
          <w:tcPr>
            <w:tcW w:w="2268" w:type="dxa"/>
            <w:vAlign w:val="center"/>
          </w:tcPr>
          <w:p w14:paraId="64F39389" w14:textId="2918A35A" w:rsidR="005A0615" w:rsidRPr="00F20740" w:rsidRDefault="007A33B7" w:rsidP="00910286">
            <w:pPr>
              <w:jc w:val="center"/>
              <w:rPr>
                <w:b/>
                <w:sz w:val="18"/>
                <w:szCs w:val="18"/>
                <w:lang w:val="en-US"/>
              </w:rPr>
            </w:pPr>
            <w:r w:rsidRPr="00F20740">
              <w:rPr>
                <w:bCs/>
                <w:sz w:val="18"/>
                <w:szCs w:val="18"/>
                <w:lang w:val="en-US"/>
              </w:rPr>
              <w:t xml:space="preserve">Generated power, </w:t>
            </w:r>
            <w:proofErr w:type="spellStart"/>
            <w:r w:rsidRPr="00F20740">
              <w:rPr>
                <w:bCs/>
                <w:sz w:val="18"/>
                <w:szCs w:val="18"/>
                <w:lang w:val="en-US"/>
              </w:rPr>
              <w:t>MWt</w:t>
            </w:r>
            <w:proofErr w:type="spellEnd"/>
          </w:p>
        </w:tc>
        <w:tc>
          <w:tcPr>
            <w:tcW w:w="2056" w:type="dxa"/>
            <w:vAlign w:val="center"/>
          </w:tcPr>
          <w:p w14:paraId="6F6FD4D2" w14:textId="662A8642" w:rsidR="005A0615" w:rsidRPr="00F20740" w:rsidRDefault="007A33B7" w:rsidP="00910286">
            <w:pPr>
              <w:jc w:val="center"/>
              <w:rPr>
                <w:bCs/>
                <w:sz w:val="18"/>
                <w:szCs w:val="18"/>
                <w:lang w:val="en-US"/>
              </w:rPr>
            </w:pPr>
            <w:r w:rsidRPr="00F20740">
              <w:rPr>
                <w:rFonts w:eastAsia="SimSun"/>
                <w:color w:val="000000"/>
                <w:sz w:val="18"/>
                <w:szCs w:val="18"/>
                <w:lang w:val="en-US" w:bidi="ar"/>
              </w:rPr>
              <w:t>Average outdoor temperature</w:t>
            </w:r>
            <w:r w:rsidR="005A0615" w:rsidRPr="00F20740">
              <w:rPr>
                <w:rFonts w:eastAsia="SimSun"/>
                <w:color w:val="000000"/>
                <w:sz w:val="18"/>
                <w:szCs w:val="18"/>
                <w:lang w:val="en-US" w:bidi="ar"/>
              </w:rPr>
              <w:t xml:space="preserve">, </w:t>
            </w:r>
            <w:r w:rsidR="002578D8" w:rsidRPr="00F20740">
              <w:rPr>
                <w:rFonts w:eastAsia="SimSun"/>
                <w:color w:val="000000"/>
                <w:sz w:val="18"/>
                <w:szCs w:val="18"/>
                <w:vertAlign w:val="superscript"/>
                <w:lang w:val="en-US" w:bidi="ar"/>
              </w:rPr>
              <w:t>0</w:t>
            </w:r>
            <w:r w:rsidR="005A0615" w:rsidRPr="00F20740">
              <w:rPr>
                <w:rFonts w:eastAsia="SimSun"/>
                <w:color w:val="000000"/>
                <w:sz w:val="18"/>
                <w:szCs w:val="18"/>
                <w:lang w:val="en-US" w:bidi="ar"/>
              </w:rPr>
              <w:t>C</w:t>
            </w:r>
          </w:p>
        </w:tc>
        <w:tc>
          <w:tcPr>
            <w:tcW w:w="2621" w:type="dxa"/>
            <w:vAlign w:val="center"/>
          </w:tcPr>
          <w:p w14:paraId="30446544" w14:textId="703A5853" w:rsidR="005A0615" w:rsidRPr="00F20740" w:rsidRDefault="007A33B7" w:rsidP="00910286">
            <w:pPr>
              <w:jc w:val="center"/>
              <w:rPr>
                <w:b/>
                <w:sz w:val="18"/>
                <w:szCs w:val="18"/>
                <w:lang w:val="en-US"/>
              </w:rPr>
            </w:pPr>
            <w:r w:rsidRPr="00F20740">
              <w:rPr>
                <w:bCs/>
                <w:sz w:val="18"/>
                <w:szCs w:val="18"/>
                <w:lang w:val="en-US"/>
              </w:rPr>
              <w:t>The power generated by the heat exchanger when installed</w:t>
            </w:r>
            <w:r w:rsidR="005A0615" w:rsidRPr="00F20740">
              <w:rPr>
                <w:bCs/>
                <w:i/>
                <w:iCs/>
                <w:sz w:val="18"/>
                <w:szCs w:val="18"/>
                <w:lang w:val="en-US"/>
              </w:rPr>
              <w:t xml:space="preserve">, </w:t>
            </w:r>
            <w:r w:rsidR="005A0615" w:rsidRPr="00F20740">
              <w:rPr>
                <w:bCs/>
                <w:sz w:val="18"/>
                <w:szCs w:val="18"/>
                <w:lang w:val="en-US"/>
              </w:rPr>
              <w:t>MW</w:t>
            </w:r>
          </w:p>
        </w:tc>
      </w:tr>
      <w:tr w:rsidR="007A33B7" w:rsidRPr="00F20740" w14:paraId="75129FBB" w14:textId="77777777" w:rsidTr="0094443A">
        <w:trPr>
          <w:trHeight w:val="276"/>
          <w:jc w:val="center"/>
        </w:trPr>
        <w:tc>
          <w:tcPr>
            <w:tcW w:w="933" w:type="dxa"/>
          </w:tcPr>
          <w:p w14:paraId="1A43F792" w14:textId="44F25A3E" w:rsidR="007A33B7" w:rsidRPr="00F20740" w:rsidRDefault="007A33B7" w:rsidP="007A33B7">
            <w:pPr>
              <w:jc w:val="center"/>
              <w:rPr>
                <w:rFonts w:eastAsia="SimSun"/>
                <w:color w:val="000000"/>
                <w:sz w:val="18"/>
                <w:szCs w:val="18"/>
                <w:lang w:bidi="ar"/>
              </w:rPr>
            </w:pPr>
            <w:proofErr w:type="spellStart"/>
            <w:r w:rsidRPr="00F20740">
              <w:rPr>
                <w:sz w:val="18"/>
                <w:szCs w:val="18"/>
              </w:rPr>
              <w:t>January</w:t>
            </w:r>
            <w:proofErr w:type="spellEnd"/>
          </w:p>
        </w:tc>
        <w:tc>
          <w:tcPr>
            <w:tcW w:w="1472" w:type="dxa"/>
            <w:vAlign w:val="center"/>
          </w:tcPr>
          <w:p w14:paraId="3C7D6518"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val="en-US" w:bidi="ar"/>
              </w:rPr>
              <w:t>4</w:t>
            </w:r>
            <w:r w:rsidRPr="00F20740">
              <w:rPr>
                <w:rFonts w:eastAsia="SimSun"/>
                <w:color w:val="000000"/>
                <w:sz w:val="18"/>
                <w:szCs w:val="18"/>
                <w:lang w:bidi="ar"/>
              </w:rPr>
              <w:t>,5</w:t>
            </w:r>
          </w:p>
        </w:tc>
        <w:tc>
          <w:tcPr>
            <w:tcW w:w="2268" w:type="dxa"/>
            <w:vAlign w:val="center"/>
          </w:tcPr>
          <w:p w14:paraId="319C2761" w14:textId="77777777" w:rsidR="007A33B7" w:rsidRPr="00F20740" w:rsidRDefault="007A33B7" w:rsidP="007A33B7">
            <w:pPr>
              <w:jc w:val="center"/>
              <w:rPr>
                <w:bCs/>
                <w:sz w:val="18"/>
                <w:szCs w:val="18"/>
                <w:lang w:val="en-US"/>
              </w:rPr>
            </w:pPr>
            <w:r w:rsidRPr="00F20740">
              <w:rPr>
                <w:rFonts w:eastAsia="SimSun"/>
                <w:color w:val="000000"/>
                <w:sz w:val="18"/>
                <w:szCs w:val="18"/>
                <w:lang w:bidi="ar"/>
              </w:rPr>
              <w:t>31,2</w:t>
            </w:r>
          </w:p>
        </w:tc>
        <w:tc>
          <w:tcPr>
            <w:tcW w:w="2056" w:type="dxa"/>
            <w:vAlign w:val="center"/>
          </w:tcPr>
          <w:p w14:paraId="4E9F9006"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val="en-US" w:bidi="ar"/>
              </w:rPr>
              <w:t>4</w:t>
            </w:r>
            <w:r w:rsidRPr="00F20740">
              <w:rPr>
                <w:rFonts w:eastAsia="SimSun"/>
                <w:color w:val="000000"/>
                <w:sz w:val="18"/>
                <w:szCs w:val="18"/>
                <w:lang w:bidi="ar"/>
              </w:rPr>
              <w:t>,5</w:t>
            </w:r>
          </w:p>
        </w:tc>
        <w:tc>
          <w:tcPr>
            <w:tcW w:w="2621" w:type="dxa"/>
            <w:vAlign w:val="center"/>
          </w:tcPr>
          <w:p w14:paraId="5A652393" w14:textId="77777777" w:rsidR="007A33B7" w:rsidRPr="00F20740" w:rsidRDefault="007A33B7" w:rsidP="007A33B7">
            <w:pPr>
              <w:jc w:val="center"/>
              <w:rPr>
                <w:bCs/>
                <w:sz w:val="18"/>
                <w:szCs w:val="18"/>
                <w:lang w:val="en-US"/>
              </w:rPr>
            </w:pPr>
            <w:r w:rsidRPr="00F20740">
              <w:rPr>
                <w:rFonts w:eastAsia="SimSun"/>
                <w:color w:val="000000"/>
                <w:sz w:val="18"/>
                <w:szCs w:val="18"/>
                <w:lang w:bidi="ar"/>
              </w:rPr>
              <w:t>31,2</w:t>
            </w:r>
          </w:p>
        </w:tc>
      </w:tr>
      <w:tr w:rsidR="007A33B7" w:rsidRPr="00F20740" w14:paraId="57E9047C" w14:textId="77777777" w:rsidTr="0094443A">
        <w:trPr>
          <w:trHeight w:val="173"/>
          <w:jc w:val="center"/>
        </w:trPr>
        <w:tc>
          <w:tcPr>
            <w:tcW w:w="933" w:type="dxa"/>
          </w:tcPr>
          <w:p w14:paraId="6686C743" w14:textId="72A56385" w:rsidR="007A33B7" w:rsidRPr="00F20740" w:rsidRDefault="007A33B7" w:rsidP="007A33B7">
            <w:pPr>
              <w:jc w:val="center"/>
              <w:rPr>
                <w:rFonts w:eastAsia="SimSun"/>
                <w:color w:val="000000"/>
                <w:sz w:val="18"/>
                <w:szCs w:val="18"/>
                <w:lang w:bidi="ar"/>
              </w:rPr>
            </w:pPr>
            <w:proofErr w:type="spellStart"/>
            <w:r w:rsidRPr="00F20740">
              <w:rPr>
                <w:sz w:val="18"/>
                <w:szCs w:val="18"/>
              </w:rPr>
              <w:t>February</w:t>
            </w:r>
            <w:proofErr w:type="spellEnd"/>
          </w:p>
        </w:tc>
        <w:tc>
          <w:tcPr>
            <w:tcW w:w="1472" w:type="dxa"/>
            <w:vAlign w:val="center"/>
          </w:tcPr>
          <w:p w14:paraId="5B9738C5"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5,5</w:t>
            </w:r>
          </w:p>
        </w:tc>
        <w:tc>
          <w:tcPr>
            <w:tcW w:w="2268" w:type="dxa"/>
            <w:vAlign w:val="center"/>
          </w:tcPr>
          <w:p w14:paraId="5369B8D4"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31,2</w:t>
            </w:r>
          </w:p>
        </w:tc>
        <w:tc>
          <w:tcPr>
            <w:tcW w:w="2056" w:type="dxa"/>
            <w:vAlign w:val="center"/>
          </w:tcPr>
          <w:p w14:paraId="19E48000"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5,5</w:t>
            </w:r>
          </w:p>
        </w:tc>
        <w:tc>
          <w:tcPr>
            <w:tcW w:w="2621" w:type="dxa"/>
            <w:vAlign w:val="center"/>
          </w:tcPr>
          <w:p w14:paraId="6E0F3173"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31,2</w:t>
            </w:r>
          </w:p>
        </w:tc>
      </w:tr>
      <w:tr w:rsidR="007A33B7" w:rsidRPr="00F20740" w14:paraId="36D11266" w14:textId="77777777" w:rsidTr="0094443A">
        <w:trPr>
          <w:trHeight w:val="130"/>
          <w:jc w:val="center"/>
        </w:trPr>
        <w:tc>
          <w:tcPr>
            <w:tcW w:w="933" w:type="dxa"/>
          </w:tcPr>
          <w:p w14:paraId="215DDEB1" w14:textId="5320BF4A" w:rsidR="007A33B7" w:rsidRPr="00F20740" w:rsidRDefault="007A33B7" w:rsidP="007A33B7">
            <w:pPr>
              <w:jc w:val="center"/>
              <w:rPr>
                <w:rFonts w:eastAsia="SimSun"/>
                <w:color w:val="000000"/>
                <w:sz w:val="18"/>
                <w:szCs w:val="18"/>
                <w:lang w:bidi="ar"/>
              </w:rPr>
            </w:pPr>
            <w:proofErr w:type="spellStart"/>
            <w:r w:rsidRPr="00F20740">
              <w:rPr>
                <w:sz w:val="18"/>
                <w:szCs w:val="18"/>
              </w:rPr>
              <w:t>March</w:t>
            </w:r>
            <w:proofErr w:type="spellEnd"/>
          </w:p>
        </w:tc>
        <w:tc>
          <w:tcPr>
            <w:tcW w:w="1472" w:type="dxa"/>
            <w:vAlign w:val="center"/>
          </w:tcPr>
          <w:p w14:paraId="2934F761"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12</w:t>
            </w:r>
          </w:p>
        </w:tc>
        <w:tc>
          <w:tcPr>
            <w:tcW w:w="2268" w:type="dxa"/>
            <w:vAlign w:val="center"/>
          </w:tcPr>
          <w:p w14:paraId="70031E39"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29,45</w:t>
            </w:r>
          </w:p>
        </w:tc>
        <w:tc>
          <w:tcPr>
            <w:tcW w:w="2056" w:type="dxa"/>
            <w:vAlign w:val="center"/>
          </w:tcPr>
          <w:p w14:paraId="42AB76AE"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12</w:t>
            </w:r>
          </w:p>
        </w:tc>
        <w:tc>
          <w:tcPr>
            <w:tcW w:w="2621" w:type="dxa"/>
            <w:vAlign w:val="center"/>
          </w:tcPr>
          <w:p w14:paraId="46F4C25C"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29,45</w:t>
            </w:r>
          </w:p>
        </w:tc>
      </w:tr>
      <w:tr w:rsidR="007A33B7" w:rsidRPr="00F20740" w14:paraId="3D59E749" w14:textId="77777777" w:rsidTr="0094443A">
        <w:trPr>
          <w:trHeight w:val="77"/>
          <w:jc w:val="center"/>
        </w:trPr>
        <w:tc>
          <w:tcPr>
            <w:tcW w:w="933" w:type="dxa"/>
          </w:tcPr>
          <w:p w14:paraId="0DBB97C4" w14:textId="731F92C8"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April</w:t>
            </w:r>
            <w:proofErr w:type="spellEnd"/>
          </w:p>
        </w:tc>
        <w:tc>
          <w:tcPr>
            <w:tcW w:w="1472" w:type="dxa"/>
            <w:vAlign w:val="center"/>
          </w:tcPr>
          <w:p w14:paraId="70BA0355"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18,5</w:t>
            </w:r>
          </w:p>
        </w:tc>
        <w:tc>
          <w:tcPr>
            <w:tcW w:w="2268" w:type="dxa"/>
            <w:vAlign w:val="center"/>
          </w:tcPr>
          <w:p w14:paraId="2B1EB882"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27,6</w:t>
            </w:r>
          </w:p>
        </w:tc>
        <w:tc>
          <w:tcPr>
            <w:tcW w:w="2056" w:type="dxa"/>
          </w:tcPr>
          <w:p w14:paraId="54992AF7"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13123A79"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61</w:t>
            </w:r>
          </w:p>
        </w:tc>
      </w:tr>
      <w:tr w:rsidR="007A33B7" w:rsidRPr="00F20740" w14:paraId="702651C6" w14:textId="77777777" w:rsidTr="0094443A">
        <w:trPr>
          <w:trHeight w:val="168"/>
          <w:jc w:val="center"/>
        </w:trPr>
        <w:tc>
          <w:tcPr>
            <w:tcW w:w="933" w:type="dxa"/>
          </w:tcPr>
          <w:p w14:paraId="3D0A9F41" w14:textId="79AF34F1"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May</w:t>
            </w:r>
            <w:proofErr w:type="spellEnd"/>
          </w:p>
        </w:tc>
        <w:tc>
          <w:tcPr>
            <w:tcW w:w="1472" w:type="dxa"/>
            <w:vAlign w:val="center"/>
          </w:tcPr>
          <w:p w14:paraId="5B8C623E" w14:textId="77777777" w:rsidR="007A33B7" w:rsidRPr="00F20740" w:rsidRDefault="007A33B7" w:rsidP="007A33B7">
            <w:pPr>
              <w:jc w:val="center"/>
              <w:rPr>
                <w:rFonts w:eastAsia="SimSun"/>
                <w:b/>
                <w:bCs/>
                <w:color w:val="000000" w:themeColor="text1"/>
                <w:sz w:val="18"/>
                <w:szCs w:val="18"/>
                <w:lang w:bidi="ar"/>
              </w:rPr>
            </w:pPr>
            <w:r w:rsidRPr="00F20740">
              <w:rPr>
                <w:b/>
                <w:bCs/>
                <w:color w:val="000000" w:themeColor="text1"/>
                <w:sz w:val="18"/>
                <w:szCs w:val="18"/>
              </w:rPr>
              <w:t>25</w:t>
            </w:r>
          </w:p>
        </w:tc>
        <w:tc>
          <w:tcPr>
            <w:tcW w:w="2268" w:type="dxa"/>
            <w:vAlign w:val="center"/>
          </w:tcPr>
          <w:p w14:paraId="33A1D85D"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25,8</w:t>
            </w:r>
          </w:p>
        </w:tc>
        <w:tc>
          <w:tcPr>
            <w:tcW w:w="2056" w:type="dxa"/>
          </w:tcPr>
          <w:p w14:paraId="62F63A94"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1B3234F5"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01</w:t>
            </w:r>
          </w:p>
        </w:tc>
      </w:tr>
      <w:tr w:rsidR="007A33B7" w:rsidRPr="00F20740" w14:paraId="3E1137AA" w14:textId="77777777" w:rsidTr="0094443A">
        <w:trPr>
          <w:trHeight w:val="201"/>
          <w:jc w:val="center"/>
        </w:trPr>
        <w:tc>
          <w:tcPr>
            <w:tcW w:w="933" w:type="dxa"/>
          </w:tcPr>
          <w:p w14:paraId="091C10AB" w14:textId="742F52DB"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June</w:t>
            </w:r>
            <w:proofErr w:type="spellEnd"/>
          </w:p>
        </w:tc>
        <w:tc>
          <w:tcPr>
            <w:tcW w:w="1472" w:type="dxa"/>
            <w:vAlign w:val="center"/>
          </w:tcPr>
          <w:p w14:paraId="14B82DCA" w14:textId="77777777" w:rsidR="007A33B7" w:rsidRPr="00F20740" w:rsidRDefault="007A33B7" w:rsidP="007A33B7">
            <w:pPr>
              <w:jc w:val="center"/>
              <w:rPr>
                <w:b/>
                <w:bCs/>
                <w:color w:val="000000" w:themeColor="text1"/>
                <w:sz w:val="18"/>
                <w:szCs w:val="18"/>
              </w:rPr>
            </w:pPr>
            <w:r w:rsidRPr="00F20740">
              <w:rPr>
                <w:rFonts w:eastAsia="SimSun"/>
                <w:b/>
                <w:bCs/>
                <w:color w:val="000000" w:themeColor="text1"/>
                <w:sz w:val="18"/>
                <w:szCs w:val="18"/>
                <w:lang w:bidi="ar"/>
              </w:rPr>
              <w:t>29,5</w:t>
            </w:r>
          </w:p>
        </w:tc>
        <w:tc>
          <w:tcPr>
            <w:tcW w:w="2268" w:type="dxa"/>
            <w:vAlign w:val="center"/>
          </w:tcPr>
          <w:p w14:paraId="78C164AA"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24,6</w:t>
            </w:r>
          </w:p>
        </w:tc>
        <w:tc>
          <w:tcPr>
            <w:tcW w:w="2056" w:type="dxa"/>
          </w:tcPr>
          <w:p w14:paraId="2E3FB622"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5D3B113D"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01</w:t>
            </w:r>
          </w:p>
        </w:tc>
      </w:tr>
      <w:tr w:rsidR="007A33B7" w:rsidRPr="00F20740" w14:paraId="4623156C" w14:textId="77777777" w:rsidTr="0094443A">
        <w:trPr>
          <w:trHeight w:val="277"/>
          <w:jc w:val="center"/>
        </w:trPr>
        <w:tc>
          <w:tcPr>
            <w:tcW w:w="933" w:type="dxa"/>
          </w:tcPr>
          <w:p w14:paraId="35913AD1" w14:textId="1FD0EACB"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July</w:t>
            </w:r>
            <w:proofErr w:type="spellEnd"/>
          </w:p>
        </w:tc>
        <w:tc>
          <w:tcPr>
            <w:tcW w:w="1472" w:type="dxa"/>
            <w:vAlign w:val="center"/>
          </w:tcPr>
          <w:p w14:paraId="1F8A3766"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32</w:t>
            </w:r>
          </w:p>
        </w:tc>
        <w:tc>
          <w:tcPr>
            <w:tcW w:w="2268" w:type="dxa"/>
            <w:vAlign w:val="center"/>
          </w:tcPr>
          <w:p w14:paraId="147C04DF"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23,9</w:t>
            </w:r>
            <w:r w:rsidRPr="00F20740">
              <w:rPr>
                <w:rFonts w:eastAsia="SimSun"/>
                <w:b/>
                <w:bCs/>
                <w:color w:val="000000" w:themeColor="text1"/>
                <w:sz w:val="18"/>
                <w:szCs w:val="18"/>
                <w:lang w:val="en-US" w:bidi="ar"/>
              </w:rPr>
              <w:t>6</w:t>
            </w:r>
          </w:p>
        </w:tc>
        <w:tc>
          <w:tcPr>
            <w:tcW w:w="2056" w:type="dxa"/>
          </w:tcPr>
          <w:p w14:paraId="74D3970E"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7456EF31"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01</w:t>
            </w:r>
          </w:p>
        </w:tc>
      </w:tr>
      <w:tr w:rsidR="007A33B7" w:rsidRPr="00F20740" w14:paraId="0CC621C5" w14:textId="77777777" w:rsidTr="0094443A">
        <w:trPr>
          <w:trHeight w:val="84"/>
          <w:jc w:val="center"/>
        </w:trPr>
        <w:tc>
          <w:tcPr>
            <w:tcW w:w="933" w:type="dxa"/>
          </w:tcPr>
          <w:p w14:paraId="4AF9BC5B" w14:textId="2E207982"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August</w:t>
            </w:r>
            <w:proofErr w:type="spellEnd"/>
          </w:p>
        </w:tc>
        <w:tc>
          <w:tcPr>
            <w:tcW w:w="1472" w:type="dxa"/>
            <w:vAlign w:val="center"/>
          </w:tcPr>
          <w:p w14:paraId="69BBCD04"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30,5</w:t>
            </w:r>
          </w:p>
        </w:tc>
        <w:tc>
          <w:tcPr>
            <w:tcW w:w="2268" w:type="dxa"/>
            <w:vAlign w:val="center"/>
          </w:tcPr>
          <w:p w14:paraId="64B50A1D"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24,</w:t>
            </w:r>
            <w:r w:rsidRPr="00F20740">
              <w:rPr>
                <w:rFonts w:eastAsia="SimSun"/>
                <w:b/>
                <w:bCs/>
                <w:color w:val="000000" w:themeColor="text1"/>
                <w:sz w:val="18"/>
                <w:szCs w:val="18"/>
                <w:lang w:val="en-US" w:bidi="ar"/>
              </w:rPr>
              <w:t>4</w:t>
            </w:r>
          </w:p>
        </w:tc>
        <w:tc>
          <w:tcPr>
            <w:tcW w:w="2056" w:type="dxa"/>
          </w:tcPr>
          <w:p w14:paraId="1051D773"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2EC3133F"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01</w:t>
            </w:r>
          </w:p>
        </w:tc>
      </w:tr>
      <w:tr w:rsidR="007A33B7" w:rsidRPr="00F20740" w14:paraId="18F32283" w14:textId="77777777" w:rsidTr="0094443A">
        <w:trPr>
          <w:trHeight w:val="173"/>
          <w:jc w:val="center"/>
        </w:trPr>
        <w:tc>
          <w:tcPr>
            <w:tcW w:w="933" w:type="dxa"/>
          </w:tcPr>
          <w:p w14:paraId="280A39CA" w14:textId="3ACD1983"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September</w:t>
            </w:r>
            <w:proofErr w:type="spellEnd"/>
          </w:p>
        </w:tc>
        <w:tc>
          <w:tcPr>
            <w:tcW w:w="1472" w:type="dxa"/>
            <w:vAlign w:val="center"/>
          </w:tcPr>
          <w:p w14:paraId="2B57CF34"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25</w:t>
            </w:r>
          </w:p>
        </w:tc>
        <w:tc>
          <w:tcPr>
            <w:tcW w:w="2268" w:type="dxa"/>
            <w:vAlign w:val="center"/>
          </w:tcPr>
          <w:p w14:paraId="62B4C90B"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25,8</w:t>
            </w:r>
          </w:p>
        </w:tc>
        <w:tc>
          <w:tcPr>
            <w:tcW w:w="2056" w:type="dxa"/>
          </w:tcPr>
          <w:p w14:paraId="4C918BF4"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20</w:t>
            </w:r>
          </w:p>
        </w:tc>
        <w:tc>
          <w:tcPr>
            <w:tcW w:w="2621" w:type="dxa"/>
            <w:vAlign w:val="center"/>
          </w:tcPr>
          <w:p w14:paraId="06B2EB22"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val="en-US" w:bidi="ar"/>
              </w:rPr>
              <w:t>27</w:t>
            </w:r>
            <w:r w:rsidRPr="00F20740">
              <w:rPr>
                <w:rFonts w:eastAsia="SimSun"/>
                <w:b/>
                <w:bCs/>
                <w:color w:val="000000" w:themeColor="text1"/>
                <w:sz w:val="18"/>
                <w:szCs w:val="18"/>
                <w:lang w:bidi="ar"/>
              </w:rPr>
              <w:t>,</w:t>
            </w:r>
            <w:r w:rsidRPr="00F20740">
              <w:rPr>
                <w:rFonts w:eastAsia="SimSun"/>
                <w:b/>
                <w:bCs/>
                <w:color w:val="000000" w:themeColor="text1"/>
                <w:sz w:val="18"/>
                <w:szCs w:val="18"/>
                <w:lang w:val="en-US" w:bidi="ar"/>
              </w:rPr>
              <w:t>01</w:t>
            </w:r>
          </w:p>
        </w:tc>
      </w:tr>
      <w:tr w:rsidR="007A33B7" w:rsidRPr="00F20740" w14:paraId="008325CF" w14:textId="77777777" w:rsidTr="0094443A">
        <w:trPr>
          <w:trHeight w:val="61"/>
          <w:jc w:val="center"/>
        </w:trPr>
        <w:tc>
          <w:tcPr>
            <w:tcW w:w="933" w:type="dxa"/>
          </w:tcPr>
          <w:p w14:paraId="427FC70B" w14:textId="04144FDF" w:rsidR="007A33B7" w:rsidRPr="00F20740" w:rsidRDefault="007A33B7" w:rsidP="007A33B7">
            <w:pPr>
              <w:jc w:val="center"/>
              <w:rPr>
                <w:rFonts w:eastAsia="SimSun"/>
                <w:b/>
                <w:bCs/>
                <w:color w:val="000000" w:themeColor="text1"/>
                <w:sz w:val="18"/>
                <w:szCs w:val="18"/>
                <w:lang w:bidi="ar"/>
              </w:rPr>
            </w:pPr>
            <w:proofErr w:type="spellStart"/>
            <w:r w:rsidRPr="00F20740">
              <w:rPr>
                <w:sz w:val="18"/>
                <w:szCs w:val="18"/>
              </w:rPr>
              <w:t>October</w:t>
            </w:r>
            <w:proofErr w:type="spellEnd"/>
          </w:p>
        </w:tc>
        <w:tc>
          <w:tcPr>
            <w:tcW w:w="1472" w:type="dxa"/>
            <w:vAlign w:val="center"/>
          </w:tcPr>
          <w:p w14:paraId="3B03C777"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17</w:t>
            </w:r>
          </w:p>
        </w:tc>
        <w:tc>
          <w:tcPr>
            <w:tcW w:w="2268" w:type="dxa"/>
            <w:vAlign w:val="center"/>
          </w:tcPr>
          <w:p w14:paraId="1B07EB3C" w14:textId="77777777" w:rsidR="007A33B7" w:rsidRPr="00F20740" w:rsidRDefault="007A33B7" w:rsidP="007A33B7">
            <w:pPr>
              <w:jc w:val="center"/>
              <w:rPr>
                <w:rFonts w:eastAsia="SimSun"/>
                <w:b/>
                <w:bCs/>
                <w:color w:val="000000" w:themeColor="text1"/>
                <w:sz w:val="18"/>
                <w:szCs w:val="18"/>
                <w:lang w:bidi="ar"/>
              </w:rPr>
            </w:pPr>
            <w:r w:rsidRPr="00F20740">
              <w:rPr>
                <w:rFonts w:eastAsia="SimSun"/>
                <w:b/>
                <w:bCs/>
                <w:color w:val="000000" w:themeColor="text1"/>
                <w:sz w:val="18"/>
                <w:szCs w:val="18"/>
                <w:lang w:bidi="ar"/>
              </w:rPr>
              <w:t>28,03</w:t>
            </w:r>
          </w:p>
        </w:tc>
        <w:tc>
          <w:tcPr>
            <w:tcW w:w="2056" w:type="dxa"/>
            <w:vAlign w:val="center"/>
          </w:tcPr>
          <w:p w14:paraId="19D82FD2"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bidi="ar"/>
              </w:rPr>
              <w:t>17</w:t>
            </w:r>
          </w:p>
        </w:tc>
        <w:tc>
          <w:tcPr>
            <w:tcW w:w="2621" w:type="dxa"/>
            <w:vAlign w:val="center"/>
          </w:tcPr>
          <w:p w14:paraId="15AF48A9" w14:textId="77777777" w:rsidR="007A33B7" w:rsidRPr="00F20740" w:rsidRDefault="007A33B7" w:rsidP="007A33B7">
            <w:pPr>
              <w:jc w:val="center"/>
              <w:rPr>
                <w:rFonts w:eastAsia="SimSun"/>
                <w:b/>
                <w:bCs/>
                <w:color w:val="000000" w:themeColor="text1"/>
                <w:sz w:val="18"/>
                <w:szCs w:val="18"/>
                <w:lang w:val="en-US" w:bidi="ar"/>
              </w:rPr>
            </w:pPr>
            <w:r w:rsidRPr="00F20740">
              <w:rPr>
                <w:rFonts w:eastAsia="SimSun"/>
                <w:b/>
                <w:bCs/>
                <w:color w:val="000000" w:themeColor="text1"/>
                <w:sz w:val="18"/>
                <w:szCs w:val="18"/>
                <w:lang w:bidi="ar"/>
              </w:rPr>
              <w:t>28,03</w:t>
            </w:r>
          </w:p>
        </w:tc>
      </w:tr>
      <w:tr w:rsidR="007A33B7" w:rsidRPr="00F20740" w14:paraId="285FE85C" w14:textId="77777777" w:rsidTr="0094443A">
        <w:trPr>
          <w:trHeight w:val="61"/>
          <w:jc w:val="center"/>
        </w:trPr>
        <w:tc>
          <w:tcPr>
            <w:tcW w:w="933" w:type="dxa"/>
          </w:tcPr>
          <w:p w14:paraId="424E2255" w14:textId="775FD128" w:rsidR="007A33B7" w:rsidRPr="00F20740" w:rsidRDefault="007A33B7" w:rsidP="007A33B7">
            <w:pPr>
              <w:jc w:val="center"/>
              <w:rPr>
                <w:rFonts w:eastAsia="SimSun"/>
                <w:color w:val="FF0000"/>
                <w:sz w:val="18"/>
                <w:szCs w:val="18"/>
                <w:lang w:bidi="ar"/>
              </w:rPr>
            </w:pPr>
            <w:proofErr w:type="spellStart"/>
            <w:r w:rsidRPr="00F20740">
              <w:rPr>
                <w:sz w:val="18"/>
                <w:szCs w:val="18"/>
              </w:rPr>
              <w:t>November</w:t>
            </w:r>
            <w:proofErr w:type="spellEnd"/>
          </w:p>
        </w:tc>
        <w:tc>
          <w:tcPr>
            <w:tcW w:w="1472" w:type="dxa"/>
            <w:vAlign w:val="center"/>
          </w:tcPr>
          <w:p w14:paraId="4A87F032" w14:textId="77777777" w:rsidR="007A33B7" w:rsidRPr="00F20740" w:rsidRDefault="007A33B7" w:rsidP="007A33B7">
            <w:pPr>
              <w:jc w:val="center"/>
              <w:rPr>
                <w:rFonts w:eastAsia="SimSun"/>
                <w:color w:val="FF0000"/>
                <w:sz w:val="18"/>
                <w:szCs w:val="18"/>
                <w:lang w:bidi="ar"/>
              </w:rPr>
            </w:pPr>
            <w:r w:rsidRPr="00F20740">
              <w:rPr>
                <w:rFonts w:eastAsia="SimSun"/>
                <w:color w:val="000000"/>
                <w:sz w:val="18"/>
                <w:szCs w:val="18"/>
                <w:lang w:bidi="ar"/>
              </w:rPr>
              <w:t>9</w:t>
            </w:r>
          </w:p>
        </w:tc>
        <w:tc>
          <w:tcPr>
            <w:tcW w:w="2268" w:type="dxa"/>
            <w:vAlign w:val="center"/>
          </w:tcPr>
          <w:p w14:paraId="5C1680E2" w14:textId="77777777" w:rsidR="007A33B7" w:rsidRPr="00F20740" w:rsidRDefault="007A33B7" w:rsidP="007A33B7">
            <w:pPr>
              <w:jc w:val="center"/>
              <w:rPr>
                <w:rFonts w:eastAsia="SimSun"/>
                <w:color w:val="FF0000"/>
                <w:sz w:val="18"/>
                <w:szCs w:val="18"/>
                <w:lang w:bidi="ar"/>
              </w:rPr>
            </w:pPr>
            <w:r w:rsidRPr="00F20740">
              <w:rPr>
                <w:rFonts w:eastAsia="SimSun"/>
                <w:color w:val="000000"/>
                <w:sz w:val="18"/>
                <w:szCs w:val="18"/>
                <w:lang w:bidi="ar"/>
              </w:rPr>
              <w:t>30,3</w:t>
            </w:r>
            <w:r w:rsidRPr="00F20740">
              <w:rPr>
                <w:rFonts w:eastAsia="SimSun"/>
                <w:color w:val="000000"/>
                <w:sz w:val="18"/>
                <w:szCs w:val="18"/>
                <w:lang w:val="en-US" w:bidi="ar"/>
              </w:rPr>
              <w:t>2</w:t>
            </w:r>
          </w:p>
        </w:tc>
        <w:tc>
          <w:tcPr>
            <w:tcW w:w="2056" w:type="dxa"/>
            <w:vAlign w:val="center"/>
          </w:tcPr>
          <w:p w14:paraId="665B4C52"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9</w:t>
            </w:r>
          </w:p>
        </w:tc>
        <w:tc>
          <w:tcPr>
            <w:tcW w:w="2621" w:type="dxa"/>
            <w:vAlign w:val="center"/>
          </w:tcPr>
          <w:p w14:paraId="578BC70B" w14:textId="77777777" w:rsidR="007A33B7" w:rsidRPr="00F20740" w:rsidRDefault="007A33B7" w:rsidP="007A33B7">
            <w:pPr>
              <w:jc w:val="center"/>
              <w:rPr>
                <w:rFonts w:eastAsia="SimSun"/>
                <w:color w:val="000000" w:themeColor="text1"/>
                <w:sz w:val="18"/>
                <w:szCs w:val="18"/>
                <w:lang w:val="en-US" w:bidi="ar"/>
              </w:rPr>
            </w:pPr>
            <w:r w:rsidRPr="00F20740">
              <w:rPr>
                <w:rFonts w:eastAsia="SimSun"/>
                <w:color w:val="000000"/>
                <w:sz w:val="18"/>
                <w:szCs w:val="18"/>
                <w:lang w:bidi="ar"/>
              </w:rPr>
              <w:t>30,3</w:t>
            </w:r>
            <w:r w:rsidRPr="00F20740">
              <w:rPr>
                <w:rFonts w:eastAsia="SimSun"/>
                <w:color w:val="000000"/>
                <w:sz w:val="18"/>
                <w:szCs w:val="18"/>
                <w:lang w:val="en-US" w:bidi="ar"/>
              </w:rPr>
              <w:t>2</w:t>
            </w:r>
          </w:p>
        </w:tc>
      </w:tr>
      <w:tr w:rsidR="007A33B7" w:rsidRPr="00F20740" w14:paraId="75D0DA52" w14:textId="77777777" w:rsidTr="0094443A">
        <w:trPr>
          <w:trHeight w:val="61"/>
          <w:jc w:val="center"/>
        </w:trPr>
        <w:tc>
          <w:tcPr>
            <w:tcW w:w="933" w:type="dxa"/>
          </w:tcPr>
          <w:p w14:paraId="0261D277" w14:textId="26DB992F" w:rsidR="007A33B7" w:rsidRPr="00F20740" w:rsidRDefault="007A33B7" w:rsidP="007A33B7">
            <w:pPr>
              <w:jc w:val="center"/>
              <w:rPr>
                <w:rFonts w:eastAsia="SimSun"/>
                <w:color w:val="000000"/>
                <w:sz w:val="18"/>
                <w:szCs w:val="18"/>
                <w:lang w:bidi="ar"/>
              </w:rPr>
            </w:pPr>
            <w:proofErr w:type="spellStart"/>
            <w:r w:rsidRPr="00F20740">
              <w:rPr>
                <w:sz w:val="18"/>
                <w:szCs w:val="18"/>
              </w:rPr>
              <w:t>December</w:t>
            </w:r>
            <w:proofErr w:type="spellEnd"/>
          </w:p>
        </w:tc>
        <w:tc>
          <w:tcPr>
            <w:tcW w:w="1472" w:type="dxa"/>
            <w:vAlign w:val="center"/>
          </w:tcPr>
          <w:p w14:paraId="7DD3C5D1"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5</w:t>
            </w:r>
          </w:p>
        </w:tc>
        <w:tc>
          <w:tcPr>
            <w:tcW w:w="2268" w:type="dxa"/>
            <w:vAlign w:val="center"/>
          </w:tcPr>
          <w:p w14:paraId="4058D1AC" w14:textId="77777777" w:rsidR="007A33B7" w:rsidRPr="00F20740" w:rsidRDefault="007A33B7" w:rsidP="007A33B7">
            <w:pPr>
              <w:jc w:val="center"/>
              <w:rPr>
                <w:rFonts w:eastAsia="SimSun"/>
                <w:color w:val="000000"/>
                <w:sz w:val="18"/>
                <w:szCs w:val="18"/>
                <w:lang w:bidi="ar"/>
              </w:rPr>
            </w:pPr>
            <w:r w:rsidRPr="00F20740">
              <w:rPr>
                <w:rFonts w:eastAsia="SimSun"/>
                <w:color w:val="000000"/>
                <w:sz w:val="18"/>
                <w:szCs w:val="18"/>
                <w:lang w:bidi="ar"/>
              </w:rPr>
              <w:t>31,2</w:t>
            </w:r>
          </w:p>
        </w:tc>
        <w:tc>
          <w:tcPr>
            <w:tcW w:w="2056" w:type="dxa"/>
            <w:vAlign w:val="center"/>
          </w:tcPr>
          <w:p w14:paraId="2A708FDF"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5</w:t>
            </w:r>
          </w:p>
        </w:tc>
        <w:tc>
          <w:tcPr>
            <w:tcW w:w="2621" w:type="dxa"/>
            <w:vAlign w:val="center"/>
          </w:tcPr>
          <w:p w14:paraId="3B4C366D" w14:textId="77777777" w:rsidR="007A33B7" w:rsidRPr="00F20740" w:rsidRDefault="007A33B7" w:rsidP="007A33B7">
            <w:pPr>
              <w:jc w:val="center"/>
              <w:rPr>
                <w:rFonts w:eastAsia="SimSun"/>
                <w:color w:val="000000"/>
                <w:sz w:val="18"/>
                <w:szCs w:val="18"/>
                <w:lang w:val="en-US" w:bidi="ar"/>
              </w:rPr>
            </w:pPr>
            <w:r w:rsidRPr="00F20740">
              <w:rPr>
                <w:rFonts w:eastAsia="SimSun"/>
                <w:color w:val="000000"/>
                <w:sz w:val="18"/>
                <w:szCs w:val="18"/>
                <w:lang w:bidi="ar"/>
              </w:rPr>
              <w:t>31,2</w:t>
            </w:r>
          </w:p>
        </w:tc>
      </w:tr>
    </w:tbl>
    <w:p w14:paraId="51D8FA98" w14:textId="06A4064F"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809E046" w14:textId="42ECE5DC" w:rsidR="00A85896" w:rsidRPr="00A85896" w:rsidRDefault="00A85896" w:rsidP="00584171">
      <w:pPr>
        <w:spacing w:after="0" w:line="240" w:lineRule="auto"/>
        <w:ind w:firstLine="284"/>
        <w:jc w:val="both"/>
        <w:rPr>
          <w:rFonts w:ascii="Times New Roman" w:hAnsi="Times New Roman" w:cs="Times New Roman"/>
          <w:bCs/>
          <w:color w:val="000000"/>
          <w:sz w:val="20"/>
          <w:szCs w:val="20"/>
        </w:rPr>
      </w:pPr>
      <w:r w:rsidRPr="00A85896">
        <w:rPr>
          <w:rFonts w:ascii="Times New Roman" w:hAnsi="Times New Roman" w:cs="Times New Roman"/>
          <w:sz w:val="20"/>
          <w:szCs w:val="20"/>
        </w:rPr>
        <w:t>The performance of a 28</w:t>
      </w:r>
      <w:r>
        <w:rPr>
          <w:rFonts w:ascii="Times New Roman" w:hAnsi="Times New Roman" w:cs="Times New Roman"/>
          <w:sz w:val="20"/>
          <w:szCs w:val="20"/>
        </w:rPr>
        <w:t>,</w:t>
      </w:r>
      <w:r w:rsidRPr="00A85896">
        <w:rPr>
          <w:rFonts w:ascii="Times New Roman" w:hAnsi="Times New Roman" w:cs="Times New Roman"/>
          <w:sz w:val="20"/>
          <w:szCs w:val="20"/>
        </w:rPr>
        <w:t>6</w:t>
      </w:r>
      <w:r>
        <w:rPr>
          <w:rFonts w:ascii="Times New Roman" w:hAnsi="Times New Roman" w:cs="Times New Roman"/>
          <w:sz w:val="20"/>
          <w:szCs w:val="20"/>
        </w:rPr>
        <w:t xml:space="preserve"> </w:t>
      </w:r>
      <w:r w:rsidRPr="00A85896">
        <w:rPr>
          <w:rFonts w:ascii="Times New Roman" w:hAnsi="Times New Roman" w:cs="Times New Roman"/>
          <w:sz w:val="20"/>
          <w:szCs w:val="20"/>
        </w:rPr>
        <w:t xml:space="preserve">MW gas turbine unit at the </w:t>
      </w:r>
      <w:r>
        <w:rPr>
          <w:rFonts w:ascii="Times New Roman" w:hAnsi="Times New Roman" w:cs="Times New Roman"/>
          <w:iCs/>
          <w:sz w:val="20"/>
          <w:szCs w:val="20"/>
          <w:lang w:val="en-GB"/>
        </w:rPr>
        <w:t>“</w:t>
      </w:r>
      <w:r w:rsidRPr="000B4ADC">
        <w:rPr>
          <w:rFonts w:ascii="Times New Roman" w:hAnsi="Times New Roman" w:cs="Times New Roman"/>
          <w:iCs/>
          <w:sz w:val="20"/>
          <w:szCs w:val="20"/>
          <w:lang w:val="en-GB"/>
        </w:rPr>
        <w:t xml:space="preserve">Tashkent </w:t>
      </w:r>
      <w:r>
        <w:rPr>
          <w:rFonts w:ascii="Times New Roman" w:hAnsi="Times New Roman" w:cs="Times New Roman"/>
          <w:iCs/>
          <w:sz w:val="20"/>
          <w:szCs w:val="20"/>
          <w:lang w:val="en-GB"/>
        </w:rPr>
        <w:t>t</w:t>
      </w:r>
      <w:r w:rsidRPr="000B4ADC">
        <w:rPr>
          <w:rFonts w:ascii="Times New Roman" w:hAnsi="Times New Roman" w:cs="Times New Roman"/>
          <w:iCs/>
          <w:sz w:val="20"/>
          <w:szCs w:val="20"/>
          <w:lang w:val="en-GB"/>
        </w:rPr>
        <w:t xml:space="preserve">hermal </w:t>
      </w:r>
      <w:r>
        <w:rPr>
          <w:rFonts w:ascii="Times New Roman" w:hAnsi="Times New Roman" w:cs="Times New Roman"/>
          <w:iCs/>
          <w:sz w:val="20"/>
          <w:szCs w:val="20"/>
          <w:lang w:val="en-GB"/>
        </w:rPr>
        <w:t>p</w:t>
      </w:r>
      <w:r w:rsidRPr="000B4ADC">
        <w:rPr>
          <w:rFonts w:ascii="Times New Roman" w:hAnsi="Times New Roman" w:cs="Times New Roman"/>
          <w:iCs/>
          <w:sz w:val="20"/>
          <w:szCs w:val="20"/>
          <w:lang w:val="en-GB"/>
        </w:rPr>
        <w:t xml:space="preserve">ower </w:t>
      </w:r>
      <w:proofErr w:type="spellStart"/>
      <w:r>
        <w:rPr>
          <w:rFonts w:ascii="Times New Roman" w:hAnsi="Times New Roman" w:cs="Times New Roman"/>
          <w:iCs/>
          <w:sz w:val="20"/>
          <w:szCs w:val="20"/>
          <w:lang w:val="en-GB"/>
        </w:rPr>
        <w:t>c</w:t>
      </w:r>
      <w:r w:rsidRPr="000B4ADC">
        <w:rPr>
          <w:rFonts w:ascii="Times New Roman" w:hAnsi="Times New Roman" w:cs="Times New Roman"/>
          <w:iCs/>
          <w:sz w:val="20"/>
          <w:szCs w:val="20"/>
          <w:lang w:val="en-GB"/>
        </w:rPr>
        <w:t>enter</w:t>
      </w:r>
      <w:proofErr w:type="spellEnd"/>
      <w:r>
        <w:rPr>
          <w:rFonts w:ascii="Times New Roman" w:hAnsi="Times New Roman" w:cs="Times New Roman"/>
          <w:iCs/>
          <w:sz w:val="20"/>
          <w:szCs w:val="20"/>
          <w:lang w:val="en-GB"/>
        </w:rPr>
        <w:t xml:space="preserve">” </w:t>
      </w:r>
      <w:r w:rsidRPr="008A1F95">
        <w:rPr>
          <w:rFonts w:ascii="Times New Roman" w:hAnsi="Times New Roman" w:cs="Times New Roman"/>
          <w:sz w:val="20"/>
          <w:szCs w:val="20"/>
        </w:rPr>
        <w:t xml:space="preserve">branch </w:t>
      </w:r>
      <w:r w:rsidRPr="00A85896">
        <w:rPr>
          <w:rFonts w:ascii="Times New Roman" w:hAnsi="Times New Roman" w:cs="Times New Roman"/>
          <w:sz w:val="20"/>
          <w:szCs w:val="20"/>
        </w:rPr>
        <w:t xml:space="preserve">was evaluated by calculating and experimentally verifying the effect of cooling the compressor inlet air using a heat exchanger. The investigation demonstrated that, with seasonal outdoor air temperatures ranging on average from +5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 xml:space="preserve">C to +33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 xml:space="preserve">C, the </w:t>
      </w:r>
      <w:r w:rsidRPr="00A85896">
        <w:rPr>
          <w:rFonts w:ascii="Times New Roman" w:hAnsi="Times New Roman" w:cs="Times New Roman"/>
          <w:sz w:val="20"/>
          <w:szCs w:val="20"/>
        </w:rPr>
        <w:lastRenderedPageBreak/>
        <w:t>turbine’s power output may decline by as much as 17%. At an ambient temperature of 33</w:t>
      </w:r>
      <w:r>
        <w:rPr>
          <w:rFonts w:ascii="Times New Roman" w:hAnsi="Times New Roman" w:cs="Times New Roman"/>
          <w:sz w:val="20"/>
          <w:szCs w:val="20"/>
        </w:rPr>
        <w:t>,</w:t>
      </w:r>
      <w:r w:rsidRPr="00A85896">
        <w:rPr>
          <w:rFonts w:ascii="Times New Roman" w:hAnsi="Times New Roman" w:cs="Times New Roman"/>
          <w:sz w:val="20"/>
          <w:szCs w:val="20"/>
        </w:rPr>
        <w:t xml:space="preserve">3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 xml:space="preserve">C, reducing the compressor inlet air temperature to 20 </w:t>
      </w:r>
      <w:r w:rsidRPr="00A85896">
        <w:rPr>
          <w:rFonts w:ascii="Times New Roman" w:hAnsi="Times New Roman" w:cs="Times New Roman"/>
          <w:sz w:val="20"/>
          <w:szCs w:val="20"/>
          <w:vertAlign w:val="superscript"/>
        </w:rPr>
        <w:t>0</w:t>
      </w:r>
      <w:r w:rsidRPr="00A85896">
        <w:rPr>
          <w:rFonts w:ascii="Times New Roman" w:hAnsi="Times New Roman" w:cs="Times New Roman"/>
          <w:sz w:val="20"/>
          <w:szCs w:val="20"/>
        </w:rPr>
        <w:t>C prevents a power loss of 5</w:t>
      </w:r>
      <w:r>
        <w:rPr>
          <w:rFonts w:ascii="Times New Roman" w:hAnsi="Times New Roman" w:cs="Times New Roman"/>
          <w:sz w:val="20"/>
          <w:szCs w:val="20"/>
        </w:rPr>
        <w:t>,</w:t>
      </w:r>
      <w:r w:rsidRPr="00A85896">
        <w:rPr>
          <w:rFonts w:ascii="Times New Roman" w:hAnsi="Times New Roman" w:cs="Times New Roman"/>
          <w:sz w:val="20"/>
          <w:szCs w:val="20"/>
        </w:rPr>
        <w:t xml:space="preserve">97 MW. Consequently, the application of the cooling system enables an annual additional electricity generation of approximately 7,929,000 </w:t>
      </w:r>
      <w:proofErr w:type="spellStart"/>
      <w:r w:rsidRPr="00A85896">
        <w:rPr>
          <w:rFonts w:ascii="Times New Roman" w:hAnsi="Times New Roman" w:cs="Times New Roman"/>
          <w:sz w:val="20"/>
          <w:szCs w:val="20"/>
        </w:rPr>
        <w:t>kW·h</w:t>
      </w:r>
      <w:proofErr w:type="spellEnd"/>
      <w:r w:rsidRPr="00A85896">
        <w:rPr>
          <w:rFonts w:ascii="Times New Roman" w:hAnsi="Times New Roman" w:cs="Times New Roman"/>
          <w:sz w:val="20"/>
          <w:szCs w:val="20"/>
        </w:rPr>
        <w: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4E110C0" w14:textId="2DB43897" w:rsidR="001850D4" w:rsidRPr="00584171" w:rsidRDefault="001850D4"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sz w:val="20"/>
          <w:szCs w:val="20"/>
        </w:rPr>
        <w:t>Farzaneh-Gord, M.; Deymi-</w:t>
      </w:r>
      <w:proofErr w:type="spellStart"/>
      <w:r w:rsidRPr="00584171">
        <w:rPr>
          <w:rFonts w:ascii="Times New Roman" w:hAnsi="Times New Roman" w:cs="Times New Roman"/>
          <w:sz w:val="20"/>
          <w:szCs w:val="20"/>
        </w:rPr>
        <w:t>Dashtebayaz</w:t>
      </w:r>
      <w:proofErr w:type="spellEnd"/>
      <w:r w:rsidRPr="00584171">
        <w:rPr>
          <w:rFonts w:ascii="Times New Roman" w:hAnsi="Times New Roman" w:cs="Times New Roman"/>
          <w:sz w:val="20"/>
          <w:szCs w:val="20"/>
        </w:rPr>
        <w:t>, M. Effect of various inlet air cooling methods on gas turbine performance. Energy, 36, 1196–1205, 2011.</w:t>
      </w:r>
    </w:p>
    <w:p w14:paraId="4F6DE39A" w14:textId="189A2A7F" w:rsidR="00DC1191" w:rsidRPr="00584171" w:rsidRDefault="00DC1191"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sz w:val="20"/>
          <w:szCs w:val="20"/>
        </w:rPr>
        <w:t>ASHRAE. ASHRAE Handbook – HVAC Systems and equipment (SI). Atlanta, 2008.</w:t>
      </w:r>
    </w:p>
    <w:p w14:paraId="024B2BBF" w14:textId="3ED452D8" w:rsidR="001850D4" w:rsidRPr="00584171" w:rsidRDefault="001850D4"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sz w:val="20"/>
          <w:szCs w:val="20"/>
        </w:rPr>
        <w:t>Ana Paula Santos, Claudia R. Andrade 2012, “Analysis of gas turbine performance with inlet air cooling techniques applied to Brazilian cities” Vol 4, № 3, pp 341-353, 2014.</w:t>
      </w:r>
    </w:p>
    <w:p w14:paraId="719EF5B2" w14:textId="3C307D05" w:rsidR="00814000" w:rsidRPr="00584171" w:rsidRDefault="00814000"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sz w:val="20"/>
          <w:szCs w:val="20"/>
        </w:rPr>
        <w:t xml:space="preserve">R. Hosseini, A. </w:t>
      </w:r>
      <w:proofErr w:type="spellStart"/>
      <w:proofErr w:type="gramStart"/>
      <w:r w:rsidRPr="00584171">
        <w:rPr>
          <w:rFonts w:ascii="Times New Roman" w:hAnsi="Times New Roman" w:cs="Times New Roman"/>
          <w:sz w:val="20"/>
          <w:szCs w:val="20"/>
        </w:rPr>
        <w:t>Beshkani</w:t>
      </w:r>
      <w:proofErr w:type="spellEnd"/>
      <w:r w:rsidRPr="00584171">
        <w:rPr>
          <w:rFonts w:ascii="Times New Roman" w:hAnsi="Times New Roman" w:cs="Times New Roman"/>
          <w:sz w:val="20"/>
          <w:szCs w:val="20"/>
        </w:rPr>
        <w:t xml:space="preserve"> ,</w:t>
      </w:r>
      <w:proofErr w:type="gramEnd"/>
      <w:r w:rsidRPr="00584171">
        <w:rPr>
          <w:rFonts w:ascii="Times New Roman" w:hAnsi="Times New Roman" w:cs="Times New Roman"/>
          <w:sz w:val="20"/>
          <w:szCs w:val="20"/>
        </w:rPr>
        <w:t xml:space="preserve"> M. Soltani. Performance improvement of gas turbine of Fars (Iran) combined cycle power plant by intake cooling using a media evaporative cooler. Energy Conversion and management 2007; 1055-1064</w:t>
      </w:r>
    </w:p>
    <w:p w14:paraId="7A44924A" w14:textId="77777777" w:rsidR="00814000" w:rsidRPr="00584171" w:rsidRDefault="00814000"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584171">
        <w:rPr>
          <w:rFonts w:ascii="Times New Roman" w:hAnsi="Times New Roman" w:cs="Times New Roman"/>
          <w:sz w:val="20"/>
          <w:szCs w:val="20"/>
        </w:rPr>
        <w:t>Dinindu</w:t>
      </w:r>
      <w:proofErr w:type="spellEnd"/>
      <w:r w:rsidRPr="00584171">
        <w:rPr>
          <w:rFonts w:ascii="Times New Roman" w:hAnsi="Times New Roman" w:cs="Times New Roman"/>
          <w:sz w:val="20"/>
          <w:szCs w:val="20"/>
        </w:rPr>
        <w:t xml:space="preserve"> R. </w:t>
      </w:r>
      <w:proofErr w:type="spellStart"/>
      <w:r w:rsidRPr="00584171">
        <w:rPr>
          <w:rFonts w:ascii="Times New Roman" w:hAnsi="Times New Roman" w:cs="Times New Roman"/>
          <w:sz w:val="20"/>
          <w:szCs w:val="20"/>
        </w:rPr>
        <w:t>Kodituwakku</w:t>
      </w:r>
      <w:proofErr w:type="spellEnd"/>
      <w:r w:rsidRPr="00584171">
        <w:rPr>
          <w:rFonts w:ascii="Times New Roman" w:hAnsi="Times New Roman" w:cs="Times New Roman"/>
          <w:sz w:val="20"/>
          <w:szCs w:val="20"/>
        </w:rPr>
        <w:t xml:space="preserve"> 2014, “Effect of cooling charge air on gas turbine performance and feasibility of using absorption refrigeration in the “</w:t>
      </w:r>
      <w:proofErr w:type="spellStart"/>
      <w:r w:rsidRPr="00584171">
        <w:rPr>
          <w:rFonts w:ascii="Times New Roman" w:hAnsi="Times New Roman" w:cs="Times New Roman"/>
          <w:sz w:val="20"/>
          <w:szCs w:val="20"/>
        </w:rPr>
        <w:t>Kelanitissa</w:t>
      </w:r>
      <w:proofErr w:type="spellEnd"/>
      <w:r w:rsidRPr="00584171">
        <w:rPr>
          <w:rFonts w:ascii="Times New Roman" w:hAnsi="Times New Roman" w:cs="Times New Roman"/>
          <w:sz w:val="20"/>
          <w:szCs w:val="20"/>
        </w:rPr>
        <w:t>” power station, Sri Lanka”, Master of science thesis EGI-2014-103MSCEKV1064, p .13</w:t>
      </w:r>
    </w:p>
    <w:p w14:paraId="33AD1EFD" w14:textId="77777777" w:rsidR="00814000" w:rsidRPr="00584171" w:rsidRDefault="00814000"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584171">
        <w:rPr>
          <w:rFonts w:ascii="Times New Roman" w:hAnsi="Times New Roman" w:cs="Times New Roman"/>
          <w:sz w:val="20"/>
          <w:szCs w:val="20"/>
        </w:rPr>
        <w:t>Alhazmy</w:t>
      </w:r>
      <w:proofErr w:type="spellEnd"/>
      <w:r w:rsidRPr="00584171">
        <w:rPr>
          <w:rFonts w:ascii="Times New Roman" w:hAnsi="Times New Roman" w:cs="Times New Roman"/>
          <w:sz w:val="20"/>
          <w:szCs w:val="20"/>
        </w:rPr>
        <w:t>, M. M. and Najjar, Y. S. H., 2004, “Augmentation of gas turbine performance using air coolers”, Applied Thermal Engineering, Vol. 24, No. 2-3, pp. 415-429.</w:t>
      </w:r>
    </w:p>
    <w:p w14:paraId="1258CC78" w14:textId="77777777" w:rsidR="001850D4" w:rsidRPr="00584171" w:rsidRDefault="001850D4"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bCs/>
          <w:sz w:val="20"/>
          <w:szCs w:val="20"/>
          <w:lang w:val="uz-Cyrl-UZ"/>
        </w:rPr>
        <w:t>A.B. Bafoyev, L.M. Eshkuvatov, U.U. Riskulov, S.D. Saimov</w:t>
      </w:r>
      <w:r w:rsidRPr="00584171">
        <w:rPr>
          <w:rFonts w:ascii="Times New Roman" w:hAnsi="Times New Roman" w:cs="Times New Roman"/>
          <w:sz w:val="20"/>
          <w:szCs w:val="20"/>
        </w:rPr>
        <w:t>. Study of cooling of air supplied to a gas turbine compressor, Problems of energy and sources saving, Special issue No. 88, TSTU, pp. 317 – 324, 2025.</w:t>
      </w:r>
    </w:p>
    <w:p w14:paraId="3AD1606D" w14:textId="77777777" w:rsidR="0042799D" w:rsidRPr="00584171" w:rsidRDefault="0042799D"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584171">
        <w:rPr>
          <w:rFonts w:ascii="Times New Roman" w:hAnsi="Times New Roman" w:cs="Times New Roman"/>
          <w:sz w:val="20"/>
          <w:szCs w:val="20"/>
        </w:rPr>
        <w:t>Al-Ibrahim, A.M. and Varnham, A 2010, “A review of inlet air-cooling technologies for enhancing the performance of combustion turbines in Saudi Arabia”, Applied Thermal engineering, 30 (14-15), pp. 1879-1888, 2010.</w:t>
      </w:r>
    </w:p>
    <w:p w14:paraId="63BCA2B4" w14:textId="48AC8CD8" w:rsidR="0042799D" w:rsidRPr="00E82ECF" w:rsidRDefault="00E82ECF" w:rsidP="00E82ECF">
      <w:pPr>
        <w:tabs>
          <w:tab w:val="left" w:pos="284"/>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proofErr w:type="spellStart"/>
      <w:r w:rsidR="00AD3A33" w:rsidRPr="00E82ECF">
        <w:rPr>
          <w:rFonts w:ascii="Times New Roman" w:hAnsi="Times New Roman" w:cs="Times New Roman"/>
          <w:sz w:val="20"/>
          <w:szCs w:val="20"/>
        </w:rPr>
        <w:t>Eshkvatov</w:t>
      </w:r>
      <w:proofErr w:type="spellEnd"/>
      <w:r w:rsidR="00AD3A33" w:rsidRPr="00E82ECF">
        <w:rPr>
          <w:rFonts w:ascii="Times New Roman" w:hAnsi="Times New Roman" w:cs="Times New Roman"/>
          <w:sz w:val="20"/>
          <w:szCs w:val="20"/>
        </w:rPr>
        <w:t xml:space="preserve"> Lutfulla, </w:t>
      </w:r>
      <w:proofErr w:type="spellStart"/>
      <w:r w:rsidR="001D213C" w:rsidRPr="001D213C">
        <w:rPr>
          <w:rFonts w:ascii="Times New Roman" w:hAnsi="Times New Roman" w:cs="Times New Roman"/>
          <w:sz w:val="20"/>
          <w:szCs w:val="20"/>
        </w:rPr>
        <w:t>Babakhodjaev</w:t>
      </w:r>
      <w:proofErr w:type="spellEnd"/>
      <w:r w:rsidR="00AD3A33" w:rsidRPr="00E82ECF">
        <w:rPr>
          <w:rFonts w:ascii="Times New Roman" w:hAnsi="Times New Roman" w:cs="Times New Roman"/>
          <w:sz w:val="20"/>
          <w:szCs w:val="20"/>
        </w:rPr>
        <w:t xml:space="preserve">, </w:t>
      </w:r>
      <w:proofErr w:type="spellStart"/>
      <w:r w:rsidR="00AD3A33" w:rsidRPr="00E82ECF">
        <w:rPr>
          <w:rFonts w:ascii="Times New Roman" w:hAnsi="Times New Roman" w:cs="Times New Roman"/>
          <w:sz w:val="20"/>
          <w:szCs w:val="20"/>
        </w:rPr>
        <w:t>Tashbaev</w:t>
      </w:r>
      <w:proofErr w:type="spellEnd"/>
      <w:r w:rsidR="00AD3A33" w:rsidRPr="00E82ECF">
        <w:rPr>
          <w:rFonts w:ascii="Times New Roman" w:hAnsi="Times New Roman" w:cs="Times New Roman"/>
          <w:sz w:val="20"/>
          <w:szCs w:val="20"/>
        </w:rPr>
        <w:t xml:space="preserve"> Nazim, </w:t>
      </w:r>
      <w:proofErr w:type="spellStart"/>
      <w:r w:rsidR="00AD3A33" w:rsidRPr="00E82ECF">
        <w:rPr>
          <w:rFonts w:ascii="Times New Roman" w:hAnsi="Times New Roman" w:cs="Times New Roman"/>
          <w:sz w:val="20"/>
          <w:szCs w:val="20"/>
        </w:rPr>
        <w:t>Arzikulov</w:t>
      </w:r>
      <w:proofErr w:type="spellEnd"/>
      <w:r w:rsidR="00AD3A33" w:rsidRPr="00E82ECF">
        <w:rPr>
          <w:rFonts w:ascii="Times New Roman" w:hAnsi="Times New Roman" w:cs="Times New Roman"/>
          <w:sz w:val="20"/>
          <w:szCs w:val="20"/>
        </w:rPr>
        <w:t xml:space="preserve"> Golibjon, </w:t>
      </w:r>
      <w:proofErr w:type="spellStart"/>
      <w:r w:rsidR="00AD3A33" w:rsidRPr="00E82ECF">
        <w:rPr>
          <w:rFonts w:ascii="Times New Roman" w:hAnsi="Times New Roman" w:cs="Times New Roman"/>
          <w:sz w:val="20"/>
          <w:szCs w:val="20"/>
        </w:rPr>
        <w:t>Masumov</w:t>
      </w:r>
      <w:proofErr w:type="spellEnd"/>
      <w:r w:rsidR="00AD3A33" w:rsidRPr="00E82ECF">
        <w:rPr>
          <w:rFonts w:ascii="Times New Roman" w:hAnsi="Times New Roman" w:cs="Times New Roman"/>
          <w:sz w:val="20"/>
          <w:szCs w:val="20"/>
        </w:rPr>
        <w:t xml:space="preserve"> Musokhon and </w:t>
      </w:r>
      <w:proofErr w:type="spellStart"/>
      <w:r w:rsidR="00AD3A33" w:rsidRPr="00E82ECF">
        <w:rPr>
          <w:rFonts w:ascii="Times New Roman" w:hAnsi="Times New Roman" w:cs="Times New Roman"/>
          <w:sz w:val="20"/>
          <w:szCs w:val="20"/>
        </w:rPr>
        <w:t>Bafoyev</w:t>
      </w:r>
      <w:proofErr w:type="spellEnd"/>
      <w:r w:rsidR="00AD3A33" w:rsidRPr="00E82ECF">
        <w:rPr>
          <w:rFonts w:ascii="Times New Roman" w:hAnsi="Times New Roman" w:cs="Times New Roman"/>
          <w:sz w:val="20"/>
          <w:szCs w:val="20"/>
        </w:rPr>
        <w:t xml:space="preserve"> Abdurakhmon Experimental study and processing of the results of steam condensation on vertical pipes with profiled ribs of a new design / 3rd International Scientific and Technical Conference on Current Issues of Power Supply Systems ICAIPSS 2023 Tashkent, September 7, 2023 - September 8, 2023. 2023. AIR CONFERENCE. Description Volume 3152</w:t>
      </w:r>
      <w:r w:rsidR="0042799D" w:rsidRPr="00E82ECF">
        <w:rPr>
          <w:rFonts w:ascii="Times New Roman" w:hAnsi="Times New Roman" w:cs="Times New Roman"/>
          <w:sz w:val="20"/>
          <w:szCs w:val="20"/>
        </w:rPr>
        <w:t xml:space="preserve">3152, 040018 (2024); </w:t>
      </w:r>
      <w:hyperlink r:id="rId7" w:history="1">
        <w:r w:rsidR="00272E30" w:rsidRPr="00E82ECF">
          <w:rPr>
            <w:rStyle w:val="a6"/>
            <w:rFonts w:ascii="Times New Roman" w:hAnsi="Times New Roman" w:cs="Times New Roman"/>
            <w:sz w:val="20"/>
            <w:szCs w:val="20"/>
          </w:rPr>
          <w:t>http://doi.org/10.1063/5.0218910</w:t>
        </w:r>
      </w:hyperlink>
      <w:r w:rsidR="00272E30" w:rsidRPr="00E82ECF">
        <w:rPr>
          <w:rFonts w:ascii="Times New Roman" w:hAnsi="Times New Roman" w:cs="Times New Roman"/>
          <w:sz w:val="20"/>
          <w:szCs w:val="20"/>
        </w:rPr>
        <w:t xml:space="preserve"> </w:t>
      </w:r>
      <w:r w:rsidR="0042799D" w:rsidRPr="00E82ECF">
        <w:rPr>
          <w:rFonts w:ascii="Times New Roman" w:hAnsi="Times New Roman" w:cs="Times New Roman"/>
          <w:sz w:val="20"/>
          <w:szCs w:val="20"/>
        </w:rPr>
        <w:t>.</w:t>
      </w:r>
    </w:p>
    <w:p w14:paraId="779D27EA" w14:textId="746630FF" w:rsidR="0042799D" w:rsidRPr="00584171" w:rsidRDefault="0042799D"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584171">
        <w:rPr>
          <w:rFonts w:ascii="Times New Roman" w:hAnsi="Times New Roman" w:cs="Times New Roman"/>
          <w:sz w:val="20"/>
          <w:szCs w:val="20"/>
        </w:rPr>
        <w:t>Lutfulla</w:t>
      </w:r>
      <w:proofErr w:type="spellEnd"/>
      <w:r w:rsidRPr="00584171">
        <w:rPr>
          <w:rFonts w:ascii="Times New Roman" w:hAnsi="Times New Roman" w:cs="Times New Roman"/>
          <w:sz w:val="20"/>
          <w:szCs w:val="20"/>
        </w:rPr>
        <w:t xml:space="preserve"> Eshkuvatov, </w:t>
      </w:r>
      <w:proofErr w:type="spellStart"/>
      <w:r w:rsidRPr="00584171">
        <w:rPr>
          <w:rFonts w:ascii="Times New Roman" w:hAnsi="Times New Roman" w:cs="Times New Roman"/>
          <w:sz w:val="20"/>
          <w:szCs w:val="20"/>
        </w:rPr>
        <w:t>Rakhimjan</w:t>
      </w:r>
      <w:proofErr w:type="spellEnd"/>
      <w:r w:rsidRPr="00584171">
        <w:rPr>
          <w:rFonts w:ascii="Times New Roman" w:hAnsi="Times New Roman" w:cs="Times New Roman"/>
          <w:sz w:val="20"/>
          <w:szCs w:val="20"/>
        </w:rPr>
        <w:t xml:space="preserve"> Babakhodjaev and Nazim </w:t>
      </w:r>
      <w:proofErr w:type="spellStart"/>
      <w:r w:rsidRPr="00584171">
        <w:rPr>
          <w:rFonts w:ascii="Times New Roman" w:hAnsi="Times New Roman" w:cs="Times New Roman"/>
          <w:sz w:val="20"/>
          <w:szCs w:val="20"/>
        </w:rPr>
        <w:t>Tashbaev</w:t>
      </w:r>
      <w:proofErr w:type="spellEnd"/>
      <w:r w:rsidRPr="00584171">
        <w:rPr>
          <w:rFonts w:ascii="Times New Roman" w:hAnsi="Times New Roman" w:cs="Times New Roman"/>
          <w:sz w:val="20"/>
          <w:szCs w:val="20"/>
        </w:rPr>
        <w:t xml:space="preserve"> Experimental study of the influence of the geometric structure of ribbing on a vertical tube on the heat transfer coefficient / Rudenko International Conference “Methodological Problems in Reliability Study of Large Energy Systems” (RSES 2021) AIR Conf. Proc. 2552, 030021-1-030021-6 (2023); </w:t>
      </w:r>
      <w:hyperlink r:id="rId8" w:history="1">
        <w:r w:rsidR="001850D4" w:rsidRPr="00584171">
          <w:rPr>
            <w:rStyle w:val="a6"/>
            <w:rFonts w:ascii="Times New Roman" w:hAnsi="Times New Roman" w:cs="Times New Roman"/>
            <w:sz w:val="20"/>
            <w:szCs w:val="20"/>
          </w:rPr>
          <w:t>http://doi.org/10.1063/5.0111439</w:t>
        </w:r>
      </w:hyperlink>
      <w:r w:rsidRPr="00584171">
        <w:rPr>
          <w:rFonts w:ascii="Times New Roman" w:hAnsi="Times New Roman" w:cs="Times New Roman"/>
          <w:sz w:val="20"/>
          <w:szCs w:val="20"/>
        </w:rPr>
        <w:t>.</w:t>
      </w:r>
    </w:p>
    <w:p w14:paraId="0FFC4EFF" w14:textId="77777777" w:rsidR="001850D4" w:rsidRPr="00584171" w:rsidRDefault="001850D4" w:rsidP="00584171">
      <w:pPr>
        <w:pStyle w:val="a4"/>
        <w:numPr>
          <w:ilvl w:val="0"/>
          <w:numId w:val="3"/>
        </w:numPr>
        <w:tabs>
          <w:tab w:val="left" w:pos="284"/>
          <w:tab w:val="left" w:pos="993"/>
        </w:tabs>
        <w:spacing w:after="0" w:line="240" w:lineRule="auto"/>
        <w:ind w:left="0" w:firstLine="0"/>
        <w:jc w:val="both"/>
        <w:rPr>
          <w:rStyle w:val="typography-modulelvnit"/>
          <w:rFonts w:ascii="Times New Roman" w:hAnsi="Times New Roman" w:cs="Times New Roman"/>
          <w:bCs/>
          <w:sz w:val="20"/>
          <w:szCs w:val="20"/>
        </w:rPr>
      </w:pPr>
      <w:proofErr w:type="spellStart"/>
      <w:r w:rsidRPr="00584171">
        <w:rPr>
          <w:rFonts w:ascii="Times New Roman" w:hAnsi="Times New Roman" w:cs="Times New Roman"/>
          <w:bCs/>
          <w:sz w:val="20"/>
          <w:szCs w:val="20"/>
        </w:rPr>
        <w:t>Toshov</w:t>
      </w:r>
      <w:proofErr w:type="spellEnd"/>
      <w:r w:rsidRPr="00584171">
        <w:rPr>
          <w:rFonts w:ascii="Times New Roman" w:hAnsi="Times New Roman" w:cs="Times New Roman"/>
          <w:bCs/>
          <w:sz w:val="20"/>
          <w:szCs w:val="20"/>
        </w:rPr>
        <w:t xml:space="preserve"> J.B., </w:t>
      </w:r>
      <w:proofErr w:type="spellStart"/>
      <w:r w:rsidRPr="00584171">
        <w:rPr>
          <w:rFonts w:ascii="Times New Roman" w:hAnsi="Times New Roman" w:cs="Times New Roman"/>
          <w:bCs/>
          <w:sz w:val="20"/>
          <w:szCs w:val="20"/>
        </w:rPr>
        <w:t>Eshkuvatov</w:t>
      </w:r>
      <w:proofErr w:type="spellEnd"/>
      <w:r w:rsidRPr="00584171">
        <w:rPr>
          <w:rFonts w:ascii="Times New Roman" w:hAnsi="Times New Roman" w:cs="Times New Roman"/>
          <w:bCs/>
          <w:sz w:val="20"/>
          <w:szCs w:val="20"/>
          <w:lang w:val="kk-KZ"/>
        </w:rPr>
        <w:t xml:space="preserve"> </w:t>
      </w:r>
      <w:r w:rsidRPr="00584171">
        <w:rPr>
          <w:rFonts w:ascii="Times New Roman" w:hAnsi="Times New Roman" w:cs="Times New Roman"/>
          <w:bCs/>
          <w:sz w:val="20"/>
          <w:szCs w:val="20"/>
        </w:rPr>
        <w:t xml:space="preserve">L.M., </w:t>
      </w:r>
      <w:proofErr w:type="spellStart"/>
      <w:r w:rsidRPr="00584171">
        <w:rPr>
          <w:rFonts w:ascii="Times New Roman" w:hAnsi="Times New Roman" w:cs="Times New Roman"/>
          <w:bCs/>
          <w:sz w:val="20"/>
          <w:szCs w:val="20"/>
        </w:rPr>
        <w:t>Smagulova</w:t>
      </w:r>
      <w:proofErr w:type="spellEnd"/>
      <w:r w:rsidRPr="00584171">
        <w:rPr>
          <w:rFonts w:ascii="Times New Roman" w:hAnsi="Times New Roman" w:cs="Times New Roman"/>
          <w:bCs/>
          <w:sz w:val="20"/>
          <w:szCs w:val="20"/>
        </w:rPr>
        <w:t xml:space="preserve"> K.K., </w:t>
      </w:r>
      <w:proofErr w:type="spellStart"/>
      <w:r w:rsidRPr="00584171">
        <w:rPr>
          <w:rFonts w:ascii="Times New Roman" w:hAnsi="Times New Roman" w:cs="Times New Roman"/>
          <w:bCs/>
          <w:sz w:val="20"/>
          <w:szCs w:val="20"/>
        </w:rPr>
        <w:t>Zheldikbayeva</w:t>
      </w:r>
      <w:proofErr w:type="spellEnd"/>
      <w:r w:rsidRPr="00584171">
        <w:rPr>
          <w:rFonts w:ascii="Times New Roman" w:hAnsi="Times New Roman" w:cs="Times New Roman"/>
          <w:bCs/>
          <w:sz w:val="20"/>
          <w:szCs w:val="20"/>
        </w:rPr>
        <w:t xml:space="preserve"> A.T.,</w:t>
      </w:r>
      <w:r w:rsidRPr="00584171">
        <w:rPr>
          <w:rFonts w:ascii="Times New Roman" w:hAnsi="Times New Roman" w:cs="Times New Roman"/>
          <w:bCs/>
          <w:sz w:val="20"/>
          <w:szCs w:val="20"/>
          <w:vertAlign w:val="superscript"/>
        </w:rPr>
        <w:t xml:space="preserve"> </w:t>
      </w:r>
      <w:proofErr w:type="spellStart"/>
      <w:r w:rsidRPr="00584171">
        <w:rPr>
          <w:rFonts w:ascii="Times New Roman" w:hAnsi="Times New Roman" w:cs="Times New Roman"/>
          <w:bCs/>
          <w:sz w:val="20"/>
          <w:szCs w:val="20"/>
        </w:rPr>
        <w:t>Rabatuly</w:t>
      </w:r>
      <w:proofErr w:type="spellEnd"/>
      <w:r w:rsidRPr="00584171">
        <w:rPr>
          <w:rFonts w:ascii="Times New Roman" w:hAnsi="Times New Roman" w:cs="Times New Roman"/>
          <w:bCs/>
          <w:sz w:val="20"/>
          <w:szCs w:val="20"/>
        </w:rPr>
        <w:t xml:space="preserve"> M., </w:t>
      </w:r>
      <w:proofErr w:type="spellStart"/>
      <w:r w:rsidRPr="00584171">
        <w:rPr>
          <w:rFonts w:ascii="Times New Roman" w:hAnsi="Times New Roman" w:cs="Times New Roman"/>
          <w:bCs/>
          <w:sz w:val="20"/>
          <w:szCs w:val="20"/>
        </w:rPr>
        <w:t>Tashbayev</w:t>
      </w:r>
      <w:proofErr w:type="spellEnd"/>
      <w:r w:rsidRPr="00584171">
        <w:rPr>
          <w:rFonts w:ascii="Times New Roman" w:hAnsi="Times New Roman" w:cs="Times New Roman"/>
          <w:bCs/>
          <w:sz w:val="20"/>
          <w:szCs w:val="20"/>
        </w:rPr>
        <w:t xml:space="preserve"> N.N., Madaminova G. </w:t>
      </w:r>
      <w:r w:rsidRPr="00584171">
        <w:rPr>
          <w:rFonts w:ascii="Times New Roman" w:hAnsi="Times New Roman" w:cs="Times New Roman"/>
          <w:color w:val="000000"/>
          <w:sz w:val="20"/>
          <w:szCs w:val="20"/>
          <w:shd w:val="clear" w:color="auto" w:fill="FFFFFF"/>
        </w:rPr>
        <w:t xml:space="preserve">Study </w:t>
      </w:r>
      <w:proofErr w:type="gramStart"/>
      <w:r w:rsidRPr="00584171">
        <w:rPr>
          <w:rFonts w:ascii="Times New Roman" w:hAnsi="Times New Roman" w:cs="Times New Roman"/>
          <w:color w:val="000000"/>
          <w:sz w:val="20"/>
          <w:szCs w:val="20"/>
          <w:shd w:val="clear" w:color="auto" w:fill="FFFFFF"/>
        </w:rPr>
        <w:t>Of</w:t>
      </w:r>
      <w:proofErr w:type="gramEnd"/>
      <w:r w:rsidRPr="00584171">
        <w:rPr>
          <w:rFonts w:ascii="Times New Roman" w:hAnsi="Times New Roman" w:cs="Times New Roman"/>
          <w:color w:val="000000"/>
          <w:sz w:val="20"/>
          <w:szCs w:val="20"/>
          <w:shd w:val="clear" w:color="auto" w:fill="FFFFFF"/>
        </w:rPr>
        <w:t xml:space="preserve"> Steam Condensation </w:t>
      </w:r>
      <w:proofErr w:type="gramStart"/>
      <w:r w:rsidRPr="00584171">
        <w:rPr>
          <w:rFonts w:ascii="Times New Roman" w:hAnsi="Times New Roman" w:cs="Times New Roman"/>
          <w:color w:val="000000"/>
          <w:sz w:val="20"/>
          <w:szCs w:val="20"/>
          <w:shd w:val="clear" w:color="auto" w:fill="FFFFFF"/>
        </w:rPr>
        <w:t>On</w:t>
      </w:r>
      <w:proofErr w:type="gramEnd"/>
      <w:r w:rsidRPr="00584171">
        <w:rPr>
          <w:rFonts w:ascii="Times New Roman" w:hAnsi="Times New Roman" w:cs="Times New Roman"/>
          <w:color w:val="000000"/>
          <w:sz w:val="20"/>
          <w:szCs w:val="20"/>
          <w:shd w:val="clear" w:color="auto" w:fill="FFFFFF"/>
        </w:rPr>
        <w:t xml:space="preserve"> Vertical Finned Tubes.</w:t>
      </w:r>
      <w:r w:rsidRPr="00584171">
        <w:rPr>
          <w:rFonts w:ascii="Times New Roman" w:hAnsi="Times New Roman" w:cs="Times New Roman"/>
          <w:sz w:val="20"/>
          <w:szCs w:val="20"/>
        </w:rPr>
        <w:t xml:space="preserve"> </w:t>
      </w:r>
      <w:proofErr w:type="spellStart"/>
      <w:r w:rsidRPr="00584171">
        <w:rPr>
          <w:rFonts w:ascii="Times New Roman" w:hAnsi="Times New Roman" w:cs="Times New Roman"/>
          <w:sz w:val="20"/>
          <w:szCs w:val="20"/>
          <w:shd w:val="clear" w:color="auto" w:fill="FFFFFF"/>
        </w:rPr>
        <w:t>Kompleksnoe</w:t>
      </w:r>
      <w:proofErr w:type="spellEnd"/>
      <w:r w:rsidRPr="00584171">
        <w:rPr>
          <w:rFonts w:ascii="Times New Roman" w:hAnsi="Times New Roman" w:cs="Times New Roman"/>
          <w:sz w:val="20"/>
          <w:szCs w:val="20"/>
          <w:shd w:val="clear" w:color="auto" w:fill="FFFFFF"/>
        </w:rPr>
        <w:t xml:space="preserve"> </w:t>
      </w:r>
      <w:proofErr w:type="spellStart"/>
      <w:r w:rsidRPr="00584171">
        <w:rPr>
          <w:rFonts w:ascii="Times New Roman" w:hAnsi="Times New Roman" w:cs="Times New Roman"/>
          <w:sz w:val="20"/>
          <w:szCs w:val="20"/>
          <w:shd w:val="clear" w:color="auto" w:fill="FFFFFF"/>
        </w:rPr>
        <w:t>Ispolzovanie</w:t>
      </w:r>
      <w:proofErr w:type="spellEnd"/>
      <w:r w:rsidRPr="00584171">
        <w:rPr>
          <w:rFonts w:ascii="Times New Roman" w:hAnsi="Times New Roman" w:cs="Times New Roman"/>
          <w:sz w:val="20"/>
          <w:szCs w:val="20"/>
          <w:shd w:val="clear" w:color="auto" w:fill="FFFFFF"/>
        </w:rPr>
        <w:t xml:space="preserve"> </w:t>
      </w:r>
      <w:proofErr w:type="spellStart"/>
      <w:r w:rsidRPr="00584171">
        <w:rPr>
          <w:rFonts w:ascii="Times New Roman" w:hAnsi="Times New Roman" w:cs="Times New Roman"/>
          <w:sz w:val="20"/>
          <w:szCs w:val="20"/>
          <w:shd w:val="clear" w:color="auto" w:fill="FFFFFF"/>
        </w:rPr>
        <w:t>Mineralnogo</w:t>
      </w:r>
      <w:proofErr w:type="spellEnd"/>
      <w:r w:rsidRPr="00584171">
        <w:rPr>
          <w:rFonts w:ascii="Times New Roman" w:hAnsi="Times New Roman" w:cs="Times New Roman"/>
          <w:sz w:val="20"/>
          <w:szCs w:val="20"/>
          <w:shd w:val="clear" w:color="auto" w:fill="FFFFFF"/>
        </w:rPr>
        <w:t xml:space="preserve"> Syra = Complex Use of Mineral Resources.2026; 338(3):21-28. </w:t>
      </w:r>
      <w:hyperlink r:id="rId9" w:history="1">
        <w:r w:rsidRPr="00584171">
          <w:rPr>
            <w:rStyle w:val="a6"/>
            <w:rFonts w:ascii="Times New Roman" w:hAnsi="Times New Roman" w:cs="Times New Roman"/>
            <w:sz w:val="20"/>
            <w:szCs w:val="20"/>
            <w:shd w:val="clear" w:color="auto" w:fill="FFFFFF"/>
          </w:rPr>
          <w:t>https://doi.org/10.31643/2026/6445.25</w:t>
        </w:r>
      </w:hyperlink>
      <w:r w:rsidRPr="00584171">
        <w:rPr>
          <w:rFonts w:ascii="Times New Roman" w:hAnsi="Times New Roman" w:cs="Times New Roman"/>
          <w:sz w:val="20"/>
          <w:szCs w:val="20"/>
          <w:shd w:val="clear" w:color="auto" w:fill="FFFFFF"/>
        </w:rPr>
        <w:t xml:space="preserve"> </w:t>
      </w:r>
    </w:p>
    <w:p w14:paraId="26374144" w14:textId="7A1180C8" w:rsidR="0042799D" w:rsidRPr="00584171" w:rsidRDefault="0042799D" w:rsidP="0058417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584171">
        <w:rPr>
          <w:rFonts w:ascii="Times New Roman" w:hAnsi="Times New Roman" w:cs="Times New Roman"/>
          <w:sz w:val="20"/>
          <w:szCs w:val="20"/>
        </w:rPr>
        <w:t>Eshkuvatov</w:t>
      </w:r>
      <w:proofErr w:type="spellEnd"/>
      <w:r w:rsidRPr="00584171">
        <w:rPr>
          <w:rFonts w:ascii="Times New Roman" w:hAnsi="Times New Roman" w:cs="Times New Roman"/>
          <w:sz w:val="20"/>
          <w:szCs w:val="20"/>
        </w:rPr>
        <w:t xml:space="preserve"> L, </w:t>
      </w:r>
      <w:proofErr w:type="spellStart"/>
      <w:r w:rsidRPr="00584171">
        <w:rPr>
          <w:rFonts w:ascii="Times New Roman" w:hAnsi="Times New Roman" w:cs="Times New Roman"/>
          <w:sz w:val="20"/>
          <w:szCs w:val="20"/>
        </w:rPr>
        <w:t>Babakhodjaev</w:t>
      </w:r>
      <w:proofErr w:type="spellEnd"/>
      <w:r w:rsidRPr="00584171">
        <w:rPr>
          <w:rFonts w:ascii="Times New Roman" w:hAnsi="Times New Roman" w:cs="Times New Roman"/>
          <w:sz w:val="20"/>
          <w:szCs w:val="20"/>
        </w:rPr>
        <w:t xml:space="preserve"> R., </w:t>
      </w:r>
      <w:proofErr w:type="spellStart"/>
      <w:r w:rsidRPr="00584171">
        <w:rPr>
          <w:rFonts w:ascii="Times New Roman" w:hAnsi="Times New Roman" w:cs="Times New Roman"/>
          <w:sz w:val="20"/>
          <w:szCs w:val="20"/>
        </w:rPr>
        <w:t>Tashbaev</w:t>
      </w:r>
      <w:proofErr w:type="spellEnd"/>
      <w:r w:rsidRPr="00584171">
        <w:rPr>
          <w:rFonts w:ascii="Times New Roman" w:hAnsi="Times New Roman" w:cs="Times New Roman"/>
          <w:sz w:val="20"/>
          <w:szCs w:val="20"/>
        </w:rPr>
        <w:t xml:space="preserve"> N. Intensification of heat transfer during condensation of water vapor on a vertical tu</w:t>
      </w:r>
      <w:r w:rsidR="00C92DDD">
        <w:rPr>
          <w:rFonts w:ascii="Times New Roman" w:hAnsi="Times New Roman" w:cs="Times New Roman"/>
          <w:sz w:val="20"/>
          <w:szCs w:val="20"/>
        </w:rPr>
        <w:t>be / E3S Web of Conferences. Т</w:t>
      </w:r>
      <w:r w:rsidR="00C92DDD">
        <w:rPr>
          <w:rFonts w:ascii="Times New Roman" w:hAnsi="Times New Roman" w:cs="Times New Roman"/>
          <w:sz w:val="20"/>
          <w:szCs w:val="20"/>
          <w:lang w:val="en-AU"/>
        </w:rPr>
        <w:t>om</w:t>
      </w:r>
      <w:r w:rsidRPr="00584171">
        <w:rPr>
          <w:rFonts w:ascii="Times New Roman" w:hAnsi="Times New Roman" w:cs="Times New Roman"/>
          <w:sz w:val="20"/>
          <w:szCs w:val="20"/>
        </w:rPr>
        <w:t xml:space="preserve"> 43412, 4th International Conference on Energetics, Civil and Agricultural Engineering, ICECAE 2023 Tashkent 12 October 2023, </w:t>
      </w:r>
      <w:hyperlink r:id="rId10" w:history="1">
        <w:r w:rsidR="00272E30" w:rsidRPr="00584171">
          <w:rPr>
            <w:rStyle w:val="a6"/>
            <w:rFonts w:ascii="Times New Roman" w:hAnsi="Times New Roman" w:cs="Times New Roman"/>
            <w:sz w:val="20"/>
            <w:szCs w:val="20"/>
          </w:rPr>
          <w:t>https://doi.org/10.1051/e3sconf/202343401012</w:t>
        </w:r>
      </w:hyperlink>
      <w:r w:rsidR="00272E30" w:rsidRPr="00584171">
        <w:rPr>
          <w:rFonts w:ascii="Times New Roman" w:hAnsi="Times New Roman" w:cs="Times New Roman"/>
          <w:sz w:val="20"/>
          <w:szCs w:val="20"/>
        </w:rPr>
        <w:t xml:space="preserve"> </w:t>
      </w:r>
    </w:p>
    <w:p w14:paraId="2926B39A" w14:textId="77777777" w:rsidR="00BB0ED0" w:rsidRPr="00584171" w:rsidRDefault="00BB0ED0" w:rsidP="00584171">
      <w:pPr>
        <w:pStyle w:val="a4"/>
        <w:tabs>
          <w:tab w:val="left" w:pos="284"/>
          <w:tab w:val="left" w:pos="993"/>
        </w:tabs>
        <w:spacing w:after="0" w:line="240" w:lineRule="auto"/>
        <w:ind w:left="0"/>
        <w:jc w:val="both"/>
        <w:rPr>
          <w:rFonts w:ascii="Times New Roman" w:hAnsi="Times New Roman" w:cs="Times New Roman"/>
          <w:sz w:val="20"/>
          <w:szCs w:val="20"/>
        </w:rPr>
      </w:pPr>
    </w:p>
    <w:p w14:paraId="5B30AF25" w14:textId="77777777" w:rsidR="00683229" w:rsidRPr="00584171" w:rsidRDefault="00683229" w:rsidP="00584171">
      <w:pPr>
        <w:tabs>
          <w:tab w:val="left" w:pos="284"/>
          <w:tab w:val="left" w:pos="993"/>
        </w:tabs>
        <w:spacing w:after="0" w:line="240" w:lineRule="auto"/>
        <w:jc w:val="both"/>
        <w:rPr>
          <w:rFonts w:ascii="Times New Roman" w:hAnsi="Times New Roman" w:cs="Times New Roman"/>
          <w:b/>
          <w:bCs/>
          <w:sz w:val="20"/>
          <w:szCs w:val="20"/>
        </w:rPr>
      </w:pPr>
    </w:p>
    <w:sectPr w:rsidR="00683229" w:rsidRPr="00584171" w:rsidSect="00F2074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043D"/>
    <w:multiLevelType w:val="hybridMultilevel"/>
    <w:tmpl w:val="F2ECC85A"/>
    <w:lvl w:ilvl="0" w:tplc="1FA0882E">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84801206">
    <w:abstractNumId w:val="2"/>
  </w:num>
  <w:num w:numId="2" w16cid:durableId="615142138">
    <w:abstractNumId w:val="1"/>
  </w:num>
  <w:num w:numId="3" w16cid:durableId="283540032">
    <w:abstractNumId w:val="5"/>
  </w:num>
  <w:num w:numId="4" w16cid:durableId="1300069918">
    <w:abstractNumId w:val="4"/>
  </w:num>
  <w:num w:numId="5" w16cid:durableId="389302335">
    <w:abstractNumId w:val="3"/>
  </w:num>
  <w:num w:numId="6" w16cid:durableId="87905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3CC7"/>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0D1"/>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9F4"/>
    <w:rsid w:val="000A3D05"/>
    <w:rsid w:val="000A4BAF"/>
    <w:rsid w:val="000A59E4"/>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ADC"/>
    <w:rsid w:val="000B55A9"/>
    <w:rsid w:val="000B5DCE"/>
    <w:rsid w:val="000B78DB"/>
    <w:rsid w:val="000B7A08"/>
    <w:rsid w:val="000B7A33"/>
    <w:rsid w:val="000B7F56"/>
    <w:rsid w:val="000C06C8"/>
    <w:rsid w:val="000C0EAF"/>
    <w:rsid w:val="000C0FF4"/>
    <w:rsid w:val="000C106A"/>
    <w:rsid w:val="000C161A"/>
    <w:rsid w:val="000C1C4A"/>
    <w:rsid w:val="000C24F0"/>
    <w:rsid w:val="000C2F96"/>
    <w:rsid w:val="000C302D"/>
    <w:rsid w:val="000C3F06"/>
    <w:rsid w:val="000C418D"/>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1D55"/>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2AC"/>
    <w:rsid w:val="0017758E"/>
    <w:rsid w:val="00177702"/>
    <w:rsid w:val="00181BFF"/>
    <w:rsid w:val="001823AF"/>
    <w:rsid w:val="0018300E"/>
    <w:rsid w:val="00183BE3"/>
    <w:rsid w:val="00183ED5"/>
    <w:rsid w:val="001847B4"/>
    <w:rsid w:val="00184CDF"/>
    <w:rsid w:val="001850D4"/>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D25"/>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13C"/>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255"/>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2EA"/>
    <w:rsid w:val="00253D6F"/>
    <w:rsid w:val="00255BD8"/>
    <w:rsid w:val="00256353"/>
    <w:rsid w:val="0025698C"/>
    <w:rsid w:val="00256C5C"/>
    <w:rsid w:val="00257072"/>
    <w:rsid w:val="002570D6"/>
    <w:rsid w:val="0025712A"/>
    <w:rsid w:val="002578D8"/>
    <w:rsid w:val="0026084E"/>
    <w:rsid w:val="00260E5D"/>
    <w:rsid w:val="00260FA3"/>
    <w:rsid w:val="002617B0"/>
    <w:rsid w:val="002618B8"/>
    <w:rsid w:val="00261A2E"/>
    <w:rsid w:val="00263301"/>
    <w:rsid w:val="00264749"/>
    <w:rsid w:val="00264F62"/>
    <w:rsid w:val="002657C2"/>
    <w:rsid w:val="002661F1"/>
    <w:rsid w:val="0026641C"/>
    <w:rsid w:val="00266462"/>
    <w:rsid w:val="0026761C"/>
    <w:rsid w:val="00267BAA"/>
    <w:rsid w:val="0027001A"/>
    <w:rsid w:val="00270533"/>
    <w:rsid w:val="00270A2D"/>
    <w:rsid w:val="00271884"/>
    <w:rsid w:val="002719B6"/>
    <w:rsid w:val="00271E9F"/>
    <w:rsid w:val="00272255"/>
    <w:rsid w:val="0027225F"/>
    <w:rsid w:val="0027227B"/>
    <w:rsid w:val="00272473"/>
    <w:rsid w:val="00272BBB"/>
    <w:rsid w:val="00272E30"/>
    <w:rsid w:val="0027333F"/>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57E6"/>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C85"/>
    <w:rsid w:val="00335DDB"/>
    <w:rsid w:val="003363AD"/>
    <w:rsid w:val="00336AE5"/>
    <w:rsid w:val="0033717F"/>
    <w:rsid w:val="00337838"/>
    <w:rsid w:val="00337BE4"/>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1A12"/>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2EF"/>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2799D"/>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B4D"/>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383"/>
    <w:rsid w:val="00454536"/>
    <w:rsid w:val="00454A5B"/>
    <w:rsid w:val="0045552E"/>
    <w:rsid w:val="004557C9"/>
    <w:rsid w:val="004566A5"/>
    <w:rsid w:val="00456B7B"/>
    <w:rsid w:val="00456CAC"/>
    <w:rsid w:val="004570BF"/>
    <w:rsid w:val="00457373"/>
    <w:rsid w:val="004613D7"/>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8BA"/>
    <w:rsid w:val="00487CEA"/>
    <w:rsid w:val="00491A0F"/>
    <w:rsid w:val="0049214D"/>
    <w:rsid w:val="004923AA"/>
    <w:rsid w:val="00493930"/>
    <w:rsid w:val="00493E3B"/>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C39"/>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007"/>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0CE5"/>
    <w:rsid w:val="00581D36"/>
    <w:rsid w:val="005827A2"/>
    <w:rsid w:val="00583897"/>
    <w:rsid w:val="00583D2D"/>
    <w:rsid w:val="00584171"/>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615"/>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4F21"/>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1F0"/>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4EB0"/>
    <w:rsid w:val="006A54C7"/>
    <w:rsid w:val="006A5B32"/>
    <w:rsid w:val="006A6307"/>
    <w:rsid w:val="006A6DB7"/>
    <w:rsid w:val="006A75B7"/>
    <w:rsid w:val="006B0356"/>
    <w:rsid w:val="006B08A7"/>
    <w:rsid w:val="006B09A1"/>
    <w:rsid w:val="006B10EA"/>
    <w:rsid w:val="006B143C"/>
    <w:rsid w:val="006B1B6B"/>
    <w:rsid w:val="006B2BD7"/>
    <w:rsid w:val="006B3446"/>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0E94"/>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1CBC"/>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2C3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33B7"/>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00"/>
    <w:rsid w:val="008140C3"/>
    <w:rsid w:val="008141CA"/>
    <w:rsid w:val="00814281"/>
    <w:rsid w:val="0081469D"/>
    <w:rsid w:val="0081509D"/>
    <w:rsid w:val="008156A1"/>
    <w:rsid w:val="008156C4"/>
    <w:rsid w:val="0081601B"/>
    <w:rsid w:val="0081641F"/>
    <w:rsid w:val="00817675"/>
    <w:rsid w:val="00817685"/>
    <w:rsid w:val="0081769F"/>
    <w:rsid w:val="00817B38"/>
    <w:rsid w:val="0082028A"/>
    <w:rsid w:val="00821ECA"/>
    <w:rsid w:val="00821FA2"/>
    <w:rsid w:val="00822003"/>
    <w:rsid w:val="00822189"/>
    <w:rsid w:val="0082238F"/>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A8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48C5"/>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178"/>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1F95"/>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BDB"/>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528"/>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9CF"/>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0C"/>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97BD7"/>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4A6"/>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84A"/>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883"/>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298"/>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5896"/>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7B0"/>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A795A"/>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3A33"/>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279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6660"/>
    <w:rsid w:val="00B27573"/>
    <w:rsid w:val="00B27DA5"/>
    <w:rsid w:val="00B30364"/>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0ED0"/>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0AD"/>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772"/>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2BB6"/>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4E0B"/>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DDD"/>
    <w:rsid w:val="00C93027"/>
    <w:rsid w:val="00C9339A"/>
    <w:rsid w:val="00C94AF6"/>
    <w:rsid w:val="00C94D4A"/>
    <w:rsid w:val="00C95D52"/>
    <w:rsid w:val="00C95EE5"/>
    <w:rsid w:val="00C97AE6"/>
    <w:rsid w:val="00CA041D"/>
    <w:rsid w:val="00CA08FA"/>
    <w:rsid w:val="00CA09DF"/>
    <w:rsid w:val="00CA12E7"/>
    <w:rsid w:val="00CA1BA1"/>
    <w:rsid w:val="00CA1DA7"/>
    <w:rsid w:val="00CA20D0"/>
    <w:rsid w:val="00CA23CF"/>
    <w:rsid w:val="00CA2A59"/>
    <w:rsid w:val="00CA35FB"/>
    <w:rsid w:val="00CA36BF"/>
    <w:rsid w:val="00CA398A"/>
    <w:rsid w:val="00CA3D46"/>
    <w:rsid w:val="00CA406D"/>
    <w:rsid w:val="00CA4194"/>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3A0"/>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191"/>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3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3FF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2ECF"/>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97E2C"/>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3B"/>
    <w:rsid w:val="00EC28F6"/>
    <w:rsid w:val="00EC2E38"/>
    <w:rsid w:val="00EC35B9"/>
    <w:rsid w:val="00EC5B35"/>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40"/>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1D7"/>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ACF"/>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37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4A40"/>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HH,Рисунки"/>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HH Знак,Рисунки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10">
    <w:name w:val="Сетка таблицы1"/>
    <w:basedOn w:val="a1"/>
    <w:next w:val="a3"/>
    <w:uiPriority w:val="59"/>
    <w:qFormat/>
    <w:rsid w:val="00B3036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FB237B"/>
    <w:rPr>
      <w:color w:val="808080"/>
    </w:rPr>
  </w:style>
  <w:style w:type="character" w:styleId="a8">
    <w:name w:val="Strong"/>
    <w:basedOn w:val="a0"/>
    <w:uiPriority w:val="22"/>
    <w:qFormat/>
    <w:rsid w:val="00CA4194"/>
    <w:rPr>
      <w:b/>
      <w:bCs/>
    </w:rPr>
  </w:style>
  <w:style w:type="paragraph" w:styleId="a9">
    <w:name w:val="Normal (Web)"/>
    <w:basedOn w:val="a"/>
    <w:uiPriority w:val="99"/>
    <w:semiHidden/>
    <w:unhideWhenUsed/>
    <w:rsid w:val="004878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error">
    <w:name w:val="katex-error"/>
    <w:basedOn w:val="a0"/>
    <w:rsid w:val="004878BA"/>
  </w:style>
  <w:style w:type="character" w:customStyle="1" w:styleId="katex-mathml">
    <w:name w:val="katex-mathml"/>
    <w:basedOn w:val="a0"/>
    <w:rsid w:val="004878BA"/>
  </w:style>
  <w:style w:type="character" w:customStyle="1" w:styleId="mord">
    <w:name w:val="mord"/>
    <w:basedOn w:val="a0"/>
    <w:rsid w:val="004878BA"/>
  </w:style>
  <w:style w:type="character" w:customStyle="1" w:styleId="mrel">
    <w:name w:val="mrel"/>
    <w:basedOn w:val="a0"/>
    <w:rsid w:val="004878BA"/>
  </w:style>
  <w:style w:type="character" w:customStyle="1" w:styleId="mpunct">
    <w:name w:val="mpunct"/>
    <w:basedOn w:val="a0"/>
    <w:rsid w:val="004878BA"/>
  </w:style>
  <w:style w:type="character" w:customStyle="1" w:styleId="vlist-s">
    <w:name w:val="vlist-s"/>
    <w:basedOn w:val="a0"/>
    <w:rsid w:val="004878BA"/>
  </w:style>
  <w:style w:type="character" w:customStyle="1" w:styleId="typographytypographycrpwo">
    <w:name w:val="typography_typography__crpwo"/>
    <w:basedOn w:val="a0"/>
    <w:rsid w:val="00BB0ED0"/>
  </w:style>
  <w:style w:type="character" w:customStyle="1" w:styleId="typography-modulelvnit">
    <w:name w:val="typography-module__lvnit"/>
    <w:basedOn w:val="a0"/>
    <w:rsid w:val="00BB0ED0"/>
  </w:style>
  <w:style w:type="character" w:styleId="aa">
    <w:name w:val="FollowedHyperlink"/>
    <w:basedOn w:val="a0"/>
    <w:uiPriority w:val="99"/>
    <w:semiHidden/>
    <w:unhideWhenUsed/>
    <w:rsid w:val="00880178"/>
    <w:rPr>
      <w:color w:val="954F72" w:themeColor="followedHyperlink"/>
      <w:u w:val="single"/>
    </w:rPr>
  </w:style>
  <w:style w:type="character" w:customStyle="1" w:styleId="jlqj4b">
    <w:name w:val="jlqj4b"/>
    <w:basedOn w:val="a0"/>
    <w:rsid w:val="0025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71754917">
      <w:bodyDiv w:val="1"/>
      <w:marLeft w:val="0"/>
      <w:marRight w:val="0"/>
      <w:marTop w:val="0"/>
      <w:marBottom w:val="0"/>
      <w:divBdr>
        <w:top w:val="none" w:sz="0" w:space="0" w:color="auto"/>
        <w:left w:val="none" w:sz="0" w:space="0" w:color="auto"/>
        <w:bottom w:val="none" w:sz="0" w:space="0" w:color="auto"/>
        <w:right w:val="none" w:sz="0" w:space="0" w:color="auto"/>
      </w:divBdr>
    </w:div>
    <w:div w:id="689843655">
      <w:bodyDiv w:val="1"/>
      <w:marLeft w:val="0"/>
      <w:marRight w:val="0"/>
      <w:marTop w:val="0"/>
      <w:marBottom w:val="0"/>
      <w:divBdr>
        <w:top w:val="none" w:sz="0" w:space="0" w:color="auto"/>
        <w:left w:val="none" w:sz="0" w:space="0" w:color="auto"/>
        <w:bottom w:val="none" w:sz="0" w:space="0" w:color="auto"/>
        <w:right w:val="none" w:sz="0" w:space="0" w:color="auto"/>
      </w:divBdr>
    </w:div>
    <w:div w:id="118616538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63/5.0111439" TargetMode="External"/><Relationship Id="rId3" Type="http://schemas.openxmlformats.org/officeDocument/2006/relationships/settings" Target="settings.xml"/><Relationship Id="rId7" Type="http://schemas.openxmlformats.org/officeDocument/2006/relationships/hyperlink" Target="http://doi.org/10.1063/5.0218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lutfulla-86@mail.ru" TargetMode="External"/><Relationship Id="rId10" Type="http://schemas.openxmlformats.org/officeDocument/2006/relationships/hyperlink" Target="https://doi.org/10.1051/e3sconf/202343401012" TargetMode="External"/><Relationship Id="rId4" Type="http://schemas.openxmlformats.org/officeDocument/2006/relationships/webSettings" Target="webSettings.xml"/><Relationship Id="rId9" Type="http://schemas.openxmlformats.org/officeDocument/2006/relationships/hyperlink" Target="https://doi.org/10.31643/2026/644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4</Pages>
  <Words>1774</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51</cp:revision>
  <cp:lastPrinted>2023-12-26T18:03:00Z</cp:lastPrinted>
  <dcterms:created xsi:type="dcterms:W3CDTF">2025-11-12T06:36:00Z</dcterms:created>
  <dcterms:modified xsi:type="dcterms:W3CDTF">2026-01-08T05:09:00Z</dcterms:modified>
</cp:coreProperties>
</file>