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69239" w14:textId="77777777" w:rsidR="00080E1F" w:rsidRPr="003E530C" w:rsidRDefault="00DD031F" w:rsidP="00292EC9">
      <w:pPr>
        <w:pStyle w:val="a8"/>
        <w:spacing w:before="1200" w:after="200"/>
        <w:jc w:val="center"/>
        <w:rPr>
          <w:rFonts w:ascii="Times New Roman" w:hAnsi="Times New Roman" w:cs="Times New Roman"/>
          <w:i/>
          <w:lang w:val="en-US"/>
        </w:rPr>
      </w:pPr>
      <w:r w:rsidRPr="003E530C">
        <w:rPr>
          <w:rFonts w:ascii="Times New Roman" w:hAnsi="Times New Roman" w:cs="Times New Roman"/>
          <w:bCs/>
          <w:lang w:val="en-US"/>
        </w:rPr>
        <w:t>Dependence of vehicle flow speed on exhaust emissions</w:t>
      </w:r>
      <w:r w:rsidR="00C65DAD" w:rsidRPr="003E530C">
        <w:rPr>
          <w:rFonts w:ascii="Times New Roman" w:hAnsi="Times New Roman" w:cs="Times New Roman"/>
          <w:bCs/>
          <w:lang w:val="en-US"/>
        </w:rPr>
        <w:t>: A Case Study of Tashkent</w:t>
      </w:r>
    </w:p>
    <w:p w14:paraId="30F47B6F" w14:textId="2B4497C0" w:rsidR="00B0562E" w:rsidRPr="007F0E6E" w:rsidRDefault="00A1466B" w:rsidP="00292EC9">
      <w:pPr>
        <w:pStyle w:val="Abstract"/>
        <w:spacing w:after="0"/>
        <w:ind w:firstLine="0"/>
        <w:jc w:val="center"/>
        <w:rPr>
          <w:b w:val="0"/>
          <w:sz w:val="28"/>
          <w:szCs w:val="28"/>
          <w:vertAlign w:val="superscript"/>
        </w:rPr>
      </w:pPr>
      <w:proofErr w:type="spellStart"/>
      <w:r w:rsidRPr="003E530C">
        <w:rPr>
          <w:b w:val="0"/>
          <w:iCs/>
          <w:sz w:val="28"/>
          <w:szCs w:val="28"/>
        </w:rPr>
        <w:t>Maxira</w:t>
      </w:r>
      <w:proofErr w:type="spellEnd"/>
      <w:r w:rsidRPr="003E530C">
        <w:rPr>
          <w:b w:val="0"/>
          <w:iCs/>
          <w:sz w:val="28"/>
          <w:szCs w:val="28"/>
        </w:rPr>
        <w:t xml:space="preserve"> Usmanova</w:t>
      </w:r>
      <w:r w:rsidR="008D0FCA" w:rsidRPr="003E530C">
        <w:rPr>
          <w:b w:val="0"/>
          <w:iCs/>
          <w:sz w:val="28"/>
          <w:szCs w:val="28"/>
        </w:rPr>
        <w:t xml:space="preserve">, </w:t>
      </w:r>
      <w:proofErr w:type="spellStart"/>
      <w:r w:rsidRPr="003E530C">
        <w:rPr>
          <w:b w:val="0"/>
          <w:iCs/>
          <w:sz w:val="28"/>
          <w:szCs w:val="28"/>
        </w:rPr>
        <w:t>Rasuljon</w:t>
      </w:r>
      <w:proofErr w:type="spellEnd"/>
      <w:r w:rsidRPr="003E530C">
        <w:rPr>
          <w:b w:val="0"/>
          <w:iCs/>
          <w:sz w:val="28"/>
          <w:szCs w:val="28"/>
        </w:rPr>
        <w:t xml:space="preserve"> Khamraqulov</w:t>
      </w:r>
      <w:r w:rsidR="00E63BEF" w:rsidRPr="003E530C">
        <w:rPr>
          <w:b w:val="0"/>
          <w:iCs/>
          <w:sz w:val="28"/>
          <w:szCs w:val="28"/>
        </w:rPr>
        <w:t xml:space="preserve">, </w:t>
      </w:r>
      <w:proofErr w:type="spellStart"/>
      <w:proofErr w:type="gramStart"/>
      <w:r w:rsidR="0066648A" w:rsidRPr="003E530C">
        <w:rPr>
          <w:b w:val="0"/>
          <w:iCs/>
          <w:sz w:val="28"/>
          <w:szCs w:val="28"/>
        </w:rPr>
        <w:t>Shokirkho‘</w:t>
      </w:r>
      <w:proofErr w:type="gramEnd"/>
      <w:r w:rsidRPr="003E530C">
        <w:rPr>
          <w:b w:val="0"/>
          <w:iCs/>
          <w:sz w:val="28"/>
          <w:szCs w:val="28"/>
        </w:rPr>
        <w:t>ja</w:t>
      </w:r>
      <w:proofErr w:type="spellEnd"/>
      <w:r w:rsidRPr="003E530C">
        <w:rPr>
          <w:b w:val="0"/>
          <w:iCs/>
          <w:sz w:val="28"/>
          <w:szCs w:val="28"/>
        </w:rPr>
        <w:t xml:space="preserve"> </w:t>
      </w:r>
      <w:proofErr w:type="spellStart"/>
      <w:r w:rsidRPr="003E530C">
        <w:rPr>
          <w:b w:val="0"/>
          <w:iCs/>
          <w:sz w:val="28"/>
          <w:szCs w:val="28"/>
        </w:rPr>
        <w:t>Utkirov</w:t>
      </w:r>
      <w:proofErr w:type="spellEnd"/>
      <w:r w:rsidR="009C2C2F">
        <w:rPr>
          <w:b w:val="0"/>
          <w:iCs/>
          <w:sz w:val="28"/>
          <w:szCs w:val="28"/>
        </w:rPr>
        <w:t xml:space="preserve"> </w:t>
      </w:r>
      <w:r w:rsidR="00292EC9" w:rsidRPr="003E530C">
        <w:rPr>
          <w:b w:val="0"/>
          <w:iCs/>
          <w:sz w:val="28"/>
          <w:szCs w:val="28"/>
          <w:vertAlign w:val="superscript"/>
        </w:rPr>
        <w:t>a)</w:t>
      </w:r>
      <w:r w:rsidR="004242B9" w:rsidRPr="003E530C">
        <w:rPr>
          <w:b w:val="0"/>
          <w:iCs/>
          <w:sz w:val="28"/>
          <w:szCs w:val="28"/>
        </w:rPr>
        <w:t>,</w:t>
      </w:r>
      <w:r w:rsidR="007F0E6E" w:rsidRPr="007F0E6E">
        <w:rPr>
          <w:b w:val="0"/>
          <w:iCs/>
          <w:sz w:val="28"/>
          <w:szCs w:val="28"/>
        </w:rPr>
        <w:t xml:space="preserve"> </w:t>
      </w:r>
      <w:proofErr w:type="spellStart"/>
      <w:r w:rsidR="007F0E6E">
        <w:rPr>
          <w:b w:val="0"/>
          <w:iCs/>
          <w:sz w:val="28"/>
          <w:szCs w:val="28"/>
        </w:rPr>
        <w:t>Mashkhura</w:t>
      </w:r>
      <w:proofErr w:type="spellEnd"/>
      <w:r w:rsidR="007F0E6E">
        <w:rPr>
          <w:b w:val="0"/>
          <w:iCs/>
          <w:sz w:val="28"/>
          <w:szCs w:val="28"/>
        </w:rPr>
        <w:t xml:space="preserve"> Nazarova </w:t>
      </w:r>
    </w:p>
    <w:p w14:paraId="2E302C4A" w14:textId="02F5C143" w:rsidR="00B0562E" w:rsidRPr="003E530C" w:rsidRDefault="00B0562E" w:rsidP="009A14CE">
      <w:pPr>
        <w:pStyle w:val="Affiliation"/>
        <w:spacing w:before="0"/>
        <w:ind w:left="0" w:firstLine="0"/>
        <w:jc w:val="center"/>
        <w:rPr>
          <w:i/>
          <w:sz w:val="20"/>
          <w:szCs w:val="20"/>
          <w:vertAlign w:val="superscript"/>
        </w:rPr>
      </w:pPr>
      <w:r w:rsidRPr="003E530C">
        <w:rPr>
          <w:i/>
          <w:sz w:val="20"/>
          <w:szCs w:val="20"/>
        </w:rPr>
        <w:t xml:space="preserve">Tashkent State Transport University, </w:t>
      </w:r>
      <w:r w:rsidR="00070201" w:rsidRPr="003E530C">
        <w:rPr>
          <w:i/>
          <w:sz w:val="20"/>
          <w:szCs w:val="20"/>
        </w:rPr>
        <w:t>Tashkent</w:t>
      </w:r>
      <w:r w:rsidRPr="003E530C">
        <w:rPr>
          <w:i/>
          <w:sz w:val="20"/>
          <w:szCs w:val="20"/>
        </w:rPr>
        <w:t>, Uzbekistan</w:t>
      </w:r>
    </w:p>
    <w:p w14:paraId="1BED9677" w14:textId="79C129E6" w:rsidR="009C0084" w:rsidRPr="003E530C" w:rsidRDefault="00070201" w:rsidP="009A14CE">
      <w:pPr>
        <w:spacing w:before="200" w:after="200" w:line="240" w:lineRule="auto"/>
        <w:jc w:val="center"/>
        <w:rPr>
          <w:rFonts w:ascii="Times New Roman" w:hAnsi="Times New Roman"/>
          <w:sz w:val="20"/>
          <w:szCs w:val="20"/>
          <w:lang w:val="en-US"/>
        </w:rPr>
      </w:pPr>
      <w:r w:rsidRPr="003E530C">
        <w:rPr>
          <w:rFonts w:ascii="Times New Roman" w:hAnsi="Times New Roman"/>
          <w:i/>
          <w:sz w:val="20"/>
          <w:szCs w:val="20"/>
          <w:vertAlign w:val="superscript"/>
          <w:lang w:val="en-US"/>
        </w:rPr>
        <w:t>a)</w:t>
      </w:r>
      <w:r w:rsidR="009C2C2F">
        <w:rPr>
          <w:rFonts w:ascii="Times New Roman" w:hAnsi="Times New Roman"/>
          <w:i/>
          <w:sz w:val="20"/>
          <w:szCs w:val="20"/>
          <w:vertAlign w:val="superscript"/>
          <w:lang w:val="en-US"/>
        </w:rPr>
        <w:t xml:space="preserve"> </w:t>
      </w:r>
      <w:r w:rsidRPr="003E530C">
        <w:rPr>
          <w:rFonts w:ascii="Times New Roman" w:hAnsi="Times New Roman"/>
          <w:i/>
          <w:sz w:val="20"/>
          <w:szCs w:val="20"/>
          <w:lang w:val="en-US"/>
        </w:rPr>
        <w:t>Corresponding author:</w:t>
      </w:r>
      <w:r w:rsidR="00292EC9" w:rsidRPr="003E530C">
        <w:rPr>
          <w:rFonts w:ascii="Times New Roman" w:hAnsi="Times New Roman"/>
          <w:sz w:val="20"/>
          <w:szCs w:val="20"/>
          <w:lang w:val="en-US"/>
        </w:rPr>
        <w:t xml:space="preserve"> </w:t>
      </w:r>
      <w:hyperlink r:id="rId8" w:history="1">
        <w:r w:rsidR="00292EC9" w:rsidRPr="003E530C">
          <w:rPr>
            <w:rStyle w:val="a7"/>
            <w:rFonts w:ascii="Times New Roman" w:hAnsi="Times New Roman"/>
            <w:i/>
            <w:sz w:val="20"/>
            <w:szCs w:val="20"/>
            <w:lang w:val="en-US"/>
          </w:rPr>
          <w:t>shokirxuja8687@gmail.com</w:t>
        </w:r>
      </w:hyperlink>
    </w:p>
    <w:p w14:paraId="52A5F8FE" w14:textId="77777777" w:rsidR="00A1466B" w:rsidRPr="009A14CE" w:rsidRDefault="00080E1F" w:rsidP="001B7394">
      <w:pPr>
        <w:pStyle w:val="Abstractbody"/>
        <w:spacing w:before="360" w:after="360"/>
        <w:ind w:left="284" w:right="284"/>
        <w:rPr>
          <w:lang w:val="en-US" w:eastAsia="ru-RU"/>
        </w:rPr>
      </w:pPr>
      <w:r w:rsidRPr="009A14CE">
        <w:rPr>
          <w:b/>
          <w:bCs/>
          <w:lang w:val="uz-Cyrl-UZ" w:eastAsia="ru-RU"/>
        </w:rPr>
        <w:t xml:space="preserve">Abstract: </w:t>
      </w:r>
      <w:r w:rsidR="00EC19BE" w:rsidRPr="009A14CE">
        <w:rPr>
          <w:lang w:val="en-US" w:eastAsia="ru-RU"/>
        </w:rPr>
        <w:t xml:space="preserve">In this study, the relationship between the average speed of traffic flow and its environmental impact is analyzed. The research focuses on determining the quantity of exhaust gases, fuel consumption, and time losses associated with different traffic speeds. Various harmful emissions, including carbon monoxide (CO), nitrogen oxides (NOx), and hydrocarbons (HC), are assessed based on speed variations. The study uses the intersection of a public highway and University Street with </w:t>
      </w:r>
      <w:proofErr w:type="spellStart"/>
      <w:r w:rsidR="00EC19BE" w:rsidRPr="009A14CE">
        <w:rPr>
          <w:lang w:val="en-US" w:eastAsia="ru-RU"/>
        </w:rPr>
        <w:t>Bogishamol</w:t>
      </w:r>
      <w:proofErr w:type="spellEnd"/>
      <w:r w:rsidR="00EC19BE" w:rsidRPr="009A14CE">
        <w:rPr>
          <w:lang w:val="en-US" w:eastAsia="ru-RU"/>
        </w:rPr>
        <w:t xml:space="preserve"> in Tashkent as a case study. By evaluating the movement of vehicles at this location, the research identifies optimal speed ranges that minimize emissions and fuel consumption. The findings contribute to developing sustainable urban traffic management strategies that reduce environmental pollution and improve air quality. Additionally, the study highlights the importance of optimizing traffic flow to enhance fuel efficiency and reduce harmful emissions. The results can aid policymakers in implementing measures to improve urban mobility while ensuring environmental sustainability. The study emphasizes the need for intelligent transportation systems to regulate vehicle speeds and minimize environmental harm</w:t>
      </w:r>
      <w:r w:rsidR="003C42A8" w:rsidRPr="009A14CE">
        <w:rPr>
          <w:lang w:val="en-US" w:eastAsia="ru-RU"/>
        </w:rPr>
        <w:t>.</w:t>
      </w:r>
      <w:r w:rsidRPr="009A14CE">
        <w:rPr>
          <w:lang w:val="en-US" w:eastAsia="ru-RU"/>
        </w:rPr>
        <w:t xml:space="preserve"> </w:t>
      </w:r>
    </w:p>
    <w:p w14:paraId="7362B900" w14:textId="77777777" w:rsidR="00292EC9" w:rsidRPr="003E530C" w:rsidRDefault="00292EC9" w:rsidP="00292EC9">
      <w:pPr>
        <w:pStyle w:val="HTML"/>
        <w:spacing w:before="240" w:after="240"/>
        <w:ind w:firstLine="284"/>
        <w:jc w:val="center"/>
        <w:rPr>
          <w:rFonts w:ascii="Times New Roman" w:hAnsi="Times New Roman" w:cs="Times New Roman"/>
          <w:b/>
          <w:sz w:val="24"/>
          <w:szCs w:val="24"/>
          <w:lang w:val="en-GB" w:eastAsia="ar-SA"/>
        </w:rPr>
      </w:pPr>
      <w:r w:rsidRPr="003E530C">
        <w:rPr>
          <w:rFonts w:ascii="Times New Roman" w:hAnsi="Times New Roman" w:cs="Times New Roman"/>
          <w:b/>
          <w:sz w:val="24"/>
          <w:szCs w:val="24"/>
          <w:lang w:val="en-GB" w:eastAsia="ar-SA"/>
        </w:rPr>
        <w:t>INTRODUCTION</w:t>
      </w:r>
    </w:p>
    <w:p w14:paraId="3620CFB3" w14:textId="21D13ECB" w:rsidR="0019278B" w:rsidRPr="003E530C" w:rsidRDefault="0019278B" w:rsidP="00DD031F">
      <w:pPr>
        <w:pStyle w:val="HTML"/>
        <w:ind w:firstLine="284"/>
        <w:jc w:val="both"/>
        <w:rPr>
          <w:rFonts w:ascii="Times New Roman" w:hAnsi="Times New Roman" w:cs="Times New Roman"/>
          <w:color w:val="202124"/>
          <w:lang w:val="en-US"/>
        </w:rPr>
      </w:pPr>
      <w:r w:rsidRPr="003E530C">
        <w:rPr>
          <w:rFonts w:ascii="Times New Roman" w:hAnsi="Times New Roman" w:cs="Times New Roman"/>
          <w:color w:val="202124"/>
          <w:lang w:val="en-US"/>
        </w:rPr>
        <w:t xml:space="preserve">Today, global environmental problems pose a great threat to sustainable development, and the reason for this is that the modern transportation system is slowing down due to traffic congestion, </w:t>
      </w:r>
      <w:r w:rsidR="00B23458" w:rsidRPr="003E530C">
        <w:rPr>
          <w:rFonts w:ascii="Times New Roman" w:hAnsi="Times New Roman" w:cs="Times New Roman"/>
          <w:color w:val="202124"/>
          <w:lang w:val="en-US"/>
        </w:rPr>
        <w:t xml:space="preserve">which leads to an increase in the amount of exhaust gases and harms the economy and society of our country. </w:t>
      </w:r>
      <w:r w:rsidRPr="003E530C">
        <w:rPr>
          <w:rFonts w:ascii="Times New Roman" w:hAnsi="Times New Roman" w:cs="Times New Roman"/>
          <w:color w:val="202124"/>
          <w:lang w:val="en-US"/>
        </w:rPr>
        <w:t xml:space="preserve">One of the reasons for this is that the number of vehicles is increasing day by day, and the most important thing is that the organization and optimization of traffic hardly </w:t>
      </w:r>
      <w:proofErr w:type="gramStart"/>
      <w:r w:rsidRPr="003E530C">
        <w:rPr>
          <w:rFonts w:ascii="Times New Roman" w:hAnsi="Times New Roman" w:cs="Times New Roman"/>
          <w:color w:val="202124"/>
          <w:lang w:val="en-US"/>
        </w:rPr>
        <w:t>meets</w:t>
      </w:r>
      <w:proofErr w:type="gramEnd"/>
      <w:r w:rsidRPr="003E530C">
        <w:rPr>
          <w:rFonts w:ascii="Times New Roman" w:hAnsi="Times New Roman" w:cs="Times New Roman"/>
          <w:color w:val="202124"/>
          <w:lang w:val="en-US"/>
        </w:rPr>
        <w:t xml:space="preserve"> the conditions of modern transport development. In addition, the current problems Traffic congestion at signalized intersections, Traffic collisions between vehicles and pedestrian crossings, Traffic collisions between vehicles, Bus congestion near bus </w:t>
      </w:r>
      <w:proofErr w:type="spellStart"/>
      <w:proofErr w:type="gramStart"/>
      <w:r w:rsidRPr="003E530C">
        <w:rPr>
          <w:rFonts w:ascii="Times New Roman" w:hAnsi="Times New Roman" w:cs="Times New Roman"/>
          <w:color w:val="202124"/>
          <w:lang w:val="en-US"/>
        </w:rPr>
        <w:t>stops</w:t>
      </w:r>
      <w:r w:rsidR="00B23458" w:rsidRPr="003E530C">
        <w:rPr>
          <w:rFonts w:ascii="Times New Roman" w:hAnsi="Times New Roman" w:cs="Times New Roman"/>
          <w:color w:val="202124"/>
          <w:lang w:val="en-US"/>
        </w:rPr>
        <w:t>,resulting</w:t>
      </w:r>
      <w:proofErr w:type="spellEnd"/>
      <w:proofErr w:type="gramEnd"/>
      <w:r w:rsidR="00B23458" w:rsidRPr="003E530C">
        <w:rPr>
          <w:rFonts w:ascii="Times New Roman" w:hAnsi="Times New Roman" w:cs="Times New Roman"/>
          <w:color w:val="202124"/>
          <w:lang w:val="en-US"/>
        </w:rPr>
        <w:t xml:space="preserve"> in the combined effects of ambient and household air pollution being linked to 6.7 million premature deaths annually.</w:t>
      </w:r>
      <w:r w:rsidRPr="003E530C">
        <w:rPr>
          <w:rFonts w:ascii="Times New Roman" w:hAnsi="Times New Roman" w:cs="Times New Roman"/>
          <w:color w:val="202124"/>
          <w:lang w:val="en-US"/>
        </w:rPr>
        <w:t xml:space="preserve"> </w:t>
      </w:r>
      <w:r w:rsidR="00EA006F" w:rsidRPr="003E530C">
        <w:rPr>
          <w:rFonts w:ascii="Times New Roman" w:hAnsi="Times New Roman" w:cs="Times New Roman"/>
          <w:color w:val="202124"/>
          <w:lang w:val="en-US"/>
        </w:rPr>
        <w:t>[1-5</w:t>
      </w:r>
      <w:r w:rsidR="00EC7790" w:rsidRPr="003E530C">
        <w:rPr>
          <w:rFonts w:ascii="Times New Roman" w:hAnsi="Times New Roman" w:cs="Times New Roman"/>
          <w:color w:val="202124"/>
          <w:lang w:val="en-US"/>
        </w:rPr>
        <w:t>]</w:t>
      </w:r>
      <w:r w:rsidRPr="003E530C">
        <w:rPr>
          <w:rFonts w:ascii="Times New Roman" w:hAnsi="Times New Roman" w:cs="Times New Roman"/>
          <w:color w:val="202124"/>
          <w:lang w:val="en-US"/>
        </w:rPr>
        <w:t>.</w:t>
      </w:r>
    </w:p>
    <w:p w14:paraId="23CCD0E2" w14:textId="7AEF5B34" w:rsidR="00214D93" w:rsidRPr="003E530C" w:rsidRDefault="0019278B" w:rsidP="00DD031F">
      <w:pPr>
        <w:pStyle w:val="HTML"/>
        <w:ind w:firstLine="284"/>
        <w:jc w:val="both"/>
        <w:rPr>
          <w:rFonts w:ascii="Times New Roman" w:hAnsi="Times New Roman" w:cs="Times New Roman"/>
          <w:color w:val="202124"/>
          <w:lang w:val="uz-Cyrl-UZ"/>
        </w:rPr>
      </w:pPr>
      <w:r w:rsidRPr="003E530C">
        <w:rPr>
          <w:rFonts w:ascii="Times New Roman" w:hAnsi="Times New Roman" w:cs="Times New Roman"/>
          <w:color w:val="202124"/>
          <w:lang w:val="en-US"/>
        </w:rPr>
        <w:t xml:space="preserve">Also, today there are more than 500 large intersections in our capital, 200 of which have a low level of traffic. It is known that, according to calculations, the </w:t>
      </w:r>
      <w:proofErr w:type="gramStart"/>
      <w:r w:rsidRPr="003E530C">
        <w:rPr>
          <w:rFonts w:ascii="Times New Roman" w:hAnsi="Times New Roman" w:cs="Times New Roman"/>
          <w:color w:val="202124"/>
          <w:lang w:val="en-US"/>
        </w:rPr>
        <w:t>amount</w:t>
      </w:r>
      <w:proofErr w:type="gramEnd"/>
      <w:r w:rsidRPr="003E530C">
        <w:rPr>
          <w:rFonts w:ascii="Times New Roman" w:hAnsi="Times New Roman" w:cs="Times New Roman"/>
          <w:color w:val="202124"/>
          <w:lang w:val="en-US"/>
        </w:rPr>
        <w:t xml:space="preserve"> of toxic substances released from one car is 537 kg per year. If there is one (50,000) car for every four city residents, this amount is 2,685,000 kg. As it can be seen from these indicators, the biggest impact on atmospheric air and the environment is the amount of exhaust gases emitted by vehicles</w:t>
      </w:r>
      <w:r w:rsidR="00EA006F" w:rsidRPr="003E530C">
        <w:rPr>
          <w:rFonts w:ascii="Times New Roman" w:hAnsi="Times New Roman" w:cs="Times New Roman"/>
          <w:color w:val="202124"/>
          <w:lang w:val="en-US"/>
        </w:rPr>
        <w:t xml:space="preserve"> [5-12</w:t>
      </w:r>
      <w:r w:rsidR="00EC7790" w:rsidRPr="003E530C">
        <w:rPr>
          <w:rFonts w:ascii="Times New Roman" w:hAnsi="Times New Roman" w:cs="Times New Roman"/>
          <w:color w:val="202124"/>
          <w:lang w:val="en-US"/>
        </w:rPr>
        <w:t>]</w:t>
      </w:r>
      <w:r w:rsidRPr="003E530C">
        <w:rPr>
          <w:rFonts w:ascii="Times New Roman" w:hAnsi="Times New Roman" w:cs="Times New Roman"/>
          <w:color w:val="202124"/>
          <w:lang w:val="en-US"/>
        </w:rPr>
        <w:t>.</w:t>
      </w:r>
    </w:p>
    <w:p w14:paraId="2508D5B2" w14:textId="77777777" w:rsidR="00292EC9" w:rsidRPr="003E530C" w:rsidRDefault="00292EC9" w:rsidP="00292EC9">
      <w:pPr>
        <w:spacing w:before="240" w:after="240" w:line="240" w:lineRule="auto"/>
        <w:ind w:firstLine="284"/>
        <w:jc w:val="center"/>
        <w:rPr>
          <w:rFonts w:ascii="Times New Roman" w:eastAsia="Times New Roman" w:hAnsi="Times New Roman"/>
          <w:b/>
          <w:sz w:val="24"/>
          <w:szCs w:val="24"/>
          <w:lang w:val="en-GB" w:eastAsia="ar-SA"/>
        </w:rPr>
      </w:pPr>
      <w:r w:rsidRPr="003E530C">
        <w:rPr>
          <w:rFonts w:ascii="Times New Roman" w:eastAsia="Times New Roman" w:hAnsi="Times New Roman"/>
          <w:b/>
          <w:sz w:val="24"/>
          <w:szCs w:val="24"/>
          <w:lang w:val="en-GB" w:eastAsia="ar-SA"/>
        </w:rPr>
        <w:t>EXPERIMENTAL RESEARCH</w:t>
      </w:r>
    </w:p>
    <w:p w14:paraId="68967E0B" w14:textId="433D62EC" w:rsidR="00E9787D" w:rsidRPr="009C2C2F" w:rsidRDefault="00E9787D" w:rsidP="009C2C2F">
      <w:pPr>
        <w:spacing w:after="0" w:line="240" w:lineRule="auto"/>
        <w:ind w:firstLine="284"/>
        <w:jc w:val="both"/>
        <w:rPr>
          <w:rFonts w:ascii="Times New Roman" w:eastAsia="Times New Roman" w:hAnsi="Times New Roman"/>
          <w:sz w:val="20"/>
          <w:szCs w:val="20"/>
          <w:lang w:val="en-US" w:eastAsia="uz-Cyrl-UZ"/>
        </w:rPr>
      </w:pPr>
      <w:r w:rsidRPr="009C2C2F">
        <w:rPr>
          <w:rFonts w:ascii="Times New Roman" w:eastAsia="Times New Roman" w:hAnsi="Times New Roman"/>
          <w:sz w:val="20"/>
          <w:szCs w:val="20"/>
          <w:lang w:val="en-US" w:eastAsia="uz-Cyrl-UZ"/>
        </w:rPr>
        <w:t>Measurement of vehicle traffic intensity (TC) should be carried out for three types of objects:</w:t>
      </w:r>
    </w:p>
    <w:p w14:paraId="706E6261" w14:textId="77777777" w:rsidR="00E9787D" w:rsidRPr="009C2C2F" w:rsidRDefault="00E9787D" w:rsidP="009C2C2F">
      <w:pPr>
        <w:spacing w:after="0" w:line="240" w:lineRule="auto"/>
        <w:ind w:firstLine="284"/>
        <w:jc w:val="both"/>
        <w:rPr>
          <w:rFonts w:ascii="Times New Roman" w:eastAsia="Times New Roman" w:hAnsi="Times New Roman"/>
          <w:sz w:val="20"/>
          <w:szCs w:val="20"/>
          <w:lang w:val="en-US" w:eastAsia="uz-Cyrl-UZ"/>
        </w:rPr>
      </w:pPr>
      <w:r w:rsidRPr="009C2C2F">
        <w:rPr>
          <w:rFonts w:ascii="Times New Roman" w:eastAsia="Times New Roman" w:hAnsi="Times New Roman"/>
          <w:sz w:val="20"/>
          <w:szCs w:val="20"/>
          <w:lang w:val="en-US" w:eastAsia="uz-Cyrl-UZ"/>
        </w:rPr>
        <w:t>-  in the part of the road section;</w:t>
      </w:r>
    </w:p>
    <w:p w14:paraId="55C12324" w14:textId="77777777" w:rsidR="00E9787D" w:rsidRPr="009C2C2F" w:rsidRDefault="00E9787D" w:rsidP="009C2C2F">
      <w:pPr>
        <w:spacing w:after="0" w:line="240" w:lineRule="auto"/>
        <w:ind w:firstLine="284"/>
        <w:jc w:val="both"/>
        <w:rPr>
          <w:rFonts w:ascii="Times New Roman" w:eastAsia="Times New Roman" w:hAnsi="Times New Roman"/>
          <w:sz w:val="20"/>
          <w:szCs w:val="20"/>
          <w:lang w:val="en-US" w:eastAsia="uz-Cyrl-UZ"/>
        </w:rPr>
      </w:pPr>
      <w:r w:rsidRPr="009C2C2F">
        <w:rPr>
          <w:rFonts w:ascii="Times New Roman" w:eastAsia="Times New Roman" w:hAnsi="Times New Roman"/>
          <w:sz w:val="20"/>
          <w:szCs w:val="20"/>
          <w:lang w:val="en-US" w:eastAsia="uz-Cyrl-UZ"/>
        </w:rPr>
        <w:t>- when approaching with dimensions of the vehicle at intersections and intersections (there / behind);</w:t>
      </w:r>
    </w:p>
    <w:p w14:paraId="6D6DF850" w14:textId="77777777" w:rsidR="00E9787D" w:rsidRPr="009C2C2F" w:rsidRDefault="00E9787D" w:rsidP="009C2C2F">
      <w:pPr>
        <w:spacing w:after="0" w:line="240" w:lineRule="auto"/>
        <w:ind w:firstLine="284"/>
        <w:jc w:val="both"/>
        <w:rPr>
          <w:rFonts w:ascii="Times New Roman" w:eastAsia="Times New Roman" w:hAnsi="Times New Roman"/>
          <w:sz w:val="20"/>
          <w:szCs w:val="20"/>
          <w:lang w:val="en-US" w:eastAsia="uz-Cyrl-UZ"/>
        </w:rPr>
      </w:pPr>
      <w:r w:rsidRPr="009C2C2F">
        <w:rPr>
          <w:rFonts w:ascii="Times New Roman" w:eastAsia="Times New Roman" w:hAnsi="Times New Roman"/>
          <w:sz w:val="20"/>
          <w:szCs w:val="20"/>
          <w:lang w:val="en-US" w:eastAsia="uz-Cyrl-UZ"/>
        </w:rPr>
        <w:t>- taking into account the distribution of vehicle traffic at intersections by directions, traffic intensity is measured at each permitted maneuver from each traffic approach.</w:t>
      </w:r>
    </w:p>
    <w:p w14:paraId="2EDC05E8" w14:textId="2FEB1502" w:rsidR="00E9787D" w:rsidRPr="009C2C2F" w:rsidRDefault="00E9787D" w:rsidP="009C2C2F">
      <w:pPr>
        <w:spacing w:after="0" w:line="240" w:lineRule="auto"/>
        <w:ind w:firstLine="284"/>
        <w:jc w:val="both"/>
        <w:rPr>
          <w:rFonts w:ascii="Times New Roman" w:eastAsia="Times New Roman" w:hAnsi="Times New Roman"/>
          <w:sz w:val="20"/>
          <w:szCs w:val="20"/>
          <w:lang w:val="en-US" w:eastAsia="uz-Cyrl-UZ"/>
        </w:rPr>
      </w:pPr>
      <w:r w:rsidRPr="009C2C2F">
        <w:rPr>
          <w:rFonts w:ascii="Times New Roman" w:eastAsia="Times New Roman" w:hAnsi="Times New Roman"/>
          <w:sz w:val="20"/>
          <w:szCs w:val="20"/>
          <w:lang w:val="en-US" w:eastAsia="uz-Cyrl-UZ"/>
        </w:rPr>
        <w:t xml:space="preserve">The measurement of the traffic intensity of the vehicle can be done visually or with the help of video surveillance cameras. At the same time, the quality of photography and viewing angles should provide visibility not only of the </w:t>
      </w:r>
      <w:r w:rsidRPr="009C2C2F">
        <w:rPr>
          <w:rFonts w:ascii="Times New Roman" w:eastAsia="Times New Roman" w:hAnsi="Times New Roman"/>
          <w:sz w:val="20"/>
          <w:szCs w:val="20"/>
          <w:lang w:val="en-US" w:eastAsia="uz-Cyrl-UZ"/>
        </w:rPr>
        <w:lastRenderedPageBreak/>
        <w:t>intersection itself, but also of pedestrian crossings located on the borders of the intersection in question. When counting vehicles, they are divided into the following types, which allows you to fully study the composition of traffic</w:t>
      </w:r>
      <w:r w:rsidR="00EA006F" w:rsidRPr="009C2C2F">
        <w:rPr>
          <w:rFonts w:ascii="Times New Roman" w:eastAsia="Times New Roman" w:hAnsi="Times New Roman"/>
          <w:sz w:val="20"/>
          <w:szCs w:val="20"/>
          <w:lang w:val="en-US" w:eastAsia="uz-Cyrl-UZ"/>
        </w:rPr>
        <w:t xml:space="preserve"> [13-16]</w:t>
      </w:r>
      <w:r w:rsidRPr="009C2C2F">
        <w:rPr>
          <w:rFonts w:ascii="Times New Roman" w:eastAsia="Times New Roman" w:hAnsi="Times New Roman"/>
          <w:sz w:val="20"/>
          <w:szCs w:val="20"/>
          <w:lang w:val="en-US" w:eastAsia="uz-Cyrl-UZ"/>
        </w:rPr>
        <w:t>.</w:t>
      </w:r>
    </w:p>
    <w:p w14:paraId="49DB5E09" w14:textId="421716E7" w:rsidR="00E9787D" w:rsidRPr="009C2C2F" w:rsidRDefault="00292EC9" w:rsidP="009C2C2F">
      <w:pPr>
        <w:spacing w:after="0" w:line="240" w:lineRule="auto"/>
        <w:ind w:firstLine="284"/>
        <w:jc w:val="both"/>
        <w:rPr>
          <w:rFonts w:ascii="Times New Roman" w:eastAsia="Times New Roman" w:hAnsi="Times New Roman"/>
          <w:sz w:val="20"/>
          <w:szCs w:val="20"/>
          <w:lang w:val="uz-Latn-UZ" w:eastAsia="uz-Cyrl-UZ"/>
        </w:rPr>
      </w:pPr>
      <w:r w:rsidRPr="009C2C2F">
        <w:rPr>
          <w:rFonts w:ascii="Times New Roman" w:hAnsi="Times New Roman"/>
          <w:noProof/>
          <w:lang w:eastAsia="ru-RU"/>
        </w:rPr>
        <w:drawing>
          <wp:anchor distT="0" distB="0" distL="114300" distR="114300" simplePos="0" relativeHeight="251660800" behindDoc="0" locked="0" layoutInCell="1" allowOverlap="1" wp14:anchorId="39FE9749" wp14:editId="079F68AD">
            <wp:simplePos x="0" y="0"/>
            <wp:positionH relativeFrom="margin">
              <wp:posOffset>1051560</wp:posOffset>
            </wp:positionH>
            <wp:positionV relativeFrom="paragraph">
              <wp:posOffset>1056640</wp:posOffset>
            </wp:positionV>
            <wp:extent cx="3515360" cy="2514600"/>
            <wp:effectExtent l="0" t="0" r="8890" b="0"/>
            <wp:wrapTopAndBottom/>
            <wp:docPr id="13522749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536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87D" w:rsidRPr="009C2C2F">
        <w:rPr>
          <w:rFonts w:ascii="Times New Roman" w:eastAsia="Times New Roman" w:hAnsi="Times New Roman"/>
          <w:sz w:val="20"/>
          <w:szCs w:val="20"/>
          <w:lang w:val="uz-Latn-UZ" w:eastAsia="uz-Cyrl-UZ"/>
        </w:rPr>
        <w:t>The amount of traffic of pedestrians and vehicles at the intersection we selected was studied as follows. We counted and got the result in the table. Below is information about the traffic flow of the intersection during the morning rush hour, i.e. from 8</w:t>
      </w:r>
      <w:r w:rsidR="00E9787D" w:rsidRPr="009C2C2F">
        <w:rPr>
          <w:rFonts w:ascii="Times New Roman" w:eastAsia="Times New Roman" w:hAnsi="Times New Roman"/>
          <w:sz w:val="20"/>
          <w:szCs w:val="20"/>
          <w:vertAlign w:val="superscript"/>
          <w:lang w:val="uz-Latn-UZ" w:eastAsia="uz-Cyrl-UZ"/>
        </w:rPr>
        <w:t>00</w:t>
      </w:r>
      <w:r w:rsidR="00E9787D" w:rsidRPr="009C2C2F">
        <w:rPr>
          <w:rFonts w:ascii="Times New Roman" w:eastAsia="Times New Roman" w:hAnsi="Times New Roman"/>
          <w:sz w:val="20"/>
          <w:szCs w:val="20"/>
          <w:lang w:val="uz-Latn-UZ" w:eastAsia="uz-Cyrl-UZ"/>
        </w:rPr>
        <w:t xml:space="preserve"> to 10</w:t>
      </w:r>
      <w:r w:rsidR="00E9787D" w:rsidRPr="009C2C2F">
        <w:rPr>
          <w:rFonts w:ascii="Times New Roman" w:eastAsia="Times New Roman" w:hAnsi="Times New Roman"/>
          <w:sz w:val="20"/>
          <w:szCs w:val="20"/>
          <w:vertAlign w:val="superscript"/>
          <w:lang w:val="uz-Latn-UZ" w:eastAsia="uz-Cyrl-UZ"/>
        </w:rPr>
        <w:t>00</w:t>
      </w:r>
      <w:r w:rsidR="00E9787D" w:rsidRPr="009C2C2F">
        <w:rPr>
          <w:rFonts w:ascii="Times New Roman" w:eastAsia="Times New Roman" w:hAnsi="Times New Roman"/>
          <w:sz w:val="20"/>
          <w:szCs w:val="20"/>
          <w:lang w:val="uz-Latn-UZ" w:eastAsia="uz-Cyrl-UZ"/>
        </w:rPr>
        <w:t>. As a result of research, we obtained data on the intensity of traffic and pedestrian flow (distributed by traffic types, taking into account daily disturbances and weekly fluctuations) . It should be noted that the weight of traffic, in particular, observed in the studied part of the road network, with field observation, it is possible to assess the permeability of the considered modeling object only. It is not possible to assess the need for population movement through this area with field observations</w:t>
      </w:r>
      <w:r w:rsidR="0004339B" w:rsidRPr="009C2C2F">
        <w:rPr>
          <w:rFonts w:ascii="Times New Roman" w:eastAsia="Times New Roman" w:hAnsi="Times New Roman"/>
          <w:sz w:val="20"/>
          <w:szCs w:val="20"/>
          <w:lang w:val="uz-Latn-UZ" w:eastAsia="uz-Cyrl-UZ"/>
        </w:rPr>
        <w:t xml:space="preserve"> [16-31</w:t>
      </w:r>
      <w:r w:rsidR="00EC7790" w:rsidRPr="009C2C2F">
        <w:rPr>
          <w:rFonts w:ascii="Times New Roman" w:eastAsia="Times New Roman" w:hAnsi="Times New Roman"/>
          <w:sz w:val="20"/>
          <w:szCs w:val="20"/>
          <w:lang w:val="uz-Latn-UZ" w:eastAsia="uz-Cyrl-UZ"/>
        </w:rPr>
        <w:t>]</w:t>
      </w:r>
      <w:r w:rsidR="00E9787D" w:rsidRPr="009C2C2F">
        <w:rPr>
          <w:rFonts w:ascii="Times New Roman" w:eastAsia="Times New Roman" w:hAnsi="Times New Roman"/>
          <w:sz w:val="20"/>
          <w:szCs w:val="20"/>
          <w:lang w:val="uz-Latn-UZ" w:eastAsia="uz-Cyrl-UZ"/>
        </w:rPr>
        <w:t>.</w:t>
      </w:r>
    </w:p>
    <w:p w14:paraId="0C02EE56" w14:textId="78FB3725" w:rsidR="00EA006F" w:rsidRPr="009C2C2F" w:rsidRDefault="00292EC9" w:rsidP="009C2C2F">
      <w:pPr>
        <w:spacing w:after="0" w:line="240" w:lineRule="auto"/>
        <w:jc w:val="center"/>
        <w:rPr>
          <w:rFonts w:ascii="Times New Roman" w:eastAsia="Times New Roman" w:hAnsi="Times New Roman"/>
          <w:sz w:val="18"/>
          <w:szCs w:val="20"/>
          <w:lang w:val="uz-Latn-UZ" w:eastAsia="uz-Cyrl-UZ"/>
        </w:rPr>
      </w:pPr>
      <w:r w:rsidRPr="009C2C2F">
        <w:rPr>
          <w:rFonts w:ascii="Times New Roman" w:hAnsi="Times New Roman"/>
          <w:b/>
          <w:sz w:val="20"/>
          <w:szCs w:val="20"/>
          <w:lang w:val="en-US" w:eastAsia="de-DE"/>
        </w:rPr>
        <w:t>FIGURE</w:t>
      </w:r>
      <w:r w:rsidR="00EA006F" w:rsidRPr="009C2C2F">
        <w:rPr>
          <w:rFonts w:ascii="Times New Roman" w:eastAsia="Times New Roman" w:hAnsi="Times New Roman"/>
          <w:b/>
          <w:bCs/>
          <w:sz w:val="18"/>
          <w:szCs w:val="20"/>
          <w:lang w:val="uz-Latn-UZ" w:eastAsia="uz-Cyrl-UZ"/>
        </w:rPr>
        <w:t xml:space="preserve"> 1.</w:t>
      </w:r>
      <w:r w:rsidR="00EA006F" w:rsidRPr="009C2C2F">
        <w:rPr>
          <w:rFonts w:ascii="Times New Roman" w:eastAsia="Times New Roman" w:hAnsi="Times New Roman"/>
          <w:sz w:val="18"/>
          <w:szCs w:val="20"/>
          <w:lang w:val="uz-Latn-UZ" w:eastAsia="uz-Cyrl-UZ"/>
        </w:rPr>
        <w:t xml:space="preserve"> Aerial view of the crossroad of Tashkent public highway, University Street and Bogishamol Street (Google Earth program).</w:t>
      </w:r>
    </w:p>
    <w:p w14:paraId="7FB3676B" w14:textId="5A5FF3A2" w:rsidR="00E9787D" w:rsidRPr="009C2C2F" w:rsidRDefault="00B23458" w:rsidP="009C2C2F">
      <w:pPr>
        <w:spacing w:after="0" w:line="240" w:lineRule="auto"/>
        <w:ind w:firstLine="284"/>
        <w:jc w:val="both"/>
        <w:rPr>
          <w:rFonts w:ascii="Times New Roman" w:eastAsia="Times New Roman" w:hAnsi="Times New Roman"/>
          <w:sz w:val="20"/>
          <w:szCs w:val="20"/>
          <w:lang w:val="uz-Latn-UZ" w:eastAsia="uz-Cyrl-UZ"/>
        </w:rPr>
      </w:pPr>
      <w:r w:rsidRPr="009C2C2F">
        <w:rPr>
          <w:rFonts w:ascii="Times New Roman" w:eastAsia="Times New Roman" w:hAnsi="Times New Roman"/>
          <w:sz w:val="20"/>
          <w:szCs w:val="20"/>
          <w:lang w:val="uz-Latn-UZ" w:eastAsia="uz-Cyrl-UZ"/>
        </w:rPr>
        <w:t>The crossroad  of University Street</w:t>
      </w:r>
      <w:r w:rsidR="00E9787D" w:rsidRPr="009C2C2F">
        <w:rPr>
          <w:rFonts w:ascii="Times New Roman" w:eastAsia="Times New Roman" w:hAnsi="Times New Roman"/>
          <w:sz w:val="20"/>
          <w:szCs w:val="20"/>
          <w:lang w:val="uz-Latn-UZ" w:eastAsia="uz-Cyrl-UZ"/>
        </w:rPr>
        <w:t>, Bogishamol and Tashkent public highway was chosen as the research object. The general information of the intersection is given below. The total number of lanes of University Street is 5, each street is equipped with dividing lanes, equipped with a pedestrian crossing, the total width of the street is 21 meters, the total number of lanes of Bogishamol Street is 6. equipped with a dividing lane, there is a surface pedestrian crossing, the total width of the street is 25 meters, the total number of lanes of the Tashkent public road is 5, it is equipped with a dividing lane, the width of this road from the eco-market side is its length is 22 meters and it is 27 meters from the Yunusabad side. The traffic light installed at the intersection is 2-phase, cycle duration is 98 seconds. This intersection is one of the most problematic intersections. Below is a top view of this intersection.</w:t>
      </w:r>
    </w:p>
    <w:p w14:paraId="2A528FBF" w14:textId="77777777" w:rsidR="001147CA" w:rsidRPr="009C2C2F" w:rsidRDefault="001147CA" w:rsidP="009C2C2F">
      <w:pPr>
        <w:spacing w:after="0" w:line="240" w:lineRule="auto"/>
        <w:jc w:val="center"/>
        <w:rPr>
          <w:rFonts w:ascii="Times New Roman" w:eastAsia="Times New Roman" w:hAnsi="Times New Roman"/>
          <w:b/>
          <w:bCs/>
          <w:sz w:val="18"/>
          <w:szCs w:val="20"/>
          <w:lang w:eastAsia="uz-Cyrl-UZ"/>
        </w:rPr>
      </w:pPr>
      <w:r w:rsidRPr="009C2C2F">
        <w:rPr>
          <w:rFonts w:ascii="Times New Roman" w:eastAsia="Times New Roman" w:hAnsi="Times New Roman"/>
          <w:b/>
          <w:noProof/>
          <w:sz w:val="18"/>
          <w:szCs w:val="20"/>
          <w:lang w:eastAsia="ru-RU"/>
        </w:rPr>
        <w:drawing>
          <wp:inline distT="0" distB="0" distL="0" distR="0" wp14:anchorId="2356BDDF" wp14:editId="0BE40A60">
            <wp:extent cx="3886190" cy="2146852"/>
            <wp:effectExtent l="0" t="0" r="635" b="635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3991" cy="2167734"/>
                    </a:xfrm>
                    <a:prstGeom prst="rect">
                      <a:avLst/>
                    </a:prstGeom>
                    <a:noFill/>
                    <a:ln>
                      <a:noFill/>
                    </a:ln>
                  </pic:spPr>
                </pic:pic>
              </a:graphicData>
            </a:graphic>
          </wp:inline>
        </w:drawing>
      </w:r>
    </w:p>
    <w:p w14:paraId="3C616BED" w14:textId="30DB886A" w:rsidR="00E9787D" w:rsidRPr="009C2C2F" w:rsidRDefault="00292EC9" w:rsidP="009C2C2F">
      <w:pPr>
        <w:spacing w:after="0" w:line="240" w:lineRule="auto"/>
        <w:jc w:val="center"/>
        <w:rPr>
          <w:rFonts w:ascii="Times New Roman" w:eastAsia="Times New Roman" w:hAnsi="Times New Roman"/>
          <w:bCs/>
          <w:sz w:val="18"/>
          <w:szCs w:val="20"/>
          <w:lang w:val="en-US" w:eastAsia="uz-Cyrl-UZ"/>
        </w:rPr>
      </w:pPr>
      <w:r w:rsidRPr="009C2C2F">
        <w:rPr>
          <w:rFonts w:ascii="Times New Roman" w:hAnsi="Times New Roman"/>
          <w:b/>
          <w:sz w:val="20"/>
          <w:szCs w:val="20"/>
          <w:lang w:val="en-US" w:eastAsia="de-DE"/>
        </w:rPr>
        <w:t>FIGURE</w:t>
      </w:r>
      <w:r w:rsidR="00E9787D" w:rsidRPr="009C2C2F">
        <w:rPr>
          <w:rFonts w:ascii="Times New Roman" w:eastAsia="Times New Roman" w:hAnsi="Times New Roman"/>
          <w:b/>
          <w:bCs/>
          <w:sz w:val="18"/>
          <w:szCs w:val="20"/>
          <w:lang w:val="uz-Latn-UZ" w:eastAsia="uz-Cyrl-UZ"/>
        </w:rPr>
        <w:t xml:space="preserve"> 2. </w:t>
      </w:r>
      <w:r w:rsidR="00E9787D" w:rsidRPr="009C2C2F">
        <w:rPr>
          <w:rFonts w:ascii="Times New Roman" w:eastAsia="Times New Roman" w:hAnsi="Times New Roman"/>
          <w:bCs/>
          <w:sz w:val="18"/>
          <w:szCs w:val="20"/>
          <w:lang w:val="uz-Latn-UZ" w:eastAsia="uz-Cyrl-UZ"/>
        </w:rPr>
        <w:t>The amount of vehicles passing by the types of vehicles in 2 hours from the intersection of Bogishamol Street with TXAY in Tashkent</w:t>
      </w:r>
    </w:p>
    <w:p w14:paraId="185D8064" w14:textId="77777777" w:rsidR="009A14CE" w:rsidRDefault="009A14CE" w:rsidP="009C2C2F">
      <w:pPr>
        <w:tabs>
          <w:tab w:val="left" w:pos="2400"/>
        </w:tabs>
        <w:spacing w:after="0" w:line="240" w:lineRule="auto"/>
        <w:ind w:firstLine="284"/>
        <w:jc w:val="both"/>
        <w:rPr>
          <w:rFonts w:ascii="Times New Roman" w:eastAsia="Times New Roman" w:hAnsi="Times New Roman"/>
          <w:sz w:val="20"/>
          <w:szCs w:val="20"/>
          <w:lang w:val="uz-Cyrl-UZ" w:eastAsia="uz-Cyrl-UZ"/>
        </w:rPr>
      </w:pPr>
    </w:p>
    <w:p w14:paraId="00763F43" w14:textId="17E3C732" w:rsidR="00E9787D" w:rsidRPr="009C2C2F" w:rsidRDefault="00B23458" w:rsidP="009C2C2F">
      <w:pPr>
        <w:tabs>
          <w:tab w:val="left" w:pos="2400"/>
        </w:tabs>
        <w:spacing w:after="0" w:line="240" w:lineRule="auto"/>
        <w:ind w:firstLine="284"/>
        <w:jc w:val="both"/>
        <w:rPr>
          <w:rFonts w:ascii="Times New Roman" w:eastAsia="Times New Roman" w:hAnsi="Times New Roman"/>
          <w:sz w:val="20"/>
          <w:szCs w:val="20"/>
          <w:lang w:val="uz-Latn-UZ" w:eastAsia="uz-Cyrl-UZ"/>
        </w:rPr>
      </w:pPr>
      <w:r w:rsidRPr="009C2C2F">
        <w:rPr>
          <w:rFonts w:ascii="Times New Roman" w:eastAsia="Times New Roman" w:hAnsi="Times New Roman"/>
          <w:sz w:val="20"/>
          <w:szCs w:val="20"/>
          <w:lang w:val="uz-Latn-UZ" w:eastAsia="uz-Cyrl-UZ"/>
        </w:rPr>
        <w:lastRenderedPageBreak/>
        <w:t>The intersection of University Street, Bogishamol, and the Tashkent public highway was selected as the study site. Detailed information about the intersection is provided below.</w:t>
      </w:r>
      <w:r w:rsidR="00E9787D" w:rsidRPr="009C2C2F">
        <w:rPr>
          <w:rFonts w:ascii="Times New Roman" w:eastAsia="Times New Roman" w:hAnsi="Times New Roman"/>
          <w:sz w:val="20"/>
          <w:szCs w:val="20"/>
          <w:lang w:val="uz-Latn-UZ" w:eastAsia="uz-Cyrl-UZ"/>
        </w:rPr>
        <w:t>. (Table 1)</w:t>
      </w:r>
    </w:p>
    <w:p w14:paraId="6704449E" w14:textId="77777777" w:rsidR="00A51D14" w:rsidRPr="009C2C2F" w:rsidRDefault="00A51D14" w:rsidP="009C2C2F">
      <w:pPr>
        <w:tabs>
          <w:tab w:val="left" w:pos="2400"/>
        </w:tabs>
        <w:spacing w:after="0" w:line="240" w:lineRule="auto"/>
        <w:jc w:val="center"/>
        <w:rPr>
          <w:rFonts w:ascii="Times New Roman" w:eastAsia="Times New Roman" w:hAnsi="Times New Roman"/>
          <w:b/>
          <w:sz w:val="18"/>
          <w:szCs w:val="20"/>
          <w:lang w:val="uz-Latn-UZ" w:eastAsia="uz-Cyrl-UZ"/>
        </w:rPr>
      </w:pPr>
    </w:p>
    <w:p w14:paraId="5365B0D9" w14:textId="41450667" w:rsidR="00E9787D" w:rsidRPr="009C2C2F" w:rsidRDefault="001B7394" w:rsidP="001B7394">
      <w:pPr>
        <w:tabs>
          <w:tab w:val="left" w:pos="2400"/>
        </w:tabs>
        <w:spacing w:after="0" w:line="240" w:lineRule="auto"/>
        <w:rPr>
          <w:rFonts w:ascii="Times New Roman" w:eastAsia="Times New Roman" w:hAnsi="Times New Roman"/>
          <w:sz w:val="18"/>
          <w:szCs w:val="20"/>
          <w:lang w:val="uz-Latn-UZ" w:eastAsia="uz-Cyrl-UZ"/>
        </w:rPr>
      </w:pPr>
      <w:r>
        <w:rPr>
          <w:rFonts w:ascii="Times New Roman" w:eastAsia="Times New Roman" w:hAnsi="Times New Roman"/>
          <w:b/>
          <w:sz w:val="18"/>
          <w:szCs w:val="20"/>
          <w:lang w:val="uz-Cyrl-UZ" w:eastAsia="uz-Cyrl-UZ"/>
        </w:rPr>
        <w:t xml:space="preserve">   </w:t>
      </w:r>
      <w:r w:rsidR="00292EC9" w:rsidRPr="009C2C2F">
        <w:rPr>
          <w:rFonts w:ascii="Times New Roman" w:eastAsia="Times New Roman" w:hAnsi="Times New Roman"/>
          <w:b/>
          <w:sz w:val="18"/>
          <w:szCs w:val="20"/>
          <w:lang w:val="uz-Latn-UZ" w:eastAsia="uz-Cyrl-UZ"/>
        </w:rPr>
        <w:t>TABLE 1</w:t>
      </w:r>
      <w:r w:rsidR="00E9787D" w:rsidRPr="009C2C2F">
        <w:rPr>
          <w:rFonts w:ascii="Times New Roman" w:eastAsia="Times New Roman" w:hAnsi="Times New Roman"/>
          <w:b/>
          <w:sz w:val="18"/>
          <w:szCs w:val="20"/>
          <w:lang w:val="uz-Latn-UZ" w:eastAsia="uz-Cyrl-UZ"/>
        </w:rPr>
        <w:t>.</w:t>
      </w:r>
      <w:r w:rsidR="00E9787D" w:rsidRPr="009C2C2F">
        <w:rPr>
          <w:rFonts w:ascii="Times New Roman" w:eastAsia="Times New Roman" w:hAnsi="Times New Roman"/>
          <w:sz w:val="18"/>
          <w:szCs w:val="20"/>
          <w:lang w:val="uz-Latn-UZ" w:eastAsia="uz-Cyrl-UZ"/>
        </w:rPr>
        <w:t xml:space="preserve"> A computer model of the current state of the intersection</w:t>
      </w:r>
    </w:p>
    <w:tbl>
      <w:tblPr>
        <w:tblW w:w="90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5490"/>
        <w:gridCol w:w="2869"/>
      </w:tblGrid>
      <w:tr w:rsidR="00E9787D" w:rsidRPr="009C2C2F" w14:paraId="272A0291" w14:textId="77777777" w:rsidTr="00292EC9">
        <w:trPr>
          <w:trHeight w:val="465"/>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7F3E67EB" w14:textId="77777777" w:rsidR="00E9787D" w:rsidRPr="009C2C2F" w:rsidRDefault="00E9787D" w:rsidP="009C2C2F">
            <w:pPr>
              <w:spacing w:after="0" w:line="240" w:lineRule="auto"/>
              <w:jc w:val="center"/>
              <w:rPr>
                <w:rFonts w:ascii="Times New Roman" w:eastAsia="Times New Roman" w:hAnsi="Times New Roman"/>
                <w:sz w:val="18"/>
                <w:szCs w:val="20"/>
                <w:lang w:val="uz-Cyrl-UZ" w:eastAsia="uz-Cyrl-UZ"/>
              </w:rPr>
            </w:pPr>
            <w:r w:rsidRPr="009C2C2F">
              <w:rPr>
                <w:rFonts w:ascii="Times New Roman" w:eastAsia="Times New Roman" w:hAnsi="Times New Roman"/>
                <w:sz w:val="18"/>
                <w:szCs w:val="20"/>
                <w:lang w:val="uz-Cyrl-UZ" w:eastAsia="uz-Cyrl-UZ"/>
              </w:rPr>
              <w:t>№</w:t>
            </w:r>
          </w:p>
        </w:tc>
        <w:tc>
          <w:tcPr>
            <w:tcW w:w="5490" w:type="dxa"/>
            <w:tcBorders>
              <w:top w:val="single" w:sz="4" w:space="0" w:color="auto"/>
              <w:left w:val="single" w:sz="4" w:space="0" w:color="auto"/>
              <w:bottom w:val="single" w:sz="4" w:space="0" w:color="auto"/>
              <w:right w:val="single" w:sz="4" w:space="0" w:color="auto"/>
            </w:tcBorders>
            <w:vAlign w:val="center"/>
            <w:hideMark/>
          </w:tcPr>
          <w:p w14:paraId="1825AE0A" w14:textId="77777777" w:rsidR="00E9787D" w:rsidRPr="009C2C2F" w:rsidRDefault="00E9787D" w:rsidP="009C2C2F">
            <w:pPr>
              <w:spacing w:after="0" w:line="240" w:lineRule="auto"/>
              <w:jc w:val="center"/>
              <w:rPr>
                <w:rFonts w:ascii="Times New Roman" w:eastAsia="Times New Roman" w:hAnsi="Times New Roman"/>
                <w:sz w:val="18"/>
                <w:szCs w:val="20"/>
                <w:lang w:val="en-US" w:eastAsia="uz-Cyrl-UZ"/>
              </w:rPr>
            </w:pPr>
            <w:r w:rsidRPr="009C2C2F">
              <w:rPr>
                <w:rFonts w:ascii="Times New Roman" w:eastAsia="Times New Roman" w:hAnsi="Times New Roman"/>
                <w:sz w:val="18"/>
                <w:szCs w:val="20"/>
                <w:lang w:val="uz-Cyrl-UZ" w:eastAsia="uz-Cyrl-UZ"/>
              </w:rPr>
              <w:t>Indicators</w:t>
            </w:r>
            <w:r w:rsidRPr="009C2C2F">
              <w:rPr>
                <w:rFonts w:ascii="Times New Roman" w:eastAsia="Times New Roman" w:hAnsi="Times New Roman"/>
                <w:sz w:val="18"/>
                <w:szCs w:val="20"/>
                <w:lang w:val="en-US" w:eastAsia="uz-Cyrl-UZ"/>
              </w:rPr>
              <w:t xml:space="preserve"> or </w:t>
            </w:r>
            <w:proofErr w:type="spellStart"/>
            <w:r w:rsidRPr="009C2C2F">
              <w:rPr>
                <w:rFonts w:ascii="Times New Roman" w:eastAsia="Times New Roman" w:hAnsi="Times New Roman"/>
                <w:sz w:val="18"/>
                <w:szCs w:val="20"/>
                <w:lang w:val="en-US" w:eastAsia="uz-Cyrl-UZ"/>
              </w:rPr>
              <w:t>parametrs</w:t>
            </w:r>
            <w:proofErr w:type="spellEnd"/>
          </w:p>
        </w:tc>
        <w:tc>
          <w:tcPr>
            <w:tcW w:w="2869" w:type="dxa"/>
            <w:tcBorders>
              <w:top w:val="single" w:sz="4" w:space="0" w:color="auto"/>
              <w:left w:val="single" w:sz="4" w:space="0" w:color="auto"/>
              <w:bottom w:val="single" w:sz="4" w:space="0" w:color="auto"/>
              <w:right w:val="single" w:sz="4" w:space="0" w:color="auto"/>
            </w:tcBorders>
            <w:vAlign w:val="center"/>
            <w:hideMark/>
          </w:tcPr>
          <w:p w14:paraId="78927F49" w14:textId="77777777" w:rsidR="00E9787D" w:rsidRPr="009C2C2F" w:rsidRDefault="00E9787D" w:rsidP="009C2C2F">
            <w:pPr>
              <w:spacing w:after="0" w:line="240" w:lineRule="auto"/>
              <w:jc w:val="center"/>
              <w:rPr>
                <w:rFonts w:ascii="Times New Roman" w:eastAsia="Times New Roman" w:hAnsi="Times New Roman"/>
                <w:sz w:val="18"/>
                <w:szCs w:val="20"/>
                <w:lang w:val="uz-Cyrl-UZ" w:eastAsia="uz-Cyrl-UZ"/>
              </w:rPr>
            </w:pPr>
            <w:r w:rsidRPr="009C2C2F">
              <w:rPr>
                <w:rFonts w:ascii="Times New Roman" w:eastAsia="Times New Roman" w:hAnsi="Times New Roman"/>
                <w:sz w:val="18"/>
                <w:szCs w:val="20"/>
                <w:lang w:val="uz-Cyrl-UZ" w:eastAsia="uz-Cyrl-UZ"/>
              </w:rPr>
              <w:t>Current status</w:t>
            </w:r>
          </w:p>
        </w:tc>
      </w:tr>
      <w:tr w:rsidR="00E9787D" w:rsidRPr="009C2C2F" w14:paraId="4BF5D0A3" w14:textId="77777777" w:rsidTr="00292EC9">
        <w:trPr>
          <w:trHeight w:val="266"/>
          <w:jc w:val="center"/>
        </w:trPr>
        <w:tc>
          <w:tcPr>
            <w:tcW w:w="710" w:type="dxa"/>
            <w:tcBorders>
              <w:top w:val="single" w:sz="4" w:space="0" w:color="auto"/>
              <w:left w:val="single" w:sz="4" w:space="0" w:color="auto"/>
              <w:bottom w:val="single" w:sz="4" w:space="0" w:color="auto"/>
              <w:right w:val="single" w:sz="4" w:space="0" w:color="auto"/>
            </w:tcBorders>
            <w:vAlign w:val="center"/>
          </w:tcPr>
          <w:p w14:paraId="11B12FA6" w14:textId="77777777" w:rsidR="00E9787D" w:rsidRPr="009C2C2F" w:rsidRDefault="00E9787D" w:rsidP="009C2C2F">
            <w:pPr>
              <w:numPr>
                <w:ilvl w:val="0"/>
                <w:numId w:val="12"/>
              </w:numPr>
              <w:spacing w:after="0" w:line="240" w:lineRule="auto"/>
              <w:ind w:left="0" w:firstLine="0"/>
              <w:contextualSpacing/>
              <w:jc w:val="center"/>
              <w:rPr>
                <w:rFonts w:ascii="Times New Roman" w:eastAsia="Times New Roman" w:hAnsi="Times New Roman"/>
                <w:sz w:val="18"/>
                <w:szCs w:val="20"/>
                <w:lang w:val="uz-Cyrl-UZ" w:eastAsia="uz-Cyrl-UZ"/>
              </w:rPr>
            </w:pPr>
          </w:p>
        </w:tc>
        <w:tc>
          <w:tcPr>
            <w:tcW w:w="5490" w:type="dxa"/>
            <w:tcBorders>
              <w:top w:val="single" w:sz="4" w:space="0" w:color="auto"/>
              <w:left w:val="single" w:sz="4" w:space="0" w:color="auto"/>
              <w:bottom w:val="single" w:sz="4" w:space="0" w:color="auto"/>
              <w:right w:val="single" w:sz="4" w:space="0" w:color="auto"/>
            </w:tcBorders>
            <w:vAlign w:val="center"/>
            <w:hideMark/>
          </w:tcPr>
          <w:p w14:paraId="557DA4E8" w14:textId="77777777" w:rsidR="00E9787D" w:rsidRPr="009C2C2F" w:rsidRDefault="00E9787D" w:rsidP="009C2C2F">
            <w:pPr>
              <w:spacing w:after="0" w:line="240" w:lineRule="auto"/>
              <w:jc w:val="center"/>
              <w:rPr>
                <w:rFonts w:ascii="Times New Roman" w:eastAsia="Times New Roman" w:hAnsi="Times New Roman"/>
                <w:sz w:val="18"/>
                <w:szCs w:val="20"/>
                <w:lang w:val="uz-Cyrl-UZ" w:eastAsia="uz-Cyrl-UZ"/>
              </w:rPr>
            </w:pPr>
            <w:r w:rsidRPr="009C2C2F">
              <w:rPr>
                <w:rFonts w:ascii="Times New Roman" w:eastAsia="Times New Roman" w:hAnsi="Times New Roman"/>
                <w:sz w:val="18"/>
                <w:szCs w:val="20"/>
                <w:lang w:val="uz-Cyrl-UZ" w:eastAsia="uz-Cyrl-UZ"/>
              </w:rPr>
              <w:t>Level of Service (LOS)</w:t>
            </w:r>
          </w:p>
        </w:tc>
        <w:tc>
          <w:tcPr>
            <w:tcW w:w="2869" w:type="dxa"/>
            <w:tcBorders>
              <w:top w:val="single" w:sz="4" w:space="0" w:color="auto"/>
              <w:left w:val="single" w:sz="4" w:space="0" w:color="auto"/>
              <w:bottom w:val="single" w:sz="4" w:space="0" w:color="auto"/>
              <w:right w:val="single" w:sz="4" w:space="0" w:color="auto"/>
            </w:tcBorders>
            <w:vAlign w:val="center"/>
            <w:hideMark/>
          </w:tcPr>
          <w:p w14:paraId="502C3B90" w14:textId="77777777" w:rsidR="00E9787D" w:rsidRPr="009C2C2F" w:rsidRDefault="00E9787D" w:rsidP="009C2C2F">
            <w:pPr>
              <w:spacing w:after="0" w:line="240" w:lineRule="auto"/>
              <w:jc w:val="center"/>
              <w:rPr>
                <w:rFonts w:ascii="Times New Roman" w:eastAsia="Times New Roman" w:hAnsi="Times New Roman"/>
                <w:b/>
                <w:sz w:val="18"/>
                <w:szCs w:val="20"/>
                <w:lang w:val="uz-Cyrl-UZ" w:eastAsia="uz-Cyrl-UZ"/>
              </w:rPr>
            </w:pPr>
            <w:r w:rsidRPr="009C2C2F">
              <w:rPr>
                <w:rFonts w:ascii="Times New Roman" w:eastAsia="Times New Roman" w:hAnsi="Times New Roman"/>
                <w:b/>
                <w:sz w:val="18"/>
                <w:szCs w:val="20"/>
                <w:lang w:val="uz-Cyrl-UZ" w:eastAsia="uz-Cyrl-UZ"/>
              </w:rPr>
              <w:t>F</w:t>
            </w:r>
          </w:p>
        </w:tc>
      </w:tr>
      <w:tr w:rsidR="00E9787D" w:rsidRPr="009C2C2F" w14:paraId="1D7C0DEB" w14:textId="77777777" w:rsidTr="00292EC9">
        <w:trPr>
          <w:trHeight w:val="283"/>
          <w:jc w:val="center"/>
        </w:trPr>
        <w:tc>
          <w:tcPr>
            <w:tcW w:w="710" w:type="dxa"/>
            <w:tcBorders>
              <w:top w:val="single" w:sz="4" w:space="0" w:color="auto"/>
              <w:left w:val="single" w:sz="4" w:space="0" w:color="auto"/>
              <w:bottom w:val="single" w:sz="4" w:space="0" w:color="auto"/>
              <w:right w:val="single" w:sz="4" w:space="0" w:color="auto"/>
            </w:tcBorders>
            <w:vAlign w:val="center"/>
          </w:tcPr>
          <w:p w14:paraId="3051E870" w14:textId="77777777" w:rsidR="00E9787D" w:rsidRPr="009C2C2F" w:rsidRDefault="00E9787D" w:rsidP="009C2C2F">
            <w:pPr>
              <w:numPr>
                <w:ilvl w:val="0"/>
                <w:numId w:val="12"/>
              </w:numPr>
              <w:spacing w:after="0" w:line="240" w:lineRule="auto"/>
              <w:ind w:left="0" w:firstLine="0"/>
              <w:contextualSpacing/>
              <w:jc w:val="center"/>
              <w:rPr>
                <w:rFonts w:ascii="Times New Roman" w:eastAsia="Times New Roman" w:hAnsi="Times New Roman"/>
                <w:sz w:val="18"/>
                <w:szCs w:val="20"/>
                <w:lang w:val="uz-Cyrl-UZ" w:eastAsia="uz-Cyrl-UZ"/>
              </w:rPr>
            </w:pPr>
          </w:p>
        </w:tc>
        <w:tc>
          <w:tcPr>
            <w:tcW w:w="5490" w:type="dxa"/>
            <w:tcBorders>
              <w:top w:val="single" w:sz="4" w:space="0" w:color="auto"/>
              <w:left w:val="single" w:sz="4" w:space="0" w:color="auto"/>
              <w:bottom w:val="single" w:sz="4" w:space="0" w:color="auto"/>
              <w:right w:val="single" w:sz="4" w:space="0" w:color="auto"/>
            </w:tcBorders>
            <w:vAlign w:val="center"/>
            <w:hideMark/>
          </w:tcPr>
          <w:p w14:paraId="514EE7C1" w14:textId="77777777" w:rsidR="00E9787D" w:rsidRPr="009C2C2F" w:rsidRDefault="00E9787D" w:rsidP="009C2C2F">
            <w:pPr>
              <w:spacing w:after="0" w:line="240" w:lineRule="auto"/>
              <w:jc w:val="center"/>
              <w:rPr>
                <w:rFonts w:ascii="Times New Roman" w:eastAsia="Times New Roman" w:hAnsi="Times New Roman"/>
                <w:sz w:val="18"/>
                <w:szCs w:val="20"/>
                <w:lang w:val="uz-Cyrl-UZ" w:eastAsia="uz-Cyrl-UZ"/>
              </w:rPr>
            </w:pPr>
            <w:r w:rsidRPr="009C2C2F">
              <w:rPr>
                <w:rFonts w:ascii="Times New Roman" w:eastAsia="Times New Roman" w:hAnsi="Times New Roman"/>
                <w:sz w:val="18"/>
                <w:szCs w:val="20"/>
                <w:lang w:val="uz-Cyrl-UZ" w:eastAsia="uz-Cyrl-UZ"/>
              </w:rPr>
              <w:t>Average Latency (sec)</w:t>
            </w:r>
          </w:p>
        </w:tc>
        <w:tc>
          <w:tcPr>
            <w:tcW w:w="2869" w:type="dxa"/>
            <w:tcBorders>
              <w:top w:val="single" w:sz="4" w:space="0" w:color="auto"/>
              <w:left w:val="single" w:sz="4" w:space="0" w:color="auto"/>
              <w:bottom w:val="single" w:sz="4" w:space="0" w:color="auto"/>
              <w:right w:val="single" w:sz="4" w:space="0" w:color="auto"/>
            </w:tcBorders>
            <w:vAlign w:val="center"/>
            <w:hideMark/>
          </w:tcPr>
          <w:p w14:paraId="5B1DB380" w14:textId="77777777" w:rsidR="00E9787D" w:rsidRPr="009C2C2F" w:rsidRDefault="00E9787D" w:rsidP="009C2C2F">
            <w:pPr>
              <w:spacing w:after="0" w:line="240" w:lineRule="auto"/>
              <w:jc w:val="center"/>
              <w:rPr>
                <w:rFonts w:ascii="Times New Roman" w:eastAsia="Times New Roman" w:hAnsi="Times New Roman"/>
                <w:b/>
                <w:sz w:val="18"/>
                <w:szCs w:val="20"/>
                <w:lang w:val="uz-Cyrl-UZ" w:eastAsia="uz-Cyrl-UZ"/>
              </w:rPr>
            </w:pPr>
            <w:r w:rsidRPr="009C2C2F">
              <w:rPr>
                <w:rFonts w:ascii="Times New Roman" w:eastAsia="Times New Roman" w:hAnsi="Times New Roman"/>
                <w:b/>
                <w:sz w:val="18"/>
                <w:szCs w:val="20"/>
                <w:lang w:val="uz-Cyrl-UZ" w:eastAsia="uz-Cyrl-UZ"/>
              </w:rPr>
              <w:t>107,37</w:t>
            </w:r>
          </w:p>
        </w:tc>
      </w:tr>
      <w:tr w:rsidR="00E9787D" w:rsidRPr="009C2C2F" w14:paraId="5D38D9B6" w14:textId="77777777" w:rsidTr="00292EC9">
        <w:trPr>
          <w:trHeight w:val="92"/>
          <w:jc w:val="center"/>
        </w:trPr>
        <w:tc>
          <w:tcPr>
            <w:tcW w:w="710" w:type="dxa"/>
            <w:tcBorders>
              <w:top w:val="single" w:sz="4" w:space="0" w:color="auto"/>
              <w:left w:val="single" w:sz="4" w:space="0" w:color="auto"/>
              <w:bottom w:val="single" w:sz="4" w:space="0" w:color="auto"/>
              <w:right w:val="single" w:sz="4" w:space="0" w:color="auto"/>
            </w:tcBorders>
            <w:vAlign w:val="center"/>
          </w:tcPr>
          <w:p w14:paraId="3B2EB0BC" w14:textId="77777777" w:rsidR="00E9787D" w:rsidRPr="009C2C2F" w:rsidRDefault="00E9787D" w:rsidP="009C2C2F">
            <w:pPr>
              <w:numPr>
                <w:ilvl w:val="0"/>
                <w:numId w:val="12"/>
              </w:numPr>
              <w:spacing w:after="0" w:line="240" w:lineRule="auto"/>
              <w:ind w:left="0" w:firstLine="0"/>
              <w:contextualSpacing/>
              <w:jc w:val="center"/>
              <w:rPr>
                <w:rFonts w:ascii="Times New Roman" w:eastAsia="Times New Roman" w:hAnsi="Times New Roman"/>
                <w:sz w:val="18"/>
                <w:szCs w:val="20"/>
                <w:lang w:val="uz-Cyrl-UZ" w:eastAsia="uz-Cyrl-UZ"/>
              </w:rPr>
            </w:pPr>
          </w:p>
        </w:tc>
        <w:tc>
          <w:tcPr>
            <w:tcW w:w="5490" w:type="dxa"/>
            <w:tcBorders>
              <w:top w:val="single" w:sz="4" w:space="0" w:color="auto"/>
              <w:left w:val="single" w:sz="4" w:space="0" w:color="auto"/>
              <w:bottom w:val="single" w:sz="4" w:space="0" w:color="auto"/>
              <w:right w:val="single" w:sz="4" w:space="0" w:color="auto"/>
            </w:tcBorders>
            <w:vAlign w:val="center"/>
            <w:hideMark/>
          </w:tcPr>
          <w:p w14:paraId="093EF743" w14:textId="77777777" w:rsidR="00E9787D" w:rsidRPr="009C2C2F" w:rsidRDefault="00E9787D" w:rsidP="009C2C2F">
            <w:pPr>
              <w:spacing w:after="0" w:line="240" w:lineRule="auto"/>
              <w:jc w:val="center"/>
              <w:rPr>
                <w:rFonts w:ascii="Times New Roman" w:eastAsia="Times New Roman" w:hAnsi="Times New Roman"/>
                <w:sz w:val="18"/>
                <w:szCs w:val="20"/>
                <w:lang w:val="uz-Cyrl-UZ" w:eastAsia="uz-Cyrl-UZ"/>
              </w:rPr>
            </w:pPr>
            <w:r w:rsidRPr="009C2C2F">
              <w:rPr>
                <w:rFonts w:ascii="Times New Roman" w:eastAsia="Times New Roman" w:hAnsi="Times New Roman"/>
                <w:sz w:val="18"/>
                <w:szCs w:val="20"/>
                <w:lang w:val="uz-Cyrl-UZ" w:eastAsia="uz-Cyrl-UZ"/>
              </w:rPr>
              <w:t>Traffic Length (M)</w:t>
            </w:r>
          </w:p>
        </w:tc>
        <w:tc>
          <w:tcPr>
            <w:tcW w:w="2869" w:type="dxa"/>
            <w:tcBorders>
              <w:top w:val="single" w:sz="4" w:space="0" w:color="auto"/>
              <w:left w:val="single" w:sz="4" w:space="0" w:color="auto"/>
              <w:bottom w:val="single" w:sz="4" w:space="0" w:color="auto"/>
              <w:right w:val="single" w:sz="4" w:space="0" w:color="auto"/>
            </w:tcBorders>
            <w:vAlign w:val="center"/>
            <w:hideMark/>
          </w:tcPr>
          <w:p w14:paraId="4FA08C72" w14:textId="77777777" w:rsidR="00E9787D" w:rsidRPr="009C2C2F" w:rsidRDefault="00E9787D" w:rsidP="009C2C2F">
            <w:pPr>
              <w:spacing w:after="0" w:line="240" w:lineRule="auto"/>
              <w:jc w:val="center"/>
              <w:rPr>
                <w:rFonts w:ascii="Times New Roman" w:eastAsia="Times New Roman" w:hAnsi="Times New Roman"/>
                <w:b/>
                <w:sz w:val="18"/>
                <w:szCs w:val="20"/>
                <w:lang w:val="uz-Cyrl-UZ" w:eastAsia="uz-Cyrl-UZ"/>
              </w:rPr>
            </w:pPr>
            <w:r w:rsidRPr="009C2C2F">
              <w:rPr>
                <w:rFonts w:ascii="Times New Roman" w:eastAsia="Times New Roman" w:hAnsi="Times New Roman"/>
                <w:b/>
                <w:sz w:val="18"/>
                <w:szCs w:val="20"/>
                <w:lang w:val="en-US" w:eastAsia="uz-Cyrl-UZ"/>
              </w:rPr>
              <w:t>510,21</w:t>
            </w:r>
          </w:p>
        </w:tc>
      </w:tr>
      <w:tr w:rsidR="00E9787D" w:rsidRPr="009C2C2F" w14:paraId="355BC3FC" w14:textId="77777777" w:rsidTr="00292EC9">
        <w:trPr>
          <w:trHeight w:val="176"/>
          <w:jc w:val="center"/>
        </w:trPr>
        <w:tc>
          <w:tcPr>
            <w:tcW w:w="710" w:type="dxa"/>
            <w:tcBorders>
              <w:top w:val="single" w:sz="4" w:space="0" w:color="auto"/>
              <w:left w:val="single" w:sz="4" w:space="0" w:color="auto"/>
              <w:bottom w:val="single" w:sz="4" w:space="0" w:color="auto"/>
              <w:right w:val="single" w:sz="4" w:space="0" w:color="auto"/>
            </w:tcBorders>
            <w:vAlign w:val="center"/>
          </w:tcPr>
          <w:p w14:paraId="69051553" w14:textId="77777777" w:rsidR="00E9787D" w:rsidRPr="009C2C2F" w:rsidRDefault="00E9787D" w:rsidP="009C2C2F">
            <w:pPr>
              <w:numPr>
                <w:ilvl w:val="0"/>
                <w:numId w:val="12"/>
              </w:numPr>
              <w:spacing w:after="0" w:line="240" w:lineRule="auto"/>
              <w:ind w:left="0" w:firstLine="0"/>
              <w:contextualSpacing/>
              <w:jc w:val="center"/>
              <w:rPr>
                <w:rFonts w:ascii="Times New Roman" w:eastAsia="Times New Roman" w:hAnsi="Times New Roman"/>
                <w:sz w:val="18"/>
                <w:szCs w:val="20"/>
                <w:lang w:val="uz-Cyrl-UZ" w:eastAsia="uz-Cyrl-UZ"/>
              </w:rPr>
            </w:pPr>
          </w:p>
        </w:tc>
        <w:tc>
          <w:tcPr>
            <w:tcW w:w="5490" w:type="dxa"/>
            <w:tcBorders>
              <w:top w:val="single" w:sz="4" w:space="0" w:color="auto"/>
              <w:left w:val="single" w:sz="4" w:space="0" w:color="auto"/>
              <w:bottom w:val="single" w:sz="4" w:space="0" w:color="auto"/>
              <w:right w:val="single" w:sz="4" w:space="0" w:color="auto"/>
            </w:tcBorders>
            <w:vAlign w:val="center"/>
            <w:hideMark/>
          </w:tcPr>
          <w:p w14:paraId="030FF4D0" w14:textId="77777777" w:rsidR="00E9787D" w:rsidRPr="009C2C2F" w:rsidRDefault="00E9787D" w:rsidP="009C2C2F">
            <w:pPr>
              <w:spacing w:after="0" w:line="240" w:lineRule="auto"/>
              <w:jc w:val="center"/>
              <w:rPr>
                <w:rFonts w:ascii="Times New Roman" w:eastAsia="Times New Roman" w:hAnsi="Times New Roman"/>
                <w:sz w:val="18"/>
                <w:szCs w:val="20"/>
                <w:lang w:val="uz-Cyrl-UZ" w:eastAsia="uz-Cyrl-UZ"/>
              </w:rPr>
            </w:pPr>
            <w:r w:rsidRPr="009C2C2F">
              <w:rPr>
                <w:rFonts w:ascii="Times New Roman" w:eastAsia="Times New Roman" w:hAnsi="Times New Roman"/>
                <w:sz w:val="18"/>
                <w:szCs w:val="20"/>
                <w:lang w:val="en-US" w:eastAsia="uz-Cyrl-UZ"/>
              </w:rPr>
              <w:t>Number of vehicles</w:t>
            </w:r>
          </w:p>
        </w:tc>
        <w:tc>
          <w:tcPr>
            <w:tcW w:w="2869" w:type="dxa"/>
            <w:tcBorders>
              <w:top w:val="single" w:sz="4" w:space="0" w:color="auto"/>
              <w:left w:val="single" w:sz="4" w:space="0" w:color="auto"/>
              <w:bottom w:val="single" w:sz="4" w:space="0" w:color="auto"/>
              <w:right w:val="single" w:sz="4" w:space="0" w:color="auto"/>
            </w:tcBorders>
            <w:vAlign w:val="center"/>
            <w:hideMark/>
          </w:tcPr>
          <w:p w14:paraId="162F7302" w14:textId="77777777" w:rsidR="00E9787D" w:rsidRPr="009C2C2F" w:rsidRDefault="00E9787D" w:rsidP="009C2C2F">
            <w:pPr>
              <w:spacing w:after="0" w:line="240" w:lineRule="auto"/>
              <w:jc w:val="center"/>
              <w:rPr>
                <w:rFonts w:ascii="Times New Roman" w:eastAsia="Times New Roman" w:hAnsi="Times New Roman"/>
                <w:b/>
                <w:sz w:val="18"/>
                <w:szCs w:val="20"/>
                <w:lang w:val="uz-Cyrl-UZ" w:eastAsia="uz-Cyrl-UZ"/>
              </w:rPr>
            </w:pPr>
            <w:r w:rsidRPr="009C2C2F">
              <w:rPr>
                <w:rFonts w:ascii="Times New Roman" w:eastAsia="Times New Roman" w:hAnsi="Times New Roman"/>
                <w:b/>
                <w:sz w:val="18"/>
                <w:szCs w:val="20"/>
                <w:lang w:val="en-US" w:eastAsia="uz-Cyrl-UZ"/>
              </w:rPr>
              <w:t>5317</w:t>
            </w:r>
          </w:p>
        </w:tc>
      </w:tr>
      <w:tr w:rsidR="00E9787D" w:rsidRPr="009C2C2F" w14:paraId="5567DD88" w14:textId="77777777" w:rsidTr="00292EC9">
        <w:trPr>
          <w:trHeight w:val="222"/>
          <w:jc w:val="center"/>
        </w:trPr>
        <w:tc>
          <w:tcPr>
            <w:tcW w:w="710" w:type="dxa"/>
            <w:tcBorders>
              <w:top w:val="single" w:sz="4" w:space="0" w:color="auto"/>
              <w:left w:val="single" w:sz="4" w:space="0" w:color="auto"/>
              <w:bottom w:val="single" w:sz="4" w:space="0" w:color="auto"/>
              <w:right w:val="single" w:sz="4" w:space="0" w:color="auto"/>
            </w:tcBorders>
            <w:vAlign w:val="center"/>
          </w:tcPr>
          <w:p w14:paraId="1C7A6421" w14:textId="77777777" w:rsidR="00E9787D" w:rsidRPr="009C2C2F" w:rsidRDefault="00E9787D" w:rsidP="009C2C2F">
            <w:pPr>
              <w:numPr>
                <w:ilvl w:val="0"/>
                <w:numId w:val="12"/>
              </w:numPr>
              <w:spacing w:after="0" w:line="240" w:lineRule="auto"/>
              <w:ind w:left="0" w:firstLine="0"/>
              <w:contextualSpacing/>
              <w:jc w:val="center"/>
              <w:rPr>
                <w:rFonts w:ascii="Times New Roman" w:eastAsia="Times New Roman" w:hAnsi="Times New Roman"/>
                <w:sz w:val="18"/>
                <w:szCs w:val="20"/>
                <w:lang w:val="uz-Cyrl-UZ" w:eastAsia="uz-Cyrl-UZ"/>
              </w:rPr>
            </w:pPr>
          </w:p>
        </w:tc>
        <w:tc>
          <w:tcPr>
            <w:tcW w:w="5490" w:type="dxa"/>
            <w:tcBorders>
              <w:top w:val="single" w:sz="4" w:space="0" w:color="auto"/>
              <w:left w:val="single" w:sz="4" w:space="0" w:color="auto"/>
              <w:bottom w:val="single" w:sz="4" w:space="0" w:color="auto"/>
              <w:right w:val="single" w:sz="4" w:space="0" w:color="auto"/>
            </w:tcBorders>
            <w:vAlign w:val="center"/>
            <w:hideMark/>
          </w:tcPr>
          <w:p w14:paraId="1E6007B4" w14:textId="77777777" w:rsidR="00E9787D" w:rsidRPr="009C2C2F" w:rsidRDefault="00E9787D" w:rsidP="009C2C2F">
            <w:pPr>
              <w:spacing w:after="0" w:line="240" w:lineRule="auto"/>
              <w:jc w:val="center"/>
              <w:rPr>
                <w:rFonts w:ascii="Times New Roman" w:eastAsia="Times New Roman" w:hAnsi="Times New Roman"/>
                <w:sz w:val="18"/>
                <w:szCs w:val="20"/>
                <w:lang w:val="uz-Cyrl-UZ" w:eastAsia="uz-Cyrl-UZ"/>
              </w:rPr>
            </w:pPr>
            <w:r w:rsidRPr="009C2C2F">
              <w:rPr>
                <w:rFonts w:ascii="Times New Roman" w:eastAsia="Times New Roman" w:hAnsi="Times New Roman"/>
                <w:sz w:val="18"/>
                <w:szCs w:val="20"/>
                <w:lang w:val="en-US" w:eastAsia="uz-Cyrl-UZ"/>
              </w:rPr>
              <w:t>Fuel consumption (L)</w:t>
            </w:r>
          </w:p>
        </w:tc>
        <w:tc>
          <w:tcPr>
            <w:tcW w:w="2869" w:type="dxa"/>
            <w:tcBorders>
              <w:top w:val="single" w:sz="4" w:space="0" w:color="auto"/>
              <w:left w:val="single" w:sz="4" w:space="0" w:color="auto"/>
              <w:bottom w:val="single" w:sz="4" w:space="0" w:color="auto"/>
              <w:right w:val="single" w:sz="4" w:space="0" w:color="auto"/>
            </w:tcBorders>
            <w:vAlign w:val="center"/>
            <w:hideMark/>
          </w:tcPr>
          <w:p w14:paraId="65144354" w14:textId="77777777" w:rsidR="00E9787D" w:rsidRPr="009C2C2F" w:rsidRDefault="00E9787D" w:rsidP="009C2C2F">
            <w:pPr>
              <w:spacing w:after="0" w:line="240" w:lineRule="auto"/>
              <w:jc w:val="center"/>
              <w:rPr>
                <w:rFonts w:ascii="Times New Roman" w:eastAsia="Times New Roman" w:hAnsi="Times New Roman"/>
                <w:b/>
                <w:sz w:val="18"/>
                <w:szCs w:val="20"/>
                <w:lang w:val="en-US" w:eastAsia="uz-Cyrl-UZ"/>
              </w:rPr>
            </w:pPr>
            <w:r w:rsidRPr="009C2C2F">
              <w:rPr>
                <w:rFonts w:ascii="Times New Roman" w:eastAsia="Times New Roman" w:hAnsi="Times New Roman"/>
                <w:b/>
                <w:sz w:val="18"/>
                <w:szCs w:val="20"/>
                <w:lang w:val="en-US" w:eastAsia="uz-Cyrl-UZ"/>
              </w:rPr>
              <w:t>1067,959</w:t>
            </w:r>
          </w:p>
        </w:tc>
      </w:tr>
      <w:tr w:rsidR="00E9787D" w:rsidRPr="009C2C2F" w14:paraId="661CB236" w14:textId="77777777" w:rsidTr="00292EC9">
        <w:trPr>
          <w:trHeight w:val="270"/>
          <w:jc w:val="center"/>
        </w:trPr>
        <w:tc>
          <w:tcPr>
            <w:tcW w:w="710" w:type="dxa"/>
            <w:tcBorders>
              <w:top w:val="single" w:sz="4" w:space="0" w:color="auto"/>
              <w:left w:val="single" w:sz="4" w:space="0" w:color="auto"/>
              <w:bottom w:val="single" w:sz="4" w:space="0" w:color="auto"/>
              <w:right w:val="single" w:sz="4" w:space="0" w:color="auto"/>
            </w:tcBorders>
            <w:vAlign w:val="center"/>
          </w:tcPr>
          <w:p w14:paraId="0CAA9974" w14:textId="77777777" w:rsidR="00E9787D" w:rsidRPr="009C2C2F" w:rsidRDefault="00E9787D" w:rsidP="009C2C2F">
            <w:pPr>
              <w:numPr>
                <w:ilvl w:val="0"/>
                <w:numId w:val="12"/>
              </w:numPr>
              <w:spacing w:after="0" w:line="240" w:lineRule="auto"/>
              <w:ind w:left="0" w:firstLine="0"/>
              <w:contextualSpacing/>
              <w:jc w:val="center"/>
              <w:rPr>
                <w:rFonts w:ascii="Times New Roman" w:eastAsia="Times New Roman" w:hAnsi="Times New Roman"/>
                <w:sz w:val="18"/>
                <w:szCs w:val="20"/>
                <w:lang w:val="uz-Cyrl-UZ" w:eastAsia="uz-Cyrl-UZ"/>
              </w:rPr>
            </w:pPr>
          </w:p>
        </w:tc>
        <w:tc>
          <w:tcPr>
            <w:tcW w:w="5490" w:type="dxa"/>
            <w:tcBorders>
              <w:top w:val="single" w:sz="4" w:space="0" w:color="auto"/>
              <w:left w:val="single" w:sz="4" w:space="0" w:color="auto"/>
              <w:bottom w:val="single" w:sz="4" w:space="0" w:color="auto"/>
              <w:right w:val="single" w:sz="4" w:space="0" w:color="auto"/>
            </w:tcBorders>
            <w:vAlign w:val="center"/>
            <w:hideMark/>
          </w:tcPr>
          <w:p w14:paraId="07CDB1F7" w14:textId="77777777" w:rsidR="00E9787D" w:rsidRPr="009C2C2F" w:rsidRDefault="00E9787D" w:rsidP="009C2C2F">
            <w:pPr>
              <w:spacing w:after="0" w:line="240" w:lineRule="auto"/>
              <w:jc w:val="center"/>
              <w:rPr>
                <w:rFonts w:ascii="Times New Roman" w:eastAsia="Times New Roman" w:hAnsi="Times New Roman"/>
                <w:sz w:val="18"/>
                <w:szCs w:val="20"/>
                <w:lang w:val="uz-Cyrl-UZ" w:eastAsia="uz-Cyrl-UZ"/>
              </w:rPr>
            </w:pPr>
            <w:r w:rsidRPr="009C2C2F">
              <w:rPr>
                <w:rFonts w:ascii="Times New Roman" w:eastAsia="Times New Roman" w:hAnsi="Times New Roman"/>
                <w:sz w:val="18"/>
                <w:szCs w:val="20"/>
                <w:lang w:val="uz-Cyrl-UZ" w:eastAsia="uz-Cyrl-UZ"/>
              </w:rPr>
              <w:t>SO exhaust gases (grams)</w:t>
            </w:r>
          </w:p>
        </w:tc>
        <w:tc>
          <w:tcPr>
            <w:tcW w:w="2869" w:type="dxa"/>
            <w:tcBorders>
              <w:top w:val="single" w:sz="4" w:space="0" w:color="auto"/>
              <w:left w:val="single" w:sz="4" w:space="0" w:color="auto"/>
              <w:bottom w:val="single" w:sz="4" w:space="0" w:color="auto"/>
              <w:right w:val="single" w:sz="4" w:space="0" w:color="auto"/>
            </w:tcBorders>
            <w:vAlign w:val="center"/>
            <w:hideMark/>
          </w:tcPr>
          <w:p w14:paraId="7930F465" w14:textId="77777777" w:rsidR="00E9787D" w:rsidRPr="009C2C2F" w:rsidRDefault="00E9787D" w:rsidP="009C2C2F">
            <w:pPr>
              <w:spacing w:after="0" w:line="240" w:lineRule="auto"/>
              <w:jc w:val="center"/>
              <w:rPr>
                <w:rFonts w:ascii="Times New Roman" w:eastAsia="Times New Roman" w:hAnsi="Times New Roman"/>
                <w:b/>
                <w:sz w:val="18"/>
                <w:szCs w:val="20"/>
                <w:lang w:val="uz-Cyrl-UZ" w:eastAsia="uz-Cyrl-UZ"/>
              </w:rPr>
            </w:pPr>
            <w:r w:rsidRPr="009C2C2F">
              <w:rPr>
                <w:rFonts w:ascii="Times New Roman" w:eastAsia="Times New Roman" w:hAnsi="Times New Roman"/>
                <w:b/>
                <w:sz w:val="18"/>
                <w:szCs w:val="20"/>
                <w:lang w:val="en-US" w:eastAsia="uz-Cyrl-UZ"/>
              </w:rPr>
              <w:t>19720,533</w:t>
            </w:r>
          </w:p>
        </w:tc>
      </w:tr>
      <w:tr w:rsidR="00E9787D" w:rsidRPr="009C2C2F" w14:paraId="36E2B0C2" w14:textId="77777777" w:rsidTr="00292EC9">
        <w:trPr>
          <w:trHeight w:val="287"/>
          <w:jc w:val="center"/>
        </w:trPr>
        <w:tc>
          <w:tcPr>
            <w:tcW w:w="710" w:type="dxa"/>
            <w:tcBorders>
              <w:top w:val="single" w:sz="4" w:space="0" w:color="auto"/>
              <w:left w:val="single" w:sz="4" w:space="0" w:color="auto"/>
              <w:bottom w:val="single" w:sz="4" w:space="0" w:color="auto"/>
              <w:right w:val="single" w:sz="4" w:space="0" w:color="auto"/>
            </w:tcBorders>
            <w:vAlign w:val="center"/>
          </w:tcPr>
          <w:p w14:paraId="75EDB4A1" w14:textId="77777777" w:rsidR="00E9787D" w:rsidRPr="009C2C2F" w:rsidRDefault="00E9787D" w:rsidP="009C2C2F">
            <w:pPr>
              <w:numPr>
                <w:ilvl w:val="0"/>
                <w:numId w:val="12"/>
              </w:numPr>
              <w:spacing w:after="0" w:line="240" w:lineRule="auto"/>
              <w:ind w:left="0" w:firstLine="0"/>
              <w:contextualSpacing/>
              <w:jc w:val="center"/>
              <w:rPr>
                <w:rFonts w:ascii="Times New Roman" w:eastAsia="Times New Roman" w:hAnsi="Times New Roman"/>
                <w:sz w:val="18"/>
                <w:szCs w:val="20"/>
                <w:lang w:val="uz-Cyrl-UZ" w:eastAsia="uz-Cyrl-UZ"/>
              </w:rPr>
            </w:pPr>
          </w:p>
        </w:tc>
        <w:tc>
          <w:tcPr>
            <w:tcW w:w="5490" w:type="dxa"/>
            <w:tcBorders>
              <w:top w:val="single" w:sz="4" w:space="0" w:color="auto"/>
              <w:left w:val="single" w:sz="4" w:space="0" w:color="auto"/>
              <w:bottom w:val="single" w:sz="4" w:space="0" w:color="auto"/>
              <w:right w:val="single" w:sz="4" w:space="0" w:color="auto"/>
            </w:tcBorders>
            <w:vAlign w:val="center"/>
            <w:hideMark/>
          </w:tcPr>
          <w:p w14:paraId="3B377DB9" w14:textId="77777777" w:rsidR="00E9787D" w:rsidRPr="009C2C2F" w:rsidRDefault="00E9787D" w:rsidP="009C2C2F">
            <w:pPr>
              <w:spacing w:after="0" w:line="240" w:lineRule="auto"/>
              <w:jc w:val="center"/>
              <w:rPr>
                <w:rFonts w:ascii="Times New Roman" w:eastAsia="Times New Roman" w:hAnsi="Times New Roman"/>
                <w:sz w:val="18"/>
                <w:szCs w:val="20"/>
                <w:lang w:val="uz-Cyrl-UZ" w:eastAsia="uz-Cyrl-UZ"/>
              </w:rPr>
            </w:pPr>
            <w:r w:rsidRPr="009C2C2F">
              <w:rPr>
                <w:rFonts w:ascii="Times New Roman" w:eastAsia="Times New Roman" w:hAnsi="Times New Roman"/>
                <w:sz w:val="18"/>
                <w:szCs w:val="20"/>
                <w:lang w:val="en-US" w:eastAsia="uz-Cyrl-UZ"/>
              </w:rPr>
              <w:t>NOx nitrogen oxides (grams)</w:t>
            </w:r>
          </w:p>
        </w:tc>
        <w:tc>
          <w:tcPr>
            <w:tcW w:w="2869" w:type="dxa"/>
            <w:tcBorders>
              <w:top w:val="single" w:sz="4" w:space="0" w:color="auto"/>
              <w:left w:val="single" w:sz="4" w:space="0" w:color="auto"/>
              <w:bottom w:val="single" w:sz="4" w:space="0" w:color="auto"/>
              <w:right w:val="single" w:sz="4" w:space="0" w:color="auto"/>
            </w:tcBorders>
            <w:vAlign w:val="center"/>
            <w:hideMark/>
          </w:tcPr>
          <w:p w14:paraId="5ADEF826" w14:textId="77777777" w:rsidR="00E9787D" w:rsidRPr="009C2C2F" w:rsidRDefault="00E9787D" w:rsidP="009C2C2F">
            <w:pPr>
              <w:spacing w:after="0" w:line="240" w:lineRule="auto"/>
              <w:jc w:val="center"/>
              <w:rPr>
                <w:rFonts w:ascii="Times New Roman" w:eastAsia="Times New Roman" w:hAnsi="Times New Roman"/>
                <w:b/>
                <w:sz w:val="18"/>
                <w:szCs w:val="20"/>
                <w:lang w:val="uz-Cyrl-UZ" w:eastAsia="uz-Cyrl-UZ"/>
              </w:rPr>
            </w:pPr>
            <w:r w:rsidRPr="009C2C2F">
              <w:rPr>
                <w:rFonts w:ascii="Times New Roman" w:eastAsia="Times New Roman" w:hAnsi="Times New Roman"/>
                <w:b/>
                <w:sz w:val="18"/>
                <w:szCs w:val="20"/>
                <w:lang w:val="en-US" w:eastAsia="uz-Cyrl-UZ"/>
              </w:rPr>
              <w:t>3836,899</w:t>
            </w:r>
          </w:p>
        </w:tc>
      </w:tr>
      <w:tr w:rsidR="00E9787D" w:rsidRPr="009C2C2F" w14:paraId="6646850D" w14:textId="77777777" w:rsidTr="00292EC9">
        <w:trPr>
          <w:trHeight w:val="278"/>
          <w:jc w:val="center"/>
        </w:trPr>
        <w:tc>
          <w:tcPr>
            <w:tcW w:w="710" w:type="dxa"/>
            <w:tcBorders>
              <w:top w:val="single" w:sz="4" w:space="0" w:color="auto"/>
              <w:left w:val="single" w:sz="4" w:space="0" w:color="auto"/>
              <w:bottom w:val="single" w:sz="4" w:space="0" w:color="auto"/>
              <w:right w:val="single" w:sz="4" w:space="0" w:color="auto"/>
            </w:tcBorders>
            <w:vAlign w:val="center"/>
          </w:tcPr>
          <w:p w14:paraId="31A3CBFB" w14:textId="77777777" w:rsidR="00E9787D" w:rsidRPr="009C2C2F" w:rsidRDefault="00E9787D" w:rsidP="009C2C2F">
            <w:pPr>
              <w:numPr>
                <w:ilvl w:val="0"/>
                <w:numId w:val="12"/>
              </w:numPr>
              <w:spacing w:after="0" w:line="240" w:lineRule="auto"/>
              <w:ind w:left="0" w:firstLine="0"/>
              <w:contextualSpacing/>
              <w:jc w:val="center"/>
              <w:rPr>
                <w:rFonts w:ascii="Times New Roman" w:eastAsia="Times New Roman" w:hAnsi="Times New Roman"/>
                <w:sz w:val="18"/>
                <w:szCs w:val="20"/>
                <w:lang w:val="uz-Cyrl-UZ" w:eastAsia="uz-Cyrl-UZ"/>
              </w:rPr>
            </w:pPr>
          </w:p>
        </w:tc>
        <w:tc>
          <w:tcPr>
            <w:tcW w:w="5490" w:type="dxa"/>
            <w:tcBorders>
              <w:top w:val="single" w:sz="4" w:space="0" w:color="auto"/>
              <w:left w:val="single" w:sz="4" w:space="0" w:color="auto"/>
              <w:bottom w:val="single" w:sz="4" w:space="0" w:color="auto"/>
              <w:right w:val="single" w:sz="4" w:space="0" w:color="auto"/>
            </w:tcBorders>
            <w:vAlign w:val="center"/>
            <w:hideMark/>
          </w:tcPr>
          <w:p w14:paraId="73D53D4A" w14:textId="77777777" w:rsidR="00E9787D" w:rsidRPr="009C2C2F" w:rsidRDefault="00E9787D" w:rsidP="009C2C2F">
            <w:pPr>
              <w:spacing w:after="0" w:line="240" w:lineRule="auto"/>
              <w:jc w:val="center"/>
              <w:rPr>
                <w:rFonts w:ascii="Times New Roman" w:eastAsia="Times New Roman" w:hAnsi="Times New Roman"/>
                <w:sz w:val="18"/>
                <w:szCs w:val="20"/>
                <w:lang w:val="uz-Cyrl-UZ" w:eastAsia="uz-Cyrl-UZ"/>
              </w:rPr>
            </w:pPr>
            <w:r w:rsidRPr="009C2C2F">
              <w:rPr>
                <w:rFonts w:ascii="Times New Roman" w:eastAsia="Times New Roman" w:hAnsi="Times New Roman"/>
                <w:sz w:val="18"/>
                <w:szCs w:val="20"/>
                <w:lang w:val="en-US" w:eastAsia="uz-Cyrl-UZ"/>
              </w:rPr>
              <w:t>VOC organic compounds (grams)</w:t>
            </w:r>
          </w:p>
        </w:tc>
        <w:tc>
          <w:tcPr>
            <w:tcW w:w="2869" w:type="dxa"/>
            <w:tcBorders>
              <w:top w:val="single" w:sz="4" w:space="0" w:color="auto"/>
              <w:left w:val="single" w:sz="4" w:space="0" w:color="auto"/>
              <w:bottom w:val="single" w:sz="4" w:space="0" w:color="auto"/>
              <w:right w:val="single" w:sz="4" w:space="0" w:color="auto"/>
            </w:tcBorders>
            <w:vAlign w:val="center"/>
            <w:hideMark/>
          </w:tcPr>
          <w:p w14:paraId="569D294E" w14:textId="77777777" w:rsidR="00E9787D" w:rsidRPr="009C2C2F" w:rsidRDefault="00E9787D" w:rsidP="009C2C2F">
            <w:pPr>
              <w:spacing w:after="0" w:line="240" w:lineRule="auto"/>
              <w:jc w:val="center"/>
              <w:rPr>
                <w:rFonts w:ascii="Times New Roman" w:eastAsia="Times New Roman" w:hAnsi="Times New Roman"/>
                <w:b/>
                <w:sz w:val="18"/>
                <w:szCs w:val="20"/>
                <w:lang w:val="uz-Cyrl-UZ" w:eastAsia="uz-Cyrl-UZ"/>
              </w:rPr>
            </w:pPr>
            <w:r w:rsidRPr="009C2C2F">
              <w:rPr>
                <w:rFonts w:ascii="Times New Roman" w:eastAsia="Times New Roman" w:hAnsi="Times New Roman"/>
                <w:b/>
                <w:sz w:val="18"/>
                <w:szCs w:val="20"/>
                <w:lang w:val="en-US" w:eastAsia="uz-Cyrl-UZ"/>
              </w:rPr>
              <w:t>4570,424</w:t>
            </w:r>
          </w:p>
        </w:tc>
      </w:tr>
    </w:tbl>
    <w:p w14:paraId="3A6B3D42" w14:textId="77777777" w:rsidR="00E9787D" w:rsidRPr="009C2C2F" w:rsidRDefault="00E9787D" w:rsidP="009C2C2F">
      <w:pPr>
        <w:tabs>
          <w:tab w:val="left" w:pos="2400"/>
        </w:tabs>
        <w:spacing w:after="0" w:line="240" w:lineRule="auto"/>
        <w:jc w:val="center"/>
        <w:rPr>
          <w:rFonts w:ascii="Times New Roman" w:eastAsia="Times New Roman" w:hAnsi="Times New Roman"/>
          <w:sz w:val="20"/>
          <w:szCs w:val="20"/>
          <w:lang w:val="uz-Latn-UZ" w:eastAsia="uz-Cyrl-UZ"/>
        </w:rPr>
      </w:pPr>
    </w:p>
    <w:p w14:paraId="3F19D848" w14:textId="77777777" w:rsidR="00E9787D" w:rsidRPr="009C2C2F" w:rsidRDefault="001147CA" w:rsidP="009C2C2F">
      <w:pPr>
        <w:tabs>
          <w:tab w:val="left" w:pos="2400"/>
        </w:tabs>
        <w:spacing w:after="0" w:line="240" w:lineRule="auto"/>
        <w:jc w:val="center"/>
        <w:rPr>
          <w:rFonts w:ascii="Times New Roman" w:eastAsia="Times New Roman" w:hAnsi="Times New Roman"/>
          <w:noProof/>
          <w:sz w:val="20"/>
          <w:szCs w:val="20"/>
          <w:lang w:val="uz-Cyrl-UZ" w:eastAsia="uz-Cyrl-UZ"/>
        </w:rPr>
      </w:pPr>
      <w:r w:rsidRPr="009C2C2F">
        <w:rPr>
          <w:rFonts w:ascii="Times New Roman" w:eastAsia="Times New Roman" w:hAnsi="Times New Roman"/>
          <w:noProof/>
          <w:sz w:val="20"/>
          <w:szCs w:val="20"/>
          <w:lang w:eastAsia="ru-RU"/>
        </w:rPr>
        <w:drawing>
          <wp:inline distT="0" distB="0" distL="0" distR="0" wp14:anchorId="1FF4CCB4" wp14:editId="0D5DDD66">
            <wp:extent cx="4572000" cy="275209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8B0AAF" w14:textId="7609F344" w:rsidR="00275F5B" w:rsidRPr="009C2C2F" w:rsidRDefault="00292EC9" w:rsidP="009C2C2F">
      <w:pPr>
        <w:spacing w:after="0" w:line="240" w:lineRule="auto"/>
        <w:jc w:val="center"/>
        <w:rPr>
          <w:rFonts w:ascii="Times New Roman" w:eastAsia="Times New Roman" w:hAnsi="Times New Roman"/>
          <w:b/>
          <w:bCs/>
          <w:sz w:val="18"/>
          <w:szCs w:val="20"/>
          <w:lang w:val="uz-Latn-UZ" w:eastAsia="uz-Cyrl-UZ"/>
        </w:rPr>
      </w:pPr>
      <w:r w:rsidRPr="009C2C2F">
        <w:rPr>
          <w:rFonts w:ascii="Times New Roman" w:hAnsi="Times New Roman"/>
          <w:b/>
          <w:sz w:val="20"/>
          <w:szCs w:val="20"/>
          <w:lang w:val="en-US" w:eastAsia="de-DE"/>
        </w:rPr>
        <w:t>FIGURE</w:t>
      </w:r>
      <w:r w:rsidR="00E9787D" w:rsidRPr="009C2C2F">
        <w:rPr>
          <w:rFonts w:ascii="Times New Roman" w:eastAsia="Times New Roman" w:hAnsi="Times New Roman"/>
          <w:b/>
          <w:bCs/>
          <w:sz w:val="18"/>
          <w:szCs w:val="20"/>
          <w:lang w:val="uz-Latn-UZ" w:eastAsia="uz-Cyrl-UZ"/>
        </w:rPr>
        <w:t xml:space="preserve"> 3. </w:t>
      </w:r>
      <w:r w:rsidR="0092274D" w:rsidRPr="009C2C2F">
        <w:rPr>
          <w:rFonts w:ascii="Times New Roman" w:eastAsia="Times New Roman" w:hAnsi="Times New Roman"/>
          <w:bCs/>
          <w:sz w:val="18"/>
          <w:szCs w:val="20"/>
          <w:lang w:val="uz-Latn-UZ" w:eastAsia="uz-Cyrl-UZ"/>
        </w:rPr>
        <w:t>Graphical illustration of the findings</w:t>
      </w:r>
      <w:r w:rsidR="00E9787D" w:rsidRPr="009C2C2F">
        <w:rPr>
          <w:rFonts w:ascii="Times New Roman" w:eastAsia="Times New Roman" w:hAnsi="Times New Roman"/>
          <w:bCs/>
          <w:sz w:val="18"/>
          <w:szCs w:val="20"/>
          <w:lang w:val="uz-Latn-UZ" w:eastAsia="uz-Cyrl-UZ"/>
        </w:rPr>
        <w:t xml:space="preserve"> obtained for the initial state of the intersection</w:t>
      </w:r>
    </w:p>
    <w:p w14:paraId="7A0E4DC2" w14:textId="77777777" w:rsidR="00B202D9" w:rsidRPr="009C2C2F" w:rsidRDefault="00B202D9" w:rsidP="009C2C2F">
      <w:pPr>
        <w:tabs>
          <w:tab w:val="left" w:pos="3765"/>
        </w:tabs>
        <w:spacing w:before="240" w:after="240" w:line="240" w:lineRule="auto"/>
        <w:ind w:firstLine="284"/>
        <w:jc w:val="center"/>
        <w:rPr>
          <w:rFonts w:ascii="Times New Roman" w:eastAsia="Times New Roman" w:hAnsi="Times New Roman"/>
          <w:b/>
          <w:sz w:val="24"/>
          <w:szCs w:val="24"/>
          <w:lang w:val="en-US" w:eastAsia="ar-SA"/>
        </w:rPr>
      </w:pPr>
      <w:r w:rsidRPr="009C2C2F">
        <w:rPr>
          <w:rFonts w:ascii="Times New Roman" w:eastAsia="Times New Roman" w:hAnsi="Times New Roman"/>
          <w:b/>
          <w:sz w:val="24"/>
          <w:szCs w:val="24"/>
          <w:lang w:val="en-US" w:eastAsia="ar-SA"/>
        </w:rPr>
        <w:t>RESEARCH RESULTS</w:t>
      </w:r>
    </w:p>
    <w:p w14:paraId="58703E58" w14:textId="1C33609E" w:rsidR="0092274D" w:rsidRPr="009C2C2F" w:rsidRDefault="0092274D" w:rsidP="009C2C2F">
      <w:pPr>
        <w:tabs>
          <w:tab w:val="left" w:pos="3765"/>
        </w:tabs>
        <w:spacing w:after="0" w:line="240" w:lineRule="auto"/>
        <w:ind w:firstLine="284"/>
        <w:jc w:val="both"/>
        <w:rPr>
          <w:rFonts w:ascii="Times New Roman" w:hAnsi="Times New Roman"/>
          <w:sz w:val="20"/>
          <w:szCs w:val="20"/>
          <w:lang w:val="uz-Latn-UZ"/>
        </w:rPr>
      </w:pPr>
      <w:r w:rsidRPr="009C2C2F">
        <w:rPr>
          <w:rFonts w:ascii="Times New Roman" w:hAnsi="Times New Roman"/>
          <w:sz w:val="20"/>
          <w:szCs w:val="20"/>
          <w:lang w:val="uz-Latn-UZ"/>
        </w:rPr>
        <w:t xml:space="preserve">The management and regulation of urban traffic flow are recognized as pressing issues. During peak hours, specifically from 7:00 to 9:30 in the morning and 16:30 to 19:30 in the evening, the substantial increase in vehicular volume compared to other periods poses serious challenges, including: </w:t>
      </w:r>
    </w:p>
    <w:p w14:paraId="6514A0BD" w14:textId="77777777" w:rsidR="0092274D" w:rsidRPr="009C2C2F" w:rsidRDefault="004072DA" w:rsidP="009C2C2F">
      <w:pPr>
        <w:tabs>
          <w:tab w:val="left" w:pos="3765"/>
        </w:tabs>
        <w:spacing w:after="0" w:line="240" w:lineRule="auto"/>
        <w:ind w:firstLine="284"/>
        <w:jc w:val="both"/>
        <w:rPr>
          <w:rFonts w:ascii="Times New Roman" w:hAnsi="Times New Roman"/>
          <w:sz w:val="20"/>
          <w:szCs w:val="20"/>
          <w:lang w:val="uz-Latn-UZ"/>
        </w:rPr>
      </w:pPr>
      <w:r w:rsidRPr="009C2C2F">
        <w:rPr>
          <w:rFonts w:ascii="Times New Roman" w:hAnsi="Times New Roman"/>
          <w:sz w:val="20"/>
          <w:szCs w:val="20"/>
          <w:lang w:val="uz-Latn-UZ"/>
        </w:rPr>
        <w:t xml:space="preserve">- </w:t>
      </w:r>
      <w:r w:rsidR="0092274D" w:rsidRPr="009C2C2F">
        <w:rPr>
          <w:rFonts w:ascii="Times New Roman" w:hAnsi="Times New Roman"/>
          <w:sz w:val="20"/>
          <w:szCs w:val="20"/>
          <w:lang w:val="uz-Latn-UZ"/>
        </w:rPr>
        <w:t>Time wasted by road users;</w:t>
      </w:r>
    </w:p>
    <w:p w14:paraId="63676CA4" w14:textId="77777777" w:rsidR="0092274D" w:rsidRPr="009C2C2F" w:rsidRDefault="0092274D" w:rsidP="009C2C2F">
      <w:pPr>
        <w:tabs>
          <w:tab w:val="left" w:pos="3765"/>
        </w:tabs>
        <w:spacing w:after="0" w:line="240" w:lineRule="auto"/>
        <w:ind w:firstLine="284"/>
        <w:jc w:val="both"/>
        <w:rPr>
          <w:rFonts w:ascii="Times New Roman" w:hAnsi="Times New Roman"/>
          <w:sz w:val="20"/>
          <w:szCs w:val="20"/>
          <w:lang w:val="uz-Latn-UZ"/>
        </w:rPr>
      </w:pPr>
      <w:r w:rsidRPr="009C2C2F">
        <w:rPr>
          <w:rFonts w:ascii="Times New Roman" w:hAnsi="Times New Roman"/>
          <w:sz w:val="20"/>
          <w:szCs w:val="20"/>
          <w:lang w:val="uz-Latn-UZ"/>
        </w:rPr>
        <w:t>- excessive nervousness caused by waiting;</w:t>
      </w:r>
    </w:p>
    <w:p w14:paraId="11BFC4B2" w14:textId="77777777" w:rsidR="0092274D" w:rsidRPr="009C2C2F" w:rsidRDefault="0092274D" w:rsidP="009C2C2F">
      <w:pPr>
        <w:tabs>
          <w:tab w:val="left" w:pos="3765"/>
        </w:tabs>
        <w:spacing w:after="0" w:line="240" w:lineRule="auto"/>
        <w:ind w:firstLine="284"/>
        <w:jc w:val="both"/>
        <w:rPr>
          <w:rFonts w:ascii="Times New Roman" w:hAnsi="Times New Roman"/>
          <w:sz w:val="20"/>
          <w:szCs w:val="20"/>
          <w:lang w:val="uz-Latn-UZ"/>
        </w:rPr>
      </w:pPr>
      <w:r w:rsidRPr="009C2C2F">
        <w:rPr>
          <w:rFonts w:ascii="Times New Roman" w:hAnsi="Times New Roman"/>
          <w:sz w:val="20"/>
          <w:szCs w:val="20"/>
          <w:lang w:val="uz-Latn-UZ"/>
        </w:rPr>
        <w:t>- economic losses of transport;</w:t>
      </w:r>
    </w:p>
    <w:p w14:paraId="04E99079" w14:textId="77777777" w:rsidR="0092274D" w:rsidRPr="009C2C2F" w:rsidRDefault="0092274D" w:rsidP="009C2C2F">
      <w:pPr>
        <w:tabs>
          <w:tab w:val="left" w:pos="3765"/>
        </w:tabs>
        <w:spacing w:after="0" w:line="240" w:lineRule="auto"/>
        <w:ind w:firstLine="284"/>
        <w:jc w:val="both"/>
        <w:rPr>
          <w:rFonts w:ascii="Times New Roman" w:hAnsi="Times New Roman"/>
          <w:sz w:val="20"/>
          <w:szCs w:val="20"/>
          <w:lang w:val="uz-Latn-UZ"/>
        </w:rPr>
      </w:pPr>
      <w:r w:rsidRPr="009C2C2F">
        <w:rPr>
          <w:rFonts w:ascii="Times New Roman" w:hAnsi="Times New Roman"/>
          <w:sz w:val="20"/>
          <w:szCs w:val="20"/>
          <w:lang w:val="uz-Latn-UZ"/>
        </w:rPr>
        <w:t>- idle operation of vehicles;</w:t>
      </w:r>
    </w:p>
    <w:p w14:paraId="0F582117" w14:textId="77777777" w:rsidR="0092274D" w:rsidRPr="009C2C2F" w:rsidRDefault="0092274D" w:rsidP="009C2C2F">
      <w:pPr>
        <w:tabs>
          <w:tab w:val="left" w:pos="3765"/>
        </w:tabs>
        <w:spacing w:after="0" w:line="240" w:lineRule="auto"/>
        <w:ind w:firstLine="284"/>
        <w:jc w:val="both"/>
        <w:rPr>
          <w:rFonts w:ascii="Times New Roman" w:hAnsi="Times New Roman"/>
          <w:sz w:val="20"/>
          <w:szCs w:val="20"/>
          <w:lang w:val="uz-Latn-UZ"/>
        </w:rPr>
      </w:pPr>
      <w:r w:rsidRPr="009C2C2F">
        <w:rPr>
          <w:rFonts w:ascii="Times New Roman" w:hAnsi="Times New Roman"/>
          <w:sz w:val="20"/>
          <w:szCs w:val="20"/>
          <w:lang w:val="uz-Latn-UZ"/>
        </w:rPr>
        <w:t>-causes an increase in harmful substances released into the atmosphere due to its stagnation.</w:t>
      </w:r>
    </w:p>
    <w:p w14:paraId="42FA2C7F" w14:textId="77777777" w:rsidR="0092274D" w:rsidRPr="009C2C2F" w:rsidRDefault="0092274D" w:rsidP="009C2C2F">
      <w:pPr>
        <w:tabs>
          <w:tab w:val="left" w:pos="3765"/>
        </w:tabs>
        <w:spacing w:after="0" w:line="240" w:lineRule="auto"/>
        <w:ind w:firstLine="284"/>
        <w:jc w:val="both"/>
        <w:rPr>
          <w:rFonts w:ascii="Times New Roman" w:hAnsi="Times New Roman"/>
          <w:sz w:val="20"/>
          <w:szCs w:val="20"/>
          <w:lang w:val="uz-Latn-UZ"/>
        </w:rPr>
      </w:pPr>
      <w:r w:rsidRPr="009C2C2F">
        <w:rPr>
          <w:rFonts w:ascii="Times New Roman" w:hAnsi="Times New Roman"/>
          <w:sz w:val="20"/>
          <w:szCs w:val="20"/>
          <w:lang w:val="uz-Latn-UZ"/>
        </w:rPr>
        <w:t>Cycle length is defined as the total duration of a traffic signal cycle, encompassing all phases, including green time and change intervals. Although longer cycle lengths enhance the capacity to accommodate a greater number of vehicles per hour, they also lead to increased average delays.</w:t>
      </w:r>
    </w:p>
    <w:p w14:paraId="1289E65F" w14:textId="77777777" w:rsidR="000059A4" w:rsidRPr="009C2C2F" w:rsidRDefault="000059A4" w:rsidP="009C2C2F">
      <w:pPr>
        <w:tabs>
          <w:tab w:val="left" w:pos="3765"/>
        </w:tabs>
        <w:spacing w:after="0" w:line="240" w:lineRule="auto"/>
        <w:ind w:firstLine="284"/>
        <w:jc w:val="both"/>
        <w:rPr>
          <w:rFonts w:ascii="Times New Roman" w:hAnsi="Times New Roman"/>
          <w:sz w:val="20"/>
          <w:szCs w:val="20"/>
          <w:lang w:val="uz-Latn-UZ"/>
        </w:rPr>
      </w:pPr>
      <w:r w:rsidRPr="009C2C2F">
        <w:rPr>
          <w:rFonts w:ascii="Times New Roman" w:hAnsi="Times New Roman"/>
          <w:sz w:val="20"/>
          <w:szCs w:val="20"/>
          <w:lang w:val="uz-Latn-UZ"/>
        </w:rPr>
        <w:t xml:space="preserve">The optimal approach for traffic signal control is to implement the shortest feasible cycle length that efficiently accommodates traffic demand. At signalized intersections, vehicles do not enter the intersection immediately upon receiving a green signal. According to Greenshields' preliminary research, the first vehicle experiences an average entry delay of 3.7 seconds, while subsequent vehicles require approximately 2.1 seconds each. Typically, vehicles passing the proximity detector take between 2 and 2.5 seconds to traverse the intersection. For computational and </w:t>
      </w:r>
      <w:r w:rsidRPr="009C2C2F">
        <w:rPr>
          <w:rFonts w:ascii="Times New Roman" w:hAnsi="Times New Roman"/>
          <w:sz w:val="20"/>
          <w:szCs w:val="20"/>
          <w:lang w:val="uz-Latn-UZ"/>
        </w:rPr>
        <w:lastRenderedPageBreak/>
        <w:t>signal timing estimation purposes, a conservative average entry time of 2.6 seconds per vehicle is recommended. This value serves as a reference for scheduling and optimizing signal phase durations.</w:t>
      </w:r>
    </w:p>
    <w:p w14:paraId="4F578302" w14:textId="77777777" w:rsidR="004072DA" w:rsidRPr="009C2C2F" w:rsidRDefault="000059A4" w:rsidP="009C2C2F">
      <w:pPr>
        <w:tabs>
          <w:tab w:val="left" w:pos="3765"/>
        </w:tabs>
        <w:spacing w:after="0" w:line="240" w:lineRule="auto"/>
        <w:ind w:firstLine="284"/>
        <w:jc w:val="both"/>
        <w:rPr>
          <w:rFonts w:ascii="Times New Roman" w:hAnsi="Times New Roman"/>
          <w:sz w:val="20"/>
          <w:szCs w:val="20"/>
          <w:lang w:val="uz-Latn-UZ"/>
        </w:rPr>
      </w:pPr>
      <w:r w:rsidRPr="009C2C2F">
        <w:rPr>
          <w:rFonts w:ascii="Times New Roman" w:hAnsi="Times New Roman"/>
          <w:sz w:val="20"/>
          <w:szCs w:val="20"/>
          <w:lang w:val="uz-Latn-UZ"/>
        </w:rPr>
        <w:t>Cycle length is defined as the total duration of a signal cycle, incorporating green time and change intervals for each phase, encompassing all signal phases. Several methodologies have been developed for determining optimal cycle lengths, as documented in the Highway Traffic Capacity Manual, the ITE Traffic Signal Design Manual, and the ITE Traffic and Traffic Engineering Manual. Webster introduced a fundamental empirical formula for optimizing cycle length to minimize intersection delay.</w:t>
      </w:r>
      <w:r w:rsidR="004072DA" w:rsidRPr="009C2C2F">
        <w:rPr>
          <w:rFonts w:ascii="Times New Roman" w:hAnsi="Times New Roman"/>
          <w:sz w:val="20"/>
          <w:szCs w:val="20"/>
          <w:lang w:val="uz-Latn-UZ"/>
        </w:rPr>
        <w:t>:</w:t>
      </w:r>
    </w:p>
    <w:p w14:paraId="6B49BBEA" w14:textId="54DDF1B4" w:rsidR="004072DA" w:rsidRPr="009C2C2F" w:rsidRDefault="001147CA" w:rsidP="009C2C2F">
      <w:pPr>
        <w:spacing w:after="0" w:line="240" w:lineRule="auto"/>
        <w:ind w:firstLine="284"/>
        <w:jc w:val="center"/>
        <w:rPr>
          <w:rFonts w:ascii="Times New Roman" w:hAnsi="Times New Roman"/>
          <w:i/>
          <w:sz w:val="20"/>
          <w:szCs w:val="20"/>
          <w:lang w:val="en-US"/>
        </w:rPr>
      </w:pPr>
      <m:oMathPara>
        <m:oMathParaPr>
          <m:jc m:val="right"/>
        </m:oMathParaPr>
        <m:oMath>
          <m:r>
            <w:rPr>
              <w:rFonts w:ascii="Cambria Math" w:hAnsi="Cambria Math"/>
              <w:sz w:val="20"/>
              <w:szCs w:val="20"/>
            </w:rPr>
            <m:t>C=</m:t>
          </m:r>
          <m:f>
            <m:fPr>
              <m:ctrlPr>
                <w:rPr>
                  <w:rFonts w:ascii="Cambria Math" w:hAnsi="Cambria Math"/>
                  <w:i/>
                  <w:sz w:val="20"/>
                  <w:szCs w:val="20"/>
                </w:rPr>
              </m:ctrlPr>
            </m:fPr>
            <m:num>
              <m:r>
                <w:rPr>
                  <w:rFonts w:ascii="Cambria Math" w:hAnsi="Cambria Math"/>
                  <w:sz w:val="20"/>
                  <w:szCs w:val="20"/>
                </w:rPr>
                <m:t>1.5*L+5</m:t>
              </m:r>
            </m:num>
            <m:den>
              <m:r>
                <w:rPr>
                  <w:rFonts w:ascii="Cambria Math" w:hAnsi="Cambria Math"/>
                  <w:sz w:val="20"/>
                  <w:szCs w:val="20"/>
                </w:rPr>
                <m:t>1-</m:t>
              </m:r>
              <m:nary>
                <m:naryPr>
                  <m:chr m:val="∑"/>
                  <m:limLoc m:val="undOvr"/>
                  <m:subHide m:val="1"/>
                  <m:supHide m:val="1"/>
                  <m:ctrlPr>
                    <w:rPr>
                      <w:rFonts w:ascii="Cambria Math" w:hAnsi="Cambria Math"/>
                      <w:i/>
                      <w:sz w:val="20"/>
                      <w:szCs w:val="20"/>
                    </w:rPr>
                  </m:ctrlPr>
                </m:naryPr>
                <m:sub/>
                <m:sup/>
                <m:e>
                  <m:r>
                    <w:rPr>
                      <w:rFonts w:ascii="Cambria Math" w:hAnsi="Cambria Math"/>
                      <w:sz w:val="20"/>
                      <w:szCs w:val="20"/>
                    </w:rPr>
                    <m:t>Y</m:t>
                  </m:r>
                </m:e>
              </m:nary>
            </m:den>
          </m:f>
          <m:r>
            <w:rPr>
              <w:rFonts w:ascii="Cambria Math" w:hAnsi="Cambria Math"/>
              <w:sz w:val="20"/>
              <w:szCs w:val="20"/>
            </w:rPr>
            <m:t xml:space="preserve"> </m:t>
          </m:r>
          <m:r>
            <w:rPr>
              <w:rFonts w:ascii="Cambria Math" w:hAnsi="Cambria Math"/>
              <w:sz w:val="20"/>
              <w:szCs w:val="20"/>
              <w:lang w:val="en-US"/>
            </w:rPr>
            <m:t xml:space="preserve">                                                                              (1)</m:t>
          </m:r>
        </m:oMath>
      </m:oMathPara>
    </w:p>
    <w:p w14:paraId="06BAF832" w14:textId="77777777" w:rsidR="004072DA" w:rsidRPr="009C2C2F" w:rsidRDefault="004072DA" w:rsidP="009C2C2F">
      <w:pPr>
        <w:tabs>
          <w:tab w:val="left" w:pos="3765"/>
        </w:tabs>
        <w:spacing w:after="0" w:line="240" w:lineRule="auto"/>
        <w:ind w:firstLine="567"/>
        <w:jc w:val="both"/>
        <w:rPr>
          <w:rFonts w:ascii="Times New Roman" w:hAnsi="Times New Roman"/>
          <w:sz w:val="20"/>
          <w:szCs w:val="20"/>
          <w:lang w:val="uz-Latn-UZ"/>
        </w:rPr>
      </w:pPr>
      <w:r w:rsidRPr="009C2C2F">
        <w:rPr>
          <w:rFonts w:ascii="Times New Roman" w:hAnsi="Times New Roman"/>
          <w:sz w:val="20"/>
          <w:szCs w:val="20"/>
          <w:lang w:val="uz-Latn-UZ"/>
        </w:rPr>
        <w:t>C - total optimal cycle length (sec)</w:t>
      </w:r>
    </w:p>
    <w:p w14:paraId="4DD05720" w14:textId="77777777" w:rsidR="004072DA" w:rsidRPr="009C2C2F" w:rsidRDefault="004072DA" w:rsidP="009C2C2F">
      <w:pPr>
        <w:tabs>
          <w:tab w:val="left" w:pos="3765"/>
        </w:tabs>
        <w:spacing w:after="0" w:line="240" w:lineRule="auto"/>
        <w:ind w:firstLine="567"/>
        <w:jc w:val="both"/>
        <w:rPr>
          <w:rFonts w:ascii="Times New Roman" w:hAnsi="Times New Roman"/>
          <w:sz w:val="20"/>
          <w:szCs w:val="20"/>
          <w:lang w:val="uz-Latn-UZ"/>
        </w:rPr>
      </w:pPr>
      <w:r w:rsidRPr="009C2C2F">
        <w:rPr>
          <w:rFonts w:ascii="Times New Roman" w:hAnsi="Times New Roman"/>
          <w:sz w:val="20"/>
          <w:szCs w:val="20"/>
          <w:lang w:val="uz-Latn-UZ"/>
        </w:rPr>
        <w:t>L - total loss time in one period (sec)</w:t>
      </w:r>
    </w:p>
    <w:p w14:paraId="4CAB52F9" w14:textId="2D98AE69" w:rsidR="004072DA" w:rsidRPr="009C2C2F" w:rsidRDefault="00000000" w:rsidP="009C2C2F">
      <w:pPr>
        <w:tabs>
          <w:tab w:val="left" w:pos="8505"/>
        </w:tabs>
        <w:spacing w:after="0" w:line="240" w:lineRule="auto"/>
        <w:ind w:firstLine="567"/>
        <w:jc w:val="both"/>
        <w:rPr>
          <w:rFonts w:ascii="Times New Roman" w:hAnsi="Times New Roman"/>
          <w:i/>
          <w:sz w:val="20"/>
          <w:szCs w:val="20"/>
          <w:lang w:val="en-US"/>
        </w:rPr>
      </w:pPr>
      <m:oMathPara>
        <m:oMathParaPr>
          <m:jc m:val="right"/>
        </m:oMathParaPr>
        <m:oMath>
          <m:nary>
            <m:naryPr>
              <m:chr m:val="∑"/>
              <m:limLoc m:val="undOvr"/>
              <m:subHide m:val="1"/>
              <m:supHide m:val="1"/>
              <m:ctrlPr>
                <w:rPr>
                  <w:rFonts w:ascii="Cambria Math" w:hAnsi="Cambria Math"/>
                  <w:i/>
                  <w:sz w:val="20"/>
                  <w:szCs w:val="20"/>
                </w:rPr>
              </m:ctrlPr>
            </m:naryPr>
            <m:sub/>
            <m:sup/>
            <m:e>
              <m:r>
                <w:rPr>
                  <w:rFonts w:ascii="Cambria Math" w:hAnsi="Cambria Math"/>
                  <w:sz w:val="20"/>
                  <w:szCs w:val="20"/>
                </w:rPr>
                <m:t>Y</m:t>
              </m:r>
            </m:e>
          </m:nary>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q</m:t>
              </m:r>
            </m:num>
            <m:den>
              <m:r>
                <w:rPr>
                  <w:rFonts w:ascii="Cambria Math" w:hAnsi="Cambria Math"/>
                  <w:sz w:val="20"/>
                  <w:szCs w:val="20"/>
                </w:rPr>
                <m:t>s</m:t>
              </m:r>
            </m:den>
          </m:f>
          <m:r>
            <w:rPr>
              <w:rFonts w:ascii="Cambria Math" w:hAnsi="Cambria Math"/>
              <w:sz w:val="20"/>
              <w:szCs w:val="20"/>
            </w:rPr>
            <m:t xml:space="preserve"> </m:t>
          </m:r>
          <m:r>
            <w:rPr>
              <w:rFonts w:ascii="Cambria Math" w:hAnsi="Cambria Math"/>
              <w:sz w:val="20"/>
              <w:szCs w:val="20"/>
              <w:lang w:val="en-US"/>
            </w:rPr>
            <m:t xml:space="preserve">                                                                                    (2)</m:t>
          </m:r>
        </m:oMath>
      </m:oMathPara>
    </w:p>
    <w:p w14:paraId="639AE6F5" w14:textId="77777777" w:rsidR="004072DA" w:rsidRPr="009C2C2F" w:rsidRDefault="004072DA" w:rsidP="009C2C2F">
      <w:pPr>
        <w:tabs>
          <w:tab w:val="left" w:pos="3765"/>
        </w:tabs>
        <w:spacing w:after="0" w:line="240" w:lineRule="auto"/>
        <w:ind w:firstLine="567"/>
        <w:jc w:val="both"/>
        <w:rPr>
          <w:rFonts w:ascii="Times New Roman" w:hAnsi="Times New Roman"/>
          <w:sz w:val="20"/>
          <w:szCs w:val="20"/>
          <w:lang w:val="uz-Latn-UZ"/>
        </w:rPr>
      </w:pPr>
    </w:p>
    <w:p w14:paraId="489B304D" w14:textId="77777777" w:rsidR="004072DA" w:rsidRPr="009C2C2F" w:rsidRDefault="004072DA" w:rsidP="009C2C2F">
      <w:pPr>
        <w:tabs>
          <w:tab w:val="left" w:pos="3765"/>
        </w:tabs>
        <w:spacing w:after="0" w:line="240" w:lineRule="auto"/>
        <w:ind w:firstLine="567"/>
        <w:jc w:val="both"/>
        <w:rPr>
          <w:rFonts w:ascii="Times New Roman" w:hAnsi="Times New Roman"/>
          <w:sz w:val="20"/>
          <w:szCs w:val="20"/>
          <w:lang w:val="uz-Latn-UZ"/>
        </w:rPr>
      </w:pPr>
      <w:r w:rsidRPr="009C2C2F">
        <w:rPr>
          <w:rFonts w:ascii="Times New Roman" w:hAnsi="Times New Roman"/>
          <w:sz w:val="20"/>
          <w:szCs w:val="20"/>
          <w:lang w:val="uz-Latn-UZ"/>
        </w:rPr>
        <w:t>Q - current moving during the phase.</w:t>
      </w:r>
    </w:p>
    <w:p w14:paraId="0498D803" w14:textId="77777777" w:rsidR="004072DA" w:rsidRPr="009C2C2F" w:rsidRDefault="004072DA" w:rsidP="009C2C2F">
      <w:pPr>
        <w:tabs>
          <w:tab w:val="left" w:pos="3765"/>
        </w:tabs>
        <w:spacing w:after="0" w:line="240" w:lineRule="auto"/>
        <w:ind w:firstLine="567"/>
        <w:jc w:val="both"/>
        <w:rPr>
          <w:rFonts w:ascii="Times New Roman" w:hAnsi="Times New Roman"/>
          <w:sz w:val="20"/>
          <w:szCs w:val="20"/>
          <w:lang w:val="uz-Latn-UZ"/>
        </w:rPr>
      </w:pPr>
      <w:r w:rsidRPr="009C2C2F">
        <w:rPr>
          <w:rFonts w:ascii="Times New Roman" w:hAnsi="Times New Roman"/>
          <w:sz w:val="20"/>
          <w:szCs w:val="20"/>
          <w:lang w:val="uz-Latn-UZ"/>
        </w:rPr>
        <w:t>S - saturation current</w:t>
      </w:r>
    </w:p>
    <w:p w14:paraId="76A39CFD" w14:textId="77777777" w:rsidR="004072DA" w:rsidRPr="009C2C2F" w:rsidRDefault="004072DA" w:rsidP="009C2C2F">
      <w:pPr>
        <w:tabs>
          <w:tab w:val="left" w:pos="3765"/>
        </w:tabs>
        <w:spacing w:after="0" w:line="240" w:lineRule="auto"/>
        <w:ind w:firstLine="567"/>
        <w:jc w:val="both"/>
        <w:rPr>
          <w:rFonts w:ascii="Times New Roman" w:hAnsi="Times New Roman"/>
          <w:sz w:val="20"/>
          <w:szCs w:val="20"/>
          <w:lang w:val="uz-Latn-UZ"/>
        </w:rPr>
      </w:pPr>
      <w:r w:rsidRPr="009C2C2F">
        <w:rPr>
          <w:rFonts w:ascii="Times New Roman" w:hAnsi="Times New Roman"/>
          <w:sz w:val="20"/>
          <w:szCs w:val="20"/>
          <w:lang w:val="uz-Latn-UZ"/>
        </w:rPr>
        <w:t>∑Y - The unusable time in seconds per cycle is usually taken as the sum of the vehicle signal change intervals.</w:t>
      </w:r>
    </w:p>
    <w:p w14:paraId="7DCA950F" w14:textId="77777777" w:rsidR="004072DA" w:rsidRPr="009C2C2F" w:rsidRDefault="004072DA" w:rsidP="009C2C2F">
      <w:pPr>
        <w:tabs>
          <w:tab w:val="left" w:pos="3765"/>
        </w:tabs>
        <w:spacing w:after="0" w:line="240" w:lineRule="auto"/>
        <w:ind w:firstLine="567"/>
        <w:jc w:val="both"/>
        <w:rPr>
          <w:rFonts w:ascii="Times New Roman" w:hAnsi="Times New Roman"/>
          <w:sz w:val="20"/>
          <w:szCs w:val="20"/>
          <w:lang w:val="uz-Latn-UZ"/>
        </w:rPr>
      </w:pPr>
      <w:r w:rsidRPr="009C2C2F">
        <w:rPr>
          <w:rFonts w:ascii="Times New Roman" w:hAnsi="Times New Roman"/>
          <w:sz w:val="20"/>
          <w:szCs w:val="20"/>
          <w:lang w:val="uz-Latn-UZ"/>
        </w:rPr>
        <w:t>To determine the length of the cycle, it should be the shortest time or fifteen minute period. Once the cycle length is determined, the vehicle's signal changes are removed, giving the total green time of the cycle, which can be proportional to the number of critical lines per signal phase.</w:t>
      </w:r>
    </w:p>
    <w:p w14:paraId="5FC56A17" w14:textId="77777777" w:rsidR="004072DA" w:rsidRPr="009C2C2F" w:rsidRDefault="004072DA" w:rsidP="009C2C2F">
      <w:pPr>
        <w:tabs>
          <w:tab w:val="left" w:pos="3765"/>
        </w:tabs>
        <w:spacing w:after="0" w:line="240" w:lineRule="auto"/>
        <w:ind w:firstLine="567"/>
        <w:jc w:val="both"/>
        <w:rPr>
          <w:rFonts w:ascii="Times New Roman" w:hAnsi="Times New Roman"/>
          <w:sz w:val="20"/>
          <w:szCs w:val="20"/>
          <w:lang w:val="uz-Latn-UZ"/>
        </w:rPr>
      </w:pPr>
      <w:r w:rsidRPr="009C2C2F">
        <w:rPr>
          <w:rFonts w:ascii="Times New Roman" w:hAnsi="Times New Roman"/>
          <w:sz w:val="20"/>
          <w:szCs w:val="20"/>
          <w:lang w:val="uz-Latn-UZ"/>
        </w:rPr>
        <w:t>The capacity for each green space should be checked to ensure that the significant volume of the road is adequately serviced. Let us be given the following intersection information. Intersection number of phases, 1 hour traffic flow. Using Webster's formula, the optimal signal time parameters, the effective time for the green light, are found depending on the traffic flow.</w:t>
      </w:r>
    </w:p>
    <w:p w14:paraId="3383E81F" w14:textId="77777777" w:rsidR="004072DA" w:rsidRPr="009C2C2F" w:rsidRDefault="004072DA" w:rsidP="009C2C2F">
      <w:pPr>
        <w:tabs>
          <w:tab w:val="left" w:pos="3765"/>
        </w:tabs>
        <w:spacing w:after="0" w:line="240" w:lineRule="auto"/>
        <w:ind w:firstLine="567"/>
        <w:jc w:val="both"/>
        <w:rPr>
          <w:rFonts w:ascii="Times New Roman" w:hAnsi="Times New Roman"/>
          <w:sz w:val="20"/>
          <w:szCs w:val="20"/>
          <w:lang w:val="uz-Latn-UZ"/>
        </w:rPr>
      </w:pPr>
      <w:r w:rsidRPr="009C2C2F">
        <w:rPr>
          <w:rFonts w:ascii="Times New Roman" w:hAnsi="Times New Roman"/>
          <w:sz w:val="20"/>
          <w:szCs w:val="20"/>
          <w:lang w:val="uz-Latn-UZ"/>
        </w:rPr>
        <w:t xml:space="preserve">We calculate the optimal cycle length for the </w:t>
      </w:r>
      <w:r w:rsidR="000059A4" w:rsidRPr="009C2C2F">
        <w:rPr>
          <w:rFonts w:ascii="Times New Roman" w:hAnsi="Times New Roman"/>
          <w:sz w:val="20"/>
          <w:szCs w:val="20"/>
          <w:lang w:val="uz-Latn-UZ"/>
        </w:rPr>
        <w:t xml:space="preserve">crossroad </w:t>
      </w:r>
      <w:r w:rsidRPr="009C2C2F">
        <w:rPr>
          <w:rFonts w:ascii="Times New Roman" w:hAnsi="Times New Roman"/>
          <w:sz w:val="20"/>
          <w:szCs w:val="20"/>
          <w:lang w:val="uz-Latn-UZ"/>
        </w:rPr>
        <w:t>of Tashkent public highway, University street and Bogishamol street as follows.</w:t>
      </w:r>
    </w:p>
    <w:p w14:paraId="068B5C71" w14:textId="77777777" w:rsidR="005A0715" w:rsidRPr="009C2C2F" w:rsidRDefault="005A0715" w:rsidP="009C2C2F">
      <w:pPr>
        <w:tabs>
          <w:tab w:val="left" w:pos="3765"/>
        </w:tabs>
        <w:spacing w:after="0" w:line="240" w:lineRule="auto"/>
        <w:jc w:val="center"/>
        <w:rPr>
          <w:rFonts w:ascii="Times New Roman" w:hAnsi="Times New Roman"/>
          <w:b/>
          <w:sz w:val="20"/>
          <w:szCs w:val="20"/>
          <w:lang w:val="uz-Latn-UZ"/>
        </w:rPr>
      </w:pPr>
    </w:p>
    <w:p w14:paraId="666CB916" w14:textId="4645B219" w:rsidR="004072DA" w:rsidRPr="009C2C2F" w:rsidRDefault="001B7394" w:rsidP="001B7394">
      <w:pPr>
        <w:tabs>
          <w:tab w:val="left" w:pos="3765"/>
        </w:tabs>
        <w:spacing w:after="0" w:line="240" w:lineRule="auto"/>
        <w:rPr>
          <w:rFonts w:ascii="Times New Roman" w:hAnsi="Times New Roman"/>
          <w:sz w:val="20"/>
          <w:szCs w:val="20"/>
          <w:lang w:val="uz-Latn-UZ"/>
        </w:rPr>
      </w:pPr>
      <w:r>
        <w:rPr>
          <w:rFonts w:ascii="Times New Roman" w:hAnsi="Times New Roman"/>
          <w:b/>
          <w:sz w:val="20"/>
          <w:szCs w:val="20"/>
          <w:lang w:val="uz-Cyrl-UZ"/>
        </w:rPr>
        <w:t xml:space="preserve">                 </w:t>
      </w:r>
      <w:r w:rsidR="00292EC9" w:rsidRPr="009C2C2F">
        <w:rPr>
          <w:rFonts w:ascii="Times New Roman" w:hAnsi="Times New Roman"/>
          <w:b/>
          <w:sz w:val="20"/>
          <w:szCs w:val="20"/>
          <w:lang w:val="uz-Latn-UZ"/>
        </w:rPr>
        <w:t>TABLE 2</w:t>
      </w:r>
      <w:r w:rsidR="004072DA" w:rsidRPr="009C2C2F">
        <w:rPr>
          <w:rFonts w:ascii="Times New Roman" w:hAnsi="Times New Roman"/>
          <w:b/>
          <w:sz w:val="20"/>
          <w:szCs w:val="20"/>
          <w:lang w:val="uz-Latn-UZ"/>
        </w:rPr>
        <w:t>.</w:t>
      </w:r>
      <w:r w:rsidR="004072DA" w:rsidRPr="009C2C2F">
        <w:rPr>
          <w:rFonts w:ascii="Times New Roman" w:hAnsi="Times New Roman"/>
          <w:sz w:val="20"/>
          <w:szCs w:val="20"/>
          <w:lang w:val="uz-Latn-UZ"/>
        </w:rPr>
        <w:t xml:space="preserve"> Traffic light phase and cycle duration graph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2"/>
        <w:gridCol w:w="3610"/>
        <w:gridCol w:w="3726"/>
      </w:tblGrid>
      <w:tr w:rsidR="004072DA" w:rsidRPr="009C2C2F" w14:paraId="0C06BEAB" w14:textId="77777777">
        <w:trPr>
          <w:trHeight w:val="244"/>
          <w:jc w:val="center"/>
        </w:trPr>
        <w:tc>
          <w:tcPr>
            <w:tcW w:w="1522" w:type="dxa"/>
            <w:tcBorders>
              <w:top w:val="single" w:sz="4" w:space="0" w:color="auto"/>
              <w:left w:val="single" w:sz="4" w:space="0" w:color="auto"/>
              <w:bottom w:val="single" w:sz="4" w:space="0" w:color="auto"/>
              <w:right w:val="single" w:sz="4" w:space="0" w:color="auto"/>
            </w:tcBorders>
            <w:vAlign w:val="center"/>
          </w:tcPr>
          <w:p w14:paraId="74057A4C" w14:textId="77777777" w:rsidR="004072DA" w:rsidRPr="009C2C2F" w:rsidRDefault="004072DA" w:rsidP="009C2C2F">
            <w:pPr>
              <w:spacing w:after="0" w:line="240" w:lineRule="auto"/>
              <w:jc w:val="center"/>
              <w:rPr>
                <w:rFonts w:ascii="Times New Roman" w:hAnsi="Times New Roman"/>
                <w:b/>
                <w:sz w:val="18"/>
                <w:szCs w:val="20"/>
                <w:lang w:val="en-GB"/>
              </w:rPr>
            </w:pPr>
          </w:p>
        </w:tc>
        <w:tc>
          <w:tcPr>
            <w:tcW w:w="3610" w:type="dxa"/>
            <w:tcBorders>
              <w:top w:val="single" w:sz="4" w:space="0" w:color="auto"/>
              <w:left w:val="single" w:sz="4" w:space="0" w:color="auto"/>
              <w:bottom w:val="single" w:sz="4" w:space="0" w:color="auto"/>
              <w:right w:val="single" w:sz="4" w:space="0" w:color="auto"/>
            </w:tcBorders>
            <w:vAlign w:val="center"/>
            <w:hideMark/>
          </w:tcPr>
          <w:p w14:paraId="1131B8BD" w14:textId="77777777" w:rsidR="004072DA" w:rsidRPr="009C2C2F" w:rsidRDefault="004072DA" w:rsidP="009C2C2F">
            <w:pPr>
              <w:spacing w:after="0" w:line="240" w:lineRule="auto"/>
              <w:jc w:val="center"/>
              <w:rPr>
                <w:rFonts w:ascii="Times New Roman" w:hAnsi="Times New Roman"/>
                <w:sz w:val="18"/>
                <w:szCs w:val="20"/>
                <w:lang w:val="en-GB"/>
              </w:rPr>
            </w:pPr>
            <w:r w:rsidRPr="009C2C2F">
              <w:rPr>
                <w:rFonts w:ascii="Times New Roman" w:hAnsi="Times New Roman"/>
                <w:b/>
                <w:sz w:val="18"/>
                <w:szCs w:val="20"/>
                <w:lang w:val="en-GB"/>
              </w:rPr>
              <w:t>Phase A</w:t>
            </w:r>
          </w:p>
        </w:tc>
        <w:tc>
          <w:tcPr>
            <w:tcW w:w="3726" w:type="dxa"/>
            <w:tcBorders>
              <w:top w:val="single" w:sz="4" w:space="0" w:color="auto"/>
              <w:left w:val="single" w:sz="4" w:space="0" w:color="auto"/>
              <w:bottom w:val="single" w:sz="4" w:space="0" w:color="auto"/>
              <w:right w:val="single" w:sz="4" w:space="0" w:color="auto"/>
            </w:tcBorders>
            <w:vAlign w:val="center"/>
            <w:hideMark/>
          </w:tcPr>
          <w:p w14:paraId="3B88D957" w14:textId="77777777" w:rsidR="004072DA" w:rsidRPr="009C2C2F" w:rsidRDefault="004072DA" w:rsidP="009C2C2F">
            <w:pPr>
              <w:spacing w:after="0" w:line="240" w:lineRule="auto"/>
              <w:jc w:val="center"/>
              <w:rPr>
                <w:rFonts w:ascii="Times New Roman" w:hAnsi="Times New Roman"/>
                <w:sz w:val="18"/>
                <w:szCs w:val="20"/>
                <w:lang w:val="en-GB"/>
              </w:rPr>
            </w:pPr>
            <w:r w:rsidRPr="009C2C2F">
              <w:rPr>
                <w:rFonts w:ascii="Times New Roman" w:hAnsi="Times New Roman"/>
                <w:b/>
                <w:sz w:val="18"/>
                <w:szCs w:val="20"/>
                <w:lang w:val="en-GB"/>
              </w:rPr>
              <w:t>Phase B</w:t>
            </w:r>
          </w:p>
        </w:tc>
      </w:tr>
      <w:tr w:rsidR="004072DA" w:rsidRPr="009C2C2F" w14:paraId="436C9565" w14:textId="77777777">
        <w:trPr>
          <w:trHeight w:val="294"/>
          <w:jc w:val="center"/>
        </w:trPr>
        <w:tc>
          <w:tcPr>
            <w:tcW w:w="1522" w:type="dxa"/>
            <w:tcBorders>
              <w:top w:val="single" w:sz="4" w:space="0" w:color="auto"/>
              <w:left w:val="single" w:sz="4" w:space="0" w:color="auto"/>
              <w:bottom w:val="single" w:sz="4" w:space="0" w:color="auto"/>
              <w:right w:val="single" w:sz="4" w:space="0" w:color="auto"/>
            </w:tcBorders>
            <w:vAlign w:val="center"/>
          </w:tcPr>
          <w:p w14:paraId="79CD5459" w14:textId="77777777" w:rsidR="004072DA" w:rsidRPr="009C2C2F" w:rsidRDefault="004072DA" w:rsidP="009C2C2F">
            <w:pPr>
              <w:spacing w:after="0" w:line="240" w:lineRule="auto"/>
              <w:jc w:val="center"/>
              <w:rPr>
                <w:rFonts w:ascii="Times New Roman" w:hAnsi="Times New Roman"/>
                <w:b/>
                <w:sz w:val="18"/>
                <w:szCs w:val="20"/>
                <w:lang w:val="en-GB"/>
              </w:rPr>
            </w:pPr>
            <w:r w:rsidRPr="009C2C2F">
              <w:rPr>
                <w:rFonts w:ascii="Times New Roman" w:hAnsi="Times New Roman"/>
                <w:b/>
                <w:sz w:val="18"/>
                <w:szCs w:val="20"/>
                <w:lang w:val="en-GB"/>
              </w:rPr>
              <w:t>q</w:t>
            </w:r>
          </w:p>
        </w:tc>
        <w:tc>
          <w:tcPr>
            <w:tcW w:w="3610" w:type="dxa"/>
            <w:tcBorders>
              <w:top w:val="single" w:sz="4" w:space="0" w:color="auto"/>
              <w:left w:val="single" w:sz="4" w:space="0" w:color="auto"/>
              <w:bottom w:val="single" w:sz="4" w:space="0" w:color="auto"/>
              <w:right w:val="single" w:sz="4" w:space="0" w:color="auto"/>
            </w:tcBorders>
            <w:vAlign w:val="center"/>
            <w:hideMark/>
          </w:tcPr>
          <w:p w14:paraId="5529DD4E" w14:textId="77777777" w:rsidR="004072DA" w:rsidRPr="009C2C2F" w:rsidRDefault="004072DA" w:rsidP="009C2C2F">
            <w:pPr>
              <w:spacing w:after="0" w:line="240" w:lineRule="auto"/>
              <w:jc w:val="center"/>
              <w:rPr>
                <w:rFonts w:ascii="Times New Roman" w:hAnsi="Times New Roman"/>
                <w:sz w:val="18"/>
                <w:szCs w:val="20"/>
                <w:lang w:val="en-GB"/>
              </w:rPr>
            </w:pPr>
            <w:r w:rsidRPr="009C2C2F">
              <w:rPr>
                <w:rFonts w:ascii="Times New Roman" w:hAnsi="Times New Roman"/>
                <w:sz w:val="18"/>
                <w:szCs w:val="20"/>
                <w:lang w:val="en-GB"/>
              </w:rPr>
              <w:t>648/3=216</w:t>
            </w:r>
          </w:p>
        </w:tc>
        <w:tc>
          <w:tcPr>
            <w:tcW w:w="3726" w:type="dxa"/>
            <w:tcBorders>
              <w:top w:val="single" w:sz="4" w:space="0" w:color="auto"/>
              <w:left w:val="single" w:sz="4" w:space="0" w:color="auto"/>
              <w:bottom w:val="single" w:sz="4" w:space="0" w:color="auto"/>
              <w:right w:val="single" w:sz="4" w:space="0" w:color="auto"/>
            </w:tcBorders>
            <w:vAlign w:val="center"/>
          </w:tcPr>
          <w:p w14:paraId="421BE6A8" w14:textId="77777777" w:rsidR="004072DA" w:rsidRPr="009C2C2F" w:rsidRDefault="004072DA" w:rsidP="009C2C2F">
            <w:pPr>
              <w:spacing w:after="0" w:line="240" w:lineRule="auto"/>
              <w:jc w:val="center"/>
              <w:rPr>
                <w:rFonts w:ascii="Times New Roman" w:hAnsi="Times New Roman"/>
                <w:sz w:val="18"/>
                <w:szCs w:val="20"/>
                <w:lang w:val="en-GB"/>
              </w:rPr>
            </w:pPr>
            <w:r w:rsidRPr="009C2C2F">
              <w:rPr>
                <w:rFonts w:ascii="Times New Roman" w:hAnsi="Times New Roman"/>
                <w:sz w:val="18"/>
                <w:szCs w:val="20"/>
                <w:lang w:val="en-GB"/>
              </w:rPr>
              <w:t>1246/2=623</w:t>
            </w:r>
          </w:p>
        </w:tc>
      </w:tr>
      <w:tr w:rsidR="004072DA" w:rsidRPr="009C2C2F" w14:paraId="7DA57556" w14:textId="77777777">
        <w:trPr>
          <w:trHeight w:val="315"/>
          <w:jc w:val="center"/>
        </w:trPr>
        <w:tc>
          <w:tcPr>
            <w:tcW w:w="1522" w:type="dxa"/>
            <w:tcBorders>
              <w:top w:val="single" w:sz="4" w:space="0" w:color="auto"/>
              <w:left w:val="single" w:sz="4" w:space="0" w:color="auto"/>
              <w:bottom w:val="single" w:sz="4" w:space="0" w:color="auto"/>
              <w:right w:val="single" w:sz="4" w:space="0" w:color="auto"/>
            </w:tcBorders>
            <w:vAlign w:val="center"/>
            <w:hideMark/>
          </w:tcPr>
          <w:p w14:paraId="37AC1FC7" w14:textId="77777777" w:rsidR="004072DA" w:rsidRPr="009C2C2F" w:rsidRDefault="004072DA" w:rsidP="009C2C2F">
            <w:pPr>
              <w:spacing w:after="0" w:line="240" w:lineRule="auto"/>
              <w:jc w:val="center"/>
              <w:rPr>
                <w:rFonts w:ascii="Times New Roman" w:hAnsi="Times New Roman"/>
                <w:b/>
                <w:sz w:val="18"/>
                <w:szCs w:val="20"/>
                <w:lang w:val="en-GB"/>
              </w:rPr>
            </w:pPr>
            <w:r w:rsidRPr="009C2C2F">
              <w:rPr>
                <w:rFonts w:ascii="Times New Roman" w:hAnsi="Times New Roman"/>
                <w:b/>
                <w:sz w:val="18"/>
                <w:szCs w:val="20"/>
                <w:lang w:val="en-GB"/>
              </w:rPr>
              <w:t>s</w:t>
            </w:r>
          </w:p>
        </w:tc>
        <w:tc>
          <w:tcPr>
            <w:tcW w:w="3610" w:type="dxa"/>
            <w:tcBorders>
              <w:top w:val="single" w:sz="4" w:space="0" w:color="auto"/>
              <w:left w:val="single" w:sz="4" w:space="0" w:color="auto"/>
              <w:bottom w:val="single" w:sz="4" w:space="0" w:color="auto"/>
              <w:right w:val="single" w:sz="4" w:space="0" w:color="auto"/>
            </w:tcBorders>
            <w:vAlign w:val="center"/>
            <w:hideMark/>
          </w:tcPr>
          <w:p w14:paraId="614BF832" w14:textId="77777777" w:rsidR="004072DA" w:rsidRPr="009C2C2F" w:rsidRDefault="004072DA" w:rsidP="009C2C2F">
            <w:pPr>
              <w:spacing w:after="0" w:line="240" w:lineRule="auto"/>
              <w:jc w:val="center"/>
              <w:rPr>
                <w:rFonts w:ascii="Times New Roman" w:hAnsi="Times New Roman"/>
                <w:sz w:val="18"/>
                <w:szCs w:val="20"/>
                <w:lang w:val="en-GB"/>
              </w:rPr>
            </w:pPr>
            <w:r w:rsidRPr="009C2C2F">
              <w:rPr>
                <w:rFonts w:ascii="Times New Roman" w:hAnsi="Times New Roman"/>
                <w:sz w:val="18"/>
                <w:szCs w:val="20"/>
                <w:lang w:val="en-GB"/>
              </w:rPr>
              <w:t>1400</w:t>
            </w:r>
          </w:p>
        </w:tc>
        <w:tc>
          <w:tcPr>
            <w:tcW w:w="3726" w:type="dxa"/>
            <w:tcBorders>
              <w:top w:val="single" w:sz="4" w:space="0" w:color="auto"/>
              <w:left w:val="single" w:sz="4" w:space="0" w:color="auto"/>
              <w:bottom w:val="single" w:sz="4" w:space="0" w:color="auto"/>
              <w:right w:val="single" w:sz="4" w:space="0" w:color="auto"/>
            </w:tcBorders>
            <w:vAlign w:val="center"/>
          </w:tcPr>
          <w:p w14:paraId="3A7D8D60" w14:textId="77777777" w:rsidR="004072DA" w:rsidRPr="009C2C2F" w:rsidRDefault="004072DA" w:rsidP="009C2C2F">
            <w:pPr>
              <w:spacing w:after="0" w:line="240" w:lineRule="auto"/>
              <w:jc w:val="center"/>
              <w:rPr>
                <w:rFonts w:ascii="Times New Roman" w:hAnsi="Times New Roman"/>
                <w:sz w:val="18"/>
                <w:szCs w:val="20"/>
                <w:lang w:val="en-GB"/>
              </w:rPr>
            </w:pPr>
            <w:r w:rsidRPr="009C2C2F">
              <w:rPr>
                <w:rFonts w:ascii="Times New Roman" w:hAnsi="Times New Roman"/>
                <w:sz w:val="18"/>
                <w:szCs w:val="20"/>
                <w:lang w:val="en-GB"/>
              </w:rPr>
              <w:t>1400</w:t>
            </w:r>
          </w:p>
        </w:tc>
      </w:tr>
      <w:tr w:rsidR="004072DA" w:rsidRPr="009C2C2F" w14:paraId="4E483F25" w14:textId="77777777">
        <w:trPr>
          <w:trHeight w:val="287"/>
          <w:jc w:val="center"/>
        </w:trPr>
        <w:tc>
          <w:tcPr>
            <w:tcW w:w="1522" w:type="dxa"/>
            <w:tcBorders>
              <w:top w:val="single" w:sz="4" w:space="0" w:color="auto"/>
              <w:left w:val="single" w:sz="4" w:space="0" w:color="auto"/>
              <w:bottom w:val="single" w:sz="4" w:space="0" w:color="auto"/>
              <w:right w:val="single" w:sz="4" w:space="0" w:color="auto"/>
            </w:tcBorders>
            <w:vAlign w:val="center"/>
            <w:hideMark/>
          </w:tcPr>
          <w:p w14:paraId="4F935FCC" w14:textId="77777777" w:rsidR="004072DA" w:rsidRPr="009C2C2F" w:rsidRDefault="004072DA" w:rsidP="009C2C2F">
            <w:pPr>
              <w:spacing w:after="0" w:line="240" w:lineRule="auto"/>
              <w:jc w:val="center"/>
              <w:rPr>
                <w:rFonts w:ascii="Times New Roman" w:hAnsi="Times New Roman"/>
                <w:b/>
                <w:sz w:val="18"/>
                <w:szCs w:val="20"/>
                <w:lang w:val="en-GB"/>
              </w:rPr>
            </w:pPr>
            <w:r w:rsidRPr="009C2C2F">
              <w:rPr>
                <w:rFonts w:ascii="Times New Roman" w:hAnsi="Times New Roman"/>
                <w:b/>
                <w:sz w:val="18"/>
                <w:szCs w:val="20"/>
                <w:lang w:val="en-GB"/>
              </w:rPr>
              <w:t>q/s</w:t>
            </w:r>
          </w:p>
        </w:tc>
        <w:tc>
          <w:tcPr>
            <w:tcW w:w="3610" w:type="dxa"/>
            <w:tcBorders>
              <w:top w:val="single" w:sz="4" w:space="0" w:color="auto"/>
              <w:left w:val="single" w:sz="4" w:space="0" w:color="auto"/>
              <w:bottom w:val="single" w:sz="4" w:space="0" w:color="auto"/>
              <w:right w:val="single" w:sz="4" w:space="0" w:color="auto"/>
            </w:tcBorders>
            <w:vAlign w:val="center"/>
            <w:hideMark/>
          </w:tcPr>
          <w:p w14:paraId="63CF032D" w14:textId="77777777" w:rsidR="004072DA" w:rsidRPr="009C2C2F" w:rsidRDefault="004072DA" w:rsidP="009C2C2F">
            <w:pPr>
              <w:spacing w:after="0" w:line="240" w:lineRule="auto"/>
              <w:jc w:val="center"/>
              <w:rPr>
                <w:rFonts w:ascii="Times New Roman" w:hAnsi="Times New Roman"/>
                <w:b/>
                <w:sz w:val="18"/>
                <w:szCs w:val="20"/>
                <w:lang w:val="en-GB"/>
              </w:rPr>
            </w:pPr>
            <w:r w:rsidRPr="009C2C2F">
              <w:rPr>
                <w:rFonts w:ascii="Times New Roman" w:hAnsi="Times New Roman"/>
                <w:b/>
                <w:sz w:val="18"/>
                <w:szCs w:val="20"/>
                <w:lang w:val="en-GB"/>
              </w:rPr>
              <w:t>0.28</w:t>
            </w:r>
          </w:p>
        </w:tc>
        <w:tc>
          <w:tcPr>
            <w:tcW w:w="3726" w:type="dxa"/>
            <w:tcBorders>
              <w:top w:val="single" w:sz="4" w:space="0" w:color="auto"/>
              <w:left w:val="single" w:sz="4" w:space="0" w:color="auto"/>
              <w:bottom w:val="single" w:sz="4" w:space="0" w:color="auto"/>
              <w:right w:val="single" w:sz="4" w:space="0" w:color="auto"/>
            </w:tcBorders>
            <w:vAlign w:val="center"/>
          </w:tcPr>
          <w:p w14:paraId="17B9CF09" w14:textId="77777777" w:rsidR="004072DA" w:rsidRPr="009C2C2F" w:rsidRDefault="004072DA" w:rsidP="009C2C2F">
            <w:pPr>
              <w:spacing w:after="0" w:line="240" w:lineRule="auto"/>
              <w:jc w:val="center"/>
              <w:rPr>
                <w:rFonts w:ascii="Times New Roman" w:hAnsi="Times New Roman"/>
                <w:b/>
                <w:sz w:val="18"/>
                <w:szCs w:val="20"/>
                <w:lang w:val="en-GB"/>
              </w:rPr>
            </w:pPr>
            <w:r w:rsidRPr="009C2C2F">
              <w:rPr>
                <w:rFonts w:ascii="Times New Roman" w:hAnsi="Times New Roman"/>
                <w:b/>
                <w:sz w:val="18"/>
                <w:szCs w:val="20"/>
                <w:lang w:val="en-GB"/>
              </w:rPr>
              <w:t>0.41</w:t>
            </w:r>
          </w:p>
        </w:tc>
      </w:tr>
    </w:tbl>
    <w:p w14:paraId="44AB5518" w14:textId="77777777" w:rsidR="004072DA" w:rsidRPr="009C2C2F" w:rsidRDefault="004072DA" w:rsidP="009C2C2F">
      <w:pPr>
        <w:tabs>
          <w:tab w:val="left" w:pos="4035"/>
        </w:tabs>
        <w:spacing w:after="0" w:line="240" w:lineRule="auto"/>
        <w:ind w:firstLine="567"/>
        <w:jc w:val="both"/>
        <w:outlineLvl w:val="0"/>
        <w:rPr>
          <w:rFonts w:ascii="Times New Roman" w:hAnsi="Times New Roman"/>
          <w:sz w:val="20"/>
          <w:szCs w:val="20"/>
          <w:lang w:val="en-GB"/>
        </w:rPr>
      </w:pPr>
    </w:p>
    <w:p w14:paraId="7BEC4DB6" w14:textId="3362E72D" w:rsidR="004072DA" w:rsidRPr="001B7394" w:rsidRDefault="004072DA" w:rsidP="001B7394">
      <w:pPr>
        <w:tabs>
          <w:tab w:val="left" w:pos="4035"/>
        </w:tabs>
        <w:spacing w:after="0" w:line="240" w:lineRule="auto"/>
        <w:jc w:val="right"/>
        <w:outlineLvl w:val="0"/>
        <w:rPr>
          <w:rFonts w:ascii="Times New Roman" w:hAnsi="Times New Roman"/>
          <w:sz w:val="20"/>
          <w:szCs w:val="20"/>
          <w:lang w:val="uz-Cyrl-UZ"/>
        </w:rPr>
      </w:pPr>
      <w:r w:rsidRPr="009C2C2F">
        <w:rPr>
          <w:rFonts w:ascii="Times New Roman" w:hAnsi="Times New Roman"/>
          <w:sz w:val="20"/>
          <w:szCs w:val="20"/>
          <w:lang w:val="en-GB"/>
        </w:rPr>
        <w:t>L=N*Yi=216/1400+623/1400=0.59</w:t>
      </w:r>
      <w:r w:rsidR="001B7394">
        <w:rPr>
          <w:rFonts w:ascii="Times New Roman" w:hAnsi="Times New Roman"/>
          <w:sz w:val="20"/>
          <w:szCs w:val="20"/>
          <w:lang w:val="uz-Cyrl-UZ"/>
        </w:rPr>
        <w:t xml:space="preserve">                                                          </w:t>
      </w:r>
      <w:proofErr w:type="gramStart"/>
      <w:r w:rsidR="001B7394">
        <w:rPr>
          <w:rFonts w:ascii="Times New Roman" w:hAnsi="Times New Roman"/>
          <w:sz w:val="20"/>
          <w:szCs w:val="20"/>
          <w:lang w:val="uz-Cyrl-UZ"/>
        </w:rPr>
        <w:t xml:space="preserve">   (</w:t>
      </w:r>
      <w:proofErr w:type="gramEnd"/>
      <w:r w:rsidR="001B7394">
        <w:rPr>
          <w:rFonts w:ascii="Times New Roman" w:hAnsi="Times New Roman"/>
          <w:sz w:val="20"/>
          <w:szCs w:val="20"/>
          <w:lang w:val="uz-Cyrl-UZ"/>
        </w:rPr>
        <w:t>3)</w:t>
      </w:r>
    </w:p>
    <w:p w14:paraId="336E30B6" w14:textId="77777777" w:rsidR="004072DA" w:rsidRPr="009C2C2F" w:rsidRDefault="004072DA" w:rsidP="009C2C2F">
      <w:pPr>
        <w:tabs>
          <w:tab w:val="left" w:pos="4035"/>
        </w:tabs>
        <w:spacing w:after="0" w:line="240" w:lineRule="auto"/>
        <w:jc w:val="center"/>
        <w:outlineLvl w:val="0"/>
        <w:rPr>
          <w:rFonts w:ascii="Times New Roman" w:hAnsi="Times New Roman"/>
          <w:sz w:val="20"/>
          <w:szCs w:val="20"/>
          <w:lang w:val="en-GB"/>
        </w:rPr>
      </w:pPr>
    </w:p>
    <w:p w14:paraId="254F77AE" w14:textId="77777777" w:rsidR="004072DA" w:rsidRPr="009C2C2F" w:rsidRDefault="004072DA" w:rsidP="009C2C2F">
      <w:pPr>
        <w:tabs>
          <w:tab w:val="left" w:pos="4035"/>
        </w:tabs>
        <w:spacing w:after="0" w:line="240" w:lineRule="auto"/>
        <w:jc w:val="center"/>
        <w:outlineLvl w:val="0"/>
        <w:rPr>
          <w:rFonts w:ascii="Times New Roman" w:hAnsi="Times New Roman"/>
          <w:sz w:val="20"/>
          <w:szCs w:val="20"/>
          <w:lang w:val="en-GB"/>
        </w:rPr>
      </w:pPr>
      <w:r w:rsidRPr="009C2C2F">
        <w:rPr>
          <w:rFonts w:ascii="Times New Roman" w:hAnsi="Times New Roman"/>
          <w:sz w:val="20"/>
          <w:szCs w:val="20"/>
          <w:lang w:val="en-GB"/>
        </w:rPr>
        <w:t xml:space="preserve">L=3*2=6 </w:t>
      </w:r>
      <w:proofErr w:type="spellStart"/>
      <w:r w:rsidRPr="009C2C2F">
        <w:rPr>
          <w:rFonts w:ascii="Times New Roman" w:hAnsi="Times New Roman"/>
          <w:sz w:val="20"/>
          <w:szCs w:val="20"/>
          <w:lang w:val="en-GB"/>
        </w:rPr>
        <w:t>sek</w:t>
      </w:r>
      <w:proofErr w:type="spellEnd"/>
    </w:p>
    <w:p w14:paraId="74AF2593" w14:textId="77777777" w:rsidR="004072DA" w:rsidRPr="009C2C2F" w:rsidRDefault="004072DA" w:rsidP="009C2C2F">
      <w:pPr>
        <w:tabs>
          <w:tab w:val="left" w:pos="4035"/>
        </w:tabs>
        <w:spacing w:after="0" w:line="240" w:lineRule="auto"/>
        <w:jc w:val="center"/>
        <w:outlineLvl w:val="0"/>
        <w:rPr>
          <w:rFonts w:ascii="Times New Roman" w:hAnsi="Times New Roman"/>
          <w:sz w:val="20"/>
          <w:szCs w:val="20"/>
          <w:lang w:val="en-GB"/>
        </w:rPr>
      </w:pPr>
    </w:p>
    <w:p w14:paraId="7E4170A9" w14:textId="53C87AC9" w:rsidR="004072DA" w:rsidRPr="001B7394" w:rsidRDefault="001147CA" w:rsidP="001B7394">
      <w:pPr>
        <w:spacing w:after="0" w:line="240" w:lineRule="auto"/>
        <w:jc w:val="right"/>
        <w:rPr>
          <w:rFonts w:ascii="Times New Roman" w:hAnsi="Times New Roman"/>
          <w:sz w:val="24"/>
          <w:szCs w:val="24"/>
          <w:lang w:val="uz-Cyrl-UZ"/>
        </w:rPr>
      </w:pPr>
      <m:oMath>
        <m:r>
          <w:rPr>
            <w:rFonts w:ascii="Cambria Math" w:hAnsi="Cambria Math"/>
            <w:sz w:val="24"/>
            <w:szCs w:val="24"/>
          </w:rPr>
          <m:t>C</m:t>
        </m:r>
        <m:r>
          <w:rPr>
            <w:rFonts w:ascii="Cambria Math" w:hAnsi="Cambria Math"/>
            <w:sz w:val="24"/>
            <w:szCs w:val="24"/>
            <w:lang w:val="en-US"/>
          </w:rPr>
          <m:t>=</m:t>
        </m:r>
        <m:f>
          <m:fPr>
            <m:ctrlPr>
              <w:rPr>
                <w:rFonts w:ascii="Cambria Math" w:hAnsi="Cambria Math"/>
                <w:i/>
                <w:sz w:val="24"/>
                <w:szCs w:val="24"/>
              </w:rPr>
            </m:ctrlPr>
          </m:fPr>
          <m:num>
            <m:r>
              <w:rPr>
                <w:rFonts w:ascii="Cambria Math" w:hAnsi="Cambria Math"/>
                <w:sz w:val="24"/>
                <w:szCs w:val="24"/>
                <w:lang w:val="en-US"/>
              </w:rPr>
              <m:t>1.5*</m:t>
            </m:r>
            <m:r>
              <w:rPr>
                <w:rFonts w:ascii="Cambria Math" w:hAnsi="Cambria Math"/>
                <w:sz w:val="24"/>
                <w:szCs w:val="24"/>
              </w:rPr>
              <m:t>L</m:t>
            </m:r>
            <m:r>
              <w:rPr>
                <w:rFonts w:ascii="Cambria Math" w:hAnsi="Cambria Math"/>
                <w:sz w:val="24"/>
                <w:szCs w:val="24"/>
                <w:lang w:val="en-US"/>
              </w:rPr>
              <m:t>+5</m:t>
            </m:r>
          </m:num>
          <m:den>
            <m:r>
              <w:rPr>
                <w:rFonts w:ascii="Cambria Math" w:hAnsi="Cambria Math"/>
                <w:sz w:val="24"/>
                <w:szCs w:val="24"/>
                <w:lang w:val="en-US"/>
              </w:rPr>
              <m:t>1-</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m:t>
                </m:r>
              </m:e>
            </m:nary>
          </m:den>
        </m:f>
      </m:oMath>
      <w:r w:rsidR="004072DA" w:rsidRPr="009C2C2F">
        <w:rPr>
          <w:rFonts w:ascii="Times New Roman" w:hAnsi="Times New Roman"/>
          <w:sz w:val="24"/>
          <w:szCs w:val="24"/>
          <w:lang w:val="en-US"/>
        </w:rPr>
        <w:t xml:space="preserve">= </w:t>
      </w:r>
      <m:oMath>
        <m:f>
          <m:fPr>
            <m:ctrlPr>
              <w:rPr>
                <w:rFonts w:ascii="Cambria Math" w:hAnsi="Cambria Math"/>
                <w:i/>
                <w:sz w:val="24"/>
                <w:szCs w:val="24"/>
              </w:rPr>
            </m:ctrlPr>
          </m:fPr>
          <m:num>
            <m:r>
              <w:rPr>
                <w:rFonts w:ascii="Cambria Math" w:hAnsi="Cambria Math"/>
                <w:sz w:val="24"/>
                <w:szCs w:val="24"/>
                <w:lang w:val="en-US"/>
              </w:rPr>
              <m:t>1.5*6+5</m:t>
            </m:r>
          </m:num>
          <m:den>
            <m:r>
              <w:rPr>
                <w:rFonts w:ascii="Cambria Math" w:hAnsi="Cambria Math"/>
                <w:sz w:val="24"/>
                <w:szCs w:val="24"/>
                <w:lang w:val="en-US"/>
              </w:rPr>
              <m:t>1-0.59</m:t>
            </m:r>
          </m:den>
        </m:f>
        <m:r>
          <w:rPr>
            <w:rFonts w:ascii="Cambria Math" w:hAnsi="Cambria Math"/>
            <w:sz w:val="24"/>
            <w:szCs w:val="24"/>
            <w:lang w:val="en-US"/>
          </w:rPr>
          <m:t>=22 (sek)</m:t>
        </m:r>
      </m:oMath>
      <w:r w:rsidR="001B7394">
        <w:rPr>
          <w:rFonts w:ascii="Times New Roman" w:hAnsi="Times New Roman"/>
          <w:sz w:val="24"/>
          <w:szCs w:val="24"/>
          <w:lang w:val="uz-Cyrl-UZ"/>
        </w:rPr>
        <w:t xml:space="preserve">                                           </w:t>
      </w:r>
      <w:proofErr w:type="gramStart"/>
      <w:r w:rsidR="001B7394">
        <w:rPr>
          <w:rFonts w:ascii="Times New Roman" w:hAnsi="Times New Roman"/>
          <w:sz w:val="24"/>
          <w:szCs w:val="24"/>
          <w:lang w:val="uz-Cyrl-UZ"/>
        </w:rPr>
        <w:t xml:space="preserve">   (</w:t>
      </w:r>
      <w:proofErr w:type="gramEnd"/>
      <w:r w:rsidR="001B7394">
        <w:rPr>
          <w:rFonts w:ascii="Times New Roman" w:hAnsi="Times New Roman"/>
          <w:sz w:val="24"/>
          <w:szCs w:val="24"/>
          <w:lang w:val="uz-Cyrl-UZ"/>
        </w:rPr>
        <w:t xml:space="preserve">4)   </w:t>
      </w:r>
    </w:p>
    <w:p w14:paraId="5EB057E6" w14:textId="2A862A03" w:rsidR="00292EC9" w:rsidRPr="009C2C2F" w:rsidRDefault="00B202D9" w:rsidP="009C2C2F">
      <w:pPr>
        <w:tabs>
          <w:tab w:val="left" w:pos="3765"/>
        </w:tabs>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U</w:t>
      </w:r>
      <w:r w:rsidR="00292EC9" w:rsidRPr="009C2C2F">
        <w:rPr>
          <w:rFonts w:ascii="Times New Roman" w:hAnsi="Times New Roman"/>
          <w:sz w:val="20"/>
          <w:szCs w:val="20"/>
          <w:lang w:val="en-US"/>
        </w:rPr>
        <w:t>tilizing the acquired data, a computational model of the traffic signal phases and cycle durations at the intersection will be constructed. The resulting simulations will be analyzed and compared to assess their effectiveness and operational efficiency. Figure 4</w:t>
      </w:r>
    </w:p>
    <w:p w14:paraId="68494A32" w14:textId="77777777" w:rsidR="00292EC9" w:rsidRPr="009C2C2F" w:rsidRDefault="00292EC9" w:rsidP="009C2C2F">
      <w:pPr>
        <w:spacing w:after="0" w:line="240" w:lineRule="auto"/>
        <w:jc w:val="center"/>
        <w:rPr>
          <w:rFonts w:ascii="Times New Roman" w:hAnsi="Times New Roman"/>
          <w:sz w:val="20"/>
          <w:szCs w:val="20"/>
          <w:lang w:val="en-US"/>
        </w:rPr>
      </w:pPr>
    </w:p>
    <w:p w14:paraId="26C6B51C" w14:textId="4CC2F814" w:rsidR="004072DA" w:rsidRPr="009C2C2F" w:rsidRDefault="00B202D9" w:rsidP="009C2C2F">
      <w:pPr>
        <w:spacing w:after="0" w:line="240" w:lineRule="auto"/>
        <w:jc w:val="center"/>
        <w:rPr>
          <w:rFonts w:ascii="Times New Roman" w:hAnsi="Times New Roman"/>
          <w:sz w:val="18"/>
          <w:szCs w:val="20"/>
          <w:lang w:val="en-US"/>
        </w:rPr>
      </w:pPr>
      <w:r w:rsidRPr="009C2C2F">
        <w:rPr>
          <w:rFonts w:ascii="Times New Roman" w:hAnsi="Times New Roman"/>
          <w:noProof/>
          <w:lang w:eastAsia="ru-RU"/>
        </w:rPr>
        <w:lastRenderedPageBreak/>
        <w:drawing>
          <wp:anchor distT="0" distB="0" distL="114300" distR="114300" simplePos="0" relativeHeight="251655680" behindDoc="1" locked="0" layoutInCell="1" allowOverlap="1" wp14:anchorId="65035AE2" wp14:editId="5A59936D">
            <wp:simplePos x="0" y="0"/>
            <wp:positionH relativeFrom="margin">
              <wp:posOffset>990600</wp:posOffset>
            </wp:positionH>
            <wp:positionV relativeFrom="paragraph">
              <wp:posOffset>0</wp:posOffset>
            </wp:positionV>
            <wp:extent cx="3528060" cy="2058035"/>
            <wp:effectExtent l="0" t="0" r="0" b="0"/>
            <wp:wrapTopAndBottom/>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8060" cy="2058035"/>
                    </a:xfrm>
                    <a:prstGeom prst="rect">
                      <a:avLst/>
                    </a:prstGeom>
                    <a:noFill/>
                    <a:ln>
                      <a:noFill/>
                    </a:ln>
                  </pic:spPr>
                </pic:pic>
              </a:graphicData>
            </a:graphic>
            <wp14:sizeRelH relativeFrom="page">
              <wp14:pctWidth>0</wp14:pctWidth>
            </wp14:sizeRelH>
            <wp14:sizeRelV relativeFrom="margin">
              <wp14:pctHeight>0</wp14:pctHeight>
            </wp14:sizeRelV>
          </wp:anchor>
        </w:drawing>
      </w:r>
      <w:r w:rsidR="00292EC9" w:rsidRPr="009C2C2F">
        <w:rPr>
          <w:rFonts w:ascii="Times New Roman" w:hAnsi="Times New Roman"/>
          <w:b/>
          <w:sz w:val="20"/>
          <w:szCs w:val="20"/>
          <w:lang w:val="en-US" w:eastAsia="de-DE"/>
        </w:rPr>
        <w:t>FIGURE</w:t>
      </w:r>
      <w:r w:rsidR="00BD28F9" w:rsidRPr="009C2C2F">
        <w:rPr>
          <w:rFonts w:ascii="Times New Roman" w:hAnsi="Times New Roman"/>
          <w:b/>
          <w:bCs/>
          <w:sz w:val="18"/>
          <w:szCs w:val="20"/>
          <w:lang w:val="en-US"/>
        </w:rPr>
        <w:t xml:space="preserve"> </w:t>
      </w:r>
      <w:r w:rsidR="004072DA" w:rsidRPr="009C2C2F">
        <w:rPr>
          <w:rFonts w:ascii="Times New Roman" w:hAnsi="Times New Roman"/>
          <w:b/>
          <w:bCs/>
          <w:sz w:val="18"/>
          <w:szCs w:val="20"/>
          <w:lang w:val="en-US"/>
        </w:rPr>
        <w:t>4.</w:t>
      </w:r>
      <w:r w:rsidR="004072DA" w:rsidRPr="009C2C2F">
        <w:rPr>
          <w:rFonts w:ascii="Times New Roman" w:hAnsi="Times New Roman"/>
          <w:sz w:val="18"/>
          <w:szCs w:val="20"/>
          <w:lang w:val="en-US"/>
        </w:rPr>
        <w:t xml:space="preserve"> Computer model of the proposed intersection of Tashkent public highway, University Street and </w:t>
      </w:r>
      <w:proofErr w:type="spellStart"/>
      <w:r w:rsidR="004072DA" w:rsidRPr="009C2C2F">
        <w:rPr>
          <w:rFonts w:ascii="Times New Roman" w:hAnsi="Times New Roman"/>
          <w:sz w:val="18"/>
          <w:szCs w:val="20"/>
          <w:lang w:val="en-US"/>
        </w:rPr>
        <w:t>Bagishamol</w:t>
      </w:r>
      <w:proofErr w:type="spellEnd"/>
      <w:r w:rsidR="004072DA" w:rsidRPr="009C2C2F">
        <w:rPr>
          <w:rFonts w:ascii="Times New Roman" w:hAnsi="Times New Roman"/>
          <w:sz w:val="18"/>
          <w:szCs w:val="20"/>
          <w:lang w:val="en-US"/>
        </w:rPr>
        <w:t xml:space="preserve"> Street</w:t>
      </w:r>
    </w:p>
    <w:p w14:paraId="69400D1B" w14:textId="77777777" w:rsidR="009C2C2F" w:rsidRDefault="009C2C2F" w:rsidP="009C2C2F">
      <w:pPr>
        <w:tabs>
          <w:tab w:val="left" w:pos="3195"/>
        </w:tabs>
        <w:spacing w:after="0" w:line="240" w:lineRule="auto"/>
        <w:ind w:firstLine="284"/>
        <w:jc w:val="both"/>
        <w:rPr>
          <w:rFonts w:ascii="Times New Roman" w:hAnsi="Times New Roman"/>
          <w:sz w:val="20"/>
          <w:szCs w:val="20"/>
          <w:lang w:val="en-US"/>
        </w:rPr>
      </w:pPr>
    </w:p>
    <w:p w14:paraId="2727AF39" w14:textId="5BB5D1D7" w:rsidR="004072DA" w:rsidRPr="009C2C2F" w:rsidRDefault="004072DA" w:rsidP="009C2C2F">
      <w:pPr>
        <w:tabs>
          <w:tab w:val="left" w:pos="3195"/>
        </w:tabs>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We can see from Table 3.5 that after optimizing the phase and cycle of the traffic light installed at the intersection and on it, the throughput of the intersection has improved several times.</w:t>
      </w:r>
    </w:p>
    <w:p w14:paraId="3879E3FE" w14:textId="294F5ED2" w:rsidR="004072DA" w:rsidRPr="009C2C2F" w:rsidRDefault="009E2A01" w:rsidP="009C2C2F">
      <w:pPr>
        <w:tabs>
          <w:tab w:val="left" w:pos="3195"/>
        </w:tabs>
        <w:spacing w:after="0" w:line="240" w:lineRule="auto"/>
        <w:rPr>
          <w:rFonts w:ascii="Times New Roman" w:hAnsi="Times New Roman"/>
          <w:bCs/>
          <w:sz w:val="20"/>
          <w:szCs w:val="20"/>
          <w:lang w:val="en-US"/>
        </w:rPr>
      </w:pPr>
      <w:r w:rsidRPr="009C2C2F">
        <w:rPr>
          <w:rFonts w:ascii="Times New Roman" w:hAnsi="Times New Roman"/>
          <w:bCs/>
          <w:sz w:val="20"/>
          <w:szCs w:val="20"/>
          <w:lang w:val="en-US"/>
        </w:rPr>
        <w:t xml:space="preserve">       Geometric modifications at this intersection enable the optimization of traffic signal phases, the reduction of conflict points, and the minimization of vehicle dwell time at the intersection.</w:t>
      </w:r>
    </w:p>
    <w:p w14:paraId="3F2D5294" w14:textId="77777777" w:rsidR="00A51D14" w:rsidRPr="009C2C2F" w:rsidRDefault="00A51D14" w:rsidP="009C2C2F">
      <w:pPr>
        <w:tabs>
          <w:tab w:val="left" w:pos="3195"/>
        </w:tabs>
        <w:spacing w:after="0" w:line="240" w:lineRule="auto"/>
        <w:jc w:val="center"/>
        <w:rPr>
          <w:rFonts w:ascii="Times New Roman" w:hAnsi="Times New Roman"/>
          <w:b/>
          <w:sz w:val="18"/>
          <w:szCs w:val="20"/>
          <w:lang w:val="en-US"/>
        </w:rPr>
      </w:pPr>
    </w:p>
    <w:p w14:paraId="372C4949" w14:textId="31A6BE44" w:rsidR="004072DA" w:rsidRPr="009C2C2F" w:rsidRDefault="00A51D14" w:rsidP="009C2C2F">
      <w:pPr>
        <w:tabs>
          <w:tab w:val="left" w:pos="3195"/>
        </w:tabs>
        <w:spacing w:after="0" w:line="240" w:lineRule="auto"/>
        <w:jc w:val="center"/>
        <w:rPr>
          <w:rFonts w:ascii="Times New Roman" w:hAnsi="Times New Roman"/>
          <w:b/>
          <w:sz w:val="18"/>
          <w:szCs w:val="20"/>
          <w:lang w:val="en-US"/>
        </w:rPr>
      </w:pPr>
      <w:r w:rsidRPr="009C2C2F">
        <w:rPr>
          <w:rFonts w:ascii="Times New Roman" w:hAnsi="Times New Roman"/>
          <w:noProof/>
          <w:lang w:eastAsia="ru-RU"/>
        </w:rPr>
        <w:drawing>
          <wp:anchor distT="6096" distB="6096" distL="120396" distR="120396" simplePos="0" relativeHeight="251662848" behindDoc="1" locked="0" layoutInCell="1" allowOverlap="1" wp14:anchorId="5442D82A" wp14:editId="3738CA24">
            <wp:simplePos x="0" y="0"/>
            <wp:positionH relativeFrom="margin">
              <wp:posOffset>716280</wp:posOffset>
            </wp:positionH>
            <wp:positionV relativeFrom="paragraph">
              <wp:posOffset>1905000</wp:posOffset>
            </wp:positionV>
            <wp:extent cx="4434840" cy="2171700"/>
            <wp:effectExtent l="0" t="0" r="3810" b="0"/>
            <wp:wrapTopAndBottom/>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292EC9" w:rsidRPr="009C2C2F">
        <w:rPr>
          <w:rFonts w:ascii="Times New Roman" w:hAnsi="Times New Roman"/>
          <w:b/>
          <w:sz w:val="18"/>
          <w:szCs w:val="20"/>
          <w:lang w:val="en-US"/>
        </w:rPr>
        <w:t xml:space="preserve">TABLE 3. </w:t>
      </w:r>
      <w:r w:rsidR="004072DA" w:rsidRPr="009C2C2F">
        <w:rPr>
          <w:rFonts w:ascii="Times New Roman" w:hAnsi="Times New Roman"/>
          <w:sz w:val="18"/>
          <w:szCs w:val="20"/>
          <w:lang w:val="en-US"/>
        </w:rPr>
        <w:t xml:space="preserve">The results of the computer model of the proposed </w:t>
      </w:r>
      <w:r w:rsidR="009E2A01" w:rsidRPr="009C2C2F">
        <w:rPr>
          <w:rFonts w:ascii="Times New Roman" w:hAnsi="Times New Roman"/>
          <w:sz w:val="18"/>
          <w:szCs w:val="20"/>
          <w:lang w:val="en-US"/>
        </w:rPr>
        <w:t xml:space="preserve">crossroad </w:t>
      </w:r>
      <w:r w:rsidR="004072DA" w:rsidRPr="009C2C2F">
        <w:rPr>
          <w:rFonts w:ascii="Times New Roman" w:hAnsi="Times New Roman"/>
          <w:sz w:val="18"/>
          <w:szCs w:val="20"/>
          <w:lang w:val="en-US"/>
        </w:rPr>
        <w:t xml:space="preserve">of Tashkent public highway, University Street and </w:t>
      </w:r>
      <w:proofErr w:type="spellStart"/>
      <w:r w:rsidR="004072DA" w:rsidRPr="009C2C2F">
        <w:rPr>
          <w:rFonts w:ascii="Times New Roman" w:hAnsi="Times New Roman"/>
          <w:sz w:val="18"/>
          <w:szCs w:val="20"/>
          <w:lang w:val="en-US"/>
        </w:rPr>
        <w:t>Bogishamol</w:t>
      </w:r>
      <w:proofErr w:type="spellEnd"/>
      <w:r w:rsidR="004072DA" w:rsidRPr="009C2C2F">
        <w:rPr>
          <w:rFonts w:ascii="Times New Roman" w:hAnsi="Times New Roman"/>
          <w:sz w:val="18"/>
          <w:szCs w:val="20"/>
          <w:lang w:val="en-US"/>
        </w:rPr>
        <w:t xml:space="preserve"> Street</w:t>
      </w:r>
    </w:p>
    <w:tbl>
      <w:tblPr>
        <w:tblW w:w="9028" w:type="dxa"/>
        <w:tblInd w:w="-10" w:type="dxa"/>
        <w:tblLook w:val="04A0" w:firstRow="1" w:lastRow="0" w:firstColumn="1" w:lastColumn="0" w:noHBand="0" w:noVBand="1"/>
      </w:tblPr>
      <w:tblGrid>
        <w:gridCol w:w="910"/>
        <w:gridCol w:w="5217"/>
        <w:gridCol w:w="2901"/>
      </w:tblGrid>
      <w:tr w:rsidR="004072DA" w:rsidRPr="009C2C2F" w14:paraId="34F6BB2F" w14:textId="77777777" w:rsidTr="00292EC9">
        <w:trPr>
          <w:trHeight w:val="326"/>
        </w:trPr>
        <w:tc>
          <w:tcPr>
            <w:tcW w:w="910" w:type="dxa"/>
            <w:tcBorders>
              <w:top w:val="single" w:sz="8" w:space="0" w:color="auto"/>
              <w:left w:val="single" w:sz="8" w:space="0" w:color="auto"/>
              <w:bottom w:val="single" w:sz="8" w:space="0" w:color="auto"/>
              <w:right w:val="nil"/>
            </w:tcBorders>
            <w:vAlign w:val="center"/>
            <w:hideMark/>
          </w:tcPr>
          <w:p w14:paraId="39045055" w14:textId="77777777" w:rsidR="004072DA" w:rsidRPr="009C2C2F" w:rsidRDefault="004072DA" w:rsidP="009C2C2F">
            <w:pPr>
              <w:spacing w:after="0" w:line="240" w:lineRule="auto"/>
              <w:jc w:val="center"/>
              <w:rPr>
                <w:rFonts w:ascii="Times New Roman" w:hAnsi="Times New Roman"/>
                <w:color w:val="000000"/>
                <w:sz w:val="18"/>
                <w:szCs w:val="20"/>
                <w:lang w:val="en-US"/>
              </w:rPr>
            </w:pPr>
            <w:r w:rsidRPr="009C2C2F">
              <w:rPr>
                <w:rFonts w:ascii="Times New Roman" w:hAnsi="Times New Roman"/>
                <w:color w:val="000000"/>
                <w:sz w:val="18"/>
                <w:szCs w:val="20"/>
              </w:rPr>
              <w:t>№</w:t>
            </w:r>
          </w:p>
        </w:tc>
        <w:tc>
          <w:tcPr>
            <w:tcW w:w="5217" w:type="dxa"/>
            <w:tcBorders>
              <w:top w:val="single" w:sz="4" w:space="0" w:color="auto"/>
              <w:left w:val="single" w:sz="4" w:space="0" w:color="auto"/>
              <w:bottom w:val="single" w:sz="4" w:space="0" w:color="auto"/>
              <w:right w:val="single" w:sz="4" w:space="0" w:color="auto"/>
            </w:tcBorders>
            <w:vAlign w:val="center"/>
            <w:hideMark/>
          </w:tcPr>
          <w:p w14:paraId="758AAC69" w14:textId="77777777" w:rsidR="004072DA" w:rsidRPr="009C2C2F" w:rsidRDefault="004072DA" w:rsidP="009C2C2F">
            <w:pPr>
              <w:spacing w:after="0" w:line="240" w:lineRule="auto"/>
              <w:jc w:val="center"/>
              <w:rPr>
                <w:rFonts w:ascii="Times New Roman" w:hAnsi="Times New Roman"/>
                <w:sz w:val="18"/>
                <w:szCs w:val="20"/>
                <w:lang w:val="en-US"/>
              </w:rPr>
            </w:pPr>
            <w:r w:rsidRPr="009C2C2F">
              <w:rPr>
                <w:rFonts w:ascii="Times New Roman" w:hAnsi="Times New Roman"/>
                <w:sz w:val="18"/>
                <w:szCs w:val="20"/>
                <w:lang w:val="en-US"/>
              </w:rPr>
              <w:t>Indicators</w:t>
            </w:r>
          </w:p>
        </w:tc>
        <w:tc>
          <w:tcPr>
            <w:tcW w:w="2901" w:type="dxa"/>
            <w:tcBorders>
              <w:top w:val="single" w:sz="4" w:space="0" w:color="auto"/>
              <w:left w:val="nil"/>
              <w:bottom w:val="single" w:sz="4" w:space="0" w:color="auto"/>
              <w:right w:val="single" w:sz="4" w:space="0" w:color="auto"/>
            </w:tcBorders>
            <w:vAlign w:val="center"/>
            <w:hideMark/>
          </w:tcPr>
          <w:p w14:paraId="640528AF" w14:textId="4DB22583" w:rsidR="004072DA" w:rsidRPr="009C2C2F" w:rsidRDefault="004072DA" w:rsidP="009C2C2F">
            <w:pPr>
              <w:spacing w:after="0" w:line="240" w:lineRule="auto"/>
              <w:jc w:val="center"/>
              <w:rPr>
                <w:rFonts w:ascii="Times New Roman" w:hAnsi="Times New Roman"/>
                <w:sz w:val="18"/>
                <w:szCs w:val="20"/>
                <w:lang w:val="en-US"/>
              </w:rPr>
            </w:pPr>
            <w:r w:rsidRPr="009C2C2F">
              <w:rPr>
                <w:rFonts w:ascii="Times New Roman" w:hAnsi="Times New Roman"/>
                <w:sz w:val="18"/>
                <w:szCs w:val="20"/>
                <w:lang w:val="en-US"/>
              </w:rPr>
              <w:t>Proposed condition</w:t>
            </w:r>
          </w:p>
        </w:tc>
      </w:tr>
      <w:tr w:rsidR="004072DA" w:rsidRPr="009C2C2F" w14:paraId="22D86A90" w14:textId="77777777" w:rsidTr="00292EC9">
        <w:trPr>
          <w:trHeight w:val="274"/>
        </w:trPr>
        <w:tc>
          <w:tcPr>
            <w:tcW w:w="910" w:type="dxa"/>
            <w:tcBorders>
              <w:top w:val="nil"/>
              <w:left w:val="single" w:sz="8" w:space="0" w:color="auto"/>
              <w:bottom w:val="single" w:sz="8" w:space="0" w:color="auto"/>
              <w:right w:val="nil"/>
            </w:tcBorders>
            <w:vAlign w:val="center"/>
            <w:hideMark/>
          </w:tcPr>
          <w:p w14:paraId="7877CC58" w14:textId="77777777" w:rsidR="004072DA" w:rsidRPr="009C2C2F" w:rsidRDefault="004072DA" w:rsidP="009C2C2F">
            <w:pPr>
              <w:spacing w:after="0" w:line="240" w:lineRule="auto"/>
              <w:jc w:val="center"/>
              <w:rPr>
                <w:rFonts w:ascii="Times New Roman" w:hAnsi="Times New Roman"/>
                <w:color w:val="000000"/>
                <w:sz w:val="18"/>
                <w:szCs w:val="20"/>
                <w:lang w:val="en-US"/>
              </w:rPr>
            </w:pPr>
            <w:r w:rsidRPr="009C2C2F">
              <w:rPr>
                <w:rFonts w:ascii="Times New Roman" w:hAnsi="Times New Roman"/>
                <w:color w:val="000000"/>
                <w:sz w:val="18"/>
                <w:szCs w:val="20"/>
              </w:rPr>
              <w:t>1.</w:t>
            </w:r>
          </w:p>
        </w:tc>
        <w:tc>
          <w:tcPr>
            <w:tcW w:w="5217" w:type="dxa"/>
            <w:tcBorders>
              <w:top w:val="nil"/>
              <w:left w:val="single" w:sz="4" w:space="0" w:color="auto"/>
              <w:bottom w:val="single" w:sz="4" w:space="0" w:color="auto"/>
              <w:right w:val="single" w:sz="4" w:space="0" w:color="auto"/>
            </w:tcBorders>
            <w:vAlign w:val="center"/>
            <w:hideMark/>
          </w:tcPr>
          <w:p w14:paraId="26E736BE" w14:textId="77777777" w:rsidR="004072DA" w:rsidRPr="009C2C2F" w:rsidRDefault="004072DA" w:rsidP="009C2C2F">
            <w:pPr>
              <w:spacing w:after="0" w:line="240" w:lineRule="auto"/>
              <w:rPr>
                <w:rFonts w:ascii="Times New Roman" w:hAnsi="Times New Roman"/>
                <w:sz w:val="18"/>
                <w:szCs w:val="20"/>
                <w:lang w:val="en-US"/>
              </w:rPr>
            </w:pPr>
            <w:r w:rsidRPr="009C2C2F">
              <w:rPr>
                <w:rFonts w:ascii="Times New Roman" w:hAnsi="Times New Roman"/>
                <w:sz w:val="18"/>
                <w:szCs w:val="20"/>
              </w:rPr>
              <w:t xml:space="preserve">Level </w:t>
            </w:r>
            <w:proofErr w:type="spellStart"/>
            <w:r w:rsidRPr="009C2C2F">
              <w:rPr>
                <w:rFonts w:ascii="Times New Roman" w:hAnsi="Times New Roman"/>
                <w:sz w:val="18"/>
                <w:szCs w:val="20"/>
              </w:rPr>
              <w:t>of</w:t>
            </w:r>
            <w:proofErr w:type="spellEnd"/>
            <w:r w:rsidRPr="009C2C2F">
              <w:rPr>
                <w:rFonts w:ascii="Times New Roman" w:hAnsi="Times New Roman"/>
                <w:sz w:val="18"/>
                <w:szCs w:val="20"/>
              </w:rPr>
              <w:t xml:space="preserve"> Service (LOS)</w:t>
            </w:r>
          </w:p>
        </w:tc>
        <w:tc>
          <w:tcPr>
            <w:tcW w:w="2901" w:type="dxa"/>
            <w:tcBorders>
              <w:top w:val="nil"/>
              <w:left w:val="nil"/>
              <w:bottom w:val="single" w:sz="4" w:space="0" w:color="auto"/>
              <w:right w:val="single" w:sz="4" w:space="0" w:color="auto"/>
            </w:tcBorders>
            <w:vAlign w:val="center"/>
            <w:hideMark/>
          </w:tcPr>
          <w:p w14:paraId="0F2BEAB9" w14:textId="77777777" w:rsidR="004072DA" w:rsidRPr="009C2C2F" w:rsidRDefault="004072DA" w:rsidP="009C2C2F">
            <w:pPr>
              <w:spacing w:after="0" w:line="240" w:lineRule="auto"/>
              <w:jc w:val="center"/>
              <w:rPr>
                <w:rFonts w:ascii="Times New Roman" w:hAnsi="Times New Roman"/>
                <w:b/>
                <w:bCs/>
                <w:sz w:val="18"/>
                <w:szCs w:val="20"/>
                <w:lang w:val="en-US"/>
              </w:rPr>
            </w:pPr>
            <w:r w:rsidRPr="009C2C2F">
              <w:rPr>
                <w:rFonts w:ascii="Times New Roman" w:hAnsi="Times New Roman"/>
                <w:b/>
                <w:bCs/>
                <w:sz w:val="18"/>
                <w:szCs w:val="20"/>
              </w:rPr>
              <w:t>B</w:t>
            </w:r>
          </w:p>
        </w:tc>
      </w:tr>
      <w:tr w:rsidR="004072DA" w:rsidRPr="009C2C2F" w14:paraId="5060CF46" w14:textId="77777777" w:rsidTr="00292EC9">
        <w:trPr>
          <w:trHeight w:val="117"/>
        </w:trPr>
        <w:tc>
          <w:tcPr>
            <w:tcW w:w="910" w:type="dxa"/>
            <w:tcBorders>
              <w:top w:val="nil"/>
              <w:left w:val="single" w:sz="8" w:space="0" w:color="auto"/>
              <w:bottom w:val="single" w:sz="8" w:space="0" w:color="auto"/>
              <w:right w:val="nil"/>
            </w:tcBorders>
            <w:vAlign w:val="center"/>
            <w:hideMark/>
          </w:tcPr>
          <w:p w14:paraId="637CE85B" w14:textId="77777777" w:rsidR="004072DA" w:rsidRPr="009C2C2F" w:rsidRDefault="004072DA" w:rsidP="009C2C2F">
            <w:pPr>
              <w:spacing w:after="0" w:line="240" w:lineRule="auto"/>
              <w:jc w:val="center"/>
              <w:rPr>
                <w:rFonts w:ascii="Times New Roman" w:hAnsi="Times New Roman"/>
                <w:color w:val="000000"/>
                <w:sz w:val="18"/>
                <w:szCs w:val="20"/>
                <w:lang w:val="en-US"/>
              </w:rPr>
            </w:pPr>
            <w:r w:rsidRPr="009C2C2F">
              <w:rPr>
                <w:rFonts w:ascii="Times New Roman" w:hAnsi="Times New Roman"/>
                <w:color w:val="000000"/>
                <w:sz w:val="18"/>
                <w:szCs w:val="20"/>
              </w:rPr>
              <w:t>2.</w:t>
            </w:r>
          </w:p>
        </w:tc>
        <w:tc>
          <w:tcPr>
            <w:tcW w:w="5217" w:type="dxa"/>
            <w:tcBorders>
              <w:top w:val="nil"/>
              <w:left w:val="single" w:sz="4" w:space="0" w:color="auto"/>
              <w:bottom w:val="single" w:sz="4" w:space="0" w:color="auto"/>
              <w:right w:val="single" w:sz="4" w:space="0" w:color="auto"/>
            </w:tcBorders>
            <w:vAlign w:val="center"/>
            <w:hideMark/>
          </w:tcPr>
          <w:p w14:paraId="49EAE74A" w14:textId="77777777" w:rsidR="004072DA" w:rsidRPr="009C2C2F" w:rsidRDefault="004072DA" w:rsidP="009C2C2F">
            <w:pPr>
              <w:spacing w:after="0" w:line="240" w:lineRule="auto"/>
              <w:rPr>
                <w:rFonts w:ascii="Times New Roman" w:hAnsi="Times New Roman"/>
                <w:sz w:val="18"/>
                <w:szCs w:val="20"/>
                <w:lang w:val="en-US"/>
              </w:rPr>
            </w:pPr>
            <w:proofErr w:type="spellStart"/>
            <w:r w:rsidRPr="009C2C2F">
              <w:rPr>
                <w:rFonts w:ascii="Times New Roman" w:hAnsi="Times New Roman"/>
                <w:sz w:val="18"/>
                <w:szCs w:val="20"/>
              </w:rPr>
              <w:t>Average</w:t>
            </w:r>
            <w:proofErr w:type="spellEnd"/>
            <w:r w:rsidRPr="009C2C2F">
              <w:rPr>
                <w:rFonts w:ascii="Times New Roman" w:hAnsi="Times New Roman"/>
                <w:sz w:val="18"/>
                <w:szCs w:val="20"/>
              </w:rPr>
              <w:t xml:space="preserve"> </w:t>
            </w:r>
            <w:proofErr w:type="spellStart"/>
            <w:r w:rsidRPr="009C2C2F">
              <w:rPr>
                <w:rFonts w:ascii="Times New Roman" w:hAnsi="Times New Roman"/>
                <w:sz w:val="18"/>
                <w:szCs w:val="20"/>
              </w:rPr>
              <w:t>Latency</w:t>
            </w:r>
            <w:proofErr w:type="spellEnd"/>
            <w:r w:rsidRPr="009C2C2F">
              <w:rPr>
                <w:rFonts w:ascii="Times New Roman" w:hAnsi="Times New Roman"/>
                <w:sz w:val="18"/>
                <w:szCs w:val="20"/>
              </w:rPr>
              <w:t xml:space="preserve"> (</w:t>
            </w:r>
            <w:proofErr w:type="spellStart"/>
            <w:r w:rsidRPr="009C2C2F">
              <w:rPr>
                <w:rFonts w:ascii="Times New Roman" w:hAnsi="Times New Roman"/>
                <w:sz w:val="18"/>
                <w:szCs w:val="20"/>
              </w:rPr>
              <w:t>sec</w:t>
            </w:r>
            <w:proofErr w:type="spellEnd"/>
            <w:r w:rsidRPr="009C2C2F">
              <w:rPr>
                <w:rFonts w:ascii="Times New Roman" w:hAnsi="Times New Roman"/>
                <w:sz w:val="18"/>
                <w:szCs w:val="20"/>
              </w:rPr>
              <w:t>)</w:t>
            </w:r>
          </w:p>
        </w:tc>
        <w:tc>
          <w:tcPr>
            <w:tcW w:w="2901" w:type="dxa"/>
            <w:tcBorders>
              <w:top w:val="nil"/>
              <w:left w:val="nil"/>
              <w:bottom w:val="single" w:sz="4" w:space="0" w:color="auto"/>
              <w:right w:val="single" w:sz="4" w:space="0" w:color="auto"/>
            </w:tcBorders>
            <w:vAlign w:val="center"/>
            <w:hideMark/>
          </w:tcPr>
          <w:p w14:paraId="53B7E1DD" w14:textId="77777777" w:rsidR="004072DA" w:rsidRPr="009C2C2F" w:rsidRDefault="004072DA" w:rsidP="009C2C2F">
            <w:pPr>
              <w:spacing w:after="0" w:line="240" w:lineRule="auto"/>
              <w:jc w:val="center"/>
              <w:rPr>
                <w:rFonts w:ascii="Times New Roman" w:hAnsi="Times New Roman"/>
                <w:b/>
                <w:bCs/>
                <w:sz w:val="18"/>
                <w:szCs w:val="20"/>
                <w:lang w:val="en-US"/>
              </w:rPr>
            </w:pPr>
            <w:r w:rsidRPr="009C2C2F">
              <w:rPr>
                <w:rFonts w:ascii="Times New Roman" w:hAnsi="Times New Roman"/>
                <w:b/>
                <w:bCs/>
                <w:sz w:val="18"/>
                <w:szCs w:val="20"/>
              </w:rPr>
              <w:t>19,8</w:t>
            </w:r>
          </w:p>
        </w:tc>
      </w:tr>
      <w:tr w:rsidR="004072DA" w:rsidRPr="009C2C2F" w14:paraId="656DA9AD" w14:textId="77777777" w:rsidTr="00292EC9">
        <w:trPr>
          <w:trHeight w:val="164"/>
        </w:trPr>
        <w:tc>
          <w:tcPr>
            <w:tcW w:w="910" w:type="dxa"/>
            <w:tcBorders>
              <w:top w:val="nil"/>
              <w:left w:val="single" w:sz="8" w:space="0" w:color="auto"/>
              <w:bottom w:val="single" w:sz="8" w:space="0" w:color="auto"/>
              <w:right w:val="nil"/>
            </w:tcBorders>
            <w:vAlign w:val="center"/>
            <w:hideMark/>
          </w:tcPr>
          <w:p w14:paraId="2CFC912A" w14:textId="77777777" w:rsidR="004072DA" w:rsidRPr="009C2C2F" w:rsidRDefault="004072DA" w:rsidP="009C2C2F">
            <w:pPr>
              <w:spacing w:after="0" w:line="240" w:lineRule="auto"/>
              <w:jc w:val="center"/>
              <w:rPr>
                <w:rFonts w:ascii="Times New Roman" w:hAnsi="Times New Roman"/>
                <w:color w:val="000000"/>
                <w:sz w:val="18"/>
                <w:szCs w:val="20"/>
                <w:lang w:val="en-US"/>
              </w:rPr>
            </w:pPr>
            <w:r w:rsidRPr="009C2C2F">
              <w:rPr>
                <w:rFonts w:ascii="Times New Roman" w:hAnsi="Times New Roman"/>
                <w:color w:val="000000"/>
                <w:sz w:val="18"/>
                <w:szCs w:val="20"/>
              </w:rPr>
              <w:t>3.</w:t>
            </w:r>
          </w:p>
        </w:tc>
        <w:tc>
          <w:tcPr>
            <w:tcW w:w="5217" w:type="dxa"/>
            <w:tcBorders>
              <w:top w:val="nil"/>
              <w:left w:val="single" w:sz="4" w:space="0" w:color="auto"/>
              <w:bottom w:val="single" w:sz="4" w:space="0" w:color="auto"/>
              <w:right w:val="single" w:sz="4" w:space="0" w:color="auto"/>
            </w:tcBorders>
            <w:vAlign w:val="center"/>
            <w:hideMark/>
          </w:tcPr>
          <w:p w14:paraId="7059BED6" w14:textId="77777777" w:rsidR="004072DA" w:rsidRPr="009C2C2F" w:rsidRDefault="004072DA" w:rsidP="009C2C2F">
            <w:pPr>
              <w:spacing w:after="0" w:line="240" w:lineRule="auto"/>
              <w:rPr>
                <w:rFonts w:ascii="Times New Roman" w:hAnsi="Times New Roman"/>
                <w:sz w:val="18"/>
                <w:szCs w:val="20"/>
                <w:lang w:val="en-US"/>
              </w:rPr>
            </w:pPr>
            <w:proofErr w:type="spellStart"/>
            <w:r w:rsidRPr="009C2C2F">
              <w:rPr>
                <w:rFonts w:ascii="Times New Roman" w:hAnsi="Times New Roman"/>
                <w:sz w:val="18"/>
                <w:szCs w:val="20"/>
              </w:rPr>
              <w:t>Traffic</w:t>
            </w:r>
            <w:proofErr w:type="spellEnd"/>
            <w:r w:rsidRPr="009C2C2F">
              <w:rPr>
                <w:rFonts w:ascii="Times New Roman" w:hAnsi="Times New Roman"/>
                <w:sz w:val="18"/>
                <w:szCs w:val="20"/>
              </w:rPr>
              <w:t xml:space="preserve"> </w:t>
            </w:r>
            <w:proofErr w:type="spellStart"/>
            <w:r w:rsidRPr="009C2C2F">
              <w:rPr>
                <w:rFonts w:ascii="Times New Roman" w:hAnsi="Times New Roman"/>
                <w:sz w:val="18"/>
                <w:szCs w:val="20"/>
              </w:rPr>
              <w:t>Length</w:t>
            </w:r>
            <w:proofErr w:type="spellEnd"/>
            <w:r w:rsidRPr="009C2C2F">
              <w:rPr>
                <w:rFonts w:ascii="Times New Roman" w:hAnsi="Times New Roman"/>
                <w:sz w:val="18"/>
                <w:szCs w:val="20"/>
              </w:rPr>
              <w:t xml:space="preserve"> (M)</w:t>
            </w:r>
          </w:p>
        </w:tc>
        <w:tc>
          <w:tcPr>
            <w:tcW w:w="2901" w:type="dxa"/>
            <w:tcBorders>
              <w:top w:val="nil"/>
              <w:left w:val="nil"/>
              <w:bottom w:val="single" w:sz="4" w:space="0" w:color="auto"/>
              <w:right w:val="single" w:sz="4" w:space="0" w:color="auto"/>
            </w:tcBorders>
            <w:vAlign w:val="center"/>
            <w:hideMark/>
          </w:tcPr>
          <w:p w14:paraId="3DFB1BFE" w14:textId="77777777" w:rsidR="004072DA" w:rsidRPr="009C2C2F" w:rsidRDefault="004072DA" w:rsidP="009C2C2F">
            <w:pPr>
              <w:spacing w:after="0" w:line="240" w:lineRule="auto"/>
              <w:jc w:val="center"/>
              <w:rPr>
                <w:rFonts w:ascii="Times New Roman" w:hAnsi="Times New Roman"/>
                <w:b/>
                <w:bCs/>
                <w:sz w:val="18"/>
                <w:szCs w:val="20"/>
                <w:lang w:val="en-US"/>
              </w:rPr>
            </w:pPr>
            <w:r w:rsidRPr="009C2C2F">
              <w:rPr>
                <w:rFonts w:ascii="Times New Roman" w:hAnsi="Times New Roman"/>
                <w:b/>
                <w:bCs/>
                <w:sz w:val="18"/>
                <w:szCs w:val="20"/>
                <w:lang w:val="en-US"/>
              </w:rPr>
              <w:t>113,31</w:t>
            </w:r>
          </w:p>
        </w:tc>
      </w:tr>
      <w:tr w:rsidR="004072DA" w:rsidRPr="009C2C2F" w14:paraId="2915CC83" w14:textId="77777777" w:rsidTr="00292EC9">
        <w:trPr>
          <w:trHeight w:val="182"/>
        </w:trPr>
        <w:tc>
          <w:tcPr>
            <w:tcW w:w="910" w:type="dxa"/>
            <w:tcBorders>
              <w:top w:val="nil"/>
              <w:left w:val="single" w:sz="8" w:space="0" w:color="auto"/>
              <w:bottom w:val="single" w:sz="8" w:space="0" w:color="auto"/>
              <w:right w:val="nil"/>
            </w:tcBorders>
            <w:vAlign w:val="center"/>
            <w:hideMark/>
          </w:tcPr>
          <w:p w14:paraId="3B1339D9" w14:textId="77777777" w:rsidR="004072DA" w:rsidRPr="009C2C2F" w:rsidRDefault="004072DA" w:rsidP="009C2C2F">
            <w:pPr>
              <w:spacing w:after="0" w:line="240" w:lineRule="auto"/>
              <w:jc w:val="center"/>
              <w:rPr>
                <w:rFonts w:ascii="Times New Roman" w:hAnsi="Times New Roman"/>
                <w:color w:val="000000"/>
                <w:sz w:val="18"/>
                <w:szCs w:val="20"/>
                <w:lang w:val="en-US"/>
              </w:rPr>
            </w:pPr>
            <w:r w:rsidRPr="009C2C2F">
              <w:rPr>
                <w:rFonts w:ascii="Times New Roman" w:hAnsi="Times New Roman"/>
                <w:color w:val="000000"/>
                <w:sz w:val="18"/>
                <w:szCs w:val="20"/>
              </w:rPr>
              <w:t>4.</w:t>
            </w:r>
          </w:p>
        </w:tc>
        <w:tc>
          <w:tcPr>
            <w:tcW w:w="5217" w:type="dxa"/>
            <w:tcBorders>
              <w:top w:val="nil"/>
              <w:left w:val="single" w:sz="4" w:space="0" w:color="auto"/>
              <w:bottom w:val="single" w:sz="4" w:space="0" w:color="auto"/>
              <w:right w:val="single" w:sz="4" w:space="0" w:color="auto"/>
            </w:tcBorders>
            <w:vAlign w:val="center"/>
            <w:hideMark/>
          </w:tcPr>
          <w:p w14:paraId="6B9F182A" w14:textId="77777777" w:rsidR="004072DA" w:rsidRPr="009C2C2F" w:rsidRDefault="004072DA" w:rsidP="009C2C2F">
            <w:pPr>
              <w:spacing w:after="0" w:line="240" w:lineRule="auto"/>
              <w:rPr>
                <w:rFonts w:ascii="Times New Roman" w:hAnsi="Times New Roman"/>
                <w:sz w:val="18"/>
                <w:szCs w:val="20"/>
                <w:lang w:val="en-US"/>
              </w:rPr>
            </w:pPr>
            <w:r w:rsidRPr="009C2C2F">
              <w:rPr>
                <w:rFonts w:ascii="Times New Roman" w:hAnsi="Times New Roman"/>
                <w:sz w:val="18"/>
                <w:szCs w:val="20"/>
                <w:lang w:val="en-US"/>
              </w:rPr>
              <w:t>Number of vehicles</w:t>
            </w:r>
          </w:p>
        </w:tc>
        <w:tc>
          <w:tcPr>
            <w:tcW w:w="2901" w:type="dxa"/>
            <w:tcBorders>
              <w:top w:val="nil"/>
              <w:left w:val="nil"/>
              <w:bottom w:val="single" w:sz="4" w:space="0" w:color="auto"/>
              <w:right w:val="single" w:sz="4" w:space="0" w:color="auto"/>
            </w:tcBorders>
            <w:vAlign w:val="center"/>
            <w:hideMark/>
          </w:tcPr>
          <w:p w14:paraId="516EF765" w14:textId="77777777" w:rsidR="004072DA" w:rsidRPr="009C2C2F" w:rsidRDefault="004072DA" w:rsidP="009C2C2F">
            <w:pPr>
              <w:spacing w:after="0" w:line="240" w:lineRule="auto"/>
              <w:jc w:val="center"/>
              <w:rPr>
                <w:rFonts w:ascii="Times New Roman" w:hAnsi="Times New Roman"/>
                <w:b/>
                <w:bCs/>
                <w:sz w:val="18"/>
                <w:szCs w:val="20"/>
                <w:lang w:val="en-US"/>
              </w:rPr>
            </w:pPr>
            <w:r w:rsidRPr="009C2C2F">
              <w:rPr>
                <w:rFonts w:ascii="Times New Roman" w:hAnsi="Times New Roman"/>
                <w:b/>
                <w:bCs/>
                <w:sz w:val="18"/>
                <w:szCs w:val="20"/>
              </w:rPr>
              <w:t>7598</w:t>
            </w:r>
          </w:p>
        </w:tc>
      </w:tr>
      <w:tr w:rsidR="004072DA" w:rsidRPr="009C2C2F" w14:paraId="1CD26C0D" w14:textId="77777777" w:rsidTr="00292EC9">
        <w:trPr>
          <w:trHeight w:val="216"/>
        </w:trPr>
        <w:tc>
          <w:tcPr>
            <w:tcW w:w="910" w:type="dxa"/>
            <w:tcBorders>
              <w:top w:val="nil"/>
              <w:left w:val="single" w:sz="8" w:space="0" w:color="auto"/>
              <w:bottom w:val="single" w:sz="8" w:space="0" w:color="auto"/>
              <w:right w:val="nil"/>
            </w:tcBorders>
            <w:vAlign w:val="center"/>
            <w:hideMark/>
          </w:tcPr>
          <w:p w14:paraId="445389DE" w14:textId="77777777" w:rsidR="004072DA" w:rsidRPr="009C2C2F" w:rsidRDefault="004072DA" w:rsidP="009C2C2F">
            <w:pPr>
              <w:spacing w:after="0" w:line="240" w:lineRule="auto"/>
              <w:jc w:val="center"/>
              <w:rPr>
                <w:rFonts w:ascii="Times New Roman" w:hAnsi="Times New Roman"/>
                <w:color w:val="000000"/>
                <w:sz w:val="18"/>
                <w:szCs w:val="20"/>
                <w:lang w:val="en-US"/>
              </w:rPr>
            </w:pPr>
            <w:r w:rsidRPr="009C2C2F">
              <w:rPr>
                <w:rFonts w:ascii="Times New Roman" w:hAnsi="Times New Roman"/>
                <w:color w:val="000000"/>
                <w:sz w:val="18"/>
                <w:szCs w:val="20"/>
              </w:rPr>
              <w:t>5.</w:t>
            </w:r>
          </w:p>
        </w:tc>
        <w:tc>
          <w:tcPr>
            <w:tcW w:w="5217" w:type="dxa"/>
            <w:tcBorders>
              <w:top w:val="nil"/>
              <w:left w:val="single" w:sz="4" w:space="0" w:color="auto"/>
              <w:bottom w:val="single" w:sz="4" w:space="0" w:color="auto"/>
              <w:right w:val="single" w:sz="4" w:space="0" w:color="auto"/>
            </w:tcBorders>
            <w:vAlign w:val="center"/>
            <w:hideMark/>
          </w:tcPr>
          <w:p w14:paraId="53DCE00A" w14:textId="77777777" w:rsidR="004072DA" w:rsidRPr="009C2C2F" w:rsidRDefault="004072DA" w:rsidP="009C2C2F">
            <w:pPr>
              <w:spacing w:after="0" w:line="240" w:lineRule="auto"/>
              <w:rPr>
                <w:rFonts w:ascii="Times New Roman" w:hAnsi="Times New Roman"/>
                <w:sz w:val="18"/>
                <w:szCs w:val="20"/>
                <w:lang w:val="en-US"/>
              </w:rPr>
            </w:pPr>
            <w:r w:rsidRPr="009C2C2F">
              <w:rPr>
                <w:rFonts w:ascii="Times New Roman" w:hAnsi="Times New Roman"/>
                <w:sz w:val="18"/>
                <w:szCs w:val="20"/>
                <w:lang w:val="en-US"/>
              </w:rPr>
              <w:t>Fuel consumption (L)</w:t>
            </w:r>
          </w:p>
        </w:tc>
        <w:tc>
          <w:tcPr>
            <w:tcW w:w="2901" w:type="dxa"/>
            <w:tcBorders>
              <w:top w:val="nil"/>
              <w:left w:val="nil"/>
              <w:bottom w:val="single" w:sz="4" w:space="0" w:color="auto"/>
              <w:right w:val="single" w:sz="4" w:space="0" w:color="auto"/>
            </w:tcBorders>
            <w:vAlign w:val="center"/>
            <w:hideMark/>
          </w:tcPr>
          <w:p w14:paraId="5B8BCA08" w14:textId="77777777" w:rsidR="004072DA" w:rsidRPr="009C2C2F" w:rsidRDefault="004072DA" w:rsidP="009C2C2F">
            <w:pPr>
              <w:spacing w:after="0" w:line="240" w:lineRule="auto"/>
              <w:jc w:val="center"/>
              <w:rPr>
                <w:rFonts w:ascii="Times New Roman" w:hAnsi="Times New Roman"/>
                <w:b/>
                <w:bCs/>
                <w:sz w:val="18"/>
                <w:szCs w:val="20"/>
                <w:lang w:val="en-US"/>
              </w:rPr>
            </w:pPr>
            <w:r w:rsidRPr="009C2C2F">
              <w:rPr>
                <w:rFonts w:ascii="Times New Roman" w:hAnsi="Times New Roman"/>
                <w:b/>
                <w:bCs/>
                <w:sz w:val="18"/>
                <w:szCs w:val="20"/>
                <w:lang w:val="en-US"/>
              </w:rPr>
              <w:t>608,773</w:t>
            </w:r>
          </w:p>
        </w:tc>
      </w:tr>
      <w:tr w:rsidR="004072DA" w:rsidRPr="009C2C2F" w14:paraId="0371485A" w14:textId="77777777" w:rsidTr="00292EC9">
        <w:trPr>
          <w:trHeight w:val="262"/>
        </w:trPr>
        <w:tc>
          <w:tcPr>
            <w:tcW w:w="910" w:type="dxa"/>
            <w:tcBorders>
              <w:top w:val="nil"/>
              <w:left w:val="single" w:sz="8" w:space="0" w:color="auto"/>
              <w:bottom w:val="single" w:sz="8" w:space="0" w:color="auto"/>
              <w:right w:val="nil"/>
            </w:tcBorders>
            <w:vAlign w:val="center"/>
            <w:hideMark/>
          </w:tcPr>
          <w:p w14:paraId="4F87EBB7" w14:textId="77777777" w:rsidR="004072DA" w:rsidRPr="009C2C2F" w:rsidRDefault="004072DA" w:rsidP="009C2C2F">
            <w:pPr>
              <w:spacing w:after="0" w:line="240" w:lineRule="auto"/>
              <w:jc w:val="center"/>
              <w:rPr>
                <w:rFonts w:ascii="Times New Roman" w:hAnsi="Times New Roman"/>
                <w:color w:val="000000"/>
                <w:sz w:val="18"/>
                <w:szCs w:val="20"/>
                <w:lang w:val="en-US"/>
              </w:rPr>
            </w:pPr>
            <w:r w:rsidRPr="009C2C2F">
              <w:rPr>
                <w:rFonts w:ascii="Times New Roman" w:hAnsi="Times New Roman"/>
                <w:color w:val="000000"/>
                <w:sz w:val="18"/>
                <w:szCs w:val="20"/>
              </w:rPr>
              <w:t>6.</w:t>
            </w:r>
          </w:p>
        </w:tc>
        <w:tc>
          <w:tcPr>
            <w:tcW w:w="5217" w:type="dxa"/>
            <w:tcBorders>
              <w:top w:val="nil"/>
              <w:left w:val="single" w:sz="4" w:space="0" w:color="auto"/>
              <w:bottom w:val="single" w:sz="4" w:space="0" w:color="auto"/>
              <w:right w:val="single" w:sz="4" w:space="0" w:color="auto"/>
            </w:tcBorders>
            <w:vAlign w:val="center"/>
            <w:hideMark/>
          </w:tcPr>
          <w:p w14:paraId="2C6A9FC7" w14:textId="77777777" w:rsidR="004072DA" w:rsidRPr="009C2C2F" w:rsidRDefault="004072DA" w:rsidP="009C2C2F">
            <w:pPr>
              <w:spacing w:after="0" w:line="240" w:lineRule="auto"/>
              <w:rPr>
                <w:rFonts w:ascii="Times New Roman" w:hAnsi="Times New Roman"/>
                <w:sz w:val="18"/>
                <w:szCs w:val="20"/>
                <w:lang w:val="en-US"/>
              </w:rPr>
            </w:pPr>
            <w:r w:rsidRPr="009C2C2F">
              <w:rPr>
                <w:rFonts w:ascii="Times New Roman" w:hAnsi="Times New Roman"/>
                <w:sz w:val="18"/>
                <w:szCs w:val="20"/>
              </w:rPr>
              <w:t xml:space="preserve">SO </w:t>
            </w:r>
            <w:proofErr w:type="spellStart"/>
            <w:r w:rsidRPr="009C2C2F">
              <w:rPr>
                <w:rFonts w:ascii="Times New Roman" w:hAnsi="Times New Roman"/>
                <w:sz w:val="18"/>
                <w:szCs w:val="20"/>
              </w:rPr>
              <w:t>exhaust</w:t>
            </w:r>
            <w:proofErr w:type="spellEnd"/>
            <w:r w:rsidRPr="009C2C2F">
              <w:rPr>
                <w:rFonts w:ascii="Times New Roman" w:hAnsi="Times New Roman"/>
                <w:sz w:val="18"/>
                <w:szCs w:val="20"/>
              </w:rPr>
              <w:t xml:space="preserve"> </w:t>
            </w:r>
            <w:proofErr w:type="spellStart"/>
            <w:r w:rsidRPr="009C2C2F">
              <w:rPr>
                <w:rFonts w:ascii="Times New Roman" w:hAnsi="Times New Roman"/>
                <w:sz w:val="18"/>
                <w:szCs w:val="20"/>
              </w:rPr>
              <w:t>gases</w:t>
            </w:r>
            <w:proofErr w:type="spellEnd"/>
            <w:r w:rsidRPr="009C2C2F">
              <w:rPr>
                <w:rFonts w:ascii="Times New Roman" w:hAnsi="Times New Roman"/>
                <w:sz w:val="18"/>
                <w:szCs w:val="20"/>
              </w:rPr>
              <w:t xml:space="preserve"> (</w:t>
            </w:r>
            <w:proofErr w:type="spellStart"/>
            <w:r w:rsidRPr="009C2C2F">
              <w:rPr>
                <w:rFonts w:ascii="Times New Roman" w:hAnsi="Times New Roman"/>
                <w:sz w:val="18"/>
                <w:szCs w:val="20"/>
              </w:rPr>
              <w:t>grams</w:t>
            </w:r>
            <w:proofErr w:type="spellEnd"/>
            <w:r w:rsidRPr="009C2C2F">
              <w:rPr>
                <w:rFonts w:ascii="Times New Roman" w:hAnsi="Times New Roman"/>
                <w:sz w:val="18"/>
                <w:szCs w:val="20"/>
              </w:rPr>
              <w:t>)</w:t>
            </w:r>
          </w:p>
        </w:tc>
        <w:tc>
          <w:tcPr>
            <w:tcW w:w="2901" w:type="dxa"/>
            <w:tcBorders>
              <w:top w:val="nil"/>
              <w:left w:val="nil"/>
              <w:bottom w:val="single" w:sz="4" w:space="0" w:color="auto"/>
              <w:right w:val="single" w:sz="4" w:space="0" w:color="auto"/>
            </w:tcBorders>
            <w:vAlign w:val="center"/>
            <w:hideMark/>
          </w:tcPr>
          <w:p w14:paraId="11805609" w14:textId="77777777" w:rsidR="004072DA" w:rsidRPr="009C2C2F" w:rsidRDefault="004072DA" w:rsidP="009C2C2F">
            <w:pPr>
              <w:spacing w:after="0" w:line="240" w:lineRule="auto"/>
              <w:jc w:val="center"/>
              <w:rPr>
                <w:rFonts w:ascii="Times New Roman" w:hAnsi="Times New Roman"/>
                <w:b/>
                <w:bCs/>
                <w:sz w:val="18"/>
                <w:szCs w:val="20"/>
                <w:lang w:val="en-US"/>
              </w:rPr>
            </w:pPr>
            <w:r w:rsidRPr="009C2C2F">
              <w:rPr>
                <w:rFonts w:ascii="Times New Roman" w:hAnsi="Times New Roman"/>
                <w:b/>
                <w:bCs/>
                <w:sz w:val="18"/>
                <w:szCs w:val="20"/>
              </w:rPr>
              <w:t>11241,364</w:t>
            </w:r>
          </w:p>
        </w:tc>
      </w:tr>
      <w:tr w:rsidR="004072DA" w:rsidRPr="009C2C2F" w14:paraId="502A41D3" w14:textId="77777777" w:rsidTr="00292EC9">
        <w:trPr>
          <w:trHeight w:val="253"/>
        </w:trPr>
        <w:tc>
          <w:tcPr>
            <w:tcW w:w="910" w:type="dxa"/>
            <w:tcBorders>
              <w:top w:val="nil"/>
              <w:left w:val="single" w:sz="8" w:space="0" w:color="auto"/>
              <w:bottom w:val="single" w:sz="8" w:space="0" w:color="auto"/>
              <w:right w:val="nil"/>
            </w:tcBorders>
            <w:vAlign w:val="center"/>
            <w:hideMark/>
          </w:tcPr>
          <w:p w14:paraId="2BF15733" w14:textId="77777777" w:rsidR="004072DA" w:rsidRPr="009C2C2F" w:rsidRDefault="004072DA" w:rsidP="009C2C2F">
            <w:pPr>
              <w:spacing w:after="0" w:line="240" w:lineRule="auto"/>
              <w:jc w:val="center"/>
              <w:rPr>
                <w:rFonts w:ascii="Times New Roman" w:hAnsi="Times New Roman"/>
                <w:color w:val="000000"/>
                <w:sz w:val="18"/>
                <w:szCs w:val="20"/>
                <w:lang w:val="en-US"/>
              </w:rPr>
            </w:pPr>
            <w:r w:rsidRPr="009C2C2F">
              <w:rPr>
                <w:rFonts w:ascii="Times New Roman" w:hAnsi="Times New Roman"/>
                <w:color w:val="000000"/>
                <w:sz w:val="18"/>
                <w:szCs w:val="20"/>
              </w:rPr>
              <w:t>7.</w:t>
            </w:r>
          </w:p>
        </w:tc>
        <w:tc>
          <w:tcPr>
            <w:tcW w:w="5217" w:type="dxa"/>
            <w:tcBorders>
              <w:top w:val="nil"/>
              <w:left w:val="single" w:sz="4" w:space="0" w:color="auto"/>
              <w:bottom w:val="single" w:sz="4" w:space="0" w:color="auto"/>
              <w:right w:val="single" w:sz="4" w:space="0" w:color="auto"/>
            </w:tcBorders>
            <w:vAlign w:val="center"/>
            <w:hideMark/>
          </w:tcPr>
          <w:p w14:paraId="64AB0356" w14:textId="77777777" w:rsidR="004072DA" w:rsidRPr="009C2C2F" w:rsidRDefault="004072DA" w:rsidP="009C2C2F">
            <w:pPr>
              <w:spacing w:after="0" w:line="240" w:lineRule="auto"/>
              <w:rPr>
                <w:rFonts w:ascii="Times New Roman" w:hAnsi="Times New Roman"/>
                <w:sz w:val="18"/>
                <w:szCs w:val="20"/>
                <w:lang w:val="en-US"/>
              </w:rPr>
            </w:pPr>
            <w:r w:rsidRPr="009C2C2F">
              <w:rPr>
                <w:rFonts w:ascii="Times New Roman" w:hAnsi="Times New Roman"/>
                <w:sz w:val="18"/>
                <w:szCs w:val="20"/>
                <w:lang w:val="en-US"/>
              </w:rPr>
              <w:t>NOx nitrogen oxides (grams)</w:t>
            </w:r>
          </w:p>
        </w:tc>
        <w:tc>
          <w:tcPr>
            <w:tcW w:w="2901" w:type="dxa"/>
            <w:tcBorders>
              <w:top w:val="nil"/>
              <w:left w:val="nil"/>
              <w:bottom w:val="single" w:sz="4" w:space="0" w:color="auto"/>
              <w:right w:val="single" w:sz="4" w:space="0" w:color="auto"/>
            </w:tcBorders>
            <w:vAlign w:val="center"/>
            <w:hideMark/>
          </w:tcPr>
          <w:p w14:paraId="0FABE2D8" w14:textId="77777777" w:rsidR="004072DA" w:rsidRPr="009C2C2F" w:rsidRDefault="004072DA" w:rsidP="009C2C2F">
            <w:pPr>
              <w:spacing w:after="0" w:line="240" w:lineRule="auto"/>
              <w:jc w:val="center"/>
              <w:rPr>
                <w:rFonts w:ascii="Times New Roman" w:hAnsi="Times New Roman"/>
                <w:b/>
                <w:bCs/>
                <w:sz w:val="18"/>
                <w:szCs w:val="20"/>
                <w:lang w:val="en-US"/>
              </w:rPr>
            </w:pPr>
            <w:r w:rsidRPr="009C2C2F">
              <w:rPr>
                <w:rFonts w:ascii="Times New Roman" w:hAnsi="Times New Roman"/>
                <w:b/>
                <w:bCs/>
                <w:sz w:val="18"/>
                <w:szCs w:val="20"/>
                <w:lang w:val="en-US"/>
              </w:rPr>
              <w:t>2187,161</w:t>
            </w:r>
          </w:p>
        </w:tc>
      </w:tr>
      <w:tr w:rsidR="004072DA" w:rsidRPr="009C2C2F" w14:paraId="41264367" w14:textId="77777777" w:rsidTr="00292EC9">
        <w:trPr>
          <w:trHeight w:val="124"/>
        </w:trPr>
        <w:tc>
          <w:tcPr>
            <w:tcW w:w="910" w:type="dxa"/>
            <w:tcBorders>
              <w:top w:val="nil"/>
              <w:left w:val="single" w:sz="8" w:space="0" w:color="auto"/>
              <w:bottom w:val="single" w:sz="8" w:space="0" w:color="auto"/>
              <w:right w:val="nil"/>
            </w:tcBorders>
            <w:vAlign w:val="center"/>
            <w:hideMark/>
          </w:tcPr>
          <w:p w14:paraId="002C0ED4" w14:textId="77777777" w:rsidR="004072DA" w:rsidRPr="009C2C2F" w:rsidRDefault="004072DA" w:rsidP="009C2C2F">
            <w:pPr>
              <w:spacing w:after="0" w:line="240" w:lineRule="auto"/>
              <w:jc w:val="center"/>
              <w:rPr>
                <w:rFonts w:ascii="Times New Roman" w:hAnsi="Times New Roman"/>
                <w:color w:val="000000"/>
                <w:sz w:val="18"/>
                <w:szCs w:val="20"/>
                <w:lang w:val="en-US"/>
              </w:rPr>
            </w:pPr>
            <w:r w:rsidRPr="009C2C2F">
              <w:rPr>
                <w:rFonts w:ascii="Times New Roman" w:hAnsi="Times New Roman"/>
                <w:color w:val="000000"/>
                <w:sz w:val="18"/>
                <w:szCs w:val="20"/>
              </w:rPr>
              <w:t>8.</w:t>
            </w:r>
          </w:p>
        </w:tc>
        <w:tc>
          <w:tcPr>
            <w:tcW w:w="5217" w:type="dxa"/>
            <w:tcBorders>
              <w:top w:val="nil"/>
              <w:left w:val="single" w:sz="4" w:space="0" w:color="auto"/>
              <w:bottom w:val="single" w:sz="4" w:space="0" w:color="auto"/>
              <w:right w:val="single" w:sz="4" w:space="0" w:color="auto"/>
            </w:tcBorders>
            <w:vAlign w:val="center"/>
            <w:hideMark/>
          </w:tcPr>
          <w:p w14:paraId="35417FF5" w14:textId="77777777" w:rsidR="004072DA" w:rsidRPr="009C2C2F" w:rsidRDefault="004072DA" w:rsidP="009C2C2F">
            <w:pPr>
              <w:spacing w:after="0" w:line="240" w:lineRule="auto"/>
              <w:rPr>
                <w:rFonts w:ascii="Times New Roman" w:hAnsi="Times New Roman"/>
                <w:sz w:val="18"/>
                <w:szCs w:val="20"/>
                <w:lang w:val="en-US"/>
              </w:rPr>
            </w:pPr>
            <w:r w:rsidRPr="009C2C2F">
              <w:rPr>
                <w:rFonts w:ascii="Times New Roman" w:hAnsi="Times New Roman"/>
                <w:sz w:val="18"/>
                <w:szCs w:val="20"/>
                <w:lang w:val="en-US"/>
              </w:rPr>
              <w:t>VOC organic compounds (grams)</w:t>
            </w:r>
          </w:p>
        </w:tc>
        <w:tc>
          <w:tcPr>
            <w:tcW w:w="2901" w:type="dxa"/>
            <w:tcBorders>
              <w:top w:val="nil"/>
              <w:left w:val="nil"/>
              <w:bottom w:val="single" w:sz="4" w:space="0" w:color="auto"/>
              <w:right w:val="single" w:sz="4" w:space="0" w:color="auto"/>
            </w:tcBorders>
            <w:vAlign w:val="center"/>
            <w:hideMark/>
          </w:tcPr>
          <w:p w14:paraId="2CD6A28A" w14:textId="77777777" w:rsidR="004072DA" w:rsidRPr="009C2C2F" w:rsidRDefault="004072DA" w:rsidP="009C2C2F">
            <w:pPr>
              <w:spacing w:after="0" w:line="240" w:lineRule="auto"/>
              <w:jc w:val="center"/>
              <w:rPr>
                <w:rFonts w:ascii="Times New Roman" w:hAnsi="Times New Roman"/>
                <w:b/>
                <w:bCs/>
                <w:sz w:val="18"/>
                <w:szCs w:val="20"/>
                <w:lang w:val="en-US"/>
              </w:rPr>
            </w:pPr>
            <w:r w:rsidRPr="009C2C2F">
              <w:rPr>
                <w:rFonts w:ascii="Times New Roman" w:hAnsi="Times New Roman"/>
                <w:b/>
                <w:bCs/>
                <w:sz w:val="18"/>
                <w:szCs w:val="20"/>
                <w:lang w:val="en-US"/>
              </w:rPr>
              <w:t>2605,295</w:t>
            </w:r>
          </w:p>
        </w:tc>
      </w:tr>
    </w:tbl>
    <w:p w14:paraId="73F493E4" w14:textId="555ED1E2" w:rsidR="004072DA" w:rsidRPr="009C2C2F" w:rsidRDefault="00292EC9" w:rsidP="009C2C2F">
      <w:pPr>
        <w:tabs>
          <w:tab w:val="left" w:pos="3195"/>
        </w:tabs>
        <w:spacing w:after="0" w:line="240" w:lineRule="auto"/>
        <w:jc w:val="center"/>
        <w:rPr>
          <w:rFonts w:ascii="Times New Roman" w:hAnsi="Times New Roman"/>
          <w:sz w:val="20"/>
          <w:szCs w:val="20"/>
          <w:lang w:val="en-US"/>
        </w:rPr>
      </w:pPr>
      <w:r w:rsidRPr="009C2C2F">
        <w:rPr>
          <w:rFonts w:ascii="Times New Roman" w:hAnsi="Times New Roman"/>
          <w:b/>
          <w:sz w:val="20"/>
          <w:szCs w:val="20"/>
          <w:lang w:val="en-US" w:eastAsia="de-DE"/>
        </w:rPr>
        <w:t>FIGURE</w:t>
      </w:r>
      <w:r w:rsidR="001147CA" w:rsidRPr="009C2C2F">
        <w:rPr>
          <w:rFonts w:ascii="Times New Roman" w:hAnsi="Times New Roman"/>
          <w:b/>
          <w:sz w:val="20"/>
          <w:szCs w:val="20"/>
          <w:lang w:val="en-US"/>
        </w:rPr>
        <w:t xml:space="preserve"> </w:t>
      </w:r>
      <w:r w:rsidR="004072DA" w:rsidRPr="009C2C2F">
        <w:rPr>
          <w:rFonts w:ascii="Times New Roman" w:hAnsi="Times New Roman"/>
          <w:b/>
          <w:sz w:val="20"/>
          <w:szCs w:val="20"/>
          <w:lang w:val="en-US"/>
        </w:rPr>
        <w:t xml:space="preserve">5. </w:t>
      </w:r>
      <w:r w:rsidR="004072DA" w:rsidRPr="009C2C2F">
        <w:rPr>
          <w:rFonts w:ascii="Times New Roman" w:hAnsi="Times New Roman"/>
          <w:sz w:val="20"/>
          <w:szCs w:val="20"/>
          <w:lang w:val="en-US"/>
        </w:rPr>
        <w:t>A diagram of the results obtained for the proposed condition of the intersection</w:t>
      </w:r>
    </w:p>
    <w:p w14:paraId="08DA8AFE" w14:textId="3ECCD7AC" w:rsidR="004072DA" w:rsidRPr="009C2C2F" w:rsidRDefault="004072DA" w:rsidP="009C2C2F">
      <w:pPr>
        <w:tabs>
          <w:tab w:val="left" w:pos="3195"/>
        </w:tabs>
        <w:spacing w:after="0" w:line="240" w:lineRule="auto"/>
        <w:ind w:firstLine="567"/>
        <w:jc w:val="both"/>
        <w:rPr>
          <w:rFonts w:ascii="Times New Roman" w:hAnsi="Times New Roman"/>
          <w:sz w:val="20"/>
          <w:szCs w:val="20"/>
          <w:lang w:val="en-US"/>
        </w:rPr>
      </w:pPr>
    </w:p>
    <w:p w14:paraId="78DBACD7" w14:textId="078FA877" w:rsidR="00070201" w:rsidRPr="009C2C2F" w:rsidRDefault="004072DA" w:rsidP="009C2C2F">
      <w:pPr>
        <w:tabs>
          <w:tab w:val="left" w:pos="3195"/>
        </w:tabs>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 xml:space="preserve">The best effective solution for street traffic management was determined using the PTV </w:t>
      </w:r>
      <w:proofErr w:type="spellStart"/>
      <w:r w:rsidRPr="009C2C2F">
        <w:rPr>
          <w:rFonts w:ascii="Times New Roman" w:hAnsi="Times New Roman"/>
          <w:sz w:val="20"/>
          <w:szCs w:val="20"/>
          <w:lang w:val="en-US"/>
        </w:rPr>
        <w:t>vissim</w:t>
      </w:r>
      <w:proofErr w:type="spellEnd"/>
      <w:r w:rsidRPr="009C2C2F">
        <w:rPr>
          <w:rFonts w:ascii="Times New Roman" w:hAnsi="Times New Roman"/>
          <w:sz w:val="20"/>
          <w:szCs w:val="20"/>
          <w:lang w:val="en-US"/>
        </w:rPr>
        <w:t xml:space="preserve"> software complex. Generally, it is considered sufficient to evaluate the average observed measurement values per vehicle for a fifteen-minute analysis period. After simulating the traffic flow situation using the PTV </w:t>
      </w:r>
      <w:proofErr w:type="spellStart"/>
      <w:r w:rsidRPr="009C2C2F">
        <w:rPr>
          <w:rFonts w:ascii="Times New Roman" w:hAnsi="Times New Roman"/>
          <w:sz w:val="20"/>
          <w:szCs w:val="20"/>
          <w:lang w:val="en-US"/>
        </w:rPr>
        <w:t>visim</w:t>
      </w:r>
      <w:proofErr w:type="spellEnd"/>
      <w:r w:rsidRPr="009C2C2F">
        <w:rPr>
          <w:rFonts w:ascii="Times New Roman" w:hAnsi="Times New Roman"/>
          <w:sz w:val="20"/>
          <w:szCs w:val="20"/>
          <w:lang w:val="en-US"/>
        </w:rPr>
        <w:t xml:space="preserve"> program, the following indicators were determined at the existing intersections, the carrying capacity of the intersection in one hour during </w:t>
      </w:r>
      <w:r w:rsidRPr="009C2C2F">
        <w:rPr>
          <w:rFonts w:ascii="Times New Roman" w:hAnsi="Times New Roman"/>
          <w:sz w:val="20"/>
          <w:szCs w:val="20"/>
          <w:lang w:val="en-US"/>
        </w:rPr>
        <w:lastRenderedPageBreak/>
        <w:t>rush hours, the maximum length of the traffic jam formed at the intersection, and the number of vehicles. average delay, vehicle fuel consumption, intersection level of service (LOS), and vehicle emissions were determined. (Table 4).</w:t>
      </w:r>
    </w:p>
    <w:p w14:paraId="2D3E97AD" w14:textId="77777777" w:rsidR="005A0715" w:rsidRPr="009C2C2F" w:rsidRDefault="005A0715" w:rsidP="009C2C2F">
      <w:pPr>
        <w:tabs>
          <w:tab w:val="left" w:pos="3195"/>
        </w:tabs>
        <w:spacing w:after="0" w:line="240" w:lineRule="auto"/>
        <w:ind w:firstLine="284"/>
        <w:jc w:val="both"/>
        <w:rPr>
          <w:rFonts w:ascii="Times New Roman" w:hAnsi="Times New Roman"/>
          <w:b/>
          <w:sz w:val="20"/>
          <w:szCs w:val="20"/>
          <w:lang w:val="en-US"/>
        </w:rPr>
      </w:pPr>
    </w:p>
    <w:p w14:paraId="45611B4E" w14:textId="3D5173FE" w:rsidR="004072DA" w:rsidRPr="009C2C2F" w:rsidRDefault="00292EC9" w:rsidP="009C2C2F">
      <w:pPr>
        <w:tabs>
          <w:tab w:val="left" w:pos="3195"/>
        </w:tabs>
        <w:spacing w:after="0" w:line="240" w:lineRule="auto"/>
        <w:ind w:firstLine="284"/>
        <w:jc w:val="center"/>
        <w:rPr>
          <w:rFonts w:ascii="Times New Roman" w:hAnsi="Times New Roman"/>
          <w:sz w:val="20"/>
          <w:szCs w:val="20"/>
          <w:lang w:val="en-US"/>
        </w:rPr>
      </w:pPr>
      <w:r w:rsidRPr="009C2C2F">
        <w:rPr>
          <w:rFonts w:ascii="Times New Roman" w:hAnsi="Times New Roman"/>
          <w:b/>
          <w:sz w:val="20"/>
          <w:szCs w:val="20"/>
          <w:lang w:val="en-US"/>
        </w:rPr>
        <w:t xml:space="preserve">TABLE </w:t>
      </w:r>
      <w:r w:rsidR="004072DA" w:rsidRPr="009C2C2F">
        <w:rPr>
          <w:rFonts w:ascii="Times New Roman" w:hAnsi="Times New Roman"/>
          <w:b/>
          <w:sz w:val="20"/>
          <w:szCs w:val="20"/>
          <w:lang w:val="en-US"/>
        </w:rPr>
        <w:t>4.</w:t>
      </w:r>
      <w:r w:rsidR="004072DA" w:rsidRPr="009C2C2F">
        <w:rPr>
          <w:rFonts w:ascii="Times New Roman" w:hAnsi="Times New Roman"/>
          <w:sz w:val="20"/>
          <w:szCs w:val="20"/>
          <w:lang w:val="en-US"/>
        </w:rPr>
        <w:t xml:space="preserve"> The results of the computer model of the current and proposed state of the intersection of Tashkent public highway, University Street and </w:t>
      </w:r>
      <w:proofErr w:type="spellStart"/>
      <w:r w:rsidR="004072DA" w:rsidRPr="009C2C2F">
        <w:rPr>
          <w:rFonts w:ascii="Times New Roman" w:hAnsi="Times New Roman"/>
          <w:sz w:val="20"/>
          <w:szCs w:val="20"/>
          <w:lang w:val="en-US"/>
        </w:rPr>
        <w:t>Bogishamol</w:t>
      </w:r>
      <w:proofErr w:type="spellEnd"/>
      <w:r w:rsidR="004072DA" w:rsidRPr="009C2C2F">
        <w:rPr>
          <w:rFonts w:ascii="Times New Roman" w:hAnsi="Times New Roman"/>
          <w:sz w:val="20"/>
          <w:szCs w:val="20"/>
          <w:lang w:val="en-US"/>
        </w:rPr>
        <w:t xml:space="preserve"> Street</w:t>
      </w:r>
    </w:p>
    <w:tbl>
      <w:tblPr>
        <w:tblW w:w="8865" w:type="dxa"/>
        <w:jc w:val="center"/>
        <w:tblLook w:val="04A0" w:firstRow="1" w:lastRow="0" w:firstColumn="1" w:lastColumn="0" w:noHBand="0" w:noVBand="1"/>
      </w:tblPr>
      <w:tblGrid>
        <w:gridCol w:w="614"/>
        <w:gridCol w:w="3260"/>
        <w:gridCol w:w="2218"/>
        <w:gridCol w:w="2773"/>
      </w:tblGrid>
      <w:tr w:rsidR="004072DA" w:rsidRPr="009C2C2F" w14:paraId="3E41E172" w14:textId="77777777" w:rsidTr="00292EC9">
        <w:trPr>
          <w:trHeight w:val="146"/>
          <w:jc w:val="center"/>
        </w:trPr>
        <w:tc>
          <w:tcPr>
            <w:tcW w:w="614" w:type="dxa"/>
            <w:tcBorders>
              <w:top w:val="single" w:sz="4" w:space="0" w:color="auto"/>
              <w:left w:val="single" w:sz="4" w:space="0" w:color="auto"/>
              <w:bottom w:val="single" w:sz="4" w:space="0" w:color="auto"/>
              <w:right w:val="single" w:sz="4" w:space="0" w:color="auto"/>
            </w:tcBorders>
            <w:noWrap/>
            <w:vAlign w:val="center"/>
            <w:hideMark/>
          </w:tcPr>
          <w:p w14:paraId="39614C96"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eastAsia="ru-RU"/>
              </w:rPr>
              <w:t>№</w:t>
            </w:r>
          </w:p>
        </w:tc>
        <w:tc>
          <w:tcPr>
            <w:tcW w:w="3260" w:type="dxa"/>
            <w:tcBorders>
              <w:top w:val="single" w:sz="4" w:space="0" w:color="auto"/>
              <w:left w:val="nil"/>
              <w:bottom w:val="single" w:sz="4" w:space="0" w:color="auto"/>
              <w:right w:val="single" w:sz="4" w:space="0" w:color="auto"/>
            </w:tcBorders>
            <w:noWrap/>
            <w:vAlign w:val="center"/>
            <w:hideMark/>
          </w:tcPr>
          <w:p w14:paraId="64C3FABF"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val="en-US" w:eastAsia="ru-RU"/>
              </w:rPr>
              <w:t>Indicators</w:t>
            </w:r>
          </w:p>
        </w:tc>
        <w:tc>
          <w:tcPr>
            <w:tcW w:w="2218" w:type="dxa"/>
            <w:tcBorders>
              <w:top w:val="single" w:sz="4" w:space="0" w:color="auto"/>
              <w:left w:val="nil"/>
              <w:bottom w:val="single" w:sz="4" w:space="0" w:color="auto"/>
              <w:right w:val="single" w:sz="4" w:space="0" w:color="auto"/>
            </w:tcBorders>
            <w:noWrap/>
            <w:vAlign w:val="center"/>
            <w:hideMark/>
          </w:tcPr>
          <w:p w14:paraId="4D774C93" w14:textId="77777777" w:rsidR="004072DA" w:rsidRPr="009C2C2F" w:rsidRDefault="004072DA" w:rsidP="009C2C2F">
            <w:pPr>
              <w:spacing w:after="0" w:line="240" w:lineRule="auto"/>
              <w:jc w:val="center"/>
              <w:rPr>
                <w:rFonts w:ascii="Times New Roman" w:hAnsi="Times New Roman"/>
                <w:sz w:val="20"/>
                <w:szCs w:val="20"/>
                <w:lang w:val="en-US" w:eastAsia="ru-RU"/>
              </w:rPr>
            </w:pPr>
            <w:r w:rsidRPr="009C2C2F">
              <w:rPr>
                <w:rFonts w:ascii="Times New Roman" w:hAnsi="Times New Roman"/>
                <w:sz w:val="20"/>
                <w:szCs w:val="20"/>
                <w:lang w:val="en-US" w:eastAsia="ru-RU"/>
              </w:rPr>
              <w:t>Current status</w:t>
            </w:r>
          </w:p>
        </w:tc>
        <w:tc>
          <w:tcPr>
            <w:tcW w:w="2773" w:type="dxa"/>
            <w:tcBorders>
              <w:top w:val="single" w:sz="4" w:space="0" w:color="auto"/>
              <w:left w:val="nil"/>
              <w:bottom w:val="single" w:sz="4" w:space="0" w:color="auto"/>
              <w:right w:val="single" w:sz="4" w:space="0" w:color="auto"/>
            </w:tcBorders>
            <w:noWrap/>
            <w:vAlign w:val="center"/>
            <w:hideMark/>
          </w:tcPr>
          <w:p w14:paraId="74C17F69"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val="en-US"/>
              </w:rPr>
              <w:t>Proposed condition</w:t>
            </w:r>
          </w:p>
        </w:tc>
      </w:tr>
      <w:tr w:rsidR="004072DA" w:rsidRPr="009C2C2F" w14:paraId="3B630B5D" w14:textId="77777777" w:rsidTr="00292EC9">
        <w:trPr>
          <w:trHeight w:val="295"/>
          <w:jc w:val="center"/>
        </w:trPr>
        <w:tc>
          <w:tcPr>
            <w:tcW w:w="614" w:type="dxa"/>
            <w:tcBorders>
              <w:top w:val="nil"/>
              <w:left w:val="single" w:sz="4" w:space="0" w:color="auto"/>
              <w:bottom w:val="single" w:sz="4" w:space="0" w:color="auto"/>
              <w:right w:val="single" w:sz="4" w:space="0" w:color="auto"/>
            </w:tcBorders>
            <w:noWrap/>
            <w:vAlign w:val="center"/>
            <w:hideMark/>
          </w:tcPr>
          <w:p w14:paraId="0072A776"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eastAsia="ru-RU"/>
              </w:rPr>
              <w:t>1</w:t>
            </w:r>
          </w:p>
        </w:tc>
        <w:tc>
          <w:tcPr>
            <w:tcW w:w="3260" w:type="dxa"/>
            <w:tcBorders>
              <w:top w:val="nil"/>
              <w:left w:val="nil"/>
              <w:bottom w:val="single" w:sz="4" w:space="0" w:color="auto"/>
              <w:right w:val="single" w:sz="4" w:space="0" w:color="auto"/>
            </w:tcBorders>
            <w:vAlign w:val="center"/>
            <w:hideMark/>
          </w:tcPr>
          <w:p w14:paraId="498F1390" w14:textId="77777777" w:rsidR="004072DA" w:rsidRPr="009C2C2F" w:rsidRDefault="004072DA" w:rsidP="009C2C2F">
            <w:pPr>
              <w:spacing w:after="0" w:line="240" w:lineRule="auto"/>
              <w:jc w:val="center"/>
              <w:rPr>
                <w:rFonts w:ascii="Times New Roman" w:hAnsi="Times New Roman"/>
                <w:sz w:val="20"/>
                <w:szCs w:val="20"/>
                <w:lang w:val="en-US" w:eastAsia="ru-RU"/>
              </w:rPr>
            </w:pPr>
            <w:r w:rsidRPr="009C2C2F">
              <w:rPr>
                <w:rFonts w:ascii="Times New Roman" w:hAnsi="Times New Roman"/>
                <w:sz w:val="20"/>
                <w:szCs w:val="20"/>
              </w:rPr>
              <w:t xml:space="preserve">Level </w:t>
            </w:r>
            <w:proofErr w:type="spellStart"/>
            <w:r w:rsidRPr="009C2C2F">
              <w:rPr>
                <w:rFonts w:ascii="Times New Roman" w:hAnsi="Times New Roman"/>
                <w:sz w:val="20"/>
                <w:szCs w:val="20"/>
              </w:rPr>
              <w:t>of</w:t>
            </w:r>
            <w:proofErr w:type="spellEnd"/>
            <w:r w:rsidRPr="009C2C2F">
              <w:rPr>
                <w:rFonts w:ascii="Times New Roman" w:hAnsi="Times New Roman"/>
                <w:sz w:val="20"/>
                <w:szCs w:val="20"/>
              </w:rPr>
              <w:t xml:space="preserve"> Service (LOS)</w:t>
            </w:r>
          </w:p>
        </w:tc>
        <w:tc>
          <w:tcPr>
            <w:tcW w:w="2218" w:type="dxa"/>
            <w:tcBorders>
              <w:top w:val="nil"/>
              <w:left w:val="nil"/>
              <w:bottom w:val="single" w:sz="4" w:space="0" w:color="auto"/>
              <w:right w:val="single" w:sz="4" w:space="0" w:color="auto"/>
            </w:tcBorders>
            <w:vAlign w:val="center"/>
            <w:hideMark/>
          </w:tcPr>
          <w:p w14:paraId="10EE4FE9"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val="en-US" w:eastAsia="ru-RU"/>
              </w:rPr>
              <w:t>F</w:t>
            </w:r>
          </w:p>
        </w:tc>
        <w:tc>
          <w:tcPr>
            <w:tcW w:w="2773" w:type="dxa"/>
            <w:tcBorders>
              <w:top w:val="nil"/>
              <w:left w:val="nil"/>
              <w:bottom w:val="single" w:sz="4" w:space="0" w:color="auto"/>
              <w:right w:val="single" w:sz="4" w:space="0" w:color="auto"/>
            </w:tcBorders>
            <w:vAlign w:val="center"/>
            <w:hideMark/>
          </w:tcPr>
          <w:p w14:paraId="217C5F5C"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val="en-US" w:eastAsia="ru-RU"/>
              </w:rPr>
              <w:t>B</w:t>
            </w:r>
          </w:p>
        </w:tc>
      </w:tr>
      <w:tr w:rsidR="004072DA" w:rsidRPr="009C2C2F" w14:paraId="2561C1A0" w14:textId="77777777" w:rsidTr="00292EC9">
        <w:trPr>
          <w:trHeight w:val="295"/>
          <w:jc w:val="center"/>
        </w:trPr>
        <w:tc>
          <w:tcPr>
            <w:tcW w:w="614" w:type="dxa"/>
            <w:tcBorders>
              <w:top w:val="nil"/>
              <w:left w:val="single" w:sz="4" w:space="0" w:color="auto"/>
              <w:bottom w:val="single" w:sz="4" w:space="0" w:color="auto"/>
              <w:right w:val="single" w:sz="4" w:space="0" w:color="auto"/>
            </w:tcBorders>
            <w:noWrap/>
            <w:vAlign w:val="center"/>
            <w:hideMark/>
          </w:tcPr>
          <w:p w14:paraId="61B7B870"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eastAsia="ru-RU"/>
              </w:rPr>
              <w:t>2</w:t>
            </w:r>
          </w:p>
        </w:tc>
        <w:tc>
          <w:tcPr>
            <w:tcW w:w="3260" w:type="dxa"/>
            <w:tcBorders>
              <w:top w:val="nil"/>
              <w:left w:val="nil"/>
              <w:bottom w:val="single" w:sz="4" w:space="0" w:color="auto"/>
              <w:right w:val="single" w:sz="4" w:space="0" w:color="auto"/>
            </w:tcBorders>
            <w:vAlign w:val="center"/>
            <w:hideMark/>
          </w:tcPr>
          <w:p w14:paraId="602B8FBB" w14:textId="77777777" w:rsidR="004072DA" w:rsidRPr="009C2C2F" w:rsidRDefault="004072DA" w:rsidP="009C2C2F">
            <w:pPr>
              <w:spacing w:after="0" w:line="240" w:lineRule="auto"/>
              <w:jc w:val="center"/>
              <w:rPr>
                <w:rFonts w:ascii="Times New Roman" w:hAnsi="Times New Roman"/>
                <w:sz w:val="20"/>
                <w:szCs w:val="20"/>
                <w:lang w:val="en-US" w:eastAsia="ru-RU"/>
              </w:rPr>
            </w:pPr>
            <w:proofErr w:type="spellStart"/>
            <w:r w:rsidRPr="009C2C2F">
              <w:rPr>
                <w:rFonts w:ascii="Times New Roman" w:hAnsi="Times New Roman"/>
                <w:sz w:val="20"/>
                <w:szCs w:val="20"/>
              </w:rPr>
              <w:t>Average</w:t>
            </w:r>
            <w:proofErr w:type="spellEnd"/>
            <w:r w:rsidRPr="009C2C2F">
              <w:rPr>
                <w:rFonts w:ascii="Times New Roman" w:hAnsi="Times New Roman"/>
                <w:sz w:val="20"/>
                <w:szCs w:val="20"/>
              </w:rPr>
              <w:t xml:space="preserve"> </w:t>
            </w:r>
            <w:proofErr w:type="spellStart"/>
            <w:r w:rsidRPr="009C2C2F">
              <w:rPr>
                <w:rFonts w:ascii="Times New Roman" w:hAnsi="Times New Roman"/>
                <w:sz w:val="20"/>
                <w:szCs w:val="20"/>
              </w:rPr>
              <w:t>Latency</w:t>
            </w:r>
            <w:proofErr w:type="spellEnd"/>
            <w:r w:rsidRPr="009C2C2F">
              <w:rPr>
                <w:rFonts w:ascii="Times New Roman" w:hAnsi="Times New Roman"/>
                <w:sz w:val="20"/>
                <w:szCs w:val="20"/>
              </w:rPr>
              <w:t xml:space="preserve"> (</w:t>
            </w:r>
            <w:proofErr w:type="spellStart"/>
            <w:r w:rsidRPr="009C2C2F">
              <w:rPr>
                <w:rFonts w:ascii="Times New Roman" w:hAnsi="Times New Roman"/>
                <w:sz w:val="20"/>
                <w:szCs w:val="20"/>
              </w:rPr>
              <w:t>sec</w:t>
            </w:r>
            <w:proofErr w:type="spellEnd"/>
            <w:r w:rsidRPr="009C2C2F">
              <w:rPr>
                <w:rFonts w:ascii="Times New Roman" w:hAnsi="Times New Roman"/>
                <w:sz w:val="20"/>
                <w:szCs w:val="20"/>
              </w:rPr>
              <w:t>)</w:t>
            </w:r>
          </w:p>
        </w:tc>
        <w:tc>
          <w:tcPr>
            <w:tcW w:w="2218" w:type="dxa"/>
            <w:tcBorders>
              <w:top w:val="nil"/>
              <w:left w:val="nil"/>
              <w:bottom w:val="single" w:sz="4" w:space="0" w:color="auto"/>
              <w:right w:val="single" w:sz="4" w:space="0" w:color="auto"/>
            </w:tcBorders>
            <w:vAlign w:val="center"/>
            <w:hideMark/>
          </w:tcPr>
          <w:p w14:paraId="0235DA1F"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val="en-US" w:eastAsia="ru-RU"/>
              </w:rPr>
              <w:t>107,37</w:t>
            </w:r>
          </w:p>
        </w:tc>
        <w:tc>
          <w:tcPr>
            <w:tcW w:w="2773" w:type="dxa"/>
            <w:tcBorders>
              <w:top w:val="nil"/>
              <w:left w:val="nil"/>
              <w:bottom w:val="single" w:sz="4" w:space="0" w:color="auto"/>
              <w:right w:val="single" w:sz="4" w:space="0" w:color="auto"/>
            </w:tcBorders>
            <w:vAlign w:val="center"/>
            <w:hideMark/>
          </w:tcPr>
          <w:p w14:paraId="66FD7AED"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eastAsia="ru-RU"/>
              </w:rPr>
              <w:t>19,8</w:t>
            </w:r>
          </w:p>
        </w:tc>
      </w:tr>
      <w:tr w:rsidR="004072DA" w:rsidRPr="009C2C2F" w14:paraId="6C4AEA56" w14:textId="77777777" w:rsidTr="00292EC9">
        <w:trPr>
          <w:trHeight w:val="295"/>
          <w:jc w:val="center"/>
        </w:trPr>
        <w:tc>
          <w:tcPr>
            <w:tcW w:w="614" w:type="dxa"/>
            <w:tcBorders>
              <w:top w:val="nil"/>
              <w:left w:val="single" w:sz="4" w:space="0" w:color="auto"/>
              <w:bottom w:val="single" w:sz="4" w:space="0" w:color="auto"/>
              <w:right w:val="single" w:sz="4" w:space="0" w:color="auto"/>
            </w:tcBorders>
            <w:noWrap/>
            <w:vAlign w:val="center"/>
            <w:hideMark/>
          </w:tcPr>
          <w:p w14:paraId="324DD458"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eastAsia="ru-RU"/>
              </w:rPr>
              <w:t>3</w:t>
            </w:r>
          </w:p>
        </w:tc>
        <w:tc>
          <w:tcPr>
            <w:tcW w:w="3260" w:type="dxa"/>
            <w:tcBorders>
              <w:top w:val="nil"/>
              <w:left w:val="nil"/>
              <w:bottom w:val="single" w:sz="4" w:space="0" w:color="auto"/>
              <w:right w:val="single" w:sz="4" w:space="0" w:color="auto"/>
            </w:tcBorders>
            <w:vAlign w:val="center"/>
            <w:hideMark/>
          </w:tcPr>
          <w:p w14:paraId="6ED7F6CD" w14:textId="77777777" w:rsidR="004072DA" w:rsidRPr="009C2C2F" w:rsidRDefault="004072DA" w:rsidP="009C2C2F">
            <w:pPr>
              <w:spacing w:after="0" w:line="240" w:lineRule="auto"/>
              <w:jc w:val="center"/>
              <w:rPr>
                <w:rFonts w:ascii="Times New Roman" w:hAnsi="Times New Roman"/>
                <w:sz w:val="20"/>
                <w:szCs w:val="20"/>
                <w:lang w:eastAsia="ru-RU"/>
              </w:rPr>
            </w:pPr>
            <w:proofErr w:type="spellStart"/>
            <w:r w:rsidRPr="009C2C2F">
              <w:rPr>
                <w:rFonts w:ascii="Times New Roman" w:hAnsi="Times New Roman"/>
                <w:sz w:val="20"/>
                <w:szCs w:val="20"/>
              </w:rPr>
              <w:t>Traffic</w:t>
            </w:r>
            <w:proofErr w:type="spellEnd"/>
            <w:r w:rsidRPr="009C2C2F">
              <w:rPr>
                <w:rFonts w:ascii="Times New Roman" w:hAnsi="Times New Roman"/>
                <w:sz w:val="20"/>
                <w:szCs w:val="20"/>
              </w:rPr>
              <w:t xml:space="preserve"> </w:t>
            </w:r>
            <w:proofErr w:type="spellStart"/>
            <w:r w:rsidRPr="009C2C2F">
              <w:rPr>
                <w:rFonts w:ascii="Times New Roman" w:hAnsi="Times New Roman"/>
                <w:sz w:val="20"/>
                <w:szCs w:val="20"/>
              </w:rPr>
              <w:t>Length</w:t>
            </w:r>
            <w:proofErr w:type="spellEnd"/>
            <w:r w:rsidRPr="009C2C2F">
              <w:rPr>
                <w:rFonts w:ascii="Times New Roman" w:hAnsi="Times New Roman"/>
                <w:sz w:val="20"/>
                <w:szCs w:val="20"/>
              </w:rPr>
              <w:t xml:space="preserve"> (M)</w:t>
            </w:r>
          </w:p>
        </w:tc>
        <w:tc>
          <w:tcPr>
            <w:tcW w:w="2218" w:type="dxa"/>
            <w:tcBorders>
              <w:top w:val="nil"/>
              <w:left w:val="nil"/>
              <w:bottom w:val="single" w:sz="4" w:space="0" w:color="auto"/>
              <w:right w:val="single" w:sz="4" w:space="0" w:color="auto"/>
            </w:tcBorders>
            <w:vAlign w:val="center"/>
            <w:hideMark/>
          </w:tcPr>
          <w:p w14:paraId="6E241792"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val="en-US" w:eastAsia="ru-RU"/>
              </w:rPr>
              <w:t>510,21</w:t>
            </w:r>
          </w:p>
        </w:tc>
        <w:tc>
          <w:tcPr>
            <w:tcW w:w="2773" w:type="dxa"/>
            <w:tcBorders>
              <w:top w:val="nil"/>
              <w:left w:val="nil"/>
              <w:bottom w:val="single" w:sz="4" w:space="0" w:color="auto"/>
              <w:right w:val="single" w:sz="4" w:space="0" w:color="auto"/>
            </w:tcBorders>
            <w:vAlign w:val="center"/>
            <w:hideMark/>
          </w:tcPr>
          <w:p w14:paraId="79A93B0A"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val="en-US" w:eastAsia="ru-RU"/>
              </w:rPr>
              <w:t>113,31</w:t>
            </w:r>
          </w:p>
        </w:tc>
      </w:tr>
      <w:tr w:rsidR="004072DA" w:rsidRPr="009C2C2F" w14:paraId="6389B24E" w14:textId="77777777" w:rsidTr="00292EC9">
        <w:trPr>
          <w:trHeight w:val="295"/>
          <w:jc w:val="center"/>
        </w:trPr>
        <w:tc>
          <w:tcPr>
            <w:tcW w:w="614" w:type="dxa"/>
            <w:tcBorders>
              <w:top w:val="single" w:sz="4" w:space="0" w:color="auto"/>
              <w:left w:val="single" w:sz="4" w:space="0" w:color="auto"/>
              <w:bottom w:val="single" w:sz="4" w:space="0" w:color="auto"/>
              <w:right w:val="single" w:sz="4" w:space="0" w:color="auto"/>
            </w:tcBorders>
            <w:noWrap/>
            <w:vAlign w:val="center"/>
            <w:hideMark/>
          </w:tcPr>
          <w:p w14:paraId="110CE140"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eastAsia="ru-RU"/>
              </w:rPr>
              <w:t>4</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62A1F67"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val="en-US"/>
              </w:rPr>
              <w:t>Number of vehicles</w:t>
            </w:r>
          </w:p>
        </w:tc>
        <w:tc>
          <w:tcPr>
            <w:tcW w:w="2218" w:type="dxa"/>
            <w:tcBorders>
              <w:top w:val="single" w:sz="4" w:space="0" w:color="auto"/>
              <w:left w:val="single" w:sz="4" w:space="0" w:color="auto"/>
              <w:bottom w:val="single" w:sz="4" w:space="0" w:color="auto"/>
              <w:right w:val="single" w:sz="4" w:space="0" w:color="auto"/>
            </w:tcBorders>
            <w:vAlign w:val="center"/>
            <w:hideMark/>
          </w:tcPr>
          <w:p w14:paraId="09039361"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val="en-US" w:eastAsia="ru-RU"/>
              </w:rPr>
              <w:t>5317</w:t>
            </w:r>
          </w:p>
        </w:tc>
        <w:tc>
          <w:tcPr>
            <w:tcW w:w="2773" w:type="dxa"/>
            <w:tcBorders>
              <w:top w:val="single" w:sz="4" w:space="0" w:color="auto"/>
              <w:left w:val="single" w:sz="4" w:space="0" w:color="auto"/>
              <w:bottom w:val="single" w:sz="4" w:space="0" w:color="auto"/>
              <w:right w:val="single" w:sz="4" w:space="0" w:color="auto"/>
            </w:tcBorders>
            <w:vAlign w:val="center"/>
            <w:hideMark/>
          </w:tcPr>
          <w:p w14:paraId="6939A55C"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eastAsia="ru-RU"/>
              </w:rPr>
              <w:t>7598</w:t>
            </w:r>
          </w:p>
        </w:tc>
      </w:tr>
      <w:tr w:rsidR="004072DA" w:rsidRPr="009C2C2F" w14:paraId="3D543884" w14:textId="77777777" w:rsidTr="00292EC9">
        <w:trPr>
          <w:trHeight w:val="146"/>
          <w:jc w:val="center"/>
        </w:trPr>
        <w:tc>
          <w:tcPr>
            <w:tcW w:w="614" w:type="dxa"/>
            <w:tcBorders>
              <w:top w:val="single" w:sz="4" w:space="0" w:color="auto"/>
              <w:left w:val="single" w:sz="4" w:space="0" w:color="auto"/>
              <w:bottom w:val="single" w:sz="4" w:space="0" w:color="auto"/>
              <w:right w:val="single" w:sz="4" w:space="0" w:color="auto"/>
            </w:tcBorders>
            <w:noWrap/>
            <w:vAlign w:val="center"/>
            <w:hideMark/>
          </w:tcPr>
          <w:p w14:paraId="348A4C27"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eastAsia="ru-RU"/>
              </w:rPr>
              <w:t>5</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8984AA3"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val="en-US"/>
              </w:rPr>
              <w:t>Fuel consumption (L)</w:t>
            </w:r>
          </w:p>
        </w:tc>
        <w:tc>
          <w:tcPr>
            <w:tcW w:w="2218" w:type="dxa"/>
            <w:tcBorders>
              <w:top w:val="single" w:sz="4" w:space="0" w:color="auto"/>
              <w:left w:val="single" w:sz="4" w:space="0" w:color="auto"/>
              <w:bottom w:val="single" w:sz="4" w:space="0" w:color="auto"/>
              <w:right w:val="single" w:sz="4" w:space="0" w:color="auto"/>
            </w:tcBorders>
            <w:vAlign w:val="center"/>
            <w:hideMark/>
          </w:tcPr>
          <w:p w14:paraId="45741A38"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val="en-US" w:eastAsia="ru-RU"/>
              </w:rPr>
              <w:t>1067,843</w:t>
            </w:r>
          </w:p>
        </w:tc>
        <w:tc>
          <w:tcPr>
            <w:tcW w:w="2773" w:type="dxa"/>
            <w:tcBorders>
              <w:top w:val="single" w:sz="4" w:space="0" w:color="auto"/>
              <w:left w:val="single" w:sz="4" w:space="0" w:color="auto"/>
              <w:bottom w:val="single" w:sz="4" w:space="0" w:color="auto"/>
              <w:right w:val="single" w:sz="4" w:space="0" w:color="auto"/>
            </w:tcBorders>
            <w:vAlign w:val="center"/>
            <w:hideMark/>
          </w:tcPr>
          <w:p w14:paraId="121EA95E"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val="en-US" w:eastAsia="ru-RU"/>
              </w:rPr>
              <w:t>608,773</w:t>
            </w:r>
          </w:p>
        </w:tc>
      </w:tr>
      <w:tr w:rsidR="004072DA" w:rsidRPr="009C2C2F" w14:paraId="1C031EDB" w14:textId="77777777" w:rsidTr="00292EC9">
        <w:trPr>
          <w:trHeight w:val="295"/>
          <w:jc w:val="center"/>
        </w:trPr>
        <w:tc>
          <w:tcPr>
            <w:tcW w:w="614" w:type="dxa"/>
            <w:tcBorders>
              <w:top w:val="single" w:sz="4" w:space="0" w:color="auto"/>
              <w:left w:val="single" w:sz="4" w:space="0" w:color="auto"/>
              <w:bottom w:val="single" w:sz="4" w:space="0" w:color="auto"/>
              <w:right w:val="single" w:sz="4" w:space="0" w:color="auto"/>
            </w:tcBorders>
            <w:noWrap/>
            <w:vAlign w:val="center"/>
            <w:hideMark/>
          </w:tcPr>
          <w:p w14:paraId="6308F0B9"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eastAsia="ru-RU"/>
              </w:rPr>
              <w:t>6</w:t>
            </w:r>
          </w:p>
        </w:tc>
        <w:tc>
          <w:tcPr>
            <w:tcW w:w="3260" w:type="dxa"/>
            <w:tcBorders>
              <w:top w:val="single" w:sz="4" w:space="0" w:color="auto"/>
              <w:left w:val="nil"/>
              <w:bottom w:val="single" w:sz="4" w:space="0" w:color="auto"/>
              <w:right w:val="single" w:sz="4" w:space="0" w:color="auto"/>
            </w:tcBorders>
            <w:vAlign w:val="center"/>
            <w:hideMark/>
          </w:tcPr>
          <w:p w14:paraId="6907E210"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rPr>
              <w:t xml:space="preserve">SO </w:t>
            </w:r>
            <w:proofErr w:type="spellStart"/>
            <w:r w:rsidRPr="009C2C2F">
              <w:rPr>
                <w:rFonts w:ascii="Times New Roman" w:hAnsi="Times New Roman"/>
                <w:sz w:val="20"/>
                <w:szCs w:val="20"/>
              </w:rPr>
              <w:t>exhaust</w:t>
            </w:r>
            <w:proofErr w:type="spellEnd"/>
            <w:r w:rsidRPr="009C2C2F">
              <w:rPr>
                <w:rFonts w:ascii="Times New Roman" w:hAnsi="Times New Roman"/>
                <w:sz w:val="20"/>
                <w:szCs w:val="20"/>
              </w:rPr>
              <w:t xml:space="preserve"> </w:t>
            </w:r>
            <w:proofErr w:type="spellStart"/>
            <w:r w:rsidRPr="009C2C2F">
              <w:rPr>
                <w:rFonts w:ascii="Times New Roman" w:hAnsi="Times New Roman"/>
                <w:sz w:val="20"/>
                <w:szCs w:val="20"/>
              </w:rPr>
              <w:t>gases</w:t>
            </w:r>
            <w:proofErr w:type="spellEnd"/>
            <w:r w:rsidRPr="009C2C2F">
              <w:rPr>
                <w:rFonts w:ascii="Times New Roman" w:hAnsi="Times New Roman"/>
                <w:sz w:val="20"/>
                <w:szCs w:val="20"/>
              </w:rPr>
              <w:t xml:space="preserve"> (</w:t>
            </w:r>
            <w:proofErr w:type="spellStart"/>
            <w:r w:rsidRPr="009C2C2F">
              <w:rPr>
                <w:rFonts w:ascii="Times New Roman" w:hAnsi="Times New Roman"/>
                <w:sz w:val="20"/>
                <w:szCs w:val="20"/>
              </w:rPr>
              <w:t>grams</w:t>
            </w:r>
            <w:proofErr w:type="spellEnd"/>
            <w:r w:rsidRPr="009C2C2F">
              <w:rPr>
                <w:rFonts w:ascii="Times New Roman" w:hAnsi="Times New Roman"/>
                <w:sz w:val="20"/>
                <w:szCs w:val="20"/>
              </w:rPr>
              <w:t>)</w:t>
            </w:r>
          </w:p>
        </w:tc>
        <w:tc>
          <w:tcPr>
            <w:tcW w:w="2218" w:type="dxa"/>
            <w:tcBorders>
              <w:top w:val="single" w:sz="4" w:space="0" w:color="auto"/>
              <w:left w:val="nil"/>
              <w:bottom w:val="single" w:sz="4" w:space="0" w:color="auto"/>
              <w:right w:val="single" w:sz="4" w:space="0" w:color="auto"/>
            </w:tcBorders>
            <w:vAlign w:val="center"/>
            <w:hideMark/>
          </w:tcPr>
          <w:p w14:paraId="6E787F7D"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val="en-US" w:eastAsia="ru-RU"/>
              </w:rPr>
              <w:t>19720,533</w:t>
            </w:r>
          </w:p>
        </w:tc>
        <w:tc>
          <w:tcPr>
            <w:tcW w:w="2773" w:type="dxa"/>
            <w:tcBorders>
              <w:top w:val="single" w:sz="4" w:space="0" w:color="auto"/>
              <w:left w:val="nil"/>
              <w:bottom w:val="single" w:sz="4" w:space="0" w:color="auto"/>
              <w:right w:val="single" w:sz="4" w:space="0" w:color="auto"/>
            </w:tcBorders>
            <w:vAlign w:val="center"/>
            <w:hideMark/>
          </w:tcPr>
          <w:p w14:paraId="1FBFCC08"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eastAsia="ru-RU"/>
              </w:rPr>
              <w:t>11241,364</w:t>
            </w:r>
          </w:p>
        </w:tc>
      </w:tr>
      <w:tr w:rsidR="004072DA" w:rsidRPr="009C2C2F" w14:paraId="7A4C722D" w14:textId="77777777" w:rsidTr="00292EC9">
        <w:trPr>
          <w:trHeight w:val="295"/>
          <w:jc w:val="center"/>
        </w:trPr>
        <w:tc>
          <w:tcPr>
            <w:tcW w:w="614" w:type="dxa"/>
            <w:tcBorders>
              <w:top w:val="nil"/>
              <w:left w:val="single" w:sz="4" w:space="0" w:color="auto"/>
              <w:bottom w:val="single" w:sz="4" w:space="0" w:color="auto"/>
              <w:right w:val="single" w:sz="4" w:space="0" w:color="auto"/>
            </w:tcBorders>
            <w:noWrap/>
            <w:vAlign w:val="center"/>
            <w:hideMark/>
          </w:tcPr>
          <w:p w14:paraId="3EC38A21"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eastAsia="ru-RU"/>
              </w:rPr>
              <w:t>7</w:t>
            </w:r>
          </w:p>
        </w:tc>
        <w:tc>
          <w:tcPr>
            <w:tcW w:w="3260" w:type="dxa"/>
            <w:tcBorders>
              <w:top w:val="nil"/>
              <w:left w:val="nil"/>
              <w:bottom w:val="single" w:sz="4" w:space="0" w:color="auto"/>
              <w:right w:val="single" w:sz="4" w:space="0" w:color="auto"/>
            </w:tcBorders>
            <w:vAlign w:val="center"/>
            <w:hideMark/>
          </w:tcPr>
          <w:p w14:paraId="6E96F445"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val="en-US"/>
              </w:rPr>
              <w:t>NOx nitrogen oxides (grams)</w:t>
            </w:r>
          </w:p>
        </w:tc>
        <w:tc>
          <w:tcPr>
            <w:tcW w:w="2218" w:type="dxa"/>
            <w:tcBorders>
              <w:top w:val="nil"/>
              <w:left w:val="nil"/>
              <w:bottom w:val="single" w:sz="4" w:space="0" w:color="auto"/>
              <w:right w:val="single" w:sz="4" w:space="0" w:color="auto"/>
            </w:tcBorders>
            <w:vAlign w:val="center"/>
            <w:hideMark/>
          </w:tcPr>
          <w:p w14:paraId="3025E491"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val="en-US" w:eastAsia="ru-RU"/>
              </w:rPr>
              <w:t>3836,899</w:t>
            </w:r>
          </w:p>
        </w:tc>
        <w:tc>
          <w:tcPr>
            <w:tcW w:w="2773" w:type="dxa"/>
            <w:tcBorders>
              <w:top w:val="nil"/>
              <w:left w:val="nil"/>
              <w:bottom w:val="single" w:sz="4" w:space="0" w:color="auto"/>
              <w:right w:val="single" w:sz="4" w:space="0" w:color="auto"/>
            </w:tcBorders>
            <w:vAlign w:val="center"/>
            <w:hideMark/>
          </w:tcPr>
          <w:p w14:paraId="38BE5EED"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val="en-US" w:eastAsia="ru-RU"/>
              </w:rPr>
              <w:t>2187,161</w:t>
            </w:r>
          </w:p>
        </w:tc>
      </w:tr>
      <w:tr w:rsidR="004072DA" w:rsidRPr="009C2C2F" w14:paraId="60D6B9A4" w14:textId="77777777" w:rsidTr="00292EC9">
        <w:trPr>
          <w:trHeight w:val="295"/>
          <w:jc w:val="center"/>
        </w:trPr>
        <w:tc>
          <w:tcPr>
            <w:tcW w:w="614" w:type="dxa"/>
            <w:tcBorders>
              <w:top w:val="nil"/>
              <w:left w:val="single" w:sz="4" w:space="0" w:color="auto"/>
              <w:bottom w:val="single" w:sz="4" w:space="0" w:color="auto"/>
              <w:right w:val="single" w:sz="4" w:space="0" w:color="auto"/>
            </w:tcBorders>
            <w:noWrap/>
            <w:vAlign w:val="center"/>
            <w:hideMark/>
          </w:tcPr>
          <w:p w14:paraId="61C51E82"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eastAsia="ru-RU"/>
              </w:rPr>
              <w:t>8</w:t>
            </w:r>
          </w:p>
        </w:tc>
        <w:tc>
          <w:tcPr>
            <w:tcW w:w="3260" w:type="dxa"/>
            <w:tcBorders>
              <w:top w:val="nil"/>
              <w:left w:val="nil"/>
              <w:bottom w:val="single" w:sz="4" w:space="0" w:color="auto"/>
              <w:right w:val="single" w:sz="4" w:space="0" w:color="auto"/>
            </w:tcBorders>
            <w:vAlign w:val="center"/>
            <w:hideMark/>
          </w:tcPr>
          <w:p w14:paraId="62304C4C" w14:textId="77777777" w:rsidR="004072DA" w:rsidRPr="009C2C2F" w:rsidRDefault="004072DA" w:rsidP="009C2C2F">
            <w:pPr>
              <w:spacing w:after="0" w:line="240" w:lineRule="auto"/>
              <w:jc w:val="center"/>
              <w:rPr>
                <w:rFonts w:ascii="Times New Roman" w:hAnsi="Times New Roman"/>
                <w:sz w:val="20"/>
                <w:szCs w:val="20"/>
                <w:lang w:eastAsia="ru-RU"/>
              </w:rPr>
            </w:pPr>
            <w:r w:rsidRPr="009C2C2F">
              <w:rPr>
                <w:rFonts w:ascii="Times New Roman" w:hAnsi="Times New Roman"/>
                <w:sz w:val="20"/>
                <w:szCs w:val="20"/>
                <w:lang w:val="en-US"/>
              </w:rPr>
              <w:t>VOC organic compounds (grams)</w:t>
            </w:r>
          </w:p>
        </w:tc>
        <w:tc>
          <w:tcPr>
            <w:tcW w:w="2218" w:type="dxa"/>
            <w:tcBorders>
              <w:top w:val="nil"/>
              <w:left w:val="nil"/>
              <w:bottom w:val="single" w:sz="4" w:space="0" w:color="auto"/>
              <w:right w:val="single" w:sz="4" w:space="0" w:color="auto"/>
            </w:tcBorders>
            <w:vAlign w:val="center"/>
            <w:hideMark/>
          </w:tcPr>
          <w:p w14:paraId="71EBEF1A"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val="en-US" w:eastAsia="ru-RU"/>
              </w:rPr>
              <w:t>4570,424</w:t>
            </w:r>
          </w:p>
        </w:tc>
        <w:tc>
          <w:tcPr>
            <w:tcW w:w="2773" w:type="dxa"/>
            <w:tcBorders>
              <w:top w:val="nil"/>
              <w:left w:val="nil"/>
              <w:bottom w:val="single" w:sz="4" w:space="0" w:color="auto"/>
              <w:right w:val="single" w:sz="4" w:space="0" w:color="auto"/>
            </w:tcBorders>
            <w:vAlign w:val="center"/>
            <w:hideMark/>
          </w:tcPr>
          <w:p w14:paraId="03409D14" w14:textId="77777777" w:rsidR="004072DA" w:rsidRPr="009C2C2F" w:rsidRDefault="004072DA" w:rsidP="009C2C2F">
            <w:pPr>
              <w:spacing w:after="0" w:line="240" w:lineRule="auto"/>
              <w:jc w:val="center"/>
              <w:rPr>
                <w:rFonts w:ascii="Times New Roman" w:hAnsi="Times New Roman"/>
                <w:b/>
                <w:bCs/>
                <w:sz w:val="20"/>
                <w:szCs w:val="20"/>
                <w:lang w:eastAsia="ru-RU"/>
              </w:rPr>
            </w:pPr>
            <w:r w:rsidRPr="009C2C2F">
              <w:rPr>
                <w:rFonts w:ascii="Times New Roman" w:hAnsi="Times New Roman"/>
                <w:b/>
                <w:bCs/>
                <w:sz w:val="20"/>
                <w:szCs w:val="20"/>
                <w:lang w:val="en-US" w:eastAsia="ru-RU"/>
              </w:rPr>
              <w:t>2605,295</w:t>
            </w:r>
          </w:p>
        </w:tc>
      </w:tr>
    </w:tbl>
    <w:p w14:paraId="289CBD52" w14:textId="77777777" w:rsidR="004072DA" w:rsidRPr="009C2C2F" w:rsidRDefault="009E2A01" w:rsidP="009C2C2F">
      <w:pPr>
        <w:tabs>
          <w:tab w:val="left" w:pos="3195"/>
        </w:tabs>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 xml:space="preserve">As a result of the observations conducted at the intersection of Tashkent National Highway, University Street, and </w:t>
      </w:r>
      <w:proofErr w:type="spellStart"/>
      <w:r w:rsidRPr="009C2C2F">
        <w:rPr>
          <w:rFonts w:ascii="Times New Roman" w:hAnsi="Times New Roman"/>
          <w:sz w:val="20"/>
          <w:szCs w:val="20"/>
          <w:lang w:val="en-US"/>
        </w:rPr>
        <w:t>Bogishamol</w:t>
      </w:r>
      <w:proofErr w:type="spellEnd"/>
      <w:r w:rsidRPr="009C2C2F">
        <w:rPr>
          <w:rFonts w:ascii="Times New Roman" w:hAnsi="Times New Roman"/>
          <w:sz w:val="20"/>
          <w:szCs w:val="20"/>
          <w:lang w:val="en-US"/>
        </w:rPr>
        <w:t xml:space="preserve"> Street in Tashkent, traffic congestion at the intersection has been analyzed in terms of the total delay time experienced by each </w:t>
      </w:r>
      <w:proofErr w:type="gramStart"/>
      <w:r w:rsidRPr="009C2C2F">
        <w:rPr>
          <w:rFonts w:ascii="Times New Roman" w:hAnsi="Times New Roman"/>
          <w:sz w:val="20"/>
          <w:szCs w:val="20"/>
          <w:lang w:val="en-US"/>
        </w:rPr>
        <w:t>vehicle.</w:t>
      </w:r>
      <w:r w:rsidR="004072DA" w:rsidRPr="009C2C2F">
        <w:rPr>
          <w:rFonts w:ascii="Times New Roman" w:hAnsi="Times New Roman"/>
          <w:sz w:val="20"/>
          <w:szCs w:val="20"/>
          <w:lang w:val="en-US"/>
        </w:rPr>
        <w:t>.</w:t>
      </w:r>
      <w:proofErr w:type="gramEnd"/>
    </w:p>
    <w:p w14:paraId="2017BD1F" w14:textId="52009FCC" w:rsidR="004072DA" w:rsidRPr="009C2C2F" w:rsidRDefault="004072DA" w:rsidP="009C2C2F">
      <w:pPr>
        <w:spacing w:after="0" w:line="240" w:lineRule="auto"/>
        <w:ind w:firstLine="284"/>
        <w:jc w:val="right"/>
        <w:rPr>
          <w:rFonts w:ascii="Times New Roman" w:hAnsi="Times New Roman"/>
          <w:bCs/>
          <w:sz w:val="20"/>
          <w:szCs w:val="20"/>
          <w:lang w:val="en-US"/>
        </w:rPr>
      </w:pPr>
      <w:r w:rsidRPr="009C2C2F">
        <w:rPr>
          <w:rFonts w:ascii="Times New Roman" w:hAnsi="Times New Roman"/>
          <w:bCs/>
          <w:i/>
          <w:iCs/>
          <w:sz w:val="20"/>
          <w:szCs w:val="20"/>
          <w:lang w:val="en-US"/>
        </w:rPr>
        <w:t>T= t</w:t>
      </w:r>
      <w:r w:rsidRPr="009C2C2F">
        <w:rPr>
          <w:rFonts w:ascii="Times New Roman" w:hAnsi="Times New Roman"/>
          <w:bCs/>
          <w:i/>
          <w:iCs/>
          <w:sz w:val="20"/>
          <w:szCs w:val="20"/>
          <w:vertAlign w:val="subscript"/>
          <w:lang w:val="en-US"/>
        </w:rPr>
        <w:t>1</w:t>
      </w:r>
      <w:r w:rsidRPr="009C2C2F">
        <w:rPr>
          <w:rFonts w:ascii="Times New Roman" w:hAnsi="Times New Roman"/>
          <w:bCs/>
          <w:i/>
          <w:iCs/>
          <w:sz w:val="20"/>
          <w:szCs w:val="20"/>
          <w:lang w:val="en-US"/>
        </w:rPr>
        <w:t xml:space="preserve"> +t</w:t>
      </w:r>
      <w:r w:rsidRPr="009C2C2F">
        <w:rPr>
          <w:rFonts w:ascii="Times New Roman" w:hAnsi="Times New Roman"/>
          <w:bCs/>
          <w:i/>
          <w:iCs/>
          <w:sz w:val="20"/>
          <w:szCs w:val="20"/>
          <w:vertAlign w:val="subscript"/>
          <w:lang w:val="en-US"/>
        </w:rPr>
        <w:t>2</w:t>
      </w:r>
      <w:r w:rsidRPr="009C2C2F">
        <w:rPr>
          <w:rFonts w:ascii="Times New Roman" w:hAnsi="Times New Roman"/>
          <w:bCs/>
          <w:i/>
          <w:iCs/>
          <w:sz w:val="20"/>
          <w:szCs w:val="20"/>
          <w:lang w:val="en-US"/>
        </w:rPr>
        <w:t>+</w:t>
      </w:r>
      <w:proofErr w:type="gramStart"/>
      <w:r w:rsidRPr="009C2C2F">
        <w:rPr>
          <w:rFonts w:ascii="Times New Roman" w:hAnsi="Times New Roman"/>
          <w:bCs/>
          <w:i/>
          <w:iCs/>
          <w:sz w:val="20"/>
          <w:szCs w:val="20"/>
          <w:lang w:val="en-US"/>
        </w:rPr>
        <w:t>…..</w:t>
      </w:r>
      <w:proofErr w:type="gramEnd"/>
      <w:r w:rsidRPr="009C2C2F">
        <w:rPr>
          <w:rFonts w:ascii="Times New Roman" w:hAnsi="Times New Roman"/>
          <w:bCs/>
          <w:i/>
          <w:iCs/>
          <w:sz w:val="20"/>
          <w:szCs w:val="20"/>
          <w:lang w:val="en-US"/>
        </w:rPr>
        <w:t>+</w:t>
      </w:r>
      <w:proofErr w:type="spellStart"/>
      <w:r w:rsidRPr="009C2C2F">
        <w:rPr>
          <w:rFonts w:ascii="Times New Roman" w:hAnsi="Times New Roman"/>
          <w:bCs/>
          <w:i/>
          <w:iCs/>
          <w:sz w:val="20"/>
          <w:szCs w:val="20"/>
          <w:lang w:val="en-US"/>
        </w:rPr>
        <w:t>t</w:t>
      </w:r>
      <w:r w:rsidRPr="009C2C2F">
        <w:rPr>
          <w:rFonts w:ascii="Times New Roman" w:hAnsi="Times New Roman"/>
          <w:bCs/>
          <w:i/>
          <w:iCs/>
          <w:sz w:val="20"/>
          <w:szCs w:val="20"/>
          <w:vertAlign w:val="subscript"/>
          <w:lang w:val="en-US"/>
        </w:rPr>
        <w:t>n</w:t>
      </w:r>
      <w:proofErr w:type="spellEnd"/>
      <w:r w:rsidR="00070201" w:rsidRPr="009C2C2F">
        <w:rPr>
          <w:rFonts w:ascii="Times New Roman" w:hAnsi="Times New Roman"/>
          <w:bCs/>
          <w:sz w:val="20"/>
          <w:szCs w:val="20"/>
          <w:vertAlign w:val="subscript"/>
          <w:lang w:val="en-US"/>
        </w:rPr>
        <w:t xml:space="preserve">                       </w:t>
      </w:r>
      <w:r w:rsidR="005A0715" w:rsidRPr="009C2C2F">
        <w:rPr>
          <w:rFonts w:ascii="Times New Roman" w:hAnsi="Times New Roman"/>
          <w:bCs/>
          <w:sz w:val="20"/>
          <w:szCs w:val="20"/>
          <w:vertAlign w:val="subscript"/>
          <w:lang w:val="en-US"/>
        </w:rPr>
        <w:t xml:space="preserve">                                                  </w:t>
      </w:r>
      <w:r w:rsidR="00070201" w:rsidRPr="009C2C2F">
        <w:rPr>
          <w:rFonts w:ascii="Times New Roman" w:hAnsi="Times New Roman"/>
          <w:bCs/>
          <w:sz w:val="20"/>
          <w:szCs w:val="20"/>
          <w:vertAlign w:val="subscript"/>
          <w:lang w:val="en-US"/>
        </w:rPr>
        <w:t xml:space="preserve">                                           </w:t>
      </w:r>
      <w:proofErr w:type="gramStart"/>
      <w:r w:rsidR="00070201" w:rsidRPr="009C2C2F">
        <w:rPr>
          <w:rFonts w:ascii="Times New Roman" w:hAnsi="Times New Roman"/>
          <w:bCs/>
          <w:sz w:val="20"/>
          <w:szCs w:val="20"/>
          <w:vertAlign w:val="subscript"/>
          <w:lang w:val="en-US"/>
        </w:rPr>
        <w:t xml:space="preserve">  </w:t>
      </w:r>
      <w:r w:rsidR="004242B9" w:rsidRPr="009C2C2F">
        <w:rPr>
          <w:rFonts w:ascii="Times New Roman" w:hAnsi="Times New Roman"/>
          <w:bCs/>
          <w:sz w:val="20"/>
          <w:szCs w:val="20"/>
          <w:vertAlign w:val="subscript"/>
          <w:lang w:val="en-US"/>
        </w:rPr>
        <w:t xml:space="preserve"> </w:t>
      </w:r>
      <w:r w:rsidR="004242B9" w:rsidRPr="009C2C2F">
        <w:rPr>
          <w:rFonts w:ascii="Times New Roman" w:hAnsi="Times New Roman"/>
          <w:bCs/>
          <w:sz w:val="20"/>
          <w:szCs w:val="20"/>
          <w:lang w:val="en-US"/>
        </w:rPr>
        <w:t>(</w:t>
      </w:r>
      <w:proofErr w:type="gramEnd"/>
      <w:r w:rsidR="004242B9" w:rsidRPr="009C2C2F">
        <w:rPr>
          <w:rFonts w:ascii="Times New Roman" w:hAnsi="Times New Roman"/>
          <w:bCs/>
          <w:sz w:val="20"/>
          <w:szCs w:val="20"/>
          <w:lang w:val="en-US"/>
        </w:rPr>
        <w:t>3)</w:t>
      </w:r>
    </w:p>
    <w:p w14:paraId="40C674EB" w14:textId="77777777" w:rsidR="004072DA" w:rsidRPr="009C2C2F" w:rsidRDefault="004072DA" w:rsidP="009C2C2F">
      <w:pPr>
        <w:spacing w:after="0" w:line="240" w:lineRule="auto"/>
        <w:ind w:firstLine="284"/>
        <w:rPr>
          <w:rFonts w:ascii="Times New Roman" w:hAnsi="Times New Roman"/>
          <w:bCs/>
          <w:sz w:val="20"/>
          <w:szCs w:val="20"/>
          <w:lang w:val="en-US"/>
        </w:rPr>
      </w:pPr>
      <w:r w:rsidRPr="009C2C2F">
        <w:rPr>
          <w:rFonts w:ascii="Times New Roman" w:hAnsi="Times New Roman"/>
          <w:bCs/>
          <w:sz w:val="20"/>
          <w:szCs w:val="20"/>
          <w:lang w:val="en-US"/>
        </w:rPr>
        <w:t xml:space="preserve">Here, t1 is the delay time of vehicle </w:t>
      </w:r>
      <w:proofErr w:type="spellStart"/>
      <w:r w:rsidRPr="009C2C2F">
        <w:rPr>
          <w:rFonts w:ascii="Times New Roman" w:hAnsi="Times New Roman"/>
          <w:bCs/>
          <w:sz w:val="20"/>
          <w:szCs w:val="20"/>
          <w:lang w:val="en-US"/>
        </w:rPr>
        <w:t>i</w:t>
      </w:r>
      <w:proofErr w:type="spellEnd"/>
      <w:r w:rsidRPr="009C2C2F">
        <w:rPr>
          <w:rFonts w:ascii="Times New Roman" w:hAnsi="Times New Roman"/>
          <w:bCs/>
          <w:sz w:val="20"/>
          <w:szCs w:val="20"/>
          <w:lang w:val="en-US"/>
        </w:rPr>
        <w:t>.</w:t>
      </w:r>
    </w:p>
    <w:p w14:paraId="188028C6" w14:textId="77777777" w:rsidR="004072DA" w:rsidRPr="009C2C2F" w:rsidRDefault="004072DA" w:rsidP="009C2C2F">
      <w:pPr>
        <w:spacing w:after="0" w:line="240" w:lineRule="auto"/>
        <w:ind w:firstLine="284"/>
        <w:rPr>
          <w:rFonts w:ascii="Times New Roman" w:hAnsi="Times New Roman"/>
          <w:bCs/>
          <w:sz w:val="20"/>
          <w:szCs w:val="20"/>
          <w:lang w:val="en-US"/>
        </w:rPr>
      </w:pPr>
      <w:r w:rsidRPr="009C2C2F">
        <w:rPr>
          <w:rFonts w:ascii="Times New Roman" w:hAnsi="Times New Roman"/>
          <w:bCs/>
          <w:sz w:val="20"/>
          <w:szCs w:val="20"/>
          <w:lang w:val="en-US"/>
        </w:rPr>
        <w:t>If, t1= t2</w:t>
      </w:r>
      <w:proofErr w:type="gramStart"/>
      <w:r w:rsidRPr="009C2C2F">
        <w:rPr>
          <w:rFonts w:ascii="Times New Roman" w:hAnsi="Times New Roman"/>
          <w:bCs/>
          <w:sz w:val="20"/>
          <w:szCs w:val="20"/>
          <w:lang w:val="en-US"/>
        </w:rPr>
        <w:t>=..…..</w:t>
      </w:r>
      <w:proofErr w:type="spellStart"/>
      <w:proofErr w:type="gramEnd"/>
      <w:r w:rsidRPr="009C2C2F">
        <w:rPr>
          <w:rFonts w:ascii="Times New Roman" w:hAnsi="Times New Roman"/>
          <w:bCs/>
          <w:sz w:val="20"/>
          <w:szCs w:val="20"/>
          <w:lang w:val="en-US"/>
        </w:rPr>
        <w:t>tn</w:t>
      </w:r>
      <w:proofErr w:type="spellEnd"/>
      <w:r w:rsidRPr="009C2C2F">
        <w:rPr>
          <w:rFonts w:ascii="Times New Roman" w:hAnsi="Times New Roman"/>
          <w:bCs/>
          <w:sz w:val="20"/>
          <w:szCs w:val="20"/>
          <w:lang w:val="en-US"/>
        </w:rPr>
        <w:t>, then T=n</w:t>
      </w:r>
    </w:p>
    <w:p w14:paraId="07A8FFC3" w14:textId="43FE2D7E" w:rsidR="004072DA" w:rsidRPr="009C2C2F" w:rsidRDefault="00292EC9" w:rsidP="009C2C2F">
      <w:pPr>
        <w:spacing w:after="0" w:line="240" w:lineRule="auto"/>
        <w:ind w:firstLine="284"/>
        <w:rPr>
          <w:rFonts w:ascii="Times New Roman" w:hAnsi="Times New Roman"/>
          <w:bCs/>
          <w:sz w:val="20"/>
          <w:szCs w:val="20"/>
          <w:lang w:val="en-US"/>
        </w:rPr>
      </w:pPr>
      <w:r w:rsidRPr="009C2C2F">
        <w:rPr>
          <w:rFonts w:ascii="Times New Roman" w:hAnsi="Times New Roman"/>
          <w:noProof/>
          <w:lang w:eastAsia="ru-RU"/>
        </w:rPr>
        <w:drawing>
          <wp:anchor distT="6096" distB="8763" distL="120396" distR="120396" simplePos="0" relativeHeight="251657728" behindDoc="1" locked="0" layoutInCell="1" allowOverlap="1" wp14:anchorId="7F098EE4" wp14:editId="78FC560C">
            <wp:simplePos x="0" y="0"/>
            <wp:positionH relativeFrom="page">
              <wp:posOffset>1181100</wp:posOffset>
            </wp:positionH>
            <wp:positionV relativeFrom="paragraph">
              <wp:posOffset>377825</wp:posOffset>
            </wp:positionV>
            <wp:extent cx="5288280" cy="2636520"/>
            <wp:effectExtent l="0" t="0" r="7620" b="11430"/>
            <wp:wrapTight wrapText="bothSides">
              <wp:wrapPolygon edited="0">
                <wp:start x="0" y="0"/>
                <wp:lineTo x="0" y="21538"/>
                <wp:lineTo x="21553" y="21538"/>
                <wp:lineTo x="21553" y="0"/>
                <wp:lineTo x="0" y="0"/>
              </wp:wrapPolygon>
            </wp:wrapTight>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4072DA" w:rsidRPr="009C2C2F">
        <w:rPr>
          <w:rFonts w:ascii="Times New Roman" w:hAnsi="Times New Roman"/>
          <w:bCs/>
          <w:sz w:val="20"/>
          <w:szCs w:val="20"/>
          <w:lang w:val="en-US"/>
        </w:rPr>
        <w:t>Observations show that the average delay time of one vehicle under the current and proposed conditions is as follows Figure-6</w:t>
      </w:r>
    </w:p>
    <w:p w14:paraId="7968886B" w14:textId="69F410DD" w:rsidR="004072DA" w:rsidRPr="009C2C2F" w:rsidRDefault="00292EC9" w:rsidP="009C2C2F">
      <w:pPr>
        <w:tabs>
          <w:tab w:val="left" w:pos="3195"/>
        </w:tabs>
        <w:spacing w:after="0" w:line="240" w:lineRule="auto"/>
        <w:jc w:val="center"/>
        <w:rPr>
          <w:rFonts w:ascii="Times New Roman" w:hAnsi="Times New Roman"/>
          <w:sz w:val="18"/>
          <w:szCs w:val="18"/>
          <w:lang w:val="en-US"/>
        </w:rPr>
      </w:pPr>
      <w:r w:rsidRPr="009C2C2F">
        <w:rPr>
          <w:rFonts w:ascii="Times New Roman" w:hAnsi="Times New Roman"/>
          <w:b/>
          <w:sz w:val="20"/>
          <w:szCs w:val="20"/>
          <w:lang w:val="en-US" w:eastAsia="de-DE"/>
        </w:rPr>
        <w:t>FIGURE</w:t>
      </w:r>
      <w:r w:rsidRPr="009C2C2F">
        <w:rPr>
          <w:rFonts w:ascii="Times New Roman" w:hAnsi="Times New Roman"/>
          <w:b/>
          <w:sz w:val="18"/>
          <w:szCs w:val="18"/>
          <w:lang w:val="en-US"/>
        </w:rPr>
        <w:t xml:space="preserve"> </w:t>
      </w:r>
      <w:r w:rsidR="004072DA" w:rsidRPr="009C2C2F">
        <w:rPr>
          <w:rFonts w:ascii="Times New Roman" w:hAnsi="Times New Roman"/>
          <w:b/>
          <w:sz w:val="18"/>
          <w:szCs w:val="18"/>
          <w:lang w:val="en-US"/>
        </w:rPr>
        <w:t xml:space="preserve">6. </w:t>
      </w:r>
      <w:r w:rsidR="004072DA" w:rsidRPr="009C2C2F">
        <w:rPr>
          <w:rFonts w:ascii="Times New Roman" w:hAnsi="Times New Roman"/>
          <w:sz w:val="18"/>
          <w:szCs w:val="18"/>
          <w:lang w:val="en-US"/>
        </w:rPr>
        <w:t xml:space="preserve">The graph of the change of the time of the average delay of cars according to the computer model of the current and proposed state of the intersection of the Tashkent public highway, University Street and </w:t>
      </w:r>
      <w:proofErr w:type="spellStart"/>
      <w:r w:rsidR="004072DA" w:rsidRPr="009C2C2F">
        <w:rPr>
          <w:rFonts w:ascii="Times New Roman" w:hAnsi="Times New Roman"/>
          <w:sz w:val="18"/>
          <w:szCs w:val="18"/>
          <w:lang w:val="en-US"/>
        </w:rPr>
        <w:t>Bogishamol</w:t>
      </w:r>
      <w:proofErr w:type="spellEnd"/>
      <w:r w:rsidR="004072DA" w:rsidRPr="009C2C2F">
        <w:rPr>
          <w:rFonts w:ascii="Times New Roman" w:hAnsi="Times New Roman"/>
          <w:sz w:val="18"/>
          <w:szCs w:val="18"/>
          <w:lang w:val="en-US"/>
        </w:rPr>
        <w:t xml:space="preserve"> Street</w:t>
      </w:r>
    </w:p>
    <w:p w14:paraId="17144360" w14:textId="77777777" w:rsidR="00A51D14" w:rsidRPr="009C2C2F" w:rsidRDefault="00A51D14" w:rsidP="009C2C2F">
      <w:pPr>
        <w:tabs>
          <w:tab w:val="left" w:pos="2758"/>
        </w:tabs>
        <w:spacing w:after="0" w:line="240" w:lineRule="auto"/>
        <w:ind w:firstLine="284"/>
        <w:rPr>
          <w:rFonts w:ascii="Times New Roman" w:hAnsi="Times New Roman"/>
          <w:sz w:val="20"/>
          <w:szCs w:val="20"/>
          <w:lang w:val="en-US"/>
        </w:rPr>
      </w:pPr>
    </w:p>
    <w:p w14:paraId="3A4673FF" w14:textId="11A23692" w:rsidR="004072DA" w:rsidRPr="009C2C2F" w:rsidRDefault="004072DA" w:rsidP="009C2C2F">
      <w:pPr>
        <w:tabs>
          <w:tab w:val="left" w:pos="2758"/>
        </w:tabs>
        <w:spacing w:after="0" w:line="240" w:lineRule="auto"/>
        <w:ind w:firstLine="284"/>
        <w:rPr>
          <w:rFonts w:ascii="Times New Roman" w:hAnsi="Times New Roman"/>
          <w:sz w:val="20"/>
          <w:szCs w:val="20"/>
          <w:lang w:val="en-US"/>
        </w:rPr>
      </w:pPr>
      <w:r w:rsidRPr="009C2C2F">
        <w:rPr>
          <w:rFonts w:ascii="Times New Roman" w:hAnsi="Times New Roman"/>
          <w:sz w:val="20"/>
          <w:szCs w:val="20"/>
          <w:lang w:val="en-US"/>
        </w:rPr>
        <w:t>Vehicles were stuck at intersections for an average of 107.37 seconds, the changes to the intersection have resulted in 19.80 seconds of being stuck at intersections, and the average number of vehicles stuck at intersections per traffic light period is 120 from the current proposed scenario. made up 50.</w:t>
      </w:r>
    </w:p>
    <w:p w14:paraId="3BDCD2AE" w14:textId="77777777" w:rsidR="009E2A01" w:rsidRPr="009C2C2F" w:rsidRDefault="009E2A01" w:rsidP="009C2C2F">
      <w:pPr>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Traffic congestion and road traffic accidents are two critical externalities associated with road usage. The increase in travel time caused by congestion leads to substantial economic losses for road users and generates social costs by negatively impacting mobility and overall quality of life.</w:t>
      </w:r>
    </w:p>
    <w:p w14:paraId="218B3D45" w14:textId="77777777" w:rsidR="004072DA" w:rsidRPr="009C2C2F" w:rsidRDefault="004072DA" w:rsidP="009C2C2F">
      <w:pPr>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T</w:t>
      </w:r>
      <w:r w:rsidRPr="009C2C2F">
        <w:rPr>
          <w:rFonts w:ascii="Times New Roman" w:hAnsi="Times New Roman"/>
          <w:sz w:val="20"/>
          <w:szCs w:val="20"/>
          <w:vertAlign w:val="subscript"/>
          <w:lang w:val="en-US"/>
        </w:rPr>
        <w:t>1</w:t>
      </w:r>
      <w:r w:rsidRPr="009C2C2F">
        <w:rPr>
          <w:rFonts w:ascii="Times New Roman" w:hAnsi="Times New Roman"/>
          <w:sz w:val="20"/>
          <w:szCs w:val="20"/>
          <w:lang w:val="en-US"/>
        </w:rPr>
        <w:t xml:space="preserve"> </w:t>
      </w:r>
      <w:r w:rsidRPr="009C2C2F">
        <w:rPr>
          <w:rFonts w:ascii="Times New Roman" w:hAnsi="Times New Roman"/>
          <w:sz w:val="20"/>
          <w:szCs w:val="20"/>
          <w:vertAlign w:val="subscript"/>
          <w:lang w:val="en-US"/>
        </w:rPr>
        <w:t xml:space="preserve">current status  </w:t>
      </w:r>
      <w:r w:rsidRPr="009C2C2F">
        <w:rPr>
          <w:rFonts w:ascii="Times New Roman" w:hAnsi="Times New Roman"/>
          <w:sz w:val="20"/>
          <w:szCs w:val="20"/>
          <w:vertAlign w:val="superscript"/>
          <w:lang w:val="en-US"/>
        </w:rPr>
        <w:t xml:space="preserve"> </w:t>
      </w:r>
      <w:r w:rsidRPr="009C2C2F">
        <w:rPr>
          <w:rFonts w:ascii="Times New Roman" w:hAnsi="Times New Roman"/>
          <w:sz w:val="20"/>
          <w:szCs w:val="20"/>
          <w:lang w:val="en-US"/>
        </w:rPr>
        <w:t>= 107.37*120=12884,4 second or 214 minute;</w:t>
      </w:r>
    </w:p>
    <w:p w14:paraId="75BA54A8" w14:textId="09050539" w:rsidR="004072DA" w:rsidRPr="009C2C2F" w:rsidRDefault="00070201" w:rsidP="009C2C2F">
      <w:pPr>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lastRenderedPageBreak/>
        <w:t>T</w:t>
      </w:r>
      <w:r w:rsidRPr="009C2C2F">
        <w:rPr>
          <w:rFonts w:ascii="Times New Roman" w:hAnsi="Times New Roman"/>
          <w:sz w:val="20"/>
          <w:szCs w:val="20"/>
          <w:vertAlign w:val="subscript"/>
          <w:lang w:val="en-US"/>
        </w:rPr>
        <w:t>1</w:t>
      </w:r>
      <w:r w:rsidR="004072DA" w:rsidRPr="009C2C2F">
        <w:rPr>
          <w:rFonts w:ascii="Times New Roman" w:hAnsi="Times New Roman"/>
          <w:sz w:val="20"/>
          <w:szCs w:val="20"/>
          <w:vertAlign w:val="subscript"/>
          <w:lang w:val="en-US"/>
        </w:rPr>
        <w:t>proposed condition</w:t>
      </w:r>
      <w:r w:rsidR="004072DA" w:rsidRPr="009C2C2F">
        <w:rPr>
          <w:rFonts w:ascii="Times New Roman" w:hAnsi="Times New Roman"/>
          <w:sz w:val="20"/>
          <w:szCs w:val="20"/>
          <w:lang w:val="en-US"/>
        </w:rPr>
        <w:t xml:space="preserve"> = 19.80*50=990 second or 16,5 minute;</w:t>
      </w:r>
    </w:p>
    <w:p w14:paraId="084EB402" w14:textId="77777777" w:rsidR="004072DA" w:rsidRPr="009C2C2F" w:rsidRDefault="004072DA" w:rsidP="009C2C2F">
      <w:pPr>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 xml:space="preserve">1 minute of a vehicle being caught at an intersection is 85.2 </w:t>
      </w:r>
      <w:proofErr w:type="spellStart"/>
      <w:r w:rsidRPr="009C2C2F">
        <w:rPr>
          <w:rFonts w:ascii="Times New Roman" w:hAnsi="Times New Roman"/>
          <w:sz w:val="20"/>
          <w:szCs w:val="20"/>
          <w:lang w:val="en-US"/>
        </w:rPr>
        <w:t>soums</w:t>
      </w:r>
      <w:proofErr w:type="spellEnd"/>
      <w:r w:rsidRPr="009C2C2F">
        <w:rPr>
          <w:rFonts w:ascii="Times New Roman" w:hAnsi="Times New Roman"/>
          <w:sz w:val="20"/>
          <w:szCs w:val="20"/>
          <w:lang w:val="en-US"/>
        </w:rPr>
        <w:t>. Detention costs of vehicles in each period are as follows</w:t>
      </w:r>
    </w:p>
    <w:p w14:paraId="4E5C77AF" w14:textId="178EBBCE" w:rsidR="004072DA" w:rsidRPr="009C2C2F" w:rsidRDefault="00A51D14" w:rsidP="009C2C2F">
      <w:pPr>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T</w:t>
      </w:r>
      <w:r w:rsidRPr="009C2C2F">
        <w:rPr>
          <w:rFonts w:ascii="Times New Roman" w:hAnsi="Times New Roman"/>
          <w:sz w:val="20"/>
          <w:szCs w:val="20"/>
          <w:vertAlign w:val="subscript"/>
          <w:lang w:val="en-US"/>
        </w:rPr>
        <w:t>1</w:t>
      </w:r>
      <w:r w:rsidR="004072DA" w:rsidRPr="009C2C2F">
        <w:rPr>
          <w:rFonts w:ascii="Times New Roman" w:hAnsi="Times New Roman"/>
          <w:sz w:val="20"/>
          <w:szCs w:val="20"/>
          <w:vertAlign w:val="subscript"/>
          <w:lang w:val="en-US"/>
        </w:rPr>
        <w:t xml:space="preserve">current </w:t>
      </w:r>
      <w:proofErr w:type="gramStart"/>
      <w:r w:rsidR="004072DA" w:rsidRPr="009C2C2F">
        <w:rPr>
          <w:rFonts w:ascii="Times New Roman" w:hAnsi="Times New Roman"/>
          <w:sz w:val="20"/>
          <w:szCs w:val="20"/>
          <w:vertAlign w:val="subscript"/>
          <w:lang w:val="en-US"/>
        </w:rPr>
        <w:t xml:space="preserve">status  </w:t>
      </w:r>
      <w:r w:rsidRPr="009C2C2F">
        <w:rPr>
          <w:rFonts w:ascii="Times New Roman" w:hAnsi="Times New Roman"/>
          <w:sz w:val="20"/>
          <w:szCs w:val="20"/>
          <w:lang w:val="en-US"/>
        </w:rPr>
        <w:t>k</w:t>
      </w:r>
      <w:proofErr w:type="gramEnd"/>
      <w:r w:rsidRPr="009C2C2F">
        <w:rPr>
          <w:rFonts w:ascii="Times New Roman" w:hAnsi="Times New Roman"/>
          <w:sz w:val="20"/>
          <w:szCs w:val="20"/>
          <w:lang w:val="en-US"/>
        </w:rPr>
        <w:t>*</w:t>
      </w:r>
      <w:r w:rsidR="004072DA" w:rsidRPr="009C2C2F">
        <w:rPr>
          <w:rFonts w:ascii="Times New Roman" w:hAnsi="Times New Roman"/>
          <w:sz w:val="20"/>
          <w:szCs w:val="20"/>
          <w:lang w:val="en-US"/>
        </w:rPr>
        <w:t xml:space="preserve">=107.37*85.2=9147.924 =9148 </w:t>
      </w:r>
      <w:proofErr w:type="spellStart"/>
      <w:r w:rsidR="004072DA" w:rsidRPr="009C2C2F">
        <w:rPr>
          <w:rFonts w:ascii="Times New Roman" w:hAnsi="Times New Roman"/>
          <w:sz w:val="20"/>
          <w:szCs w:val="20"/>
          <w:lang w:val="en-US"/>
        </w:rPr>
        <w:t>soum</w:t>
      </w:r>
      <w:proofErr w:type="spellEnd"/>
      <w:r w:rsidR="004072DA" w:rsidRPr="009C2C2F">
        <w:rPr>
          <w:rFonts w:ascii="Times New Roman" w:hAnsi="Times New Roman"/>
          <w:sz w:val="20"/>
          <w:szCs w:val="20"/>
          <w:lang w:val="en-US"/>
        </w:rPr>
        <w:t>;</w:t>
      </w:r>
    </w:p>
    <w:p w14:paraId="4C684EF0" w14:textId="64D3CF85" w:rsidR="004072DA" w:rsidRPr="009C2C2F" w:rsidRDefault="00A51D14" w:rsidP="009C2C2F">
      <w:pPr>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T</w:t>
      </w:r>
      <w:r w:rsidRPr="009C2C2F">
        <w:rPr>
          <w:rFonts w:ascii="Times New Roman" w:hAnsi="Times New Roman"/>
          <w:sz w:val="20"/>
          <w:szCs w:val="20"/>
          <w:vertAlign w:val="subscript"/>
          <w:lang w:val="en-US"/>
        </w:rPr>
        <w:t>1</w:t>
      </w:r>
      <w:r w:rsidR="004072DA" w:rsidRPr="009C2C2F">
        <w:rPr>
          <w:rFonts w:ascii="Times New Roman" w:hAnsi="Times New Roman"/>
          <w:sz w:val="20"/>
          <w:szCs w:val="20"/>
          <w:vertAlign w:val="subscript"/>
          <w:lang w:val="en-US"/>
        </w:rPr>
        <w:t>proposed condition</w:t>
      </w:r>
      <w:r w:rsidR="004072DA" w:rsidRPr="009C2C2F">
        <w:rPr>
          <w:rFonts w:ascii="Times New Roman" w:hAnsi="Times New Roman"/>
          <w:sz w:val="20"/>
          <w:szCs w:val="20"/>
          <w:lang w:val="en-US"/>
        </w:rPr>
        <w:t xml:space="preserve"> </w:t>
      </w:r>
      <w:r w:rsidRPr="009C2C2F">
        <w:rPr>
          <w:rFonts w:ascii="Times New Roman" w:hAnsi="Times New Roman"/>
          <w:sz w:val="20"/>
          <w:szCs w:val="20"/>
          <w:lang w:val="en-US"/>
        </w:rPr>
        <w:t>k*</w:t>
      </w:r>
      <w:r w:rsidR="004072DA" w:rsidRPr="009C2C2F">
        <w:rPr>
          <w:rFonts w:ascii="Times New Roman" w:hAnsi="Times New Roman"/>
          <w:sz w:val="20"/>
          <w:szCs w:val="20"/>
          <w:lang w:val="en-US"/>
        </w:rPr>
        <w:t xml:space="preserve">=19.80*85.2 = 1692.9= 1693 </w:t>
      </w:r>
      <w:proofErr w:type="spellStart"/>
      <w:r w:rsidR="004072DA" w:rsidRPr="009C2C2F">
        <w:rPr>
          <w:rFonts w:ascii="Times New Roman" w:hAnsi="Times New Roman"/>
          <w:sz w:val="20"/>
          <w:szCs w:val="20"/>
          <w:lang w:val="en-US"/>
        </w:rPr>
        <w:t>soum</w:t>
      </w:r>
      <w:proofErr w:type="spellEnd"/>
      <w:r w:rsidR="004072DA" w:rsidRPr="009C2C2F">
        <w:rPr>
          <w:rFonts w:ascii="Times New Roman" w:hAnsi="Times New Roman"/>
          <w:sz w:val="20"/>
          <w:szCs w:val="20"/>
          <w:lang w:val="en-US"/>
        </w:rPr>
        <w:t>;</w:t>
      </w:r>
    </w:p>
    <w:p w14:paraId="58A92946" w14:textId="77777777" w:rsidR="009E2A01" w:rsidRPr="009C2C2F" w:rsidRDefault="009E2A01" w:rsidP="009C2C2F">
      <w:pPr>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 xml:space="preserve">The cycle length of the traffic signals at the intersection of Tashkent Public Highway, University Street, and </w:t>
      </w:r>
      <w:proofErr w:type="spellStart"/>
      <w:r w:rsidRPr="009C2C2F">
        <w:rPr>
          <w:rFonts w:ascii="Times New Roman" w:hAnsi="Times New Roman"/>
          <w:sz w:val="20"/>
          <w:szCs w:val="20"/>
          <w:lang w:val="en-US"/>
        </w:rPr>
        <w:t>Bogishamol</w:t>
      </w:r>
      <w:proofErr w:type="spellEnd"/>
      <w:r w:rsidRPr="009C2C2F">
        <w:rPr>
          <w:rFonts w:ascii="Times New Roman" w:hAnsi="Times New Roman"/>
          <w:sz w:val="20"/>
          <w:szCs w:val="20"/>
          <w:lang w:val="en-US"/>
        </w:rPr>
        <w:t xml:space="preserve"> Street is currently 98 seconds. Under the proposed optimization, this duration is reduced to 51 seconds. As a result, the traffic signal cycle repeats approximately 37 times per hour in the existing condition, whereas in the proposed scenario, it increases to 70 cycles per hour. Furthermore, the current estimated hourly cost at the intersection is approximately 338,476 </w:t>
      </w:r>
      <w:proofErr w:type="spellStart"/>
      <w:r w:rsidRPr="009C2C2F">
        <w:rPr>
          <w:rFonts w:ascii="Times New Roman" w:hAnsi="Times New Roman"/>
          <w:sz w:val="20"/>
          <w:szCs w:val="20"/>
          <w:lang w:val="en-US"/>
        </w:rPr>
        <w:t>soums</w:t>
      </w:r>
      <w:proofErr w:type="spellEnd"/>
      <w:r w:rsidRPr="009C2C2F">
        <w:rPr>
          <w:rFonts w:ascii="Times New Roman" w:hAnsi="Times New Roman"/>
          <w:sz w:val="20"/>
          <w:szCs w:val="20"/>
          <w:lang w:val="en-US"/>
        </w:rPr>
        <w:t xml:space="preserve">, while under the proposed conditions, this cost is reduced to 118,510 </w:t>
      </w:r>
      <w:proofErr w:type="spellStart"/>
      <w:r w:rsidRPr="009C2C2F">
        <w:rPr>
          <w:rFonts w:ascii="Times New Roman" w:hAnsi="Times New Roman"/>
          <w:sz w:val="20"/>
          <w:szCs w:val="20"/>
          <w:lang w:val="en-US"/>
        </w:rPr>
        <w:t>soums</w:t>
      </w:r>
      <w:proofErr w:type="spellEnd"/>
      <w:r w:rsidRPr="009C2C2F">
        <w:rPr>
          <w:rFonts w:ascii="Times New Roman" w:hAnsi="Times New Roman"/>
          <w:sz w:val="20"/>
          <w:szCs w:val="20"/>
          <w:lang w:val="en-US"/>
        </w:rPr>
        <w:t>, indicating a significant improvement in operational efficiency.</w:t>
      </w:r>
    </w:p>
    <w:p w14:paraId="6CA14555" w14:textId="77777777" w:rsidR="004072DA" w:rsidRPr="009C2C2F" w:rsidRDefault="004072DA" w:rsidP="009C2C2F">
      <w:pPr>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 xml:space="preserve">1 In the 1-hour rush hour in the morning, a total of 338,476 </w:t>
      </w:r>
      <w:proofErr w:type="spellStart"/>
      <w:r w:rsidRPr="009C2C2F">
        <w:rPr>
          <w:rFonts w:ascii="Times New Roman" w:hAnsi="Times New Roman"/>
          <w:sz w:val="20"/>
          <w:szCs w:val="20"/>
          <w:lang w:val="en-US"/>
        </w:rPr>
        <w:t>soums</w:t>
      </w:r>
      <w:proofErr w:type="spellEnd"/>
      <w:r w:rsidRPr="009C2C2F">
        <w:rPr>
          <w:rFonts w:ascii="Times New Roman" w:hAnsi="Times New Roman"/>
          <w:sz w:val="20"/>
          <w:szCs w:val="20"/>
          <w:lang w:val="en-US"/>
        </w:rPr>
        <w:t xml:space="preserve"> are currently being lost. 338,476*3=1 million 015 thousand 428 </w:t>
      </w:r>
      <w:proofErr w:type="spellStart"/>
      <w:r w:rsidRPr="009C2C2F">
        <w:rPr>
          <w:rFonts w:ascii="Times New Roman" w:hAnsi="Times New Roman"/>
          <w:sz w:val="20"/>
          <w:szCs w:val="20"/>
          <w:lang w:val="en-US"/>
        </w:rPr>
        <w:t>soums</w:t>
      </w:r>
      <w:proofErr w:type="spellEnd"/>
      <w:r w:rsidRPr="009C2C2F">
        <w:rPr>
          <w:rFonts w:ascii="Times New Roman" w:hAnsi="Times New Roman"/>
          <w:sz w:val="20"/>
          <w:szCs w:val="20"/>
          <w:lang w:val="en-US"/>
        </w:rPr>
        <w:t xml:space="preserve"> causing economic damage, in the case of the offer, these indicators are a little better, reducing to 118,510 </w:t>
      </w:r>
      <w:proofErr w:type="spellStart"/>
      <w:r w:rsidRPr="009C2C2F">
        <w:rPr>
          <w:rFonts w:ascii="Times New Roman" w:hAnsi="Times New Roman"/>
          <w:sz w:val="20"/>
          <w:szCs w:val="20"/>
          <w:lang w:val="en-US"/>
        </w:rPr>
        <w:t>soums</w:t>
      </w:r>
      <w:proofErr w:type="spellEnd"/>
      <w:r w:rsidRPr="009C2C2F">
        <w:rPr>
          <w:rFonts w:ascii="Times New Roman" w:hAnsi="Times New Roman"/>
          <w:sz w:val="20"/>
          <w:szCs w:val="20"/>
          <w:lang w:val="en-US"/>
        </w:rPr>
        <w:t xml:space="preserve"> if the number of drivers and passengers in each car is if we consider the average of 3 people, it was 118,510*3= 355 thousand 53 </w:t>
      </w:r>
      <w:proofErr w:type="spellStart"/>
      <w:r w:rsidRPr="009C2C2F">
        <w:rPr>
          <w:rFonts w:ascii="Times New Roman" w:hAnsi="Times New Roman"/>
          <w:sz w:val="20"/>
          <w:szCs w:val="20"/>
          <w:lang w:val="en-US"/>
        </w:rPr>
        <w:t>soums</w:t>
      </w:r>
      <w:proofErr w:type="spellEnd"/>
      <w:r w:rsidRPr="009C2C2F">
        <w:rPr>
          <w:rFonts w:ascii="Times New Roman" w:hAnsi="Times New Roman"/>
          <w:sz w:val="20"/>
          <w:szCs w:val="20"/>
          <w:lang w:val="en-US"/>
        </w:rPr>
        <w:t xml:space="preserve">. In comparison, the average loss is 981 thousand 875 </w:t>
      </w:r>
      <w:proofErr w:type="spellStart"/>
      <w:r w:rsidRPr="009C2C2F">
        <w:rPr>
          <w:rFonts w:ascii="Times New Roman" w:hAnsi="Times New Roman"/>
          <w:sz w:val="20"/>
          <w:szCs w:val="20"/>
          <w:lang w:val="en-US"/>
        </w:rPr>
        <w:t>soums</w:t>
      </w:r>
      <w:proofErr w:type="spellEnd"/>
      <w:r w:rsidRPr="009C2C2F">
        <w:rPr>
          <w:rFonts w:ascii="Times New Roman" w:hAnsi="Times New Roman"/>
          <w:sz w:val="20"/>
          <w:szCs w:val="20"/>
          <w:lang w:val="en-US"/>
        </w:rPr>
        <w:t xml:space="preserve"> every hour.</w:t>
      </w:r>
    </w:p>
    <w:p w14:paraId="01EDC518" w14:textId="5B2B8110" w:rsidR="004072DA" w:rsidRPr="009C2C2F" w:rsidRDefault="00292EC9" w:rsidP="009C2C2F">
      <w:pPr>
        <w:spacing w:after="0" w:line="240" w:lineRule="auto"/>
        <w:jc w:val="both"/>
        <w:rPr>
          <w:rFonts w:ascii="Times New Roman" w:hAnsi="Times New Roman"/>
          <w:sz w:val="20"/>
          <w:szCs w:val="20"/>
          <w:lang w:val="en-US"/>
        </w:rPr>
      </w:pPr>
      <w:r w:rsidRPr="009C2C2F">
        <w:rPr>
          <w:rFonts w:ascii="Times New Roman" w:hAnsi="Times New Roman"/>
          <w:noProof/>
          <w:lang w:eastAsia="ru-RU"/>
        </w:rPr>
        <w:drawing>
          <wp:anchor distT="6096" distB="6096" distL="120396" distR="120396" simplePos="0" relativeHeight="251658752" behindDoc="1" locked="0" layoutInCell="1" allowOverlap="1" wp14:anchorId="37653E9F" wp14:editId="3B92CD0A">
            <wp:simplePos x="0" y="0"/>
            <wp:positionH relativeFrom="margin">
              <wp:posOffset>38100</wp:posOffset>
            </wp:positionH>
            <wp:positionV relativeFrom="paragraph">
              <wp:posOffset>668020</wp:posOffset>
            </wp:positionV>
            <wp:extent cx="5684520" cy="2872740"/>
            <wp:effectExtent l="0" t="0" r="11430" b="3810"/>
            <wp:wrapTight wrapText="bothSides">
              <wp:wrapPolygon edited="0">
                <wp:start x="0" y="0"/>
                <wp:lineTo x="0" y="21485"/>
                <wp:lineTo x="21571" y="21485"/>
                <wp:lineTo x="21571" y="0"/>
                <wp:lineTo x="0" y="0"/>
              </wp:wrapPolygon>
            </wp:wrapTight>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4072DA" w:rsidRPr="009C2C2F">
        <w:rPr>
          <w:rFonts w:ascii="Times New Roman" w:hAnsi="Times New Roman"/>
          <w:sz w:val="20"/>
          <w:szCs w:val="20"/>
          <w:lang w:val="en-US"/>
        </w:rPr>
        <w:t xml:space="preserve">Cars currently consume 1,067,959 liters of fuel per hour, which means 1,067,959*6,500=6,941,733 </w:t>
      </w:r>
      <w:proofErr w:type="spellStart"/>
      <w:r w:rsidR="004072DA" w:rsidRPr="009C2C2F">
        <w:rPr>
          <w:rFonts w:ascii="Times New Roman" w:hAnsi="Times New Roman"/>
          <w:sz w:val="20"/>
          <w:szCs w:val="20"/>
          <w:lang w:val="en-US"/>
        </w:rPr>
        <w:t>soums</w:t>
      </w:r>
      <w:proofErr w:type="spellEnd"/>
      <w:r w:rsidR="004072DA" w:rsidRPr="009C2C2F">
        <w:rPr>
          <w:rFonts w:ascii="Times New Roman" w:hAnsi="Times New Roman"/>
          <w:sz w:val="20"/>
          <w:szCs w:val="20"/>
          <w:lang w:val="en-US"/>
        </w:rPr>
        <w:t xml:space="preserve">. In the proposed situation, 608,773 liters of fuel will be consumed, and in 1 hour, cars will make 608,773*6500=3957,024 </w:t>
      </w:r>
      <w:proofErr w:type="spellStart"/>
      <w:r w:rsidR="004072DA" w:rsidRPr="009C2C2F">
        <w:rPr>
          <w:rFonts w:ascii="Times New Roman" w:hAnsi="Times New Roman"/>
          <w:sz w:val="20"/>
          <w:szCs w:val="20"/>
          <w:lang w:val="en-US"/>
        </w:rPr>
        <w:t>soums</w:t>
      </w:r>
      <w:proofErr w:type="spellEnd"/>
      <w:r w:rsidR="004072DA" w:rsidRPr="009C2C2F">
        <w:rPr>
          <w:rFonts w:ascii="Times New Roman" w:hAnsi="Times New Roman"/>
          <w:sz w:val="20"/>
          <w:szCs w:val="20"/>
          <w:lang w:val="en-US"/>
        </w:rPr>
        <w:t xml:space="preserve">, if we compare, the economic loss will be 2,984,708 </w:t>
      </w:r>
      <w:proofErr w:type="spellStart"/>
      <w:r w:rsidR="004072DA" w:rsidRPr="009C2C2F">
        <w:rPr>
          <w:rFonts w:ascii="Times New Roman" w:hAnsi="Times New Roman"/>
          <w:sz w:val="20"/>
          <w:szCs w:val="20"/>
          <w:lang w:val="en-US"/>
        </w:rPr>
        <w:t>soums</w:t>
      </w:r>
      <w:proofErr w:type="spellEnd"/>
      <w:r w:rsidR="004072DA" w:rsidRPr="009C2C2F">
        <w:rPr>
          <w:rFonts w:ascii="Times New Roman" w:hAnsi="Times New Roman"/>
          <w:sz w:val="20"/>
          <w:szCs w:val="20"/>
          <w:lang w:val="en-US"/>
        </w:rPr>
        <w:t>. 19,720,533 grams of CO2, 3,836,899 grams of NOx, 4,570,424 grams of VOC exhaust gases are released into the environment in 1 hour. being expelled.</w:t>
      </w:r>
    </w:p>
    <w:p w14:paraId="19AEDCE6" w14:textId="4393D50C" w:rsidR="004072DA" w:rsidRPr="009C2C2F" w:rsidRDefault="00292EC9" w:rsidP="009C2C2F">
      <w:pPr>
        <w:spacing w:after="0" w:line="240" w:lineRule="auto"/>
        <w:jc w:val="center"/>
        <w:rPr>
          <w:rFonts w:ascii="Times New Roman" w:hAnsi="Times New Roman"/>
          <w:b/>
          <w:sz w:val="18"/>
          <w:szCs w:val="20"/>
          <w:lang w:val="en-US"/>
        </w:rPr>
      </w:pPr>
      <w:r w:rsidRPr="009C2C2F">
        <w:rPr>
          <w:rFonts w:ascii="Times New Roman" w:hAnsi="Times New Roman"/>
          <w:b/>
          <w:sz w:val="20"/>
          <w:szCs w:val="20"/>
          <w:lang w:val="en-US" w:eastAsia="de-DE"/>
        </w:rPr>
        <w:t>FIGURE</w:t>
      </w:r>
      <w:r w:rsidR="00E853BC" w:rsidRPr="009C2C2F">
        <w:rPr>
          <w:rFonts w:ascii="Times New Roman" w:hAnsi="Times New Roman"/>
          <w:b/>
          <w:bCs/>
          <w:sz w:val="18"/>
          <w:szCs w:val="20"/>
          <w:lang w:val="en-US"/>
        </w:rPr>
        <w:t xml:space="preserve"> </w:t>
      </w:r>
      <w:r w:rsidR="004072DA" w:rsidRPr="009C2C2F">
        <w:rPr>
          <w:rFonts w:ascii="Times New Roman" w:hAnsi="Times New Roman"/>
          <w:b/>
          <w:bCs/>
          <w:sz w:val="18"/>
          <w:szCs w:val="20"/>
          <w:lang w:val="en-US"/>
        </w:rPr>
        <w:t>7.</w:t>
      </w:r>
      <w:r w:rsidR="004072DA" w:rsidRPr="009C2C2F">
        <w:rPr>
          <w:rFonts w:ascii="Times New Roman" w:hAnsi="Times New Roman"/>
          <w:b/>
          <w:sz w:val="18"/>
          <w:szCs w:val="20"/>
          <w:lang w:val="en-US"/>
        </w:rPr>
        <w:t xml:space="preserve"> </w:t>
      </w:r>
      <w:r w:rsidR="004072DA" w:rsidRPr="009C2C2F">
        <w:rPr>
          <w:rFonts w:ascii="Times New Roman" w:hAnsi="Times New Roman"/>
          <w:sz w:val="18"/>
          <w:szCs w:val="20"/>
          <w:lang w:val="en-US"/>
        </w:rPr>
        <w:t xml:space="preserve">The graph of the </w:t>
      </w:r>
      <w:proofErr w:type="gramStart"/>
      <w:r w:rsidR="004072DA" w:rsidRPr="009C2C2F">
        <w:rPr>
          <w:rFonts w:ascii="Times New Roman" w:hAnsi="Times New Roman"/>
          <w:sz w:val="18"/>
          <w:szCs w:val="20"/>
          <w:lang w:val="en-US"/>
        </w:rPr>
        <w:t>amount</w:t>
      </w:r>
      <w:proofErr w:type="gramEnd"/>
      <w:r w:rsidR="004072DA" w:rsidRPr="009C2C2F">
        <w:rPr>
          <w:rFonts w:ascii="Times New Roman" w:hAnsi="Times New Roman"/>
          <w:sz w:val="18"/>
          <w:szCs w:val="20"/>
          <w:lang w:val="en-US"/>
        </w:rPr>
        <w:t xml:space="preserve"> of toxic gases released into the atmosphere from cars at the intersection</w:t>
      </w:r>
    </w:p>
    <w:p w14:paraId="1981A066" w14:textId="77777777" w:rsidR="00A51D14" w:rsidRPr="009C2C2F" w:rsidRDefault="00A51D14" w:rsidP="009C2C2F">
      <w:pPr>
        <w:spacing w:after="0" w:line="240" w:lineRule="auto"/>
        <w:ind w:firstLine="284"/>
        <w:jc w:val="both"/>
        <w:rPr>
          <w:rFonts w:ascii="Times New Roman" w:hAnsi="Times New Roman"/>
          <w:sz w:val="20"/>
          <w:szCs w:val="20"/>
          <w:lang w:val="en-US"/>
        </w:rPr>
      </w:pPr>
    </w:p>
    <w:p w14:paraId="645D195B" w14:textId="09D0C0DE" w:rsidR="004072DA" w:rsidRPr="009C2C2F" w:rsidRDefault="00594E80" w:rsidP="009C2C2F">
      <w:pPr>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The traffic carrying capacity of an urban roadway is primarily influenced by its geometric characteristics, the cycle length of signalized intersections, and the composition of vehicular traffic. Although traffic composition may vary throughout the day, the intersection's capacity remains relatively stable and can only be enhanced through geometric modifications or the optimal distribution of signal timing to maximize vehicle throughput. In principle, intersection efficiency can be further improved by strategically allocating green time for conflicting traffic movements utilizing the same intersection space. The optimal distribution of signal phases plays a crucial role in enhancing intersection performance and overall traffic flow efficiency</w:t>
      </w:r>
      <w:r w:rsidR="004072DA" w:rsidRPr="009C2C2F">
        <w:rPr>
          <w:rFonts w:ascii="Times New Roman" w:hAnsi="Times New Roman"/>
          <w:sz w:val="20"/>
          <w:szCs w:val="20"/>
          <w:lang w:val="en-US"/>
        </w:rPr>
        <w:t xml:space="preserve">. Exhaust contains various harmful substances, the </w:t>
      </w:r>
      <w:proofErr w:type="gramStart"/>
      <w:r w:rsidR="004072DA" w:rsidRPr="009C2C2F">
        <w:rPr>
          <w:rFonts w:ascii="Times New Roman" w:hAnsi="Times New Roman"/>
          <w:sz w:val="20"/>
          <w:szCs w:val="20"/>
          <w:lang w:val="en-US"/>
        </w:rPr>
        <w:t>amount</w:t>
      </w:r>
      <w:proofErr w:type="gramEnd"/>
      <w:r w:rsidR="004072DA" w:rsidRPr="009C2C2F">
        <w:rPr>
          <w:rFonts w:ascii="Times New Roman" w:hAnsi="Times New Roman"/>
          <w:sz w:val="20"/>
          <w:szCs w:val="20"/>
          <w:lang w:val="en-US"/>
        </w:rPr>
        <w:t xml:space="preserve"> of which changes depending on the speed of the car. The main harmful substances in the exhaust </w:t>
      </w:r>
      <w:proofErr w:type="gramStart"/>
      <w:r w:rsidR="004072DA" w:rsidRPr="009C2C2F">
        <w:rPr>
          <w:rFonts w:ascii="Times New Roman" w:hAnsi="Times New Roman"/>
          <w:sz w:val="20"/>
          <w:szCs w:val="20"/>
          <w:lang w:val="en-US"/>
        </w:rPr>
        <w:t>are:-</w:t>
      </w:r>
      <w:proofErr w:type="gramEnd"/>
      <w:r w:rsidR="004072DA" w:rsidRPr="009C2C2F">
        <w:rPr>
          <w:rFonts w:ascii="Times New Roman" w:hAnsi="Times New Roman"/>
          <w:sz w:val="20"/>
          <w:szCs w:val="20"/>
          <w:lang w:val="en-US"/>
        </w:rPr>
        <w:t xml:space="preserve"> carbon monoxide or carbon monoxide (CO). Disrupts the supply of oxygen to the body. It is especially dangerous for people with heart and respiratory diseases. Symptoms of poisoning include blurred vision, headaches, and decreased performance. - Hydrocarbon (HC). It has a toxic effect on the body, causes cancer and other diseases. - nitrogen oxide (NOx). They are crucial in influencing health. When precipitation occurs in the area of ​​​​nitrogen distribution, water interacts with nitrogen and forms sulfate and nitric acid, which are called "acid rain" - solid particles. They settle in the lungs and </w:t>
      </w:r>
      <w:r w:rsidR="004072DA" w:rsidRPr="009C2C2F">
        <w:rPr>
          <w:rFonts w:ascii="Times New Roman" w:hAnsi="Times New Roman"/>
          <w:sz w:val="20"/>
          <w:szCs w:val="20"/>
          <w:lang w:val="en-US"/>
        </w:rPr>
        <w:lastRenderedPageBreak/>
        <w:t xml:space="preserve">cause asthma, chronic bronchitis and disorders of the respiratory system. The particulates emitted from diesel engines are highly toxic and can cause lung cancer. Emissions vary greatly depending on the speed and technology of the engine system. The graph shows the dependence of the </w:t>
      </w:r>
      <w:proofErr w:type="gramStart"/>
      <w:r w:rsidR="004072DA" w:rsidRPr="009C2C2F">
        <w:rPr>
          <w:rFonts w:ascii="Times New Roman" w:hAnsi="Times New Roman"/>
          <w:sz w:val="20"/>
          <w:szCs w:val="20"/>
          <w:lang w:val="en-US"/>
        </w:rPr>
        <w:t>amount</w:t>
      </w:r>
      <w:proofErr w:type="gramEnd"/>
      <w:r w:rsidR="004072DA" w:rsidRPr="009C2C2F">
        <w:rPr>
          <w:rFonts w:ascii="Times New Roman" w:hAnsi="Times New Roman"/>
          <w:sz w:val="20"/>
          <w:szCs w:val="20"/>
          <w:lang w:val="en-US"/>
        </w:rPr>
        <w:t xml:space="preserve"> of harmful substances emitted depending on the speed of the car. Nitrogen oxides are mainly produced at high operating temperatures of engines, which corresponds to constant high speed. Reducing driving speed significantly reduces the emission of this substance. Hydrocarbon emissions decrease with reduced speed. The lowest levels of carbon monoxide and particulate emissions correspond to moderate driving speeds. Carbon dioxide is produced in proportion to fuel consumption. Each type of harmful substance has its own optimal speed. In modern cars, emissions are reduced at a speed of 40-90 km/h. It should also be noted that at sustained low speeds (15 km/h or less) CO and CO2 emissions are greatest in g/km. Driving style is the most important factor affecting emissions. With sharp acceleration, fuel consumption increases and, as a result, emissions increase. Cold start also increases emissions, since the engine and catalytic filter have not reached operating temperature. Effect of speed on fuel consumption </w:t>
      </w:r>
      <w:proofErr w:type="gramStart"/>
      <w:r w:rsidR="004072DA" w:rsidRPr="009C2C2F">
        <w:rPr>
          <w:rFonts w:ascii="Times New Roman" w:hAnsi="Times New Roman"/>
          <w:sz w:val="20"/>
          <w:szCs w:val="20"/>
          <w:lang w:val="en-US"/>
        </w:rPr>
        <w:t>In</w:t>
      </w:r>
      <w:proofErr w:type="gramEnd"/>
      <w:r w:rsidR="004072DA" w:rsidRPr="009C2C2F">
        <w:rPr>
          <w:rFonts w:ascii="Times New Roman" w:hAnsi="Times New Roman"/>
          <w:sz w:val="20"/>
          <w:szCs w:val="20"/>
          <w:lang w:val="en-US"/>
        </w:rPr>
        <w:t xml:space="preserve"> general, fuel consumption (</w:t>
      </w:r>
      <w:proofErr w:type="gramStart"/>
      <w:r w:rsidR="004072DA" w:rsidRPr="009C2C2F">
        <w:rPr>
          <w:rFonts w:ascii="Times New Roman" w:hAnsi="Times New Roman"/>
          <w:sz w:val="20"/>
          <w:szCs w:val="20"/>
          <w:lang w:val="en-US"/>
        </w:rPr>
        <w:t>and ,</w:t>
      </w:r>
      <w:proofErr w:type="gramEnd"/>
      <w:r w:rsidR="004072DA" w:rsidRPr="009C2C2F">
        <w:rPr>
          <w:rFonts w:ascii="Times New Roman" w:hAnsi="Times New Roman"/>
          <w:sz w:val="20"/>
          <w:szCs w:val="20"/>
          <w:lang w:val="en-US"/>
        </w:rPr>
        <w:t xml:space="preserve"> as a result, resource cost) increases with increasing speed. In this sense, lowering the speed limit reduces fuel consumption and helps to reduce the rate of depletion of non-renewable resources. For example, at a constant speed of 90 km/h, 23% less fuel is consumed than at a speed of 110 km/h. However, it should be noted that lowering the speed below 20 km/h often leads to an increase in fuel consumption.</w:t>
      </w:r>
    </w:p>
    <w:p w14:paraId="62A29292" w14:textId="77777777" w:rsidR="004072DA" w:rsidRPr="009C2C2F" w:rsidRDefault="004072DA" w:rsidP="009C2C2F">
      <w:pPr>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The graph and table of dependence of the average speed of the traffic flow on the exhaust gases emitted by the vehicles in the current state at our designated intersection.</w:t>
      </w:r>
    </w:p>
    <w:p w14:paraId="729B5A6B" w14:textId="77777777" w:rsidR="00A51D14" w:rsidRPr="009C2C2F" w:rsidRDefault="00A51D14" w:rsidP="009C2C2F">
      <w:pPr>
        <w:spacing w:after="0" w:line="240" w:lineRule="auto"/>
        <w:ind w:firstLine="567"/>
        <w:jc w:val="center"/>
        <w:rPr>
          <w:rFonts w:ascii="Times New Roman" w:hAnsi="Times New Roman"/>
          <w:b/>
          <w:bCs/>
          <w:sz w:val="18"/>
          <w:szCs w:val="18"/>
          <w:lang w:val="en-US"/>
        </w:rPr>
      </w:pPr>
    </w:p>
    <w:p w14:paraId="11DDD511" w14:textId="607138C2" w:rsidR="004072DA" w:rsidRPr="009C2C2F" w:rsidRDefault="00292EC9" w:rsidP="001B7394">
      <w:pPr>
        <w:spacing w:after="0" w:line="240" w:lineRule="auto"/>
        <w:ind w:firstLine="567"/>
        <w:rPr>
          <w:rFonts w:ascii="Times New Roman" w:hAnsi="Times New Roman"/>
          <w:b/>
          <w:bCs/>
          <w:sz w:val="18"/>
          <w:szCs w:val="18"/>
          <w:lang w:val="en-US"/>
        </w:rPr>
      </w:pPr>
      <w:r w:rsidRPr="009C2C2F">
        <w:rPr>
          <w:rFonts w:ascii="Times New Roman" w:hAnsi="Times New Roman"/>
          <w:b/>
          <w:bCs/>
          <w:sz w:val="18"/>
          <w:szCs w:val="18"/>
          <w:lang w:val="en-US"/>
        </w:rPr>
        <w:t>TABLE</w:t>
      </w:r>
      <w:r w:rsidR="001147CA" w:rsidRPr="009C2C2F">
        <w:rPr>
          <w:rFonts w:ascii="Times New Roman" w:hAnsi="Times New Roman"/>
          <w:b/>
          <w:bCs/>
          <w:sz w:val="18"/>
          <w:szCs w:val="18"/>
          <w:lang w:val="en-US"/>
        </w:rPr>
        <w:t xml:space="preserve"> 5.</w:t>
      </w:r>
      <w:r w:rsidR="007B205B" w:rsidRPr="009C2C2F">
        <w:rPr>
          <w:rFonts w:ascii="Times New Roman" w:hAnsi="Times New Roman"/>
          <w:color w:val="000000"/>
          <w:sz w:val="18"/>
          <w:szCs w:val="18"/>
          <w:lang w:val="en-US"/>
        </w:rPr>
        <w:t xml:space="preserve"> Indicators in the current state</w:t>
      </w:r>
    </w:p>
    <w:tbl>
      <w:tblPr>
        <w:tblW w:w="9051" w:type="dxa"/>
        <w:jc w:val="center"/>
        <w:tblLook w:val="04A0" w:firstRow="1" w:lastRow="0" w:firstColumn="1" w:lastColumn="0" w:noHBand="0" w:noVBand="1"/>
      </w:tblPr>
      <w:tblGrid>
        <w:gridCol w:w="736"/>
        <w:gridCol w:w="1643"/>
        <w:gridCol w:w="2091"/>
        <w:gridCol w:w="1345"/>
        <w:gridCol w:w="1465"/>
        <w:gridCol w:w="1771"/>
      </w:tblGrid>
      <w:tr w:rsidR="004072DA" w:rsidRPr="009A14CE" w14:paraId="0B2887CC" w14:textId="77777777" w:rsidTr="00292EC9">
        <w:trPr>
          <w:trHeight w:val="256"/>
          <w:jc w:val="center"/>
        </w:trPr>
        <w:tc>
          <w:tcPr>
            <w:tcW w:w="736" w:type="dxa"/>
            <w:vMerge w:val="restart"/>
            <w:tcBorders>
              <w:top w:val="single" w:sz="8" w:space="0" w:color="auto"/>
              <w:left w:val="single" w:sz="8" w:space="0" w:color="auto"/>
              <w:bottom w:val="single" w:sz="8" w:space="0" w:color="000000"/>
              <w:right w:val="single" w:sz="8" w:space="0" w:color="auto"/>
            </w:tcBorders>
            <w:noWrap/>
            <w:vAlign w:val="center"/>
            <w:hideMark/>
          </w:tcPr>
          <w:p w14:paraId="0643A17B"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w:t>
            </w:r>
          </w:p>
        </w:tc>
        <w:tc>
          <w:tcPr>
            <w:tcW w:w="8315" w:type="dxa"/>
            <w:gridSpan w:val="5"/>
            <w:tcBorders>
              <w:top w:val="single" w:sz="8" w:space="0" w:color="auto"/>
              <w:left w:val="nil"/>
              <w:bottom w:val="single" w:sz="8" w:space="0" w:color="auto"/>
              <w:right w:val="single" w:sz="8" w:space="0" w:color="000000"/>
            </w:tcBorders>
            <w:noWrap/>
            <w:vAlign w:val="center"/>
            <w:hideMark/>
          </w:tcPr>
          <w:p w14:paraId="6B9696EA"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Indicators in the current state</w:t>
            </w:r>
          </w:p>
        </w:tc>
      </w:tr>
      <w:tr w:rsidR="004072DA" w:rsidRPr="009C2C2F" w14:paraId="0265B774" w14:textId="77777777" w:rsidTr="00292EC9">
        <w:trPr>
          <w:trHeight w:val="300"/>
          <w:jc w:val="center"/>
        </w:trPr>
        <w:tc>
          <w:tcPr>
            <w:tcW w:w="736" w:type="dxa"/>
            <w:vMerge/>
            <w:tcBorders>
              <w:top w:val="single" w:sz="8" w:space="0" w:color="auto"/>
              <w:left w:val="single" w:sz="8" w:space="0" w:color="auto"/>
              <w:bottom w:val="single" w:sz="8" w:space="0" w:color="000000"/>
              <w:right w:val="single" w:sz="8" w:space="0" w:color="auto"/>
            </w:tcBorders>
            <w:vAlign w:val="center"/>
            <w:hideMark/>
          </w:tcPr>
          <w:p w14:paraId="2CEE4918" w14:textId="77777777" w:rsidR="004072DA" w:rsidRPr="009C2C2F" w:rsidRDefault="004072DA" w:rsidP="009C2C2F">
            <w:pPr>
              <w:spacing w:after="0" w:line="240" w:lineRule="auto"/>
              <w:rPr>
                <w:rFonts w:ascii="Times New Roman" w:hAnsi="Times New Roman"/>
                <w:color w:val="000000"/>
                <w:sz w:val="18"/>
                <w:szCs w:val="18"/>
                <w:lang w:val="en-US"/>
              </w:rPr>
            </w:pPr>
          </w:p>
        </w:tc>
        <w:tc>
          <w:tcPr>
            <w:tcW w:w="1643" w:type="dxa"/>
            <w:tcBorders>
              <w:top w:val="nil"/>
              <w:left w:val="nil"/>
              <w:bottom w:val="single" w:sz="8" w:space="0" w:color="auto"/>
              <w:right w:val="single" w:sz="8" w:space="0" w:color="auto"/>
            </w:tcBorders>
            <w:vAlign w:val="center"/>
            <w:hideMark/>
          </w:tcPr>
          <w:p w14:paraId="4C76E919"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Average speed km/h</w:t>
            </w:r>
          </w:p>
        </w:tc>
        <w:tc>
          <w:tcPr>
            <w:tcW w:w="2091" w:type="dxa"/>
            <w:tcBorders>
              <w:top w:val="nil"/>
              <w:left w:val="nil"/>
              <w:bottom w:val="single" w:sz="8" w:space="0" w:color="auto"/>
              <w:right w:val="single" w:sz="8" w:space="0" w:color="auto"/>
            </w:tcBorders>
            <w:vAlign w:val="center"/>
            <w:hideMark/>
          </w:tcPr>
          <w:p w14:paraId="08D93396"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 xml:space="preserve">CO </w:t>
            </w:r>
            <w:proofErr w:type="spellStart"/>
            <w:r w:rsidRPr="009C2C2F">
              <w:rPr>
                <w:rFonts w:ascii="Times New Roman" w:hAnsi="Times New Roman"/>
                <w:color w:val="000000"/>
                <w:sz w:val="18"/>
                <w:szCs w:val="18"/>
                <w:lang w:val="en-US"/>
              </w:rPr>
              <w:t>gramm</w:t>
            </w:r>
            <w:proofErr w:type="spellEnd"/>
          </w:p>
        </w:tc>
        <w:tc>
          <w:tcPr>
            <w:tcW w:w="1345" w:type="dxa"/>
            <w:tcBorders>
              <w:top w:val="nil"/>
              <w:left w:val="nil"/>
              <w:bottom w:val="single" w:sz="8" w:space="0" w:color="auto"/>
              <w:right w:val="single" w:sz="8" w:space="0" w:color="auto"/>
            </w:tcBorders>
            <w:vAlign w:val="center"/>
            <w:hideMark/>
          </w:tcPr>
          <w:p w14:paraId="0F9CAA42"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 xml:space="preserve">Nox </w:t>
            </w:r>
            <w:proofErr w:type="spellStart"/>
            <w:r w:rsidRPr="009C2C2F">
              <w:rPr>
                <w:rFonts w:ascii="Times New Roman" w:hAnsi="Times New Roman"/>
                <w:color w:val="000000"/>
                <w:sz w:val="18"/>
                <w:szCs w:val="18"/>
                <w:lang w:val="en-US"/>
              </w:rPr>
              <w:t>gramm</w:t>
            </w:r>
            <w:proofErr w:type="spellEnd"/>
          </w:p>
        </w:tc>
        <w:tc>
          <w:tcPr>
            <w:tcW w:w="1465" w:type="dxa"/>
            <w:tcBorders>
              <w:top w:val="nil"/>
              <w:left w:val="nil"/>
              <w:bottom w:val="single" w:sz="8" w:space="0" w:color="auto"/>
              <w:right w:val="single" w:sz="8" w:space="0" w:color="auto"/>
            </w:tcBorders>
            <w:vAlign w:val="center"/>
            <w:hideMark/>
          </w:tcPr>
          <w:p w14:paraId="083C5243"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 xml:space="preserve">VOC </w:t>
            </w:r>
            <w:proofErr w:type="spellStart"/>
            <w:r w:rsidRPr="009C2C2F">
              <w:rPr>
                <w:rFonts w:ascii="Times New Roman" w:hAnsi="Times New Roman"/>
                <w:color w:val="000000"/>
                <w:sz w:val="18"/>
                <w:szCs w:val="18"/>
                <w:lang w:val="en-US"/>
              </w:rPr>
              <w:t>gramm</w:t>
            </w:r>
            <w:proofErr w:type="spellEnd"/>
          </w:p>
        </w:tc>
        <w:tc>
          <w:tcPr>
            <w:tcW w:w="1769" w:type="dxa"/>
            <w:tcBorders>
              <w:top w:val="nil"/>
              <w:left w:val="nil"/>
              <w:bottom w:val="single" w:sz="8" w:space="0" w:color="auto"/>
              <w:right w:val="single" w:sz="8" w:space="0" w:color="auto"/>
            </w:tcBorders>
            <w:vAlign w:val="center"/>
            <w:hideMark/>
          </w:tcPr>
          <w:p w14:paraId="0D2C953B"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Fuel consumption in liters</w:t>
            </w:r>
          </w:p>
        </w:tc>
      </w:tr>
      <w:tr w:rsidR="004072DA" w:rsidRPr="009C2C2F" w14:paraId="4F70CB29" w14:textId="77777777" w:rsidTr="00292EC9">
        <w:trPr>
          <w:trHeight w:val="256"/>
          <w:jc w:val="center"/>
        </w:trPr>
        <w:tc>
          <w:tcPr>
            <w:tcW w:w="736" w:type="dxa"/>
            <w:tcBorders>
              <w:top w:val="nil"/>
              <w:left w:val="single" w:sz="8" w:space="0" w:color="auto"/>
              <w:bottom w:val="single" w:sz="8" w:space="0" w:color="auto"/>
              <w:right w:val="single" w:sz="8" w:space="0" w:color="auto"/>
            </w:tcBorders>
            <w:noWrap/>
            <w:vAlign w:val="center"/>
            <w:hideMark/>
          </w:tcPr>
          <w:p w14:paraId="133B8767"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w:t>
            </w:r>
          </w:p>
        </w:tc>
        <w:tc>
          <w:tcPr>
            <w:tcW w:w="1643" w:type="dxa"/>
            <w:tcBorders>
              <w:top w:val="nil"/>
              <w:left w:val="nil"/>
              <w:bottom w:val="single" w:sz="8" w:space="0" w:color="auto"/>
              <w:right w:val="single" w:sz="8" w:space="0" w:color="auto"/>
            </w:tcBorders>
            <w:noWrap/>
            <w:vAlign w:val="center"/>
            <w:hideMark/>
          </w:tcPr>
          <w:p w14:paraId="6DC63EFA"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25</w:t>
            </w:r>
          </w:p>
        </w:tc>
        <w:tc>
          <w:tcPr>
            <w:tcW w:w="2091" w:type="dxa"/>
            <w:tcBorders>
              <w:top w:val="nil"/>
              <w:left w:val="nil"/>
              <w:bottom w:val="single" w:sz="8" w:space="0" w:color="auto"/>
              <w:right w:val="single" w:sz="8" w:space="0" w:color="auto"/>
            </w:tcBorders>
            <w:noWrap/>
            <w:vAlign w:val="center"/>
            <w:hideMark/>
          </w:tcPr>
          <w:p w14:paraId="696AF561"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15531,33</w:t>
            </w:r>
          </w:p>
        </w:tc>
        <w:tc>
          <w:tcPr>
            <w:tcW w:w="1345" w:type="dxa"/>
            <w:tcBorders>
              <w:top w:val="nil"/>
              <w:left w:val="nil"/>
              <w:bottom w:val="single" w:sz="8" w:space="0" w:color="auto"/>
              <w:right w:val="single" w:sz="8" w:space="0" w:color="auto"/>
            </w:tcBorders>
            <w:noWrap/>
            <w:vAlign w:val="center"/>
            <w:hideMark/>
          </w:tcPr>
          <w:p w14:paraId="47546E1E"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3021,831</w:t>
            </w:r>
          </w:p>
        </w:tc>
        <w:tc>
          <w:tcPr>
            <w:tcW w:w="1465" w:type="dxa"/>
            <w:tcBorders>
              <w:top w:val="nil"/>
              <w:left w:val="nil"/>
              <w:bottom w:val="single" w:sz="8" w:space="0" w:color="auto"/>
              <w:right w:val="single" w:sz="8" w:space="0" w:color="auto"/>
            </w:tcBorders>
            <w:noWrap/>
            <w:vAlign w:val="center"/>
            <w:hideMark/>
          </w:tcPr>
          <w:p w14:paraId="0D11539C"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3599,556</w:t>
            </w:r>
          </w:p>
        </w:tc>
        <w:tc>
          <w:tcPr>
            <w:tcW w:w="1769" w:type="dxa"/>
            <w:tcBorders>
              <w:top w:val="nil"/>
              <w:left w:val="nil"/>
              <w:bottom w:val="single" w:sz="8" w:space="0" w:color="auto"/>
              <w:right w:val="single" w:sz="8" w:space="0" w:color="auto"/>
            </w:tcBorders>
            <w:noWrap/>
            <w:vAlign w:val="center"/>
            <w:hideMark/>
          </w:tcPr>
          <w:p w14:paraId="6CC151EC"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840</w:t>
            </w:r>
          </w:p>
        </w:tc>
      </w:tr>
      <w:tr w:rsidR="004072DA" w:rsidRPr="009C2C2F" w14:paraId="6C296A2B" w14:textId="77777777" w:rsidTr="00292EC9">
        <w:trPr>
          <w:trHeight w:val="256"/>
          <w:jc w:val="center"/>
        </w:trPr>
        <w:tc>
          <w:tcPr>
            <w:tcW w:w="736" w:type="dxa"/>
            <w:tcBorders>
              <w:top w:val="nil"/>
              <w:left w:val="single" w:sz="8" w:space="0" w:color="auto"/>
              <w:bottom w:val="single" w:sz="8" w:space="0" w:color="auto"/>
              <w:right w:val="single" w:sz="8" w:space="0" w:color="auto"/>
            </w:tcBorders>
            <w:noWrap/>
            <w:vAlign w:val="center"/>
            <w:hideMark/>
          </w:tcPr>
          <w:p w14:paraId="352ECA9F"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w:t>
            </w:r>
          </w:p>
        </w:tc>
        <w:tc>
          <w:tcPr>
            <w:tcW w:w="1643" w:type="dxa"/>
            <w:tcBorders>
              <w:top w:val="nil"/>
              <w:left w:val="nil"/>
              <w:bottom w:val="single" w:sz="8" w:space="0" w:color="auto"/>
              <w:right w:val="single" w:sz="8" w:space="0" w:color="auto"/>
            </w:tcBorders>
            <w:noWrap/>
            <w:vAlign w:val="center"/>
            <w:hideMark/>
          </w:tcPr>
          <w:p w14:paraId="5F2010B9"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30</w:t>
            </w:r>
          </w:p>
        </w:tc>
        <w:tc>
          <w:tcPr>
            <w:tcW w:w="2091" w:type="dxa"/>
            <w:tcBorders>
              <w:top w:val="nil"/>
              <w:left w:val="nil"/>
              <w:bottom w:val="single" w:sz="8" w:space="0" w:color="auto"/>
              <w:right w:val="single" w:sz="8" w:space="0" w:color="auto"/>
            </w:tcBorders>
            <w:noWrap/>
            <w:vAlign w:val="center"/>
            <w:hideMark/>
          </w:tcPr>
          <w:p w14:paraId="6C2E76AD"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16339,03</w:t>
            </w:r>
          </w:p>
        </w:tc>
        <w:tc>
          <w:tcPr>
            <w:tcW w:w="1345" w:type="dxa"/>
            <w:tcBorders>
              <w:top w:val="nil"/>
              <w:left w:val="nil"/>
              <w:bottom w:val="single" w:sz="8" w:space="0" w:color="auto"/>
              <w:right w:val="single" w:sz="8" w:space="0" w:color="auto"/>
            </w:tcBorders>
            <w:noWrap/>
            <w:vAlign w:val="center"/>
            <w:hideMark/>
          </w:tcPr>
          <w:p w14:paraId="4D8BB326"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3178,787</w:t>
            </w:r>
          </w:p>
        </w:tc>
        <w:tc>
          <w:tcPr>
            <w:tcW w:w="1465" w:type="dxa"/>
            <w:tcBorders>
              <w:top w:val="nil"/>
              <w:left w:val="nil"/>
              <w:bottom w:val="single" w:sz="8" w:space="0" w:color="auto"/>
              <w:right w:val="single" w:sz="8" w:space="0" w:color="auto"/>
            </w:tcBorders>
            <w:noWrap/>
            <w:vAlign w:val="center"/>
            <w:hideMark/>
          </w:tcPr>
          <w:p w14:paraId="03648CA7"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3786,49</w:t>
            </w:r>
          </w:p>
        </w:tc>
        <w:tc>
          <w:tcPr>
            <w:tcW w:w="1769" w:type="dxa"/>
            <w:tcBorders>
              <w:top w:val="nil"/>
              <w:left w:val="nil"/>
              <w:bottom w:val="single" w:sz="8" w:space="0" w:color="auto"/>
              <w:right w:val="single" w:sz="8" w:space="0" w:color="auto"/>
            </w:tcBorders>
            <w:noWrap/>
            <w:vAlign w:val="center"/>
            <w:hideMark/>
          </w:tcPr>
          <w:p w14:paraId="43749FF6"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883,5</w:t>
            </w:r>
          </w:p>
        </w:tc>
      </w:tr>
      <w:tr w:rsidR="004072DA" w:rsidRPr="009C2C2F" w14:paraId="5E730148" w14:textId="77777777" w:rsidTr="00292EC9">
        <w:trPr>
          <w:trHeight w:val="256"/>
          <w:jc w:val="center"/>
        </w:trPr>
        <w:tc>
          <w:tcPr>
            <w:tcW w:w="736" w:type="dxa"/>
            <w:tcBorders>
              <w:top w:val="nil"/>
              <w:left w:val="single" w:sz="8" w:space="0" w:color="auto"/>
              <w:bottom w:val="single" w:sz="8" w:space="0" w:color="auto"/>
              <w:right w:val="single" w:sz="8" w:space="0" w:color="auto"/>
            </w:tcBorders>
            <w:noWrap/>
            <w:vAlign w:val="center"/>
            <w:hideMark/>
          </w:tcPr>
          <w:p w14:paraId="0BDAF09B"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3</w:t>
            </w:r>
          </w:p>
        </w:tc>
        <w:tc>
          <w:tcPr>
            <w:tcW w:w="1643" w:type="dxa"/>
            <w:tcBorders>
              <w:top w:val="nil"/>
              <w:left w:val="nil"/>
              <w:bottom w:val="single" w:sz="8" w:space="0" w:color="auto"/>
              <w:right w:val="single" w:sz="8" w:space="0" w:color="auto"/>
            </w:tcBorders>
            <w:noWrap/>
            <w:vAlign w:val="center"/>
            <w:hideMark/>
          </w:tcPr>
          <w:p w14:paraId="694D1CE2"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40</w:t>
            </w:r>
          </w:p>
        </w:tc>
        <w:tc>
          <w:tcPr>
            <w:tcW w:w="2091" w:type="dxa"/>
            <w:tcBorders>
              <w:top w:val="nil"/>
              <w:left w:val="nil"/>
              <w:bottom w:val="single" w:sz="8" w:space="0" w:color="auto"/>
              <w:right w:val="single" w:sz="8" w:space="0" w:color="auto"/>
            </w:tcBorders>
            <w:noWrap/>
            <w:vAlign w:val="center"/>
            <w:hideMark/>
          </w:tcPr>
          <w:p w14:paraId="4E59FB3E"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18329,37</w:t>
            </w:r>
          </w:p>
        </w:tc>
        <w:tc>
          <w:tcPr>
            <w:tcW w:w="1345" w:type="dxa"/>
            <w:tcBorders>
              <w:top w:val="nil"/>
              <w:left w:val="nil"/>
              <w:bottom w:val="single" w:sz="8" w:space="0" w:color="auto"/>
              <w:right w:val="single" w:sz="8" w:space="0" w:color="auto"/>
            </w:tcBorders>
            <w:noWrap/>
            <w:vAlign w:val="center"/>
            <w:hideMark/>
          </w:tcPr>
          <w:p w14:paraId="6D085E00"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3566,23</w:t>
            </w:r>
          </w:p>
        </w:tc>
        <w:tc>
          <w:tcPr>
            <w:tcW w:w="1465" w:type="dxa"/>
            <w:tcBorders>
              <w:top w:val="nil"/>
              <w:left w:val="nil"/>
              <w:bottom w:val="single" w:sz="8" w:space="0" w:color="auto"/>
              <w:right w:val="single" w:sz="8" w:space="0" w:color="auto"/>
            </w:tcBorders>
            <w:noWrap/>
            <w:vAlign w:val="center"/>
            <w:hideMark/>
          </w:tcPr>
          <w:p w14:paraId="750B1617"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4208,009</w:t>
            </w:r>
          </w:p>
        </w:tc>
        <w:tc>
          <w:tcPr>
            <w:tcW w:w="1769" w:type="dxa"/>
            <w:tcBorders>
              <w:top w:val="nil"/>
              <w:left w:val="nil"/>
              <w:bottom w:val="single" w:sz="8" w:space="0" w:color="auto"/>
              <w:right w:val="single" w:sz="8" w:space="0" w:color="auto"/>
            </w:tcBorders>
            <w:noWrap/>
            <w:vAlign w:val="center"/>
            <w:hideMark/>
          </w:tcPr>
          <w:p w14:paraId="455B665E"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987</w:t>
            </w:r>
          </w:p>
        </w:tc>
      </w:tr>
      <w:tr w:rsidR="004072DA" w:rsidRPr="009C2C2F" w14:paraId="0692A64D" w14:textId="77777777" w:rsidTr="00292EC9">
        <w:trPr>
          <w:trHeight w:val="256"/>
          <w:jc w:val="center"/>
        </w:trPr>
        <w:tc>
          <w:tcPr>
            <w:tcW w:w="736" w:type="dxa"/>
            <w:tcBorders>
              <w:top w:val="nil"/>
              <w:left w:val="single" w:sz="8" w:space="0" w:color="auto"/>
              <w:bottom w:val="single" w:sz="8" w:space="0" w:color="auto"/>
              <w:right w:val="single" w:sz="8" w:space="0" w:color="auto"/>
            </w:tcBorders>
            <w:noWrap/>
            <w:vAlign w:val="center"/>
            <w:hideMark/>
          </w:tcPr>
          <w:p w14:paraId="7D051EE3"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4</w:t>
            </w:r>
          </w:p>
        </w:tc>
        <w:tc>
          <w:tcPr>
            <w:tcW w:w="1643" w:type="dxa"/>
            <w:tcBorders>
              <w:top w:val="nil"/>
              <w:left w:val="nil"/>
              <w:bottom w:val="single" w:sz="8" w:space="0" w:color="auto"/>
              <w:right w:val="single" w:sz="8" w:space="0" w:color="auto"/>
            </w:tcBorders>
            <w:noWrap/>
            <w:vAlign w:val="center"/>
            <w:hideMark/>
          </w:tcPr>
          <w:p w14:paraId="487EF4B5"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50</w:t>
            </w:r>
          </w:p>
        </w:tc>
        <w:tc>
          <w:tcPr>
            <w:tcW w:w="2091" w:type="dxa"/>
            <w:tcBorders>
              <w:top w:val="nil"/>
              <w:left w:val="nil"/>
              <w:bottom w:val="single" w:sz="8" w:space="0" w:color="auto"/>
              <w:right w:val="single" w:sz="8" w:space="0" w:color="auto"/>
            </w:tcBorders>
            <w:noWrap/>
            <w:vAlign w:val="center"/>
            <w:hideMark/>
          </w:tcPr>
          <w:p w14:paraId="497EA28A"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21208,91</w:t>
            </w:r>
          </w:p>
        </w:tc>
        <w:tc>
          <w:tcPr>
            <w:tcW w:w="1345" w:type="dxa"/>
            <w:tcBorders>
              <w:top w:val="nil"/>
              <w:left w:val="nil"/>
              <w:bottom w:val="single" w:sz="8" w:space="0" w:color="auto"/>
              <w:right w:val="single" w:sz="8" w:space="0" w:color="auto"/>
            </w:tcBorders>
            <w:noWrap/>
            <w:vAlign w:val="center"/>
            <w:hideMark/>
          </w:tcPr>
          <w:p w14:paraId="1A2E595C"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4126,484</w:t>
            </w:r>
          </w:p>
        </w:tc>
        <w:tc>
          <w:tcPr>
            <w:tcW w:w="1465" w:type="dxa"/>
            <w:tcBorders>
              <w:top w:val="nil"/>
              <w:left w:val="nil"/>
              <w:bottom w:val="single" w:sz="8" w:space="0" w:color="auto"/>
              <w:right w:val="single" w:sz="8" w:space="0" w:color="auto"/>
            </w:tcBorders>
            <w:noWrap/>
            <w:vAlign w:val="center"/>
            <w:hideMark/>
          </w:tcPr>
          <w:p w14:paraId="7F26CDFF"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4915,371</w:t>
            </w:r>
          </w:p>
        </w:tc>
        <w:tc>
          <w:tcPr>
            <w:tcW w:w="1769" w:type="dxa"/>
            <w:tcBorders>
              <w:top w:val="nil"/>
              <w:left w:val="nil"/>
              <w:bottom w:val="single" w:sz="8" w:space="0" w:color="auto"/>
              <w:right w:val="single" w:sz="8" w:space="0" w:color="auto"/>
            </w:tcBorders>
            <w:noWrap/>
            <w:vAlign w:val="center"/>
            <w:hideMark/>
          </w:tcPr>
          <w:p w14:paraId="0EB9BCF4"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1134</w:t>
            </w:r>
          </w:p>
        </w:tc>
      </w:tr>
      <w:tr w:rsidR="004072DA" w:rsidRPr="009C2C2F" w14:paraId="33D5B400" w14:textId="77777777" w:rsidTr="00292EC9">
        <w:trPr>
          <w:trHeight w:val="256"/>
          <w:jc w:val="center"/>
        </w:trPr>
        <w:tc>
          <w:tcPr>
            <w:tcW w:w="736" w:type="dxa"/>
            <w:tcBorders>
              <w:top w:val="nil"/>
              <w:left w:val="single" w:sz="8" w:space="0" w:color="auto"/>
              <w:bottom w:val="single" w:sz="8" w:space="0" w:color="auto"/>
              <w:right w:val="single" w:sz="8" w:space="0" w:color="auto"/>
            </w:tcBorders>
            <w:noWrap/>
            <w:vAlign w:val="center"/>
            <w:hideMark/>
          </w:tcPr>
          <w:p w14:paraId="43027A4A"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5</w:t>
            </w:r>
          </w:p>
        </w:tc>
        <w:tc>
          <w:tcPr>
            <w:tcW w:w="1643" w:type="dxa"/>
            <w:tcBorders>
              <w:top w:val="nil"/>
              <w:left w:val="nil"/>
              <w:bottom w:val="single" w:sz="8" w:space="0" w:color="auto"/>
              <w:right w:val="single" w:sz="8" w:space="0" w:color="auto"/>
            </w:tcBorders>
            <w:noWrap/>
            <w:vAlign w:val="center"/>
            <w:hideMark/>
          </w:tcPr>
          <w:p w14:paraId="511A4A10"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60</w:t>
            </w:r>
          </w:p>
        </w:tc>
        <w:tc>
          <w:tcPr>
            <w:tcW w:w="2091" w:type="dxa"/>
            <w:tcBorders>
              <w:top w:val="nil"/>
              <w:left w:val="nil"/>
              <w:bottom w:val="single" w:sz="8" w:space="0" w:color="auto"/>
              <w:right w:val="single" w:sz="8" w:space="0" w:color="auto"/>
            </w:tcBorders>
            <w:noWrap/>
            <w:vAlign w:val="center"/>
            <w:hideMark/>
          </w:tcPr>
          <w:p w14:paraId="78983834"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24226,01</w:t>
            </w:r>
          </w:p>
        </w:tc>
        <w:tc>
          <w:tcPr>
            <w:tcW w:w="1345" w:type="dxa"/>
            <w:tcBorders>
              <w:top w:val="nil"/>
              <w:left w:val="nil"/>
              <w:bottom w:val="single" w:sz="8" w:space="0" w:color="auto"/>
              <w:right w:val="single" w:sz="8" w:space="0" w:color="auto"/>
            </w:tcBorders>
            <w:noWrap/>
            <w:vAlign w:val="center"/>
            <w:hideMark/>
          </w:tcPr>
          <w:p w14:paraId="02B10E6B"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4713,501</w:t>
            </w:r>
          </w:p>
        </w:tc>
        <w:tc>
          <w:tcPr>
            <w:tcW w:w="1465" w:type="dxa"/>
            <w:tcBorders>
              <w:top w:val="nil"/>
              <w:left w:val="nil"/>
              <w:bottom w:val="single" w:sz="8" w:space="0" w:color="auto"/>
              <w:right w:val="single" w:sz="8" w:space="0" w:color="auto"/>
            </w:tcBorders>
            <w:noWrap/>
            <w:vAlign w:val="center"/>
            <w:hideMark/>
          </w:tcPr>
          <w:p w14:paraId="5D82C528"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5614,611</w:t>
            </w:r>
          </w:p>
        </w:tc>
        <w:tc>
          <w:tcPr>
            <w:tcW w:w="1769" w:type="dxa"/>
            <w:tcBorders>
              <w:top w:val="nil"/>
              <w:left w:val="nil"/>
              <w:bottom w:val="single" w:sz="8" w:space="0" w:color="auto"/>
              <w:right w:val="single" w:sz="8" w:space="0" w:color="auto"/>
            </w:tcBorders>
            <w:noWrap/>
            <w:vAlign w:val="center"/>
            <w:hideMark/>
          </w:tcPr>
          <w:p w14:paraId="7CD288C4"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1310</w:t>
            </w:r>
          </w:p>
        </w:tc>
      </w:tr>
      <w:tr w:rsidR="004072DA" w:rsidRPr="009C2C2F" w14:paraId="7E26ADDA" w14:textId="77777777" w:rsidTr="00292EC9">
        <w:trPr>
          <w:trHeight w:val="256"/>
          <w:jc w:val="center"/>
        </w:trPr>
        <w:tc>
          <w:tcPr>
            <w:tcW w:w="736" w:type="dxa"/>
            <w:tcBorders>
              <w:top w:val="nil"/>
              <w:left w:val="single" w:sz="8" w:space="0" w:color="auto"/>
              <w:bottom w:val="single" w:sz="8" w:space="0" w:color="auto"/>
              <w:right w:val="single" w:sz="8" w:space="0" w:color="auto"/>
            </w:tcBorders>
            <w:noWrap/>
            <w:vAlign w:val="center"/>
            <w:hideMark/>
          </w:tcPr>
          <w:p w14:paraId="286733F3"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6</w:t>
            </w:r>
          </w:p>
        </w:tc>
        <w:tc>
          <w:tcPr>
            <w:tcW w:w="1643" w:type="dxa"/>
            <w:tcBorders>
              <w:top w:val="nil"/>
              <w:left w:val="nil"/>
              <w:bottom w:val="single" w:sz="8" w:space="0" w:color="auto"/>
              <w:right w:val="single" w:sz="8" w:space="0" w:color="auto"/>
            </w:tcBorders>
            <w:noWrap/>
            <w:vAlign w:val="center"/>
            <w:hideMark/>
          </w:tcPr>
          <w:p w14:paraId="1A40C3DA"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70</w:t>
            </w:r>
          </w:p>
        </w:tc>
        <w:tc>
          <w:tcPr>
            <w:tcW w:w="2091" w:type="dxa"/>
            <w:tcBorders>
              <w:top w:val="nil"/>
              <w:left w:val="nil"/>
              <w:bottom w:val="single" w:sz="8" w:space="0" w:color="auto"/>
              <w:right w:val="single" w:sz="8" w:space="0" w:color="auto"/>
            </w:tcBorders>
            <w:noWrap/>
            <w:vAlign w:val="center"/>
            <w:hideMark/>
          </w:tcPr>
          <w:p w14:paraId="41A63C1D"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27667,48</w:t>
            </w:r>
          </w:p>
        </w:tc>
        <w:tc>
          <w:tcPr>
            <w:tcW w:w="1345" w:type="dxa"/>
            <w:tcBorders>
              <w:top w:val="nil"/>
              <w:left w:val="nil"/>
              <w:bottom w:val="single" w:sz="8" w:space="0" w:color="auto"/>
              <w:right w:val="single" w:sz="8" w:space="0" w:color="auto"/>
            </w:tcBorders>
            <w:noWrap/>
            <w:vAlign w:val="center"/>
            <w:hideMark/>
          </w:tcPr>
          <w:p w14:paraId="215D0E09"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5383,086</w:t>
            </w:r>
          </w:p>
        </w:tc>
        <w:tc>
          <w:tcPr>
            <w:tcW w:w="1465" w:type="dxa"/>
            <w:tcBorders>
              <w:top w:val="nil"/>
              <w:left w:val="nil"/>
              <w:bottom w:val="single" w:sz="8" w:space="0" w:color="auto"/>
              <w:right w:val="single" w:sz="8" w:space="0" w:color="auto"/>
            </w:tcBorders>
            <w:noWrap/>
            <w:vAlign w:val="center"/>
            <w:hideMark/>
          </w:tcPr>
          <w:p w14:paraId="09F03F85"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6412,206</w:t>
            </w:r>
          </w:p>
        </w:tc>
        <w:tc>
          <w:tcPr>
            <w:tcW w:w="1769" w:type="dxa"/>
            <w:tcBorders>
              <w:top w:val="nil"/>
              <w:left w:val="nil"/>
              <w:bottom w:val="single" w:sz="8" w:space="0" w:color="auto"/>
              <w:right w:val="single" w:sz="8" w:space="0" w:color="auto"/>
            </w:tcBorders>
            <w:noWrap/>
            <w:vAlign w:val="center"/>
            <w:hideMark/>
          </w:tcPr>
          <w:p w14:paraId="60C19965"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1496</w:t>
            </w:r>
          </w:p>
        </w:tc>
      </w:tr>
    </w:tbl>
    <w:p w14:paraId="2CE86F32" w14:textId="77777777" w:rsidR="004072DA" w:rsidRPr="009C2C2F" w:rsidRDefault="004072DA" w:rsidP="009C2C2F">
      <w:pPr>
        <w:spacing w:after="0" w:line="240" w:lineRule="auto"/>
        <w:jc w:val="center"/>
        <w:rPr>
          <w:rFonts w:ascii="Times New Roman" w:hAnsi="Times New Roman"/>
          <w:sz w:val="20"/>
          <w:szCs w:val="20"/>
          <w:lang w:val="en-US"/>
        </w:rPr>
      </w:pPr>
    </w:p>
    <w:p w14:paraId="6BFE9353" w14:textId="77777777" w:rsidR="004072DA" w:rsidRPr="009C2C2F" w:rsidRDefault="001147CA" w:rsidP="009C2C2F">
      <w:pPr>
        <w:spacing w:after="0" w:line="240" w:lineRule="auto"/>
        <w:jc w:val="center"/>
        <w:rPr>
          <w:rFonts w:ascii="Times New Roman" w:hAnsi="Times New Roman"/>
          <w:noProof/>
          <w:sz w:val="20"/>
          <w:szCs w:val="20"/>
        </w:rPr>
      </w:pPr>
      <w:r w:rsidRPr="009C2C2F">
        <w:rPr>
          <w:rFonts w:ascii="Times New Roman" w:hAnsi="Times New Roman"/>
          <w:noProof/>
          <w:sz w:val="20"/>
          <w:szCs w:val="20"/>
          <w:lang w:eastAsia="ru-RU"/>
        </w:rPr>
        <w:drawing>
          <wp:inline distT="0" distB="0" distL="0" distR="0" wp14:anchorId="69BE7D3A" wp14:editId="2FC11ACB">
            <wp:extent cx="4416425" cy="2396490"/>
            <wp:effectExtent l="0" t="0" r="3175" b="381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66BFE8" w14:textId="4B71D34F" w:rsidR="004072DA" w:rsidRPr="009C2C2F" w:rsidRDefault="00292EC9" w:rsidP="009C2C2F">
      <w:pPr>
        <w:tabs>
          <w:tab w:val="left" w:pos="4113"/>
        </w:tabs>
        <w:spacing w:after="0" w:line="240" w:lineRule="auto"/>
        <w:jc w:val="center"/>
        <w:rPr>
          <w:rFonts w:ascii="Times New Roman" w:hAnsi="Times New Roman"/>
          <w:bCs/>
          <w:sz w:val="18"/>
          <w:szCs w:val="20"/>
          <w:lang w:val="en-US"/>
        </w:rPr>
      </w:pPr>
      <w:r w:rsidRPr="009C2C2F">
        <w:rPr>
          <w:rFonts w:ascii="Times New Roman" w:hAnsi="Times New Roman"/>
          <w:b/>
          <w:sz w:val="20"/>
          <w:szCs w:val="20"/>
          <w:lang w:val="en-US" w:eastAsia="de-DE"/>
        </w:rPr>
        <w:t>FIGURE</w:t>
      </w:r>
      <w:r w:rsidR="001147CA" w:rsidRPr="009C2C2F">
        <w:rPr>
          <w:rFonts w:ascii="Times New Roman" w:hAnsi="Times New Roman"/>
          <w:b/>
          <w:bCs/>
          <w:sz w:val="18"/>
          <w:szCs w:val="20"/>
          <w:lang w:val="en-US"/>
        </w:rPr>
        <w:t xml:space="preserve"> </w:t>
      </w:r>
      <w:r w:rsidR="004242B9" w:rsidRPr="009C2C2F">
        <w:rPr>
          <w:rFonts w:ascii="Times New Roman" w:hAnsi="Times New Roman"/>
          <w:b/>
          <w:bCs/>
          <w:sz w:val="18"/>
          <w:szCs w:val="20"/>
          <w:lang w:val="en-US"/>
        </w:rPr>
        <w:t>8</w:t>
      </w:r>
      <w:r w:rsidR="004072DA" w:rsidRPr="009C2C2F">
        <w:rPr>
          <w:rFonts w:ascii="Times New Roman" w:hAnsi="Times New Roman"/>
          <w:b/>
          <w:bCs/>
          <w:sz w:val="18"/>
          <w:szCs w:val="20"/>
          <w:lang w:val="en-US"/>
        </w:rPr>
        <w:t xml:space="preserve">. </w:t>
      </w:r>
      <w:r w:rsidR="004072DA" w:rsidRPr="009C2C2F">
        <w:rPr>
          <w:rFonts w:ascii="Times New Roman" w:hAnsi="Times New Roman"/>
          <w:bCs/>
          <w:sz w:val="18"/>
          <w:szCs w:val="20"/>
          <w:lang w:val="en-US"/>
        </w:rPr>
        <w:t>Dependence of the average speed of the current traffic flow of the intersection on the amount of exhaust gases and fuel consumption</w:t>
      </w:r>
    </w:p>
    <w:p w14:paraId="022CFD2F" w14:textId="77777777" w:rsidR="00A51D14" w:rsidRPr="009C2C2F" w:rsidRDefault="00A51D14" w:rsidP="009C2C2F">
      <w:pPr>
        <w:tabs>
          <w:tab w:val="left" w:pos="4113"/>
        </w:tabs>
        <w:spacing w:after="0" w:line="240" w:lineRule="auto"/>
        <w:jc w:val="center"/>
        <w:rPr>
          <w:rFonts w:ascii="Times New Roman" w:hAnsi="Times New Roman"/>
          <w:b/>
          <w:bCs/>
          <w:sz w:val="18"/>
          <w:szCs w:val="18"/>
          <w:lang w:val="en-US"/>
        </w:rPr>
      </w:pPr>
    </w:p>
    <w:p w14:paraId="13C0034C" w14:textId="77777777" w:rsidR="00A51D14" w:rsidRPr="009C2C2F" w:rsidRDefault="00A51D14" w:rsidP="009C2C2F">
      <w:pPr>
        <w:spacing w:after="0" w:line="240" w:lineRule="auto"/>
        <w:rPr>
          <w:rFonts w:ascii="Times New Roman" w:hAnsi="Times New Roman"/>
          <w:b/>
          <w:bCs/>
          <w:sz w:val="18"/>
          <w:szCs w:val="18"/>
          <w:lang w:val="en-US"/>
        </w:rPr>
      </w:pPr>
      <w:r w:rsidRPr="009C2C2F">
        <w:rPr>
          <w:rFonts w:ascii="Times New Roman" w:hAnsi="Times New Roman"/>
          <w:b/>
          <w:bCs/>
          <w:sz w:val="18"/>
          <w:szCs w:val="18"/>
          <w:lang w:val="en-US"/>
        </w:rPr>
        <w:br w:type="page"/>
      </w:r>
    </w:p>
    <w:p w14:paraId="20DCD85D" w14:textId="01328AF4" w:rsidR="004072DA" w:rsidRPr="009C2C2F" w:rsidRDefault="001B7394" w:rsidP="001B7394">
      <w:pPr>
        <w:tabs>
          <w:tab w:val="left" w:pos="4113"/>
        </w:tabs>
        <w:spacing w:after="0" w:line="240" w:lineRule="auto"/>
        <w:rPr>
          <w:rFonts w:ascii="Times New Roman" w:hAnsi="Times New Roman"/>
          <w:b/>
          <w:bCs/>
          <w:sz w:val="18"/>
          <w:szCs w:val="18"/>
          <w:lang w:val="en-US"/>
        </w:rPr>
      </w:pPr>
      <w:r>
        <w:rPr>
          <w:rFonts w:ascii="Times New Roman" w:hAnsi="Times New Roman"/>
          <w:b/>
          <w:bCs/>
          <w:sz w:val="18"/>
          <w:szCs w:val="18"/>
          <w:lang w:val="uz-Cyrl-UZ"/>
        </w:rPr>
        <w:lastRenderedPageBreak/>
        <w:t xml:space="preserve">           </w:t>
      </w:r>
      <w:r w:rsidR="00292EC9" w:rsidRPr="009C2C2F">
        <w:rPr>
          <w:rFonts w:ascii="Times New Roman" w:hAnsi="Times New Roman"/>
          <w:b/>
          <w:bCs/>
          <w:sz w:val="18"/>
          <w:szCs w:val="18"/>
          <w:lang w:val="en-US"/>
        </w:rPr>
        <w:t>TABLE 6.</w:t>
      </w:r>
      <w:r w:rsidR="00292EC9" w:rsidRPr="009C2C2F">
        <w:rPr>
          <w:rFonts w:ascii="Times New Roman" w:hAnsi="Times New Roman"/>
          <w:color w:val="000000"/>
          <w:sz w:val="18"/>
          <w:szCs w:val="18"/>
          <w:lang w:val="en-US"/>
        </w:rPr>
        <w:t xml:space="preserve"> </w:t>
      </w:r>
      <w:r w:rsidR="007B205B" w:rsidRPr="009C2C2F">
        <w:rPr>
          <w:rFonts w:ascii="Times New Roman" w:hAnsi="Times New Roman"/>
          <w:color w:val="000000"/>
          <w:sz w:val="18"/>
          <w:szCs w:val="18"/>
          <w:lang w:val="en-US"/>
        </w:rPr>
        <w:t>Indicators in the offer state</w:t>
      </w:r>
    </w:p>
    <w:tbl>
      <w:tblPr>
        <w:tblW w:w="8443" w:type="dxa"/>
        <w:jc w:val="center"/>
        <w:tblLook w:val="04A0" w:firstRow="1" w:lastRow="0" w:firstColumn="1" w:lastColumn="0" w:noHBand="0" w:noVBand="1"/>
      </w:tblPr>
      <w:tblGrid>
        <w:gridCol w:w="657"/>
        <w:gridCol w:w="1601"/>
        <w:gridCol w:w="1735"/>
        <w:gridCol w:w="1467"/>
        <w:gridCol w:w="1366"/>
        <w:gridCol w:w="1617"/>
      </w:tblGrid>
      <w:tr w:rsidR="004072DA" w:rsidRPr="009A14CE" w14:paraId="01C10AE8" w14:textId="77777777" w:rsidTr="00292EC9">
        <w:trPr>
          <w:trHeight w:val="255"/>
          <w:jc w:val="center"/>
        </w:trPr>
        <w:tc>
          <w:tcPr>
            <w:tcW w:w="657" w:type="dxa"/>
            <w:vMerge w:val="restart"/>
            <w:tcBorders>
              <w:top w:val="single" w:sz="8" w:space="0" w:color="auto"/>
              <w:left w:val="single" w:sz="8" w:space="0" w:color="auto"/>
              <w:bottom w:val="single" w:sz="8" w:space="0" w:color="000000"/>
              <w:right w:val="single" w:sz="8" w:space="0" w:color="auto"/>
            </w:tcBorders>
            <w:noWrap/>
            <w:vAlign w:val="center"/>
            <w:hideMark/>
          </w:tcPr>
          <w:p w14:paraId="53651A49"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w:t>
            </w:r>
          </w:p>
        </w:tc>
        <w:tc>
          <w:tcPr>
            <w:tcW w:w="7786" w:type="dxa"/>
            <w:gridSpan w:val="5"/>
            <w:tcBorders>
              <w:top w:val="single" w:sz="8" w:space="0" w:color="auto"/>
              <w:left w:val="nil"/>
              <w:bottom w:val="single" w:sz="8" w:space="0" w:color="auto"/>
              <w:right w:val="single" w:sz="8" w:space="0" w:color="000000"/>
            </w:tcBorders>
            <w:noWrap/>
            <w:vAlign w:val="center"/>
            <w:hideMark/>
          </w:tcPr>
          <w:p w14:paraId="68AE4CB1"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Indicators in the offer state</w:t>
            </w:r>
          </w:p>
        </w:tc>
      </w:tr>
      <w:tr w:rsidR="004072DA" w:rsidRPr="009C2C2F" w14:paraId="1886507F" w14:textId="77777777" w:rsidTr="00292EC9">
        <w:trPr>
          <w:trHeight w:val="745"/>
          <w:jc w:val="center"/>
        </w:trPr>
        <w:tc>
          <w:tcPr>
            <w:tcW w:w="657" w:type="dxa"/>
            <w:vMerge/>
            <w:tcBorders>
              <w:top w:val="single" w:sz="8" w:space="0" w:color="auto"/>
              <w:left w:val="single" w:sz="8" w:space="0" w:color="auto"/>
              <w:bottom w:val="single" w:sz="8" w:space="0" w:color="000000"/>
              <w:right w:val="single" w:sz="8" w:space="0" w:color="auto"/>
            </w:tcBorders>
            <w:vAlign w:val="center"/>
            <w:hideMark/>
          </w:tcPr>
          <w:p w14:paraId="65CC0945" w14:textId="77777777" w:rsidR="004072DA" w:rsidRPr="009C2C2F" w:rsidRDefault="004072DA" w:rsidP="009C2C2F">
            <w:pPr>
              <w:spacing w:after="0" w:line="240" w:lineRule="auto"/>
              <w:rPr>
                <w:rFonts w:ascii="Times New Roman" w:hAnsi="Times New Roman"/>
                <w:color w:val="000000"/>
                <w:sz w:val="18"/>
                <w:szCs w:val="18"/>
                <w:lang w:val="en-US"/>
              </w:rPr>
            </w:pPr>
          </w:p>
        </w:tc>
        <w:tc>
          <w:tcPr>
            <w:tcW w:w="1601" w:type="dxa"/>
            <w:tcBorders>
              <w:top w:val="nil"/>
              <w:left w:val="nil"/>
              <w:bottom w:val="single" w:sz="8" w:space="0" w:color="auto"/>
              <w:right w:val="single" w:sz="8" w:space="0" w:color="auto"/>
            </w:tcBorders>
            <w:vAlign w:val="center"/>
            <w:hideMark/>
          </w:tcPr>
          <w:p w14:paraId="5F8C959A"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Average speed km/h</w:t>
            </w:r>
          </w:p>
        </w:tc>
        <w:tc>
          <w:tcPr>
            <w:tcW w:w="1735" w:type="dxa"/>
            <w:tcBorders>
              <w:top w:val="nil"/>
              <w:left w:val="nil"/>
              <w:bottom w:val="single" w:sz="8" w:space="0" w:color="auto"/>
              <w:right w:val="single" w:sz="8" w:space="0" w:color="auto"/>
            </w:tcBorders>
            <w:vAlign w:val="center"/>
            <w:hideMark/>
          </w:tcPr>
          <w:p w14:paraId="2F541741"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 xml:space="preserve">CO </w:t>
            </w:r>
            <w:proofErr w:type="spellStart"/>
            <w:r w:rsidRPr="009C2C2F">
              <w:rPr>
                <w:rFonts w:ascii="Times New Roman" w:hAnsi="Times New Roman"/>
                <w:color w:val="000000"/>
                <w:sz w:val="18"/>
                <w:szCs w:val="18"/>
                <w:lang w:val="en-US"/>
              </w:rPr>
              <w:t>gramm</w:t>
            </w:r>
            <w:proofErr w:type="spellEnd"/>
          </w:p>
        </w:tc>
        <w:tc>
          <w:tcPr>
            <w:tcW w:w="1467" w:type="dxa"/>
            <w:tcBorders>
              <w:top w:val="nil"/>
              <w:left w:val="nil"/>
              <w:bottom w:val="single" w:sz="8" w:space="0" w:color="auto"/>
              <w:right w:val="single" w:sz="8" w:space="0" w:color="auto"/>
            </w:tcBorders>
            <w:vAlign w:val="center"/>
            <w:hideMark/>
          </w:tcPr>
          <w:p w14:paraId="480CD814"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 xml:space="preserve">Nox </w:t>
            </w:r>
            <w:proofErr w:type="spellStart"/>
            <w:r w:rsidRPr="009C2C2F">
              <w:rPr>
                <w:rFonts w:ascii="Times New Roman" w:hAnsi="Times New Roman"/>
                <w:color w:val="000000"/>
                <w:sz w:val="18"/>
                <w:szCs w:val="18"/>
                <w:lang w:val="en-US"/>
              </w:rPr>
              <w:t>gramm</w:t>
            </w:r>
            <w:proofErr w:type="spellEnd"/>
          </w:p>
        </w:tc>
        <w:tc>
          <w:tcPr>
            <w:tcW w:w="1366" w:type="dxa"/>
            <w:tcBorders>
              <w:top w:val="nil"/>
              <w:left w:val="nil"/>
              <w:bottom w:val="single" w:sz="8" w:space="0" w:color="auto"/>
              <w:right w:val="single" w:sz="8" w:space="0" w:color="auto"/>
            </w:tcBorders>
            <w:vAlign w:val="center"/>
            <w:hideMark/>
          </w:tcPr>
          <w:p w14:paraId="2FCA4B56"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 xml:space="preserve">VOC </w:t>
            </w:r>
            <w:proofErr w:type="spellStart"/>
            <w:r w:rsidRPr="009C2C2F">
              <w:rPr>
                <w:rFonts w:ascii="Times New Roman" w:hAnsi="Times New Roman"/>
                <w:color w:val="000000"/>
                <w:sz w:val="18"/>
                <w:szCs w:val="18"/>
                <w:lang w:val="en-US"/>
              </w:rPr>
              <w:t>gramm</w:t>
            </w:r>
            <w:proofErr w:type="spellEnd"/>
          </w:p>
        </w:tc>
        <w:tc>
          <w:tcPr>
            <w:tcW w:w="1615" w:type="dxa"/>
            <w:tcBorders>
              <w:top w:val="nil"/>
              <w:left w:val="nil"/>
              <w:bottom w:val="single" w:sz="8" w:space="0" w:color="auto"/>
              <w:right w:val="single" w:sz="8" w:space="0" w:color="auto"/>
            </w:tcBorders>
            <w:vAlign w:val="center"/>
            <w:hideMark/>
          </w:tcPr>
          <w:p w14:paraId="7EB8F46F"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Fuel consumption in liters</w:t>
            </w:r>
          </w:p>
        </w:tc>
      </w:tr>
      <w:tr w:rsidR="004072DA" w:rsidRPr="009C2C2F" w14:paraId="3B9E24FE" w14:textId="77777777" w:rsidTr="00292EC9">
        <w:trPr>
          <w:trHeight w:val="255"/>
          <w:jc w:val="center"/>
        </w:trPr>
        <w:tc>
          <w:tcPr>
            <w:tcW w:w="657" w:type="dxa"/>
            <w:tcBorders>
              <w:top w:val="nil"/>
              <w:left w:val="single" w:sz="8" w:space="0" w:color="auto"/>
              <w:bottom w:val="single" w:sz="8" w:space="0" w:color="auto"/>
              <w:right w:val="single" w:sz="8" w:space="0" w:color="auto"/>
            </w:tcBorders>
            <w:noWrap/>
            <w:vAlign w:val="center"/>
            <w:hideMark/>
          </w:tcPr>
          <w:p w14:paraId="73CAC983"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w:t>
            </w:r>
          </w:p>
        </w:tc>
        <w:tc>
          <w:tcPr>
            <w:tcW w:w="1601" w:type="dxa"/>
            <w:tcBorders>
              <w:top w:val="nil"/>
              <w:left w:val="nil"/>
              <w:bottom w:val="single" w:sz="8" w:space="0" w:color="auto"/>
              <w:right w:val="single" w:sz="8" w:space="0" w:color="auto"/>
            </w:tcBorders>
            <w:noWrap/>
            <w:vAlign w:val="center"/>
            <w:hideMark/>
          </w:tcPr>
          <w:p w14:paraId="45A19B54"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25</w:t>
            </w:r>
          </w:p>
        </w:tc>
        <w:tc>
          <w:tcPr>
            <w:tcW w:w="1735" w:type="dxa"/>
            <w:tcBorders>
              <w:top w:val="nil"/>
              <w:left w:val="nil"/>
              <w:bottom w:val="single" w:sz="8" w:space="0" w:color="auto"/>
              <w:right w:val="single" w:sz="8" w:space="0" w:color="auto"/>
            </w:tcBorders>
            <w:noWrap/>
            <w:vAlign w:val="center"/>
            <w:hideMark/>
          </w:tcPr>
          <w:p w14:paraId="63D0BF5A"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11855,15</w:t>
            </w:r>
          </w:p>
        </w:tc>
        <w:tc>
          <w:tcPr>
            <w:tcW w:w="1467" w:type="dxa"/>
            <w:tcBorders>
              <w:top w:val="nil"/>
              <w:left w:val="nil"/>
              <w:bottom w:val="single" w:sz="8" w:space="0" w:color="auto"/>
              <w:right w:val="single" w:sz="8" w:space="0" w:color="auto"/>
            </w:tcBorders>
            <w:noWrap/>
            <w:vAlign w:val="center"/>
            <w:hideMark/>
          </w:tcPr>
          <w:p w14:paraId="5A49D7BB"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2297,586</w:t>
            </w:r>
          </w:p>
        </w:tc>
        <w:tc>
          <w:tcPr>
            <w:tcW w:w="1366" w:type="dxa"/>
            <w:tcBorders>
              <w:top w:val="nil"/>
              <w:left w:val="nil"/>
              <w:bottom w:val="single" w:sz="8" w:space="0" w:color="auto"/>
              <w:right w:val="single" w:sz="8" w:space="0" w:color="auto"/>
            </w:tcBorders>
            <w:noWrap/>
            <w:vAlign w:val="center"/>
            <w:hideMark/>
          </w:tcPr>
          <w:p w14:paraId="5DE5FA52"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2748,721</w:t>
            </w:r>
          </w:p>
        </w:tc>
        <w:tc>
          <w:tcPr>
            <w:tcW w:w="1615" w:type="dxa"/>
            <w:tcBorders>
              <w:top w:val="nil"/>
              <w:left w:val="nil"/>
              <w:bottom w:val="single" w:sz="8" w:space="0" w:color="auto"/>
              <w:right w:val="single" w:sz="8" w:space="0" w:color="auto"/>
            </w:tcBorders>
            <w:noWrap/>
            <w:vAlign w:val="center"/>
            <w:hideMark/>
          </w:tcPr>
          <w:p w14:paraId="5AC11060"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640</w:t>
            </w:r>
          </w:p>
        </w:tc>
      </w:tr>
      <w:tr w:rsidR="004072DA" w:rsidRPr="009C2C2F" w14:paraId="2E2A8C81" w14:textId="77777777" w:rsidTr="00292EC9">
        <w:trPr>
          <w:trHeight w:val="255"/>
          <w:jc w:val="center"/>
        </w:trPr>
        <w:tc>
          <w:tcPr>
            <w:tcW w:w="657" w:type="dxa"/>
            <w:tcBorders>
              <w:top w:val="nil"/>
              <w:left w:val="single" w:sz="8" w:space="0" w:color="auto"/>
              <w:bottom w:val="single" w:sz="8" w:space="0" w:color="auto"/>
              <w:right w:val="single" w:sz="8" w:space="0" w:color="auto"/>
            </w:tcBorders>
            <w:noWrap/>
            <w:vAlign w:val="center"/>
            <w:hideMark/>
          </w:tcPr>
          <w:p w14:paraId="3CFDF040"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w:t>
            </w:r>
          </w:p>
        </w:tc>
        <w:tc>
          <w:tcPr>
            <w:tcW w:w="1601" w:type="dxa"/>
            <w:tcBorders>
              <w:top w:val="nil"/>
              <w:left w:val="nil"/>
              <w:bottom w:val="single" w:sz="8" w:space="0" w:color="auto"/>
              <w:right w:val="single" w:sz="8" w:space="0" w:color="auto"/>
            </w:tcBorders>
            <w:noWrap/>
            <w:vAlign w:val="center"/>
            <w:hideMark/>
          </w:tcPr>
          <w:p w14:paraId="74F6A821"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30</w:t>
            </w:r>
          </w:p>
        </w:tc>
        <w:tc>
          <w:tcPr>
            <w:tcW w:w="1735" w:type="dxa"/>
            <w:tcBorders>
              <w:top w:val="nil"/>
              <w:left w:val="nil"/>
              <w:bottom w:val="single" w:sz="8" w:space="0" w:color="auto"/>
              <w:right w:val="single" w:sz="8" w:space="0" w:color="auto"/>
            </w:tcBorders>
            <w:noWrap/>
            <w:vAlign w:val="center"/>
            <w:hideMark/>
          </w:tcPr>
          <w:p w14:paraId="359CF4DF"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11643,98</w:t>
            </w:r>
          </w:p>
        </w:tc>
        <w:tc>
          <w:tcPr>
            <w:tcW w:w="1467" w:type="dxa"/>
            <w:tcBorders>
              <w:top w:val="nil"/>
              <w:left w:val="nil"/>
              <w:bottom w:val="single" w:sz="8" w:space="0" w:color="auto"/>
              <w:right w:val="single" w:sz="8" w:space="0" w:color="auto"/>
            </w:tcBorders>
            <w:noWrap/>
            <w:vAlign w:val="center"/>
            <w:hideMark/>
          </w:tcPr>
          <w:p w14:paraId="616AE4A7"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2265,495</w:t>
            </w:r>
          </w:p>
        </w:tc>
        <w:tc>
          <w:tcPr>
            <w:tcW w:w="1366" w:type="dxa"/>
            <w:tcBorders>
              <w:top w:val="nil"/>
              <w:left w:val="nil"/>
              <w:bottom w:val="single" w:sz="8" w:space="0" w:color="auto"/>
              <w:right w:val="single" w:sz="8" w:space="0" w:color="auto"/>
            </w:tcBorders>
            <w:noWrap/>
            <w:vAlign w:val="center"/>
            <w:hideMark/>
          </w:tcPr>
          <w:p w14:paraId="5CD2CC1C"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2698,604</w:t>
            </w:r>
          </w:p>
        </w:tc>
        <w:tc>
          <w:tcPr>
            <w:tcW w:w="1615" w:type="dxa"/>
            <w:tcBorders>
              <w:top w:val="nil"/>
              <w:left w:val="nil"/>
              <w:bottom w:val="single" w:sz="8" w:space="0" w:color="auto"/>
              <w:right w:val="single" w:sz="8" w:space="0" w:color="auto"/>
            </w:tcBorders>
            <w:noWrap/>
            <w:vAlign w:val="center"/>
            <w:hideMark/>
          </w:tcPr>
          <w:p w14:paraId="1DED282A"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630</w:t>
            </w:r>
          </w:p>
        </w:tc>
      </w:tr>
      <w:tr w:rsidR="004072DA" w:rsidRPr="009C2C2F" w14:paraId="50B8420E" w14:textId="77777777" w:rsidTr="00292EC9">
        <w:trPr>
          <w:trHeight w:val="255"/>
          <w:jc w:val="center"/>
        </w:trPr>
        <w:tc>
          <w:tcPr>
            <w:tcW w:w="657" w:type="dxa"/>
            <w:tcBorders>
              <w:top w:val="nil"/>
              <w:left w:val="single" w:sz="8" w:space="0" w:color="auto"/>
              <w:bottom w:val="single" w:sz="8" w:space="0" w:color="auto"/>
              <w:right w:val="single" w:sz="8" w:space="0" w:color="auto"/>
            </w:tcBorders>
            <w:noWrap/>
            <w:vAlign w:val="center"/>
            <w:hideMark/>
          </w:tcPr>
          <w:p w14:paraId="315D0203"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3</w:t>
            </w:r>
          </w:p>
        </w:tc>
        <w:tc>
          <w:tcPr>
            <w:tcW w:w="1601" w:type="dxa"/>
            <w:tcBorders>
              <w:top w:val="nil"/>
              <w:left w:val="nil"/>
              <w:bottom w:val="single" w:sz="8" w:space="0" w:color="auto"/>
              <w:right w:val="single" w:sz="8" w:space="0" w:color="auto"/>
            </w:tcBorders>
            <w:noWrap/>
            <w:vAlign w:val="center"/>
            <w:hideMark/>
          </w:tcPr>
          <w:p w14:paraId="5822FC10"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40</w:t>
            </w:r>
          </w:p>
        </w:tc>
        <w:tc>
          <w:tcPr>
            <w:tcW w:w="1735" w:type="dxa"/>
            <w:tcBorders>
              <w:top w:val="nil"/>
              <w:left w:val="nil"/>
              <w:bottom w:val="single" w:sz="8" w:space="0" w:color="auto"/>
              <w:right w:val="single" w:sz="8" w:space="0" w:color="auto"/>
            </w:tcBorders>
            <w:noWrap/>
            <w:vAlign w:val="center"/>
            <w:hideMark/>
          </w:tcPr>
          <w:p w14:paraId="512CDCE2"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10875,58</w:t>
            </w:r>
          </w:p>
        </w:tc>
        <w:tc>
          <w:tcPr>
            <w:tcW w:w="1467" w:type="dxa"/>
            <w:tcBorders>
              <w:top w:val="nil"/>
              <w:left w:val="nil"/>
              <w:bottom w:val="single" w:sz="8" w:space="0" w:color="auto"/>
              <w:right w:val="single" w:sz="8" w:space="0" w:color="auto"/>
            </w:tcBorders>
            <w:noWrap/>
            <w:vAlign w:val="center"/>
            <w:hideMark/>
          </w:tcPr>
          <w:p w14:paraId="4122B998"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2115,992</w:t>
            </w:r>
          </w:p>
        </w:tc>
        <w:tc>
          <w:tcPr>
            <w:tcW w:w="1366" w:type="dxa"/>
            <w:tcBorders>
              <w:top w:val="nil"/>
              <w:left w:val="nil"/>
              <w:bottom w:val="single" w:sz="8" w:space="0" w:color="auto"/>
              <w:right w:val="single" w:sz="8" w:space="0" w:color="auto"/>
            </w:tcBorders>
            <w:noWrap/>
            <w:vAlign w:val="center"/>
            <w:hideMark/>
          </w:tcPr>
          <w:p w14:paraId="6C36E0D8"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2520,52</w:t>
            </w:r>
          </w:p>
        </w:tc>
        <w:tc>
          <w:tcPr>
            <w:tcW w:w="1615" w:type="dxa"/>
            <w:tcBorders>
              <w:top w:val="nil"/>
              <w:left w:val="nil"/>
              <w:bottom w:val="single" w:sz="8" w:space="0" w:color="auto"/>
              <w:right w:val="single" w:sz="8" w:space="0" w:color="auto"/>
            </w:tcBorders>
            <w:noWrap/>
            <w:vAlign w:val="center"/>
            <w:hideMark/>
          </w:tcPr>
          <w:p w14:paraId="105CBC80"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588</w:t>
            </w:r>
          </w:p>
        </w:tc>
      </w:tr>
      <w:tr w:rsidR="004072DA" w:rsidRPr="009C2C2F" w14:paraId="6AA5204E" w14:textId="77777777" w:rsidTr="00292EC9">
        <w:trPr>
          <w:trHeight w:val="255"/>
          <w:jc w:val="center"/>
        </w:trPr>
        <w:tc>
          <w:tcPr>
            <w:tcW w:w="657" w:type="dxa"/>
            <w:tcBorders>
              <w:top w:val="nil"/>
              <w:left w:val="single" w:sz="8" w:space="0" w:color="auto"/>
              <w:bottom w:val="single" w:sz="8" w:space="0" w:color="auto"/>
              <w:right w:val="single" w:sz="8" w:space="0" w:color="auto"/>
            </w:tcBorders>
            <w:noWrap/>
            <w:vAlign w:val="center"/>
            <w:hideMark/>
          </w:tcPr>
          <w:p w14:paraId="47CAFED5"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4</w:t>
            </w:r>
          </w:p>
        </w:tc>
        <w:tc>
          <w:tcPr>
            <w:tcW w:w="1601" w:type="dxa"/>
            <w:tcBorders>
              <w:top w:val="nil"/>
              <w:left w:val="nil"/>
              <w:bottom w:val="single" w:sz="8" w:space="0" w:color="auto"/>
              <w:right w:val="single" w:sz="8" w:space="0" w:color="auto"/>
            </w:tcBorders>
            <w:noWrap/>
            <w:vAlign w:val="center"/>
            <w:hideMark/>
          </w:tcPr>
          <w:p w14:paraId="519F12DC"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50</w:t>
            </w:r>
          </w:p>
        </w:tc>
        <w:tc>
          <w:tcPr>
            <w:tcW w:w="1735" w:type="dxa"/>
            <w:tcBorders>
              <w:top w:val="nil"/>
              <w:left w:val="nil"/>
              <w:bottom w:val="single" w:sz="8" w:space="0" w:color="auto"/>
              <w:right w:val="single" w:sz="8" w:space="0" w:color="auto"/>
            </w:tcBorders>
            <w:noWrap/>
            <w:vAlign w:val="center"/>
            <w:hideMark/>
          </w:tcPr>
          <w:p w14:paraId="5EA367D3"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11239,79</w:t>
            </w:r>
          </w:p>
        </w:tc>
        <w:tc>
          <w:tcPr>
            <w:tcW w:w="1467" w:type="dxa"/>
            <w:tcBorders>
              <w:top w:val="nil"/>
              <w:left w:val="nil"/>
              <w:bottom w:val="single" w:sz="8" w:space="0" w:color="auto"/>
              <w:right w:val="single" w:sz="8" w:space="0" w:color="auto"/>
            </w:tcBorders>
            <w:noWrap/>
            <w:vAlign w:val="center"/>
            <w:hideMark/>
          </w:tcPr>
          <w:p w14:paraId="3DD2E4B1"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2186,854</w:t>
            </w:r>
          </w:p>
        </w:tc>
        <w:tc>
          <w:tcPr>
            <w:tcW w:w="1366" w:type="dxa"/>
            <w:tcBorders>
              <w:top w:val="nil"/>
              <w:left w:val="nil"/>
              <w:bottom w:val="single" w:sz="8" w:space="0" w:color="auto"/>
              <w:right w:val="single" w:sz="8" w:space="0" w:color="auto"/>
            </w:tcBorders>
            <w:noWrap/>
            <w:vAlign w:val="center"/>
            <w:hideMark/>
          </w:tcPr>
          <w:p w14:paraId="5E9C2860"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2604,929</w:t>
            </w:r>
          </w:p>
        </w:tc>
        <w:tc>
          <w:tcPr>
            <w:tcW w:w="1615" w:type="dxa"/>
            <w:tcBorders>
              <w:top w:val="nil"/>
              <w:left w:val="nil"/>
              <w:bottom w:val="single" w:sz="8" w:space="0" w:color="auto"/>
              <w:right w:val="single" w:sz="8" w:space="0" w:color="auto"/>
            </w:tcBorders>
            <w:noWrap/>
            <w:vAlign w:val="center"/>
            <w:hideMark/>
          </w:tcPr>
          <w:p w14:paraId="27C5CF0E"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608</w:t>
            </w:r>
          </w:p>
        </w:tc>
      </w:tr>
      <w:tr w:rsidR="004072DA" w:rsidRPr="009C2C2F" w14:paraId="7E18C39C" w14:textId="77777777" w:rsidTr="00292EC9">
        <w:trPr>
          <w:trHeight w:val="255"/>
          <w:jc w:val="center"/>
        </w:trPr>
        <w:tc>
          <w:tcPr>
            <w:tcW w:w="657" w:type="dxa"/>
            <w:tcBorders>
              <w:top w:val="nil"/>
              <w:left w:val="single" w:sz="8" w:space="0" w:color="auto"/>
              <w:bottom w:val="single" w:sz="8" w:space="0" w:color="auto"/>
              <w:right w:val="single" w:sz="8" w:space="0" w:color="auto"/>
            </w:tcBorders>
            <w:noWrap/>
            <w:vAlign w:val="center"/>
            <w:hideMark/>
          </w:tcPr>
          <w:p w14:paraId="5BD53078"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5</w:t>
            </w:r>
          </w:p>
        </w:tc>
        <w:tc>
          <w:tcPr>
            <w:tcW w:w="1601" w:type="dxa"/>
            <w:tcBorders>
              <w:top w:val="nil"/>
              <w:left w:val="nil"/>
              <w:bottom w:val="single" w:sz="8" w:space="0" w:color="auto"/>
              <w:right w:val="single" w:sz="8" w:space="0" w:color="auto"/>
            </w:tcBorders>
            <w:noWrap/>
            <w:vAlign w:val="center"/>
            <w:hideMark/>
          </w:tcPr>
          <w:p w14:paraId="1CB14729"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60</w:t>
            </w:r>
          </w:p>
        </w:tc>
        <w:tc>
          <w:tcPr>
            <w:tcW w:w="1735" w:type="dxa"/>
            <w:tcBorders>
              <w:top w:val="nil"/>
              <w:left w:val="nil"/>
              <w:bottom w:val="single" w:sz="8" w:space="0" w:color="auto"/>
              <w:right w:val="single" w:sz="8" w:space="0" w:color="auto"/>
            </w:tcBorders>
            <w:noWrap/>
            <w:vAlign w:val="center"/>
            <w:hideMark/>
          </w:tcPr>
          <w:p w14:paraId="5803A205"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11872,51</w:t>
            </w:r>
          </w:p>
        </w:tc>
        <w:tc>
          <w:tcPr>
            <w:tcW w:w="1467" w:type="dxa"/>
            <w:tcBorders>
              <w:top w:val="nil"/>
              <w:left w:val="nil"/>
              <w:bottom w:val="single" w:sz="8" w:space="0" w:color="auto"/>
              <w:right w:val="single" w:sz="8" w:space="0" w:color="auto"/>
            </w:tcBorders>
            <w:noWrap/>
            <w:vAlign w:val="center"/>
            <w:hideMark/>
          </w:tcPr>
          <w:p w14:paraId="1E6B8784"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2309,959</w:t>
            </w:r>
          </w:p>
        </w:tc>
        <w:tc>
          <w:tcPr>
            <w:tcW w:w="1366" w:type="dxa"/>
            <w:tcBorders>
              <w:top w:val="nil"/>
              <w:left w:val="nil"/>
              <w:bottom w:val="single" w:sz="8" w:space="0" w:color="auto"/>
              <w:right w:val="single" w:sz="8" w:space="0" w:color="auto"/>
            </w:tcBorders>
            <w:noWrap/>
            <w:vAlign w:val="center"/>
            <w:hideMark/>
          </w:tcPr>
          <w:p w14:paraId="1E3A836F"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2751,568</w:t>
            </w:r>
          </w:p>
        </w:tc>
        <w:tc>
          <w:tcPr>
            <w:tcW w:w="1615" w:type="dxa"/>
            <w:tcBorders>
              <w:top w:val="nil"/>
              <w:left w:val="nil"/>
              <w:bottom w:val="single" w:sz="8" w:space="0" w:color="auto"/>
              <w:right w:val="single" w:sz="8" w:space="0" w:color="auto"/>
            </w:tcBorders>
            <w:noWrap/>
            <w:vAlign w:val="center"/>
            <w:hideMark/>
          </w:tcPr>
          <w:p w14:paraId="45D100CE"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642</w:t>
            </w:r>
          </w:p>
        </w:tc>
      </w:tr>
      <w:tr w:rsidR="004072DA" w:rsidRPr="009C2C2F" w14:paraId="2D655572" w14:textId="77777777" w:rsidTr="00292EC9">
        <w:trPr>
          <w:trHeight w:val="255"/>
          <w:jc w:val="center"/>
        </w:trPr>
        <w:tc>
          <w:tcPr>
            <w:tcW w:w="657" w:type="dxa"/>
            <w:tcBorders>
              <w:top w:val="nil"/>
              <w:left w:val="single" w:sz="8" w:space="0" w:color="auto"/>
              <w:bottom w:val="single" w:sz="8" w:space="0" w:color="auto"/>
              <w:right w:val="single" w:sz="8" w:space="0" w:color="auto"/>
            </w:tcBorders>
            <w:noWrap/>
            <w:vAlign w:val="center"/>
            <w:hideMark/>
          </w:tcPr>
          <w:p w14:paraId="171543A4"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6</w:t>
            </w:r>
          </w:p>
        </w:tc>
        <w:tc>
          <w:tcPr>
            <w:tcW w:w="1601" w:type="dxa"/>
            <w:tcBorders>
              <w:top w:val="nil"/>
              <w:left w:val="nil"/>
              <w:bottom w:val="single" w:sz="8" w:space="0" w:color="auto"/>
              <w:right w:val="single" w:sz="8" w:space="0" w:color="auto"/>
            </w:tcBorders>
            <w:noWrap/>
            <w:vAlign w:val="center"/>
            <w:hideMark/>
          </w:tcPr>
          <w:p w14:paraId="25D0A9BF"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70</w:t>
            </w:r>
          </w:p>
        </w:tc>
        <w:tc>
          <w:tcPr>
            <w:tcW w:w="1735" w:type="dxa"/>
            <w:tcBorders>
              <w:top w:val="nil"/>
              <w:left w:val="nil"/>
              <w:bottom w:val="single" w:sz="8" w:space="0" w:color="auto"/>
              <w:right w:val="single" w:sz="8" w:space="0" w:color="auto"/>
            </w:tcBorders>
            <w:noWrap/>
            <w:vAlign w:val="center"/>
            <w:hideMark/>
          </w:tcPr>
          <w:p w14:paraId="510CBC95"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12937,89</w:t>
            </w:r>
          </w:p>
        </w:tc>
        <w:tc>
          <w:tcPr>
            <w:tcW w:w="1467" w:type="dxa"/>
            <w:tcBorders>
              <w:top w:val="nil"/>
              <w:left w:val="nil"/>
              <w:bottom w:val="single" w:sz="8" w:space="0" w:color="auto"/>
              <w:right w:val="single" w:sz="8" w:space="0" w:color="auto"/>
            </w:tcBorders>
            <w:noWrap/>
            <w:vAlign w:val="center"/>
            <w:hideMark/>
          </w:tcPr>
          <w:p w14:paraId="70AB82CF"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2517,244</w:t>
            </w:r>
          </w:p>
        </w:tc>
        <w:tc>
          <w:tcPr>
            <w:tcW w:w="1366" w:type="dxa"/>
            <w:tcBorders>
              <w:top w:val="nil"/>
              <w:left w:val="nil"/>
              <w:bottom w:val="single" w:sz="8" w:space="0" w:color="auto"/>
              <w:right w:val="single" w:sz="8" w:space="0" w:color="auto"/>
            </w:tcBorders>
            <w:noWrap/>
            <w:vAlign w:val="center"/>
            <w:hideMark/>
          </w:tcPr>
          <w:p w14:paraId="7EC62180"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2998,481</w:t>
            </w:r>
          </w:p>
        </w:tc>
        <w:tc>
          <w:tcPr>
            <w:tcW w:w="1615" w:type="dxa"/>
            <w:tcBorders>
              <w:top w:val="nil"/>
              <w:left w:val="nil"/>
              <w:bottom w:val="single" w:sz="8" w:space="0" w:color="auto"/>
              <w:right w:val="single" w:sz="8" w:space="0" w:color="auto"/>
            </w:tcBorders>
            <w:noWrap/>
            <w:vAlign w:val="center"/>
            <w:hideMark/>
          </w:tcPr>
          <w:p w14:paraId="120037B2" w14:textId="77777777" w:rsidR="004072DA" w:rsidRPr="009C2C2F" w:rsidRDefault="004072DA" w:rsidP="009C2C2F">
            <w:pPr>
              <w:spacing w:after="0" w:line="240" w:lineRule="auto"/>
              <w:jc w:val="center"/>
              <w:rPr>
                <w:rFonts w:ascii="Times New Roman" w:hAnsi="Times New Roman"/>
                <w:color w:val="000000"/>
                <w:sz w:val="18"/>
                <w:szCs w:val="18"/>
                <w:lang w:val="en-US"/>
              </w:rPr>
            </w:pPr>
            <w:r w:rsidRPr="009C2C2F">
              <w:rPr>
                <w:rFonts w:ascii="Times New Roman" w:hAnsi="Times New Roman"/>
                <w:color w:val="000000"/>
                <w:sz w:val="18"/>
                <w:szCs w:val="18"/>
                <w:lang w:val="en-US"/>
              </w:rPr>
              <w:t>700</w:t>
            </w:r>
          </w:p>
        </w:tc>
      </w:tr>
    </w:tbl>
    <w:p w14:paraId="238BCF95" w14:textId="0B6FA7A8" w:rsidR="004072DA" w:rsidRPr="009C2C2F" w:rsidRDefault="00292EC9" w:rsidP="009C2C2F">
      <w:pPr>
        <w:tabs>
          <w:tab w:val="left" w:pos="3594"/>
        </w:tabs>
        <w:spacing w:after="0" w:line="240" w:lineRule="auto"/>
        <w:jc w:val="center"/>
        <w:rPr>
          <w:rFonts w:ascii="Times New Roman" w:hAnsi="Times New Roman"/>
          <w:sz w:val="20"/>
          <w:szCs w:val="20"/>
          <w:lang w:val="en-US"/>
        </w:rPr>
      </w:pPr>
      <w:r w:rsidRPr="009C2C2F">
        <w:rPr>
          <w:rFonts w:ascii="Times New Roman" w:hAnsi="Times New Roman"/>
          <w:noProof/>
          <w:lang w:eastAsia="ru-RU"/>
        </w:rPr>
        <w:drawing>
          <wp:anchor distT="6096" distB="6096" distL="120396" distR="120396" simplePos="0" relativeHeight="251659776" behindDoc="1" locked="0" layoutInCell="1" allowOverlap="1" wp14:anchorId="1185D5BE" wp14:editId="7F738C46">
            <wp:simplePos x="0" y="0"/>
            <wp:positionH relativeFrom="column">
              <wp:posOffset>236220</wp:posOffset>
            </wp:positionH>
            <wp:positionV relativeFrom="paragraph">
              <wp:posOffset>209550</wp:posOffset>
            </wp:positionV>
            <wp:extent cx="5372100" cy="2362200"/>
            <wp:effectExtent l="0" t="0" r="0" b="0"/>
            <wp:wrapTight wrapText="bothSides">
              <wp:wrapPolygon edited="0">
                <wp:start x="0" y="0"/>
                <wp:lineTo x="0" y="21426"/>
                <wp:lineTo x="21523" y="21426"/>
                <wp:lineTo x="21523" y="0"/>
                <wp:lineTo x="0" y="0"/>
              </wp:wrapPolygon>
            </wp:wrapTight>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margin">
              <wp14:pctHeight>0</wp14:pctHeight>
            </wp14:sizeRelV>
          </wp:anchor>
        </w:drawing>
      </w:r>
    </w:p>
    <w:p w14:paraId="45A74073" w14:textId="19892790" w:rsidR="004072DA" w:rsidRPr="009C2C2F" w:rsidRDefault="00292EC9" w:rsidP="009C2C2F">
      <w:pPr>
        <w:tabs>
          <w:tab w:val="left" w:pos="4113"/>
        </w:tabs>
        <w:spacing w:after="0" w:line="240" w:lineRule="auto"/>
        <w:jc w:val="center"/>
        <w:rPr>
          <w:rFonts w:ascii="Times New Roman" w:hAnsi="Times New Roman"/>
          <w:sz w:val="18"/>
          <w:szCs w:val="20"/>
          <w:lang w:val="en-US"/>
        </w:rPr>
      </w:pPr>
      <w:r w:rsidRPr="009C2C2F">
        <w:rPr>
          <w:rFonts w:ascii="Times New Roman" w:hAnsi="Times New Roman"/>
          <w:b/>
          <w:sz w:val="20"/>
          <w:szCs w:val="20"/>
          <w:lang w:val="en-US" w:eastAsia="de-DE"/>
        </w:rPr>
        <w:t>FIGURE</w:t>
      </w:r>
      <w:r w:rsidR="001147CA" w:rsidRPr="009C2C2F">
        <w:rPr>
          <w:rFonts w:ascii="Times New Roman" w:hAnsi="Times New Roman"/>
          <w:b/>
          <w:bCs/>
          <w:sz w:val="18"/>
          <w:szCs w:val="20"/>
          <w:lang w:val="en-US"/>
        </w:rPr>
        <w:t>.</w:t>
      </w:r>
      <w:r w:rsidR="007B205B" w:rsidRPr="009C2C2F">
        <w:rPr>
          <w:rFonts w:ascii="Times New Roman" w:hAnsi="Times New Roman"/>
          <w:b/>
          <w:bCs/>
          <w:sz w:val="18"/>
          <w:szCs w:val="20"/>
          <w:lang w:val="en-US"/>
        </w:rPr>
        <w:t xml:space="preserve"> </w:t>
      </w:r>
      <w:r w:rsidR="004242B9" w:rsidRPr="009C2C2F">
        <w:rPr>
          <w:rFonts w:ascii="Times New Roman" w:hAnsi="Times New Roman"/>
          <w:b/>
          <w:bCs/>
          <w:sz w:val="18"/>
          <w:szCs w:val="20"/>
          <w:lang w:val="en-US"/>
        </w:rPr>
        <w:t>9</w:t>
      </w:r>
      <w:r w:rsidR="004072DA" w:rsidRPr="009C2C2F">
        <w:rPr>
          <w:rFonts w:ascii="Times New Roman" w:hAnsi="Times New Roman"/>
          <w:b/>
          <w:bCs/>
          <w:sz w:val="18"/>
          <w:szCs w:val="20"/>
          <w:lang w:val="en-US"/>
        </w:rPr>
        <w:t>.</w:t>
      </w:r>
      <w:r w:rsidR="004072DA" w:rsidRPr="009C2C2F">
        <w:rPr>
          <w:rFonts w:ascii="Times New Roman" w:hAnsi="Times New Roman"/>
          <w:sz w:val="18"/>
          <w:szCs w:val="20"/>
          <w:lang w:val="en-US"/>
        </w:rPr>
        <w:t xml:space="preserve"> Dependence of the average speed of the traffic flow of the proposed intersection on the amount of exhaust gases and fuel consumption</w:t>
      </w:r>
    </w:p>
    <w:p w14:paraId="52B4210A" w14:textId="77777777" w:rsidR="00A51D14" w:rsidRPr="009C2C2F" w:rsidRDefault="00A51D14" w:rsidP="009C2C2F">
      <w:pPr>
        <w:tabs>
          <w:tab w:val="left" w:pos="0"/>
        </w:tabs>
        <w:spacing w:after="0" w:line="240" w:lineRule="auto"/>
        <w:ind w:firstLine="284"/>
        <w:jc w:val="both"/>
        <w:rPr>
          <w:rFonts w:ascii="Times New Roman" w:hAnsi="Times New Roman"/>
          <w:sz w:val="20"/>
          <w:szCs w:val="20"/>
          <w:lang w:val="en-US"/>
        </w:rPr>
      </w:pPr>
    </w:p>
    <w:p w14:paraId="3C6053E5" w14:textId="31B04782" w:rsidR="002A1F9D" w:rsidRPr="009C2C2F" w:rsidRDefault="004072DA" w:rsidP="009C2C2F">
      <w:pPr>
        <w:tabs>
          <w:tab w:val="left" w:pos="0"/>
        </w:tabs>
        <w:spacing w:after="0" w:line="240" w:lineRule="auto"/>
        <w:ind w:firstLine="284"/>
        <w:jc w:val="both"/>
        <w:rPr>
          <w:rFonts w:ascii="Times New Roman" w:hAnsi="Times New Roman"/>
          <w:sz w:val="20"/>
          <w:szCs w:val="20"/>
          <w:lang w:val="en-US"/>
        </w:rPr>
      </w:pPr>
      <w:r w:rsidRPr="009C2C2F">
        <w:rPr>
          <w:rFonts w:ascii="Times New Roman" w:hAnsi="Times New Roman"/>
          <w:sz w:val="20"/>
          <w:szCs w:val="20"/>
          <w:lang w:val="en-US"/>
        </w:rPr>
        <w:t xml:space="preserve">Effect of Speed on Ozone </w:t>
      </w:r>
      <w:proofErr w:type="spellStart"/>
      <w:r w:rsidRPr="009C2C2F">
        <w:rPr>
          <w:rFonts w:ascii="Times New Roman" w:hAnsi="Times New Roman"/>
          <w:sz w:val="20"/>
          <w:szCs w:val="20"/>
          <w:lang w:val="en-US"/>
        </w:rPr>
        <w:t>Ozone</w:t>
      </w:r>
      <w:proofErr w:type="spellEnd"/>
      <w:r w:rsidRPr="009C2C2F">
        <w:rPr>
          <w:rFonts w:ascii="Times New Roman" w:hAnsi="Times New Roman"/>
          <w:sz w:val="20"/>
          <w:szCs w:val="20"/>
          <w:lang w:val="en-US"/>
        </w:rPr>
        <w:t xml:space="preserve"> is not produced directly by engines. It occurs as a result of a chemical reaction between hydrocarbons, nitrogen oxides and sunlight. Ozone seriously affects the health of people, especially the elderly and children, and causes acute diseases of the respiratory system. Especially high concentrations of ozone occur in cities in summer at high temperatures. Effect of speed on noise Speed has a strong influence on the generation of noise. At lower speeds, the noise level is always lower. However, other factors should be taken into account - the frequency and intensity of acceleration can greatly affect the appearance of noise. The effect of increased noise due to acceleration is usually not noticeable at speeds above 50 km / h. Noise comes from two sources: the car's engine and the interaction between the wheels and the road. For new cars, wheel noise begins to dominate at a speed of 20-40 km / h, for new trucks this value is 30-60 km / h. For old cars, this limit increases to about 10 km/h. When calculating the impact of noise, it should be </w:t>
      </w:r>
      <w:r w:rsidR="006002EE" w:rsidRPr="009C2C2F">
        <w:rPr>
          <w:rFonts w:ascii="Times New Roman" w:hAnsi="Times New Roman"/>
          <w:sz w:val="20"/>
          <w:szCs w:val="20"/>
          <w:lang w:val="en-US"/>
        </w:rPr>
        <w:t>considered</w:t>
      </w:r>
      <w:r w:rsidRPr="009C2C2F">
        <w:rPr>
          <w:rFonts w:ascii="Times New Roman" w:hAnsi="Times New Roman"/>
          <w:sz w:val="20"/>
          <w:szCs w:val="20"/>
          <w:lang w:val="en-US"/>
        </w:rPr>
        <w:t xml:space="preserve"> that Decibel is a logarithmic value in which growth is calculated. An increase in noise of 1 decibel represents a real increase of 30 percent, and an increase of 3 decibels represents a 2-fold increase. That is, according to the table, increasing the speed from 50 to 70 km / h leads to </w:t>
      </w:r>
      <w:r w:rsidR="006002EE" w:rsidRPr="009C2C2F">
        <w:rPr>
          <w:rFonts w:ascii="Times New Roman" w:hAnsi="Times New Roman"/>
          <w:sz w:val="20"/>
          <w:szCs w:val="20"/>
          <w:lang w:val="en-US"/>
        </w:rPr>
        <w:t>2.5 times</w:t>
      </w:r>
      <w:r w:rsidRPr="009C2C2F">
        <w:rPr>
          <w:rFonts w:ascii="Times New Roman" w:hAnsi="Times New Roman"/>
          <w:sz w:val="20"/>
          <w:szCs w:val="20"/>
          <w:lang w:val="en-US"/>
        </w:rPr>
        <w:t xml:space="preserve"> increase in noise. In conclusion, in addition to reducing injuries, setting reasonable speed limits can reduce pollutant emissions, fuel consumption and noise levels</w:t>
      </w:r>
    </w:p>
    <w:p w14:paraId="567F430B" w14:textId="513E1754" w:rsidR="00080E1F" w:rsidRPr="009C2C2F" w:rsidRDefault="00B202D9" w:rsidP="009C2C2F">
      <w:pPr>
        <w:pStyle w:val="Section"/>
        <w:spacing w:before="240" w:after="240"/>
        <w:jc w:val="center"/>
        <w:rPr>
          <w:rFonts w:ascii="Times New Roman" w:hAnsi="Times New Roman" w:cs="Times New Roman"/>
        </w:rPr>
      </w:pPr>
      <w:r w:rsidRPr="009C2C2F">
        <w:rPr>
          <w:rFonts w:ascii="Times New Roman" w:hAnsi="Times New Roman" w:cs="Times New Roman"/>
        </w:rPr>
        <w:t>CONCLUSIONS</w:t>
      </w:r>
    </w:p>
    <w:p w14:paraId="6B3BE871" w14:textId="77777777" w:rsidR="00594E80" w:rsidRPr="009C2C2F" w:rsidRDefault="00594E80" w:rsidP="009C2C2F">
      <w:pPr>
        <w:pStyle w:val="HTML"/>
        <w:ind w:firstLine="284"/>
        <w:jc w:val="both"/>
        <w:rPr>
          <w:rFonts w:ascii="Times New Roman" w:hAnsi="Times New Roman" w:cs="Times New Roman"/>
          <w:color w:val="202124"/>
          <w:lang w:val="en-US"/>
        </w:rPr>
      </w:pPr>
      <w:r w:rsidRPr="009C2C2F">
        <w:rPr>
          <w:rFonts w:ascii="Times New Roman" w:hAnsi="Times New Roman" w:cs="Times New Roman"/>
          <w:color w:val="202124"/>
          <w:lang w:val="uz-Cyrl-UZ"/>
        </w:rPr>
        <w:t xml:space="preserve">The cycle length of the traffic signals at the intersection of Tashkent Public Highway, University Street, and Bogishamol Street is currently 98 seconds. Under the proposed optimization, this duration is reduced to 51 seconds. Consequently, the traffic signal cycle repeats approximately 37 times per hour in the existing condition, whereas in the proposed scenario, it increases to 70 cycles per hour. Additionally, the current estimated hourly cost at this </w:t>
      </w:r>
      <w:r w:rsidRPr="009C2C2F">
        <w:rPr>
          <w:rFonts w:ascii="Times New Roman" w:hAnsi="Times New Roman" w:cs="Times New Roman"/>
          <w:color w:val="202124"/>
          <w:lang w:val="uz-Cyrl-UZ"/>
        </w:rPr>
        <w:lastRenderedPageBreak/>
        <w:t>intersection is approximately 338,476 soums, while under the proposed conditions, this cost is reduced to 118,510 soums, demonstrating a significant improvement in efficiency and cost reduction.</w:t>
      </w:r>
    </w:p>
    <w:p w14:paraId="74512305" w14:textId="77777777" w:rsidR="008E1FA8" w:rsidRPr="009C2C2F" w:rsidRDefault="008E1FA8" w:rsidP="009C2C2F">
      <w:pPr>
        <w:pStyle w:val="HTML"/>
        <w:ind w:firstLine="284"/>
        <w:jc w:val="both"/>
        <w:rPr>
          <w:rFonts w:ascii="Times New Roman" w:hAnsi="Times New Roman" w:cs="Times New Roman"/>
          <w:color w:val="202124"/>
          <w:lang w:val="uz-Cyrl-UZ"/>
        </w:rPr>
      </w:pPr>
      <w:r w:rsidRPr="009C2C2F">
        <w:rPr>
          <w:rFonts w:ascii="Times New Roman" w:hAnsi="Times New Roman" w:cs="Times New Roman"/>
          <w:color w:val="202124"/>
          <w:lang w:val="uz-Cyrl-UZ"/>
        </w:rPr>
        <w:t>1 In the 1-hour rush hour in the morning, a total of 338,476 soums are currently being lost. if we consider that from 3 people on average, 338,476*3=1 million 015 thousand 428 soums are causing economic damage, in the case of the offer, these indicators are a little better, reducing to 118,510 soums if the number of drivers and passengers in each car is if we consider the average of 3 people, it was 118,510*3= 355 thousand 53 soums. In comparison, the average loss is 981 thousand 875 soums every hour.</w:t>
      </w:r>
    </w:p>
    <w:p w14:paraId="67B96D47" w14:textId="77777777" w:rsidR="00080E1F" w:rsidRPr="009C2C2F" w:rsidRDefault="008E1FA8" w:rsidP="009C2C2F">
      <w:pPr>
        <w:pStyle w:val="HTML"/>
        <w:ind w:firstLine="284"/>
        <w:jc w:val="both"/>
        <w:rPr>
          <w:rFonts w:ascii="Times New Roman" w:hAnsi="Times New Roman" w:cs="Times New Roman"/>
          <w:color w:val="202124"/>
          <w:lang w:val="en-US"/>
        </w:rPr>
      </w:pPr>
      <w:r w:rsidRPr="009C2C2F">
        <w:rPr>
          <w:rFonts w:ascii="Times New Roman" w:hAnsi="Times New Roman" w:cs="Times New Roman"/>
          <w:color w:val="202124"/>
          <w:lang w:val="uz-Cyrl-UZ"/>
        </w:rPr>
        <w:t>Cars currently consume 1,067,959 liters of fuel per hour, which means 1,067,959*6,500=6,941,733 soums. In the case of the proposal, 608,773 liters of fuel are consumed, and in 1 hour, cars make 608,773*6500=3,957,024 soums. If we compare, the economic loss is 2,984,708 soums. in the current state, a total of 19720.533 grams of CO2, 3836.899 grams of NOx, 4570.424 grams of VOC waste gases are released into the environment in 1 hour. being ejected from cars</w:t>
      </w:r>
      <w:r w:rsidR="00080E1F" w:rsidRPr="009C2C2F">
        <w:rPr>
          <w:rFonts w:ascii="Times New Roman" w:hAnsi="Times New Roman" w:cs="Times New Roman"/>
          <w:color w:val="202124"/>
          <w:lang w:val="en-US"/>
        </w:rPr>
        <w:t>.</w:t>
      </w:r>
    </w:p>
    <w:p w14:paraId="4FA21D60" w14:textId="7896055A" w:rsidR="00080E1F" w:rsidRPr="009C2C2F" w:rsidRDefault="00B202D9" w:rsidP="009C2C2F">
      <w:pPr>
        <w:pStyle w:val="Section"/>
        <w:spacing w:before="240" w:after="240"/>
        <w:jc w:val="center"/>
        <w:rPr>
          <w:rFonts w:ascii="Times New Roman" w:hAnsi="Times New Roman" w:cs="Times New Roman"/>
        </w:rPr>
      </w:pPr>
      <w:r w:rsidRPr="009C2C2F">
        <w:rPr>
          <w:rFonts w:ascii="Times New Roman" w:hAnsi="Times New Roman" w:cs="Times New Roman"/>
        </w:rPr>
        <w:t>REFERENCES</w:t>
      </w:r>
    </w:p>
    <w:p w14:paraId="194DCAE3" w14:textId="313E5595" w:rsidR="00AA157F" w:rsidRPr="009C2C2F" w:rsidRDefault="008143F4" w:rsidP="009C2C2F">
      <w:pPr>
        <w:pStyle w:val="a5"/>
        <w:numPr>
          <w:ilvl w:val="0"/>
          <w:numId w:val="16"/>
        </w:numPr>
        <w:tabs>
          <w:tab w:val="left" w:pos="284"/>
          <w:tab w:val="left" w:pos="426"/>
        </w:tabs>
        <w:spacing w:after="0" w:line="240" w:lineRule="auto"/>
        <w:ind w:left="0" w:firstLine="142"/>
        <w:jc w:val="both"/>
        <w:rPr>
          <w:rFonts w:ascii="Times New Roman" w:eastAsia="Times New Roman" w:hAnsi="Times New Roman"/>
          <w:sz w:val="20"/>
          <w:szCs w:val="20"/>
          <w:lang w:val="en-US" w:eastAsia="ru-RU"/>
        </w:rPr>
      </w:pPr>
      <w:r w:rsidRPr="009C2C2F">
        <w:rPr>
          <w:rFonts w:ascii="Times New Roman" w:eastAsia="Times New Roman" w:hAnsi="Times New Roman"/>
          <w:bCs/>
          <w:sz w:val="20"/>
          <w:szCs w:val="20"/>
          <w:lang w:val="en-US" w:eastAsia="ru-RU"/>
        </w:rPr>
        <w:t xml:space="preserve">Kulmukhamedov, Z., </w:t>
      </w:r>
      <w:proofErr w:type="spellStart"/>
      <w:r w:rsidRPr="009C2C2F">
        <w:rPr>
          <w:rFonts w:ascii="Times New Roman" w:eastAsia="Times New Roman" w:hAnsi="Times New Roman"/>
          <w:bCs/>
          <w:sz w:val="20"/>
          <w:szCs w:val="20"/>
          <w:lang w:val="en-US" w:eastAsia="ru-RU"/>
        </w:rPr>
        <w:t>Khikmatov</w:t>
      </w:r>
      <w:proofErr w:type="spellEnd"/>
      <w:r w:rsidRPr="009C2C2F">
        <w:rPr>
          <w:rFonts w:ascii="Times New Roman" w:eastAsia="Times New Roman" w:hAnsi="Times New Roman"/>
          <w:bCs/>
          <w:sz w:val="20"/>
          <w:szCs w:val="20"/>
          <w:lang w:val="en-US" w:eastAsia="ru-RU"/>
        </w:rPr>
        <w:t xml:space="preserve">, R., Saidumarov, A., &amp; </w:t>
      </w:r>
      <w:proofErr w:type="spellStart"/>
      <w:r w:rsidRPr="009C2C2F">
        <w:rPr>
          <w:rFonts w:ascii="Times New Roman" w:eastAsia="Times New Roman" w:hAnsi="Times New Roman"/>
          <w:bCs/>
          <w:sz w:val="20"/>
          <w:szCs w:val="20"/>
          <w:lang w:val="en-US" w:eastAsia="ru-RU"/>
        </w:rPr>
        <w:t>Kulmukhamedova</w:t>
      </w:r>
      <w:proofErr w:type="spellEnd"/>
      <w:r w:rsidRPr="009C2C2F">
        <w:rPr>
          <w:rFonts w:ascii="Times New Roman" w:eastAsia="Times New Roman" w:hAnsi="Times New Roman"/>
          <w:bCs/>
          <w:sz w:val="20"/>
          <w:szCs w:val="20"/>
          <w:lang w:val="en-US" w:eastAsia="ru-RU"/>
        </w:rPr>
        <w:t>, Y. (2021). Theoretical research of the external temperature influence on the traction and speed properties and the fuel economy of cargo-carrying vehicles. </w:t>
      </w:r>
      <w:r w:rsidRPr="009C2C2F">
        <w:rPr>
          <w:rFonts w:ascii="Times New Roman" w:eastAsia="Times New Roman" w:hAnsi="Times New Roman"/>
          <w:bCs/>
          <w:i/>
          <w:iCs/>
          <w:sz w:val="20"/>
          <w:szCs w:val="20"/>
          <w:lang w:val="en-US" w:eastAsia="ru-RU"/>
        </w:rPr>
        <w:t>Journal of Applied Engineering Science</w:t>
      </w:r>
      <w:r w:rsidRPr="009C2C2F">
        <w:rPr>
          <w:rFonts w:ascii="Times New Roman" w:eastAsia="Times New Roman" w:hAnsi="Times New Roman"/>
          <w:bCs/>
          <w:sz w:val="20"/>
          <w:szCs w:val="20"/>
          <w:lang w:val="en-US" w:eastAsia="ru-RU"/>
        </w:rPr>
        <w:t>, </w:t>
      </w:r>
      <w:r w:rsidRPr="009C2C2F">
        <w:rPr>
          <w:rFonts w:ascii="Times New Roman" w:eastAsia="Times New Roman" w:hAnsi="Times New Roman"/>
          <w:bCs/>
          <w:i/>
          <w:iCs/>
          <w:sz w:val="20"/>
          <w:szCs w:val="20"/>
          <w:lang w:val="en-US" w:eastAsia="ru-RU"/>
        </w:rPr>
        <w:t>19</w:t>
      </w:r>
      <w:r w:rsidRPr="009C2C2F">
        <w:rPr>
          <w:rFonts w:ascii="Times New Roman" w:eastAsia="Times New Roman" w:hAnsi="Times New Roman"/>
          <w:bCs/>
          <w:sz w:val="20"/>
          <w:szCs w:val="20"/>
          <w:lang w:val="en-US" w:eastAsia="ru-RU"/>
        </w:rPr>
        <w:t>(1), 68-</w:t>
      </w:r>
      <w:proofErr w:type="gramStart"/>
      <w:r w:rsidRPr="009C2C2F">
        <w:rPr>
          <w:rFonts w:ascii="Times New Roman" w:eastAsia="Times New Roman" w:hAnsi="Times New Roman"/>
          <w:bCs/>
          <w:sz w:val="20"/>
          <w:szCs w:val="20"/>
          <w:lang w:val="en-US" w:eastAsia="ru-RU"/>
        </w:rPr>
        <w:t>76.</w:t>
      </w:r>
      <w:r w:rsidR="00AA157F" w:rsidRPr="009C2C2F">
        <w:rPr>
          <w:rFonts w:ascii="Times New Roman" w:eastAsia="Times New Roman" w:hAnsi="Times New Roman"/>
          <w:i/>
          <w:iCs/>
          <w:sz w:val="20"/>
          <w:szCs w:val="20"/>
          <w:lang w:val="en-US" w:eastAsia="ru-RU"/>
        </w:rPr>
        <w:t>.</w:t>
      </w:r>
      <w:proofErr w:type="gramEnd"/>
    </w:p>
    <w:p w14:paraId="586D263A" w14:textId="32B22A69" w:rsidR="00616841" w:rsidRPr="009C2C2F" w:rsidRDefault="008143F4" w:rsidP="009C2C2F">
      <w:pPr>
        <w:pStyle w:val="a5"/>
        <w:numPr>
          <w:ilvl w:val="0"/>
          <w:numId w:val="16"/>
        </w:numPr>
        <w:tabs>
          <w:tab w:val="left" w:pos="284"/>
          <w:tab w:val="left" w:pos="426"/>
        </w:tabs>
        <w:spacing w:after="0" w:line="240" w:lineRule="auto"/>
        <w:ind w:left="0" w:firstLine="142"/>
        <w:jc w:val="both"/>
        <w:rPr>
          <w:rFonts w:ascii="Times New Roman" w:eastAsia="Times New Roman" w:hAnsi="Times New Roman"/>
          <w:sz w:val="20"/>
          <w:szCs w:val="20"/>
          <w:lang w:val="en-US" w:eastAsia="ru-RU"/>
        </w:rPr>
      </w:pPr>
      <w:r w:rsidRPr="009C2C2F">
        <w:rPr>
          <w:rFonts w:ascii="Times New Roman" w:eastAsia="Times New Roman" w:hAnsi="Times New Roman"/>
          <w:sz w:val="20"/>
          <w:szCs w:val="20"/>
          <w:lang w:val="en-US" w:eastAsia="ru-RU"/>
        </w:rPr>
        <w:t>Shvets, O., &amp; Györök, G. (2023). Possible implications for land-use planning mechanisms when considering the results of monitoring and modelling air pollution by industry and transport on the example of Kazakhstan cities. </w:t>
      </w:r>
      <w:r w:rsidRPr="009C2C2F">
        <w:rPr>
          <w:rFonts w:ascii="Times New Roman" w:eastAsia="Times New Roman" w:hAnsi="Times New Roman"/>
          <w:i/>
          <w:iCs/>
          <w:sz w:val="20"/>
          <w:szCs w:val="20"/>
          <w:lang w:val="en-US" w:eastAsia="ru-RU"/>
        </w:rPr>
        <w:t xml:space="preserve">Acta </w:t>
      </w:r>
      <w:proofErr w:type="spellStart"/>
      <w:r w:rsidRPr="009C2C2F">
        <w:rPr>
          <w:rFonts w:ascii="Times New Roman" w:eastAsia="Times New Roman" w:hAnsi="Times New Roman"/>
          <w:i/>
          <w:iCs/>
          <w:sz w:val="20"/>
          <w:szCs w:val="20"/>
          <w:lang w:val="en-US" w:eastAsia="ru-RU"/>
        </w:rPr>
        <w:t>Polytechnica</w:t>
      </w:r>
      <w:proofErr w:type="spellEnd"/>
      <w:r w:rsidRPr="009C2C2F">
        <w:rPr>
          <w:rFonts w:ascii="Times New Roman" w:eastAsia="Times New Roman" w:hAnsi="Times New Roman"/>
          <w:i/>
          <w:iCs/>
          <w:sz w:val="20"/>
          <w:szCs w:val="20"/>
          <w:lang w:val="en-US" w:eastAsia="ru-RU"/>
        </w:rPr>
        <w:t xml:space="preserve"> </w:t>
      </w:r>
      <w:proofErr w:type="spellStart"/>
      <w:r w:rsidRPr="009C2C2F">
        <w:rPr>
          <w:rFonts w:ascii="Times New Roman" w:eastAsia="Times New Roman" w:hAnsi="Times New Roman"/>
          <w:i/>
          <w:iCs/>
          <w:sz w:val="20"/>
          <w:szCs w:val="20"/>
          <w:lang w:val="en-US" w:eastAsia="ru-RU"/>
        </w:rPr>
        <w:t>Hungarica</w:t>
      </w:r>
      <w:proofErr w:type="spellEnd"/>
      <w:r w:rsidRPr="009C2C2F">
        <w:rPr>
          <w:rFonts w:ascii="Times New Roman" w:eastAsia="Times New Roman" w:hAnsi="Times New Roman"/>
          <w:sz w:val="20"/>
          <w:szCs w:val="20"/>
          <w:lang w:val="en-US" w:eastAsia="ru-RU"/>
        </w:rPr>
        <w:t>, </w:t>
      </w:r>
      <w:r w:rsidRPr="009C2C2F">
        <w:rPr>
          <w:rFonts w:ascii="Times New Roman" w:eastAsia="Times New Roman" w:hAnsi="Times New Roman"/>
          <w:i/>
          <w:iCs/>
          <w:sz w:val="20"/>
          <w:szCs w:val="20"/>
          <w:lang w:val="en-US" w:eastAsia="ru-RU"/>
        </w:rPr>
        <w:t>20</w:t>
      </w:r>
      <w:r w:rsidRPr="009C2C2F">
        <w:rPr>
          <w:rFonts w:ascii="Times New Roman" w:eastAsia="Times New Roman" w:hAnsi="Times New Roman"/>
          <w:sz w:val="20"/>
          <w:szCs w:val="20"/>
          <w:lang w:val="en-US" w:eastAsia="ru-RU"/>
        </w:rPr>
        <w:t>(4), 7-26.</w:t>
      </w:r>
    </w:p>
    <w:p w14:paraId="6E606F03" w14:textId="6A63CA1D" w:rsidR="008143F4" w:rsidRPr="009C2C2F" w:rsidRDefault="008143F4" w:rsidP="009C2C2F">
      <w:pPr>
        <w:pStyle w:val="a5"/>
        <w:numPr>
          <w:ilvl w:val="0"/>
          <w:numId w:val="16"/>
        </w:numPr>
        <w:tabs>
          <w:tab w:val="left" w:pos="284"/>
          <w:tab w:val="left" w:pos="426"/>
        </w:tabs>
        <w:spacing w:after="0" w:line="240" w:lineRule="auto"/>
        <w:ind w:left="0" w:firstLine="142"/>
        <w:jc w:val="both"/>
        <w:rPr>
          <w:rFonts w:ascii="Times New Roman" w:eastAsia="Times New Roman" w:hAnsi="Times New Roman"/>
          <w:sz w:val="20"/>
          <w:szCs w:val="20"/>
          <w:lang w:val="en-US" w:eastAsia="ru-RU"/>
        </w:rPr>
      </w:pPr>
      <w:r w:rsidRPr="009C2C2F">
        <w:rPr>
          <w:rFonts w:ascii="Times New Roman" w:eastAsia="Times New Roman" w:hAnsi="Times New Roman"/>
          <w:sz w:val="20"/>
          <w:szCs w:val="20"/>
          <w:lang w:val="en-US" w:eastAsia="ru-RU"/>
        </w:rPr>
        <w:t>Shvets, O., &amp; Györök, G. (2023). Possible implications for land-use planning mechanisms when considering the results of monitoring and modelling air pollution by industry and transport on the example of Kazakhstan cities. </w:t>
      </w:r>
      <w:r w:rsidRPr="009C2C2F">
        <w:rPr>
          <w:rFonts w:ascii="Times New Roman" w:eastAsia="Times New Roman" w:hAnsi="Times New Roman"/>
          <w:i/>
          <w:iCs/>
          <w:sz w:val="20"/>
          <w:szCs w:val="20"/>
          <w:lang w:val="en-US" w:eastAsia="ru-RU"/>
        </w:rPr>
        <w:t xml:space="preserve">Acta </w:t>
      </w:r>
      <w:proofErr w:type="spellStart"/>
      <w:r w:rsidRPr="009C2C2F">
        <w:rPr>
          <w:rFonts w:ascii="Times New Roman" w:eastAsia="Times New Roman" w:hAnsi="Times New Roman"/>
          <w:i/>
          <w:iCs/>
          <w:sz w:val="20"/>
          <w:szCs w:val="20"/>
          <w:lang w:val="en-US" w:eastAsia="ru-RU"/>
        </w:rPr>
        <w:t>Polytechnica</w:t>
      </w:r>
      <w:proofErr w:type="spellEnd"/>
      <w:r w:rsidRPr="009C2C2F">
        <w:rPr>
          <w:rFonts w:ascii="Times New Roman" w:eastAsia="Times New Roman" w:hAnsi="Times New Roman"/>
          <w:i/>
          <w:iCs/>
          <w:sz w:val="20"/>
          <w:szCs w:val="20"/>
          <w:lang w:val="en-US" w:eastAsia="ru-RU"/>
        </w:rPr>
        <w:t xml:space="preserve"> </w:t>
      </w:r>
      <w:proofErr w:type="spellStart"/>
      <w:r w:rsidRPr="009C2C2F">
        <w:rPr>
          <w:rFonts w:ascii="Times New Roman" w:eastAsia="Times New Roman" w:hAnsi="Times New Roman"/>
          <w:i/>
          <w:iCs/>
          <w:sz w:val="20"/>
          <w:szCs w:val="20"/>
          <w:lang w:val="en-US" w:eastAsia="ru-RU"/>
        </w:rPr>
        <w:t>Hungarica</w:t>
      </w:r>
      <w:proofErr w:type="spellEnd"/>
      <w:r w:rsidRPr="009C2C2F">
        <w:rPr>
          <w:rFonts w:ascii="Times New Roman" w:eastAsia="Times New Roman" w:hAnsi="Times New Roman"/>
          <w:sz w:val="20"/>
          <w:szCs w:val="20"/>
          <w:lang w:val="en-US" w:eastAsia="ru-RU"/>
        </w:rPr>
        <w:t>, </w:t>
      </w:r>
      <w:r w:rsidRPr="009C2C2F">
        <w:rPr>
          <w:rFonts w:ascii="Times New Roman" w:eastAsia="Times New Roman" w:hAnsi="Times New Roman"/>
          <w:i/>
          <w:iCs/>
          <w:sz w:val="20"/>
          <w:szCs w:val="20"/>
          <w:lang w:val="en-US" w:eastAsia="ru-RU"/>
        </w:rPr>
        <w:t>20</w:t>
      </w:r>
      <w:r w:rsidRPr="009C2C2F">
        <w:rPr>
          <w:rFonts w:ascii="Times New Roman" w:eastAsia="Times New Roman" w:hAnsi="Times New Roman"/>
          <w:sz w:val="20"/>
          <w:szCs w:val="20"/>
          <w:lang w:val="en-US" w:eastAsia="ru-RU"/>
        </w:rPr>
        <w:t>(4), 7-26.</w:t>
      </w:r>
    </w:p>
    <w:p w14:paraId="048FAE2B" w14:textId="206D5AB6" w:rsidR="008143F4" w:rsidRPr="009C2C2F" w:rsidRDefault="008143F4" w:rsidP="009C2C2F">
      <w:pPr>
        <w:pStyle w:val="a5"/>
        <w:numPr>
          <w:ilvl w:val="0"/>
          <w:numId w:val="16"/>
        </w:numPr>
        <w:tabs>
          <w:tab w:val="left" w:pos="284"/>
          <w:tab w:val="left" w:pos="426"/>
        </w:tabs>
        <w:spacing w:after="0" w:line="240" w:lineRule="auto"/>
        <w:ind w:left="0" w:firstLine="142"/>
        <w:jc w:val="both"/>
        <w:rPr>
          <w:rFonts w:ascii="Times New Roman" w:eastAsia="Times New Roman" w:hAnsi="Times New Roman"/>
          <w:sz w:val="20"/>
          <w:szCs w:val="20"/>
          <w:lang w:val="en-US" w:eastAsia="ru-RU"/>
        </w:rPr>
      </w:pPr>
      <w:proofErr w:type="spellStart"/>
      <w:r w:rsidRPr="009C2C2F">
        <w:rPr>
          <w:rFonts w:ascii="Times New Roman" w:eastAsia="Times New Roman" w:hAnsi="Times New Roman"/>
          <w:sz w:val="20"/>
          <w:szCs w:val="20"/>
          <w:lang w:val="en-US" w:eastAsia="ru-RU"/>
        </w:rPr>
        <w:t>Samatov</w:t>
      </w:r>
      <w:proofErr w:type="spellEnd"/>
      <w:r w:rsidRPr="009C2C2F">
        <w:rPr>
          <w:rFonts w:ascii="Times New Roman" w:eastAsia="Times New Roman" w:hAnsi="Times New Roman"/>
          <w:sz w:val="20"/>
          <w:szCs w:val="20"/>
          <w:lang w:val="en-US" w:eastAsia="ru-RU"/>
        </w:rPr>
        <w:t xml:space="preserve">, R., &amp; </w:t>
      </w:r>
      <w:proofErr w:type="spellStart"/>
      <w:r w:rsidRPr="009C2C2F">
        <w:rPr>
          <w:rFonts w:ascii="Times New Roman" w:eastAsia="Times New Roman" w:hAnsi="Times New Roman"/>
          <w:sz w:val="20"/>
          <w:szCs w:val="20"/>
          <w:lang w:val="en-US" w:eastAsia="ru-RU"/>
        </w:rPr>
        <w:t>Samatov</w:t>
      </w:r>
      <w:proofErr w:type="spellEnd"/>
      <w:r w:rsidRPr="009C2C2F">
        <w:rPr>
          <w:rFonts w:ascii="Times New Roman" w:eastAsia="Times New Roman" w:hAnsi="Times New Roman"/>
          <w:sz w:val="20"/>
          <w:szCs w:val="20"/>
          <w:lang w:val="en-US" w:eastAsia="ru-RU"/>
        </w:rPr>
        <w:t>, U. (2022, June). Improvement of methods for assessing the quality of road transport services. In </w:t>
      </w:r>
      <w:r w:rsidRPr="009C2C2F">
        <w:rPr>
          <w:rFonts w:ascii="Times New Roman" w:eastAsia="Times New Roman" w:hAnsi="Times New Roman"/>
          <w:i/>
          <w:iCs/>
          <w:sz w:val="20"/>
          <w:szCs w:val="20"/>
          <w:lang w:val="en-US" w:eastAsia="ru-RU"/>
        </w:rPr>
        <w:t>AIP Conference Proceedings</w:t>
      </w:r>
      <w:r w:rsidRPr="009C2C2F">
        <w:rPr>
          <w:rFonts w:ascii="Times New Roman" w:eastAsia="Times New Roman" w:hAnsi="Times New Roman"/>
          <w:sz w:val="20"/>
          <w:szCs w:val="20"/>
          <w:lang w:val="en-US" w:eastAsia="ru-RU"/>
        </w:rPr>
        <w:t> (Vol. 2432, No. 1). AIP Publishing.</w:t>
      </w:r>
    </w:p>
    <w:p w14:paraId="171966A3" w14:textId="363F28ED" w:rsidR="008143F4" w:rsidRPr="009C2C2F" w:rsidRDefault="008143F4" w:rsidP="009C2C2F">
      <w:pPr>
        <w:pStyle w:val="a5"/>
        <w:numPr>
          <w:ilvl w:val="0"/>
          <w:numId w:val="16"/>
        </w:numPr>
        <w:tabs>
          <w:tab w:val="left" w:pos="284"/>
          <w:tab w:val="left" w:pos="426"/>
        </w:tabs>
        <w:spacing w:after="0" w:line="240" w:lineRule="auto"/>
        <w:ind w:left="0" w:firstLine="142"/>
        <w:jc w:val="both"/>
        <w:rPr>
          <w:rFonts w:ascii="Times New Roman" w:eastAsia="Times New Roman" w:hAnsi="Times New Roman"/>
          <w:sz w:val="20"/>
          <w:szCs w:val="20"/>
          <w:lang w:val="en-US" w:eastAsia="ru-RU"/>
        </w:rPr>
      </w:pPr>
      <w:proofErr w:type="spellStart"/>
      <w:r w:rsidRPr="009C2C2F">
        <w:rPr>
          <w:rFonts w:ascii="Times New Roman" w:eastAsia="Times New Roman" w:hAnsi="Times New Roman"/>
          <w:sz w:val="20"/>
          <w:szCs w:val="20"/>
          <w:lang w:val="en-US" w:eastAsia="ru-RU"/>
        </w:rPr>
        <w:t>Kutlimuratov</w:t>
      </w:r>
      <w:proofErr w:type="spellEnd"/>
      <w:r w:rsidRPr="009C2C2F">
        <w:rPr>
          <w:rFonts w:ascii="Times New Roman" w:eastAsia="Times New Roman" w:hAnsi="Times New Roman"/>
          <w:sz w:val="20"/>
          <w:szCs w:val="20"/>
          <w:lang w:val="en-US" w:eastAsia="ru-RU"/>
        </w:rPr>
        <w:t xml:space="preserve">, K., Khakimov, S., Mukhitdinov, A., &amp; </w:t>
      </w:r>
      <w:proofErr w:type="spellStart"/>
      <w:r w:rsidRPr="009C2C2F">
        <w:rPr>
          <w:rFonts w:ascii="Times New Roman" w:eastAsia="Times New Roman" w:hAnsi="Times New Roman"/>
          <w:sz w:val="20"/>
          <w:szCs w:val="20"/>
          <w:lang w:val="en-US" w:eastAsia="ru-RU"/>
        </w:rPr>
        <w:t>Samatov</w:t>
      </w:r>
      <w:proofErr w:type="spellEnd"/>
      <w:r w:rsidRPr="009C2C2F">
        <w:rPr>
          <w:rFonts w:ascii="Times New Roman" w:eastAsia="Times New Roman" w:hAnsi="Times New Roman"/>
          <w:sz w:val="20"/>
          <w:szCs w:val="20"/>
          <w:lang w:val="en-US" w:eastAsia="ru-RU"/>
        </w:rPr>
        <w:t xml:space="preserve">, R. (2021). Modelling traffic flow emissions at signalized intersection with PTV </w:t>
      </w:r>
      <w:proofErr w:type="spellStart"/>
      <w:r w:rsidRPr="009C2C2F">
        <w:rPr>
          <w:rFonts w:ascii="Times New Roman" w:eastAsia="Times New Roman" w:hAnsi="Times New Roman"/>
          <w:sz w:val="20"/>
          <w:szCs w:val="20"/>
          <w:lang w:val="en-US" w:eastAsia="ru-RU"/>
        </w:rPr>
        <w:t>vissim</w:t>
      </w:r>
      <w:proofErr w:type="spellEnd"/>
      <w:r w:rsidRPr="009C2C2F">
        <w:rPr>
          <w:rFonts w:ascii="Times New Roman" w:eastAsia="Times New Roman" w:hAnsi="Times New Roman"/>
          <w:sz w:val="20"/>
          <w:szCs w:val="20"/>
          <w:lang w:val="en-US" w:eastAsia="ru-RU"/>
        </w:rPr>
        <w:t>. In </w:t>
      </w:r>
      <w:r w:rsidRPr="009C2C2F">
        <w:rPr>
          <w:rFonts w:ascii="Times New Roman" w:eastAsia="Times New Roman" w:hAnsi="Times New Roman"/>
          <w:i/>
          <w:iCs/>
          <w:sz w:val="20"/>
          <w:szCs w:val="20"/>
          <w:lang w:val="en-US" w:eastAsia="ru-RU"/>
        </w:rPr>
        <w:t>E3S Web of Conferences</w:t>
      </w:r>
      <w:r w:rsidRPr="009C2C2F">
        <w:rPr>
          <w:rFonts w:ascii="Times New Roman" w:eastAsia="Times New Roman" w:hAnsi="Times New Roman"/>
          <w:sz w:val="20"/>
          <w:szCs w:val="20"/>
          <w:lang w:val="en-US" w:eastAsia="ru-RU"/>
        </w:rPr>
        <w:t> (Vol. 264, p. 02051). EDP Sciences.</w:t>
      </w:r>
    </w:p>
    <w:p w14:paraId="44834BD6" w14:textId="74BFDAB3" w:rsidR="008143F4" w:rsidRPr="009C2C2F" w:rsidRDefault="008143F4" w:rsidP="009C2C2F">
      <w:pPr>
        <w:pStyle w:val="a5"/>
        <w:numPr>
          <w:ilvl w:val="0"/>
          <w:numId w:val="16"/>
        </w:numPr>
        <w:tabs>
          <w:tab w:val="left" w:pos="284"/>
          <w:tab w:val="left" w:pos="426"/>
        </w:tabs>
        <w:spacing w:after="0" w:line="240" w:lineRule="auto"/>
        <w:ind w:left="0" w:firstLine="142"/>
        <w:jc w:val="both"/>
        <w:rPr>
          <w:rFonts w:ascii="Times New Roman" w:eastAsia="Times New Roman" w:hAnsi="Times New Roman"/>
          <w:sz w:val="20"/>
          <w:szCs w:val="20"/>
          <w:lang w:val="en-US" w:eastAsia="ru-RU"/>
        </w:rPr>
      </w:pPr>
      <w:r w:rsidRPr="009C2C2F">
        <w:rPr>
          <w:rFonts w:ascii="Times New Roman" w:eastAsia="Times New Roman" w:hAnsi="Times New Roman"/>
          <w:sz w:val="20"/>
          <w:szCs w:val="20"/>
          <w:lang w:val="en-US" w:eastAsia="ru-RU"/>
        </w:rPr>
        <w:t xml:space="preserve">Jereb, B., Stopka, O., &amp; Skrúcaný, T. (2021). Methodology for estimating the effect of traffic flow management on fuel consumption and CO2 production: a case study of </w:t>
      </w:r>
      <w:proofErr w:type="spellStart"/>
      <w:r w:rsidRPr="009C2C2F">
        <w:rPr>
          <w:rFonts w:ascii="Times New Roman" w:eastAsia="Times New Roman" w:hAnsi="Times New Roman"/>
          <w:sz w:val="20"/>
          <w:szCs w:val="20"/>
          <w:lang w:val="en-US" w:eastAsia="ru-RU"/>
        </w:rPr>
        <w:t>celje</w:t>
      </w:r>
      <w:proofErr w:type="spellEnd"/>
      <w:r w:rsidRPr="009C2C2F">
        <w:rPr>
          <w:rFonts w:ascii="Times New Roman" w:eastAsia="Times New Roman" w:hAnsi="Times New Roman"/>
          <w:sz w:val="20"/>
          <w:szCs w:val="20"/>
          <w:lang w:val="en-US" w:eastAsia="ru-RU"/>
        </w:rPr>
        <w:t>, Slovenia. </w:t>
      </w:r>
      <w:r w:rsidRPr="009C2C2F">
        <w:rPr>
          <w:rFonts w:ascii="Times New Roman" w:eastAsia="Times New Roman" w:hAnsi="Times New Roman"/>
          <w:i/>
          <w:iCs/>
          <w:sz w:val="20"/>
          <w:szCs w:val="20"/>
          <w:lang w:val="en-US" w:eastAsia="ru-RU"/>
        </w:rPr>
        <w:t>Energies</w:t>
      </w:r>
      <w:r w:rsidRPr="009C2C2F">
        <w:rPr>
          <w:rFonts w:ascii="Times New Roman" w:eastAsia="Times New Roman" w:hAnsi="Times New Roman"/>
          <w:sz w:val="20"/>
          <w:szCs w:val="20"/>
          <w:lang w:val="en-US" w:eastAsia="ru-RU"/>
        </w:rPr>
        <w:t>, </w:t>
      </w:r>
      <w:r w:rsidRPr="009C2C2F">
        <w:rPr>
          <w:rFonts w:ascii="Times New Roman" w:eastAsia="Times New Roman" w:hAnsi="Times New Roman"/>
          <w:i/>
          <w:iCs/>
          <w:sz w:val="20"/>
          <w:szCs w:val="20"/>
          <w:lang w:val="en-US" w:eastAsia="ru-RU"/>
        </w:rPr>
        <w:t>14</w:t>
      </w:r>
      <w:r w:rsidRPr="009C2C2F">
        <w:rPr>
          <w:rFonts w:ascii="Times New Roman" w:eastAsia="Times New Roman" w:hAnsi="Times New Roman"/>
          <w:sz w:val="20"/>
          <w:szCs w:val="20"/>
          <w:lang w:val="en-US" w:eastAsia="ru-RU"/>
        </w:rPr>
        <w:t>(6), 1673.</w:t>
      </w:r>
    </w:p>
    <w:p w14:paraId="7C013BA9" w14:textId="07A313C4" w:rsidR="00EC7790" w:rsidRPr="009C2C2F" w:rsidRDefault="008143F4" w:rsidP="009C2C2F">
      <w:pPr>
        <w:pStyle w:val="a5"/>
        <w:numPr>
          <w:ilvl w:val="0"/>
          <w:numId w:val="16"/>
        </w:numPr>
        <w:tabs>
          <w:tab w:val="left" w:pos="284"/>
          <w:tab w:val="left" w:pos="426"/>
        </w:tabs>
        <w:spacing w:after="0" w:line="240" w:lineRule="auto"/>
        <w:ind w:left="0" w:firstLine="142"/>
        <w:jc w:val="both"/>
        <w:rPr>
          <w:rFonts w:ascii="Times New Roman" w:eastAsia="Times New Roman" w:hAnsi="Times New Roman"/>
          <w:sz w:val="20"/>
          <w:szCs w:val="20"/>
          <w:lang w:val="en-US" w:eastAsia="ru-RU"/>
        </w:rPr>
      </w:pPr>
      <w:proofErr w:type="spellStart"/>
      <w:r w:rsidRPr="009C2C2F">
        <w:rPr>
          <w:rFonts w:ascii="Times New Roman" w:eastAsia="Times New Roman" w:hAnsi="Times New Roman"/>
          <w:sz w:val="20"/>
          <w:szCs w:val="20"/>
          <w:lang w:val="en-US" w:eastAsia="ru-RU"/>
        </w:rPr>
        <w:t>Filina</w:t>
      </w:r>
      <w:proofErr w:type="spellEnd"/>
      <w:r w:rsidRPr="009C2C2F">
        <w:rPr>
          <w:rFonts w:ascii="Times New Roman" w:eastAsia="Times New Roman" w:hAnsi="Times New Roman"/>
          <w:sz w:val="20"/>
          <w:szCs w:val="20"/>
          <w:lang w:val="en-US" w:eastAsia="ru-RU"/>
        </w:rPr>
        <w:t xml:space="preserve">, O. A., </w:t>
      </w:r>
      <w:proofErr w:type="spellStart"/>
      <w:r w:rsidRPr="009C2C2F">
        <w:rPr>
          <w:rFonts w:ascii="Times New Roman" w:eastAsia="Times New Roman" w:hAnsi="Times New Roman"/>
          <w:sz w:val="20"/>
          <w:szCs w:val="20"/>
          <w:lang w:val="en-US" w:eastAsia="ru-RU"/>
        </w:rPr>
        <w:t>Malozyomov</w:t>
      </w:r>
      <w:proofErr w:type="spellEnd"/>
      <w:r w:rsidRPr="009C2C2F">
        <w:rPr>
          <w:rFonts w:ascii="Times New Roman" w:eastAsia="Times New Roman" w:hAnsi="Times New Roman"/>
          <w:sz w:val="20"/>
          <w:szCs w:val="20"/>
          <w:lang w:val="en-US" w:eastAsia="ru-RU"/>
        </w:rPr>
        <w:t>, B. V., &amp; Shchurov, N. I. (2024). Generation of hydrogen fuel on board vehicles with internal combustion engines. </w:t>
      </w:r>
      <w:r w:rsidRPr="009C2C2F">
        <w:rPr>
          <w:rFonts w:ascii="Times New Roman" w:eastAsia="Times New Roman" w:hAnsi="Times New Roman"/>
          <w:i/>
          <w:iCs/>
          <w:sz w:val="20"/>
          <w:szCs w:val="20"/>
          <w:lang w:val="en-US" w:eastAsia="ru-RU"/>
        </w:rPr>
        <w:t>International Journal of Hydrogen Energy</w:t>
      </w:r>
      <w:r w:rsidRPr="009C2C2F">
        <w:rPr>
          <w:rFonts w:ascii="Times New Roman" w:eastAsia="Times New Roman" w:hAnsi="Times New Roman"/>
          <w:sz w:val="20"/>
          <w:szCs w:val="20"/>
          <w:lang w:val="en-US" w:eastAsia="ru-RU"/>
        </w:rPr>
        <w:t>, </w:t>
      </w:r>
      <w:r w:rsidRPr="009C2C2F">
        <w:rPr>
          <w:rFonts w:ascii="Times New Roman" w:eastAsia="Times New Roman" w:hAnsi="Times New Roman"/>
          <w:i/>
          <w:iCs/>
          <w:sz w:val="20"/>
          <w:szCs w:val="20"/>
          <w:lang w:val="en-US" w:eastAsia="ru-RU"/>
        </w:rPr>
        <w:t>93</w:t>
      </w:r>
      <w:r w:rsidRPr="009C2C2F">
        <w:rPr>
          <w:rFonts w:ascii="Times New Roman" w:eastAsia="Times New Roman" w:hAnsi="Times New Roman"/>
          <w:sz w:val="20"/>
          <w:szCs w:val="20"/>
          <w:lang w:val="en-US" w:eastAsia="ru-RU"/>
        </w:rPr>
        <w:t>, 320-327.</w:t>
      </w:r>
    </w:p>
    <w:p w14:paraId="565ACA50" w14:textId="62126AAF" w:rsidR="00F44F58"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18" w:history="1">
        <w:r w:rsidRPr="009C2C2F">
          <w:rPr>
            <w:rStyle w:val="typography-modulelvnit"/>
            <w:rFonts w:ascii="Times New Roman" w:hAnsi="Times New Roman"/>
            <w:sz w:val="20"/>
            <w:szCs w:val="20"/>
            <w:bdr w:val="none" w:sz="0" w:space="0" w:color="auto" w:frame="1"/>
            <w:shd w:val="clear" w:color="auto" w:fill="FFFFFF"/>
            <w:lang w:val="en-US"/>
          </w:rPr>
          <w:t>Turdibekov, S.</w:t>
        </w:r>
      </w:hyperlink>
      <w:r w:rsidRPr="009C2C2F">
        <w:rPr>
          <w:rStyle w:val="authors-moduleumr1o"/>
          <w:rFonts w:ascii="Times New Roman" w:hAnsi="Times New Roman"/>
          <w:sz w:val="20"/>
          <w:szCs w:val="20"/>
          <w:shd w:val="clear" w:color="auto" w:fill="FFFFFF"/>
          <w:lang w:val="en-US"/>
        </w:rPr>
        <w:t xml:space="preserve">, </w:t>
      </w:r>
      <w:hyperlink r:id="rId19" w:history="1">
        <w:r w:rsidRPr="009C2C2F">
          <w:rPr>
            <w:rStyle w:val="typography-modulelvnit"/>
            <w:rFonts w:ascii="Times New Roman" w:hAnsi="Times New Roman"/>
            <w:sz w:val="20"/>
            <w:szCs w:val="20"/>
            <w:bdr w:val="none" w:sz="0" w:space="0" w:color="auto" w:frame="1"/>
            <w:shd w:val="clear" w:color="auto" w:fill="FFFFFF"/>
            <w:lang w:val="en-US"/>
          </w:rPr>
          <w:t>Isoxanov, U.</w:t>
        </w:r>
      </w:hyperlink>
      <w:r w:rsidRPr="009C2C2F">
        <w:rPr>
          <w:rStyle w:val="authors-moduleumr1o"/>
          <w:rFonts w:ascii="Times New Roman" w:hAnsi="Times New Roman"/>
          <w:sz w:val="20"/>
          <w:szCs w:val="20"/>
          <w:shd w:val="clear" w:color="auto" w:fill="FFFFFF"/>
          <w:lang w:val="en-US"/>
        </w:rPr>
        <w:t xml:space="preserve">, </w:t>
      </w:r>
      <w:hyperlink r:id="rId20" w:history="1">
        <w:r w:rsidRPr="009C2C2F">
          <w:rPr>
            <w:rStyle w:val="typography-modulelvnit"/>
            <w:rFonts w:ascii="Times New Roman" w:hAnsi="Times New Roman"/>
            <w:sz w:val="20"/>
            <w:szCs w:val="20"/>
            <w:bdr w:val="none" w:sz="0" w:space="0" w:color="auto" w:frame="1"/>
            <w:shd w:val="clear" w:color="auto" w:fill="FFFFFF"/>
            <w:lang w:val="en-US"/>
          </w:rPr>
          <w:t>Shermatov, S.</w:t>
        </w:r>
      </w:hyperlink>
      <w:r w:rsidRPr="009C2C2F">
        <w:rPr>
          <w:rStyle w:val="authors-moduleumr1o"/>
          <w:rFonts w:ascii="Times New Roman" w:hAnsi="Times New Roman"/>
          <w:sz w:val="20"/>
          <w:szCs w:val="20"/>
          <w:shd w:val="clear" w:color="auto" w:fill="FFFFFF"/>
          <w:lang w:val="en-US"/>
        </w:rPr>
        <w:t xml:space="preserve">, </w:t>
      </w:r>
      <w:hyperlink r:id="rId21" w:history="1">
        <w:r w:rsidRPr="009C2C2F">
          <w:rPr>
            <w:rStyle w:val="typography-modulelvnit"/>
            <w:rFonts w:ascii="Times New Roman" w:hAnsi="Times New Roman"/>
            <w:sz w:val="20"/>
            <w:szCs w:val="20"/>
            <w:bdr w:val="none" w:sz="0" w:space="0" w:color="auto" w:frame="1"/>
            <w:shd w:val="clear" w:color="auto" w:fill="FFFFFF"/>
            <w:lang w:val="en-US"/>
          </w:rPr>
          <w:t>Abdusamatov, E.</w:t>
        </w:r>
      </w:hyperlink>
      <w:r w:rsidRPr="009C2C2F">
        <w:rPr>
          <w:rStyle w:val="authors-moduleumr1o"/>
          <w:rFonts w:ascii="Times New Roman" w:hAnsi="Times New Roman"/>
          <w:sz w:val="20"/>
          <w:szCs w:val="20"/>
          <w:shd w:val="clear" w:color="auto" w:fill="FFFFFF"/>
          <w:lang w:val="en-US"/>
        </w:rPr>
        <w:t xml:space="preserve">, </w:t>
      </w:r>
      <w:hyperlink r:id="rId22" w:history="1">
        <w:r w:rsidRPr="009C2C2F">
          <w:rPr>
            <w:rStyle w:val="typography-modulelvnit"/>
            <w:rFonts w:ascii="Times New Roman" w:hAnsi="Times New Roman"/>
            <w:sz w:val="20"/>
            <w:szCs w:val="20"/>
            <w:bdr w:val="none" w:sz="0" w:space="0" w:color="auto" w:frame="1"/>
            <w:shd w:val="clear" w:color="auto" w:fill="FFFFFF"/>
            <w:lang w:val="en-US"/>
          </w:rPr>
          <w:t>Usmanova, M.</w:t>
        </w:r>
      </w:hyperlink>
      <w:r w:rsidRPr="009C2C2F">
        <w:rPr>
          <w:rStyle w:val="authors-moduleumr1o"/>
          <w:rFonts w:ascii="Times New Roman" w:hAnsi="Times New Roman"/>
          <w:sz w:val="20"/>
          <w:szCs w:val="20"/>
          <w:shd w:val="clear" w:color="auto" w:fill="FFFFFF"/>
          <w:lang w:val="en-US"/>
        </w:rPr>
        <w:t xml:space="preserve"> (2024). </w:t>
      </w:r>
      <w:hyperlink r:id="rId23" w:history="1">
        <w:r w:rsidRPr="009C2C2F">
          <w:rPr>
            <w:rStyle w:val="typography-modulelvnit"/>
            <w:rFonts w:ascii="Times New Roman" w:hAnsi="Times New Roman"/>
            <w:sz w:val="20"/>
            <w:szCs w:val="20"/>
            <w:shd w:val="clear" w:color="auto" w:fill="FFFFFF"/>
            <w:lang w:val="en-US"/>
          </w:rPr>
          <w:t>Road traffic incidents involving pedestrians in areas with limited visibility</w:t>
        </w:r>
      </w:hyperlink>
      <w:r w:rsidRPr="009C2C2F">
        <w:rPr>
          <w:rFonts w:ascii="Times New Roman" w:hAnsi="Times New Roman"/>
          <w:sz w:val="20"/>
          <w:szCs w:val="20"/>
          <w:lang w:val="en-US"/>
        </w:rPr>
        <w:t xml:space="preserve">. E3S Web of Conferences 549, 06012 (2024) </w:t>
      </w:r>
      <w:proofErr w:type="spellStart"/>
      <w:r w:rsidRPr="009C2C2F">
        <w:rPr>
          <w:rFonts w:ascii="Times New Roman" w:hAnsi="Times New Roman"/>
          <w:sz w:val="20"/>
          <w:szCs w:val="20"/>
          <w:lang w:val="en-US"/>
        </w:rPr>
        <w:t>TransSiberia</w:t>
      </w:r>
      <w:proofErr w:type="spellEnd"/>
      <w:r w:rsidRPr="009C2C2F">
        <w:rPr>
          <w:rFonts w:ascii="Times New Roman" w:hAnsi="Times New Roman"/>
          <w:sz w:val="20"/>
          <w:szCs w:val="20"/>
          <w:lang w:val="en-US"/>
        </w:rPr>
        <w:t xml:space="preserve"> 2024 </w:t>
      </w:r>
      <w:hyperlink r:id="rId24" w:history="1">
        <w:r w:rsidRPr="009C2C2F">
          <w:rPr>
            <w:rStyle w:val="a7"/>
            <w:rFonts w:ascii="Times New Roman" w:hAnsi="Times New Roman"/>
            <w:sz w:val="20"/>
            <w:szCs w:val="20"/>
            <w:lang w:val="en-US"/>
          </w:rPr>
          <w:t>https://doi.org/10.1051/e3sconf/202454906012</w:t>
        </w:r>
      </w:hyperlink>
    </w:p>
    <w:p w14:paraId="74104C15" w14:textId="61E5C410" w:rsidR="00F44F58"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25" w:history="1">
        <w:r w:rsidRPr="009C2C2F">
          <w:rPr>
            <w:rStyle w:val="typography-modulelvnit"/>
            <w:rFonts w:ascii="Times New Roman" w:hAnsi="Times New Roman"/>
            <w:sz w:val="20"/>
            <w:szCs w:val="20"/>
            <w:bdr w:val="none" w:sz="0" w:space="0" w:color="auto" w:frame="1"/>
            <w:shd w:val="clear" w:color="auto" w:fill="FFFFFF"/>
            <w:lang w:val="en-US"/>
          </w:rPr>
          <w:t>Turdibekov, S.</w:t>
        </w:r>
      </w:hyperlink>
      <w:r w:rsidRPr="009C2C2F">
        <w:rPr>
          <w:rStyle w:val="authors-moduleumr1o"/>
          <w:rFonts w:ascii="Times New Roman" w:hAnsi="Times New Roman"/>
          <w:sz w:val="20"/>
          <w:szCs w:val="20"/>
          <w:shd w:val="clear" w:color="auto" w:fill="FFFFFF"/>
          <w:lang w:val="en-US"/>
        </w:rPr>
        <w:t xml:space="preserve">, </w:t>
      </w:r>
      <w:hyperlink r:id="rId26" w:history="1">
        <w:r w:rsidRPr="009C2C2F">
          <w:rPr>
            <w:rStyle w:val="typography-modulelvnit"/>
            <w:rFonts w:ascii="Times New Roman" w:hAnsi="Times New Roman"/>
            <w:sz w:val="20"/>
            <w:szCs w:val="20"/>
            <w:bdr w:val="none" w:sz="0" w:space="0" w:color="auto" w:frame="1"/>
            <w:shd w:val="clear" w:color="auto" w:fill="FFFFFF"/>
            <w:lang w:val="en-US"/>
          </w:rPr>
          <w:t>Isoxanov, U.</w:t>
        </w:r>
      </w:hyperlink>
      <w:r w:rsidRPr="009C2C2F">
        <w:rPr>
          <w:rStyle w:val="authors-moduleumr1o"/>
          <w:rFonts w:ascii="Times New Roman" w:hAnsi="Times New Roman"/>
          <w:sz w:val="20"/>
          <w:szCs w:val="20"/>
          <w:shd w:val="clear" w:color="auto" w:fill="FFFFFF"/>
          <w:lang w:val="en-US"/>
        </w:rPr>
        <w:t xml:space="preserve">, </w:t>
      </w:r>
      <w:hyperlink r:id="rId27" w:history="1">
        <w:r w:rsidRPr="009C2C2F">
          <w:rPr>
            <w:rStyle w:val="typography-modulelvnit"/>
            <w:rFonts w:ascii="Times New Roman" w:hAnsi="Times New Roman"/>
            <w:sz w:val="20"/>
            <w:szCs w:val="20"/>
            <w:bdr w:val="none" w:sz="0" w:space="0" w:color="auto" w:frame="1"/>
            <w:shd w:val="clear" w:color="auto" w:fill="FFFFFF"/>
            <w:lang w:val="en-US"/>
          </w:rPr>
          <w:t>Shermatov, S.</w:t>
        </w:r>
      </w:hyperlink>
      <w:r w:rsidRPr="009C2C2F">
        <w:rPr>
          <w:rStyle w:val="authors-moduleumr1o"/>
          <w:rFonts w:ascii="Times New Roman" w:hAnsi="Times New Roman"/>
          <w:sz w:val="20"/>
          <w:szCs w:val="20"/>
          <w:shd w:val="clear" w:color="auto" w:fill="FFFFFF"/>
          <w:lang w:val="en-US"/>
        </w:rPr>
        <w:t xml:space="preserve">, </w:t>
      </w:r>
      <w:hyperlink r:id="rId28" w:history="1">
        <w:r w:rsidRPr="009C2C2F">
          <w:rPr>
            <w:rStyle w:val="typography-modulelvnit"/>
            <w:rFonts w:ascii="Times New Roman" w:hAnsi="Times New Roman"/>
            <w:sz w:val="20"/>
            <w:szCs w:val="20"/>
            <w:bdr w:val="none" w:sz="0" w:space="0" w:color="auto" w:frame="1"/>
            <w:shd w:val="clear" w:color="auto" w:fill="FFFFFF"/>
            <w:lang w:val="en-US"/>
          </w:rPr>
          <w:t>Abdusamatov, E.</w:t>
        </w:r>
      </w:hyperlink>
      <w:r w:rsidRPr="009C2C2F">
        <w:rPr>
          <w:rStyle w:val="authors-moduleumr1o"/>
          <w:rFonts w:ascii="Times New Roman" w:hAnsi="Times New Roman"/>
          <w:sz w:val="20"/>
          <w:szCs w:val="20"/>
          <w:shd w:val="clear" w:color="auto" w:fill="FFFFFF"/>
          <w:lang w:val="en-US"/>
        </w:rPr>
        <w:t xml:space="preserve"> (2024). </w:t>
      </w:r>
      <w:r w:rsidRPr="009C2C2F">
        <w:rPr>
          <w:rStyle w:val="highlight-moduleako5d"/>
          <w:rFonts w:ascii="Times New Roman" w:hAnsi="Times New Roman"/>
          <w:sz w:val="20"/>
          <w:szCs w:val="20"/>
          <w:lang w:val="en-US"/>
        </w:rPr>
        <w:t>Analysis of the parameters of technological material sprinkling devices of special road vehicles (w</w:t>
      </w:r>
      <w:r w:rsidRPr="009C2C2F">
        <w:rPr>
          <w:rStyle w:val="highlight-moduleako5d"/>
          <w:rFonts w:ascii="Times New Roman" w:hAnsi="Times New Roman"/>
          <w:sz w:val="20"/>
          <w:szCs w:val="20"/>
        </w:rPr>
        <w:t>δ</w:t>
      </w:r>
      <w:r w:rsidRPr="009C2C2F">
        <w:rPr>
          <w:rStyle w:val="highlight-moduleako5d"/>
          <w:rFonts w:ascii="Times New Roman" w:hAnsi="Times New Roman"/>
          <w:sz w:val="20"/>
          <w:szCs w:val="20"/>
          <w:lang w:val="en-US"/>
        </w:rPr>
        <w:t xml:space="preserve">=const): MAN CLA 18.280 4x2 BB CS45. </w:t>
      </w:r>
      <w:r w:rsidRPr="009C2C2F">
        <w:rPr>
          <w:rFonts w:ascii="Times New Roman" w:hAnsi="Times New Roman"/>
          <w:sz w:val="20"/>
          <w:szCs w:val="20"/>
          <w:lang w:val="en-US"/>
        </w:rPr>
        <w:t xml:space="preserve">E3S Web of Conferences 549, 02016 (2024) </w:t>
      </w:r>
      <w:proofErr w:type="spellStart"/>
      <w:r w:rsidRPr="009C2C2F">
        <w:rPr>
          <w:rFonts w:ascii="Times New Roman" w:hAnsi="Times New Roman"/>
          <w:sz w:val="20"/>
          <w:szCs w:val="20"/>
          <w:lang w:val="en-US"/>
        </w:rPr>
        <w:t>TransSiberia</w:t>
      </w:r>
      <w:proofErr w:type="spellEnd"/>
      <w:r w:rsidRPr="009C2C2F">
        <w:rPr>
          <w:rFonts w:ascii="Times New Roman" w:hAnsi="Times New Roman"/>
          <w:sz w:val="20"/>
          <w:szCs w:val="20"/>
          <w:lang w:val="en-US"/>
        </w:rPr>
        <w:t xml:space="preserve"> 2024 </w:t>
      </w:r>
      <w:hyperlink r:id="rId29" w:history="1">
        <w:r w:rsidRPr="009C2C2F">
          <w:rPr>
            <w:rStyle w:val="a7"/>
            <w:rFonts w:ascii="Times New Roman" w:hAnsi="Times New Roman"/>
            <w:sz w:val="20"/>
            <w:szCs w:val="20"/>
            <w:lang w:val="en-US"/>
          </w:rPr>
          <w:t>https://doi.org/10.1051/e3sconf/202454902016</w:t>
        </w:r>
      </w:hyperlink>
    </w:p>
    <w:p w14:paraId="3043A67C" w14:textId="7C21ACD8" w:rsidR="00F44F58"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30" w:history="1">
        <w:r w:rsidRPr="009C2C2F">
          <w:rPr>
            <w:rStyle w:val="typography-modulelvnit"/>
            <w:rFonts w:ascii="Times New Roman" w:hAnsi="Times New Roman"/>
            <w:sz w:val="20"/>
            <w:szCs w:val="20"/>
            <w:bdr w:val="none" w:sz="0" w:space="0" w:color="auto" w:frame="1"/>
            <w:shd w:val="clear" w:color="auto" w:fill="FFFFFF"/>
            <w:lang w:val="en-US"/>
          </w:rPr>
          <w:t>Usmanova, M.N.</w:t>
        </w:r>
      </w:hyperlink>
      <w:r w:rsidRPr="009C2C2F">
        <w:rPr>
          <w:rStyle w:val="authors-moduleumr1o"/>
          <w:rFonts w:ascii="Times New Roman" w:hAnsi="Times New Roman"/>
          <w:color w:val="2E2E2E"/>
          <w:sz w:val="20"/>
          <w:szCs w:val="20"/>
          <w:shd w:val="clear" w:color="auto" w:fill="FFFFFF"/>
          <w:lang w:val="en-US"/>
        </w:rPr>
        <w:t xml:space="preserve">, </w:t>
      </w:r>
      <w:hyperlink r:id="rId31" w:history="1">
        <w:r w:rsidRPr="009C2C2F">
          <w:rPr>
            <w:rStyle w:val="typography-modulelvnit"/>
            <w:rFonts w:ascii="Times New Roman" w:hAnsi="Times New Roman"/>
            <w:sz w:val="20"/>
            <w:szCs w:val="20"/>
            <w:bdr w:val="none" w:sz="0" w:space="0" w:color="auto" w:frame="1"/>
            <w:shd w:val="clear" w:color="auto" w:fill="FFFFFF"/>
            <w:lang w:val="en-US"/>
          </w:rPr>
          <w:t>Abdusamatov, E.X.</w:t>
        </w:r>
      </w:hyperlink>
      <w:r w:rsidRPr="009C2C2F">
        <w:rPr>
          <w:rStyle w:val="authors-moduleumr1o"/>
          <w:rFonts w:ascii="Times New Roman" w:hAnsi="Times New Roman"/>
          <w:color w:val="2E2E2E"/>
          <w:sz w:val="20"/>
          <w:szCs w:val="20"/>
          <w:shd w:val="clear" w:color="auto" w:fill="FFFFFF"/>
          <w:lang w:val="en-US"/>
        </w:rPr>
        <w:t xml:space="preserve">, </w:t>
      </w:r>
      <w:hyperlink r:id="rId32" w:history="1">
        <w:r w:rsidRPr="009C2C2F">
          <w:rPr>
            <w:rStyle w:val="typography-modulelvnit"/>
            <w:rFonts w:ascii="Times New Roman" w:hAnsi="Times New Roman"/>
            <w:sz w:val="20"/>
            <w:szCs w:val="20"/>
            <w:bdr w:val="none" w:sz="0" w:space="0" w:color="auto" w:frame="1"/>
            <w:shd w:val="clear" w:color="auto" w:fill="FFFFFF"/>
            <w:lang w:val="en-US"/>
          </w:rPr>
          <w:t>Aliyev, A.A.</w:t>
        </w:r>
      </w:hyperlink>
      <w:r w:rsidRPr="009C2C2F">
        <w:rPr>
          <w:rStyle w:val="authors-moduleumr1o"/>
          <w:rFonts w:ascii="Times New Roman" w:hAnsi="Times New Roman"/>
          <w:color w:val="2E2E2E"/>
          <w:sz w:val="20"/>
          <w:szCs w:val="20"/>
          <w:shd w:val="clear" w:color="auto" w:fill="FFFFFF"/>
          <w:lang w:val="en-US"/>
        </w:rPr>
        <w:t xml:space="preserve"> (2024). </w:t>
      </w:r>
      <w:hyperlink r:id="rId33" w:history="1">
        <w:r w:rsidRPr="009C2C2F">
          <w:rPr>
            <w:rStyle w:val="typography-modulelvnit"/>
            <w:rFonts w:ascii="Times New Roman" w:hAnsi="Times New Roman"/>
            <w:sz w:val="20"/>
            <w:szCs w:val="20"/>
            <w:shd w:val="clear" w:color="auto" w:fill="FFFFFF"/>
            <w:lang w:val="en-US"/>
          </w:rPr>
          <w:t>The impact of driver turnover on traffic safety</w:t>
        </w:r>
      </w:hyperlink>
      <w:r w:rsidRPr="009C2C2F">
        <w:rPr>
          <w:rFonts w:ascii="Times New Roman" w:hAnsi="Times New Roman"/>
          <w:sz w:val="20"/>
          <w:szCs w:val="20"/>
          <w:lang w:val="en-US"/>
        </w:rPr>
        <w:t xml:space="preserve">. E3S Web of Conferences 549, 06011 (2024) </w:t>
      </w:r>
      <w:proofErr w:type="spellStart"/>
      <w:r w:rsidRPr="009C2C2F">
        <w:rPr>
          <w:rFonts w:ascii="Times New Roman" w:hAnsi="Times New Roman"/>
          <w:sz w:val="20"/>
          <w:szCs w:val="20"/>
          <w:lang w:val="en-US"/>
        </w:rPr>
        <w:t>TransSiberia</w:t>
      </w:r>
      <w:proofErr w:type="spellEnd"/>
      <w:r w:rsidRPr="009C2C2F">
        <w:rPr>
          <w:rFonts w:ascii="Times New Roman" w:hAnsi="Times New Roman"/>
          <w:sz w:val="20"/>
          <w:szCs w:val="20"/>
          <w:lang w:val="en-US"/>
        </w:rPr>
        <w:t xml:space="preserve"> 2024 </w:t>
      </w:r>
      <w:hyperlink r:id="rId34" w:history="1">
        <w:r w:rsidRPr="009C2C2F">
          <w:rPr>
            <w:rStyle w:val="a7"/>
            <w:rFonts w:ascii="Times New Roman" w:hAnsi="Times New Roman"/>
            <w:sz w:val="20"/>
            <w:szCs w:val="20"/>
            <w:lang w:val="en-US"/>
          </w:rPr>
          <w:t>https://doi.org/10.1051/e3sconf/202454906011</w:t>
        </w:r>
      </w:hyperlink>
    </w:p>
    <w:p w14:paraId="2E56A968" w14:textId="7A743E3C" w:rsidR="00F44F58"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35" w:history="1">
        <w:r w:rsidRPr="009C2C2F">
          <w:rPr>
            <w:rStyle w:val="typography-modulelvnit"/>
            <w:rFonts w:ascii="Times New Roman" w:hAnsi="Times New Roman"/>
            <w:sz w:val="20"/>
            <w:szCs w:val="20"/>
            <w:bdr w:val="none" w:sz="0" w:space="0" w:color="auto" w:frame="1"/>
            <w:shd w:val="clear" w:color="auto" w:fill="FFFFFF"/>
            <w:lang w:val="en-US"/>
          </w:rPr>
          <w:t>Fayzullayev, E.</w:t>
        </w:r>
      </w:hyperlink>
      <w:r w:rsidRPr="009C2C2F">
        <w:rPr>
          <w:rStyle w:val="authors-moduleumr1o"/>
          <w:rFonts w:ascii="Times New Roman" w:hAnsi="Times New Roman"/>
          <w:color w:val="2E2E2E"/>
          <w:sz w:val="20"/>
          <w:szCs w:val="20"/>
          <w:shd w:val="clear" w:color="auto" w:fill="FFFFFF"/>
          <w:lang w:val="en-US"/>
        </w:rPr>
        <w:t xml:space="preserve">, </w:t>
      </w:r>
      <w:hyperlink r:id="rId36" w:history="1">
        <w:r w:rsidRPr="009C2C2F">
          <w:rPr>
            <w:rStyle w:val="typography-modulelvnit"/>
            <w:rFonts w:ascii="Times New Roman" w:hAnsi="Times New Roman"/>
            <w:sz w:val="20"/>
            <w:szCs w:val="20"/>
            <w:bdr w:val="none" w:sz="0" w:space="0" w:color="auto" w:frame="1"/>
            <w:shd w:val="clear" w:color="auto" w:fill="FFFFFF"/>
            <w:lang w:val="en-US"/>
          </w:rPr>
          <w:t>Khakimov, S.</w:t>
        </w:r>
      </w:hyperlink>
      <w:r w:rsidRPr="009C2C2F">
        <w:rPr>
          <w:rStyle w:val="authors-moduleumr1o"/>
          <w:rFonts w:ascii="Times New Roman" w:hAnsi="Times New Roman"/>
          <w:color w:val="2E2E2E"/>
          <w:sz w:val="20"/>
          <w:szCs w:val="20"/>
          <w:shd w:val="clear" w:color="auto" w:fill="FFFFFF"/>
          <w:lang w:val="en-US"/>
        </w:rPr>
        <w:t xml:space="preserve">, </w:t>
      </w:r>
      <w:hyperlink r:id="rId37" w:history="1">
        <w:r w:rsidRPr="009C2C2F">
          <w:rPr>
            <w:rStyle w:val="typography-modulelvnit"/>
            <w:rFonts w:ascii="Times New Roman" w:hAnsi="Times New Roman"/>
            <w:sz w:val="20"/>
            <w:szCs w:val="20"/>
            <w:bdr w:val="none" w:sz="0" w:space="0" w:color="auto" w:frame="1"/>
            <w:shd w:val="clear" w:color="auto" w:fill="FFFFFF"/>
            <w:lang w:val="en-US"/>
          </w:rPr>
          <w:t>Rakhmonov, A.</w:t>
        </w:r>
      </w:hyperlink>
      <w:r w:rsidRPr="009C2C2F">
        <w:rPr>
          <w:rStyle w:val="authors-moduleumr1o"/>
          <w:rFonts w:ascii="Times New Roman" w:hAnsi="Times New Roman"/>
          <w:color w:val="2E2E2E"/>
          <w:sz w:val="20"/>
          <w:szCs w:val="20"/>
          <w:shd w:val="clear" w:color="auto" w:fill="FFFFFF"/>
          <w:lang w:val="en-US"/>
        </w:rPr>
        <w:t xml:space="preserve">, </w:t>
      </w:r>
      <w:hyperlink r:id="rId38" w:history="1">
        <w:r w:rsidRPr="009C2C2F">
          <w:rPr>
            <w:rStyle w:val="typography-modulelvnit"/>
            <w:rFonts w:ascii="Times New Roman" w:hAnsi="Times New Roman"/>
            <w:sz w:val="20"/>
            <w:szCs w:val="20"/>
            <w:bdr w:val="none" w:sz="0" w:space="0" w:color="auto" w:frame="1"/>
            <w:shd w:val="clear" w:color="auto" w:fill="FFFFFF"/>
            <w:lang w:val="en-US"/>
          </w:rPr>
          <w:t>Rajapova, S.</w:t>
        </w:r>
      </w:hyperlink>
      <w:r w:rsidRPr="009C2C2F">
        <w:rPr>
          <w:rStyle w:val="authors-moduleumr1o"/>
          <w:rFonts w:ascii="Times New Roman" w:hAnsi="Times New Roman"/>
          <w:color w:val="2E2E2E"/>
          <w:sz w:val="20"/>
          <w:szCs w:val="20"/>
          <w:shd w:val="clear" w:color="auto" w:fill="FFFFFF"/>
          <w:lang w:val="en-US"/>
        </w:rPr>
        <w:t xml:space="preserve">, </w:t>
      </w:r>
      <w:hyperlink r:id="rId39" w:history="1">
        <w:r w:rsidRPr="009C2C2F">
          <w:rPr>
            <w:rStyle w:val="typography-modulelvnit"/>
            <w:rFonts w:ascii="Times New Roman" w:hAnsi="Times New Roman"/>
            <w:sz w:val="20"/>
            <w:szCs w:val="20"/>
            <w:bdr w:val="none" w:sz="0" w:space="0" w:color="auto" w:frame="1"/>
            <w:shd w:val="clear" w:color="auto" w:fill="FFFFFF"/>
            <w:lang w:val="en-US"/>
          </w:rPr>
          <w:t>Rakhimbaev, Z.</w:t>
        </w:r>
      </w:hyperlink>
      <w:r w:rsidRPr="009C2C2F">
        <w:rPr>
          <w:rStyle w:val="authors-moduleumr1o"/>
          <w:rFonts w:ascii="Times New Roman" w:hAnsi="Times New Roman"/>
          <w:color w:val="2E2E2E"/>
          <w:sz w:val="20"/>
          <w:szCs w:val="20"/>
          <w:shd w:val="clear" w:color="auto" w:fill="FFFFFF"/>
          <w:lang w:val="en-US"/>
        </w:rPr>
        <w:t xml:space="preserve"> (2023</w:t>
      </w:r>
      <w:r w:rsidRPr="009C2C2F">
        <w:rPr>
          <w:rStyle w:val="authors-moduleumr1o"/>
          <w:rFonts w:ascii="Times New Roman" w:hAnsi="Times New Roman"/>
          <w:sz w:val="20"/>
          <w:szCs w:val="20"/>
          <w:shd w:val="clear" w:color="auto" w:fill="FFFFFF"/>
          <w:lang w:val="en-US"/>
        </w:rPr>
        <w:t xml:space="preserve">). </w:t>
      </w:r>
      <w:hyperlink r:id="rId40" w:history="1">
        <w:r w:rsidRPr="009C2C2F">
          <w:rPr>
            <w:rStyle w:val="typography-modulelvnit"/>
            <w:rFonts w:ascii="Times New Roman" w:hAnsi="Times New Roman"/>
            <w:sz w:val="20"/>
            <w:szCs w:val="20"/>
            <w:shd w:val="clear" w:color="auto" w:fill="FFFFFF"/>
            <w:lang w:val="en-US"/>
          </w:rPr>
          <w:t>Traffic intensity on roads with big longitudinal slope in mountain conditions</w:t>
        </w:r>
      </w:hyperlink>
      <w:r w:rsidRPr="009C2C2F">
        <w:rPr>
          <w:rFonts w:ascii="Times New Roman" w:hAnsi="Times New Roman"/>
          <w:sz w:val="20"/>
          <w:szCs w:val="20"/>
          <w:lang w:val="en-US"/>
        </w:rPr>
        <w:t xml:space="preserve">. E3S Web of Conferences 401, 01073 (2023) CONMECHYDRO - 2023 </w:t>
      </w:r>
      <w:hyperlink r:id="rId41" w:history="1">
        <w:r w:rsidRPr="009C2C2F">
          <w:rPr>
            <w:rStyle w:val="a7"/>
            <w:rFonts w:ascii="Times New Roman" w:hAnsi="Times New Roman"/>
            <w:sz w:val="20"/>
            <w:szCs w:val="20"/>
            <w:lang w:val="en-US"/>
          </w:rPr>
          <w:t>https://doi.org/10.1051/e3sconf/202340101073</w:t>
        </w:r>
      </w:hyperlink>
      <w:r w:rsidRPr="009C2C2F">
        <w:rPr>
          <w:rFonts w:ascii="Times New Roman" w:hAnsi="Times New Roman"/>
          <w:sz w:val="20"/>
          <w:szCs w:val="20"/>
          <w:lang w:val="en-US"/>
        </w:rPr>
        <w:t>.</w:t>
      </w:r>
    </w:p>
    <w:p w14:paraId="4034CBA7" w14:textId="40559646" w:rsidR="005A788E"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42" w:history="1">
        <w:r w:rsidRPr="009C2C2F">
          <w:rPr>
            <w:rStyle w:val="typography-modulelvnit"/>
            <w:rFonts w:ascii="Times New Roman" w:hAnsi="Times New Roman"/>
            <w:sz w:val="20"/>
            <w:szCs w:val="20"/>
            <w:bdr w:val="none" w:sz="0" w:space="0" w:color="auto" w:frame="1"/>
            <w:shd w:val="clear" w:color="auto" w:fill="FFFFFF"/>
            <w:lang w:val="en-US"/>
          </w:rPr>
          <w:t>Khakimov, S.</w:t>
        </w:r>
      </w:hyperlink>
      <w:r w:rsidRPr="009C2C2F">
        <w:rPr>
          <w:rFonts w:ascii="Times New Roman" w:hAnsi="Times New Roman"/>
          <w:sz w:val="20"/>
          <w:szCs w:val="20"/>
          <w:lang w:val="en-US"/>
        </w:rPr>
        <w:t xml:space="preserve"> (2022). </w:t>
      </w:r>
      <w:hyperlink r:id="rId43" w:history="1">
        <w:r w:rsidRPr="009C2C2F">
          <w:rPr>
            <w:rStyle w:val="typography-modulelvnit"/>
            <w:rFonts w:ascii="Times New Roman" w:hAnsi="Times New Roman"/>
            <w:sz w:val="20"/>
            <w:szCs w:val="20"/>
            <w:shd w:val="clear" w:color="auto" w:fill="FFFFFF"/>
            <w:lang w:val="en-US"/>
          </w:rPr>
          <w:t>Vehicle ride regime as a main factor for GHG emission reduction</w:t>
        </w:r>
      </w:hyperlink>
      <w:r w:rsidRPr="009C2C2F">
        <w:rPr>
          <w:rFonts w:ascii="Times New Roman" w:hAnsi="Times New Roman"/>
          <w:sz w:val="20"/>
          <w:szCs w:val="20"/>
          <w:lang w:val="en-US"/>
        </w:rPr>
        <w:t xml:space="preserve">. </w:t>
      </w:r>
      <w:r w:rsidRPr="009C2C2F">
        <w:rPr>
          <w:rStyle w:val="af0"/>
          <w:rFonts w:ascii="Times New Roman" w:hAnsi="Times New Roman"/>
          <w:color w:val="1A1A1A"/>
          <w:sz w:val="20"/>
          <w:szCs w:val="20"/>
          <w:bdr w:val="none" w:sz="0" w:space="0" w:color="auto" w:frame="1"/>
          <w:lang w:val="en-US"/>
        </w:rPr>
        <w:t>AIP Conf. Proc.</w:t>
      </w:r>
      <w:r w:rsidRPr="009C2C2F">
        <w:rPr>
          <w:rFonts w:ascii="Times New Roman" w:hAnsi="Times New Roman"/>
          <w:color w:val="1A1A1A"/>
          <w:sz w:val="20"/>
          <w:szCs w:val="20"/>
          <w:lang w:val="en-US"/>
        </w:rPr>
        <w:t xml:space="preserve"> 2432, 030127 (2022) </w:t>
      </w:r>
      <w:hyperlink r:id="rId44" w:tgtFrame="_blank" w:history="1">
        <w:r w:rsidRPr="009C2C2F">
          <w:rPr>
            <w:rStyle w:val="a7"/>
            <w:rFonts w:ascii="Times New Roman" w:hAnsi="Times New Roman"/>
            <w:color w:val="0066CC"/>
            <w:sz w:val="20"/>
            <w:szCs w:val="20"/>
            <w:bdr w:val="none" w:sz="0" w:space="0" w:color="auto" w:frame="1"/>
            <w:lang w:val="en-US"/>
          </w:rPr>
          <w:t>https://doi.org/10.1063/5.0089563</w:t>
        </w:r>
      </w:hyperlink>
    </w:p>
    <w:p w14:paraId="01766FE3" w14:textId="77777777" w:rsidR="005A788E" w:rsidRPr="009C2C2F" w:rsidRDefault="005A788E"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r w:rsidRPr="009C2C2F">
        <w:rPr>
          <w:rStyle w:val="typography-modulelvnit"/>
          <w:rFonts w:ascii="Times New Roman" w:hAnsi="Times New Roman"/>
          <w:color w:val="2E2E2E"/>
          <w:sz w:val="20"/>
          <w:szCs w:val="20"/>
          <w:shd w:val="clear" w:color="auto" w:fill="FFFFFF"/>
          <w:lang w:val="en-US"/>
        </w:rPr>
        <w:t>Khalilova, G.</w:t>
      </w:r>
      <w:r w:rsidRPr="009C2C2F">
        <w:rPr>
          <w:rStyle w:val="authors-moduleumr1o"/>
          <w:rFonts w:ascii="Times New Roman" w:hAnsi="Times New Roman"/>
          <w:color w:val="2E2E2E"/>
          <w:sz w:val="20"/>
          <w:szCs w:val="20"/>
          <w:shd w:val="clear" w:color="auto" w:fill="FFFFFF"/>
          <w:lang w:val="en-US"/>
        </w:rPr>
        <w:t xml:space="preserve">, </w:t>
      </w:r>
      <w:r w:rsidRPr="009C2C2F">
        <w:rPr>
          <w:rStyle w:val="typography-modulelvnit"/>
          <w:rFonts w:ascii="Times New Roman" w:hAnsi="Times New Roman"/>
          <w:color w:val="2E2E2E"/>
          <w:sz w:val="20"/>
          <w:szCs w:val="20"/>
          <w:shd w:val="clear" w:color="auto" w:fill="FFFFFF"/>
          <w:lang w:val="en-US"/>
        </w:rPr>
        <w:t>Rakhmonov, A.</w:t>
      </w:r>
      <w:r w:rsidRPr="009C2C2F">
        <w:rPr>
          <w:rStyle w:val="authors-moduleumr1o"/>
          <w:rFonts w:ascii="Times New Roman" w:hAnsi="Times New Roman"/>
          <w:color w:val="2E2E2E"/>
          <w:sz w:val="20"/>
          <w:szCs w:val="20"/>
          <w:shd w:val="clear" w:color="auto" w:fill="FFFFFF"/>
          <w:lang w:val="en-US"/>
        </w:rPr>
        <w:t xml:space="preserve">, </w:t>
      </w:r>
      <w:proofErr w:type="spellStart"/>
      <w:r w:rsidRPr="009C2C2F">
        <w:rPr>
          <w:rStyle w:val="typography-modulelvnit"/>
          <w:rFonts w:ascii="Times New Roman" w:hAnsi="Times New Roman"/>
          <w:color w:val="2E2E2E"/>
          <w:sz w:val="20"/>
          <w:szCs w:val="20"/>
          <w:shd w:val="clear" w:color="auto" w:fill="FFFFFF"/>
          <w:lang w:val="en-US"/>
        </w:rPr>
        <w:t>Samatov</w:t>
      </w:r>
      <w:proofErr w:type="spellEnd"/>
      <w:r w:rsidRPr="009C2C2F">
        <w:rPr>
          <w:rStyle w:val="typography-modulelvnit"/>
          <w:rFonts w:ascii="Times New Roman" w:hAnsi="Times New Roman"/>
          <w:color w:val="2E2E2E"/>
          <w:sz w:val="20"/>
          <w:szCs w:val="20"/>
          <w:shd w:val="clear" w:color="auto" w:fill="FFFFFF"/>
          <w:lang w:val="en-US"/>
        </w:rPr>
        <w:t>, R.</w:t>
      </w:r>
      <w:r w:rsidRPr="009C2C2F">
        <w:rPr>
          <w:rStyle w:val="authors-moduleumr1o"/>
          <w:rFonts w:ascii="Times New Roman" w:hAnsi="Times New Roman"/>
          <w:color w:val="2E2E2E"/>
          <w:sz w:val="20"/>
          <w:szCs w:val="20"/>
          <w:shd w:val="clear" w:color="auto" w:fill="FFFFFF"/>
          <w:lang w:val="en-US"/>
        </w:rPr>
        <w:t xml:space="preserve">, </w:t>
      </w:r>
      <w:proofErr w:type="spellStart"/>
      <w:r w:rsidRPr="009C2C2F">
        <w:rPr>
          <w:rStyle w:val="authors-moduleumr1o"/>
          <w:rFonts w:ascii="Times New Roman" w:hAnsi="Times New Roman"/>
          <w:color w:val="2E2E2E"/>
          <w:sz w:val="20"/>
          <w:szCs w:val="20"/>
          <w:shd w:val="clear" w:color="auto" w:fill="FFFFFF"/>
          <w:lang w:val="en-US"/>
        </w:rPr>
        <w:t>Razhapova</w:t>
      </w:r>
      <w:proofErr w:type="spellEnd"/>
      <w:r w:rsidRPr="009C2C2F">
        <w:rPr>
          <w:rStyle w:val="authors-moduleumr1o"/>
          <w:rFonts w:ascii="Times New Roman" w:hAnsi="Times New Roman"/>
          <w:color w:val="2E2E2E"/>
          <w:sz w:val="20"/>
          <w:szCs w:val="20"/>
          <w:shd w:val="clear" w:color="auto" w:fill="FFFFFF"/>
          <w:lang w:val="en-US"/>
        </w:rPr>
        <w:t xml:space="preserve">, S, </w:t>
      </w:r>
      <w:r w:rsidRPr="009C2C2F">
        <w:rPr>
          <w:rStyle w:val="typography-modulelvnit"/>
          <w:rFonts w:ascii="Times New Roman" w:hAnsi="Times New Roman"/>
          <w:color w:val="2E2E2E"/>
          <w:sz w:val="20"/>
          <w:szCs w:val="20"/>
          <w:shd w:val="clear" w:color="auto" w:fill="FFFFFF"/>
          <w:lang w:val="en-US"/>
        </w:rPr>
        <w:t>Abdusamatov, E.</w:t>
      </w:r>
      <w:r w:rsidRPr="009C2C2F">
        <w:rPr>
          <w:rStyle w:val="authors-moduleumr1o"/>
          <w:rFonts w:ascii="Times New Roman" w:hAnsi="Times New Roman"/>
          <w:color w:val="2E2E2E"/>
          <w:sz w:val="20"/>
          <w:szCs w:val="20"/>
          <w:shd w:val="clear" w:color="auto" w:fill="FFFFFF"/>
          <w:lang w:val="en-US"/>
        </w:rPr>
        <w:t xml:space="preserve">, </w:t>
      </w:r>
      <w:proofErr w:type="spellStart"/>
      <w:r w:rsidRPr="009C2C2F">
        <w:rPr>
          <w:rStyle w:val="typography-modulelvnit"/>
          <w:rFonts w:ascii="Times New Roman" w:hAnsi="Times New Roman"/>
          <w:color w:val="2E2E2E"/>
          <w:sz w:val="20"/>
          <w:szCs w:val="20"/>
          <w:shd w:val="clear" w:color="auto" w:fill="FFFFFF"/>
          <w:lang w:val="en-US"/>
        </w:rPr>
        <w:t>Shermatov</w:t>
      </w:r>
      <w:proofErr w:type="spellEnd"/>
      <w:r w:rsidRPr="009C2C2F">
        <w:rPr>
          <w:rStyle w:val="typography-modulelvnit"/>
          <w:rFonts w:ascii="Times New Roman" w:hAnsi="Times New Roman"/>
          <w:color w:val="2E2E2E"/>
          <w:sz w:val="20"/>
          <w:szCs w:val="20"/>
          <w:shd w:val="clear" w:color="auto" w:fill="FFFFFF"/>
          <w:lang w:val="en-US"/>
        </w:rPr>
        <w:t xml:space="preserve">, S. Methodology for Calculating the Share of Parking-Searching Vehicles in Traffic Congestion on Multi-Lane Roads. </w:t>
      </w:r>
      <w:r w:rsidRPr="009C2C2F">
        <w:rPr>
          <w:rFonts w:ascii="Times New Roman" w:hAnsi="Times New Roman"/>
          <w:color w:val="2E2E2E"/>
          <w:sz w:val="20"/>
          <w:szCs w:val="20"/>
          <w:shd w:val="clear" w:color="auto" w:fill="FFFFFF"/>
          <w:lang w:val="en-US"/>
        </w:rPr>
        <w:t>International Conference of Young Specialists on Micro/Nanotechnologies and Electron Devices, EDM.</w:t>
      </w:r>
      <w:r w:rsidRPr="009C2C2F">
        <w:rPr>
          <w:rStyle w:val="typography-modulelvnit"/>
          <w:rFonts w:ascii="Times New Roman" w:hAnsi="Times New Roman"/>
          <w:color w:val="2E2E2E"/>
          <w:sz w:val="20"/>
          <w:szCs w:val="20"/>
          <w:shd w:val="clear" w:color="auto" w:fill="FFFFFF"/>
          <w:lang w:val="en-US"/>
        </w:rPr>
        <w:t xml:space="preserve"> </w:t>
      </w:r>
      <w:hyperlink r:id="rId45" w:history="1">
        <w:r w:rsidRPr="009C2C2F">
          <w:rPr>
            <w:rStyle w:val="a7"/>
            <w:rFonts w:ascii="Times New Roman" w:hAnsi="Times New Roman"/>
            <w:sz w:val="20"/>
            <w:szCs w:val="20"/>
            <w:shd w:val="clear" w:color="auto" w:fill="FFFFFF"/>
            <w:lang w:val="en-US"/>
          </w:rPr>
          <w:t>https://doi.org/10.1109/EDM65517.2025.11096677</w:t>
        </w:r>
      </w:hyperlink>
      <w:r w:rsidRPr="009C2C2F">
        <w:rPr>
          <w:rFonts w:ascii="Times New Roman" w:hAnsi="Times New Roman"/>
          <w:color w:val="2E2E2E"/>
          <w:sz w:val="20"/>
          <w:szCs w:val="20"/>
          <w:shd w:val="clear" w:color="auto" w:fill="FFFFFF"/>
          <w:lang w:val="en-US"/>
        </w:rPr>
        <w:t xml:space="preserve">  </w:t>
      </w:r>
    </w:p>
    <w:p w14:paraId="3D714EC1" w14:textId="77777777" w:rsidR="005A788E" w:rsidRPr="009C2C2F" w:rsidRDefault="005A788E"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r w:rsidRPr="009C2C2F">
        <w:rPr>
          <w:rStyle w:val="typography-modulelvnit"/>
          <w:rFonts w:ascii="Times New Roman" w:hAnsi="Times New Roman"/>
          <w:color w:val="2E2E2E"/>
          <w:sz w:val="20"/>
          <w:szCs w:val="20"/>
          <w:shd w:val="clear" w:color="auto" w:fill="FFFFFF"/>
          <w:lang w:val="en-US"/>
        </w:rPr>
        <w:t>Fayzullayev, E.</w:t>
      </w:r>
      <w:r w:rsidRPr="009C2C2F">
        <w:rPr>
          <w:rStyle w:val="authors-moduleumr1o"/>
          <w:rFonts w:ascii="Times New Roman" w:hAnsi="Times New Roman"/>
          <w:color w:val="2E2E2E"/>
          <w:sz w:val="20"/>
          <w:szCs w:val="20"/>
          <w:shd w:val="clear" w:color="auto" w:fill="FFFFFF"/>
          <w:lang w:val="en-US"/>
        </w:rPr>
        <w:t xml:space="preserve">, </w:t>
      </w:r>
      <w:r w:rsidRPr="009C2C2F">
        <w:rPr>
          <w:rStyle w:val="typography-modulelvnit"/>
          <w:rFonts w:ascii="Times New Roman" w:hAnsi="Times New Roman"/>
          <w:color w:val="2E2E2E"/>
          <w:sz w:val="20"/>
          <w:szCs w:val="20"/>
          <w:shd w:val="clear" w:color="auto" w:fill="FFFFFF"/>
          <w:lang w:val="en-US"/>
        </w:rPr>
        <w:t>Khakimov, S.</w:t>
      </w:r>
      <w:r w:rsidRPr="009C2C2F">
        <w:rPr>
          <w:rStyle w:val="authors-moduleumr1o"/>
          <w:rFonts w:ascii="Times New Roman" w:hAnsi="Times New Roman"/>
          <w:color w:val="2E2E2E"/>
          <w:sz w:val="20"/>
          <w:szCs w:val="20"/>
          <w:shd w:val="clear" w:color="auto" w:fill="FFFFFF"/>
          <w:lang w:val="en-US"/>
        </w:rPr>
        <w:t xml:space="preserve">, </w:t>
      </w:r>
      <w:r w:rsidRPr="009C2C2F">
        <w:rPr>
          <w:rStyle w:val="typography-modulelvnit"/>
          <w:rFonts w:ascii="Times New Roman" w:hAnsi="Times New Roman"/>
          <w:color w:val="2E2E2E"/>
          <w:sz w:val="20"/>
          <w:szCs w:val="20"/>
          <w:shd w:val="clear" w:color="auto" w:fill="FFFFFF"/>
          <w:lang w:val="en-US"/>
        </w:rPr>
        <w:t>Rakhmonov, A.</w:t>
      </w:r>
      <w:r w:rsidRPr="009C2C2F">
        <w:rPr>
          <w:rStyle w:val="authors-moduleumr1o"/>
          <w:rFonts w:ascii="Times New Roman" w:hAnsi="Times New Roman"/>
          <w:color w:val="2E2E2E"/>
          <w:sz w:val="20"/>
          <w:szCs w:val="20"/>
          <w:shd w:val="clear" w:color="auto" w:fill="FFFFFF"/>
          <w:lang w:val="en-US"/>
        </w:rPr>
        <w:t xml:space="preserve">, </w:t>
      </w:r>
      <w:proofErr w:type="spellStart"/>
      <w:r w:rsidRPr="009C2C2F">
        <w:rPr>
          <w:rStyle w:val="typography-modulelvnit"/>
          <w:rFonts w:ascii="Times New Roman" w:hAnsi="Times New Roman"/>
          <w:color w:val="2E2E2E"/>
          <w:sz w:val="20"/>
          <w:szCs w:val="20"/>
          <w:shd w:val="clear" w:color="auto" w:fill="FFFFFF"/>
          <w:lang w:val="en-US"/>
        </w:rPr>
        <w:t>Rajapova</w:t>
      </w:r>
      <w:proofErr w:type="spellEnd"/>
      <w:r w:rsidRPr="009C2C2F">
        <w:rPr>
          <w:rStyle w:val="typography-modulelvnit"/>
          <w:rFonts w:ascii="Times New Roman" w:hAnsi="Times New Roman"/>
          <w:color w:val="2E2E2E"/>
          <w:sz w:val="20"/>
          <w:szCs w:val="20"/>
          <w:shd w:val="clear" w:color="auto" w:fill="FFFFFF"/>
          <w:lang w:val="en-US"/>
        </w:rPr>
        <w:t>, S.</w:t>
      </w:r>
      <w:r w:rsidRPr="009C2C2F">
        <w:rPr>
          <w:rStyle w:val="authors-moduleumr1o"/>
          <w:rFonts w:ascii="Times New Roman" w:hAnsi="Times New Roman"/>
          <w:color w:val="2E2E2E"/>
          <w:sz w:val="20"/>
          <w:szCs w:val="20"/>
          <w:shd w:val="clear" w:color="auto" w:fill="FFFFFF"/>
          <w:lang w:val="en-US"/>
        </w:rPr>
        <w:t xml:space="preserve">, </w:t>
      </w:r>
      <w:r w:rsidRPr="009C2C2F">
        <w:rPr>
          <w:rStyle w:val="typography-modulelvnit"/>
          <w:rFonts w:ascii="Times New Roman" w:hAnsi="Times New Roman"/>
          <w:color w:val="2E2E2E"/>
          <w:sz w:val="20"/>
          <w:szCs w:val="20"/>
          <w:shd w:val="clear" w:color="auto" w:fill="FFFFFF"/>
          <w:lang w:val="en-US"/>
        </w:rPr>
        <w:t xml:space="preserve">Abdurazzakova, D. </w:t>
      </w:r>
      <w:hyperlink r:id="rId46" w:history="1">
        <w:r w:rsidRPr="009C2C2F">
          <w:rPr>
            <w:rStyle w:val="typography-modulelvnit"/>
            <w:rFonts w:ascii="Times New Roman" w:hAnsi="Times New Roman"/>
            <w:color w:val="2E2E2E"/>
            <w:sz w:val="20"/>
            <w:szCs w:val="20"/>
            <w:shd w:val="clear" w:color="auto" w:fill="FFFFFF"/>
            <w:lang w:val="en-US"/>
          </w:rPr>
          <w:t>Correct choice of parameters of runaway truck ramp on the mountain roads is factor in saving people's lives</w:t>
        </w:r>
      </w:hyperlink>
      <w:r w:rsidRPr="009C2C2F">
        <w:rPr>
          <w:rFonts w:ascii="Times New Roman" w:hAnsi="Times New Roman"/>
          <w:sz w:val="20"/>
          <w:szCs w:val="20"/>
          <w:lang w:val="en-US"/>
        </w:rPr>
        <w:t xml:space="preserve">. </w:t>
      </w:r>
      <w:r w:rsidRPr="009C2C2F">
        <w:rPr>
          <w:rFonts w:ascii="Times New Roman" w:hAnsi="Times New Roman"/>
          <w:color w:val="2E2E2E"/>
          <w:sz w:val="20"/>
          <w:szCs w:val="20"/>
          <w:shd w:val="clear" w:color="auto" w:fill="FFFFFF"/>
          <w:lang w:val="en-US"/>
        </w:rPr>
        <w:t xml:space="preserve">AIP Conference Proceedings. </w:t>
      </w:r>
      <w:hyperlink r:id="rId47" w:history="1">
        <w:r w:rsidRPr="009C2C2F">
          <w:rPr>
            <w:rStyle w:val="a7"/>
            <w:rFonts w:ascii="Times New Roman" w:hAnsi="Times New Roman"/>
            <w:sz w:val="20"/>
            <w:szCs w:val="20"/>
            <w:shd w:val="clear" w:color="auto" w:fill="FFFFFF"/>
            <w:lang w:val="en-US"/>
          </w:rPr>
          <w:t>https://doi.org/10.1063/5.0267594</w:t>
        </w:r>
      </w:hyperlink>
    </w:p>
    <w:p w14:paraId="7D8AA3FD" w14:textId="77777777" w:rsidR="005A788E" w:rsidRPr="009C2C2F" w:rsidRDefault="005A788E"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r w:rsidRPr="009C2C2F">
        <w:rPr>
          <w:rStyle w:val="typography-modulelvnit"/>
          <w:rFonts w:ascii="Times New Roman" w:hAnsi="Times New Roman"/>
          <w:color w:val="2E2E2E"/>
          <w:sz w:val="20"/>
          <w:szCs w:val="20"/>
          <w:shd w:val="clear" w:color="auto" w:fill="FFFFFF"/>
          <w:lang w:val="en-US"/>
        </w:rPr>
        <w:t>Choriev, J.A.</w:t>
      </w:r>
      <w:r w:rsidRPr="009C2C2F">
        <w:rPr>
          <w:rStyle w:val="authors-moduleumr1o"/>
          <w:rFonts w:ascii="Times New Roman" w:hAnsi="Times New Roman"/>
          <w:color w:val="2E2E2E"/>
          <w:sz w:val="20"/>
          <w:szCs w:val="20"/>
          <w:shd w:val="clear" w:color="auto" w:fill="FFFFFF"/>
          <w:lang w:val="en-US"/>
        </w:rPr>
        <w:t xml:space="preserve">, </w:t>
      </w:r>
      <w:proofErr w:type="spellStart"/>
      <w:r w:rsidRPr="009C2C2F">
        <w:rPr>
          <w:rStyle w:val="typography-modulelvnit"/>
          <w:rFonts w:ascii="Times New Roman" w:hAnsi="Times New Roman"/>
          <w:color w:val="2E2E2E"/>
          <w:sz w:val="20"/>
          <w:szCs w:val="20"/>
          <w:shd w:val="clear" w:color="auto" w:fill="FFFFFF"/>
          <w:lang w:val="en-US"/>
        </w:rPr>
        <w:t>Faizullaev</w:t>
      </w:r>
      <w:proofErr w:type="spellEnd"/>
      <w:r w:rsidRPr="009C2C2F">
        <w:rPr>
          <w:rStyle w:val="typography-modulelvnit"/>
          <w:rFonts w:ascii="Times New Roman" w:hAnsi="Times New Roman"/>
          <w:color w:val="2E2E2E"/>
          <w:sz w:val="20"/>
          <w:szCs w:val="20"/>
          <w:shd w:val="clear" w:color="auto" w:fill="FFFFFF"/>
          <w:lang w:val="en-US"/>
        </w:rPr>
        <w:t>, E.Z.</w:t>
      </w:r>
      <w:r w:rsidRPr="009C2C2F">
        <w:rPr>
          <w:rStyle w:val="authors-moduleumr1o"/>
          <w:rFonts w:ascii="Times New Roman" w:hAnsi="Times New Roman"/>
          <w:color w:val="2E2E2E"/>
          <w:sz w:val="20"/>
          <w:szCs w:val="20"/>
          <w:shd w:val="clear" w:color="auto" w:fill="FFFFFF"/>
          <w:lang w:val="en-US"/>
        </w:rPr>
        <w:t xml:space="preserve">, </w:t>
      </w:r>
      <w:r w:rsidRPr="009C2C2F">
        <w:rPr>
          <w:rStyle w:val="typography-modulelvnit"/>
          <w:rFonts w:ascii="Times New Roman" w:hAnsi="Times New Roman"/>
          <w:color w:val="2E2E2E"/>
          <w:sz w:val="20"/>
          <w:szCs w:val="20"/>
          <w:shd w:val="clear" w:color="auto" w:fill="FFFFFF"/>
          <w:lang w:val="en-US"/>
        </w:rPr>
        <w:t>Khakimov, S.K.</w:t>
      </w:r>
      <w:r w:rsidRPr="009C2C2F">
        <w:rPr>
          <w:rStyle w:val="authors-moduleumr1o"/>
          <w:rFonts w:ascii="Times New Roman" w:hAnsi="Times New Roman"/>
          <w:color w:val="2E2E2E"/>
          <w:sz w:val="20"/>
          <w:szCs w:val="20"/>
          <w:shd w:val="clear" w:color="auto" w:fill="FFFFFF"/>
          <w:lang w:val="en-US"/>
        </w:rPr>
        <w:t xml:space="preserve">, </w:t>
      </w:r>
      <w:r w:rsidRPr="009C2C2F">
        <w:rPr>
          <w:rStyle w:val="typography-modulelvnit"/>
          <w:rFonts w:ascii="Times New Roman" w:hAnsi="Times New Roman"/>
          <w:color w:val="2E2E2E"/>
          <w:sz w:val="20"/>
          <w:szCs w:val="20"/>
          <w:shd w:val="clear" w:color="auto" w:fill="FFFFFF"/>
          <w:lang w:val="en-US"/>
        </w:rPr>
        <w:t xml:space="preserve">Rakhmanov, A.S. </w:t>
      </w:r>
      <w:hyperlink r:id="rId48" w:history="1">
        <w:r w:rsidRPr="009C2C2F">
          <w:rPr>
            <w:rStyle w:val="typography-modulelvnit"/>
            <w:rFonts w:ascii="Times New Roman" w:hAnsi="Times New Roman"/>
            <w:color w:val="2E2E2E"/>
            <w:sz w:val="20"/>
            <w:szCs w:val="20"/>
            <w:shd w:val="clear" w:color="auto" w:fill="FFFFFF"/>
            <w:lang w:val="en-US"/>
          </w:rPr>
          <w:t>The Impact of the Number of Street Intersections on Traffic Safety in Karshi City</w:t>
        </w:r>
      </w:hyperlink>
      <w:r w:rsidRPr="009C2C2F">
        <w:rPr>
          <w:rFonts w:ascii="Times New Roman" w:hAnsi="Times New Roman"/>
          <w:sz w:val="20"/>
          <w:szCs w:val="20"/>
          <w:lang w:val="en-US"/>
        </w:rPr>
        <w:t xml:space="preserve">. </w:t>
      </w:r>
      <w:r w:rsidRPr="009C2C2F">
        <w:rPr>
          <w:rFonts w:ascii="Times New Roman" w:hAnsi="Times New Roman"/>
          <w:color w:val="2E2E2E"/>
          <w:sz w:val="20"/>
          <w:szCs w:val="20"/>
          <w:shd w:val="clear" w:color="auto" w:fill="FFFFFF"/>
          <w:lang w:val="en-US"/>
        </w:rPr>
        <w:t xml:space="preserve">Springer Nature </w:t>
      </w:r>
      <w:hyperlink r:id="rId49" w:history="1">
        <w:r w:rsidRPr="009C2C2F">
          <w:rPr>
            <w:rStyle w:val="a7"/>
            <w:rFonts w:ascii="Times New Roman" w:hAnsi="Times New Roman"/>
            <w:sz w:val="20"/>
            <w:szCs w:val="20"/>
            <w:shd w:val="clear" w:color="auto" w:fill="FFFFFF"/>
            <w:lang w:val="en-US"/>
          </w:rPr>
          <w:t>https://doi.org/10.1007/978-3-031-83595-7_37</w:t>
        </w:r>
      </w:hyperlink>
    </w:p>
    <w:p w14:paraId="08E53124" w14:textId="32518C93" w:rsidR="005A788E" w:rsidRPr="009C2C2F" w:rsidRDefault="005A788E"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r w:rsidRPr="009C2C2F">
        <w:rPr>
          <w:rFonts w:ascii="Times New Roman" w:hAnsi="Times New Roman"/>
          <w:sz w:val="20"/>
          <w:szCs w:val="20"/>
          <w:lang w:val="en-US"/>
        </w:rPr>
        <w:lastRenderedPageBreak/>
        <w:t xml:space="preserve">Khalilova, G. Kh., Choriyeva, M. Sh., </w:t>
      </w:r>
      <w:proofErr w:type="spellStart"/>
      <w:r w:rsidRPr="009C2C2F">
        <w:rPr>
          <w:rFonts w:ascii="Times New Roman" w:hAnsi="Times New Roman"/>
          <w:sz w:val="20"/>
          <w:szCs w:val="20"/>
          <w:lang w:val="en-US"/>
        </w:rPr>
        <w:t>Samatov</w:t>
      </w:r>
      <w:proofErr w:type="spellEnd"/>
      <w:r w:rsidRPr="009C2C2F">
        <w:rPr>
          <w:rFonts w:ascii="Times New Roman" w:hAnsi="Times New Roman"/>
          <w:sz w:val="20"/>
          <w:szCs w:val="20"/>
          <w:lang w:val="en-US"/>
        </w:rPr>
        <w:t xml:space="preserve">, R. G., Abdurazzokov, U. A., &amp; </w:t>
      </w:r>
      <w:proofErr w:type="spellStart"/>
      <w:r w:rsidRPr="009C2C2F">
        <w:rPr>
          <w:rFonts w:ascii="Times New Roman" w:hAnsi="Times New Roman"/>
          <w:sz w:val="20"/>
          <w:szCs w:val="20"/>
          <w:lang w:val="en-US"/>
        </w:rPr>
        <w:t>Urunov</w:t>
      </w:r>
      <w:proofErr w:type="spellEnd"/>
      <w:r w:rsidRPr="009C2C2F">
        <w:rPr>
          <w:rFonts w:ascii="Times New Roman" w:hAnsi="Times New Roman"/>
          <w:sz w:val="20"/>
          <w:szCs w:val="20"/>
          <w:lang w:val="en-US"/>
        </w:rPr>
        <w:t xml:space="preserve">, D. A. (2025). </w:t>
      </w:r>
      <w:r w:rsidRPr="009C2C2F">
        <w:rPr>
          <w:rFonts w:ascii="Times New Roman" w:hAnsi="Times New Roman"/>
          <w:i/>
          <w:iCs/>
          <w:sz w:val="20"/>
          <w:szCs w:val="20"/>
          <w:lang w:val="en-US"/>
        </w:rPr>
        <w:t>AI Integration in Smart Car Parking Stations</w:t>
      </w:r>
      <w:r w:rsidRPr="009C2C2F">
        <w:rPr>
          <w:rFonts w:ascii="Times New Roman" w:hAnsi="Times New Roman"/>
          <w:sz w:val="20"/>
          <w:szCs w:val="20"/>
          <w:lang w:val="en-US"/>
        </w:rPr>
        <w:t xml:space="preserve"> (pp. 125–133). </w:t>
      </w:r>
      <w:hyperlink r:id="rId50" w:history="1">
        <w:r w:rsidRPr="009C2C2F">
          <w:rPr>
            <w:rStyle w:val="a7"/>
            <w:rFonts w:ascii="Times New Roman" w:hAnsi="Times New Roman"/>
            <w:sz w:val="20"/>
            <w:szCs w:val="20"/>
            <w:lang w:val="en-US"/>
          </w:rPr>
          <w:t>https://doi.org/10.1007/978-3-031-88846-5_15</w:t>
        </w:r>
      </w:hyperlink>
      <w:r w:rsidRPr="009C2C2F">
        <w:rPr>
          <w:rFonts w:ascii="Times New Roman" w:hAnsi="Times New Roman"/>
          <w:sz w:val="20"/>
          <w:szCs w:val="20"/>
          <w:lang w:val="en-US"/>
        </w:rPr>
        <w:t xml:space="preserve"> </w:t>
      </w:r>
    </w:p>
    <w:p w14:paraId="30A2A234" w14:textId="6604C1B0" w:rsidR="00F44F58"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51" w:history="1">
        <w:r w:rsidRPr="009C2C2F">
          <w:rPr>
            <w:rStyle w:val="typography-modulelvnit"/>
            <w:rFonts w:ascii="Times New Roman" w:hAnsi="Times New Roman"/>
            <w:sz w:val="20"/>
            <w:szCs w:val="20"/>
            <w:bdr w:val="none" w:sz="0" w:space="0" w:color="auto" w:frame="1"/>
            <w:shd w:val="clear" w:color="auto" w:fill="FFFFFF"/>
            <w:lang w:val="en-US"/>
          </w:rPr>
          <w:t>Khalmukhamedov, A.</w:t>
        </w:r>
      </w:hyperlink>
      <w:r w:rsidRPr="009C2C2F">
        <w:rPr>
          <w:rStyle w:val="authors-moduleumr1o"/>
          <w:rFonts w:ascii="Times New Roman" w:hAnsi="Times New Roman"/>
          <w:color w:val="2E2E2E"/>
          <w:sz w:val="20"/>
          <w:szCs w:val="20"/>
          <w:shd w:val="clear" w:color="auto" w:fill="FFFFFF"/>
          <w:lang w:val="en-US"/>
        </w:rPr>
        <w:t xml:space="preserve">, </w:t>
      </w:r>
      <w:hyperlink r:id="rId52" w:history="1">
        <w:r w:rsidRPr="009C2C2F">
          <w:rPr>
            <w:rStyle w:val="typography-modulelvnit"/>
            <w:rFonts w:ascii="Times New Roman" w:hAnsi="Times New Roman"/>
            <w:sz w:val="20"/>
            <w:szCs w:val="20"/>
            <w:bdr w:val="none" w:sz="0" w:space="0" w:color="auto" w:frame="1"/>
            <w:shd w:val="clear" w:color="auto" w:fill="FFFFFF"/>
            <w:lang w:val="en-US"/>
          </w:rPr>
          <w:t>Samatov, R.</w:t>
        </w:r>
      </w:hyperlink>
      <w:r w:rsidRPr="009C2C2F">
        <w:rPr>
          <w:rStyle w:val="authors-moduleumr1o"/>
          <w:rFonts w:ascii="Times New Roman" w:hAnsi="Times New Roman"/>
          <w:color w:val="2E2E2E"/>
          <w:sz w:val="20"/>
          <w:szCs w:val="20"/>
          <w:shd w:val="clear" w:color="auto" w:fill="FFFFFF"/>
          <w:lang w:val="en-US"/>
        </w:rPr>
        <w:t xml:space="preserve">, </w:t>
      </w:r>
      <w:hyperlink r:id="rId53" w:history="1">
        <w:r w:rsidRPr="009C2C2F">
          <w:rPr>
            <w:rStyle w:val="typography-modulelvnit"/>
            <w:rFonts w:ascii="Times New Roman" w:hAnsi="Times New Roman"/>
            <w:sz w:val="20"/>
            <w:szCs w:val="20"/>
            <w:bdr w:val="none" w:sz="0" w:space="0" w:color="auto" w:frame="1"/>
            <w:shd w:val="clear" w:color="auto" w:fill="FFFFFF"/>
            <w:lang w:val="en-US"/>
          </w:rPr>
          <w:t>Rajapova, S.</w:t>
        </w:r>
      </w:hyperlink>
      <w:r w:rsidRPr="009C2C2F">
        <w:rPr>
          <w:rStyle w:val="authors-moduleumr1o"/>
          <w:rFonts w:ascii="Times New Roman" w:hAnsi="Times New Roman"/>
          <w:color w:val="2E2E2E"/>
          <w:sz w:val="20"/>
          <w:szCs w:val="20"/>
          <w:shd w:val="clear" w:color="auto" w:fill="FFFFFF"/>
          <w:lang w:val="en-US"/>
        </w:rPr>
        <w:t xml:space="preserve">(2024). </w:t>
      </w:r>
      <w:hyperlink r:id="rId54" w:history="1">
        <w:r w:rsidRPr="009C2C2F">
          <w:rPr>
            <w:rStyle w:val="typography-modulelvnit"/>
            <w:rFonts w:ascii="Times New Roman" w:hAnsi="Times New Roman"/>
            <w:sz w:val="20"/>
            <w:szCs w:val="20"/>
            <w:shd w:val="clear" w:color="auto" w:fill="FFFFFF"/>
            <w:lang w:val="en-US"/>
          </w:rPr>
          <w:t>Prospects for the use of an automatic system for weight and dimensional control of vehicles in the Republic of Uzbekistan</w:t>
        </w:r>
      </w:hyperlink>
      <w:r w:rsidRPr="009C2C2F">
        <w:rPr>
          <w:rFonts w:ascii="Times New Roman" w:hAnsi="Times New Roman"/>
          <w:sz w:val="20"/>
          <w:szCs w:val="20"/>
          <w:lang w:val="en-US"/>
        </w:rPr>
        <w:t xml:space="preserve">. </w:t>
      </w:r>
      <w:r w:rsidRPr="009C2C2F">
        <w:rPr>
          <w:rStyle w:val="af0"/>
          <w:rFonts w:ascii="Times New Roman" w:hAnsi="Times New Roman"/>
          <w:color w:val="2E2E2E"/>
          <w:sz w:val="20"/>
          <w:szCs w:val="20"/>
          <w:shd w:val="clear" w:color="auto" w:fill="FFFFFF"/>
          <w:lang w:val="en-US"/>
        </w:rPr>
        <w:t>AIP Conference Proceedings</w:t>
      </w:r>
      <w:r w:rsidRPr="009C2C2F">
        <w:rPr>
          <w:rFonts w:ascii="Times New Roman" w:hAnsi="Times New Roman"/>
          <w:color w:val="2E2E2E"/>
          <w:sz w:val="20"/>
          <w:szCs w:val="20"/>
          <w:shd w:val="clear" w:color="auto" w:fill="FFFFFF"/>
          <w:lang w:val="en-US"/>
        </w:rPr>
        <w:t>, </w:t>
      </w:r>
      <w:r w:rsidRPr="009C2C2F">
        <w:rPr>
          <w:rStyle w:val="typography-modulelvnit"/>
          <w:rFonts w:ascii="Times New Roman" w:hAnsi="Times New Roman"/>
          <w:color w:val="2E2E2E"/>
          <w:sz w:val="20"/>
          <w:szCs w:val="20"/>
          <w:shd w:val="clear" w:color="auto" w:fill="FFFFFF"/>
          <w:lang w:val="en-US"/>
        </w:rPr>
        <w:t xml:space="preserve">2024, 3045(1), 050031. </w:t>
      </w:r>
      <w:hyperlink r:id="rId55" w:history="1">
        <w:r w:rsidRPr="009C2C2F">
          <w:rPr>
            <w:rStyle w:val="a7"/>
            <w:rFonts w:ascii="Times New Roman" w:hAnsi="Times New Roman"/>
            <w:sz w:val="20"/>
            <w:szCs w:val="20"/>
            <w:lang w:val="en-US"/>
          </w:rPr>
          <w:t>https://doi.org/</w:t>
        </w:r>
        <w:r w:rsidRPr="009C2C2F">
          <w:rPr>
            <w:rStyle w:val="a7"/>
            <w:rFonts w:ascii="Times New Roman" w:hAnsi="Times New Roman"/>
            <w:sz w:val="20"/>
            <w:szCs w:val="20"/>
            <w:shd w:val="clear" w:color="auto" w:fill="FFFFFF"/>
            <w:lang w:val="en-US"/>
          </w:rPr>
          <w:t>10.1063/5.0197415</w:t>
        </w:r>
      </w:hyperlink>
      <w:r w:rsidRPr="009C2C2F">
        <w:rPr>
          <w:rFonts w:ascii="Times New Roman" w:hAnsi="Times New Roman"/>
          <w:color w:val="2E2E2E"/>
          <w:sz w:val="20"/>
          <w:szCs w:val="20"/>
          <w:shd w:val="clear" w:color="auto" w:fill="FFFFFF"/>
          <w:lang w:val="en-US"/>
        </w:rPr>
        <w:t xml:space="preserve"> </w:t>
      </w:r>
    </w:p>
    <w:p w14:paraId="6A3562DB" w14:textId="774E00C2" w:rsidR="00F44F58"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56" w:history="1">
        <w:r w:rsidRPr="009C2C2F">
          <w:rPr>
            <w:rStyle w:val="typography-modulelvnit"/>
            <w:rFonts w:ascii="Times New Roman" w:hAnsi="Times New Roman"/>
            <w:sz w:val="20"/>
            <w:szCs w:val="20"/>
            <w:bdr w:val="none" w:sz="0" w:space="0" w:color="auto" w:frame="1"/>
            <w:shd w:val="clear" w:color="auto" w:fill="FFFFFF"/>
            <w:lang w:val="en-US"/>
          </w:rPr>
          <w:t>Samatov, R.</w:t>
        </w:r>
      </w:hyperlink>
      <w:r w:rsidRPr="009C2C2F">
        <w:rPr>
          <w:rStyle w:val="authors-moduleumr1o"/>
          <w:rFonts w:ascii="Times New Roman" w:hAnsi="Times New Roman"/>
          <w:color w:val="2E2E2E"/>
          <w:sz w:val="20"/>
          <w:szCs w:val="20"/>
          <w:shd w:val="clear" w:color="auto" w:fill="FFFFFF"/>
          <w:lang w:val="en-US"/>
        </w:rPr>
        <w:t xml:space="preserve">, </w:t>
      </w:r>
      <w:hyperlink r:id="rId57" w:history="1">
        <w:r w:rsidRPr="009C2C2F">
          <w:rPr>
            <w:rStyle w:val="typography-modulelvnit"/>
            <w:rFonts w:ascii="Times New Roman" w:hAnsi="Times New Roman"/>
            <w:sz w:val="20"/>
            <w:szCs w:val="20"/>
            <w:bdr w:val="none" w:sz="0" w:space="0" w:color="auto" w:frame="1"/>
            <w:shd w:val="clear" w:color="auto" w:fill="FFFFFF"/>
            <w:lang w:val="en-US"/>
          </w:rPr>
          <w:t>Samatov, U.</w:t>
        </w:r>
      </w:hyperlink>
      <w:r w:rsidRPr="009C2C2F">
        <w:rPr>
          <w:rStyle w:val="authors-moduleumr1o"/>
          <w:rFonts w:ascii="Times New Roman" w:hAnsi="Times New Roman"/>
          <w:sz w:val="20"/>
          <w:szCs w:val="20"/>
          <w:shd w:val="clear" w:color="auto" w:fill="FFFFFF"/>
          <w:lang w:val="en-US"/>
        </w:rPr>
        <w:t xml:space="preserve"> </w:t>
      </w:r>
      <w:hyperlink r:id="rId58" w:history="1">
        <w:r w:rsidRPr="009C2C2F">
          <w:rPr>
            <w:rStyle w:val="typography-modulelvnit"/>
            <w:rFonts w:ascii="Times New Roman" w:hAnsi="Times New Roman"/>
            <w:sz w:val="20"/>
            <w:szCs w:val="20"/>
            <w:shd w:val="clear" w:color="auto" w:fill="FFFFFF"/>
            <w:lang w:val="en-US"/>
          </w:rPr>
          <w:t>Improvement of Methods for Assessing the Quality of Road Transport Services</w:t>
        </w:r>
      </w:hyperlink>
      <w:r w:rsidRPr="009C2C2F">
        <w:rPr>
          <w:rFonts w:ascii="Times New Roman" w:hAnsi="Times New Roman"/>
          <w:sz w:val="20"/>
          <w:szCs w:val="20"/>
          <w:lang w:val="en-US"/>
        </w:rPr>
        <w:t xml:space="preserve">. </w:t>
      </w:r>
      <w:r w:rsidRPr="009C2C2F">
        <w:rPr>
          <w:rStyle w:val="af0"/>
          <w:rFonts w:ascii="Times New Roman" w:hAnsi="Times New Roman"/>
          <w:color w:val="2E2E2E"/>
          <w:sz w:val="20"/>
          <w:szCs w:val="20"/>
          <w:shd w:val="clear" w:color="auto" w:fill="FFFFFF"/>
          <w:lang w:val="en-US"/>
        </w:rPr>
        <w:t>AIP Conference Proceedings</w:t>
      </w:r>
      <w:r w:rsidRPr="009C2C2F">
        <w:rPr>
          <w:rFonts w:ascii="Times New Roman" w:hAnsi="Times New Roman"/>
          <w:color w:val="2E2E2E"/>
          <w:sz w:val="20"/>
          <w:szCs w:val="20"/>
          <w:shd w:val="clear" w:color="auto" w:fill="FFFFFF"/>
          <w:lang w:val="en-US"/>
        </w:rPr>
        <w:t>, </w:t>
      </w:r>
      <w:r w:rsidRPr="009C2C2F">
        <w:rPr>
          <w:rStyle w:val="typography-modulelvnit"/>
          <w:rFonts w:ascii="Times New Roman" w:hAnsi="Times New Roman"/>
          <w:color w:val="2E2E2E"/>
          <w:sz w:val="20"/>
          <w:szCs w:val="20"/>
          <w:shd w:val="clear" w:color="auto" w:fill="FFFFFF"/>
          <w:lang w:val="en-US"/>
        </w:rPr>
        <w:t xml:space="preserve">2022, 2432, 030094. </w:t>
      </w:r>
      <w:hyperlink r:id="rId59" w:history="1">
        <w:r w:rsidRPr="009C2C2F">
          <w:rPr>
            <w:rStyle w:val="a7"/>
            <w:rFonts w:ascii="Times New Roman" w:hAnsi="Times New Roman"/>
            <w:sz w:val="20"/>
            <w:szCs w:val="20"/>
            <w:shd w:val="clear" w:color="auto" w:fill="FFFFFF"/>
            <w:lang w:val="en-US"/>
          </w:rPr>
          <w:t>https://doi.org/10.1063/5.0091190</w:t>
        </w:r>
      </w:hyperlink>
    </w:p>
    <w:p w14:paraId="1D1E4DB8" w14:textId="021AD818" w:rsidR="00F44F58"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60" w:history="1">
        <w:r w:rsidRPr="009C2C2F">
          <w:rPr>
            <w:rStyle w:val="typography-modulelvnit"/>
            <w:rFonts w:ascii="Times New Roman" w:hAnsi="Times New Roman"/>
            <w:sz w:val="20"/>
            <w:szCs w:val="20"/>
            <w:bdr w:val="none" w:sz="0" w:space="0" w:color="auto" w:frame="1"/>
            <w:shd w:val="clear" w:color="auto" w:fill="FFFFFF"/>
            <w:lang w:val="en-US"/>
          </w:rPr>
          <w:t>Faizullaev, E.Z.</w:t>
        </w:r>
      </w:hyperlink>
      <w:r w:rsidRPr="009C2C2F">
        <w:rPr>
          <w:rStyle w:val="authors-moduleumr1o"/>
          <w:rFonts w:ascii="Times New Roman" w:hAnsi="Times New Roman"/>
          <w:color w:val="2E2E2E"/>
          <w:sz w:val="20"/>
          <w:szCs w:val="20"/>
          <w:shd w:val="clear" w:color="auto" w:fill="FFFFFF"/>
          <w:lang w:val="en-US"/>
        </w:rPr>
        <w:t xml:space="preserve">, </w:t>
      </w:r>
      <w:hyperlink r:id="rId61" w:history="1">
        <w:r w:rsidRPr="009C2C2F">
          <w:rPr>
            <w:rStyle w:val="typography-modulelvnit"/>
            <w:rFonts w:ascii="Times New Roman" w:hAnsi="Times New Roman"/>
            <w:sz w:val="20"/>
            <w:szCs w:val="20"/>
            <w:bdr w:val="none" w:sz="0" w:space="0" w:color="auto" w:frame="1"/>
            <w:shd w:val="clear" w:color="auto" w:fill="FFFFFF"/>
            <w:lang w:val="en-US"/>
          </w:rPr>
          <w:t>Rakhmonov, A.S.</w:t>
        </w:r>
      </w:hyperlink>
      <w:r w:rsidRPr="009C2C2F">
        <w:rPr>
          <w:rStyle w:val="authors-moduleumr1o"/>
          <w:rFonts w:ascii="Times New Roman" w:hAnsi="Times New Roman"/>
          <w:color w:val="2E2E2E"/>
          <w:sz w:val="20"/>
          <w:szCs w:val="20"/>
          <w:shd w:val="clear" w:color="auto" w:fill="FFFFFF"/>
          <w:lang w:val="en-US"/>
        </w:rPr>
        <w:t xml:space="preserve">, </w:t>
      </w:r>
      <w:hyperlink r:id="rId62" w:history="1">
        <w:r w:rsidRPr="009C2C2F">
          <w:rPr>
            <w:rStyle w:val="typography-modulelvnit"/>
            <w:rFonts w:ascii="Times New Roman" w:hAnsi="Times New Roman"/>
            <w:sz w:val="20"/>
            <w:szCs w:val="20"/>
            <w:bdr w:val="none" w:sz="0" w:space="0" w:color="auto" w:frame="1"/>
            <w:shd w:val="clear" w:color="auto" w:fill="FFFFFF"/>
            <w:lang w:val="en-US"/>
          </w:rPr>
          <w:t>Mukhtorjanov, U.M.</w:t>
        </w:r>
      </w:hyperlink>
      <w:r w:rsidRPr="009C2C2F">
        <w:rPr>
          <w:rStyle w:val="authors-moduleumr1o"/>
          <w:rFonts w:ascii="Times New Roman" w:hAnsi="Times New Roman"/>
          <w:color w:val="2E2E2E"/>
          <w:sz w:val="20"/>
          <w:szCs w:val="20"/>
          <w:shd w:val="clear" w:color="auto" w:fill="FFFFFF"/>
          <w:lang w:val="en-US"/>
        </w:rPr>
        <w:t xml:space="preserve">, </w:t>
      </w:r>
      <w:hyperlink r:id="rId63" w:history="1">
        <w:r w:rsidRPr="009C2C2F">
          <w:rPr>
            <w:rStyle w:val="typography-modulelvnit"/>
            <w:rFonts w:ascii="Times New Roman" w:hAnsi="Times New Roman"/>
            <w:sz w:val="20"/>
            <w:szCs w:val="20"/>
            <w:bdr w:val="none" w:sz="0" w:space="0" w:color="auto" w:frame="1"/>
            <w:shd w:val="clear" w:color="auto" w:fill="FFFFFF"/>
            <w:lang w:val="en-US"/>
          </w:rPr>
          <w:t>Turdibekov, S.</w:t>
        </w:r>
      </w:hyperlink>
      <w:r w:rsidRPr="009C2C2F">
        <w:rPr>
          <w:rStyle w:val="authors-moduleumr1o"/>
          <w:rFonts w:ascii="Times New Roman" w:hAnsi="Times New Roman"/>
          <w:color w:val="2E2E2E"/>
          <w:sz w:val="20"/>
          <w:szCs w:val="20"/>
          <w:shd w:val="clear" w:color="auto" w:fill="FFFFFF"/>
          <w:lang w:val="en-US"/>
        </w:rPr>
        <w:t xml:space="preserve">, </w:t>
      </w:r>
      <w:hyperlink r:id="rId64" w:history="1">
        <w:r w:rsidRPr="009C2C2F">
          <w:rPr>
            <w:rStyle w:val="typography-modulelvnit"/>
            <w:rFonts w:ascii="Times New Roman" w:hAnsi="Times New Roman"/>
            <w:sz w:val="20"/>
            <w:szCs w:val="20"/>
            <w:bdr w:val="none" w:sz="0" w:space="0" w:color="auto" w:frame="1"/>
            <w:shd w:val="clear" w:color="auto" w:fill="FFFFFF"/>
            <w:lang w:val="en-US"/>
          </w:rPr>
          <w:t>Nasirjanov, S.I.</w:t>
        </w:r>
      </w:hyperlink>
      <w:r w:rsidRPr="009C2C2F">
        <w:rPr>
          <w:rStyle w:val="authors-moduleumr1o"/>
          <w:rFonts w:ascii="Times New Roman" w:hAnsi="Times New Roman"/>
          <w:color w:val="2E2E2E"/>
          <w:sz w:val="20"/>
          <w:szCs w:val="20"/>
          <w:shd w:val="clear" w:color="auto" w:fill="FFFFFF"/>
          <w:lang w:val="en-US"/>
        </w:rPr>
        <w:t xml:space="preserve"> </w:t>
      </w:r>
      <w:hyperlink r:id="rId65" w:history="1">
        <w:r w:rsidRPr="009C2C2F">
          <w:rPr>
            <w:rStyle w:val="typography-modulelvnit"/>
            <w:rFonts w:ascii="Times New Roman" w:hAnsi="Times New Roman"/>
            <w:sz w:val="20"/>
            <w:szCs w:val="20"/>
            <w:shd w:val="clear" w:color="auto" w:fill="FFFFFF"/>
            <w:lang w:val="en-US"/>
          </w:rPr>
          <w:t>Parameters of the access road for disaster situations on the roads in the mountain area</w:t>
        </w:r>
      </w:hyperlink>
      <w:r w:rsidRPr="009C2C2F">
        <w:rPr>
          <w:rFonts w:ascii="Times New Roman" w:hAnsi="Times New Roman"/>
          <w:sz w:val="20"/>
          <w:szCs w:val="20"/>
          <w:lang w:val="en-US"/>
        </w:rPr>
        <w:t xml:space="preserve">. E3S Web of Conferences 401, 03022 (2023) CONMECHYDRO - 2023 </w:t>
      </w:r>
      <w:hyperlink r:id="rId66" w:history="1">
        <w:r w:rsidRPr="009C2C2F">
          <w:rPr>
            <w:rStyle w:val="a7"/>
            <w:rFonts w:ascii="Times New Roman" w:hAnsi="Times New Roman"/>
            <w:sz w:val="20"/>
            <w:szCs w:val="20"/>
            <w:lang w:val="en-US"/>
          </w:rPr>
          <w:t>https://doi.org/10.1051/e3sconf/202340103022</w:t>
        </w:r>
      </w:hyperlink>
      <w:r w:rsidRPr="009C2C2F">
        <w:rPr>
          <w:rFonts w:ascii="Times New Roman" w:hAnsi="Times New Roman"/>
          <w:sz w:val="20"/>
          <w:szCs w:val="20"/>
          <w:lang w:val="en-US"/>
        </w:rPr>
        <w:t xml:space="preserve"> </w:t>
      </w:r>
    </w:p>
    <w:p w14:paraId="2E983D5F" w14:textId="4242A9A4" w:rsidR="00F44F58"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67" w:history="1">
        <w:r w:rsidRPr="009C2C2F">
          <w:rPr>
            <w:rStyle w:val="typography-modulelvnit"/>
            <w:rFonts w:ascii="Times New Roman" w:hAnsi="Times New Roman"/>
            <w:sz w:val="20"/>
            <w:szCs w:val="20"/>
            <w:bdr w:val="none" w:sz="0" w:space="0" w:color="auto" w:frame="1"/>
            <w:shd w:val="clear" w:color="auto" w:fill="FFFFFF"/>
            <w:lang w:val="en-US"/>
          </w:rPr>
          <w:t>Usmanova, M.</w:t>
        </w:r>
      </w:hyperlink>
      <w:r w:rsidRPr="009C2C2F">
        <w:rPr>
          <w:rStyle w:val="authors-moduleumr1o"/>
          <w:rFonts w:ascii="Times New Roman" w:hAnsi="Times New Roman"/>
          <w:sz w:val="20"/>
          <w:szCs w:val="20"/>
          <w:shd w:val="clear" w:color="auto" w:fill="FFFFFF"/>
          <w:lang w:val="en-US"/>
        </w:rPr>
        <w:t xml:space="preserve">, </w:t>
      </w:r>
      <w:hyperlink r:id="rId68" w:history="1">
        <w:r w:rsidRPr="009C2C2F">
          <w:rPr>
            <w:rStyle w:val="typography-modulelvnit"/>
            <w:rFonts w:ascii="Times New Roman" w:hAnsi="Times New Roman"/>
            <w:sz w:val="20"/>
            <w:szCs w:val="20"/>
            <w:bdr w:val="none" w:sz="0" w:space="0" w:color="auto" w:frame="1"/>
            <w:shd w:val="clear" w:color="auto" w:fill="FFFFFF"/>
            <w:lang w:val="en-US"/>
          </w:rPr>
          <w:t>Rajapova, S.</w:t>
        </w:r>
      </w:hyperlink>
      <w:r w:rsidRPr="009C2C2F">
        <w:rPr>
          <w:rStyle w:val="authors-moduleumr1o"/>
          <w:rFonts w:ascii="Times New Roman" w:hAnsi="Times New Roman"/>
          <w:sz w:val="20"/>
          <w:szCs w:val="20"/>
          <w:shd w:val="clear" w:color="auto" w:fill="FFFFFF"/>
          <w:lang w:val="en-US"/>
        </w:rPr>
        <w:t xml:space="preserve">, </w:t>
      </w:r>
      <w:hyperlink r:id="rId69" w:history="1">
        <w:r w:rsidRPr="009C2C2F">
          <w:rPr>
            <w:rStyle w:val="typography-modulelvnit"/>
            <w:rFonts w:ascii="Times New Roman" w:hAnsi="Times New Roman"/>
            <w:sz w:val="20"/>
            <w:szCs w:val="20"/>
            <w:bdr w:val="none" w:sz="0" w:space="0" w:color="auto" w:frame="1"/>
            <w:shd w:val="clear" w:color="auto" w:fill="FFFFFF"/>
            <w:lang w:val="en-US"/>
          </w:rPr>
          <w:t>Juraev, Y.</w:t>
        </w:r>
      </w:hyperlink>
      <w:r w:rsidRPr="009C2C2F">
        <w:rPr>
          <w:rStyle w:val="authors-moduleumr1o"/>
          <w:rFonts w:ascii="Times New Roman" w:hAnsi="Times New Roman"/>
          <w:sz w:val="20"/>
          <w:szCs w:val="20"/>
          <w:shd w:val="clear" w:color="auto" w:fill="FFFFFF"/>
          <w:lang w:val="en-US"/>
        </w:rPr>
        <w:t xml:space="preserve"> </w:t>
      </w:r>
      <w:hyperlink r:id="rId70" w:history="1">
        <w:r w:rsidRPr="009C2C2F">
          <w:rPr>
            <w:rStyle w:val="typography-modulelvnit"/>
            <w:rFonts w:ascii="Times New Roman" w:hAnsi="Times New Roman"/>
            <w:sz w:val="20"/>
            <w:szCs w:val="20"/>
            <w:shd w:val="clear" w:color="auto" w:fill="FFFFFF"/>
            <w:lang w:val="en-US"/>
          </w:rPr>
          <w:t>Innovative Ways to Train Drivers and Improve Their Skills</w:t>
        </w:r>
      </w:hyperlink>
      <w:r w:rsidRPr="009C2C2F">
        <w:rPr>
          <w:rFonts w:ascii="Times New Roman" w:hAnsi="Times New Roman"/>
          <w:sz w:val="20"/>
          <w:szCs w:val="20"/>
          <w:lang w:val="en-US"/>
        </w:rPr>
        <w:t xml:space="preserve">. </w:t>
      </w:r>
      <w:r w:rsidRPr="009C2C2F">
        <w:rPr>
          <w:rStyle w:val="af0"/>
          <w:rFonts w:ascii="Times New Roman" w:hAnsi="Times New Roman"/>
          <w:color w:val="2E2E2E"/>
          <w:sz w:val="20"/>
          <w:szCs w:val="20"/>
          <w:shd w:val="clear" w:color="auto" w:fill="FFFFFF"/>
          <w:lang w:val="en-US"/>
        </w:rPr>
        <w:t>AIP Conference Proceedings</w:t>
      </w:r>
      <w:r w:rsidRPr="009C2C2F">
        <w:rPr>
          <w:rFonts w:ascii="Times New Roman" w:hAnsi="Times New Roman"/>
          <w:color w:val="2E2E2E"/>
          <w:sz w:val="20"/>
          <w:szCs w:val="20"/>
          <w:shd w:val="clear" w:color="auto" w:fill="FFFFFF"/>
          <w:lang w:val="en-US"/>
        </w:rPr>
        <w:t>, </w:t>
      </w:r>
      <w:r w:rsidRPr="009C2C2F">
        <w:rPr>
          <w:rStyle w:val="typography-modulelvnit"/>
          <w:rFonts w:ascii="Times New Roman" w:hAnsi="Times New Roman"/>
          <w:color w:val="2E2E2E"/>
          <w:sz w:val="20"/>
          <w:szCs w:val="20"/>
          <w:shd w:val="clear" w:color="auto" w:fill="FFFFFF"/>
          <w:lang w:val="en-US"/>
        </w:rPr>
        <w:t xml:space="preserve">2022, 2432, 030100 </w:t>
      </w:r>
      <w:hyperlink r:id="rId71" w:history="1">
        <w:r w:rsidRPr="009C2C2F">
          <w:rPr>
            <w:rStyle w:val="a7"/>
            <w:rFonts w:ascii="Times New Roman" w:hAnsi="Times New Roman"/>
            <w:sz w:val="20"/>
            <w:szCs w:val="20"/>
            <w:shd w:val="clear" w:color="auto" w:fill="FFFFFF"/>
            <w:lang w:val="en-US"/>
          </w:rPr>
          <w:t>https://doi.org/</w:t>
        </w:r>
        <w:r w:rsidRPr="009C2C2F">
          <w:rPr>
            <w:rStyle w:val="a7"/>
            <w:rFonts w:ascii="Times New Roman" w:hAnsi="Times New Roman"/>
            <w:sz w:val="20"/>
            <w:szCs w:val="20"/>
            <w:lang w:val="en-US" w:eastAsia="ru-RU"/>
          </w:rPr>
          <w:t>10.1063/5.0090825</w:t>
        </w:r>
      </w:hyperlink>
      <w:r w:rsidRPr="009C2C2F">
        <w:rPr>
          <w:rFonts w:ascii="Times New Roman" w:hAnsi="Times New Roman"/>
          <w:color w:val="2E2E2E"/>
          <w:sz w:val="20"/>
          <w:szCs w:val="20"/>
          <w:lang w:val="en-US" w:eastAsia="ru-RU"/>
        </w:rPr>
        <w:t xml:space="preserve"> </w:t>
      </w:r>
    </w:p>
    <w:p w14:paraId="217741D3" w14:textId="00E01E26" w:rsidR="00F44F58"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72" w:history="1">
        <w:r w:rsidRPr="009C2C2F">
          <w:rPr>
            <w:rStyle w:val="typography-modulelvnit"/>
            <w:rFonts w:ascii="Times New Roman" w:hAnsi="Times New Roman"/>
            <w:sz w:val="20"/>
            <w:szCs w:val="20"/>
            <w:bdr w:val="none" w:sz="0" w:space="0" w:color="auto" w:frame="1"/>
            <w:shd w:val="clear" w:color="auto" w:fill="FFFFFF"/>
            <w:lang w:val="en-US"/>
          </w:rPr>
          <w:t>Rustamov, K.</w:t>
        </w:r>
      </w:hyperlink>
      <w:r w:rsidRPr="009C2C2F">
        <w:rPr>
          <w:rStyle w:val="authors-moduleumr1o"/>
          <w:rFonts w:ascii="Times New Roman" w:hAnsi="Times New Roman"/>
          <w:color w:val="2E2E2E"/>
          <w:sz w:val="20"/>
          <w:szCs w:val="20"/>
          <w:shd w:val="clear" w:color="auto" w:fill="FFFFFF"/>
          <w:lang w:val="en-US"/>
        </w:rPr>
        <w:t xml:space="preserve">, </w:t>
      </w:r>
      <w:hyperlink r:id="rId73" w:history="1">
        <w:r w:rsidRPr="009C2C2F">
          <w:rPr>
            <w:rStyle w:val="typography-modulelvnit"/>
            <w:rFonts w:ascii="Times New Roman" w:hAnsi="Times New Roman"/>
            <w:sz w:val="20"/>
            <w:szCs w:val="20"/>
            <w:bdr w:val="none" w:sz="0" w:space="0" w:color="auto" w:frame="1"/>
            <w:shd w:val="clear" w:color="auto" w:fill="FFFFFF"/>
            <w:lang w:val="en-US"/>
          </w:rPr>
          <w:t>Komilov, S.</w:t>
        </w:r>
      </w:hyperlink>
      <w:r w:rsidRPr="009C2C2F">
        <w:rPr>
          <w:rStyle w:val="authors-moduleumr1o"/>
          <w:rFonts w:ascii="Times New Roman" w:hAnsi="Times New Roman"/>
          <w:color w:val="2E2E2E"/>
          <w:sz w:val="20"/>
          <w:szCs w:val="20"/>
          <w:shd w:val="clear" w:color="auto" w:fill="FFFFFF"/>
          <w:lang w:val="en-US"/>
        </w:rPr>
        <w:t xml:space="preserve">, </w:t>
      </w:r>
      <w:hyperlink r:id="rId74" w:history="1">
        <w:r w:rsidRPr="009C2C2F">
          <w:rPr>
            <w:rStyle w:val="typography-modulelvnit"/>
            <w:rFonts w:ascii="Times New Roman" w:hAnsi="Times New Roman"/>
            <w:sz w:val="20"/>
            <w:szCs w:val="20"/>
            <w:bdr w:val="none" w:sz="0" w:space="0" w:color="auto" w:frame="1"/>
            <w:shd w:val="clear" w:color="auto" w:fill="FFFFFF"/>
            <w:lang w:val="en-US"/>
          </w:rPr>
          <w:t>Kudaybergenov, M.</w:t>
        </w:r>
      </w:hyperlink>
      <w:r w:rsidRPr="009C2C2F">
        <w:rPr>
          <w:rStyle w:val="authors-moduleumr1o"/>
          <w:rFonts w:ascii="Times New Roman" w:hAnsi="Times New Roman"/>
          <w:color w:val="2E2E2E"/>
          <w:sz w:val="20"/>
          <w:szCs w:val="20"/>
          <w:shd w:val="clear" w:color="auto" w:fill="FFFFFF"/>
          <w:lang w:val="en-US"/>
        </w:rPr>
        <w:t xml:space="preserve">, </w:t>
      </w:r>
      <w:hyperlink r:id="rId75" w:history="1">
        <w:r w:rsidRPr="009C2C2F">
          <w:rPr>
            <w:rStyle w:val="typography-modulelvnit"/>
            <w:rFonts w:ascii="Times New Roman" w:hAnsi="Times New Roman"/>
            <w:sz w:val="20"/>
            <w:szCs w:val="20"/>
            <w:bdr w:val="none" w:sz="0" w:space="0" w:color="auto" w:frame="1"/>
            <w:shd w:val="clear" w:color="auto" w:fill="FFFFFF"/>
            <w:lang w:val="en-US"/>
          </w:rPr>
          <w:t>Shermatov, S.</w:t>
        </w:r>
      </w:hyperlink>
      <w:r w:rsidRPr="009C2C2F">
        <w:rPr>
          <w:rStyle w:val="authors-moduleumr1o"/>
          <w:rFonts w:ascii="Times New Roman" w:hAnsi="Times New Roman"/>
          <w:color w:val="2E2E2E"/>
          <w:sz w:val="20"/>
          <w:szCs w:val="20"/>
          <w:shd w:val="clear" w:color="auto" w:fill="FFFFFF"/>
          <w:lang w:val="en-US"/>
        </w:rPr>
        <w:t xml:space="preserve">, </w:t>
      </w:r>
      <w:hyperlink r:id="rId76" w:history="1">
        <w:r w:rsidRPr="009C2C2F">
          <w:rPr>
            <w:rStyle w:val="typography-modulelvnit"/>
            <w:rFonts w:ascii="Times New Roman" w:hAnsi="Times New Roman"/>
            <w:sz w:val="20"/>
            <w:szCs w:val="20"/>
            <w:bdr w:val="none" w:sz="0" w:space="0" w:color="auto" w:frame="1"/>
            <w:shd w:val="clear" w:color="auto" w:fill="FFFFFF"/>
            <w:lang w:val="en-US"/>
          </w:rPr>
          <w:t>Xudoyqulov, S.</w:t>
        </w:r>
      </w:hyperlink>
      <w:r w:rsidRPr="009C2C2F">
        <w:rPr>
          <w:rStyle w:val="authors-moduleumr1o"/>
          <w:rFonts w:ascii="Times New Roman" w:hAnsi="Times New Roman"/>
          <w:color w:val="2E2E2E"/>
          <w:sz w:val="20"/>
          <w:szCs w:val="20"/>
          <w:shd w:val="clear" w:color="auto" w:fill="FFFFFF"/>
          <w:lang w:val="en-US"/>
        </w:rPr>
        <w:t xml:space="preserve"> </w:t>
      </w:r>
      <w:hyperlink r:id="rId77" w:history="1">
        <w:r w:rsidRPr="009C2C2F">
          <w:rPr>
            <w:rStyle w:val="typography-modulelvnit"/>
            <w:rFonts w:ascii="Times New Roman" w:hAnsi="Times New Roman"/>
            <w:sz w:val="20"/>
            <w:szCs w:val="20"/>
            <w:shd w:val="clear" w:color="auto" w:fill="FFFFFF"/>
            <w:lang w:val="en-US"/>
          </w:rPr>
          <w:t>Experimental study of hydraulic equipment operation process</w:t>
        </w:r>
      </w:hyperlink>
      <w:r w:rsidRPr="009C2C2F">
        <w:rPr>
          <w:rFonts w:ascii="Times New Roman" w:hAnsi="Times New Roman"/>
          <w:sz w:val="20"/>
          <w:szCs w:val="20"/>
          <w:lang w:val="en-US"/>
        </w:rPr>
        <w:t xml:space="preserve">. E3S Web of Conferences 264, 02026 (2021) </w:t>
      </w:r>
      <w:hyperlink r:id="rId78" w:history="1">
        <w:r w:rsidRPr="009C2C2F">
          <w:rPr>
            <w:rStyle w:val="a7"/>
            <w:rFonts w:ascii="Times New Roman" w:hAnsi="Times New Roman"/>
            <w:color w:val="auto"/>
            <w:sz w:val="20"/>
            <w:szCs w:val="20"/>
            <w:u w:val="none"/>
            <w:lang w:val="en-US"/>
          </w:rPr>
          <w:t>https://doi.org/10.1051/e3sconf/202126402026</w:t>
        </w:r>
      </w:hyperlink>
      <w:r w:rsidRPr="009C2C2F">
        <w:rPr>
          <w:rFonts w:ascii="Times New Roman" w:hAnsi="Times New Roman"/>
          <w:sz w:val="20"/>
          <w:szCs w:val="20"/>
          <w:lang w:val="en-US"/>
        </w:rPr>
        <w:t xml:space="preserve">  CONMECHYDRO – 2021</w:t>
      </w:r>
    </w:p>
    <w:p w14:paraId="77250D19" w14:textId="0657FEC9" w:rsidR="00F44F58"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r w:rsidRPr="009C2C2F">
        <w:rPr>
          <w:rFonts w:ascii="Times New Roman" w:hAnsi="Times New Roman"/>
          <w:sz w:val="20"/>
          <w:szCs w:val="20"/>
          <w:lang w:val="en-US"/>
        </w:rPr>
        <w:t xml:space="preserve">Sharifbaeva, </w:t>
      </w:r>
      <w:proofErr w:type="spellStart"/>
      <w:r w:rsidRPr="009C2C2F">
        <w:rPr>
          <w:rFonts w:ascii="Times New Roman" w:hAnsi="Times New Roman"/>
          <w:sz w:val="20"/>
          <w:szCs w:val="20"/>
          <w:lang w:val="en-US"/>
        </w:rPr>
        <w:t>K.,Niyazova</w:t>
      </w:r>
      <w:proofErr w:type="spellEnd"/>
      <w:r w:rsidRPr="009C2C2F">
        <w:rPr>
          <w:rFonts w:ascii="Times New Roman" w:hAnsi="Times New Roman"/>
          <w:sz w:val="20"/>
          <w:szCs w:val="20"/>
          <w:lang w:val="en-US"/>
        </w:rPr>
        <w:t>, G.,</w:t>
      </w:r>
      <w:proofErr w:type="spellStart"/>
      <w:r w:rsidRPr="009C2C2F">
        <w:rPr>
          <w:rFonts w:ascii="Times New Roman" w:hAnsi="Times New Roman"/>
          <w:sz w:val="20"/>
          <w:szCs w:val="20"/>
          <w:lang w:val="en-US"/>
        </w:rPr>
        <w:t>Abdurazzakova</w:t>
      </w:r>
      <w:proofErr w:type="spellEnd"/>
      <w:r w:rsidRPr="009C2C2F">
        <w:rPr>
          <w:rFonts w:ascii="Times New Roman" w:hAnsi="Times New Roman"/>
          <w:sz w:val="20"/>
          <w:szCs w:val="20"/>
          <w:lang w:val="en-US"/>
        </w:rPr>
        <w:t xml:space="preserve">, </w:t>
      </w:r>
      <w:proofErr w:type="spellStart"/>
      <w:r w:rsidRPr="009C2C2F">
        <w:rPr>
          <w:rFonts w:ascii="Times New Roman" w:hAnsi="Times New Roman"/>
          <w:sz w:val="20"/>
          <w:szCs w:val="20"/>
          <w:lang w:val="en-US"/>
        </w:rPr>
        <w:t>D.,Abdurashidov</w:t>
      </w:r>
      <w:proofErr w:type="spellEnd"/>
      <w:r w:rsidRPr="009C2C2F">
        <w:rPr>
          <w:rFonts w:ascii="Times New Roman" w:hAnsi="Times New Roman"/>
          <w:sz w:val="20"/>
          <w:szCs w:val="20"/>
          <w:lang w:val="en-US"/>
        </w:rPr>
        <w:t>, I.,</w:t>
      </w:r>
      <w:proofErr w:type="spellStart"/>
      <w:r w:rsidRPr="009C2C2F">
        <w:rPr>
          <w:rFonts w:ascii="Times New Roman" w:hAnsi="Times New Roman"/>
          <w:sz w:val="20"/>
          <w:szCs w:val="20"/>
          <w:lang w:val="en-US"/>
        </w:rPr>
        <w:t>Alimardonov</w:t>
      </w:r>
      <w:proofErr w:type="spellEnd"/>
      <w:r w:rsidRPr="009C2C2F">
        <w:rPr>
          <w:rFonts w:ascii="Times New Roman" w:hAnsi="Times New Roman"/>
          <w:sz w:val="20"/>
          <w:szCs w:val="20"/>
          <w:lang w:val="en-US"/>
        </w:rPr>
        <w:t xml:space="preserve">, R. </w:t>
      </w:r>
      <w:hyperlink r:id="rId79" w:tooltip="Abstract + Refs(откроется новое окно)" w:history="1">
        <w:r w:rsidRPr="009C2C2F">
          <w:rPr>
            <w:rStyle w:val="a7"/>
            <w:rFonts w:ascii="Times New Roman" w:hAnsi="Times New Roman"/>
            <w:color w:val="auto"/>
            <w:sz w:val="20"/>
            <w:szCs w:val="20"/>
            <w:u w:val="none"/>
            <w:lang w:val="en-US"/>
          </w:rPr>
          <w:t>Formation of Methodical Competence of Special Subjects Teachers in Technical Universities</w:t>
        </w:r>
      </w:hyperlink>
      <w:r w:rsidRPr="009C2C2F">
        <w:rPr>
          <w:rFonts w:ascii="Times New Roman" w:hAnsi="Times New Roman"/>
          <w:sz w:val="20"/>
          <w:szCs w:val="20"/>
          <w:lang w:val="en-US"/>
        </w:rPr>
        <w:t xml:space="preserve">. </w:t>
      </w:r>
      <w:r w:rsidRPr="009C2C2F">
        <w:rPr>
          <w:rStyle w:val="af0"/>
          <w:rFonts w:ascii="Times New Roman" w:hAnsi="Times New Roman"/>
          <w:sz w:val="20"/>
          <w:szCs w:val="20"/>
          <w:shd w:val="clear" w:color="auto" w:fill="FFFFFF"/>
          <w:lang w:val="en-US"/>
        </w:rPr>
        <w:t>AIP Conference Proceedings</w:t>
      </w:r>
      <w:r w:rsidRPr="009C2C2F">
        <w:rPr>
          <w:rFonts w:ascii="Times New Roman" w:hAnsi="Times New Roman"/>
          <w:sz w:val="20"/>
          <w:szCs w:val="20"/>
          <w:shd w:val="clear" w:color="auto" w:fill="FFFFFF"/>
          <w:lang w:val="en-US"/>
        </w:rPr>
        <w:t xml:space="preserve">, 2432, art. no. 050043. </w:t>
      </w:r>
      <w:hyperlink r:id="rId80" w:history="1">
        <w:r w:rsidRPr="009C2C2F">
          <w:rPr>
            <w:rStyle w:val="a7"/>
            <w:rFonts w:ascii="Times New Roman" w:hAnsi="Times New Roman"/>
            <w:color w:val="auto"/>
            <w:sz w:val="20"/>
            <w:szCs w:val="20"/>
            <w:u w:val="none"/>
            <w:shd w:val="clear" w:color="auto" w:fill="FFFFFF"/>
            <w:lang w:val="en-US"/>
          </w:rPr>
          <w:t>https://doi.org/10.1063/5.0089618</w:t>
        </w:r>
      </w:hyperlink>
      <w:r w:rsidR="00070201" w:rsidRPr="009C2C2F">
        <w:rPr>
          <w:rStyle w:val="a7"/>
          <w:rFonts w:ascii="Times New Roman" w:hAnsi="Times New Roman"/>
          <w:color w:val="auto"/>
          <w:sz w:val="20"/>
          <w:szCs w:val="20"/>
          <w:u w:val="none"/>
          <w:shd w:val="clear" w:color="auto" w:fill="FFFFFF"/>
          <w:lang w:val="en-US"/>
        </w:rPr>
        <w:t xml:space="preserve"> </w:t>
      </w:r>
      <w:r w:rsidRPr="009C2C2F">
        <w:rPr>
          <w:rFonts w:ascii="Times New Roman" w:hAnsi="Times New Roman"/>
          <w:sz w:val="20"/>
          <w:szCs w:val="20"/>
          <w:shd w:val="clear" w:color="auto" w:fill="FFFFFF"/>
          <w:lang w:val="en-US"/>
        </w:rPr>
        <w:t xml:space="preserve"> </w:t>
      </w:r>
    </w:p>
    <w:p w14:paraId="637462EE" w14:textId="50AF38E4" w:rsidR="00F44F58"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81" w:history="1">
        <w:r w:rsidRPr="009C2C2F">
          <w:rPr>
            <w:rStyle w:val="a7"/>
            <w:rFonts w:ascii="Times New Roman" w:hAnsi="Times New Roman"/>
            <w:color w:val="auto"/>
            <w:sz w:val="20"/>
            <w:szCs w:val="20"/>
            <w:u w:val="none"/>
            <w:lang w:val="en-US"/>
          </w:rPr>
          <w:t>Rabat, O.</w:t>
        </w:r>
      </w:hyperlink>
      <w:r w:rsidRPr="009C2C2F">
        <w:rPr>
          <w:rFonts w:ascii="Times New Roman" w:hAnsi="Times New Roman"/>
          <w:sz w:val="20"/>
          <w:szCs w:val="20"/>
          <w:lang w:val="en-US"/>
        </w:rPr>
        <w:t xml:space="preserve">, </w:t>
      </w:r>
      <w:hyperlink r:id="rId82" w:history="1">
        <w:r w:rsidRPr="009C2C2F">
          <w:rPr>
            <w:rStyle w:val="a7"/>
            <w:rFonts w:ascii="Times New Roman" w:hAnsi="Times New Roman"/>
            <w:color w:val="auto"/>
            <w:sz w:val="20"/>
            <w:szCs w:val="20"/>
            <w:u w:val="none"/>
            <w:lang w:val="en-US"/>
          </w:rPr>
          <w:t>Pirnaev, Sh.</w:t>
        </w:r>
      </w:hyperlink>
      <w:r w:rsidRPr="009C2C2F">
        <w:rPr>
          <w:rFonts w:ascii="Times New Roman" w:hAnsi="Times New Roman"/>
          <w:sz w:val="20"/>
          <w:szCs w:val="20"/>
          <w:lang w:val="en-US"/>
        </w:rPr>
        <w:t xml:space="preserve">, </w:t>
      </w:r>
      <w:hyperlink r:id="rId83" w:history="1">
        <w:r w:rsidRPr="009C2C2F">
          <w:rPr>
            <w:rStyle w:val="a7"/>
            <w:rFonts w:ascii="Times New Roman" w:hAnsi="Times New Roman"/>
            <w:color w:val="auto"/>
            <w:sz w:val="20"/>
            <w:szCs w:val="20"/>
            <w:u w:val="none"/>
            <w:lang w:val="en-US"/>
          </w:rPr>
          <w:t>Rustamov, K.</w:t>
        </w:r>
      </w:hyperlink>
      <w:r w:rsidRPr="009C2C2F">
        <w:rPr>
          <w:rFonts w:ascii="Times New Roman" w:hAnsi="Times New Roman"/>
          <w:sz w:val="20"/>
          <w:szCs w:val="20"/>
          <w:lang w:val="en-US"/>
        </w:rPr>
        <w:t xml:space="preserve">, Usmanov I. </w:t>
      </w:r>
      <w:hyperlink r:id="rId84" w:history="1">
        <w:r w:rsidRPr="009C2C2F">
          <w:rPr>
            <w:rStyle w:val="a7"/>
            <w:rFonts w:ascii="Times New Roman" w:hAnsi="Times New Roman"/>
            <w:color w:val="auto"/>
            <w:sz w:val="20"/>
            <w:szCs w:val="20"/>
            <w:u w:val="none"/>
            <w:lang w:val="en-US"/>
          </w:rPr>
          <w:t>Shermatov, Sh.</w:t>
        </w:r>
      </w:hyperlink>
      <w:r w:rsidRPr="009C2C2F">
        <w:rPr>
          <w:rFonts w:ascii="Times New Roman" w:hAnsi="Times New Roman"/>
          <w:sz w:val="20"/>
          <w:szCs w:val="20"/>
          <w:lang w:val="en-US"/>
        </w:rPr>
        <w:t xml:space="preserve">, </w:t>
      </w:r>
      <w:hyperlink r:id="rId85" w:history="1">
        <w:r w:rsidRPr="009C2C2F">
          <w:rPr>
            <w:rStyle w:val="a7"/>
            <w:rFonts w:ascii="Times New Roman" w:hAnsi="Times New Roman"/>
            <w:color w:val="auto"/>
            <w:sz w:val="20"/>
            <w:szCs w:val="20"/>
            <w:u w:val="none"/>
            <w:lang w:val="en-US"/>
          </w:rPr>
          <w:t>Magdiyev, K.</w:t>
        </w:r>
      </w:hyperlink>
      <w:r w:rsidRPr="009C2C2F">
        <w:rPr>
          <w:rFonts w:ascii="Times New Roman" w:hAnsi="Times New Roman"/>
          <w:sz w:val="20"/>
          <w:szCs w:val="20"/>
          <w:lang w:val="en-US"/>
        </w:rPr>
        <w:t xml:space="preserve"> Development of corrosion-resistant material for asphalt concrete cutting part. E3S Web of Conferences 587, 03012 (2024) </w:t>
      </w:r>
      <w:hyperlink r:id="rId86" w:history="1">
        <w:r w:rsidRPr="009C2C2F">
          <w:rPr>
            <w:rStyle w:val="a7"/>
            <w:rFonts w:ascii="Times New Roman" w:hAnsi="Times New Roman"/>
            <w:color w:val="auto"/>
            <w:sz w:val="20"/>
            <w:szCs w:val="20"/>
            <w:u w:val="none"/>
            <w:lang w:val="en-US"/>
          </w:rPr>
          <w:t>https://doi.org/10.1051/e3sconf/202458703012</w:t>
        </w:r>
      </w:hyperlink>
      <w:r w:rsidRPr="009C2C2F">
        <w:rPr>
          <w:rFonts w:ascii="Times New Roman" w:hAnsi="Times New Roman"/>
          <w:sz w:val="20"/>
          <w:szCs w:val="20"/>
          <w:lang w:val="en-US"/>
        </w:rPr>
        <w:t xml:space="preserve"> </w:t>
      </w:r>
    </w:p>
    <w:p w14:paraId="03041F34" w14:textId="7F404077" w:rsidR="00F44F58"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87" w:history="1">
        <w:r w:rsidRPr="009C2C2F">
          <w:rPr>
            <w:rStyle w:val="a7"/>
            <w:rFonts w:ascii="Times New Roman" w:hAnsi="Times New Roman"/>
            <w:color w:val="auto"/>
            <w:sz w:val="20"/>
            <w:szCs w:val="20"/>
            <w:u w:val="none"/>
            <w:lang w:val="en-US"/>
          </w:rPr>
          <w:t>Korabayev, S.</w:t>
        </w:r>
      </w:hyperlink>
      <w:r w:rsidRPr="009C2C2F">
        <w:rPr>
          <w:rFonts w:ascii="Times New Roman" w:hAnsi="Times New Roman"/>
          <w:sz w:val="20"/>
          <w:szCs w:val="20"/>
          <w:lang w:val="en-US"/>
        </w:rPr>
        <w:t xml:space="preserve">, </w:t>
      </w:r>
      <w:hyperlink r:id="rId88" w:history="1">
        <w:r w:rsidRPr="009C2C2F">
          <w:rPr>
            <w:rStyle w:val="a7"/>
            <w:rFonts w:ascii="Times New Roman" w:hAnsi="Times New Roman"/>
            <w:color w:val="auto"/>
            <w:sz w:val="20"/>
            <w:szCs w:val="20"/>
            <w:u w:val="none"/>
            <w:lang w:val="en-US"/>
          </w:rPr>
          <w:t>Yuldashev, J.</w:t>
        </w:r>
      </w:hyperlink>
      <w:r w:rsidRPr="009C2C2F">
        <w:rPr>
          <w:rFonts w:ascii="Times New Roman" w:hAnsi="Times New Roman"/>
          <w:sz w:val="20"/>
          <w:szCs w:val="20"/>
          <w:lang w:val="en-US"/>
        </w:rPr>
        <w:t xml:space="preserve">, </w:t>
      </w:r>
      <w:hyperlink r:id="rId89" w:history="1">
        <w:r w:rsidRPr="009C2C2F">
          <w:rPr>
            <w:rStyle w:val="a7"/>
            <w:rFonts w:ascii="Times New Roman" w:hAnsi="Times New Roman"/>
            <w:color w:val="auto"/>
            <w:sz w:val="20"/>
            <w:szCs w:val="20"/>
            <w:u w:val="none"/>
            <w:lang w:val="en-US"/>
          </w:rPr>
          <w:t>Isokhanov, U.</w:t>
        </w:r>
      </w:hyperlink>
      <w:r w:rsidRPr="009C2C2F">
        <w:rPr>
          <w:rFonts w:ascii="Times New Roman" w:hAnsi="Times New Roman"/>
          <w:sz w:val="20"/>
          <w:szCs w:val="20"/>
          <w:lang w:val="en-US"/>
        </w:rPr>
        <w:t xml:space="preserve">, </w:t>
      </w:r>
      <w:hyperlink r:id="rId90" w:history="1">
        <w:r w:rsidRPr="009C2C2F">
          <w:rPr>
            <w:rStyle w:val="a7"/>
            <w:rFonts w:ascii="Times New Roman" w:hAnsi="Times New Roman"/>
            <w:color w:val="auto"/>
            <w:sz w:val="20"/>
            <w:szCs w:val="20"/>
            <w:u w:val="none"/>
            <w:lang w:val="en-US"/>
          </w:rPr>
          <w:t>Makhkamova, S.</w:t>
        </w:r>
      </w:hyperlink>
      <w:r w:rsidRPr="009C2C2F">
        <w:rPr>
          <w:rFonts w:ascii="Times New Roman" w:hAnsi="Times New Roman"/>
          <w:sz w:val="20"/>
          <w:szCs w:val="20"/>
          <w:lang w:val="en-US"/>
        </w:rPr>
        <w:t xml:space="preserve">, </w:t>
      </w:r>
      <w:hyperlink r:id="rId91" w:history="1">
        <w:r w:rsidRPr="009C2C2F">
          <w:rPr>
            <w:rStyle w:val="a7"/>
            <w:rFonts w:ascii="Times New Roman" w:hAnsi="Times New Roman"/>
            <w:color w:val="auto"/>
            <w:sz w:val="20"/>
            <w:szCs w:val="20"/>
            <w:u w:val="none"/>
            <w:lang w:val="en-US"/>
          </w:rPr>
          <w:t>Saparboyeva, N.</w:t>
        </w:r>
      </w:hyperlink>
      <w:r w:rsidRPr="009C2C2F">
        <w:rPr>
          <w:rFonts w:ascii="Times New Roman" w:hAnsi="Times New Roman"/>
          <w:sz w:val="20"/>
          <w:szCs w:val="20"/>
          <w:lang w:val="en-US"/>
        </w:rPr>
        <w:t xml:space="preserve"> Overcoming obstacles: solving cutting resistance problems. E3S Web of Conferences 587, 03015 (2024) </w:t>
      </w:r>
      <w:hyperlink r:id="rId92" w:history="1">
        <w:r w:rsidRPr="009C2C2F">
          <w:rPr>
            <w:rStyle w:val="a7"/>
            <w:rFonts w:ascii="Times New Roman" w:hAnsi="Times New Roman"/>
            <w:color w:val="auto"/>
            <w:sz w:val="20"/>
            <w:szCs w:val="20"/>
            <w:u w:val="none"/>
            <w:lang w:val="en-US"/>
          </w:rPr>
          <w:t>https://doi.org/10.1051/e3sconf/202458703015</w:t>
        </w:r>
      </w:hyperlink>
      <w:r w:rsidRPr="009C2C2F">
        <w:rPr>
          <w:rFonts w:ascii="Times New Roman" w:hAnsi="Times New Roman"/>
          <w:sz w:val="20"/>
          <w:szCs w:val="20"/>
          <w:lang w:val="en-US"/>
        </w:rPr>
        <w:t xml:space="preserve"> </w:t>
      </w:r>
    </w:p>
    <w:p w14:paraId="502DC018" w14:textId="295BE478" w:rsidR="00F44F58"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93" w:history="1">
        <w:r w:rsidRPr="009C2C2F">
          <w:rPr>
            <w:rStyle w:val="a7"/>
            <w:rFonts w:ascii="Times New Roman" w:hAnsi="Times New Roman"/>
            <w:color w:val="auto"/>
            <w:sz w:val="20"/>
            <w:szCs w:val="20"/>
            <w:u w:val="none"/>
            <w:lang w:val="en-US"/>
          </w:rPr>
          <w:t>Isokhanov, U.</w:t>
        </w:r>
      </w:hyperlink>
      <w:r w:rsidRPr="009C2C2F">
        <w:rPr>
          <w:rFonts w:ascii="Times New Roman" w:hAnsi="Times New Roman"/>
          <w:sz w:val="20"/>
          <w:szCs w:val="20"/>
          <w:lang w:val="en-US"/>
        </w:rPr>
        <w:t xml:space="preserve">, </w:t>
      </w:r>
      <w:hyperlink r:id="rId94" w:history="1">
        <w:r w:rsidRPr="009C2C2F">
          <w:rPr>
            <w:rStyle w:val="a7"/>
            <w:rFonts w:ascii="Times New Roman" w:hAnsi="Times New Roman"/>
            <w:color w:val="auto"/>
            <w:sz w:val="20"/>
            <w:szCs w:val="20"/>
            <w:u w:val="none"/>
            <w:lang w:val="en-US"/>
          </w:rPr>
          <w:t>Turdibekov, S.</w:t>
        </w:r>
      </w:hyperlink>
      <w:r w:rsidRPr="009C2C2F">
        <w:rPr>
          <w:rFonts w:ascii="Times New Roman" w:hAnsi="Times New Roman"/>
          <w:sz w:val="20"/>
          <w:szCs w:val="20"/>
          <w:lang w:val="en-US"/>
        </w:rPr>
        <w:t xml:space="preserve">, A method of experimental study of the operation of technological material distributors. E3S Web of Conferences 587, 03013 (2024) </w:t>
      </w:r>
      <w:hyperlink r:id="rId95" w:history="1">
        <w:r w:rsidRPr="009C2C2F">
          <w:rPr>
            <w:rStyle w:val="a7"/>
            <w:rFonts w:ascii="Times New Roman" w:hAnsi="Times New Roman"/>
            <w:color w:val="auto"/>
            <w:sz w:val="20"/>
            <w:szCs w:val="20"/>
            <w:u w:val="none"/>
            <w:lang w:val="en-US"/>
          </w:rPr>
          <w:t>https://doi.org/10.1051/e3sconf/202458703013</w:t>
        </w:r>
      </w:hyperlink>
      <w:r w:rsidRPr="009C2C2F">
        <w:rPr>
          <w:rFonts w:ascii="Times New Roman" w:hAnsi="Times New Roman"/>
          <w:sz w:val="20"/>
          <w:szCs w:val="20"/>
          <w:lang w:val="en-US"/>
        </w:rPr>
        <w:t xml:space="preserve"> </w:t>
      </w:r>
    </w:p>
    <w:p w14:paraId="14A4A69D" w14:textId="77777777" w:rsidR="0066648A" w:rsidRPr="009C2C2F" w:rsidRDefault="00F44F58"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hyperlink r:id="rId96" w:history="1">
        <w:r w:rsidRPr="009C2C2F">
          <w:rPr>
            <w:rStyle w:val="a7"/>
            <w:rFonts w:ascii="Times New Roman" w:hAnsi="Times New Roman"/>
            <w:color w:val="auto"/>
            <w:sz w:val="20"/>
            <w:szCs w:val="20"/>
            <w:u w:val="none"/>
            <w:lang w:val="en-US"/>
          </w:rPr>
          <w:t>Turdibekov, S.</w:t>
        </w:r>
      </w:hyperlink>
      <w:r w:rsidRPr="009C2C2F">
        <w:rPr>
          <w:rFonts w:ascii="Times New Roman" w:hAnsi="Times New Roman"/>
          <w:sz w:val="20"/>
          <w:szCs w:val="20"/>
          <w:lang w:val="en-US"/>
        </w:rPr>
        <w:t xml:space="preserve">, </w:t>
      </w:r>
      <w:hyperlink r:id="rId97" w:history="1">
        <w:r w:rsidRPr="009C2C2F">
          <w:rPr>
            <w:rStyle w:val="a7"/>
            <w:rFonts w:ascii="Times New Roman" w:hAnsi="Times New Roman"/>
            <w:color w:val="auto"/>
            <w:sz w:val="20"/>
            <w:szCs w:val="20"/>
            <w:u w:val="none"/>
            <w:lang w:val="en-US"/>
          </w:rPr>
          <w:t>Xamraqulov, R.</w:t>
        </w:r>
      </w:hyperlink>
      <w:r w:rsidRPr="009C2C2F">
        <w:rPr>
          <w:rFonts w:ascii="Times New Roman" w:hAnsi="Times New Roman"/>
          <w:sz w:val="20"/>
          <w:szCs w:val="20"/>
          <w:lang w:val="en-US"/>
        </w:rPr>
        <w:t xml:space="preserve">, </w:t>
      </w:r>
      <w:hyperlink r:id="rId98" w:history="1">
        <w:r w:rsidRPr="009C2C2F">
          <w:rPr>
            <w:rStyle w:val="a7"/>
            <w:rFonts w:ascii="Times New Roman" w:hAnsi="Times New Roman"/>
            <w:color w:val="auto"/>
            <w:sz w:val="20"/>
            <w:szCs w:val="20"/>
            <w:u w:val="none"/>
            <w:lang w:val="en-US"/>
          </w:rPr>
          <w:t>Negmatov, N.</w:t>
        </w:r>
      </w:hyperlink>
      <w:r w:rsidRPr="009C2C2F">
        <w:rPr>
          <w:rFonts w:ascii="Times New Roman" w:hAnsi="Times New Roman"/>
          <w:sz w:val="20"/>
          <w:szCs w:val="20"/>
          <w:lang w:val="en-US"/>
        </w:rPr>
        <w:t xml:space="preserve">, </w:t>
      </w:r>
      <w:hyperlink r:id="rId99" w:history="1">
        <w:r w:rsidRPr="009C2C2F">
          <w:rPr>
            <w:rStyle w:val="a7"/>
            <w:rFonts w:ascii="Times New Roman" w:hAnsi="Times New Roman"/>
            <w:color w:val="auto"/>
            <w:sz w:val="20"/>
            <w:szCs w:val="20"/>
            <w:u w:val="none"/>
            <w:lang w:val="en-US"/>
          </w:rPr>
          <w:t>Raximbayev, Z.</w:t>
        </w:r>
      </w:hyperlink>
      <w:r w:rsidRPr="009C2C2F">
        <w:rPr>
          <w:rFonts w:ascii="Times New Roman" w:hAnsi="Times New Roman"/>
          <w:sz w:val="20"/>
          <w:szCs w:val="20"/>
          <w:lang w:val="en-US"/>
        </w:rPr>
        <w:t xml:space="preserve"> </w:t>
      </w:r>
      <w:hyperlink r:id="rId100" w:history="1">
        <w:r w:rsidRPr="009C2C2F">
          <w:rPr>
            <w:rStyle w:val="a7"/>
            <w:rFonts w:ascii="Times New Roman" w:hAnsi="Times New Roman"/>
            <w:color w:val="auto"/>
            <w:sz w:val="20"/>
            <w:szCs w:val="20"/>
            <w:u w:val="none"/>
            <w:lang w:val="en-US"/>
          </w:rPr>
          <w:t>The method of calculating the parameters of the materials delivery mechanism of the technological materials distributor</w:t>
        </w:r>
      </w:hyperlink>
      <w:r w:rsidRPr="009C2C2F">
        <w:rPr>
          <w:rFonts w:ascii="Times New Roman" w:hAnsi="Times New Roman"/>
          <w:sz w:val="20"/>
          <w:szCs w:val="20"/>
          <w:lang w:val="en-US"/>
        </w:rPr>
        <w:t xml:space="preserve">. BIO Web of Conferences 145, 03025 (2024) Forestry Forum 2024 </w:t>
      </w:r>
      <w:hyperlink r:id="rId101" w:history="1">
        <w:r w:rsidRPr="009C2C2F">
          <w:rPr>
            <w:rStyle w:val="a7"/>
            <w:rFonts w:ascii="Times New Roman" w:hAnsi="Times New Roman"/>
            <w:color w:val="auto"/>
            <w:sz w:val="20"/>
            <w:szCs w:val="20"/>
            <w:u w:val="none"/>
            <w:lang w:val="en-US"/>
          </w:rPr>
          <w:t>https://doi.org/10.1051/bioconf/202414503025</w:t>
        </w:r>
      </w:hyperlink>
      <w:r w:rsidRPr="009C2C2F">
        <w:rPr>
          <w:rFonts w:ascii="Times New Roman" w:hAnsi="Times New Roman"/>
          <w:sz w:val="20"/>
          <w:szCs w:val="20"/>
          <w:lang w:val="en-US"/>
        </w:rPr>
        <w:t xml:space="preserve"> </w:t>
      </w:r>
    </w:p>
    <w:p w14:paraId="63C33235" w14:textId="77777777" w:rsidR="0066648A" w:rsidRPr="009C2C2F" w:rsidRDefault="0066648A"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r w:rsidRPr="009C2C2F">
        <w:rPr>
          <w:rFonts w:ascii="Times New Roman" w:hAnsi="Times New Roman"/>
          <w:sz w:val="20"/>
          <w:szCs w:val="20"/>
          <w:lang w:val="en-US"/>
        </w:rPr>
        <w:t xml:space="preserve">Kapski, D., Semchenkov, S., Gamulsky, I., </w:t>
      </w:r>
      <w:proofErr w:type="spellStart"/>
      <w:r w:rsidRPr="009C2C2F">
        <w:rPr>
          <w:rFonts w:ascii="Times New Roman" w:hAnsi="Times New Roman"/>
          <w:sz w:val="20"/>
          <w:szCs w:val="20"/>
          <w:lang w:val="en-US"/>
        </w:rPr>
        <w:t>Ikromov</w:t>
      </w:r>
      <w:proofErr w:type="spellEnd"/>
      <w:r w:rsidRPr="009C2C2F">
        <w:rPr>
          <w:rFonts w:ascii="Times New Roman" w:hAnsi="Times New Roman"/>
          <w:sz w:val="20"/>
          <w:szCs w:val="20"/>
          <w:lang w:val="en-US"/>
        </w:rPr>
        <w:t xml:space="preserve">, A., Omarov, J., &amp; </w:t>
      </w:r>
      <w:proofErr w:type="spellStart"/>
      <w:r w:rsidRPr="009C2C2F">
        <w:rPr>
          <w:rFonts w:ascii="Times New Roman" w:hAnsi="Times New Roman"/>
          <w:sz w:val="20"/>
          <w:szCs w:val="20"/>
          <w:lang w:val="en-US"/>
        </w:rPr>
        <w:t>Abruev</w:t>
      </w:r>
      <w:proofErr w:type="spellEnd"/>
      <w:r w:rsidRPr="009C2C2F">
        <w:rPr>
          <w:rFonts w:ascii="Times New Roman" w:hAnsi="Times New Roman"/>
          <w:sz w:val="20"/>
          <w:szCs w:val="20"/>
          <w:lang w:val="en-US"/>
        </w:rPr>
        <w:t xml:space="preserve">, S. (2024). Assessment measures developed to improve quality of route transport </w:t>
      </w:r>
      <w:proofErr w:type="spellStart"/>
      <w:r w:rsidRPr="009C2C2F">
        <w:rPr>
          <w:rFonts w:ascii="Times New Roman" w:hAnsi="Times New Roman"/>
          <w:sz w:val="20"/>
          <w:szCs w:val="20"/>
          <w:lang w:val="en-US"/>
        </w:rPr>
        <w:t>Polotsk</w:t>
      </w:r>
      <w:proofErr w:type="spellEnd"/>
      <w:r w:rsidRPr="009C2C2F">
        <w:rPr>
          <w:rFonts w:ascii="Times New Roman" w:hAnsi="Times New Roman"/>
          <w:sz w:val="20"/>
          <w:szCs w:val="20"/>
          <w:lang w:val="en-US"/>
        </w:rPr>
        <w:t xml:space="preserve"> and </w:t>
      </w:r>
      <w:proofErr w:type="spellStart"/>
      <w:r w:rsidRPr="009C2C2F">
        <w:rPr>
          <w:rFonts w:ascii="Times New Roman" w:hAnsi="Times New Roman"/>
          <w:sz w:val="20"/>
          <w:szCs w:val="20"/>
          <w:lang w:val="en-US"/>
        </w:rPr>
        <w:t>Novopolotsk</w:t>
      </w:r>
      <w:proofErr w:type="spellEnd"/>
      <w:r w:rsidRPr="009C2C2F">
        <w:rPr>
          <w:rFonts w:ascii="Times New Roman" w:hAnsi="Times New Roman"/>
          <w:sz w:val="20"/>
          <w:szCs w:val="20"/>
          <w:lang w:val="en-US"/>
        </w:rPr>
        <w:t xml:space="preserve">. </w:t>
      </w:r>
      <w:r w:rsidRPr="009C2C2F">
        <w:rPr>
          <w:rFonts w:ascii="Times New Roman" w:hAnsi="Times New Roman"/>
          <w:i/>
          <w:iCs/>
          <w:sz w:val="20"/>
          <w:szCs w:val="20"/>
          <w:lang w:val="en-US"/>
        </w:rPr>
        <w:t>E3S Web of Conferences</w:t>
      </w:r>
      <w:r w:rsidRPr="009C2C2F">
        <w:rPr>
          <w:rFonts w:ascii="Times New Roman" w:hAnsi="Times New Roman"/>
          <w:sz w:val="20"/>
          <w:szCs w:val="20"/>
          <w:lang w:val="en-US"/>
        </w:rPr>
        <w:t xml:space="preserve">, </w:t>
      </w:r>
      <w:r w:rsidRPr="009C2C2F">
        <w:rPr>
          <w:rFonts w:ascii="Times New Roman" w:hAnsi="Times New Roman"/>
          <w:i/>
          <w:iCs/>
          <w:sz w:val="20"/>
          <w:szCs w:val="20"/>
          <w:lang w:val="en-US"/>
        </w:rPr>
        <w:t>515</w:t>
      </w:r>
      <w:r w:rsidRPr="009C2C2F">
        <w:rPr>
          <w:rFonts w:ascii="Times New Roman" w:hAnsi="Times New Roman"/>
          <w:sz w:val="20"/>
          <w:szCs w:val="20"/>
          <w:lang w:val="en-US"/>
        </w:rPr>
        <w:t xml:space="preserve">, 03003. </w:t>
      </w:r>
      <w:hyperlink r:id="rId102" w:history="1">
        <w:r w:rsidRPr="009C2C2F">
          <w:rPr>
            <w:rStyle w:val="a7"/>
            <w:rFonts w:ascii="Times New Roman" w:hAnsi="Times New Roman"/>
            <w:color w:val="auto"/>
            <w:sz w:val="20"/>
            <w:szCs w:val="20"/>
            <w:u w:val="none"/>
            <w:lang w:val="en-US"/>
          </w:rPr>
          <w:t>https://doi.org/10.1051/e3sconf/202451503003</w:t>
        </w:r>
      </w:hyperlink>
      <w:r w:rsidRPr="009C2C2F">
        <w:rPr>
          <w:rFonts w:ascii="Times New Roman" w:hAnsi="Times New Roman"/>
          <w:sz w:val="20"/>
          <w:szCs w:val="20"/>
          <w:lang w:val="en-US"/>
        </w:rPr>
        <w:t xml:space="preserve"> </w:t>
      </w:r>
    </w:p>
    <w:p w14:paraId="6F80AC1E" w14:textId="77777777" w:rsidR="005A0715" w:rsidRPr="009C2C2F" w:rsidRDefault="0066648A" w:rsidP="009C2C2F">
      <w:pPr>
        <w:pStyle w:val="a5"/>
        <w:numPr>
          <w:ilvl w:val="0"/>
          <w:numId w:val="16"/>
        </w:numPr>
        <w:tabs>
          <w:tab w:val="left" w:pos="284"/>
          <w:tab w:val="left" w:pos="426"/>
        </w:tabs>
        <w:spacing w:after="0" w:line="240" w:lineRule="auto"/>
        <w:ind w:left="0" w:firstLine="142"/>
        <w:jc w:val="both"/>
        <w:rPr>
          <w:rStyle w:val="a7"/>
          <w:rFonts w:ascii="Times New Roman" w:hAnsi="Times New Roman"/>
          <w:color w:val="auto"/>
          <w:sz w:val="20"/>
          <w:szCs w:val="20"/>
          <w:u w:val="none"/>
          <w:lang w:val="en-US"/>
        </w:rPr>
      </w:pPr>
      <w:r w:rsidRPr="009C2C2F">
        <w:rPr>
          <w:rStyle w:val="typography-modulelvnit"/>
          <w:rFonts w:ascii="Times New Roman" w:hAnsi="Times New Roman"/>
          <w:sz w:val="20"/>
          <w:szCs w:val="20"/>
          <w:shd w:val="clear" w:color="auto" w:fill="FFFFFF"/>
          <w:lang w:val="en-US"/>
        </w:rPr>
        <w:t>Kapsky, D.</w:t>
      </w:r>
      <w:r w:rsidRPr="009C2C2F">
        <w:rPr>
          <w:rStyle w:val="authors-moduleumr1o"/>
          <w:rFonts w:ascii="Times New Roman" w:hAnsi="Times New Roman"/>
          <w:sz w:val="20"/>
          <w:szCs w:val="20"/>
          <w:shd w:val="clear" w:color="auto" w:fill="FFFFFF"/>
          <w:lang w:val="en-US"/>
        </w:rPr>
        <w:t xml:space="preserve">, </w:t>
      </w:r>
      <w:proofErr w:type="spellStart"/>
      <w:r w:rsidRPr="009C2C2F">
        <w:rPr>
          <w:rStyle w:val="typography-modulelvnit"/>
          <w:rFonts w:ascii="Times New Roman" w:hAnsi="Times New Roman"/>
          <w:sz w:val="20"/>
          <w:szCs w:val="20"/>
          <w:shd w:val="clear" w:color="auto" w:fill="FFFFFF"/>
          <w:lang w:val="en-US"/>
        </w:rPr>
        <w:t>Vokhidov</w:t>
      </w:r>
      <w:proofErr w:type="spellEnd"/>
      <w:r w:rsidRPr="009C2C2F">
        <w:rPr>
          <w:rStyle w:val="typography-modulelvnit"/>
          <w:rFonts w:ascii="Times New Roman" w:hAnsi="Times New Roman"/>
          <w:sz w:val="20"/>
          <w:szCs w:val="20"/>
          <w:shd w:val="clear" w:color="auto" w:fill="FFFFFF"/>
          <w:lang w:val="en-US"/>
        </w:rPr>
        <w:t>, D.</w:t>
      </w:r>
      <w:r w:rsidRPr="009C2C2F">
        <w:rPr>
          <w:rStyle w:val="authors-moduleumr1o"/>
          <w:rFonts w:ascii="Times New Roman" w:hAnsi="Times New Roman"/>
          <w:sz w:val="20"/>
          <w:szCs w:val="20"/>
          <w:shd w:val="clear" w:color="auto" w:fill="FFFFFF"/>
          <w:lang w:val="en-US"/>
        </w:rPr>
        <w:t xml:space="preserve">, </w:t>
      </w:r>
      <w:proofErr w:type="spellStart"/>
      <w:r w:rsidRPr="009C2C2F">
        <w:rPr>
          <w:rStyle w:val="typography-modulelvnit"/>
          <w:rFonts w:ascii="Times New Roman" w:hAnsi="Times New Roman"/>
          <w:sz w:val="20"/>
          <w:szCs w:val="20"/>
          <w:shd w:val="clear" w:color="auto" w:fill="FFFFFF"/>
          <w:lang w:val="en-US"/>
        </w:rPr>
        <w:t>Astapenya</w:t>
      </w:r>
      <w:proofErr w:type="spellEnd"/>
      <w:r w:rsidRPr="009C2C2F">
        <w:rPr>
          <w:rStyle w:val="typography-modulelvnit"/>
          <w:rFonts w:ascii="Times New Roman" w:hAnsi="Times New Roman"/>
          <w:sz w:val="20"/>
          <w:szCs w:val="20"/>
          <w:shd w:val="clear" w:color="auto" w:fill="FFFFFF"/>
          <w:lang w:val="en-US"/>
        </w:rPr>
        <w:t>, P.</w:t>
      </w:r>
      <w:r w:rsidRPr="009C2C2F">
        <w:rPr>
          <w:rStyle w:val="authors-moduleumr1o"/>
          <w:rFonts w:ascii="Times New Roman" w:hAnsi="Times New Roman"/>
          <w:sz w:val="20"/>
          <w:szCs w:val="20"/>
          <w:shd w:val="clear" w:color="auto" w:fill="FFFFFF"/>
          <w:lang w:val="en-US"/>
        </w:rPr>
        <w:t xml:space="preserve">, </w:t>
      </w:r>
      <w:r w:rsidRPr="009C2C2F">
        <w:rPr>
          <w:rFonts w:ascii="Times New Roman" w:hAnsi="Times New Roman"/>
          <w:sz w:val="20"/>
          <w:szCs w:val="20"/>
          <w:shd w:val="clear" w:color="auto" w:fill="FFFFFF"/>
          <w:lang w:val="en-US"/>
        </w:rPr>
        <w:t>Abdurakhimov, L.,</w:t>
      </w:r>
      <w:r w:rsidRPr="009C2C2F">
        <w:rPr>
          <w:rStyle w:val="authors-moduleumr1o"/>
          <w:rFonts w:ascii="Times New Roman" w:hAnsi="Times New Roman"/>
          <w:sz w:val="20"/>
          <w:szCs w:val="20"/>
          <w:shd w:val="clear" w:color="auto" w:fill="FFFFFF"/>
          <w:lang w:val="en-US"/>
        </w:rPr>
        <w:t xml:space="preserve"> </w:t>
      </w:r>
      <w:proofErr w:type="spellStart"/>
      <w:r w:rsidRPr="009C2C2F">
        <w:rPr>
          <w:rStyle w:val="typography-modulelvnit"/>
          <w:rFonts w:ascii="Times New Roman" w:hAnsi="Times New Roman"/>
          <w:sz w:val="20"/>
          <w:szCs w:val="20"/>
          <w:shd w:val="clear" w:color="auto" w:fill="FFFFFF"/>
          <w:lang w:val="en-US"/>
        </w:rPr>
        <w:t>Abruev</w:t>
      </w:r>
      <w:proofErr w:type="spellEnd"/>
      <w:r w:rsidRPr="009C2C2F">
        <w:rPr>
          <w:rStyle w:val="typography-modulelvnit"/>
          <w:rFonts w:ascii="Times New Roman" w:hAnsi="Times New Roman"/>
          <w:sz w:val="20"/>
          <w:szCs w:val="20"/>
          <w:shd w:val="clear" w:color="auto" w:fill="FFFFFF"/>
          <w:lang w:val="en-US"/>
        </w:rPr>
        <w:t>, S.</w:t>
      </w:r>
      <w:r w:rsidRPr="009C2C2F">
        <w:rPr>
          <w:rStyle w:val="authors-moduleumr1o"/>
          <w:rFonts w:ascii="Times New Roman" w:hAnsi="Times New Roman"/>
          <w:sz w:val="20"/>
          <w:szCs w:val="20"/>
          <w:shd w:val="clear" w:color="auto" w:fill="FFFFFF"/>
          <w:lang w:val="en-US"/>
        </w:rPr>
        <w:t xml:space="preserve">, </w:t>
      </w:r>
      <w:proofErr w:type="spellStart"/>
      <w:r w:rsidRPr="009C2C2F">
        <w:rPr>
          <w:rStyle w:val="typography-modulelvnit"/>
          <w:rFonts w:ascii="Times New Roman" w:hAnsi="Times New Roman"/>
          <w:sz w:val="20"/>
          <w:szCs w:val="20"/>
          <w:shd w:val="clear" w:color="auto" w:fill="FFFFFF"/>
          <w:lang w:val="en-US"/>
        </w:rPr>
        <w:t>Khadiyeva</w:t>
      </w:r>
      <w:proofErr w:type="spellEnd"/>
      <w:r w:rsidRPr="009C2C2F">
        <w:rPr>
          <w:rStyle w:val="typography-modulelvnit"/>
          <w:rFonts w:ascii="Times New Roman" w:hAnsi="Times New Roman"/>
          <w:sz w:val="20"/>
          <w:szCs w:val="20"/>
          <w:shd w:val="clear" w:color="auto" w:fill="FFFFFF"/>
          <w:lang w:val="en-US"/>
        </w:rPr>
        <w:t xml:space="preserve">, </w:t>
      </w:r>
      <w:proofErr w:type="gramStart"/>
      <w:r w:rsidRPr="009C2C2F">
        <w:rPr>
          <w:rStyle w:val="typography-modulelvnit"/>
          <w:rFonts w:ascii="Times New Roman" w:hAnsi="Times New Roman"/>
          <w:sz w:val="20"/>
          <w:szCs w:val="20"/>
          <w:shd w:val="clear" w:color="auto" w:fill="FFFFFF"/>
          <w:lang w:val="en-US"/>
        </w:rPr>
        <w:t>G.(</w:t>
      </w:r>
      <w:proofErr w:type="gramEnd"/>
      <w:r w:rsidRPr="009C2C2F">
        <w:rPr>
          <w:rStyle w:val="typography-modulelvnit"/>
          <w:rFonts w:ascii="Times New Roman" w:hAnsi="Times New Roman"/>
          <w:sz w:val="20"/>
          <w:szCs w:val="20"/>
          <w:shd w:val="clear" w:color="auto" w:fill="FFFFFF"/>
          <w:lang w:val="en-US"/>
        </w:rPr>
        <w:t>2025). Using special "pre-signals" to improve quality of traffic in mega cities. AIP Conference Proceedings,</w:t>
      </w:r>
      <w:r w:rsidRPr="009C2C2F">
        <w:rPr>
          <w:rFonts w:ascii="Times New Roman" w:hAnsi="Times New Roman"/>
        </w:rPr>
        <w:t xml:space="preserve"> </w:t>
      </w:r>
      <w:hyperlink r:id="rId103" w:history="1">
        <w:r w:rsidRPr="009C2C2F">
          <w:rPr>
            <w:rStyle w:val="a7"/>
            <w:rFonts w:ascii="Times New Roman" w:hAnsi="Times New Roman"/>
            <w:color w:val="auto"/>
            <w:sz w:val="20"/>
            <w:szCs w:val="20"/>
            <w:u w:val="none"/>
          </w:rPr>
          <w:t>https://doi.org/</w:t>
        </w:r>
        <w:r w:rsidRPr="009C2C2F">
          <w:rPr>
            <w:rStyle w:val="a7"/>
            <w:rFonts w:ascii="Times New Roman" w:hAnsi="Times New Roman"/>
            <w:color w:val="auto"/>
            <w:sz w:val="20"/>
            <w:szCs w:val="20"/>
            <w:u w:val="none"/>
            <w:shd w:val="clear" w:color="auto" w:fill="FFFFFF"/>
            <w:lang w:val="en-US"/>
          </w:rPr>
          <w:t>10.1063/5.0266811</w:t>
        </w:r>
      </w:hyperlink>
    </w:p>
    <w:p w14:paraId="37295641" w14:textId="77777777" w:rsidR="005A0715" w:rsidRPr="009C2C2F" w:rsidRDefault="005A0715"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r w:rsidRPr="009C2C2F">
        <w:rPr>
          <w:rFonts w:ascii="Times New Roman" w:hAnsi="Times New Roman"/>
          <w:sz w:val="20"/>
          <w:szCs w:val="20"/>
          <w:lang w:val="en-US" w:eastAsia="ru-RU"/>
        </w:rPr>
        <w:t xml:space="preserve">Yusupov, U., &amp; </w:t>
      </w:r>
      <w:proofErr w:type="spellStart"/>
      <w:r w:rsidRPr="009C2C2F">
        <w:rPr>
          <w:rFonts w:ascii="Times New Roman" w:hAnsi="Times New Roman"/>
          <w:sz w:val="20"/>
          <w:szCs w:val="20"/>
          <w:lang w:val="en-US" w:eastAsia="ru-RU"/>
        </w:rPr>
        <w:t>Shavkatov</w:t>
      </w:r>
      <w:proofErr w:type="spellEnd"/>
      <w:r w:rsidRPr="009C2C2F">
        <w:rPr>
          <w:rFonts w:ascii="Times New Roman" w:hAnsi="Times New Roman"/>
          <w:sz w:val="20"/>
          <w:szCs w:val="20"/>
          <w:lang w:val="en-US" w:eastAsia="ru-RU"/>
        </w:rPr>
        <w:t xml:space="preserve">, X. (2024). Development of a standard mileage for large-sized tires under moderately severe quarry conditions. BIO Web of Conferences, 141, 04034. </w:t>
      </w:r>
      <w:hyperlink r:id="rId104" w:history="1">
        <w:r w:rsidRPr="009C2C2F">
          <w:rPr>
            <w:rStyle w:val="a7"/>
            <w:rFonts w:ascii="Times New Roman" w:hAnsi="Times New Roman"/>
            <w:sz w:val="20"/>
            <w:szCs w:val="20"/>
            <w:lang w:val="en-US" w:eastAsia="ru-RU"/>
          </w:rPr>
          <w:t>https://doi.org/10.1051/bioconf/202414104034</w:t>
        </w:r>
      </w:hyperlink>
    </w:p>
    <w:p w14:paraId="258C48C1" w14:textId="77777777" w:rsidR="0004339B" w:rsidRPr="009C2C2F" w:rsidRDefault="005A0715" w:rsidP="009C2C2F">
      <w:pPr>
        <w:pStyle w:val="a5"/>
        <w:numPr>
          <w:ilvl w:val="0"/>
          <w:numId w:val="16"/>
        </w:numPr>
        <w:tabs>
          <w:tab w:val="left" w:pos="284"/>
          <w:tab w:val="left" w:pos="426"/>
        </w:tabs>
        <w:spacing w:after="0" w:line="240" w:lineRule="auto"/>
        <w:ind w:left="0" w:firstLine="142"/>
        <w:jc w:val="both"/>
        <w:rPr>
          <w:rStyle w:val="a7"/>
          <w:rFonts w:ascii="Times New Roman" w:hAnsi="Times New Roman"/>
          <w:color w:val="auto"/>
          <w:sz w:val="20"/>
          <w:szCs w:val="20"/>
          <w:u w:val="none"/>
          <w:lang w:val="en-US"/>
        </w:rPr>
      </w:pPr>
      <w:r w:rsidRPr="009C2C2F">
        <w:rPr>
          <w:rFonts w:ascii="Times New Roman" w:hAnsi="Times New Roman"/>
          <w:sz w:val="20"/>
          <w:szCs w:val="20"/>
          <w:lang w:val="en-US" w:eastAsia="ru-RU"/>
        </w:rPr>
        <w:t xml:space="preserve">Ziyaev, K., Vokhidov, D., </w:t>
      </w:r>
      <w:proofErr w:type="spellStart"/>
      <w:r w:rsidRPr="009C2C2F">
        <w:rPr>
          <w:rFonts w:ascii="Times New Roman" w:hAnsi="Times New Roman"/>
          <w:sz w:val="20"/>
          <w:szCs w:val="20"/>
          <w:lang w:val="en-US" w:eastAsia="ru-RU"/>
        </w:rPr>
        <w:t>Shavkatov</w:t>
      </w:r>
      <w:proofErr w:type="spellEnd"/>
      <w:r w:rsidRPr="009C2C2F">
        <w:rPr>
          <w:rFonts w:ascii="Times New Roman" w:hAnsi="Times New Roman"/>
          <w:sz w:val="20"/>
          <w:szCs w:val="20"/>
          <w:lang w:val="en-US" w:eastAsia="ru-RU"/>
        </w:rPr>
        <w:t xml:space="preserve">, K., </w:t>
      </w:r>
      <w:proofErr w:type="spellStart"/>
      <w:r w:rsidRPr="009C2C2F">
        <w:rPr>
          <w:rFonts w:ascii="Times New Roman" w:hAnsi="Times New Roman"/>
          <w:sz w:val="20"/>
          <w:szCs w:val="20"/>
          <w:lang w:val="en-US" w:eastAsia="ru-RU"/>
        </w:rPr>
        <w:t>Khadiyeva</w:t>
      </w:r>
      <w:proofErr w:type="spellEnd"/>
      <w:r w:rsidRPr="009C2C2F">
        <w:rPr>
          <w:rFonts w:ascii="Times New Roman" w:hAnsi="Times New Roman"/>
          <w:sz w:val="20"/>
          <w:szCs w:val="20"/>
          <w:lang w:val="en-US" w:eastAsia="ru-RU"/>
        </w:rPr>
        <w:t xml:space="preserve">, G., &amp; </w:t>
      </w:r>
      <w:proofErr w:type="spellStart"/>
      <w:r w:rsidRPr="009C2C2F">
        <w:rPr>
          <w:rFonts w:ascii="Times New Roman" w:hAnsi="Times New Roman"/>
          <w:sz w:val="20"/>
          <w:szCs w:val="20"/>
          <w:lang w:val="en-US" w:eastAsia="ru-RU"/>
        </w:rPr>
        <w:t>Yangiyeva</w:t>
      </w:r>
      <w:proofErr w:type="spellEnd"/>
      <w:r w:rsidRPr="009C2C2F">
        <w:rPr>
          <w:rFonts w:ascii="Times New Roman" w:hAnsi="Times New Roman"/>
          <w:sz w:val="20"/>
          <w:szCs w:val="20"/>
          <w:lang w:val="en-US" w:eastAsia="ru-RU"/>
        </w:rPr>
        <w:t xml:space="preserve">, I. (2025). Influence of traffic light management on traffic capacity of Urban highways. 060038. </w:t>
      </w:r>
      <w:hyperlink r:id="rId105" w:history="1">
        <w:r w:rsidRPr="009C2C2F">
          <w:rPr>
            <w:rStyle w:val="a7"/>
            <w:rFonts w:ascii="Times New Roman" w:hAnsi="Times New Roman"/>
            <w:sz w:val="20"/>
            <w:szCs w:val="20"/>
            <w:lang w:val="en-US" w:eastAsia="ru-RU"/>
          </w:rPr>
          <w:t>https://doi.org/10.1063/5.0266822</w:t>
        </w:r>
      </w:hyperlink>
    </w:p>
    <w:p w14:paraId="033604DD" w14:textId="34AB2A8E" w:rsidR="0004339B" w:rsidRPr="009C2C2F" w:rsidRDefault="0004339B" w:rsidP="009C2C2F">
      <w:pPr>
        <w:pStyle w:val="a5"/>
        <w:numPr>
          <w:ilvl w:val="0"/>
          <w:numId w:val="16"/>
        </w:numPr>
        <w:tabs>
          <w:tab w:val="left" w:pos="284"/>
          <w:tab w:val="left" w:pos="426"/>
        </w:tabs>
        <w:spacing w:after="0" w:line="240" w:lineRule="auto"/>
        <w:ind w:left="0" w:firstLine="142"/>
        <w:jc w:val="both"/>
        <w:rPr>
          <w:rFonts w:ascii="Times New Roman" w:hAnsi="Times New Roman"/>
          <w:sz w:val="20"/>
          <w:szCs w:val="20"/>
          <w:lang w:val="en-US"/>
        </w:rPr>
      </w:pPr>
      <w:proofErr w:type="spellStart"/>
      <w:r w:rsidRPr="009C2C2F">
        <w:rPr>
          <w:rFonts w:ascii="Times New Roman" w:hAnsi="Times New Roman"/>
          <w:sz w:val="20"/>
          <w:szCs w:val="20"/>
          <w:lang w:val="en-US"/>
        </w:rPr>
        <w:t>Khalmukhamedov</w:t>
      </w:r>
      <w:proofErr w:type="spellEnd"/>
      <w:r w:rsidRPr="009C2C2F">
        <w:rPr>
          <w:rFonts w:ascii="Times New Roman" w:hAnsi="Times New Roman"/>
          <w:sz w:val="20"/>
          <w:szCs w:val="20"/>
          <w:lang w:val="en-US"/>
        </w:rPr>
        <w:t>, A.S.</w:t>
      </w:r>
      <w:r w:rsidRPr="009C2C2F">
        <w:rPr>
          <w:rFonts w:ascii="Times New Roman" w:hAnsi="Times New Roman"/>
          <w:sz w:val="20"/>
          <w:szCs w:val="20"/>
          <w:lang w:val="uz-Cyrl-UZ"/>
        </w:rPr>
        <w:t xml:space="preserve">, </w:t>
      </w:r>
      <w:proofErr w:type="spellStart"/>
      <w:r w:rsidRPr="009C2C2F">
        <w:rPr>
          <w:rFonts w:ascii="Times New Roman" w:hAnsi="Times New Roman"/>
          <w:sz w:val="20"/>
          <w:szCs w:val="20"/>
          <w:lang w:val="en-US"/>
        </w:rPr>
        <w:t>Samatov</w:t>
      </w:r>
      <w:proofErr w:type="spellEnd"/>
      <w:r w:rsidRPr="009C2C2F">
        <w:rPr>
          <w:rFonts w:ascii="Times New Roman" w:hAnsi="Times New Roman"/>
          <w:sz w:val="20"/>
          <w:szCs w:val="20"/>
          <w:lang w:val="en-US"/>
        </w:rPr>
        <w:t>, R.G.</w:t>
      </w:r>
      <w:r w:rsidRPr="009C2C2F">
        <w:rPr>
          <w:rFonts w:ascii="Times New Roman" w:hAnsi="Times New Roman"/>
          <w:sz w:val="20"/>
          <w:szCs w:val="20"/>
          <w:lang w:val="uz-Cyrl-UZ"/>
        </w:rPr>
        <w:t xml:space="preserve">, </w:t>
      </w:r>
      <w:r w:rsidRPr="009C2C2F">
        <w:rPr>
          <w:rFonts w:ascii="Times New Roman" w:hAnsi="Times New Roman"/>
          <w:sz w:val="20"/>
          <w:szCs w:val="20"/>
          <w:lang w:val="en-US"/>
        </w:rPr>
        <w:t>Islamov, E.B.</w:t>
      </w:r>
      <w:r w:rsidRPr="009C2C2F">
        <w:rPr>
          <w:rFonts w:ascii="Times New Roman" w:hAnsi="Times New Roman"/>
          <w:sz w:val="20"/>
          <w:szCs w:val="20"/>
          <w:lang w:val="uz-Cyrl-UZ"/>
        </w:rPr>
        <w:t xml:space="preserve"> an</w:t>
      </w:r>
      <w:r w:rsidRPr="009C2C2F">
        <w:rPr>
          <w:rFonts w:ascii="Times New Roman" w:hAnsi="Times New Roman"/>
          <w:sz w:val="20"/>
          <w:szCs w:val="20"/>
          <w:lang w:val="en-US"/>
        </w:rPr>
        <w:t xml:space="preserve">d Narziyev, J.S. (2025) Assessment of the Highway Network of International Importance of the Republic of Uzbekistan. Lecture Notes in Networks and Systems </w:t>
      </w:r>
      <w:hyperlink r:id="rId106" w:history="1">
        <w:r w:rsidRPr="009C2C2F">
          <w:rPr>
            <w:rStyle w:val="a7"/>
            <w:rFonts w:ascii="Times New Roman" w:hAnsi="Times New Roman"/>
            <w:sz w:val="20"/>
            <w:szCs w:val="20"/>
            <w:lang w:val="en-US"/>
          </w:rPr>
          <w:t>https://doi.org/10.1007/978-3-031-99028-1_21</w:t>
        </w:r>
      </w:hyperlink>
    </w:p>
    <w:p w14:paraId="3EFC4A18" w14:textId="77777777" w:rsidR="005A0715" w:rsidRPr="009C2C2F" w:rsidRDefault="005A0715" w:rsidP="009C2C2F">
      <w:pPr>
        <w:pStyle w:val="a5"/>
        <w:tabs>
          <w:tab w:val="left" w:pos="284"/>
          <w:tab w:val="left" w:pos="426"/>
        </w:tabs>
        <w:spacing w:after="0" w:line="240" w:lineRule="auto"/>
        <w:ind w:left="0"/>
        <w:jc w:val="both"/>
        <w:rPr>
          <w:rFonts w:ascii="Times New Roman" w:hAnsi="Times New Roman"/>
          <w:sz w:val="20"/>
          <w:szCs w:val="20"/>
          <w:lang w:val="en-US"/>
        </w:rPr>
      </w:pPr>
    </w:p>
    <w:p w14:paraId="59F8D48A" w14:textId="7AE335E3" w:rsidR="00F44F58" w:rsidRPr="003E530C" w:rsidRDefault="00F44F58" w:rsidP="0066648A">
      <w:pPr>
        <w:pStyle w:val="a5"/>
        <w:tabs>
          <w:tab w:val="left" w:pos="284"/>
          <w:tab w:val="left" w:pos="426"/>
        </w:tabs>
        <w:spacing w:after="0" w:line="240" w:lineRule="auto"/>
        <w:ind w:left="142"/>
        <w:jc w:val="both"/>
        <w:rPr>
          <w:rFonts w:ascii="Times New Roman" w:hAnsi="Times New Roman"/>
          <w:sz w:val="20"/>
          <w:szCs w:val="20"/>
          <w:lang w:val="en-US"/>
        </w:rPr>
      </w:pPr>
    </w:p>
    <w:sectPr w:rsidR="00F44F58" w:rsidRPr="003E530C" w:rsidSect="001B7394">
      <w:footnotePr>
        <w:numFmt w:val="chicago"/>
      </w:footnotePr>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23809" w14:textId="77777777" w:rsidR="00D57427" w:rsidRDefault="00D57427" w:rsidP="00080E1F">
      <w:pPr>
        <w:spacing w:after="0" w:line="240" w:lineRule="auto"/>
      </w:pPr>
      <w:r>
        <w:separator/>
      </w:r>
    </w:p>
  </w:endnote>
  <w:endnote w:type="continuationSeparator" w:id="0">
    <w:p w14:paraId="1B15C139" w14:textId="77777777" w:rsidR="00D57427" w:rsidRDefault="00D57427" w:rsidP="00080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EDCDA" w14:textId="77777777" w:rsidR="00D57427" w:rsidRDefault="00D57427" w:rsidP="00080E1F">
      <w:pPr>
        <w:spacing w:after="0" w:line="240" w:lineRule="auto"/>
      </w:pPr>
      <w:r>
        <w:separator/>
      </w:r>
    </w:p>
  </w:footnote>
  <w:footnote w:type="continuationSeparator" w:id="0">
    <w:p w14:paraId="19DD0F98" w14:textId="77777777" w:rsidR="00D57427" w:rsidRDefault="00D57427" w:rsidP="00080E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2"/>
    <w:lvl w:ilvl="0">
      <w:start w:val="1"/>
      <w:numFmt w:val="decimal"/>
      <w:lvlText w:val="%1."/>
      <w:lvlJc w:val="left"/>
      <w:pPr>
        <w:tabs>
          <w:tab w:val="num" w:pos="0"/>
        </w:tabs>
        <w:ind w:left="927" w:hanging="360"/>
      </w:pPr>
      <w:rPr>
        <w:rFonts w:eastAsia="Calibr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Num3"/>
    <w:lvl w:ilvl="0">
      <w:start w:val="1"/>
      <w:numFmt w:val="decimal"/>
      <w:lvlText w:val="%1."/>
      <w:lvlJc w:val="left"/>
      <w:pPr>
        <w:tabs>
          <w:tab w:val="num" w:pos="0"/>
        </w:tabs>
        <w:ind w:left="644"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0972F9"/>
    <w:multiLevelType w:val="hybridMultilevel"/>
    <w:tmpl w:val="82A6AD8E"/>
    <w:lvl w:ilvl="0" w:tplc="C066A43C">
      <w:start w:val="1"/>
      <w:numFmt w:val="decimal"/>
      <w:lvlText w:val="%1."/>
      <w:lvlJc w:val="left"/>
      <w:pPr>
        <w:ind w:left="76" w:hanging="360"/>
      </w:pPr>
      <w:rPr>
        <w:rFonts w:hint="default"/>
        <w:color w:val="auto"/>
        <w:sz w:val="20"/>
        <w:szCs w:val="20"/>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 w15:restartNumberingAfterBreak="0">
    <w:nsid w:val="0D970461"/>
    <w:multiLevelType w:val="multilevel"/>
    <w:tmpl w:val="E9C2378C"/>
    <w:lvl w:ilvl="0">
      <w:start w:val="1"/>
      <w:numFmt w:val="decimal"/>
      <w:lvlText w:val="%1."/>
      <w:lvlJc w:val="left"/>
      <w:pPr>
        <w:ind w:left="450" w:hanging="450"/>
      </w:pPr>
      <w:rPr>
        <w:rFonts w:hint="default"/>
      </w:rPr>
    </w:lvl>
    <w:lvl w:ilvl="1">
      <w:start w:val="1"/>
      <w:numFmt w:val="decimal"/>
      <w:lvlText w:val="%1.%2."/>
      <w:lvlJc w:val="left"/>
      <w:pPr>
        <w:ind w:left="1221" w:hanging="720"/>
      </w:pPr>
      <w:rPr>
        <w:rFonts w:hint="default"/>
      </w:rPr>
    </w:lvl>
    <w:lvl w:ilvl="2">
      <w:start w:val="1"/>
      <w:numFmt w:val="decimal"/>
      <w:lvlText w:val="%1.%2.%3."/>
      <w:lvlJc w:val="left"/>
      <w:pPr>
        <w:ind w:left="1722" w:hanging="720"/>
      </w:pPr>
      <w:rPr>
        <w:rFonts w:hint="default"/>
      </w:rPr>
    </w:lvl>
    <w:lvl w:ilvl="3">
      <w:start w:val="1"/>
      <w:numFmt w:val="decimal"/>
      <w:lvlText w:val="%1.%2.%3.%4."/>
      <w:lvlJc w:val="left"/>
      <w:pPr>
        <w:ind w:left="2583" w:hanging="108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945" w:hanging="1440"/>
      </w:pPr>
      <w:rPr>
        <w:rFonts w:hint="default"/>
      </w:rPr>
    </w:lvl>
    <w:lvl w:ilvl="6">
      <w:start w:val="1"/>
      <w:numFmt w:val="decimal"/>
      <w:lvlText w:val="%1.%2.%3.%4.%5.%6.%7."/>
      <w:lvlJc w:val="left"/>
      <w:pPr>
        <w:ind w:left="4806" w:hanging="1800"/>
      </w:pPr>
      <w:rPr>
        <w:rFonts w:hint="default"/>
      </w:rPr>
    </w:lvl>
    <w:lvl w:ilvl="7">
      <w:start w:val="1"/>
      <w:numFmt w:val="decimal"/>
      <w:lvlText w:val="%1.%2.%3.%4.%5.%6.%7.%8."/>
      <w:lvlJc w:val="left"/>
      <w:pPr>
        <w:ind w:left="5307" w:hanging="1800"/>
      </w:pPr>
      <w:rPr>
        <w:rFonts w:hint="default"/>
      </w:rPr>
    </w:lvl>
    <w:lvl w:ilvl="8">
      <w:start w:val="1"/>
      <w:numFmt w:val="decimal"/>
      <w:lvlText w:val="%1.%2.%3.%4.%5.%6.%7.%8.%9."/>
      <w:lvlJc w:val="left"/>
      <w:pPr>
        <w:ind w:left="6168" w:hanging="2160"/>
      </w:pPr>
      <w:rPr>
        <w:rFonts w:hint="default"/>
      </w:rPr>
    </w:lvl>
  </w:abstractNum>
  <w:abstractNum w:abstractNumId="4" w15:restartNumberingAfterBreak="0">
    <w:nsid w:val="1ECA702C"/>
    <w:multiLevelType w:val="multilevel"/>
    <w:tmpl w:val="27B6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84CDE"/>
    <w:multiLevelType w:val="hybridMultilevel"/>
    <w:tmpl w:val="C0201714"/>
    <w:lvl w:ilvl="0" w:tplc="9866EB9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1240F3"/>
    <w:multiLevelType w:val="multilevel"/>
    <w:tmpl w:val="DEA4CABC"/>
    <w:lvl w:ilvl="0">
      <w:start w:val="1"/>
      <w:numFmt w:val="decimal"/>
      <w:lvlText w:val="%1."/>
      <w:lvlJc w:val="left"/>
      <w:pPr>
        <w:tabs>
          <w:tab w:val="num" w:pos="720"/>
        </w:tabs>
        <w:ind w:left="720" w:hanging="720"/>
      </w:pPr>
    </w:lvl>
    <w:lvl w:ilvl="1">
      <w:start w:val="1"/>
      <w:numFmt w:val="decimal"/>
      <w:pStyle w:val="Maniki"/>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66504F"/>
    <w:multiLevelType w:val="hybridMultilevel"/>
    <w:tmpl w:val="7AA6BAE6"/>
    <w:lvl w:ilvl="0" w:tplc="AE94D9C4">
      <w:start w:val="1"/>
      <w:numFmt w:val="decimal"/>
      <w:lvlText w:val="%1."/>
      <w:lvlJc w:val="left"/>
      <w:pPr>
        <w:ind w:left="1080" w:hanging="360"/>
      </w:pPr>
      <w:rPr>
        <w:rFonts w:hint="default"/>
        <w:sz w:val="20"/>
        <w:szCs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AD90F75"/>
    <w:multiLevelType w:val="hybridMultilevel"/>
    <w:tmpl w:val="3738CAF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9" w15:restartNumberingAfterBreak="0">
    <w:nsid w:val="397D2312"/>
    <w:multiLevelType w:val="hybridMultilevel"/>
    <w:tmpl w:val="6506240C"/>
    <w:lvl w:ilvl="0" w:tplc="4254FEA8">
      <w:start w:val="1"/>
      <w:numFmt w:val="decimal"/>
      <w:lvlText w:val="[%1]"/>
      <w:lvlJc w:val="left"/>
      <w:pPr>
        <w:ind w:left="720" w:hanging="360"/>
      </w:pPr>
      <w:rPr>
        <w:rFonts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F043B0"/>
    <w:multiLevelType w:val="multilevel"/>
    <w:tmpl w:val="3AF043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E76072"/>
    <w:multiLevelType w:val="hybridMultilevel"/>
    <w:tmpl w:val="A1560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077682"/>
    <w:multiLevelType w:val="hybridMultilevel"/>
    <w:tmpl w:val="346EDC4C"/>
    <w:lvl w:ilvl="0" w:tplc="0419000F">
      <w:start w:val="1"/>
      <w:numFmt w:val="decimal"/>
      <w:lvlText w:val="%1."/>
      <w:lvlJc w:val="left"/>
      <w:pPr>
        <w:ind w:left="720" w:hanging="360"/>
      </w:pPr>
      <w:rPr>
        <w:rFonts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B9A0BA3"/>
    <w:multiLevelType w:val="hybridMultilevel"/>
    <w:tmpl w:val="5E24F8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B796EAB"/>
    <w:multiLevelType w:val="multilevel"/>
    <w:tmpl w:val="B024FCD0"/>
    <w:lvl w:ilvl="0">
      <w:start w:val="1"/>
      <w:numFmt w:val="decimal"/>
      <w:lvlText w:val="%1."/>
      <w:lvlJc w:val="left"/>
      <w:pPr>
        <w:tabs>
          <w:tab w:val="left" w:pos="720"/>
        </w:tabs>
        <w:ind w:left="720" w:hanging="360"/>
      </w:pPr>
      <w:rPr>
        <w:rFonts w:hint="default"/>
        <w:sz w:val="18"/>
        <w:szCs w:val="18"/>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5" w15:restartNumberingAfterBreak="0">
    <w:nsid w:val="757B389A"/>
    <w:multiLevelType w:val="hybridMultilevel"/>
    <w:tmpl w:val="071889AE"/>
    <w:lvl w:ilvl="0" w:tplc="0419000F">
      <w:start w:val="1"/>
      <w:numFmt w:val="decimal"/>
      <w:lvlText w:val="%1."/>
      <w:lvlJc w:val="left"/>
      <w:pPr>
        <w:ind w:left="720" w:hanging="360"/>
      </w:pPr>
      <w:rPr>
        <w:rFonts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8F34E6B"/>
    <w:multiLevelType w:val="hybridMultilevel"/>
    <w:tmpl w:val="611E1D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EA66C5A"/>
    <w:multiLevelType w:val="hybridMultilevel"/>
    <w:tmpl w:val="1D328E98"/>
    <w:lvl w:ilvl="0" w:tplc="0419000F">
      <w:start w:val="1"/>
      <w:numFmt w:val="decimal"/>
      <w:lvlText w:val="%1."/>
      <w:lvlJc w:val="left"/>
      <w:pPr>
        <w:ind w:left="404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50836787">
    <w:abstractNumId w:val="3"/>
  </w:num>
  <w:num w:numId="2" w16cid:durableId="341131467">
    <w:abstractNumId w:val="6"/>
  </w:num>
  <w:num w:numId="3" w16cid:durableId="1438020383">
    <w:abstractNumId w:val="17"/>
  </w:num>
  <w:num w:numId="4" w16cid:durableId="1850947338">
    <w:abstractNumId w:val="13"/>
  </w:num>
  <w:num w:numId="5" w16cid:durableId="1417440055">
    <w:abstractNumId w:val="11"/>
  </w:num>
  <w:num w:numId="6" w16cid:durableId="1318924641">
    <w:abstractNumId w:val="16"/>
  </w:num>
  <w:num w:numId="7" w16cid:durableId="1131440745">
    <w:abstractNumId w:val="8"/>
  </w:num>
  <w:num w:numId="8" w16cid:durableId="162819370">
    <w:abstractNumId w:val="2"/>
  </w:num>
  <w:num w:numId="9" w16cid:durableId="1583566489">
    <w:abstractNumId w:val="0"/>
  </w:num>
  <w:num w:numId="10" w16cid:durableId="530455427">
    <w:abstractNumId w:val="1"/>
  </w:num>
  <w:num w:numId="11" w16cid:durableId="1283803368">
    <w:abstractNumId w:val="7"/>
  </w:num>
  <w:num w:numId="12" w16cid:durableId="13410057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880227">
    <w:abstractNumId w:val="5"/>
  </w:num>
  <w:num w:numId="14" w16cid:durableId="2141142946">
    <w:abstractNumId w:val="4"/>
  </w:num>
  <w:num w:numId="15" w16cid:durableId="1438601385">
    <w:abstractNumId w:val="9"/>
  </w:num>
  <w:num w:numId="16" w16cid:durableId="995105444">
    <w:abstractNumId w:val="12"/>
  </w:num>
  <w:num w:numId="17" w16cid:durableId="1933515701">
    <w:abstractNumId w:val="14"/>
  </w:num>
  <w:num w:numId="18" w16cid:durableId="20419709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E1F"/>
    <w:rsid w:val="000059A4"/>
    <w:rsid w:val="00006EF4"/>
    <w:rsid w:val="000241EC"/>
    <w:rsid w:val="0004339B"/>
    <w:rsid w:val="00067B56"/>
    <w:rsid w:val="00070201"/>
    <w:rsid w:val="00080E1F"/>
    <w:rsid w:val="00093DD0"/>
    <w:rsid w:val="000B1DC2"/>
    <w:rsid w:val="000C1E19"/>
    <w:rsid w:val="000D3C9B"/>
    <w:rsid w:val="000D5F34"/>
    <w:rsid w:val="000E4EA6"/>
    <w:rsid w:val="000F11E2"/>
    <w:rsid w:val="000F2A47"/>
    <w:rsid w:val="001147CA"/>
    <w:rsid w:val="0013737E"/>
    <w:rsid w:val="00137FD7"/>
    <w:rsid w:val="00140090"/>
    <w:rsid w:val="001443DE"/>
    <w:rsid w:val="00147604"/>
    <w:rsid w:val="00154B0C"/>
    <w:rsid w:val="0019278B"/>
    <w:rsid w:val="00192C7B"/>
    <w:rsid w:val="001B02CB"/>
    <w:rsid w:val="001B61CA"/>
    <w:rsid w:val="001B7394"/>
    <w:rsid w:val="001E66EF"/>
    <w:rsid w:val="00214D93"/>
    <w:rsid w:val="00215213"/>
    <w:rsid w:val="0021606F"/>
    <w:rsid w:val="002302F9"/>
    <w:rsid w:val="002523CB"/>
    <w:rsid w:val="00253DCF"/>
    <w:rsid w:val="0025508C"/>
    <w:rsid w:val="00273206"/>
    <w:rsid w:val="002745F6"/>
    <w:rsid w:val="00275F5B"/>
    <w:rsid w:val="00292EC9"/>
    <w:rsid w:val="002A1F9D"/>
    <w:rsid w:val="002B1E21"/>
    <w:rsid w:val="002B553A"/>
    <w:rsid w:val="002D43A5"/>
    <w:rsid w:val="002D4D26"/>
    <w:rsid w:val="002E7B14"/>
    <w:rsid w:val="00301B86"/>
    <w:rsid w:val="0030469E"/>
    <w:rsid w:val="00313C12"/>
    <w:rsid w:val="003237F7"/>
    <w:rsid w:val="003373C4"/>
    <w:rsid w:val="00341240"/>
    <w:rsid w:val="003A086A"/>
    <w:rsid w:val="003C42A8"/>
    <w:rsid w:val="003D33D5"/>
    <w:rsid w:val="003E530C"/>
    <w:rsid w:val="003F589D"/>
    <w:rsid w:val="004072DA"/>
    <w:rsid w:val="0041422F"/>
    <w:rsid w:val="004179DB"/>
    <w:rsid w:val="00420F3A"/>
    <w:rsid w:val="004242B9"/>
    <w:rsid w:val="00456464"/>
    <w:rsid w:val="004617E1"/>
    <w:rsid w:val="00487437"/>
    <w:rsid w:val="004A7D97"/>
    <w:rsid w:val="004C2BB4"/>
    <w:rsid w:val="004C48D9"/>
    <w:rsid w:val="004D3CBD"/>
    <w:rsid w:val="004E7D91"/>
    <w:rsid w:val="004F1194"/>
    <w:rsid w:val="004F1E00"/>
    <w:rsid w:val="0054744C"/>
    <w:rsid w:val="00570102"/>
    <w:rsid w:val="00575D36"/>
    <w:rsid w:val="00586707"/>
    <w:rsid w:val="00594E80"/>
    <w:rsid w:val="005A0715"/>
    <w:rsid w:val="005A788E"/>
    <w:rsid w:val="005F304D"/>
    <w:rsid w:val="005F7A1B"/>
    <w:rsid w:val="006002EE"/>
    <w:rsid w:val="0060355E"/>
    <w:rsid w:val="00616841"/>
    <w:rsid w:val="00630EF6"/>
    <w:rsid w:val="00631D64"/>
    <w:rsid w:val="0063353C"/>
    <w:rsid w:val="00640C4E"/>
    <w:rsid w:val="00644092"/>
    <w:rsid w:val="0066648A"/>
    <w:rsid w:val="00677405"/>
    <w:rsid w:val="00684982"/>
    <w:rsid w:val="006A2409"/>
    <w:rsid w:val="006A2E28"/>
    <w:rsid w:val="006B19AF"/>
    <w:rsid w:val="006B4BFB"/>
    <w:rsid w:val="006D5152"/>
    <w:rsid w:val="006D61C4"/>
    <w:rsid w:val="0071031E"/>
    <w:rsid w:val="00715001"/>
    <w:rsid w:val="00741D22"/>
    <w:rsid w:val="00767425"/>
    <w:rsid w:val="007734D5"/>
    <w:rsid w:val="007776BD"/>
    <w:rsid w:val="00784570"/>
    <w:rsid w:val="00786469"/>
    <w:rsid w:val="007A4D69"/>
    <w:rsid w:val="007A6CF9"/>
    <w:rsid w:val="007B039D"/>
    <w:rsid w:val="007B205B"/>
    <w:rsid w:val="007B54EC"/>
    <w:rsid w:val="007B74FD"/>
    <w:rsid w:val="007C296A"/>
    <w:rsid w:val="007D05A0"/>
    <w:rsid w:val="007D5C03"/>
    <w:rsid w:val="007F0E6E"/>
    <w:rsid w:val="008143F4"/>
    <w:rsid w:val="00822A7C"/>
    <w:rsid w:val="00824091"/>
    <w:rsid w:val="00842159"/>
    <w:rsid w:val="008556D3"/>
    <w:rsid w:val="00857E1F"/>
    <w:rsid w:val="00882E83"/>
    <w:rsid w:val="008874FA"/>
    <w:rsid w:val="008C6531"/>
    <w:rsid w:val="008D0FCA"/>
    <w:rsid w:val="008E1FA8"/>
    <w:rsid w:val="008E51FD"/>
    <w:rsid w:val="008F242F"/>
    <w:rsid w:val="009120DA"/>
    <w:rsid w:val="0092274D"/>
    <w:rsid w:val="009333B6"/>
    <w:rsid w:val="00934372"/>
    <w:rsid w:val="0094051C"/>
    <w:rsid w:val="0095154C"/>
    <w:rsid w:val="00984031"/>
    <w:rsid w:val="00985BFD"/>
    <w:rsid w:val="009975FB"/>
    <w:rsid w:val="009A14CE"/>
    <w:rsid w:val="009A4D5D"/>
    <w:rsid w:val="009C0084"/>
    <w:rsid w:val="009C2C2F"/>
    <w:rsid w:val="009C6E44"/>
    <w:rsid w:val="009C70A6"/>
    <w:rsid w:val="009C7B80"/>
    <w:rsid w:val="009E2A01"/>
    <w:rsid w:val="009E78E3"/>
    <w:rsid w:val="009F23BD"/>
    <w:rsid w:val="00A1466B"/>
    <w:rsid w:val="00A17C0F"/>
    <w:rsid w:val="00A211FE"/>
    <w:rsid w:val="00A21558"/>
    <w:rsid w:val="00A22483"/>
    <w:rsid w:val="00A266B2"/>
    <w:rsid w:val="00A311FA"/>
    <w:rsid w:val="00A51D14"/>
    <w:rsid w:val="00A616CD"/>
    <w:rsid w:val="00A65224"/>
    <w:rsid w:val="00A74A8B"/>
    <w:rsid w:val="00A8061A"/>
    <w:rsid w:val="00A865A8"/>
    <w:rsid w:val="00AA157F"/>
    <w:rsid w:val="00AD2D60"/>
    <w:rsid w:val="00AD4ED4"/>
    <w:rsid w:val="00AD5859"/>
    <w:rsid w:val="00B0562E"/>
    <w:rsid w:val="00B07808"/>
    <w:rsid w:val="00B17376"/>
    <w:rsid w:val="00B202D9"/>
    <w:rsid w:val="00B20BD0"/>
    <w:rsid w:val="00B23458"/>
    <w:rsid w:val="00B355D0"/>
    <w:rsid w:val="00B62A08"/>
    <w:rsid w:val="00B663E2"/>
    <w:rsid w:val="00B71185"/>
    <w:rsid w:val="00B80D14"/>
    <w:rsid w:val="00B83B40"/>
    <w:rsid w:val="00B93E9F"/>
    <w:rsid w:val="00B9770D"/>
    <w:rsid w:val="00BA637C"/>
    <w:rsid w:val="00BC06AA"/>
    <w:rsid w:val="00BC6BD5"/>
    <w:rsid w:val="00BD28F9"/>
    <w:rsid w:val="00BD43E5"/>
    <w:rsid w:val="00BE309B"/>
    <w:rsid w:val="00BE56A1"/>
    <w:rsid w:val="00C115C5"/>
    <w:rsid w:val="00C3087D"/>
    <w:rsid w:val="00C333D9"/>
    <w:rsid w:val="00C41163"/>
    <w:rsid w:val="00C65DAD"/>
    <w:rsid w:val="00C70DB9"/>
    <w:rsid w:val="00CA421E"/>
    <w:rsid w:val="00CA6334"/>
    <w:rsid w:val="00CB5C74"/>
    <w:rsid w:val="00CB79B5"/>
    <w:rsid w:val="00CC16F2"/>
    <w:rsid w:val="00CE2236"/>
    <w:rsid w:val="00CF138B"/>
    <w:rsid w:val="00D024AC"/>
    <w:rsid w:val="00D0359D"/>
    <w:rsid w:val="00D168BA"/>
    <w:rsid w:val="00D57427"/>
    <w:rsid w:val="00D720A8"/>
    <w:rsid w:val="00D72D0B"/>
    <w:rsid w:val="00D736B5"/>
    <w:rsid w:val="00DB05E5"/>
    <w:rsid w:val="00DC36CD"/>
    <w:rsid w:val="00DD031F"/>
    <w:rsid w:val="00DD580B"/>
    <w:rsid w:val="00E4626B"/>
    <w:rsid w:val="00E5368A"/>
    <w:rsid w:val="00E63BEF"/>
    <w:rsid w:val="00E647DD"/>
    <w:rsid w:val="00E656D2"/>
    <w:rsid w:val="00E723E7"/>
    <w:rsid w:val="00E76B6E"/>
    <w:rsid w:val="00E82314"/>
    <w:rsid w:val="00E853BC"/>
    <w:rsid w:val="00E95E17"/>
    <w:rsid w:val="00E9787D"/>
    <w:rsid w:val="00EA006F"/>
    <w:rsid w:val="00EB2DC8"/>
    <w:rsid w:val="00EC19BE"/>
    <w:rsid w:val="00EC6493"/>
    <w:rsid w:val="00EC7790"/>
    <w:rsid w:val="00EE2564"/>
    <w:rsid w:val="00F24116"/>
    <w:rsid w:val="00F30BBF"/>
    <w:rsid w:val="00F31EF9"/>
    <w:rsid w:val="00F327EF"/>
    <w:rsid w:val="00F32B3A"/>
    <w:rsid w:val="00F34321"/>
    <w:rsid w:val="00F44F58"/>
    <w:rsid w:val="00F56AC8"/>
    <w:rsid w:val="00F85C3B"/>
    <w:rsid w:val="00F909D9"/>
    <w:rsid w:val="00F92F2E"/>
    <w:rsid w:val="00FA1819"/>
    <w:rsid w:val="00FB38E4"/>
    <w:rsid w:val="00FC24D8"/>
    <w:rsid w:val="00FC3461"/>
    <w:rsid w:val="00FC510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8DAE8"/>
  <w15:chartTrackingRefBased/>
  <w15:docId w15:val="{BF254FAD-E944-4E80-AC29-2CAE90365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autoRedefine/>
    <w:qFormat/>
    <w:rsid w:val="00313C12"/>
    <w:pPr>
      <w:keepNext/>
      <w:keepLines/>
      <w:spacing w:before="360" w:after="120" w:line="360" w:lineRule="auto"/>
      <w:jc w:val="center"/>
      <w:outlineLvl w:val="0"/>
    </w:pPr>
    <w:rPr>
      <w:rFonts w:eastAsia="Times New Roman"/>
      <w:b/>
      <w:color w:val="00000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аники"/>
    <w:basedOn w:val="1"/>
    <w:link w:val="a4"/>
    <w:autoRedefine/>
    <w:qFormat/>
    <w:rsid w:val="00934372"/>
    <w:pPr>
      <w:spacing w:before="200" w:after="200" w:line="240" w:lineRule="auto"/>
    </w:pPr>
    <w:rPr>
      <w:rFonts w:ascii="Times New Roman" w:hAnsi="Times New Roman"/>
    </w:rPr>
  </w:style>
  <w:style w:type="character" w:customStyle="1" w:styleId="a4">
    <w:name w:val="Маники Знак"/>
    <w:link w:val="a3"/>
    <w:rsid w:val="00934372"/>
    <w:rPr>
      <w:rFonts w:ascii="Times New Roman" w:eastAsia="Times New Roman" w:hAnsi="Times New Roman" w:cs="Times New Roman"/>
      <w:b/>
      <w:color w:val="000000"/>
      <w:sz w:val="28"/>
      <w:szCs w:val="32"/>
    </w:rPr>
  </w:style>
  <w:style w:type="character" w:customStyle="1" w:styleId="10">
    <w:name w:val="Заголовок 1 Знак"/>
    <w:link w:val="1"/>
    <w:rsid w:val="00313C12"/>
    <w:rPr>
      <w:rFonts w:eastAsia="Times New Roman" w:cs="Times New Roman"/>
      <w:b/>
      <w:color w:val="000000"/>
      <w:sz w:val="28"/>
      <w:szCs w:val="32"/>
    </w:rPr>
  </w:style>
  <w:style w:type="paragraph" w:customStyle="1" w:styleId="Maniki">
    <w:name w:val="Maniki"/>
    <w:basedOn w:val="a5"/>
    <w:link w:val="Maniki0"/>
    <w:autoRedefine/>
    <w:qFormat/>
    <w:rsid w:val="00640C4E"/>
    <w:pPr>
      <w:numPr>
        <w:ilvl w:val="1"/>
        <w:numId w:val="2"/>
      </w:numPr>
      <w:autoSpaceDN w:val="0"/>
      <w:spacing w:before="240" w:after="240" w:line="240" w:lineRule="auto"/>
      <w:ind w:left="0"/>
      <w:jc w:val="center"/>
    </w:pPr>
    <w:rPr>
      <w:rFonts w:ascii="Times New Roman" w:eastAsia="Times New Roman" w:hAnsi="Times New Roman"/>
      <w:b/>
      <w:noProof/>
      <w:color w:val="000000"/>
      <w:sz w:val="28"/>
      <w:szCs w:val="28"/>
      <w:lang w:val="uz-Cyrl-UZ"/>
    </w:rPr>
  </w:style>
  <w:style w:type="character" w:customStyle="1" w:styleId="Maniki0">
    <w:name w:val="Maniki Знак"/>
    <w:link w:val="Maniki"/>
    <w:rsid w:val="00640C4E"/>
    <w:rPr>
      <w:rFonts w:ascii="Times New Roman" w:eastAsia="Times New Roman" w:hAnsi="Times New Roman"/>
      <w:b/>
      <w:noProof/>
      <w:color w:val="000000"/>
      <w:sz w:val="28"/>
      <w:szCs w:val="28"/>
      <w:lang w:val="uz-Cyrl-UZ"/>
    </w:rPr>
  </w:style>
  <w:style w:type="paragraph" w:styleId="a5">
    <w:name w:val="List Paragraph"/>
    <w:aliases w:val="Абзац вправо-1,List Paragraph1"/>
    <w:basedOn w:val="a"/>
    <w:link w:val="a6"/>
    <w:uiPriority w:val="34"/>
    <w:qFormat/>
    <w:rsid w:val="00640C4E"/>
    <w:pPr>
      <w:ind w:left="720"/>
      <w:contextualSpacing/>
    </w:pPr>
  </w:style>
  <w:style w:type="table" w:customStyle="1" w:styleId="11">
    <w:name w:val="Стиль1"/>
    <w:basedOn w:val="a1"/>
    <w:uiPriority w:val="99"/>
    <w:rsid w:val="000D5F34"/>
    <w:rPr>
      <w:lang w:val="en-US"/>
    </w:rPr>
    <w:tblPr>
      <w:tblBorders>
        <w:top w:val="single" w:sz="4" w:space="0" w:color="auto"/>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HTML">
    <w:name w:val="HTML Preformatted"/>
    <w:basedOn w:val="a"/>
    <w:link w:val="HTML0"/>
    <w:uiPriority w:val="99"/>
    <w:unhideWhenUsed/>
    <w:rsid w:val="0008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080E1F"/>
    <w:rPr>
      <w:rFonts w:ascii="Courier New" w:eastAsia="Times New Roman" w:hAnsi="Courier New" w:cs="Courier New"/>
      <w:sz w:val="20"/>
      <w:szCs w:val="20"/>
      <w:lang w:eastAsia="ru-RU"/>
    </w:rPr>
  </w:style>
  <w:style w:type="character" w:styleId="a7">
    <w:name w:val="Hyperlink"/>
    <w:unhideWhenUsed/>
    <w:rsid w:val="00080E1F"/>
    <w:rPr>
      <w:color w:val="0563C1"/>
      <w:u w:val="single"/>
    </w:rPr>
  </w:style>
  <w:style w:type="paragraph" w:styleId="a8">
    <w:name w:val="Title"/>
    <w:basedOn w:val="a"/>
    <w:next w:val="a"/>
    <w:link w:val="a9"/>
    <w:qFormat/>
    <w:rsid w:val="00080E1F"/>
    <w:pPr>
      <w:suppressAutoHyphens/>
      <w:spacing w:before="1247" w:after="340" w:line="240" w:lineRule="auto"/>
      <w:jc w:val="both"/>
    </w:pPr>
    <w:rPr>
      <w:rFonts w:ascii="Arial" w:eastAsia="Times New Roman" w:hAnsi="Arial" w:cs="Arial"/>
      <w:b/>
      <w:sz w:val="32"/>
      <w:szCs w:val="32"/>
      <w:lang w:val="en-GB" w:eastAsia="ar-SA"/>
    </w:rPr>
  </w:style>
  <w:style w:type="character" w:customStyle="1" w:styleId="a9">
    <w:name w:val="Заголовок Знак"/>
    <w:link w:val="a8"/>
    <w:rsid w:val="00080E1F"/>
    <w:rPr>
      <w:rFonts w:ascii="Arial" w:eastAsia="Times New Roman" w:hAnsi="Arial" w:cs="Arial"/>
      <w:b/>
      <w:sz w:val="32"/>
      <w:szCs w:val="32"/>
      <w:lang w:val="en-GB" w:eastAsia="ar-SA"/>
    </w:rPr>
  </w:style>
  <w:style w:type="paragraph" w:styleId="aa">
    <w:name w:val="footnote text"/>
    <w:aliases w:val="-++ Знак,-++,Текст сноски Знак Знак,Текст сноски Знак Знак Знак Знак Знак Знак,Текст сноски Знак Знак Знак Знак Знак Знак Знак Знак Знак,Текст сноски Знак Знак Знак Знак Знак Знак Знак,Текст сноски Знак Знак Знак Знак,сноска,список,ft"/>
    <w:basedOn w:val="a"/>
    <w:link w:val="ab"/>
    <w:uiPriority w:val="99"/>
    <w:semiHidden/>
    <w:unhideWhenUsed/>
    <w:rsid w:val="00080E1F"/>
    <w:pPr>
      <w:spacing w:after="0" w:line="240" w:lineRule="auto"/>
    </w:pPr>
    <w:rPr>
      <w:sz w:val="20"/>
      <w:szCs w:val="20"/>
    </w:rPr>
  </w:style>
  <w:style w:type="character" w:customStyle="1" w:styleId="ab">
    <w:name w:val="Текст сноски Знак"/>
    <w:aliases w:val="-++ Знак Знак,-++ Знак1,Текст сноски Знак Знак Знак,Текст сноски Знак Знак Знак Знак Знак Знак Знак1,Текст сноски Знак Знак Знак Знак Знак Знак Знак Знак Знак Знак,Текст сноски Знак Знак Знак Знак Знак Знак Знак Знак,сноска Знак"/>
    <w:link w:val="aa"/>
    <w:uiPriority w:val="99"/>
    <w:semiHidden/>
    <w:rsid w:val="00080E1F"/>
    <w:rPr>
      <w:sz w:val="20"/>
      <w:szCs w:val="20"/>
    </w:rPr>
  </w:style>
  <w:style w:type="character" w:styleId="ac">
    <w:name w:val="footnote reference"/>
    <w:aliases w:val="Мой Текст сноски,ftref"/>
    <w:uiPriority w:val="99"/>
    <w:semiHidden/>
    <w:unhideWhenUsed/>
    <w:rsid w:val="00080E1F"/>
    <w:rPr>
      <w:vertAlign w:val="superscript"/>
    </w:rPr>
  </w:style>
  <w:style w:type="paragraph" w:customStyle="1" w:styleId="Abstractbody">
    <w:name w:val="Abstract body"/>
    <w:basedOn w:val="a"/>
    <w:next w:val="a"/>
    <w:qFormat/>
    <w:rsid w:val="00080E1F"/>
    <w:pPr>
      <w:suppressAutoHyphens/>
      <w:spacing w:before="454" w:after="567" w:line="240" w:lineRule="auto"/>
      <w:ind w:left="964" w:right="964"/>
      <w:jc w:val="both"/>
    </w:pPr>
    <w:rPr>
      <w:rFonts w:ascii="Times New Roman" w:eastAsia="Times New Roman" w:hAnsi="Times New Roman"/>
      <w:sz w:val="18"/>
      <w:szCs w:val="18"/>
      <w:lang w:val="en-GB" w:eastAsia="ar-SA"/>
    </w:rPr>
  </w:style>
  <w:style w:type="paragraph" w:customStyle="1" w:styleId="Section">
    <w:name w:val="Section"/>
    <w:basedOn w:val="1"/>
    <w:next w:val="a"/>
    <w:qFormat/>
    <w:rsid w:val="00080E1F"/>
    <w:pPr>
      <w:keepNext w:val="0"/>
      <w:keepLines w:val="0"/>
      <w:suppressAutoHyphens/>
      <w:spacing w:before="340" w:after="170" w:line="240" w:lineRule="auto"/>
      <w:jc w:val="both"/>
    </w:pPr>
    <w:rPr>
      <w:rFonts w:ascii="Arial" w:hAnsi="Arial" w:cs="Arial"/>
      <w:color w:val="auto"/>
      <w:sz w:val="24"/>
      <w:szCs w:val="24"/>
      <w:lang w:val="en-GB" w:eastAsia="ar-SA"/>
    </w:rPr>
  </w:style>
  <w:style w:type="paragraph" w:styleId="ad">
    <w:name w:val="Normal (Web)"/>
    <w:basedOn w:val="a"/>
    <w:uiPriority w:val="99"/>
    <w:unhideWhenUsed/>
    <w:rsid w:val="003C42A8"/>
    <w:rPr>
      <w:rFonts w:ascii="Times New Roman" w:hAnsi="Times New Roman"/>
      <w:sz w:val="24"/>
      <w:szCs w:val="24"/>
    </w:rPr>
  </w:style>
  <w:style w:type="paragraph" w:customStyle="1" w:styleId="Affiliation">
    <w:name w:val="Affiliation"/>
    <w:basedOn w:val="a"/>
    <w:next w:val="a"/>
    <w:qFormat/>
    <w:rsid w:val="00B355D0"/>
    <w:pPr>
      <w:suppressAutoHyphens/>
      <w:spacing w:before="113" w:after="0" w:line="240" w:lineRule="auto"/>
      <w:ind w:left="57" w:hanging="57"/>
      <w:contextualSpacing/>
    </w:pPr>
    <w:rPr>
      <w:rFonts w:ascii="Times New Roman" w:eastAsia="Times New Roman" w:hAnsi="Times New Roman"/>
      <w:bCs/>
      <w:iCs/>
      <w:sz w:val="18"/>
      <w:szCs w:val="18"/>
      <w:lang w:val="en-GB" w:eastAsia="ar-SA"/>
    </w:rPr>
  </w:style>
  <w:style w:type="character" w:customStyle="1" w:styleId="12">
    <w:name w:val="Неразрешенное упоминание1"/>
    <w:uiPriority w:val="99"/>
    <w:semiHidden/>
    <w:unhideWhenUsed/>
    <w:rsid w:val="007B54EC"/>
    <w:rPr>
      <w:color w:val="605E5C"/>
      <w:shd w:val="clear" w:color="auto" w:fill="E1DFDD"/>
    </w:rPr>
  </w:style>
  <w:style w:type="paragraph" w:styleId="ae">
    <w:name w:val="header"/>
    <w:basedOn w:val="a"/>
    <w:link w:val="af"/>
    <w:uiPriority w:val="99"/>
    <w:semiHidden/>
    <w:unhideWhenUsed/>
    <w:rsid w:val="00AD2D60"/>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AD2D60"/>
  </w:style>
  <w:style w:type="character" w:customStyle="1" w:styleId="FootnoteCharacters">
    <w:name w:val="Footnote Characters"/>
    <w:rsid w:val="00E63BEF"/>
    <w:rPr>
      <w:rFonts w:ascii="Times New Roman" w:hAnsi="Times New Roman"/>
      <w:position w:val="1"/>
      <w:sz w:val="18"/>
    </w:rPr>
  </w:style>
  <w:style w:type="character" w:customStyle="1" w:styleId="highlight-moduleako5d">
    <w:name w:val="highlight-module__ako5d"/>
    <w:rsid w:val="00E63BEF"/>
  </w:style>
  <w:style w:type="character" w:customStyle="1" w:styleId="2">
    <w:name w:val="Неразрешенное упоминание2"/>
    <w:basedOn w:val="a0"/>
    <w:uiPriority w:val="99"/>
    <w:semiHidden/>
    <w:unhideWhenUsed/>
    <w:rsid w:val="00B0562E"/>
    <w:rPr>
      <w:color w:val="605E5C"/>
      <w:shd w:val="clear" w:color="auto" w:fill="E1DFDD"/>
    </w:rPr>
  </w:style>
  <w:style w:type="paragraph" w:customStyle="1" w:styleId="Abstract">
    <w:name w:val="Abstract"/>
    <w:link w:val="Abstract0"/>
    <w:qFormat/>
    <w:rsid w:val="00B0562E"/>
    <w:pPr>
      <w:spacing w:after="200"/>
      <w:ind w:firstLine="272"/>
      <w:jc w:val="both"/>
    </w:pPr>
    <w:rPr>
      <w:rFonts w:ascii="Times New Roman" w:eastAsia="SimSun" w:hAnsi="Times New Roman"/>
      <w:b/>
      <w:bCs/>
      <w:sz w:val="18"/>
      <w:szCs w:val="18"/>
      <w:lang w:val="en-US" w:eastAsia="en-US"/>
    </w:rPr>
  </w:style>
  <w:style w:type="character" w:customStyle="1" w:styleId="Abstract0">
    <w:name w:val="Abstract Знак"/>
    <w:link w:val="Abstract"/>
    <w:rsid w:val="00B0562E"/>
    <w:rPr>
      <w:rFonts w:ascii="Times New Roman" w:eastAsia="SimSun" w:hAnsi="Times New Roman"/>
      <w:b/>
      <w:bCs/>
      <w:sz w:val="18"/>
      <w:szCs w:val="18"/>
      <w:lang w:val="en-US" w:eastAsia="en-US"/>
    </w:rPr>
  </w:style>
  <w:style w:type="character" w:customStyle="1" w:styleId="authors-moduleumr1o">
    <w:name w:val="authors-module__umr1o"/>
    <w:rsid w:val="00F44F58"/>
  </w:style>
  <w:style w:type="character" w:customStyle="1" w:styleId="typography-modulelvnit">
    <w:name w:val="typography-module__lvnit"/>
    <w:qFormat/>
    <w:rsid w:val="00F44F58"/>
  </w:style>
  <w:style w:type="character" w:styleId="af0">
    <w:name w:val="Emphasis"/>
    <w:uiPriority w:val="20"/>
    <w:qFormat/>
    <w:rsid w:val="00F44F58"/>
    <w:rPr>
      <w:i/>
      <w:iCs/>
    </w:rPr>
  </w:style>
  <w:style w:type="character" w:customStyle="1" w:styleId="a6">
    <w:name w:val="Абзац списка Знак"/>
    <w:aliases w:val="Абзац вправо-1 Знак,List Paragraph1 Знак"/>
    <w:link w:val="a5"/>
    <w:uiPriority w:val="34"/>
    <w:locked/>
    <w:rsid w:val="0066648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60209">
      <w:bodyDiv w:val="1"/>
      <w:marLeft w:val="0"/>
      <w:marRight w:val="0"/>
      <w:marTop w:val="0"/>
      <w:marBottom w:val="0"/>
      <w:divBdr>
        <w:top w:val="none" w:sz="0" w:space="0" w:color="auto"/>
        <w:left w:val="none" w:sz="0" w:space="0" w:color="auto"/>
        <w:bottom w:val="none" w:sz="0" w:space="0" w:color="auto"/>
        <w:right w:val="none" w:sz="0" w:space="0" w:color="auto"/>
      </w:divBdr>
    </w:div>
    <w:div w:id="199364649">
      <w:bodyDiv w:val="1"/>
      <w:marLeft w:val="0"/>
      <w:marRight w:val="0"/>
      <w:marTop w:val="0"/>
      <w:marBottom w:val="0"/>
      <w:divBdr>
        <w:top w:val="none" w:sz="0" w:space="0" w:color="auto"/>
        <w:left w:val="none" w:sz="0" w:space="0" w:color="auto"/>
        <w:bottom w:val="none" w:sz="0" w:space="0" w:color="auto"/>
        <w:right w:val="none" w:sz="0" w:space="0" w:color="auto"/>
      </w:divBdr>
    </w:div>
    <w:div w:id="297730881">
      <w:bodyDiv w:val="1"/>
      <w:marLeft w:val="0"/>
      <w:marRight w:val="0"/>
      <w:marTop w:val="0"/>
      <w:marBottom w:val="0"/>
      <w:divBdr>
        <w:top w:val="none" w:sz="0" w:space="0" w:color="auto"/>
        <w:left w:val="none" w:sz="0" w:space="0" w:color="auto"/>
        <w:bottom w:val="none" w:sz="0" w:space="0" w:color="auto"/>
        <w:right w:val="none" w:sz="0" w:space="0" w:color="auto"/>
      </w:divBdr>
    </w:div>
    <w:div w:id="320737025">
      <w:bodyDiv w:val="1"/>
      <w:marLeft w:val="0"/>
      <w:marRight w:val="0"/>
      <w:marTop w:val="0"/>
      <w:marBottom w:val="0"/>
      <w:divBdr>
        <w:top w:val="none" w:sz="0" w:space="0" w:color="auto"/>
        <w:left w:val="none" w:sz="0" w:space="0" w:color="auto"/>
        <w:bottom w:val="none" w:sz="0" w:space="0" w:color="auto"/>
        <w:right w:val="none" w:sz="0" w:space="0" w:color="auto"/>
      </w:divBdr>
    </w:div>
    <w:div w:id="344527634">
      <w:bodyDiv w:val="1"/>
      <w:marLeft w:val="0"/>
      <w:marRight w:val="0"/>
      <w:marTop w:val="0"/>
      <w:marBottom w:val="0"/>
      <w:divBdr>
        <w:top w:val="none" w:sz="0" w:space="0" w:color="auto"/>
        <w:left w:val="none" w:sz="0" w:space="0" w:color="auto"/>
        <w:bottom w:val="none" w:sz="0" w:space="0" w:color="auto"/>
        <w:right w:val="none" w:sz="0" w:space="0" w:color="auto"/>
      </w:divBdr>
    </w:div>
    <w:div w:id="406074439">
      <w:bodyDiv w:val="1"/>
      <w:marLeft w:val="0"/>
      <w:marRight w:val="0"/>
      <w:marTop w:val="0"/>
      <w:marBottom w:val="0"/>
      <w:divBdr>
        <w:top w:val="none" w:sz="0" w:space="0" w:color="auto"/>
        <w:left w:val="none" w:sz="0" w:space="0" w:color="auto"/>
        <w:bottom w:val="none" w:sz="0" w:space="0" w:color="auto"/>
        <w:right w:val="none" w:sz="0" w:space="0" w:color="auto"/>
      </w:divBdr>
    </w:div>
    <w:div w:id="595791366">
      <w:bodyDiv w:val="1"/>
      <w:marLeft w:val="0"/>
      <w:marRight w:val="0"/>
      <w:marTop w:val="0"/>
      <w:marBottom w:val="0"/>
      <w:divBdr>
        <w:top w:val="none" w:sz="0" w:space="0" w:color="auto"/>
        <w:left w:val="none" w:sz="0" w:space="0" w:color="auto"/>
        <w:bottom w:val="none" w:sz="0" w:space="0" w:color="auto"/>
        <w:right w:val="none" w:sz="0" w:space="0" w:color="auto"/>
      </w:divBdr>
    </w:div>
    <w:div w:id="912928807">
      <w:bodyDiv w:val="1"/>
      <w:marLeft w:val="0"/>
      <w:marRight w:val="0"/>
      <w:marTop w:val="0"/>
      <w:marBottom w:val="0"/>
      <w:divBdr>
        <w:top w:val="none" w:sz="0" w:space="0" w:color="auto"/>
        <w:left w:val="none" w:sz="0" w:space="0" w:color="auto"/>
        <w:bottom w:val="none" w:sz="0" w:space="0" w:color="auto"/>
        <w:right w:val="none" w:sz="0" w:space="0" w:color="auto"/>
      </w:divBdr>
    </w:div>
    <w:div w:id="1012494805">
      <w:bodyDiv w:val="1"/>
      <w:marLeft w:val="0"/>
      <w:marRight w:val="0"/>
      <w:marTop w:val="0"/>
      <w:marBottom w:val="0"/>
      <w:divBdr>
        <w:top w:val="none" w:sz="0" w:space="0" w:color="auto"/>
        <w:left w:val="none" w:sz="0" w:space="0" w:color="auto"/>
        <w:bottom w:val="none" w:sz="0" w:space="0" w:color="auto"/>
        <w:right w:val="none" w:sz="0" w:space="0" w:color="auto"/>
      </w:divBdr>
    </w:div>
    <w:div w:id="1249004675">
      <w:bodyDiv w:val="1"/>
      <w:marLeft w:val="0"/>
      <w:marRight w:val="0"/>
      <w:marTop w:val="0"/>
      <w:marBottom w:val="0"/>
      <w:divBdr>
        <w:top w:val="none" w:sz="0" w:space="0" w:color="auto"/>
        <w:left w:val="none" w:sz="0" w:space="0" w:color="auto"/>
        <w:bottom w:val="none" w:sz="0" w:space="0" w:color="auto"/>
        <w:right w:val="none" w:sz="0" w:space="0" w:color="auto"/>
      </w:divBdr>
    </w:div>
    <w:div w:id="1307129295">
      <w:bodyDiv w:val="1"/>
      <w:marLeft w:val="0"/>
      <w:marRight w:val="0"/>
      <w:marTop w:val="0"/>
      <w:marBottom w:val="0"/>
      <w:divBdr>
        <w:top w:val="none" w:sz="0" w:space="0" w:color="auto"/>
        <w:left w:val="none" w:sz="0" w:space="0" w:color="auto"/>
        <w:bottom w:val="none" w:sz="0" w:space="0" w:color="auto"/>
        <w:right w:val="none" w:sz="0" w:space="0" w:color="auto"/>
      </w:divBdr>
    </w:div>
    <w:div w:id="1392003216">
      <w:bodyDiv w:val="1"/>
      <w:marLeft w:val="0"/>
      <w:marRight w:val="0"/>
      <w:marTop w:val="0"/>
      <w:marBottom w:val="0"/>
      <w:divBdr>
        <w:top w:val="none" w:sz="0" w:space="0" w:color="auto"/>
        <w:left w:val="none" w:sz="0" w:space="0" w:color="auto"/>
        <w:bottom w:val="none" w:sz="0" w:space="0" w:color="auto"/>
        <w:right w:val="none" w:sz="0" w:space="0" w:color="auto"/>
      </w:divBdr>
    </w:div>
    <w:div w:id="1523932689">
      <w:bodyDiv w:val="1"/>
      <w:marLeft w:val="0"/>
      <w:marRight w:val="0"/>
      <w:marTop w:val="0"/>
      <w:marBottom w:val="0"/>
      <w:divBdr>
        <w:top w:val="none" w:sz="0" w:space="0" w:color="auto"/>
        <w:left w:val="none" w:sz="0" w:space="0" w:color="auto"/>
        <w:bottom w:val="none" w:sz="0" w:space="0" w:color="auto"/>
        <w:right w:val="none" w:sz="0" w:space="0" w:color="auto"/>
      </w:divBdr>
    </w:div>
    <w:div w:id="1781874903">
      <w:bodyDiv w:val="1"/>
      <w:marLeft w:val="0"/>
      <w:marRight w:val="0"/>
      <w:marTop w:val="0"/>
      <w:marBottom w:val="0"/>
      <w:divBdr>
        <w:top w:val="none" w:sz="0" w:space="0" w:color="auto"/>
        <w:left w:val="none" w:sz="0" w:space="0" w:color="auto"/>
        <w:bottom w:val="none" w:sz="0" w:space="0" w:color="auto"/>
        <w:right w:val="none" w:sz="0" w:space="0" w:color="auto"/>
      </w:divBdr>
    </w:div>
    <w:div w:id="20020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opus.com/authid/detail.uri?authorId=59235503900" TargetMode="External"/><Relationship Id="rId21" Type="http://schemas.openxmlformats.org/officeDocument/2006/relationships/hyperlink" Target="https://www.scopus.com/authid/detail.uri?authorId=59235328200" TargetMode="External"/><Relationship Id="rId42" Type="http://schemas.openxmlformats.org/officeDocument/2006/relationships/hyperlink" Target="https://www.scopus.com/authid/detail.uri?authorId=57768003900" TargetMode="External"/><Relationship Id="rId47" Type="http://schemas.openxmlformats.org/officeDocument/2006/relationships/hyperlink" Target="https://doi.org/10.1063/5.0267594" TargetMode="External"/><Relationship Id="rId63" Type="http://schemas.openxmlformats.org/officeDocument/2006/relationships/hyperlink" Target="https://www.scopus.com/authid/detail.uri?authorId=58561349200" TargetMode="External"/><Relationship Id="rId68" Type="http://schemas.openxmlformats.org/officeDocument/2006/relationships/hyperlink" Target="https://www.scopus.com/authid/detail.uri?authorId=57381619200" TargetMode="External"/><Relationship Id="rId84" Type="http://schemas.openxmlformats.org/officeDocument/2006/relationships/hyperlink" Target="https://www.scopus.com/authid/detail.uri?authorId=57224728139" TargetMode="External"/><Relationship Id="rId89" Type="http://schemas.openxmlformats.org/officeDocument/2006/relationships/hyperlink" Target="https://www.scopus.com/authid/detail.uri?authorId=59472693100" TargetMode="External"/><Relationship Id="rId16" Type="http://schemas.openxmlformats.org/officeDocument/2006/relationships/chart" Target="charts/chart5.xml"/><Relationship Id="rId107" Type="http://schemas.openxmlformats.org/officeDocument/2006/relationships/fontTable" Target="fontTable.xml"/><Relationship Id="rId11" Type="http://schemas.openxmlformats.org/officeDocument/2006/relationships/chart" Target="charts/chart1.xml"/><Relationship Id="rId32" Type="http://schemas.openxmlformats.org/officeDocument/2006/relationships/hyperlink" Target="https://www.scopus.com/authid/detail.uri?authorId=59234960300" TargetMode="External"/><Relationship Id="rId37" Type="http://schemas.openxmlformats.org/officeDocument/2006/relationships/hyperlink" Target="https://www.scopus.com/authid/detail.uri?authorId=57768004000" TargetMode="External"/><Relationship Id="rId53" Type="http://schemas.openxmlformats.org/officeDocument/2006/relationships/hyperlink" Target="https://www.scopus.com/authid/detail.uri?authorId=57381619200" TargetMode="External"/><Relationship Id="rId58" Type="http://schemas.openxmlformats.org/officeDocument/2006/relationships/hyperlink" Target="https://www.scopus.com/record/display.uri?eid=2-s2.0-85133020270&amp;origin=resultslist" TargetMode="External"/><Relationship Id="rId74" Type="http://schemas.openxmlformats.org/officeDocument/2006/relationships/hyperlink" Target="https://www.scopus.com/authid/detail.uri?authorId=57224740559" TargetMode="External"/><Relationship Id="rId79" Type="http://schemas.openxmlformats.org/officeDocument/2006/relationships/hyperlink" Target="https://www.scopus.com/record/display.uri?eid=2-s2.0-85132968464&amp;origin=reflist" TargetMode="External"/><Relationship Id="rId102" Type="http://schemas.openxmlformats.org/officeDocument/2006/relationships/hyperlink" Target="https://doi.org/10.1051/e3sconf/202451503003" TargetMode="External"/><Relationship Id="rId5" Type="http://schemas.openxmlformats.org/officeDocument/2006/relationships/webSettings" Target="webSettings.xml"/><Relationship Id="rId90" Type="http://schemas.openxmlformats.org/officeDocument/2006/relationships/hyperlink" Target="https://www.scopus.com/authid/detail.uri?authorId=57803202700" TargetMode="External"/><Relationship Id="rId95" Type="http://schemas.openxmlformats.org/officeDocument/2006/relationships/hyperlink" Target="https://doi.org/10.1051/e3sconf/202458703013" TargetMode="External"/><Relationship Id="rId22" Type="http://schemas.openxmlformats.org/officeDocument/2006/relationships/hyperlink" Target="https://www.scopus.com/authid/detail.uri?authorId=57768782700" TargetMode="External"/><Relationship Id="rId27" Type="http://schemas.openxmlformats.org/officeDocument/2006/relationships/hyperlink" Target="https://www.scopus.com/authid/detail.uri?authorId=57224728139" TargetMode="External"/><Relationship Id="rId43" Type="http://schemas.openxmlformats.org/officeDocument/2006/relationships/hyperlink" Target="https://www.scopus.com/record/display.uri?eid=2-s2.0-85133032608&amp;origin=resultslist" TargetMode="External"/><Relationship Id="rId48" Type="http://schemas.openxmlformats.org/officeDocument/2006/relationships/hyperlink" Target="https://www.scopus.com/pages/publications/105010279596" TargetMode="External"/><Relationship Id="rId64" Type="http://schemas.openxmlformats.org/officeDocument/2006/relationships/hyperlink" Target="https://www.scopus.com/authid/detail.uri?authorId=58561349300" TargetMode="External"/><Relationship Id="rId69" Type="http://schemas.openxmlformats.org/officeDocument/2006/relationships/hyperlink" Target="https://www.scopus.com/authid/detail.uri?authorId=57768782800" TargetMode="External"/><Relationship Id="rId80" Type="http://schemas.openxmlformats.org/officeDocument/2006/relationships/hyperlink" Target="https://doi.org/10.1063/5.0089618" TargetMode="External"/><Relationship Id="rId85" Type="http://schemas.openxmlformats.org/officeDocument/2006/relationships/hyperlink" Target="https://www.scopus.com/authid/detail.uri?authorId=57767814200" TargetMode="External"/><Relationship Id="rId12" Type="http://schemas.openxmlformats.org/officeDocument/2006/relationships/image" Target="media/image3.png"/><Relationship Id="rId17" Type="http://schemas.openxmlformats.org/officeDocument/2006/relationships/chart" Target="charts/chart6.xml"/><Relationship Id="rId33" Type="http://schemas.openxmlformats.org/officeDocument/2006/relationships/hyperlink" Target="https://www.scopus.com/record/display.uri?eid=2-s2.0-85199643204&amp;origin=resultslist" TargetMode="External"/><Relationship Id="rId38" Type="http://schemas.openxmlformats.org/officeDocument/2006/relationships/hyperlink" Target="https://www.scopus.com/authid/detail.uri?authorId=57381619200" TargetMode="External"/><Relationship Id="rId59" Type="http://schemas.openxmlformats.org/officeDocument/2006/relationships/hyperlink" Target="https://doi.org/10.1063/5.0091190" TargetMode="External"/><Relationship Id="rId103" Type="http://schemas.openxmlformats.org/officeDocument/2006/relationships/hyperlink" Target="https://doi.org/10.1063/5.0266811" TargetMode="External"/><Relationship Id="rId108" Type="http://schemas.openxmlformats.org/officeDocument/2006/relationships/theme" Target="theme/theme1.xml"/><Relationship Id="rId20" Type="http://schemas.openxmlformats.org/officeDocument/2006/relationships/hyperlink" Target="https://www.scopus.com/authid/detail.uri?authorId=57224728139" TargetMode="External"/><Relationship Id="rId41" Type="http://schemas.openxmlformats.org/officeDocument/2006/relationships/hyperlink" Target="https://doi.org/10.1051/e3sconf/202340101073" TargetMode="External"/><Relationship Id="rId54" Type="http://schemas.openxmlformats.org/officeDocument/2006/relationships/hyperlink" Target="https://www.scopus.com/record/display.uri?eid=2-s2.0-85188418771&amp;origin=resultslist" TargetMode="External"/><Relationship Id="rId62" Type="http://schemas.openxmlformats.org/officeDocument/2006/relationships/hyperlink" Target="https://www.scopus.com/authid/detail.uri?authorId=58561744900" TargetMode="External"/><Relationship Id="rId70" Type="http://schemas.openxmlformats.org/officeDocument/2006/relationships/hyperlink" Target="https://www.scopus.com/record/display.uri?eid=2-s2.0-85133001621&amp;origin=resultslist" TargetMode="External"/><Relationship Id="rId75" Type="http://schemas.openxmlformats.org/officeDocument/2006/relationships/hyperlink" Target="https://www.scopus.com/authid/detail.uri?authorId=57224728139" TargetMode="External"/><Relationship Id="rId83" Type="http://schemas.openxmlformats.org/officeDocument/2006/relationships/hyperlink" Target="https://www.scopus.com/authid/detail.uri?authorId=58951093100" TargetMode="External"/><Relationship Id="rId88" Type="http://schemas.openxmlformats.org/officeDocument/2006/relationships/hyperlink" Target="https://www.scopus.com/authid/detail.uri?authorId=57197820747" TargetMode="External"/><Relationship Id="rId91" Type="http://schemas.openxmlformats.org/officeDocument/2006/relationships/hyperlink" Target="https://www.scopus.com/authid/detail.uri?authorId=59473216300" TargetMode="External"/><Relationship Id="rId96" Type="http://schemas.openxmlformats.org/officeDocument/2006/relationships/hyperlink" Target="https://www.scopus.com/authid/detail.uri?authorId=585613492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s://www.scopus.com/record/display.uri?eid=2-s2.0-85199655829&amp;origin=resultslist" TargetMode="External"/><Relationship Id="rId28" Type="http://schemas.openxmlformats.org/officeDocument/2006/relationships/hyperlink" Target="https://www.scopus.com/authid/detail.uri?authorId=59235328200" TargetMode="External"/><Relationship Id="rId36" Type="http://schemas.openxmlformats.org/officeDocument/2006/relationships/hyperlink" Target="https://www.scopus.com/authid/detail.uri?authorId=57768003900" TargetMode="External"/><Relationship Id="rId49" Type="http://schemas.openxmlformats.org/officeDocument/2006/relationships/hyperlink" Target="https://doi.org/10.1007/978-3-031-83595-7_37" TargetMode="External"/><Relationship Id="rId57" Type="http://schemas.openxmlformats.org/officeDocument/2006/relationships/hyperlink" Target="https://www.scopus.com/authid/detail.uri?authorId=57768010900" TargetMode="External"/><Relationship Id="rId106" Type="http://schemas.openxmlformats.org/officeDocument/2006/relationships/hyperlink" Target="https://doi.org/10.1007/978-3-031-99028-1_21" TargetMode="External"/><Relationship Id="rId10" Type="http://schemas.openxmlformats.org/officeDocument/2006/relationships/image" Target="media/image2.png"/><Relationship Id="rId31" Type="http://schemas.openxmlformats.org/officeDocument/2006/relationships/hyperlink" Target="https://www.scopus.com/authid/detail.uri?authorId=59235328200" TargetMode="External"/><Relationship Id="rId44" Type="http://schemas.openxmlformats.org/officeDocument/2006/relationships/hyperlink" Target="https://doi.org/10.1063/5.0089563" TargetMode="External"/><Relationship Id="rId52" Type="http://schemas.openxmlformats.org/officeDocument/2006/relationships/hyperlink" Target="https://www.scopus.com/authid/detail.uri?authorId=57224727986" TargetMode="External"/><Relationship Id="rId60" Type="http://schemas.openxmlformats.org/officeDocument/2006/relationships/hyperlink" Target="https://www.scopus.com/authid/detail.uri?authorId=57224724530" TargetMode="External"/><Relationship Id="rId65" Type="http://schemas.openxmlformats.org/officeDocument/2006/relationships/hyperlink" Target="https://www.scopus.com/record/display.uri?eid=2-s2.0-85169661249&amp;origin=resultslist" TargetMode="External"/><Relationship Id="rId73" Type="http://schemas.openxmlformats.org/officeDocument/2006/relationships/hyperlink" Target="https://www.scopus.com/authid/detail.uri?authorId=57224726191" TargetMode="External"/><Relationship Id="rId78" Type="http://schemas.openxmlformats.org/officeDocument/2006/relationships/hyperlink" Target="https://doi.org/10.1051/e3sconf/202126402026" TargetMode="External"/><Relationship Id="rId81" Type="http://schemas.openxmlformats.org/officeDocument/2006/relationships/hyperlink" Target="https://www.scopus.com/authid/detail.uri?authorId=57203264787" TargetMode="External"/><Relationship Id="rId86" Type="http://schemas.openxmlformats.org/officeDocument/2006/relationships/hyperlink" Target="https://doi.org/10.1051/e3sconf/202458703012" TargetMode="External"/><Relationship Id="rId94" Type="http://schemas.openxmlformats.org/officeDocument/2006/relationships/hyperlink" Target="https://www.scopus.com/authid/detail.uri?authorId=58561349200" TargetMode="External"/><Relationship Id="rId99" Type="http://schemas.openxmlformats.org/officeDocument/2006/relationships/hyperlink" Target="https://www.scopus.com/authid/detail.uri?authorId=59537893500" TargetMode="External"/><Relationship Id="rId101" Type="http://schemas.openxmlformats.org/officeDocument/2006/relationships/hyperlink" Target="https://doi.org/10.1051/bioconf/202414503025"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s://www.scopus.com/authid/detail.uri?authorId=58561349200" TargetMode="External"/><Relationship Id="rId39" Type="http://schemas.openxmlformats.org/officeDocument/2006/relationships/hyperlink" Target="https://www.scopus.com/authid/detail.uri?authorId=58561749100" TargetMode="External"/><Relationship Id="rId34" Type="http://schemas.openxmlformats.org/officeDocument/2006/relationships/hyperlink" Target="https://doi.org/10.1051/e3sconf/202454906011" TargetMode="External"/><Relationship Id="rId50" Type="http://schemas.openxmlformats.org/officeDocument/2006/relationships/hyperlink" Target="https://doi.org/10.1007/978-3-031-88846-5_15" TargetMode="External"/><Relationship Id="rId55" Type="http://schemas.openxmlformats.org/officeDocument/2006/relationships/hyperlink" Target="https://doi.org/10.1063/5.0197415" TargetMode="External"/><Relationship Id="rId76" Type="http://schemas.openxmlformats.org/officeDocument/2006/relationships/hyperlink" Target="https://www.scopus.com/authid/detail.uri?authorId=57224725037" TargetMode="External"/><Relationship Id="rId97" Type="http://schemas.openxmlformats.org/officeDocument/2006/relationships/hyperlink" Target="https://www.scopus.com/authid/detail.uri?authorId=59538034600" TargetMode="External"/><Relationship Id="rId104" Type="http://schemas.openxmlformats.org/officeDocument/2006/relationships/hyperlink" Target="https://doi.org/10.1051/bioconf/202414104034" TargetMode="External"/><Relationship Id="rId7" Type="http://schemas.openxmlformats.org/officeDocument/2006/relationships/endnotes" Target="endnotes.xml"/><Relationship Id="rId71" Type="http://schemas.openxmlformats.org/officeDocument/2006/relationships/hyperlink" Target="https://doi.org/10.1063/5.0090825" TargetMode="External"/><Relationship Id="rId92" Type="http://schemas.openxmlformats.org/officeDocument/2006/relationships/hyperlink" Target="https://doi.org/10.1051/e3sconf/202458703015" TargetMode="External"/><Relationship Id="rId2" Type="http://schemas.openxmlformats.org/officeDocument/2006/relationships/numbering" Target="numbering.xml"/><Relationship Id="rId29" Type="http://schemas.openxmlformats.org/officeDocument/2006/relationships/hyperlink" Target="https://doi.org/10.1051/e3sconf/202454902016" TargetMode="External"/><Relationship Id="rId24" Type="http://schemas.openxmlformats.org/officeDocument/2006/relationships/hyperlink" Target="https://doi.org/10.1051/e3sconf/202454906012" TargetMode="External"/><Relationship Id="rId40" Type="http://schemas.openxmlformats.org/officeDocument/2006/relationships/hyperlink" Target="https://www.scopus.com/record/display.uri?eid=2-s2.0-85169677085&amp;origin=resultslist" TargetMode="External"/><Relationship Id="rId45" Type="http://schemas.openxmlformats.org/officeDocument/2006/relationships/hyperlink" Target="https://doi.org/10.1109/EDM65517.2025.11096677" TargetMode="External"/><Relationship Id="rId66" Type="http://schemas.openxmlformats.org/officeDocument/2006/relationships/hyperlink" Target="https://doi.org/10.1051/e3sconf/202340103022" TargetMode="External"/><Relationship Id="rId87" Type="http://schemas.openxmlformats.org/officeDocument/2006/relationships/hyperlink" Target="https://www.scopus.com/authid/detail.uri?authorId=57768012900" TargetMode="External"/><Relationship Id="rId61" Type="http://schemas.openxmlformats.org/officeDocument/2006/relationships/hyperlink" Target="https://www.scopus.com/authid/detail.uri?authorId=57768004000" TargetMode="External"/><Relationship Id="rId82" Type="http://schemas.openxmlformats.org/officeDocument/2006/relationships/hyperlink" Target="https://www.scopus.com/authid/detail.uri?authorId=57224729515" TargetMode="External"/><Relationship Id="rId19" Type="http://schemas.openxmlformats.org/officeDocument/2006/relationships/hyperlink" Target="https://www.scopus.com/authid/detail.uri?authorId=59235503900" TargetMode="External"/><Relationship Id="rId14" Type="http://schemas.openxmlformats.org/officeDocument/2006/relationships/chart" Target="charts/chart3.xml"/><Relationship Id="rId30" Type="http://schemas.openxmlformats.org/officeDocument/2006/relationships/hyperlink" Target="https://www.scopus.com/authid/detail.uri?authorId=57768782700" TargetMode="External"/><Relationship Id="rId35" Type="http://schemas.openxmlformats.org/officeDocument/2006/relationships/hyperlink" Target="https://www.scopus.com/authid/detail.uri?authorId=58561049300" TargetMode="External"/><Relationship Id="rId56" Type="http://schemas.openxmlformats.org/officeDocument/2006/relationships/hyperlink" Target="https://www.scopus.com/authid/detail.uri?authorId=57224727986" TargetMode="External"/><Relationship Id="rId77" Type="http://schemas.openxmlformats.org/officeDocument/2006/relationships/hyperlink" Target="https://www.scopus.com/record/display.uri?eid=2-s2.0-85108216687&amp;origin=resultslist" TargetMode="External"/><Relationship Id="rId100" Type="http://schemas.openxmlformats.org/officeDocument/2006/relationships/hyperlink" Target="https://www.scopus.com/record/display.uri?eid=2-s2.0-85216642813&amp;origin=recordpage" TargetMode="External"/><Relationship Id="rId105" Type="http://schemas.openxmlformats.org/officeDocument/2006/relationships/hyperlink" Target="https://doi.org/10.1063/5.0266822" TargetMode="External"/><Relationship Id="rId8" Type="http://schemas.openxmlformats.org/officeDocument/2006/relationships/hyperlink" Target="mailto:shokirxuja8687@gmail.com" TargetMode="External"/><Relationship Id="rId51" Type="http://schemas.openxmlformats.org/officeDocument/2006/relationships/hyperlink" Target="https://www.scopus.com/authid/detail.uri?authorId=58951169300" TargetMode="External"/><Relationship Id="rId72" Type="http://schemas.openxmlformats.org/officeDocument/2006/relationships/hyperlink" Target="https://www.scopus.com/authid/detail.uri?authorId=58951093100" TargetMode="External"/><Relationship Id="rId93" Type="http://schemas.openxmlformats.org/officeDocument/2006/relationships/hyperlink" Target="https://www.scopus.com/authid/detail.uri?authorId=59472693100" TargetMode="External"/><Relationship Id="rId98" Type="http://schemas.openxmlformats.org/officeDocument/2006/relationships/hyperlink" Target="https://www.scopus.com/authid/detail.uri?authorId=59537753900" TargetMode="External"/><Relationship Id="rId3" Type="http://schemas.openxmlformats.org/officeDocument/2006/relationships/styles" Target="styles.xml"/><Relationship Id="rId25" Type="http://schemas.openxmlformats.org/officeDocument/2006/relationships/hyperlink" Target="https://www.scopus.com/authid/detail.uri?authorId=58561349200" TargetMode="External"/><Relationship Id="rId46" Type="http://schemas.openxmlformats.org/officeDocument/2006/relationships/hyperlink" Target="https://www.scopus.com/pages/publications/105012095064" TargetMode="External"/><Relationship Id="rId67" Type="http://schemas.openxmlformats.org/officeDocument/2006/relationships/hyperlink" Target="https://www.scopus.com/authid/detail.uri?authorId=5776878270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123%20SH\ILMGA\Atlas%20matrits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esktop\123%20SH\ILMGA\Atlas%20matrits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esktop\123%20SH\ILMGA\Atlas%20matrits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ser\Desktop\123%20SH\ILMGA\Atlas%20matrits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user\Desktop\123%20SH\ILMGA\Atlas%20matrits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user\Desktop\123%20SH\ILMGA\Atlas%20matrit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73512685914261"/>
          <c:y val="0.13935185185185187"/>
          <c:w val="0.83148709536307963"/>
          <c:h val="0.39435914260717408"/>
        </c:manualLayout>
      </c:layout>
      <c:barChart>
        <c:barDir val="col"/>
        <c:grouping val="stacked"/>
        <c:varyColors val="0"/>
        <c:ser>
          <c:idx val="0"/>
          <c:order val="0"/>
          <c:tx>
            <c:strRef>
              <c:f>Sheet2!$H$46</c:f>
              <c:strCache>
                <c:ptCount val="1"/>
                <c:pt idx="0">
                  <c:v>F</c:v>
                </c:pt>
              </c:strCache>
            </c:strRef>
          </c:tx>
          <c:spPr>
            <a:solidFill>
              <a:schemeClr val="accent1"/>
            </a:solidFill>
            <a:ln>
              <a:noFill/>
            </a:ln>
            <a:effectLst/>
          </c:spPr>
          <c:invertIfNegative val="0"/>
          <c:dLbls>
            <c:dLbl>
              <c:idx val="0"/>
              <c:layout>
                <c:manualLayout>
                  <c:x val="0"/>
                  <c:y val="-4.62962962962962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C3-403B-A8A2-6641873E0BFA}"/>
                </c:ext>
              </c:extLst>
            </c:dLbl>
            <c:dLbl>
              <c:idx val="1"/>
              <c:layout>
                <c:manualLayout>
                  <c:x val="-2.7777777777777779E-3"/>
                  <c:y val="-4.62962962962962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C3-403B-A8A2-6641873E0BFA}"/>
                </c:ext>
              </c:extLst>
            </c:dLbl>
            <c:dLbl>
              <c:idx val="2"/>
              <c:layout>
                <c:manualLayout>
                  <c:x val="0"/>
                  <c:y val="-9.25925925925926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C3-403B-A8A2-6641873E0BFA}"/>
                </c:ext>
              </c:extLst>
            </c:dLbl>
            <c:dLbl>
              <c:idx val="3"/>
              <c:layout>
                <c:manualLayout>
                  <c:x val="2.7777777777777779E-3"/>
                  <c:y val="-5.09259259259259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C3-403B-A8A2-6641873E0BFA}"/>
                </c:ext>
              </c:extLst>
            </c:dLbl>
            <c:dLbl>
              <c:idx val="4"/>
              <c:layout>
                <c:manualLayout>
                  <c:x val="1.1111111111111112E-2"/>
                  <c:y val="-0.1944444444444444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C3-403B-A8A2-6641873E0BFA}"/>
                </c:ext>
              </c:extLst>
            </c:dLbl>
            <c:dLbl>
              <c:idx val="5"/>
              <c:layout>
                <c:manualLayout>
                  <c:x val="0"/>
                  <c:y val="-7.40740740740741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C3-403B-A8A2-6641873E0BFA}"/>
                </c:ext>
              </c:extLst>
            </c:dLbl>
            <c:dLbl>
              <c:idx val="6"/>
              <c:layout>
                <c:manualLayout>
                  <c:x val="1.0185067526415994E-16"/>
                  <c:y val="-8.33333333333333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C3-403B-A8A2-6641873E0B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Sheet2!$G$47:$G$53</c:f>
              <c:strCache>
                <c:ptCount val="7"/>
                <c:pt idx="0">
                  <c:v>Average Latency (sec)</c:v>
                </c:pt>
                <c:pt idx="1">
                  <c:v>Traffic Length (M)</c:v>
                </c:pt>
                <c:pt idx="2">
                  <c:v>Number of vehicles</c:v>
                </c:pt>
                <c:pt idx="3">
                  <c:v>Fuel consumption (L)</c:v>
                </c:pt>
                <c:pt idx="4">
                  <c:v>SO exhaust gases (grams)</c:v>
                </c:pt>
                <c:pt idx="5">
                  <c:v>NOx nitrogen oxides (grams)</c:v>
                </c:pt>
                <c:pt idx="6">
                  <c:v>VOC organic compounds (grams)</c:v>
                </c:pt>
              </c:strCache>
            </c:strRef>
          </c:cat>
          <c:val>
            <c:numRef>
              <c:f>Sheet2!$H$47:$H$53</c:f>
              <c:numCache>
                <c:formatCode>General</c:formatCode>
                <c:ptCount val="7"/>
                <c:pt idx="0">
                  <c:v>107.37</c:v>
                </c:pt>
                <c:pt idx="1">
                  <c:v>510.21</c:v>
                </c:pt>
                <c:pt idx="2">
                  <c:v>5317</c:v>
                </c:pt>
                <c:pt idx="3">
                  <c:v>1067.9590000000001</c:v>
                </c:pt>
                <c:pt idx="4">
                  <c:v>19720.532999999999</c:v>
                </c:pt>
                <c:pt idx="5">
                  <c:v>3836.8989999999999</c:v>
                </c:pt>
                <c:pt idx="6">
                  <c:v>4570.424</c:v>
                </c:pt>
              </c:numCache>
            </c:numRef>
          </c:val>
          <c:extLst>
            <c:ext xmlns:c16="http://schemas.microsoft.com/office/drawing/2014/chart" uri="{C3380CC4-5D6E-409C-BE32-E72D297353CC}">
              <c16:uniqueId val="{00000007-E6C3-403B-A8A2-6641873E0BFA}"/>
            </c:ext>
          </c:extLst>
        </c:ser>
        <c:dLbls>
          <c:dLblPos val="ctr"/>
          <c:showLegendKey val="0"/>
          <c:showVal val="1"/>
          <c:showCatName val="0"/>
          <c:showSerName val="0"/>
          <c:showPercent val="0"/>
          <c:showBubbleSize val="0"/>
        </c:dLbls>
        <c:gapWidth val="150"/>
        <c:overlap val="100"/>
        <c:axId val="423067256"/>
        <c:axId val="262738136"/>
      </c:barChart>
      <c:catAx>
        <c:axId val="423067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738136"/>
        <c:crosses val="autoZero"/>
        <c:auto val="1"/>
        <c:lblAlgn val="ctr"/>
        <c:lblOffset val="100"/>
        <c:noMultiLvlLbl val="0"/>
      </c:catAx>
      <c:valAx>
        <c:axId val="262738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0672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Sheet2!$H$64</c:f>
              <c:strCache>
                <c:ptCount val="1"/>
                <c:pt idx="0">
                  <c:v>B</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Sheet2!$G$65:$G$71</c:f>
              <c:strCache>
                <c:ptCount val="7"/>
                <c:pt idx="0">
                  <c:v>Average Latency (sec)</c:v>
                </c:pt>
                <c:pt idx="1">
                  <c:v>Traffic Length (M)</c:v>
                </c:pt>
                <c:pt idx="2">
                  <c:v>Number of vehicles</c:v>
                </c:pt>
                <c:pt idx="3">
                  <c:v>Fuel consumption (L)</c:v>
                </c:pt>
                <c:pt idx="4">
                  <c:v>SO exhaust gases (grams)</c:v>
                </c:pt>
                <c:pt idx="5">
                  <c:v>NOx nitrogen oxides (grams)</c:v>
                </c:pt>
                <c:pt idx="6">
                  <c:v>VOC organic compounds (grams)</c:v>
                </c:pt>
              </c:strCache>
            </c:strRef>
          </c:cat>
          <c:val>
            <c:numRef>
              <c:f>Sheet2!$H$65:$H$71</c:f>
              <c:numCache>
                <c:formatCode>General</c:formatCode>
                <c:ptCount val="7"/>
                <c:pt idx="0">
                  <c:v>19.8</c:v>
                </c:pt>
                <c:pt idx="1">
                  <c:v>113.31</c:v>
                </c:pt>
                <c:pt idx="2">
                  <c:v>7598</c:v>
                </c:pt>
                <c:pt idx="3">
                  <c:v>608.77300000000002</c:v>
                </c:pt>
                <c:pt idx="4">
                  <c:v>11241.364</c:v>
                </c:pt>
                <c:pt idx="5">
                  <c:v>2187.1610000000001</c:v>
                </c:pt>
                <c:pt idx="6">
                  <c:v>2605.2950000000001</c:v>
                </c:pt>
              </c:numCache>
            </c:numRef>
          </c:val>
          <c:extLst>
            <c:ext xmlns:c16="http://schemas.microsoft.com/office/drawing/2014/chart" uri="{C3380CC4-5D6E-409C-BE32-E72D297353CC}">
              <c16:uniqueId val="{00000000-D645-42A4-B248-07E614C42AA7}"/>
            </c:ext>
          </c:extLst>
        </c:ser>
        <c:dLbls>
          <c:showLegendKey val="0"/>
          <c:showVal val="1"/>
          <c:showCatName val="0"/>
          <c:showSerName val="0"/>
          <c:showPercent val="0"/>
          <c:showBubbleSize val="0"/>
        </c:dLbls>
        <c:gapWidth val="150"/>
        <c:shape val="box"/>
        <c:axId val="262738528"/>
        <c:axId val="262740488"/>
        <c:axId val="0"/>
      </c:bar3DChart>
      <c:catAx>
        <c:axId val="262738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740488"/>
        <c:crosses val="autoZero"/>
        <c:auto val="1"/>
        <c:lblAlgn val="ctr"/>
        <c:lblOffset val="100"/>
        <c:noMultiLvlLbl val="0"/>
      </c:catAx>
      <c:valAx>
        <c:axId val="262740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7385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Average Latency (sec)</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58B6-492E-9993-F9F77A45492A}"/>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58B6-492E-9993-F9F77A45492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Sheet2!$G$79:$G$80</c:f>
              <c:strCache>
                <c:ptCount val="2"/>
                <c:pt idx="0">
                  <c:v>Current status</c:v>
                </c:pt>
                <c:pt idx="1">
                  <c:v>Proposed condition</c:v>
                </c:pt>
              </c:strCache>
            </c:strRef>
          </c:cat>
          <c:val>
            <c:numRef>
              <c:f>Sheet2!$H$79:$H$80</c:f>
              <c:numCache>
                <c:formatCode>General</c:formatCode>
                <c:ptCount val="2"/>
                <c:pt idx="0">
                  <c:v>107.37</c:v>
                </c:pt>
                <c:pt idx="1">
                  <c:v>19.8</c:v>
                </c:pt>
              </c:numCache>
            </c:numRef>
          </c:val>
          <c:extLst>
            <c:ext xmlns:c16="http://schemas.microsoft.com/office/drawing/2014/chart" uri="{C3380CC4-5D6E-409C-BE32-E72D297353CC}">
              <c16:uniqueId val="{00000004-58B6-492E-9993-F9F77A45492A}"/>
            </c:ext>
          </c:extLst>
        </c:ser>
        <c:dLbls>
          <c:dLblPos val="ctr"/>
          <c:showLegendKey val="0"/>
          <c:showVal val="1"/>
          <c:showCatName val="0"/>
          <c:showSerName val="0"/>
          <c:showPercent val="0"/>
          <c:showBubbleSize val="0"/>
        </c:dLbls>
        <c:gapWidth val="150"/>
        <c:overlap val="100"/>
        <c:axId val="420750144"/>
        <c:axId val="420750536"/>
      </c:barChart>
      <c:catAx>
        <c:axId val="420750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0750536"/>
        <c:crosses val="autoZero"/>
        <c:auto val="1"/>
        <c:lblAlgn val="ctr"/>
        <c:lblOffset val="100"/>
        <c:noMultiLvlLbl val="0"/>
      </c:catAx>
      <c:valAx>
        <c:axId val="420750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0750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Exhaust gas difference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Sheet2!$H$93</c:f>
              <c:strCache>
                <c:ptCount val="1"/>
                <c:pt idx="0">
                  <c:v>Current status</c:v>
                </c:pt>
              </c:strCache>
            </c:strRef>
          </c:tx>
          <c:spPr>
            <a:solidFill>
              <a:schemeClr val="accent1"/>
            </a:solidFill>
            <a:ln>
              <a:noFill/>
            </a:ln>
            <a:effectLst/>
            <a:sp3d/>
          </c:spPr>
          <c:invertIfNegative val="0"/>
          <c:dLbls>
            <c:dLbl>
              <c:idx val="0"/>
              <c:layout>
                <c:manualLayout>
                  <c:x val="5.5555555555555558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04-4899-AC4B-7390F8112BCF}"/>
                </c:ext>
              </c:extLst>
            </c:dLbl>
            <c:dLbl>
              <c:idx val="1"/>
              <c:layout>
                <c:manualLayout>
                  <c:x val="-1.6666666666666614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04-4899-AC4B-7390F8112BCF}"/>
                </c:ext>
              </c:extLst>
            </c:dLbl>
            <c:dLbl>
              <c:idx val="2"/>
              <c:layout>
                <c:manualLayout>
                  <c:x val="-1.9444444444444545E-2"/>
                  <c:y val="-4.1666484397783608E-2"/>
                </c:manualLayout>
              </c:layout>
              <c:showLegendKey val="0"/>
              <c:showVal val="1"/>
              <c:showCatName val="0"/>
              <c:showSerName val="0"/>
              <c:showPercent val="0"/>
              <c:showBubbleSize val="0"/>
              <c:extLst>
                <c:ext xmlns:c15="http://schemas.microsoft.com/office/drawing/2012/chart" uri="{CE6537A1-D6FC-4f65-9D91-7224C49458BB}">
                  <c15:layout>
                    <c:manualLayout>
                      <c:w val="0.12093066491688539"/>
                      <c:h val="6.1782589676290453E-2"/>
                    </c:manualLayout>
                  </c15:layout>
                </c:ext>
                <c:ext xmlns:c16="http://schemas.microsoft.com/office/drawing/2014/chart" uri="{C3380CC4-5D6E-409C-BE32-E72D297353CC}">
                  <c16:uniqueId val="{00000002-CB04-4899-AC4B-7390F8112BC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Sheet2!$G$94:$G$96</c:f>
              <c:strCache>
                <c:ptCount val="3"/>
                <c:pt idx="0">
                  <c:v>SO exhaust gases (grams)</c:v>
                </c:pt>
                <c:pt idx="1">
                  <c:v>NOx nitrogen oxides (grams)</c:v>
                </c:pt>
                <c:pt idx="2">
                  <c:v>VOC organic compounds (grams)</c:v>
                </c:pt>
              </c:strCache>
            </c:strRef>
          </c:cat>
          <c:val>
            <c:numRef>
              <c:f>Sheet2!$H$94:$H$96</c:f>
              <c:numCache>
                <c:formatCode>General</c:formatCode>
                <c:ptCount val="3"/>
                <c:pt idx="0">
                  <c:v>19720.532999999999</c:v>
                </c:pt>
                <c:pt idx="1">
                  <c:v>3836.8989999999999</c:v>
                </c:pt>
                <c:pt idx="2">
                  <c:v>4570.424</c:v>
                </c:pt>
              </c:numCache>
            </c:numRef>
          </c:val>
          <c:extLst>
            <c:ext xmlns:c16="http://schemas.microsoft.com/office/drawing/2014/chart" uri="{C3380CC4-5D6E-409C-BE32-E72D297353CC}">
              <c16:uniqueId val="{00000003-CB04-4899-AC4B-7390F8112BCF}"/>
            </c:ext>
          </c:extLst>
        </c:ser>
        <c:ser>
          <c:idx val="1"/>
          <c:order val="1"/>
          <c:tx>
            <c:strRef>
              <c:f>Sheet2!$I$93</c:f>
              <c:strCache>
                <c:ptCount val="1"/>
                <c:pt idx="0">
                  <c:v>Proposed condition</c:v>
                </c:pt>
              </c:strCache>
            </c:strRef>
          </c:tx>
          <c:spPr>
            <a:solidFill>
              <a:schemeClr val="accent2"/>
            </a:solidFill>
            <a:ln>
              <a:noFill/>
            </a:ln>
            <a:effectLst/>
            <a:sp3d/>
          </c:spPr>
          <c:invertIfNegative val="0"/>
          <c:dLbls>
            <c:dLbl>
              <c:idx val="0"/>
              <c:layout>
                <c:manualLayout>
                  <c:x val="0.1"/>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04-4899-AC4B-7390F8112BCF}"/>
                </c:ext>
              </c:extLst>
            </c:dLbl>
            <c:dLbl>
              <c:idx val="1"/>
              <c:layout>
                <c:manualLayout>
                  <c:x val="3.611111111111110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04-4899-AC4B-7390F8112BCF}"/>
                </c:ext>
              </c:extLst>
            </c:dLbl>
            <c:dLbl>
              <c:idx val="2"/>
              <c:layout>
                <c:manualLayout>
                  <c:x val="8.055555555555545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04-4899-AC4B-7390F8112BC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Sheet2!$G$94:$G$96</c:f>
              <c:strCache>
                <c:ptCount val="3"/>
                <c:pt idx="0">
                  <c:v>SO exhaust gases (grams)</c:v>
                </c:pt>
                <c:pt idx="1">
                  <c:v>NOx nitrogen oxides (grams)</c:v>
                </c:pt>
                <c:pt idx="2">
                  <c:v>VOC organic compounds (grams)</c:v>
                </c:pt>
              </c:strCache>
            </c:strRef>
          </c:cat>
          <c:val>
            <c:numRef>
              <c:f>Sheet2!$I$94:$I$96</c:f>
              <c:numCache>
                <c:formatCode>General</c:formatCode>
                <c:ptCount val="3"/>
                <c:pt idx="0">
                  <c:v>11241.364</c:v>
                </c:pt>
                <c:pt idx="1">
                  <c:v>2187.1610000000001</c:v>
                </c:pt>
                <c:pt idx="2">
                  <c:v>2605.2950000000001</c:v>
                </c:pt>
              </c:numCache>
            </c:numRef>
          </c:val>
          <c:extLst>
            <c:ext xmlns:c16="http://schemas.microsoft.com/office/drawing/2014/chart" uri="{C3380CC4-5D6E-409C-BE32-E72D297353CC}">
              <c16:uniqueId val="{00000007-CB04-4899-AC4B-7390F8112BCF}"/>
            </c:ext>
          </c:extLst>
        </c:ser>
        <c:dLbls>
          <c:showLegendKey val="0"/>
          <c:showVal val="1"/>
          <c:showCatName val="0"/>
          <c:showSerName val="0"/>
          <c:showPercent val="0"/>
          <c:showBubbleSize val="0"/>
        </c:dLbls>
        <c:gapWidth val="150"/>
        <c:shape val="box"/>
        <c:axId val="420751712"/>
        <c:axId val="420750928"/>
        <c:axId val="0"/>
      </c:bar3DChart>
      <c:catAx>
        <c:axId val="420751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0750928"/>
        <c:crosses val="autoZero"/>
        <c:auto val="1"/>
        <c:lblAlgn val="ctr"/>
        <c:lblOffset val="100"/>
        <c:noMultiLvlLbl val="0"/>
      </c:catAx>
      <c:valAx>
        <c:axId val="42075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075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Indicators in the current state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Sheet2!$H$115:$H$120</c:f>
              <c:strCache>
                <c:ptCount val="6"/>
                <c:pt idx="0">
                  <c:v>25</c:v>
                </c:pt>
                <c:pt idx="1">
                  <c:v>30</c:v>
                </c:pt>
                <c:pt idx="2">
                  <c:v>40</c:v>
                </c:pt>
                <c:pt idx="3">
                  <c:v>50</c:v>
                </c:pt>
                <c:pt idx="4">
                  <c:v>60</c:v>
                </c:pt>
                <c:pt idx="5">
                  <c:v>70</c:v>
                </c:pt>
              </c:strCache>
            </c:strRef>
          </c:tx>
          <c:spPr>
            <a:ln w="28575" cap="rnd">
              <a:solidFill>
                <a:schemeClr val="accent1"/>
              </a:solidFill>
              <a:round/>
            </a:ln>
            <a:effectLst/>
          </c:spPr>
          <c:marker>
            <c:symbol val="circle"/>
            <c:size val="5"/>
            <c:spPr>
              <a:pattFill prst="pct5">
                <a:fgClr>
                  <a:schemeClr val="tx1">
                    <a:lumMod val="65000"/>
                    <a:lumOff val="35000"/>
                  </a:schemeClr>
                </a:fgClr>
                <a:bgClr>
                  <a:schemeClr val="bg1"/>
                </a:bgClr>
              </a:pattFill>
              <a:ln w="9525">
                <a:solidFill>
                  <a:schemeClr val="accent1"/>
                </a:solidFill>
              </a:ln>
              <a:effectLst/>
            </c:spPr>
          </c:marker>
          <c:val>
            <c:numRef>
              <c:f>Sheet2!$I$115:$I$120</c:f>
              <c:numCache>
                <c:formatCode>General</c:formatCode>
                <c:ptCount val="6"/>
                <c:pt idx="0">
                  <c:v>15531.33</c:v>
                </c:pt>
                <c:pt idx="1">
                  <c:v>16339.03</c:v>
                </c:pt>
                <c:pt idx="2">
                  <c:v>18329.37</c:v>
                </c:pt>
                <c:pt idx="3">
                  <c:v>21208.91</c:v>
                </c:pt>
                <c:pt idx="4">
                  <c:v>24226.01</c:v>
                </c:pt>
                <c:pt idx="5">
                  <c:v>27667.48</c:v>
                </c:pt>
              </c:numCache>
            </c:numRef>
          </c:val>
          <c:smooth val="0"/>
          <c:extLst>
            <c:ext xmlns:c16="http://schemas.microsoft.com/office/drawing/2014/chart" uri="{C3380CC4-5D6E-409C-BE32-E72D297353CC}">
              <c16:uniqueId val="{00000000-2ED1-4315-9A08-AFD5ACFFFE07}"/>
            </c:ext>
          </c:extLst>
        </c:ser>
        <c:ser>
          <c:idx val="1"/>
          <c:order val="1"/>
          <c:tx>
            <c:strRef>
              <c:f>Sheet2!$H$115:$H$120</c:f>
              <c:strCache>
                <c:ptCount val="6"/>
                <c:pt idx="0">
                  <c:v>25</c:v>
                </c:pt>
                <c:pt idx="1">
                  <c:v>30</c:v>
                </c:pt>
                <c:pt idx="2">
                  <c:v>40</c:v>
                </c:pt>
                <c:pt idx="3">
                  <c:v>50</c:v>
                </c:pt>
                <c:pt idx="4">
                  <c:v>60</c:v>
                </c:pt>
                <c:pt idx="5">
                  <c:v>70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Sheet2!$J$115:$J$120</c:f>
              <c:numCache>
                <c:formatCode>General</c:formatCode>
                <c:ptCount val="6"/>
                <c:pt idx="0">
                  <c:v>3021.8310000000001</c:v>
                </c:pt>
                <c:pt idx="1">
                  <c:v>3178.7869999999998</c:v>
                </c:pt>
                <c:pt idx="2">
                  <c:v>3566.23</c:v>
                </c:pt>
                <c:pt idx="3">
                  <c:v>4126.4840000000004</c:v>
                </c:pt>
                <c:pt idx="4">
                  <c:v>4713.5010000000002</c:v>
                </c:pt>
                <c:pt idx="5">
                  <c:v>5383.0860000000002</c:v>
                </c:pt>
              </c:numCache>
            </c:numRef>
          </c:val>
          <c:smooth val="0"/>
          <c:extLst>
            <c:ext xmlns:c16="http://schemas.microsoft.com/office/drawing/2014/chart" uri="{C3380CC4-5D6E-409C-BE32-E72D297353CC}">
              <c16:uniqueId val="{00000001-2ED1-4315-9A08-AFD5ACFFFE07}"/>
            </c:ext>
          </c:extLst>
        </c:ser>
        <c:ser>
          <c:idx val="2"/>
          <c:order val="2"/>
          <c:tx>
            <c:strRef>
              <c:f>Sheet2!$H$115:$H$120</c:f>
              <c:strCache>
                <c:ptCount val="6"/>
                <c:pt idx="0">
                  <c:v>25</c:v>
                </c:pt>
                <c:pt idx="1">
                  <c:v>30</c:v>
                </c:pt>
                <c:pt idx="2">
                  <c:v>40</c:v>
                </c:pt>
                <c:pt idx="3">
                  <c:v>50</c:v>
                </c:pt>
                <c:pt idx="4">
                  <c:v>60</c:v>
                </c:pt>
                <c:pt idx="5">
                  <c:v>70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Sheet2!$K$115:$K$120</c:f>
              <c:numCache>
                <c:formatCode>General</c:formatCode>
                <c:ptCount val="6"/>
                <c:pt idx="0">
                  <c:v>3599.556</c:v>
                </c:pt>
                <c:pt idx="1">
                  <c:v>3786.49</c:v>
                </c:pt>
                <c:pt idx="2">
                  <c:v>4208.009</c:v>
                </c:pt>
                <c:pt idx="3">
                  <c:v>4915.3710000000001</c:v>
                </c:pt>
                <c:pt idx="4">
                  <c:v>5614.6109999999999</c:v>
                </c:pt>
                <c:pt idx="5">
                  <c:v>6412.2060000000001</c:v>
                </c:pt>
              </c:numCache>
            </c:numRef>
          </c:val>
          <c:smooth val="0"/>
          <c:extLst>
            <c:ext xmlns:c16="http://schemas.microsoft.com/office/drawing/2014/chart" uri="{C3380CC4-5D6E-409C-BE32-E72D297353CC}">
              <c16:uniqueId val="{00000002-2ED1-4315-9A08-AFD5ACFFFE07}"/>
            </c:ext>
          </c:extLst>
        </c:ser>
        <c:ser>
          <c:idx val="3"/>
          <c:order val="3"/>
          <c:tx>
            <c:strRef>
              <c:f>Sheet2!$H$115:$H$120</c:f>
              <c:strCache>
                <c:ptCount val="6"/>
                <c:pt idx="0">
                  <c:v>25</c:v>
                </c:pt>
                <c:pt idx="1">
                  <c:v>30</c:v>
                </c:pt>
                <c:pt idx="2">
                  <c:v>40</c:v>
                </c:pt>
                <c:pt idx="3">
                  <c:v>50</c:v>
                </c:pt>
                <c:pt idx="4">
                  <c:v>60</c:v>
                </c:pt>
                <c:pt idx="5">
                  <c:v>70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Sheet2!$L$115:$L$120</c:f>
              <c:numCache>
                <c:formatCode>General</c:formatCode>
                <c:ptCount val="6"/>
                <c:pt idx="0">
                  <c:v>840</c:v>
                </c:pt>
                <c:pt idx="1">
                  <c:v>883.5</c:v>
                </c:pt>
                <c:pt idx="2">
                  <c:v>987</c:v>
                </c:pt>
                <c:pt idx="3">
                  <c:v>1134</c:v>
                </c:pt>
                <c:pt idx="4">
                  <c:v>1310</c:v>
                </c:pt>
                <c:pt idx="5">
                  <c:v>1496</c:v>
                </c:pt>
              </c:numCache>
            </c:numRef>
          </c:val>
          <c:smooth val="0"/>
          <c:extLst>
            <c:ext xmlns:c16="http://schemas.microsoft.com/office/drawing/2014/chart" uri="{C3380CC4-5D6E-409C-BE32-E72D297353CC}">
              <c16:uniqueId val="{00000003-2ED1-4315-9A08-AFD5ACFFFE07}"/>
            </c:ext>
          </c:extLst>
        </c:ser>
        <c:dLbls>
          <c:showLegendKey val="0"/>
          <c:showVal val="0"/>
          <c:showCatName val="0"/>
          <c:showSerName val="0"/>
          <c:showPercent val="0"/>
          <c:showBubbleSize val="0"/>
        </c:dLbls>
        <c:marker val="1"/>
        <c:smooth val="0"/>
        <c:axId val="420751320"/>
        <c:axId val="420752496"/>
      </c:lineChart>
      <c:catAx>
        <c:axId val="420751320"/>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0752496"/>
        <c:crosses val="autoZero"/>
        <c:auto val="1"/>
        <c:lblAlgn val="ctr"/>
        <c:lblOffset val="100"/>
        <c:noMultiLvlLbl val="0"/>
      </c:catAx>
      <c:valAx>
        <c:axId val="42075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07513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Indicators in the offer state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Sheet2!$I$149</c:f>
              <c:strCache>
                <c:ptCount val="1"/>
                <c:pt idx="0">
                  <c:v>CO gramm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Sheet2!$H$150:$H$155</c:f>
              <c:numCache>
                <c:formatCode>General</c:formatCode>
                <c:ptCount val="6"/>
                <c:pt idx="0">
                  <c:v>25</c:v>
                </c:pt>
                <c:pt idx="1">
                  <c:v>30</c:v>
                </c:pt>
                <c:pt idx="2">
                  <c:v>40</c:v>
                </c:pt>
                <c:pt idx="3">
                  <c:v>50</c:v>
                </c:pt>
                <c:pt idx="4">
                  <c:v>60</c:v>
                </c:pt>
                <c:pt idx="5">
                  <c:v>70</c:v>
                </c:pt>
              </c:numCache>
            </c:numRef>
          </c:cat>
          <c:val>
            <c:numRef>
              <c:f>Sheet2!$I$150:$I$155</c:f>
              <c:numCache>
                <c:formatCode>General</c:formatCode>
                <c:ptCount val="6"/>
                <c:pt idx="0">
                  <c:v>11855.15</c:v>
                </c:pt>
                <c:pt idx="1">
                  <c:v>11643.98</c:v>
                </c:pt>
                <c:pt idx="2">
                  <c:v>10875.58</c:v>
                </c:pt>
                <c:pt idx="3">
                  <c:v>11239.79</c:v>
                </c:pt>
                <c:pt idx="4">
                  <c:v>11872.51</c:v>
                </c:pt>
                <c:pt idx="5">
                  <c:v>12937.89</c:v>
                </c:pt>
              </c:numCache>
            </c:numRef>
          </c:val>
          <c:smooth val="0"/>
          <c:extLst>
            <c:ext xmlns:c16="http://schemas.microsoft.com/office/drawing/2014/chart" uri="{C3380CC4-5D6E-409C-BE32-E72D297353CC}">
              <c16:uniqueId val="{00000000-8716-4188-A2F7-1902E81C5ABE}"/>
            </c:ext>
          </c:extLst>
        </c:ser>
        <c:ser>
          <c:idx val="1"/>
          <c:order val="1"/>
          <c:tx>
            <c:strRef>
              <c:f>Sheet2!$J$149</c:f>
              <c:strCache>
                <c:ptCount val="1"/>
                <c:pt idx="0">
                  <c:v>Nox gramm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Sheet2!$H$150:$H$155</c:f>
              <c:numCache>
                <c:formatCode>General</c:formatCode>
                <c:ptCount val="6"/>
                <c:pt idx="0">
                  <c:v>25</c:v>
                </c:pt>
                <c:pt idx="1">
                  <c:v>30</c:v>
                </c:pt>
                <c:pt idx="2">
                  <c:v>40</c:v>
                </c:pt>
                <c:pt idx="3">
                  <c:v>50</c:v>
                </c:pt>
                <c:pt idx="4">
                  <c:v>60</c:v>
                </c:pt>
                <c:pt idx="5">
                  <c:v>70</c:v>
                </c:pt>
              </c:numCache>
            </c:numRef>
          </c:cat>
          <c:val>
            <c:numRef>
              <c:f>Sheet2!$J$150:$J$155</c:f>
              <c:numCache>
                <c:formatCode>General</c:formatCode>
                <c:ptCount val="6"/>
                <c:pt idx="0">
                  <c:v>2297.5859999999998</c:v>
                </c:pt>
                <c:pt idx="1">
                  <c:v>2265.4949999999999</c:v>
                </c:pt>
                <c:pt idx="2">
                  <c:v>2115.9920000000002</c:v>
                </c:pt>
                <c:pt idx="3">
                  <c:v>2186.8539999999998</c:v>
                </c:pt>
                <c:pt idx="4">
                  <c:v>2309.9589999999998</c:v>
                </c:pt>
                <c:pt idx="5">
                  <c:v>2517.2440000000001</c:v>
                </c:pt>
              </c:numCache>
            </c:numRef>
          </c:val>
          <c:smooth val="0"/>
          <c:extLst>
            <c:ext xmlns:c16="http://schemas.microsoft.com/office/drawing/2014/chart" uri="{C3380CC4-5D6E-409C-BE32-E72D297353CC}">
              <c16:uniqueId val="{00000001-8716-4188-A2F7-1902E81C5ABE}"/>
            </c:ext>
          </c:extLst>
        </c:ser>
        <c:ser>
          <c:idx val="2"/>
          <c:order val="2"/>
          <c:tx>
            <c:strRef>
              <c:f>Sheet2!$K$149</c:f>
              <c:strCache>
                <c:ptCount val="1"/>
                <c:pt idx="0">
                  <c:v>VOC gramm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Sheet2!$H$150:$H$155</c:f>
              <c:numCache>
                <c:formatCode>General</c:formatCode>
                <c:ptCount val="6"/>
                <c:pt idx="0">
                  <c:v>25</c:v>
                </c:pt>
                <c:pt idx="1">
                  <c:v>30</c:v>
                </c:pt>
                <c:pt idx="2">
                  <c:v>40</c:v>
                </c:pt>
                <c:pt idx="3">
                  <c:v>50</c:v>
                </c:pt>
                <c:pt idx="4">
                  <c:v>60</c:v>
                </c:pt>
                <c:pt idx="5">
                  <c:v>70</c:v>
                </c:pt>
              </c:numCache>
            </c:numRef>
          </c:cat>
          <c:val>
            <c:numRef>
              <c:f>Sheet2!$K$150:$K$155</c:f>
              <c:numCache>
                <c:formatCode>General</c:formatCode>
                <c:ptCount val="6"/>
                <c:pt idx="0">
                  <c:v>2748.721</c:v>
                </c:pt>
                <c:pt idx="1">
                  <c:v>2698.6039999999998</c:v>
                </c:pt>
                <c:pt idx="2">
                  <c:v>2520.52</c:v>
                </c:pt>
                <c:pt idx="3">
                  <c:v>2604.9290000000001</c:v>
                </c:pt>
                <c:pt idx="4">
                  <c:v>2751.5680000000002</c:v>
                </c:pt>
                <c:pt idx="5">
                  <c:v>2998.4810000000002</c:v>
                </c:pt>
              </c:numCache>
            </c:numRef>
          </c:val>
          <c:smooth val="0"/>
          <c:extLst>
            <c:ext xmlns:c16="http://schemas.microsoft.com/office/drawing/2014/chart" uri="{C3380CC4-5D6E-409C-BE32-E72D297353CC}">
              <c16:uniqueId val="{00000002-8716-4188-A2F7-1902E81C5ABE}"/>
            </c:ext>
          </c:extLst>
        </c:ser>
        <c:ser>
          <c:idx val="3"/>
          <c:order val="3"/>
          <c:tx>
            <c:strRef>
              <c:f>Sheet2!$L$149</c:f>
              <c:strCache>
                <c:ptCount val="1"/>
                <c:pt idx="0">
                  <c:v>Fuel consumption in liters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Sheet2!$H$150:$H$155</c:f>
              <c:numCache>
                <c:formatCode>General</c:formatCode>
                <c:ptCount val="6"/>
                <c:pt idx="0">
                  <c:v>25</c:v>
                </c:pt>
                <c:pt idx="1">
                  <c:v>30</c:v>
                </c:pt>
                <c:pt idx="2">
                  <c:v>40</c:v>
                </c:pt>
                <c:pt idx="3">
                  <c:v>50</c:v>
                </c:pt>
                <c:pt idx="4">
                  <c:v>60</c:v>
                </c:pt>
                <c:pt idx="5">
                  <c:v>70</c:v>
                </c:pt>
              </c:numCache>
            </c:numRef>
          </c:cat>
          <c:val>
            <c:numRef>
              <c:f>Sheet2!$L$150:$L$155</c:f>
              <c:numCache>
                <c:formatCode>General</c:formatCode>
                <c:ptCount val="6"/>
                <c:pt idx="0">
                  <c:v>640</c:v>
                </c:pt>
                <c:pt idx="1">
                  <c:v>630</c:v>
                </c:pt>
                <c:pt idx="2">
                  <c:v>588</c:v>
                </c:pt>
                <c:pt idx="3">
                  <c:v>608</c:v>
                </c:pt>
                <c:pt idx="4">
                  <c:v>642</c:v>
                </c:pt>
                <c:pt idx="5">
                  <c:v>700</c:v>
                </c:pt>
              </c:numCache>
            </c:numRef>
          </c:val>
          <c:smooth val="0"/>
          <c:extLst>
            <c:ext xmlns:c16="http://schemas.microsoft.com/office/drawing/2014/chart" uri="{C3380CC4-5D6E-409C-BE32-E72D297353CC}">
              <c16:uniqueId val="{00000003-8716-4188-A2F7-1902E81C5ABE}"/>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420752888"/>
        <c:axId val="414730760"/>
      </c:lineChart>
      <c:catAx>
        <c:axId val="42075288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Average speed km/h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4730760"/>
        <c:crosses val="autoZero"/>
        <c:auto val="1"/>
        <c:lblAlgn val="ctr"/>
        <c:lblOffset val="100"/>
        <c:noMultiLvlLbl val="0"/>
      </c:catAx>
      <c:valAx>
        <c:axId val="414730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Gramm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0752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B8F09-6C09-4BEA-8CBC-AFB27EB3C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Pages>
  <Words>5653</Words>
  <Characters>32228</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37806</CharactersWithSpaces>
  <SharedDoc>false</SharedDoc>
  <HLinks>
    <vt:vector size="6" baseType="variant">
      <vt:variant>
        <vt:i4>1703984</vt:i4>
      </vt:variant>
      <vt:variant>
        <vt:i4>0</vt:i4>
      </vt:variant>
      <vt:variant>
        <vt:i4>0</vt:i4>
      </vt:variant>
      <vt:variant>
        <vt:i4>5</vt:i4>
      </vt:variant>
      <vt:variant>
        <vt:lpwstr>mailto:woxabruyev@gmail.com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Nodira Rustamova</dc:creator>
  <cp:keywords/>
  <dc:description/>
  <cp:lastModifiedBy>Пользователь</cp:lastModifiedBy>
  <cp:revision>14</cp:revision>
  <dcterms:created xsi:type="dcterms:W3CDTF">2025-11-01T07:37:00Z</dcterms:created>
  <dcterms:modified xsi:type="dcterms:W3CDTF">2026-01-08T05:49:00Z</dcterms:modified>
</cp:coreProperties>
</file>