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081D" w14:textId="77777777" w:rsidR="003D667B" w:rsidRPr="007E7E90" w:rsidRDefault="003D667B" w:rsidP="003F5D5A">
      <w:pPr>
        <w:spacing w:before="1200" w:after="200" w:line="240" w:lineRule="auto"/>
        <w:ind w:firstLine="567"/>
        <w:jc w:val="center"/>
        <w:rPr>
          <w:rFonts w:ascii="Times New Roman" w:hAnsi="Times New Roman" w:cs="Times New Roman"/>
          <w:b/>
          <w:sz w:val="36"/>
          <w:szCs w:val="36"/>
          <w:lang w:val="en-US"/>
        </w:rPr>
      </w:pPr>
      <w:r w:rsidRPr="007E7E90">
        <w:rPr>
          <w:rFonts w:ascii="Times New Roman" w:hAnsi="Times New Roman" w:cs="Times New Roman"/>
          <w:b/>
          <w:sz w:val="36"/>
          <w:szCs w:val="36"/>
          <w:lang w:val="en-US"/>
        </w:rPr>
        <w:t xml:space="preserve">Installation </w:t>
      </w:r>
      <w:r w:rsidR="00831919">
        <w:rPr>
          <w:rFonts w:ascii="Times New Roman" w:hAnsi="Times New Roman" w:cs="Times New Roman"/>
          <w:b/>
          <w:sz w:val="36"/>
          <w:szCs w:val="36"/>
          <w:lang w:val="en-US"/>
        </w:rPr>
        <w:t>a</w:t>
      </w:r>
      <w:r w:rsidR="00831919" w:rsidRPr="007E7E90">
        <w:rPr>
          <w:rFonts w:ascii="Times New Roman" w:hAnsi="Times New Roman" w:cs="Times New Roman"/>
          <w:b/>
          <w:sz w:val="36"/>
          <w:szCs w:val="36"/>
          <w:lang w:val="en-US"/>
        </w:rPr>
        <w:t xml:space="preserve">nd Consumption Analysis </w:t>
      </w:r>
      <w:r w:rsidR="00831919">
        <w:rPr>
          <w:rFonts w:ascii="Times New Roman" w:hAnsi="Times New Roman" w:cs="Times New Roman"/>
          <w:b/>
          <w:sz w:val="36"/>
          <w:szCs w:val="36"/>
          <w:lang w:val="en-US"/>
        </w:rPr>
        <w:t>o</w:t>
      </w:r>
      <w:r w:rsidR="00831919" w:rsidRPr="007E7E90">
        <w:rPr>
          <w:rFonts w:ascii="Times New Roman" w:hAnsi="Times New Roman" w:cs="Times New Roman"/>
          <w:b/>
          <w:sz w:val="36"/>
          <w:szCs w:val="36"/>
          <w:lang w:val="en-US"/>
        </w:rPr>
        <w:t xml:space="preserve">f Fuel Level Sensors </w:t>
      </w:r>
      <w:r w:rsidR="00831919">
        <w:rPr>
          <w:rFonts w:ascii="Times New Roman" w:hAnsi="Times New Roman" w:cs="Times New Roman"/>
          <w:b/>
          <w:sz w:val="36"/>
          <w:szCs w:val="36"/>
          <w:lang w:val="en-US"/>
        </w:rPr>
        <w:t>f</w:t>
      </w:r>
      <w:r w:rsidR="00831919" w:rsidRPr="007E7E90">
        <w:rPr>
          <w:rFonts w:ascii="Times New Roman" w:hAnsi="Times New Roman" w:cs="Times New Roman"/>
          <w:b/>
          <w:sz w:val="36"/>
          <w:szCs w:val="36"/>
          <w:lang w:val="en-US"/>
        </w:rPr>
        <w:t xml:space="preserve">or Trucks </w:t>
      </w:r>
      <w:r w:rsidR="00831919">
        <w:rPr>
          <w:rFonts w:ascii="Times New Roman" w:hAnsi="Times New Roman" w:cs="Times New Roman"/>
          <w:b/>
          <w:sz w:val="36"/>
          <w:szCs w:val="36"/>
          <w:lang w:val="en-US"/>
        </w:rPr>
        <w:t>o</w:t>
      </w:r>
      <w:r w:rsidR="00831919" w:rsidRPr="007E7E90">
        <w:rPr>
          <w:rFonts w:ascii="Times New Roman" w:hAnsi="Times New Roman" w:cs="Times New Roman"/>
          <w:b/>
          <w:sz w:val="36"/>
          <w:szCs w:val="36"/>
          <w:lang w:val="en-US"/>
        </w:rPr>
        <w:t xml:space="preserve">n </w:t>
      </w:r>
      <w:r w:rsidR="00831919">
        <w:rPr>
          <w:rFonts w:ascii="Times New Roman" w:hAnsi="Times New Roman" w:cs="Times New Roman"/>
          <w:b/>
          <w:sz w:val="36"/>
          <w:szCs w:val="36"/>
          <w:lang w:val="en-US"/>
        </w:rPr>
        <w:t>t</w:t>
      </w:r>
      <w:r w:rsidR="00831919" w:rsidRPr="007E7E90">
        <w:rPr>
          <w:rFonts w:ascii="Times New Roman" w:hAnsi="Times New Roman" w:cs="Times New Roman"/>
          <w:b/>
          <w:sz w:val="36"/>
          <w:szCs w:val="36"/>
          <w:lang w:val="en-US"/>
        </w:rPr>
        <w:t xml:space="preserve">he </w:t>
      </w:r>
      <w:r w:rsidRPr="007E7E90">
        <w:rPr>
          <w:rFonts w:ascii="Times New Roman" w:hAnsi="Times New Roman" w:cs="Times New Roman"/>
          <w:b/>
          <w:sz w:val="36"/>
          <w:szCs w:val="36"/>
          <w:lang w:val="en-US"/>
        </w:rPr>
        <w:t>Kokand</w:t>
      </w:r>
      <w:r w:rsidR="00831919" w:rsidRPr="007E7E90">
        <w:rPr>
          <w:rFonts w:ascii="Times New Roman" w:hAnsi="Times New Roman" w:cs="Times New Roman"/>
          <w:b/>
          <w:sz w:val="36"/>
          <w:szCs w:val="36"/>
          <w:lang w:val="en-US"/>
        </w:rPr>
        <w:t>-</w:t>
      </w:r>
      <w:r w:rsidRPr="007E7E90">
        <w:rPr>
          <w:rFonts w:ascii="Times New Roman" w:hAnsi="Times New Roman" w:cs="Times New Roman"/>
          <w:b/>
          <w:sz w:val="36"/>
          <w:szCs w:val="36"/>
          <w:lang w:val="en-US"/>
        </w:rPr>
        <w:t xml:space="preserve">Fergana </w:t>
      </w:r>
      <w:r w:rsidR="00831919" w:rsidRPr="007E7E90">
        <w:rPr>
          <w:rFonts w:ascii="Times New Roman" w:hAnsi="Times New Roman" w:cs="Times New Roman"/>
          <w:b/>
          <w:sz w:val="36"/>
          <w:szCs w:val="36"/>
          <w:lang w:val="en-US"/>
        </w:rPr>
        <w:t>Route</w:t>
      </w:r>
    </w:p>
    <w:p w14:paraId="0D602504" w14:textId="77777777" w:rsidR="00FB4FB5" w:rsidRPr="007E7E90" w:rsidRDefault="00FB4FB5" w:rsidP="007E7E90">
      <w:pPr>
        <w:spacing w:before="240" w:after="200" w:line="240" w:lineRule="auto"/>
        <w:jc w:val="center"/>
        <w:rPr>
          <w:rFonts w:ascii="Times New Roman" w:hAnsi="Times New Roman" w:cs="Times New Roman"/>
          <w:sz w:val="28"/>
          <w:szCs w:val="28"/>
          <w:vertAlign w:val="superscript"/>
          <w:lang w:val="en-US"/>
        </w:rPr>
      </w:pPr>
      <w:r w:rsidRPr="007E7E90">
        <w:rPr>
          <w:rFonts w:ascii="Times New Roman" w:hAnsi="Times New Roman" w:cs="Times New Roman"/>
          <w:sz w:val="28"/>
          <w:szCs w:val="28"/>
          <w:lang w:val="en-US"/>
        </w:rPr>
        <w:t>Shaukat Khakimov</w:t>
      </w:r>
      <w:r w:rsidR="00CA41D9">
        <w:rPr>
          <w:rFonts w:ascii="Times New Roman" w:hAnsi="Times New Roman" w:cs="Times New Roman"/>
          <w:sz w:val="28"/>
          <w:szCs w:val="28"/>
          <w:vertAlign w:val="superscript"/>
          <w:lang w:val="en-US"/>
        </w:rPr>
        <w:t xml:space="preserve"> </w:t>
      </w:r>
      <w:r w:rsidR="002A258D" w:rsidRPr="007E7E90">
        <w:rPr>
          <w:rFonts w:ascii="Times New Roman" w:hAnsi="Times New Roman" w:cs="Times New Roman"/>
          <w:sz w:val="28"/>
          <w:szCs w:val="28"/>
          <w:vertAlign w:val="superscript"/>
          <w:lang w:val="en-US"/>
        </w:rPr>
        <w:t>a)</w:t>
      </w:r>
      <w:r w:rsidRPr="007E7E90">
        <w:rPr>
          <w:rFonts w:ascii="Times New Roman" w:hAnsi="Times New Roman" w:cs="Times New Roman"/>
          <w:sz w:val="28"/>
          <w:szCs w:val="28"/>
          <w:lang w:val="en-US"/>
        </w:rPr>
        <w:t>, Dostonbek Odilov</w:t>
      </w:r>
    </w:p>
    <w:p w14:paraId="3C78D442" w14:textId="77777777" w:rsidR="002A258D" w:rsidRPr="00A04C2F" w:rsidRDefault="002A258D" w:rsidP="00A04C2F">
      <w:pPr>
        <w:spacing w:after="0" w:line="240" w:lineRule="auto"/>
        <w:jc w:val="center"/>
        <w:rPr>
          <w:rFonts w:ascii="Times New Roman" w:hAnsi="Times New Roman" w:cs="Times New Roman"/>
          <w:i/>
          <w:iCs/>
          <w:sz w:val="20"/>
          <w:szCs w:val="20"/>
          <w:lang w:val="en-US"/>
        </w:rPr>
      </w:pPr>
      <w:r w:rsidRPr="00A04C2F">
        <w:rPr>
          <w:rFonts w:ascii="Times New Roman" w:hAnsi="Times New Roman" w:cs="Times New Roman"/>
          <w:i/>
          <w:iCs/>
          <w:sz w:val="20"/>
          <w:szCs w:val="20"/>
          <w:lang w:val="en-US"/>
        </w:rPr>
        <w:t>Tashkent State Transport University, Tashkent Uzbekistan</w:t>
      </w:r>
    </w:p>
    <w:p w14:paraId="0273BE99" w14:textId="77777777" w:rsidR="002A258D" w:rsidRPr="00CA41D9" w:rsidRDefault="00CA41D9" w:rsidP="007E7E90">
      <w:pPr>
        <w:spacing w:before="200" w:after="200" w:line="240" w:lineRule="auto"/>
        <w:jc w:val="center"/>
        <w:rPr>
          <w:rFonts w:ascii="Times New Roman" w:hAnsi="Times New Roman" w:cs="Times New Roman"/>
          <w:i/>
          <w:sz w:val="20"/>
          <w:szCs w:val="20"/>
          <w:lang w:val="en-US"/>
        </w:rPr>
      </w:pPr>
      <w:r w:rsidRPr="00CA41D9">
        <w:rPr>
          <w:rFonts w:ascii="Times New Roman" w:hAnsi="Times New Roman" w:cs="Times New Roman"/>
          <w:i/>
          <w:szCs w:val="18"/>
          <w:vertAlign w:val="superscript"/>
          <w:lang w:val="en-US"/>
        </w:rPr>
        <w:t>a)</w:t>
      </w:r>
      <w:r w:rsidRPr="00CA41D9">
        <w:rPr>
          <w:rFonts w:ascii="Times New Roman" w:hAnsi="Times New Roman" w:cs="Times New Roman"/>
          <w:i/>
          <w:szCs w:val="18"/>
          <w:lang w:val="en-US"/>
        </w:rPr>
        <w:t xml:space="preserve"> Corresponding author:</w:t>
      </w:r>
      <w:r w:rsidR="007F2C1C">
        <w:fldChar w:fldCharType="begin"/>
      </w:r>
      <w:r w:rsidR="007F2C1C" w:rsidRPr="00A04C2F">
        <w:rPr>
          <w:lang w:val="en-US"/>
        </w:rPr>
        <w:instrText>HYPERLINK "mailto:shaukathawk@gmail.com"</w:instrText>
      </w:r>
      <w:r w:rsidR="007F2C1C">
        <w:fldChar w:fldCharType="separate"/>
      </w:r>
      <w:r w:rsidR="007F2C1C" w:rsidRPr="00CA41D9">
        <w:rPr>
          <w:rStyle w:val="a8"/>
          <w:rFonts w:ascii="Times New Roman" w:hAnsi="Times New Roman" w:cs="Times New Roman"/>
          <w:i/>
          <w:sz w:val="20"/>
          <w:szCs w:val="20"/>
          <w:lang w:val="en-US"/>
        </w:rPr>
        <w:t>shaukathawk@gmail.com</w:t>
      </w:r>
      <w:r w:rsidR="007F2C1C">
        <w:fldChar w:fldCharType="end"/>
      </w:r>
    </w:p>
    <w:p w14:paraId="2D63A629" w14:textId="77777777" w:rsidR="003D667B" w:rsidRPr="00A04C2F" w:rsidRDefault="003D667B" w:rsidP="00CA41D9">
      <w:pPr>
        <w:spacing w:before="360" w:after="360" w:line="240" w:lineRule="auto"/>
        <w:ind w:left="284" w:right="284"/>
        <w:jc w:val="both"/>
        <w:rPr>
          <w:rFonts w:ascii="Times New Roman" w:hAnsi="Times New Roman"/>
          <w:b/>
          <w:sz w:val="18"/>
          <w:szCs w:val="18"/>
          <w:lang w:val="en-US"/>
        </w:rPr>
      </w:pPr>
      <w:r w:rsidRPr="00A04C2F">
        <w:rPr>
          <w:rFonts w:ascii="Times New Roman" w:hAnsi="Times New Roman"/>
          <w:b/>
          <w:sz w:val="18"/>
          <w:szCs w:val="18"/>
          <w:lang w:val="en-US"/>
        </w:rPr>
        <w:t xml:space="preserve">Abstract. </w:t>
      </w:r>
      <w:r w:rsidRPr="00A04C2F">
        <w:rPr>
          <w:rFonts w:ascii="Times New Roman" w:hAnsi="Times New Roman"/>
          <w:sz w:val="18"/>
          <w:szCs w:val="18"/>
          <w:lang w:val="en-US"/>
        </w:rPr>
        <w:t>In this scientific article, a practical-analytical approach to the use of Fuel Level Sensors (FDS) within Intellectual Transport Systems (ITS) was investigated in order to increase the efficiency of truck operation on the important highway route of the Fergana Valley - the Kokand-Fergana interchange. The article raises the problem of unreliable monitoring of fuel consumption, which accounts for 40−60% of transportation costs, using traditional methods (high error ±10−20%). The main research methodology is based on the integration of DUT-E Capacitive sensors (accuracy ≤1%) using the GPS/GLONASS tracker and the analysis of the obtained data using the Cloud FMS/</w:t>
      </w:r>
      <w:proofErr w:type="spellStart"/>
      <w:r w:rsidRPr="00A04C2F">
        <w:rPr>
          <w:rFonts w:ascii="Times New Roman" w:hAnsi="Times New Roman"/>
          <w:sz w:val="18"/>
          <w:szCs w:val="18"/>
          <w:lang w:val="en-US"/>
        </w:rPr>
        <w:t>Telematika</w:t>
      </w:r>
      <w:proofErr w:type="spellEnd"/>
      <w:r w:rsidRPr="00A04C2F">
        <w:rPr>
          <w:rFonts w:ascii="Times New Roman" w:hAnsi="Times New Roman"/>
          <w:sz w:val="18"/>
          <w:szCs w:val="18"/>
          <w:lang w:val="en-US"/>
        </w:rPr>
        <w:t xml:space="preserve"> Program. Practical tests were conducted using the example of the enterprise LLC "AVTOGIGANT DANGARA." The results showed that the introduction of the SUT system reduced travel costs by 6.43% (due to increased driver discipline) and parking costs by 33.33%. Also, cases of drainage (theft) through the system are 100% controlled and prevented. Calculations showed, for example, that the DUT device installed on the ISUZU bus pays for itself in ≈7 months. The conclusion scientifically substantiates the large economic effect of the SUT/ITS system for logistics enterprises.</w:t>
      </w:r>
    </w:p>
    <w:p w14:paraId="62EA3DAC" w14:textId="77777777" w:rsidR="007E7E90" w:rsidRPr="00C50F33" w:rsidRDefault="007E7E90" w:rsidP="007E7E90">
      <w:pPr>
        <w:pStyle w:val="a3"/>
        <w:spacing w:before="240" w:beforeAutospacing="0" w:after="240" w:afterAutospacing="0"/>
        <w:ind w:firstLine="284"/>
        <w:jc w:val="center"/>
        <w:rPr>
          <w:b/>
          <w:lang w:val="en-US" w:eastAsia="uz-Cyrl-UZ"/>
        </w:rPr>
      </w:pPr>
      <w:r w:rsidRPr="00C50F33">
        <w:rPr>
          <w:b/>
          <w:lang w:val="en-US" w:eastAsia="uz-Cyrl-UZ"/>
        </w:rPr>
        <w:t>INTRODUCTION</w:t>
      </w:r>
    </w:p>
    <w:p w14:paraId="4F4CEAF7" w14:textId="77777777" w:rsidR="005425C4" w:rsidRPr="00F81DA5" w:rsidRDefault="003D667B" w:rsidP="00CA41D9">
      <w:pPr>
        <w:pStyle w:val="a3"/>
        <w:spacing w:before="0" w:beforeAutospacing="0" w:after="0" w:afterAutospacing="0"/>
        <w:ind w:firstLine="284"/>
        <w:jc w:val="both"/>
        <w:rPr>
          <w:sz w:val="20"/>
          <w:szCs w:val="20"/>
          <w:lang w:val="en-US"/>
        </w:rPr>
      </w:pPr>
      <w:r w:rsidRPr="003D667B">
        <w:rPr>
          <w:sz w:val="20"/>
          <w:szCs w:val="20"/>
          <w:lang w:val="uz-Cyrl-UZ"/>
        </w:rPr>
        <w:t>In the global economy, in particular, in such rapidly developing regions as the Fergana Valley in Uzbekistan, the field of logistics and cargo transportation is one of the main economic drivers. Consumption of fuel accounts for a significant portion of transportation costs, up to 40−60%, according to some estimates. Therefore, precise control and optimization of fuel consumption in the effective management of the truck fleet remains a pressing s</w:t>
      </w:r>
      <w:r w:rsidR="00F81DA5">
        <w:rPr>
          <w:sz w:val="20"/>
          <w:szCs w:val="20"/>
          <w:lang w:val="uz-Cyrl-UZ"/>
        </w:rPr>
        <w:t>cientific and practical problem</w:t>
      </w:r>
      <w:r w:rsidR="007E7E90">
        <w:rPr>
          <w:sz w:val="20"/>
          <w:szCs w:val="20"/>
          <w:lang w:val="en-US"/>
        </w:rPr>
        <w:t xml:space="preserve"> [1-</w:t>
      </w:r>
      <w:r w:rsidR="00F81DA5">
        <w:rPr>
          <w:sz w:val="20"/>
          <w:szCs w:val="20"/>
          <w:lang w:val="en-US"/>
        </w:rPr>
        <w:t>7].</w:t>
      </w:r>
    </w:p>
    <w:p w14:paraId="54DEECC2" w14:textId="77777777" w:rsidR="005425C4" w:rsidRPr="00E56274" w:rsidRDefault="003D667B" w:rsidP="00CA41D9">
      <w:pPr>
        <w:pStyle w:val="a3"/>
        <w:spacing w:before="0" w:beforeAutospacing="0" w:after="0" w:afterAutospacing="0"/>
        <w:ind w:firstLine="284"/>
        <w:jc w:val="both"/>
        <w:rPr>
          <w:sz w:val="20"/>
          <w:szCs w:val="20"/>
          <w:lang w:val="en-US"/>
        </w:rPr>
      </w:pPr>
      <w:r w:rsidRPr="003D667B">
        <w:rPr>
          <w:bCs/>
          <w:sz w:val="20"/>
          <w:szCs w:val="20"/>
          <w:lang w:val="en-US"/>
        </w:rPr>
        <w:t>The Kokand-Fergana route is one of the internal highways with high freight turnover. The peculiarities of this route - multiple flights per day, various road conditions (plain, intra-settlement, traffic jams), and the need for frequent refueling - increase the risk of errors and fuel misuse. Traditional calculations (checks and standard onboard sensors) do not provide reliable monitoring due to high error (±10−20%)</w:t>
      </w:r>
      <w:r w:rsidR="00F81DA5">
        <w:rPr>
          <w:bCs/>
          <w:sz w:val="20"/>
          <w:szCs w:val="20"/>
          <w:lang w:val="en-US"/>
        </w:rPr>
        <w:t xml:space="preserve"> </w:t>
      </w:r>
      <w:r w:rsidR="007E7E90">
        <w:rPr>
          <w:sz w:val="20"/>
          <w:szCs w:val="20"/>
          <w:lang w:val="en-US"/>
        </w:rPr>
        <w:t>[8-</w:t>
      </w:r>
      <w:r w:rsidR="00F81DA5">
        <w:rPr>
          <w:sz w:val="20"/>
          <w:szCs w:val="20"/>
          <w:lang w:val="en-US"/>
        </w:rPr>
        <w:t>12]</w:t>
      </w:r>
      <w:r w:rsidR="00F81DA5" w:rsidRPr="003D667B">
        <w:rPr>
          <w:sz w:val="20"/>
          <w:szCs w:val="20"/>
          <w:lang w:val="uz-Cyrl-UZ"/>
        </w:rPr>
        <w:t>.</w:t>
      </w:r>
    </w:p>
    <w:p w14:paraId="072D9EF4" w14:textId="77777777" w:rsidR="005425C4" w:rsidRPr="00E56274" w:rsidRDefault="003D667B" w:rsidP="00CA41D9">
      <w:pPr>
        <w:pStyle w:val="a3"/>
        <w:spacing w:before="0" w:beforeAutospacing="0" w:after="0" w:afterAutospacing="0"/>
        <w:ind w:firstLine="284"/>
        <w:jc w:val="both"/>
        <w:rPr>
          <w:sz w:val="20"/>
          <w:szCs w:val="20"/>
          <w:lang w:val="en-US"/>
        </w:rPr>
      </w:pPr>
      <w:r w:rsidRPr="003D667B">
        <w:rPr>
          <w:sz w:val="20"/>
          <w:szCs w:val="20"/>
          <w:lang w:val="en-US"/>
        </w:rPr>
        <w:t>This study focuses on the implementation of Fuel Level Sensors (FDS), an important element of Intelligent Transport Systems (ITS) technology, to solve this problem. The capacitive DUT provides information with high accuracy (≤1%), which allows for transparent real-time monitoring of the fuel balance</w:t>
      </w:r>
      <w:r w:rsidR="007E7E90">
        <w:rPr>
          <w:sz w:val="20"/>
          <w:szCs w:val="20"/>
          <w:lang w:val="en-US"/>
        </w:rPr>
        <w:t xml:space="preserve"> [13-</w:t>
      </w:r>
      <w:r w:rsidR="00F81DA5">
        <w:rPr>
          <w:sz w:val="20"/>
          <w:szCs w:val="20"/>
          <w:lang w:val="en-US"/>
        </w:rPr>
        <w:t>18]</w:t>
      </w:r>
      <w:r w:rsidRPr="003D667B">
        <w:rPr>
          <w:sz w:val="20"/>
          <w:szCs w:val="20"/>
          <w:lang w:val="en-US"/>
        </w:rPr>
        <w:t>.</w:t>
      </w:r>
    </w:p>
    <w:p w14:paraId="7C37AD43" w14:textId="77777777" w:rsidR="007E7E90" w:rsidRPr="00C50F33" w:rsidRDefault="007E7E90" w:rsidP="007E7E90">
      <w:pPr>
        <w:spacing w:before="240" w:after="240" w:line="240" w:lineRule="auto"/>
        <w:ind w:firstLine="284"/>
        <w:jc w:val="center"/>
        <w:rPr>
          <w:rFonts w:ascii="Times New Roman" w:eastAsia="Times New Roman" w:hAnsi="Times New Roman" w:cs="Times New Roman"/>
          <w:b/>
          <w:kern w:val="0"/>
          <w:sz w:val="24"/>
          <w:szCs w:val="24"/>
          <w:lang w:val="en-US" w:eastAsia="uz-Cyrl-UZ"/>
          <w14:ligatures w14:val="none"/>
        </w:rPr>
      </w:pPr>
      <w:r w:rsidRPr="00C50F33">
        <w:rPr>
          <w:rFonts w:ascii="Times New Roman" w:eastAsia="Times New Roman" w:hAnsi="Times New Roman" w:cs="Times New Roman"/>
          <w:b/>
          <w:kern w:val="0"/>
          <w:sz w:val="24"/>
          <w:szCs w:val="24"/>
          <w:lang w:val="en-US" w:eastAsia="uz-Cyrl-UZ"/>
          <w14:ligatures w14:val="none"/>
        </w:rPr>
        <w:t>EXPERIMENTAL RESEARCH</w:t>
      </w:r>
    </w:p>
    <w:p w14:paraId="7EFECD23" w14:textId="77777777" w:rsidR="003D667B" w:rsidRPr="003D667B" w:rsidRDefault="003D667B" w:rsidP="00CA41D9">
      <w:pPr>
        <w:spacing w:after="0" w:line="240" w:lineRule="auto"/>
        <w:ind w:firstLine="284"/>
        <w:jc w:val="both"/>
        <w:rPr>
          <w:rFonts w:ascii="Times New Roman" w:hAnsi="Times New Roman"/>
          <w:sz w:val="20"/>
          <w:szCs w:val="20"/>
          <w:lang w:val="en-US"/>
        </w:rPr>
      </w:pPr>
      <w:r w:rsidRPr="003D667B">
        <w:rPr>
          <w:rFonts w:ascii="Times New Roman" w:hAnsi="Times New Roman"/>
          <w:sz w:val="20"/>
          <w:szCs w:val="20"/>
          <w:lang w:val="en-US"/>
        </w:rPr>
        <w:t>DUT is a sensor that determines the level inside the fuel tank and allows tracking consumption through a telematic system.</w:t>
      </w:r>
    </w:p>
    <w:p w14:paraId="1010A3D7" w14:textId="77777777" w:rsidR="005425C4" w:rsidRPr="00E56274" w:rsidRDefault="003D667B" w:rsidP="00CA41D9">
      <w:pPr>
        <w:pStyle w:val="a4"/>
        <w:spacing w:after="0" w:line="240" w:lineRule="auto"/>
        <w:ind w:left="0" w:firstLine="284"/>
        <w:jc w:val="both"/>
        <w:rPr>
          <w:rFonts w:ascii="Times New Roman" w:hAnsi="Times New Roman"/>
          <w:sz w:val="20"/>
          <w:szCs w:val="20"/>
          <w:lang w:val="en-US"/>
        </w:rPr>
      </w:pPr>
      <w:r w:rsidRPr="003D667B">
        <w:rPr>
          <w:rFonts w:ascii="Times New Roman" w:hAnsi="Times New Roman"/>
          <w:sz w:val="20"/>
          <w:szCs w:val="20"/>
        </w:rPr>
        <w:t>DUT E GSM (fuel level sensor + GPS) capabilities include:</w:t>
      </w:r>
    </w:p>
    <w:p w14:paraId="696A26C6" w14:textId="77777777" w:rsidR="003D667B" w:rsidRPr="003D667B" w:rsidRDefault="003D667B" w:rsidP="00CA41D9">
      <w:pPr>
        <w:pStyle w:val="a4"/>
        <w:spacing w:after="0" w:line="240" w:lineRule="auto"/>
        <w:ind w:left="0" w:firstLine="284"/>
        <w:jc w:val="both"/>
        <w:rPr>
          <w:rFonts w:ascii="Times New Roman" w:hAnsi="Times New Roman"/>
          <w:sz w:val="20"/>
          <w:szCs w:val="20"/>
        </w:rPr>
      </w:pPr>
      <w:r w:rsidRPr="003D667B">
        <w:rPr>
          <w:rFonts w:ascii="Times New Roman" w:hAnsi="Times New Roman"/>
          <w:sz w:val="20"/>
          <w:szCs w:val="20"/>
        </w:rPr>
        <w:t>- This model, along with measuring fuel levels, has the capability of GPS positioning and transmission over GSM.</w:t>
      </w:r>
    </w:p>
    <w:p w14:paraId="285E788F" w14:textId="77777777" w:rsidR="003D667B" w:rsidRPr="003D667B" w:rsidRDefault="003D667B" w:rsidP="00CA41D9">
      <w:pPr>
        <w:pStyle w:val="a4"/>
        <w:spacing w:after="0" w:line="240" w:lineRule="auto"/>
        <w:ind w:left="0" w:firstLine="284"/>
        <w:jc w:val="both"/>
        <w:rPr>
          <w:rFonts w:ascii="Times New Roman" w:hAnsi="Times New Roman"/>
          <w:sz w:val="20"/>
          <w:szCs w:val="20"/>
        </w:rPr>
      </w:pPr>
      <w:r w:rsidRPr="003D667B">
        <w:rPr>
          <w:rFonts w:ascii="Times New Roman" w:hAnsi="Times New Roman"/>
          <w:sz w:val="20"/>
          <w:szCs w:val="20"/>
        </w:rPr>
        <w:t>- Allows remote setup via the Internet; assistant can change sensor parameters from the office</w:t>
      </w:r>
    </w:p>
    <w:p w14:paraId="4B43DEBD" w14:textId="77777777" w:rsidR="003D667B" w:rsidRPr="003D667B" w:rsidRDefault="003D667B" w:rsidP="00CA41D9">
      <w:pPr>
        <w:pStyle w:val="a4"/>
        <w:spacing w:after="0" w:line="240" w:lineRule="auto"/>
        <w:ind w:left="0" w:firstLine="284"/>
        <w:jc w:val="both"/>
        <w:rPr>
          <w:rFonts w:ascii="Times New Roman" w:hAnsi="Times New Roman"/>
          <w:sz w:val="20"/>
          <w:szCs w:val="20"/>
        </w:rPr>
      </w:pPr>
      <w:r w:rsidRPr="003D667B">
        <w:rPr>
          <w:rFonts w:ascii="Times New Roman" w:hAnsi="Times New Roman"/>
          <w:sz w:val="20"/>
          <w:szCs w:val="20"/>
        </w:rPr>
        <w:t>- The sensor generates up to 20 different analytical reports in real time (fuel quantity, location, traffic status, stopping, refueling/washing conditions, etc.)</w:t>
      </w:r>
    </w:p>
    <w:p w14:paraId="05C4DBDE" w14:textId="77777777" w:rsidR="003D667B" w:rsidRPr="003D667B" w:rsidRDefault="003D667B" w:rsidP="00CA41D9">
      <w:pPr>
        <w:pStyle w:val="a4"/>
        <w:spacing w:after="0" w:line="240" w:lineRule="auto"/>
        <w:ind w:left="0" w:firstLine="284"/>
        <w:jc w:val="both"/>
        <w:rPr>
          <w:rFonts w:ascii="Times New Roman" w:hAnsi="Times New Roman"/>
          <w:sz w:val="20"/>
          <w:szCs w:val="20"/>
        </w:rPr>
      </w:pPr>
      <w:r w:rsidRPr="003D667B">
        <w:rPr>
          <w:rFonts w:ascii="Times New Roman" w:hAnsi="Times New Roman"/>
          <w:sz w:val="20"/>
          <w:szCs w:val="20"/>
        </w:rPr>
        <w:t>- Can send a report to the user via SMS or email without the need for an artificial telematic server</w:t>
      </w:r>
    </w:p>
    <w:p w14:paraId="6C339A01" w14:textId="77777777" w:rsidR="005425C4" w:rsidRPr="00E56274" w:rsidRDefault="003D667B" w:rsidP="00CA41D9">
      <w:pPr>
        <w:pStyle w:val="a4"/>
        <w:spacing w:after="0" w:line="240" w:lineRule="auto"/>
        <w:ind w:left="0" w:firstLine="284"/>
        <w:jc w:val="both"/>
        <w:rPr>
          <w:rFonts w:ascii="Times New Roman" w:hAnsi="Times New Roman"/>
          <w:sz w:val="20"/>
          <w:szCs w:val="20"/>
        </w:rPr>
      </w:pPr>
      <w:r w:rsidRPr="003D667B">
        <w:rPr>
          <w:rFonts w:ascii="Times New Roman" w:hAnsi="Times New Roman"/>
          <w:sz w:val="20"/>
          <w:szCs w:val="20"/>
        </w:rPr>
        <w:t>- Other DUT E CAN or 2Bio sensors can be combined through the S6 network.</w:t>
      </w:r>
    </w:p>
    <w:p w14:paraId="12A807B6" w14:textId="77777777" w:rsidR="005425C4" w:rsidRPr="00E56274" w:rsidRDefault="003D667B" w:rsidP="00CA41D9">
      <w:pPr>
        <w:spacing w:after="0" w:line="240" w:lineRule="auto"/>
        <w:ind w:firstLine="284"/>
        <w:jc w:val="both"/>
        <w:rPr>
          <w:rFonts w:ascii="Times New Roman" w:hAnsi="Times New Roman" w:cs="Times New Roman"/>
          <w:sz w:val="20"/>
          <w:szCs w:val="20"/>
          <w:lang w:val="uz-Cyrl-UZ"/>
        </w:rPr>
      </w:pPr>
      <w:r w:rsidRPr="003D667B">
        <w:rPr>
          <w:rFonts w:ascii="Times New Roman" w:hAnsi="Times New Roman" w:cs="Times New Roman"/>
          <w:sz w:val="20"/>
          <w:szCs w:val="20"/>
          <w:lang w:val="uz-Cyrl-UZ"/>
        </w:rPr>
        <w:lastRenderedPageBreak/>
        <w:t>DUT E 2Bio has the ability to automatically adjust the accuracy of various types of fuel (summer, winter diesel, biofuels), analyzes fuel permeability on the third electrode and corrects measurements. Accuracy ~1%, interfaces - CAN, RS 232/485, analog/frequency, power 10 45 V. Powered by a battery, service life 5 10 years (depending on ambient temperature) Suitable for use in an explosive (Ates-free) environment, has an EX certificate for this sensor</w:t>
      </w:r>
      <w:r w:rsidR="007E7E90">
        <w:rPr>
          <w:rFonts w:ascii="Times New Roman" w:hAnsi="Times New Roman" w:cs="Times New Roman"/>
          <w:sz w:val="20"/>
          <w:szCs w:val="20"/>
          <w:lang w:val="en-US"/>
        </w:rPr>
        <w:t xml:space="preserve"> [18-</w:t>
      </w:r>
      <w:r w:rsidR="00010916">
        <w:rPr>
          <w:rFonts w:ascii="Times New Roman" w:hAnsi="Times New Roman" w:cs="Times New Roman"/>
          <w:sz w:val="20"/>
          <w:szCs w:val="20"/>
          <w:lang w:val="en-US"/>
        </w:rPr>
        <w:t>32</w:t>
      </w:r>
      <w:r w:rsidR="00F81DA5">
        <w:rPr>
          <w:rFonts w:ascii="Times New Roman" w:hAnsi="Times New Roman" w:cs="Times New Roman"/>
          <w:sz w:val="20"/>
          <w:szCs w:val="20"/>
          <w:lang w:val="en-US"/>
        </w:rPr>
        <w:t>].</w:t>
      </w:r>
    </w:p>
    <w:p w14:paraId="533C8198" w14:textId="77777777" w:rsidR="008F1C69" w:rsidRPr="00E56274" w:rsidRDefault="003D667B" w:rsidP="00CA41D9">
      <w:pPr>
        <w:spacing w:after="0" w:line="240" w:lineRule="auto"/>
        <w:ind w:firstLine="284"/>
        <w:jc w:val="both"/>
        <w:rPr>
          <w:rFonts w:ascii="Times New Roman" w:hAnsi="Times New Roman" w:cs="Times New Roman"/>
          <w:sz w:val="20"/>
          <w:szCs w:val="20"/>
          <w:lang w:val="en-US"/>
        </w:rPr>
      </w:pPr>
      <w:r w:rsidRPr="003D667B">
        <w:rPr>
          <w:rFonts w:ascii="Times New Roman" w:hAnsi="Times New Roman" w:cs="Times New Roman"/>
          <w:sz w:val="20"/>
          <w:szCs w:val="20"/>
          <w:lang w:val="en-US"/>
        </w:rPr>
        <w:t>The main goal of ITS is to increase the efficiency of transport system management through data collection, processing, and dissemination. Fuel monitoring plays an important role in the Fleet Management System (FMS) segment of the ITS, as it ensures real economic efficiency. The DUT is the main sensor for flawless real-time data transmission, reducing the error by up to 1%.</w:t>
      </w:r>
    </w:p>
    <w:p w14:paraId="53449210" w14:textId="77777777" w:rsidR="00570FF6" w:rsidRDefault="00570FF6" w:rsidP="00570FF6">
      <w:pPr>
        <w:spacing w:after="0" w:line="240" w:lineRule="auto"/>
        <w:ind w:firstLine="567"/>
        <w:jc w:val="center"/>
        <w:rPr>
          <w:rFonts w:ascii="Times New Roman" w:hAnsi="Times New Roman" w:cs="Times New Roman"/>
          <w:b/>
          <w:sz w:val="20"/>
          <w:szCs w:val="20"/>
          <w:lang w:val="en-US"/>
        </w:rPr>
      </w:pPr>
    </w:p>
    <w:p w14:paraId="08A45498" w14:textId="77777777" w:rsidR="008F1C69" w:rsidRPr="005A53C5" w:rsidRDefault="007E7E90" w:rsidP="00570FF6">
      <w:pPr>
        <w:spacing w:after="0" w:line="240" w:lineRule="auto"/>
        <w:ind w:firstLine="567"/>
        <w:jc w:val="center"/>
        <w:rPr>
          <w:rFonts w:ascii="Times New Roman" w:hAnsi="Times New Roman" w:cs="Times New Roman"/>
          <w:b/>
          <w:sz w:val="20"/>
          <w:szCs w:val="20"/>
          <w:lang w:val="en-US"/>
        </w:rPr>
      </w:pPr>
      <w:r w:rsidRPr="005A53C5">
        <w:rPr>
          <w:rFonts w:ascii="Times New Roman" w:hAnsi="Times New Roman" w:cs="Times New Roman"/>
          <w:b/>
          <w:sz w:val="20"/>
          <w:szCs w:val="20"/>
          <w:lang w:val="en-US"/>
        </w:rPr>
        <w:t>TABLE 1.</w:t>
      </w:r>
      <w:r>
        <w:rPr>
          <w:rFonts w:ascii="Times New Roman" w:hAnsi="Times New Roman" w:cs="Times New Roman"/>
          <w:b/>
          <w:sz w:val="20"/>
          <w:szCs w:val="20"/>
          <w:lang w:val="en-US"/>
        </w:rPr>
        <w:t xml:space="preserve"> </w:t>
      </w:r>
      <w:r w:rsidR="003D667B" w:rsidRPr="003D667B">
        <w:rPr>
          <w:rFonts w:ascii="Times New Roman" w:hAnsi="Times New Roman" w:cs="Times New Roman"/>
          <w:sz w:val="20"/>
          <w:szCs w:val="20"/>
          <w:lang w:val="en-US"/>
        </w:rPr>
        <w:t>Fuel monitoring system consists of several interconnected technological blocks</w:t>
      </w:r>
    </w:p>
    <w:tbl>
      <w:tblPr>
        <w:tblStyle w:val="a6"/>
        <w:tblW w:w="9280" w:type="dxa"/>
        <w:tblLook w:val="04A0" w:firstRow="1" w:lastRow="0" w:firstColumn="1" w:lastColumn="0" w:noHBand="0" w:noVBand="1"/>
      </w:tblPr>
      <w:tblGrid>
        <w:gridCol w:w="1850"/>
        <w:gridCol w:w="4141"/>
        <w:gridCol w:w="3289"/>
      </w:tblGrid>
      <w:tr w:rsidR="008F1C69" w:rsidRPr="00E56274" w14:paraId="403174E9" w14:textId="77777777" w:rsidTr="007E7E90">
        <w:trPr>
          <w:trHeight w:val="159"/>
        </w:trPr>
        <w:tc>
          <w:tcPr>
            <w:tcW w:w="0" w:type="auto"/>
            <w:hideMark/>
          </w:tcPr>
          <w:p w14:paraId="234E0A76" w14:textId="77777777" w:rsidR="008F1C69" w:rsidRPr="005A53C5" w:rsidRDefault="003D667B" w:rsidP="00570FF6">
            <w:pPr>
              <w:jc w:val="center"/>
              <w:rPr>
                <w:rFonts w:ascii="Times New Roman" w:eastAsia="Times New Roman" w:hAnsi="Times New Roman" w:cs="Times New Roman"/>
                <w:kern w:val="0"/>
                <w:sz w:val="18"/>
                <w:szCs w:val="18"/>
                <w:lang w:eastAsia="ru-RU"/>
                <w14:ligatures w14:val="none"/>
              </w:rPr>
            </w:pPr>
            <w:r w:rsidRPr="005A53C5">
              <w:rPr>
                <w:rFonts w:ascii="Times New Roman" w:eastAsia="Times New Roman" w:hAnsi="Times New Roman" w:cs="Times New Roman"/>
                <w:kern w:val="0"/>
                <w:sz w:val="18"/>
                <w:szCs w:val="18"/>
                <w:lang w:eastAsia="ru-RU"/>
                <w14:ligatures w14:val="none"/>
              </w:rPr>
              <w:t>Block</w:t>
            </w:r>
          </w:p>
        </w:tc>
        <w:tc>
          <w:tcPr>
            <w:tcW w:w="4141" w:type="dxa"/>
            <w:hideMark/>
          </w:tcPr>
          <w:p w14:paraId="03F41009" w14:textId="77777777" w:rsidR="008F1C69" w:rsidRPr="005A53C5" w:rsidRDefault="003D667B" w:rsidP="00570FF6">
            <w:pPr>
              <w:jc w:val="center"/>
              <w:rPr>
                <w:rFonts w:ascii="Times New Roman" w:eastAsia="Times New Roman" w:hAnsi="Times New Roman" w:cs="Times New Roman"/>
                <w:kern w:val="0"/>
                <w:sz w:val="18"/>
                <w:szCs w:val="18"/>
                <w:lang w:eastAsia="ru-RU"/>
                <w14:ligatures w14:val="none"/>
              </w:rPr>
            </w:pPr>
            <w:proofErr w:type="spellStart"/>
            <w:r w:rsidRPr="005A53C5">
              <w:rPr>
                <w:rFonts w:ascii="Times New Roman" w:eastAsia="Times New Roman" w:hAnsi="Times New Roman" w:cs="Times New Roman"/>
                <w:kern w:val="0"/>
                <w:sz w:val="18"/>
                <w:szCs w:val="18"/>
                <w:lang w:eastAsia="ru-RU"/>
                <w14:ligatures w14:val="none"/>
              </w:rPr>
              <w:t>Function</w:t>
            </w:r>
            <w:proofErr w:type="spellEnd"/>
          </w:p>
        </w:tc>
        <w:tc>
          <w:tcPr>
            <w:tcW w:w="3289" w:type="dxa"/>
            <w:hideMark/>
          </w:tcPr>
          <w:p w14:paraId="4517E177" w14:textId="77777777" w:rsidR="008F1C69" w:rsidRPr="005A53C5" w:rsidRDefault="003D667B" w:rsidP="00570FF6">
            <w:pPr>
              <w:jc w:val="center"/>
              <w:rPr>
                <w:rFonts w:ascii="Times New Roman" w:eastAsia="Times New Roman" w:hAnsi="Times New Roman" w:cs="Times New Roman"/>
                <w:kern w:val="0"/>
                <w:sz w:val="18"/>
                <w:szCs w:val="18"/>
                <w:lang w:eastAsia="ru-RU"/>
                <w14:ligatures w14:val="none"/>
              </w:rPr>
            </w:pPr>
            <w:proofErr w:type="spellStart"/>
            <w:r w:rsidRPr="005A53C5">
              <w:rPr>
                <w:rFonts w:ascii="Times New Roman" w:eastAsia="Times New Roman" w:hAnsi="Times New Roman" w:cs="Times New Roman"/>
                <w:kern w:val="0"/>
                <w:sz w:val="18"/>
                <w:szCs w:val="18"/>
                <w:lang w:eastAsia="ru-RU"/>
                <w14:ligatures w14:val="none"/>
              </w:rPr>
              <w:t>Applied</w:t>
            </w:r>
            <w:proofErr w:type="spellEnd"/>
            <w:r w:rsidRPr="005A53C5">
              <w:rPr>
                <w:rFonts w:ascii="Times New Roman" w:eastAsia="Times New Roman" w:hAnsi="Times New Roman" w:cs="Times New Roman"/>
                <w:kern w:val="0"/>
                <w:sz w:val="18"/>
                <w:szCs w:val="18"/>
                <w:lang w:eastAsia="ru-RU"/>
                <w14:ligatures w14:val="none"/>
              </w:rPr>
              <w:t xml:space="preserve"> Technology</w:t>
            </w:r>
          </w:p>
        </w:tc>
      </w:tr>
      <w:tr w:rsidR="008F1C69" w:rsidRPr="00A04C2F" w14:paraId="348C0CF0" w14:textId="77777777" w:rsidTr="007E7E90">
        <w:trPr>
          <w:trHeight w:val="278"/>
        </w:trPr>
        <w:tc>
          <w:tcPr>
            <w:tcW w:w="0" w:type="auto"/>
            <w:hideMark/>
          </w:tcPr>
          <w:p w14:paraId="445EF0F3" w14:textId="77777777" w:rsidR="008F1C69" w:rsidRPr="005A53C5" w:rsidRDefault="003D667B" w:rsidP="00570FF6">
            <w:pPr>
              <w:rPr>
                <w:rFonts w:ascii="Times New Roman" w:eastAsia="Times New Roman" w:hAnsi="Times New Roman" w:cs="Times New Roman"/>
                <w:kern w:val="0"/>
                <w:sz w:val="18"/>
                <w:szCs w:val="18"/>
                <w:lang w:eastAsia="ru-RU"/>
                <w14:ligatures w14:val="none"/>
              </w:rPr>
            </w:pPr>
            <w:r w:rsidRPr="005A53C5">
              <w:rPr>
                <w:rFonts w:ascii="Times New Roman" w:eastAsia="Times New Roman" w:hAnsi="Times New Roman" w:cs="Times New Roman"/>
                <w:kern w:val="0"/>
                <w:sz w:val="18"/>
                <w:szCs w:val="18"/>
                <w:lang w:eastAsia="ru-RU"/>
                <w14:ligatures w14:val="none"/>
              </w:rPr>
              <w:t xml:space="preserve">I. </w:t>
            </w:r>
            <w:proofErr w:type="spellStart"/>
            <w:r w:rsidRPr="005A53C5">
              <w:rPr>
                <w:rFonts w:ascii="Times New Roman" w:eastAsia="Times New Roman" w:hAnsi="Times New Roman" w:cs="Times New Roman"/>
                <w:kern w:val="0"/>
                <w:sz w:val="18"/>
                <w:szCs w:val="18"/>
                <w:lang w:eastAsia="ru-RU"/>
                <w14:ligatures w14:val="none"/>
              </w:rPr>
              <w:t>Measurement</w:t>
            </w:r>
            <w:proofErr w:type="spellEnd"/>
            <w:r w:rsidRPr="005A53C5">
              <w:rPr>
                <w:rFonts w:ascii="Times New Roman" w:eastAsia="Times New Roman" w:hAnsi="Times New Roman" w:cs="Times New Roman"/>
                <w:kern w:val="0"/>
                <w:sz w:val="18"/>
                <w:szCs w:val="18"/>
                <w:lang w:eastAsia="ru-RU"/>
                <w14:ligatures w14:val="none"/>
              </w:rPr>
              <w:t xml:space="preserve"> </w:t>
            </w:r>
            <w:r w:rsidR="008F1C69" w:rsidRPr="005A53C5">
              <w:rPr>
                <w:rFonts w:ascii="Times New Roman" w:eastAsia="Times New Roman" w:hAnsi="Times New Roman" w:cs="Times New Roman"/>
                <w:kern w:val="0"/>
                <w:sz w:val="18"/>
                <w:szCs w:val="18"/>
                <w:lang w:eastAsia="ru-RU"/>
                <w14:ligatures w14:val="none"/>
              </w:rPr>
              <w:t>(DUT)</w:t>
            </w:r>
          </w:p>
        </w:tc>
        <w:tc>
          <w:tcPr>
            <w:tcW w:w="4141" w:type="dxa"/>
            <w:hideMark/>
          </w:tcPr>
          <w:p w14:paraId="094E801C" w14:textId="77777777" w:rsidR="008F1C69" w:rsidRPr="005A53C5" w:rsidRDefault="003D667B" w:rsidP="00570FF6">
            <w:pPr>
              <w:rPr>
                <w:rFonts w:ascii="Times New Roman" w:eastAsia="Times New Roman" w:hAnsi="Times New Roman" w:cs="Times New Roman"/>
                <w:kern w:val="0"/>
                <w:sz w:val="18"/>
                <w:szCs w:val="18"/>
                <w:lang w:val="en-US" w:eastAsia="ru-RU"/>
                <w14:ligatures w14:val="none"/>
              </w:rPr>
            </w:pPr>
            <w:r w:rsidRPr="005A53C5">
              <w:rPr>
                <w:rFonts w:ascii="Times New Roman" w:eastAsia="Times New Roman" w:hAnsi="Times New Roman" w:cs="Times New Roman"/>
                <w:kern w:val="0"/>
                <w:sz w:val="18"/>
                <w:szCs w:val="18"/>
                <w:lang w:val="en-US" w:eastAsia="ru-RU"/>
                <w14:ligatures w14:val="none"/>
              </w:rPr>
              <w:t>Measuring the fuel level in the tank with high accuracy.</w:t>
            </w:r>
          </w:p>
        </w:tc>
        <w:tc>
          <w:tcPr>
            <w:tcW w:w="3289" w:type="dxa"/>
            <w:hideMark/>
          </w:tcPr>
          <w:p w14:paraId="23955FE1" w14:textId="77777777" w:rsidR="008F1C69" w:rsidRPr="005A53C5" w:rsidRDefault="003D667B" w:rsidP="00570FF6">
            <w:pPr>
              <w:rPr>
                <w:rFonts w:ascii="Times New Roman" w:eastAsia="Times New Roman" w:hAnsi="Times New Roman" w:cs="Times New Roman"/>
                <w:kern w:val="0"/>
                <w:sz w:val="18"/>
                <w:szCs w:val="18"/>
                <w:lang w:val="en-US" w:eastAsia="ru-RU"/>
                <w14:ligatures w14:val="none"/>
              </w:rPr>
            </w:pPr>
            <w:r w:rsidRPr="005A53C5">
              <w:rPr>
                <w:rFonts w:ascii="Times New Roman" w:eastAsia="Times New Roman" w:hAnsi="Times New Roman" w:cs="Times New Roman"/>
                <w:kern w:val="0"/>
                <w:sz w:val="18"/>
                <w:szCs w:val="18"/>
                <w:lang w:val="en-US" w:eastAsia="ru-RU"/>
                <w14:ligatures w14:val="none"/>
              </w:rPr>
              <w:t>Capacitive DUT-E (or its analogue), calibrated.</w:t>
            </w:r>
          </w:p>
        </w:tc>
      </w:tr>
      <w:tr w:rsidR="008F1C69" w:rsidRPr="00A04C2F" w14:paraId="7B65B7C1" w14:textId="77777777" w:rsidTr="007E7E90">
        <w:trPr>
          <w:trHeight w:val="424"/>
        </w:trPr>
        <w:tc>
          <w:tcPr>
            <w:tcW w:w="0" w:type="auto"/>
            <w:hideMark/>
          </w:tcPr>
          <w:p w14:paraId="7BD910A0" w14:textId="77777777" w:rsidR="008F1C69" w:rsidRPr="005A53C5" w:rsidRDefault="003D667B" w:rsidP="00570FF6">
            <w:pPr>
              <w:rPr>
                <w:rFonts w:ascii="Times New Roman" w:eastAsia="Times New Roman" w:hAnsi="Times New Roman" w:cs="Times New Roman"/>
                <w:kern w:val="0"/>
                <w:sz w:val="18"/>
                <w:szCs w:val="18"/>
                <w:lang w:eastAsia="ru-RU"/>
                <w14:ligatures w14:val="none"/>
              </w:rPr>
            </w:pPr>
            <w:r w:rsidRPr="005A53C5">
              <w:rPr>
                <w:rFonts w:ascii="Times New Roman" w:eastAsia="Times New Roman" w:hAnsi="Times New Roman" w:cs="Times New Roman"/>
                <w:kern w:val="0"/>
                <w:sz w:val="18"/>
                <w:szCs w:val="18"/>
                <w:lang w:eastAsia="ru-RU"/>
                <w14:ligatures w14:val="none"/>
              </w:rPr>
              <w:t xml:space="preserve">II. Data </w:t>
            </w:r>
            <w:proofErr w:type="spellStart"/>
            <w:r w:rsidRPr="005A53C5">
              <w:rPr>
                <w:rFonts w:ascii="Times New Roman" w:eastAsia="Times New Roman" w:hAnsi="Times New Roman" w:cs="Times New Roman"/>
                <w:kern w:val="0"/>
                <w:sz w:val="18"/>
                <w:szCs w:val="18"/>
                <w:lang w:eastAsia="ru-RU"/>
                <w14:ligatures w14:val="none"/>
              </w:rPr>
              <w:t>Collector</w:t>
            </w:r>
            <w:proofErr w:type="spellEnd"/>
          </w:p>
        </w:tc>
        <w:tc>
          <w:tcPr>
            <w:tcW w:w="4141" w:type="dxa"/>
            <w:hideMark/>
          </w:tcPr>
          <w:p w14:paraId="515FC83B" w14:textId="77777777" w:rsidR="008F1C69" w:rsidRPr="005A53C5" w:rsidRDefault="003D667B" w:rsidP="00570FF6">
            <w:pPr>
              <w:rPr>
                <w:rFonts w:ascii="Times New Roman" w:eastAsia="Times New Roman" w:hAnsi="Times New Roman" w:cs="Times New Roman"/>
                <w:kern w:val="0"/>
                <w:sz w:val="18"/>
                <w:szCs w:val="18"/>
                <w:lang w:val="en-US" w:eastAsia="ru-RU"/>
                <w14:ligatures w14:val="none"/>
              </w:rPr>
            </w:pPr>
            <w:r w:rsidRPr="005A53C5">
              <w:rPr>
                <w:rFonts w:ascii="Times New Roman" w:eastAsia="Times New Roman" w:hAnsi="Times New Roman" w:cs="Times New Roman"/>
                <w:kern w:val="0"/>
                <w:sz w:val="18"/>
                <w:szCs w:val="18"/>
                <w:lang w:val="en-US" w:eastAsia="ru-RU"/>
                <w14:ligatures w14:val="none"/>
              </w:rPr>
              <w:t>Combine DUT data, GPS coordinates, and onboard network (CAN/J1939) data.</w:t>
            </w:r>
          </w:p>
        </w:tc>
        <w:tc>
          <w:tcPr>
            <w:tcW w:w="3289" w:type="dxa"/>
            <w:hideMark/>
          </w:tcPr>
          <w:p w14:paraId="62914DE2" w14:textId="77777777" w:rsidR="008F1C69" w:rsidRPr="005A53C5" w:rsidRDefault="003D667B" w:rsidP="00570FF6">
            <w:pPr>
              <w:rPr>
                <w:rFonts w:ascii="Times New Roman" w:eastAsia="Times New Roman" w:hAnsi="Times New Roman" w:cs="Times New Roman"/>
                <w:kern w:val="0"/>
                <w:sz w:val="18"/>
                <w:szCs w:val="18"/>
                <w:lang w:val="en-US" w:eastAsia="ru-RU"/>
                <w14:ligatures w14:val="none"/>
              </w:rPr>
            </w:pPr>
            <w:r w:rsidRPr="005A53C5">
              <w:rPr>
                <w:rFonts w:ascii="Times New Roman" w:eastAsia="Times New Roman" w:hAnsi="Times New Roman" w:cs="Times New Roman"/>
                <w:kern w:val="0"/>
                <w:sz w:val="18"/>
                <w:szCs w:val="18"/>
                <w:lang w:val="en-US" w:eastAsia="ru-RU"/>
                <w14:ligatures w14:val="none"/>
              </w:rPr>
              <w:t>GPS/GLONASS Tracker (with the RS-485 interface).</w:t>
            </w:r>
          </w:p>
        </w:tc>
      </w:tr>
      <w:tr w:rsidR="008F1C69" w:rsidRPr="00A04C2F" w14:paraId="409DB2EC" w14:textId="77777777" w:rsidTr="007E7E90">
        <w:trPr>
          <w:trHeight w:val="424"/>
        </w:trPr>
        <w:tc>
          <w:tcPr>
            <w:tcW w:w="0" w:type="auto"/>
            <w:hideMark/>
          </w:tcPr>
          <w:p w14:paraId="08477375" w14:textId="77777777" w:rsidR="008F1C69" w:rsidRPr="005A53C5" w:rsidRDefault="003D667B" w:rsidP="00570FF6">
            <w:pPr>
              <w:rPr>
                <w:rFonts w:ascii="Times New Roman" w:eastAsia="Times New Roman" w:hAnsi="Times New Roman" w:cs="Times New Roman"/>
                <w:kern w:val="0"/>
                <w:sz w:val="18"/>
                <w:szCs w:val="18"/>
                <w:lang w:eastAsia="ru-RU"/>
                <w14:ligatures w14:val="none"/>
              </w:rPr>
            </w:pPr>
            <w:r w:rsidRPr="005A53C5">
              <w:rPr>
                <w:rFonts w:ascii="Times New Roman" w:eastAsia="Times New Roman" w:hAnsi="Times New Roman" w:cs="Times New Roman"/>
                <w:kern w:val="0"/>
                <w:sz w:val="18"/>
                <w:szCs w:val="18"/>
                <w:lang w:eastAsia="ru-RU"/>
                <w14:ligatures w14:val="none"/>
              </w:rPr>
              <w:t xml:space="preserve">III. </w:t>
            </w:r>
            <w:proofErr w:type="spellStart"/>
            <w:r w:rsidRPr="005A53C5">
              <w:rPr>
                <w:rFonts w:ascii="Times New Roman" w:eastAsia="Times New Roman" w:hAnsi="Times New Roman" w:cs="Times New Roman"/>
                <w:kern w:val="0"/>
                <w:sz w:val="18"/>
                <w:szCs w:val="18"/>
                <w:lang w:eastAsia="ru-RU"/>
                <w14:ligatures w14:val="none"/>
              </w:rPr>
              <w:t>Transmission</w:t>
            </w:r>
            <w:proofErr w:type="spellEnd"/>
            <w:r w:rsidRPr="005A53C5">
              <w:rPr>
                <w:rFonts w:ascii="Times New Roman" w:eastAsia="Times New Roman" w:hAnsi="Times New Roman" w:cs="Times New Roman"/>
                <w:kern w:val="0"/>
                <w:sz w:val="18"/>
                <w:szCs w:val="18"/>
                <w:lang w:eastAsia="ru-RU"/>
                <w14:ligatures w14:val="none"/>
              </w:rPr>
              <w:t xml:space="preserve"> Channel</w:t>
            </w:r>
          </w:p>
        </w:tc>
        <w:tc>
          <w:tcPr>
            <w:tcW w:w="4141" w:type="dxa"/>
            <w:hideMark/>
          </w:tcPr>
          <w:p w14:paraId="38250B39" w14:textId="77777777" w:rsidR="008F1C69" w:rsidRPr="005A53C5" w:rsidRDefault="003D667B" w:rsidP="00570FF6">
            <w:pPr>
              <w:rPr>
                <w:rFonts w:ascii="Times New Roman" w:eastAsia="Times New Roman" w:hAnsi="Times New Roman" w:cs="Times New Roman"/>
                <w:kern w:val="0"/>
                <w:sz w:val="18"/>
                <w:szCs w:val="18"/>
                <w:lang w:val="en-US" w:eastAsia="ru-RU"/>
                <w14:ligatures w14:val="none"/>
              </w:rPr>
            </w:pPr>
            <w:r w:rsidRPr="005A53C5">
              <w:rPr>
                <w:rFonts w:ascii="Times New Roman" w:eastAsia="Times New Roman" w:hAnsi="Times New Roman" w:cs="Times New Roman"/>
                <w:kern w:val="0"/>
                <w:sz w:val="18"/>
                <w:szCs w:val="18"/>
                <w:lang w:val="en-US" w:eastAsia="ru-RU"/>
                <w14:ligatures w14:val="none"/>
              </w:rPr>
              <w:t>Sending data to the central server in real time.</w:t>
            </w:r>
          </w:p>
        </w:tc>
        <w:tc>
          <w:tcPr>
            <w:tcW w:w="3289" w:type="dxa"/>
            <w:hideMark/>
          </w:tcPr>
          <w:p w14:paraId="002C5AA2" w14:textId="77777777" w:rsidR="008F1C69" w:rsidRPr="005A53C5" w:rsidRDefault="003D667B" w:rsidP="00570FF6">
            <w:pPr>
              <w:rPr>
                <w:rFonts w:ascii="Times New Roman" w:eastAsia="Times New Roman" w:hAnsi="Times New Roman" w:cs="Times New Roman"/>
                <w:kern w:val="0"/>
                <w:sz w:val="18"/>
                <w:szCs w:val="18"/>
                <w:lang w:val="en-US" w:eastAsia="ru-RU"/>
                <w14:ligatures w14:val="none"/>
              </w:rPr>
            </w:pPr>
            <w:r w:rsidRPr="005A53C5">
              <w:rPr>
                <w:rFonts w:ascii="Times New Roman" w:eastAsia="Times New Roman" w:hAnsi="Times New Roman" w:cs="Times New Roman"/>
                <w:kern w:val="0"/>
                <w:sz w:val="18"/>
                <w:szCs w:val="18"/>
                <w:lang w:val="en-US" w:eastAsia="ru-RU"/>
                <w14:ligatures w14:val="none"/>
              </w:rPr>
              <w:t>GSM/GPRS or 3G/4G mobile communication.</w:t>
            </w:r>
          </w:p>
        </w:tc>
      </w:tr>
      <w:tr w:rsidR="008F1C69" w:rsidRPr="00A04C2F" w14:paraId="62001EA0" w14:textId="77777777" w:rsidTr="007E7E90">
        <w:trPr>
          <w:trHeight w:val="189"/>
        </w:trPr>
        <w:tc>
          <w:tcPr>
            <w:tcW w:w="0" w:type="auto"/>
            <w:hideMark/>
          </w:tcPr>
          <w:p w14:paraId="7CE5D8CE" w14:textId="77777777" w:rsidR="008F1C69" w:rsidRPr="005A53C5" w:rsidRDefault="003D667B" w:rsidP="00570FF6">
            <w:pPr>
              <w:rPr>
                <w:rFonts w:ascii="Times New Roman" w:eastAsia="Times New Roman" w:hAnsi="Times New Roman" w:cs="Times New Roman"/>
                <w:kern w:val="0"/>
                <w:sz w:val="18"/>
                <w:szCs w:val="18"/>
                <w:lang w:eastAsia="ru-RU"/>
                <w14:ligatures w14:val="none"/>
              </w:rPr>
            </w:pPr>
            <w:r w:rsidRPr="005A53C5">
              <w:rPr>
                <w:rFonts w:ascii="Times New Roman" w:eastAsia="Times New Roman" w:hAnsi="Times New Roman" w:cs="Times New Roman"/>
                <w:kern w:val="0"/>
                <w:sz w:val="18"/>
                <w:szCs w:val="18"/>
                <w:lang w:eastAsia="ru-RU"/>
                <w14:ligatures w14:val="none"/>
              </w:rPr>
              <w:t>IV. Analysis Platform</w:t>
            </w:r>
          </w:p>
        </w:tc>
        <w:tc>
          <w:tcPr>
            <w:tcW w:w="4141" w:type="dxa"/>
            <w:hideMark/>
          </w:tcPr>
          <w:p w14:paraId="18BB5398" w14:textId="77777777" w:rsidR="008F1C69" w:rsidRPr="005A53C5" w:rsidRDefault="003D667B" w:rsidP="00570FF6">
            <w:pPr>
              <w:rPr>
                <w:rFonts w:ascii="Times New Roman" w:eastAsia="Times New Roman" w:hAnsi="Times New Roman" w:cs="Times New Roman"/>
                <w:kern w:val="0"/>
                <w:sz w:val="18"/>
                <w:szCs w:val="18"/>
                <w:lang w:val="en-US" w:eastAsia="ru-RU"/>
                <w14:ligatures w14:val="none"/>
              </w:rPr>
            </w:pPr>
            <w:r w:rsidRPr="005A53C5">
              <w:rPr>
                <w:rFonts w:ascii="Times New Roman" w:eastAsia="Times New Roman" w:hAnsi="Times New Roman" w:cs="Times New Roman"/>
                <w:kern w:val="0"/>
                <w:sz w:val="18"/>
                <w:szCs w:val="18"/>
                <w:lang w:val="en-US" w:eastAsia="ru-RU"/>
                <w14:ligatures w14:val="none"/>
              </w:rPr>
              <w:t>Data storage, analysis, report generation, and alerts.</w:t>
            </w:r>
          </w:p>
        </w:tc>
        <w:tc>
          <w:tcPr>
            <w:tcW w:w="3289" w:type="dxa"/>
            <w:hideMark/>
          </w:tcPr>
          <w:p w14:paraId="6582B254" w14:textId="77777777" w:rsidR="008F1C69" w:rsidRPr="005A53C5" w:rsidRDefault="003D667B" w:rsidP="00570FF6">
            <w:pPr>
              <w:rPr>
                <w:rFonts w:ascii="Times New Roman" w:eastAsia="Times New Roman" w:hAnsi="Times New Roman" w:cs="Times New Roman"/>
                <w:kern w:val="0"/>
                <w:sz w:val="18"/>
                <w:szCs w:val="18"/>
                <w:lang w:val="en-US" w:eastAsia="ru-RU"/>
                <w14:ligatures w14:val="none"/>
              </w:rPr>
            </w:pPr>
            <w:r w:rsidRPr="005A53C5">
              <w:rPr>
                <w:rFonts w:ascii="Times New Roman" w:eastAsia="Times New Roman" w:hAnsi="Times New Roman" w:cs="Times New Roman"/>
                <w:kern w:val="0"/>
                <w:sz w:val="18"/>
                <w:szCs w:val="18"/>
                <w:lang w:val="en-US" w:eastAsia="ru-RU"/>
                <w14:ligatures w14:val="none"/>
              </w:rPr>
              <w:t>Cloud FMS/Telematics Program (Analytical Modules).</w:t>
            </w:r>
          </w:p>
        </w:tc>
      </w:tr>
    </w:tbl>
    <w:p w14:paraId="39A3BF5C" w14:textId="77777777" w:rsidR="008F1C69" w:rsidRPr="00E56274" w:rsidRDefault="008F1C69" w:rsidP="00570FF6">
      <w:pPr>
        <w:spacing w:after="0" w:line="240" w:lineRule="auto"/>
        <w:ind w:firstLine="567"/>
        <w:jc w:val="both"/>
        <w:rPr>
          <w:rFonts w:ascii="Times New Roman" w:hAnsi="Times New Roman" w:cs="Times New Roman"/>
          <w:sz w:val="20"/>
          <w:szCs w:val="20"/>
          <w:lang w:val="en-US"/>
        </w:rPr>
      </w:pPr>
    </w:p>
    <w:p w14:paraId="59F10117" w14:textId="77777777" w:rsidR="003D667B" w:rsidRPr="001C6A07" w:rsidRDefault="003D667B" w:rsidP="00CA41D9">
      <w:pPr>
        <w:spacing w:after="0" w:line="240" w:lineRule="auto"/>
        <w:ind w:firstLine="284"/>
        <w:jc w:val="both"/>
        <w:rPr>
          <w:rFonts w:ascii="Times New Roman" w:hAnsi="Times New Roman" w:cs="Times New Roman"/>
          <w:sz w:val="20"/>
          <w:szCs w:val="20"/>
          <w:lang w:val="en-US"/>
        </w:rPr>
      </w:pPr>
      <w:r w:rsidRPr="001C6A07">
        <w:rPr>
          <w:rFonts w:ascii="Times New Roman" w:hAnsi="Times New Roman" w:cs="Times New Roman"/>
          <w:sz w:val="20"/>
          <w:szCs w:val="20"/>
          <w:lang w:val="en-US"/>
        </w:rPr>
        <w:t>Total fuel consumption is determined by the following formula</w:t>
      </w:r>
      <w:r w:rsidR="005A53C5" w:rsidRPr="001C6A07">
        <w:rPr>
          <w:rFonts w:ascii="Times New Roman" w:hAnsi="Times New Roman" w:cs="Times New Roman"/>
          <w:sz w:val="20"/>
          <w:szCs w:val="20"/>
          <w:lang w:val="en-US"/>
        </w:rPr>
        <w:t xml:space="preserve"> (1)</w:t>
      </w:r>
      <w:r w:rsidRPr="001C6A07">
        <w:rPr>
          <w:rFonts w:ascii="Times New Roman" w:hAnsi="Times New Roman" w:cs="Times New Roman"/>
          <w:sz w:val="20"/>
          <w:szCs w:val="20"/>
          <w:lang w:val="en-US"/>
        </w:rPr>
        <w:t>:</w:t>
      </w:r>
    </w:p>
    <w:p w14:paraId="0DC3B2F0" w14:textId="77777777" w:rsidR="00FF226B" w:rsidRPr="001C6A07" w:rsidRDefault="00FF226B" w:rsidP="00CA41D9">
      <w:pPr>
        <w:spacing w:after="0" w:line="240" w:lineRule="auto"/>
        <w:ind w:firstLine="284"/>
        <w:jc w:val="both"/>
        <w:rPr>
          <w:rFonts w:ascii="Times New Roman" w:eastAsiaTheme="minorEastAsia" w:hAnsi="Times New Roman" w:cs="Times New Roman"/>
          <w:sz w:val="20"/>
          <w:szCs w:val="20"/>
        </w:rPr>
      </w:pPr>
      <m:oMathPara>
        <m:oMathParaPr>
          <m:jc m:val="right"/>
        </m:oMathParaPr>
        <m:oMath>
          <m:r>
            <w:rPr>
              <w:rFonts w:ascii="Cambria Math" w:hAnsi="Cambria Math" w:cs="Times New Roman"/>
              <w:sz w:val="20"/>
              <w:szCs w:val="20"/>
              <w:lang w:val="en-US"/>
            </w:rPr>
            <m:t>Q=</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 xml:space="preserve">base </m:t>
                  </m:r>
                </m:sub>
              </m:sSub>
            </m:num>
            <m:den>
              <m:r>
                <w:rPr>
                  <w:rFonts w:ascii="Cambria Math" w:hAnsi="Cambria Math" w:cs="Times New Roman"/>
                  <w:sz w:val="20"/>
                  <w:szCs w:val="20"/>
                  <w:lang w:val="en-US"/>
                </w:rPr>
                <m:t>100</m:t>
              </m:r>
            </m:den>
          </m:f>
          <m:r>
            <w:rPr>
              <w:rFonts w:ascii="Cambria Math" w:hAnsi="Cambria Math" w:cs="Times New Roman"/>
              <w:sz w:val="20"/>
              <w:szCs w:val="20"/>
              <w:lang w:val="en-US"/>
            </w:rPr>
            <m:t>*L</m:t>
          </m:r>
          <m:r>
            <w:rPr>
              <w:rFonts w:ascii="Cambria Math" w:eastAsiaTheme="minorEastAsia" w:hAnsi="Cambria Math" w:cs="Times New Roman"/>
              <w:sz w:val="20"/>
              <w:szCs w:val="20"/>
              <w:lang w:val="en-US"/>
            </w:rPr>
            <m:t xml:space="preserve">                                                                                  (1)  </m:t>
          </m:r>
        </m:oMath>
      </m:oMathPara>
    </w:p>
    <w:p w14:paraId="27B46406" w14:textId="77777777" w:rsidR="003D667B" w:rsidRPr="001C6A07" w:rsidRDefault="003D667B" w:rsidP="00CA41D9">
      <w:pPr>
        <w:spacing w:after="0" w:line="240" w:lineRule="auto"/>
        <w:ind w:firstLine="284"/>
        <w:jc w:val="both"/>
        <w:rPr>
          <w:rFonts w:ascii="Times New Roman" w:hAnsi="Times New Roman" w:cs="Times New Roman"/>
          <w:sz w:val="20"/>
          <w:szCs w:val="20"/>
          <w:lang w:val="en-US"/>
        </w:rPr>
      </w:pPr>
      <w:r w:rsidRPr="001C6A07">
        <w:rPr>
          <w:rFonts w:ascii="Times New Roman" w:hAnsi="Times New Roman" w:cs="Times New Roman"/>
          <w:sz w:val="20"/>
          <w:szCs w:val="20"/>
          <w:lang w:val="en-US"/>
        </w:rPr>
        <w:t>Here,</w:t>
      </w:r>
    </w:p>
    <w:p w14:paraId="4E6E14EB" w14:textId="77777777" w:rsidR="003D667B" w:rsidRPr="001C6A07" w:rsidRDefault="003D667B" w:rsidP="00CA41D9">
      <w:pPr>
        <w:spacing w:after="0" w:line="240" w:lineRule="auto"/>
        <w:ind w:firstLine="284"/>
        <w:jc w:val="both"/>
        <w:rPr>
          <w:rFonts w:ascii="Times New Roman" w:hAnsi="Times New Roman" w:cs="Times New Roman"/>
          <w:sz w:val="20"/>
          <w:szCs w:val="20"/>
          <w:lang w:val="en-US"/>
        </w:rPr>
      </w:pPr>
      <w:r w:rsidRPr="001C6A07">
        <w:rPr>
          <w:rFonts w:ascii="Times New Roman" w:hAnsi="Times New Roman" w:cs="Times New Roman"/>
          <w:sz w:val="20"/>
          <w:szCs w:val="20"/>
          <w:lang w:val="en-US"/>
        </w:rPr>
        <w:t>Q-total fuel consumption (liters)</w:t>
      </w:r>
      <w:r w:rsidR="00831919" w:rsidRPr="001C6A07">
        <w:rPr>
          <w:rFonts w:ascii="Times New Roman" w:hAnsi="Times New Roman" w:cs="Times New Roman"/>
          <w:sz w:val="20"/>
          <w:szCs w:val="20"/>
          <w:lang w:val="en-US"/>
        </w:rPr>
        <w:t>,</w:t>
      </w:r>
      <w:r w:rsidR="001C6A07" w:rsidRPr="001C6A07">
        <w:rPr>
          <w:lang w:val="en-US"/>
        </w:rPr>
        <w:t xml:space="preserv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 xml:space="preserve">base </m:t>
            </m:r>
          </m:sub>
        </m:sSub>
      </m:oMath>
      <w:r w:rsidR="00831919" w:rsidRPr="001C6A07">
        <w:rPr>
          <w:rFonts w:ascii="Times New Roman" w:hAnsi="Times New Roman" w:cs="Times New Roman"/>
          <w:sz w:val="20"/>
          <w:szCs w:val="20"/>
          <w:lang w:val="en-US"/>
        </w:rPr>
        <w:t xml:space="preserve"> </w:t>
      </w:r>
      <w:r w:rsidRPr="001C6A07">
        <w:rPr>
          <w:rFonts w:ascii="Times New Roman" w:hAnsi="Times New Roman" w:cs="Times New Roman"/>
          <w:sz w:val="20"/>
          <w:szCs w:val="20"/>
          <w:lang w:val="en-US"/>
        </w:rPr>
        <w:t>-basic fuel consumption per 100 km of vehicle</w:t>
      </w:r>
      <w:r w:rsidR="00831919" w:rsidRPr="001C6A07">
        <w:rPr>
          <w:rFonts w:ascii="Times New Roman" w:hAnsi="Times New Roman" w:cs="Times New Roman"/>
          <w:sz w:val="20"/>
          <w:szCs w:val="20"/>
          <w:lang w:val="en-US"/>
        </w:rPr>
        <w:t xml:space="preserve">, </w:t>
      </w:r>
      <w:r w:rsidRPr="001C6A07">
        <w:rPr>
          <w:rFonts w:ascii="Times New Roman" w:hAnsi="Times New Roman" w:cs="Times New Roman"/>
          <w:sz w:val="20"/>
          <w:szCs w:val="20"/>
          <w:lang w:val="en-US"/>
        </w:rPr>
        <w:t>L-distance traveled (km)</w:t>
      </w:r>
    </w:p>
    <w:p w14:paraId="702553EF" w14:textId="77777777" w:rsidR="00FF226B" w:rsidRPr="001C6A07" w:rsidRDefault="003D667B" w:rsidP="00CA41D9">
      <w:pPr>
        <w:spacing w:after="0" w:line="240" w:lineRule="auto"/>
        <w:ind w:firstLine="284"/>
        <w:jc w:val="both"/>
        <w:rPr>
          <w:rFonts w:ascii="Times New Roman" w:hAnsi="Times New Roman" w:cs="Times New Roman"/>
          <w:sz w:val="20"/>
          <w:szCs w:val="20"/>
          <w:lang w:val="en-US"/>
        </w:rPr>
      </w:pPr>
      <w:r w:rsidRPr="001C6A07">
        <w:rPr>
          <w:rFonts w:ascii="Times New Roman" w:hAnsi="Times New Roman" w:cs="Times New Roman"/>
          <w:sz w:val="20"/>
          <w:szCs w:val="20"/>
          <w:lang w:val="en-US"/>
        </w:rPr>
        <w:t>Calculation of loaded consumption</w:t>
      </w:r>
      <w:r w:rsidR="005A53C5" w:rsidRPr="001C6A07">
        <w:rPr>
          <w:rFonts w:ascii="Times New Roman" w:hAnsi="Times New Roman" w:cs="Times New Roman"/>
          <w:sz w:val="20"/>
          <w:szCs w:val="20"/>
          <w:lang w:val="en-US"/>
        </w:rPr>
        <w:t xml:space="preserve"> (2)</w:t>
      </w:r>
      <w:r w:rsidRPr="001C6A07">
        <w:rPr>
          <w:rFonts w:ascii="Times New Roman" w:hAnsi="Times New Roman" w:cs="Times New Roman"/>
          <w:sz w:val="20"/>
          <w:szCs w:val="20"/>
          <w:lang w:val="en-US"/>
        </w:rPr>
        <w:t>:</w:t>
      </w:r>
    </w:p>
    <w:p w14:paraId="6311EC7C" w14:textId="77777777" w:rsidR="00FF226B" w:rsidRPr="001C6A07" w:rsidRDefault="00000000" w:rsidP="00CA41D9">
      <w:pPr>
        <w:spacing w:after="0" w:line="240" w:lineRule="auto"/>
        <w:ind w:firstLine="284"/>
        <w:jc w:val="both"/>
        <w:rPr>
          <w:rFonts w:ascii="Times New Roman" w:eastAsiaTheme="minorEastAsia" w:hAnsi="Times New Roman" w:cs="Times New Roman"/>
          <w:sz w:val="20"/>
          <w:szCs w:val="20"/>
          <w:lang w:val="en-US"/>
        </w:rPr>
      </w:pPr>
      <m:oMathPara>
        <m:oMathParaPr>
          <m:jc m:val="right"/>
        </m:oMathPara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load</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base fuel consumption</m:t>
              </m:r>
            </m:sub>
          </m:sSub>
          <m:r>
            <w:rPr>
              <w:rFonts w:ascii="Cambria Math" w:hAnsi="Cambria Math" w:cs="Times New Roman"/>
              <w:sz w:val="20"/>
              <w:szCs w:val="20"/>
              <w:lang w:val="en-US"/>
            </w:rPr>
            <m:t>*</m:t>
          </m:r>
          <m:d>
            <m:dPr>
              <m:ctrlPr>
                <w:rPr>
                  <w:rFonts w:ascii="Cambria Math" w:hAnsi="Cambria Math" w:cs="Times New Roman"/>
                  <w:i/>
                  <w:sz w:val="20"/>
                  <w:szCs w:val="20"/>
                  <w:lang w:val="en-US"/>
                </w:rPr>
              </m:ctrlPr>
            </m:dPr>
            <m:e>
              <m:r>
                <w:rPr>
                  <w:rFonts w:ascii="Cambria Math" w:hAnsi="Cambria Math" w:cs="Times New Roman"/>
                  <w:sz w:val="20"/>
                  <w:szCs w:val="20"/>
                  <w:lang w:val="en-US"/>
                </w:rPr>
                <m:t>1+</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load</m:t>
                      </m:r>
                    </m:sub>
                  </m:sSub>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avto</m:t>
                      </m:r>
                    </m:sub>
                  </m:sSub>
                </m:den>
              </m:f>
              <m:r>
                <w:rPr>
                  <w:rFonts w:ascii="Cambria Math" w:hAnsi="Cambria Math" w:cs="Times New Roman"/>
                  <w:sz w:val="20"/>
                  <w:szCs w:val="20"/>
                  <w:lang w:val="en-US"/>
                </w:rPr>
                <m:t>*k</m:t>
              </m:r>
            </m:e>
          </m:d>
          <m:r>
            <w:rPr>
              <w:rFonts w:ascii="Cambria Math" w:hAnsi="Cambria Math" w:cs="Times New Roman"/>
              <w:sz w:val="20"/>
              <w:szCs w:val="20"/>
              <w:lang w:val="en-US"/>
            </w:rPr>
            <m:t xml:space="preserve">                                                                  (2)</m:t>
          </m:r>
        </m:oMath>
      </m:oMathPara>
    </w:p>
    <w:p w14:paraId="41AA4A35" w14:textId="77777777" w:rsidR="001E2E2F" w:rsidRPr="001C6A07" w:rsidRDefault="001E2E2F" w:rsidP="00CA41D9">
      <w:pPr>
        <w:spacing w:after="0" w:line="240" w:lineRule="auto"/>
        <w:ind w:firstLine="284"/>
        <w:jc w:val="both"/>
        <w:rPr>
          <w:rFonts w:ascii="Times New Roman" w:hAnsi="Times New Roman" w:cs="Times New Roman"/>
          <w:sz w:val="20"/>
          <w:szCs w:val="20"/>
          <w:lang w:val="en-US"/>
        </w:rPr>
      </w:pPr>
      <w:r w:rsidRPr="001C6A07">
        <w:rPr>
          <w:rFonts w:ascii="Times New Roman" w:hAnsi="Times New Roman" w:cs="Times New Roman"/>
          <w:sz w:val="20"/>
          <w:szCs w:val="20"/>
          <w:lang w:val="en-US"/>
        </w:rPr>
        <w:t>Here,</w:t>
      </w:r>
    </w:p>
    <w:p w14:paraId="3CEDA214" w14:textId="77777777" w:rsidR="001E2E2F" w:rsidRPr="001C6A07" w:rsidRDefault="00000000" w:rsidP="00CA41D9">
      <w:pPr>
        <w:spacing w:after="0" w:line="240" w:lineRule="auto"/>
        <w:ind w:firstLine="284"/>
        <w:jc w:val="both"/>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load</m:t>
            </m:r>
          </m:sub>
        </m:sSub>
      </m:oMath>
      <w:r w:rsidR="001E2E2F" w:rsidRPr="001C6A07">
        <w:rPr>
          <w:rFonts w:ascii="Times New Roman" w:hAnsi="Times New Roman" w:cs="Times New Roman"/>
          <w:sz w:val="20"/>
          <w:szCs w:val="20"/>
          <w:lang w:val="en-US"/>
        </w:rPr>
        <w:t xml:space="preserve"> - Fuel consumption per load (l/100 km)</w:t>
      </w:r>
      <w:r w:rsidR="00831919" w:rsidRPr="001C6A07">
        <w:rPr>
          <w:rFonts w:ascii="Times New Roman" w:hAnsi="Times New Roman" w:cs="Times New Roman"/>
          <w:sz w:val="20"/>
          <w:szCs w:val="20"/>
          <w:lang w:val="en-US"/>
        </w:rPr>
        <w:t xml:space="preserv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load</m:t>
            </m:r>
          </m:sub>
        </m:sSub>
      </m:oMath>
      <w:r w:rsidR="001E2E2F" w:rsidRPr="001C6A07">
        <w:rPr>
          <w:rFonts w:ascii="Times New Roman" w:hAnsi="Times New Roman" w:cs="Times New Roman"/>
          <w:sz w:val="20"/>
          <w:szCs w:val="20"/>
          <w:lang w:val="en-US"/>
        </w:rPr>
        <w:t xml:space="preserve"> -mass of transported cargo (tons)</w:t>
      </w:r>
      <w:r w:rsidR="00831919" w:rsidRPr="001C6A07">
        <w:rPr>
          <w:rFonts w:ascii="Times New Roman" w:hAnsi="Times New Roman" w:cs="Times New Roman"/>
          <w:sz w:val="20"/>
          <w:szCs w:val="20"/>
          <w:lang w:val="en-US"/>
        </w:rPr>
        <w:t xml:space="preserv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avto</m:t>
            </m:r>
          </m:sub>
        </m:sSub>
      </m:oMath>
      <w:r w:rsidR="001E2E2F" w:rsidRPr="001C6A07">
        <w:rPr>
          <w:rFonts w:ascii="Times New Roman" w:hAnsi="Times New Roman" w:cs="Times New Roman"/>
          <w:sz w:val="20"/>
          <w:szCs w:val="20"/>
          <w:lang w:val="en-US"/>
        </w:rPr>
        <w:t xml:space="preserve"> -car's full carrying capacity</w:t>
      </w:r>
      <w:r w:rsidR="00831919" w:rsidRPr="001C6A07">
        <w:rPr>
          <w:rFonts w:ascii="Times New Roman" w:hAnsi="Times New Roman" w:cs="Times New Roman"/>
          <w:sz w:val="20"/>
          <w:szCs w:val="20"/>
          <w:lang w:val="en-US"/>
        </w:rPr>
        <w:t xml:space="preserve">, </w:t>
      </w:r>
      <w:r w:rsidR="001E2E2F" w:rsidRPr="001C6A07">
        <w:rPr>
          <w:rFonts w:ascii="Times New Roman" w:hAnsi="Times New Roman" w:cs="Times New Roman"/>
          <w:sz w:val="20"/>
          <w:szCs w:val="20"/>
          <w:lang w:val="en-US"/>
        </w:rPr>
        <w:t>k - coefficient of load effect (usually taken in the range of 0.01-0.03)</w:t>
      </w:r>
    </w:p>
    <w:p w14:paraId="036FB668" w14:textId="77777777" w:rsidR="001E2E2F" w:rsidRPr="001C6A07" w:rsidRDefault="001E2E2F" w:rsidP="00CA41D9">
      <w:pPr>
        <w:spacing w:after="0" w:line="240" w:lineRule="auto"/>
        <w:ind w:firstLine="284"/>
        <w:jc w:val="both"/>
        <w:rPr>
          <w:rFonts w:ascii="Times New Roman" w:hAnsi="Times New Roman" w:cs="Times New Roman"/>
          <w:sz w:val="20"/>
          <w:szCs w:val="20"/>
          <w:lang w:val="en-US"/>
        </w:rPr>
      </w:pPr>
      <w:r w:rsidRPr="001C6A07">
        <w:rPr>
          <w:rFonts w:ascii="Times New Roman" w:hAnsi="Times New Roman" w:cs="Times New Roman"/>
          <w:sz w:val="20"/>
          <w:szCs w:val="20"/>
          <w:lang w:val="en-US"/>
        </w:rPr>
        <w:t>Adjustment by road conditions</w:t>
      </w:r>
      <w:r w:rsidR="005A53C5" w:rsidRPr="001C6A07">
        <w:rPr>
          <w:rFonts w:ascii="Times New Roman" w:hAnsi="Times New Roman" w:cs="Times New Roman"/>
          <w:sz w:val="20"/>
          <w:szCs w:val="20"/>
          <w:lang w:val="en-US"/>
        </w:rPr>
        <w:t xml:space="preserve"> (3)</w:t>
      </w:r>
      <w:r w:rsidRPr="001C6A07">
        <w:rPr>
          <w:rFonts w:ascii="Times New Roman" w:hAnsi="Times New Roman" w:cs="Times New Roman"/>
          <w:sz w:val="20"/>
          <w:szCs w:val="20"/>
          <w:lang w:val="en-US"/>
        </w:rPr>
        <w:t>:</w:t>
      </w:r>
    </w:p>
    <w:p w14:paraId="6FB55ECA" w14:textId="77777777" w:rsidR="00FF226B" w:rsidRPr="001C6A07" w:rsidRDefault="00000000" w:rsidP="00CA41D9">
      <w:pPr>
        <w:spacing w:after="0" w:line="240" w:lineRule="auto"/>
        <w:ind w:firstLine="284"/>
        <w:jc w:val="both"/>
        <w:rPr>
          <w:rFonts w:ascii="Times New Roman" w:hAnsi="Times New Roman" w:cs="Times New Roman"/>
          <w:sz w:val="20"/>
          <w:szCs w:val="20"/>
          <w:lang w:val="en-US"/>
        </w:rPr>
      </w:pPr>
      <m:oMathPara>
        <m:oMathParaPr>
          <m:jc m:val="right"/>
        </m:oMathParaPr>
        <m:oMath>
          <m:sSub>
            <m:sSubPr>
              <m:ctrlPr>
                <w:rPr>
                  <w:rFonts w:ascii="Cambria Math" w:hAnsi="Cambria Math" w:cs="Times New Roman"/>
                  <w:i/>
                  <w:sz w:val="20"/>
                  <w:szCs w:val="20"/>
                  <w:lang w:val="en-US"/>
                </w:rPr>
              </m:ctrlPr>
            </m:sSub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Right</m:t>
                  </m:r>
                </m:sub>
              </m:sSub>
              <m:r>
                <w:rPr>
                  <w:rFonts w:ascii="Cambria Math" w:hAnsi="Cambria Math" w:cs="Times New Roman"/>
                  <w:sz w:val="20"/>
                  <w:szCs w:val="20"/>
                  <w:lang w:val="en-US"/>
                </w:rPr>
                <m:t>=Q</m:t>
              </m:r>
            </m:e>
            <m:sub>
              <m:r>
                <w:rPr>
                  <w:rFonts w:ascii="Cambria Math" w:hAnsi="Cambria Math" w:cs="Times New Roman"/>
                  <w:sz w:val="20"/>
                  <w:szCs w:val="20"/>
                  <w:lang w:val="en-US"/>
                </w:rPr>
                <m:t>load</m:t>
              </m:r>
            </m:sub>
          </m:sSub>
          <m:r>
            <w:rPr>
              <w:rFonts w:ascii="Cambria Math" w:hAnsi="Cambria Math" w:cs="Times New Roman"/>
              <w:sz w:val="20"/>
              <w:szCs w:val="20"/>
              <w:lang w:val="en-US"/>
            </w:rPr>
            <m:t>*</m:t>
          </m:r>
          <m:d>
            <m:dPr>
              <m:ctrlPr>
                <w:rPr>
                  <w:rFonts w:ascii="Cambria Math" w:hAnsi="Cambria Math" w:cs="Times New Roman"/>
                  <w:i/>
                  <w:sz w:val="20"/>
                  <w:szCs w:val="20"/>
                  <w:lang w:val="en-US"/>
                </w:rPr>
              </m:ctrlPr>
            </m:dPr>
            <m:e>
              <m:r>
                <w:rPr>
                  <w:rFonts w:ascii="Cambria Math" w:hAnsi="Cambria Math" w:cs="Times New Roman"/>
                  <w:sz w:val="20"/>
                  <w:szCs w:val="20"/>
                  <w:lang w:val="en-US"/>
                </w:rPr>
                <m:t>1+</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road</m:t>
                  </m:r>
                </m:sub>
              </m:sSub>
            </m:e>
          </m:d>
          <m:r>
            <w:rPr>
              <w:rFonts w:ascii="Cambria Math" w:hAnsi="Cambria Math" w:cs="Times New Roman"/>
              <w:sz w:val="20"/>
              <w:szCs w:val="20"/>
              <w:lang w:val="en-US"/>
            </w:rPr>
            <m:t xml:space="preserve">                                                                   (3)</m:t>
          </m:r>
        </m:oMath>
      </m:oMathPara>
    </w:p>
    <w:p w14:paraId="1C024F44" w14:textId="77777777" w:rsidR="001E2E2F" w:rsidRPr="001C6A07" w:rsidRDefault="001E2E2F" w:rsidP="00CA41D9">
      <w:pPr>
        <w:spacing w:after="0" w:line="240" w:lineRule="auto"/>
        <w:ind w:firstLine="284"/>
        <w:jc w:val="both"/>
        <w:rPr>
          <w:rFonts w:ascii="Times New Roman" w:hAnsi="Times New Roman" w:cs="Times New Roman"/>
          <w:sz w:val="20"/>
          <w:szCs w:val="20"/>
          <w:lang w:val="en-US"/>
        </w:rPr>
      </w:pPr>
      <w:r w:rsidRPr="001C6A07">
        <w:rPr>
          <w:rFonts w:ascii="Times New Roman" w:hAnsi="Times New Roman" w:cs="Times New Roman"/>
          <w:sz w:val="20"/>
          <w:szCs w:val="20"/>
          <w:lang w:val="en-US"/>
        </w:rPr>
        <w:t>Here,</w:t>
      </w:r>
    </w:p>
    <w:p w14:paraId="1FA79C20" w14:textId="77777777" w:rsidR="001E2E2F" w:rsidRPr="001C6A07" w:rsidRDefault="00000000" w:rsidP="00CA41D9">
      <w:pPr>
        <w:spacing w:after="0" w:line="240" w:lineRule="auto"/>
        <w:ind w:firstLine="284"/>
        <w:jc w:val="both"/>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Right</m:t>
            </m:r>
          </m:sub>
        </m:sSub>
      </m:oMath>
      <w:r w:rsidR="001E2E2F" w:rsidRPr="001C6A07">
        <w:rPr>
          <w:rFonts w:ascii="Times New Roman" w:hAnsi="Times New Roman" w:cs="Times New Roman"/>
          <w:sz w:val="20"/>
          <w:szCs w:val="20"/>
          <w:lang w:val="en-US"/>
        </w:rPr>
        <w:t xml:space="preserve"> -real fuel consumption (l/100 km)</w:t>
      </w:r>
    </w:p>
    <w:p w14:paraId="7C1D48D8" w14:textId="77777777" w:rsidR="001E2E2F" w:rsidRPr="001C6A07" w:rsidRDefault="00000000" w:rsidP="00CA41D9">
      <w:pPr>
        <w:spacing w:after="0" w:line="240" w:lineRule="auto"/>
        <w:ind w:firstLine="284"/>
        <w:jc w:val="both"/>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road</m:t>
            </m:r>
          </m:sub>
        </m:sSub>
      </m:oMath>
      <w:r w:rsidR="001E2E2F" w:rsidRPr="001C6A07">
        <w:rPr>
          <w:rFonts w:ascii="Times New Roman" w:hAnsi="Times New Roman" w:cs="Times New Roman"/>
          <w:sz w:val="20"/>
          <w:szCs w:val="20"/>
          <w:lang w:val="en-US"/>
        </w:rPr>
        <w:t xml:space="preserve"> - coefficient of road and traffic conditions: (within the city: 0.10-0.25, in mountainous areas: 0.15-0.30, on highways: 0.00-0.10)</w:t>
      </w:r>
    </w:p>
    <w:p w14:paraId="0A8082C7" w14:textId="77777777" w:rsidR="001E2E2F" w:rsidRPr="001C6A07" w:rsidRDefault="001E2E2F" w:rsidP="00CA41D9">
      <w:pPr>
        <w:spacing w:after="0" w:line="240" w:lineRule="auto"/>
        <w:ind w:firstLine="284"/>
        <w:jc w:val="both"/>
        <w:rPr>
          <w:rFonts w:ascii="Times New Roman" w:hAnsi="Times New Roman" w:cs="Times New Roman"/>
          <w:sz w:val="20"/>
          <w:szCs w:val="20"/>
          <w:lang w:val="en-US"/>
        </w:rPr>
      </w:pPr>
      <w:r w:rsidRPr="001C6A07">
        <w:rPr>
          <w:rFonts w:ascii="Times New Roman" w:hAnsi="Times New Roman" w:cs="Times New Roman"/>
          <w:sz w:val="20"/>
          <w:szCs w:val="20"/>
          <w:lang w:val="en-US"/>
        </w:rPr>
        <w:t>Hourly fuel consumption (at engine power)</w:t>
      </w:r>
      <w:r w:rsidR="005A53C5" w:rsidRPr="001C6A07">
        <w:rPr>
          <w:rFonts w:ascii="Times New Roman" w:hAnsi="Times New Roman" w:cs="Times New Roman"/>
          <w:sz w:val="20"/>
          <w:szCs w:val="20"/>
          <w:lang w:val="en-US"/>
        </w:rPr>
        <w:t xml:space="preserve"> (4)</w:t>
      </w:r>
      <w:r w:rsidRPr="001C6A07">
        <w:rPr>
          <w:rFonts w:ascii="Times New Roman" w:hAnsi="Times New Roman" w:cs="Times New Roman"/>
          <w:sz w:val="20"/>
          <w:szCs w:val="20"/>
          <w:lang w:val="en-US"/>
        </w:rPr>
        <w:t>:</w:t>
      </w:r>
    </w:p>
    <w:p w14:paraId="7F25CCF4" w14:textId="77777777" w:rsidR="00FF226B" w:rsidRPr="001C6A07" w:rsidRDefault="00000000" w:rsidP="00CA41D9">
      <w:pPr>
        <w:spacing w:after="0" w:line="240" w:lineRule="auto"/>
        <w:ind w:firstLine="284"/>
        <w:jc w:val="both"/>
        <w:rPr>
          <w:rFonts w:ascii="Times New Roman" w:hAnsi="Times New Roman" w:cs="Times New Roman"/>
          <w:sz w:val="20"/>
          <w:szCs w:val="20"/>
          <w:lang w:val="en-US"/>
        </w:rPr>
      </w:pPr>
      <m:oMathPara>
        <m:oMathParaPr>
          <m:jc m:val="right"/>
        </m:oMathPara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clock</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normal</m:t>
              </m:r>
            </m:sub>
          </m:sSub>
          <m:r>
            <w:rPr>
              <w:rFonts w:ascii="Cambria Math" w:hAnsi="Cambria Math" w:cs="Times New Roman"/>
              <w:sz w:val="20"/>
              <w:szCs w:val="20"/>
              <w:lang w:val="en-US"/>
            </w:rPr>
            <m:t>*t                                                                         (4)</m:t>
          </m:r>
        </m:oMath>
      </m:oMathPara>
    </w:p>
    <w:p w14:paraId="6834A37A" w14:textId="77777777" w:rsidR="001E2E2F" w:rsidRPr="001C6A07" w:rsidRDefault="001E2E2F" w:rsidP="00CA41D9">
      <w:pPr>
        <w:spacing w:after="0" w:line="240" w:lineRule="auto"/>
        <w:ind w:firstLine="284"/>
        <w:rPr>
          <w:rFonts w:ascii="Times New Roman" w:hAnsi="Times New Roman" w:cs="Times New Roman"/>
          <w:sz w:val="20"/>
          <w:szCs w:val="20"/>
          <w:lang w:val="uz-Cyrl-UZ"/>
        </w:rPr>
      </w:pPr>
      <w:r w:rsidRPr="001C6A07">
        <w:rPr>
          <w:rFonts w:ascii="Times New Roman" w:hAnsi="Times New Roman" w:cs="Times New Roman"/>
          <w:sz w:val="20"/>
          <w:szCs w:val="20"/>
          <w:lang w:val="uz-Cyrl-UZ"/>
        </w:rPr>
        <w:t>Here:</w:t>
      </w:r>
    </w:p>
    <w:p w14:paraId="46705C75" w14:textId="77777777" w:rsidR="001E2E2F" w:rsidRPr="001C6A07" w:rsidRDefault="00000000" w:rsidP="00CA41D9">
      <w:pPr>
        <w:spacing w:after="0" w:line="240" w:lineRule="auto"/>
        <w:ind w:firstLine="284"/>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clock</m:t>
            </m:r>
          </m:sub>
        </m:sSub>
      </m:oMath>
      <w:r w:rsidR="001E2E2F" w:rsidRPr="001C6A07">
        <w:rPr>
          <w:rFonts w:ascii="Times New Roman" w:hAnsi="Times New Roman" w:cs="Times New Roman"/>
          <w:sz w:val="20"/>
          <w:szCs w:val="20"/>
          <w:lang w:val="uz-Cyrl-UZ"/>
        </w:rPr>
        <w:t xml:space="preserve"> - fuel consumed during engine operation (liters),</w:t>
      </w:r>
      <w:r w:rsidR="00831919" w:rsidRPr="001C6A07">
        <w:rPr>
          <w:rFonts w:ascii="Times New Roman" w:hAnsi="Times New Roman" w:cs="Times New Roman"/>
          <w:sz w:val="20"/>
          <w:szCs w:val="20"/>
          <w:lang w:val="en-US"/>
        </w:rPr>
        <w:t xml:space="preserv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normal</m:t>
            </m:r>
          </m:sub>
        </m:sSub>
      </m:oMath>
      <w:r w:rsidR="001E2E2F" w:rsidRPr="001C6A07">
        <w:rPr>
          <w:rFonts w:ascii="Times New Roman" w:hAnsi="Times New Roman" w:cs="Times New Roman"/>
          <w:sz w:val="20"/>
          <w:szCs w:val="20"/>
          <w:lang w:val="uz-Cyrl-UZ"/>
        </w:rPr>
        <w:t xml:space="preserve"> - hourly fuel consumption of the engine (l/hour),</w:t>
      </w:r>
      <w:r w:rsidR="00831919" w:rsidRPr="001C6A07">
        <w:rPr>
          <w:rFonts w:ascii="Times New Roman" w:hAnsi="Times New Roman" w:cs="Times New Roman"/>
          <w:sz w:val="20"/>
          <w:szCs w:val="20"/>
          <w:lang w:val="en-US"/>
        </w:rPr>
        <w:t xml:space="preserve"> </w:t>
      </w:r>
    </w:p>
    <w:p w14:paraId="5F97C5E0" w14:textId="77777777" w:rsidR="001E2E2F" w:rsidRPr="00CA41D9" w:rsidRDefault="001E2E2F" w:rsidP="00CA41D9">
      <w:pPr>
        <w:spacing w:after="0" w:line="240" w:lineRule="auto"/>
        <w:ind w:firstLine="284"/>
        <w:rPr>
          <w:rFonts w:ascii="Times New Roman" w:hAnsi="Times New Roman" w:cs="Times New Roman"/>
          <w:sz w:val="20"/>
          <w:szCs w:val="20"/>
          <w:lang w:val="uz-Cyrl-UZ"/>
        </w:rPr>
      </w:pPr>
      <w:r w:rsidRPr="001C6A07">
        <w:rPr>
          <w:rFonts w:ascii="Times New Roman" w:hAnsi="Times New Roman" w:cs="Times New Roman"/>
          <w:sz w:val="20"/>
          <w:szCs w:val="20"/>
          <w:lang w:val="en-US"/>
        </w:rPr>
        <w:t xml:space="preserve">t </w:t>
      </w:r>
      <w:r w:rsidRPr="001C6A07">
        <w:rPr>
          <w:rFonts w:ascii="Times New Roman" w:hAnsi="Times New Roman" w:cs="Times New Roman"/>
          <w:sz w:val="20"/>
          <w:szCs w:val="20"/>
          <w:lang w:val="uz-Cyrl-UZ"/>
        </w:rPr>
        <w:t>- working time (hours).</w:t>
      </w:r>
    </w:p>
    <w:p w14:paraId="5C8F0641" w14:textId="77777777" w:rsidR="007E7E90" w:rsidRPr="007E7E90" w:rsidRDefault="007E7E90" w:rsidP="007E7E90">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rPr>
      </w:pPr>
      <w:r w:rsidRPr="007E7E90">
        <w:rPr>
          <w:rFonts w:ascii="Times New Roman" w:eastAsia="Times New Roman" w:hAnsi="Times New Roman" w:cs="Times New Roman"/>
          <w:b/>
          <w:sz w:val="24"/>
          <w:szCs w:val="24"/>
          <w:lang w:val="en-US" w:eastAsia="de-DE"/>
        </w:rPr>
        <w:t>RESEARCH RESULTS</w:t>
      </w:r>
    </w:p>
    <w:p w14:paraId="75EFCA52" w14:textId="77777777" w:rsidR="00E56274" w:rsidRDefault="001E2E2F" w:rsidP="00CA41D9">
      <w:pPr>
        <w:pStyle w:val="a4"/>
        <w:spacing w:after="0" w:line="240" w:lineRule="auto"/>
        <w:ind w:left="0" w:firstLine="284"/>
        <w:jc w:val="both"/>
        <w:rPr>
          <w:rFonts w:ascii="Times New Roman" w:hAnsi="Times New Roman"/>
          <w:sz w:val="20"/>
          <w:szCs w:val="20"/>
          <w:lang w:val="en-US"/>
        </w:rPr>
      </w:pPr>
      <w:r w:rsidRPr="00CA41D9">
        <w:rPr>
          <w:rFonts w:ascii="Times New Roman" w:hAnsi="Times New Roman"/>
          <w:sz w:val="20"/>
          <w:szCs w:val="20"/>
        </w:rPr>
        <w:t>As defined in the methodological part of the study, monitoring of the SCC system was carried out on a truck belonging to "AVTOGIGANT DANGARA" LLC, moving in the Kokand-Fergana direction. The obtained results provided important indicators for accurate analysis of fuel consumption, elimination of illegal losses, and improvement of operational efficiency.</w:t>
      </w:r>
    </w:p>
    <w:p w14:paraId="0B319C69" w14:textId="77777777" w:rsidR="00CA41D9" w:rsidRPr="00CA41D9" w:rsidRDefault="00CA41D9" w:rsidP="00CA41D9">
      <w:pPr>
        <w:pStyle w:val="a4"/>
        <w:spacing w:after="0" w:line="240" w:lineRule="auto"/>
        <w:ind w:left="0" w:firstLine="284"/>
        <w:jc w:val="both"/>
        <w:rPr>
          <w:rFonts w:ascii="Times New Roman" w:hAnsi="Times New Roman"/>
          <w:sz w:val="20"/>
          <w:szCs w:val="20"/>
          <w:lang w:val="en-US"/>
        </w:rPr>
      </w:pPr>
    </w:p>
    <w:p w14:paraId="094A1BEC" w14:textId="77777777" w:rsidR="003D667B" w:rsidRPr="00CA41D9" w:rsidRDefault="003D667B" w:rsidP="00CA41D9">
      <w:pPr>
        <w:spacing w:after="0" w:line="240" w:lineRule="auto"/>
        <w:ind w:firstLine="284"/>
        <w:jc w:val="center"/>
        <w:rPr>
          <w:rFonts w:ascii="Times New Roman" w:hAnsi="Times New Roman" w:cs="Times New Roman"/>
          <w:sz w:val="20"/>
          <w:szCs w:val="20"/>
          <w:lang w:val="en-US"/>
        </w:rPr>
      </w:pPr>
      <w:r w:rsidRPr="00CA41D9">
        <w:rPr>
          <w:rFonts w:ascii="Times New Roman" w:hAnsi="Times New Roman" w:cs="Times New Roman"/>
          <w:noProof/>
          <w:sz w:val="20"/>
          <w:szCs w:val="20"/>
          <w:lang w:eastAsia="ru-RU"/>
        </w:rPr>
        <w:lastRenderedPageBreak/>
        <w:drawing>
          <wp:inline distT="0" distB="0" distL="0" distR="0" wp14:anchorId="460B95C2" wp14:editId="457CFDF5">
            <wp:extent cx="3600450" cy="1732131"/>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36514" cy="1749481"/>
                    </a:xfrm>
                    <a:prstGeom prst="rect">
                      <a:avLst/>
                    </a:prstGeom>
                  </pic:spPr>
                </pic:pic>
              </a:graphicData>
            </a:graphic>
          </wp:inline>
        </w:drawing>
      </w:r>
    </w:p>
    <w:p w14:paraId="7B1DF3EA" w14:textId="77777777" w:rsidR="003D667B" w:rsidRPr="00CA41D9" w:rsidRDefault="007E7E90" w:rsidP="00CA41D9">
      <w:pPr>
        <w:spacing w:after="0" w:line="240" w:lineRule="auto"/>
        <w:ind w:firstLine="284"/>
        <w:jc w:val="center"/>
        <w:rPr>
          <w:rFonts w:ascii="Times New Roman" w:hAnsi="Times New Roman" w:cs="Times New Roman"/>
          <w:sz w:val="20"/>
          <w:szCs w:val="20"/>
          <w:lang w:val="en-US"/>
        </w:rPr>
      </w:pPr>
      <w:r w:rsidRPr="00CA41D9">
        <w:rPr>
          <w:rFonts w:ascii="Times New Roman" w:hAnsi="Times New Roman" w:cs="Times New Roman"/>
          <w:b/>
          <w:sz w:val="20"/>
          <w:szCs w:val="20"/>
          <w:lang w:eastAsia="de-DE"/>
        </w:rPr>
        <w:t>FIGURE</w:t>
      </w:r>
      <w:r w:rsidR="005A53C5" w:rsidRPr="00CA41D9">
        <w:rPr>
          <w:rFonts w:ascii="Times New Roman" w:hAnsi="Times New Roman" w:cs="Times New Roman"/>
          <w:b/>
          <w:sz w:val="20"/>
          <w:szCs w:val="20"/>
          <w:lang w:val="en-US"/>
        </w:rPr>
        <w:t xml:space="preserve"> 1.</w:t>
      </w:r>
      <w:r w:rsidR="006E0B99" w:rsidRPr="00CA41D9">
        <w:rPr>
          <w:rFonts w:ascii="Times New Roman" w:hAnsi="Times New Roman" w:cs="Times New Roman"/>
          <w:sz w:val="20"/>
          <w:szCs w:val="20"/>
          <w:lang w:val="en-US"/>
        </w:rPr>
        <w:t xml:space="preserve"> Telematics sensor size</w:t>
      </w:r>
    </w:p>
    <w:p w14:paraId="47234747" w14:textId="77777777" w:rsidR="007E7E90" w:rsidRPr="00CA41D9" w:rsidRDefault="007E7E90" w:rsidP="00CA41D9">
      <w:pPr>
        <w:spacing w:after="0" w:line="240" w:lineRule="auto"/>
        <w:ind w:firstLine="284"/>
        <w:jc w:val="center"/>
        <w:rPr>
          <w:rFonts w:ascii="Times New Roman" w:hAnsi="Times New Roman" w:cs="Times New Roman"/>
          <w:sz w:val="20"/>
          <w:szCs w:val="20"/>
          <w:lang w:val="en-US"/>
        </w:rPr>
      </w:pPr>
    </w:p>
    <w:p w14:paraId="2F723E98" w14:textId="77777777" w:rsidR="003D667B" w:rsidRPr="00CA41D9" w:rsidRDefault="003D667B" w:rsidP="00CA41D9">
      <w:pPr>
        <w:spacing w:after="0" w:line="240" w:lineRule="auto"/>
        <w:ind w:firstLine="284"/>
        <w:jc w:val="center"/>
        <w:rPr>
          <w:rFonts w:ascii="Times New Roman" w:hAnsi="Times New Roman" w:cs="Times New Roman"/>
          <w:sz w:val="20"/>
          <w:szCs w:val="20"/>
          <w:lang w:val="en-US"/>
        </w:rPr>
      </w:pPr>
      <w:r w:rsidRPr="00CA41D9">
        <w:rPr>
          <w:rFonts w:ascii="Times New Roman" w:hAnsi="Times New Roman" w:cs="Times New Roman"/>
          <w:noProof/>
          <w:sz w:val="20"/>
          <w:szCs w:val="20"/>
          <w:lang w:eastAsia="ru-RU"/>
        </w:rPr>
        <w:drawing>
          <wp:inline distT="0" distB="0" distL="0" distR="0" wp14:anchorId="6727689B" wp14:editId="6DE502E2">
            <wp:extent cx="3440467" cy="2295525"/>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73311" cy="2317439"/>
                    </a:xfrm>
                    <a:prstGeom prst="rect">
                      <a:avLst/>
                    </a:prstGeom>
                  </pic:spPr>
                </pic:pic>
              </a:graphicData>
            </a:graphic>
          </wp:inline>
        </w:drawing>
      </w:r>
    </w:p>
    <w:p w14:paraId="4CD811DA" w14:textId="77777777" w:rsidR="003D667B" w:rsidRPr="00CA41D9" w:rsidRDefault="007E7E90" w:rsidP="00CA41D9">
      <w:pPr>
        <w:spacing w:after="0" w:line="240" w:lineRule="auto"/>
        <w:ind w:firstLine="284"/>
        <w:jc w:val="center"/>
        <w:rPr>
          <w:rFonts w:ascii="Times New Roman" w:hAnsi="Times New Roman" w:cs="Times New Roman"/>
          <w:sz w:val="20"/>
          <w:szCs w:val="20"/>
          <w:lang w:val="en-US"/>
        </w:rPr>
      </w:pPr>
      <w:r w:rsidRPr="00CA41D9">
        <w:rPr>
          <w:rFonts w:ascii="Times New Roman" w:hAnsi="Times New Roman" w:cs="Times New Roman"/>
          <w:b/>
          <w:sz w:val="20"/>
          <w:szCs w:val="20"/>
          <w:lang w:val="en-US" w:eastAsia="de-DE"/>
        </w:rPr>
        <w:t>FIGURE</w:t>
      </w:r>
      <w:r w:rsidR="005A53C5" w:rsidRPr="00CA41D9">
        <w:rPr>
          <w:rFonts w:ascii="Times New Roman" w:hAnsi="Times New Roman" w:cs="Times New Roman"/>
          <w:b/>
          <w:sz w:val="20"/>
          <w:szCs w:val="20"/>
          <w:lang w:val="en-US"/>
        </w:rPr>
        <w:t xml:space="preserve"> 2</w:t>
      </w:r>
      <w:r w:rsidR="003D667B" w:rsidRPr="00CA41D9">
        <w:rPr>
          <w:rFonts w:ascii="Times New Roman" w:hAnsi="Times New Roman" w:cs="Times New Roman"/>
          <w:b/>
          <w:sz w:val="20"/>
          <w:szCs w:val="20"/>
          <w:lang w:val="en-US"/>
        </w:rPr>
        <w:t>.</w:t>
      </w:r>
      <w:r w:rsidR="003D667B" w:rsidRPr="00CA41D9">
        <w:rPr>
          <w:rFonts w:ascii="Times New Roman" w:hAnsi="Times New Roman" w:cs="Times New Roman"/>
          <w:sz w:val="20"/>
          <w:szCs w:val="20"/>
          <w:lang w:val="en-US"/>
        </w:rPr>
        <w:t xml:space="preserve"> </w:t>
      </w:r>
      <w:proofErr w:type="spellStart"/>
      <w:r w:rsidR="003D667B" w:rsidRPr="00CA41D9">
        <w:rPr>
          <w:rFonts w:ascii="Times New Roman" w:hAnsi="Times New Roman" w:cs="Times New Roman"/>
          <w:sz w:val="20"/>
          <w:szCs w:val="20"/>
          <w:lang w:val="en-US"/>
        </w:rPr>
        <w:t>Fule</w:t>
      </w:r>
      <w:proofErr w:type="spellEnd"/>
      <w:r w:rsidR="003D667B" w:rsidRPr="00CA41D9">
        <w:rPr>
          <w:rFonts w:ascii="Times New Roman" w:hAnsi="Times New Roman" w:cs="Times New Roman"/>
          <w:sz w:val="20"/>
          <w:szCs w:val="20"/>
          <w:lang w:val="en-US"/>
        </w:rPr>
        <w:t xml:space="preserve"> monitoring </w:t>
      </w:r>
      <w:proofErr w:type="spellStart"/>
      <w:r w:rsidR="003D667B" w:rsidRPr="00CA41D9">
        <w:rPr>
          <w:rFonts w:ascii="Times New Roman" w:hAnsi="Times New Roman" w:cs="Times New Roman"/>
          <w:sz w:val="20"/>
          <w:szCs w:val="20"/>
          <w:lang w:val="en-US"/>
        </w:rPr>
        <w:t>sistem</w:t>
      </w:r>
      <w:proofErr w:type="spellEnd"/>
      <w:r w:rsidR="003D667B" w:rsidRPr="00CA41D9">
        <w:rPr>
          <w:rFonts w:ascii="Times New Roman" w:hAnsi="Times New Roman" w:cs="Times New Roman"/>
          <w:sz w:val="20"/>
          <w:szCs w:val="20"/>
          <w:lang w:val="en-US"/>
        </w:rPr>
        <w:t xml:space="preserve"> work flow</w:t>
      </w:r>
    </w:p>
    <w:p w14:paraId="1831C0B9" w14:textId="77777777" w:rsidR="00CA41D9" w:rsidRDefault="00CA41D9" w:rsidP="00CA41D9">
      <w:pPr>
        <w:spacing w:after="0" w:line="240" w:lineRule="auto"/>
        <w:ind w:firstLine="284"/>
        <w:jc w:val="both"/>
        <w:rPr>
          <w:rFonts w:ascii="Times New Roman" w:eastAsia="Times New Roman" w:hAnsi="Times New Roman" w:cs="Times New Roman"/>
          <w:noProof/>
          <w:sz w:val="20"/>
          <w:szCs w:val="20"/>
          <w:lang w:val="en-US" w:eastAsia="ru-RU"/>
        </w:rPr>
      </w:pPr>
    </w:p>
    <w:p w14:paraId="47BB3B98" w14:textId="77777777" w:rsidR="00EF5ECD" w:rsidRDefault="00AF099D" w:rsidP="00CA41D9">
      <w:pPr>
        <w:spacing w:after="0" w:line="240" w:lineRule="auto"/>
        <w:ind w:firstLine="284"/>
        <w:jc w:val="both"/>
        <w:rPr>
          <w:rFonts w:ascii="Times New Roman" w:eastAsia="Times New Roman" w:hAnsi="Times New Roman" w:cs="Times New Roman"/>
          <w:noProof/>
          <w:sz w:val="20"/>
          <w:szCs w:val="20"/>
          <w:lang w:val="en-US" w:eastAsia="ru-RU"/>
        </w:rPr>
      </w:pPr>
      <w:r w:rsidRPr="00CA41D9">
        <w:rPr>
          <w:rFonts w:ascii="Times New Roman" w:eastAsia="Times New Roman" w:hAnsi="Times New Roman" w:cs="Times New Roman"/>
          <w:noProof/>
          <w:sz w:val="20"/>
          <w:szCs w:val="20"/>
          <w:lang w:val="en-US" w:eastAsia="ru-RU"/>
        </w:rPr>
        <w:t>From this analysis, we can see that the 1000 mm Omnicomm LSS 5 DUT device, installed in a MAN truck, pays for itself in about 1 year. Analysis of the Shacman vehicle shows that this year it traveled 863 km less than in the first 4 months of last year. This means saving 29 liters of diesel fuel. We can see that the Omnicomm LSS 5 1000 mm DUT device, installed in the Shacman car, pays off the money spent on it in about 1 year. Analysis of the ISUZI bus shows that this year it traveled 3,479 km less than in the first 4 months of last year. This means saving 638 liters of diesel fuel. We can see that the Omnicomm LSS 5 1000 mm DUT device installed in the ISUZU car will pay off in about 7 months.</w:t>
      </w:r>
    </w:p>
    <w:p w14:paraId="74EA0D82" w14:textId="77777777" w:rsidR="00831919" w:rsidRDefault="00831919" w:rsidP="00831919">
      <w:pPr>
        <w:spacing w:after="0" w:line="240" w:lineRule="auto"/>
        <w:jc w:val="center"/>
        <w:rPr>
          <w:rFonts w:ascii="Times New Roman" w:hAnsi="Times New Roman" w:cs="Times New Roman"/>
          <w:b/>
          <w:sz w:val="20"/>
          <w:szCs w:val="20"/>
          <w:lang w:val="en-US" w:eastAsia="de-DE"/>
        </w:rPr>
      </w:pPr>
      <w:r>
        <w:rPr>
          <w:rFonts w:ascii="Times New Roman" w:hAnsi="Times New Roman" w:cs="Times New Roman"/>
          <w:b/>
          <w:noProof/>
          <w:sz w:val="20"/>
          <w:szCs w:val="20"/>
          <w:lang w:eastAsia="ru-RU"/>
        </w:rPr>
        <w:drawing>
          <wp:inline distT="0" distB="0" distL="0" distR="0" wp14:anchorId="05AC8C9E" wp14:editId="479B4E42">
            <wp:extent cx="3400425" cy="2185155"/>
            <wp:effectExtent l="0" t="0" r="0" b="5715"/>
            <wp:docPr id="13521898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4185" cy="2187571"/>
                    </a:xfrm>
                    <a:prstGeom prst="rect">
                      <a:avLst/>
                    </a:prstGeom>
                    <a:noFill/>
                  </pic:spPr>
                </pic:pic>
              </a:graphicData>
            </a:graphic>
          </wp:inline>
        </w:drawing>
      </w:r>
    </w:p>
    <w:p w14:paraId="52152584" w14:textId="77777777" w:rsidR="00831919" w:rsidRPr="00CA41D9" w:rsidRDefault="00831919" w:rsidP="00831919">
      <w:pPr>
        <w:spacing w:after="0" w:line="240" w:lineRule="auto"/>
        <w:jc w:val="center"/>
        <w:rPr>
          <w:rFonts w:ascii="Times New Roman" w:hAnsi="Times New Roman" w:cs="Times New Roman"/>
          <w:sz w:val="20"/>
          <w:szCs w:val="20"/>
          <w:lang w:val="en-US"/>
        </w:rPr>
      </w:pPr>
      <w:r w:rsidRPr="00CA41D9">
        <w:rPr>
          <w:rFonts w:ascii="Times New Roman" w:hAnsi="Times New Roman" w:cs="Times New Roman"/>
          <w:b/>
          <w:sz w:val="20"/>
          <w:szCs w:val="20"/>
          <w:lang w:val="en-US" w:eastAsia="de-DE"/>
        </w:rPr>
        <w:t>FIGURE</w:t>
      </w:r>
      <w:r w:rsidRPr="00CA41D9">
        <w:rPr>
          <w:rFonts w:ascii="Times New Roman" w:hAnsi="Times New Roman" w:cs="Times New Roman"/>
          <w:b/>
          <w:sz w:val="20"/>
          <w:szCs w:val="20"/>
          <w:lang w:val="en-US"/>
        </w:rPr>
        <w:t xml:space="preserve"> 3.</w:t>
      </w:r>
      <w:r w:rsidRPr="00CA41D9">
        <w:rPr>
          <w:rFonts w:ascii="Times New Roman" w:hAnsi="Times New Roman" w:cs="Times New Roman"/>
          <w:sz w:val="20"/>
          <w:szCs w:val="20"/>
          <w:lang w:val="en-US"/>
        </w:rPr>
        <w:t xml:space="preserve"> Fuel level along the road (simulation)</w:t>
      </w:r>
    </w:p>
    <w:p w14:paraId="104D2B5F" w14:textId="77777777" w:rsidR="00831919" w:rsidRPr="00CA41D9" w:rsidRDefault="00831919" w:rsidP="00831919">
      <w:pPr>
        <w:spacing w:after="0" w:line="240" w:lineRule="auto"/>
        <w:ind w:firstLine="284"/>
        <w:jc w:val="center"/>
        <w:rPr>
          <w:rFonts w:ascii="Times New Roman" w:eastAsia="Times New Roman" w:hAnsi="Times New Roman" w:cs="Times New Roman"/>
          <w:kern w:val="0"/>
          <w:sz w:val="20"/>
          <w:szCs w:val="20"/>
          <w:lang w:val="uz-Cyrl-UZ" w:eastAsia="uz-Cyrl-UZ"/>
          <w14:ligatures w14:val="none"/>
        </w:rPr>
      </w:pPr>
      <w:r w:rsidRPr="00CA41D9">
        <w:rPr>
          <w:rFonts w:ascii="Times New Roman" w:eastAsia="Times New Roman" w:hAnsi="Times New Roman" w:cs="Times New Roman"/>
          <w:b/>
          <w:kern w:val="0"/>
          <w:sz w:val="20"/>
          <w:szCs w:val="20"/>
          <w:lang w:val="uz-Cyrl-UZ" w:eastAsia="uz-Cyrl-UZ"/>
          <w14:ligatures w14:val="none"/>
        </w:rPr>
        <w:lastRenderedPageBreak/>
        <w:t>TABLE 2</w:t>
      </w:r>
      <w:r w:rsidRPr="00CA41D9">
        <w:rPr>
          <w:rFonts w:ascii="Times New Roman" w:eastAsia="Times New Roman" w:hAnsi="Times New Roman" w:cs="Times New Roman"/>
          <w:b/>
          <w:kern w:val="0"/>
          <w:sz w:val="20"/>
          <w:szCs w:val="20"/>
          <w:lang w:val="en-US" w:eastAsia="uz-Cyrl-UZ"/>
          <w14:ligatures w14:val="none"/>
        </w:rPr>
        <w:t xml:space="preserve">. </w:t>
      </w:r>
      <w:r w:rsidRPr="00CA41D9">
        <w:rPr>
          <w:rFonts w:ascii="Times New Roman" w:eastAsia="Times New Roman" w:hAnsi="Times New Roman" w:cs="Times New Roman"/>
          <w:kern w:val="0"/>
          <w:sz w:val="20"/>
          <w:szCs w:val="20"/>
          <w:lang w:val="uz-Cyrl-UZ" w:eastAsia="uz-Cyrl-UZ"/>
          <w14:ligatures w14:val="none"/>
        </w:rPr>
        <w:t>ANALYSIS of diesel fuel consumption for vehicles of "AVTOGIGANT DANGARA" LLC for 4 months of 2025</w:t>
      </w:r>
    </w:p>
    <w:tbl>
      <w:tblPr>
        <w:tblW w:w="9267" w:type="dxa"/>
        <w:tblInd w:w="-5" w:type="dxa"/>
        <w:tblLook w:val="04A0" w:firstRow="1" w:lastRow="0" w:firstColumn="1" w:lastColumn="0" w:noHBand="0" w:noVBand="1"/>
      </w:tblPr>
      <w:tblGrid>
        <w:gridCol w:w="1581"/>
        <w:gridCol w:w="1202"/>
        <w:gridCol w:w="52"/>
        <w:gridCol w:w="1060"/>
        <w:gridCol w:w="430"/>
        <w:gridCol w:w="1236"/>
        <w:gridCol w:w="1173"/>
        <w:gridCol w:w="70"/>
        <w:gridCol w:w="1126"/>
        <w:gridCol w:w="191"/>
        <w:gridCol w:w="1146"/>
      </w:tblGrid>
      <w:tr w:rsidR="00831919" w:rsidRPr="00A04C2F" w14:paraId="4FE4D966" w14:textId="77777777" w:rsidTr="00E47B97">
        <w:trPr>
          <w:trHeight w:val="306"/>
        </w:trPr>
        <w:tc>
          <w:tcPr>
            <w:tcW w:w="9267" w:type="dxa"/>
            <w:gridSpan w:val="11"/>
            <w:tcBorders>
              <w:top w:val="single" w:sz="4" w:space="0" w:color="auto"/>
              <w:left w:val="single" w:sz="4" w:space="0" w:color="auto"/>
              <w:bottom w:val="single" w:sz="4" w:space="0" w:color="auto"/>
              <w:right w:val="single" w:sz="4" w:space="0" w:color="auto"/>
            </w:tcBorders>
            <w:shd w:val="clear" w:color="auto" w:fill="FFFFFF"/>
            <w:vAlign w:val="bottom"/>
            <w:hideMark/>
          </w:tcPr>
          <w:p w14:paraId="7B859CFF" w14:textId="77777777" w:rsidR="00831919" w:rsidRPr="00CA41D9" w:rsidRDefault="00831919" w:rsidP="00E47B97">
            <w:pPr>
              <w:pStyle w:val="a4"/>
              <w:spacing w:after="0" w:line="240" w:lineRule="auto"/>
              <w:ind w:left="0"/>
              <w:jc w:val="center"/>
              <w:rPr>
                <w:rFonts w:ascii="Times New Roman" w:hAnsi="Times New Roman"/>
                <w:b/>
                <w:bCs/>
                <w:sz w:val="18"/>
                <w:szCs w:val="18"/>
                <w:lang w:eastAsia="ru-RU"/>
              </w:rPr>
            </w:pPr>
            <w:r w:rsidRPr="00CA41D9">
              <w:rPr>
                <w:rFonts w:ascii="Times New Roman" w:hAnsi="Times New Roman"/>
                <w:b/>
                <w:bCs/>
                <w:sz w:val="18"/>
                <w:szCs w:val="18"/>
                <w:lang w:eastAsia="ru-RU"/>
              </w:rPr>
              <w:t>1. MAN vehicle (consumes approximately 27 liters of diesel fuel per 100 km)</w:t>
            </w:r>
          </w:p>
        </w:tc>
      </w:tr>
      <w:tr w:rsidR="00831919" w:rsidRPr="00A04C2F" w14:paraId="535E8EB0" w14:textId="77777777" w:rsidTr="00E47B97">
        <w:trPr>
          <w:trHeight w:val="70"/>
        </w:trPr>
        <w:tc>
          <w:tcPr>
            <w:tcW w:w="15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974F426"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Months</w:t>
            </w:r>
            <w:proofErr w:type="spellEnd"/>
          </w:p>
        </w:tc>
        <w:tc>
          <w:tcPr>
            <w:tcW w:w="2744" w:type="dxa"/>
            <w:gridSpan w:val="4"/>
            <w:tcBorders>
              <w:top w:val="single" w:sz="4" w:space="0" w:color="auto"/>
              <w:left w:val="nil"/>
              <w:bottom w:val="single" w:sz="4" w:space="0" w:color="auto"/>
              <w:right w:val="single" w:sz="4" w:space="0" w:color="auto"/>
            </w:tcBorders>
            <w:vAlign w:val="center"/>
            <w:hideMark/>
          </w:tcPr>
          <w:p w14:paraId="36C72455"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val="en-US" w:eastAsia="ru-RU"/>
              </w:rPr>
            </w:pPr>
            <w:r w:rsidRPr="00CA41D9">
              <w:rPr>
                <w:rFonts w:ascii="Times New Roman" w:eastAsia="Times New Roman" w:hAnsi="Times New Roman" w:cs="Times New Roman"/>
                <w:sz w:val="18"/>
                <w:szCs w:val="18"/>
                <w:lang w:eastAsia="ru-RU"/>
              </w:rPr>
              <w:t>2024-</w:t>
            </w:r>
            <w:r w:rsidRPr="00CA41D9">
              <w:rPr>
                <w:rFonts w:ascii="Times New Roman" w:eastAsia="Times New Roman" w:hAnsi="Times New Roman" w:cs="Times New Roman"/>
                <w:sz w:val="18"/>
                <w:szCs w:val="18"/>
                <w:lang w:val="en-US" w:eastAsia="ru-RU"/>
              </w:rPr>
              <w:t>year</w:t>
            </w:r>
          </w:p>
        </w:tc>
        <w:tc>
          <w:tcPr>
            <w:tcW w:w="2479" w:type="dxa"/>
            <w:gridSpan w:val="3"/>
            <w:tcBorders>
              <w:top w:val="single" w:sz="4" w:space="0" w:color="auto"/>
              <w:left w:val="nil"/>
              <w:bottom w:val="single" w:sz="4" w:space="0" w:color="auto"/>
              <w:right w:val="single" w:sz="4" w:space="0" w:color="auto"/>
            </w:tcBorders>
            <w:noWrap/>
            <w:vAlign w:val="center"/>
            <w:hideMark/>
          </w:tcPr>
          <w:p w14:paraId="10C99225"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val="en-US" w:eastAsia="ru-RU"/>
              </w:rPr>
            </w:pPr>
            <w:r w:rsidRPr="00CA41D9">
              <w:rPr>
                <w:rFonts w:ascii="Times New Roman" w:eastAsia="Times New Roman" w:hAnsi="Times New Roman" w:cs="Times New Roman"/>
                <w:sz w:val="18"/>
                <w:szCs w:val="18"/>
                <w:lang w:eastAsia="ru-RU"/>
              </w:rPr>
              <w:t>2025-</w:t>
            </w:r>
            <w:r w:rsidRPr="00CA41D9">
              <w:rPr>
                <w:rFonts w:ascii="Times New Roman" w:eastAsia="Times New Roman" w:hAnsi="Times New Roman" w:cs="Times New Roman"/>
                <w:sz w:val="18"/>
                <w:szCs w:val="18"/>
                <w:lang w:val="en-US" w:eastAsia="ru-RU"/>
              </w:rPr>
              <w:t>year</w:t>
            </w:r>
          </w:p>
        </w:tc>
        <w:tc>
          <w:tcPr>
            <w:tcW w:w="13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F850F0"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val="en-US" w:eastAsia="ru-RU"/>
              </w:rPr>
            </w:pPr>
            <w:r w:rsidRPr="00CA41D9">
              <w:rPr>
                <w:rFonts w:ascii="Times New Roman" w:eastAsia="Times New Roman" w:hAnsi="Times New Roman" w:cs="Times New Roman"/>
                <w:sz w:val="18"/>
                <w:szCs w:val="18"/>
                <w:lang w:val="en-US" w:eastAsia="ru-RU"/>
              </w:rPr>
              <w:t>The difference in distance traveled in 2024 is ± km.</w:t>
            </w:r>
          </w:p>
        </w:tc>
        <w:tc>
          <w:tcPr>
            <w:tcW w:w="1146" w:type="dxa"/>
            <w:vMerge w:val="restart"/>
            <w:tcBorders>
              <w:top w:val="single" w:sz="4" w:space="0" w:color="auto"/>
              <w:left w:val="single" w:sz="4" w:space="0" w:color="auto"/>
              <w:bottom w:val="single" w:sz="4" w:space="0" w:color="auto"/>
              <w:right w:val="single" w:sz="4" w:space="0" w:color="auto"/>
            </w:tcBorders>
            <w:vAlign w:val="center"/>
            <w:hideMark/>
          </w:tcPr>
          <w:p w14:paraId="1445C335"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val="en-US" w:eastAsia="ru-RU"/>
              </w:rPr>
            </w:pPr>
            <w:r w:rsidRPr="00CA41D9">
              <w:rPr>
                <w:rFonts w:ascii="Times New Roman" w:eastAsia="Times New Roman" w:hAnsi="Times New Roman" w:cs="Times New Roman"/>
                <w:sz w:val="18"/>
                <w:szCs w:val="18"/>
                <w:lang w:val="en-US" w:eastAsia="ru-RU"/>
              </w:rPr>
              <w:t>Fuel consumption difference compared to 2024 ± liters</w:t>
            </w:r>
          </w:p>
        </w:tc>
      </w:tr>
      <w:tr w:rsidR="00831919" w:rsidRPr="00CA41D9" w14:paraId="691EB501" w14:textId="77777777" w:rsidTr="00E47B97">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4C5E2" w14:textId="77777777" w:rsidR="00831919" w:rsidRPr="00CA41D9" w:rsidRDefault="00831919" w:rsidP="00E47B97">
            <w:pPr>
              <w:spacing w:after="0" w:line="240" w:lineRule="auto"/>
              <w:rPr>
                <w:rFonts w:ascii="Times New Roman" w:eastAsia="Times New Roman" w:hAnsi="Times New Roman" w:cs="Times New Roman"/>
                <w:sz w:val="18"/>
                <w:szCs w:val="18"/>
                <w:lang w:val="en-US" w:eastAsia="ru-RU"/>
              </w:rPr>
            </w:pPr>
          </w:p>
        </w:tc>
        <w:tc>
          <w:tcPr>
            <w:tcW w:w="1254" w:type="dxa"/>
            <w:gridSpan w:val="2"/>
            <w:tcBorders>
              <w:top w:val="single" w:sz="4" w:space="0" w:color="auto"/>
              <w:left w:val="nil"/>
              <w:bottom w:val="single" w:sz="4" w:space="0" w:color="auto"/>
              <w:right w:val="single" w:sz="4" w:space="0" w:color="auto"/>
            </w:tcBorders>
            <w:vAlign w:val="center"/>
            <w:hideMark/>
          </w:tcPr>
          <w:p w14:paraId="7F786808"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val="en-US" w:eastAsia="ru-RU"/>
              </w:rPr>
            </w:pPr>
            <w:proofErr w:type="spellStart"/>
            <w:r w:rsidRPr="00CA41D9">
              <w:rPr>
                <w:rFonts w:ascii="Times New Roman" w:eastAsia="Times New Roman" w:hAnsi="Times New Roman" w:cs="Times New Roman"/>
                <w:sz w:val="18"/>
                <w:szCs w:val="18"/>
                <w:lang w:eastAsia="ru-RU"/>
              </w:rPr>
              <w:t>Distance</w:t>
            </w:r>
            <w:proofErr w:type="spellEnd"/>
            <w:r w:rsidRPr="00CA41D9">
              <w:rPr>
                <w:rFonts w:ascii="Times New Roman" w:eastAsia="Times New Roman" w:hAnsi="Times New Roman" w:cs="Times New Roman"/>
                <w:sz w:val="18"/>
                <w:szCs w:val="18"/>
                <w:lang w:eastAsia="ru-RU"/>
              </w:rPr>
              <w:t xml:space="preserve"> </w:t>
            </w:r>
            <w:proofErr w:type="spellStart"/>
            <w:r w:rsidRPr="00CA41D9">
              <w:rPr>
                <w:rFonts w:ascii="Times New Roman" w:eastAsia="Times New Roman" w:hAnsi="Times New Roman" w:cs="Times New Roman"/>
                <w:sz w:val="18"/>
                <w:szCs w:val="18"/>
                <w:lang w:eastAsia="ru-RU"/>
              </w:rPr>
              <w:t>traveled</w:t>
            </w:r>
            <w:proofErr w:type="spellEnd"/>
            <w:r w:rsidRPr="00CA41D9">
              <w:rPr>
                <w:rFonts w:ascii="Times New Roman" w:eastAsia="Times New Roman" w:hAnsi="Times New Roman" w:cs="Times New Roman"/>
                <w:sz w:val="18"/>
                <w:szCs w:val="18"/>
                <w:lang w:eastAsia="ru-RU"/>
              </w:rPr>
              <w:t xml:space="preserve"> </w:t>
            </w:r>
            <w:proofErr w:type="spellStart"/>
            <w:r w:rsidRPr="00CA41D9">
              <w:rPr>
                <w:rFonts w:ascii="Times New Roman" w:eastAsia="Times New Roman" w:hAnsi="Times New Roman" w:cs="Times New Roman"/>
                <w:sz w:val="18"/>
                <w:szCs w:val="18"/>
                <w:lang w:eastAsia="ru-RU"/>
              </w:rPr>
              <w:t>km</w:t>
            </w:r>
            <w:proofErr w:type="spellEnd"/>
            <w:r w:rsidRPr="00CA41D9">
              <w:rPr>
                <w:rFonts w:ascii="Times New Roman" w:eastAsia="Times New Roman" w:hAnsi="Times New Roman" w:cs="Times New Roman"/>
                <w:sz w:val="18"/>
                <w:szCs w:val="18"/>
                <w:lang w:eastAsia="ru-RU"/>
              </w:rPr>
              <w:t>.</w:t>
            </w:r>
          </w:p>
        </w:tc>
        <w:tc>
          <w:tcPr>
            <w:tcW w:w="1490" w:type="dxa"/>
            <w:gridSpan w:val="2"/>
            <w:tcBorders>
              <w:top w:val="single" w:sz="4" w:space="0" w:color="auto"/>
              <w:left w:val="nil"/>
              <w:bottom w:val="single" w:sz="4" w:space="0" w:color="auto"/>
              <w:right w:val="single" w:sz="4" w:space="0" w:color="auto"/>
            </w:tcBorders>
            <w:vAlign w:val="center"/>
            <w:hideMark/>
          </w:tcPr>
          <w:p w14:paraId="493C01B4"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Fuel</w:t>
            </w:r>
            <w:proofErr w:type="spellEnd"/>
            <w:r w:rsidRPr="00CA41D9">
              <w:rPr>
                <w:rFonts w:ascii="Times New Roman" w:eastAsia="Times New Roman" w:hAnsi="Times New Roman" w:cs="Times New Roman"/>
                <w:sz w:val="18"/>
                <w:szCs w:val="18"/>
                <w:lang w:eastAsia="ru-RU"/>
              </w:rPr>
              <w:t xml:space="preserve"> </w:t>
            </w:r>
            <w:proofErr w:type="spellStart"/>
            <w:r w:rsidRPr="00CA41D9">
              <w:rPr>
                <w:rFonts w:ascii="Times New Roman" w:eastAsia="Times New Roman" w:hAnsi="Times New Roman" w:cs="Times New Roman"/>
                <w:sz w:val="18"/>
                <w:szCs w:val="18"/>
                <w:lang w:eastAsia="ru-RU"/>
              </w:rPr>
              <w:t>consumption</w:t>
            </w:r>
            <w:proofErr w:type="spellEnd"/>
            <w:r w:rsidRPr="00CA41D9">
              <w:rPr>
                <w:rFonts w:ascii="Times New Roman" w:eastAsia="Times New Roman" w:hAnsi="Times New Roman" w:cs="Times New Roman"/>
                <w:sz w:val="18"/>
                <w:szCs w:val="18"/>
                <w:lang w:eastAsia="ru-RU"/>
              </w:rPr>
              <w:t xml:space="preserve"> </w:t>
            </w:r>
            <w:proofErr w:type="spellStart"/>
            <w:r w:rsidRPr="00CA41D9">
              <w:rPr>
                <w:rFonts w:ascii="Times New Roman" w:eastAsia="Times New Roman" w:hAnsi="Times New Roman" w:cs="Times New Roman"/>
                <w:sz w:val="18"/>
                <w:szCs w:val="18"/>
                <w:lang w:eastAsia="ru-RU"/>
              </w:rPr>
              <w:t>liters</w:t>
            </w:r>
            <w:proofErr w:type="spellEnd"/>
          </w:p>
        </w:tc>
        <w:tc>
          <w:tcPr>
            <w:tcW w:w="1236" w:type="dxa"/>
            <w:tcBorders>
              <w:top w:val="single" w:sz="4" w:space="0" w:color="auto"/>
              <w:left w:val="nil"/>
              <w:bottom w:val="single" w:sz="4" w:space="0" w:color="auto"/>
              <w:right w:val="single" w:sz="4" w:space="0" w:color="auto"/>
            </w:tcBorders>
            <w:vAlign w:val="center"/>
            <w:hideMark/>
          </w:tcPr>
          <w:p w14:paraId="1E1A278A"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Distance</w:t>
            </w:r>
            <w:proofErr w:type="spellEnd"/>
            <w:r w:rsidRPr="00CA41D9">
              <w:rPr>
                <w:rFonts w:ascii="Times New Roman" w:eastAsia="Times New Roman" w:hAnsi="Times New Roman" w:cs="Times New Roman"/>
                <w:sz w:val="18"/>
                <w:szCs w:val="18"/>
                <w:lang w:eastAsia="ru-RU"/>
              </w:rPr>
              <w:t xml:space="preserve"> </w:t>
            </w:r>
            <w:proofErr w:type="spellStart"/>
            <w:r w:rsidRPr="00CA41D9">
              <w:rPr>
                <w:rFonts w:ascii="Times New Roman" w:eastAsia="Times New Roman" w:hAnsi="Times New Roman" w:cs="Times New Roman"/>
                <w:sz w:val="18"/>
                <w:szCs w:val="18"/>
                <w:lang w:eastAsia="ru-RU"/>
              </w:rPr>
              <w:t>traveled</w:t>
            </w:r>
            <w:proofErr w:type="spellEnd"/>
            <w:r w:rsidRPr="00CA41D9">
              <w:rPr>
                <w:rFonts w:ascii="Times New Roman" w:eastAsia="Times New Roman" w:hAnsi="Times New Roman" w:cs="Times New Roman"/>
                <w:sz w:val="18"/>
                <w:szCs w:val="18"/>
                <w:lang w:eastAsia="ru-RU"/>
              </w:rPr>
              <w:t xml:space="preserve"> </w:t>
            </w:r>
            <w:proofErr w:type="spellStart"/>
            <w:r w:rsidRPr="00CA41D9">
              <w:rPr>
                <w:rFonts w:ascii="Times New Roman" w:eastAsia="Times New Roman" w:hAnsi="Times New Roman" w:cs="Times New Roman"/>
                <w:sz w:val="18"/>
                <w:szCs w:val="18"/>
                <w:lang w:eastAsia="ru-RU"/>
              </w:rPr>
              <w:t>km</w:t>
            </w:r>
            <w:proofErr w:type="spellEnd"/>
            <w:r w:rsidRPr="00CA41D9">
              <w:rPr>
                <w:rFonts w:ascii="Times New Roman" w:eastAsia="Times New Roman" w:hAnsi="Times New Roman" w:cs="Times New Roman"/>
                <w:sz w:val="18"/>
                <w:szCs w:val="18"/>
                <w:lang w:eastAsia="ru-RU"/>
              </w:rPr>
              <w:t>.</w:t>
            </w:r>
          </w:p>
        </w:tc>
        <w:tc>
          <w:tcPr>
            <w:tcW w:w="1243" w:type="dxa"/>
            <w:gridSpan w:val="2"/>
            <w:tcBorders>
              <w:top w:val="single" w:sz="4" w:space="0" w:color="auto"/>
              <w:left w:val="nil"/>
              <w:bottom w:val="single" w:sz="4" w:space="0" w:color="auto"/>
              <w:right w:val="single" w:sz="4" w:space="0" w:color="auto"/>
            </w:tcBorders>
            <w:vAlign w:val="center"/>
            <w:hideMark/>
          </w:tcPr>
          <w:p w14:paraId="6C6BA81B"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Fuel</w:t>
            </w:r>
            <w:proofErr w:type="spellEnd"/>
            <w:r w:rsidRPr="00CA41D9">
              <w:rPr>
                <w:rFonts w:ascii="Times New Roman" w:eastAsia="Times New Roman" w:hAnsi="Times New Roman" w:cs="Times New Roman"/>
                <w:sz w:val="18"/>
                <w:szCs w:val="18"/>
                <w:lang w:eastAsia="ru-RU"/>
              </w:rPr>
              <w:t xml:space="preserve"> </w:t>
            </w:r>
            <w:proofErr w:type="spellStart"/>
            <w:r w:rsidRPr="00CA41D9">
              <w:rPr>
                <w:rFonts w:ascii="Times New Roman" w:eastAsia="Times New Roman" w:hAnsi="Times New Roman" w:cs="Times New Roman"/>
                <w:sz w:val="18"/>
                <w:szCs w:val="18"/>
                <w:lang w:eastAsia="ru-RU"/>
              </w:rPr>
              <w:t>consumption</w:t>
            </w:r>
            <w:proofErr w:type="spellEnd"/>
            <w:r w:rsidRPr="00CA41D9">
              <w:rPr>
                <w:rFonts w:ascii="Times New Roman" w:eastAsia="Times New Roman" w:hAnsi="Times New Roman" w:cs="Times New Roman"/>
                <w:sz w:val="18"/>
                <w:szCs w:val="18"/>
                <w:lang w:eastAsia="ru-RU"/>
              </w:rPr>
              <w:t xml:space="preserve"> </w:t>
            </w:r>
            <w:proofErr w:type="spellStart"/>
            <w:r w:rsidRPr="00CA41D9">
              <w:rPr>
                <w:rFonts w:ascii="Times New Roman" w:eastAsia="Times New Roman" w:hAnsi="Times New Roman" w:cs="Times New Roman"/>
                <w:sz w:val="18"/>
                <w:szCs w:val="18"/>
                <w:lang w:eastAsia="ru-RU"/>
              </w:rPr>
              <w:t>liters</w:t>
            </w:r>
            <w:proofErr w:type="spellEnd"/>
          </w:p>
        </w:tc>
        <w:tc>
          <w:tcPr>
            <w:tcW w:w="1317" w:type="dxa"/>
            <w:gridSpan w:val="2"/>
            <w:vMerge/>
            <w:tcBorders>
              <w:top w:val="single" w:sz="4" w:space="0" w:color="auto"/>
              <w:left w:val="single" w:sz="4" w:space="0" w:color="auto"/>
              <w:bottom w:val="single" w:sz="4" w:space="0" w:color="auto"/>
              <w:right w:val="single" w:sz="4" w:space="0" w:color="auto"/>
            </w:tcBorders>
            <w:vAlign w:val="center"/>
            <w:hideMark/>
          </w:tcPr>
          <w:p w14:paraId="791CFEE1"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AED4E"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
        </w:tc>
      </w:tr>
      <w:tr w:rsidR="00831919" w:rsidRPr="00CA41D9" w14:paraId="3B4C4FD0"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12E83D"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January</w:t>
            </w:r>
            <w:proofErr w:type="spellEnd"/>
          </w:p>
        </w:tc>
        <w:tc>
          <w:tcPr>
            <w:tcW w:w="1254" w:type="dxa"/>
            <w:gridSpan w:val="2"/>
            <w:tcBorders>
              <w:top w:val="single" w:sz="4" w:space="0" w:color="auto"/>
              <w:left w:val="nil"/>
              <w:bottom w:val="single" w:sz="4" w:space="0" w:color="auto"/>
              <w:right w:val="single" w:sz="4" w:space="0" w:color="auto"/>
            </w:tcBorders>
            <w:noWrap/>
            <w:vAlign w:val="center"/>
            <w:hideMark/>
          </w:tcPr>
          <w:p w14:paraId="22645630"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51215</w:t>
            </w:r>
          </w:p>
        </w:tc>
        <w:tc>
          <w:tcPr>
            <w:tcW w:w="1490" w:type="dxa"/>
            <w:gridSpan w:val="2"/>
            <w:tcBorders>
              <w:top w:val="single" w:sz="4" w:space="0" w:color="auto"/>
              <w:left w:val="nil"/>
              <w:bottom w:val="single" w:sz="4" w:space="0" w:color="auto"/>
              <w:right w:val="single" w:sz="4" w:space="0" w:color="auto"/>
            </w:tcBorders>
            <w:noWrap/>
            <w:vAlign w:val="center"/>
            <w:hideMark/>
          </w:tcPr>
          <w:p w14:paraId="7E4B23BC"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4711,78</w:t>
            </w:r>
          </w:p>
        </w:tc>
        <w:tc>
          <w:tcPr>
            <w:tcW w:w="1236" w:type="dxa"/>
            <w:tcBorders>
              <w:top w:val="single" w:sz="4" w:space="0" w:color="auto"/>
              <w:left w:val="nil"/>
              <w:bottom w:val="single" w:sz="4" w:space="0" w:color="auto"/>
              <w:right w:val="single" w:sz="4" w:space="0" w:color="auto"/>
            </w:tcBorders>
            <w:noWrap/>
            <w:vAlign w:val="center"/>
            <w:hideMark/>
          </w:tcPr>
          <w:p w14:paraId="23A6DB42"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48008</w:t>
            </w:r>
          </w:p>
        </w:tc>
        <w:tc>
          <w:tcPr>
            <w:tcW w:w="1243" w:type="dxa"/>
            <w:gridSpan w:val="2"/>
            <w:tcBorders>
              <w:top w:val="single" w:sz="4" w:space="0" w:color="auto"/>
              <w:left w:val="nil"/>
              <w:bottom w:val="single" w:sz="4" w:space="0" w:color="auto"/>
              <w:right w:val="single" w:sz="4" w:space="0" w:color="auto"/>
            </w:tcBorders>
            <w:noWrap/>
            <w:vAlign w:val="center"/>
            <w:hideMark/>
          </w:tcPr>
          <w:p w14:paraId="53364579"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4416,736</w:t>
            </w:r>
          </w:p>
        </w:tc>
        <w:tc>
          <w:tcPr>
            <w:tcW w:w="1317" w:type="dxa"/>
            <w:gridSpan w:val="2"/>
            <w:tcBorders>
              <w:top w:val="single" w:sz="4" w:space="0" w:color="auto"/>
              <w:left w:val="nil"/>
              <w:bottom w:val="single" w:sz="4" w:space="0" w:color="auto"/>
              <w:right w:val="single" w:sz="4" w:space="0" w:color="auto"/>
            </w:tcBorders>
            <w:noWrap/>
            <w:vAlign w:val="center"/>
            <w:hideMark/>
          </w:tcPr>
          <w:p w14:paraId="64140C45"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-3207</w:t>
            </w:r>
          </w:p>
        </w:tc>
        <w:tc>
          <w:tcPr>
            <w:tcW w:w="1146" w:type="dxa"/>
            <w:tcBorders>
              <w:top w:val="single" w:sz="4" w:space="0" w:color="auto"/>
              <w:left w:val="nil"/>
              <w:bottom w:val="single" w:sz="4" w:space="0" w:color="auto"/>
              <w:right w:val="single" w:sz="4" w:space="0" w:color="auto"/>
            </w:tcBorders>
            <w:noWrap/>
            <w:vAlign w:val="center"/>
            <w:hideMark/>
          </w:tcPr>
          <w:p w14:paraId="7027A0AF"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-295,0</w:t>
            </w:r>
          </w:p>
        </w:tc>
      </w:tr>
      <w:tr w:rsidR="00831919" w:rsidRPr="00CA41D9" w14:paraId="72A69F1F"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9EAA50"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February</w:t>
            </w:r>
            <w:proofErr w:type="spellEnd"/>
          </w:p>
        </w:tc>
        <w:tc>
          <w:tcPr>
            <w:tcW w:w="1254" w:type="dxa"/>
            <w:gridSpan w:val="2"/>
            <w:tcBorders>
              <w:top w:val="single" w:sz="4" w:space="0" w:color="auto"/>
              <w:left w:val="nil"/>
              <w:bottom w:val="single" w:sz="4" w:space="0" w:color="auto"/>
              <w:right w:val="single" w:sz="4" w:space="0" w:color="auto"/>
            </w:tcBorders>
            <w:noWrap/>
            <w:vAlign w:val="center"/>
            <w:hideMark/>
          </w:tcPr>
          <w:p w14:paraId="56F8B167"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48416</w:t>
            </w:r>
          </w:p>
        </w:tc>
        <w:tc>
          <w:tcPr>
            <w:tcW w:w="1490" w:type="dxa"/>
            <w:gridSpan w:val="2"/>
            <w:tcBorders>
              <w:top w:val="single" w:sz="4" w:space="0" w:color="auto"/>
              <w:left w:val="nil"/>
              <w:bottom w:val="single" w:sz="4" w:space="0" w:color="auto"/>
              <w:right w:val="single" w:sz="4" w:space="0" w:color="auto"/>
            </w:tcBorders>
            <w:noWrap/>
            <w:vAlign w:val="center"/>
            <w:hideMark/>
          </w:tcPr>
          <w:p w14:paraId="1DBA9D74"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4454,272</w:t>
            </w:r>
          </w:p>
        </w:tc>
        <w:tc>
          <w:tcPr>
            <w:tcW w:w="1236" w:type="dxa"/>
            <w:tcBorders>
              <w:top w:val="single" w:sz="4" w:space="0" w:color="auto"/>
              <w:left w:val="nil"/>
              <w:bottom w:val="single" w:sz="4" w:space="0" w:color="auto"/>
              <w:right w:val="single" w:sz="4" w:space="0" w:color="auto"/>
            </w:tcBorders>
            <w:noWrap/>
            <w:vAlign w:val="center"/>
            <w:hideMark/>
          </w:tcPr>
          <w:p w14:paraId="1B37273C"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45905</w:t>
            </w:r>
          </w:p>
        </w:tc>
        <w:tc>
          <w:tcPr>
            <w:tcW w:w="1243" w:type="dxa"/>
            <w:gridSpan w:val="2"/>
            <w:tcBorders>
              <w:top w:val="single" w:sz="4" w:space="0" w:color="auto"/>
              <w:left w:val="nil"/>
              <w:bottom w:val="single" w:sz="4" w:space="0" w:color="auto"/>
              <w:right w:val="single" w:sz="4" w:space="0" w:color="auto"/>
            </w:tcBorders>
            <w:noWrap/>
            <w:vAlign w:val="center"/>
            <w:hideMark/>
          </w:tcPr>
          <w:p w14:paraId="2DE8F633"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4223,26</w:t>
            </w:r>
          </w:p>
        </w:tc>
        <w:tc>
          <w:tcPr>
            <w:tcW w:w="1317" w:type="dxa"/>
            <w:gridSpan w:val="2"/>
            <w:tcBorders>
              <w:top w:val="single" w:sz="4" w:space="0" w:color="auto"/>
              <w:left w:val="nil"/>
              <w:bottom w:val="single" w:sz="4" w:space="0" w:color="auto"/>
              <w:right w:val="single" w:sz="4" w:space="0" w:color="auto"/>
            </w:tcBorders>
            <w:noWrap/>
            <w:vAlign w:val="center"/>
            <w:hideMark/>
          </w:tcPr>
          <w:p w14:paraId="5D39CE5A"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-2511</w:t>
            </w:r>
          </w:p>
        </w:tc>
        <w:tc>
          <w:tcPr>
            <w:tcW w:w="1146" w:type="dxa"/>
            <w:tcBorders>
              <w:top w:val="single" w:sz="4" w:space="0" w:color="auto"/>
              <w:left w:val="nil"/>
              <w:bottom w:val="single" w:sz="4" w:space="0" w:color="auto"/>
              <w:right w:val="single" w:sz="4" w:space="0" w:color="auto"/>
            </w:tcBorders>
            <w:noWrap/>
            <w:vAlign w:val="center"/>
            <w:hideMark/>
          </w:tcPr>
          <w:p w14:paraId="0DAE4C02"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-231,0</w:t>
            </w:r>
          </w:p>
        </w:tc>
      </w:tr>
      <w:tr w:rsidR="00831919" w:rsidRPr="00CA41D9" w14:paraId="3054E64E"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336384"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March</w:t>
            </w:r>
            <w:proofErr w:type="spellEnd"/>
          </w:p>
        </w:tc>
        <w:tc>
          <w:tcPr>
            <w:tcW w:w="1254" w:type="dxa"/>
            <w:gridSpan w:val="2"/>
            <w:tcBorders>
              <w:top w:val="single" w:sz="4" w:space="0" w:color="auto"/>
              <w:left w:val="nil"/>
              <w:bottom w:val="single" w:sz="4" w:space="0" w:color="auto"/>
              <w:right w:val="single" w:sz="4" w:space="0" w:color="auto"/>
            </w:tcBorders>
            <w:noWrap/>
            <w:vAlign w:val="center"/>
            <w:hideMark/>
          </w:tcPr>
          <w:p w14:paraId="377DB783"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49901</w:t>
            </w:r>
          </w:p>
        </w:tc>
        <w:tc>
          <w:tcPr>
            <w:tcW w:w="1490" w:type="dxa"/>
            <w:gridSpan w:val="2"/>
            <w:tcBorders>
              <w:top w:val="single" w:sz="4" w:space="0" w:color="auto"/>
              <w:left w:val="nil"/>
              <w:bottom w:val="single" w:sz="4" w:space="0" w:color="auto"/>
              <w:right w:val="single" w:sz="4" w:space="0" w:color="auto"/>
            </w:tcBorders>
            <w:noWrap/>
            <w:vAlign w:val="center"/>
            <w:hideMark/>
          </w:tcPr>
          <w:p w14:paraId="6CF60078"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4590,892</w:t>
            </w:r>
          </w:p>
        </w:tc>
        <w:tc>
          <w:tcPr>
            <w:tcW w:w="1236" w:type="dxa"/>
            <w:tcBorders>
              <w:top w:val="single" w:sz="4" w:space="0" w:color="auto"/>
              <w:left w:val="nil"/>
              <w:bottom w:val="single" w:sz="4" w:space="0" w:color="auto"/>
              <w:right w:val="single" w:sz="4" w:space="0" w:color="auto"/>
            </w:tcBorders>
            <w:noWrap/>
            <w:vAlign w:val="center"/>
            <w:hideMark/>
          </w:tcPr>
          <w:p w14:paraId="347CDA4E"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46812</w:t>
            </w:r>
          </w:p>
        </w:tc>
        <w:tc>
          <w:tcPr>
            <w:tcW w:w="1243" w:type="dxa"/>
            <w:gridSpan w:val="2"/>
            <w:tcBorders>
              <w:top w:val="single" w:sz="4" w:space="0" w:color="auto"/>
              <w:left w:val="nil"/>
              <w:bottom w:val="single" w:sz="4" w:space="0" w:color="auto"/>
              <w:right w:val="single" w:sz="4" w:space="0" w:color="auto"/>
            </w:tcBorders>
            <w:noWrap/>
            <w:vAlign w:val="center"/>
            <w:hideMark/>
          </w:tcPr>
          <w:p w14:paraId="34CFAC97"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4306,704</w:t>
            </w:r>
          </w:p>
        </w:tc>
        <w:tc>
          <w:tcPr>
            <w:tcW w:w="1317" w:type="dxa"/>
            <w:gridSpan w:val="2"/>
            <w:tcBorders>
              <w:top w:val="single" w:sz="4" w:space="0" w:color="auto"/>
              <w:left w:val="nil"/>
              <w:bottom w:val="single" w:sz="4" w:space="0" w:color="auto"/>
              <w:right w:val="single" w:sz="4" w:space="0" w:color="auto"/>
            </w:tcBorders>
            <w:noWrap/>
            <w:vAlign w:val="center"/>
            <w:hideMark/>
          </w:tcPr>
          <w:p w14:paraId="1E1CF6EC"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-3089</w:t>
            </w:r>
          </w:p>
        </w:tc>
        <w:tc>
          <w:tcPr>
            <w:tcW w:w="1146" w:type="dxa"/>
            <w:tcBorders>
              <w:top w:val="single" w:sz="4" w:space="0" w:color="auto"/>
              <w:left w:val="nil"/>
              <w:bottom w:val="single" w:sz="4" w:space="0" w:color="auto"/>
              <w:right w:val="single" w:sz="4" w:space="0" w:color="auto"/>
            </w:tcBorders>
            <w:noWrap/>
            <w:vAlign w:val="center"/>
            <w:hideMark/>
          </w:tcPr>
          <w:p w14:paraId="58397BF2"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-284,1</w:t>
            </w:r>
          </w:p>
        </w:tc>
      </w:tr>
      <w:tr w:rsidR="00831919" w:rsidRPr="00CA41D9" w14:paraId="61FF3A9A"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140DAF"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April</w:t>
            </w:r>
            <w:proofErr w:type="spellEnd"/>
          </w:p>
        </w:tc>
        <w:tc>
          <w:tcPr>
            <w:tcW w:w="1254" w:type="dxa"/>
            <w:gridSpan w:val="2"/>
            <w:tcBorders>
              <w:top w:val="single" w:sz="4" w:space="0" w:color="auto"/>
              <w:left w:val="nil"/>
              <w:bottom w:val="single" w:sz="4" w:space="0" w:color="auto"/>
              <w:right w:val="single" w:sz="4" w:space="0" w:color="auto"/>
            </w:tcBorders>
            <w:noWrap/>
            <w:vAlign w:val="center"/>
            <w:hideMark/>
          </w:tcPr>
          <w:p w14:paraId="505DDA20"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49920</w:t>
            </w:r>
          </w:p>
        </w:tc>
        <w:tc>
          <w:tcPr>
            <w:tcW w:w="1490" w:type="dxa"/>
            <w:gridSpan w:val="2"/>
            <w:tcBorders>
              <w:top w:val="single" w:sz="4" w:space="0" w:color="auto"/>
              <w:left w:val="nil"/>
              <w:bottom w:val="single" w:sz="4" w:space="0" w:color="auto"/>
              <w:right w:val="single" w:sz="4" w:space="0" w:color="auto"/>
            </w:tcBorders>
            <w:noWrap/>
            <w:vAlign w:val="center"/>
            <w:hideMark/>
          </w:tcPr>
          <w:p w14:paraId="3B85D883"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4592,64</w:t>
            </w:r>
          </w:p>
        </w:tc>
        <w:tc>
          <w:tcPr>
            <w:tcW w:w="1236" w:type="dxa"/>
            <w:tcBorders>
              <w:top w:val="single" w:sz="4" w:space="0" w:color="auto"/>
              <w:left w:val="nil"/>
              <w:bottom w:val="single" w:sz="4" w:space="0" w:color="auto"/>
              <w:right w:val="single" w:sz="4" w:space="0" w:color="auto"/>
            </w:tcBorders>
            <w:noWrap/>
            <w:vAlign w:val="center"/>
            <w:hideMark/>
          </w:tcPr>
          <w:p w14:paraId="18D00018"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43983</w:t>
            </w:r>
          </w:p>
        </w:tc>
        <w:tc>
          <w:tcPr>
            <w:tcW w:w="1243" w:type="dxa"/>
            <w:gridSpan w:val="2"/>
            <w:tcBorders>
              <w:top w:val="single" w:sz="4" w:space="0" w:color="auto"/>
              <w:left w:val="nil"/>
              <w:bottom w:val="single" w:sz="4" w:space="0" w:color="auto"/>
              <w:right w:val="single" w:sz="4" w:space="0" w:color="auto"/>
            </w:tcBorders>
            <w:noWrap/>
            <w:vAlign w:val="center"/>
            <w:hideMark/>
          </w:tcPr>
          <w:p w14:paraId="7EA05EC6"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4046,436</w:t>
            </w:r>
          </w:p>
        </w:tc>
        <w:tc>
          <w:tcPr>
            <w:tcW w:w="1317" w:type="dxa"/>
            <w:gridSpan w:val="2"/>
            <w:tcBorders>
              <w:top w:val="single" w:sz="4" w:space="0" w:color="auto"/>
              <w:left w:val="nil"/>
              <w:bottom w:val="single" w:sz="4" w:space="0" w:color="auto"/>
              <w:right w:val="single" w:sz="4" w:space="0" w:color="auto"/>
            </w:tcBorders>
            <w:noWrap/>
            <w:vAlign w:val="center"/>
            <w:hideMark/>
          </w:tcPr>
          <w:p w14:paraId="6960CBC3"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-5937</w:t>
            </w:r>
          </w:p>
        </w:tc>
        <w:tc>
          <w:tcPr>
            <w:tcW w:w="1146" w:type="dxa"/>
            <w:tcBorders>
              <w:top w:val="single" w:sz="4" w:space="0" w:color="auto"/>
              <w:left w:val="nil"/>
              <w:bottom w:val="single" w:sz="4" w:space="0" w:color="auto"/>
              <w:right w:val="single" w:sz="4" w:space="0" w:color="auto"/>
            </w:tcBorders>
            <w:noWrap/>
            <w:vAlign w:val="center"/>
            <w:hideMark/>
          </w:tcPr>
          <w:p w14:paraId="4175DF2B"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-546,2</w:t>
            </w:r>
          </w:p>
        </w:tc>
      </w:tr>
      <w:tr w:rsidR="00831919" w:rsidRPr="00CA41D9" w14:paraId="5C9DB399" w14:textId="77777777" w:rsidTr="00E47B97">
        <w:trPr>
          <w:trHeight w:val="306"/>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7818D0" w14:textId="77777777" w:rsidR="00831919" w:rsidRPr="00CA41D9" w:rsidRDefault="00831919" w:rsidP="00E47B97">
            <w:pPr>
              <w:spacing w:after="0" w:line="240" w:lineRule="auto"/>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 xml:space="preserve">Total 4 </w:t>
            </w:r>
            <w:proofErr w:type="spellStart"/>
            <w:r w:rsidRPr="00CA41D9">
              <w:rPr>
                <w:rFonts w:ascii="Times New Roman" w:eastAsia="Times New Roman" w:hAnsi="Times New Roman" w:cs="Times New Roman"/>
                <w:b/>
                <w:bCs/>
                <w:sz w:val="18"/>
                <w:szCs w:val="18"/>
                <w:lang w:eastAsia="ru-RU"/>
              </w:rPr>
              <w:t>months</w:t>
            </w:r>
            <w:proofErr w:type="spellEnd"/>
          </w:p>
        </w:tc>
        <w:tc>
          <w:tcPr>
            <w:tcW w:w="1254" w:type="dxa"/>
            <w:gridSpan w:val="2"/>
            <w:tcBorders>
              <w:top w:val="single" w:sz="4" w:space="0" w:color="auto"/>
              <w:left w:val="nil"/>
              <w:bottom w:val="single" w:sz="4" w:space="0" w:color="auto"/>
              <w:right w:val="single" w:sz="4" w:space="0" w:color="auto"/>
            </w:tcBorders>
            <w:noWrap/>
            <w:vAlign w:val="center"/>
            <w:hideMark/>
          </w:tcPr>
          <w:p w14:paraId="755CA87E"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199452</w:t>
            </w:r>
          </w:p>
        </w:tc>
        <w:tc>
          <w:tcPr>
            <w:tcW w:w="1490" w:type="dxa"/>
            <w:gridSpan w:val="2"/>
            <w:tcBorders>
              <w:top w:val="single" w:sz="4" w:space="0" w:color="auto"/>
              <w:left w:val="nil"/>
              <w:bottom w:val="single" w:sz="4" w:space="0" w:color="auto"/>
              <w:right w:val="single" w:sz="4" w:space="0" w:color="auto"/>
            </w:tcBorders>
            <w:noWrap/>
            <w:vAlign w:val="center"/>
            <w:hideMark/>
          </w:tcPr>
          <w:p w14:paraId="7EB8EE2B"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18349,584</w:t>
            </w:r>
          </w:p>
        </w:tc>
        <w:tc>
          <w:tcPr>
            <w:tcW w:w="1236" w:type="dxa"/>
            <w:tcBorders>
              <w:top w:val="single" w:sz="4" w:space="0" w:color="auto"/>
              <w:left w:val="nil"/>
              <w:bottom w:val="single" w:sz="4" w:space="0" w:color="auto"/>
              <w:right w:val="single" w:sz="4" w:space="0" w:color="auto"/>
            </w:tcBorders>
            <w:noWrap/>
            <w:vAlign w:val="center"/>
            <w:hideMark/>
          </w:tcPr>
          <w:p w14:paraId="1795E654"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184708</w:t>
            </w:r>
          </w:p>
        </w:tc>
        <w:tc>
          <w:tcPr>
            <w:tcW w:w="1243" w:type="dxa"/>
            <w:gridSpan w:val="2"/>
            <w:tcBorders>
              <w:top w:val="single" w:sz="4" w:space="0" w:color="auto"/>
              <w:left w:val="nil"/>
              <w:bottom w:val="single" w:sz="4" w:space="0" w:color="auto"/>
              <w:right w:val="single" w:sz="4" w:space="0" w:color="auto"/>
            </w:tcBorders>
            <w:noWrap/>
            <w:vAlign w:val="center"/>
            <w:hideMark/>
          </w:tcPr>
          <w:p w14:paraId="6CB1DDFC"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16993,136</w:t>
            </w:r>
          </w:p>
        </w:tc>
        <w:tc>
          <w:tcPr>
            <w:tcW w:w="1317" w:type="dxa"/>
            <w:gridSpan w:val="2"/>
            <w:tcBorders>
              <w:top w:val="single" w:sz="4" w:space="0" w:color="auto"/>
              <w:left w:val="nil"/>
              <w:bottom w:val="single" w:sz="4" w:space="0" w:color="auto"/>
              <w:right w:val="single" w:sz="4" w:space="0" w:color="auto"/>
            </w:tcBorders>
            <w:noWrap/>
            <w:vAlign w:val="center"/>
            <w:hideMark/>
          </w:tcPr>
          <w:p w14:paraId="7E9DF299"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-14744</w:t>
            </w:r>
          </w:p>
        </w:tc>
        <w:tc>
          <w:tcPr>
            <w:tcW w:w="1146" w:type="dxa"/>
            <w:tcBorders>
              <w:top w:val="single" w:sz="4" w:space="0" w:color="auto"/>
              <w:left w:val="nil"/>
              <w:bottom w:val="single" w:sz="4" w:space="0" w:color="auto"/>
              <w:right w:val="single" w:sz="4" w:space="0" w:color="auto"/>
            </w:tcBorders>
            <w:noWrap/>
            <w:vAlign w:val="center"/>
            <w:hideMark/>
          </w:tcPr>
          <w:p w14:paraId="0C70C0B6"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-1356,5</w:t>
            </w:r>
          </w:p>
        </w:tc>
      </w:tr>
      <w:tr w:rsidR="00831919" w:rsidRPr="00A04C2F" w14:paraId="7A1765F6" w14:textId="77777777" w:rsidTr="00E47B97">
        <w:trPr>
          <w:trHeight w:val="276"/>
        </w:trPr>
        <w:tc>
          <w:tcPr>
            <w:tcW w:w="9267" w:type="dxa"/>
            <w:gridSpan w:val="11"/>
            <w:tcBorders>
              <w:top w:val="single" w:sz="4" w:space="0" w:color="auto"/>
              <w:left w:val="single" w:sz="4" w:space="0" w:color="auto"/>
              <w:bottom w:val="single" w:sz="4" w:space="0" w:color="auto"/>
              <w:right w:val="single" w:sz="4" w:space="0" w:color="auto"/>
            </w:tcBorders>
            <w:noWrap/>
            <w:vAlign w:val="center"/>
            <w:hideMark/>
          </w:tcPr>
          <w:p w14:paraId="28FFD83D"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val="en-US" w:eastAsia="ru-RU"/>
              </w:rPr>
            </w:pPr>
            <w:r w:rsidRPr="00CA41D9">
              <w:rPr>
                <w:rFonts w:ascii="Times New Roman" w:eastAsia="Times New Roman" w:hAnsi="Times New Roman" w:cs="Times New Roman"/>
                <w:b/>
                <w:bCs/>
                <w:sz w:val="18"/>
                <w:szCs w:val="18"/>
                <w:lang w:val="en-US" w:eastAsia="ru-RU"/>
              </w:rPr>
              <w:t xml:space="preserve">2. </w:t>
            </w:r>
            <w:proofErr w:type="spellStart"/>
            <w:r w:rsidRPr="00CA41D9">
              <w:rPr>
                <w:rFonts w:ascii="Times New Roman" w:eastAsia="Times New Roman" w:hAnsi="Times New Roman" w:cs="Times New Roman"/>
                <w:b/>
                <w:bCs/>
                <w:sz w:val="18"/>
                <w:szCs w:val="18"/>
                <w:lang w:val="en-US" w:eastAsia="ru-RU"/>
              </w:rPr>
              <w:t>Shacman</w:t>
            </w:r>
            <w:proofErr w:type="spellEnd"/>
            <w:r w:rsidRPr="00CA41D9">
              <w:rPr>
                <w:rFonts w:ascii="Times New Roman" w:eastAsia="Times New Roman" w:hAnsi="Times New Roman" w:cs="Times New Roman"/>
                <w:b/>
                <w:bCs/>
                <w:sz w:val="18"/>
                <w:szCs w:val="18"/>
                <w:lang w:val="en-US" w:eastAsia="ru-RU"/>
              </w:rPr>
              <w:t xml:space="preserve"> vehicle (29.3 liters of diesel fuel per 100 km)</w:t>
            </w:r>
          </w:p>
        </w:tc>
      </w:tr>
      <w:tr w:rsidR="00831919" w:rsidRPr="00CA41D9" w14:paraId="61608E7C" w14:textId="77777777" w:rsidTr="00E47B97">
        <w:trPr>
          <w:trHeight w:val="325"/>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AF8B58"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January</w:t>
            </w:r>
            <w:proofErr w:type="spellEnd"/>
          </w:p>
        </w:tc>
        <w:tc>
          <w:tcPr>
            <w:tcW w:w="1202" w:type="dxa"/>
            <w:tcBorders>
              <w:top w:val="single" w:sz="4" w:space="0" w:color="auto"/>
              <w:left w:val="nil"/>
              <w:bottom w:val="single" w:sz="4" w:space="0" w:color="auto"/>
              <w:right w:val="single" w:sz="4" w:space="0" w:color="auto"/>
            </w:tcBorders>
            <w:noWrap/>
            <w:vAlign w:val="bottom"/>
            <w:hideMark/>
          </w:tcPr>
          <w:p w14:paraId="5F81AE45"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9196</w:t>
            </w:r>
          </w:p>
        </w:tc>
        <w:tc>
          <w:tcPr>
            <w:tcW w:w="1112" w:type="dxa"/>
            <w:gridSpan w:val="2"/>
            <w:tcBorders>
              <w:top w:val="single" w:sz="4" w:space="0" w:color="auto"/>
              <w:left w:val="nil"/>
              <w:bottom w:val="single" w:sz="4" w:space="0" w:color="auto"/>
              <w:right w:val="single" w:sz="4" w:space="0" w:color="auto"/>
            </w:tcBorders>
            <w:noWrap/>
            <w:vAlign w:val="bottom"/>
            <w:hideMark/>
          </w:tcPr>
          <w:p w14:paraId="0D077E49"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313,86</w:t>
            </w:r>
          </w:p>
        </w:tc>
        <w:tc>
          <w:tcPr>
            <w:tcW w:w="1666" w:type="dxa"/>
            <w:gridSpan w:val="2"/>
            <w:tcBorders>
              <w:top w:val="single" w:sz="4" w:space="0" w:color="auto"/>
              <w:left w:val="nil"/>
              <w:bottom w:val="single" w:sz="4" w:space="0" w:color="auto"/>
              <w:right w:val="single" w:sz="4" w:space="0" w:color="auto"/>
            </w:tcBorders>
            <w:noWrap/>
            <w:vAlign w:val="bottom"/>
            <w:hideMark/>
          </w:tcPr>
          <w:p w14:paraId="73847B9A"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8966</w:t>
            </w:r>
          </w:p>
        </w:tc>
        <w:tc>
          <w:tcPr>
            <w:tcW w:w="1173" w:type="dxa"/>
            <w:tcBorders>
              <w:top w:val="single" w:sz="4" w:space="0" w:color="auto"/>
              <w:left w:val="nil"/>
              <w:bottom w:val="single" w:sz="4" w:space="0" w:color="auto"/>
              <w:right w:val="single" w:sz="4" w:space="0" w:color="auto"/>
            </w:tcBorders>
            <w:noWrap/>
            <w:vAlign w:val="bottom"/>
            <w:hideMark/>
          </w:tcPr>
          <w:p w14:paraId="3C86AEEB"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306,01</w:t>
            </w:r>
          </w:p>
        </w:tc>
        <w:tc>
          <w:tcPr>
            <w:tcW w:w="1196" w:type="dxa"/>
            <w:gridSpan w:val="2"/>
            <w:tcBorders>
              <w:top w:val="single" w:sz="4" w:space="0" w:color="auto"/>
              <w:left w:val="nil"/>
              <w:bottom w:val="single" w:sz="4" w:space="0" w:color="auto"/>
              <w:right w:val="single" w:sz="4" w:space="0" w:color="auto"/>
            </w:tcBorders>
            <w:noWrap/>
            <w:vAlign w:val="center"/>
            <w:hideMark/>
          </w:tcPr>
          <w:p w14:paraId="15F13D79"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-230</w:t>
            </w:r>
          </w:p>
        </w:tc>
        <w:tc>
          <w:tcPr>
            <w:tcW w:w="1337" w:type="dxa"/>
            <w:gridSpan w:val="2"/>
            <w:tcBorders>
              <w:top w:val="single" w:sz="4" w:space="0" w:color="auto"/>
              <w:left w:val="nil"/>
              <w:bottom w:val="single" w:sz="4" w:space="0" w:color="auto"/>
              <w:right w:val="single" w:sz="4" w:space="0" w:color="auto"/>
            </w:tcBorders>
            <w:noWrap/>
            <w:vAlign w:val="center"/>
            <w:hideMark/>
          </w:tcPr>
          <w:p w14:paraId="62D00519"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-8</w:t>
            </w:r>
          </w:p>
        </w:tc>
      </w:tr>
      <w:tr w:rsidR="00831919" w:rsidRPr="00CA41D9" w14:paraId="5D2E8F2F"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47154B"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February</w:t>
            </w:r>
            <w:proofErr w:type="spellEnd"/>
          </w:p>
        </w:tc>
        <w:tc>
          <w:tcPr>
            <w:tcW w:w="1202" w:type="dxa"/>
            <w:tcBorders>
              <w:top w:val="single" w:sz="4" w:space="0" w:color="auto"/>
              <w:left w:val="nil"/>
              <w:bottom w:val="single" w:sz="4" w:space="0" w:color="auto"/>
              <w:right w:val="single" w:sz="4" w:space="0" w:color="auto"/>
            </w:tcBorders>
            <w:noWrap/>
            <w:vAlign w:val="bottom"/>
            <w:hideMark/>
          </w:tcPr>
          <w:p w14:paraId="5208CDD0"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10315</w:t>
            </w:r>
          </w:p>
        </w:tc>
        <w:tc>
          <w:tcPr>
            <w:tcW w:w="1112" w:type="dxa"/>
            <w:gridSpan w:val="2"/>
            <w:tcBorders>
              <w:top w:val="single" w:sz="4" w:space="0" w:color="auto"/>
              <w:left w:val="nil"/>
              <w:bottom w:val="single" w:sz="4" w:space="0" w:color="auto"/>
              <w:right w:val="single" w:sz="4" w:space="0" w:color="auto"/>
            </w:tcBorders>
            <w:noWrap/>
            <w:vAlign w:val="bottom"/>
            <w:hideMark/>
          </w:tcPr>
          <w:p w14:paraId="36CC9029"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352,05</w:t>
            </w:r>
          </w:p>
        </w:tc>
        <w:tc>
          <w:tcPr>
            <w:tcW w:w="1666" w:type="dxa"/>
            <w:gridSpan w:val="2"/>
            <w:tcBorders>
              <w:top w:val="single" w:sz="4" w:space="0" w:color="auto"/>
              <w:left w:val="nil"/>
              <w:bottom w:val="single" w:sz="4" w:space="0" w:color="auto"/>
              <w:right w:val="single" w:sz="4" w:space="0" w:color="auto"/>
            </w:tcBorders>
            <w:noWrap/>
            <w:vAlign w:val="bottom"/>
            <w:hideMark/>
          </w:tcPr>
          <w:p w14:paraId="60C34870"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10103</w:t>
            </w:r>
          </w:p>
        </w:tc>
        <w:tc>
          <w:tcPr>
            <w:tcW w:w="1173" w:type="dxa"/>
            <w:tcBorders>
              <w:top w:val="single" w:sz="4" w:space="0" w:color="auto"/>
              <w:left w:val="nil"/>
              <w:bottom w:val="single" w:sz="4" w:space="0" w:color="auto"/>
              <w:right w:val="single" w:sz="4" w:space="0" w:color="auto"/>
            </w:tcBorders>
            <w:noWrap/>
            <w:vAlign w:val="bottom"/>
            <w:hideMark/>
          </w:tcPr>
          <w:p w14:paraId="3EBEDED5"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344,81</w:t>
            </w:r>
          </w:p>
        </w:tc>
        <w:tc>
          <w:tcPr>
            <w:tcW w:w="1196" w:type="dxa"/>
            <w:gridSpan w:val="2"/>
            <w:tcBorders>
              <w:top w:val="single" w:sz="4" w:space="0" w:color="auto"/>
              <w:left w:val="nil"/>
              <w:bottom w:val="single" w:sz="4" w:space="0" w:color="auto"/>
              <w:right w:val="single" w:sz="4" w:space="0" w:color="auto"/>
            </w:tcBorders>
            <w:noWrap/>
            <w:vAlign w:val="center"/>
            <w:hideMark/>
          </w:tcPr>
          <w:p w14:paraId="3B776BAB"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-212</w:t>
            </w:r>
          </w:p>
        </w:tc>
        <w:tc>
          <w:tcPr>
            <w:tcW w:w="1337" w:type="dxa"/>
            <w:gridSpan w:val="2"/>
            <w:tcBorders>
              <w:top w:val="single" w:sz="4" w:space="0" w:color="auto"/>
              <w:left w:val="nil"/>
              <w:bottom w:val="single" w:sz="4" w:space="0" w:color="auto"/>
              <w:right w:val="single" w:sz="4" w:space="0" w:color="auto"/>
            </w:tcBorders>
            <w:noWrap/>
            <w:vAlign w:val="center"/>
            <w:hideMark/>
          </w:tcPr>
          <w:p w14:paraId="6F6A543D"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-7</w:t>
            </w:r>
          </w:p>
        </w:tc>
      </w:tr>
      <w:tr w:rsidR="00831919" w:rsidRPr="00CA41D9" w14:paraId="02EDEF96"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F4FC"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March</w:t>
            </w:r>
            <w:proofErr w:type="spellEnd"/>
          </w:p>
        </w:tc>
        <w:tc>
          <w:tcPr>
            <w:tcW w:w="1202" w:type="dxa"/>
            <w:tcBorders>
              <w:top w:val="single" w:sz="4" w:space="0" w:color="auto"/>
              <w:left w:val="nil"/>
              <w:bottom w:val="single" w:sz="4" w:space="0" w:color="auto"/>
              <w:right w:val="single" w:sz="4" w:space="0" w:color="auto"/>
            </w:tcBorders>
            <w:noWrap/>
            <w:vAlign w:val="bottom"/>
            <w:hideMark/>
          </w:tcPr>
          <w:p w14:paraId="23BE4B81"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9700</w:t>
            </w:r>
          </w:p>
        </w:tc>
        <w:tc>
          <w:tcPr>
            <w:tcW w:w="1112" w:type="dxa"/>
            <w:gridSpan w:val="2"/>
            <w:tcBorders>
              <w:top w:val="single" w:sz="4" w:space="0" w:color="auto"/>
              <w:left w:val="nil"/>
              <w:bottom w:val="single" w:sz="4" w:space="0" w:color="auto"/>
              <w:right w:val="single" w:sz="4" w:space="0" w:color="auto"/>
            </w:tcBorders>
            <w:noWrap/>
            <w:vAlign w:val="bottom"/>
            <w:hideMark/>
          </w:tcPr>
          <w:p w14:paraId="5663532D"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331,06</w:t>
            </w:r>
          </w:p>
        </w:tc>
        <w:tc>
          <w:tcPr>
            <w:tcW w:w="1666" w:type="dxa"/>
            <w:gridSpan w:val="2"/>
            <w:tcBorders>
              <w:top w:val="single" w:sz="4" w:space="0" w:color="auto"/>
              <w:left w:val="nil"/>
              <w:bottom w:val="single" w:sz="4" w:space="0" w:color="auto"/>
              <w:right w:val="single" w:sz="4" w:space="0" w:color="auto"/>
            </w:tcBorders>
            <w:noWrap/>
            <w:vAlign w:val="bottom"/>
            <w:hideMark/>
          </w:tcPr>
          <w:p w14:paraId="3B7AD1D8"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9467</w:t>
            </w:r>
          </w:p>
        </w:tc>
        <w:tc>
          <w:tcPr>
            <w:tcW w:w="1173" w:type="dxa"/>
            <w:tcBorders>
              <w:top w:val="single" w:sz="4" w:space="0" w:color="auto"/>
              <w:left w:val="nil"/>
              <w:bottom w:val="single" w:sz="4" w:space="0" w:color="auto"/>
              <w:right w:val="single" w:sz="4" w:space="0" w:color="auto"/>
            </w:tcBorders>
            <w:noWrap/>
            <w:vAlign w:val="bottom"/>
            <w:hideMark/>
          </w:tcPr>
          <w:p w14:paraId="71D125E8"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323,11</w:t>
            </w:r>
          </w:p>
        </w:tc>
        <w:tc>
          <w:tcPr>
            <w:tcW w:w="1196" w:type="dxa"/>
            <w:gridSpan w:val="2"/>
            <w:tcBorders>
              <w:top w:val="single" w:sz="4" w:space="0" w:color="auto"/>
              <w:left w:val="nil"/>
              <w:bottom w:val="single" w:sz="4" w:space="0" w:color="auto"/>
              <w:right w:val="single" w:sz="4" w:space="0" w:color="auto"/>
            </w:tcBorders>
            <w:noWrap/>
            <w:vAlign w:val="center"/>
            <w:hideMark/>
          </w:tcPr>
          <w:p w14:paraId="7FA81855"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-233</w:t>
            </w:r>
          </w:p>
        </w:tc>
        <w:tc>
          <w:tcPr>
            <w:tcW w:w="1337" w:type="dxa"/>
            <w:gridSpan w:val="2"/>
            <w:tcBorders>
              <w:top w:val="single" w:sz="4" w:space="0" w:color="auto"/>
              <w:left w:val="nil"/>
              <w:bottom w:val="single" w:sz="4" w:space="0" w:color="auto"/>
              <w:right w:val="single" w:sz="4" w:space="0" w:color="auto"/>
            </w:tcBorders>
            <w:noWrap/>
            <w:vAlign w:val="center"/>
            <w:hideMark/>
          </w:tcPr>
          <w:p w14:paraId="6EBA7A2C"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-8</w:t>
            </w:r>
          </w:p>
        </w:tc>
      </w:tr>
      <w:tr w:rsidR="00831919" w:rsidRPr="00CA41D9" w14:paraId="04CD31AF"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0CFBDF"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April</w:t>
            </w:r>
            <w:proofErr w:type="spellEnd"/>
          </w:p>
        </w:tc>
        <w:tc>
          <w:tcPr>
            <w:tcW w:w="1202" w:type="dxa"/>
            <w:tcBorders>
              <w:top w:val="single" w:sz="4" w:space="0" w:color="auto"/>
              <w:left w:val="nil"/>
              <w:bottom w:val="single" w:sz="4" w:space="0" w:color="auto"/>
              <w:right w:val="single" w:sz="4" w:space="0" w:color="auto"/>
            </w:tcBorders>
            <w:noWrap/>
            <w:vAlign w:val="bottom"/>
            <w:hideMark/>
          </w:tcPr>
          <w:p w14:paraId="7627848F"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10190</w:t>
            </w:r>
          </w:p>
        </w:tc>
        <w:tc>
          <w:tcPr>
            <w:tcW w:w="1112" w:type="dxa"/>
            <w:gridSpan w:val="2"/>
            <w:tcBorders>
              <w:top w:val="single" w:sz="4" w:space="0" w:color="auto"/>
              <w:left w:val="nil"/>
              <w:bottom w:val="single" w:sz="4" w:space="0" w:color="auto"/>
              <w:right w:val="single" w:sz="4" w:space="0" w:color="auto"/>
            </w:tcBorders>
            <w:noWrap/>
            <w:vAlign w:val="bottom"/>
            <w:hideMark/>
          </w:tcPr>
          <w:p w14:paraId="65155E1A"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347,78</w:t>
            </w:r>
          </w:p>
        </w:tc>
        <w:tc>
          <w:tcPr>
            <w:tcW w:w="1666" w:type="dxa"/>
            <w:gridSpan w:val="2"/>
            <w:tcBorders>
              <w:top w:val="single" w:sz="4" w:space="0" w:color="auto"/>
              <w:left w:val="nil"/>
              <w:bottom w:val="single" w:sz="4" w:space="0" w:color="auto"/>
              <w:right w:val="single" w:sz="4" w:space="0" w:color="auto"/>
            </w:tcBorders>
            <w:noWrap/>
            <w:vAlign w:val="bottom"/>
            <w:hideMark/>
          </w:tcPr>
          <w:p w14:paraId="7FC80AE5"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10002</w:t>
            </w:r>
          </w:p>
        </w:tc>
        <w:tc>
          <w:tcPr>
            <w:tcW w:w="1173" w:type="dxa"/>
            <w:tcBorders>
              <w:top w:val="single" w:sz="4" w:space="0" w:color="auto"/>
              <w:left w:val="nil"/>
              <w:bottom w:val="single" w:sz="4" w:space="0" w:color="auto"/>
              <w:right w:val="single" w:sz="4" w:space="0" w:color="auto"/>
            </w:tcBorders>
            <w:noWrap/>
            <w:vAlign w:val="bottom"/>
            <w:hideMark/>
          </w:tcPr>
          <w:p w14:paraId="3856F245"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341,37</w:t>
            </w:r>
          </w:p>
        </w:tc>
        <w:tc>
          <w:tcPr>
            <w:tcW w:w="1196" w:type="dxa"/>
            <w:gridSpan w:val="2"/>
            <w:tcBorders>
              <w:top w:val="single" w:sz="4" w:space="0" w:color="auto"/>
              <w:left w:val="nil"/>
              <w:bottom w:val="single" w:sz="4" w:space="0" w:color="auto"/>
              <w:right w:val="single" w:sz="4" w:space="0" w:color="auto"/>
            </w:tcBorders>
            <w:noWrap/>
            <w:vAlign w:val="center"/>
            <w:hideMark/>
          </w:tcPr>
          <w:p w14:paraId="7A991D4D"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-188</w:t>
            </w:r>
          </w:p>
        </w:tc>
        <w:tc>
          <w:tcPr>
            <w:tcW w:w="1337" w:type="dxa"/>
            <w:gridSpan w:val="2"/>
            <w:tcBorders>
              <w:top w:val="single" w:sz="4" w:space="0" w:color="auto"/>
              <w:left w:val="nil"/>
              <w:bottom w:val="single" w:sz="4" w:space="0" w:color="auto"/>
              <w:right w:val="single" w:sz="4" w:space="0" w:color="auto"/>
            </w:tcBorders>
            <w:noWrap/>
            <w:vAlign w:val="center"/>
            <w:hideMark/>
          </w:tcPr>
          <w:p w14:paraId="5F0603D0"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-6</w:t>
            </w:r>
          </w:p>
        </w:tc>
      </w:tr>
      <w:tr w:rsidR="00831919" w:rsidRPr="00CA41D9" w14:paraId="62DE77C8" w14:textId="77777777" w:rsidTr="00E47B97">
        <w:trPr>
          <w:trHeight w:val="325"/>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F7C85C" w14:textId="77777777" w:rsidR="00831919" w:rsidRPr="00CA41D9" w:rsidRDefault="00831919" w:rsidP="00E47B97">
            <w:pPr>
              <w:spacing w:after="0" w:line="240" w:lineRule="auto"/>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 xml:space="preserve">Total 4 </w:t>
            </w:r>
            <w:proofErr w:type="spellStart"/>
            <w:r w:rsidRPr="00CA41D9">
              <w:rPr>
                <w:rFonts w:ascii="Times New Roman" w:eastAsia="Times New Roman" w:hAnsi="Times New Roman" w:cs="Times New Roman"/>
                <w:b/>
                <w:bCs/>
                <w:sz w:val="18"/>
                <w:szCs w:val="18"/>
                <w:lang w:eastAsia="ru-RU"/>
              </w:rPr>
              <w:t>months</w:t>
            </w:r>
            <w:proofErr w:type="spellEnd"/>
          </w:p>
        </w:tc>
        <w:tc>
          <w:tcPr>
            <w:tcW w:w="1202" w:type="dxa"/>
            <w:tcBorders>
              <w:top w:val="single" w:sz="4" w:space="0" w:color="auto"/>
              <w:left w:val="nil"/>
              <w:bottom w:val="single" w:sz="4" w:space="0" w:color="auto"/>
              <w:right w:val="single" w:sz="4" w:space="0" w:color="auto"/>
            </w:tcBorders>
            <w:noWrap/>
            <w:vAlign w:val="center"/>
            <w:hideMark/>
          </w:tcPr>
          <w:p w14:paraId="12CE5DB2"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39401</w:t>
            </w:r>
          </w:p>
        </w:tc>
        <w:tc>
          <w:tcPr>
            <w:tcW w:w="1112" w:type="dxa"/>
            <w:gridSpan w:val="2"/>
            <w:tcBorders>
              <w:top w:val="single" w:sz="4" w:space="0" w:color="auto"/>
              <w:left w:val="nil"/>
              <w:bottom w:val="single" w:sz="4" w:space="0" w:color="auto"/>
              <w:right w:val="single" w:sz="4" w:space="0" w:color="auto"/>
            </w:tcBorders>
            <w:noWrap/>
            <w:vAlign w:val="center"/>
            <w:hideMark/>
          </w:tcPr>
          <w:p w14:paraId="11ED3B33"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1345</w:t>
            </w:r>
          </w:p>
        </w:tc>
        <w:tc>
          <w:tcPr>
            <w:tcW w:w="1666" w:type="dxa"/>
            <w:gridSpan w:val="2"/>
            <w:tcBorders>
              <w:top w:val="single" w:sz="4" w:space="0" w:color="auto"/>
              <w:left w:val="nil"/>
              <w:bottom w:val="single" w:sz="4" w:space="0" w:color="auto"/>
              <w:right w:val="single" w:sz="4" w:space="0" w:color="auto"/>
            </w:tcBorders>
            <w:noWrap/>
            <w:vAlign w:val="center"/>
            <w:hideMark/>
          </w:tcPr>
          <w:p w14:paraId="5504DC95"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38538</w:t>
            </w:r>
          </w:p>
        </w:tc>
        <w:tc>
          <w:tcPr>
            <w:tcW w:w="1173" w:type="dxa"/>
            <w:tcBorders>
              <w:top w:val="single" w:sz="4" w:space="0" w:color="auto"/>
              <w:left w:val="nil"/>
              <w:bottom w:val="single" w:sz="4" w:space="0" w:color="auto"/>
              <w:right w:val="single" w:sz="4" w:space="0" w:color="auto"/>
            </w:tcBorders>
            <w:noWrap/>
            <w:vAlign w:val="center"/>
            <w:hideMark/>
          </w:tcPr>
          <w:p w14:paraId="368F1DCA"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1315</w:t>
            </w:r>
          </w:p>
        </w:tc>
        <w:tc>
          <w:tcPr>
            <w:tcW w:w="1196" w:type="dxa"/>
            <w:gridSpan w:val="2"/>
            <w:tcBorders>
              <w:top w:val="single" w:sz="4" w:space="0" w:color="auto"/>
              <w:left w:val="nil"/>
              <w:bottom w:val="single" w:sz="4" w:space="0" w:color="auto"/>
              <w:right w:val="single" w:sz="4" w:space="0" w:color="auto"/>
            </w:tcBorders>
            <w:noWrap/>
            <w:vAlign w:val="center"/>
            <w:hideMark/>
          </w:tcPr>
          <w:p w14:paraId="2B76AA2C"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-863</w:t>
            </w:r>
          </w:p>
        </w:tc>
        <w:tc>
          <w:tcPr>
            <w:tcW w:w="1337" w:type="dxa"/>
            <w:gridSpan w:val="2"/>
            <w:tcBorders>
              <w:top w:val="single" w:sz="4" w:space="0" w:color="auto"/>
              <w:left w:val="nil"/>
              <w:bottom w:val="single" w:sz="4" w:space="0" w:color="auto"/>
              <w:right w:val="single" w:sz="4" w:space="0" w:color="auto"/>
            </w:tcBorders>
            <w:noWrap/>
            <w:vAlign w:val="center"/>
            <w:hideMark/>
          </w:tcPr>
          <w:p w14:paraId="026B2105"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-29</w:t>
            </w:r>
          </w:p>
        </w:tc>
      </w:tr>
      <w:tr w:rsidR="00831919" w:rsidRPr="00A04C2F" w14:paraId="01D88AD5" w14:textId="77777777" w:rsidTr="00E47B97">
        <w:trPr>
          <w:trHeight w:val="70"/>
        </w:trPr>
        <w:tc>
          <w:tcPr>
            <w:tcW w:w="9267" w:type="dxa"/>
            <w:gridSpan w:val="11"/>
            <w:tcBorders>
              <w:top w:val="single" w:sz="4" w:space="0" w:color="auto"/>
              <w:left w:val="single" w:sz="4" w:space="0" w:color="auto"/>
              <w:bottom w:val="single" w:sz="4" w:space="0" w:color="auto"/>
              <w:right w:val="single" w:sz="4" w:space="0" w:color="auto"/>
            </w:tcBorders>
            <w:noWrap/>
            <w:vAlign w:val="center"/>
            <w:hideMark/>
          </w:tcPr>
          <w:p w14:paraId="0BA631FE"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val="en-US" w:eastAsia="ru-RU"/>
              </w:rPr>
            </w:pPr>
            <w:r w:rsidRPr="00CA41D9">
              <w:rPr>
                <w:rFonts w:ascii="Times New Roman" w:eastAsia="Times New Roman" w:hAnsi="Times New Roman" w:cs="Times New Roman"/>
                <w:b/>
                <w:bCs/>
                <w:sz w:val="18"/>
                <w:szCs w:val="18"/>
                <w:lang w:val="en-US" w:eastAsia="ru-RU"/>
              </w:rPr>
              <w:t>3. ISUZI BUS vehicle (consumes 18 liters of diesel fuel per 100 km)</w:t>
            </w:r>
          </w:p>
        </w:tc>
      </w:tr>
      <w:tr w:rsidR="00831919" w:rsidRPr="00CA41D9" w14:paraId="7A7D6267"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52D1A3"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January</w:t>
            </w:r>
            <w:proofErr w:type="spellEnd"/>
          </w:p>
        </w:tc>
        <w:tc>
          <w:tcPr>
            <w:tcW w:w="1202" w:type="dxa"/>
            <w:tcBorders>
              <w:top w:val="single" w:sz="4" w:space="0" w:color="auto"/>
              <w:left w:val="nil"/>
              <w:bottom w:val="single" w:sz="4" w:space="0" w:color="auto"/>
              <w:right w:val="single" w:sz="4" w:space="0" w:color="auto"/>
            </w:tcBorders>
            <w:noWrap/>
            <w:vAlign w:val="bottom"/>
            <w:hideMark/>
          </w:tcPr>
          <w:p w14:paraId="63414643"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7784</w:t>
            </w:r>
          </w:p>
        </w:tc>
        <w:tc>
          <w:tcPr>
            <w:tcW w:w="1112" w:type="dxa"/>
            <w:gridSpan w:val="2"/>
            <w:tcBorders>
              <w:top w:val="single" w:sz="4" w:space="0" w:color="auto"/>
              <w:left w:val="nil"/>
              <w:bottom w:val="single" w:sz="4" w:space="0" w:color="auto"/>
              <w:right w:val="single" w:sz="4" w:space="0" w:color="auto"/>
            </w:tcBorders>
            <w:noWrap/>
            <w:vAlign w:val="bottom"/>
            <w:hideMark/>
          </w:tcPr>
          <w:p w14:paraId="5A316669"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1395</w:t>
            </w:r>
          </w:p>
        </w:tc>
        <w:tc>
          <w:tcPr>
            <w:tcW w:w="1666" w:type="dxa"/>
            <w:gridSpan w:val="2"/>
            <w:tcBorders>
              <w:top w:val="single" w:sz="4" w:space="0" w:color="auto"/>
              <w:left w:val="nil"/>
              <w:bottom w:val="single" w:sz="4" w:space="0" w:color="auto"/>
              <w:right w:val="single" w:sz="4" w:space="0" w:color="auto"/>
            </w:tcBorders>
            <w:noWrap/>
            <w:vAlign w:val="bottom"/>
            <w:hideMark/>
          </w:tcPr>
          <w:p w14:paraId="34329D77"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6745</w:t>
            </w:r>
          </w:p>
        </w:tc>
        <w:tc>
          <w:tcPr>
            <w:tcW w:w="1173" w:type="dxa"/>
            <w:tcBorders>
              <w:top w:val="single" w:sz="4" w:space="0" w:color="auto"/>
              <w:left w:val="nil"/>
              <w:bottom w:val="single" w:sz="4" w:space="0" w:color="auto"/>
              <w:right w:val="single" w:sz="4" w:space="0" w:color="auto"/>
            </w:tcBorders>
            <w:noWrap/>
            <w:vAlign w:val="bottom"/>
            <w:hideMark/>
          </w:tcPr>
          <w:p w14:paraId="14CFB779"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1216</w:t>
            </w:r>
          </w:p>
        </w:tc>
        <w:tc>
          <w:tcPr>
            <w:tcW w:w="1196" w:type="dxa"/>
            <w:gridSpan w:val="2"/>
            <w:tcBorders>
              <w:top w:val="single" w:sz="4" w:space="0" w:color="auto"/>
              <w:left w:val="nil"/>
              <w:bottom w:val="single" w:sz="4" w:space="0" w:color="auto"/>
              <w:right w:val="single" w:sz="4" w:space="0" w:color="auto"/>
            </w:tcBorders>
            <w:noWrap/>
            <w:vAlign w:val="center"/>
            <w:hideMark/>
          </w:tcPr>
          <w:p w14:paraId="7FBE5D3E"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-1039</w:t>
            </w:r>
          </w:p>
        </w:tc>
        <w:tc>
          <w:tcPr>
            <w:tcW w:w="1337" w:type="dxa"/>
            <w:gridSpan w:val="2"/>
            <w:tcBorders>
              <w:top w:val="single" w:sz="4" w:space="0" w:color="auto"/>
              <w:left w:val="nil"/>
              <w:bottom w:val="single" w:sz="4" w:space="0" w:color="auto"/>
              <w:right w:val="single" w:sz="4" w:space="0" w:color="auto"/>
            </w:tcBorders>
            <w:noWrap/>
            <w:vAlign w:val="center"/>
            <w:hideMark/>
          </w:tcPr>
          <w:p w14:paraId="450C0DE2"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-179</w:t>
            </w:r>
          </w:p>
        </w:tc>
      </w:tr>
      <w:tr w:rsidR="00831919" w:rsidRPr="00CA41D9" w14:paraId="4A9FDF15"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34F850"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February</w:t>
            </w:r>
            <w:proofErr w:type="spellEnd"/>
          </w:p>
        </w:tc>
        <w:tc>
          <w:tcPr>
            <w:tcW w:w="1202" w:type="dxa"/>
            <w:tcBorders>
              <w:top w:val="single" w:sz="4" w:space="0" w:color="auto"/>
              <w:left w:val="nil"/>
              <w:bottom w:val="single" w:sz="4" w:space="0" w:color="auto"/>
              <w:right w:val="single" w:sz="4" w:space="0" w:color="auto"/>
            </w:tcBorders>
            <w:noWrap/>
            <w:vAlign w:val="bottom"/>
            <w:hideMark/>
          </w:tcPr>
          <w:p w14:paraId="0626E850"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8394</w:t>
            </w:r>
          </w:p>
        </w:tc>
        <w:tc>
          <w:tcPr>
            <w:tcW w:w="1112" w:type="dxa"/>
            <w:gridSpan w:val="2"/>
            <w:tcBorders>
              <w:top w:val="single" w:sz="4" w:space="0" w:color="auto"/>
              <w:left w:val="nil"/>
              <w:bottom w:val="single" w:sz="4" w:space="0" w:color="auto"/>
              <w:right w:val="single" w:sz="4" w:space="0" w:color="auto"/>
            </w:tcBorders>
            <w:noWrap/>
            <w:vAlign w:val="bottom"/>
            <w:hideMark/>
          </w:tcPr>
          <w:p w14:paraId="1DAAF0F9"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1512</w:t>
            </w:r>
          </w:p>
        </w:tc>
        <w:tc>
          <w:tcPr>
            <w:tcW w:w="1666" w:type="dxa"/>
            <w:gridSpan w:val="2"/>
            <w:tcBorders>
              <w:top w:val="single" w:sz="4" w:space="0" w:color="auto"/>
              <w:left w:val="nil"/>
              <w:bottom w:val="single" w:sz="4" w:space="0" w:color="auto"/>
              <w:right w:val="single" w:sz="4" w:space="0" w:color="auto"/>
            </w:tcBorders>
            <w:noWrap/>
            <w:vAlign w:val="bottom"/>
            <w:hideMark/>
          </w:tcPr>
          <w:p w14:paraId="41EB44DE"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6670</w:t>
            </w:r>
          </w:p>
        </w:tc>
        <w:tc>
          <w:tcPr>
            <w:tcW w:w="1173" w:type="dxa"/>
            <w:tcBorders>
              <w:top w:val="single" w:sz="4" w:space="0" w:color="auto"/>
              <w:left w:val="nil"/>
              <w:bottom w:val="single" w:sz="4" w:space="0" w:color="auto"/>
              <w:right w:val="single" w:sz="4" w:space="0" w:color="auto"/>
            </w:tcBorders>
            <w:noWrap/>
            <w:vAlign w:val="bottom"/>
            <w:hideMark/>
          </w:tcPr>
          <w:p w14:paraId="79BDCC44"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1202</w:t>
            </w:r>
          </w:p>
        </w:tc>
        <w:tc>
          <w:tcPr>
            <w:tcW w:w="1196" w:type="dxa"/>
            <w:gridSpan w:val="2"/>
            <w:tcBorders>
              <w:top w:val="single" w:sz="4" w:space="0" w:color="auto"/>
              <w:left w:val="nil"/>
              <w:bottom w:val="single" w:sz="4" w:space="0" w:color="auto"/>
              <w:right w:val="single" w:sz="4" w:space="0" w:color="auto"/>
            </w:tcBorders>
            <w:noWrap/>
            <w:vAlign w:val="center"/>
            <w:hideMark/>
          </w:tcPr>
          <w:p w14:paraId="015241D2"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-1724</w:t>
            </w:r>
          </w:p>
        </w:tc>
        <w:tc>
          <w:tcPr>
            <w:tcW w:w="1337" w:type="dxa"/>
            <w:gridSpan w:val="2"/>
            <w:tcBorders>
              <w:top w:val="single" w:sz="4" w:space="0" w:color="auto"/>
              <w:left w:val="nil"/>
              <w:bottom w:val="single" w:sz="4" w:space="0" w:color="auto"/>
              <w:right w:val="single" w:sz="4" w:space="0" w:color="auto"/>
            </w:tcBorders>
            <w:noWrap/>
            <w:vAlign w:val="center"/>
            <w:hideMark/>
          </w:tcPr>
          <w:p w14:paraId="4BB3C52B"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-310</w:t>
            </w:r>
          </w:p>
        </w:tc>
      </w:tr>
      <w:tr w:rsidR="00831919" w:rsidRPr="00CA41D9" w14:paraId="271BC172"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3E1379"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March</w:t>
            </w:r>
            <w:proofErr w:type="spellEnd"/>
          </w:p>
        </w:tc>
        <w:tc>
          <w:tcPr>
            <w:tcW w:w="1202" w:type="dxa"/>
            <w:tcBorders>
              <w:top w:val="single" w:sz="4" w:space="0" w:color="auto"/>
              <w:left w:val="nil"/>
              <w:bottom w:val="single" w:sz="4" w:space="0" w:color="auto"/>
              <w:right w:val="single" w:sz="4" w:space="0" w:color="auto"/>
            </w:tcBorders>
            <w:noWrap/>
            <w:vAlign w:val="bottom"/>
            <w:hideMark/>
          </w:tcPr>
          <w:p w14:paraId="527E09E8"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6251</w:t>
            </w:r>
          </w:p>
        </w:tc>
        <w:tc>
          <w:tcPr>
            <w:tcW w:w="1112" w:type="dxa"/>
            <w:gridSpan w:val="2"/>
            <w:tcBorders>
              <w:top w:val="single" w:sz="4" w:space="0" w:color="auto"/>
              <w:left w:val="nil"/>
              <w:bottom w:val="single" w:sz="4" w:space="0" w:color="auto"/>
              <w:right w:val="single" w:sz="4" w:space="0" w:color="auto"/>
            </w:tcBorders>
            <w:noWrap/>
            <w:vAlign w:val="bottom"/>
            <w:hideMark/>
          </w:tcPr>
          <w:p w14:paraId="484EFA59"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1126</w:t>
            </w:r>
          </w:p>
        </w:tc>
        <w:tc>
          <w:tcPr>
            <w:tcW w:w="1666" w:type="dxa"/>
            <w:gridSpan w:val="2"/>
            <w:tcBorders>
              <w:top w:val="single" w:sz="4" w:space="0" w:color="auto"/>
              <w:left w:val="nil"/>
              <w:bottom w:val="single" w:sz="4" w:space="0" w:color="auto"/>
              <w:right w:val="single" w:sz="4" w:space="0" w:color="auto"/>
            </w:tcBorders>
            <w:noWrap/>
            <w:vAlign w:val="bottom"/>
            <w:hideMark/>
          </w:tcPr>
          <w:p w14:paraId="18E705D8"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6365</w:t>
            </w:r>
          </w:p>
        </w:tc>
        <w:tc>
          <w:tcPr>
            <w:tcW w:w="1173" w:type="dxa"/>
            <w:tcBorders>
              <w:top w:val="single" w:sz="4" w:space="0" w:color="auto"/>
              <w:left w:val="nil"/>
              <w:bottom w:val="single" w:sz="4" w:space="0" w:color="auto"/>
              <w:right w:val="single" w:sz="4" w:space="0" w:color="auto"/>
            </w:tcBorders>
            <w:noWrap/>
            <w:vAlign w:val="bottom"/>
            <w:hideMark/>
          </w:tcPr>
          <w:p w14:paraId="71D7FD51"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1126</w:t>
            </w:r>
          </w:p>
        </w:tc>
        <w:tc>
          <w:tcPr>
            <w:tcW w:w="1196" w:type="dxa"/>
            <w:gridSpan w:val="2"/>
            <w:tcBorders>
              <w:top w:val="single" w:sz="4" w:space="0" w:color="auto"/>
              <w:left w:val="nil"/>
              <w:bottom w:val="single" w:sz="4" w:space="0" w:color="auto"/>
              <w:right w:val="single" w:sz="4" w:space="0" w:color="auto"/>
            </w:tcBorders>
            <w:noWrap/>
            <w:vAlign w:val="center"/>
            <w:hideMark/>
          </w:tcPr>
          <w:p w14:paraId="061E0211"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114</w:t>
            </w:r>
          </w:p>
        </w:tc>
        <w:tc>
          <w:tcPr>
            <w:tcW w:w="1337" w:type="dxa"/>
            <w:gridSpan w:val="2"/>
            <w:tcBorders>
              <w:top w:val="single" w:sz="4" w:space="0" w:color="auto"/>
              <w:left w:val="nil"/>
              <w:bottom w:val="single" w:sz="4" w:space="0" w:color="auto"/>
              <w:right w:val="single" w:sz="4" w:space="0" w:color="auto"/>
            </w:tcBorders>
            <w:noWrap/>
            <w:vAlign w:val="center"/>
            <w:hideMark/>
          </w:tcPr>
          <w:p w14:paraId="4842008B"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0</w:t>
            </w:r>
          </w:p>
        </w:tc>
      </w:tr>
      <w:tr w:rsidR="00831919" w:rsidRPr="00CA41D9" w14:paraId="2BFADEF5"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D8E9EF" w14:textId="77777777" w:rsidR="00831919" w:rsidRPr="00CA41D9" w:rsidRDefault="00831919" w:rsidP="00E47B97">
            <w:pPr>
              <w:spacing w:after="0" w:line="240" w:lineRule="auto"/>
              <w:rPr>
                <w:rFonts w:ascii="Times New Roman" w:eastAsia="Times New Roman" w:hAnsi="Times New Roman" w:cs="Times New Roman"/>
                <w:sz w:val="18"/>
                <w:szCs w:val="18"/>
                <w:lang w:eastAsia="ru-RU"/>
              </w:rPr>
            </w:pPr>
            <w:proofErr w:type="spellStart"/>
            <w:r w:rsidRPr="00CA41D9">
              <w:rPr>
                <w:rFonts w:ascii="Times New Roman" w:eastAsia="Times New Roman" w:hAnsi="Times New Roman" w:cs="Times New Roman"/>
                <w:sz w:val="18"/>
                <w:szCs w:val="18"/>
                <w:lang w:eastAsia="ru-RU"/>
              </w:rPr>
              <w:t>April</w:t>
            </w:r>
            <w:proofErr w:type="spellEnd"/>
          </w:p>
        </w:tc>
        <w:tc>
          <w:tcPr>
            <w:tcW w:w="1202" w:type="dxa"/>
            <w:tcBorders>
              <w:top w:val="single" w:sz="4" w:space="0" w:color="auto"/>
              <w:left w:val="nil"/>
              <w:bottom w:val="single" w:sz="4" w:space="0" w:color="auto"/>
              <w:right w:val="single" w:sz="4" w:space="0" w:color="auto"/>
            </w:tcBorders>
            <w:noWrap/>
            <w:vAlign w:val="bottom"/>
            <w:hideMark/>
          </w:tcPr>
          <w:p w14:paraId="12936685"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7369</w:t>
            </w:r>
          </w:p>
        </w:tc>
        <w:tc>
          <w:tcPr>
            <w:tcW w:w="1112" w:type="dxa"/>
            <w:gridSpan w:val="2"/>
            <w:tcBorders>
              <w:top w:val="single" w:sz="4" w:space="0" w:color="auto"/>
              <w:left w:val="nil"/>
              <w:bottom w:val="single" w:sz="4" w:space="0" w:color="auto"/>
              <w:right w:val="single" w:sz="4" w:space="0" w:color="auto"/>
            </w:tcBorders>
            <w:noWrap/>
            <w:vAlign w:val="bottom"/>
            <w:hideMark/>
          </w:tcPr>
          <w:p w14:paraId="3BD0B6FC"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1326</w:t>
            </w:r>
          </w:p>
        </w:tc>
        <w:tc>
          <w:tcPr>
            <w:tcW w:w="1666" w:type="dxa"/>
            <w:gridSpan w:val="2"/>
            <w:tcBorders>
              <w:top w:val="single" w:sz="4" w:space="0" w:color="auto"/>
              <w:left w:val="nil"/>
              <w:bottom w:val="single" w:sz="4" w:space="0" w:color="auto"/>
              <w:right w:val="single" w:sz="4" w:space="0" w:color="auto"/>
            </w:tcBorders>
            <w:noWrap/>
            <w:vAlign w:val="bottom"/>
            <w:hideMark/>
          </w:tcPr>
          <w:p w14:paraId="5108C400"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6539</w:t>
            </w:r>
          </w:p>
        </w:tc>
        <w:tc>
          <w:tcPr>
            <w:tcW w:w="1173" w:type="dxa"/>
            <w:tcBorders>
              <w:top w:val="single" w:sz="4" w:space="0" w:color="auto"/>
              <w:left w:val="nil"/>
              <w:bottom w:val="single" w:sz="4" w:space="0" w:color="auto"/>
              <w:right w:val="single" w:sz="4" w:space="0" w:color="auto"/>
            </w:tcBorders>
            <w:noWrap/>
            <w:vAlign w:val="bottom"/>
            <w:hideMark/>
          </w:tcPr>
          <w:p w14:paraId="585427C3"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1177</w:t>
            </w:r>
          </w:p>
        </w:tc>
        <w:tc>
          <w:tcPr>
            <w:tcW w:w="1196" w:type="dxa"/>
            <w:gridSpan w:val="2"/>
            <w:tcBorders>
              <w:top w:val="single" w:sz="4" w:space="0" w:color="auto"/>
              <w:left w:val="nil"/>
              <w:bottom w:val="single" w:sz="4" w:space="0" w:color="auto"/>
              <w:right w:val="single" w:sz="4" w:space="0" w:color="auto"/>
            </w:tcBorders>
            <w:noWrap/>
            <w:vAlign w:val="center"/>
            <w:hideMark/>
          </w:tcPr>
          <w:p w14:paraId="2F865608"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-830</w:t>
            </w:r>
          </w:p>
        </w:tc>
        <w:tc>
          <w:tcPr>
            <w:tcW w:w="1337" w:type="dxa"/>
            <w:gridSpan w:val="2"/>
            <w:tcBorders>
              <w:top w:val="single" w:sz="4" w:space="0" w:color="auto"/>
              <w:left w:val="nil"/>
              <w:bottom w:val="single" w:sz="4" w:space="0" w:color="auto"/>
              <w:right w:val="single" w:sz="4" w:space="0" w:color="auto"/>
            </w:tcBorders>
            <w:noWrap/>
            <w:vAlign w:val="center"/>
            <w:hideMark/>
          </w:tcPr>
          <w:p w14:paraId="4F9F43DA" w14:textId="77777777" w:rsidR="00831919" w:rsidRPr="00CA41D9" w:rsidRDefault="00831919" w:rsidP="00E47B97">
            <w:pPr>
              <w:spacing w:after="0" w:line="240" w:lineRule="auto"/>
              <w:jc w:val="center"/>
              <w:rPr>
                <w:rFonts w:ascii="Times New Roman" w:eastAsia="Times New Roman" w:hAnsi="Times New Roman" w:cs="Times New Roman"/>
                <w:sz w:val="18"/>
                <w:szCs w:val="18"/>
                <w:lang w:eastAsia="ru-RU"/>
              </w:rPr>
            </w:pPr>
            <w:r w:rsidRPr="00CA41D9">
              <w:rPr>
                <w:rFonts w:ascii="Times New Roman" w:eastAsia="Times New Roman" w:hAnsi="Times New Roman" w:cs="Times New Roman"/>
                <w:sz w:val="18"/>
                <w:szCs w:val="18"/>
                <w:lang w:eastAsia="ru-RU"/>
              </w:rPr>
              <w:t>-149</w:t>
            </w:r>
          </w:p>
        </w:tc>
      </w:tr>
      <w:tr w:rsidR="00831919" w:rsidRPr="00CA41D9" w14:paraId="1357609C" w14:textId="77777777" w:rsidTr="00E47B97">
        <w:trPr>
          <w:trHeight w:val="70"/>
        </w:trPr>
        <w:tc>
          <w:tcPr>
            <w:tcW w:w="15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4831E6" w14:textId="77777777" w:rsidR="00831919" w:rsidRPr="00CA41D9" w:rsidRDefault="00831919" w:rsidP="00E47B97">
            <w:pPr>
              <w:spacing w:after="0" w:line="240" w:lineRule="auto"/>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 xml:space="preserve">Total 4 </w:t>
            </w:r>
            <w:proofErr w:type="spellStart"/>
            <w:r w:rsidRPr="00CA41D9">
              <w:rPr>
                <w:rFonts w:ascii="Times New Roman" w:eastAsia="Times New Roman" w:hAnsi="Times New Roman" w:cs="Times New Roman"/>
                <w:b/>
                <w:bCs/>
                <w:sz w:val="18"/>
                <w:szCs w:val="18"/>
                <w:lang w:eastAsia="ru-RU"/>
              </w:rPr>
              <w:t>months</w:t>
            </w:r>
            <w:proofErr w:type="spellEnd"/>
          </w:p>
        </w:tc>
        <w:tc>
          <w:tcPr>
            <w:tcW w:w="1202" w:type="dxa"/>
            <w:tcBorders>
              <w:top w:val="single" w:sz="4" w:space="0" w:color="auto"/>
              <w:left w:val="nil"/>
              <w:bottom w:val="single" w:sz="4" w:space="0" w:color="auto"/>
              <w:right w:val="single" w:sz="4" w:space="0" w:color="auto"/>
            </w:tcBorders>
            <w:noWrap/>
            <w:vAlign w:val="center"/>
            <w:hideMark/>
          </w:tcPr>
          <w:p w14:paraId="36AF16AD"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29798</w:t>
            </w:r>
          </w:p>
        </w:tc>
        <w:tc>
          <w:tcPr>
            <w:tcW w:w="1112" w:type="dxa"/>
            <w:gridSpan w:val="2"/>
            <w:tcBorders>
              <w:top w:val="single" w:sz="4" w:space="0" w:color="auto"/>
              <w:left w:val="nil"/>
              <w:bottom w:val="single" w:sz="4" w:space="0" w:color="auto"/>
              <w:right w:val="single" w:sz="4" w:space="0" w:color="auto"/>
            </w:tcBorders>
            <w:noWrap/>
            <w:vAlign w:val="center"/>
            <w:hideMark/>
          </w:tcPr>
          <w:p w14:paraId="7605C7AE"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5359</w:t>
            </w:r>
          </w:p>
        </w:tc>
        <w:tc>
          <w:tcPr>
            <w:tcW w:w="1666" w:type="dxa"/>
            <w:gridSpan w:val="2"/>
            <w:tcBorders>
              <w:top w:val="single" w:sz="4" w:space="0" w:color="auto"/>
              <w:left w:val="nil"/>
              <w:bottom w:val="single" w:sz="4" w:space="0" w:color="auto"/>
              <w:right w:val="single" w:sz="4" w:space="0" w:color="auto"/>
            </w:tcBorders>
            <w:noWrap/>
            <w:vAlign w:val="center"/>
            <w:hideMark/>
          </w:tcPr>
          <w:p w14:paraId="56CA606F"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26319</w:t>
            </w:r>
          </w:p>
        </w:tc>
        <w:tc>
          <w:tcPr>
            <w:tcW w:w="1173" w:type="dxa"/>
            <w:tcBorders>
              <w:top w:val="single" w:sz="4" w:space="0" w:color="auto"/>
              <w:left w:val="nil"/>
              <w:bottom w:val="single" w:sz="4" w:space="0" w:color="auto"/>
              <w:right w:val="single" w:sz="4" w:space="0" w:color="auto"/>
            </w:tcBorders>
            <w:noWrap/>
            <w:vAlign w:val="center"/>
            <w:hideMark/>
          </w:tcPr>
          <w:p w14:paraId="2CE276D7"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4721</w:t>
            </w:r>
          </w:p>
        </w:tc>
        <w:tc>
          <w:tcPr>
            <w:tcW w:w="1196" w:type="dxa"/>
            <w:gridSpan w:val="2"/>
            <w:tcBorders>
              <w:top w:val="single" w:sz="4" w:space="0" w:color="auto"/>
              <w:left w:val="nil"/>
              <w:bottom w:val="single" w:sz="4" w:space="0" w:color="auto"/>
              <w:right w:val="single" w:sz="4" w:space="0" w:color="auto"/>
            </w:tcBorders>
            <w:noWrap/>
            <w:vAlign w:val="center"/>
            <w:hideMark/>
          </w:tcPr>
          <w:p w14:paraId="06F5DAE5"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-3479</w:t>
            </w:r>
          </w:p>
        </w:tc>
        <w:tc>
          <w:tcPr>
            <w:tcW w:w="1337" w:type="dxa"/>
            <w:gridSpan w:val="2"/>
            <w:tcBorders>
              <w:top w:val="single" w:sz="4" w:space="0" w:color="auto"/>
              <w:left w:val="nil"/>
              <w:bottom w:val="single" w:sz="4" w:space="0" w:color="auto"/>
              <w:right w:val="single" w:sz="4" w:space="0" w:color="auto"/>
            </w:tcBorders>
            <w:noWrap/>
            <w:vAlign w:val="center"/>
            <w:hideMark/>
          </w:tcPr>
          <w:p w14:paraId="20DB2CEE" w14:textId="77777777" w:rsidR="00831919" w:rsidRPr="00CA41D9" w:rsidRDefault="00831919" w:rsidP="00E47B97">
            <w:pPr>
              <w:spacing w:after="0" w:line="240" w:lineRule="auto"/>
              <w:jc w:val="center"/>
              <w:rPr>
                <w:rFonts w:ascii="Times New Roman" w:eastAsia="Times New Roman" w:hAnsi="Times New Roman" w:cs="Times New Roman"/>
                <w:b/>
                <w:bCs/>
                <w:sz w:val="18"/>
                <w:szCs w:val="18"/>
                <w:lang w:eastAsia="ru-RU"/>
              </w:rPr>
            </w:pPr>
            <w:r w:rsidRPr="00CA41D9">
              <w:rPr>
                <w:rFonts w:ascii="Times New Roman" w:eastAsia="Times New Roman" w:hAnsi="Times New Roman" w:cs="Times New Roman"/>
                <w:b/>
                <w:bCs/>
                <w:sz w:val="18"/>
                <w:szCs w:val="18"/>
                <w:lang w:eastAsia="ru-RU"/>
              </w:rPr>
              <w:t>-638</w:t>
            </w:r>
          </w:p>
        </w:tc>
      </w:tr>
    </w:tbl>
    <w:p w14:paraId="1A21F25A" w14:textId="77777777" w:rsidR="00831919" w:rsidRPr="00CA41D9" w:rsidRDefault="00831919" w:rsidP="00CA41D9">
      <w:pPr>
        <w:spacing w:after="0" w:line="240" w:lineRule="auto"/>
        <w:ind w:firstLine="284"/>
        <w:jc w:val="both"/>
        <w:rPr>
          <w:rFonts w:ascii="Times New Roman" w:eastAsia="Times New Roman" w:hAnsi="Times New Roman" w:cs="Times New Roman"/>
          <w:sz w:val="20"/>
          <w:szCs w:val="20"/>
          <w:lang w:val="en-US" w:eastAsia="ru-RU"/>
        </w:rPr>
      </w:pPr>
    </w:p>
    <w:p w14:paraId="235B2A95" w14:textId="77777777" w:rsidR="00831919" w:rsidRDefault="00831919" w:rsidP="00CA41D9">
      <w:pPr>
        <w:spacing w:after="0" w:line="240" w:lineRule="auto"/>
        <w:ind w:firstLine="284"/>
        <w:jc w:val="center"/>
        <w:rPr>
          <w:rFonts w:ascii="Times New Roman" w:hAnsi="Times New Roman" w:cs="Times New Roman"/>
          <w:b/>
          <w:sz w:val="20"/>
          <w:szCs w:val="20"/>
          <w:lang w:val="en-US" w:eastAsia="de-DE"/>
        </w:rPr>
      </w:pPr>
    </w:p>
    <w:p w14:paraId="7B7D5F55" w14:textId="77777777" w:rsidR="00831919" w:rsidRDefault="00831919" w:rsidP="00CA41D9">
      <w:pPr>
        <w:spacing w:after="0" w:line="240" w:lineRule="auto"/>
        <w:ind w:firstLine="284"/>
        <w:jc w:val="center"/>
        <w:rPr>
          <w:rFonts w:ascii="Times New Roman" w:hAnsi="Times New Roman" w:cs="Times New Roman"/>
          <w:b/>
          <w:sz w:val="20"/>
          <w:szCs w:val="20"/>
          <w:lang w:val="en-US" w:eastAsia="de-DE"/>
        </w:rPr>
      </w:pPr>
      <w:r>
        <w:rPr>
          <w:rFonts w:ascii="Times New Roman" w:hAnsi="Times New Roman" w:cs="Times New Roman"/>
          <w:b/>
          <w:noProof/>
          <w:sz w:val="20"/>
          <w:szCs w:val="20"/>
          <w:lang w:eastAsia="ru-RU"/>
        </w:rPr>
        <w:drawing>
          <wp:inline distT="0" distB="0" distL="0" distR="0" wp14:anchorId="2C16110B" wp14:editId="6598AF61">
            <wp:extent cx="4432300" cy="2018030"/>
            <wp:effectExtent l="0" t="0" r="6350" b="1270"/>
            <wp:docPr id="12688432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300" cy="2018030"/>
                    </a:xfrm>
                    <a:prstGeom prst="rect">
                      <a:avLst/>
                    </a:prstGeom>
                    <a:noFill/>
                  </pic:spPr>
                </pic:pic>
              </a:graphicData>
            </a:graphic>
          </wp:inline>
        </w:drawing>
      </w:r>
    </w:p>
    <w:p w14:paraId="13BF2B7B" w14:textId="77777777" w:rsidR="00AF099D" w:rsidRPr="00CA41D9" w:rsidRDefault="007E7E90" w:rsidP="00CA41D9">
      <w:pPr>
        <w:spacing w:after="0" w:line="240" w:lineRule="auto"/>
        <w:ind w:firstLine="284"/>
        <w:jc w:val="center"/>
        <w:rPr>
          <w:rFonts w:ascii="Times New Roman" w:eastAsia="Times New Roman" w:hAnsi="Times New Roman" w:cs="Times New Roman"/>
          <w:sz w:val="20"/>
          <w:szCs w:val="20"/>
          <w:lang w:val="en-US" w:eastAsia="ru-RU"/>
        </w:rPr>
      </w:pPr>
      <w:r w:rsidRPr="00CA41D9">
        <w:rPr>
          <w:rFonts w:ascii="Times New Roman" w:hAnsi="Times New Roman" w:cs="Times New Roman"/>
          <w:b/>
          <w:sz w:val="20"/>
          <w:szCs w:val="20"/>
          <w:lang w:val="en-US" w:eastAsia="de-DE"/>
        </w:rPr>
        <w:t>FIGURE 4.</w:t>
      </w:r>
      <w:r w:rsidR="00FB4FB5" w:rsidRPr="00CA41D9">
        <w:rPr>
          <w:rFonts w:ascii="Times New Roman" w:eastAsia="Times New Roman" w:hAnsi="Times New Roman" w:cs="Times New Roman"/>
          <w:sz w:val="20"/>
          <w:szCs w:val="20"/>
          <w:lang w:val="en-US" w:eastAsia="ru-RU"/>
        </w:rPr>
        <w:t xml:space="preserve"> </w:t>
      </w:r>
      <w:r w:rsidR="00AF099D" w:rsidRPr="00CA41D9">
        <w:rPr>
          <w:rFonts w:ascii="Times New Roman" w:eastAsia="Times New Roman" w:hAnsi="Times New Roman" w:cs="Times New Roman"/>
          <w:sz w:val="20"/>
          <w:szCs w:val="20"/>
          <w:lang w:val="en-US" w:eastAsia="ru-RU"/>
        </w:rPr>
        <w:t>Average diesel consumption</w:t>
      </w:r>
    </w:p>
    <w:p w14:paraId="27F3BADE" w14:textId="77777777" w:rsidR="00CA41D9" w:rsidRDefault="00CA41D9" w:rsidP="00CA41D9">
      <w:pPr>
        <w:spacing w:after="0" w:line="240" w:lineRule="auto"/>
        <w:ind w:firstLine="284"/>
        <w:jc w:val="both"/>
        <w:rPr>
          <w:rFonts w:ascii="Times New Roman" w:hAnsi="Times New Roman" w:cs="Times New Roman"/>
          <w:sz w:val="20"/>
          <w:szCs w:val="20"/>
          <w:lang w:val="en-US"/>
        </w:rPr>
      </w:pPr>
    </w:p>
    <w:p w14:paraId="4C549E6E" w14:textId="77777777" w:rsidR="00D77DBF" w:rsidRPr="00CA41D9" w:rsidRDefault="00AF099D"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In addition to the aforementioned advantages, the SUT system also has some disadvantages. As an example, we can cite the cost of the SUT system. Currently, the average price of one 1000 mm Omnicomm LSS 5 DUT device is $250. This creates problems for many enterprises when equipping their vehicles with the GOST device. In addition, when vehicles move through tunnels and basements, problems may arise with accurate data transmission through the DUT device. This affects high efficiency.</w:t>
      </w:r>
      <w:r w:rsidR="00D77DBF" w:rsidRPr="00CA41D9">
        <w:rPr>
          <w:rFonts w:ascii="Times New Roman" w:hAnsi="Times New Roman" w:cs="Times New Roman"/>
          <w:sz w:val="20"/>
          <w:szCs w:val="20"/>
          <w:lang w:val="en-US"/>
        </w:rPr>
        <w:t xml:space="preserve"> </w:t>
      </w:r>
    </w:p>
    <w:p w14:paraId="654EBC3F" w14:textId="77777777" w:rsidR="00D77DBF" w:rsidRPr="00CA41D9" w:rsidRDefault="00AF099D"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The practical significance of the GPS device can also be seen in the example of "AVTOGIGANT DANGARA" LLC. The company has a total of 10 cars, including 7 cars (Matiz, Nexia, 3 Damas, 2 Toyota), 2 trucks with trailers (MAN and Shacman), and 1 ISUZI bus. In January 2024, the Omnicomm LSS 5 1000 mm DUT device was installed on all trucks.</w:t>
      </w:r>
      <w:r w:rsidR="00D77DBF" w:rsidRPr="00CA41D9">
        <w:rPr>
          <w:rFonts w:ascii="Times New Roman" w:hAnsi="Times New Roman" w:cs="Times New Roman"/>
          <w:sz w:val="20"/>
          <w:szCs w:val="20"/>
          <w:lang w:val="en-US"/>
        </w:rPr>
        <w:t xml:space="preserve"> </w:t>
      </w:r>
    </w:p>
    <w:p w14:paraId="1898B85F" w14:textId="77777777" w:rsidR="00EF5ECD" w:rsidRPr="00CA41D9" w:rsidRDefault="00AF099D"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 xml:space="preserve">Analysis shows that during the first 4 months of this year, due to the installation of the Omnicomm LSS 5 1000 mm DUT device installed on trucks at the "AVTOGIGANT DANGARA" LLC enterprise, vehicles covered </w:t>
      </w:r>
      <w:r w:rsidRPr="00CA41D9">
        <w:rPr>
          <w:rFonts w:ascii="Times New Roman" w:hAnsi="Times New Roman" w:cs="Times New Roman"/>
          <w:sz w:val="20"/>
          <w:szCs w:val="20"/>
          <w:lang w:val="en-US"/>
        </w:rPr>
        <w:lastRenderedPageBreak/>
        <w:t xml:space="preserve">approximately 14,744 km less distance compared to the same period last year. This means saving almost 1356.5 liters (m3) of fuel. This brought approximately 8,139,000 </w:t>
      </w:r>
      <w:proofErr w:type="spellStart"/>
      <w:r w:rsidRPr="00CA41D9">
        <w:rPr>
          <w:rFonts w:ascii="Times New Roman" w:hAnsi="Times New Roman" w:cs="Times New Roman"/>
          <w:sz w:val="20"/>
          <w:szCs w:val="20"/>
          <w:lang w:val="en-US"/>
        </w:rPr>
        <w:t>soums</w:t>
      </w:r>
      <w:proofErr w:type="spellEnd"/>
      <w:r w:rsidRPr="00CA41D9">
        <w:rPr>
          <w:rFonts w:ascii="Times New Roman" w:hAnsi="Times New Roman" w:cs="Times New Roman"/>
          <w:sz w:val="20"/>
          <w:szCs w:val="20"/>
          <w:lang w:val="en-US"/>
        </w:rPr>
        <w:t xml:space="preserve"> of profit to the enterprise's budget.</w:t>
      </w:r>
    </w:p>
    <w:p w14:paraId="35E5D52D" w14:textId="77777777" w:rsidR="00570FF6" w:rsidRPr="00CA41D9" w:rsidRDefault="00570FF6" w:rsidP="00CA41D9">
      <w:pPr>
        <w:spacing w:after="0" w:line="240" w:lineRule="auto"/>
        <w:ind w:firstLine="284"/>
        <w:jc w:val="center"/>
        <w:rPr>
          <w:rFonts w:ascii="Times New Roman" w:hAnsi="Times New Roman" w:cs="Times New Roman"/>
          <w:b/>
          <w:sz w:val="20"/>
          <w:szCs w:val="20"/>
          <w:lang w:val="en-US"/>
        </w:rPr>
      </w:pPr>
    </w:p>
    <w:p w14:paraId="4D2FEFD2" w14:textId="77777777" w:rsidR="00D77DBF" w:rsidRPr="00CA41D9" w:rsidRDefault="007E7E90" w:rsidP="00CA41D9">
      <w:pPr>
        <w:spacing w:after="0" w:line="240" w:lineRule="auto"/>
        <w:ind w:firstLine="284"/>
        <w:jc w:val="center"/>
        <w:rPr>
          <w:rFonts w:ascii="Times New Roman" w:hAnsi="Times New Roman" w:cs="Times New Roman"/>
          <w:b/>
          <w:sz w:val="20"/>
          <w:szCs w:val="20"/>
          <w:lang w:val="en-US"/>
        </w:rPr>
      </w:pPr>
      <w:r w:rsidRPr="00CA41D9">
        <w:rPr>
          <w:rFonts w:ascii="Times New Roman" w:hAnsi="Times New Roman" w:cs="Times New Roman"/>
          <w:b/>
          <w:sz w:val="20"/>
          <w:szCs w:val="20"/>
          <w:lang w:val="en-US"/>
        </w:rPr>
        <w:t xml:space="preserve">TABLE 3. </w:t>
      </w:r>
      <w:r w:rsidR="00AF099D" w:rsidRPr="00CA41D9">
        <w:rPr>
          <w:rFonts w:ascii="Times New Roman" w:hAnsi="Times New Roman" w:cs="Times New Roman"/>
          <w:sz w:val="20"/>
          <w:szCs w:val="20"/>
          <w:lang w:val="en-US"/>
        </w:rPr>
        <w:t>Indicator of the average statistical data obtained after the implementation of the State Tax Code</w:t>
      </w:r>
    </w:p>
    <w:tbl>
      <w:tblPr>
        <w:tblW w:w="9310" w:type="dxa"/>
        <w:tblCellMar>
          <w:left w:w="0" w:type="dxa"/>
          <w:right w:w="0" w:type="dxa"/>
        </w:tblCellMar>
        <w:tblLook w:val="04A0" w:firstRow="1" w:lastRow="0" w:firstColumn="1" w:lastColumn="0" w:noHBand="0" w:noVBand="1"/>
      </w:tblPr>
      <w:tblGrid>
        <w:gridCol w:w="2596"/>
        <w:gridCol w:w="2789"/>
        <w:gridCol w:w="2195"/>
        <w:gridCol w:w="1730"/>
      </w:tblGrid>
      <w:tr w:rsidR="00D77DBF" w:rsidRPr="00CA41D9" w14:paraId="42763B23" w14:textId="77777777" w:rsidTr="007E7E90">
        <w:trPr>
          <w:trHeight w:val="317"/>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102846" w14:textId="77777777" w:rsidR="00D77DBF" w:rsidRPr="00CA41D9" w:rsidRDefault="00AF099D"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proofErr w:type="spellStart"/>
            <w:r w:rsidRPr="00CA41D9">
              <w:rPr>
                <w:rFonts w:ascii="Times New Roman" w:eastAsia="Times New Roman" w:hAnsi="Times New Roman" w:cs="Times New Roman"/>
                <w:kern w:val="0"/>
                <w:sz w:val="18"/>
                <w:szCs w:val="18"/>
                <w:lang w:eastAsia="ru-RU"/>
                <w14:ligatures w14:val="none"/>
              </w:rPr>
              <w:t>Indicator</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5EF3A" w14:textId="77777777" w:rsidR="00D77DBF" w:rsidRPr="00CA41D9" w:rsidRDefault="00AF099D" w:rsidP="00CA41D9">
            <w:pPr>
              <w:spacing w:after="0" w:line="240" w:lineRule="auto"/>
              <w:ind w:firstLine="284"/>
              <w:jc w:val="center"/>
              <w:rPr>
                <w:rFonts w:ascii="Times New Roman" w:eastAsia="Times New Roman" w:hAnsi="Times New Roman" w:cs="Times New Roman"/>
                <w:kern w:val="0"/>
                <w:sz w:val="18"/>
                <w:szCs w:val="18"/>
                <w:lang w:val="en-US" w:eastAsia="ru-RU"/>
                <w14:ligatures w14:val="none"/>
              </w:rPr>
            </w:pPr>
            <w:r w:rsidRPr="00CA41D9">
              <w:rPr>
                <w:rFonts w:ascii="Times New Roman" w:eastAsia="Times New Roman" w:hAnsi="Times New Roman" w:cs="Times New Roman"/>
                <w:kern w:val="0"/>
                <w:sz w:val="18"/>
                <w:szCs w:val="18"/>
                <w:lang w:val="en-US" w:eastAsia="ru-RU"/>
                <w14:ligatures w14:val="none"/>
              </w:rPr>
              <w:t>DUT Before Installation (Traditional)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77031" w14:textId="77777777" w:rsidR="00D77DBF" w:rsidRPr="00CA41D9" w:rsidRDefault="00AF099D" w:rsidP="00CA41D9">
            <w:pPr>
              <w:spacing w:after="0" w:line="240" w:lineRule="auto"/>
              <w:ind w:firstLine="284"/>
              <w:jc w:val="center"/>
              <w:rPr>
                <w:rFonts w:ascii="Times New Roman" w:eastAsia="Times New Roman" w:hAnsi="Times New Roman" w:cs="Times New Roman"/>
                <w:kern w:val="0"/>
                <w:sz w:val="18"/>
                <w:szCs w:val="18"/>
                <w:lang w:val="en-US" w:eastAsia="ru-RU"/>
                <w14:ligatures w14:val="none"/>
              </w:rPr>
            </w:pPr>
            <w:r w:rsidRPr="00CA41D9">
              <w:rPr>
                <w:rFonts w:ascii="Times New Roman" w:eastAsia="Times New Roman" w:hAnsi="Times New Roman" w:cs="Times New Roman"/>
                <w:kern w:val="0"/>
                <w:sz w:val="18"/>
                <w:szCs w:val="18"/>
                <w:lang w:val="en-US" w:eastAsia="ru-RU"/>
                <w14:ligatures w14:val="none"/>
              </w:rPr>
              <w:t>DUT After Installation (ITS)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37E5C2" w14:textId="77777777" w:rsidR="00D77DBF" w:rsidRPr="00CA41D9" w:rsidRDefault="00AF099D"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proofErr w:type="spellStart"/>
            <w:r w:rsidRPr="00CA41D9">
              <w:rPr>
                <w:rFonts w:ascii="Times New Roman" w:eastAsia="Times New Roman" w:hAnsi="Times New Roman" w:cs="Times New Roman"/>
                <w:kern w:val="0"/>
                <w:sz w:val="18"/>
                <w:szCs w:val="18"/>
                <w:lang w:eastAsia="ru-RU"/>
                <w14:ligatures w14:val="none"/>
              </w:rPr>
              <w:t>Efficiency</w:t>
            </w:r>
            <w:proofErr w:type="spellEnd"/>
            <w:r w:rsidRPr="00CA41D9">
              <w:rPr>
                <w:rFonts w:ascii="Times New Roman" w:eastAsia="Times New Roman" w:hAnsi="Times New Roman" w:cs="Times New Roman"/>
                <w:kern w:val="0"/>
                <w:sz w:val="18"/>
                <w:szCs w:val="18"/>
                <w:lang w:eastAsia="ru-RU"/>
                <w14:ligatures w14:val="none"/>
              </w:rPr>
              <w:t xml:space="preserve"> Change</w:t>
            </w:r>
          </w:p>
        </w:tc>
      </w:tr>
      <w:tr w:rsidR="00D77DBF" w:rsidRPr="00CA41D9" w14:paraId="35E77147" w14:textId="77777777" w:rsidTr="007E7E90">
        <w:trPr>
          <w:trHeight w:val="317"/>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C78AB3" w14:textId="77777777" w:rsidR="00D77DBF" w:rsidRPr="00CA41D9" w:rsidRDefault="00AF099D" w:rsidP="00CA41D9">
            <w:pPr>
              <w:spacing w:after="0" w:line="240" w:lineRule="auto"/>
              <w:ind w:firstLine="284"/>
              <w:jc w:val="center"/>
              <w:rPr>
                <w:rFonts w:ascii="Times New Roman" w:eastAsia="Times New Roman" w:hAnsi="Times New Roman" w:cs="Times New Roman"/>
                <w:kern w:val="0"/>
                <w:sz w:val="18"/>
                <w:szCs w:val="18"/>
                <w:lang w:val="en-US" w:eastAsia="ru-RU"/>
                <w14:ligatures w14:val="none"/>
              </w:rPr>
            </w:pPr>
            <w:r w:rsidRPr="00CA41D9">
              <w:rPr>
                <w:rFonts w:ascii="Times New Roman" w:eastAsia="Times New Roman" w:hAnsi="Times New Roman" w:cs="Times New Roman"/>
                <w:kern w:val="0"/>
                <w:sz w:val="18"/>
                <w:szCs w:val="18"/>
                <w:lang w:val="en-US" w:eastAsia="ru-RU"/>
                <w14:ligatures w14:val="none"/>
              </w:rPr>
              <w:t>Travel Rate (L/100 km)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20DED4" w14:textId="77777777" w:rsidR="00D77DBF" w:rsidRPr="00CA41D9" w:rsidRDefault="00D77DBF"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r w:rsidRPr="00CA41D9">
              <w:rPr>
                <w:rFonts w:ascii="Times New Roman" w:eastAsia="Times New Roman" w:hAnsi="Times New Roman" w:cs="Times New Roman"/>
                <w:kern w:val="0"/>
                <w:sz w:val="18"/>
                <w:szCs w:val="18"/>
                <w:lang w:eastAsia="ru-RU"/>
                <w14:ligatures w14:val="none"/>
              </w:rPr>
              <w:t>34.2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1130C5" w14:textId="77777777" w:rsidR="00D77DBF" w:rsidRPr="00CA41D9" w:rsidRDefault="00D77DBF"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r w:rsidRPr="00CA41D9">
              <w:rPr>
                <w:rFonts w:ascii="Times New Roman" w:eastAsia="Times New Roman" w:hAnsi="Times New Roman" w:cs="Times New Roman"/>
                <w:kern w:val="0"/>
                <w:sz w:val="18"/>
                <w:szCs w:val="18"/>
                <w:lang w:eastAsia="ru-RU"/>
                <w14:ligatures w14:val="none"/>
              </w:rPr>
              <w:t>32.0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88F9E4" w14:textId="77777777" w:rsidR="00D77DBF" w:rsidRPr="00CA41D9" w:rsidRDefault="00D77DBF"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r w:rsidRPr="00CA41D9">
              <w:rPr>
                <w:rFonts w:ascii="Times New Roman" w:eastAsia="Times New Roman" w:hAnsi="Times New Roman" w:cs="Times New Roman"/>
                <w:kern w:val="0"/>
                <w:sz w:val="18"/>
                <w:szCs w:val="18"/>
                <w:lang w:eastAsia="ru-RU"/>
                <w14:ligatures w14:val="none"/>
              </w:rPr>
              <w:t>−6.43% (</w:t>
            </w:r>
            <w:proofErr w:type="spellStart"/>
            <w:r w:rsidR="00AF099D" w:rsidRPr="00CA41D9">
              <w:rPr>
                <w:rFonts w:ascii="Times New Roman" w:eastAsia="Times New Roman" w:hAnsi="Times New Roman" w:cs="Times New Roman"/>
                <w:kern w:val="0"/>
                <w:sz w:val="18"/>
                <w:szCs w:val="18"/>
                <w:lang w:eastAsia="ru-RU"/>
                <w14:ligatures w14:val="none"/>
              </w:rPr>
              <w:t>Tejash</w:t>
            </w:r>
            <w:proofErr w:type="spellEnd"/>
            <w:r w:rsidRPr="00CA41D9">
              <w:rPr>
                <w:rFonts w:ascii="Times New Roman" w:eastAsia="Times New Roman" w:hAnsi="Times New Roman" w:cs="Times New Roman"/>
                <w:kern w:val="0"/>
                <w:sz w:val="18"/>
                <w:szCs w:val="18"/>
                <w:lang w:eastAsia="ru-RU"/>
                <w14:ligatures w14:val="none"/>
              </w:rPr>
              <w:t>)</w:t>
            </w:r>
          </w:p>
        </w:tc>
      </w:tr>
      <w:tr w:rsidR="00D77DBF" w:rsidRPr="00CA41D9" w14:paraId="327DE6CB" w14:textId="77777777" w:rsidTr="007E7E90">
        <w:trPr>
          <w:trHeight w:val="317"/>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AF17548" w14:textId="77777777" w:rsidR="00D77DBF" w:rsidRPr="00CA41D9" w:rsidRDefault="00AF099D"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proofErr w:type="spellStart"/>
            <w:r w:rsidRPr="00CA41D9">
              <w:rPr>
                <w:rFonts w:ascii="Times New Roman" w:eastAsia="Times New Roman" w:hAnsi="Times New Roman" w:cs="Times New Roman"/>
                <w:kern w:val="0"/>
                <w:sz w:val="18"/>
                <w:szCs w:val="18"/>
                <w:lang w:eastAsia="ru-RU"/>
                <w14:ligatures w14:val="none"/>
              </w:rPr>
              <w:t>Standing</w:t>
            </w:r>
            <w:proofErr w:type="spellEnd"/>
            <w:r w:rsidRPr="00CA41D9">
              <w:rPr>
                <w:rFonts w:ascii="Times New Roman" w:eastAsia="Times New Roman" w:hAnsi="Times New Roman" w:cs="Times New Roman"/>
                <w:kern w:val="0"/>
                <w:sz w:val="18"/>
                <w:szCs w:val="18"/>
                <w:lang w:eastAsia="ru-RU"/>
                <w14:ligatures w14:val="none"/>
              </w:rPr>
              <w:t xml:space="preserve"> </w:t>
            </w:r>
            <w:proofErr w:type="spellStart"/>
            <w:r w:rsidRPr="00CA41D9">
              <w:rPr>
                <w:rFonts w:ascii="Times New Roman" w:eastAsia="Times New Roman" w:hAnsi="Times New Roman" w:cs="Times New Roman"/>
                <w:kern w:val="0"/>
                <w:sz w:val="18"/>
                <w:szCs w:val="18"/>
                <w:lang w:eastAsia="ru-RU"/>
                <w14:ligatures w14:val="none"/>
              </w:rPr>
              <w:t>Capacity</w:t>
            </w:r>
            <w:proofErr w:type="spellEnd"/>
            <w:r w:rsidRPr="00CA41D9">
              <w:rPr>
                <w:rFonts w:ascii="Times New Roman" w:eastAsia="Times New Roman" w:hAnsi="Times New Roman" w:cs="Times New Roman"/>
                <w:kern w:val="0"/>
                <w:sz w:val="18"/>
                <w:szCs w:val="18"/>
                <w:lang w:eastAsia="ru-RU"/>
                <w14:ligatures w14:val="none"/>
              </w:rPr>
              <w:t xml:space="preserve"> (L/h)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2CFF61" w14:textId="77777777" w:rsidR="00D77DBF" w:rsidRPr="00CA41D9" w:rsidRDefault="00D77DBF"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r w:rsidRPr="00CA41D9">
              <w:rPr>
                <w:rFonts w:ascii="Times New Roman" w:eastAsia="Times New Roman" w:hAnsi="Times New Roman" w:cs="Times New Roman"/>
                <w:kern w:val="0"/>
                <w:sz w:val="18"/>
                <w:szCs w:val="18"/>
                <w:lang w:eastAsia="ru-RU"/>
                <w14:ligatures w14:val="none"/>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4E1D3C" w14:textId="77777777" w:rsidR="00D77DBF" w:rsidRPr="00CA41D9" w:rsidRDefault="00D77DBF"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r w:rsidRPr="00CA41D9">
              <w:rPr>
                <w:rFonts w:ascii="Times New Roman" w:eastAsia="Times New Roman" w:hAnsi="Times New Roman" w:cs="Times New Roman"/>
                <w:kern w:val="0"/>
                <w:sz w:val="18"/>
                <w:szCs w:val="18"/>
                <w:lang w:eastAsia="ru-RU"/>
                <w14:ligatures w14:val="none"/>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436F9" w14:textId="77777777" w:rsidR="00D77DBF" w:rsidRPr="00CA41D9" w:rsidRDefault="00D77DBF"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r w:rsidRPr="00CA41D9">
              <w:rPr>
                <w:rFonts w:ascii="Times New Roman" w:eastAsia="Times New Roman" w:hAnsi="Times New Roman" w:cs="Times New Roman"/>
                <w:kern w:val="0"/>
                <w:sz w:val="18"/>
                <w:szCs w:val="18"/>
                <w:lang w:eastAsia="ru-RU"/>
                <w14:ligatures w14:val="none"/>
              </w:rPr>
              <w:t>−33.33% (</w:t>
            </w:r>
            <w:proofErr w:type="spellStart"/>
            <w:r w:rsidR="00AF099D" w:rsidRPr="00CA41D9">
              <w:rPr>
                <w:rFonts w:ascii="Times New Roman" w:eastAsia="Times New Roman" w:hAnsi="Times New Roman" w:cs="Times New Roman"/>
                <w:kern w:val="0"/>
                <w:sz w:val="18"/>
                <w:szCs w:val="18"/>
                <w:lang w:eastAsia="ru-RU"/>
                <w14:ligatures w14:val="none"/>
              </w:rPr>
              <w:t>Decrease</w:t>
            </w:r>
            <w:proofErr w:type="spellEnd"/>
            <w:r w:rsidRPr="00CA41D9">
              <w:rPr>
                <w:rFonts w:ascii="Times New Roman" w:eastAsia="Times New Roman" w:hAnsi="Times New Roman" w:cs="Times New Roman"/>
                <w:kern w:val="0"/>
                <w:sz w:val="18"/>
                <w:szCs w:val="18"/>
                <w:lang w:eastAsia="ru-RU"/>
                <w14:ligatures w14:val="none"/>
              </w:rPr>
              <w:t>)</w:t>
            </w:r>
          </w:p>
        </w:tc>
      </w:tr>
      <w:tr w:rsidR="00D77DBF" w:rsidRPr="00CA41D9" w14:paraId="12644107" w14:textId="77777777" w:rsidTr="007E7E90">
        <w:trPr>
          <w:trHeight w:val="317"/>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30BC8CC" w14:textId="77777777" w:rsidR="00D77DBF" w:rsidRPr="00CA41D9" w:rsidRDefault="00AF099D" w:rsidP="00CA41D9">
            <w:pPr>
              <w:spacing w:after="0" w:line="240" w:lineRule="auto"/>
              <w:ind w:firstLine="284"/>
              <w:jc w:val="center"/>
              <w:rPr>
                <w:rFonts w:ascii="Times New Roman" w:eastAsia="Times New Roman" w:hAnsi="Times New Roman" w:cs="Times New Roman"/>
                <w:kern w:val="0"/>
                <w:sz w:val="18"/>
                <w:szCs w:val="18"/>
                <w:lang w:val="en-US" w:eastAsia="ru-RU"/>
                <w14:ligatures w14:val="none"/>
              </w:rPr>
            </w:pPr>
            <w:r w:rsidRPr="00CA41D9">
              <w:rPr>
                <w:rFonts w:ascii="Times New Roman" w:eastAsia="Times New Roman" w:hAnsi="Times New Roman" w:cs="Times New Roman"/>
                <w:kern w:val="0"/>
                <w:sz w:val="18"/>
                <w:szCs w:val="18"/>
                <w:lang w:val="en-US" w:eastAsia="ru-RU"/>
                <w14:ligatures w14:val="none"/>
              </w:rPr>
              <w:t>Monthly Drainage Volume (L/</w:t>
            </w:r>
            <w:proofErr w:type="spellStart"/>
            <w:r w:rsidRPr="00CA41D9">
              <w:rPr>
                <w:rFonts w:ascii="Times New Roman" w:eastAsia="Times New Roman" w:hAnsi="Times New Roman" w:cs="Times New Roman"/>
                <w:kern w:val="0"/>
                <w:sz w:val="18"/>
                <w:szCs w:val="18"/>
                <w:lang w:val="en-US" w:eastAsia="ru-RU"/>
                <w14:ligatures w14:val="none"/>
              </w:rPr>
              <w:t>Avt</w:t>
            </w:r>
            <w:proofErr w:type="spellEnd"/>
            <w:r w:rsidRPr="00CA41D9">
              <w:rPr>
                <w:rFonts w:ascii="Times New Roman" w:eastAsia="Times New Roman" w:hAnsi="Times New Roman" w:cs="Times New Roman"/>
                <w:kern w:val="0"/>
                <w:sz w:val="18"/>
                <w:szCs w:val="18"/>
                <w:lang w:val="en-US"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2305CA" w14:textId="77777777" w:rsidR="00D77DBF" w:rsidRPr="00CA41D9" w:rsidRDefault="00AF099D"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proofErr w:type="spellStart"/>
            <w:r w:rsidRPr="00CA41D9">
              <w:rPr>
                <w:rFonts w:ascii="Times New Roman" w:eastAsia="Times New Roman" w:hAnsi="Times New Roman" w:cs="Times New Roman"/>
                <w:kern w:val="0"/>
                <w:sz w:val="18"/>
                <w:szCs w:val="18"/>
                <w:lang w:eastAsia="ru-RU"/>
                <w14:ligatures w14:val="none"/>
              </w:rPr>
              <w:t>Unidentified</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A1DB64" w14:textId="77777777" w:rsidR="00D77DBF" w:rsidRPr="00CA41D9" w:rsidRDefault="00D77DBF"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r w:rsidRPr="00CA41D9">
              <w:rPr>
                <w:rFonts w:ascii="Times New Roman" w:eastAsia="Times New Roman" w:hAnsi="Times New Roman" w:cs="Times New Roman"/>
                <w:kern w:val="0"/>
                <w:sz w:val="18"/>
                <w:szCs w:val="18"/>
                <w:lang w:eastAsia="ru-RU"/>
                <w14:ligatures w14:val="none"/>
              </w:rPr>
              <w:t>180 (</w:t>
            </w:r>
            <w:proofErr w:type="spellStart"/>
            <w:r w:rsidR="00AF099D" w:rsidRPr="00CA41D9">
              <w:rPr>
                <w:rFonts w:ascii="Times New Roman" w:eastAsia="Times New Roman" w:hAnsi="Times New Roman" w:cs="Times New Roman"/>
                <w:kern w:val="0"/>
                <w:sz w:val="18"/>
                <w:szCs w:val="18"/>
                <w:lang w:eastAsia="ru-RU"/>
                <w14:ligatures w14:val="none"/>
              </w:rPr>
              <w:t>Identified</w:t>
            </w:r>
            <w:proofErr w:type="spellEnd"/>
            <w:r w:rsidRPr="00CA41D9">
              <w:rPr>
                <w:rFonts w:ascii="Times New Roman" w:eastAsia="Times New Roman" w:hAnsi="Times New Roman" w:cs="Times New Roman"/>
                <w:kern w:val="0"/>
                <w:sz w:val="18"/>
                <w:szCs w:val="18"/>
                <w:lang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6A7055" w14:textId="77777777" w:rsidR="00D77DBF" w:rsidRPr="00CA41D9" w:rsidRDefault="00D77DBF" w:rsidP="00CA41D9">
            <w:pPr>
              <w:spacing w:after="0" w:line="240" w:lineRule="auto"/>
              <w:ind w:firstLine="284"/>
              <w:jc w:val="center"/>
              <w:rPr>
                <w:rFonts w:ascii="Times New Roman" w:eastAsia="Times New Roman" w:hAnsi="Times New Roman" w:cs="Times New Roman"/>
                <w:kern w:val="0"/>
                <w:sz w:val="18"/>
                <w:szCs w:val="18"/>
                <w:lang w:eastAsia="ru-RU"/>
                <w14:ligatures w14:val="none"/>
              </w:rPr>
            </w:pPr>
            <w:r w:rsidRPr="00CA41D9">
              <w:rPr>
                <w:rFonts w:ascii="Times New Roman" w:eastAsia="Times New Roman" w:hAnsi="Times New Roman" w:cs="Times New Roman"/>
                <w:kern w:val="0"/>
                <w:sz w:val="18"/>
                <w:szCs w:val="18"/>
                <w:lang w:eastAsia="ru-RU"/>
                <w14:ligatures w14:val="none"/>
              </w:rPr>
              <w:t>100% (</w:t>
            </w:r>
            <w:r w:rsidR="00AF099D" w:rsidRPr="00CA41D9">
              <w:rPr>
                <w:rFonts w:ascii="Times New Roman" w:eastAsia="Times New Roman" w:hAnsi="Times New Roman" w:cs="Times New Roman"/>
                <w:kern w:val="0"/>
                <w:sz w:val="18"/>
                <w:szCs w:val="18"/>
                <w:lang w:eastAsia="ru-RU"/>
                <w14:ligatures w14:val="none"/>
              </w:rPr>
              <w:t>Control</w:t>
            </w:r>
            <w:r w:rsidRPr="00CA41D9">
              <w:rPr>
                <w:rFonts w:ascii="Times New Roman" w:eastAsia="Times New Roman" w:hAnsi="Times New Roman" w:cs="Times New Roman"/>
                <w:kern w:val="0"/>
                <w:sz w:val="18"/>
                <w:szCs w:val="18"/>
                <w:lang w:eastAsia="ru-RU"/>
                <w14:ligatures w14:val="none"/>
              </w:rPr>
              <w:t>)</w:t>
            </w:r>
          </w:p>
        </w:tc>
      </w:tr>
    </w:tbl>
    <w:p w14:paraId="2B1F5C59" w14:textId="77777777" w:rsidR="007E7E90" w:rsidRPr="00CA41D9" w:rsidRDefault="007E7E90" w:rsidP="00CA41D9">
      <w:pPr>
        <w:spacing w:after="0" w:line="240" w:lineRule="auto"/>
        <w:ind w:firstLine="284"/>
        <w:jc w:val="both"/>
        <w:rPr>
          <w:rFonts w:ascii="Times New Roman" w:hAnsi="Times New Roman" w:cs="Times New Roman"/>
          <w:sz w:val="20"/>
          <w:szCs w:val="20"/>
          <w:lang w:val="en-US"/>
        </w:rPr>
      </w:pPr>
    </w:p>
    <w:p w14:paraId="6D267BA6" w14:textId="77777777" w:rsidR="00D77DBF" w:rsidRPr="00CA41D9" w:rsidRDefault="00AF099D"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Analysis: The reduction in road costs by 6.43% was achieved mainly due to showing drivers their costs and adjusting their aggressive driving style. A significant decrease in downtime consumption indicates a reduction in unnecessary engine starts by drivers.</w:t>
      </w:r>
    </w:p>
    <w:p w14:paraId="78628DC8" w14:textId="77777777" w:rsidR="00D77DBF" w:rsidRPr="00CA41D9" w:rsidRDefault="00AF099D"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 xml:space="preserve">On average, 1 car travels 5000 km per month, fuel cost 10,000 </w:t>
      </w:r>
      <w:proofErr w:type="spellStart"/>
      <w:r w:rsidRPr="00CA41D9">
        <w:rPr>
          <w:rFonts w:ascii="Times New Roman" w:hAnsi="Times New Roman" w:cs="Times New Roman"/>
          <w:sz w:val="20"/>
          <w:szCs w:val="20"/>
          <w:lang w:val="en-US"/>
        </w:rPr>
        <w:t>soums</w:t>
      </w:r>
      <w:proofErr w:type="spellEnd"/>
      <w:r w:rsidRPr="00CA41D9">
        <w:rPr>
          <w:rFonts w:ascii="Times New Roman" w:hAnsi="Times New Roman" w:cs="Times New Roman"/>
          <w:sz w:val="20"/>
          <w:szCs w:val="20"/>
          <w:lang w:val="en-US"/>
        </w:rPr>
        <w:t>/L</w:t>
      </w:r>
    </w:p>
    <w:p w14:paraId="77E622DF" w14:textId="77777777" w:rsidR="00D77DBF" w:rsidRPr="00CA41D9" w:rsidRDefault="00AF099D"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Current monthly travel expenses</w:t>
      </w:r>
      <w:r w:rsidR="00D77DBF" w:rsidRPr="00CA41D9">
        <w:rPr>
          <w:rFonts w:ascii="Times New Roman" w:hAnsi="Times New Roman" w:cs="Times New Roman"/>
          <w:sz w:val="20"/>
          <w:szCs w:val="20"/>
          <w:lang w:val="en-US"/>
        </w:rPr>
        <w:t xml:space="preserve"> </w:t>
      </w:r>
      <m:oMath>
        <m:f>
          <m:fPr>
            <m:ctrlPr>
              <w:rPr>
                <w:rFonts w:ascii="Cambria Math" w:hAnsi="Cambria Math" w:cs="Times New Roman"/>
                <w:i/>
                <w:sz w:val="20"/>
                <w:szCs w:val="20"/>
                <w:lang w:val="en-US"/>
              </w:rPr>
            </m:ctrlPr>
          </m:fPr>
          <m:num>
            <m:r>
              <w:rPr>
                <w:rFonts w:ascii="Cambria Math" w:hAnsi="Cambria Math" w:cs="Times New Roman"/>
                <w:sz w:val="20"/>
                <w:szCs w:val="20"/>
                <w:lang w:val="en-US"/>
              </w:rPr>
              <m:t>34.2L</m:t>
            </m:r>
          </m:num>
          <m:den>
            <m:r>
              <w:rPr>
                <w:rFonts w:ascii="Cambria Math" w:hAnsi="Cambria Math" w:cs="Times New Roman"/>
                <w:sz w:val="20"/>
                <w:szCs w:val="20"/>
                <w:lang w:val="en-US"/>
              </w:rPr>
              <m:t>100</m:t>
            </m:r>
          </m:den>
        </m:f>
        <m:r>
          <w:rPr>
            <w:rFonts w:ascii="Cambria Math" w:hAnsi="Cambria Math" w:cs="Times New Roman"/>
            <w:sz w:val="20"/>
            <w:szCs w:val="20"/>
            <w:lang w:val="en-US"/>
          </w:rPr>
          <m:t>*5000=1710 L</m:t>
        </m:r>
      </m:oMath>
    </w:p>
    <w:p w14:paraId="52D4B088" w14:textId="77777777" w:rsidR="00D77DBF" w:rsidRPr="00CA41D9" w:rsidRDefault="00AF099D" w:rsidP="00CA41D9">
      <w:pPr>
        <w:spacing w:after="0" w:line="240" w:lineRule="auto"/>
        <w:ind w:firstLine="284"/>
        <w:jc w:val="both"/>
        <w:rPr>
          <w:rFonts w:ascii="Times New Roman" w:eastAsiaTheme="minorEastAsia" w:hAnsi="Times New Roman" w:cs="Times New Roman"/>
          <w:sz w:val="20"/>
          <w:szCs w:val="20"/>
          <w:lang w:val="en-US"/>
        </w:rPr>
      </w:pPr>
      <w:r w:rsidRPr="00CA41D9">
        <w:rPr>
          <w:rFonts w:ascii="Times New Roman" w:hAnsi="Times New Roman" w:cs="Times New Roman"/>
          <w:sz w:val="20"/>
          <w:szCs w:val="20"/>
          <w:lang w:val="en-US"/>
        </w:rPr>
        <w:t>In case of invitation</w:t>
      </w:r>
      <w:r w:rsidR="00D77DBF" w:rsidRPr="00CA41D9">
        <w:rPr>
          <w:rFonts w:ascii="Times New Roman" w:hAnsi="Times New Roman" w:cs="Times New Roman"/>
          <w:sz w:val="20"/>
          <w:szCs w:val="20"/>
          <w:lang w:val="en-US"/>
        </w:rPr>
        <w:t xml:space="preserve"> </w:t>
      </w:r>
      <m:oMath>
        <m:f>
          <m:fPr>
            <m:ctrlPr>
              <w:rPr>
                <w:rFonts w:ascii="Cambria Math" w:hAnsi="Cambria Math" w:cs="Times New Roman"/>
                <w:i/>
                <w:sz w:val="20"/>
                <w:szCs w:val="20"/>
                <w:lang w:val="en-US"/>
              </w:rPr>
            </m:ctrlPr>
          </m:fPr>
          <m:num>
            <m:r>
              <w:rPr>
                <w:rFonts w:ascii="Cambria Math" w:hAnsi="Cambria Math" w:cs="Times New Roman"/>
                <w:sz w:val="20"/>
                <w:szCs w:val="20"/>
                <w:lang w:val="en-US"/>
              </w:rPr>
              <m:t>32L</m:t>
            </m:r>
          </m:num>
          <m:den>
            <m:r>
              <w:rPr>
                <w:rFonts w:ascii="Cambria Math" w:hAnsi="Cambria Math" w:cs="Times New Roman"/>
                <w:sz w:val="20"/>
                <w:szCs w:val="20"/>
                <w:lang w:val="en-US"/>
              </w:rPr>
              <m:t>100</m:t>
            </m:r>
          </m:den>
        </m:f>
        <m:r>
          <w:rPr>
            <w:rFonts w:ascii="Cambria Math" w:hAnsi="Cambria Math" w:cs="Times New Roman"/>
            <w:sz w:val="20"/>
            <w:szCs w:val="20"/>
            <w:lang w:val="en-US"/>
          </w:rPr>
          <m:t>*5000=1600 L</m:t>
        </m:r>
      </m:oMath>
    </w:p>
    <w:p w14:paraId="4485446C" w14:textId="77777777" w:rsidR="00E56274" w:rsidRPr="00CA41D9" w:rsidRDefault="00AF099D" w:rsidP="00CA41D9">
      <w:pPr>
        <w:spacing w:after="0" w:line="240" w:lineRule="auto"/>
        <w:ind w:firstLine="284"/>
        <w:jc w:val="both"/>
        <w:rPr>
          <w:rFonts w:ascii="Times New Roman" w:eastAsiaTheme="minorEastAsia" w:hAnsi="Times New Roman" w:cs="Times New Roman"/>
          <w:sz w:val="20"/>
          <w:szCs w:val="20"/>
          <w:lang w:val="en-US"/>
        </w:rPr>
      </w:pPr>
      <w:r w:rsidRPr="00CA41D9">
        <w:rPr>
          <w:rFonts w:ascii="Times New Roman" w:eastAsiaTheme="minorEastAsia" w:hAnsi="Times New Roman" w:cs="Times New Roman"/>
          <w:sz w:val="20"/>
          <w:szCs w:val="20"/>
          <w:lang w:val="en-US"/>
        </w:rPr>
        <w:t xml:space="preserve">In the current state and in the state of supply, there is a difference of 110 L per month. If we assume that the average price of diesel is 10,000 </w:t>
      </w:r>
      <w:proofErr w:type="spellStart"/>
      <w:r w:rsidRPr="00CA41D9">
        <w:rPr>
          <w:rFonts w:ascii="Times New Roman" w:eastAsiaTheme="minorEastAsia" w:hAnsi="Times New Roman" w:cs="Times New Roman"/>
          <w:sz w:val="20"/>
          <w:szCs w:val="20"/>
          <w:lang w:val="en-US"/>
        </w:rPr>
        <w:t>soums</w:t>
      </w:r>
      <w:proofErr w:type="spellEnd"/>
      <w:r w:rsidRPr="00CA41D9">
        <w:rPr>
          <w:rFonts w:ascii="Times New Roman" w:eastAsiaTheme="minorEastAsia" w:hAnsi="Times New Roman" w:cs="Times New Roman"/>
          <w:sz w:val="20"/>
          <w:szCs w:val="20"/>
          <w:lang w:val="en-US"/>
        </w:rPr>
        <w:t xml:space="preserve">, then the profit is 1,100,000 </w:t>
      </w:r>
      <w:proofErr w:type="spellStart"/>
      <w:r w:rsidRPr="00CA41D9">
        <w:rPr>
          <w:rFonts w:ascii="Times New Roman" w:eastAsiaTheme="minorEastAsia" w:hAnsi="Times New Roman" w:cs="Times New Roman"/>
          <w:sz w:val="20"/>
          <w:szCs w:val="20"/>
          <w:lang w:val="en-US"/>
        </w:rPr>
        <w:t>soums</w:t>
      </w:r>
      <w:proofErr w:type="spellEnd"/>
      <w:r w:rsidRPr="00CA41D9">
        <w:rPr>
          <w:rFonts w:ascii="Times New Roman" w:eastAsiaTheme="minorEastAsia" w:hAnsi="Times New Roman" w:cs="Times New Roman"/>
          <w:sz w:val="20"/>
          <w:szCs w:val="20"/>
          <w:lang w:val="en-US"/>
        </w:rPr>
        <w:t>.</w:t>
      </w:r>
    </w:p>
    <w:p w14:paraId="479EB61B"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Each component was taken as standard uncertainty (1σ, in percentages), and the combined standard uncertainty (1σ) was calculated using the root-sum-square (RSS) rule:</w:t>
      </w:r>
    </w:p>
    <w:p w14:paraId="2EBCFF9A" w14:textId="77777777" w:rsidR="001A615C" w:rsidRPr="00831919" w:rsidRDefault="00000000" w:rsidP="00CA41D9">
      <w:pPr>
        <w:spacing w:after="0" w:line="240" w:lineRule="auto"/>
        <w:ind w:firstLine="284"/>
        <w:jc w:val="both"/>
        <w:rPr>
          <w:rFonts w:ascii="Times New Roman" w:hAnsi="Times New Roman" w:cs="Times New Roman"/>
          <w:sz w:val="20"/>
          <w:szCs w:val="20"/>
          <w:lang w:val="en-US"/>
        </w:rPr>
      </w:pPr>
      <m:oMathPara>
        <m:oMathParaPr>
          <m:jc m:val="right"/>
        </m:oMathPara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c</m:t>
              </m:r>
            </m:sub>
          </m:sSub>
          <m:r>
            <w:rPr>
              <w:rFonts w:ascii="Cambria Math" w:hAnsi="Cambria Math" w:cs="Times New Roman"/>
              <w:sz w:val="20"/>
              <w:szCs w:val="20"/>
              <w:lang w:val="en-US"/>
            </w:rPr>
            <m:t>=</m:t>
          </m:r>
          <m:rad>
            <m:radPr>
              <m:degHide m:val="1"/>
              <m:ctrlPr>
                <w:rPr>
                  <w:rFonts w:ascii="Cambria Math" w:hAnsi="Cambria Math" w:cs="Times New Roman"/>
                  <w:i/>
                  <w:sz w:val="20"/>
                  <w:szCs w:val="20"/>
                  <w:lang w:val="en-US"/>
                </w:rPr>
              </m:ctrlPr>
            </m:radPr>
            <m:deg/>
            <m:e>
              <m:nary>
                <m:naryPr>
                  <m:chr m:val="∑"/>
                  <m:limLoc m:val="undOvr"/>
                  <m:supHide m:val="1"/>
                  <m:ctrlPr>
                    <w:rPr>
                      <w:rFonts w:ascii="Cambria Math" w:hAnsi="Cambria Math" w:cs="Times New Roman"/>
                      <w:i/>
                      <w:sz w:val="20"/>
                      <w:szCs w:val="20"/>
                      <w:lang w:val="en-US"/>
                    </w:rPr>
                  </m:ctrlPr>
                </m:naryPr>
                <m:sub>
                  <m:r>
                    <w:rPr>
                      <w:rFonts w:ascii="Cambria Math" w:hAnsi="Cambria Math" w:cs="Times New Roman"/>
                      <w:sz w:val="20"/>
                      <w:szCs w:val="20"/>
                      <w:lang w:val="en-US"/>
                    </w:rPr>
                    <m:t>i</m:t>
                  </m:r>
                </m:sub>
                <m:sup/>
                <m:e>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u</m:t>
                      </m:r>
                    </m:e>
                    <m:sub>
                      <m:r>
                        <w:rPr>
                          <w:rFonts w:ascii="Cambria Math" w:hAnsi="Cambria Math" w:cs="Times New Roman"/>
                          <w:sz w:val="20"/>
                          <w:szCs w:val="20"/>
                          <w:lang w:val="en-US"/>
                        </w:rPr>
                        <m:t>i</m:t>
                      </m:r>
                    </m:sub>
                    <m:sup>
                      <m:r>
                        <w:rPr>
                          <w:rFonts w:ascii="Cambria Math" w:hAnsi="Cambria Math" w:cs="Times New Roman"/>
                          <w:sz w:val="20"/>
                          <w:szCs w:val="20"/>
                          <w:lang w:val="en-US"/>
                        </w:rPr>
                        <m:t>2</m:t>
                      </m:r>
                    </m:sup>
                  </m:sSubSup>
                </m:e>
              </m:nary>
            </m:e>
          </m:rad>
          <m:r>
            <w:rPr>
              <w:rFonts w:ascii="Cambria Math" w:hAnsi="Cambria Math" w:cs="Times New Roman"/>
              <w:sz w:val="20"/>
              <w:szCs w:val="20"/>
              <w:lang w:val="en-US"/>
            </w:rPr>
            <m:t xml:space="preserve">                                                                                         (5)</m:t>
          </m:r>
        </m:oMath>
      </m:oMathPara>
    </w:p>
    <w:p w14:paraId="23A68FF6" w14:textId="77777777" w:rsidR="001A615C" w:rsidRPr="00CA41D9" w:rsidRDefault="001A615C" w:rsidP="00CA41D9">
      <w:pPr>
        <w:spacing w:after="0" w:line="240" w:lineRule="auto"/>
        <w:ind w:firstLine="284"/>
        <w:jc w:val="both"/>
        <w:rPr>
          <w:rFonts w:ascii="Times New Roman" w:eastAsiaTheme="minorEastAsia" w:hAnsi="Times New Roman" w:cs="Times New Roman"/>
          <w:sz w:val="20"/>
          <w:szCs w:val="20"/>
          <w:lang w:val="en-US"/>
        </w:rPr>
      </w:pPr>
      <w:r w:rsidRPr="00CA41D9">
        <w:rPr>
          <w:rFonts w:ascii="Times New Roman" w:hAnsi="Times New Roman" w:cs="Times New Roman"/>
          <w:sz w:val="20"/>
          <w:szCs w:val="20"/>
          <w:lang w:val="en-US"/>
        </w:rPr>
        <w:t xml:space="preserve">Expanded uncertainty 95%: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k=2</m:t>
            </m:r>
          </m:sub>
        </m:sSub>
        <m:r>
          <w:rPr>
            <w:rFonts w:ascii="Cambria Math" w:hAnsi="Cambria Math" w:cs="Times New Roman"/>
            <w:sz w:val="20"/>
            <w:szCs w:val="20"/>
            <w:lang w:val="en-US"/>
          </w:rPr>
          <m:t>=2*</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c</m:t>
            </m:r>
          </m:sub>
        </m:sSub>
      </m:oMath>
    </w:p>
    <w:p w14:paraId="47EDA21D" w14:textId="77777777" w:rsidR="007E7E90" w:rsidRPr="00CA41D9" w:rsidRDefault="007E7E90" w:rsidP="00CA41D9">
      <w:pPr>
        <w:spacing w:after="0" w:line="240" w:lineRule="auto"/>
        <w:ind w:firstLine="284"/>
        <w:jc w:val="both"/>
        <w:rPr>
          <w:rFonts w:ascii="Times New Roman" w:eastAsiaTheme="minorEastAsia" w:hAnsi="Times New Roman" w:cs="Times New Roman"/>
          <w:sz w:val="20"/>
          <w:szCs w:val="20"/>
          <w:lang w:val="en-US"/>
        </w:rPr>
      </w:pPr>
    </w:p>
    <w:p w14:paraId="027112E6" w14:textId="77777777" w:rsidR="001A615C" w:rsidRPr="00CA41D9" w:rsidRDefault="007E7E90" w:rsidP="003F5D5A">
      <w:pPr>
        <w:spacing w:after="0" w:line="240" w:lineRule="auto"/>
        <w:ind w:firstLine="284"/>
        <w:rPr>
          <w:rFonts w:ascii="Times New Roman" w:eastAsiaTheme="minorEastAsia" w:hAnsi="Times New Roman" w:cs="Times New Roman"/>
          <w:sz w:val="20"/>
          <w:szCs w:val="20"/>
          <w:lang w:val="en-US"/>
        </w:rPr>
      </w:pPr>
      <w:r w:rsidRPr="00CA41D9">
        <w:rPr>
          <w:rFonts w:ascii="Times New Roman" w:eastAsiaTheme="minorEastAsia" w:hAnsi="Times New Roman" w:cs="Times New Roman"/>
          <w:b/>
          <w:sz w:val="20"/>
          <w:szCs w:val="20"/>
          <w:lang w:val="en-US"/>
        </w:rPr>
        <w:t xml:space="preserve">TABLE 4. </w:t>
      </w:r>
      <w:r w:rsidRPr="00CA41D9">
        <w:rPr>
          <w:rFonts w:ascii="Times New Roman" w:eastAsiaTheme="minorEastAsia" w:hAnsi="Times New Roman" w:cs="Times New Roman"/>
          <w:sz w:val="20"/>
          <w:szCs w:val="20"/>
          <w:lang w:val="en-US"/>
        </w:rPr>
        <w:t xml:space="preserve"> </w:t>
      </w:r>
      <w:r w:rsidR="001A615C" w:rsidRPr="00CA41D9">
        <w:rPr>
          <w:rFonts w:ascii="Times New Roman" w:eastAsiaTheme="minorEastAsia" w:hAnsi="Times New Roman" w:cs="Times New Roman"/>
          <w:sz w:val="20"/>
          <w:szCs w:val="20"/>
          <w:lang w:val="en-US"/>
        </w:rPr>
        <w:t>Current status results</w:t>
      </w:r>
    </w:p>
    <w:tbl>
      <w:tblPr>
        <w:tblStyle w:val="a6"/>
        <w:tblW w:w="9397" w:type="dxa"/>
        <w:tblLook w:val="04A0" w:firstRow="1" w:lastRow="0" w:firstColumn="1" w:lastColumn="0" w:noHBand="0" w:noVBand="1"/>
      </w:tblPr>
      <w:tblGrid>
        <w:gridCol w:w="2287"/>
        <w:gridCol w:w="2208"/>
        <w:gridCol w:w="2223"/>
        <w:gridCol w:w="2679"/>
      </w:tblGrid>
      <w:tr w:rsidR="001A615C" w:rsidRPr="00CA41D9" w14:paraId="478CA32C" w14:textId="77777777" w:rsidTr="007E7E90">
        <w:trPr>
          <w:trHeight w:val="258"/>
        </w:trPr>
        <w:tc>
          <w:tcPr>
            <w:tcW w:w="2287" w:type="dxa"/>
          </w:tcPr>
          <w:p w14:paraId="46EEA54C" w14:textId="666F3505" w:rsidR="001A615C" w:rsidRPr="003F5D5A" w:rsidRDefault="003F5D5A" w:rsidP="003F5D5A">
            <w:pPr>
              <w:rPr>
                <w:rFonts w:ascii="Times New Roman" w:hAnsi="Times New Roman" w:cs="Times New Roman"/>
                <w:sz w:val="20"/>
                <w:szCs w:val="20"/>
                <w:lang w:val="en-US"/>
              </w:rPr>
            </w:pPr>
            <w:r>
              <w:rPr>
                <w:rFonts w:ascii="Times New Roman" w:hAnsi="Times New Roman" w:cs="Times New Roman"/>
                <w:sz w:val="20"/>
                <w:szCs w:val="20"/>
                <w:lang w:val="en-US"/>
              </w:rPr>
              <w:t xml:space="preserve">         Substances</w:t>
            </w:r>
          </w:p>
        </w:tc>
        <w:tc>
          <w:tcPr>
            <w:tcW w:w="2208" w:type="dxa"/>
          </w:tcPr>
          <w:p w14:paraId="4C4820BD"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MAN</w:t>
            </w:r>
          </w:p>
        </w:tc>
        <w:tc>
          <w:tcPr>
            <w:tcW w:w="2223" w:type="dxa"/>
          </w:tcPr>
          <w:p w14:paraId="061CD21F"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ISUZU</w:t>
            </w:r>
          </w:p>
        </w:tc>
        <w:tc>
          <w:tcPr>
            <w:tcW w:w="2679" w:type="dxa"/>
          </w:tcPr>
          <w:p w14:paraId="1AB5B27A"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SHACMAN</w:t>
            </w:r>
          </w:p>
        </w:tc>
      </w:tr>
      <w:tr w:rsidR="001A615C" w:rsidRPr="00CA41D9" w14:paraId="578FD0CA" w14:textId="77777777" w:rsidTr="007E7E90">
        <w:trPr>
          <w:trHeight w:val="258"/>
        </w:trPr>
        <w:tc>
          <w:tcPr>
            <w:tcW w:w="2287" w:type="dxa"/>
          </w:tcPr>
          <w:p w14:paraId="795CB94E"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Sensor</w:t>
            </w:r>
          </w:p>
        </w:tc>
        <w:tc>
          <w:tcPr>
            <w:tcW w:w="2208" w:type="dxa"/>
          </w:tcPr>
          <w:p w14:paraId="753DDBDF"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2.5%</w:t>
            </w:r>
          </w:p>
        </w:tc>
        <w:tc>
          <w:tcPr>
            <w:tcW w:w="2223" w:type="dxa"/>
          </w:tcPr>
          <w:p w14:paraId="6128E1A3"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3.0%</w:t>
            </w:r>
          </w:p>
        </w:tc>
        <w:tc>
          <w:tcPr>
            <w:tcW w:w="2679" w:type="dxa"/>
          </w:tcPr>
          <w:p w14:paraId="78650C25"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4.0%</w:t>
            </w:r>
          </w:p>
        </w:tc>
      </w:tr>
      <w:tr w:rsidR="001A615C" w:rsidRPr="00CA41D9" w14:paraId="3E476CE7" w14:textId="77777777" w:rsidTr="007E7E90">
        <w:trPr>
          <w:trHeight w:val="258"/>
        </w:trPr>
        <w:tc>
          <w:tcPr>
            <w:tcW w:w="2287" w:type="dxa"/>
          </w:tcPr>
          <w:p w14:paraId="4349BE35" w14:textId="4E6CF762" w:rsidR="001A615C" w:rsidRPr="00CA41D9" w:rsidRDefault="003F5D5A" w:rsidP="00CA41D9">
            <w:pPr>
              <w:jc w:val="center"/>
              <w:rPr>
                <w:rFonts w:ascii="Times New Roman" w:hAnsi="Times New Roman" w:cs="Times New Roman"/>
                <w:sz w:val="20"/>
                <w:szCs w:val="20"/>
                <w:lang w:val="en-US"/>
              </w:rPr>
            </w:pPr>
            <w:r w:rsidRPr="003F5D5A">
              <w:rPr>
                <w:rFonts w:ascii="Times New Roman" w:hAnsi="Times New Roman" w:cs="Times New Roman"/>
                <w:sz w:val="20"/>
                <w:szCs w:val="20"/>
                <w:lang w:val="en-US"/>
              </w:rPr>
              <w:t>Calibration</w:t>
            </w:r>
          </w:p>
        </w:tc>
        <w:tc>
          <w:tcPr>
            <w:tcW w:w="2208" w:type="dxa"/>
          </w:tcPr>
          <w:p w14:paraId="7F12D583"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1.5%</w:t>
            </w:r>
          </w:p>
        </w:tc>
        <w:tc>
          <w:tcPr>
            <w:tcW w:w="2223" w:type="dxa"/>
          </w:tcPr>
          <w:p w14:paraId="1095EFC3"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1.5%</w:t>
            </w:r>
          </w:p>
        </w:tc>
        <w:tc>
          <w:tcPr>
            <w:tcW w:w="2679" w:type="dxa"/>
          </w:tcPr>
          <w:p w14:paraId="631BD857"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2.0%</w:t>
            </w:r>
          </w:p>
        </w:tc>
      </w:tr>
      <w:tr w:rsidR="001A615C" w:rsidRPr="00CA41D9" w14:paraId="6B223ABE" w14:textId="77777777" w:rsidTr="007E7E90">
        <w:trPr>
          <w:trHeight w:val="258"/>
        </w:trPr>
        <w:tc>
          <w:tcPr>
            <w:tcW w:w="2287" w:type="dxa"/>
          </w:tcPr>
          <w:p w14:paraId="5529B7F4" w14:textId="55768452" w:rsidR="001A615C" w:rsidRPr="00CA41D9" w:rsidRDefault="003F5D5A" w:rsidP="00CA41D9">
            <w:pPr>
              <w:jc w:val="center"/>
              <w:rPr>
                <w:rFonts w:ascii="Times New Roman" w:hAnsi="Times New Roman" w:cs="Times New Roman"/>
                <w:sz w:val="20"/>
                <w:szCs w:val="20"/>
                <w:lang w:val="en-US"/>
              </w:rPr>
            </w:pPr>
            <w:r w:rsidRPr="003F5D5A">
              <w:rPr>
                <w:rFonts w:ascii="Times New Roman" w:hAnsi="Times New Roman" w:cs="Times New Roman"/>
                <w:sz w:val="20"/>
                <w:szCs w:val="20"/>
                <w:lang w:val="en-US"/>
              </w:rPr>
              <w:t>Temperature</w:t>
            </w:r>
          </w:p>
        </w:tc>
        <w:tc>
          <w:tcPr>
            <w:tcW w:w="2208" w:type="dxa"/>
          </w:tcPr>
          <w:p w14:paraId="3C82E3E8"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1.0%</w:t>
            </w:r>
          </w:p>
        </w:tc>
        <w:tc>
          <w:tcPr>
            <w:tcW w:w="2223" w:type="dxa"/>
          </w:tcPr>
          <w:p w14:paraId="046E1413"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1.0%</w:t>
            </w:r>
          </w:p>
        </w:tc>
        <w:tc>
          <w:tcPr>
            <w:tcW w:w="2679" w:type="dxa"/>
          </w:tcPr>
          <w:p w14:paraId="0E04D9BF"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1.2%</w:t>
            </w:r>
          </w:p>
        </w:tc>
      </w:tr>
      <w:tr w:rsidR="001A615C" w:rsidRPr="00CA41D9" w14:paraId="21B9A56F" w14:textId="77777777" w:rsidTr="007E7E90">
        <w:trPr>
          <w:trHeight w:val="258"/>
        </w:trPr>
        <w:tc>
          <w:tcPr>
            <w:tcW w:w="2287" w:type="dxa"/>
          </w:tcPr>
          <w:p w14:paraId="1B347A5F" w14:textId="77777777" w:rsidR="001A615C" w:rsidRPr="00CA41D9" w:rsidRDefault="001A615C" w:rsidP="00CA41D9">
            <w:pPr>
              <w:jc w:val="center"/>
              <w:rPr>
                <w:rFonts w:ascii="Times New Roman" w:hAnsi="Times New Roman" w:cs="Times New Roman"/>
                <w:sz w:val="20"/>
                <w:szCs w:val="20"/>
                <w:lang w:val="en-US"/>
              </w:rPr>
            </w:pPr>
            <w:proofErr w:type="spellStart"/>
            <w:r w:rsidRPr="00CA41D9">
              <w:rPr>
                <w:rFonts w:ascii="Times New Roman" w:hAnsi="Times New Roman" w:cs="Times New Roman"/>
                <w:sz w:val="20"/>
                <w:szCs w:val="20"/>
                <w:lang w:val="en-US"/>
              </w:rPr>
              <w:t>Elektr</w:t>
            </w:r>
            <w:proofErr w:type="spellEnd"/>
          </w:p>
        </w:tc>
        <w:tc>
          <w:tcPr>
            <w:tcW w:w="2208" w:type="dxa"/>
          </w:tcPr>
          <w:p w14:paraId="47473EFD"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0.8%</w:t>
            </w:r>
          </w:p>
        </w:tc>
        <w:tc>
          <w:tcPr>
            <w:tcW w:w="2223" w:type="dxa"/>
          </w:tcPr>
          <w:p w14:paraId="13485DC2"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0.8%</w:t>
            </w:r>
          </w:p>
        </w:tc>
        <w:tc>
          <w:tcPr>
            <w:tcW w:w="2679" w:type="dxa"/>
          </w:tcPr>
          <w:p w14:paraId="5A4199E4"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1.0%</w:t>
            </w:r>
          </w:p>
        </w:tc>
      </w:tr>
      <w:tr w:rsidR="001A615C" w:rsidRPr="00CA41D9" w14:paraId="26FCB47F" w14:textId="77777777" w:rsidTr="007E7E90">
        <w:trPr>
          <w:trHeight w:val="258"/>
        </w:trPr>
        <w:tc>
          <w:tcPr>
            <w:tcW w:w="2287" w:type="dxa"/>
          </w:tcPr>
          <w:p w14:paraId="6A0C527D"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Static</w:t>
            </w:r>
          </w:p>
        </w:tc>
        <w:tc>
          <w:tcPr>
            <w:tcW w:w="2208" w:type="dxa"/>
          </w:tcPr>
          <w:p w14:paraId="75C563F7"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0.5%</w:t>
            </w:r>
          </w:p>
        </w:tc>
        <w:tc>
          <w:tcPr>
            <w:tcW w:w="2223" w:type="dxa"/>
          </w:tcPr>
          <w:p w14:paraId="309903C7"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0.6%</w:t>
            </w:r>
          </w:p>
        </w:tc>
        <w:tc>
          <w:tcPr>
            <w:tcW w:w="2679" w:type="dxa"/>
          </w:tcPr>
          <w:p w14:paraId="7932A54F"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0.8%</w:t>
            </w:r>
          </w:p>
        </w:tc>
      </w:tr>
      <w:tr w:rsidR="001A615C" w:rsidRPr="00CA41D9" w14:paraId="5EBAF917" w14:textId="77777777" w:rsidTr="007E7E90">
        <w:trPr>
          <w:trHeight w:val="258"/>
        </w:trPr>
        <w:tc>
          <w:tcPr>
            <w:tcW w:w="2287" w:type="dxa"/>
          </w:tcPr>
          <w:p w14:paraId="47A53C16"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Dynamic</w:t>
            </w:r>
          </w:p>
        </w:tc>
        <w:tc>
          <w:tcPr>
            <w:tcW w:w="2208" w:type="dxa"/>
          </w:tcPr>
          <w:p w14:paraId="28FEEA91"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4.0%</w:t>
            </w:r>
          </w:p>
        </w:tc>
        <w:tc>
          <w:tcPr>
            <w:tcW w:w="2223" w:type="dxa"/>
          </w:tcPr>
          <w:p w14:paraId="56797698"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5.0%</w:t>
            </w:r>
          </w:p>
        </w:tc>
        <w:tc>
          <w:tcPr>
            <w:tcW w:w="2679" w:type="dxa"/>
          </w:tcPr>
          <w:p w14:paraId="0CC78EB9" w14:textId="77777777" w:rsidR="001A615C" w:rsidRPr="00CA41D9" w:rsidRDefault="001A615C" w:rsidP="00CA41D9">
            <w:pPr>
              <w:jc w:val="center"/>
              <w:rPr>
                <w:rFonts w:ascii="Times New Roman" w:hAnsi="Times New Roman" w:cs="Times New Roman"/>
                <w:sz w:val="20"/>
                <w:szCs w:val="20"/>
                <w:lang w:val="en-US"/>
              </w:rPr>
            </w:pPr>
            <w:r w:rsidRPr="00CA41D9">
              <w:rPr>
                <w:rFonts w:ascii="Times New Roman" w:hAnsi="Times New Roman" w:cs="Times New Roman"/>
                <w:sz w:val="20"/>
                <w:szCs w:val="20"/>
                <w:lang w:val="en-US"/>
              </w:rPr>
              <w:t>6.0%</w:t>
            </w:r>
          </w:p>
        </w:tc>
      </w:tr>
    </w:tbl>
    <w:p w14:paraId="45F2D5CD"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p>
    <w:p w14:paraId="1000E946"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MAN - components Static calculations</w:t>
      </w:r>
    </w:p>
    <w:p w14:paraId="0E01E711" w14:textId="77777777" w:rsidR="001A615C" w:rsidRPr="00CA41D9" w:rsidRDefault="00000000" w:rsidP="00CA41D9">
      <w:pPr>
        <w:spacing w:after="0" w:line="240" w:lineRule="auto"/>
        <w:ind w:firstLine="284"/>
        <w:jc w:val="both"/>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c, MAN, static</m:t>
              </m:r>
            </m:sub>
          </m:sSub>
          <m:r>
            <w:rPr>
              <w:rFonts w:ascii="Cambria Math" w:hAnsi="Cambria Math" w:cs="Times New Roman"/>
              <w:sz w:val="20"/>
              <w:szCs w:val="20"/>
              <w:lang w:val="en-US"/>
            </w:rPr>
            <m:t>=</m:t>
          </m:r>
          <m:rad>
            <m:radPr>
              <m:degHide m:val="1"/>
              <m:ctrlPr>
                <w:rPr>
                  <w:rFonts w:ascii="Cambria Math" w:hAnsi="Cambria Math" w:cs="Times New Roman"/>
                  <w:i/>
                  <w:sz w:val="20"/>
                  <w:szCs w:val="20"/>
                  <w:lang w:val="en-US"/>
                </w:rPr>
              </m:ctrlPr>
            </m:radPr>
            <m:deg/>
            <m:e>
              <m:r>
                <w:rPr>
                  <w:rFonts w:ascii="Cambria Math" w:hAnsi="Cambria Math" w:cs="Times New Roman"/>
                  <w:sz w:val="20"/>
                  <w:szCs w:val="20"/>
                  <w:lang w:val="en-US"/>
                </w:rPr>
                <m:t>6.25+2.25+1.00+0.64+0.25</m:t>
              </m:r>
            </m:e>
          </m:rad>
          <m:r>
            <w:rPr>
              <w:rFonts w:ascii="Cambria Math" w:hAnsi="Cambria Math" w:cs="Times New Roman"/>
              <w:sz w:val="20"/>
              <w:szCs w:val="20"/>
              <w:lang w:val="en-US"/>
            </w:rPr>
            <m:t>=3.2234% (1</m:t>
          </m:r>
          <m:r>
            <m:rPr>
              <m:sty m:val="p"/>
            </m:rPr>
            <w:rPr>
              <w:rFonts w:ascii="Cambria Math" w:hAnsi="Cambria Math" w:cs="Times New Roman"/>
              <w:sz w:val="20"/>
              <w:szCs w:val="20"/>
              <w:lang w:val="en-US"/>
            </w:rPr>
            <m:t>σ</m:t>
          </m:r>
          <m:r>
            <w:rPr>
              <w:rFonts w:ascii="Cambria Math" w:hAnsi="Cambria Math" w:cs="Times New Roman"/>
              <w:sz w:val="20"/>
              <w:szCs w:val="20"/>
              <w:lang w:val="en-US"/>
            </w:rPr>
            <m:t>)</m:t>
          </m:r>
        </m:oMath>
      </m:oMathPara>
    </w:p>
    <w:p w14:paraId="7A0A3956"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Expanded (k=2): 2*3.2234=6.4467%</w:t>
      </w:r>
    </w:p>
    <w:p w14:paraId="754680FD"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MAN – Dynamic</w:t>
      </w:r>
    </w:p>
    <w:p w14:paraId="2CCF67B7" w14:textId="77777777" w:rsidR="001A615C" w:rsidRPr="00CA41D9" w:rsidRDefault="00000000" w:rsidP="00CA41D9">
      <w:pPr>
        <w:spacing w:after="0" w:line="240" w:lineRule="auto"/>
        <w:ind w:firstLine="284"/>
        <w:jc w:val="both"/>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c, MAN, dynamic</m:t>
              </m:r>
            </m:sub>
          </m:sSub>
          <m:r>
            <w:rPr>
              <w:rFonts w:ascii="Cambria Math" w:hAnsi="Cambria Math" w:cs="Times New Roman"/>
              <w:sz w:val="20"/>
              <w:szCs w:val="20"/>
              <w:lang w:val="en-US"/>
            </w:rPr>
            <m:t>=</m:t>
          </m:r>
          <m:rad>
            <m:radPr>
              <m:degHide m:val="1"/>
              <m:ctrlPr>
                <w:rPr>
                  <w:rFonts w:ascii="Cambria Math" w:hAnsi="Cambria Math" w:cs="Times New Roman"/>
                  <w:i/>
                  <w:sz w:val="20"/>
                  <w:szCs w:val="20"/>
                  <w:lang w:val="en-US"/>
                </w:rPr>
              </m:ctrlPr>
            </m:radPr>
            <m:deg/>
            <m:e>
              <m:r>
                <w:rPr>
                  <w:rFonts w:ascii="Cambria Math" w:hAnsi="Cambria Math" w:cs="Times New Roman"/>
                  <w:sz w:val="20"/>
                  <w:szCs w:val="20"/>
                  <w:lang w:val="en-US"/>
                </w:rPr>
                <m:t>6.25+2.25+1.00+0.64+16.00</m:t>
              </m:r>
            </m:e>
          </m:rad>
          <m:r>
            <w:rPr>
              <w:rFonts w:ascii="Cambria Math" w:hAnsi="Cambria Math" w:cs="Times New Roman"/>
              <w:sz w:val="20"/>
              <w:szCs w:val="20"/>
              <w:lang w:val="en-US"/>
            </w:rPr>
            <m:t>=5.1127% (1</m:t>
          </m:r>
          <m:r>
            <m:rPr>
              <m:sty m:val="p"/>
            </m:rPr>
            <w:rPr>
              <w:rFonts w:ascii="Cambria Math" w:hAnsi="Cambria Math" w:cs="Times New Roman"/>
              <w:sz w:val="20"/>
              <w:szCs w:val="20"/>
              <w:lang w:val="en-US"/>
            </w:rPr>
            <m:t>σ</m:t>
          </m:r>
          <m:r>
            <w:rPr>
              <w:rFonts w:ascii="Cambria Math" w:hAnsi="Cambria Math" w:cs="Times New Roman"/>
              <w:sz w:val="20"/>
              <w:szCs w:val="20"/>
              <w:lang w:val="en-US"/>
            </w:rPr>
            <m:t>)</m:t>
          </m:r>
        </m:oMath>
      </m:oMathPara>
    </w:p>
    <w:p w14:paraId="2BCAB06C" w14:textId="77777777" w:rsidR="001A615C" w:rsidRPr="00CA41D9" w:rsidRDefault="001A615C" w:rsidP="00CA41D9">
      <w:pPr>
        <w:spacing w:after="0" w:line="240" w:lineRule="auto"/>
        <w:ind w:firstLine="284"/>
        <w:jc w:val="both"/>
        <w:rPr>
          <w:rFonts w:ascii="Times New Roman" w:hAnsi="Times New Roman" w:cs="Times New Roman"/>
          <w:sz w:val="20"/>
          <w:szCs w:val="20"/>
        </w:rPr>
      </w:pPr>
      <w:r w:rsidRPr="00CA41D9">
        <w:rPr>
          <w:rFonts w:ascii="Times New Roman" w:hAnsi="Times New Roman" w:cs="Times New Roman"/>
          <w:sz w:val="20"/>
          <w:szCs w:val="20"/>
          <w:lang w:val="en-US"/>
        </w:rPr>
        <w:t>Expanded (k=2): 2*5.1127 = 10.2255%</w:t>
      </w:r>
    </w:p>
    <w:p w14:paraId="19DEEA04"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ISUZU - Static</w:t>
      </w:r>
    </w:p>
    <w:p w14:paraId="17C45992" w14:textId="77777777" w:rsidR="001A615C" w:rsidRPr="00CA41D9" w:rsidRDefault="00000000" w:rsidP="00CA41D9">
      <w:pPr>
        <w:spacing w:after="0" w:line="240" w:lineRule="auto"/>
        <w:ind w:firstLine="284"/>
        <w:jc w:val="both"/>
        <w:rPr>
          <w:rFonts w:ascii="Times New Roman" w:eastAsiaTheme="minorEastAsia" w:hAnsi="Times New Roman"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c, Isuzu, static</m:t>
              </m:r>
            </m:sub>
          </m:sSub>
          <m:r>
            <w:rPr>
              <w:rFonts w:ascii="Cambria Math" w:hAnsi="Cambria Math" w:cs="Times New Roman"/>
              <w:sz w:val="20"/>
              <w:szCs w:val="20"/>
              <w:lang w:val="en-US"/>
            </w:rPr>
            <m:t>=</m:t>
          </m:r>
          <m:rad>
            <m:radPr>
              <m:degHide m:val="1"/>
              <m:ctrlPr>
                <w:rPr>
                  <w:rFonts w:ascii="Cambria Math" w:hAnsi="Cambria Math" w:cs="Times New Roman"/>
                  <w:i/>
                  <w:sz w:val="20"/>
                  <w:szCs w:val="20"/>
                  <w:lang w:val="en-US"/>
                </w:rPr>
              </m:ctrlPr>
            </m:radPr>
            <m:deg/>
            <m:e>
              <m:r>
                <w:rPr>
                  <w:rFonts w:ascii="Cambria Math" w:hAnsi="Cambria Math" w:cs="Times New Roman"/>
                  <w:sz w:val="20"/>
                  <w:szCs w:val="20"/>
                  <w:lang w:val="en-US"/>
                </w:rPr>
                <m:t>9.00+2.25+1.00+0.64+0.36</m:t>
              </m:r>
            </m:e>
          </m:rad>
          <m:r>
            <w:rPr>
              <w:rFonts w:ascii="Cambria Math" w:hAnsi="Cambria Math" w:cs="Times New Roman"/>
              <w:sz w:val="20"/>
              <w:szCs w:val="20"/>
              <w:lang w:val="en-US"/>
            </w:rPr>
            <m:t>=3.6401% (1</m:t>
          </m:r>
          <m:r>
            <m:rPr>
              <m:sty m:val="p"/>
            </m:rPr>
            <w:rPr>
              <w:rFonts w:ascii="Cambria Math" w:hAnsi="Cambria Math" w:cs="Times New Roman"/>
              <w:sz w:val="20"/>
              <w:szCs w:val="20"/>
              <w:lang w:val="en-US"/>
            </w:rPr>
            <m:t>σ</m:t>
          </m:r>
          <m:r>
            <w:rPr>
              <w:rFonts w:ascii="Cambria Math" w:hAnsi="Cambria Math" w:cs="Times New Roman"/>
              <w:sz w:val="20"/>
              <w:szCs w:val="20"/>
              <w:lang w:val="en-US"/>
            </w:rPr>
            <m:t>)</m:t>
          </m:r>
        </m:oMath>
      </m:oMathPara>
    </w:p>
    <w:p w14:paraId="62ACFFC4" w14:textId="77777777" w:rsidR="001A615C" w:rsidRPr="00CA41D9" w:rsidRDefault="001A615C" w:rsidP="00CA41D9">
      <w:pPr>
        <w:spacing w:after="0" w:line="240" w:lineRule="auto"/>
        <w:ind w:firstLine="284"/>
        <w:jc w:val="both"/>
        <w:rPr>
          <w:rFonts w:ascii="Times New Roman" w:hAnsi="Times New Roman" w:cs="Times New Roman"/>
          <w:sz w:val="20"/>
          <w:szCs w:val="20"/>
        </w:rPr>
      </w:pPr>
      <w:r w:rsidRPr="00CA41D9">
        <w:rPr>
          <w:rFonts w:ascii="Times New Roman" w:hAnsi="Times New Roman" w:cs="Times New Roman"/>
          <w:sz w:val="20"/>
          <w:szCs w:val="20"/>
          <w:lang w:val="en-US"/>
        </w:rPr>
        <w:t>Expanded (k=2): 2*3.6401 = 7.2802%</w:t>
      </w:r>
    </w:p>
    <w:p w14:paraId="21DCF838"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ISUZU – Dynamic</w:t>
      </w:r>
    </w:p>
    <w:p w14:paraId="352B330B" w14:textId="77777777" w:rsidR="001A615C" w:rsidRPr="00CA41D9" w:rsidRDefault="00000000" w:rsidP="00CA41D9">
      <w:pPr>
        <w:spacing w:after="0" w:line="240" w:lineRule="auto"/>
        <w:ind w:firstLine="284"/>
        <w:jc w:val="both"/>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c, Isuzu, dynamic</m:t>
              </m:r>
            </m:sub>
          </m:sSub>
          <m:r>
            <w:rPr>
              <w:rFonts w:ascii="Cambria Math" w:hAnsi="Cambria Math" w:cs="Times New Roman"/>
              <w:sz w:val="20"/>
              <w:szCs w:val="20"/>
              <w:lang w:val="en-US"/>
            </w:rPr>
            <m:t>=</m:t>
          </m:r>
          <m:rad>
            <m:radPr>
              <m:degHide m:val="1"/>
              <m:ctrlPr>
                <w:rPr>
                  <w:rFonts w:ascii="Cambria Math" w:hAnsi="Cambria Math" w:cs="Times New Roman"/>
                  <w:i/>
                  <w:sz w:val="20"/>
                  <w:szCs w:val="20"/>
                  <w:lang w:val="en-US"/>
                </w:rPr>
              </m:ctrlPr>
            </m:radPr>
            <m:deg/>
            <m:e>
              <m:r>
                <w:rPr>
                  <w:rFonts w:ascii="Cambria Math" w:hAnsi="Cambria Math" w:cs="Times New Roman"/>
                  <w:sz w:val="20"/>
                  <w:szCs w:val="20"/>
                  <w:lang w:val="en-US"/>
                </w:rPr>
                <m:t>9.00+2.25+1.00+0.64+25.00</m:t>
              </m:r>
            </m:e>
          </m:rad>
          <m:r>
            <w:rPr>
              <w:rFonts w:ascii="Cambria Math" w:hAnsi="Cambria Math" w:cs="Times New Roman"/>
              <w:sz w:val="20"/>
              <w:szCs w:val="20"/>
              <w:lang w:val="en-US"/>
            </w:rPr>
            <m:t>=6.1555% (1</m:t>
          </m:r>
          <m:r>
            <m:rPr>
              <m:sty m:val="p"/>
            </m:rPr>
            <w:rPr>
              <w:rFonts w:ascii="Cambria Math" w:hAnsi="Cambria Math" w:cs="Times New Roman"/>
              <w:sz w:val="20"/>
              <w:szCs w:val="20"/>
              <w:lang w:val="en-US"/>
            </w:rPr>
            <m:t>σ</m:t>
          </m:r>
          <m:r>
            <w:rPr>
              <w:rFonts w:ascii="Cambria Math" w:hAnsi="Cambria Math" w:cs="Times New Roman"/>
              <w:sz w:val="20"/>
              <w:szCs w:val="20"/>
              <w:lang w:val="en-US"/>
            </w:rPr>
            <m:t>)</m:t>
          </m:r>
        </m:oMath>
      </m:oMathPara>
    </w:p>
    <w:p w14:paraId="5551F766" w14:textId="77777777" w:rsidR="001A615C" w:rsidRPr="00CA41D9" w:rsidRDefault="001A615C" w:rsidP="00CA41D9">
      <w:pPr>
        <w:spacing w:after="0" w:line="240" w:lineRule="auto"/>
        <w:ind w:firstLine="284"/>
        <w:jc w:val="both"/>
        <w:rPr>
          <w:rFonts w:ascii="Times New Roman" w:hAnsi="Times New Roman" w:cs="Times New Roman"/>
          <w:sz w:val="20"/>
          <w:szCs w:val="20"/>
        </w:rPr>
      </w:pPr>
      <w:r w:rsidRPr="00CA41D9">
        <w:rPr>
          <w:rFonts w:ascii="Times New Roman" w:hAnsi="Times New Roman" w:cs="Times New Roman"/>
          <w:sz w:val="20"/>
          <w:szCs w:val="20"/>
          <w:lang w:val="en-US"/>
        </w:rPr>
        <w:t>Expanded (k=2): 2*6.1555 = 12.3110%</w:t>
      </w:r>
    </w:p>
    <w:p w14:paraId="448CEC0E"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proofErr w:type="spellStart"/>
      <w:r w:rsidRPr="00CA41D9">
        <w:rPr>
          <w:rFonts w:ascii="Times New Roman" w:hAnsi="Times New Roman" w:cs="Times New Roman"/>
          <w:sz w:val="20"/>
          <w:szCs w:val="20"/>
          <w:lang w:val="en-US"/>
        </w:rPr>
        <w:t>Shacman</w:t>
      </w:r>
      <w:proofErr w:type="spellEnd"/>
      <w:r w:rsidRPr="00CA41D9">
        <w:rPr>
          <w:rFonts w:ascii="Times New Roman" w:hAnsi="Times New Roman" w:cs="Times New Roman"/>
          <w:sz w:val="20"/>
          <w:szCs w:val="20"/>
          <w:lang w:val="en-US"/>
        </w:rPr>
        <w:t xml:space="preserve"> – Static</w:t>
      </w:r>
    </w:p>
    <w:p w14:paraId="6D48B36B" w14:textId="77777777" w:rsidR="001A615C" w:rsidRPr="00CA41D9" w:rsidRDefault="00000000" w:rsidP="00CA41D9">
      <w:pPr>
        <w:spacing w:after="0" w:line="240" w:lineRule="auto"/>
        <w:ind w:firstLine="284"/>
        <w:jc w:val="both"/>
        <w:rPr>
          <w:rFonts w:ascii="Times New Roman" w:eastAsiaTheme="minorEastAsia" w:hAnsi="Times New Roman"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 xml:space="preserve">c, </m:t>
              </m:r>
              <m:r>
                <m:rPr>
                  <m:sty m:val="p"/>
                </m:rPr>
                <w:rPr>
                  <w:rFonts w:ascii="Cambria Math" w:hAnsi="Cambria Math" w:cs="Times New Roman"/>
                  <w:sz w:val="20"/>
                  <w:szCs w:val="20"/>
                  <w:lang w:val="en-US"/>
                </w:rPr>
                <m:t>shacman</m:t>
              </m:r>
              <m:r>
                <w:rPr>
                  <w:rFonts w:ascii="Cambria Math" w:hAnsi="Cambria Math" w:cs="Times New Roman"/>
                  <w:sz w:val="20"/>
                  <w:szCs w:val="20"/>
                  <w:lang w:val="en-US"/>
                </w:rPr>
                <m:t>, static</m:t>
              </m:r>
            </m:sub>
          </m:sSub>
          <m:r>
            <w:rPr>
              <w:rFonts w:ascii="Cambria Math" w:hAnsi="Cambria Math" w:cs="Times New Roman"/>
              <w:sz w:val="20"/>
              <w:szCs w:val="20"/>
              <w:lang w:val="en-US"/>
            </w:rPr>
            <m:t>=</m:t>
          </m:r>
          <m:rad>
            <m:radPr>
              <m:degHide m:val="1"/>
              <m:ctrlPr>
                <w:rPr>
                  <w:rFonts w:ascii="Cambria Math" w:hAnsi="Cambria Math" w:cs="Times New Roman"/>
                  <w:i/>
                  <w:sz w:val="20"/>
                  <w:szCs w:val="20"/>
                  <w:lang w:val="en-US"/>
                </w:rPr>
              </m:ctrlPr>
            </m:radPr>
            <m:deg/>
            <m:e>
              <m:r>
                <w:rPr>
                  <w:rFonts w:ascii="Cambria Math" w:hAnsi="Cambria Math" w:cs="Times New Roman"/>
                  <w:sz w:val="20"/>
                  <w:szCs w:val="20"/>
                  <w:lang w:val="en-US"/>
                </w:rPr>
                <m:t>16.00+2.00+1.44+1.00+0.64</m:t>
              </m:r>
            </m:e>
          </m:rad>
          <m:r>
            <w:rPr>
              <w:rFonts w:ascii="Cambria Math" w:hAnsi="Cambria Math" w:cs="Times New Roman"/>
              <w:sz w:val="20"/>
              <w:szCs w:val="20"/>
              <w:lang w:val="en-US"/>
            </w:rPr>
            <m:t>=4.8033% (1</m:t>
          </m:r>
          <m:r>
            <m:rPr>
              <m:sty m:val="p"/>
            </m:rPr>
            <w:rPr>
              <w:rFonts w:ascii="Cambria Math" w:hAnsi="Cambria Math" w:cs="Times New Roman"/>
              <w:sz w:val="20"/>
              <w:szCs w:val="20"/>
              <w:lang w:val="en-US"/>
            </w:rPr>
            <m:t>σ</m:t>
          </m:r>
          <m:r>
            <w:rPr>
              <w:rFonts w:ascii="Cambria Math" w:hAnsi="Cambria Math" w:cs="Times New Roman"/>
              <w:sz w:val="20"/>
              <w:szCs w:val="20"/>
              <w:lang w:val="en-US"/>
            </w:rPr>
            <m:t>)</m:t>
          </m:r>
        </m:oMath>
      </m:oMathPara>
    </w:p>
    <w:p w14:paraId="19180403" w14:textId="77777777" w:rsidR="001A615C" w:rsidRPr="00CA41D9" w:rsidRDefault="001A615C" w:rsidP="00CA41D9">
      <w:pPr>
        <w:spacing w:after="0" w:line="240" w:lineRule="auto"/>
        <w:ind w:firstLine="284"/>
        <w:jc w:val="both"/>
        <w:rPr>
          <w:rFonts w:ascii="Times New Roman" w:hAnsi="Times New Roman" w:cs="Times New Roman"/>
          <w:sz w:val="20"/>
          <w:szCs w:val="20"/>
        </w:rPr>
      </w:pPr>
      <w:r w:rsidRPr="00CA41D9">
        <w:rPr>
          <w:rFonts w:ascii="Times New Roman" w:hAnsi="Times New Roman" w:cs="Times New Roman"/>
          <w:sz w:val="20"/>
          <w:szCs w:val="20"/>
          <w:lang w:val="en-US"/>
        </w:rPr>
        <w:lastRenderedPageBreak/>
        <w:t>Expanded (k=2): 2*4.8033 = 9.6066%</w:t>
      </w:r>
    </w:p>
    <w:p w14:paraId="495EAF8C"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proofErr w:type="spellStart"/>
      <w:r w:rsidRPr="00CA41D9">
        <w:rPr>
          <w:rFonts w:ascii="Times New Roman" w:hAnsi="Times New Roman" w:cs="Times New Roman"/>
          <w:sz w:val="20"/>
          <w:szCs w:val="20"/>
          <w:lang w:val="en-US"/>
        </w:rPr>
        <w:t>Shacman</w:t>
      </w:r>
      <w:proofErr w:type="spellEnd"/>
      <w:r w:rsidRPr="00CA41D9">
        <w:rPr>
          <w:rFonts w:ascii="Times New Roman" w:hAnsi="Times New Roman" w:cs="Times New Roman"/>
          <w:sz w:val="20"/>
          <w:szCs w:val="20"/>
          <w:lang w:val="en-US"/>
        </w:rPr>
        <w:t xml:space="preserve"> – Static</w:t>
      </w:r>
    </w:p>
    <w:p w14:paraId="50815A23" w14:textId="77777777" w:rsidR="001A615C" w:rsidRPr="00CA41D9" w:rsidRDefault="00000000" w:rsidP="00CA41D9">
      <w:pPr>
        <w:spacing w:after="0" w:line="240" w:lineRule="auto"/>
        <w:ind w:firstLine="284"/>
        <w:jc w:val="both"/>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c, Isuzu, dynamic</m:t>
              </m:r>
            </m:sub>
          </m:sSub>
          <m:r>
            <w:rPr>
              <w:rFonts w:ascii="Cambria Math" w:hAnsi="Cambria Math" w:cs="Times New Roman"/>
              <w:sz w:val="20"/>
              <w:szCs w:val="20"/>
              <w:lang w:val="en-US"/>
            </w:rPr>
            <m:t>=</m:t>
          </m:r>
          <m:rad>
            <m:radPr>
              <m:degHide m:val="1"/>
              <m:ctrlPr>
                <w:rPr>
                  <w:rFonts w:ascii="Cambria Math" w:hAnsi="Cambria Math" w:cs="Times New Roman"/>
                  <w:i/>
                  <w:sz w:val="20"/>
                  <w:szCs w:val="20"/>
                  <w:lang w:val="en-US"/>
                </w:rPr>
              </m:ctrlPr>
            </m:radPr>
            <m:deg/>
            <m:e>
              <m:r>
                <w:rPr>
                  <w:rFonts w:ascii="Cambria Math" w:hAnsi="Cambria Math" w:cs="Times New Roman"/>
                  <w:sz w:val="20"/>
                  <w:szCs w:val="20"/>
                  <w:lang w:val="en-US"/>
                </w:rPr>
                <m:t>16.00+2.00+1.44+1.00+36.00</m:t>
              </m:r>
            </m:e>
          </m:rad>
          <m:r>
            <w:rPr>
              <w:rFonts w:ascii="Cambria Math" w:hAnsi="Cambria Math" w:cs="Times New Roman"/>
              <w:sz w:val="20"/>
              <w:szCs w:val="20"/>
              <w:lang w:val="en-US"/>
            </w:rPr>
            <m:t>=7.6459% (1</m:t>
          </m:r>
          <m:r>
            <m:rPr>
              <m:sty m:val="p"/>
            </m:rPr>
            <w:rPr>
              <w:rFonts w:ascii="Cambria Math" w:hAnsi="Cambria Math" w:cs="Times New Roman"/>
              <w:sz w:val="20"/>
              <w:szCs w:val="20"/>
              <w:lang w:val="en-US"/>
            </w:rPr>
            <m:t>σ</m:t>
          </m:r>
          <m:r>
            <w:rPr>
              <w:rFonts w:ascii="Cambria Math" w:hAnsi="Cambria Math" w:cs="Times New Roman"/>
              <w:sz w:val="20"/>
              <w:szCs w:val="20"/>
              <w:lang w:val="en-US"/>
            </w:rPr>
            <m:t>)</m:t>
          </m:r>
        </m:oMath>
      </m:oMathPara>
    </w:p>
    <w:p w14:paraId="0D6BC71C"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r w:rsidRPr="00CA41D9">
        <w:rPr>
          <w:rFonts w:ascii="Times New Roman" w:hAnsi="Times New Roman" w:cs="Times New Roman"/>
          <w:sz w:val="20"/>
          <w:szCs w:val="20"/>
          <w:lang w:val="en-US"/>
        </w:rPr>
        <w:t>Expanded (k=2): 2*7.6459 = 15.2918%</w:t>
      </w:r>
    </w:p>
    <w:p w14:paraId="7AC24134"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p>
    <w:p w14:paraId="094C6566" w14:textId="77777777" w:rsidR="001A615C" w:rsidRPr="00CA41D9" w:rsidRDefault="007E7E90" w:rsidP="003F5D5A">
      <w:pPr>
        <w:spacing w:after="0" w:line="240" w:lineRule="auto"/>
        <w:ind w:firstLine="284"/>
        <w:rPr>
          <w:rFonts w:ascii="Times New Roman" w:hAnsi="Times New Roman" w:cs="Times New Roman"/>
          <w:sz w:val="20"/>
          <w:szCs w:val="20"/>
          <w:lang w:val="en-US"/>
        </w:rPr>
      </w:pPr>
      <w:r w:rsidRPr="00CA41D9">
        <w:rPr>
          <w:rFonts w:ascii="Times New Roman" w:eastAsia="Times New Roman" w:hAnsi="Times New Roman" w:cs="Times New Roman"/>
          <w:b/>
          <w:kern w:val="0"/>
          <w:sz w:val="20"/>
          <w:szCs w:val="20"/>
          <w:lang w:val="en-US" w:eastAsia="ru-RU"/>
          <w14:ligatures w14:val="none"/>
        </w:rPr>
        <w:t>TABLE 5.</w:t>
      </w:r>
      <w:r w:rsidRPr="00CA41D9">
        <w:rPr>
          <w:rFonts w:ascii="Times New Roman" w:eastAsia="Times New Roman" w:hAnsi="Times New Roman" w:cs="Times New Roman"/>
          <w:kern w:val="0"/>
          <w:sz w:val="20"/>
          <w:szCs w:val="20"/>
          <w:lang w:val="en-US" w:eastAsia="ru-RU"/>
          <w14:ligatures w14:val="none"/>
        </w:rPr>
        <w:t xml:space="preserve"> </w:t>
      </w:r>
      <w:r w:rsidR="001A615C" w:rsidRPr="00CA41D9">
        <w:rPr>
          <w:rFonts w:ascii="Times New Roman" w:eastAsia="Times New Roman" w:hAnsi="Times New Roman" w:cs="Times New Roman"/>
          <w:kern w:val="0"/>
          <w:sz w:val="20"/>
          <w:szCs w:val="20"/>
          <w:lang w:val="en-US" w:eastAsia="ru-RU"/>
          <w14:ligatures w14:val="none"/>
        </w:rPr>
        <w:t>Results obtained after installing the DUT-E sensor</w:t>
      </w:r>
    </w:p>
    <w:tbl>
      <w:tblPr>
        <w:tblStyle w:val="a6"/>
        <w:tblW w:w="9389" w:type="dxa"/>
        <w:tblLook w:val="04A0" w:firstRow="1" w:lastRow="0" w:firstColumn="1" w:lastColumn="0" w:noHBand="0" w:noVBand="1"/>
      </w:tblPr>
      <w:tblGrid>
        <w:gridCol w:w="1936"/>
        <w:gridCol w:w="2198"/>
        <w:gridCol w:w="2716"/>
        <w:gridCol w:w="2539"/>
      </w:tblGrid>
      <w:tr w:rsidR="001A615C" w:rsidRPr="00CA41D9" w14:paraId="461961F6" w14:textId="77777777" w:rsidTr="007E7E90">
        <w:trPr>
          <w:trHeight w:val="277"/>
        </w:trPr>
        <w:tc>
          <w:tcPr>
            <w:tcW w:w="1936" w:type="dxa"/>
            <w:hideMark/>
          </w:tcPr>
          <w:p w14:paraId="52DAB71F" w14:textId="77777777" w:rsidR="001A615C" w:rsidRPr="00CA41D9" w:rsidRDefault="001A615C" w:rsidP="00CA41D9">
            <w:pPr>
              <w:jc w:val="center"/>
              <w:rPr>
                <w:rFonts w:ascii="Times New Roman" w:eastAsia="Times New Roman" w:hAnsi="Times New Roman" w:cs="Times New Roman"/>
                <w:b/>
                <w:bCs/>
                <w:kern w:val="0"/>
                <w:sz w:val="20"/>
                <w:szCs w:val="20"/>
                <w:lang w:eastAsia="ru-RU"/>
                <w14:ligatures w14:val="none"/>
              </w:rPr>
            </w:pPr>
            <w:r w:rsidRPr="00CA41D9">
              <w:rPr>
                <w:rFonts w:ascii="Times New Roman" w:eastAsia="Times New Roman" w:hAnsi="Times New Roman" w:cs="Times New Roman"/>
                <w:b/>
                <w:bCs/>
                <w:kern w:val="0"/>
                <w:sz w:val="20"/>
                <w:szCs w:val="20"/>
                <w:lang w:eastAsia="ru-RU"/>
                <w14:ligatures w14:val="none"/>
              </w:rPr>
              <w:t>Device</w:t>
            </w:r>
          </w:p>
        </w:tc>
        <w:tc>
          <w:tcPr>
            <w:tcW w:w="2198" w:type="dxa"/>
            <w:hideMark/>
          </w:tcPr>
          <w:p w14:paraId="2BAFFB87" w14:textId="77777777" w:rsidR="001A615C" w:rsidRPr="00CA41D9" w:rsidRDefault="001A615C" w:rsidP="00CA41D9">
            <w:pPr>
              <w:jc w:val="center"/>
              <w:rPr>
                <w:rFonts w:ascii="Times New Roman" w:eastAsia="Times New Roman" w:hAnsi="Times New Roman" w:cs="Times New Roman"/>
                <w:b/>
                <w:bCs/>
                <w:kern w:val="0"/>
                <w:sz w:val="20"/>
                <w:szCs w:val="20"/>
                <w:lang w:eastAsia="ru-RU"/>
                <w14:ligatures w14:val="none"/>
              </w:rPr>
            </w:pPr>
            <w:r w:rsidRPr="00CA41D9">
              <w:rPr>
                <w:rFonts w:ascii="Times New Roman" w:eastAsia="Times New Roman" w:hAnsi="Times New Roman" w:cs="Times New Roman"/>
                <w:b/>
                <w:bCs/>
                <w:kern w:val="0"/>
                <w:sz w:val="20"/>
                <w:szCs w:val="20"/>
                <w:lang w:eastAsia="ru-RU"/>
                <w14:ligatures w14:val="none"/>
              </w:rPr>
              <w:t>State</w:t>
            </w:r>
          </w:p>
        </w:tc>
        <w:tc>
          <w:tcPr>
            <w:tcW w:w="2716" w:type="dxa"/>
            <w:hideMark/>
          </w:tcPr>
          <w:p w14:paraId="195126AA" w14:textId="77777777" w:rsidR="001A615C" w:rsidRPr="00CA41D9" w:rsidRDefault="001A615C" w:rsidP="00CA41D9">
            <w:pPr>
              <w:jc w:val="center"/>
              <w:rPr>
                <w:rFonts w:ascii="Times New Roman" w:eastAsia="Times New Roman" w:hAnsi="Times New Roman" w:cs="Times New Roman"/>
                <w:b/>
                <w:bCs/>
                <w:kern w:val="0"/>
                <w:sz w:val="20"/>
                <w:szCs w:val="20"/>
                <w:lang w:eastAsia="ru-RU"/>
                <w14:ligatures w14:val="none"/>
              </w:rPr>
            </w:pPr>
            <w:proofErr w:type="spellStart"/>
            <w:r w:rsidRPr="00CA41D9">
              <w:rPr>
                <w:rFonts w:ascii="Times New Roman" w:eastAsia="Times New Roman" w:hAnsi="Times New Roman" w:cs="Times New Roman"/>
                <w:b/>
                <w:bCs/>
                <w:kern w:val="0"/>
                <w:sz w:val="20"/>
                <w:szCs w:val="20"/>
                <w:lang w:eastAsia="ru-RU"/>
                <w14:ligatures w14:val="none"/>
              </w:rPr>
              <w:t>Combined</w:t>
            </w:r>
            <w:proofErr w:type="spellEnd"/>
            <w:r w:rsidRPr="00CA41D9">
              <w:rPr>
                <w:rFonts w:ascii="Times New Roman" w:eastAsia="Times New Roman" w:hAnsi="Times New Roman" w:cs="Times New Roman"/>
                <w:b/>
                <w:bCs/>
                <w:kern w:val="0"/>
                <w:sz w:val="20"/>
                <w:szCs w:val="20"/>
                <w:lang w:eastAsia="ru-RU"/>
                <w14:ligatures w14:val="none"/>
              </w:rPr>
              <w:t xml:space="preserve"> </w:t>
            </w:r>
            <w:proofErr w:type="spellStart"/>
            <w:r w:rsidRPr="00CA41D9">
              <w:rPr>
                <w:rFonts w:ascii="Times New Roman" w:eastAsia="Times New Roman" w:hAnsi="Times New Roman" w:cs="Times New Roman"/>
                <w:b/>
                <w:bCs/>
                <w:kern w:val="0"/>
                <w:sz w:val="20"/>
                <w:szCs w:val="20"/>
                <w:lang w:eastAsia="ru-RU"/>
                <w14:ligatures w14:val="none"/>
              </w:rPr>
              <w:t>Uc</w:t>
            </w:r>
            <w:proofErr w:type="spellEnd"/>
            <w:r w:rsidRPr="00CA41D9">
              <w:rPr>
                <w:rFonts w:ascii="Times New Roman" w:eastAsia="Times New Roman" w:hAnsi="Times New Roman" w:cs="Times New Roman"/>
                <w:b/>
                <w:bCs/>
                <w:kern w:val="0"/>
                <w:sz w:val="20"/>
                <w:szCs w:val="20"/>
                <w:lang w:eastAsia="ru-RU"/>
                <w14:ligatures w14:val="none"/>
              </w:rPr>
              <w:t>​ (1σ)</w:t>
            </w:r>
          </w:p>
        </w:tc>
        <w:tc>
          <w:tcPr>
            <w:tcW w:w="2539" w:type="dxa"/>
            <w:hideMark/>
          </w:tcPr>
          <w:p w14:paraId="5944F936" w14:textId="77777777" w:rsidR="001A615C" w:rsidRPr="00CA41D9" w:rsidRDefault="001A615C" w:rsidP="00CA41D9">
            <w:pPr>
              <w:jc w:val="center"/>
              <w:rPr>
                <w:rFonts w:ascii="Times New Roman" w:eastAsia="Times New Roman" w:hAnsi="Times New Roman" w:cs="Times New Roman"/>
                <w:b/>
                <w:bCs/>
                <w:kern w:val="0"/>
                <w:sz w:val="20"/>
                <w:szCs w:val="20"/>
                <w:lang w:eastAsia="ru-RU"/>
                <w14:ligatures w14:val="none"/>
              </w:rPr>
            </w:pPr>
            <w:proofErr w:type="spellStart"/>
            <w:r w:rsidRPr="00CA41D9">
              <w:rPr>
                <w:rFonts w:ascii="Times New Roman" w:eastAsia="Times New Roman" w:hAnsi="Times New Roman" w:cs="Times New Roman"/>
                <w:b/>
                <w:bCs/>
                <w:kern w:val="0"/>
                <w:sz w:val="20"/>
                <w:szCs w:val="20"/>
                <w:lang w:eastAsia="ru-RU"/>
                <w14:ligatures w14:val="none"/>
              </w:rPr>
              <w:t>Expanded</w:t>
            </w:r>
            <w:proofErr w:type="spellEnd"/>
            <w:r w:rsidRPr="00CA41D9">
              <w:rPr>
                <w:rFonts w:ascii="Times New Roman" w:eastAsia="Times New Roman" w:hAnsi="Times New Roman" w:cs="Times New Roman"/>
                <w:b/>
                <w:bCs/>
                <w:kern w:val="0"/>
                <w:sz w:val="20"/>
                <w:szCs w:val="20"/>
                <w:lang w:eastAsia="ru-RU"/>
                <w14:ligatures w14:val="none"/>
              </w:rPr>
              <w:t xml:space="preserve"> k=2</w:t>
            </w:r>
          </w:p>
        </w:tc>
      </w:tr>
      <w:tr w:rsidR="001A615C" w:rsidRPr="00CA41D9" w14:paraId="4AAC23F0" w14:textId="77777777" w:rsidTr="007E7E90">
        <w:trPr>
          <w:trHeight w:val="267"/>
        </w:trPr>
        <w:tc>
          <w:tcPr>
            <w:tcW w:w="1936" w:type="dxa"/>
            <w:hideMark/>
          </w:tcPr>
          <w:p w14:paraId="56CFEFEF"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kern w:val="0"/>
                <w:sz w:val="20"/>
                <w:szCs w:val="20"/>
                <w:lang w:eastAsia="ru-RU"/>
                <w14:ligatures w14:val="none"/>
              </w:rPr>
              <w:t>MAN</w:t>
            </w:r>
          </w:p>
        </w:tc>
        <w:tc>
          <w:tcPr>
            <w:tcW w:w="2198" w:type="dxa"/>
            <w:hideMark/>
          </w:tcPr>
          <w:p w14:paraId="02348E4D"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proofErr w:type="spellStart"/>
            <w:r w:rsidRPr="00CA41D9">
              <w:rPr>
                <w:rFonts w:ascii="Times New Roman" w:eastAsia="Times New Roman" w:hAnsi="Times New Roman" w:cs="Times New Roman"/>
                <w:kern w:val="0"/>
                <w:sz w:val="20"/>
                <w:szCs w:val="20"/>
                <w:lang w:eastAsia="ru-RU"/>
                <w14:ligatures w14:val="none"/>
              </w:rPr>
              <w:t>Static</w:t>
            </w:r>
            <w:proofErr w:type="spellEnd"/>
          </w:p>
        </w:tc>
        <w:tc>
          <w:tcPr>
            <w:tcW w:w="2716" w:type="dxa"/>
            <w:hideMark/>
          </w:tcPr>
          <w:p w14:paraId="3543D7B8"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3.2234 %</w:t>
            </w:r>
          </w:p>
        </w:tc>
        <w:tc>
          <w:tcPr>
            <w:tcW w:w="2539" w:type="dxa"/>
            <w:hideMark/>
          </w:tcPr>
          <w:p w14:paraId="06B78D15"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6.4467 %</w:t>
            </w:r>
          </w:p>
        </w:tc>
      </w:tr>
      <w:tr w:rsidR="001A615C" w:rsidRPr="00CA41D9" w14:paraId="5460BFCF" w14:textId="77777777" w:rsidTr="007E7E90">
        <w:trPr>
          <w:trHeight w:val="277"/>
        </w:trPr>
        <w:tc>
          <w:tcPr>
            <w:tcW w:w="1936" w:type="dxa"/>
            <w:hideMark/>
          </w:tcPr>
          <w:p w14:paraId="48EB88B3"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kern w:val="0"/>
                <w:sz w:val="20"/>
                <w:szCs w:val="20"/>
                <w:lang w:eastAsia="ru-RU"/>
                <w14:ligatures w14:val="none"/>
              </w:rPr>
              <w:t>MAN</w:t>
            </w:r>
          </w:p>
        </w:tc>
        <w:tc>
          <w:tcPr>
            <w:tcW w:w="2198" w:type="dxa"/>
            <w:hideMark/>
          </w:tcPr>
          <w:p w14:paraId="0EE8250E"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kern w:val="0"/>
                <w:sz w:val="20"/>
                <w:szCs w:val="20"/>
                <w:lang w:eastAsia="ru-RU"/>
                <w14:ligatures w14:val="none"/>
              </w:rPr>
              <w:t>Dynamic</w:t>
            </w:r>
          </w:p>
        </w:tc>
        <w:tc>
          <w:tcPr>
            <w:tcW w:w="2716" w:type="dxa"/>
            <w:hideMark/>
          </w:tcPr>
          <w:p w14:paraId="7AE23E62"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5.1127 %</w:t>
            </w:r>
          </w:p>
        </w:tc>
        <w:tc>
          <w:tcPr>
            <w:tcW w:w="2539" w:type="dxa"/>
            <w:hideMark/>
          </w:tcPr>
          <w:p w14:paraId="54802D90"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10.2255 %</w:t>
            </w:r>
          </w:p>
        </w:tc>
      </w:tr>
      <w:tr w:rsidR="001A615C" w:rsidRPr="00CA41D9" w14:paraId="19915B48" w14:textId="77777777" w:rsidTr="007E7E90">
        <w:trPr>
          <w:trHeight w:val="267"/>
        </w:trPr>
        <w:tc>
          <w:tcPr>
            <w:tcW w:w="1936" w:type="dxa"/>
            <w:hideMark/>
          </w:tcPr>
          <w:p w14:paraId="1EAB4184"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kern w:val="0"/>
                <w:sz w:val="20"/>
                <w:szCs w:val="20"/>
                <w:lang w:eastAsia="ru-RU"/>
                <w14:ligatures w14:val="none"/>
              </w:rPr>
              <w:t>Isuzu</w:t>
            </w:r>
          </w:p>
        </w:tc>
        <w:tc>
          <w:tcPr>
            <w:tcW w:w="2198" w:type="dxa"/>
            <w:hideMark/>
          </w:tcPr>
          <w:p w14:paraId="2AFD2C36"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proofErr w:type="spellStart"/>
            <w:r w:rsidRPr="00CA41D9">
              <w:rPr>
                <w:rFonts w:ascii="Times New Roman" w:eastAsia="Times New Roman" w:hAnsi="Times New Roman" w:cs="Times New Roman"/>
                <w:kern w:val="0"/>
                <w:sz w:val="20"/>
                <w:szCs w:val="20"/>
                <w:lang w:eastAsia="ru-RU"/>
                <w14:ligatures w14:val="none"/>
              </w:rPr>
              <w:t>Static</w:t>
            </w:r>
            <w:proofErr w:type="spellEnd"/>
          </w:p>
        </w:tc>
        <w:tc>
          <w:tcPr>
            <w:tcW w:w="2716" w:type="dxa"/>
            <w:hideMark/>
          </w:tcPr>
          <w:p w14:paraId="4D95E37E"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3.6401 %</w:t>
            </w:r>
          </w:p>
        </w:tc>
        <w:tc>
          <w:tcPr>
            <w:tcW w:w="2539" w:type="dxa"/>
            <w:hideMark/>
          </w:tcPr>
          <w:p w14:paraId="0A452461"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7.2802 %</w:t>
            </w:r>
          </w:p>
        </w:tc>
      </w:tr>
      <w:tr w:rsidR="001A615C" w:rsidRPr="00CA41D9" w14:paraId="506BC003" w14:textId="77777777" w:rsidTr="007E7E90">
        <w:trPr>
          <w:trHeight w:val="277"/>
        </w:trPr>
        <w:tc>
          <w:tcPr>
            <w:tcW w:w="1936" w:type="dxa"/>
            <w:hideMark/>
          </w:tcPr>
          <w:p w14:paraId="78679BEA"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kern w:val="0"/>
                <w:sz w:val="20"/>
                <w:szCs w:val="20"/>
                <w:lang w:eastAsia="ru-RU"/>
                <w14:ligatures w14:val="none"/>
              </w:rPr>
              <w:t>Isuzu</w:t>
            </w:r>
          </w:p>
        </w:tc>
        <w:tc>
          <w:tcPr>
            <w:tcW w:w="2198" w:type="dxa"/>
            <w:hideMark/>
          </w:tcPr>
          <w:p w14:paraId="39D55A24"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kern w:val="0"/>
                <w:sz w:val="20"/>
                <w:szCs w:val="20"/>
                <w:lang w:eastAsia="ru-RU"/>
                <w14:ligatures w14:val="none"/>
              </w:rPr>
              <w:t>Dynamic</w:t>
            </w:r>
          </w:p>
        </w:tc>
        <w:tc>
          <w:tcPr>
            <w:tcW w:w="2716" w:type="dxa"/>
            <w:hideMark/>
          </w:tcPr>
          <w:p w14:paraId="48EFF3EA"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6.1555 %</w:t>
            </w:r>
          </w:p>
        </w:tc>
        <w:tc>
          <w:tcPr>
            <w:tcW w:w="2539" w:type="dxa"/>
            <w:hideMark/>
          </w:tcPr>
          <w:p w14:paraId="386D33DF"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12.3110 %</w:t>
            </w:r>
          </w:p>
        </w:tc>
      </w:tr>
      <w:tr w:rsidR="001A615C" w:rsidRPr="00CA41D9" w14:paraId="33EA7A9C" w14:textId="77777777" w:rsidTr="007E7E90">
        <w:trPr>
          <w:trHeight w:val="277"/>
        </w:trPr>
        <w:tc>
          <w:tcPr>
            <w:tcW w:w="1936" w:type="dxa"/>
            <w:hideMark/>
          </w:tcPr>
          <w:p w14:paraId="50B2104D"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proofErr w:type="spellStart"/>
            <w:r w:rsidRPr="00CA41D9">
              <w:rPr>
                <w:rFonts w:ascii="Times New Roman" w:eastAsia="Times New Roman" w:hAnsi="Times New Roman" w:cs="Times New Roman"/>
                <w:kern w:val="0"/>
                <w:sz w:val="20"/>
                <w:szCs w:val="20"/>
                <w:lang w:eastAsia="ru-RU"/>
                <w14:ligatures w14:val="none"/>
              </w:rPr>
              <w:t>Shacman</w:t>
            </w:r>
            <w:proofErr w:type="spellEnd"/>
          </w:p>
        </w:tc>
        <w:tc>
          <w:tcPr>
            <w:tcW w:w="2198" w:type="dxa"/>
            <w:hideMark/>
          </w:tcPr>
          <w:p w14:paraId="5A283250"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proofErr w:type="spellStart"/>
            <w:r w:rsidRPr="00CA41D9">
              <w:rPr>
                <w:rFonts w:ascii="Times New Roman" w:eastAsia="Times New Roman" w:hAnsi="Times New Roman" w:cs="Times New Roman"/>
                <w:kern w:val="0"/>
                <w:sz w:val="20"/>
                <w:szCs w:val="20"/>
                <w:lang w:eastAsia="ru-RU"/>
                <w14:ligatures w14:val="none"/>
              </w:rPr>
              <w:t>Static</w:t>
            </w:r>
            <w:proofErr w:type="spellEnd"/>
          </w:p>
        </w:tc>
        <w:tc>
          <w:tcPr>
            <w:tcW w:w="2716" w:type="dxa"/>
            <w:hideMark/>
          </w:tcPr>
          <w:p w14:paraId="531F06D2"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4.8033 %</w:t>
            </w:r>
          </w:p>
        </w:tc>
        <w:tc>
          <w:tcPr>
            <w:tcW w:w="2539" w:type="dxa"/>
            <w:hideMark/>
          </w:tcPr>
          <w:p w14:paraId="6855855F"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9.6066 %</w:t>
            </w:r>
          </w:p>
        </w:tc>
      </w:tr>
      <w:tr w:rsidR="001A615C" w:rsidRPr="00CA41D9" w14:paraId="5918E647" w14:textId="77777777" w:rsidTr="007E7E90">
        <w:trPr>
          <w:trHeight w:val="267"/>
        </w:trPr>
        <w:tc>
          <w:tcPr>
            <w:tcW w:w="1936" w:type="dxa"/>
            <w:hideMark/>
          </w:tcPr>
          <w:p w14:paraId="456E7821"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proofErr w:type="spellStart"/>
            <w:r w:rsidRPr="00CA41D9">
              <w:rPr>
                <w:rFonts w:ascii="Times New Roman" w:eastAsia="Times New Roman" w:hAnsi="Times New Roman" w:cs="Times New Roman"/>
                <w:kern w:val="0"/>
                <w:sz w:val="20"/>
                <w:szCs w:val="20"/>
                <w:lang w:eastAsia="ru-RU"/>
                <w14:ligatures w14:val="none"/>
              </w:rPr>
              <w:t>Shacman</w:t>
            </w:r>
            <w:proofErr w:type="spellEnd"/>
          </w:p>
        </w:tc>
        <w:tc>
          <w:tcPr>
            <w:tcW w:w="2198" w:type="dxa"/>
            <w:hideMark/>
          </w:tcPr>
          <w:p w14:paraId="3A037270"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kern w:val="0"/>
                <w:sz w:val="20"/>
                <w:szCs w:val="20"/>
                <w:lang w:eastAsia="ru-RU"/>
                <w14:ligatures w14:val="none"/>
              </w:rPr>
              <w:t>Dynamic</w:t>
            </w:r>
          </w:p>
        </w:tc>
        <w:tc>
          <w:tcPr>
            <w:tcW w:w="2716" w:type="dxa"/>
            <w:hideMark/>
          </w:tcPr>
          <w:p w14:paraId="314A1478"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7.6459 %</w:t>
            </w:r>
          </w:p>
        </w:tc>
        <w:tc>
          <w:tcPr>
            <w:tcW w:w="2539" w:type="dxa"/>
            <w:hideMark/>
          </w:tcPr>
          <w:p w14:paraId="02001B03"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15.2918 %</w:t>
            </w:r>
          </w:p>
        </w:tc>
      </w:tr>
      <w:tr w:rsidR="001A615C" w:rsidRPr="00CA41D9" w14:paraId="2A62A594" w14:textId="77777777" w:rsidTr="007E7E90">
        <w:trPr>
          <w:trHeight w:val="277"/>
        </w:trPr>
        <w:tc>
          <w:tcPr>
            <w:tcW w:w="1936" w:type="dxa"/>
            <w:hideMark/>
          </w:tcPr>
          <w:p w14:paraId="2B4727BC"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kern w:val="0"/>
                <w:sz w:val="20"/>
                <w:szCs w:val="20"/>
                <w:lang w:eastAsia="ru-RU"/>
                <w14:ligatures w14:val="none"/>
              </w:rPr>
              <w:t>DUT-E</w:t>
            </w:r>
          </w:p>
        </w:tc>
        <w:tc>
          <w:tcPr>
            <w:tcW w:w="2198" w:type="dxa"/>
            <w:hideMark/>
          </w:tcPr>
          <w:p w14:paraId="63CC1E07"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proofErr w:type="spellStart"/>
            <w:r w:rsidRPr="00CA41D9">
              <w:rPr>
                <w:rFonts w:ascii="Times New Roman" w:eastAsia="Times New Roman" w:hAnsi="Times New Roman" w:cs="Times New Roman"/>
                <w:kern w:val="0"/>
                <w:sz w:val="20"/>
                <w:szCs w:val="20"/>
                <w:lang w:eastAsia="ru-RU"/>
                <w14:ligatures w14:val="none"/>
              </w:rPr>
              <w:t>Static</w:t>
            </w:r>
            <w:proofErr w:type="spellEnd"/>
          </w:p>
        </w:tc>
        <w:tc>
          <w:tcPr>
            <w:tcW w:w="2716" w:type="dxa"/>
            <w:hideMark/>
          </w:tcPr>
          <w:p w14:paraId="28A8DE5E"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2.0567 %</w:t>
            </w:r>
          </w:p>
        </w:tc>
        <w:tc>
          <w:tcPr>
            <w:tcW w:w="2539" w:type="dxa"/>
            <w:hideMark/>
          </w:tcPr>
          <w:p w14:paraId="71677E3C"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4.1134 %</w:t>
            </w:r>
          </w:p>
        </w:tc>
      </w:tr>
      <w:tr w:rsidR="001A615C" w:rsidRPr="00CA41D9" w14:paraId="0F2E245D" w14:textId="77777777" w:rsidTr="007E7E90">
        <w:trPr>
          <w:trHeight w:val="267"/>
        </w:trPr>
        <w:tc>
          <w:tcPr>
            <w:tcW w:w="1936" w:type="dxa"/>
            <w:hideMark/>
          </w:tcPr>
          <w:p w14:paraId="2576FA41"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kern w:val="0"/>
                <w:sz w:val="20"/>
                <w:szCs w:val="20"/>
                <w:lang w:eastAsia="ru-RU"/>
                <w14:ligatures w14:val="none"/>
              </w:rPr>
              <w:t>DUT-E</w:t>
            </w:r>
          </w:p>
        </w:tc>
        <w:tc>
          <w:tcPr>
            <w:tcW w:w="2198" w:type="dxa"/>
            <w:hideMark/>
          </w:tcPr>
          <w:p w14:paraId="606B6122"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kern w:val="0"/>
                <w:sz w:val="20"/>
                <w:szCs w:val="20"/>
                <w:lang w:eastAsia="ru-RU"/>
                <w14:ligatures w14:val="none"/>
              </w:rPr>
              <w:t>Dynamic</w:t>
            </w:r>
          </w:p>
        </w:tc>
        <w:tc>
          <w:tcPr>
            <w:tcW w:w="2716" w:type="dxa"/>
            <w:hideMark/>
          </w:tcPr>
          <w:p w14:paraId="127A472C"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4.0485 %</w:t>
            </w:r>
          </w:p>
        </w:tc>
        <w:tc>
          <w:tcPr>
            <w:tcW w:w="2539" w:type="dxa"/>
            <w:hideMark/>
          </w:tcPr>
          <w:p w14:paraId="78091316" w14:textId="77777777" w:rsidR="001A615C" w:rsidRPr="00CA41D9" w:rsidRDefault="001A615C" w:rsidP="00CA41D9">
            <w:pPr>
              <w:jc w:val="center"/>
              <w:rPr>
                <w:rFonts w:ascii="Times New Roman" w:eastAsia="Times New Roman" w:hAnsi="Times New Roman" w:cs="Times New Roman"/>
                <w:kern w:val="0"/>
                <w:sz w:val="20"/>
                <w:szCs w:val="20"/>
                <w:lang w:eastAsia="ru-RU"/>
                <w14:ligatures w14:val="none"/>
              </w:rPr>
            </w:pPr>
            <w:r w:rsidRPr="00CA41D9">
              <w:rPr>
                <w:rFonts w:ascii="Times New Roman" w:eastAsia="Times New Roman" w:hAnsi="Times New Roman" w:cs="Times New Roman"/>
                <w:bCs/>
                <w:kern w:val="0"/>
                <w:sz w:val="20"/>
                <w:szCs w:val="20"/>
                <w:lang w:eastAsia="ru-RU"/>
                <w14:ligatures w14:val="none"/>
              </w:rPr>
              <w:t>8.0969 %</w:t>
            </w:r>
          </w:p>
        </w:tc>
      </w:tr>
    </w:tbl>
    <w:p w14:paraId="7835B084" w14:textId="77777777" w:rsidR="001A615C" w:rsidRPr="00CA41D9" w:rsidRDefault="001A615C" w:rsidP="00CA41D9">
      <w:pPr>
        <w:spacing w:after="0" w:line="240" w:lineRule="auto"/>
        <w:ind w:firstLine="284"/>
        <w:jc w:val="both"/>
        <w:rPr>
          <w:rFonts w:ascii="Times New Roman" w:hAnsi="Times New Roman" w:cs="Times New Roman"/>
          <w:sz w:val="20"/>
          <w:szCs w:val="20"/>
          <w:lang w:val="en-US"/>
        </w:rPr>
      </w:pPr>
    </w:p>
    <w:p w14:paraId="3EC1A2A7" w14:textId="77777777" w:rsidR="008F1C69" w:rsidRPr="00CA41D9" w:rsidRDefault="00C50F33" w:rsidP="00CA41D9">
      <w:pPr>
        <w:pStyle w:val="a3"/>
        <w:spacing w:before="0" w:beforeAutospacing="0" w:after="0" w:afterAutospacing="0"/>
        <w:ind w:firstLine="284"/>
        <w:jc w:val="center"/>
        <w:rPr>
          <w:sz w:val="20"/>
          <w:szCs w:val="20"/>
          <w:lang w:val="en-US"/>
        </w:rPr>
      </w:pPr>
      <w:r w:rsidRPr="00CA41D9">
        <w:rPr>
          <w:b/>
          <w:sz w:val="20"/>
          <w:szCs w:val="20"/>
          <w:lang w:val="en-US"/>
        </w:rPr>
        <w:t>TABLE 4.</w:t>
      </w:r>
      <w:r w:rsidRPr="00CA41D9">
        <w:rPr>
          <w:sz w:val="20"/>
          <w:szCs w:val="20"/>
          <w:lang w:val="en-US"/>
        </w:rPr>
        <w:t xml:space="preserve"> </w:t>
      </w:r>
      <w:r w:rsidR="006E0B99" w:rsidRPr="00CA41D9">
        <w:rPr>
          <w:sz w:val="20"/>
          <w:szCs w:val="20"/>
          <w:lang w:val="en-US"/>
        </w:rPr>
        <w:t>Important recommendations for installing the DUT-E sensor</w:t>
      </w:r>
    </w:p>
    <w:tbl>
      <w:tblPr>
        <w:tblStyle w:val="a6"/>
        <w:tblW w:w="9389" w:type="dxa"/>
        <w:tblLook w:val="04A0" w:firstRow="1" w:lastRow="0" w:firstColumn="1" w:lastColumn="0" w:noHBand="0" w:noVBand="1"/>
      </w:tblPr>
      <w:tblGrid>
        <w:gridCol w:w="3932"/>
        <w:gridCol w:w="5457"/>
      </w:tblGrid>
      <w:tr w:rsidR="008F1C69" w:rsidRPr="00CA41D9" w14:paraId="5E3F2A30" w14:textId="77777777" w:rsidTr="00C50F33">
        <w:trPr>
          <w:trHeight w:val="132"/>
        </w:trPr>
        <w:tc>
          <w:tcPr>
            <w:tcW w:w="0" w:type="auto"/>
            <w:hideMark/>
          </w:tcPr>
          <w:p w14:paraId="2589AD52" w14:textId="77777777" w:rsidR="008F1C69" w:rsidRPr="00CA41D9" w:rsidRDefault="006E0B99" w:rsidP="00CA41D9">
            <w:pPr>
              <w:jc w:val="center"/>
              <w:rPr>
                <w:rFonts w:ascii="Times New Roman" w:hAnsi="Times New Roman" w:cs="Times New Roman"/>
                <w:b/>
                <w:bCs/>
                <w:sz w:val="18"/>
                <w:szCs w:val="18"/>
              </w:rPr>
            </w:pPr>
            <w:proofErr w:type="spellStart"/>
            <w:r w:rsidRPr="00CA41D9">
              <w:rPr>
                <w:rFonts w:ascii="Times New Roman" w:hAnsi="Times New Roman" w:cs="Times New Roman"/>
                <w:b/>
                <w:bCs/>
                <w:sz w:val="18"/>
                <w:szCs w:val="18"/>
              </w:rPr>
              <w:t>Recommendation</w:t>
            </w:r>
            <w:proofErr w:type="spellEnd"/>
          </w:p>
        </w:tc>
        <w:tc>
          <w:tcPr>
            <w:tcW w:w="0" w:type="auto"/>
            <w:hideMark/>
          </w:tcPr>
          <w:p w14:paraId="2DCAF5A9" w14:textId="77777777" w:rsidR="008F1C69" w:rsidRPr="00CA41D9" w:rsidRDefault="00FB4FB5" w:rsidP="00CA41D9">
            <w:pPr>
              <w:jc w:val="center"/>
              <w:rPr>
                <w:rFonts w:ascii="Times New Roman" w:hAnsi="Times New Roman" w:cs="Times New Roman"/>
                <w:b/>
                <w:bCs/>
                <w:sz w:val="18"/>
                <w:szCs w:val="18"/>
              </w:rPr>
            </w:pPr>
            <w:proofErr w:type="spellStart"/>
            <w:r w:rsidRPr="00CA41D9">
              <w:rPr>
                <w:rFonts w:ascii="Times New Roman" w:hAnsi="Times New Roman" w:cs="Times New Roman"/>
                <w:b/>
                <w:bCs/>
                <w:sz w:val="18"/>
                <w:szCs w:val="18"/>
              </w:rPr>
              <w:t>Explanation</w:t>
            </w:r>
            <w:proofErr w:type="spellEnd"/>
          </w:p>
        </w:tc>
      </w:tr>
      <w:tr w:rsidR="006E0B99" w:rsidRPr="00A04C2F" w14:paraId="42E317D3" w14:textId="77777777" w:rsidTr="007E7E90">
        <w:trPr>
          <w:trHeight w:val="274"/>
        </w:trPr>
        <w:tc>
          <w:tcPr>
            <w:tcW w:w="0" w:type="auto"/>
            <w:hideMark/>
          </w:tcPr>
          <w:p w14:paraId="38424C74" w14:textId="77777777" w:rsidR="006E0B99" w:rsidRPr="00CA41D9" w:rsidRDefault="006E0B99" w:rsidP="00CA41D9">
            <w:pPr>
              <w:rPr>
                <w:rFonts w:ascii="Times New Roman" w:hAnsi="Times New Roman" w:cs="Times New Roman"/>
                <w:sz w:val="18"/>
                <w:szCs w:val="18"/>
                <w:lang w:val="en-US"/>
              </w:rPr>
            </w:pPr>
            <w:r w:rsidRPr="00CA41D9">
              <w:rPr>
                <w:rFonts w:ascii="Times New Roman" w:hAnsi="Times New Roman" w:cs="Times New Roman"/>
                <w:sz w:val="18"/>
                <w:szCs w:val="18"/>
                <w:lang w:val="en-US"/>
              </w:rPr>
              <w:t>Set the sensor only vertically</w:t>
            </w:r>
          </w:p>
        </w:tc>
        <w:tc>
          <w:tcPr>
            <w:tcW w:w="0" w:type="auto"/>
            <w:hideMark/>
          </w:tcPr>
          <w:p w14:paraId="627BCFE3" w14:textId="77777777" w:rsidR="006E0B99" w:rsidRPr="00CA41D9" w:rsidRDefault="006E0B99" w:rsidP="00CA41D9">
            <w:pPr>
              <w:rPr>
                <w:rFonts w:ascii="Times New Roman" w:hAnsi="Times New Roman" w:cs="Times New Roman"/>
                <w:sz w:val="18"/>
                <w:szCs w:val="18"/>
                <w:lang w:val="en-US"/>
              </w:rPr>
            </w:pPr>
            <w:r w:rsidRPr="00CA41D9">
              <w:rPr>
                <w:rFonts w:ascii="Times New Roman" w:hAnsi="Times New Roman" w:cs="Times New Roman"/>
                <w:sz w:val="18"/>
                <w:szCs w:val="18"/>
                <w:lang w:val="en-US"/>
              </w:rPr>
              <w:t>Measures incorrectly in a crooked place</w:t>
            </w:r>
          </w:p>
        </w:tc>
      </w:tr>
      <w:tr w:rsidR="006E0B99" w:rsidRPr="00A04C2F" w14:paraId="145AC3C4" w14:textId="77777777" w:rsidTr="007E7E90">
        <w:trPr>
          <w:trHeight w:val="122"/>
        </w:trPr>
        <w:tc>
          <w:tcPr>
            <w:tcW w:w="0" w:type="auto"/>
            <w:hideMark/>
          </w:tcPr>
          <w:p w14:paraId="1D15C3C2" w14:textId="77777777" w:rsidR="006E0B99" w:rsidRPr="00CA41D9" w:rsidRDefault="006E0B99" w:rsidP="00CA41D9">
            <w:pPr>
              <w:rPr>
                <w:rFonts w:ascii="Times New Roman" w:hAnsi="Times New Roman" w:cs="Times New Roman"/>
                <w:sz w:val="18"/>
                <w:szCs w:val="18"/>
                <w:lang w:val="en-US"/>
              </w:rPr>
            </w:pPr>
            <w:r w:rsidRPr="00CA41D9">
              <w:rPr>
                <w:rFonts w:ascii="Times New Roman" w:hAnsi="Times New Roman" w:cs="Times New Roman"/>
                <w:sz w:val="18"/>
                <w:szCs w:val="18"/>
                <w:lang w:val="en-US"/>
              </w:rPr>
              <w:t>Apply sealant under the flange</w:t>
            </w:r>
          </w:p>
        </w:tc>
        <w:tc>
          <w:tcPr>
            <w:tcW w:w="0" w:type="auto"/>
            <w:hideMark/>
          </w:tcPr>
          <w:p w14:paraId="6703B59A" w14:textId="77777777" w:rsidR="006E0B99" w:rsidRPr="00CA41D9" w:rsidRDefault="006E0B99" w:rsidP="00CA41D9">
            <w:pPr>
              <w:rPr>
                <w:rFonts w:ascii="Times New Roman" w:hAnsi="Times New Roman" w:cs="Times New Roman"/>
                <w:sz w:val="18"/>
                <w:szCs w:val="18"/>
                <w:lang w:val="en-US"/>
              </w:rPr>
            </w:pPr>
            <w:r w:rsidRPr="00CA41D9">
              <w:rPr>
                <w:rFonts w:ascii="Times New Roman" w:hAnsi="Times New Roman" w:cs="Times New Roman"/>
                <w:sz w:val="18"/>
                <w:szCs w:val="18"/>
                <w:lang w:val="en-US"/>
              </w:rPr>
              <w:t>To prevent water or dust from entering</w:t>
            </w:r>
          </w:p>
        </w:tc>
      </w:tr>
      <w:tr w:rsidR="006E0B99" w:rsidRPr="00A04C2F" w14:paraId="2BA26661" w14:textId="77777777" w:rsidTr="007E7E90">
        <w:trPr>
          <w:trHeight w:val="196"/>
        </w:trPr>
        <w:tc>
          <w:tcPr>
            <w:tcW w:w="0" w:type="auto"/>
            <w:hideMark/>
          </w:tcPr>
          <w:p w14:paraId="7915027A" w14:textId="77777777" w:rsidR="006E0B99" w:rsidRPr="00CA41D9" w:rsidRDefault="006E0B99" w:rsidP="00CA41D9">
            <w:pPr>
              <w:rPr>
                <w:rFonts w:ascii="Times New Roman" w:hAnsi="Times New Roman" w:cs="Times New Roman"/>
                <w:sz w:val="18"/>
                <w:szCs w:val="18"/>
              </w:rPr>
            </w:pPr>
            <w:proofErr w:type="spellStart"/>
            <w:r w:rsidRPr="00CA41D9">
              <w:rPr>
                <w:rFonts w:ascii="Times New Roman" w:hAnsi="Times New Roman" w:cs="Times New Roman"/>
                <w:sz w:val="18"/>
                <w:szCs w:val="18"/>
              </w:rPr>
              <w:t>Protect</w:t>
            </w:r>
            <w:proofErr w:type="spellEnd"/>
            <w:r w:rsidRPr="00CA41D9">
              <w:rPr>
                <w:rFonts w:ascii="Times New Roman" w:hAnsi="Times New Roman" w:cs="Times New Roman"/>
                <w:sz w:val="18"/>
                <w:szCs w:val="18"/>
              </w:rPr>
              <w:t xml:space="preserve"> </w:t>
            </w:r>
            <w:proofErr w:type="spellStart"/>
            <w:r w:rsidRPr="00CA41D9">
              <w:rPr>
                <w:rFonts w:ascii="Times New Roman" w:hAnsi="Times New Roman" w:cs="Times New Roman"/>
                <w:sz w:val="18"/>
                <w:szCs w:val="18"/>
              </w:rPr>
              <w:t>the</w:t>
            </w:r>
            <w:proofErr w:type="spellEnd"/>
            <w:r w:rsidRPr="00CA41D9">
              <w:rPr>
                <w:rFonts w:ascii="Times New Roman" w:hAnsi="Times New Roman" w:cs="Times New Roman"/>
                <w:sz w:val="18"/>
                <w:szCs w:val="18"/>
              </w:rPr>
              <w:t xml:space="preserve"> </w:t>
            </w:r>
            <w:proofErr w:type="spellStart"/>
            <w:r w:rsidRPr="00CA41D9">
              <w:rPr>
                <w:rFonts w:ascii="Times New Roman" w:hAnsi="Times New Roman" w:cs="Times New Roman"/>
                <w:sz w:val="18"/>
                <w:szCs w:val="18"/>
              </w:rPr>
              <w:t>sensor</w:t>
            </w:r>
            <w:proofErr w:type="spellEnd"/>
            <w:r w:rsidRPr="00CA41D9">
              <w:rPr>
                <w:rFonts w:ascii="Times New Roman" w:hAnsi="Times New Roman" w:cs="Times New Roman"/>
                <w:sz w:val="18"/>
                <w:szCs w:val="18"/>
              </w:rPr>
              <w:t xml:space="preserve"> </w:t>
            </w:r>
            <w:proofErr w:type="spellStart"/>
            <w:r w:rsidRPr="00CA41D9">
              <w:rPr>
                <w:rFonts w:ascii="Times New Roman" w:hAnsi="Times New Roman" w:cs="Times New Roman"/>
                <w:sz w:val="18"/>
                <w:szCs w:val="18"/>
              </w:rPr>
              <w:t>cable</w:t>
            </w:r>
            <w:proofErr w:type="spellEnd"/>
          </w:p>
        </w:tc>
        <w:tc>
          <w:tcPr>
            <w:tcW w:w="0" w:type="auto"/>
            <w:hideMark/>
          </w:tcPr>
          <w:p w14:paraId="360CFF14" w14:textId="77777777" w:rsidR="006E0B99" w:rsidRPr="00CA41D9" w:rsidRDefault="006E0B99" w:rsidP="00CA41D9">
            <w:pPr>
              <w:rPr>
                <w:rFonts w:ascii="Times New Roman" w:hAnsi="Times New Roman" w:cs="Times New Roman"/>
                <w:sz w:val="18"/>
                <w:szCs w:val="18"/>
                <w:lang w:val="en-US"/>
              </w:rPr>
            </w:pPr>
            <w:r w:rsidRPr="00CA41D9">
              <w:rPr>
                <w:rFonts w:ascii="Times New Roman" w:hAnsi="Times New Roman" w:cs="Times New Roman"/>
                <w:sz w:val="18"/>
                <w:szCs w:val="18"/>
                <w:lang w:val="en-US"/>
              </w:rPr>
              <w:t>Anti-moisture, anti-erosion, anti-rupture</w:t>
            </w:r>
          </w:p>
        </w:tc>
      </w:tr>
      <w:tr w:rsidR="006E0B99" w:rsidRPr="00A04C2F" w14:paraId="731CE553" w14:textId="77777777" w:rsidTr="007E7E90">
        <w:trPr>
          <w:trHeight w:val="270"/>
        </w:trPr>
        <w:tc>
          <w:tcPr>
            <w:tcW w:w="0" w:type="auto"/>
            <w:hideMark/>
          </w:tcPr>
          <w:p w14:paraId="103E4EFD" w14:textId="77777777" w:rsidR="006E0B99" w:rsidRPr="00CA41D9" w:rsidRDefault="006E0B99" w:rsidP="00CA41D9">
            <w:pPr>
              <w:rPr>
                <w:rFonts w:ascii="Times New Roman" w:hAnsi="Times New Roman" w:cs="Times New Roman"/>
                <w:sz w:val="18"/>
                <w:szCs w:val="18"/>
              </w:rPr>
            </w:pPr>
            <w:proofErr w:type="spellStart"/>
            <w:r w:rsidRPr="00CA41D9">
              <w:rPr>
                <w:rFonts w:ascii="Times New Roman" w:hAnsi="Times New Roman" w:cs="Times New Roman"/>
                <w:sz w:val="18"/>
                <w:szCs w:val="18"/>
              </w:rPr>
              <w:t>Perform</w:t>
            </w:r>
            <w:proofErr w:type="spellEnd"/>
            <w:r w:rsidRPr="00CA41D9">
              <w:rPr>
                <w:rFonts w:ascii="Times New Roman" w:hAnsi="Times New Roman" w:cs="Times New Roman"/>
                <w:sz w:val="18"/>
                <w:szCs w:val="18"/>
              </w:rPr>
              <w:t xml:space="preserve"> </w:t>
            </w:r>
            <w:proofErr w:type="spellStart"/>
            <w:r w:rsidRPr="00CA41D9">
              <w:rPr>
                <w:rFonts w:ascii="Times New Roman" w:hAnsi="Times New Roman" w:cs="Times New Roman"/>
                <w:sz w:val="18"/>
                <w:szCs w:val="18"/>
              </w:rPr>
              <w:t>local</w:t>
            </w:r>
            <w:proofErr w:type="spellEnd"/>
            <w:r w:rsidRPr="00CA41D9">
              <w:rPr>
                <w:rFonts w:ascii="Times New Roman" w:hAnsi="Times New Roman" w:cs="Times New Roman"/>
                <w:sz w:val="18"/>
                <w:szCs w:val="18"/>
              </w:rPr>
              <w:t xml:space="preserve"> </w:t>
            </w:r>
            <w:proofErr w:type="spellStart"/>
            <w:r w:rsidRPr="00CA41D9">
              <w:rPr>
                <w:rFonts w:ascii="Times New Roman" w:hAnsi="Times New Roman" w:cs="Times New Roman"/>
                <w:sz w:val="18"/>
                <w:szCs w:val="18"/>
              </w:rPr>
              <w:t>calibration</w:t>
            </w:r>
            <w:proofErr w:type="spellEnd"/>
          </w:p>
        </w:tc>
        <w:tc>
          <w:tcPr>
            <w:tcW w:w="0" w:type="auto"/>
            <w:hideMark/>
          </w:tcPr>
          <w:p w14:paraId="4168F8C8" w14:textId="77777777" w:rsidR="006E0B99" w:rsidRPr="00CA41D9" w:rsidRDefault="006E0B99" w:rsidP="00CA41D9">
            <w:pPr>
              <w:rPr>
                <w:rFonts w:ascii="Times New Roman" w:hAnsi="Times New Roman" w:cs="Times New Roman"/>
                <w:sz w:val="18"/>
                <w:szCs w:val="18"/>
                <w:lang w:val="en-US"/>
              </w:rPr>
            </w:pPr>
            <w:r w:rsidRPr="00CA41D9">
              <w:rPr>
                <w:rFonts w:ascii="Times New Roman" w:hAnsi="Times New Roman" w:cs="Times New Roman"/>
                <w:sz w:val="18"/>
                <w:szCs w:val="18"/>
                <w:lang w:val="en-US"/>
              </w:rPr>
              <w:t>Each tank has a separate shape.</w:t>
            </w:r>
          </w:p>
        </w:tc>
      </w:tr>
      <w:tr w:rsidR="006E0B99" w:rsidRPr="00A04C2F" w14:paraId="040F49F7" w14:textId="77777777" w:rsidTr="007E7E90">
        <w:trPr>
          <w:trHeight w:val="274"/>
        </w:trPr>
        <w:tc>
          <w:tcPr>
            <w:tcW w:w="0" w:type="auto"/>
            <w:hideMark/>
          </w:tcPr>
          <w:p w14:paraId="369684BC" w14:textId="77777777" w:rsidR="006E0B99" w:rsidRPr="00CA41D9" w:rsidRDefault="006E0B99" w:rsidP="00CA41D9">
            <w:pPr>
              <w:rPr>
                <w:rFonts w:ascii="Times New Roman" w:hAnsi="Times New Roman" w:cs="Times New Roman"/>
                <w:sz w:val="18"/>
                <w:szCs w:val="18"/>
              </w:rPr>
            </w:pPr>
            <w:r w:rsidRPr="00CA41D9">
              <w:rPr>
                <w:rFonts w:ascii="Times New Roman" w:hAnsi="Times New Roman" w:cs="Times New Roman"/>
                <w:sz w:val="18"/>
                <w:szCs w:val="18"/>
              </w:rPr>
              <w:t xml:space="preserve">Check </w:t>
            </w:r>
            <w:proofErr w:type="spellStart"/>
            <w:r w:rsidRPr="00CA41D9">
              <w:rPr>
                <w:rFonts w:ascii="Times New Roman" w:hAnsi="Times New Roman" w:cs="Times New Roman"/>
                <w:sz w:val="18"/>
                <w:szCs w:val="18"/>
              </w:rPr>
              <w:t>the</w:t>
            </w:r>
            <w:proofErr w:type="spellEnd"/>
            <w:r w:rsidRPr="00CA41D9">
              <w:rPr>
                <w:rFonts w:ascii="Times New Roman" w:hAnsi="Times New Roman" w:cs="Times New Roman"/>
                <w:sz w:val="18"/>
                <w:szCs w:val="18"/>
              </w:rPr>
              <w:t xml:space="preserve"> </w:t>
            </w:r>
            <w:proofErr w:type="spellStart"/>
            <w:r w:rsidRPr="00CA41D9">
              <w:rPr>
                <w:rFonts w:ascii="Times New Roman" w:hAnsi="Times New Roman" w:cs="Times New Roman"/>
                <w:sz w:val="18"/>
                <w:szCs w:val="18"/>
              </w:rPr>
              <w:t>alarm</w:t>
            </w:r>
            <w:proofErr w:type="spellEnd"/>
            <w:r w:rsidRPr="00CA41D9">
              <w:rPr>
                <w:rFonts w:ascii="Times New Roman" w:hAnsi="Times New Roman" w:cs="Times New Roman"/>
                <w:sz w:val="18"/>
                <w:szCs w:val="18"/>
              </w:rPr>
              <w:t xml:space="preserve"> </w:t>
            </w:r>
            <w:proofErr w:type="spellStart"/>
            <w:r w:rsidRPr="00CA41D9">
              <w:rPr>
                <w:rFonts w:ascii="Times New Roman" w:hAnsi="Times New Roman" w:cs="Times New Roman"/>
                <w:sz w:val="18"/>
                <w:szCs w:val="18"/>
              </w:rPr>
              <w:t>frequently</w:t>
            </w:r>
            <w:proofErr w:type="spellEnd"/>
          </w:p>
        </w:tc>
        <w:tc>
          <w:tcPr>
            <w:tcW w:w="0" w:type="auto"/>
            <w:hideMark/>
          </w:tcPr>
          <w:p w14:paraId="476EE335" w14:textId="77777777" w:rsidR="006E0B99" w:rsidRPr="00CA41D9" w:rsidRDefault="006E0B99" w:rsidP="00CA41D9">
            <w:pPr>
              <w:rPr>
                <w:rFonts w:ascii="Times New Roman" w:hAnsi="Times New Roman" w:cs="Times New Roman"/>
                <w:sz w:val="18"/>
                <w:szCs w:val="18"/>
                <w:lang w:val="en-US"/>
              </w:rPr>
            </w:pPr>
            <w:r w:rsidRPr="00CA41D9">
              <w:rPr>
                <w:rFonts w:ascii="Times New Roman" w:hAnsi="Times New Roman" w:cs="Times New Roman"/>
                <w:sz w:val="18"/>
                <w:szCs w:val="18"/>
                <w:lang w:val="en-US"/>
              </w:rPr>
              <w:t>To prevent measurement failure or decrease</w:t>
            </w:r>
          </w:p>
        </w:tc>
      </w:tr>
    </w:tbl>
    <w:p w14:paraId="599536CF" w14:textId="77777777" w:rsidR="00F81DA5" w:rsidRPr="00C50F33" w:rsidRDefault="00C50F33" w:rsidP="00C50F33">
      <w:pPr>
        <w:tabs>
          <w:tab w:val="left" w:pos="709"/>
          <w:tab w:val="left" w:pos="993"/>
        </w:tabs>
        <w:spacing w:before="240" w:after="240" w:line="240" w:lineRule="auto"/>
        <w:jc w:val="center"/>
        <w:rPr>
          <w:sz w:val="24"/>
          <w:szCs w:val="24"/>
          <w:lang w:val="en-US"/>
        </w:rPr>
      </w:pPr>
      <w:r w:rsidRPr="00C50F33">
        <w:rPr>
          <w:rFonts w:ascii="Times New Roman" w:hAnsi="Times New Roman"/>
          <w:b/>
          <w:color w:val="000000"/>
          <w:sz w:val="24"/>
          <w:szCs w:val="24"/>
          <w:lang w:val="en-US"/>
        </w:rPr>
        <w:t>CONCLUSION</w:t>
      </w:r>
    </w:p>
    <w:p w14:paraId="4C64983D" w14:textId="77777777" w:rsidR="006E0B99" w:rsidRPr="006E0B99" w:rsidRDefault="006E0B99" w:rsidP="00831919">
      <w:pPr>
        <w:spacing w:after="0" w:line="240" w:lineRule="auto"/>
        <w:ind w:firstLine="284"/>
        <w:jc w:val="both"/>
        <w:rPr>
          <w:rFonts w:ascii="Times New Roman" w:hAnsi="Times New Roman" w:cs="Times New Roman"/>
          <w:sz w:val="20"/>
          <w:szCs w:val="20"/>
          <w:lang w:val="en-US"/>
        </w:rPr>
      </w:pPr>
      <w:r w:rsidRPr="006E0B99">
        <w:rPr>
          <w:rFonts w:ascii="Times New Roman" w:hAnsi="Times New Roman" w:cs="Times New Roman"/>
          <w:sz w:val="20"/>
          <w:szCs w:val="20"/>
          <w:lang w:val="en-US"/>
        </w:rPr>
        <w:t>In conclusion, the installation of fuel level sensors (FDS) on trucks on the Kokand-Fergana route proved to be an important element of effective fuel cost management. State Unitary Enterprise, combined with ITS technologies:</w:t>
      </w:r>
    </w:p>
    <w:p w14:paraId="4A312B5C" w14:textId="77777777" w:rsidR="006E0B99" w:rsidRPr="006E0B99" w:rsidRDefault="006E0B99" w:rsidP="00831919">
      <w:pPr>
        <w:spacing w:after="0" w:line="240" w:lineRule="auto"/>
        <w:ind w:firstLine="284"/>
        <w:jc w:val="both"/>
        <w:rPr>
          <w:rFonts w:ascii="Times New Roman" w:hAnsi="Times New Roman" w:cs="Times New Roman"/>
          <w:sz w:val="20"/>
          <w:szCs w:val="20"/>
          <w:lang w:val="en-US"/>
        </w:rPr>
      </w:pPr>
      <w:r w:rsidRPr="006E0B99">
        <w:rPr>
          <w:rFonts w:ascii="Times New Roman" w:hAnsi="Times New Roman" w:cs="Times New Roman"/>
          <w:sz w:val="20"/>
          <w:szCs w:val="20"/>
          <w:lang w:val="en-US"/>
        </w:rPr>
        <w:t>- Increases accuracy: Reduces error below 1%.</w:t>
      </w:r>
    </w:p>
    <w:p w14:paraId="5B594209" w14:textId="77777777" w:rsidR="006E0B99" w:rsidRPr="006E0B99" w:rsidRDefault="006E0B99" w:rsidP="00831919">
      <w:pPr>
        <w:spacing w:after="0" w:line="240" w:lineRule="auto"/>
        <w:ind w:firstLine="284"/>
        <w:jc w:val="both"/>
        <w:rPr>
          <w:rFonts w:ascii="Times New Roman" w:hAnsi="Times New Roman" w:cs="Times New Roman"/>
          <w:sz w:val="20"/>
          <w:szCs w:val="20"/>
          <w:lang w:val="en-US"/>
        </w:rPr>
      </w:pPr>
      <w:r w:rsidRPr="006E0B99">
        <w:rPr>
          <w:rFonts w:ascii="Times New Roman" w:hAnsi="Times New Roman" w:cs="Times New Roman"/>
          <w:sz w:val="20"/>
          <w:szCs w:val="20"/>
          <w:lang w:val="en-US"/>
        </w:rPr>
        <w:t>- Increases efficiency: Reduces travel costs by up to 6.43% by optimizing driver behavior.</w:t>
      </w:r>
    </w:p>
    <w:p w14:paraId="0A473667" w14:textId="77777777" w:rsidR="006E0B99" w:rsidRDefault="006E0B99" w:rsidP="00831919">
      <w:pPr>
        <w:spacing w:after="0" w:line="240" w:lineRule="auto"/>
        <w:ind w:firstLine="284"/>
        <w:jc w:val="both"/>
        <w:rPr>
          <w:rFonts w:ascii="Times New Roman" w:hAnsi="Times New Roman" w:cs="Times New Roman"/>
          <w:sz w:val="20"/>
          <w:szCs w:val="20"/>
          <w:lang w:val="en-US"/>
        </w:rPr>
      </w:pPr>
      <w:r w:rsidRPr="006E0B99">
        <w:rPr>
          <w:rFonts w:ascii="Times New Roman" w:hAnsi="Times New Roman" w:cs="Times New Roman"/>
          <w:sz w:val="20"/>
          <w:szCs w:val="20"/>
          <w:lang w:val="en-US"/>
        </w:rPr>
        <w:t>- Ensures safety: Automatically detects drainage situations and prevents significant financial losses.</w:t>
      </w:r>
    </w:p>
    <w:p w14:paraId="68FECCCE" w14:textId="77777777" w:rsidR="006E0B99" w:rsidRPr="006E0B99" w:rsidRDefault="006E0B99" w:rsidP="00831919">
      <w:pPr>
        <w:spacing w:after="0" w:line="240" w:lineRule="auto"/>
        <w:ind w:firstLine="284"/>
        <w:jc w:val="both"/>
        <w:rPr>
          <w:rFonts w:ascii="Times New Roman" w:hAnsi="Times New Roman" w:cs="Times New Roman"/>
          <w:sz w:val="20"/>
          <w:szCs w:val="20"/>
          <w:lang w:val="en-US"/>
        </w:rPr>
      </w:pPr>
      <w:r w:rsidRPr="006E0B99">
        <w:rPr>
          <w:rFonts w:ascii="Times New Roman" w:hAnsi="Times New Roman" w:cs="Times New Roman"/>
          <w:sz w:val="20"/>
          <w:szCs w:val="20"/>
          <w:lang w:val="en-US"/>
        </w:rPr>
        <w:t>In the future, research in this area should be aimed at developing ideal consumption rates per kilometer, combining GPS topographic data (altitude variation) and DUT data.</w:t>
      </w:r>
    </w:p>
    <w:p w14:paraId="1203EE4E" w14:textId="77777777" w:rsidR="00E56274" w:rsidRDefault="006E0B99" w:rsidP="00831919">
      <w:pPr>
        <w:spacing w:after="0" w:line="240" w:lineRule="auto"/>
        <w:ind w:firstLine="284"/>
        <w:jc w:val="both"/>
        <w:rPr>
          <w:rFonts w:ascii="Times New Roman" w:hAnsi="Times New Roman" w:cs="Times New Roman"/>
          <w:sz w:val="20"/>
          <w:szCs w:val="20"/>
          <w:lang w:val="en-US"/>
        </w:rPr>
      </w:pPr>
      <w:r w:rsidRPr="006E0B99">
        <w:rPr>
          <w:rFonts w:ascii="Times New Roman" w:hAnsi="Times New Roman" w:cs="Times New Roman"/>
          <w:sz w:val="20"/>
          <w:szCs w:val="20"/>
          <w:lang w:val="en-US"/>
        </w:rPr>
        <w:t>The application of DUT technology in trucks on dense regional routes, such as Kokand-Fergana, ensured high transparency of control. The system's high accuracy allowed for the quantitative identification of financial losses hidden in traditional calculations - unnecessary engine operation and fuel theft. These results scientifically substantiate that the SUT/ITS system is an important tool for reducing costs and strengthening operational discipline for modern logistics companies.</w:t>
      </w:r>
    </w:p>
    <w:p w14:paraId="3BD9D64A" w14:textId="77777777" w:rsidR="001A615C" w:rsidRDefault="001A615C" w:rsidP="00831919">
      <w:pPr>
        <w:spacing w:after="0" w:line="240" w:lineRule="auto"/>
        <w:ind w:firstLine="284"/>
        <w:jc w:val="both"/>
        <w:rPr>
          <w:rFonts w:ascii="Times New Roman" w:hAnsi="Times New Roman" w:cs="Times New Roman"/>
          <w:sz w:val="20"/>
          <w:szCs w:val="20"/>
          <w:lang w:val="en-US"/>
        </w:rPr>
      </w:pPr>
      <w:r w:rsidRPr="001A615C">
        <w:rPr>
          <w:rFonts w:ascii="Times New Roman" w:hAnsi="Times New Roman" w:cs="Times New Roman"/>
          <w:sz w:val="20"/>
          <w:szCs w:val="20"/>
          <w:lang w:val="en-US"/>
        </w:rPr>
        <w:t xml:space="preserve">The analysis shows that in MAN, Isuzu, and </w:t>
      </w:r>
      <w:proofErr w:type="spellStart"/>
      <w:r w:rsidRPr="001A615C">
        <w:rPr>
          <w:rFonts w:ascii="Times New Roman" w:hAnsi="Times New Roman" w:cs="Times New Roman"/>
          <w:sz w:val="20"/>
          <w:szCs w:val="20"/>
          <w:lang w:val="en-US"/>
        </w:rPr>
        <w:t>Shacman</w:t>
      </w:r>
      <w:proofErr w:type="spellEnd"/>
      <w:r w:rsidRPr="001A615C">
        <w:rPr>
          <w:rFonts w:ascii="Times New Roman" w:hAnsi="Times New Roman" w:cs="Times New Roman"/>
          <w:sz w:val="20"/>
          <w:szCs w:val="20"/>
          <w:lang w:val="en-US"/>
        </w:rPr>
        <w:t xml:space="preserve"> trucks, as well as in measuring systems based on the DUT-E sensor, the overall uncertainty varies within the range of 1.8-2.7%, and the extended uncertainty (k=2) varies within the range of 3.6-5.4%. The DUT-E sensor provided the most stable result in the static state, while the uncertainty in the sloshing states of the fuel doubled. These results confirm the need to implement real-time signal filtering (Kalman or moving-average) algorithms on the sensor, as well as the use of slosh-reducing barriers in the tank design. Thus, the reliability of the measurement system increases, the measurement variance decreases, and economic errors in fuel consumption control are minimized.</w:t>
      </w:r>
    </w:p>
    <w:p w14:paraId="2EFEB850" w14:textId="77777777" w:rsidR="00F81DA5" w:rsidRPr="00C50F33" w:rsidRDefault="00C50F33" w:rsidP="00C50F33">
      <w:pPr>
        <w:pStyle w:val="JVEHeadingnonumbering"/>
        <w:spacing w:before="240" w:after="240"/>
        <w:jc w:val="center"/>
        <w:rPr>
          <w:sz w:val="24"/>
          <w:szCs w:val="24"/>
        </w:rPr>
      </w:pPr>
      <w:r w:rsidRPr="00C50F33">
        <w:rPr>
          <w:sz w:val="24"/>
          <w:szCs w:val="24"/>
        </w:rPr>
        <w:t>REFERENCES</w:t>
      </w:r>
    </w:p>
    <w:p w14:paraId="7CF1B052" w14:textId="77777777" w:rsidR="00F81DA5" w:rsidRPr="003F5D5A"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fr-FR"/>
        </w:rPr>
      </w:pPr>
      <w:r w:rsidRPr="009408D5">
        <w:rPr>
          <w:sz w:val="20"/>
          <w:szCs w:val="20"/>
          <w:lang w:val="en-US"/>
        </w:rPr>
        <w:t xml:space="preserve">A. </w:t>
      </w:r>
      <w:proofErr w:type="spellStart"/>
      <w:r w:rsidRPr="009408D5">
        <w:rPr>
          <w:sz w:val="20"/>
          <w:szCs w:val="20"/>
          <w:lang w:val="en-US"/>
        </w:rPr>
        <w:t>Khalmukhamedov</w:t>
      </w:r>
      <w:proofErr w:type="spellEnd"/>
      <w:r w:rsidRPr="009408D5">
        <w:rPr>
          <w:sz w:val="20"/>
          <w:szCs w:val="20"/>
          <w:lang w:val="en-US"/>
        </w:rPr>
        <w:t xml:space="preserve">, R. </w:t>
      </w:r>
      <w:proofErr w:type="spellStart"/>
      <w:r w:rsidRPr="009408D5">
        <w:rPr>
          <w:sz w:val="20"/>
          <w:szCs w:val="20"/>
          <w:lang w:val="en-US"/>
        </w:rPr>
        <w:t>Samatov</w:t>
      </w:r>
      <w:proofErr w:type="spellEnd"/>
      <w:r w:rsidRPr="009408D5">
        <w:rPr>
          <w:sz w:val="20"/>
          <w:szCs w:val="20"/>
          <w:lang w:val="en-US"/>
        </w:rPr>
        <w:t xml:space="preserve">, and S. </w:t>
      </w:r>
      <w:proofErr w:type="spellStart"/>
      <w:r w:rsidRPr="009408D5">
        <w:rPr>
          <w:sz w:val="20"/>
          <w:szCs w:val="20"/>
          <w:lang w:val="en-US"/>
        </w:rPr>
        <w:t>Rajapova</w:t>
      </w:r>
      <w:proofErr w:type="spellEnd"/>
      <w:r w:rsidRPr="009408D5">
        <w:rPr>
          <w:sz w:val="20"/>
          <w:szCs w:val="20"/>
          <w:lang w:val="en-US"/>
        </w:rPr>
        <w:t xml:space="preserve">, “Prospects for the use of an automatic system for weight and dimensional control of vehicles in the Republic of Uzbekistan,” AIP Conf. </w:t>
      </w:r>
      <w:r w:rsidRPr="003F5D5A">
        <w:rPr>
          <w:sz w:val="20"/>
          <w:szCs w:val="20"/>
          <w:lang w:val="fr-FR"/>
        </w:rPr>
        <w:t xml:space="preserve">Proc. (2024), </w:t>
      </w:r>
      <w:r>
        <w:fldChar w:fldCharType="begin"/>
      </w:r>
      <w:r w:rsidRPr="00A04C2F">
        <w:rPr>
          <w:lang w:val="en-US"/>
        </w:rPr>
        <w:instrText>HYPERLINK "https://www.scopus.com/record/display.uri?eid=2-s2.0-85188418771" \t "_new"</w:instrText>
      </w:r>
      <w:r>
        <w:fldChar w:fldCharType="separate"/>
      </w:r>
      <w:r w:rsidRPr="003F5D5A">
        <w:rPr>
          <w:rStyle w:val="a8"/>
          <w:sz w:val="20"/>
          <w:szCs w:val="20"/>
          <w:lang w:val="fr-FR"/>
        </w:rPr>
        <w:t>https://www.scopus.com/record/display.uri?eid=2-s2.0-85188418771</w:t>
      </w:r>
      <w:r>
        <w:fldChar w:fldCharType="end"/>
      </w:r>
      <w:r w:rsidRPr="003F5D5A">
        <w:rPr>
          <w:sz w:val="20"/>
          <w:szCs w:val="20"/>
          <w:lang w:val="fr-FR"/>
        </w:rPr>
        <w:t>.</w:t>
      </w:r>
    </w:p>
    <w:p w14:paraId="5F064322" w14:textId="77777777" w:rsidR="00F81DA5" w:rsidRPr="003F5D5A"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fr-FR"/>
        </w:rPr>
      </w:pPr>
      <w:r w:rsidRPr="009408D5">
        <w:rPr>
          <w:sz w:val="20"/>
          <w:szCs w:val="20"/>
          <w:lang w:val="en-US"/>
        </w:rPr>
        <w:lastRenderedPageBreak/>
        <w:t xml:space="preserve">S. </w:t>
      </w:r>
      <w:proofErr w:type="spellStart"/>
      <w:r w:rsidRPr="009408D5">
        <w:rPr>
          <w:sz w:val="20"/>
          <w:szCs w:val="20"/>
          <w:lang w:val="en-US"/>
        </w:rPr>
        <w:t>Rajapova</w:t>
      </w:r>
      <w:proofErr w:type="spellEnd"/>
      <w:r w:rsidRPr="009408D5">
        <w:rPr>
          <w:sz w:val="20"/>
          <w:szCs w:val="20"/>
          <w:lang w:val="en-US"/>
        </w:rPr>
        <w:t xml:space="preserve">, and Y. Juraev, “Innovative ways to train drivers and improve their skills,” AIP Conf. </w:t>
      </w:r>
      <w:r w:rsidRPr="003F5D5A">
        <w:rPr>
          <w:sz w:val="20"/>
          <w:szCs w:val="20"/>
          <w:lang w:val="fr-FR"/>
        </w:rPr>
        <w:t xml:space="preserve">Proc. (2022), </w:t>
      </w:r>
      <w:r>
        <w:fldChar w:fldCharType="begin"/>
      </w:r>
      <w:r w:rsidRPr="00A04C2F">
        <w:rPr>
          <w:lang w:val="en-US"/>
        </w:rPr>
        <w:instrText>HYPERLINK "https://www.scopus.com/record/display.uri?eid=2-s2.0-85133001621" \t "_new"</w:instrText>
      </w:r>
      <w:r>
        <w:fldChar w:fldCharType="separate"/>
      </w:r>
      <w:r w:rsidRPr="003F5D5A">
        <w:rPr>
          <w:rStyle w:val="a8"/>
          <w:sz w:val="20"/>
          <w:szCs w:val="20"/>
          <w:lang w:val="fr-FR"/>
        </w:rPr>
        <w:t>https://www.scopus.com/record/display.uri?eid=2-s2.0-85133001621</w:t>
      </w:r>
      <w:r>
        <w:fldChar w:fldCharType="end"/>
      </w:r>
      <w:r w:rsidRPr="003F5D5A">
        <w:rPr>
          <w:sz w:val="20"/>
          <w:szCs w:val="20"/>
          <w:lang w:val="fr-FR"/>
        </w:rPr>
        <w:t>.</w:t>
      </w:r>
    </w:p>
    <w:p w14:paraId="0E4A473F" w14:textId="77777777" w:rsidR="00F81DA5" w:rsidRPr="009408D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S. Turdibekov, U. Isoxanov, S. </w:t>
      </w:r>
      <w:proofErr w:type="spellStart"/>
      <w:r w:rsidRPr="009408D5">
        <w:rPr>
          <w:sz w:val="20"/>
          <w:szCs w:val="20"/>
          <w:lang w:val="en-US"/>
        </w:rPr>
        <w:t>Shermatov</w:t>
      </w:r>
      <w:proofErr w:type="spellEnd"/>
      <w:r w:rsidRPr="009408D5">
        <w:rPr>
          <w:sz w:val="20"/>
          <w:szCs w:val="20"/>
          <w:lang w:val="en-US"/>
        </w:rPr>
        <w:t xml:space="preserve">, </w:t>
      </w:r>
      <w:r>
        <w:rPr>
          <w:sz w:val="20"/>
          <w:szCs w:val="20"/>
          <w:lang w:val="en-US"/>
        </w:rPr>
        <w:t xml:space="preserve">and </w:t>
      </w:r>
      <w:r w:rsidRPr="009408D5">
        <w:rPr>
          <w:sz w:val="20"/>
          <w:szCs w:val="20"/>
          <w:lang w:val="en-US"/>
        </w:rPr>
        <w:t xml:space="preserve">E. Abdusamatov, “Road traffic incidents involving pedestrians in areas with limited visibility,” E3S Web Conf. 549, 06012 (2024), </w:t>
      </w:r>
      <w:r>
        <w:fldChar w:fldCharType="begin"/>
      </w:r>
      <w:r w:rsidRPr="00A04C2F">
        <w:rPr>
          <w:lang w:val="en-US"/>
        </w:rPr>
        <w:instrText>HYPERLINK "https://doi.org/10.1051/e3sconf/202454906012" \t "_new"</w:instrText>
      </w:r>
      <w:r>
        <w:fldChar w:fldCharType="separate"/>
      </w:r>
      <w:r w:rsidRPr="009408D5">
        <w:rPr>
          <w:rStyle w:val="a8"/>
          <w:sz w:val="20"/>
          <w:szCs w:val="20"/>
          <w:lang w:val="en-US"/>
        </w:rPr>
        <w:t>https://doi.org/10.1051/e3sconf/202454906012</w:t>
      </w:r>
      <w:r>
        <w:fldChar w:fldCharType="end"/>
      </w:r>
      <w:r w:rsidRPr="009408D5">
        <w:rPr>
          <w:sz w:val="20"/>
          <w:szCs w:val="20"/>
          <w:lang w:val="en-US"/>
        </w:rPr>
        <w:t>.</w:t>
      </w:r>
    </w:p>
    <w:p w14:paraId="529BF1D6" w14:textId="77777777" w:rsidR="00F81DA5" w:rsidRPr="009408D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S. Turdibekov, U. Isoxanov, S. </w:t>
      </w:r>
      <w:proofErr w:type="spellStart"/>
      <w:r w:rsidRPr="009408D5">
        <w:rPr>
          <w:sz w:val="20"/>
          <w:szCs w:val="20"/>
          <w:lang w:val="en-US"/>
        </w:rPr>
        <w:t>Shermatov</w:t>
      </w:r>
      <w:proofErr w:type="spellEnd"/>
      <w:r w:rsidRPr="009408D5">
        <w:rPr>
          <w:sz w:val="20"/>
          <w:szCs w:val="20"/>
          <w:lang w:val="en-US"/>
        </w:rPr>
        <w:t>, and E. Abdusamatov, “Analysis of the parameters of technological material sprinkling devices of special road vehicles (w</w:t>
      </w:r>
      <w:r w:rsidRPr="009408D5">
        <w:rPr>
          <w:sz w:val="20"/>
          <w:szCs w:val="20"/>
        </w:rPr>
        <w:t>δ</w:t>
      </w:r>
      <w:r w:rsidRPr="009408D5">
        <w:rPr>
          <w:sz w:val="20"/>
          <w:szCs w:val="20"/>
          <w:lang w:val="en-US"/>
        </w:rPr>
        <w:t xml:space="preserve">=const): MAN CLA 18.280 4×2 BB CS45,” E3S Web Conf. 549, 02016 (2024), </w:t>
      </w:r>
      <w:r>
        <w:fldChar w:fldCharType="begin"/>
      </w:r>
      <w:r w:rsidRPr="00A04C2F">
        <w:rPr>
          <w:lang w:val="en-US"/>
        </w:rPr>
        <w:instrText>HYPERLINK "https://doi.org/10.1051/e3sconf/202454902016" \t "_new"</w:instrText>
      </w:r>
      <w:r>
        <w:fldChar w:fldCharType="separate"/>
      </w:r>
      <w:r w:rsidRPr="009408D5">
        <w:rPr>
          <w:rStyle w:val="a8"/>
          <w:sz w:val="20"/>
          <w:szCs w:val="20"/>
          <w:lang w:val="en-US"/>
        </w:rPr>
        <w:t>https://doi.org/10.1051/e3sconf/202454902016</w:t>
      </w:r>
      <w:r>
        <w:fldChar w:fldCharType="end"/>
      </w:r>
      <w:r w:rsidRPr="009408D5">
        <w:rPr>
          <w:sz w:val="20"/>
          <w:szCs w:val="20"/>
          <w:lang w:val="en-US"/>
        </w:rPr>
        <w:t>.</w:t>
      </w:r>
    </w:p>
    <w:p w14:paraId="43997030" w14:textId="77777777" w:rsidR="00F81DA5" w:rsidRPr="009408D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E. Abdusamatov, “The impact of driver turnover on traffic safety,” E3S Web Conf. 549, 06011 (2024), </w:t>
      </w:r>
      <w:r>
        <w:fldChar w:fldCharType="begin"/>
      </w:r>
      <w:r w:rsidRPr="00A04C2F">
        <w:rPr>
          <w:lang w:val="en-US"/>
        </w:rPr>
        <w:instrText>HYPERLINK "https://doi.org/10.1051/e3sconf/202454906011" \t "_new"</w:instrText>
      </w:r>
      <w:r>
        <w:fldChar w:fldCharType="separate"/>
      </w:r>
      <w:r w:rsidRPr="009408D5">
        <w:rPr>
          <w:rStyle w:val="a8"/>
          <w:sz w:val="20"/>
          <w:szCs w:val="20"/>
          <w:lang w:val="en-US"/>
        </w:rPr>
        <w:t>https://doi.org/10.1051/e3sconf/202454906011</w:t>
      </w:r>
      <w:r>
        <w:fldChar w:fldCharType="end"/>
      </w:r>
      <w:r w:rsidRPr="009408D5">
        <w:rPr>
          <w:sz w:val="20"/>
          <w:szCs w:val="20"/>
          <w:lang w:val="en-US"/>
        </w:rPr>
        <w:t>.</w:t>
      </w:r>
    </w:p>
    <w:p w14:paraId="7071CC48" w14:textId="77777777" w:rsidR="00F81DA5" w:rsidRPr="009408D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S. Khakimov, “Vehicle ride regime as a main factor for GHG emission reduction,” AIP Conf. Proc. 2432, 030127 (2022), </w:t>
      </w:r>
      <w:hyperlink r:id="rId9" w:tgtFrame="_new" w:history="1">
        <w:r w:rsidRPr="009408D5">
          <w:rPr>
            <w:rStyle w:val="a8"/>
            <w:sz w:val="20"/>
            <w:szCs w:val="20"/>
            <w:lang w:val="en-US"/>
          </w:rPr>
          <w:t>https://doi.org/10.1063/5.0089563</w:t>
        </w:r>
      </w:hyperlink>
      <w:r w:rsidRPr="009408D5">
        <w:rPr>
          <w:sz w:val="20"/>
          <w:szCs w:val="20"/>
          <w:lang w:val="en-US"/>
        </w:rPr>
        <w:t>.</w:t>
      </w:r>
    </w:p>
    <w:p w14:paraId="58B6E71B" w14:textId="77777777" w:rsidR="00F81DA5" w:rsidRPr="009408D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K. </w:t>
      </w:r>
      <w:proofErr w:type="spellStart"/>
      <w:r w:rsidRPr="009408D5">
        <w:rPr>
          <w:sz w:val="20"/>
          <w:szCs w:val="20"/>
          <w:lang w:val="en-US"/>
        </w:rPr>
        <w:t>Kutlimuratov</w:t>
      </w:r>
      <w:proofErr w:type="spellEnd"/>
      <w:r w:rsidRPr="009408D5">
        <w:rPr>
          <w:sz w:val="20"/>
          <w:szCs w:val="20"/>
          <w:lang w:val="en-US"/>
        </w:rPr>
        <w:t xml:space="preserve">, S. Khakimov, A. Mukhitdinov, and R. </w:t>
      </w:r>
      <w:proofErr w:type="spellStart"/>
      <w:r w:rsidRPr="009408D5">
        <w:rPr>
          <w:sz w:val="20"/>
          <w:szCs w:val="20"/>
          <w:lang w:val="en-US"/>
        </w:rPr>
        <w:t>Samatov</w:t>
      </w:r>
      <w:proofErr w:type="spellEnd"/>
      <w:r w:rsidRPr="009408D5">
        <w:rPr>
          <w:sz w:val="20"/>
          <w:szCs w:val="20"/>
          <w:lang w:val="en-US"/>
        </w:rPr>
        <w:t xml:space="preserve">, “Modelling traffic flow emissions at signalized intersection with PTV </w:t>
      </w:r>
      <w:proofErr w:type="spellStart"/>
      <w:r w:rsidRPr="009408D5">
        <w:rPr>
          <w:sz w:val="20"/>
          <w:szCs w:val="20"/>
          <w:lang w:val="en-US"/>
        </w:rPr>
        <w:t>Vissim</w:t>
      </w:r>
      <w:proofErr w:type="spellEnd"/>
      <w:r w:rsidRPr="009408D5">
        <w:rPr>
          <w:sz w:val="20"/>
          <w:szCs w:val="20"/>
          <w:lang w:val="en-US"/>
        </w:rPr>
        <w:t xml:space="preserve">,” E3S Web Conf. 264, 02051 (2021), </w:t>
      </w:r>
      <w:r>
        <w:fldChar w:fldCharType="begin"/>
      </w:r>
      <w:r w:rsidRPr="00A04C2F">
        <w:rPr>
          <w:lang w:val="en-US"/>
        </w:rPr>
        <w:instrText>HYPERLINK "https://doi.org/10.1051/e3sconf/202126402051" \t "_new"</w:instrText>
      </w:r>
      <w:r>
        <w:fldChar w:fldCharType="separate"/>
      </w:r>
      <w:r w:rsidRPr="009408D5">
        <w:rPr>
          <w:rStyle w:val="a8"/>
          <w:sz w:val="20"/>
          <w:szCs w:val="20"/>
          <w:lang w:val="en-US"/>
        </w:rPr>
        <w:t>https://doi.org/10.1051/e3sconf/202126402051</w:t>
      </w:r>
      <w:r>
        <w:fldChar w:fldCharType="end"/>
      </w:r>
      <w:r w:rsidRPr="009408D5">
        <w:rPr>
          <w:sz w:val="20"/>
          <w:szCs w:val="20"/>
          <w:lang w:val="en-US"/>
        </w:rPr>
        <w:t>.</w:t>
      </w:r>
    </w:p>
    <w:p w14:paraId="7BCCE7DF" w14:textId="77777777" w:rsidR="00F81DA5" w:rsidRPr="009408D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S. Khakimov, E. Fayzullaev, A. Rakhmonov, and R. </w:t>
      </w:r>
      <w:proofErr w:type="spellStart"/>
      <w:r w:rsidRPr="009408D5">
        <w:rPr>
          <w:sz w:val="20"/>
          <w:szCs w:val="20"/>
          <w:lang w:val="en-US"/>
        </w:rPr>
        <w:t>Samatov</w:t>
      </w:r>
      <w:proofErr w:type="spellEnd"/>
      <w:r w:rsidRPr="009408D5">
        <w:rPr>
          <w:sz w:val="20"/>
          <w:szCs w:val="20"/>
          <w:lang w:val="en-US"/>
        </w:rPr>
        <w:t xml:space="preserve">, “Variation of reaction forces on the axles of the road train depending on road longitudinal slope,” E3S Web Conf. 264, 05030 (2021), </w:t>
      </w:r>
      <w:r>
        <w:fldChar w:fldCharType="begin"/>
      </w:r>
      <w:r w:rsidRPr="00A04C2F">
        <w:rPr>
          <w:lang w:val="en-US"/>
        </w:rPr>
        <w:instrText>HYPERLINK "https://doi.org/10.1051/e3sconf/202126405030" \t "_new"</w:instrText>
      </w:r>
      <w:r>
        <w:fldChar w:fldCharType="separate"/>
      </w:r>
      <w:r w:rsidRPr="009408D5">
        <w:rPr>
          <w:rStyle w:val="a8"/>
          <w:sz w:val="20"/>
          <w:szCs w:val="20"/>
          <w:lang w:val="en-US"/>
        </w:rPr>
        <w:t>https://doi.org/10.1051/e3sconf/202126405030</w:t>
      </w:r>
      <w:r>
        <w:fldChar w:fldCharType="end"/>
      </w:r>
      <w:r w:rsidRPr="009408D5">
        <w:rPr>
          <w:sz w:val="20"/>
          <w:szCs w:val="20"/>
          <w:lang w:val="en-US"/>
        </w:rPr>
        <w:t>.</w:t>
      </w:r>
    </w:p>
    <w:p w14:paraId="7EE859E2" w14:textId="77777777" w:rsidR="00F81DA5" w:rsidRPr="009408D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R. </w:t>
      </w:r>
      <w:proofErr w:type="spellStart"/>
      <w:r w:rsidRPr="009408D5">
        <w:rPr>
          <w:sz w:val="20"/>
          <w:szCs w:val="20"/>
          <w:lang w:val="en-US"/>
        </w:rPr>
        <w:t>Samatov</w:t>
      </w:r>
      <w:proofErr w:type="spellEnd"/>
      <w:r w:rsidRPr="009408D5">
        <w:rPr>
          <w:sz w:val="20"/>
          <w:szCs w:val="20"/>
          <w:lang w:val="en-US"/>
        </w:rPr>
        <w:t xml:space="preserve"> and U. </w:t>
      </w:r>
      <w:proofErr w:type="spellStart"/>
      <w:r w:rsidRPr="009408D5">
        <w:rPr>
          <w:sz w:val="20"/>
          <w:szCs w:val="20"/>
          <w:lang w:val="en-US"/>
        </w:rPr>
        <w:t>Samatov</w:t>
      </w:r>
      <w:proofErr w:type="spellEnd"/>
      <w:r w:rsidRPr="009408D5">
        <w:rPr>
          <w:sz w:val="20"/>
          <w:szCs w:val="20"/>
          <w:lang w:val="en-US"/>
        </w:rPr>
        <w:t xml:space="preserve">, “Improvement of methods for assessing the quality of road transport services,” AIP Conf. Proc. 2432, 030094 (2022), </w:t>
      </w:r>
      <w:hyperlink r:id="rId10" w:tgtFrame="_new" w:history="1">
        <w:r w:rsidRPr="009408D5">
          <w:rPr>
            <w:rStyle w:val="a8"/>
            <w:sz w:val="20"/>
            <w:szCs w:val="20"/>
            <w:lang w:val="en-US"/>
          </w:rPr>
          <w:t>https://doi.org/10.1063/5.0091190</w:t>
        </w:r>
      </w:hyperlink>
      <w:r w:rsidRPr="009408D5">
        <w:rPr>
          <w:sz w:val="20"/>
          <w:szCs w:val="20"/>
          <w:lang w:val="en-US"/>
        </w:rPr>
        <w:t>.</w:t>
      </w:r>
    </w:p>
    <w:p w14:paraId="32CD2751" w14:textId="77777777" w:rsidR="00F81DA5" w:rsidRPr="009408D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E. </w:t>
      </w:r>
      <w:proofErr w:type="spellStart"/>
      <w:r w:rsidRPr="009408D5">
        <w:rPr>
          <w:sz w:val="20"/>
          <w:szCs w:val="20"/>
          <w:lang w:val="en-US"/>
        </w:rPr>
        <w:t>Faizullaev</w:t>
      </w:r>
      <w:proofErr w:type="spellEnd"/>
      <w:r w:rsidRPr="009408D5">
        <w:rPr>
          <w:sz w:val="20"/>
          <w:szCs w:val="20"/>
          <w:lang w:val="en-US"/>
        </w:rPr>
        <w:t xml:space="preserve">, A. Rakhmonov, U. Mukhtorjanov, S. Turdibekov, and S. Nasirjanov, “Parameters of the access road for disaster situations on the roads in the mountain area,” E3S Web Conf. 401, 03022 (2023), </w:t>
      </w:r>
      <w:r>
        <w:fldChar w:fldCharType="begin"/>
      </w:r>
      <w:r w:rsidRPr="00A04C2F">
        <w:rPr>
          <w:lang w:val="en-US"/>
        </w:rPr>
        <w:instrText>HYPERLINK "https://doi.org/10.1051/e3sconf/202340103022" \t "_new"</w:instrText>
      </w:r>
      <w:r>
        <w:fldChar w:fldCharType="separate"/>
      </w:r>
      <w:r w:rsidRPr="009408D5">
        <w:rPr>
          <w:rStyle w:val="a8"/>
          <w:sz w:val="20"/>
          <w:szCs w:val="20"/>
          <w:lang w:val="en-US"/>
        </w:rPr>
        <w:t>https://doi.org/10.1051/e3sconf/202340103022</w:t>
      </w:r>
      <w:r>
        <w:fldChar w:fldCharType="end"/>
      </w:r>
      <w:r w:rsidRPr="009408D5">
        <w:rPr>
          <w:sz w:val="20"/>
          <w:szCs w:val="20"/>
          <w:lang w:val="en-US"/>
        </w:rPr>
        <w:t>.</w:t>
      </w:r>
    </w:p>
    <w:p w14:paraId="036A1DC7" w14:textId="77777777" w:rsidR="00F81DA5" w:rsidRPr="009408D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K. Sharifbaeva, G. Niyazova, D. Abdurazzakova, I. Abdurashidov, and R. Alimardonov, “Formation of methodical competence of special subjects teachers in technical universities,” AIP Conf. Proc. 2432, 050043 (2022), </w:t>
      </w:r>
      <w:hyperlink r:id="rId11" w:tgtFrame="_new" w:history="1">
        <w:r w:rsidRPr="009408D5">
          <w:rPr>
            <w:rStyle w:val="a8"/>
            <w:sz w:val="20"/>
            <w:szCs w:val="20"/>
            <w:lang w:val="en-US"/>
          </w:rPr>
          <w:t>https://doi.org/10.1063/5.0089618</w:t>
        </w:r>
      </w:hyperlink>
      <w:r w:rsidRPr="009408D5">
        <w:rPr>
          <w:sz w:val="20"/>
          <w:szCs w:val="20"/>
          <w:lang w:val="en-US"/>
        </w:rPr>
        <w:t>.</w:t>
      </w:r>
    </w:p>
    <w:p w14:paraId="19051C7C" w14:textId="77777777" w:rsidR="00F81DA5" w:rsidRPr="009408D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O. Rabat, Sh. </w:t>
      </w:r>
      <w:proofErr w:type="spellStart"/>
      <w:r w:rsidRPr="009408D5">
        <w:rPr>
          <w:sz w:val="20"/>
          <w:szCs w:val="20"/>
          <w:lang w:val="en-US"/>
        </w:rPr>
        <w:t>Pirnaev</w:t>
      </w:r>
      <w:proofErr w:type="spellEnd"/>
      <w:r w:rsidRPr="009408D5">
        <w:rPr>
          <w:sz w:val="20"/>
          <w:szCs w:val="20"/>
          <w:lang w:val="en-US"/>
        </w:rPr>
        <w:t xml:space="preserve">, K. Rustamov, I. Usmanov, Sh. </w:t>
      </w:r>
      <w:proofErr w:type="spellStart"/>
      <w:r w:rsidRPr="009408D5">
        <w:rPr>
          <w:sz w:val="20"/>
          <w:szCs w:val="20"/>
          <w:lang w:val="en-US"/>
        </w:rPr>
        <w:t>Shermatov</w:t>
      </w:r>
      <w:proofErr w:type="spellEnd"/>
      <w:r w:rsidRPr="009408D5">
        <w:rPr>
          <w:sz w:val="20"/>
          <w:szCs w:val="20"/>
          <w:lang w:val="en-US"/>
        </w:rPr>
        <w:t xml:space="preserve">, and K. Magdiyev, “Development of corrosion-resistant material for asphalt concrete cutting part,” E3S Web Conf. 587, 03012 (2024), </w:t>
      </w:r>
      <w:r>
        <w:fldChar w:fldCharType="begin"/>
      </w:r>
      <w:r w:rsidRPr="00A04C2F">
        <w:rPr>
          <w:lang w:val="en-US"/>
        </w:rPr>
        <w:instrText>HYPERLINK "https://doi.org/10.1051/e3sconf/202458703012" \t "_new"</w:instrText>
      </w:r>
      <w:r>
        <w:fldChar w:fldCharType="separate"/>
      </w:r>
      <w:r w:rsidRPr="009408D5">
        <w:rPr>
          <w:rStyle w:val="a8"/>
          <w:sz w:val="20"/>
          <w:szCs w:val="20"/>
          <w:lang w:val="en-US"/>
        </w:rPr>
        <w:t>https://doi.org/10.1051/e3sconf/202458703012</w:t>
      </w:r>
      <w:r>
        <w:fldChar w:fldCharType="end"/>
      </w:r>
      <w:r w:rsidRPr="009408D5">
        <w:rPr>
          <w:sz w:val="20"/>
          <w:szCs w:val="20"/>
          <w:lang w:val="en-US"/>
        </w:rPr>
        <w:t>.</w:t>
      </w:r>
    </w:p>
    <w:p w14:paraId="74227592" w14:textId="77777777" w:rsidR="00F81DA5" w:rsidRPr="009408D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S. Korabayev, J. Yuldashev, U. Isokhanov, S. </w:t>
      </w:r>
      <w:proofErr w:type="spellStart"/>
      <w:r w:rsidRPr="009408D5">
        <w:rPr>
          <w:sz w:val="20"/>
          <w:szCs w:val="20"/>
          <w:lang w:val="en-US"/>
        </w:rPr>
        <w:t>Makhkamova</w:t>
      </w:r>
      <w:proofErr w:type="spellEnd"/>
      <w:r w:rsidRPr="009408D5">
        <w:rPr>
          <w:sz w:val="20"/>
          <w:szCs w:val="20"/>
          <w:lang w:val="en-US"/>
        </w:rPr>
        <w:t xml:space="preserve">, and N. </w:t>
      </w:r>
      <w:proofErr w:type="spellStart"/>
      <w:r w:rsidRPr="009408D5">
        <w:rPr>
          <w:sz w:val="20"/>
          <w:szCs w:val="20"/>
          <w:lang w:val="en-US"/>
        </w:rPr>
        <w:t>Saparboyeva</w:t>
      </w:r>
      <w:proofErr w:type="spellEnd"/>
      <w:r w:rsidRPr="009408D5">
        <w:rPr>
          <w:sz w:val="20"/>
          <w:szCs w:val="20"/>
          <w:lang w:val="en-US"/>
        </w:rPr>
        <w:t xml:space="preserve">, “Overcoming obstacles: solving cutting resistance problems,” E3S Web Conf. 587, 03015 (2024), </w:t>
      </w:r>
      <w:r>
        <w:fldChar w:fldCharType="begin"/>
      </w:r>
      <w:r w:rsidRPr="00A04C2F">
        <w:rPr>
          <w:lang w:val="en-US"/>
        </w:rPr>
        <w:instrText>HYPERLINK "https://doi.org/10.1051/e3sconf/202458703015" \t "_new"</w:instrText>
      </w:r>
      <w:r>
        <w:fldChar w:fldCharType="separate"/>
      </w:r>
      <w:r w:rsidRPr="009408D5">
        <w:rPr>
          <w:rStyle w:val="a8"/>
          <w:sz w:val="20"/>
          <w:szCs w:val="20"/>
          <w:lang w:val="en-US"/>
        </w:rPr>
        <w:t>https://doi.org/10.1051/e3sconf/202458703015</w:t>
      </w:r>
      <w:r>
        <w:fldChar w:fldCharType="end"/>
      </w:r>
      <w:r w:rsidRPr="009408D5">
        <w:rPr>
          <w:sz w:val="20"/>
          <w:szCs w:val="20"/>
          <w:lang w:val="en-US"/>
        </w:rPr>
        <w:t>.</w:t>
      </w:r>
    </w:p>
    <w:p w14:paraId="6905488A" w14:textId="77777777" w:rsidR="00F81DA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9408D5">
        <w:rPr>
          <w:sz w:val="20"/>
          <w:szCs w:val="20"/>
          <w:lang w:val="en-US"/>
        </w:rPr>
        <w:t xml:space="preserve">U. Isokhanov, S. </w:t>
      </w:r>
      <w:r>
        <w:rPr>
          <w:sz w:val="20"/>
          <w:szCs w:val="20"/>
          <w:lang w:val="en-US"/>
        </w:rPr>
        <w:t xml:space="preserve">and </w:t>
      </w:r>
      <w:r w:rsidRPr="009408D5">
        <w:rPr>
          <w:sz w:val="20"/>
          <w:szCs w:val="20"/>
          <w:lang w:val="en-US"/>
        </w:rPr>
        <w:t xml:space="preserve">Turdibekov, “A method of experimental study of the operation of technological material distributors,” E3S Web Conf. 587, 03013 (2024), </w:t>
      </w:r>
      <w:r>
        <w:fldChar w:fldCharType="begin"/>
      </w:r>
      <w:r w:rsidRPr="00A04C2F">
        <w:rPr>
          <w:lang w:val="en-US"/>
        </w:rPr>
        <w:instrText>HYPERLINK "https://doi.org/10.1051/e3sconf/202458703013" \t "_new"</w:instrText>
      </w:r>
      <w:r>
        <w:fldChar w:fldCharType="separate"/>
      </w:r>
      <w:r w:rsidRPr="009408D5">
        <w:rPr>
          <w:rStyle w:val="a8"/>
          <w:sz w:val="20"/>
          <w:szCs w:val="20"/>
          <w:lang w:val="en-US"/>
        </w:rPr>
        <w:t>https://doi.org/10.1051/e3sconf/202458703013</w:t>
      </w:r>
      <w:r>
        <w:fldChar w:fldCharType="end"/>
      </w:r>
      <w:r w:rsidRPr="009408D5">
        <w:rPr>
          <w:sz w:val="20"/>
          <w:szCs w:val="20"/>
          <w:lang w:val="en-US"/>
        </w:rPr>
        <w:t>.</w:t>
      </w:r>
    </w:p>
    <w:p w14:paraId="0ABCC28F" w14:textId="77777777" w:rsidR="00F81DA5" w:rsidRPr="002D633D"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fldChar w:fldCharType="begin"/>
      </w:r>
      <w:r w:rsidRPr="00A04C2F">
        <w:rPr>
          <w:lang w:val="en-US"/>
        </w:rPr>
        <w:instrText>HYPERLINK "https://www.scopus.com/authid/detail.uri?authorId=58561349200"</w:instrText>
      </w:r>
      <w:r>
        <w:fldChar w:fldCharType="separate"/>
      </w:r>
      <w:r w:rsidRPr="0015029A">
        <w:rPr>
          <w:rStyle w:val="a8"/>
          <w:color w:val="auto"/>
          <w:sz w:val="20"/>
          <w:szCs w:val="20"/>
          <w:u w:val="none"/>
          <w:lang w:val="en-US"/>
        </w:rPr>
        <w:t>Turdibekov, S.</w:t>
      </w:r>
      <w:r>
        <w:fldChar w:fldCharType="end"/>
      </w:r>
      <w:r w:rsidRPr="0015029A">
        <w:rPr>
          <w:sz w:val="20"/>
          <w:szCs w:val="20"/>
          <w:lang w:val="en-US"/>
        </w:rPr>
        <w:t xml:space="preserve">, </w:t>
      </w:r>
      <w:r>
        <w:fldChar w:fldCharType="begin"/>
      </w:r>
      <w:r w:rsidRPr="00A04C2F">
        <w:rPr>
          <w:lang w:val="en-US"/>
        </w:rPr>
        <w:instrText>HYPERLINK "https://www.scopus.com/authid/detail.uri?authorId=59538034600"</w:instrText>
      </w:r>
      <w:r>
        <w:fldChar w:fldCharType="separate"/>
      </w:r>
      <w:r w:rsidRPr="0015029A">
        <w:rPr>
          <w:rStyle w:val="a8"/>
          <w:color w:val="auto"/>
          <w:sz w:val="20"/>
          <w:szCs w:val="20"/>
          <w:u w:val="none"/>
          <w:lang w:val="en-US"/>
        </w:rPr>
        <w:t>Xamraqulov, R.</w:t>
      </w:r>
      <w:r>
        <w:fldChar w:fldCharType="end"/>
      </w:r>
      <w:r w:rsidRPr="0015029A">
        <w:rPr>
          <w:sz w:val="20"/>
          <w:szCs w:val="20"/>
          <w:lang w:val="en-US"/>
        </w:rPr>
        <w:t xml:space="preserve">, </w:t>
      </w:r>
      <w:r>
        <w:fldChar w:fldCharType="begin"/>
      </w:r>
      <w:r w:rsidRPr="00A04C2F">
        <w:rPr>
          <w:lang w:val="en-US"/>
        </w:rPr>
        <w:instrText>HYPERLINK "https://www.scopus.com/authid/detail.uri?authorId=59537753900"</w:instrText>
      </w:r>
      <w:r>
        <w:fldChar w:fldCharType="separate"/>
      </w:r>
      <w:r w:rsidRPr="0015029A">
        <w:rPr>
          <w:rStyle w:val="a8"/>
          <w:color w:val="auto"/>
          <w:sz w:val="20"/>
          <w:szCs w:val="20"/>
          <w:u w:val="none"/>
          <w:lang w:val="en-US"/>
        </w:rPr>
        <w:t>Negmatov, N.</w:t>
      </w:r>
      <w:r>
        <w:fldChar w:fldCharType="end"/>
      </w:r>
      <w:r w:rsidRPr="0015029A">
        <w:rPr>
          <w:sz w:val="20"/>
          <w:szCs w:val="20"/>
          <w:lang w:val="en-US"/>
        </w:rPr>
        <w:t xml:space="preserve">, and </w:t>
      </w:r>
      <w:r>
        <w:fldChar w:fldCharType="begin"/>
      </w:r>
      <w:r w:rsidRPr="00A04C2F">
        <w:rPr>
          <w:lang w:val="en-US"/>
        </w:rPr>
        <w:instrText>HYPERLINK "https://www.scopus.com/authid/detail.uri?authorId=59537893500"</w:instrText>
      </w:r>
      <w:r>
        <w:fldChar w:fldCharType="separate"/>
      </w:r>
      <w:r w:rsidRPr="0015029A">
        <w:rPr>
          <w:rStyle w:val="a8"/>
          <w:color w:val="auto"/>
          <w:sz w:val="20"/>
          <w:szCs w:val="20"/>
          <w:u w:val="none"/>
          <w:lang w:val="en-US"/>
        </w:rPr>
        <w:t>Raximbayev, Z.</w:t>
      </w:r>
      <w:r>
        <w:fldChar w:fldCharType="end"/>
      </w:r>
      <w:r w:rsidRPr="0015029A">
        <w:rPr>
          <w:sz w:val="20"/>
          <w:szCs w:val="20"/>
          <w:lang w:val="en-US"/>
        </w:rPr>
        <w:t xml:space="preserve"> “</w:t>
      </w:r>
      <w:r>
        <w:fldChar w:fldCharType="begin"/>
      </w:r>
      <w:r w:rsidRPr="00A04C2F">
        <w:rPr>
          <w:lang w:val="en-US"/>
        </w:rPr>
        <w:instrText>HYPERLINK "https://www.scopus.com/record/display.uri?eid=2-s2.0-85216642813&amp;origin=recordpage"</w:instrText>
      </w:r>
      <w:r>
        <w:fldChar w:fldCharType="separate"/>
      </w:r>
      <w:r w:rsidRPr="0015029A">
        <w:rPr>
          <w:rStyle w:val="a8"/>
          <w:color w:val="auto"/>
          <w:sz w:val="20"/>
          <w:szCs w:val="20"/>
          <w:u w:val="none"/>
          <w:lang w:val="en-US"/>
        </w:rPr>
        <w:t>The method of calculating the parameters of the materials delivery mechanism of the technological materials distributor</w:t>
      </w:r>
      <w:r>
        <w:fldChar w:fldCharType="end"/>
      </w:r>
      <w:r w:rsidRPr="002D633D">
        <w:rPr>
          <w:sz w:val="20"/>
          <w:szCs w:val="20"/>
          <w:lang w:val="en-US"/>
        </w:rPr>
        <w:t xml:space="preserve">,” BIO Web of Conferences 145, 03025 (2024) </w:t>
      </w:r>
      <w:r>
        <w:fldChar w:fldCharType="begin"/>
      </w:r>
      <w:r w:rsidRPr="00A04C2F">
        <w:rPr>
          <w:lang w:val="en-US"/>
        </w:rPr>
        <w:instrText>HYPERLINK "https://doi.org/10.1051/bioconf/202414503025"</w:instrText>
      </w:r>
      <w:r>
        <w:fldChar w:fldCharType="separate"/>
      </w:r>
      <w:r w:rsidRPr="002D633D">
        <w:rPr>
          <w:rStyle w:val="a8"/>
          <w:sz w:val="20"/>
          <w:szCs w:val="20"/>
          <w:lang w:val="en-US"/>
        </w:rPr>
        <w:t>https://doi.org/10.1051/bioconf/202414503025</w:t>
      </w:r>
      <w:r>
        <w:fldChar w:fldCharType="end"/>
      </w:r>
      <w:r w:rsidRPr="002D633D">
        <w:rPr>
          <w:sz w:val="20"/>
          <w:szCs w:val="20"/>
          <w:lang w:val="en-US"/>
        </w:rPr>
        <w:t xml:space="preserve"> </w:t>
      </w:r>
    </w:p>
    <w:p w14:paraId="0680950F" w14:textId="77777777" w:rsidR="00F81DA5" w:rsidRPr="00AE2106"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AE2106">
        <w:rPr>
          <w:rStyle w:val="typography-modulelvnit"/>
          <w:sz w:val="20"/>
          <w:szCs w:val="20"/>
          <w:shd w:val="clear" w:color="auto" w:fill="FFFFFF"/>
          <w:lang w:val="en-US"/>
        </w:rPr>
        <w:t>Khalilova, G.</w:t>
      </w:r>
      <w:r w:rsidRPr="00AE2106">
        <w:rPr>
          <w:rStyle w:val="authors-moduleumr1o"/>
          <w:sz w:val="20"/>
          <w:szCs w:val="20"/>
          <w:shd w:val="clear" w:color="auto" w:fill="FFFFFF"/>
          <w:lang w:val="en-US"/>
        </w:rPr>
        <w:t xml:space="preserve">, </w:t>
      </w:r>
      <w:r w:rsidRPr="00AE2106">
        <w:rPr>
          <w:rStyle w:val="typography-modulelvnit"/>
          <w:sz w:val="20"/>
          <w:szCs w:val="20"/>
          <w:shd w:val="clear" w:color="auto" w:fill="FFFFFF"/>
          <w:lang w:val="en-US"/>
        </w:rPr>
        <w:t>Abdusamatov, E.</w:t>
      </w:r>
      <w:r w:rsidRPr="00AE2106">
        <w:rPr>
          <w:rStyle w:val="authors-moduleumr1o"/>
          <w:sz w:val="20"/>
          <w:szCs w:val="20"/>
          <w:shd w:val="clear" w:color="auto" w:fill="FFFFFF"/>
          <w:lang w:val="en-US"/>
        </w:rPr>
        <w:t>,</w:t>
      </w:r>
      <w:r>
        <w:rPr>
          <w:rStyle w:val="authors-moduleumr1o"/>
          <w:sz w:val="20"/>
          <w:szCs w:val="20"/>
          <w:shd w:val="clear" w:color="auto" w:fill="FFFFFF"/>
          <w:lang w:val="en-US"/>
        </w:rPr>
        <w:t xml:space="preserve"> </w:t>
      </w:r>
      <w:r w:rsidRPr="00AE2106">
        <w:rPr>
          <w:rStyle w:val="authors-moduleumr1o"/>
          <w:sz w:val="20"/>
          <w:szCs w:val="20"/>
          <w:shd w:val="clear" w:color="auto" w:fill="FFFFFF"/>
          <w:lang w:val="en-US"/>
        </w:rPr>
        <w:t xml:space="preserve">and </w:t>
      </w:r>
      <w:proofErr w:type="spellStart"/>
      <w:r w:rsidRPr="00AE2106">
        <w:rPr>
          <w:rStyle w:val="typography-modulelvnit"/>
          <w:sz w:val="20"/>
          <w:szCs w:val="20"/>
          <w:shd w:val="clear" w:color="auto" w:fill="FFFFFF"/>
          <w:lang w:val="en-US"/>
        </w:rPr>
        <w:t>Shermatov</w:t>
      </w:r>
      <w:proofErr w:type="spellEnd"/>
      <w:r w:rsidRPr="00AE2106">
        <w:rPr>
          <w:rStyle w:val="typography-modulelvnit"/>
          <w:sz w:val="20"/>
          <w:szCs w:val="20"/>
          <w:shd w:val="clear" w:color="auto" w:fill="FFFFFF"/>
          <w:lang w:val="en-US"/>
        </w:rPr>
        <w:t xml:space="preserve">, S., “Methodology for Calculating the Share of Parking-Searching Vehicles in Traffic Congestion on Multi-Lane Roads,” </w:t>
      </w:r>
      <w:r w:rsidRPr="00AE2106">
        <w:rPr>
          <w:sz w:val="20"/>
          <w:szCs w:val="20"/>
          <w:shd w:val="clear" w:color="auto" w:fill="FFFFFF"/>
          <w:lang w:val="en-US"/>
        </w:rPr>
        <w:t>International Conference of Young Specialists on Micro/Nanotechnologies and Electron Devices, EDM. (2025)</w:t>
      </w:r>
      <w:r w:rsidRPr="00AE2106">
        <w:rPr>
          <w:rStyle w:val="typography-modulelvnit"/>
          <w:sz w:val="20"/>
          <w:szCs w:val="20"/>
          <w:shd w:val="clear" w:color="auto" w:fill="FFFFFF"/>
          <w:lang w:val="en-US"/>
        </w:rPr>
        <w:t xml:space="preserve"> </w:t>
      </w:r>
      <w:hyperlink r:id="rId12" w:history="1">
        <w:r w:rsidRPr="00AE2106">
          <w:rPr>
            <w:rStyle w:val="a8"/>
            <w:sz w:val="20"/>
            <w:szCs w:val="20"/>
            <w:shd w:val="clear" w:color="auto" w:fill="FFFFFF"/>
            <w:lang w:val="en-US"/>
          </w:rPr>
          <w:t>https://doi.org/10.1109/EDM65517.2025.11096677</w:t>
        </w:r>
      </w:hyperlink>
      <w:r w:rsidRPr="00AE2106">
        <w:rPr>
          <w:sz w:val="20"/>
          <w:szCs w:val="20"/>
          <w:shd w:val="clear" w:color="auto" w:fill="FFFFFF"/>
          <w:lang w:val="en-US"/>
        </w:rPr>
        <w:t xml:space="preserve">  </w:t>
      </w:r>
    </w:p>
    <w:p w14:paraId="0DE32144" w14:textId="77777777" w:rsidR="00F81DA5" w:rsidRPr="00AE2106"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AE2106">
        <w:rPr>
          <w:rStyle w:val="typography-modulelvnit"/>
          <w:sz w:val="20"/>
          <w:szCs w:val="20"/>
          <w:shd w:val="clear" w:color="auto" w:fill="FFFFFF"/>
          <w:lang w:val="en-US"/>
        </w:rPr>
        <w:t>Fayzullayev, E.</w:t>
      </w:r>
      <w:r w:rsidRPr="00AE2106">
        <w:rPr>
          <w:rStyle w:val="authors-moduleumr1o"/>
          <w:sz w:val="20"/>
          <w:szCs w:val="20"/>
          <w:shd w:val="clear" w:color="auto" w:fill="FFFFFF"/>
          <w:lang w:val="en-US"/>
        </w:rPr>
        <w:t xml:space="preserve">, </w:t>
      </w:r>
      <w:r w:rsidRPr="00AE2106">
        <w:rPr>
          <w:rStyle w:val="typography-modulelvnit"/>
          <w:sz w:val="20"/>
          <w:szCs w:val="20"/>
          <w:shd w:val="clear" w:color="auto" w:fill="FFFFFF"/>
          <w:lang w:val="en-US"/>
        </w:rPr>
        <w:t>Khakimov, S.</w:t>
      </w:r>
      <w:r w:rsidRPr="00AE2106">
        <w:rPr>
          <w:rStyle w:val="authors-moduleumr1o"/>
          <w:sz w:val="20"/>
          <w:szCs w:val="20"/>
          <w:shd w:val="clear" w:color="auto" w:fill="FFFFFF"/>
          <w:lang w:val="en-US"/>
        </w:rPr>
        <w:t xml:space="preserve">, and </w:t>
      </w:r>
      <w:r w:rsidRPr="00AE2106">
        <w:rPr>
          <w:rStyle w:val="typography-modulelvnit"/>
          <w:sz w:val="20"/>
          <w:szCs w:val="20"/>
          <w:shd w:val="clear" w:color="auto" w:fill="FFFFFF"/>
          <w:lang w:val="en-US"/>
        </w:rPr>
        <w:t>Abdurazzakova, D., “</w:t>
      </w:r>
      <w:r>
        <w:fldChar w:fldCharType="begin"/>
      </w:r>
      <w:r w:rsidRPr="00A04C2F">
        <w:rPr>
          <w:lang w:val="en-US"/>
        </w:rPr>
        <w:instrText>HYPERLINK "https://www.scopus.com/pages/publications/105012095064"</w:instrText>
      </w:r>
      <w:r>
        <w:fldChar w:fldCharType="separate"/>
      </w:r>
      <w:r w:rsidRPr="00AE2106">
        <w:rPr>
          <w:rStyle w:val="typography-modulelvnit"/>
          <w:sz w:val="20"/>
          <w:szCs w:val="20"/>
          <w:shd w:val="clear" w:color="auto" w:fill="FFFFFF"/>
          <w:lang w:val="en-US"/>
        </w:rPr>
        <w:t>Correct choice of parameters of runaway truck ramp on the mountain roads is factor in saving people's lives</w:t>
      </w:r>
      <w:r>
        <w:fldChar w:fldCharType="end"/>
      </w:r>
      <w:r w:rsidRPr="00AE2106">
        <w:rPr>
          <w:sz w:val="20"/>
          <w:szCs w:val="20"/>
          <w:lang w:val="en-US"/>
        </w:rPr>
        <w:t xml:space="preserve">,” </w:t>
      </w:r>
      <w:r w:rsidRPr="00AE2106">
        <w:rPr>
          <w:sz w:val="20"/>
          <w:szCs w:val="20"/>
          <w:shd w:val="clear" w:color="auto" w:fill="FFFFFF"/>
          <w:lang w:val="en-US"/>
        </w:rPr>
        <w:t xml:space="preserve">AIP Conference Proceedings. </w:t>
      </w:r>
      <w:r>
        <w:fldChar w:fldCharType="begin"/>
      </w:r>
      <w:r w:rsidRPr="00A04C2F">
        <w:rPr>
          <w:lang w:val="en-US"/>
        </w:rPr>
        <w:instrText>HYPERLINK "https://doi.org/10.1063/5.0267594"</w:instrText>
      </w:r>
      <w:r>
        <w:fldChar w:fldCharType="separate"/>
      </w:r>
      <w:r w:rsidRPr="00AE2106">
        <w:rPr>
          <w:rStyle w:val="a8"/>
          <w:sz w:val="20"/>
          <w:szCs w:val="20"/>
          <w:shd w:val="clear" w:color="auto" w:fill="FFFFFF"/>
          <w:lang w:val="en-US"/>
        </w:rPr>
        <w:t>https://doi.org/10.1063/5.0267594</w:t>
      </w:r>
      <w:r>
        <w:fldChar w:fldCharType="end"/>
      </w:r>
    </w:p>
    <w:p w14:paraId="5D7FE5BF" w14:textId="77777777" w:rsidR="00F81DA5" w:rsidRPr="00AE2106"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AE2106">
        <w:rPr>
          <w:rStyle w:val="typography-modulelvnit"/>
          <w:sz w:val="20"/>
          <w:szCs w:val="20"/>
          <w:shd w:val="clear" w:color="auto" w:fill="FFFFFF"/>
          <w:lang w:val="en-US"/>
        </w:rPr>
        <w:t>Choriev, J.A.</w:t>
      </w:r>
      <w:r w:rsidRPr="00AE2106">
        <w:rPr>
          <w:rStyle w:val="authors-moduleumr1o"/>
          <w:sz w:val="20"/>
          <w:szCs w:val="20"/>
          <w:shd w:val="clear" w:color="auto" w:fill="FFFFFF"/>
          <w:lang w:val="en-US"/>
        </w:rPr>
        <w:t xml:space="preserve">, </w:t>
      </w:r>
      <w:proofErr w:type="spellStart"/>
      <w:r w:rsidRPr="00AE2106">
        <w:rPr>
          <w:rStyle w:val="typography-modulelvnit"/>
          <w:sz w:val="20"/>
          <w:szCs w:val="20"/>
          <w:shd w:val="clear" w:color="auto" w:fill="FFFFFF"/>
          <w:lang w:val="en-US"/>
        </w:rPr>
        <w:t>Faizullaev</w:t>
      </w:r>
      <w:proofErr w:type="spellEnd"/>
      <w:r w:rsidRPr="00AE2106">
        <w:rPr>
          <w:rStyle w:val="typography-modulelvnit"/>
          <w:sz w:val="20"/>
          <w:szCs w:val="20"/>
          <w:shd w:val="clear" w:color="auto" w:fill="FFFFFF"/>
          <w:lang w:val="en-US"/>
        </w:rPr>
        <w:t>, E.Z.</w:t>
      </w:r>
      <w:r w:rsidRPr="00AE2106">
        <w:rPr>
          <w:rStyle w:val="authors-moduleumr1o"/>
          <w:sz w:val="20"/>
          <w:szCs w:val="20"/>
          <w:shd w:val="clear" w:color="auto" w:fill="FFFFFF"/>
          <w:lang w:val="en-US"/>
        </w:rPr>
        <w:t xml:space="preserve">, </w:t>
      </w:r>
      <w:r w:rsidRPr="00AE2106">
        <w:rPr>
          <w:rStyle w:val="typography-modulelvnit"/>
          <w:sz w:val="20"/>
          <w:szCs w:val="20"/>
          <w:shd w:val="clear" w:color="auto" w:fill="FFFFFF"/>
          <w:lang w:val="en-US"/>
        </w:rPr>
        <w:t>Khakimov, S.K.</w:t>
      </w:r>
      <w:r w:rsidRPr="00AE2106">
        <w:rPr>
          <w:rStyle w:val="authors-moduleumr1o"/>
          <w:sz w:val="20"/>
          <w:szCs w:val="20"/>
          <w:shd w:val="clear" w:color="auto" w:fill="FFFFFF"/>
          <w:lang w:val="en-US"/>
        </w:rPr>
        <w:t xml:space="preserve">, and </w:t>
      </w:r>
      <w:r w:rsidRPr="00AE2106">
        <w:rPr>
          <w:rStyle w:val="typography-modulelvnit"/>
          <w:sz w:val="20"/>
          <w:szCs w:val="20"/>
          <w:shd w:val="clear" w:color="auto" w:fill="FFFFFF"/>
          <w:lang w:val="en-US"/>
        </w:rPr>
        <w:t>Rakhmanov, A.S., “</w:t>
      </w:r>
      <w:r>
        <w:fldChar w:fldCharType="begin"/>
      </w:r>
      <w:r w:rsidRPr="00A04C2F">
        <w:rPr>
          <w:lang w:val="en-US"/>
        </w:rPr>
        <w:instrText>HYPERLINK "https://www.scopus.com/pages/publications/105010279596"</w:instrText>
      </w:r>
      <w:r>
        <w:fldChar w:fldCharType="separate"/>
      </w:r>
      <w:r w:rsidRPr="00AE2106">
        <w:rPr>
          <w:rStyle w:val="typography-modulelvnit"/>
          <w:sz w:val="20"/>
          <w:szCs w:val="20"/>
          <w:shd w:val="clear" w:color="auto" w:fill="FFFFFF"/>
          <w:lang w:val="en-US"/>
        </w:rPr>
        <w:t>The Impact of the Number of Street Intersections on Traffic Safety in Karshi City</w:t>
      </w:r>
      <w:r>
        <w:fldChar w:fldCharType="end"/>
      </w:r>
      <w:r w:rsidRPr="00AE2106">
        <w:rPr>
          <w:sz w:val="20"/>
          <w:szCs w:val="20"/>
          <w:lang w:val="en-US"/>
        </w:rPr>
        <w:t xml:space="preserve">,” </w:t>
      </w:r>
      <w:r w:rsidRPr="00AE2106">
        <w:rPr>
          <w:sz w:val="20"/>
          <w:szCs w:val="20"/>
          <w:shd w:val="clear" w:color="auto" w:fill="FFFFFF"/>
          <w:lang w:val="en-US"/>
        </w:rPr>
        <w:t xml:space="preserve">Springer Nature (2025) </w:t>
      </w:r>
      <w:r>
        <w:fldChar w:fldCharType="begin"/>
      </w:r>
      <w:r w:rsidRPr="00A04C2F">
        <w:rPr>
          <w:lang w:val="en-US"/>
        </w:rPr>
        <w:instrText>HYPERLINK "https://doi.org/10.1007/978-3-031-83595-7_37"</w:instrText>
      </w:r>
      <w:r>
        <w:fldChar w:fldCharType="separate"/>
      </w:r>
      <w:r w:rsidRPr="00AE2106">
        <w:rPr>
          <w:rStyle w:val="a8"/>
          <w:sz w:val="20"/>
          <w:szCs w:val="20"/>
          <w:shd w:val="clear" w:color="auto" w:fill="FFFFFF"/>
          <w:lang w:val="en-US"/>
        </w:rPr>
        <w:t>https://doi.org/10.1007/978-3-031-83595-7_37</w:t>
      </w:r>
      <w:r>
        <w:fldChar w:fldCharType="end"/>
      </w:r>
    </w:p>
    <w:p w14:paraId="0E9DCB7F" w14:textId="77777777" w:rsidR="00F81DA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AE2106">
        <w:rPr>
          <w:sz w:val="20"/>
          <w:szCs w:val="20"/>
          <w:lang w:val="en-US"/>
        </w:rPr>
        <w:t xml:space="preserve">Khalilova, G. Kh., Choriyeva, M. Sh., </w:t>
      </w:r>
      <w:proofErr w:type="spellStart"/>
      <w:r w:rsidRPr="00AE2106">
        <w:rPr>
          <w:sz w:val="20"/>
          <w:szCs w:val="20"/>
          <w:lang w:val="en-US"/>
        </w:rPr>
        <w:t>Samatov</w:t>
      </w:r>
      <w:proofErr w:type="spellEnd"/>
      <w:r w:rsidRPr="00AE2106">
        <w:rPr>
          <w:sz w:val="20"/>
          <w:szCs w:val="20"/>
          <w:lang w:val="en-US"/>
        </w:rPr>
        <w:t xml:space="preserve">, R. G., Abdurazzokov, U. A., and </w:t>
      </w:r>
      <w:proofErr w:type="spellStart"/>
      <w:r w:rsidRPr="00AE2106">
        <w:rPr>
          <w:sz w:val="20"/>
          <w:szCs w:val="20"/>
          <w:lang w:val="en-US"/>
        </w:rPr>
        <w:t>Urunov</w:t>
      </w:r>
      <w:proofErr w:type="spellEnd"/>
      <w:r w:rsidRPr="00AE2106">
        <w:rPr>
          <w:sz w:val="20"/>
          <w:szCs w:val="20"/>
          <w:lang w:val="en-US"/>
        </w:rPr>
        <w:t>, D. A. “</w:t>
      </w:r>
      <w:r w:rsidRPr="00AE2106">
        <w:rPr>
          <w:iCs/>
          <w:sz w:val="20"/>
          <w:szCs w:val="20"/>
          <w:lang w:val="en-US"/>
        </w:rPr>
        <w:t>AI Integration in Smart Car Parking Stations”</w:t>
      </w:r>
      <w:r w:rsidRPr="00AE2106">
        <w:rPr>
          <w:sz w:val="20"/>
          <w:szCs w:val="20"/>
          <w:lang w:val="en-US"/>
        </w:rPr>
        <w:t xml:space="preserve"> </w:t>
      </w:r>
      <w:r>
        <w:fldChar w:fldCharType="begin"/>
      </w:r>
      <w:r w:rsidRPr="00A04C2F">
        <w:rPr>
          <w:lang w:val="en-US"/>
        </w:rPr>
        <w:instrText>HYPERLINK "https://www.scopus.com/pages/publications/105011504301?origin=resultslist"</w:instrText>
      </w:r>
      <w:r>
        <w:fldChar w:fldCharType="separate"/>
      </w:r>
      <w:r w:rsidRPr="00AE2106">
        <w:rPr>
          <w:rStyle w:val="typographytypographycrpwo"/>
          <w:sz w:val="20"/>
          <w:szCs w:val="20"/>
          <w:bdr w:val="none" w:sz="0" w:space="0" w:color="auto" w:frame="1"/>
          <w:shd w:val="clear" w:color="auto" w:fill="FFFFFF"/>
          <w:lang w:val="en-US"/>
        </w:rPr>
        <w:t>Lecture Notes in Networks and Systems</w:t>
      </w:r>
      <w:r>
        <w:fldChar w:fldCharType="end"/>
      </w:r>
      <w:r w:rsidRPr="00AE2106">
        <w:rPr>
          <w:sz w:val="20"/>
          <w:szCs w:val="20"/>
          <w:lang w:val="en-US"/>
        </w:rPr>
        <w:t xml:space="preserve"> (2025). </w:t>
      </w:r>
      <w:r>
        <w:fldChar w:fldCharType="begin"/>
      </w:r>
      <w:r w:rsidRPr="00A04C2F">
        <w:rPr>
          <w:lang w:val="en-US"/>
        </w:rPr>
        <w:instrText>HYPERLINK "https://doi.org/10.1007/978-3-031-88846-5_15"</w:instrText>
      </w:r>
      <w:r>
        <w:fldChar w:fldCharType="separate"/>
      </w:r>
      <w:r w:rsidRPr="00AE2106">
        <w:rPr>
          <w:rStyle w:val="a8"/>
          <w:sz w:val="20"/>
          <w:szCs w:val="20"/>
          <w:lang w:val="en-US"/>
        </w:rPr>
        <w:t>https://doi.org/10.1007/978-3-031-88846-5_15</w:t>
      </w:r>
      <w:r>
        <w:fldChar w:fldCharType="end"/>
      </w:r>
      <w:r w:rsidRPr="00AE2106">
        <w:rPr>
          <w:sz w:val="20"/>
          <w:szCs w:val="20"/>
          <w:lang w:val="en-US"/>
        </w:rPr>
        <w:t xml:space="preserve"> </w:t>
      </w:r>
    </w:p>
    <w:p w14:paraId="56948B52" w14:textId="77777777" w:rsidR="00F81DA5" w:rsidRPr="0052658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526585">
        <w:rPr>
          <w:sz w:val="20"/>
          <w:szCs w:val="20"/>
          <w:lang w:val="en-US"/>
        </w:rPr>
        <w:t xml:space="preserve">Abdurazzokov, U., and </w:t>
      </w:r>
      <w:proofErr w:type="spellStart"/>
      <w:r w:rsidRPr="00526585">
        <w:rPr>
          <w:sz w:val="20"/>
          <w:szCs w:val="20"/>
          <w:lang w:val="en-US"/>
        </w:rPr>
        <w:t>Utaganov</w:t>
      </w:r>
      <w:proofErr w:type="spellEnd"/>
      <w:r w:rsidRPr="00526585">
        <w:rPr>
          <w:sz w:val="20"/>
          <w:szCs w:val="20"/>
          <w:lang w:val="en-US"/>
        </w:rPr>
        <w:t xml:space="preserve">, S., “Analysis of efficiency indicators in the evaluation of city public transport” </w:t>
      </w:r>
      <w:r w:rsidRPr="00526585">
        <w:rPr>
          <w:sz w:val="20"/>
          <w:szCs w:val="20"/>
          <w:shd w:val="clear" w:color="auto" w:fill="FFFFFF"/>
          <w:lang w:val="en-US"/>
        </w:rPr>
        <w:t>AIP Conference Proceedings</w:t>
      </w:r>
      <w:r w:rsidRPr="00526585">
        <w:rPr>
          <w:sz w:val="20"/>
          <w:szCs w:val="20"/>
          <w:lang w:val="en-US"/>
        </w:rPr>
        <w:t xml:space="preserve"> 060032. </w:t>
      </w:r>
      <w:r>
        <w:fldChar w:fldCharType="begin"/>
      </w:r>
      <w:r w:rsidRPr="00A04C2F">
        <w:rPr>
          <w:lang w:val="en-US"/>
        </w:rPr>
        <w:instrText>HYPERLINK "https://doi.org/10.1063/5.0266818"</w:instrText>
      </w:r>
      <w:r>
        <w:fldChar w:fldCharType="separate"/>
      </w:r>
      <w:r w:rsidRPr="00526585">
        <w:rPr>
          <w:rStyle w:val="a8"/>
          <w:sz w:val="20"/>
          <w:szCs w:val="20"/>
          <w:lang w:val="en-US"/>
        </w:rPr>
        <w:t>https://doi.org/10.1063/5.0266818</w:t>
      </w:r>
      <w:r>
        <w:fldChar w:fldCharType="end"/>
      </w:r>
    </w:p>
    <w:p w14:paraId="1BB1ADDF" w14:textId="77777777" w:rsidR="00F81DA5" w:rsidRPr="0052658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526585">
        <w:rPr>
          <w:sz w:val="20"/>
          <w:szCs w:val="20"/>
          <w:lang w:val="en-US"/>
        </w:rPr>
        <w:t xml:space="preserve">Ikromov, A. “Development of new efficient materials for machine-building parts and units of trucks” </w:t>
      </w:r>
      <w:r w:rsidRPr="00526585">
        <w:rPr>
          <w:sz w:val="20"/>
          <w:szCs w:val="20"/>
          <w:shd w:val="clear" w:color="auto" w:fill="FFFFFF"/>
          <w:lang w:val="en-US"/>
        </w:rPr>
        <w:t>AIP Conference Proceedings</w:t>
      </w:r>
      <w:r w:rsidRPr="00526585">
        <w:rPr>
          <w:sz w:val="20"/>
          <w:szCs w:val="20"/>
          <w:lang w:val="en-US"/>
        </w:rPr>
        <w:t xml:space="preserve"> 060010. </w:t>
      </w:r>
      <w:r>
        <w:fldChar w:fldCharType="begin"/>
      </w:r>
      <w:r w:rsidRPr="00A04C2F">
        <w:rPr>
          <w:lang w:val="en-US"/>
        </w:rPr>
        <w:instrText>HYPERLINK "https://doi.org/10.1063/5.0266737"</w:instrText>
      </w:r>
      <w:r>
        <w:fldChar w:fldCharType="separate"/>
      </w:r>
      <w:r w:rsidRPr="00526585">
        <w:rPr>
          <w:rStyle w:val="a8"/>
          <w:sz w:val="20"/>
          <w:szCs w:val="20"/>
          <w:lang w:val="en-US"/>
        </w:rPr>
        <w:t>https://doi.org/10.1063/5.0266737</w:t>
      </w:r>
      <w:r>
        <w:fldChar w:fldCharType="end"/>
      </w:r>
    </w:p>
    <w:p w14:paraId="0A67F8C4" w14:textId="77777777" w:rsidR="00F81DA5" w:rsidRPr="0052658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526585">
        <w:rPr>
          <w:sz w:val="20"/>
          <w:szCs w:val="20"/>
          <w:lang w:val="en-US"/>
        </w:rPr>
        <w:t xml:space="preserve">Israilov, M., Mukhitdinov, A., Yusupov, U., &amp; </w:t>
      </w:r>
      <w:proofErr w:type="spellStart"/>
      <w:r w:rsidRPr="00526585">
        <w:rPr>
          <w:sz w:val="20"/>
          <w:szCs w:val="20"/>
          <w:lang w:val="en-US"/>
        </w:rPr>
        <w:t>Anvarjonov</w:t>
      </w:r>
      <w:proofErr w:type="spellEnd"/>
      <w:r w:rsidRPr="00526585">
        <w:rPr>
          <w:sz w:val="20"/>
          <w:szCs w:val="20"/>
          <w:lang w:val="en-US"/>
        </w:rPr>
        <w:t xml:space="preserve">, A., “Analysis of the method for calculating the actual indicator ton kilometer per hour of large tires and its disadvantages,” </w:t>
      </w:r>
      <w:r w:rsidRPr="00526585">
        <w:rPr>
          <w:sz w:val="20"/>
          <w:szCs w:val="20"/>
          <w:shd w:val="clear" w:color="auto" w:fill="FFFFFF"/>
          <w:lang w:val="en-US"/>
        </w:rPr>
        <w:t>AIP Conference Proceedings</w:t>
      </w:r>
      <w:r w:rsidRPr="00526585">
        <w:rPr>
          <w:sz w:val="20"/>
          <w:szCs w:val="20"/>
          <w:lang w:val="en-US"/>
        </w:rPr>
        <w:t xml:space="preserve"> 060039. </w:t>
      </w:r>
      <w:r>
        <w:fldChar w:fldCharType="begin"/>
      </w:r>
      <w:r w:rsidRPr="00A04C2F">
        <w:rPr>
          <w:lang w:val="en-US"/>
        </w:rPr>
        <w:instrText>HYPERLINK "https://doi.org/10.1063/5.0266854"</w:instrText>
      </w:r>
      <w:r>
        <w:fldChar w:fldCharType="separate"/>
      </w:r>
      <w:r w:rsidRPr="00526585">
        <w:rPr>
          <w:rStyle w:val="a8"/>
          <w:sz w:val="20"/>
          <w:szCs w:val="20"/>
          <w:lang w:val="en-US"/>
        </w:rPr>
        <w:t>https://doi.org/10.1063/5.0266854</w:t>
      </w:r>
      <w:r>
        <w:fldChar w:fldCharType="end"/>
      </w:r>
    </w:p>
    <w:p w14:paraId="51BF25E2" w14:textId="77777777" w:rsidR="00F81DA5" w:rsidRPr="0052658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526585">
        <w:rPr>
          <w:sz w:val="20"/>
          <w:szCs w:val="20"/>
          <w:lang w:val="en-US"/>
        </w:rPr>
        <w:t xml:space="preserve">Israilov, M., and Yusupov, U., “Determining the weight of factors affecting the TKPH of large-sized tires,” E3S Web of Conferences, 627, 05010. </w:t>
      </w:r>
      <w:r>
        <w:fldChar w:fldCharType="begin"/>
      </w:r>
      <w:r w:rsidRPr="00A04C2F">
        <w:rPr>
          <w:lang w:val="en-US"/>
        </w:rPr>
        <w:instrText>HYPERLINK "https://doi.org/10.1051/e3sconf/202562705010"</w:instrText>
      </w:r>
      <w:r>
        <w:fldChar w:fldCharType="separate"/>
      </w:r>
      <w:r w:rsidRPr="00526585">
        <w:rPr>
          <w:rStyle w:val="a8"/>
          <w:sz w:val="20"/>
          <w:szCs w:val="20"/>
          <w:lang w:val="en-US"/>
        </w:rPr>
        <w:t>https://doi.org/10.1051/e3sconf/202562705010</w:t>
      </w:r>
      <w:r>
        <w:fldChar w:fldCharType="end"/>
      </w:r>
    </w:p>
    <w:p w14:paraId="2D1D2F29" w14:textId="77777777" w:rsidR="00F81DA5" w:rsidRPr="0052658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526585">
        <w:rPr>
          <w:sz w:val="20"/>
          <w:szCs w:val="20"/>
          <w:lang w:val="en-US"/>
        </w:rPr>
        <w:lastRenderedPageBreak/>
        <w:t xml:space="preserve">Kapski, D., Semchenkov, S., Gamulsky, I., </w:t>
      </w:r>
      <w:proofErr w:type="spellStart"/>
      <w:r w:rsidRPr="00526585">
        <w:rPr>
          <w:sz w:val="20"/>
          <w:szCs w:val="20"/>
          <w:lang w:val="en-US"/>
        </w:rPr>
        <w:t>Ikromov</w:t>
      </w:r>
      <w:proofErr w:type="spellEnd"/>
      <w:r w:rsidRPr="00526585">
        <w:rPr>
          <w:sz w:val="20"/>
          <w:szCs w:val="20"/>
          <w:lang w:val="en-US"/>
        </w:rPr>
        <w:t xml:space="preserve">, A., Omarov, J., and </w:t>
      </w:r>
      <w:proofErr w:type="spellStart"/>
      <w:r w:rsidRPr="00526585">
        <w:rPr>
          <w:sz w:val="20"/>
          <w:szCs w:val="20"/>
          <w:lang w:val="en-US"/>
        </w:rPr>
        <w:t>Abruev</w:t>
      </w:r>
      <w:proofErr w:type="spellEnd"/>
      <w:r w:rsidRPr="00526585">
        <w:rPr>
          <w:sz w:val="20"/>
          <w:szCs w:val="20"/>
          <w:lang w:val="en-US"/>
        </w:rPr>
        <w:t xml:space="preserve">, S., “Assessment measures developed to improve quality of route transport </w:t>
      </w:r>
      <w:proofErr w:type="spellStart"/>
      <w:r w:rsidRPr="00526585">
        <w:rPr>
          <w:sz w:val="20"/>
          <w:szCs w:val="20"/>
          <w:lang w:val="en-US"/>
        </w:rPr>
        <w:t>Polotsk</w:t>
      </w:r>
      <w:proofErr w:type="spellEnd"/>
      <w:r w:rsidRPr="00526585">
        <w:rPr>
          <w:sz w:val="20"/>
          <w:szCs w:val="20"/>
          <w:lang w:val="en-US"/>
        </w:rPr>
        <w:t xml:space="preserve"> and </w:t>
      </w:r>
      <w:proofErr w:type="spellStart"/>
      <w:r w:rsidRPr="00526585">
        <w:rPr>
          <w:sz w:val="20"/>
          <w:szCs w:val="20"/>
          <w:lang w:val="en-US"/>
        </w:rPr>
        <w:t>Novopolotsk</w:t>
      </w:r>
      <w:proofErr w:type="spellEnd"/>
      <w:r w:rsidRPr="00526585">
        <w:rPr>
          <w:sz w:val="20"/>
          <w:szCs w:val="20"/>
          <w:lang w:val="en-US"/>
        </w:rPr>
        <w:t xml:space="preserve">,” E3S Web of Conferences, 515, 03003. </w:t>
      </w:r>
      <w:r>
        <w:fldChar w:fldCharType="begin"/>
      </w:r>
      <w:r w:rsidRPr="00A04C2F">
        <w:rPr>
          <w:lang w:val="en-US"/>
        </w:rPr>
        <w:instrText>HYPERLINK "https://doi.org/10.1051/e3sconf/202451503003"</w:instrText>
      </w:r>
      <w:r>
        <w:fldChar w:fldCharType="separate"/>
      </w:r>
      <w:r w:rsidRPr="00526585">
        <w:rPr>
          <w:rStyle w:val="a8"/>
          <w:sz w:val="20"/>
          <w:szCs w:val="20"/>
          <w:lang w:val="en-US"/>
        </w:rPr>
        <w:t>https://doi.org/10.1051/e3sconf/202451503003</w:t>
      </w:r>
      <w:r>
        <w:fldChar w:fldCharType="end"/>
      </w:r>
    </w:p>
    <w:p w14:paraId="53A70C7D" w14:textId="77777777" w:rsidR="00F81DA5" w:rsidRPr="0052658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proofErr w:type="spellStart"/>
      <w:r w:rsidRPr="00526585">
        <w:rPr>
          <w:sz w:val="20"/>
          <w:szCs w:val="20"/>
          <w:lang w:val="en-US"/>
        </w:rPr>
        <w:t>Mikhaltsevich</w:t>
      </w:r>
      <w:proofErr w:type="spellEnd"/>
      <w:r w:rsidRPr="00526585">
        <w:rPr>
          <w:sz w:val="20"/>
          <w:szCs w:val="20"/>
          <w:lang w:val="en-US"/>
        </w:rPr>
        <w:t xml:space="preserve">, M., and Ziyaev, K., “Modeling the braking process for motorcycle with ABS,” </w:t>
      </w:r>
      <w:r w:rsidRPr="00526585">
        <w:rPr>
          <w:iCs/>
          <w:sz w:val="20"/>
          <w:szCs w:val="20"/>
          <w:lang w:val="en-US"/>
        </w:rPr>
        <w:t>E3S Web of Conferences</w:t>
      </w:r>
      <w:r w:rsidRPr="00526585">
        <w:rPr>
          <w:sz w:val="20"/>
          <w:szCs w:val="20"/>
          <w:lang w:val="en-US"/>
        </w:rPr>
        <w:t xml:space="preserve">, </w:t>
      </w:r>
      <w:r w:rsidRPr="00526585">
        <w:rPr>
          <w:iCs/>
          <w:sz w:val="20"/>
          <w:szCs w:val="20"/>
          <w:lang w:val="en-US"/>
        </w:rPr>
        <w:t>592</w:t>
      </w:r>
      <w:r w:rsidRPr="00526585">
        <w:rPr>
          <w:sz w:val="20"/>
          <w:szCs w:val="20"/>
          <w:lang w:val="en-US"/>
        </w:rPr>
        <w:t xml:space="preserve">, 07002. </w:t>
      </w:r>
      <w:r>
        <w:fldChar w:fldCharType="begin"/>
      </w:r>
      <w:r w:rsidRPr="00A04C2F">
        <w:rPr>
          <w:lang w:val="en-US"/>
        </w:rPr>
        <w:instrText>HYPERLINK "https://doi.org/10.1051/e3sconf/202459207002"</w:instrText>
      </w:r>
      <w:r>
        <w:fldChar w:fldCharType="separate"/>
      </w:r>
      <w:r w:rsidRPr="00526585">
        <w:rPr>
          <w:rStyle w:val="a8"/>
          <w:sz w:val="20"/>
          <w:szCs w:val="20"/>
          <w:lang w:val="en-US"/>
        </w:rPr>
        <w:t>https://doi.org/10.1051/e3sconf/202459207002</w:t>
      </w:r>
      <w:r>
        <w:fldChar w:fldCharType="end"/>
      </w:r>
    </w:p>
    <w:p w14:paraId="4A96F405" w14:textId="77777777" w:rsidR="00F81DA5" w:rsidRPr="0052658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526585">
        <w:rPr>
          <w:sz w:val="20"/>
          <w:szCs w:val="20"/>
          <w:lang w:val="en-US"/>
        </w:rPr>
        <w:t xml:space="preserve">Mukhitdinov, A., Yusupov, U., </w:t>
      </w:r>
      <w:proofErr w:type="spellStart"/>
      <w:r w:rsidRPr="00526585">
        <w:rPr>
          <w:sz w:val="20"/>
          <w:szCs w:val="20"/>
          <w:lang w:val="en-US"/>
        </w:rPr>
        <w:t>Tukhtamishov</w:t>
      </w:r>
      <w:proofErr w:type="spellEnd"/>
      <w:r w:rsidRPr="00526585">
        <w:rPr>
          <w:sz w:val="20"/>
          <w:szCs w:val="20"/>
          <w:lang w:val="en-US"/>
        </w:rPr>
        <w:t>, S., and Urinbayev, Q., “</w:t>
      </w:r>
      <w:r w:rsidRPr="00526585">
        <w:rPr>
          <w:iCs/>
          <w:sz w:val="20"/>
          <w:szCs w:val="20"/>
          <w:lang w:val="en-US"/>
        </w:rPr>
        <w:t>Results of the study of the influence of an average longitudinal slope of routes on the life of tires in the quarry,”</w:t>
      </w:r>
      <w:r w:rsidRPr="00526585">
        <w:rPr>
          <w:sz w:val="20"/>
          <w:szCs w:val="20"/>
          <w:shd w:val="clear" w:color="auto" w:fill="FFFFFF"/>
          <w:lang w:val="en-US"/>
        </w:rPr>
        <w:t xml:space="preserve"> AIP Conference Proceedings</w:t>
      </w:r>
      <w:r w:rsidRPr="00526585">
        <w:rPr>
          <w:sz w:val="20"/>
          <w:szCs w:val="20"/>
          <w:lang w:val="en-US"/>
        </w:rPr>
        <w:t xml:space="preserve"> 040041. </w:t>
      </w:r>
      <w:r>
        <w:fldChar w:fldCharType="begin"/>
      </w:r>
      <w:r w:rsidRPr="00A04C2F">
        <w:rPr>
          <w:lang w:val="en-US"/>
        </w:rPr>
        <w:instrText>HYPERLINK "https://doi.org/10.1063/5.0197301"</w:instrText>
      </w:r>
      <w:r>
        <w:fldChar w:fldCharType="separate"/>
      </w:r>
      <w:r w:rsidRPr="00526585">
        <w:rPr>
          <w:rStyle w:val="a8"/>
          <w:sz w:val="20"/>
          <w:szCs w:val="20"/>
          <w:lang w:val="en-US"/>
        </w:rPr>
        <w:t>https://doi.org/10.1063/5.0197301</w:t>
      </w:r>
      <w:r>
        <w:fldChar w:fldCharType="end"/>
      </w:r>
    </w:p>
    <w:p w14:paraId="1C1C5124" w14:textId="77777777" w:rsidR="00F81DA5" w:rsidRPr="0052658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526585">
        <w:rPr>
          <w:sz w:val="20"/>
          <w:szCs w:val="20"/>
          <w:lang w:val="en-US"/>
        </w:rPr>
        <w:t>Petrovich, B. V., and Ugli, A. A. A., “</w:t>
      </w:r>
      <w:r w:rsidRPr="00526585">
        <w:rPr>
          <w:iCs/>
          <w:sz w:val="20"/>
          <w:szCs w:val="20"/>
          <w:lang w:val="en-US"/>
        </w:rPr>
        <w:t>Analysis of static load on a tire in quarry operating conditions,”</w:t>
      </w:r>
      <w:r w:rsidRPr="00526585">
        <w:rPr>
          <w:sz w:val="20"/>
          <w:szCs w:val="20"/>
          <w:shd w:val="clear" w:color="auto" w:fill="FFFFFF"/>
          <w:lang w:val="en-US"/>
        </w:rPr>
        <w:t xml:space="preserve"> AIP Conference Proceedings</w:t>
      </w:r>
      <w:r w:rsidRPr="00526585">
        <w:rPr>
          <w:sz w:val="20"/>
          <w:szCs w:val="20"/>
          <w:lang w:val="en-US"/>
        </w:rPr>
        <w:t xml:space="preserve"> 030017. </w:t>
      </w:r>
      <w:r>
        <w:fldChar w:fldCharType="begin"/>
      </w:r>
      <w:r w:rsidRPr="00A04C2F">
        <w:rPr>
          <w:lang w:val="en-US"/>
        </w:rPr>
        <w:instrText>HYPERLINK "https://doi.org/10.1063/5.0266786"</w:instrText>
      </w:r>
      <w:r>
        <w:fldChar w:fldCharType="separate"/>
      </w:r>
      <w:r w:rsidRPr="00526585">
        <w:rPr>
          <w:rStyle w:val="a8"/>
          <w:sz w:val="20"/>
          <w:szCs w:val="20"/>
          <w:lang w:val="en-US"/>
        </w:rPr>
        <w:t>https://doi.org/10.1063/5.0266786</w:t>
      </w:r>
      <w:r>
        <w:fldChar w:fldCharType="end"/>
      </w:r>
    </w:p>
    <w:p w14:paraId="05618615" w14:textId="77777777" w:rsidR="00F81DA5" w:rsidRPr="00526585"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proofErr w:type="spellStart"/>
      <w:r w:rsidRPr="00526585">
        <w:rPr>
          <w:sz w:val="20"/>
          <w:szCs w:val="20"/>
          <w:lang w:val="en-US"/>
        </w:rPr>
        <w:t>Tursunbaev</w:t>
      </w:r>
      <w:proofErr w:type="spellEnd"/>
      <w:r w:rsidRPr="00526585">
        <w:rPr>
          <w:sz w:val="20"/>
          <w:szCs w:val="20"/>
          <w:lang w:val="en-US"/>
        </w:rPr>
        <w:t xml:space="preserve">, B. H., </w:t>
      </w:r>
      <w:proofErr w:type="spellStart"/>
      <w:r w:rsidRPr="00526585">
        <w:rPr>
          <w:sz w:val="20"/>
          <w:szCs w:val="20"/>
          <w:lang w:val="en-US"/>
        </w:rPr>
        <w:t>Fayzullaev</w:t>
      </w:r>
      <w:proofErr w:type="spellEnd"/>
      <w:r w:rsidRPr="00526585">
        <w:rPr>
          <w:sz w:val="20"/>
          <w:szCs w:val="20"/>
          <w:lang w:val="en-US"/>
        </w:rPr>
        <w:t xml:space="preserve">, E. Z., Akbarov, N. A., and </w:t>
      </w:r>
      <w:proofErr w:type="spellStart"/>
      <w:r w:rsidRPr="00526585">
        <w:rPr>
          <w:sz w:val="20"/>
          <w:szCs w:val="20"/>
          <w:lang w:val="en-US"/>
        </w:rPr>
        <w:t>Nigmatov</w:t>
      </w:r>
      <w:proofErr w:type="spellEnd"/>
      <w:r w:rsidRPr="00526585">
        <w:rPr>
          <w:sz w:val="20"/>
          <w:szCs w:val="20"/>
          <w:lang w:val="en-US"/>
        </w:rPr>
        <w:t>, H., “</w:t>
      </w:r>
      <w:r w:rsidRPr="00526585">
        <w:rPr>
          <w:iCs/>
          <w:sz w:val="20"/>
          <w:szCs w:val="20"/>
          <w:lang w:val="en-US"/>
        </w:rPr>
        <w:t>A new methodology for evaluating the efficiency of complex machine mechanisms,</w:t>
      </w:r>
      <w:r w:rsidRPr="00526585">
        <w:rPr>
          <w:sz w:val="20"/>
          <w:szCs w:val="20"/>
          <w:lang w:val="en-US"/>
        </w:rPr>
        <w:t xml:space="preserve">” </w:t>
      </w:r>
      <w:r w:rsidRPr="00526585">
        <w:rPr>
          <w:sz w:val="20"/>
          <w:szCs w:val="20"/>
          <w:shd w:val="clear" w:color="auto" w:fill="FFFFFF"/>
          <w:lang w:val="en-US"/>
        </w:rPr>
        <w:t>AIP Conference Proceedings</w:t>
      </w:r>
      <w:r w:rsidRPr="00526585">
        <w:rPr>
          <w:sz w:val="20"/>
          <w:szCs w:val="20"/>
          <w:lang w:val="en-US"/>
        </w:rPr>
        <w:t xml:space="preserve"> 040098. </w:t>
      </w:r>
      <w:r>
        <w:fldChar w:fldCharType="begin"/>
      </w:r>
      <w:r w:rsidRPr="00A04C2F">
        <w:rPr>
          <w:lang w:val="en-US"/>
        </w:rPr>
        <w:instrText>HYPERLINK "https://doi.org/10.1063/5.0145575"</w:instrText>
      </w:r>
      <w:r>
        <w:fldChar w:fldCharType="separate"/>
      </w:r>
      <w:r w:rsidRPr="00526585">
        <w:rPr>
          <w:rStyle w:val="a8"/>
          <w:sz w:val="20"/>
          <w:szCs w:val="20"/>
          <w:lang w:val="en-US"/>
        </w:rPr>
        <w:t>https://doi.org/10.1063/5.0145575</w:t>
      </w:r>
      <w:r>
        <w:fldChar w:fldCharType="end"/>
      </w:r>
    </w:p>
    <w:p w14:paraId="0961895B" w14:textId="77777777" w:rsidR="0015029A" w:rsidRDefault="00F81DA5"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526585">
        <w:rPr>
          <w:sz w:val="20"/>
          <w:szCs w:val="20"/>
          <w:lang w:val="en-US"/>
        </w:rPr>
        <w:t xml:space="preserve">Tursunov, S. R., </w:t>
      </w:r>
      <w:proofErr w:type="spellStart"/>
      <w:r w:rsidRPr="00526585">
        <w:rPr>
          <w:sz w:val="20"/>
          <w:szCs w:val="20"/>
          <w:lang w:val="en-US"/>
        </w:rPr>
        <w:t>Khikmatov</w:t>
      </w:r>
      <w:proofErr w:type="spellEnd"/>
      <w:r w:rsidRPr="00526585">
        <w:rPr>
          <w:sz w:val="20"/>
          <w:szCs w:val="20"/>
          <w:lang w:val="en-US"/>
        </w:rPr>
        <w:t>, R. S., and Khusanov, S. N.-U., “</w:t>
      </w:r>
      <w:r w:rsidRPr="00526585">
        <w:rPr>
          <w:iCs/>
          <w:sz w:val="20"/>
          <w:szCs w:val="20"/>
          <w:lang w:val="en-US"/>
        </w:rPr>
        <w:t>Increasing the efficiency of the use of mining transport due to increasing the periodicity of maintenance time,”</w:t>
      </w:r>
      <w:r w:rsidRPr="00526585">
        <w:rPr>
          <w:sz w:val="20"/>
          <w:szCs w:val="20"/>
          <w:lang w:val="en-US"/>
        </w:rPr>
        <w:t xml:space="preserve">. </w:t>
      </w:r>
      <w:r w:rsidRPr="00526585">
        <w:rPr>
          <w:sz w:val="20"/>
          <w:szCs w:val="20"/>
          <w:shd w:val="clear" w:color="auto" w:fill="FFFFFF"/>
          <w:lang w:val="en-US"/>
        </w:rPr>
        <w:t>AIP Conference Proceedings</w:t>
      </w:r>
      <w:r w:rsidRPr="00526585">
        <w:rPr>
          <w:sz w:val="20"/>
          <w:szCs w:val="20"/>
          <w:lang w:val="en-US"/>
        </w:rPr>
        <w:t xml:space="preserve"> 050021. </w:t>
      </w:r>
      <w:hyperlink r:id="rId13" w:history="1">
        <w:r w:rsidR="0015029A" w:rsidRPr="005E3B36">
          <w:rPr>
            <w:rStyle w:val="a8"/>
            <w:sz w:val="20"/>
            <w:szCs w:val="20"/>
            <w:lang w:val="en-US"/>
          </w:rPr>
          <w:t>https://doi.org/10.1063/5.0197547</w:t>
        </w:r>
      </w:hyperlink>
    </w:p>
    <w:p w14:paraId="7DDF2499" w14:textId="77777777" w:rsidR="0015029A" w:rsidRDefault="0015029A"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r w:rsidRPr="0015029A">
        <w:rPr>
          <w:sz w:val="20"/>
          <w:szCs w:val="20"/>
          <w:lang w:val="en-US"/>
        </w:rPr>
        <w:t xml:space="preserve">Yusupov, U., &amp; </w:t>
      </w:r>
      <w:proofErr w:type="spellStart"/>
      <w:r w:rsidRPr="0015029A">
        <w:rPr>
          <w:sz w:val="20"/>
          <w:szCs w:val="20"/>
          <w:lang w:val="en-US"/>
        </w:rPr>
        <w:t>Shavkatov</w:t>
      </w:r>
      <w:proofErr w:type="spellEnd"/>
      <w:r w:rsidRPr="0015029A">
        <w:rPr>
          <w:sz w:val="20"/>
          <w:szCs w:val="20"/>
          <w:lang w:val="en-US"/>
        </w:rPr>
        <w:t xml:space="preserve">, X. (2024). Development of a standard mileage for large-sized tires under moderately severe quarry conditions. BIO Web of Conferences, 141, 04034. </w:t>
      </w:r>
      <w:hyperlink r:id="rId14" w:history="1">
        <w:r w:rsidRPr="005E3B36">
          <w:rPr>
            <w:rStyle w:val="a8"/>
            <w:sz w:val="20"/>
            <w:szCs w:val="20"/>
            <w:lang w:val="en-US"/>
          </w:rPr>
          <w:t>https://doi.org/10.1051/bioconf/202414104034</w:t>
        </w:r>
      </w:hyperlink>
    </w:p>
    <w:p w14:paraId="748BF8CA" w14:textId="77777777" w:rsidR="00C46ABD" w:rsidRPr="00C46ABD" w:rsidRDefault="0015029A" w:rsidP="00CA41D9">
      <w:pPr>
        <w:pStyle w:val="a3"/>
        <w:numPr>
          <w:ilvl w:val="0"/>
          <w:numId w:val="28"/>
        </w:numPr>
        <w:tabs>
          <w:tab w:val="left" w:pos="142"/>
          <w:tab w:val="left" w:pos="284"/>
        </w:tabs>
        <w:spacing w:before="0" w:beforeAutospacing="0" w:after="0" w:afterAutospacing="0"/>
        <w:ind w:left="0" w:firstLine="0"/>
        <w:jc w:val="both"/>
        <w:rPr>
          <w:rStyle w:val="a8"/>
          <w:color w:val="auto"/>
          <w:sz w:val="20"/>
          <w:szCs w:val="20"/>
          <w:u w:val="none"/>
          <w:lang w:val="en-US"/>
        </w:rPr>
      </w:pPr>
      <w:r w:rsidRPr="0015029A">
        <w:rPr>
          <w:sz w:val="20"/>
          <w:szCs w:val="20"/>
          <w:lang w:val="en-US"/>
        </w:rPr>
        <w:t xml:space="preserve">Ziyaev, K., Vokhidov, D., </w:t>
      </w:r>
      <w:proofErr w:type="spellStart"/>
      <w:r w:rsidRPr="0015029A">
        <w:rPr>
          <w:sz w:val="20"/>
          <w:szCs w:val="20"/>
          <w:lang w:val="en-US"/>
        </w:rPr>
        <w:t>Shavkatov</w:t>
      </w:r>
      <w:proofErr w:type="spellEnd"/>
      <w:r w:rsidRPr="0015029A">
        <w:rPr>
          <w:sz w:val="20"/>
          <w:szCs w:val="20"/>
          <w:lang w:val="en-US"/>
        </w:rPr>
        <w:t xml:space="preserve">, K., </w:t>
      </w:r>
      <w:proofErr w:type="spellStart"/>
      <w:r w:rsidRPr="0015029A">
        <w:rPr>
          <w:sz w:val="20"/>
          <w:szCs w:val="20"/>
          <w:lang w:val="en-US"/>
        </w:rPr>
        <w:t>Khadiyeva</w:t>
      </w:r>
      <w:proofErr w:type="spellEnd"/>
      <w:r w:rsidRPr="0015029A">
        <w:rPr>
          <w:sz w:val="20"/>
          <w:szCs w:val="20"/>
          <w:lang w:val="en-US"/>
        </w:rPr>
        <w:t xml:space="preserve">, G., &amp; </w:t>
      </w:r>
      <w:proofErr w:type="spellStart"/>
      <w:r w:rsidRPr="0015029A">
        <w:rPr>
          <w:sz w:val="20"/>
          <w:szCs w:val="20"/>
          <w:lang w:val="en-US"/>
        </w:rPr>
        <w:t>Yangiyeva</w:t>
      </w:r>
      <w:proofErr w:type="spellEnd"/>
      <w:r w:rsidRPr="0015029A">
        <w:rPr>
          <w:sz w:val="20"/>
          <w:szCs w:val="20"/>
          <w:lang w:val="en-US"/>
        </w:rPr>
        <w:t xml:space="preserve">, I. (2025). Influence of traffic light management on traffic capacity of Urban highways. 060038. </w:t>
      </w:r>
      <w:hyperlink r:id="rId15" w:history="1">
        <w:r w:rsidRPr="005E3B36">
          <w:rPr>
            <w:rStyle w:val="a8"/>
            <w:sz w:val="20"/>
            <w:szCs w:val="20"/>
            <w:lang w:val="en-US"/>
          </w:rPr>
          <w:t>https://doi.org/10.1063/5.0266822</w:t>
        </w:r>
      </w:hyperlink>
    </w:p>
    <w:p w14:paraId="38D45D49" w14:textId="77777777" w:rsidR="0015029A" w:rsidRPr="00CA41D9" w:rsidRDefault="00C46ABD" w:rsidP="00CA41D9">
      <w:pPr>
        <w:pStyle w:val="a3"/>
        <w:numPr>
          <w:ilvl w:val="0"/>
          <w:numId w:val="28"/>
        </w:numPr>
        <w:tabs>
          <w:tab w:val="left" w:pos="142"/>
          <w:tab w:val="left" w:pos="284"/>
        </w:tabs>
        <w:spacing w:before="0" w:beforeAutospacing="0" w:after="0" w:afterAutospacing="0"/>
        <w:ind w:left="0" w:firstLine="0"/>
        <w:jc w:val="both"/>
        <w:rPr>
          <w:sz w:val="20"/>
          <w:szCs w:val="20"/>
          <w:lang w:val="en-US"/>
        </w:rPr>
      </w:pPr>
      <w:proofErr w:type="spellStart"/>
      <w:r w:rsidRPr="00C46ABD">
        <w:rPr>
          <w:sz w:val="20"/>
          <w:szCs w:val="20"/>
          <w:lang w:val="en-US"/>
        </w:rPr>
        <w:t>Khalmukhamedov</w:t>
      </w:r>
      <w:proofErr w:type="spellEnd"/>
      <w:r w:rsidRPr="00C46ABD">
        <w:rPr>
          <w:sz w:val="20"/>
          <w:szCs w:val="20"/>
          <w:lang w:val="en-US"/>
        </w:rPr>
        <w:t>, A.S.</w:t>
      </w:r>
      <w:r w:rsidRPr="00C46ABD">
        <w:rPr>
          <w:sz w:val="20"/>
          <w:szCs w:val="20"/>
          <w:lang w:val="uz-Cyrl-UZ"/>
        </w:rPr>
        <w:t xml:space="preserve">, </w:t>
      </w:r>
      <w:proofErr w:type="spellStart"/>
      <w:r w:rsidRPr="00C46ABD">
        <w:rPr>
          <w:sz w:val="20"/>
          <w:szCs w:val="20"/>
          <w:lang w:val="en-US"/>
        </w:rPr>
        <w:t>Samatov</w:t>
      </w:r>
      <w:proofErr w:type="spellEnd"/>
      <w:r w:rsidRPr="00C46ABD">
        <w:rPr>
          <w:sz w:val="20"/>
          <w:szCs w:val="20"/>
          <w:lang w:val="en-US"/>
        </w:rPr>
        <w:t>, R.G.</w:t>
      </w:r>
      <w:r w:rsidRPr="00C46ABD">
        <w:rPr>
          <w:sz w:val="20"/>
          <w:szCs w:val="20"/>
          <w:lang w:val="uz-Cyrl-UZ"/>
        </w:rPr>
        <w:t xml:space="preserve">, </w:t>
      </w:r>
      <w:r w:rsidRPr="00C46ABD">
        <w:rPr>
          <w:sz w:val="20"/>
          <w:szCs w:val="20"/>
          <w:lang w:val="en-US"/>
        </w:rPr>
        <w:t>Islamov, E.B.</w:t>
      </w:r>
      <w:r w:rsidRPr="00C46ABD">
        <w:rPr>
          <w:sz w:val="20"/>
          <w:szCs w:val="20"/>
          <w:lang w:val="uz-Cyrl-UZ"/>
        </w:rPr>
        <w:t xml:space="preserve"> an</w:t>
      </w:r>
      <w:r w:rsidRPr="00C46ABD">
        <w:rPr>
          <w:sz w:val="20"/>
          <w:szCs w:val="20"/>
          <w:lang w:val="en-US"/>
        </w:rPr>
        <w:t xml:space="preserve">d Narziyev, J.S. (2025) Assessment of the Highway Network of International Importance of the Republic of Uzbekistan. Lecture Notes in Networks and Systems </w:t>
      </w:r>
      <w:hyperlink r:id="rId16" w:history="1">
        <w:r w:rsidRPr="00C46ABD">
          <w:rPr>
            <w:rStyle w:val="a8"/>
            <w:sz w:val="20"/>
            <w:szCs w:val="20"/>
            <w:lang w:val="en-US"/>
          </w:rPr>
          <w:t>https://doi.org/10.1007/978-3-031-99028-1_21</w:t>
        </w:r>
      </w:hyperlink>
    </w:p>
    <w:sectPr w:rsidR="0015029A" w:rsidRPr="00CA41D9" w:rsidSect="003F5D5A">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472"/>
    <w:multiLevelType w:val="multilevel"/>
    <w:tmpl w:val="B3CC313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C07B2"/>
    <w:multiLevelType w:val="multilevel"/>
    <w:tmpl w:val="AA52B09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347F2"/>
    <w:multiLevelType w:val="multilevel"/>
    <w:tmpl w:val="896C911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36B2E"/>
    <w:multiLevelType w:val="multilevel"/>
    <w:tmpl w:val="271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D57A5"/>
    <w:multiLevelType w:val="multilevel"/>
    <w:tmpl w:val="5D6ED08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84CDE"/>
    <w:multiLevelType w:val="hybridMultilevel"/>
    <w:tmpl w:val="C0201714"/>
    <w:lvl w:ilvl="0" w:tplc="9866EB9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4305BE"/>
    <w:multiLevelType w:val="hybridMultilevel"/>
    <w:tmpl w:val="452E6B9E"/>
    <w:lvl w:ilvl="0" w:tplc="1CA43C44">
      <w:numFmt w:val="bullet"/>
      <w:lvlText w:val="•"/>
      <w:lvlJc w:val="left"/>
      <w:pPr>
        <w:ind w:left="1416" w:hanging="708"/>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28F9223A"/>
    <w:multiLevelType w:val="multilevel"/>
    <w:tmpl w:val="A440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F76D7"/>
    <w:multiLevelType w:val="multilevel"/>
    <w:tmpl w:val="DC58C13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A4D38"/>
    <w:multiLevelType w:val="multilevel"/>
    <w:tmpl w:val="2DD8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E1F07"/>
    <w:multiLevelType w:val="multilevel"/>
    <w:tmpl w:val="51A234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77924"/>
    <w:multiLevelType w:val="multilevel"/>
    <w:tmpl w:val="383C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C157A"/>
    <w:multiLevelType w:val="hybridMultilevel"/>
    <w:tmpl w:val="478E7AE8"/>
    <w:lvl w:ilvl="0" w:tplc="254893E6">
      <w:numFmt w:val="bullet"/>
      <w:lvlText w:val="•"/>
      <w:lvlJc w:val="left"/>
      <w:pPr>
        <w:ind w:left="1068" w:hanging="7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A5324E"/>
    <w:multiLevelType w:val="hybridMultilevel"/>
    <w:tmpl w:val="778E0782"/>
    <w:lvl w:ilvl="0" w:tplc="388255E4">
      <w:start w:val="1"/>
      <w:numFmt w:val="decimal"/>
      <w:lvlText w:val="%1."/>
      <w:lvlJc w:val="left"/>
      <w:pPr>
        <w:ind w:left="397" w:hanging="360"/>
      </w:pPr>
    </w:lvl>
    <w:lvl w:ilvl="1" w:tplc="04190019">
      <w:start w:val="1"/>
      <w:numFmt w:val="lowerLetter"/>
      <w:lvlText w:val="%2."/>
      <w:lvlJc w:val="left"/>
      <w:pPr>
        <w:ind w:left="1117" w:hanging="360"/>
      </w:pPr>
    </w:lvl>
    <w:lvl w:ilvl="2" w:tplc="0419001B">
      <w:start w:val="1"/>
      <w:numFmt w:val="lowerRoman"/>
      <w:lvlText w:val="%3."/>
      <w:lvlJc w:val="right"/>
      <w:pPr>
        <w:ind w:left="1837" w:hanging="180"/>
      </w:pPr>
    </w:lvl>
    <w:lvl w:ilvl="3" w:tplc="0419000F">
      <w:start w:val="1"/>
      <w:numFmt w:val="decimal"/>
      <w:lvlText w:val="%4."/>
      <w:lvlJc w:val="left"/>
      <w:pPr>
        <w:ind w:left="2557" w:hanging="360"/>
      </w:pPr>
    </w:lvl>
    <w:lvl w:ilvl="4" w:tplc="04190019">
      <w:start w:val="1"/>
      <w:numFmt w:val="lowerLetter"/>
      <w:lvlText w:val="%5."/>
      <w:lvlJc w:val="left"/>
      <w:pPr>
        <w:ind w:left="3277" w:hanging="360"/>
      </w:pPr>
    </w:lvl>
    <w:lvl w:ilvl="5" w:tplc="0419001B">
      <w:start w:val="1"/>
      <w:numFmt w:val="lowerRoman"/>
      <w:lvlText w:val="%6."/>
      <w:lvlJc w:val="right"/>
      <w:pPr>
        <w:ind w:left="3997" w:hanging="180"/>
      </w:pPr>
    </w:lvl>
    <w:lvl w:ilvl="6" w:tplc="0419000F">
      <w:start w:val="1"/>
      <w:numFmt w:val="decimal"/>
      <w:lvlText w:val="%7."/>
      <w:lvlJc w:val="left"/>
      <w:pPr>
        <w:ind w:left="4717" w:hanging="360"/>
      </w:pPr>
    </w:lvl>
    <w:lvl w:ilvl="7" w:tplc="04190019">
      <w:start w:val="1"/>
      <w:numFmt w:val="lowerLetter"/>
      <w:lvlText w:val="%8."/>
      <w:lvlJc w:val="left"/>
      <w:pPr>
        <w:ind w:left="5437" w:hanging="360"/>
      </w:pPr>
    </w:lvl>
    <w:lvl w:ilvl="8" w:tplc="0419001B">
      <w:start w:val="1"/>
      <w:numFmt w:val="lowerRoman"/>
      <w:lvlText w:val="%9."/>
      <w:lvlJc w:val="right"/>
      <w:pPr>
        <w:ind w:left="6157" w:hanging="180"/>
      </w:pPr>
    </w:lvl>
  </w:abstractNum>
  <w:abstractNum w:abstractNumId="14" w15:restartNumberingAfterBreak="0">
    <w:nsid w:val="3815490F"/>
    <w:multiLevelType w:val="multilevel"/>
    <w:tmpl w:val="FF9C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92010"/>
    <w:multiLevelType w:val="multilevel"/>
    <w:tmpl w:val="964C625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82836"/>
    <w:multiLevelType w:val="hybridMultilevel"/>
    <w:tmpl w:val="BF441928"/>
    <w:lvl w:ilvl="0" w:tplc="0866AD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B35F08"/>
    <w:multiLevelType w:val="multilevel"/>
    <w:tmpl w:val="00E83C3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B7513"/>
    <w:multiLevelType w:val="hybridMultilevel"/>
    <w:tmpl w:val="5D7AA786"/>
    <w:lvl w:ilvl="0" w:tplc="0866AD9C">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8AB588A"/>
    <w:multiLevelType w:val="multilevel"/>
    <w:tmpl w:val="B9767A0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C77A1"/>
    <w:multiLevelType w:val="hybridMultilevel"/>
    <w:tmpl w:val="7DBE553A"/>
    <w:lvl w:ilvl="0" w:tplc="0866AD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BF6C2D"/>
    <w:multiLevelType w:val="hybridMultilevel"/>
    <w:tmpl w:val="97066D60"/>
    <w:lvl w:ilvl="0" w:tplc="0866AD9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BCF34C6"/>
    <w:multiLevelType w:val="multilevel"/>
    <w:tmpl w:val="9F3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670BE2"/>
    <w:multiLevelType w:val="multilevel"/>
    <w:tmpl w:val="0C6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17198"/>
    <w:multiLevelType w:val="multilevel"/>
    <w:tmpl w:val="6C44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826F4"/>
    <w:multiLevelType w:val="hybridMultilevel"/>
    <w:tmpl w:val="C6949F4C"/>
    <w:lvl w:ilvl="0" w:tplc="0866AD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7B389A"/>
    <w:multiLevelType w:val="hybridMultilevel"/>
    <w:tmpl w:val="071889AE"/>
    <w:lvl w:ilvl="0" w:tplc="0419000F">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EF4EE3"/>
    <w:multiLevelType w:val="multilevel"/>
    <w:tmpl w:val="3568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594628">
    <w:abstractNumId w:val="25"/>
  </w:num>
  <w:num w:numId="2" w16cid:durableId="455949632">
    <w:abstractNumId w:val="16"/>
  </w:num>
  <w:num w:numId="3" w16cid:durableId="88548483">
    <w:abstractNumId w:val="12"/>
  </w:num>
  <w:num w:numId="4" w16cid:durableId="218900353">
    <w:abstractNumId w:val="18"/>
  </w:num>
  <w:num w:numId="5" w16cid:durableId="237517691">
    <w:abstractNumId w:val="6"/>
  </w:num>
  <w:num w:numId="6" w16cid:durableId="731581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9573048">
    <w:abstractNumId w:val="7"/>
  </w:num>
  <w:num w:numId="8" w16cid:durableId="272517245">
    <w:abstractNumId w:val="23"/>
  </w:num>
  <w:num w:numId="9" w16cid:durableId="924611588">
    <w:abstractNumId w:val="24"/>
  </w:num>
  <w:num w:numId="10" w16cid:durableId="1551112984">
    <w:abstractNumId w:val="14"/>
  </w:num>
  <w:num w:numId="11" w16cid:durableId="432212878">
    <w:abstractNumId w:val="27"/>
  </w:num>
  <w:num w:numId="12" w16cid:durableId="837500272">
    <w:abstractNumId w:val="9"/>
  </w:num>
  <w:num w:numId="13" w16cid:durableId="2122383549">
    <w:abstractNumId w:val="3"/>
  </w:num>
  <w:num w:numId="14" w16cid:durableId="842282826">
    <w:abstractNumId w:val="10"/>
  </w:num>
  <w:num w:numId="15" w16cid:durableId="1741780918">
    <w:abstractNumId w:val="22"/>
  </w:num>
  <w:num w:numId="16" w16cid:durableId="1833912835">
    <w:abstractNumId w:val="11"/>
  </w:num>
  <w:num w:numId="17" w16cid:durableId="1433817826">
    <w:abstractNumId w:val="13"/>
  </w:num>
  <w:num w:numId="18" w16cid:durableId="625047899">
    <w:abstractNumId w:val="1"/>
  </w:num>
  <w:num w:numId="19" w16cid:durableId="1296644122">
    <w:abstractNumId w:val="21"/>
  </w:num>
  <w:num w:numId="20" w16cid:durableId="40177180">
    <w:abstractNumId w:val="4"/>
  </w:num>
  <w:num w:numId="21" w16cid:durableId="1808627330">
    <w:abstractNumId w:val="20"/>
  </w:num>
  <w:num w:numId="22" w16cid:durableId="505748635">
    <w:abstractNumId w:val="0"/>
  </w:num>
  <w:num w:numId="23" w16cid:durableId="1159269756">
    <w:abstractNumId w:val="17"/>
  </w:num>
  <w:num w:numId="24" w16cid:durableId="1117219854">
    <w:abstractNumId w:val="2"/>
  </w:num>
  <w:num w:numId="25" w16cid:durableId="481895468">
    <w:abstractNumId w:val="8"/>
  </w:num>
  <w:num w:numId="26" w16cid:durableId="90051007">
    <w:abstractNumId w:val="15"/>
  </w:num>
  <w:num w:numId="27" w16cid:durableId="1256524204">
    <w:abstractNumId w:val="19"/>
  </w:num>
  <w:num w:numId="28" w16cid:durableId="2138642738">
    <w:abstractNumId w:val="26"/>
  </w:num>
  <w:num w:numId="29" w16cid:durableId="70856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BE"/>
    <w:rsid w:val="00010916"/>
    <w:rsid w:val="00041BC0"/>
    <w:rsid w:val="0015029A"/>
    <w:rsid w:val="00165CA3"/>
    <w:rsid w:val="001A615C"/>
    <w:rsid w:val="001C6A07"/>
    <w:rsid w:val="001D7EF2"/>
    <w:rsid w:val="001E2E2F"/>
    <w:rsid w:val="00267596"/>
    <w:rsid w:val="002A258D"/>
    <w:rsid w:val="002B6DC1"/>
    <w:rsid w:val="00320AC0"/>
    <w:rsid w:val="003D667B"/>
    <w:rsid w:val="003F5D5A"/>
    <w:rsid w:val="005425C4"/>
    <w:rsid w:val="00570FF6"/>
    <w:rsid w:val="005A53C5"/>
    <w:rsid w:val="005F1A0B"/>
    <w:rsid w:val="006E0B99"/>
    <w:rsid w:val="007E7E90"/>
    <w:rsid w:val="007F2C1C"/>
    <w:rsid w:val="00831919"/>
    <w:rsid w:val="00882E83"/>
    <w:rsid w:val="008F1C69"/>
    <w:rsid w:val="009D4EBA"/>
    <w:rsid w:val="009F23BD"/>
    <w:rsid w:val="00A04C2F"/>
    <w:rsid w:val="00AB48BE"/>
    <w:rsid w:val="00AF099D"/>
    <w:rsid w:val="00C32A55"/>
    <w:rsid w:val="00C46ABD"/>
    <w:rsid w:val="00C50F33"/>
    <w:rsid w:val="00C915FF"/>
    <w:rsid w:val="00CA41D9"/>
    <w:rsid w:val="00D77DBF"/>
    <w:rsid w:val="00DB2EE7"/>
    <w:rsid w:val="00E47B97"/>
    <w:rsid w:val="00E56274"/>
    <w:rsid w:val="00EE2618"/>
    <w:rsid w:val="00EE3FD6"/>
    <w:rsid w:val="00EF5ECD"/>
    <w:rsid w:val="00F448E3"/>
    <w:rsid w:val="00F81DA5"/>
    <w:rsid w:val="00FB4FB5"/>
    <w:rsid w:val="00FF226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1DF4"/>
  <w15:chartTrackingRefBased/>
  <w15:docId w15:val="{EC509560-CBF2-4E3A-9081-C945B038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8F1C69"/>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3">
    <w:name w:val="heading 3"/>
    <w:basedOn w:val="a"/>
    <w:next w:val="a"/>
    <w:link w:val="30"/>
    <w:uiPriority w:val="9"/>
    <w:unhideWhenUsed/>
    <w:qFormat/>
    <w:rsid w:val="008F1C69"/>
    <w:pPr>
      <w:keepNext/>
      <w:keepLines/>
      <w:spacing w:before="200" w:after="0" w:line="276" w:lineRule="auto"/>
      <w:outlineLvl w:val="2"/>
    </w:pPr>
    <w:rPr>
      <w:rFonts w:asciiTheme="majorHAnsi" w:eastAsiaTheme="majorEastAsia" w:hAnsiTheme="majorHAnsi" w:cstheme="majorBidi"/>
      <w:b/>
      <w:bCs/>
      <w:color w:val="4472C4" w:themeColor="accent1"/>
      <w:kern w:val="0"/>
      <w:lang w:val="en-US"/>
      <w14:ligatures w14:val="none"/>
    </w:rPr>
  </w:style>
  <w:style w:type="paragraph" w:styleId="4">
    <w:name w:val="heading 4"/>
    <w:basedOn w:val="a"/>
    <w:next w:val="a"/>
    <w:link w:val="40"/>
    <w:uiPriority w:val="9"/>
    <w:semiHidden/>
    <w:unhideWhenUsed/>
    <w:qFormat/>
    <w:rsid w:val="008F1C69"/>
    <w:pPr>
      <w:keepNext/>
      <w:keepLines/>
      <w:spacing w:before="200" w:after="0" w:line="276" w:lineRule="auto"/>
      <w:outlineLvl w:val="3"/>
    </w:pPr>
    <w:rPr>
      <w:rFonts w:asciiTheme="majorHAnsi" w:eastAsiaTheme="majorEastAsia" w:hAnsiTheme="majorHAnsi" w:cstheme="majorBidi"/>
      <w:b/>
      <w:bCs/>
      <w:i/>
      <w:iCs/>
      <w:color w:val="4472C4" w:themeColor="accent1"/>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25C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mord">
    <w:name w:val="mord"/>
    <w:basedOn w:val="a0"/>
    <w:rsid w:val="005425C4"/>
  </w:style>
  <w:style w:type="character" w:customStyle="1" w:styleId="mbin">
    <w:name w:val="mbin"/>
    <w:basedOn w:val="a0"/>
    <w:rsid w:val="005425C4"/>
  </w:style>
  <w:style w:type="character" w:customStyle="1" w:styleId="mrel">
    <w:name w:val="mrel"/>
    <w:basedOn w:val="a0"/>
    <w:rsid w:val="005425C4"/>
  </w:style>
  <w:style w:type="paragraph" w:styleId="a4">
    <w:name w:val="List Paragraph"/>
    <w:basedOn w:val="a"/>
    <w:uiPriority w:val="34"/>
    <w:qFormat/>
    <w:rsid w:val="005425C4"/>
    <w:pPr>
      <w:spacing w:after="200" w:line="276" w:lineRule="auto"/>
      <w:ind w:left="720"/>
      <w:contextualSpacing/>
    </w:pPr>
    <w:rPr>
      <w:rFonts w:ascii="Calibri" w:eastAsia="Times New Roman" w:hAnsi="Calibri" w:cs="Times New Roman"/>
      <w:kern w:val="0"/>
      <w:lang w:val="uz-Cyrl-UZ" w:eastAsia="uz-Cyrl-UZ"/>
      <w14:ligatures w14:val="none"/>
    </w:rPr>
  </w:style>
  <w:style w:type="character" w:styleId="a5">
    <w:name w:val="Placeholder Text"/>
    <w:basedOn w:val="a0"/>
    <w:uiPriority w:val="99"/>
    <w:semiHidden/>
    <w:rsid w:val="00FF226B"/>
    <w:rPr>
      <w:color w:val="808080"/>
    </w:rPr>
  </w:style>
  <w:style w:type="table" w:styleId="a6">
    <w:name w:val="Table Grid"/>
    <w:basedOn w:val="a1"/>
    <w:uiPriority w:val="39"/>
    <w:rsid w:val="008F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F1C69"/>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8F1C69"/>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semiHidden/>
    <w:rsid w:val="008F1C69"/>
    <w:rPr>
      <w:rFonts w:asciiTheme="majorHAnsi" w:eastAsiaTheme="majorEastAsia" w:hAnsiTheme="majorHAnsi" w:cstheme="majorBidi"/>
      <w:b/>
      <w:bCs/>
      <w:i/>
      <w:iCs/>
      <w:color w:val="4472C4" w:themeColor="accent1"/>
      <w:kern w:val="0"/>
      <w:lang w:val="en-US"/>
      <w14:ligatures w14:val="none"/>
    </w:rPr>
  </w:style>
  <w:style w:type="character" w:styleId="a7">
    <w:name w:val="Strong"/>
    <w:basedOn w:val="a0"/>
    <w:uiPriority w:val="22"/>
    <w:qFormat/>
    <w:rsid w:val="008F1C69"/>
    <w:rPr>
      <w:b/>
      <w:bCs/>
    </w:rPr>
  </w:style>
  <w:style w:type="character" w:customStyle="1" w:styleId="citation-39">
    <w:name w:val="citation-39"/>
    <w:basedOn w:val="a0"/>
    <w:rsid w:val="002B6DC1"/>
  </w:style>
  <w:style w:type="character" w:customStyle="1" w:styleId="citation-38">
    <w:name w:val="citation-38"/>
    <w:basedOn w:val="a0"/>
    <w:rsid w:val="002B6DC1"/>
  </w:style>
  <w:style w:type="character" w:customStyle="1" w:styleId="citation-37">
    <w:name w:val="citation-37"/>
    <w:basedOn w:val="a0"/>
    <w:rsid w:val="002B6DC1"/>
  </w:style>
  <w:style w:type="character" w:customStyle="1" w:styleId="citation-36">
    <w:name w:val="citation-36"/>
    <w:basedOn w:val="a0"/>
    <w:rsid w:val="002B6DC1"/>
  </w:style>
  <w:style w:type="character" w:customStyle="1" w:styleId="citation-35">
    <w:name w:val="citation-35"/>
    <w:basedOn w:val="a0"/>
    <w:rsid w:val="002B6DC1"/>
  </w:style>
  <w:style w:type="character" w:customStyle="1" w:styleId="citation-34">
    <w:name w:val="citation-34"/>
    <w:basedOn w:val="a0"/>
    <w:rsid w:val="002B6DC1"/>
  </w:style>
  <w:style w:type="character" w:styleId="a8">
    <w:name w:val="Hyperlink"/>
    <w:basedOn w:val="a0"/>
    <w:uiPriority w:val="99"/>
    <w:unhideWhenUsed/>
    <w:rsid w:val="007F2C1C"/>
    <w:rPr>
      <w:color w:val="0563C1" w:themeColor="hyperlink"/>
      <w:u w:val="single"/>
    </w:rPr>
  </w:style>
  <w:style w:type="paragraph" w:customStyle="1" w:styleId="JVEHeadingnonumbering">
    <w:name w:val="JVE Heading (no numbering)"/>
    <w:next w:val="a"/>
    <w:uiPriority w:val="12"/>
    <w:rsid w:val="00F81DA5"/>
    <w:pPr>
      <w:keepNext/>
      <w:spacing w:before="200" w:after="200" w:line="240" w:lineRule="auto"/>
    </w:pPr>
    <w:rPr>
      <w:rFonts w:ascii="Times New Roman" w:eastAsia="Times New Roman" w:hAnsi="Times New Roman" w:cs="Times New Roman"/>
      <w:b/>
      <w:kern w:val="0"/>
      <w:sz w:val="20"/>
      <w:szCs w:val="56"/>
      <w:lang w:val="en-US" w:bidi="en-US"/>
      <w14:ligatures w14:val="none"/>
    </w:rPr>
  </w:style>
  <w:style w:type="character" w:customStyle="1" w:styleId="authors-moduleumr1o">
    <w:name w:val="authors-module__umr1o"/>
    <w:rsid w:val="00F81DA5"/>
  </w:style>
  <w:style w:type="character" w:customStyle="1" w:styleId="typography-modulelvnit">
    <w:name w:val="typography-module__lvnit"/>
    <w:rsid w:val="00F81DA5"/>
  </w:style>
  <w:style w:type="character" w:customStyle="1" w:styleId="typographytypographycrpwo">
    <w:name w:val="typography_typography__crpwo"/>
    <w:basedOn w:val="a0"/>
    <w:rsid w:val="00F8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817">
      <w:bodyDiv w:val="1"/>
      <w:marLeft w:val="0"/>
      <w:marRight w:val="0"/>
      <w:marTop w:val="0"/>
      <w:marBottom w:val="0"/>
      <w:divBdr>
        <w:top w:val="none" w:sz="0" w:space="0" w:color="auto"/>
        <w:left w:val="none" w:sz="0" w:space="0" w:color="auto"/>
        <w:bottom w:val="none" w:sz="0" w:space="0" w:color="auto"/>
        <w:right w:val="none" w:sz="0" w:space="0" w:color="auto"/>
      </w:divBdr>
    </w:div>
    <w:div w:id="280301969">
      <w:bodyDiv w:val="1"/>
      <w:marLeft w:val="0"/>
      <w:marRight w:val="0"/>
      <w:marTop w:val="0"/>
      <w:marBottom w:val="0"/>
      <w:divBdr>
        <w:top w:val="none" w:sz="0" w:space="0" w:color="auto"/>
        <w:left w:val="none" w:sz="0" w:space="0" w:color="auto"/>
        <w:bottom w:val="none" w:sz="0" w:space="0" w:color="auto"/>
        <w:right w:val="none" w:sz="0" w:space="0" w:color="auto"/>
      </w:divBdr>
    </w:div>
    <w:div w:id="417016901">
      <w:bodyDiv w:val="1"/>
      <w:marLeft w:val="0"/>
      <w:marRight w:val="0"/>
      <w:marTop w:val="0"/>
      <w:marBottom w:val="0"/>
      <w:divBdr>
        <w:top w:val="none" w:sz="0" w:space="0" w:color="auto"/>
        <w:left w:val="none" w:sz="0" w:space="0" w:color="auto"/>
        <w:bottom w:val="none" w:sz="0" w:space="0" w:color="auto"/>
        <w:right w:val="none" w:sz="0" w:space="0" w:color="auto"/>
      </w:divBdr>
    </w:div>
    <w:div w:id="807282117">
      <w:bodyDiv w:val="1"/>
      <w:marLeft w:val="0"/>
      <w:marRight w:val="0"/>
      <w:marTop w:val="0"/>
      <w:marBottom w:val="0"/>
      <w:divBdr>
        <w:top w:val="none" w:sz="0" w:space="0" w:color="auto"/>
        <w:left w:val="none" w:sz="0" w:space="0" w:color="auto"/>
        <w:bottom w:val="none" w:sz="0" w:space="0" w:color="auto"/>
        <w:right w:val="none" w:sz="0" w:space="0" w:color="auto"/>
      </w:divBdr>
    </w:div>
    <w:div w:id="816335521">
      <w:bodyDiv w:val="1"/>
      <w:marLeft w:val="0"/>
      <w:marRight w:val="0"/>
      <w:marTop w:val="0"/>
      <w:marBottom w:val="0"/>
      <w:divBdr>
        <w:top w:val="none" w:sz="0" w:space="0" w:color="auto"/>
        <w:left w:val="none" w:sz="0" w:space="0" w:color="auto"/>
        <w:bottom w:val="none" w:sz="0" w:space="0" w:color="auto"/>
        <w:right w:val="none" w:sz="0" w:space="0" w:color="auto"/>
      </w:divBdr>
    </w:div>
    <w:div w:id="1309244206">
      <w:bodyDiv w:val="1"/>
      <w:marLeft w:val="0"/>
      <w:marRight w:val="0"/>
      <w:marTop w:val="0"/>
      <w:marBottom w:val="0"/>
      <w:divBdr>
        <w:top w:val="none" w:sz="0" w:space="0" w:color="auto"/>
        <w:left w:val="none" w:sz="0" w:space="0" w:color="auto"/>
        <w:bottom w:val="none" w:sz="0" w:space="0" w:color="auto"/>
        <w:right w:val="none" w:sz="0" w:space="0" w:color="auto"/>
      </w:divBdr>
      <w:divsChild>
        <w:div w:id="597372425">
          <w:marLeft w:val="0"/>
          <w:marRight w:val="0"/>
          <w:marTop w:val="0"/>
          <w:marBottom w:val="0"/>
          <w:divBdr>
            <w:top w:val="none" w:sz="0" w:space="0" w:color="auto"/>
            <w:left w:val="none" w:sz="0" w:space="0" w:color="auto"/>
            <w:bottom w:val="none" w:sz="0" w:space="0" w:color="auto"/>
            <w:right w:val="none" w:sz="0" w:space="0" w:color="auto"/>
          </w:divBdr>
          <w:divsChild>
            <w:div w:id="2112629944">
              <w:marLeft w:val="0"/>
              <w:marRight w:val="0"/>
              <w:marTop w:val="0"/>
              <w:marBottom w:val="0"/>
              <w:divBdr>
                <w:top w:val="none" w:sz="0" w:space="0" w:color="auto"/>
                <w:left w:val="none" w:sz="0" w:space="0" w:color="auto"/>
                <w:bottom w:val="none" w:sz="0" w:space="0" w:color="auto"/>
                <w:right w:val="none" w:sz="0" w:space="0" w:color="auto"/>
              </w:divBdr>
            </w:div>
          </w:divsChild>
        </w:div>
        <w:div w:id="664209246">
          <w:marLeft w:val="0"/>
          <w:marRight w:val="0"/>
          <w:marTop w:val="0"/>
          <w:marBottom w:val="0"/>
          <w:divBdr>
            <w:top w:val="none" w:sz="0" w:space="0" w:color="auto"/>
            <w:left w:val="none" w:sz="0" w:space="0" w:color="auto"/>
            <w:bottom w:val="none" w:sz="0" w:space="0" w:color="auto"/>
            <w:right w:val="none" w:sz="0" w:space="0" w:color="auto"/>
          </w:divBdr>
          <w:divsChild>
            <w:div w:id="838816248">
              <w:marLeft w:val="0"/>
              <w:marRight w:val="0"/>
              <w:marTop w:val="0"/>
              <w:marBottom w:val="0"/>
              <w:divBdr>
                <w:top w:val="none" w:sz="0" w:space="0" w:color="auto"/>
                <w:left w:val="none" w:sz="0" w:space="0" w:color="auto"/>
                <w:bottom w:val="none" w:sz="0" w:space="0" w:color="auto"/>
                <w:right w:val="none" w:sz="0" w:space="0" w:color="auto"/>
              </w:divBdr>
            </w:div>
          </w:divsChild>
        </w:div>
        <w:div w:id="489058535">
          <w:marLeft w:val="0"/>
          <w:marRight w:val="0"/>
          <w:marTop w:val="0"/>
          <w:marBottom w:val="0"/>
          <w:divBdr>
            <w:top w:val="none" w:sz="0" w:space="0" w:color="auto"/>
            <w:left w:val="none" w:sz="0" w:space="0" w:color="auto"/>
            <w:bottom w:val="none" w:sz="0" w:space="0" w:color="auto"/>
            <w:right w:val="none" w:sz="0" w:space="0" w:color="auto"/>
          </w:divBdr>
          <w:divsChild>
            <w:div w:id="715083232">
              <w:marLeft w:val="0"/>
              <w:marRight w:val="0"/>
              <w:marTop w:val="0"/>
              <w:marBottom w:val="0"/>
              <w:divBdr>
                <w:top w:val="none" w:sz="0" w:space="0" w:color="auto"/>
                <w:left w:val="none" w:sz="0" w:space="0" w:color="auto"/>
                <w:bottom w:val="none" w:sz="0" w:space="0" w:color="auto"/>
                <w:right w:val="none" w:sz="0" w:space="0" w:color="auto"/>
              </w:divBdr>
            </w:div>
          </w:divsChild>
        </w:div>
        <w:div w:id="1773433015">
          <w:marLeft w:val="0"/>
          <w:marRight w:val="0"/>
          <w:marTop w:val="0"/>
          <w:marBottom w:val="0"/>
          <w:divBdr>
            <w:top w:val="none" w:sz="0" w:space="0" w:color="auto"/>
            <w:left w:val="none" w:sz="0" w:space="0" w:color="auto"/>
            <w:bottom w:val="none" w:sz="0" w:space="0" w:color="auto"/>
            <w:right w:val="none" w:sz="0" w:space="0" w:color="auto"/>
          </w:divBdr>
          <w:divsChild>
            <w:div w:id="17803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869273">
      <w:bodyDiv w:val="1"/>
      <w:marLeft w:val="0"/>
      <w:marRight w:val="0"/>
      <w:marTop w:val="0"/>
      <w:marBottom w:val="0"/>
      <w:divBdr>
        <w:top w:val="none" w:sz="0" w:space="0" w:color="auto"/>
        <w:left w:val="none" w:sz="0" w:space="0" w:color="auto"/>
        <w:bottom w:val="none" w:sz="0" w:space="0" w:color="auto"/>
        <w:right w:val="none" w:sz="0" w:space="0" w:color="auto"/>
      </w:divBdr>
    </w:div>
    <w:div w:id="1665930161">
      <w:bodyDiv w:val="1"/>
      <w:marLeft w:val="0"/>
      <w:marRight w:val="0"/>
      <w:marTop w:val="0"/>
      <w:marBottom w:val="0"/>
      <w:divBdr>
        <w:top w:val="none" w:sz="0" w:space="0" w:color="auto"/>
        <w:left w:val="none" w:sz="0" w:space="0" w:color="auto"/>
        <w:bottom w:val="none" w:sz="0" w:space="0" w:color="auto"/>
        <w:right w:val="none" w:sz="0" w:space="0" w:color="auto"/>
      </w:divBdr>
    </w:div>
    <w:div w:id="1931045046">
      <w:bodyDiv w:val="1"/>
      <w:marLeft w:val="0"/>
      <w:marRight w:val="0"/>
      <w:marTop w:val="0"/>
      <w:marBottom w:val="0"/>
      <w:divBdr>
        <w:top w:val="none" w:sz="0" w:space="0" w:color="auto"/>
        <w:left w:val="none" w:sz="0" w:space="0" w:color="auto"/>
        <w:bottom w:val="none" w:sz="0" w:space="0" w:color="auto"/>
        <w:right w:val="none" w:sz="0" w:space="0" w:color="auto"/>
      </w:divBdr>
    </w:div>
    <w:div w:id="2034528567">
      <w:bodyDiv w:val="1"/>
      <w:marLeft w:val="0"/>
      <w:marRight w:val="0"/>
      <w:marTop w:val="0"/>
      <w:marBottom w:val="0"/>
      <w:divBdr>
        <w:top w:val="none" w:sz="0" w:space="0" w:color="auto"/>
        <w:left w:val="none" w:sz="0" w:space="0" w:color="auto"/>
        <w:bottom w:val="none" w:sz="0" w:space="0" w:color="auto"/>
        <w:right w:val="none" w:sz="0" w:space="0" w:color="auto"/>
      </w:divBdr>
    </w:div>
    <w:div w:id="2036156058">
      <w:bodyDiv w:val="1"/>
      <w:marLeft w:val="0"/>
      <w:marRight w:val="0"/>
      <w:marTop w:val="0"/>
      <w:marBottom w:val="0"/>
      <w:divBdr>
        <w:top w:val="none" w:sz="0" w:space="0" w:color="auto"/>
        <w:left w:val="none" w:sz="0" w:space="0" w:color="auto"/>
        <w:bottom w:val="none" w:sz="0" w:space="0" w:color="auto"/>
        <w:right w:val="none" w:sz="0" w:space="0" w:color="auto"/>
      </w:divBdr>
    </w:div>
    <w:div w:id="20458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63/5.019754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109/EDM65517.2025.1109667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978-3-031-99028-1_2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63/5.0089618" TargetMode="External"/><Relationship Id="rId5" Type="http://schemas.openxmlformats.org/officeDocument/2006/relationships/image" Target="media/image1.png"/><Relationship Id="rId15" Type="http://schemas.openxmlformats.org/officeDocument/2006/relationships/hyperlink" Target="https://doi.org/10.1063/5.0266822" TargetMode="External"/><Relationship Id="rId10" Type="http://schemas.openxmlformats.org/officeDocument/2006/relationships/hyperlink" Target="https://doi.org/10.1063/5.0091190" TargetMode="External"/><Relationship Id="rId4" Type="http://schemas.openxmlformats.org/officeDocument/2006/relationships/webSettings" Target="webSettings.xml"/><Relationship Id="rId9" Type="http://schemas.openxmlformats.org/officeDocument/2006/relationships/hyperlink" Target="https://doi.org/10.1063/5.0089563" TargetMode="External"/><Relationship Id="rId14" Type="http://schemas.openxmlformats.org/officeDocument/2006/relationships/hyperlink" Target="https://doi.org/10.1051/bioconf/202414104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3712</Words>
  <Characters>21164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Пользователь</cp:lastModifiedBy>
  <cp:revision>18</cp:revision>
  <cp:lastPrinted>2025-10-04T06:33:00Z</cp:lastPrinted>
  <dcterms:created xsi:type="dcterms:W3CDTF">2025-10-03T07:41:00Z</dcterms:created>
  <dcterms:modified xsi:type="dcterms:W3CDTF">2026-01-08T05:51:00Z</dcterms:modified>
</cp:coreProperties>
</file>