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7A42B6" w14:textId="63B14830" w:rsidR="001E129E" w:rsidRPr="00287E0A" w:rsidRDefault="00947C6A" w:rsidP="000B1912">
      <w:pPr>
        <w:spacing w:before="1200" w:after="200" w:line="240" w:lineRule="auto"/>
        <w:jc w:val="center"/>
        <w:rPr>
          <w:rFonts w:ascii="Times New Roman" w:hAnsi="Times New Roman" w:cs="Times New Roman"/>
          <w:b/>
          <w:sz w:val="36"/>
          <w:szCs w:val="36"/>
        </w:rPr>
      </w:pPr>
      <w:r w:rsidRPr="00C13BBB">
        <w:rPr>
          <w:rFonts w:ascii="Times New Roman" w:hAnsi="Times New Roman" w:cs="Times New Roman"/>
          <w:b/>
          <w:sz w:val="36"/>
          <w:szCs w:val="36"/>
        </w:rPr>
        <w:t>Analysis of the results of experimental studies of a modernized belt conveyor</w:t>
      </w:r>
    </w:p>
    <w:p w14:paraId="1F5E1B4F" w14:textId="6AC554BA" w:rsidR="00CA398A" w:rsidRPr="001970E3" w:rsidRDefault="00947C6A" w:rsidP="008745D5">
      <w:pPr>
        <w:pStyle w:val="AuthorName"/>
        <w:spacing w:before="240" w:after="200"/>
        <w:rPr>
          <w:sz w:val="20"/>
          <w:lang w:val="uz-Cyrl-UZ" w:eastAsia="en-GB"/>
        </w:rPr>
      </w:pPr>
      <w:proofErr w:type="spellStart"/>
      <w:r w:rsidRPr="00C13BBB">
        <w:rPr>
          <w:rFonts w:eastAsiaTheme="minorEastAsia"/>
          <w:szCs w:val="28"/>
        </w:rPr>
        <w:t>Akbarjon</w:t>
      </w:r>
      <w:proofErr w:type="spellEnd"/>
      <w:r w:rsidRPr="00C13BBB">
        <w:rPr>
          <w:rFonts w:eastAsiaTheme="minorEastAsia"/>
          <w:szCs w:val="28"/>
        </w:rPr>
        <w:t xml:space="preserve"> Jumaev</w:t>
      </w:r>
      <w:r w:rsidRPr="00C13BBB">
        <w:rPr>
          <w:bCs/>
          <w:szCs w:val="28"/>
        </w:rPr>
        <w:t xml:space="preserve">, </w:t>
      </w:r>
      <w:r w:rsidRPr="00C13BBB">
        <w:rPr>
          <w:color w:val="000000"/>
          <w:szCs w:val="28"/>
          <w:lang w:eastAsia="ru-RU"/>
        </w:rPr>
        <w:t>Ravshan Tashmatov</w:t>
      </w:r>
      <w:r w:rsidR="00E22FB4">
        <w:rPr>
          <w:color w:val="000000"/>
          <w:szCs w:val="28"/>
          <w:lang w:eastAsia="ru-RU"/>
        </w:rPr>
        <w:t xml:space="preserve"> </w:t>
      </w:r>
      <w:r w:rsidR="00E22FB4" w:rsidRPr="00C54B85">
        <w:rPr>
          <w:rFonts w:eastAsiaTheme="minorEastAsia"/>
          <w:szCs w:val="28"/>
          <w:vertAlign w:val="superscript"/>
        </w:rPr>
        <w:t>a)</w:t>
      </w:r>
      <w:r w:rsidRPr="00C13BBB">
        <w:rPr>
          <w:bCs/>
          <w:szCs w:val="28"/>
        </w:rPr>
        <w:t xml:space="preserve">, </w:t>
      </w:r>
      <w:r w:rsidRPr="00C13BBB">
        <w:rPr>
          <w:color w:val="000000"/>
          <w:szCs w:val="28"/>
          <w:lang w:eastAsia="ru-RU"/>
        </w:rPr>
        <w:t>Behzod Yusupov,</w:t>
      </w:r>
      <w:r w:rsidRPr="00C13BBB">
        <w:rPr>
          <w:bCs/>
          <w:szCs w:val="28"/>
        </w:rPr>
        <w:t xml:space="preserve"> </w:t>
      </w:r>
      <w:r w:rsidRPr="00C13BBB">
        <w:rPr>
          <w:szCs w:val="28"/>
          <w:lang w:val="uz-Cyrl-UZ" w:eastAsia="ru-RU"/>
        </w:rPr>
        <w:t>Bekzod Yuldashev</w:t>
      </w:r>
      <w:r w:rsidRPr="00C13BBB">
        <w:rPr>
          <w:szCs w:val="28"/>
          <w:lang w:eastAsia="ru-RU"/>
        </w:rPr>
        <w:t xml:space="preserve">, </w:t>
      </w:r>
      <w:proofErr w:type="spellStart"/>
      <w:r w:rsidRPr="00C13BBB">
        <w:rPr>
          <w:szCs w:val="28"/>
          <w:lang w:eastAsia="ru-RU"/>
        </w:rPr>
        <w:t>Shakhrukh</w:t>
      </w:r>
      <w:proofErr w:type="spellEnd"/>
      <w:r w:rsidRPr="00C13BBB">
        <w:rPr>
          <w:szCs w:val="28"/>
          <w:lang w:eastAsia="ru-RU"/>
        </w:rPr>
        <w:t xml:space="preserve"> </w:t>
      </w:r>
      <w:proofErr w:type="spellStart"/>
      <w:r w:rsidRPr="00C13BBB">
        <w:rPr>
          <w:szCs w:val="28"/>
          <w:lang w:eastAsia="ru-RU"/>
        </w:rPr>
        <w:t>Akhmadaliev</w:t>
      </w:r>
      <w:proofErr w:type="spellEnd"/>
    </w:p>
    <w:p w14:paraId="4CDE2E5C" w14:textId="75B448D2" w:rsidR="00EB6820" w:rsidRDefault="00EB6820" w:rsidP="00EB6820">
      <w:pPr>
        <w:spacing w:after="0"/>
        <w:jc w:val="center"/>
        <w:rPr>
          <w:rFonts w:ascii="Times New Roman" w:hAnsi="Times New Roman" w:cs="Times New Roman"/>
          <w:i/>
          <w:sz w:val="20"/>
          <w:szCs w:val="20"/>
        </w:rPr>
      </w:pPr>
      <w:proofErr w:type="spellStart"/>
      <w:r w:rsidRPr="00B54A7C">
        <w:rPr>
          <w:rFonts w:ascii="Times New Roman" w:hAnsi="Times New Roman" w:cs="Times New Roman"/>
          <w:i/>
          <w:sz w:val="20"/>
          <w:szCs w:val="20"/>
        </w:rPr>
        <w:t>Almalyk</w:t>
      </w:r>
      <w:proofErr w:type="spellEnd"/>
      <w:r w:rsidRPr="00B54A7C">
        <w:rPr>
          <w:rFonts w:ascii="Times New Roman" w:hAnsi="Times New Roman" w:cs="Times New Roman"/>
          <w:i/>
          <w:sz w:val="20"/>
          <w:szCs w:val="20"/>
        </w:rPr>
        <w:t xml:space="preserve"> State Technical Institute, </w:t>
      </w:r>
      <w:proofErr w:type="spellStart"/>
      <w:r w:rsidRPr="00B54A7C">
        <w:rPr>
          <w:rFonts w:ascii="Times New Roman" w:hAnsi="Times New Roman" w:cs="Times New Roman"/>
          <w:i/>
          <w:sz w:val="20"/>
          <w:szCs w:val="20"/>
        </w:rPr>
        <w:t>Almalyk</w:t>
      </w:r>
      <w:proofErr w:type="spellEnd"/>
      <w:r w:rsidRPr="00B54A7C">
        <w:rPr>
          <w:rFonts w:ascii="Times New Roman" w:hAnsi="Times New Roman" w:cs="Times New Roman"/>
          <w:i/>
          <w:sz w:val="20"/>
          <w:szCs w:val="20"/>
        </w:rPr>
        <w:t>, Uzbekistan</w:t>
      </w:r>
    </w:p>
    <w:p w14:paraId="1397C91D" w14:textId="1482DCB3" w:rsidR="00CA398A" w:rsidRPr="00287E0A" w:rsidRDefault="008745D5" w:rsidP="008745D5">
      <w:pPr>
        <w:pStyle w:val="AuthorAffiliation"/>
        <w:spacing w:before="200" w:after="200"/>
      </w:pPr>
      <w:r w:rsidRPr="00FE6DBA">
        <w:rPr>
          <w:szCs w:val="18"/>
          <w:vertAlign w:val="superscript"/>
        </w:rPr>
        <w:t>a)</w:t>
      </w:r>
      <w:r w:rsidRPr="00FE6DBA">
        <w:rPr>
          <w:szCs w:val="18"/>
        </w:rPr>
        <w:t xml:space="preserve"> Corresponding author: </w:t>
      </w:r>
      <w:hyperlink r:id="rId5" w:history="1">
        <w:r w:rsidR="00E22FB4" w:rsidRPr="00605CAD">
          <w:rPr>
            <w:rStyle w:val="a6"/>
          </w:rPr>
          <w:t>r.tashmatov@odti.uz</w:t>
        </w:r>
      </w:hyperlink>
      <w:r w:rsidR="00E22FB4">
        <w:t xml:space="preserve"> </w:t>
      </w:r>
    </w:p>
    <w:p w14:paraId="74B0642A" w14:textId="63D48AEB" w:rsidR="00C54B85" w:rsidRPr="00D2374F" w:rsidRDefault="00EB6820" w:rsidP="00EC6D29">
      <w:pPr>
        <w:spacing w:before="360" w:after="360" w:line="240" w:lineRule="auto"/>
        <w:ind w:left="284" w:right="289"/>
        <w:jc w:val="both"/>
        <w:rPr>
          <w:rFonts w:ascii="Times New Roman" w:hAnsi="Times New Roman" w:cs="Times New Roman"/>
          <w:sz w:val="18"/>
          <w:szCs w:val="18"/>
        </w:rPr>
      </w:pPr>
      <w:r w:rsidRPr="008E7A1B">
        <w:rPr>
          <w:rFonts w:ascii="Times New Roman" w:hAnsi="Times New Roman" w:cs="Times New Roman"/>
          <w:b/>
          <w:sz w:val="18"/>
          <w:szCs w:val="18"/>
        </w:rPr>
        <w:t xml:space="preserve">Abstract. </w:t>
      </w:r>
      <w:r w:rsidR="00947C6A" w:rsidRPr="00C13BBB">
        <w:rPr>
          <w:rFonts w:ascii="Times New Roman" w:hAnsi="Times New Roman" w:cs="Times New Roman"/>
          <w:sz w:val="18"/>
          <w:szCs w:val="18"/>
        </w:rPr>
        <w:t>The article presents a modernized experimental device of a belt conveyor with a roller mechanism, the bearing support of which consists of a rubber bushing, and presents ideas on installing rubber bushings with rubber elements in the bearing housings, which provide a support for the roller mechanism, providing smooth rotational movement. According to the results of the study, the vibration of the roller mechanism is compared with the vibration of a conventional roller mechanism, and according to the results of the comparison, it is possible to prevent the premature failure of the proposed roller mechanism by reducing vibrations in the mechanism.</w:t>
      </w:r>
    </w:p>
    <w:p w14:paraId="61870707" w14:textId="1ED93274" w:rsidR="008A22AB" w:rsidRPr="00287E0A" w:rsidRDefault="00CA398A" w:rsidP="00E73490">
      <w:pPr>
        <w:spacing w:before="240" w:after="240" w:line="240" w:lineRule="auto"/>
        <w:jc w:val="center"/>
        <w:rPr>
          <w:rFonts w:ascii="Times New Roman" w:hAnsi="Times New Roman" w:cs="Times New Roman"/>
          <w:b/>
          <w:sz w:val="24"/>
          <w:szCs w:val="24"/>
        </w:rPr>
      </w:pPr>
      <w:r w:rsidRPr="00287E0A">
        <w:rPr>
          <w:rFonts w:ascii="Times New Roman" w:hAnsi="Times New Roman" w:cs="Times New Roman"/>
          <w:b/>
          <w:sz w:val="24"/>
          <w:szCs w:val="24"/>
        </w:rPr>
        <w:t>INTRODUCTION</w:t>
      </w:r>
    </w:p>
    <w:p w14:paraId="25B5EEE4" w14:textId="77777777" w:rsidR="00947C6A" w:rsidRPr="00C13BBB" w:rsidRDefault="00947C6A" w:rsidP="000B1912">
      <w:pPr>
        <w:spacing w:before="120" w:after="0" w:line="240" w:lineRule="auto"/>
        <w:ind w:firstLine="284"/>
        <w:jc w:val="both"/>
        <w:rPr>
          <w:rFonts w:ascii="Times New Roman" w:hAnsi="Times New Roman" w:cs="Times New Roman"/>
          <w:sz w:val="20"/>
          <w:szCs w:val="20"/>
        </w:rPr>
      </w:pPr>
      <w:r w:rsidRPr="00C13BBB">
        <w:rPr>
          <w:rFonts w:ascii="Times New Roman" w:hAnsi="Times New Roman" w:cs="Times New Roman"/>
          <w:sz w:val="20"/>
          <w:szCs w:val="20"/>
        </w:rPr>
        <w:t>Today, it is difficult to imagine the operation of modern industrial enterprises without belt conveyors - they allow you to automate the production process and make it more efficient. A belt conveyor is a continuously moving vehicle and is the most common type of conveying machinery. Belt conveyors are used in almost all industries, ensuring the continuity of transportation of various types of cargo and materials. At the same time, the advantage of belt conveyors over other transportation methods is that due to the significant speed of the belt, high efficiency and productivity of technological processes are ensured with low energy consumption, simplicity of the device design, reliability and durability. For optimal operation of conveyors, they are recommended to be used at temperatures from – 40 to + 45 °C. Depending on the characteristics and properties of the transported cargo, the angle of inclination of the working side of the belt can be set to 90°.</w:t>
      </w:r>
    </w:p>
    <w:p w14:paraId="22EECADC" w14:textId="4F9A71E6" w:rsidR="00EB6820" w:rsidRDefault="00947C6A" w:rsidP="000B1912">
      <w:pPr>
        <w:spacing w:after="0" w:line="240" w:lineRule="auto"/>
        <w:ind w:firstLine="284"/>
        <w:jc w:val="both"/>
        <w:rPr>
          <w:rFonts w:ascii="Times New Roman" w:hAnsi="Times New Roman" w:cs="Times New Roman"/>
          <w:sz w:val="20"/>
          <w:lang w:val="uz-Cyrl-UZ"/>
        </w:rPr>
      </w:pPr>
      <w:r w:rsidRPr="00C13BBB">
        <w:rPr>
          <w:rFonts w:ascii="Times New Roman" w:hAnsi="Times New Roman" w:cs="Times New Roman"/>
          <w:sz w:val="20"/>
          <w:szCs w:val="20"/>
        </w:rPr>
        <w:t>Continuously operating machines are characterized by the movement of bulk or piece goods along a certain route without stopping. Conveyors are highly reliable, easy to operate and maintain, have a long transport length, work automatically in conjunction with technological equipment and provide high productivity due to the continuity of the transport process. Some technological operations can be carried out simultaneously with the transportation of goods on belt conveyors. A belt conveyor is often one of the parts of the transport device of a machine or mechanical system.</w:t>
      </w:r>
    </w:p>
    <w:p w14:paraId="493A640D" w14:textId="46E486EF" w:rsidR="008A22AB" w:rsidRPr="00287E0A" w:rsidRDefault="00EB6820" w:rsidP="00220725">
      <w:pPr>
        <w:pStyle w:val="a4"/>
        <w:keepNext/>
        <w:overflowPunct w:val="0"/>
        <w:autoSpaceDE w:val="0"/>
        <w:autoSpaceDN w:val="0"/>
        <w:adjustRightInd w:val="0"/>
        <w:spacing w:before="240" w:after="240" w:line="240" w:lineRule="auto"/>
        <w:ind w:left="0"/>
        <w:jc w:val="center"/>
        <w:textAlignment w:val="baseline"/>
        <w:outlineLvl w:val="5"/>
        <w:rPr>
          <w:rFonts w:ascii="Times New Roman" w:eastAsia="Times New Roman" w:hAnsi="Times New Roman" w:cs="Times New Roman"/>
          <w:b/>
          <w:sz w:val="24"/>
          <w:szCs w:val="24"/>
          <w:lang w:eastAsia="ru-RU"/>
        </w:rPr>
      </w:pPr>
      <w:r w:rsidRPr="007601AE">
        <w:rPr>
          <w:rFonts w:ascii="Times New Roman" w:hAnsi="Times New Roman" w:cs="Times New Roman"/>
          <w:b/>
          <w:sz w:val="24"/>
          <w:szCs w:val="24"/>
          <w:lang w:val="uz-Cyrl-UZ"/>
        </w:rPr>
        <w:t>LITERATURE REVIEW</w:t>
      </w:r>
    </w:p>
    <w:p w14:paraId="5423F592" w14:textId="5559997F" w:rsidR="00947C6A" w:rsidRPr="00C13BBB" w:rsidRDefault="00947C6A" w:rsidP="000B1912">
      <w:pPr>
        <w:spacing w:after="0" w:line="240" w:lineRule="auto"/>
        <w:ind w:firstLine="284"/>
        <w:jc w:val="both"/>
        <w:rPr>
          <w:rFonts w:ascii="Times New Roman" w:hAnsi="Times New Roman" w:cs="Times New Roman"/>
          <w:sz w:val="20"/>
          <w:szCs w:val="20"/>
        </w:rPr>
      </w:pPr>
      <w:r w:rsidRPr="00C13BBB">
        <w:rPr>
          <w:rFonts w:ascii="Times New Roman" w:hAnsi="Times New Roman" w:cs="Times New Roman"/>
          <w:sz w:val="20"/>
          <w:szCs w:val="20"/>
        </w:rPr>
        <w:t>Belt conveyors are conditionally divided into three groups according to their use: general-purpose (GOST 22644-77); special and underground, open-pit mining conveyors. Belt conveyors can be stationary or movable, they are designed for horizontal and inclined (up to 24°) transportation of piece and containerized cargo, this is provided by the possibility of organizing right and left, single and double-sided mounted - driven versions. They can be part of various construction, municipal and road machinery, as well as be part of waste formation equipment and material reloading equipment [</w:t>
      </w:r>
      <w:r w:rsidR="00E651B7">
        <w:rPr>
          <w:rFonts w:ascii="Times New Roman" w:hAnsi="Times New Roman" w:cs="Times New Roman"/>
          <w:sz w:val="20"/>
          <w:szCs w:val="20"/>
        </w:rPr>
        <w:t>1</w:t>
      </w:r>
      <w:r w:rsidRPr="00C13BBB">
        <w:rPr>
          <w:rFonts w:ascii="Times New Roman" w:hAnsi="Times New Roman" w:cs="Times New Roman"/>
          <w:sz w:val="20"/>
          <w:szCs w:val="20"/>
        </w:rPr>
        <w:t xml:space="preserve">, </w:t>
      </w:r>
      <w:r w:rsidR="00E651B7">
        <w:rPr>
          <w:rFonts w:ascii="Times New Roman" w:hAnsi="Times New Roman" w:cs="Times New Roman"/>
          <w:sz w:val="20"/>
          <w:szCs w:val="20"/>
        </w:rPr>
        <w:t>2</w:t>
      </w:r>
      <w:r w:rsidRPr="00C13BBB">
        <w:rPr>
          <w:rFonts w:ascii="Times New Roman" w:hAnsi="Times New Roman" w:cs="Times New Roman"/>
          <w:sz w:val="20"/>
          <w:szCs w:val="20"/>
        </w:rPr>
        <w:t>].</w:t>
      </w:r>
    </w:p>
    <w:p w14:paraId="0290B19E" w14:textId="04F91E47" w:rsidR="00947C6A" w:rsidRPr="00C13BBB" w:rsidRDefault="00947C6A" w:rsidP="000B1912">
      <w:pPr>
        <w:spacing w:after="0" w:line="240" w:lineRule="auto"/>
        <w:ind w:firstLine="284"/>
        <w:jc w:val="both"/>
        <w:rPr>
          <w:rFonts w:ascii="Times New Roman" w:hAnsi="Times New Roman" w:cs="Times New Roman"/>
          <w:sz w:val="20"/>
          <w:szCs w:val="20"/>
        </w:rPr>
      </w:pPr>
      <w:r w:rsidRPr="00C13BBB">
        <w:rPr>
          <w:rFonts w:ascii="Times New Roman" w:hAnsi="Times New Roman" w:cs="Times New Roman"/>
          <w:sz w:val="20"/>
          <w:szCs w:val="20"/>
        </w:rPr>
        <w:t xml:space="preserve">Most belt conveyors in mining enterprises (coal, gravel, limestone, various ore rocks) operate in extreme conditions of temperature changes in winter, high humidity in summer and dust, and these factors affect different conveyor assemblies differently. Thus, in a three-roller support with rollers of equal length, the load on the middle roller is approximately 70 % of the total load per 1 m of the conveyor length, the weight of the belt and the rotating </w:t>
      </w:r>
      <w:r w:rsidRPr="00C13BBB">
        <w:rPr>
          <w:rFonts w:ascii="Times New Roman" w:hAnsi="Times New Roman" w:cs="Times New Roman"/>
          <w:sz w:val="20"/>
          <w:szCs w:val="20"/>
        </w:rPr>
        <w:lastRenderedPageBreak/>
        <w:t>parts of the roller support. The side rollers account for approximately 30 % of the load, so the load on the middle roller bearings is 2.5 times greater than on the side rollers. Incorrect selection of the roller support design leads to premature failure of the belt and rollers. Increasing belt width leads to increased load on roller bearings, especially horizontal support rollers, which leads to an increase in the number of failures and a decrease in the overall reliability of belt conveyors [</w:t>
      </w:r>
      <w:r w:rsidR="00E651B7">
        <w:rPr>
          <w:rFonts w:ascii="Times New Roman" w:hAnsi="Times New Roman" w:cs="Times New Roman"/>
          <w:sz w:val="20"/>
          <w:szCs w:val="20"/>
        </w:rPr>
        <w:t>3</w:t>
      </w:r>
      <w:r w:rsidRPr="00C13BBB">
        <w:rPr>
          <w:rFonts w:ascii="Times New Roman" w:hAnsi="Times New Roman" w:cs="Times New Roman"/>
          <w:sz w:val="20"/>
          <w:szCs w:val="20"/>
        </w:rPr>
        <w:t>].</w:t>
      </w:r>
    </w:p>
    <w:p w14:paraId="1B36F50B" w14:textId="1BD04D8C" w:rsidR="00EB6820" w:rsidRDefault="00947C6A" w:rsidP="000B1912">
      <w:pPr>
        <w:spacing w:line="240" w:lineRule="auto"/>
        <w:ind w:firstLine="284"/>
        <w:jc w:val="both"/>
        <w:rPr>
          <w:rFonts w:ascii="Times New Roman" w:hAnsi="Times New Roman" w:cs="Times New Roman"/>
          <w:sz w:val="20"/>
          <w:szCs w:val="20"/>
        </w:rPr>
      </w:pPr>
      <w:r w:rsidRPr="00C13BBB">
        <w:rPr>
          <w:rFonts w:ascii="Times New Roman" w:hAnsi="Times New Roman" w:cs="Times New Roman"/>
          <w:sz w:val="20"/>
          <w:szCs w:val="20"/>
        </w:rPr>
        <w:t>When analyzing the reliability of belt conveyor units in various mines, gravel, limestone and other enterprises, conveyor units such as conveyor rollers and conveyor belts have the shortest resource and require the greatest labor and financial costs. According to statistics, conveyor rollers account for up to 40 % of all repair and maintenance costs and up to 30 % of the cost of the entire conveyor. The service life of conveyor rollers in loading units in mining enterprises is from 0.5 to 1 year, and in the rest of the conveyor - from 0.7 to 2.5 years, an average of 1.7 years. The estimated service life of the roller on the middle supports, as the most loaded, is on average from 25 to 35 thousand hours, which is several times higher than the actual service life. On average, each roller on a conveyor is replaced 3 to 5 times during its entire service life, meaning that the need for rollers is always there and increases as the length of the conveyors increases [</w:t>
      </w:r>
      <w:r w:rsidR="00E651B7">
        <w:rPr>
          <w:rFonts w:ascii="Times New Roman" w:hAnsi="Times New Roman" w:cs="Times New Roman"/>
          <w:sz w:val="20"/>
          <w:szCs w:val="20"/>
        </w:rPr>
        <w:t>4</w:t>
      </w:r>
      <w:r w:rsidRPr="00C13BBB">
        <w:rPr>
          <w:rFonts w:ascii="Times New Roman" w:hAnsi="Times New Roman" w:cs="Times New Roman"/>
          <w:sz w:val="20"/>
          <w:szCs w:val="20"/>
        </w:rPr>
        <w:t>].</w:t>
      </w:r>
    </w:p>
    <w:p w14:paraId="5AF256BB" w14:textId="2ACB1F69" w:rsidR="00487CEA" w:rsidRPr="00287E0A" w:rsidRDefault="00EB6820" w:rsidP="00790738">
      <w:pPr>
        <w:overflowPunct w:val="0"/>
        <w:autoSpaceDE w:val="0"/>
        <w:autoSpaceDN w:val="0"/>
        <w:adjustRightInd w:val="0"/>
        <w:spacing w:before="240" w:after="240" w:line="240" w:lineRule="auto"/>
        <w:jc w:val="center"/>
        <w:textAlignment w:val="baseline"/>
        <w:rPr>
          <w:rFonts w:ascii="Times New Roman" w:eastAsia="Times New Roman" w:hAnsi="Times New Roman" w:cs="Times New Roman"/>
          <w:b/>
          <w:sz w:val="24"/>
          <w:szCs w:val="24"/>
          <w:lang w:eastAsia="de-DE"/>
        </w:rPr>
      </w:pPr>
      <w:r w:rsidRPr="00FF486B">
        <w:rPr>
          <w:rFonts w:ascii="Times New Roman" w:hAnsi="Times New Roman" w:cs="Times New Roman"/>
          <w:b/>
          <w:sz w:val="24"/>
          <w:szCs w:val="24"/>
        </w:rPr>
        <w:t>DISCUSSION</w:t>
      </w:r>
    </w:p>
    <w:p w14:paraId="27B620A5" w14:textId="2C1A449A" w:rsidR="00947C6A" w:rsidRPr="00C13BBB" w:rsidRDefault="00947C6A" w:rsidP="000B1912">
      <w:pPr>
        <w:spacing w:after="0" w:line="240" w:lineRule="auto"/>
        <w:ind w:firstLine="284"/>
        <w:jc w:val="both"/>
        <w:rPr>
          <w:rFonts w:ascii="Times New Roman" w:hAnsi="Times New Roman" w:cs="Times New Roman"/>
          <w:sz w:val="20"/>
          <w:szCs w:val="20"/>
        </w:rPr>
      </w:pPr>
      <w:r w:rsidRPr="00E73490">
        <w:rPr>
          <w:rFonts w:ascii="Times New Roman" w:hAnsi="Times New Roman" w:cs="Times New Roman"/>
          <w:b/>
          <w:i/>
          <w:sz w:val="20"/>
          <w:szCs w:val="20"/>
        </w:rPr>
        <w:t>The purpose, objectives and methods of experimental research.</w:t>
      </w:r>
      <w:r w:rsidR="00E73490">
        <w:rPr>
          <w:rFonts w:ascii="Times New Roman" w:hAnsi="Times New Roman" w:cs="Times New Roman"/>
          <w:b/>
          <w:i/>
          <w:sz w:val="20"/>
          <w:szCs w:val="20"/>
        </w:rPr>
        <w:t xml:space="preserve"> </w:t>
      </w:r>
      <w:r w:rsidRPr="00C13BBB">
        <w:rPr>
          <w:rFonts w:ascii="Times New Roman" w:hAnsi="Times New Roman" w:cs="Times New Roman"/>
          <w:sz w:val="20"/>
          <w:szCs w:val="20"/>
        </w:rPr>
        <w:t>The purpose of the experimental research is to determine the torques, rotation frequencies, vibration resistance and efficiency of the roller mechanism, the bearing support of which is formed by a belt bushing, on a pilot version of the proposed belt conveyor. In this case, the process of continuous transportation of minerals on the conveyor is studied, the movement of minerals on the belt surface, vertical vibrations due to depreciation and forces affecting friction are determined. The experimental research took into account the density of the transported mineral, the dependence of the friction coefficient of the material, the graininess of the material of different grades of rubber belts. The experiments were carried out on an experimental stand of a belt conveyor with rubber bushings of the 7B-54MBC, 7IRP13-46, 7IRP13-48 brands installed on the bearing supports for transporting and loading various materials [</w:t>
      </w:r>
      <w:r w:rsidR="00E651B7">
        <w:rPr>
          <w:rFonts w:ascii="Times New Roman" w:hAnsi="Times New Roman" w:cs="Times New Roman"/>
          <w:sz w:val="20"/>
          <w:szCs w:val="20"/>
        </w:rPr>
        <w:t>5,6</w:t>
      </w:r>
      <w:r w:rsidRPr="00C13BBB">
        <w:rPr>
          <w:rFonts w:ascii="Times New Roman" w:hAnsi="Times New Roman" w:cs="Times New Roman"/>
          <w:sz w:val="20"/>
          <w:szCs w:val="20"/>
        </w:rPr>
        <w:t>].</w:t>
      </w:r>
    </w:p>
    <w:p w14:paraId="110F1609" w14:textId="77777777" w:rsidR="00947C6A" w:rsidRPr="00C13BBB" w:rsidRDefault="00947C6A" w:rsidP="000B1912">
      <w:pPr>
        <w:spacing w:after="0" w:line="240" w:lineRule="auto"/>
        <w:ind w:firstLine="284"/>
        <w:jc w:val="both"/>
        <w:rPr>
          <w:rFonts w:ascii="Times New Roman" w:hAnsi="Times New Roman" w:cs="Times New Roman"/>
          <w:sz w:val="20"/>
          <w:szCs w:val="20"/>
        </w:rPr>
      </w:pPr>
      <w:r w:rsidRPr="00C13BBB">
        <w:rPr>
          <w:rFonts w:ascii="Times New Roman" w:hAnsi="Times New Roman" w:cs="Times New Roman"/>
          <w:sz w:val="20"/>
          <w:szCs w:val="20"/>
        </w:rPr>
        <w:t>The tasks of the ongoing research are: to determine the efficiency of a belt conveyor with a roller mechanism consisting of a bearing support consisting of a belt bushing; to study the dependence of the efficiency of a belt conveyor on the friction force of the transported mineral; to determine the laws of change of the torques and angular velocities of a roller mechanism consisting of a bearing support consisting of a belt bushing, to measure the rotation frequency, to study the effect of the vibration amplitude, torque and rotation frequency, and to recommend optimal values of the parameters based on full-factor experiments. The research also includes checking the compatibility of the results obtained with the results of theoretical studies.</w:t>
      </w:r>
    </w:p>
    <w:p w14:paraId="0ACD24AD" w14:textId="091A7D28" w:rsidR="00220725" w:rsidRDefault="00947C6A" w:rsidP="000B1912">
      <w:pPr>
        <w:spacing w:after="120" w:line="240" w:lineRule="auto"/>
        <w:ind w:firstLine="284"/>
        <w:jc w:val="both"/>
        <w:rPr>
          <w:rFonts w:ascii="Times New Roman" w:hAnsi="Times New Roman" w:cs="Times New Roman"/>
          <w:sz w:val="20"/>
          <w:szCs w:val="20"/>
        </w:rPr>
      </w:pPr>
      <w:r w:rsidRPr="00C13BBB">
        <w:rPr>
          <w:rFonts w:ascii="Times New Roman" w:hAnsi="Times New Roman" w:cs="Times New Roman"/>
          <w:sz w:val="20"/>
          <w:szCs w:val="20"/>
        </w:rPr>
        <w:t xml:space="preserve">A prototype of the modernized belt conveyor was prepared and existing methods for conducting experimental studies were used </w:t>
      </w:r>
      <w:r w:rsidRPr="00E651B7">
        <w:rPr>
          <w:rFonts w:ascii="Times New Roman" w:hAnsi="Times New Roman" w:cs="Times New Roman"/>
          <w:sz w:val="20"/>
          <w:szCs w:val="20"/>
        </w:rPr>
        <w:t>[</w:t>
      </w:r>
      <w:r w:rsidR="00E651B7" w:rsidRPr="00E651B7">
        <w:rPr>
          <w:rFonts w:ascii="Times New Roman" w:hAnsi="Times New Roman" w:cs="Times New Roman"/>
          <w:sz w:val="20"/>
          <w:szCs w:val="20"/>
        </w:rPr>
        <w:t>7</w:t>
      </w:r>
      <w:r w:rsidRPr="00E651B7">
        <w:rPr>
          <w:rFonts w:ascii="Times New Roman" w:hAnsi="Times New Roman" w:cs="Times New Roman"/>
          <w:sz w:val="20"/>
          <w:szCs w:val="20"/>
        </w:rPr>
        <w:t>].</w:t>
      </w:r>
      <w:r w:rsidRPr="00C13BBB">
        <w:rPr>
          <w:rFonts w:ascii="Times New Roman" w:hAnsi="Times New Roman" w:cs="Times New Roman"/>
          <w:sz w:val="20"/>
          <w:szCs w:val="20"/>
        </w:rPr>
        <w:t xml:space="preserve"> Figure 1 shows the prototype of the prepared belt conveyor.</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530"/>
      </w:tblGrid>
      <w:tr w:rsidR="00220725" w:rsidRPr="00C13BBB" w14:paraId="2E9BFC22" w14:textId="77777777" w:rsidTr="000B1912">
        <w:tc>
          <w:tcPr>
            <w:tcW w:w="4815" w:type="dxa"/>
            <w:vAlign w:val="center"/>
          </w:tcPr>
          <w:p w14:paraId="60EFE989" w14:textId="77777777" w:rsidR="00220725" w:rsidRPr="00C13BBB" w:rsidRDefault="00220725" w:rsidP="000B1912">
            <w:pPr>
              <w:pStyle w:val="a7"/>
              <w:ind w:firstLine="284"/>
              <w:jc w:val="center"/>
              <w:rPr>
                <w:sz w:val="20"/>
                <w:szCs w:val="20"/>
                <w:lang w:val="en-US"/>
              </w:rPr>
            </w:pPr>
            <w:r w:rsidRPr="00C13BBB">
              <w:rPr>
                <w:noProof/>
                <w:sz w:val="20"/>
                <w:szCs w:val="20"/>
              </w:rPr>
              <w:drawing>
                <wp:inline distT="0" distB="0" distL="0" distR="0" wp14:anchorId="31247799" wp14:editId="1BAD9F20">
                  <wp:extent cx="2160000" cy="1620000"/>
                  <wp:effectExtent l="3175" t="0" r="0" b="0"/>
                  <wp:docPr id="6" name="Рисунок 6" descr="D:\Акбар умумий\Akmaldan rasmlar\20211004_09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Акбар умумий\Akmaldan rasmlar\20211004_09180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160000" cy="1620000"/>
                          </a:xfrm>
                          <a:prstGeom prst="rect">
                            <a:avLst/>
                          </a:prstGeom>
                          <a:noFill/>
                          <a:ln>
                            <a:noFill/>
                          </a:ln>
                        </pic:spPr>
                      </pic:pic>
                    </a:graphicData>
                  </a:graphic>
                </wp:inline>
              </w:drawing>
            </w:r>
          </w:p>
        </w:tc>
        <w:tc>
          <w:tcPr>
            <w:tcW w:w="4530" w:type="dxa"/>
            <w:vAlign w:val="center"/>
          </w:tcPr>
          <w:p w14:paraId="6EDF04CF" w14:textId="77777777" w:rsidR="00220725" w:rsidRPr="00C13BBB" w:rsidRDefault="00220725" w:rsidP="000B1912">
            <w:pPr>
              <w:autoSpaceDE w:val="0"/>
              <w:autoSpaceDN w:val="0"/>
              <w:adjustRightInd w:val="0"/>
              <w:ind w:firstLine="284"/>
              <w:jc w:val="center"/>
              <w:rPr>
                <w:lang w:val="en-US"/>
              </w:rPr>
            </w:pPr>
            <w:r w:rsidRPr="00C13BBB">
              <w:rPr>
                <w:noProof/>
              </w:rPr>
              <w:drawing>
                <wp:inline distT="0" distB="0" distL="0" distR="0" wp14:anchorId="100067F9" wp14:editId="05637534">
                  <wp:extent cx="1968000" cy="1476000"/>
                  <wp:effectExtent l="0" t="0" r="0" b="0"/>
                  <wp:docPr id="4" name="Рисунок 4" descr="D:\Акбар умумий\Akmaldan rasmlar\20211004_09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Акбар умумий\Akmaldan rasmlar\20211004_09165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68000" cy="1476000"/>
                          </a:xfrm>
                          <a:prstGeom prst="rect">
                            <a:avLst/>
                          </a:prstGeom>
                          <a:noFill/>
                          <a:ln>
                            <a:noFill/>
                          </a:ln>
                        </pic:spPr>
                      </pic:pic>
                    </a:graphicData>
                  </a:graphic>
                </wp:inline>
              </w:drawing>
            </w:r>
          </w:p>
          <w:p w14:paraId="7CC86372" w14:textId="77777777" w:rsidR="00220725" w:rsidRPr="00C13BBB" w:rsidRDefault="00220725" w:rsidP="000B1912">
            <w:pPr>
              <w:autoSpaceDE w:val="0"/>
              <w:autoSpaceDN w:val="0"/>
              <w:adjustRightInd w:val="0"/>
              <w:ind w:firstLine="284"/>
              <w:jc w:val="center"/>
              <w:rPr>
                <w:lang w:val="en-US"/>
              </w:rPr>
            </w:pPr>
            <w:r w:rsidRPr="00C13BBB">
              <w:rPr>
                <w:b/>
                <w:lang w:val="en-US"/>
              </w:rPr>
              <w:t>Note:</w:t>
            </w:r>
            <w:r w:rsidRPr="00C13BBB">
              <w:rPr>
                <w:lang w:val="en-US"/>
              </w:rPr>
              <w:t xml:space="preserve"> This is a copy of a new experimental device for a belt conveyor: the author of the article's dissertation was prepared and test results were obtained at the NMB PPA, affiliated to the NMMC JC, for conducting experimental research.</w:t>
            </w:r>
          </w:p>
        </w:tc>
      </w:tr>
    </w:tbl>
    <w:p w14:paraId="03DB6AED" w14:textId="66472B79" w:rsidR="00220725" w:rsidRDefault="00220725" w:rsidP="000B1912">
      <w:pPr>
        <w:spacing w:before="120" w:after="0"/>
        <w:ind w:firstLine="284"/>
        <w:jc w:val="center"/>
        <w:rPr>
          <w:rFonts w:ascii="Times New Roman" w:hAnsi="Times New Roman" w:cs="Times New Roman"/>
          <w:sz w:val="20"/>
          <w:szCs w:val="20"/>
        </w:rPr>
      </w:pPr>
      <w:r w:rsidRPr="00947C6A">
        <w:rPr>
          <w:rFonts w:ascii="Times New Roman" w:hAnsi="Times New Roman" w:cs="Times New Roman"/>
          <w:b/>
          <w:sz w:val="20"/>
          <w:szCs w:val="20"/>
        </w:rPr>
        <w:t>FIGURE 2</w:t>
      </w:r>
      <w:r w:rsidRPr="00C13BBB">
        <w:rPr>
          <w:rFonts w:ascii="Times New Roman" w:hAnsi="Times New Roman" w:cs="Times New Roman"/>
          <w:sz w:val="20"/>
          <w:szCs w:val="20"/>
        </w:rPr>
        <w:t xml:space="preserve"> shows an </w:t>
      </w:r>
      <w:proofErr w:type="spellStart"/>
      <w:r w:rsidRPr="00C13BBB">
        <w:rPr>
          <w:rFonts w:ascii="Times New Roman" w:hAnsi="Times New Roman" w:cs="Times New Roman"/>
          <w:sz w:val="20"/>
          <w:szCs w:val="20"/>
        </w:rPr>
        <w:t>electrotensometric</w:t>
      </w:r>
      <w:proofErr w:type="spellEnd"/>
      <w:r w:rsidRPr="00C13BBB">
        <w:rPr>
          <w:rFonts w:ascii="Times New Roman" w:hAnsi="Times New Roman" w:cs="Times New Roman"/>
          <w:sz w:val="20"/>
          <w:szCs w:val="20"/>
        </w:rPr>
        <w:t xml:space="preserve"> diagram of a prototype of a belt conveyor with a roller mechanism consisting of a bearing support consisting of a belt bushing, designed for continuous transportation of fine-grained gold ore.</w:t>
      </w:r>
      <w:r>
        <w:rPr>
          <w:rFonts w:ascii="Times New Roman" w:hAnsi="Times New Roman" w:cs="Times New Roman"/>
          <w:sz w:val="20"/>
          <w:szCs w:val="20"/>
        </w:rPr>
        <w:br w:type="page"/>
      </w:r>
    </w:p>
    <w:p w14:paraId="676DBFEE" w14:textId="77777777" w:rsidR="00947C6A" w:rsidRPr="00C13BBB" w:rsidRDefault="00947C6A" w:rsidP="00220725">
      <w:pPr>
        <w:spacing w:before="120" w:after="0" w:line="240" w:lineRule="auto"/>
        <w:jc w:val="center"/>
        <w:rPr>
          <w:rFonts w:ascii="Times New Roman" w:hAnsi="Times New Roman" w:cs="Times New Roman"/>
          <w:sz w:val="20"/>
          <w:szCs w:val="20"/>
        </w:rPr>
      </w:pPr>
      <w:r w:rsidRPr="00C13BBB">
        <w:rPr>
          <w:rFonts w:eastAsiaTheme="minorEastAsia"/>
          <w:noProof/>
          <w:sz w:val="20"/>
          <w:szCs w:val="20"/>
          <w:lang w:val="ru-RU" w:eastAsia="ru-RU"/>
        </w:rPr>
        <w:lastRenderedPageBreak/>
        <w:drawing>
          <wp:inline distT="0" distB="0" distL="0" distR="0" wp14:anchorId="2A4F84EB" wp14:editId="50483BE9">
            <wp:extent cx="5196664" cy="2340000"/>
            <wp:effectExtent l="0" t="0" r="4445"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96664" cy="2340000"/>
                    </a:xfrm>
                    <a:prstGeom prst="rect">
                      <a:avLst/>
                    </a:prstGeom>
                  </pic:spPr>
                </pic:pic>
              </a:graphicData>
            </a:graphic>
          </wp:inline>
        </w:drawing>
      </w:r>
    </w:p>
    <w:p w14:paraId="7868ED31" w14:textId="59F0A655" w:rsidR="00947C6A" w:rsidRPr="00C13BBB" w:rsidRDefault="00947C6A" w:rsidP="00220725">
      <w:pPr>
        <w:spacing w:after="0" w:line="240" w:lineRule="auto"/>
        <w:jc w:val="center"/>
        <w:rPr>
          <w:rFonts w:ascii="Times New Roman" w:hAnsi="Times New Roman" w:cs="Times New Roman"/>
          <w:sz w:val="20"/>
          <w:szCs w:val="20"/>
        </w:rPr>
      </w:pPr>
      <w:r w:rsidRPr="00C13BBB">
        <w:rPr>
          <w:rFonts w:ascii="Times New Roman" w:hAnsi="Times New Roman" w:cs="Times New Roman"/>
          <w:sz w:val="20"/>
          <w:szCs w:val="20"/>
        </w:rPr>
        <w:t>1 – electric drive; 2 – belt; 3-reducer; 3, 4 - pulley; 5 – reducer; 6 - coupling; 7, 8 – leading and driven drum;</w:t>
      </w:r>
      <w:r w:rsidR="00220725">
        <w:rPr>
          <w:rFonts w:ascii="Times New Roman" w:hAnsi="Times New Roman" w:cs="Times New Roman"/>
          <w:sz w:val="20"/>
          <w:szCs w:val="20"/>
        </w:rPr>
        <w:br/>
      </w:r>
      <w:r w:rsidRPr="00C13BBB">
        <w:rPr>
          <w:rFonts w:ascii="Times New Roman" w:hAnsi="Times New Roman" w:cs="Times New Roman"/>
          <w:sz w:val="20"/>
          <w:szCs w:val="20"/>
        </w:rPr>
        <w:t xml:space="preserve">9 – roller mechanism; 10 – tape (tape); 11, 12, 13, 14, 15 – strain gauges; 16 – </w:t>
      </w:r>
      <w:proofErr w:type="spellStart"/>
      <w:r w:rsidRPr="00C13BBB">
        <w:rPr>
          <w:rFonts w:ascii="Times New Roman" w:hAnsi="Times New Roman" w:cs="Times New Roman"/>
          <w:sz w:val="20"/>
          <w:szCs w:val="20"/>
        </w:rPr>
        <w:t>vibXpert</w:t>
      </w:r>
      <w:proofErr w:type="spellEnd"/>
      <w:r w:rsidRPr="00C13BBB">
        <w:rPr>
          <w:rFonts w:ascii="Times New Roman" w:hAnsi="Times New Roman" w:cs="Times New Roman"/>
          <w:sz w:val="20"/>
          <w:szCs w:val="20"/>
        </w:rPr>
        <w:t xml:space="preserve"> special numerical switch device (laboratory equipment); 17 – computer.</w:t>
      </w:r>
    </w:p>
    <w:p w14:paraId="6C607678" w14:textId="62121514" w:rsidR="00947C6A" w:rsidRDefault="00220725" w:rsidP="00220725">
      <w:pPr>
        <w:spacing w:after="0" w:line="240" w:lineRule="auto"/>
        <w:jc w:val="center"/>
        <w:rPr>
          <w:rFonts w:ascii="Times New Roman" w:hAnsi="Times New Roman" w:cs="Times New Roman"/>
          <w:sz w:val="20"/>
          <w:szCs w:val="20"/>
        </w:rPr>
      </w:pPr>
      <w:r w:rsidRPr="00C13BBB">
        <w:rPr>
          <w:rFonts w:ascii="Times New Roman" w:hAnsi="Times New Roman" w:cs="Times New Roman"/>
          <w:b/>
          <w:sz w:val="20"/>
          <w:szCs w:val="20"/>
        </w:rPr>
        <w:t xml:space="preserve">FIGURE 2. </w:t>
      </w:r>
      <w:proofErr w:type="spellStart"/>
      <w:r w:rsidR="00947C6A" w:rsidRPr="00220725">
        <w:rPr>
          <w:rFonts w:ascii="Times New Roman" w:hAnsi="Times New Roman" w:cs="Times New Roman"/>
          <w:sz w:val="20"/>
          <w:szCs w:val="20"/>
        </w:rPr>
        <w:t>Electrotensometric</w:t>
      </w:r>
      <w:proofErr w:type="spellEnd"/>
      <w:r w:rsidR="00947C6A" w:rsidRPr="00220725">
        <w:rPr>
          <w:rFonts w:ascii="Times New Roman" w:hAnsi="Times New Roman" w:cs="Times New Roman"/>
          <w:sz w:val="20"/>
          <w:szCs w:val="20"/>
        </w:rPr>
        <w:t xml:space="preserve"> scheme of the experimental stand of a belt conveyor with a roller mechanism, the bearing support of which consists of a belt bushing</w:t>
      </w:r>
    </w:p>
    <w:p w14:paraId="6ABF8EB5" w14:textId="77777777" w:rsidR="00E73490" w:rsidRPr="00E73490" w:rsidRDefault="00E73490" w:rsidP="00220725">
      <w:pPr>
        <w:spacing w:after="0" w:line="240" w:lineRule="auto"/>
        <w:jc w:val="center"/>
        <w:rPr>
          <w:rFonts w:ascii="Times New Roman" w:hAnsi="Times New Roman" w:cs="Times New Roman"/>
          <w:sz w:val="20"/>
          <w:szCs w:val="20"/>
        </w:rPr>
      </w:pPr>
    </w:p>
    <w:p w14:paraId="4BADDB98" w14:textId="10766938" w:rsidR="00947C6A" w:rsidRPr="00C13BBB" w:rsidRDefault="00947C6A" w:rsidP="000B1912">
      <w:pPr>
        <w:spacing w:after="0" w:line="240" w:lineRule="auto"/>
        <w:ind w:firstLine="284"/>
        <w:jc w:val="both"/>
        <w:rPr>
          <w:rFonts w:ascii="Times New Roman" w:hAnsi="Times New Roman" w:cs="Times New Roman"/>
          <w:sz w:val="20"/>
          <w:szCs w:val="20"/>
        </w:rPr>
      </w:pPr>
      <w:r w:rsidRPr="00C13BBB">
        <w:rPr>
          <w:rFonts w:ascii="Times New Roman" w:hAnsi="Times New Roman" w:cs="Times New Roman"/>
          <w:sz w:val="20"/>
          <w:szCs w:val="20"/>
        </w:rPr>
        <w:t xml:space="preserve">The experimental device was equipped with a synchronous electric drive of the 4A 112UA 843 type with a power of P = 2.2 kW and a speed of n = 700 rpm. When the experimental stand is started, the electric drive 3, 4 pulleys transmit the movement to the reducer 5 through a belt 2, to the driving drum 8 through a clutch 6, and to the driving drum 7 through a belt 10. In this case, there are 9 roller mechanisms that provide belt tension and support rotational movement, which are fixed to the </w:t>
      </w:r>
      <w:r w:rsidRPr="00E651B7">
        <w:rPr>
          <w:rFonts w:ascii="Times New Roman" w:hAnsi="Times New Roman" w:cs="Times New Roman"/>
          <w:sz w:val="20"/>
          <w:szCs w:val="20"/>
        </w:rPr>
        <w:t>frame [</w:t>
      </w:r>
      <w:r w:rsidR="00E651B7" w:rsidRPr="00E651B7">
        <w:rPr>
          <w:rFonts w:ascii="Times New Roman" w:hAnsi="Times New Roman" w:cs="Times New Roman"/>
          <w:sz w:val="20"/>
          <w:szCs w:val="20"/>
        </w:rPr>
        <w:t>8,9</w:t>
      </w:r>
      <w:r w:rsidRPr="00E651B7">
        <w:rPr>
          <w:rFonts w:ascii="Times New Roman" w:hAnsi="Times New Roman" w:cs="Times New Roman"/>
          <w:sz w:val="20"/>
          <w:szCs w:val="20"/>
        </w:rPr>
        <w:t>].</w:t>
      </w:r>
    </w:p>
    <w:p w14:paraId="67CE35C0" w14:textId="77777777" w:rsidR="00947C6A" w:rsidRPr="00C13BBB" w:rsidRDefault="00947C6A" w:rsidP="000B1912">
      <w:pPr>
        <w:spacing w:after="0" w:line="240" w:lineRule="auto"/>
        <w:ind w:firstLine="284"/>
        <w:jc w:val="both"/>
        <w:rPr>
          <w:rFonts w:ascii="Times New Roman" w:hAnsi="Times New Roman" w:cs="Times New Roman"/>
          <w:sz w:val="20"/>
          <w:szCs w:val="20"/>
        </w:rPr>
      </w:pPr>
      <w:r w:rsidRPr="00C13BBB">
        <w:rPr>
          <w:rFonts w:ascii="Times New Roman" w:hAnsi="Times New Roman" w:cs="Times New Roman"/>
          <w:sz w:val="20"/>
          <w:szCs w:val="20"/>
        </w:rPr>
        <w:t xml:space="preserve">To measure the required values, magnetic sensors are installed on the bearing housing and frame, respectively, and the data is transmitted to the computer via the </w:t>
      </w:r>
      <w:proofErr w:type="spellStart"/>
      <w:r w:rsidRPr="00C13BBB">
        <w:rPr>
          <w:rFonts w:ascii="Times New Roman" w:hAnsi="Times New Roman" w:cs="Times New Roman"/>
          <w:sz w:val="20"/>
          <w:szCs w:val="20"/>
        </w:rPr>
        <w:t>VibXpert</w:t>
      </w:r>
      <w:proofErr w:type="spellEnd"/>
      <w:r w:rsidRPr="00C13BBB">
        <w:rPr>
          <w:rFonts w:ascii="Times New Roman" w:hAnsi="Times New Roman" w:cs="Times New Roman"/>
          <w:sz w:val="20"/>
          <w:szCs w:val="20"/>
        </w:rPr>
        <w:t xml:space="preserve"> II special sensor device (Figure 1).</w:t>
      </w:r>
    </w:p>
    <w:p w14:paraId="6CF0F74A" w14:textId="77777777" w:rsidR="00947C6A" w:rsidRPr="00C13BBB" w:rsidRDefault="00947C6A" w:rsidP="000B1912">
      <w:pPr>
        <w:spacing w:after="0" w:line="240" w:lineRule="auto"/>
        <w:ind w:firstLine="284"/>
        <w:jc w:val="both"/>
        <w:rPr>
          <w:rFonts w:ascii="Times New Roman" w:hAnsi="Times New Roman" w:cs="Times New Roman"/>
          <w:sz w:val="20"/>
          <w:szCs w:val="20"/>
        </w:rPr>
      </w:pPr>
      <w:r w:rsidRPr="00C13BBB">
        <w:rPr>
          <w:rFonts w:ascii="Times New Roman" w:hAnsi="Times New Roman" w:cs="Times New Roman"/>
          <w:sz w:val="20"/>
          <w:szCs w:val="20"/>
        </w:rPr>
        <w:t>When the electric motor starts rotating, the belt conveyor starts, and these universal sensors allow you to measure the vibration speed, vibration acceleration, vibration amplitude, torque, and angular velocities of the roller mechanism with high accuracy. In order to increase the accuracy of the results obtained, the experiments were repeated 3 times in the same mode. As mentioned above, in order to increase the operational performance of the belt conveyor, a roller mechanism consisting of a bearing support and a belt bushing was used. As a result, the torques, angular velocities, accelerations, and vibration amplitudes of the roller mechanism were determined sequentially.</w:t>
      </w:r>
    </w:p>
    <w:p w14:paraId="734BCB57" w14:textId="70923762" w:rsidR="00947C6A" w:rsidRPr="00C13BBB" w:rsidRDefault="00947C6A" w:rsidP="000B1912">
      <w:pPr>
        <w:spacing w:after="0" w:line="240" w:lineRule="auto"/>
        <w:ind w:firstLine="284"/>
        <w:jc w:val="both"/>
        <w:rPr>
          <w:rFonts w:ascii="Times New Roman" w:hAnsi="Times New Roman" w:cs="Times New Roman"/>
          <w:sz w:val="20"/>
          <w:szCs w:val="20"/>
        </w:rPr>
      </w:pPr>
      <w:r w:rsidRPr="00C13BBB">
        <w:rPr>
          <w:rFonts w:ascii="Times New Roman" w:hAnsi="Times New Roman" w:cs="Times New Roman"/>
          <w:sz w:val="20"/>
          <w:szCs w:val="20"/>
        </w:rPr>
        <w:t xml:space="preserve">Experimental studies were conducted on an existing belt conveyor with a new design of bearing supports made of rubber material 7B-54MBC, 7IRP13-46, 7IRP13-48 </w:t>
      </w:r>
      <w:r w:rsidRPr="00E651B7">
        <w:rPr>
          <w:rFonts w:ascii="Times New Roman" w:hAnsi="Times New Roman" w:cs="Times New Roman"/>
          <w:sz w:val="20"/>
          <w:szCs w:val="20"/>
        </w:rPr>
        <w:t>[</w:t>
      </w:r>
      <w:r w:rsidR="00E651B7" w:rsidRPr="00E651B7">
        <w:rPr>
          <w:rFonts w:ascii="Times New Roman" w:hAnsi="Times New Roman" w:cs="Times New Roman"/>
          <w:sz w:val="20"/>
          <w:szCs w:val="20"/>
        </w:rPr>
        <w:t>10, 11</w:t>
      </w:r>
      <w:r w:rsidRPr="00E651B7">
        <w:rPr>
          <w:rFonts w:ascii="Times New Roman" w:hAnsi="Times New Roman" w:cs="Times New Roman"/>
          <w:sz w:val="20"/>
          <w:szCs w:val="20"/>
        </w:rPr>
        <w:t>],</w:t>
      </w:r>
      <w:r w:rsidRPr="00C13BBB">
        <w:rPr>
          <w:rFonts w:ascii="Times New Roman" w:hAnsi="Times New Roman" w:cs="Times New Roman"/>
          <w:sz w:val="20"/>
          <w:szCs w:val="20"/>
        </w:rPr>
        <w:t xml:space="preserve"> with a roller mechanism consisting of a belt bushing. In the manufacture of a bearing support with a belt element, </w:t>
      </w:r>
      <w:proofErr w:type="spellStart"/>
      <w:r w:rsidRPr="00C13BBB">
        <w:rPr>
          <w:rFonts w:ascii="Times New Roman" w:hAnsi="Times New Roman" w:cs="Times New Roman"/>
          <w:sz w:val="20"/>
          <w:szCs w:val="20"/>
        </w:rPr>
        <w:t>leucanate</w:t>
      </w:r>
      <w:proofErr w:type="spellEnd"/>
      <w:r w:rsidRPr="00C13BBB">
        <w:rPr>
          <w:rFonts w:ascii="Times New Roman" w:hAnsi="Times New Roman" w:cs="Times New Roman"/>
          <w:sz w:val="20"/>
          <w:szCs w:val="20"/>
        </w:rPr>
        <w:t xml:space="preserve"> glue was applied between the hub and the outer ring through a special press mold and filled with chrome-plated rubber (Fig. 3).</w:t>
      </w:r>
    </w:p>
    <w:p w14:paraId="3DC4B361" w14:textId="77777777" w:rsidR="00947C6A" w:rsidRPr="00C13BBB" w:rsidRDefault="00947C6A" w:rsidP="00220725">
      <w:pPr>
        <w:spacing w:before="120" w:after="0" w:line="240" w:lineRule="auto"/>
        <w:jc w:val="center"/>
        <w:rPr>
          <w:rFonts w:ascii="Times New Roman" w:hAnsi="Times New Roman" w:cs="Times New Roman"/>
          <w:sz w:val="20"/>
          <w:szCs w:val="20"/>
        </w:rPr>
      </w:pPr>
      <w:r w:rsidRPr="00C13BBB">
        <w:rPr>
          <w:noProof/>
          <w:sz w:val="20"/>
          <w:szCs w:val="20"/>
          <w:lang w:val="ru-RU" w:eastAsia="ru-RU"/>
        </w:rPr>
        <w:drawing>
          <wp:inline distT="0" distB="0" distL="0" distR="0" wp14:anchorId="05A3696D" wp14:editId="676D211E">
            <wp:extent cx="2847975" cy="2051685"/>
            <wp:effectExtent l="0" t="0" r="9525" b="571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48412" cy="2052000"/>
                    </a:xfrm>
                    <a:prstGeom prst="rect">
                      <a:avLst/>
                    </a:prstGeom>
                  </pic:spPr>
                </pic:pic>
              </a:graphicData>
            </a:graphic>
          </wp:inline>
        </w:drawing>
      </w:r>
    </w:p>
    <w:p w14:paraId="3E2263EF" w14:textId="4D408E04" w:rsidR="00947C6A" w:rsidRPr="00C13BBB" w:rsidRDefault="00220725" w:rsidP="00220725">
      <w:pPr>
        <w:spacing w:before="120" w:after="0" w:line="240" w:lineRule="auto"/>
        <w:jc w:val="center"/>
        <w:rPr>
          <w:rFonts w:ascii="Times New Roman" w:hAnsi="Times New Roman" w:cs="Times New Roman"/>
          <w:b/>
          <w:sz w:val="20"/>
          <w:szCs w:val="20"/>
        </w:rPr>
      </w:pPr>
      <w:r w:rsidRPr="00C13BBB">
        <w:rPr>
          <w:rFonts w:ascii="Times New Roman" w:hAnsi="Times New Roman" w:cs="Times New Roman"/>
          <w:b/>
          <w:sz w:val="20"/>
          <w:szCs w:val="20"/>
        </w:rPr>
        <w:t xml:space="preserve">FIGURE 3. </w:t>
      </w:r>
      <w:r w:rsidR="00947C6A" w:rsidRPr="00220725">
        <w:rPr>
          <w:rFonts w:ascii="Times New Roman" w:hAnsi="Times New Roman" w:cs="Times New Roman"/>
          <w:sz w:val="20"/>
          <w:szCs w:val="20"/>
        </w:rPr>
        <w:t>Bearing support bushing detail in a roller mechanism</w:t>
      </w:r>
    </w:p>
    <w:p w14:paraId="48609D8B" w14:textId="2072D1B7" w:rsidR="00947C6A" w:rsidRPr="000B1912" w:rsidRDefault="00947C6A" w:rsidP="000B1912">
      <w:pPr>
        <w:spacing w:after="0" w:line="240" w:lineRule="auto"/>
        <w:ind w:firstLine="142"/>
        <w:jc w:val="both"/>
        <w:rPr>
          <w:rFonts w:ascii="Times New Roman" w:hAnsi="Times New Roman" w:cs="Times New Roman"/>
          <w:sz w:val="20"/>
          <w:szCs w:val="20"/>
        </w:rPr>
      </w:pPr>
      <w:r w:rsidRPr="000B1912">
        <w:rPr>
          <w:rFonts w:ascii="Times New Roman" w:hAnsi="Times New Roman" w:cs="Times New Roman"/>
          <w:sz w:val="20"/>
          <w:szCs w:val="20"/>
        </w:rPr>
        <w:lastRenderedPageBreak/>
        <w:t>The technical characteristics of the recommended rubber material are given in Table 1. Then, the required pressure and temperature were maintained in a heating oven at a temperature of 120 °C for 35 minutes. The purpose of using rubbers of the 7B-54MBC, 7IRP13-46, 7IRP13-48 brands is to use technical rubbers that do not lose their properties in hot and cold weather and are resistant to petroleum products, lubricants [</w:t>
      </w:r>
      <w:r w:rsidR="00E651B7" w:rsidRPr="000B1912">
        <w:rPr>
          <w:rFonts w:ascii="Times New Roman" w:hAnsi="Times New Roman" w:cs="Times New Roman"/>
          <w:sz w:val="20"/>
          <w:szCs w:val="20"/>
        </w:rPr>
        <w:t>12,13</w:t>
      </w:r>
      <w:r w:rsidRPr="000B1912">
        <w:rPr>
          <w:rFonts w:ascii="Times New Roman" w:hAnsi="Times New Roman" w:cs="Times New Roman"/>
          <w:sz w:val="20"/>
          <w:szCs w:val="20"/>
        </w:rPr>
        <w:t>].</w:t>
      </w:r>
    </w:p>
    <w:p w14:paraId="3D88AF8B" w14:textId="537EFC5A" w:rsidR="00947C6A" w:rsidRPr="000B1912" w:rsidRDefault="00947C6A" w:rsidP="000B1912">
      <w:pPr>
        <w:spacing w:after="0" w:line="240" w:lineRule="auto"/>
        <w:ind w:firstLine="142"/>
        <w:jc w:val="both"/>
        <w:rPr>
          <w:rFonts w:ascii="Times New Roman" w:hAnsi="Times New Roman" w:cs="Times New Roman"/>
          <w:sz w:val="20"/>
          <w:szCs w:val="20"/>
        </w:rPr>
      </w:pPr>
      <w:r w:rsidRPr="000B1912">
        <w:rPr>
          <w:rFonts w:ascii="Times New Roman" w:hAnsi="Times New Roman" w:cs="Times New Roman"/>
          <w:sz w:val="20"/>
          <w:szCs w:val="20"/>
        </w:rPr>
        <w:t>These types of rubbers are used to make tires, cuffs, plugs, tubes and other products of various sizes that are resistant to friction and wear [</w:t>
      </w:r>
      <w:r w:rsidR="00E651B7" w:rsidRPr="000B1912">
        <w:rPr>
          <w:rFonts w:ascii="Times New Roman" w:hAnsi="Times New Roman" w:cs="Times New Roman"/>
          <w:sz w:val="20"/>
          <w:szCs w:val="20"/>
        </w:rPr>
        <w:t>14</w:t>
      </w:r>
      <w:r w:rsidRPr="000B1912">
        <w:rPr>
          <w:rFonts w:ascii="Times New Roman" w:hAnsi="Times New Roman" w:cs="Times New Roman"/>
          <w:sz w:val="20"/>
          <w:szCs w:val="20"/>
        </w:rPr>
        <w:t>]. Such rubber products are considered to have high resistance to technical oils, ethanol and petroleum products and can be used in the temperature range from – 60 °C to +140 °C [</w:t>
      </w:r>
      <w:r w:rsidR="00E651B7" w:rsidRPr="000B1912">
        <w:rPr>
          <w:rFonts w:ascii="Times New Roman" w:hAnsi="Times New Roman" w:cs="Times New Roman"/>
          <w:sz w:val="20"/>
          <w:szCs w:val="20"/>
        </w:rPr>
        <w:t>15,16</w:t>
      </w:r>
      <w:r w:rsidRPr="000B1912">
        <w:rPr>
          <w:rFonts w:ascii="Times New Roman" w:hAnsi="Times New Roman" w:cs="Times New Roman"/>
          <w:sz w:val="20"/>
          <w:szCs w:val="20"/>
        </w:rPr>
        <w:t>].</w:t>
      </w:r>
    </w:p>
    <w:p w14:paraId="01F2EC7C" w14:textId="77777777" w:rsidR="000B1912" w:rsidRPr="000B1912" w:rsidRDefault="000B1912" w:rsidP="000B1912">
      <w:pPr>
        <w:spacing w:after="0"/>
        <w:jc w:val="center"/>
        <w:rPr>
          <w:rFonts w:ascii="Times New Roman" w:hAnsi="Times New Roman" w:cs="Times New Roman"/>
          <w:sz w:val="20"/>
          <w:szCs w:val="20"/>
        </w:rPr>
      </w:pPr>
    </w:p>
    <w:p w14:paraId="4015F8C5" w14:textId="3045D46B" w:rsidR="00947C6A" w:rsidRPr="000B1912" w:rsidRDefault="00947C6A" w:rsidP="000B1912">
      <w:pPr>
        <w:spacing w:after="0"/>
        <w:jc w:val="center"/>
        <w:rPr>
          <w:rFonts w:ascii="Times New Roman" w:hAnsi="Times New Roman" w:cs="Times New Roman"/>
          <w:sz w:val="20"/>
          <w:szCs w:val="20"/>
        </w:rPr>
      </w:pPr>
      <w:r w:rsidRPr="000B1912">
        <w:rPr>
          <w:rFonts w:ascii="Times New Roman" w:hAnsi="Times New Roman" w:cs="Times New Roman"/>
          <w:b/>
          <w:bCs/>
          <w:sz w:val="20"/>
          <w:szCs w:val="20"/>
        </w:rPr>
        <w:t>Table 1</w:t>
      </w:r>
      <w:r w:rsidR="000B1912" w:rsidRPr="000B1912">
        <w:rPr>
          <w:rFonts w:ascii="Times New Roman" w:hAnsi="Times New Roman" w:cs="Times New Roman"/>
          <w:b/>
          <w:bCs/>
          <w:sz w:val="20"/>
          <w:szCs w:val="20"/>
        </w:rPr>
        <w:t>.</w:t>
      </w:r>
      <w:r w:rsidR="000B1912" w:rsidRPr="000B1912">
        <w:rPr>
          <w:rFonts w:ascii="Times New Roman" w:hAnsi="Times New Roman" w:cs="Times New Roman"/>
          <w:sz w:val="20"/>
          <w:szCs w:val="20"/>
        </w:rPr>
        <w:t xml:space="preserve"> </w:t>
      </w:r>
      <w:r w:rsidRPr="000B1912">
        <w:rPr>
          <w:rFonts w:ascii="Times New Roman" w:hAnsi="Times New Roman" w:cs="Times New Roman"/>
          <w:sz w:val="20"/>
          <w:szCs w:val="20"/>
        </w:rPr>
        <w:t>Indicators of rubber grades used for bushings</w:t>
      </w:r>
    </w:p>
    <w:tbl>
      <w:tblPr>
        <w:tblStyle w:val="a3"/>
        <w:tblW w:w="0" w:type="auto"/>
        <w:jc w:val="center"/>
        <w:tblLook w:val="04A0" w:firstRow="1" w:lastRow="0" w:firstColumn="1" w:lastColumn="0" w:noHBand="0" w:noVBand="1"/>
      </w:tblPr>
      <w:tblGrid>
        <w:gridCol w:w="3539"/>
        <w:gridCol w:w="2126"/>
        <w:gridCol w:w="2236"/>
      </w:tblGrid>
      <w:tr w:rsidR="00947C6A" w:rsidRPr="000B1912" w14:paraId="0A62BF96" w14:textId="77777777" w:rsidTr="00947C6A">
        <w:trPr>
          <w:trHeight w:val="525"/>
          <w:jc w:val="center"/>
        </w:trPr>
        <w:tc>
          <w:tcPr>
            <w:tcW w:w="3539" w:type="dxa"/>
          </w:tcPr>
          <w:p w14:paraId="25F56B32" w14:textId="77777777" w:rsidR="00947C6A" w:rsidRPr="000B1912" w:rsidRDefault="00947C6A" w:rsidP="000B1912">
            <w:pPr>
              <w:jc w:val="center"/>
              <w:outlineLvl w:val="2"/>
              <w:rPr>
                <w:lang w:val="uz-Cyrl-UZ"/>
              </w:rPr>
            </w:pPr>
            <w:r w:rsidRPr="000B1912">
              <w:rPr>
                <w:bCs/>
                <w:lang w:val="en-US"/>
              </w:rPr>
              <w:t>Characteristic of Rubber Material</w:t>
            </w:r>
            <w:r w:rsidRPr="000B1912">
              <w:rPr>
                <w:bCs/>
                <w:lang w:val="en-US"/>
              </w:rPr>
              <w:br/>
              <w:t>7B-54MBC</w:t>
            </w:r>
          </w:p>
        </w:tc>
        <w:tc>
          <w:tcPr>
            <w:tcW w:w="2126" w:type="dxa"/>
          </w:tcPr>
          <w:p w14:paraId="531E1788" w14:textId="77777777" w:rsidR="00947C6A" w:rsidRPr="000B1912" w:rsidRDefault="00947C6A" w:rsidP="000B1912">
            <w:pPr>
              <w:jc w:val="center"/>
              <w:outlineLvl w:val="2"/>
              <w:rPr>
                <w:lang w:val="uz-Cyrl-UZ"/>
              </w:rPr>
            </w:pPr>
            <w:r w:rsidRPr="000B1912">
              <w:rPr>
                <w:bCs/>
              </w:rPr>
              <w:t xml:space="preserve">Unit </w:t>
            </w:r>
            <w:proofErr w:type="spellStart"/>
            <w:r w:rsidRPr="000B1912">
              <w:rPr>
                <w:bCs/>
              </w:rPr>
              <w:t>of</w:t>
            </w:r>
            <w:proofErr w:type="spellEnd"/>
            <w:r w:rsidRPr="000B1912">
              <w:rPr>
                <w:bCs/>
              </w:rPr>
              <w:t xml:space="preserve"> </w:t>
            </w:r>
            <w:proofErr w:type="spellStart"/>
            <w:r w:rsidRPr="000B1912">
              <w:rPr>
                <w:bCs/>
              </w:rPr>
              <w:t>Measurement</w:t>
            </w:r>
            <w:proofErr w:type="spellEnd"/>
          </w:p>
        </w:tc>
        <w:tc>
          <w:tcPr>
            <w:tcW w:w="2236" w:type="dxa"/>
          </w:tcPr>
          <w:p w14:paraId="4479A95A" w14:textId="77777777" w:rsidR="00947C6A" w:rsidRPr="000B1912" w:rsidRDefault="00947C6A" w:rsidP="000B1912">
            <w:pPr>
              <w:jc w:val="center"/>
              <w:outlineLvl w:val="2"/>
              <w:rPr>
                <w:lang w:val="uz-Cyrl-UZ"/>
              </w:rPr>
            </w:pPr>
            <w:proofErr w:type="spellStart"/>
            <w:r w:rsidRPr="000B1912">
              <w:rPr>
                <w:bCs/>
              </w:rPr>
              <w:t>Indicator</w:t>
            </w:r>
            <w:proofErr w:type="spellEnd"/>
          </w:p>
        </w:tc>
      </w:tr>
      <w:tr w:rsidR="00947C6A" w:rsidRPr="000B1912" w14:paraId="47F0F679" w14:textId="77777777" w:rsidTr="00947C6A">
        <w:trPr>
          <w:trHeight w:val="260"/>
          <w:jc w:val="center"/>
        </w:trPr>
        <w:tc>
          <w:tcPr>
            <w:tcW w:w="3539" w:type="dxa"/>
          </w:tcPr>
          <w:p w14:paraId="095C8176" w14:textId="77777777" w:rsidR="00947C6A" w:rsidRPr="000B1912" w:rsidRDefault="00947C6A" w:rsidP="000B1912">
            <w:pPr>
              <w:jc w:val="center"/>
              <w:outlineLvl w:val="2"/>
              <w:rPr>
                <w:lang w:val="uz-Cyrl-UZ"/>
              </w:rPr>
            </w:pPr>
            <w:proofErr w:type="spellStart"/>
            <w:r w:rsidRPr="000B1912">
              <w:t>Relative</w:t>
            </w:r>
            <w:proofErr w:type="spellEnd"/>
            <w:r w:rsidRPr="000B1912">
              <w:t xml:space="preserve"> </w:t>
            </w:r>
            <w:proofErr w:type="spellStart"/>
            <w:r w:rsidRPr="000B1912">
              <w:t>elongation</w:t>
            </w:r>
            <w:proofErr w:type="spellEnd"/>
          </w:p>
        </w:tc>
        <w:tc>
          <w:tcPr>
            <w:tcW w:w="2126" w:type="dxa"/>
          </w:tcPr>
          <w:p w14:paraId="3CDF4689" w14:textId="77777777" w:rsidR="00947C6A" w:rsidRPr="000B1912" w:rsidRDefault="00947C6A" w:rsidP="000B1912">
            <w:pPr>
              <w:jc w:val="center"/>
              <w:outlineLvl w:val="2"/>
              <w:rPr>
                <w:lang w:val="uz-Cyrl-UZ"/>
              </w:rPr>
            </w:pPr>
            <w:r w:rsidRPr="000B1912">
              <w:rPr>
                <w:lang w:val="uz-Cyrl-UZ"/>
              </w:rPr>
              <w:t>%</w:t>
            </w:r>
          </w:p>
        </w:tc>
        <w:tc>
          <w:tcPr>
            <w:tcW w:w="2236" w:type="dxa"/>
          </w:tcPr>
          <w:p w14:paraId="5CA1D839" w14:textId="77777777" w:rsidR="00947C6A" w:rsidRPr="000B1912" w:rsidRDefault="00947C6A" w:rsidP="000B1912">
            <w:pPr>
              <w:jc w:val="center"/>
              <w:outlineLvl w:val="2"/>
              <w:rPr>
                <w:lang w:val="uz-Cyrl-UZ"/>
              </w:rPr>
            </w:pPr>
            <w:r w:rsidRPr="000B1912">
              <w:rPr>
                <w:lang w:val="en-US"/>
              </w:rPr>
              <w:t>130</w:t>
            </w:r>
          </w:p>
        </w:tc>
      </w:tr>
      <w:tr w:rsidR="00947C6A" w:rsidRPr="000B1912" w14:paraId="3197DDBF" w14:textId="77777777" w:rsidTr="00947C6A">
        <w:trPr>
          <w:trHeight w:val="265"/>
          <w:jc w:val="center"/>
        </w:trPr>
        <w:tc>
          <w:tcPr>
            <w:tcW w:w="3539" w:type="dxa"/>
          </w:tcPr>
          <w:p w14:paraId="022C4BCA" w14:textId="77777777" w:rsidR="00947C6A" w:rsidRPr="000B1912" w:rsidRDefault="00947C6A" w:rsidP="000B1912">
            <w:pPr>
              <w:jc w:val="center"/>
              <w:rPr>
                <w:lang w:val="uz-Cyrl-UZ"/>
              </w:rPr>
            </w:pPr>
            <w:proofErr w:type="spellStart"/>
            <w:r w:rsidRPr="000B1912">
              <w:t>Hardness</w:t>
            </w:r>
            <w:proofErr w:type="spellEnd"/>
            <w:r w:rsidRPr="000B1912">
              <w:t xml:space="preserve"> (</w:t>
            </w:r>
            <w:proofErr w:type="spellStart"/>
            <w:r w:rsidRPr="000B1912">
              <w:t>by</w:t>
            </w:r>
            <w:proofErr w:type="spellEnd"/>
            <w:r w:rsidRPr="000B1912">
              <w:t xml:space="preserve"> </w:t>
            </w:r>
            <w:proofErr w:type="spellStart"/>
            <w:r w:rsidRPr="000B1912">
              <w:t>Shore</w:t>
            </w:r>
            <w:proofErr w:type="spellEnd"/>
            <w:r w:rsidRPr="000B1912">
              <w:t xml:space="preserve"> A)</w:t>
            </w:r>
          </w:p>
        </w:tc>
        <w:tc>
          <w:tcPr>
            <w:tcW w:w="2126" w:type="dxa"/>
          </w:tcPr>
          <w:p w14:paraId="786430F6" w14:textId="77777777" w:rsidR="00947C6A" w:rsidRPr="000B1912" w:rsidRDefault="00947C6A" w:rsidP="000B1912">
            <w:pPr>
              <w:jc w:val="center"/>
              <w:outlineLvl w:val="2"/>
              <w:rPr>
                <w:lang w:val="uz-Cyrl-UZ"/>
              </w:rPr>
            </w:pPr>
            <w:proofErr w:type="spellStart"/>
            <w:r w:rsidRPr="000B1912">
              <w:t>Shore</w:t>
            </w:r>
            <w:proofErr w:type="spellEnd"/>
            <w:r w:rsidRPr="000B1912">
              <w:t xml:space="preserve"> A</w:t>
            </w:r>
          </w:p>
        </w:tc>
        <w:tc>
          <w:tcPr>
            <w:tcW w:w="2236" w:type="dxa"/>
          </w:tcPr>
          <w:p w14:paraId="36B7507F" w14:textId="77777777" w:rsidR="00947C6A" w:rsidRPr="000B1912" w:rsidRDefault="00947C6A" w:rsidP="000B1912">
            <w:pPr>
              <w:jc w:val="center"/>
              <w:outlineLvl w:val="2"/>
              <w:rPr>
                <w:lang w:val="uz-Cyrl-UZ"/>
              </w:rPr>
            </w:pPr>
            <w:r w:rsidRPr="000B1912">
              <w:rPr>
                <w:lang w:val="en-US"/>
              </w:rPr>
              <w:t>7</w:t>
            </w:r>
            <w:r w:rsidRPr="000B1912">
              <w:rPr>
                <w:lang w:val="uz-Cyrl-UZ"/>
              </w:rPr>
              <w:t>4</w:t>
            </w:r>
            <w:r w:rsidRPr="000B1912">
              <w:rPr>
                <w:lang w:val="en-US"/>
              </w:rPr>
              <w:t>-</w:t>
            </w:r>
            <w:r w:rsidRPr="000B1912">
              <w:rPr>
                <w:lang w:val="uz-Cyrl-UZ"/>
              </w:rPr>
              <w:t>76</w:t>
            </w:r>
          </w:p>
        </w:tc>
      </w:tr>
      <w:tr w:rsidR="00947C6A" w:rsidRPr="000B1912" w14:paraId="6E594C2B" w14:textId="77777777" w:rsidTr="00947C6A">
        <w:trPr>
          <w:trHeight w:val="260"/>
          <w:jc w:val="center"/>
        </w:trPr>
        <w:tc>
          <w:tcPr>
            <w:tcW w:w="3539" w:type="dxa"/>
          </w:tcPr>
          <w:p w14:paraId="2A22B869" w14:textId="77777777" w:rsidR="00947C6A" w:rsidRPr="000B1912" w:rsidRDefault="00947C6A" w:rsidP="000B1912">
            <w:pPr>
              <w:jc w:val="center"/>
              <w:outlineLvl w:val="2"/>
              <w:rPr>
                <w:color w:val="FF0000"/>
                <w:lang w:val="en-US"/>
              </w:rPr>
            </w:pPr>
            <w:proofErr w:type="spellStart"/>
            <w:r w:rsidRPr="000B1912">
              <w:t>Hardness</w:t>
            </w:r>
            <w:proofErr w:type="spellEnd"/>
          </w:p>
        </w:tc>
        <w:tc>
          <w:tcPr>
            <w:tcW w:w="2126" w:type="dxa"/>
          </w:tcPr>
          <w:p w14:paraId="11096DB0" w14:textId="77777777" w:rsidR="00947C6A" w:rsidRPr="000B1912" w:rsidRDefault="00947C6A" w:rsidP="000B1912">
            <w:pPr>
              <w:jc w:val="center"/>
              <w:outlineLvl w:val="2"/>
              <w:rPr>
                <w:lang w:val="uz-Cyrl-UZ"/>
              </w:rPr>
            </w:pPr>
            <w:proofErr w:type="spellStart"/>
            <w:r w:rsidRPr="000B1912">
              <w:t>kg</w:t>
            </w:r>
            <w:proofErr w:type="spellEnd"/>
            <w:r w:rsidRPr="000B1912">
              <w:t>/cm²</w:t>
            </w:r>
          </w:p>
        </w:tc>
        <w:tc>
          <w:tcPr>
            <w:tcW w:w="2236" w:type="dxa"/>
          </w:tcPr>
          <w:p w14:paraId="31C1AEBD" w14:textId="77777777" w:rsidR="00947C6A" w:rsidRPr="000B1912" w:rsidRDefault="00947C6A" w:rsidP="000B1912">
            <w:pPr>
              <w:jc w:val="center"/>
              <w:outlineLvl w:val="2"/>
              <w:rPr>
                <w:lang w:val="uz-Cyrl-UZ"/>
              </w:rPr>
            </w:pPr>
            <w:r w:rsidRPr="000B1912">
              <w:rPr>
                <w:lang w:val="en-US"/>
              </w:rPr>
              <w:t>90,0</w:t>
            </w:r>
          </w:p>
        </w:tc>
      </w:tr>
      <w:tr w:rsidR="00947C6A" w:rsidRPr="000B1912" w14:paraId="06B7651D" w14:textId="77777777" w:rsidTr="00947C6A">
        <w:trPr>
          <w:trHeight w:val="260"/>
          <w:jc w:val="center"/>
        </w:trPr>
        <w:tc>
          <w:tcPr>
            <w:tcW w:w="3539" w:type="dxa"/>
          </w:tcPr>
          <w:p w14:paraId="72CC00B5" w14:textId="77777777" w:rsidR="00947C6A" w:rsidRPr="000B1912" w:rsidRDefault="00947C6A" w:rsidP="000B1912">
            <w:pPr>
              <w:jc w:val="center"/>
              <w:outlineLvl w:val="2"/>
              <w:rPr>
                <w:lang w:val="uz-Cyrl-UZ"/>
              </w:rPr>
            </w:pPr>
            <w:proofErr w:type="spellStart"/>
            <w:r w:rsidRPr="000B1912">
              <w:t>Tensile</w:t>
            </w:r>
            <w:proofErr w:type="spellEnd"/>
            <w:r w:rsidRPr="000B1912">
              <w:t xml:space="preserve"> </w:t>
            </w:r>
            <w:proofErr w:type="spellStart"/>
            <w:r w:rsidRPr="000B1912">
              <w:t>strength</w:t>
            </w:r>
            <w:proofErr w:type="spellEnd"/>
          </w:p>
        </w:tc>
        <w:tc>
          <w:tcPr>
            <w:tcW w:w="2126" w:type="dxa"/>
          </w:tcPr>
          <w:p w14:paraId="17441FF6" w14:textId="77777777" w:rsidR="00947C6A" w:rsidRPr="000B1912" w:rsidRDefault="00947C6A" w:rsidP="000B1912">
            <w:pPr>
              <w:jc w:val="center"/>
              <w:outlineLvl w:val="2"/>
              <w:rPr>
                <w:lang w:val="uz-Cyrl-UZ"/>
              </w:rPr>
            </w:pPr>
            <w:r w:rsidRPr="000B1912">
              <w:rPr>
                <w:lang w:val="uz-Cyrl-UZ"/>
              </w:rPr>
              <w:t>MPa</w:t>
            </w:r>
          </w:p>
        </w:tc>
        <w:tc>
          <w:tcPr>
            <w:tcW w:w="2236" w:type="dxa"/>
          </w:tcPr>
          <w:p w14:paraId="2B8ACBC1" w14:textId="77777777" w:rsidR="00947C6A" w:rsidRPr="000B1912" w:rsidRDefault="00947C6A" w:rsidP="000B1912">
            <w:pPr>
              <w:jc w:val="center"/>
              <w:outlineLvl w:val="2"/>
              <w:rPr>
                <w:lang w:val="uz-Cyrl-UZ"/>
              </w:rPr>
            </w:pPr>
            <w:r w:rsidRPr="000B1912">
              <w:rPr>
                <w:lang w:val="uz-Cyrl-UZ"/>
              </w:rPr>
              <w:t>12</w:t>
            </w:r>
          </w:p>
        </w:tc>
      </w:tr>
      <w:tr w:rsidR="00947C6A" w:rsidRPr="000B1912" w14:paraId="6A207A27" w14:textId="77777777" w:rsidTr="00947C6A">
        <w:trPr>
          <w:trHeight w:val="260"/>
          <w:jc w:val="center"/>
        </w:trPr>
        <w:tc>
          <w:tcPr>
            <w:tcW w:w="3539" w:type="dxa"/>
          </w:tcPr>
          <w:p w14:paraId="44AEAD47" w14:textId="77777777" w:rsidR="00947C6A" w:rsidRPr="000B1912" w:rsidRDefault="00947C6A" w:rsidP="000B1912">
            <w:pPr>
              <w:jc w:val="center"/>
              <w:outlineLvl w:val="2"/>
              <w:rPr>
                <w:lang w:val="uz-Cyrl-UZ"/>
              </w:rPr>
            </w:pPr>
            <w:proofErr w:type="spellStart"/>
            <w:r w:rsidRPr="000B1912">
              <w:t>Elasticity</w:t>
            </w:r>
            <w:proofErr w:type="spellEnd"/>
            <w:r w:rsidRPr="000B1912">
              <w:t xml:space="preserve"> </w:t>
            </w:r>
            <w:proofErr w:type="spellStart"/>
            <w:r w:rsidRPr="000B1912">
              <w:t>coefficient</w:t>
            </w:r>
            <w:proofErr w:type="spellEnd"/>
          </w:p>
        </w:tc>
        <w:tc>
          <w:tcPr>
            <w:tcW w:w="2126" w:type="dxa"/>
          </w:tcPr>
          <w:p w14:paraId="7C3A48EB" w14:textId="77777777" w:rsidR="00947C6A" w:rsidRPr="000B1912" w:rsidRDefault="00947C6A" w:rsidP="000B1912">
            <w:pPr>
              <w:jc w:val="center"/>
              <w:outlineLvl w:val="2"/>
              <w:rPr>
                <w:lang w:val="uz-Cyrl-UZ"/>
              </w:rPr>
            </w:pPr>
            <w:r w:rsidRPr="000B1912">
              <w:t>(N/m)</w:t>
            </w:r>
          </w:p>
        </w:tc>
        <w:tc>
          <w:tcPr>
            <w:tcW w:w="2236" w:type="dxa"/>
          </w:tcPr>
          <w:p w14:paraId="630C4E30" w14:textId="77777777" w:rsidR="00947C6A" w:rsidRPr="000B1912" w:rsidRDefault="00947C6A" w:rsidP="000B1912">
            <w:pPr>
              <w:jc w:val="center"/>
              <w:outlineLvl w:val="2"/>
              <w:rPr>
                <w:lang w:val="uz-Cyrl-UZ"/>
              </w:rPr>
            </w:pPr>
            <w:r w:rsidRPr="000B1912">
              <w:rPr>
                <w:lang w:val="en-US"/>
              </w:rPr>
              <w:t>0,42∙10</w:t>
            </w:r>
            <w:r w:rsidRPr="000B1912">
              <w:rPr>
                <w:vertAlign w:val="superscript"/>
                <w:lang w:val="en-US"/>
              </w:rPr>
              <w:t>4</w:t>
            </w:r>
          </w:p>
        </w:tc>
      </w:tr>
      <w:tr w:rsidR="00947C6A" w:rsidRPr="000B1912" w14:paraId="58E1790A" w14:textId="77777777" w:rsidTr="00947C6A">
        <w:trPr>
          <w:trHeight w:val="260"/>
          <w:jc w:val="center"/>
        </w:trPr>
        <w:tc>
          <w:tcPr>
            <w:tcW w:w="3539" w:type="dxa"/>
          </w:tcPr>
          <w:p w14:paraId="7AFB0786" w14:textId="77777777" w:rsidR="00947C6A" w:rsidRPr="000B1912" w:rsidRDefault="00947C6A" w:rsidP="000B1912">
            <w:pPr>
              <w:jc w:val="center"/>
              <w:outlineLvl w:val="2"/>
              <w:rPr>
                <w:lang w:val="uz-Cyrl-UZ"/>
              </w:rPr>
            </w:pPr>
            <w:proofErr w:type="spellStart"/>
            <w:r w:rsidRPr="000B1912">
              <w:t>Operating</w:t>
            </w:r>
            <w:proofErr w:type="spellEnd"/>
            <w:r w:rsidRPr="000B1912">
              <w:t xml:space="preserve"> </w:t>
            </w:r>
            <w:proofErr w:type="spellStart"/>
            <w:r w:rsidRPr="000B1912">
              <w:t>temperature</w:t>
            </w:r>
            <w:proofErr w:type="spellEnd"/>
          </w:p>
        </w:tc>
        <w:tc>
          <w:tcPr>
            <w:tcW w:w="2126" w:type="dxa"/>
          </w:tcPr>
          <w:p w14:paraId="0B5CAC53" w14:textId="77777777" w:rsidR="00947C6A" w:rsidRPr="000B1912" w:rsidRDefault="00947C6A" w:rsidP="000B1912">
            <w:pPr>
              <w:jc w:val="center"/>
              <w:outlineLvl w:val="2"/>
              <w:rPr>
                <w:lang w:val="uz-Cyrl-UZ"/>
              </w:rPr>
            </w:pPr>
            <w:r w:rsidRPr="000B1912">
              <w:t>°C</w:t>
            </w:r>
          </w:p>
        </w:tc>
        <w:tc>
          <w:tcPr>
            <w:tcW w:w="2236" w:type="dxa"/>
          </w:tcPr>
          <w:p w14:paraId="7D4B9D60" w14:textId="77777777" w:rsidR="00947C6A" w:rsidRPr="000B1912" w:rsidRDefault="00947C6A" w:rsidP="000B1912">
            <w:pPr>
              <w:jc w:val="center"/>
              <w:outlineLvl w:val="2"/>
              <w:rPr>
                <w:lang w:val="uz-Cyrl-UZ"/>
              </w:rPr>
            </w:pPr>
            <w:r w:rsidRPr="000B1912">
              <w:t>-</w:t>
            </w:r>
            <w:r w:rsidRPr="000B1912">
              <w:rPr>
                <w:lang w:val="uz-Cyrl-UZ"/>
              </w:rPr>
              <w:t>4</w:t>
            </w:r>
            <w:r w:rsidRPr="000B1912">
              <w:t>0 ... +100</w:t>
            </w:r>
          </w:p>
        </w:tc>
      </w:tr>
    </w:tbl>
    <w:p w14:paraId="5CED5690" w14:textId="77777777" w:rsidR="00947C6A" w:rsidRPr="000B1912" w:rsidRDefault="00947C6A" w:rsidP="000B1912">
      <w:pPr>
        <w:spacing w:after="0"/>
        <w:jc w:val="center"/>
        <w:rPr>
          <w:rFonts w:ascii="Times New Roman" w:hAnsi="Times New Roman" w:cs="Times New Roman"/>
          <w:sz w:val="20"/>
          <w:szCs w:val="20"/>
        </w:rPr>
      </w:pPr>
    </w:p>
    <w:tbl>
      <w:tblPr>
        <w:tblStyle w:val="a3"/>
        <w:tblW w:w="0" w:type="auto"/>
        <w:jc w:val="center"/>
        <w:tblLook w:val="04A0" w:firstRow="1" w:lastRow="0" w:firstColumn="1" w:lastColumn="0" w:noHBand="0" w:noVBand="1"/>
      </w:tblPr>
      <w:tblGrid>
        <w:gridCol w:w="3539"/>
        <w:gridCol w:w="2126"/>
        <w:gridCol w:w="2236"/>
      </w:tblGrid>
      <w:tr w:rsidR="00947C6A" w:rsidRPr="000B1912" w14:paraId="281EEA56" w14:textId="77777777" w:rsidTr="00947C6A">
        <w:trPr>
          <w:trHeight w:val="525"/>
          <w:jc w:val="center"/>
        </w:trPr>
        <w:tc>
          <w:tcPr>
            <w:tcW w:w="3539" w:type="dxa"/>
          </w:tcPr>
          <w:p w14:paraId="181EBBAA" w14:textId="77777777" w:rsidR="00947C6A" w:rsidRPr="000B1912" w:rsidRDefault="00947C6A" w:rsidP="000B1912">
            <w:pPr>
              <w:jc w:val="center"/>
              <w:outlineLvl w:val="2"/>
              <w:rPr>
                <w:lang w:val="uz-Cyrl-UZ"/>
              </w:rPr>
            </w:pPr>
            <w:r w:rsidRPr="000B1912">
              <w:rPr>
                <w:bCs/>
                <w:lang w:val="en-US"/>
              </w:rPr>
              <w:t>Characteristic of Rubber Material</w:t>
            </w:r>
            <w:r w:rsidRPr="000B1912">
              <w:rPr>
                <w:bCs/>
                <w:lang w:val="en-US"/>
              </w:rPr>
              <w:br/>
            </w:r>
            <w:r w:rsidRPr="000B1912">
              <w:rPr>
                <w:lang w:val="uz-Cyrl-UZ"/>
              </w:rPr>
              <w:t>7IRP13-46</w:t>
            </w:r>
          </w:p>
        </w:tc>
        <w:tc>
          <w:tcPr>
            <w:tcW w:w="2126" w:type="dxa"/>
          </w:tcPr>
          <w:p w14:paraId="6E122B11" w14:textId="77777777" w:rsidR="00947C6A" w:rsidRPr="000B1912" w:rsidRDefault="00947C6A" w:rsidP="000B1912">
            <w:pPr>
              <w:jc w:val="center"/>
              <w:outlineLvl w:val="2"/>
              <w:rPr>
                <w:lang w:val="uz-Cyrl-UZ"/>
              </w:rPr>
            </w:pPr>
            <w:r w:rsidRPr="000B1912">
              <w:rPr>
                <w:bCs/>
              </w:rPr>
              <w:t xml:space="preserve">Unit </w:t>
            </w:r>
            <w:proofErr w:type="spellStart"/>
            <w:r w:rsidRPr="000B1912">
              <w:rPr>
                <w:bCs/>
              </w:rPr>
              <w:t>of</w:t>
            </w:r>
            <w:proofErr w:type="spellEnd"/>
            <w:r w:rsidRPr="000B1912">
              <w:rPr>
                <w:bCs/>
              </w:rPr>
              <w:t xml:space="preserve"> </w:t>
            </w:r>
            <w:proofErr w:type="spellStart"/>
            <w:r w:rsidRPr="000B1912">
              <w:rPr>
                <w:bCs/>
              </w:rPr>
              <w:t>Measurement</w:t>
            </w:r>
            <w:proofErr w:type="spellEnd"/>
          </w:p>
        </w:tc>
        <w:tc>
          <w:tcPr>
            <w:tcW w:w="2236" w:type="dxa"/>
          </w:tcPr>
          <w:p w14:paraId="4A0B21DD" w14:textId="77777777" w:rsidR="00947C6A" w:rsidRPr="000B1912" w:rsidRDefault="00947C6A" w:rsidP="000B1912">
            <w:pPr>
              <w:jc w:val="center"/>
              <w:outlineLvl w:val="2"/>
              <w:rPr>
                <w:lang w:val="uz-Cyrl-UZ"/>
              </w:rPr>
            </w:pPr>
            <w:proofErr w:type="spellStart"/>
            <w:r w:rsidRPr="000B1912">
              <w:rPr>
                <w:bCs/>
              </w:rPr>
              <w:t>Indicator</w:t>
            </w:r>
            <w:proofErr w:type="spellEnd"/>
          </w:p>
        </w:tc>
      </w:tr>
      <w:tr w:rsidR="00947C6A" w:rsidRPr="000B1912" w14:paraId="4FC128B0" w14:textId="77777777" w:rsidTr="00947C6A">
        <w:trPr>
          <w:trHeight w:val="260"/>
          <w:jc w:val="center"/>
        </w:trPr>
        <w:tc>
          <w:tcPr>
            <w:tcW w:w="3539" w:type="dxa"/>
          </w:tcPr>
          <w:p w14:paraId="4510B0EB" w14:textId="77777777" w:rsidR="00947C6A" w:rsidRPr="000B1912" w:rsidRDefault="00947C6A" w:rsidP="000B1912">
            <w:pPr>
              <w:jc w:val="center"/>
              <w:outlineLvl w:val="2"/>
              <w:rPr>
                <w:lang w:val="uz-Cyrl-UZ"/>
              </w:rPr>
            </w:pPr>
            <w:proofErr w:type="spellStart"/>
            <w:r w:rsidRPr="000B1912">
              <w:t>Relative</w:t>
            </w:r>
            <w:proofErr w:type="spellEnd"/>
            <w:r w:rsidRPr="000B1912">
              <w:t xml:space="preserve"> </w:t>
            </w:r>
            <w:proofErr w:type="spellStart"/>
            <w:r w:rsidRPr="000B1912">
              <w:t>elongation</w:t>
            </w:r>
            <w:proofErr w:type="spellEnd"/>
          </w:p>
        </w:tc>
        <w:tc>
          <w:tcPr>
            <w:tcW w:w="2126" w:type="dxa"/>
          </w:tcPr>
          <w:p w14:paraId="2C6012BF" w14:textId="77777777" w:rsidR="00947C6A" w:rsidRPr="000B1912" w:rsidRDefault="00947C6A" w:rsidP="000B1912">
            <w:pPr>
              <w:jc w:val="center"/>
              <w:outlineLvl w:val="2"/>
              <w:rPr>
                <w:lang w:val="uz-Cyrl-UZ"/>
              </w:rPr>
            </w:pPr>
            <w:r w:rsidRPr="000B1912">
              <w:rPr>
                <w:lang w:val="uz-Cyrl-UZ"/>
              </w:rPr>
              <w:t>%</w:t>
            </w:r>
          </w:p>
        </w:tc>
        <w:tc>
          <w:tcPr>
            <w:tcW w:w="2236" w:type="dxa"/>
          </w:tcPr>
          <w:p w14:paraId="7CBBE806" w14:textId="77777777" w:rsidR="00947C6A" w:rsidRPr="000B1912" w:rsidRDefault="00947C6A" w:rsidP="000B1912">
            <w:pPr>
              <w:jc w:val="center"/>
              <w:outlineLvl w:val="2"/>
              <w:rPr>
                <w:lang w:val="uz-Cyrl-UZ"/>
              </w:rPr>
            </w:pPr>
            <w:r w:rsidRPr="000B1912">
              <w:rPr>
                <w:lang w:val="en-US"/>
              </w:rPr>
              <w:t>1</w:t>
            </w:r>
            <w:r w:rsidRPr="000B1912">
              <w:rPr>
                <w:lang w:val="uz-Cyrl-UZ"/>
              </w:rPr>
              <w:t>2</w:t>
            </w:r>
            <w:r w:rsidRPr="000B1912">
              <w:rPr>
                <w:lang w:val="en-US"/>
              </w:rPr>
              <w:t>0</w:t>
            </w:r>
          </w:p>
        </w:tc>
      </w:tr>
      <w:tr w:rsidR="00947C6A" w:rsidRPr="000B1912" w14:paraId="2F80FADE" w14:textId="77777777" w:rsidTr="00947C6A">
        <w:trPr>
          <w:trHeight w:val="265"/>
          <w:jc w:val="center"/>
        </w:trPr>
        <w:tc>
          <w:tcPr>
            <w:tcW w:w="3539" w:type="dxa"/>
          </w:tcPr>
          <w:p w14:paraId="4042C12D" w14:textId="77777777" w:rsidR="00947C6A" w:rsidRPr="000B1912" w:rsidRDefault="00947C6A" w:rsidP="000B1912">
            <w:pPr>
              <w:jc w:val="center"/>
              <w:rPr>
                <w:lang w:val="uz-Cyrl-UZ"/>
              </w:rPr>
            </w:pPr>
            <w:proofErr w:type="spellStart"/>
            <w:r w:rsidRPr="000B1912">
              <w:t>Hardness</w:t>
            </w:r>
            <w:proofErr w:type="spellEnd"/>
            <w:r w:rsidRPr="000B1912">
              <w:t xml:space="preserve"> (</w:t>
            </w:r>
            <w:proofErr w:type="spellStart"/>
            <w:r w:rsidRPr="000B1912">
              <w:t>by</w:t>
            </w:r>
            <w:proofErr w:type="spellEnd"/>
            <w:r w:rsidRPr="000B1912">
              <w:t xml:space="preserve"> </w:t>
            </w:r>
            <w:proofErr w:type="spellStart"/>
            <w:r w:rsidRPr="000B1912">
              <w:t>Shore</w:t>
            </w:r>
            <w:proofErr w:type="spellEnd"/>
            <w:r w:rsidRPr="000B1912">
              <w:t xml:space="preserve"> A)</w:t>
            </w:r>
          </w:p>
        </w:tc>
        <w:tc>
          <w:tcPr>
            <w:tcW w:w="2126" w:type="dxa"/>
          </w:tcPr>
          <w:p w14:paraId="5BF9C1FF" w14:textId="77777777" w:rsidR="00947C6A" w:rsidRPr="000B1912" w:rsidRDefault="00947C6A" w:rsidP="000B1912">
            <w:pPr>
              <w:jc w:val="center"/>
              <w:outlineLvl w:val="2"/>
              <w:rPr>
                <w:lang w:val="uz-Cyrl-UZ"/>
              </w:rPr>
            </w:pPr>
            <w:proofErr w:type="spellStart"/>
            <w:r w:rsidRPr="000B1912">
              <w:t>Shore</w:t>
            </w:r>
            <w:proofErr w:type="spellEnd"/>
            <w:r w:rsidRPr="000B1912">
              <w:t xml:space="preserve"> A</w:t>
            </w:r>
          </w:p>
        </w:tc>
        <w:tc>
          <w:tcPr>
            <w:tcW w:w="2236" w:type="dxa"/>
          </w:tcPr>
          <w:p w14:paraId="17944DFF" w14:textId="77777777" w:rsidR="00947C6A" w:rsidRPr="000B1912" w:rsidRDefault="00947C6A" w:rsidP="000B1912">
            <w:pPr>
              <w:jc w:val="center"/>
              <w:outlineLvl w:val="2"/>
              <w:rPr>
                <w:lang w:val="uz-Cyrl-UZ"/>
              </w:rPr>
            </w:pPr>
            <w:r w:rsidRPr="000B1912">
              <w:rPr>
                <w:lang w:val="en-US"/>
              </w:rPr>
              <w:t>75-80</w:t>
            </w:r>
          </w:p>
        </w:tc>
      </w:tr>
      <w:tr w:rsidR="00947C6A" w:rsidRPr="000B1912" w14:paraId="23392B5A" w14:textId="77777777" w:rsidTr="00947C6A">
        <w:trPr>
          <w:trHeight w:val="260"/>
          <w:jc w:val="center"/>
        </w:trPr>
        <w:tc>
          <w:tcPr>
            <w:tcW w:w="3539" w:type="dxa"/>
          </w:tcPr>
          <w:p w14:paraId="0224D837" w14:textId="77777777" w:rsidR="00947C6A" w:rsidRPr="000B1912" w:rsidRDefault="00947C6A" w:rsidP="000B1912">
            <w:pPr>
              <w:jc w:val="center"/>
              <w:outlineLvl w:val="2"/>
              <w:rPr>
                <w:color w:val="FF0000"/>
                <w:lang w:val="en-US"/>
              </w:rPr>
            </w:pPr>
            <w:proofErr w:type="spellStart"/>
            <w:r w:rsidRPr="000B1912">
              <w:t>Hardness</w:t>
            </w:r>
            <w:proofErr w:type="spellEnd"/>
          </w:p>
        </w:tc>
        <w:tc>
          <w:tcPr>
            <w:tcW w:w="2126" w:type="dxa"/>
          </w:tcPr>
          <w:p w14:paraId="5A8766FB" w14:textId="77777777" w:rsidR="00947C6A" w:rsidRPr="000B1912" w:rsidRDefault="00947C6A" w:rsidP="000B1912">
            <w:pPr>
              <w:jc w:val="center"/>
              <w:outlineLvl w:val="2"/>
              <w:rPr>
                <w:lang w:val="uz-Cyrl-UZ"/>
              </w:rPr>
            </w:pPr>
            <w:proofErr w:type="spellStart"/>
            <w:r w:rsidRPr="000B1912">
              <w:t>kg</w:t>
            </w:r>
            <w:proofErr w:type="spellEnd"/>
            <w:r w:rsidRPr="000B1912">
              <w:t>/cm²</w:t>
            </w:r>
          </w:p>
        </w:tc>
        <w:tc>
          <w:tcPr>
            <w:tcW w:w="2236" w:type="dxa"/>
          </w:tcPr>
          <w:p w14:paraId="1786A373" w14:textId="77777777" w:rsidR="00947C6A" w:rsidRPr="000B1912" w:rsidRDefault="00947C6A" w:rsidP="000B1912">
            <w:pPr>
              <w:jc w:val="center"/>
              <w:outlineLvl w:val="2"/>
              <w:rPr>
                <w:lang w:val="uz-Cyrl-UZ"/>
              </w:rPr>
            </w:pPr>
            <w:r w:rsidRPr="000B1912">
              <w:rPr>
                <w:lang w:val="en-US"/>
              </w:rPr>
              <w:t>75-80</w:t>
            </w:r>
          </w:p>
        </w:tc>
      </w:tr>
      <w:tr w:rsidR="00947C6A" w:rsidRPr="000B1912" w14:paraId="23B9E5DC" w14:textId="77777777" w:rsidTr="00947C6A">
        <w:trPr>
          <w:trHeight w:val="260"/>
          <w:jc w:val="center"/>
        </w:trPr>
        <w:tc>
          <w:tcPr>
            <w:tcW w:w="3539" w:type="dxa"/>
          </w:tcPr>
          <w:p w14:paraId="6340D47D" w14:textId="77777777" w:rsidR="00947C6A" w:rsidRPr="000B1912" w:rsidRDefault="00947C6A" w:rsidP="000B1912">
            <w:pPr>
              <w:jc w:val="center"/>
              <w:outlineLvl w:val="2"/>
              <w:rPr>
                <w:lang w:val="uz-Cyrl-UZ"/>
              </w:rPr>
            </w:pPr>
            <w:proofErr w:type="spellStart"/>
            <w:r w:rsidRPr="000B1912">
              <w:t>Tensile</w:t>
            </w:r>
            <w:proofErr w:type="spellEnd"/>
            <w:r w:rsidRPr="000B1912">
              <w:t xml:space="preserve"> </w:t>
            </w:r>
            <w:proofErr w:type="spellStart"/>
            <w:r w:rsidRPr="000B1912">
              <w:t>strength</w:t>
            </w:r>
            <w:proofErr w:type="spellEnd"/>
          </w:p>
        </w:tc>
        <w:tc>
          <w:tcPr>
            <w:tcW w:w="2126" w:type="dxa"/>
          </w:tcPr>
          <w:p w14:paraId="4924B379" w14:textId="77777777" w:rsidR="00947C6A" w:rsidRPr="000B1912" w:rsidRDefault="00947C6A" w:rsidP="000B1912">
            <w:pPr>
              <w:jc w:val="center"/>
              <w:outlineLvl w:val="2"/>
              <w:rPr>
                <w:lang w:val="uz-Cyrl-UZ"/>
              </w:rPr>
            </w:pPr>
            <w:r w:rsidRPr="000B1912">
              <w:rPr>
                <w:lang w:val="uz-Cyrl-UZ"/>
              </w:rPr>
              <w:t>MPa</w:t>
            </w:r>
          </w:p>
        </w:tc>
        <w:tc>
          <w:tcPr>
            <w:tcW w:w="2236" w:type="dxa"/>
          </w:tcPr>
          <w:p w14:paraId="200610A9" w14:textId="77777777" w:rsidR="00947C6A" w:rsidRPr="000B1912" w:rsidRDefault="00947C6A" w:rsidP="000B1912">
            <w:pPr>
              <w:jc w:val="center"/>
              <w:outlineLvl w:val="2"/>
              <w:rPr>
                <w:lang w:val="uz-Cyrl-UZ"/>
              </w:rPr>
            </w:pPr>
            <w:r w:rsidRPr="000B1912">
              <w:rPr>
                <w:lang w:val="uz-Cyrl-UZ"/>
              </w:rPr>
              <w:t>11</w:t>
            </w:r>
          </w:p>
        </w:tc>
      </w:tr>
      <w:tr w:rsidR="00947C6A" w:rsidRPr="000B1912" w14:paraId="7188B58E" w14:textId="77777777" w:rsidTr="00947C6A">
        <w:trPr>
          <w:trHeight w:val="260"/>
          <w:jc w:val="center"/>
        </w:trPr>
        <w:tc>
          <w:tcPr>
            <w:tcW w:w="3539" w:type="dxa"/>
          </w:tcPr>
          <w:p w14:paraId="2DB3E0D2" w14:textId="77777777" w:rsidR="00947C6A" w:rsidRPr="000B1912" w:rsidRDefault="00947C6A" w:rsidP="000B1912">
            <w:pPr>
              <w:jc w:val="center"/>
              <w:outlineLvl w:val="2"/>
              <w:rPr>
                <w:lang w:val="uz-Cyrl-UZ"/>
              </w:rPr>
            </w:pPr>
            <w:proofErr w:type="spellStart"/>
            <w:r w:rsidRPr="000B1912">
              <w:t>Elasticity</w:t>
            </w:r>
            <w:proofErr w:type="spellEnd"/>
            <w:r w:rsidRPr="000B1912">
              <w:t xml:space="preserve"> </w:t>
            </w:r>
            <w:proofErr w:type="spellStart"/>
            <w:r w:rsidRPr="000B1912">
              <w:t>coefficient</w:t>
            </w:r>
            <w:proofErr w:type="spellEnd"/>
          </w:p>
        </w:tc>
        <w:tc>
          <w:tcPr>
            <w:tcW w:w="2126" w:type="dxa"/>
          </w:tcPr>
          <w:p w14:paraId="68C49F18" w14:textId="77777777" w:rsidR="00947C6A" w:rsidRPr="000B1912" w:rsidRDefault="00947C6A" w:rsidP="000B1912">
            <w:pPr>
              <w:jc w:val="center"/>
              <w:outlineLvl w:val="2"/>
              <w:rPr>
                <w:lang w:val="uz-Cyrl-UZ"/>
              </w:rPr>
            </w:pPr>
            <w:r w:rsidRPr="000B1912">
              <w:t>(N/m)</w:t>
            </w:r>
          </w:p>
        </w:tc>
        <w:tc>
          <w:tcPr>
            <w:tcW w:w="2236" w:type="dxa"/>
          </w:tcPr>
          <w:p w14:paraId="5A184E82" w14:textId="77777777" w:rsidR="00947C6A" w:rsidRPr="000B1912" w:rsidRDefault="00947C6A" w:rsidP="000B1912">
            <w:pPr>
              <w:jc w:val="center"/>
              <w:outlineLvl w:val="2"/>
              <w:rPr>
                <w:lang w:val="uz-Cyrl-UZ"/>
              </w:rPr>
            </w:pPr>
            <w:r w:rsidRPr="000B1912">
              <w:rPr>
                <w:lang w:val="en-US"/>
              </w:rPr>
              <w:t>0,25∙10</w:t>
            </w:r>
            <w:r w:rsidRPr="000B1912">
              <w:rPr>
                <w:vertAlign w:val="superscript"/>
                <w:lang w:val="en-US"/>
              </w:rPr>
              <w:t>4</w:t>
            </w:r>
          </w:p>
        </w:tc>
      </w:tr>
      <w:tr w:rsidR="00947C6A" w:rsidRPr="000B1912" w14:paraId="4CDE6A04" w14:textId="77777777" w:rsidTr="00947C6A">
        <w:trPr>
          <w:trHeight w:val="260"/>
          <w:jc w:val="center"/>
        </w:trPr>
        <w:tc>
          <w:tcPr>
            <w:tcW w:w="3539" w:type="dxa"/>
          </w:tcPr>
          <w:p w14:paraId="24A9EABE" w14:textId="77777777" w:rsidR="00947C6A" w:rsidRPr="000B1912" w:rsidRDefault="00947C6A" w:rsidP="000B1912">
            <w:pPr>
              <w:jc w:val="center"/>
              <w:outlineLvl w:val="2"/>
              <w:rPr>
                <w:lang w:val="uz-Cyrl-UZ"/>
              </w:rPr>
            </w:pPr>
            <w:proofErr w:type="spellStart"/>
            <w:r w:rsidRPr="000B1912">
              <w:t>Operating</w:t>
            </w:r>
            <w:proofErr w:type="spellEnd"/>
            <w:r w:rsidRPr="000B1912">
              <w:t xml:space="preserve"> </w:t>
            </w:r>
            <w:proofErr w:type="spellStart"/>
            <w:r w:rsidRPr="000B1912">
              <w:t>temperature</w:t>
            </w:r>
            <w:proofErr w:type="spellEnd"/>
          </w:p>
        </w:tc>
        <w:tc>
          <w:tcPr>
            <w:tcW w:w="2126" w:type="dxa"/>
          </w:tcPr>
          <w:p w14:paraId="259F5311" w14:textId="77777777" w:rsidR="00947C6A" w:rsidRPr="000B1912" w:rsidRDefault="00947C6A" w:rsidP="000B1912">
            <w:pPr>
              <w:jc w:val="center"/>
              <w:outlineLvl w:val="2"/>
              <w:rPr>
                <w:lang w:val="uz-Cyrl-UZ"/>
              </w:rPr>
            </w:pPr>
            <w:r w:rsidRPr="000B1912">
              <w:t>°C</w:t>
            </w:r>
          </w:p>
        </w:tc>
        <w:tc>
          <w:tcPr>
            <w:tcW w:w="2236" w:type="dxa"/>
          </w:tcPr>
          <w:p w14:paraId="6C42770F" w14:textId="77777777" w:rsidR="00947C6A" w:rsidRPr="000B1912" w:rsidRDefault="00947C6A" w:rsidP="000B1912">
            <w:pPr>
              <w:jc w:val="center"/>
              <w:outlineLvl w:val="2"/>
              <w:rPr>
                <w:lang w:val="uz-Cyrl-UZ"/>
              </w:rPr>
            </w:pPr>
            <w:r w:rsidRPr="000B1912">
              <w:t>-</w:t>
            </w:r>
            <w:r w:rsidRPr="000B1912">
              <w:rPr>
                <w:lang w:val="uz-Cyrl-UZ"/>
              </w:rPr>
              <w:t>4</w:t>
            </w:r>
            <w:r w:rsidRPr="000B1912">
              <w:t>0 ... +100</w:t>
            </w:r>
          </w:p>
        </w:tc>
      </w:tr>
    </w:tbl>
    <w:p w14:paraId="0B960721" w14:textId="77777777" w:rsidR="00947C6A" w:rsidRPr="000B1912" w:rsidRDefault="00947C6A" w:rsidP="000B1912">
      <w:pPr>
        <w:spacing w:after="0"/>
        <w:jc w:val="center"/>
        <w:rPr>
          <w:rFonts w:ascii="Times New Roman" w:hAnsi="Times New Roman" w:cs="Times New Roman"/>
          <w:sz w:val="20"/>
          <w:szCs w:val="20"/>
        </w:rPr>
      </w:pPr>
    </w:p>
    <w:tbl>
      <w:tblPr>
        <w:tblStyle w:val="a3"/>
        <w:tblW w:w="0" w:type="auto"/>
        <w:jc w:val="center"/>
        <w:tblLook w:val="04A0" w:firstRow="1" w:lastRow="0" w:firstColumn="1" w:lastColumn="0" w:noHBand="0" w:noVBand="1"/>
      </w:tblPr>
      <w:tblGrid>
        <w:gridCol w:w="3539"/>
        <w:gridCol w:w="2126"/>
        <w:gridCol w:w="2236"/>
      </w:tblGrid>
      <w:tr w:rsidR="00947C6A" w:rsidRPr="000B1912" w14:paraId="6BDAF7BF" w14:textId="77777777" w:rsidTr="00947C6A">
        <w:trPr>
          <w:trHeight w:val="525"/>
          <w:jc w:val="center"/>
        </w:trPr>
        <w:tc>
          <w:tcPr>
            <w:tcW w:w="3539" w:type="dxa"/>
          </w:tcPr>
          <w:p w14:paraId="159C3124" w14:textId="77777777" w:rsidR="00947C6A" w:rsidRPr="000B1912" w:rsidRDefault="00947C6A" w:rsidP="000B1912">
            <w:pPr>
              <w:jc w:val="center"/>
              <w:outlineLvl w:val="2"/>
              <w:rPr>
                <w:lang w:val="uz-Cyrl-UZ"/>
              </w:rPr>
            </w:pPr>
            <w:r w:rsidRPr="000B1912">
              <w:rPr>
                <w:bCs/>
                <w:lang w:val="en-US"/>
              </w:rPr>
              <w:t>Characteristic of Rubber Material</w:t>
            </w:r>
            <w:r w:rsidRPr="000B1912">
              <w:rPr>
                <w:bCs/>
                <w:lang w:val="en-US"/>
              </w:rPr>
              <w:br/>
            </w:r>
            <w:r w:rsidRPr="000B1912">
              <w:rPr>
                <w:lang w:val="uz-Cyrl-UZ"/>
              </w:rPr>
              <w:t>7IRP13-48</w:t>
            </w:r>
          </w:p>
        </w:tc>
        <w:tc>
          <w:tcPr>
            <w:tcW w:w="2126" w:type="dxa"/>
          </w:tcPr>
          <w:p w14:paraId="2415F5BE" w14:textId="77777777" w:rsidR="00947C6A" w:rsidRPr="000B1912" w:rsidRDefault="00947C6A" w:rsidP="000B1912">
            <w:pPr>
              <w:jc w:val="center"/>
              <w:outlineLvl w:val="2"/>
              <w:rPr>
                <w:lang w:val="uz-Cyrl-UZ"/>
              </w:rPr>
            </w:pPr>
            <w:r w:rsidRPr="000B1912">
              <w:rPr>
                <w:bCs/>
              </w:rPr>
              <w:t xml:space="preserve">Unit </w:t>
            </w:r>
            <w:proofErr w:type="spellStart"/>
            <w:r w:rsidRPr="000B1912">
              <w:rPr>
                <w:bCs/>
              </w:rPr>
              <w:t>of</w:t>
            </w:r>
            <w:proofErr w:type="spellEnd"/>
            <w:r w:rsidRPr="000B1912">
              <w:rPr>
                <w:bCs/>
              </w:rPr>
              <w:t xml:space="preserve"> </w:t>
            </w:r>
            <w:proofErr w:type="spellStart"/>
            <w:r w:rsidRPr="000B1912">
              <w:rPr>
                <w:bCs/>
              </w:rPr>
              <w:t>Measurement</w:t>
            </w:r>
            <w:proofErr w:type="spellEnd"/>
          </w:p>
        </w:tc>
        <w:tc>
          <w:tcPr>
            <w:tcW w:w="2236" w:type="dxa"/>
          </w:tcPr>
          <w:p w14:paraId="79812E52" w14:textId="77777777" w:rsidR="00947C6A" w:rsidRPr="000B1912" w:rsidRDefault="00947C6A" w:rsidP="000B1912">
            <w:pPr>
              <w:jc w:val="center"/>
              <w:outlineLvl w:val="2"/>
              <w:rPr>
                <w:lang w:val="uz-Cyrl-UZ"/>
              </w:rPr>
            </w:pPr>
            <w:proofErr w:type="spellStart"/>
            <w:r w:rsidRPr="000B1912">
              <w:rPr>
                <w:bCs/>
              </w:rPr>
              <w:t>Indicator</w:t>
            </w:r>
            <w:proofErr w:type="spellEnd"/>
          </w:p>
        </w:tc>
      </w:tr>
      <w:tr w:rsidR="00947C6A" w:rsidRPr="000B1912" w14:paraId="3254AE92" w14:textId="77777777" w:rsidTr="00947C6A">
        <w:trPr>
          <w:trHeight w:val="260"/>
          <w:jc w:val="center"/>
        </w:trPr>
        <w:tc>
          <w:tcPr>
            <w:tcW w:w="3539" w:type="dxa"/>
          </w:tcPr>
          <w:p w14:paraId="4A5F533F" w14:textId="77777777" w:rsidR="00947C6A" w:rsidRPr="000B1912" w:rsidRDefault="00947C6A" w:rsidP="000B1912">
            <w:pPr>
              <w:jc w:val="center"/>
              <w:outlineLvl w:val="2"/>
              <w:rPr>
                <w:lang w:val="uz-Cyrl-UZ"/>
              </w:rPr>
            </w:pPr>
            <w:proofErr w:type="spellStart"/>
            <w:r w:rsidRPr="000B1912">
              <w:t>Relative</w:t>
            </w:r>
            <w:proofErr w:type="spellEnd"/>
            <w:r w:rsidRPr="000B1912">
              <w:t xml:space="preserve"> </w:t>
            </w:r>
            <w:proofErr w:type="spellStart"/>
            <w:r w:rsidRPr="000B1912">
              <w:t>elongation</w:t>
            </w:r>
            <w:proofErr w:type="spellEnd"/>
          </w:p>
        </w:tc>
        <w:tc>
          <w:tcPr>
            <w:tcW w:w="2126" w:type="dxa"/>
          </w:tcPr>
          <w:p w14:paraId="46097147" w14:textId="77777777" w:rsidR="00947C6A" w:rsidRPr="000B1912" w:rsidRDefault="00947C6A" w:rsidP="000B1912">
            <w:pPr>
              <w:jc w:val="center"/>
              <w:outlineLvl w:val="2"/>
              <w:rPr>
                <w:lang w:val="uz-Cyrl-UZ"/>
              </w:rPr>
            </w:pPr>
            <w:r w:rsidRPr="000B1912">
              <w:rPr>
                <w:lang w:val="uz-Cyrl-UZ"/>
              </w:rPr>
              <w:t>%</w:t>
            </w:r>
          </w:p>
        </w:tc>
        <w:tc>
          <w:tcPr>
            <w:tcW w:w="2236" w:type="dxa"/>
          </w:tcPr>
          <w:p w14:paraId="734B7F04" w14:textId="77777777" w:rsidR="00947C6A" w:rsidRPr="000B1912" w:rsidRDefault="00947C6A" w:rsidP="000B1912">
            <w:pPr>
              <w:jc w:val="center"/>
              <w:outlineLvl w:val="2"/>
              <w:rPr>
                <w:lang w:val="uz-Cyrl-UZ"/>
              </w:rPr>
            </w:pPr>
            <w:r w:rsidRPr="000B1912">
              <w:rPr>
                <w:lang w:val="en-US"/>
              </w:rPr>
              <w:t>1</w:t>
            </w:r>
            <w:r w:rsidRPr="000B1912">
              <w:rPr>
                <w:lang w:val="uz-Cyrl-UZ"/>
              </w:rPr>
              <w:t>1</w:t>
            </w:r>
            <w:r w:rsidRPr="000B1912">
              <w:rPr>
                <w:lang w:val="en-US"/>
              </w:rPr>
              <w:t>0</w:t>
            </w:r>
          </w:p>
        </w:tc>
      </w:tr>
      <w:tr w:rsidR="00947C6A" w:rsidRPr="000B1912" w14:paraId="1D9DD281" w14:textId="77777777" w:rsidTr="00947C6A">
        <w:trPr>
          <w:trHeight w:val="265"/>
          <w:jc w:val="center"/>
        </w:trPr>
        <w:tc>
          <w:tcPr>
            <w:tcW w:w="3539" w:type="dxa"/>
          </w:tcPr>
          <w:p w14:paraId="75B9E317" w14:textId="77777777" w:rsidR="00947C6A" w:rsidRPr="000B1912" w:rsidRDefault="00947C6A" w:rsidP="000B1912">
            <w:pPr>
              <w:jc w:val="center"/>
              <w:rPr>
                <w:lang w:val="uz-Cyrl-UZ"/>
              </w:rPr>
            </w:pPr>
            <w:proofErr w:type="spellStart"/>
            <w:r w:rsidRPr="000B1912">
              <w:t>Hardness</w:t>
            </w:r>
            <w:proofErr w:type="spellEnd"/>
            <w:r w:rsidRPr="000B1912">
              <w:t xml:space="preserve"> (</w:t>
            </w:r>
            <w:proofErr w:type="spellStart"/>
            <w:r w:rsidRPr="000B1912">
              <w:t>by</w:t>
            </w:r>
            <w:proofErr w:type="spellEnd"/>
            <w:r w:rsidRPr="000B1912">
              <w:t xml:space="preserve"> </w:t>
            </w:r>
            <w:proofErr w:type="spellStart"/>
            <w:r w:rsidRPr="000B1912">
              <w:t>Shore</w:t>
            </w:r>
            <w:proofErr w:type="spellEnd"/>
            <w:r w:rsidRPr="000B1912">
              <w:t xml:space="preserve"> A)</w:t>
            </w:r>
          </w:p>
        </w:tc>
        <w:tc>
          <w:tcPr>
            <w:tcW w:w="2126" w:type="dxa"/>
          </w:tcPr>
          <w:p w14:paraId="7749D134" w14:textId="77777777" w:rsidR="00947C6A" w:rsidRPr="000B1912" w:rsidRDefault="00947C6A" w:rsidP="000B1912">
            <w:pPr>
              <w:jc w:val="center"/>
              <w:outlineLvl w:val="2"/>
              <w:rPr>
                <w:lang w:val="uz-Cyrl-UZ"/>
              </w:rPr>
            </w:pPr>
            <w:proofErr w:type="spellStart"/>
            <w:r w:rsidRPr="000B1912">
              <w:t>Shore</w:t>
            </w:r>
            <w:proofErr w:type="spellEnd"/>
            <w:r w:rsidRPr="000B1912">
              <w:t xml:space="preserve"> A</w:t>
            </w:r>
          </w:p>
        </w:tc>
        <w:tc>
          <w:tcPr>
            <w:tcW w:w="2236" w:type="dxa"/>
          </w:tcPr>
          <w:p w14:paraId="65EBAECD" w14:textId="77777777" w:rsidR="00947C6A" w:rsidRPr="000B1912" w:rsidRDefault="00947C6A" w:rsidP="000B1912">
            <w:pPr>
              <w:jc w:val="center"/>
              <w:outlineLvl w:val="2"/>
              <w:rPr>
                <w:lang w:val="uz-Cyrl-UZ"/>
              </w:rPr>
            </w:pPr>
            <w:r w:rsidRPr="000B1912">
              <w:rPr>
                <w:lang w:val="uz-Cyrl-UZ"/>
              </w:rPr>
              <w:t>85</w:t>
            </w:r>
            <w:r w:rsidRPr="000B1912">
              <w:rPr>
                <w:lang w:val="en-US"/>
              </w:rPr>
              <w:t>-</w:t>
            </w:r>
            <w:r w:rsidRPr="000B1912">
              <w:rPr>
                <w:lang w:val="uz-Cyrl-UZ"/>
              </w:rPr>
              <w:t>90</w:t>
            </w:r>
          </w:p>
        </w:tc>
      </w:tr>
      <w:tr w:rsidR="00947C6A" w:rsidRPr="000B1912" w14:paraId="012F7233" w14:textId="77777777" w:rsidTr="00947C6A">
        <w:trPr>
          <w:trHeight w:val="260"/>
          <w:jc w:val="center"/>
        </w:trPr>
        <w:tc>
          <w:tcPr>
            <w:tcW w:w="3539" w:type="dxa"/>
          </w:tcPr>
          <w:p w14:paraId="4AA16525" w14:textId="77777777" w:rsidR="00947C6A" w:rsidRPr="000B1912" w:rsidRDefault="00947C6A" w:rsidP="000B1912">
            <w:pPr>
              <w:jc w:val="center"/>
              <w:outlineLvl w:val="2"/>
              <w:rPr>
                <w:color w:val="FF0000"/>
                <w:lang w:val="en-US"/>
              </w:rPr>
            </w:pPr>
            <w:proofErr w:type="spellStart"/>
            <w:r w:rsidRPr="000B1912">
              <w:t>Hardness</w:t>
            </w:r>
            <w:proofErr w:type="spellEnd"/>
          </w:p>
        </w:tc>
        <w:tc>
          <w:tcPr>
            <w:tcW w:w="2126" w:type="dxa"/>
          </w:tcPr>
          <w:p w14:paraId="2CB224D1" w14:textId="77777777" w:rsidR="00947C6A" w:rsidRPr="000B1912" w:rsidRDefault="00947C6A" w:rsidP="000B1912">
            <w:pPr>
              <w:jc w:val="center"/>
              <w:outlineLvl w:val="2"/>
              <w:rPr>
                <w:lang w:val="uz-Cyrl-UZ"/>
              </w:rPr>
            </w:pPr>
            <w:proofErr w:type="spellStart"/>
            <w:r w:rsidRPr="000B1912">
              <w:t>kg</w:t>
            </w:r>
            <w:proofErr w:type="spellEnd"/>
            <w:r w:rsidRPr="000B1912">
              <w:t>/cm²</w:t>
            </w:r>
          </w:p>
        </w:tc>
        <w:tc>
          <w:tcPr>
            <w:tcW w:w="2236" w:type="dxa"/>
          </w:tcPr>
          <w:p w14:paraId="493B40BD" w14:textId="77777777" w:rsidR="00947C6A" w:rsidRPr="000B1912" w:rsidRDefault="00947C6A" w:rsidP="000B1912">
            <w:pPr>
              <w:jc w:val="center"/>
              <w:outlineLvl w:val="2"/>
              <w:rPr>
                <w:lang w:val="uz-Cyrl-UZ"/>
              </w:rPr>
            </w:pPr>
            <w:r w:rsidRPr="000B1912">
              <w:rPr>
                <w:lang w:val="en-US"/>
              </w:rPr>
              <w:t>90-95</w:t>
            </w:r>
          </w:p>
        </w:tc>
      </w:tr>
      <w:tr w:rsidR="00947C6A" w:rsidRPr="000B1912" w14:paraId="762C8F6D" w14:textId="77777777" w:rsidTr="00947C6A">
        <w:trPr>
          <w:trHeight w:val="260"/>
          <w:jc w:val="center"/>
        </w:trPr>
        <w:tc>
          <w:tcPr>
            <w:tcW w:w="3539" w:type="dxa"/>
          </w:tcPr>
          <w:p w14:paraId="143CB259" w14:textId="77777777" w:rsidR="00947C6A" w:rsidRPr="000B1912" w:rsidRDefault="00947C6A" w:rsidP="000B1912">
            <w:pPr>
              <w:jc w:val="center"/>
              <w:outlineLvl w:val="2"/>
              <w:rPr>
                <w:lang w:val="uz-Cyrl-UZ"/>
              </w:rPr>
            </w:pPr>
            <w:proofErr w:type="spellStart"/>
            <w:r w:rsidRPr="000B1912">
              <w:t>Tensile</w:t>
            </w:r>
            <w:proofErr w:type="spellEnd"/>
            <w:r w:rsidRPr="000B1912">
              <w:t xml:space="preserve"> </w:t>
            </w:r>
            <w:proofErr w:type="spellStart"/>
            <w:r w:rsidRPr="000B1912">
              <w:t>strength</w:t>
            </w:r>
            <w:proofErr w:type="spellEnd"/>
          </w:p>
        </w:tc>
        <w:tc>
          <w:tcPr>
            <w:tcW w:w="2126" w:type="dxa"/>
          </w:tcPr>
          <w:p w14:paraId="7792AD10" w14:textId="77777777" w:rsidR="00947C6A" w:rsidRPr="000B1912" w:rsidRDefault="00947C6A" w:rsidP="000B1912">
            <w:pPr>
              <w:jc w:val="center"/>
              <w:outlineLvl w:val="2"/>
              <w:rPr>
                <w:lang w:val="uz-Cyrl-UZ"/>
              </w:rPr>
            </w:pPr>
            <w:r w:rsidRPr="000B1912">
              <w:rPr>
                <w:lang w:val="uz-Cyrl-UZ"/>
              </w:rPr>
              <w:t>MPa</w:t>
            </w:r>
          </w:p>
        </w:tc>
        <w:tc>
          <w:tcPr>
            <w:tcW w:w="2236" w:type="dxa"/>
          </w:tcPr>
          <w:p w14:paraId="51063503" w14:textId="77777777" w:rsidR="00947C6A" w:rsidRPr="000B1912" w:rsidRDefault="00947C6A" w:rsidP="000B1912">
            <w:pPr>
              <w:jc w:val="center"/>
              <w:outlineLvl w:val="2"/>
              <w:rPr>
                <w:lang w:val="uz-Cyrl-UZ"/>
              </w:rPr>
            </w:pPr>
            <w:r w:rsidRPr="000B1912">
              <w:rPr>
                <w:lang w:val="uz-Cyrl-UZ"/>
              </w:rPr>
              <w:t>10</w:t>
            </w:r>
          </w:p>
        </w:tc>
      </w:tr>
      <w:tr w:rsidR="00947C6A" w:rsidRPr="000B1912" w14:paraId="6DAC9729" w14:textId="77777777" w:rsidTr="00947C6A">
        <w:trPr>
          <w:trHeight w:val="260"/>
          <w:jc w:val="center"/>
        </w:trPr>
        <w:tc>
          <w:tcPr>
            <w:tcW w:w="3539" w:type="dxa"/>
          </w:tcPr>
          <w:p w14:paraId="2687328C" w14:textId="77777777" w:rsidR="00947C6A" w:rsidRPr="000B1912" w:rsidRDefault="00947C6A" w:rsidP="000B1912">
            <w:pPr>
              <w:jc w:val="center"/>
              <w:outlineLvl w:val="2"/>
              <w:rPr>
                <w:lang w:val="uz-Cyrl-UZ"/>
              </w:rPr>
            </w:pPr>
            <w:proofErr w:type="spellStart"/>
            <w:r w:rsidRPr="000B1912">
              <w:t>Elasticity</w:t>
            </w:r>
            <w:proofErr w:type="spellEnd"/>
            <w:r w:rsidRPr="000B1912">
              <w:t xml:space="preserve"> </w:t>
            </w:r>
            <w:proofErr w:type="spellStart"/>
            <w:r w:rsidRPr="000B1912">
              <w:t>coefficient</w:t>
            </w:r>
            <w:proofErr w:type="spellEnd"/>
          </w:p>
        </w:tc>
        <w:tc>
          <w:tcPr>
            <w:tcW w:w="2126" w:type="dxa"/>
          </w:tcPr>
          <w:p w14:paraId="2BAAF8B5" w14:textId="77777777" w:rsidR="00947C6A" w:rsidRPr="000B1912" w:rsidRDefault="00947C6A" w:rsidP="000B1912">
            <w:pPr>
              <w:jc w:val="center"/>
              <w:outlineLvl w:val="2"/>
              <w:rPr>
                <w:lang w:val="uz-Cyrl-UZ"/>
              </w:rPr>
            </w:pPr>
            <w:r w:rsidRPr="000B1912">
              <w:t>(N/m)</w:t>
            </w:r>
          </w:p>
        </w:tc>
        <w:tc>
          <w:tcPr>
            <w:tcW w:w="2236" w:type="dxa"/>
          </w:tcPr>
          <w:p w14:paraId="5913F50B" w14:textId="77777777" w:rsidR="00947C6A" w:rsidRPr="000B1912" w:rsidRDefault="00947C6A" w:rsidP="000B1912">
            <w:pPr>
              <w:jc w:val="center"/>
              <w:outlineLvl w:val="2"/>
              <w:rPr>
                <w:lang w:val="uz-Cyrl-UZ"/>
              </w:rPr>
            </w:pPr>
            <w:r w:rsidRPr="000B1912">
              <w:rPr>
                <w:lang w:val="en-US"/>
              </w:rPr>
              <w:t>0,51∙10</w:t>
            </w:r>
            <w:r w:rsidRPr="000B1912">
              <w:rPr>
                <w:vertAlign w:val="superscript"/>
                <w:lang w:val="en-US"/>
              </w:rPr>
              <w:t>4</w:t>
            </w:r>
          </w:p>
        </w:tc>
      </w:tr>
      <w:tr w:rsidR="00947C6A" w:rsidRPr="000B1912" w14:paraId="5EFA4B85" w14:textId="77777777" w:rsidTr="00947C6A">
        <w:trPr>
          <w:trHeight w:val="260"/>
          <w:jc w:val="center"/>
        </w:trPr>
        <w:tc>
          <w:tcPr>
            <w:tcW w:w="3539" w:type="dxa"/>
          </w:tcPr>
          <w:p w14:paraId="112FFCE1" w14:textId="77777777" w:rsidR="00947C6A" w:rsidRPr="000B1912" w:rsidRDefault="00947C6A" w:rsidP="000B1912">
            <w:pPr>
              <w:jc w:val="center"/>
              <w:outlineLvl w:val="2"/>
              <w:rPr>
                <w:lang w:val="uz-Cyrl-UZ"/>
              </w:rPr>
            </w:pPr>
            <w:proofErr w:type="spellStart"/>
            <w:r w:rsidRPr="000B1912">
              <w:t>Operating</w:t>
            </w:r>
            <w:proofErr w:type="spellEnd"/>
            <w:r w:rsidRPr="000B1912">
              <w:t xml:space="preserve"> </w:t>
            </w:r>
            <w:proofErr w:type="spellStart"/>
            <w:r w:rsidRPr="000B1912">
              <w:t>temperature</w:t>
            </w:r>
            <w:proofErr w:type="spellEnd"/>
          </w:p>
        </w:tc>
        <w:tc>
          <w:tcPr>
            <w:tcW w:w="2126" w:type="dxa"/>
          </w:tcPr>
          <w:p w14:paraId="7904F650" w14:textId="77777777" w:rsidR="00947C6A" w:rsidRPr="000B1912" w:rsidRDefault="00947C6A" w:rsidP="000B1912">
            <w:pPr>
              <w:jc w:val="center"/>
              <w:outlineLvl w:val="2"/>
              <w:rPr>
                <w:lang w:val="uz-Cyrl-UZ"/>
              </w:rPr>
            </w:pPr>
            <w:r w:rsidRPr="000B1912">
              <w:t>°C</w:t>
            </w:r>
          </w:p>
        </w:tc>
        <w:tc>
          <w:tcPr>
            <w:tcW w:w="2236" w:type="dxa"/>
          </w:tcPr>
          <w:p w14:paraId="4E6A4C34" w14:textId="77777777" w:rsidR="00947C6A" w:rsidRPr="000B1912" w:rsidRDefault="00947C6A" w:rsidP="000B1912">
            <w:pPr>
              <w:jc w:val="center"/>
              <w:outlineLvl w:val="2"/>
              <w:rPr>
                <w:lang w:val="uz-Cyrl-UZ"/>
              </w:rPr>
            </w:pPr>
            <w:r w:rsidRPr="000B1912">
              <w:t>-</w:t>
            </w:r>
            <w:r w:rsidRPr="000B1912">
              <w:rPr>
                <w:lang w:val="uz-Cyrl-UZ"/>
              </w:rPr>
              <w:t>45</w:t>
            </w:r>
            <w:r w:rsidRPr="000B1912">
              <w:t xml:space="preserve"> ... +100</w:t>
            </w:r>
          </w:p>
        </w:tc>
      </w:tr>
    </w:tbl>
    <w:p w14:paraId="0CD7E95C" w14:textId="77777777" w:rsidR="000B1912" w:rsidRPr="000B1912" w:rsidRDefault="000B1912" w:rsidP="000B1912">
      <w:pPr>
        <w:spacing w:after="0" w:line="240" w:lineRule="auto"/>
        <w:ind w:firstLine="567"/>
        <w:jc w:val="both"/>
        <w:rPr>
          <w:rFonts w:ascii="Times New Roman" w:hAnsi="Times New Roman" w:cs="Times New Roman"/>
          <w:sz w:val="20"/>
          <w:szCs w:val="20"/>
        </w:rPr>
      </w:pPr>
    </w:p>
    <w:p w14:paraId="433004FC" w14:textId="5F66FBD4" w:rsidR="00947C6A" w:rsidRPr="000B1912" w:rsidRDefault="00947C6A" w:rsidP="000B1912">
      <w:pPr>
        <w:spacing w:after="0" w:line="240" w:lineRule="auto"/>
        <w:ind w:firstLine="284"/>
        <w:jc w:val="both"/>
        <w:rPr>
          <w:rFonts w:ascii="Times New Roman" w:hAnsi="Times New Roman" w:cs="Times New Roman"/>
          <w:sz w:val="20"/>
          <w:szCs w:val="20"/>
        </w:rPr>
      </w:pPr>
      <w:r w:rsidRPr="000B1912">
        <w:rPr>
          <w:rFonts w:ascii="Times New Roman" w:hAnsi="Times New Roman" w:cs="Times New Roman"/>
          <w:sz w:val="20"/>
          <w:szCs w:val="20"/>
        </w:rPr>
        <w:t xml:space="preserve">A piezoelectric accelerometer with a wide frequency range was used to numerically describe mechanical vibrations in a belt conveyor. Piezo accelerometers have measurement errors and can detect them in a wide frequency range from 5 </w:t>
      </w:r>
      <w:proofErr w:type="spellStart"/>
      <w:r w:rsidRPr="000B1912">
        <w:rPr>
          <w:rFonts w:ascii="Times New Roman" w:hAnsi="Times New Roman" w:cs="Times New Roman"/>
          <w:sz w:val="20"/>
          <w:szCs w:val="20"/>
        </w:rPr>
        <w:t>Gs</w:t>
      </w:r>
      <w:proofErr w:type="spellEnd"/>
      <w:r w:rsidRPr="000B1912">
        <w:rPr>
          <w:rFonts w:ascii="Times New Roman" w:hAnsi="Times New Roman" w:cs="Times New Roman"/>
          <w:sz w:val="20"/>
          <w:szCs w:val="20"/>
        </w:rPr>
        <w:t xml:space="preserve"> to 15 thousand </w:t>
      </w:r>
      <w:proofErr w:type="spellStart"/>
      <w:r w:rsidRPr="000B1912">
        <w:rPr>
          <w:rFonts w:ascii="Times New Roman" w:hAnsi="Times New Roman" w:cs="Times New Roman"/>
          <w:sz w:val="20"/>
          <w:szCs w:val="20"/>
        </w:rPr>
        <w:t>Gs</w:t>
      </w:r>
      <w:proofErr w:type="spellEnd"/>
      <w:r w:rsidRPr="000B1912">
        <w:rPr>
          <w:rFonts w:ascii="Times New Roman" w:hAnsi="Times New Roman" w:cs="Times New Roman"/>
          <w:sz w:val="20"/>
          <w:szCs w:val="20"/>
        </w:rPr>
        <w:t>. The mass of the sensor should be small compared to the mass of the objects being tested and should not affect the vibration characteristics.</w:t>
      </w:r>
    </w:p>
    <w:p w14:paraId="243BFEF5" w14:textId="3ABF3926" w:rsidR="00947C6A" w:rsidRPr="000B1912" w:rsidRDefault="00947C6A" w:rsidP="000B1912">
      <w:pPr>
        <w:spacing w:after="0" w:line="240" w:lineRule="auto"/>
        <w:ind w:firstLine="284"/>
        <w:jc w:val="both"/>
        <w:rPr>
          <w:rFonts w:ascii="Times New Roman" w:hAnsi="Times New Roman" w:cs="Times New Roman"/>
          <w:sz w:val="20"/>
          <w:szCs w:val="20"/>
        </w:rPr>
      </w:pPr>
      <w:r w:rsidRPr="000B1912">
        <w:rPr>
          <w:rFonts w:ascii="Times New Roman" w:hAnsi="Times New Roman" w:cs="Times New Roman"/>
          <w:sz w:val="20"/>
          <w:szCs w:val="20"/>
        </w:rPr>
        <w:t>In the process of measuring the vibration displacement, vibration velocity, the piezoelectric sensor was mounted in the vertical and horizontal directions on the bearing housing near the supports using a special magnet. The measurement results are processed by the «</w:t>
      </w:r>
      <w:proofErr w:type="spellStart"/>
      <w:r w:rsidRPr="000B1912">
        <w:rPr>
          <w:rFonts w:ascii="Times New Roman" w:hAnsi="Times New Roman" w:cs="Times New Roman"/>
          <w:sz w:val="20"/>
          <w:szCs w:val="20"/>
        </w:rPr>
        <w:t>VibXpert</w:t>
      </w:r>
      <w:proofErr w:type="spellEnd"/>
      <w:r w:rsidRPr="000B1912">
        <w:rPr>
          <w:rFonts w:ascii="Times New Roman" w:hAnsi="Times New Roman" w:cs="Times New Roman"/>
          <w:sz w:val="20"/>
          <w:szCs w:val="20"/>
        </w:rPr>
        <w:t xml:space="preserve"> II» microprocessor. Each experiment is carried out 3 times on the average, which guarantees the reliability of the measurements. The values of the vibrations at the frequency selected according to the measurement results were monitored on a personal computer using the «</w:t>
      </w:r>
      <w:proofErr w:type="spellStart"/>
      <w:r w:rsidRPr="000B1912">
        <w:rPr>
          <w:rFonts w:ascii="Times New Roman" w:hAnsi="Times New Roman" w:cs="Times New Roman"/>
          <w:sz w:val="20"/>
          <w:szCs w:val="20"/>
        </w:rPr>
        <w:t>VibXpert</w:t>
      </w:r>
      <w:proofErr w:type="spellEnd"/>
      <w:r w:rsidRPr="000B1912">
        <w:rPr>
          <w:rFonts w:ascii="Times New Roman" w:hAnsi="Times New Roman" w:cs="Times New Roman"/>
          <w:sz w:val="20"/>
          <w:szCs w:val="20"/>
        </w:rPr>
        <w:t xml:space="preserve"> II» controller, after transmitting the data, according to the available spectrum [</w:t>
      </w:r>
      <w:r w:rsidR="00E651B7" w:rsidRPr="000B1912">
        <w:rPr>
          <w:rFonts w:ascii="Times New Roman" w:hAnsi="Times New Roman" w:cs="Times New Roman"/>
          <w:sz w:val="20"/>
          <w:szCs w:val="20"/>
        </w:rPr>
        <w:t>17,18</w:t>
      </w:r>
      <w:r w:rsidRPr="000B1912">
        <w:rPr>
          <w:rFonts w:ascii="Times New Roman" w:hAnsi="Times New Roman" w:cs="Times New Roman"/>
          <w:sz w:val="20"/>
          <w:szCs w:val="20"/>
        </w:rPr>
        <w:t>].</w:t>
      </w:r>
    </w:p>
    <w:p w14:paraId="4F55DFAC" w14:textId="2CB0B474" w:rsidR="00C54B85" w:rsidRPr="000B1912" w:rsidRDefault="00947C6A" w:rsidP="000B1912">
      <w:pPr>
        <w:spacing w:after="0" w:line="240" w:lineRule="auto"/>
        <w:ind w:firstLine="284"/>
        <w:jc w:val="both"/>
        <w:rPr>
          <w:rFonts w:ascii="Times New Roman" w:hAnsi="Times New Roman" w:cs="Times New Roman"/>
          <w:sz w:val="20"/>
          <w:szCs w:val="20"/>
          <w:lang w:val="uz-Cyrl-UZ"/>
        </w:rPr>
      </w:pPr>
      <w:r w:rsidRPr="000B1912">
        <w:rPr>
          <w:rFonts w:ascii="Times New Roman" w:hAnsi="Times New Roman" w:cs="Times New Roman"/>
          <w:sz w:val="20"/>
          <w:szCs w:val="20"/>
        </w:rPr>
        <w:t xml:space="preserve">According to the experimental results, a satisfactory approximation of the parameters obtained from the analytical data of the eigenfrequency spectra of the belt conveyor was observed. The dependence of the roller mechanism vibration speed, vibration acceleration, roller mechanism rotation time, and vibration amplitude on the measuring </w:t>
      </w:r>
      <w:r w:rsidRPr="000B1912">
        <w:rPr>
          <w:rFonts w:ascii="Times New Roman" w:hAnsi="Times New Roman" w:cs="Times New Roman"/>
          <w:sz w:val="20"/>
          <w:szCs w:val="20"/>
        </w:rPr>
        <w:lastRenderedPageBreak/>
        <w:t>instrument «</w:t>
      </w:r>
      <w:proofErr w:type="spellStart"/>
      <w:r w:rsidRPr="000B1912">
        <w:rPr>
          <w:rFonts w:ascii="Times New Roman" w:hAnsi="Times New Roman" w:cs="Times New Roman"/>
          <w:sz w:val="20"/>
          <w:szCs w:val="20"/>
        </w:rPr>
        <w:t>VibXpert</w:t>
      </w:r>
      <w:proofErr w:type="spellEnd"/>
      <w:r w:rsidRPr="000B1912">
        <w:rPr>
          <w:rFonts w:ascii="Times New Roman" w:hAnsi="Times New Roman" w:cs="Times New Roman"/>
          <w:sz w:val="20"/>
          <w:szCs w:val="20"/>
        </w:rPr>
        <w:t xml:space="preserve"> II» was determined and the dependence on the operating parameters of the belt conveyor was determined.</w:t>
      </w:r>
    </w:p>
    <w:p w14:paraId="46326A57" w14:textId="77777777" w:rsidR="00C54B85" w:rsidRDefault="00C54B85" w:rsidP="00C54B85">
      <w:pPr>
        <w:spacing w:before="240" w:after="240" w:line="240" w:lineRule="auto"/>
        <w:jc w:val="center"/>
        <w:rPr>
          <w:rFonts w:ascii="Times New Roman" w:hAnsi="Times New Roman" w:cs="Times New Roman"/>
          <w:b/>
          <w:sz w:val="24"/>
          <w:szCs w:val="24"/>
          <w:lang w:val="uz-Cyrl-UZ"/>
        </w:rPr>
      </w:pPr>
      <w:r w:rsidRPr="001A33F7">
        <w:rPr>
          <w:rFonts w:ascii="Times New Roman" w:hAnsi="Times New Roman" w:cs="Times New Roman"/>
          <w:b/>
          <w:sz w:val="24"/>
          <w:szCs w:val="24"/>
          <w:lang w:val="uz-Cyrl-UZ"/>
        </w:rPr>
        <w:t>RESULTS</w:t>
      </w:r>
    </w:p>
    <w:p w14:paraId="38C7F51B" w14:textId="41944F5D" w:rsidR="00F9081F" w:rsidRDefault="00D67E18" w:rsidP="000B1912">
      <w:pPr>
        <w:spacing w:after="0" w:line="240" w:lineRule="auto"/>
        <w:ind w:firstLine="284"/>
        <w:jc w:val="both"/>
        <w:rPr>
          <w:rFonts w:ascii="Times New Roman" w:hAnsi="Times New Roman" w:cs="Times New Roman"/>
          <w:sz w:val="20"/>
          <w:szCs w:val="20"/>
        </w:rPr>
      </w:pPr>
      <w:r w:rsidRPr="008F2CB6">
        <w:rPr>
          <w:rFonts w:ascii="Times New Roman" w:hAnsi="Times New Roman" w:cs="Times New Roman"/>
          <w:sz w:val="20"/>
          <w:szCs w:val="20"/>
        </w:rPr>
        <w:t xml:space="preserve">Initially, experiments were conducted on the vertical vibration speed and acceleration of the existing and new design of the belt conveyor, which consists of a roller mechanism with three different bearing supports and a belt bushing, at a rotation speed of 250 </w:t>
      </w:r>
      <w:r w:rsidRPr="008F2CB6">
        <w:rPr>
          <w:rFonts w:ascii="Times New Roman" w:hAnsi="Times New Roman" w:cs="Times New Roman"/>
          <w:i/>
          <w:sz w:val="20"/>
          <w:szCs w:val="20"/>
        </w:rPr>
        <w:t>rpm</w:t>
      </w:r>
      <w:r w:rsidRPr="008F2CB6">
        <w:rPr>
          <w:rFonts w:ascii="Times New Roman" w:hAnsi="Times New Roman" w:cs="Times New Roman"/>
          <w:sz w:val="20"/>
          <w:szCs w:val="20"/>
        </w:rPr>
        <w:t xml:space="preserve"> (Figure 4).</w:t>
      </w:r>
    </w:p>
    <w:p w14:paraId="5CBF7DAC" w14:textId="77777777" w:rsidR="00D67E18" w:rsidRPr="008F2CB6" w:rsidRDefault="00D67E18" w:rsidP="00D67E18">
      <w:pPr>
        <w:spacing w:before="120" w:after="0"/>
        <w:jc w:val="center"/>
        <w:rPr>
          <w:rFonts w:ascii="Times New Roman" w:hAnsi="Times New Roman" w:cs="Times New Roman"/>
          <w:sz w:val="20"/>
          <w:szCs w:val="20"/>
        </w:rPr>
      </w:pPr>
      <w:r w:rsidRPr="008F2CB6">
        <w:rPr>
          <w:rFonts w:ascii="Times New Roman" w:hAnsi="Times New Roman" w:cs="Times New Roman"/>
          <w:noProof/>
          <w:sz w:val="20"/>
          <w:szCs w:val="20"/>
          <w:lang w:val="ru-RU" w:eastAsia="ru-RU"/>
        </w:rPr>
        <w:drawing>
          <wp:inline distT="0" distB="0" distL="0" distR="0" wp14:anchorId="194DD313" wp14:editId="6A29398B">
            <wp:extent cx="4509586" cy="1692000"/>
            <wp:effectExtent l="0" t="0" r="571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09586" cy="1692000"/>
                    </a:xfrm>
                    <a:prstGeom prst="rect">
                      <a:avLst/>
                    </a:prstGeom>
                  </pic:spPr>
                </pic:pic>
              </a:graphicData>
            </a:graphic>
          </wp:inline>
        </w:drawing>
      </w:r>
    </w:p>
    <w:p w14:paraId="3945146A" w14:textId="77777777" w:rsidR="00D67E18" w:rsidRPr="008F2CB6" w:rsidRDefault="00D67E18" w:rsidP="00D67E18">
      <w:pPr>
        <w:spacing w:before="120" w:after="0"/>
        <w:jc w:val="center"/>
        <w:rPr>
          <w:rFonts w:ascii="Times New Roman" w:hAnsi="Times New Roman" w:cs="Times New Roman"/>
          <w:sz w:val="20"/>
          <w:szCs w:val="20"/>
        </w:rPr>
      </w:pPr>
      <w:r w:rsidRPr="008F2CB6">
        <w:rPr>
          <w:rFonts w:ascii="Times New Roman" w:hAnsi="Times New Roman" w:cs="Times New Roman"/>
          <w:noProof/>
          <w:sz w:val="20"/>
          <w:szCs w:val="20"/>
          <w:lang w:val="ru-RU" w:eastAsia="ru-RU"/>
        </w:rPr>
        <w:drawing>
          <wp:inline distT="0" distB="0" distL="0" distR="0" wp14:anchorId="7F427835" wp14:editId="3E6C26EC">
            <wp:extent cx="4476352" cy="183600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76352" cy="1836000"/>
                    </a:xfrm>
                    <a:prstGeom prst="rect">
                      <a:avLst/>
                    </a:prstGeom>
                  </pic:spPr>
                </pic:pic>
              </a:graphicData>
            </a:graphic>
          </wp:inline>
        </w:drawing>
      </w:r>
    </w:p>
    <w:p w14:paraId="2A2CF3B0" w14:textId="77777777" w:rsidR="00D67E18" w:rsidRPr="008F2CB6" w:rsidRDefault="00D67E18" w:rsidP="00D67E18">
      <w:pPr>
        <w:spacing w:before="120" w:after="0"/>
        <w:jc w:val="center"/>
        <w:rPr>
          <w:rFonts w:ascii="Times New Roman" w:hAnsi="Times New Roman" w:cs="Times New Roman"/>
          <w:sz w:val="20"/>
          <w:szCs w:val="20"/>
        </w:rPr>
      </w:pPr>
      <w:r w:rsidRPr="008F2CB6">
        <w:rPr>
          <w:rFonts w:ascii="Times New Roman" w:hAnsi="Times New Roman" w:cs="Times New Roman"/>
          <w:noProof/>
          <w:sz w:val="20"/>
          <w:szCs w:val="20"/>
          <w:lang w:val="ru-RU" w:eastAsia="ru-RU"/>
        </w:rPr>
        <w:drawing>
          <wp:inline distT="0" distB="0" distL="0" distR="0" wp14:anchorId="12E383B5" wp14:editId="6839B906">
            <wp:extent cx="4409830" cy="1944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09830" cy="1944000"/>
                    </a:xfrm>
                    <a:prstGeom prst="rect">
                      <a:avLst/>
                    </a:prstGeom>
                  </pic:spPr>
                </pic:pic>
              </a:graphicData>
            </a:graphic>
          </wp:inline>
        </w:drawing>
      </w:r>
    </w:p>
    <w:p w14:paraId="198D5DDD" w14:textId="77777777" w:rsidR="00D67E18" w:rsidRPr="008F2CB6" w:rsidRDefault="00D67E18" w:rsidP="00D67E18">
      <w:pPr>
        <w:spacing w:after="0"/>
        <w:jc w:val="center"/>
        <w:rPr>
          <w:rFonts w:ascii="Times New Roman" w:hAnsi="Times New Roman" w:cs="Times New Roman"/>
          <w:sz w:val="20"/>
          <w:szCs w:val="20"/>
        </w:rPr>
      </w:pPr>
      <w:r w:rsidRPr="008F2CB6">
        <w:rPr>
          <w:rFonts w:ascii="Times New Roman" w:hAnsi="Times New Roman" w:cs="Times New Roman"/>
          <w:i/>
          <w:sz w:val="20"/>
          <w:szCs w:val="20"/>
        </w:rPr>
        <w:t>a</w:t>
      </w:r>
      <w:r w:rsidRPr="008F2CB6">
        <w:rPr>
          <w:rFonts w:ascii="Times New Roman" w:hAnsi="Times New Roman" w:cs="Times New Roman"/>
          <w:sz w:val="20"/>
          <w:szCs w:val="20"/>
        </w:rPr>
        <w:t xml:space="preserve"> - displacement, </w:t>
      </w:r>
      <w:r w:rsidRPr="008F2CB6">
        <w:rPr>
          <w:rFonts w:ascii="Times New Roman" w:hAnsi="Times New Roman" w:cs="Times New Roman"/>
          <w:i/>
          <w:sz w:val="20"/>
          <w:szCs w:val="20"/>
        </w:rPr>
        <w:t>b</w:t>
      </w:r>
      <w:r w:rsidRPr="008F2CB6">
        <w:rPr>
          <w:rFonts w:ascii="Times New Roman" w:hAnsi="Times New Roman" w:cs="Times New Roman"/>
          <w:sz w:val="20"/>
          <w:szCs w:val="20"/>
        </w:rPr>
        <w:t xml:space="preserve"> - velocity, </w:t>
      </w:r>
      <w:r w:rsidRPr="008F2CB6">
        <w:rPr>
          <w:rFonts w:ascii="Times New Roman" w:hAnsi="Times New Roman" w:cs="Times New Roman"/>
          <w:i/>
          <w:sz w:val="20"/>
          <w:szCs w:val="20"/>
        </w:rPr>
        <w:t>c</w:t>
      </w:r>
      <w:r w:rsidRPr="008F2CB6">
        <w:rPr>
          <w:rFonts w:ascii="Times New Roman" w:hAnsi="Times New Roman" w:cs="Times New Roman"/>
          <w:sz w:val="20"/>
          <w:szCs w:val="20"/>
        </w:rPr>
        <w:t xml:space="preserve"> - acceleration</w:t>
      </w:r>
    </w:p>
    <w:p w14:paraId="5F56A03B" w14:textId="19CA138D" w:rsidR="00D67E18" w:rsidRDefault="00D67E18" w:rsidP="00E73490">
      <w:pPr>
        <w:spacing w:after="0" w:line="240" w:lineRule="auto"/>
        <w:jc w:val="center"/>
        <w:rPr>
          <w:rFonts w:ascii="Times New Roman" w:hAnsi="Times New Roman" w:cs="Times New Roman"/>
          <w:sz w:val="20"/>
          <w:szCs w:val="20"/>
        </w:rPr>
      </w:pPr>
      <w:r w:rsidRPr="008F2CB6">
        <w:rPr>
          <w:rFonts w:ascii="Times New Roman" w:hAnsi="Times New Roman" w:cs="Times New Roman"/>
          <w:b/>
          <w:sz w:val="20"/>
          <w:szCs w:val="20"/>
        </w:rPr>
        <w:t xml:space="preserve">FIGURE 4. </w:t>
      </w:r>
      <w:r w:rsidRPr="00D67E18">
        <w:rPr>
          <w:rFonts w:ascii="Times New Roman" w:hAnsi="Times New Roman" w:cs="Times New Roman"/>
          <w:sz w:val="20"/>
          <w:szCs w:val="20"/>
        </w:rPr>
        <w:t>The laws of variation of vibrations in vertical displacement, velocity and acceleration of a roller mechanism consisting of a belt bearing support and a belt bushing</w:t>
      </w:r>
    </w:p>
    <w:p w14:paraId="785CCDE7" w14:textId="77777777" w:rsidR="00E73490" w:rsidRPr="008F2CB6" w:rsidRDefault="00E73490" w:rsidP="00E73490">
      <w:pPr>
        <w:spacing w:after="0" w:line="240" w:lineRule="auto"/>
        <w:jc w:val="center"/>
        <w:rPr>
          <w:rFonts w:ascii="Times New Roman" w:hAnsi="Times New Roman" w:cs="Times New Roman"/>
          <w:b/>
          <w:sz w:val="20"/>
          <w:szCs w:val="20"/>
        </w:rPr>
      </w:pPr>
    </w:p>
    <w:p w14:paraId="428B1199" w14:textId="77777777" w:rsidR="00D67E18" w:rsidRPr="008F2CB6" w:rsidRDefault="00D67E18" w:rsidP="000B1912">
      <w:pPr>
        <w:spacing w:after="0" w:line="240" w:lineRule="auto"/>
        <w:ind w:firstLine="284"/>
        <w:jc w:val="both"/>
        <w:rPr>
          <w:rFonts w:ascii="Times New Roman" w:hAnsi="Times New Roman" w:cs="Times New Roman"/>
          <w:sz w:val="20"/>
          <w:szCs w:val="20"/>
        </w:rPr>
      </w:pPr>
      <w:r w:rsidRPr="008F2CB6">
        <w:rPr>
          <w:rFonts w:ascii="Times New Roman" w:hAnsi="Times New Roman" w:cs="Times New Roman"/>
          <w:sz w:val="20"/>
          <w:szCs w:val="20"/>
        </w:rPr>
        <w:t>According to the obtained results, the following conclusions were drawn. Based on the analysis of the obtained oscillograms (Figure 4), it was determined that the vertical displacements ∆z</w:t>
      </w:r>
      <w:r w:rsidRPr="008F2CB6">
        <w:rPr>
          <w:rFonts w:ascii="Times New Roman" w:hAnsi="Times New Roman" w:cs="Times New Roman"/>
          <w:sz w:val="20"/>
          <w:szCs w:val="20"/>
          <w:vertAlign w:val="subscript"/>
        </w:rPr>
        <w:t>1</w:t>
      </w:r>
      <w:r w:rsidRPr="008F2CB6">
        <w:rPr>
          <w:rFonts w:ascii="Times New Roman" w:hAnsi="Times New Roman" w:cs="Times New Roman"/>
          <w:sz w:val="20"/>
          <w:szCs w:val="20"/>
        </w:rPr>
        <w:t xml:space="preserve"> of the roller mechanism with an elastic bushing bearing support ranged within (2.5 ÷ </w:t>
      </w:r>
      <w:proofErr w:type="gramStart"/>
      <w:r w:rsidRPr="008F2CB6">
        <w:rPr>
          <w:rFonts w:ascii="Times New Roman" w:hAnsi="Times New Roman" w:cs="Times New Roman"/>
          <w:sz w:val="20"/>
          <w:szCs w:val="20"/>
        </w:rPr>
        <w:t>3.5)·</w:t>
      </w:r>
      <w:proofErr w:type="gramEnd"/>
      <w:r w:rsidRPr="008F2CB6">
        <w:rPr>
          <w:rFonts w:ascii="Times New Roman" w:hAnsi="Times New Roman" w:cs="Times New Roman"/>
          <w:sz w:val="20"/>
          <w:szCs w:val="20"/>
        </w:rPr>
        <w:t xml:space="preserve">10⁻³ </w:t>
      </w:r>
      <w:r w:rsidRPr="008F2CB6">
        <w:rPr>
          <w:rFonts w:ascii="Times New Roman" w:hAnsi="Times New Roman" w:cs="Times New Roman"/>
          <w:i/>
          <w:sz w:val="20"/>
          <w:szCs w:val="20"/>
        </w:rPr>
        <w:t>m</w:t>
      </w:r>
      <w:r w:rsidRPr="008F2CB6">
        <w:rPr>
          <w:rFonts w:ascii="Times New Roman" w:hAnsi="Times New Roman" w:cs="Times New Roman"/>
          <w:sz w:val="20"/>
          <w:szCs w:val="20"/>
        </w:rPr>
        <w:t xml:space="preserve"> when the rotational speed was </w:t>
      </w:r>
      <w:proofErr w:type="spellStart"/>
      <w:r w:rsidRPr="008F2CB6">
        <w:rPr>
          <w:rFonts w:ascii="Times New Roman" w:hAnsi="Times New Roman" w:cs="Times New Roman"/>
          <w:i/>
          <w:sz w:val="20"/>
          <w:szCs w:val="20"/>
        </w:rPr>
        <w:t>n</w:t>
      </w:r>
      <w:r w:rsidRPr="008F2CB6">
        <w:rPr>
          <w:rFonts w:ascii="Times New Roman" w:hAnsi="Times New Roman" w:cs="Times New Roman"/>
          <w:i/>
          <w:sz w:val="20"/>
          <w:szCs w:val="20"/>
          <w:vertAlign w:val="subscript"/>
        </w:rPr>
        <w:t>v</w:t>
      </w:r>
      <w:proofErr w:type="spellEnd"/>
      <w:r w:rsidRPr="008F2CB6">
        <w:rPr>
          <w:rFonts w:ascii="Times New Roman" w:hAnsi="Times New Roman" w:cs="Times New Roman"/>
          <w:sz w:val="20"/>
          <w:szCs w:val="20"/>
        </w:rPr>
        <w:t xml:space="preserve"> = 250 rpm and the </w:t>
      </w:r>
      <w:r w:rsidRPr="008F2CB6">
        <w:rPr>
          <w:rFonts w:ascii="Times New Roman" w:hAnsi="Times New Roman" w:cs="Times New Roman"/>
          <w:sz w:val="20"/>
          <w:szCs w:val="20"/>
        </w:rPr>
        <w:lastRenderedPageBreak/>
        <w:t xml:space="preserve">productivity was 650 </w:t>
      </w:r>
      <w:r w:rsidRPr="008F2CB6">
        <w:rPr>
          <w:rFonts w:ascii="Times New Roman" w:hAnsi="Times New Roman" w:cs="Times New Roman"/>
          <w:i/>
          <w:sz w:val="20"/>
          <w:szCs w:val="20"/>
        </w:rPr>
        <w:t>kg</w:t>
      </w:r>
      <w:r w:rsidRPr="008F2CB6">
        <w:rPr>
          <w:rFonts w:ascii="Times New Roman" w:hAnsi="Times New Roman" w:cs="Times New Roman"/>
          <w:sz w:val="20"/>
          <w:szCs w:val="20"/>
        </w:rPr>
        <w:t>/</w:t>
      </w:r>
      <w:r w:rsidRPr="008F2CB6">
        <w:rPr>
          <w:rFonts w:ascii="Times New Roman" w:hAnsi="Times New Roman" w:cs="Times New Roman"/>
          <w:i/>
          <w:sz w:val="20"/>
          <w:szCs w:val="20"/>
        </w:rPr>
        <w:t>s</w:t>
      </w:r>
      <w:r w:rsidRPr="008F2CB6">
        <w:rPr>
          <w:rFonts w:ascii="Times New Roman" w:hAnsi="Times New Roman" w:cs="Times New Roman"/>
          <w:sz w:val="20"/>
          <w:szCs w:val="20"/>
        </w:rPr>
        <w:t xml:space="preserve"> during gold ore transportation. Correspondingly, the velocity values varied within (6.7 ÷ </w:t>
      </w:r>
      <w:proofErr w:type="gramStart"/>
      <w:r w:rsidRPr="008F2CB6">
        <w:rPr>
          <w:rFonts w:ascii="Times New Roman" w:hAnsi="Times New Roman" w:cs="Times New Roman"/>
          <w:sz w:val="20"/>
          <w:szCs w:val="20"/>
        </w:rPr>
        <w:t>8.5)·</w:t>
      </w:r>
      <w:proofErr w:type="gramEnd"/>
      <w:r w:rsidRPr="008F2CB6">
        <w:rPr>
          <w:rFonts w:ascii="Times New Roman" w:hAnsi="Times New Roman" w:cs="Times New Roman"/>
          <w:sz w:val="20"/>
          <w:szCs w:val="20"/>
        </w:rPr>
        <w:t xml:space="preserve">10 </w:t>
      </w:r>
      <w:r w:rsidRPr="008F2CB6">
        <w:rPr>
          <w:rFonts w:ascii="Times New Roman" w:hAnsi="Times New Roman" w:cs="Times New Roman"/>
          <w:i/>
          <w:sz w:val="20"/>
          <w:szCs w:val="20"/>
        </w:rPr>
        <w:t>m</w:t>
      </w:r>
      <w:r w:rsidRPr="008F2CB6">
        <w:rPr>
          <w:rFonts w:ascii="Times New Roman" w:hAnsi="Times New Roman" w:cs="Times New Roman"/>
          <w:sz w:val="20"/>
          <w:szCs w:val="20"/>
        </w:rPr>
        <w:t>/</w:t>
      </w:r>
      <w:r w:rsidRPr="008F2CB6">
        <w:rPr>
          <w:rFonts w:ascii="Times New Roman" w:hAnsi="Times New Roman" w:cs="Times New Roman"/>
          <w:i/>
          <w:sz w:val="20"/>
          <w:szCs w:val="20"/>
        </w:rPr>
        <w:t>s</w:t>
      </w:r>
      <w:r w:rsidRPr="008F2CB6">
        <w:rPr>
          <w:rFonts w:ascii="Times New Roman" w:hAnsi="Times New Roman" w:cs="Times New Roman"/>
          <w:sz w:val="20"/>
          <w:szCs w:val="20"/>
        </w:rPr>
        <w:t xml:space="preserve">, and the acceleration values ranged within (0.67 ÷ </w:t>
      </w:r>
      <w:proofErr w:type="gramStart"/>
      <w:r w:rsidRPr="008F2CB6">
        <w:rPr>
          <w:rFonts w:ascii="Times New Roman" w:hAnsi="Times New Roman" w:cs="Times New Roman"/>
          <w:sz w:val="20"/>
          <w:szCs w:val="20"/>
        </w:rPr>
        <w:t>0.85)·</w:t>
      </w:r>
      <w:proofErr w:type="gramEnd"/>
      <w:r w:rsidRPr="008F2CB6">
        <w:rPr>
          <w:rFonts w:ascii="Times New Roman" w:hAnsi="Times New Roman" w:cs="Times New Roman"/>
          <w:sz w:val="20"/>
          <w:szCs w:val="20"/>
        </w:rPr>
        <w:t xml:space="preserve">10² </w:t>
      </w:r>
      <w:r w:rsidRPr="008F2CB6">
        <w:rPr>
          <w:rFonts w:ascii="Times New Roman" w:hAnsi="Times New Roman" w:cs="Times New Roman"/>
          <w:i/>
          <w:sz w:val="20"/>
          <w:szCs w:val="20"/>
        </w:rPr>
        <w:t>m</w:t>
      </w:r>
      <w:r w:rsidRPr="008F2CB6">
        <w:rPr>
          <w:rFonts w:ascii="Times New Roman" w:hAnsi="Times New Roman" w:cs="Times New Roman"/>
          <w:sz w:val="20"/>
          <w:szCs w:val="20"/>
        </w:rPr>
        <w:t>/</w:t>
      </w:r>
      <w:r w:rsidRPr="008F2CB6">
        <w:rPr>
          <w:rFonts w:ascii="Times New Roman" w:hAnsi="Times New Roman" w:cs="Times New Roman"/>
          <w:i/>
          <w:sz w:val="20"/>
          <w:szCs w:val="20"/>
        </w:rPr>
        <w:t>s</w:t>
      </w:r>
      <w:r w:rsidRPr="008F2CB6">
        <w:rPr>
          <w:rFonts w:ascii="Times New Roman" w:hAnsi="Times New Roman" w:cs="Times New Roman"/>
          <w:sz w:val="20"/>
          <w:szCs w:val="20"/>
        </w:rPr>
        <w:t>².</w:t>
      </w:r>
    </w:p>
    <w:p w14:paraId="6C2F05CE" w14:textId="77777777" w:rsidR="00D67E18" w:rsidRPr="008F2CB6" w:rsidRDefault="00D67E18" w:rsidP="000B1912">
      <w:pPr>
        <w:spacing w:after="0"/>
        <w:ind w:firstLine="284"/>
        <w:jc w:val="both"/>
        <w:rPr>
          <w:rFonts w:ascii="Times New Roman" w:hAnsi="Times New Roman" w:cs="Times New Roman"/>
          <w:sz w:val="20"/>
          <w:szCs w:val="20"/>
        </w:rPr>
      </w:pPr>
      <w:r w:rsidRPr="008F2CB6">
        <w:rPr>
          <w:rFonts w:ascii="Times New Roman" w:hAnsi="Times New Roman" w:cs="Times New Roman"/>
          <w:sz w:val="20"/>
          <w:szCs w:val="20"/>
        </w:rPr>
        <w:t>Figure 5 shows graphs of the dependence of the vertical displacement speed and vibration amplitudes of the roller mechanism axis of the belt conveyor bearing support consisting of a rubber bushing on the displacement, speed, and acceleration amplitudes of the bearing rubber bushing.</w:t>
      </w:r>
    </w:p>
    <w:p w14:paraId="62FE9549" w14:textId="77777777" w:rsidR="00D67E18" w:rsidRPr="008F2CB6" w:rsidRDefault="00D67E18" w:rsidP="000B1912">
      <w:pPr>
        <w:spacing w:after="0"/>
        <w:ind w:firstLine="284"/>
        <w:jc w:val="both"/>
        <w:rPr>
          <w:rFonts w:ascii="Times New Roman" w:hAnsi="Times New Roman" w:cs="Times New Roman"/>
          <w:sz w:val="20"/>
          <w:szCs w:val="20"/>
        </w:rPr>
      </w:pPr>
      <w:r w:rsidRPr="008F2CB6">
        <w:rPr>
          <w:rFonts w:ascii="Times New Roman" w:hAnsi="Times New Roman" w:cs="Times New Roman"/>
          <w:sz w:val="20"/>
          <w:szCs w:val="20"/>
        </w:rPr>
        <w:t xml:space="preserve">When analyzing the graphs, it can be seen that the axial displacement </w:t>
      </w:r>
      <w:r w:rsidRPr="008F2CB6">
        <w:rPr>
          <w:rFonts w:ascii="Times New Roman" w:hAnsi="Times New Roman" w:cs="Times New Roman"/>
          <w:i/>
          <w:sz w:val="20"/>
          <w:szCs w:val="20"/>
        </w:rPr>
        <w:t>z</w:t>
      </w:r>
      <w:r w:rsidRPr="008F2CB6">
        <w:rPr>
          <w:rFonts w:ascii="Times New Roman" w:hAnsi="Times New Roman" w:cs="Times New Roman"/>
          <w:sz w:val="20"/>
          <w:szCs w:val="20"/>
          <w:vertAlign w:val="subscript"/>
        </w:rPr>
        <w:t>1</w:t>
      </w:r>
      <w:r w:rsidRPr="008F2CB6">
        <w:rPr>
          <w:rFonts w:ascii="Times New Roman" w:hAnsi="Times New Roman" w:cs="Times New Roman"/>
          <w:sz w:val="20"/>
          <w:szCs w:val="20"/>
        </w:rPr>
        <w:t xml:space="preserve">, speed and acceleration of the roller mechanisms consisting of a belt bushing of a belt conveyor bearing support follow a nonlinear law. In this case, when the coefficient of rigidity of the rubber bushing of the bearing support increases from 2.2 102 </w:t>
      </w:r>
      <w:r w:rsidRPr="008F2CB6">
        <w:rPr>
          <w:rFonts w:ascii="Times New Roman" w:hAnsi="Times New Roman" w:cs="Times New Roman"/>
          <w:i/>
          <w:sz w:val="20"/>
          <w:szCs w:val="20"/>
        </w:rPr>
        <w:t>N</w:t>
      </w:r>
      <w:r w:rsidRPr="008F2CB6">
        <w:rPr>
          <w:rFonts w:ascii="Times New Roman" w:hAnsi="Times New Roman" w:cs="Times New Roman"/>
          <w:sz w:val="20"/>
          <w:szCs w:val="20"/>
        </w:rPr>
        <w:t>/</w:t>
      </w:r>
      <w:r w:rsidRPr="008F2CB6">
        <w:rPr>
          <w:rFonts w:ascii="Times New Roman" w:hAnsi="Times New Roman" w:cs="Times New Roman"/>
          <w:i/>
          <w:sz w:val="20"/>
          <w:szCs w:val="20"/>
        </w:rPr>
        <w:t>m</w:t>
      </w:r>
      <w:r w:rsidRPr="008F2CB6">
        <w:rPr>
          <w:rFonts w:ascii="Times New Roman" w:hAnsi="Times New Roman" w:cs="Times New Roman"/>
          <w:sz w:val="20"/>
          <w:szCs w:val="20"/>
        </w:rPr>
        <w:t xml:space="preserve"> to 6.2 102 </w:t>
      </w:r>
      <w:r w:rsidRPr="008F2CB6">
        <w:rPr>
          <w:rFonts w:ascii="Times New Roman" w:hAnsi="Times New Roman" w:cs="Times New Roman"/>
          <w:i/>
          <w:sz w:val="20"/>
          <w:szCs w:val="20"/>
        </w:rPr>
        <w:t>N</w:t>
      </w:r>
      <w:r w:rsidRPr="008F2CB6">
        <w:rPr>
          <w:rFonts w:ascii="Times New Roman" w:hAnsi="Times New Roman" w:cs="Times New Roman"/>
          <w:sz w:val="20"/>
          <w:szCs w:val="20"/>
        </w:rPr>
        <w:t>/</w:t>
      </w:r>
      <w:r w:rsidRPr="008F2CB6">
        <w:rPr>
          <w:rFonts w:ascii="Times New Roman" w:hAnsi="Times New Roman" w:cs="Times New Roman"/>
          <w:i/>
          <w:sz w:val="20"/>
          <w:szCs w:val="20"/>
        </w:rPr>
        <w:t>m</w:t>
      </w:r>
      <w:r w:rsidRPr="008F2CB6">
        <w:rPr>
          <w:rFonts w:ascii="Times New Roman" w:hAnsi="Times New Roman" w:cs="Times New Roman"/>
          <w:sz w:val="20"/>
          <w:szCs w:val="20"/>
        </w:rPr>
        <w:t>, the values of ∆</w:t>
      </w:r>
      <w:r w:rsidRPr="008F2CB6">
        <w:rPr>
          <w:rFonts w:ascii="Times New Roman" w:hAnsi="Times New Roman" w:cs="Times New Roman"/>
          <w:i/>
          <w:sz w:val="20"/>
          <w:szCs w:val="20"/>
        </w:rPr>
        <w:t>z</w:t>
      </w:r>
      <w:r w:rsidRPr="008F2CB6">
        <w:rPr>
          <w:rFonts w:ascii="Times New Roman" w:hAnsi="Times New Roman" w:cs="Times New Roman"/>
          <w:sz w:val="20"/>
          <w:szCs w:val="20"/>
          <w:vertAlign w:val="subscript"/>
        </w:rPr>
        <w:t>1</w:t>
      </w:r>
      <w:r w:rsidRPr="008F2CB6">
        <w:rPr>
          <w:rFonts w:ascii="Times New Roman" w:hAnsi="Times New Roman" w:cs="Times New Roman"/>
          <w:sz w:val="20"/>
          <w:szCs w:val="20"/>
        </w:rPr>
        <w:t xml:space="preserve"> decrease from 3.47 10</w:t>
      </w:r>
      <w:r w:rsidRPr="008F2CB6">
        <w:rPr>
          <w:rFonts w:ascii="Times New Roman" w:hAnsi="Times New Roman" w:cs="Times New Roman"/>
          <w:sz w:val="20"/>
          <w:szCs w:val="20"/>
          <w:vertAlign w:val="superscript"/>
        </w:rPr>
        <w:t>-3</w:t>
      </w:r>
      <w:r w:rsidRPr="008F2CB6">
        <w:rPr>
          <w:rFonts w:ascii="Times New Roman" w:hAnsi="Times New Roman" w:cs="Times New Roman"/>
          <w:sz w:val="20"/>
          <w:szCs w:val="20"/>
        </w:rPr>
        <w:t xml:space="preserve"> </w:t>
      </w:r>
      <w:r w:rsidRPr="008F2CB6">
        <w:rPr>
          <w:rFonts w:ascii="Times New Roman" w:hAnsi="Times New Roman" w:cs="Times New Roman"/>
          <w:i/>
          <w:sz w:val="20"/>
          <w:szCs w:val="20"/>
        </w:rPr>
        <w:t>m</w:t>
      </w:r>
      <w:r w:rsidRPr="008F2CB6">
        <w:rPr>
          <w:rFonts w:ascii="Times New Roman" w:hAnsi="Times New Roman" w:cs="Times New Roman"/>
          <w:sz w:val="20"/>
          <w:szCs w:val="20"/>
        </w:rPr>
        <w:t xml:space="preserve"> to 1.34 10</w:t>
      </w:r>
      <w:r w:rsidRPr="008F2CB6">
        <w:rPr>
          <w:rFonts w:ascii="Times New Roman" w:hAnsi="Times New Roman" w:cs="Times New Roman"/>
          <w:sz w:val="20"/>
          <w:szCs w:val="20"/>
          <w:vertAlign w:val="superscript"/>
        </w:rPr>
        <w:t>-3</w:t>
      </w:r>
      <w:r w:rsidRPr="008F2CB6">
        <w:rPr>
          <w:rFonts w:ascii="Times New Roman" w:hAnsi="Times New Roman" w:cs="Times New Roman"/>
          <w:sz w:val="20"/>
          <w:szCs w:val="20"/>
        </w:rPr>
        <w:t xml:space="preserve"> </w:t>
      </w:r>
      <w:r w:rsidRPr="008F2CB6">
        <w:rPr>
          <w:rFonts w:ascii="Times New Roman" w:hAnsi="Times New Roman" w:cs="Times New Roman"/>
          <w:i/>
          <w:sz w:val="20"/>
          <w:szCs w:val="20"/>
        </w:rPr>
        <w:t>m</w:t>
      </w:r>
      <w:r w:rsidRPr="008F2CB6">
        <w:rPr>
          <w:rFonts w:ascii="Times New Roman" w:hAnsi="Times New Roman" w:cs="Times New Roman"/>
          <w:sz w:val="20"/>
          <w:szCs w:val="20"/>
        </w:rPr>
        <w:t xml:space="preserve"> in a nonlinear law. In this case, the values of the vertical displacement speed decrease from 0.128 10 </w:t>
      </w:r>
      <w:r w:rsidRPr="008F2CB6">
        <w:rPr>
          <w:rFonts w:ascii="Times New Roman" w:hAnsi="Times New Roman" w:cs="Times New Roman"/>
          <w:i/>
          <w:sz w:val="20"/>
          <w:szCs w:val="20"/>
        </w:rPr>
        <w:t>m</w:t>
      </w:r>
      <w:r w:rsidRPr="008F2CB6">
        <w:rPr>
          <w:rFonts w:ascii="Times New Roman" w:hAnsi="Times New Roman" w:cs="Times New Roman"/>
          <w:sz w:val="20"/>
          <w:szCs w:val="20"/>
        </w:rPr>
        <w:t>/</w:t>
      </w:r>
      <w:r w:rsidRPr="008F2CB6">
        <w:rPr>
          <w:rFonts w:ascii="Times New Roman" w:hAnsi="Times New Roman" w:cs="Times New Roman"/>
          <w:i/>
          <w:sz w:val="20"/>
          <w:szCs w:val="20"/>
        </w:rPr>
        <w:t>s</w:t>
      </w:r>
      <w:r w:rsidRPr="008F2CB6">
        <w:rPr>
          <w:rFonts w:ascii="Times New Roman" w:hAnsi="Times New Roman" w:cs="Times New Roman"/>
          <w:sz w:val="20"/>
          <w:szCs w:val="20"/>
        </w:rPr>
        <w:t xml:space="preserve"> to 0.074 10 </w:t>
      </w:r>
      <w:r w:rsidRPr="008F2CB6">
        <w:rPr>
          <w:rFonts w:ascii="Times New Roman" w:hAnsi="Times New Roman" w:cs="Times New Roman"/>
          <w:i/>
          <w:sz w:val="20"/>
          <w:szCs w:val="20"/>
        </w:rPr>
        <w:t>m</w:t>
      </w:r>
      <w:r w:rsidRPr="008F2CB6">
        <w:rPr>
          <w:rFonts w:ascii="Times New Roman" w:hAnsi="Times New Roman" w:cs="Times New Roman"/>
          <w:sz w:val="20"/>
          <w:szCs w:val="20"/>
        </w:rPr>
        <w:t>/</w:t>
      </w:r>
      <w:r w:rsidRPr="008F2CB6">
        <w:rPr>
          <w:rFonts w:ascii="Times New Roman" w:hAnsi="Times New Roman" w:cs="Times New Roman"/>
          <w:i/>
          <w:sz w:val="20"/>
          <w:szCs w:val="20"/>
        </w:rPr>
        <w:t>s</w:t>
      </w:r>
      <w:r w:rsidRPr="008F2CB6">
        <w:rPr>
          <w:rFonts w:ascii="Times New Roman" w:hAnsi="Times New Roman" w:cs="Times New Roman"/>
          <w:sz w:val="20"/>
          <w:szCs w:val="20"/>
        </w:rPr>
        <w:t>, respectively, and the indicators decrease from 0.34 10</w:t>
      </w:r>
      <w:r w:rsidRPr="008F2CB6">
        <w:rPr>
          <w:rFonts w:ascii="Times New Roman" w:hAnsi="Times New Roman" w:cs="Times New Roman"/>
          <w:sz w:val="20"/>
          <w:szCs w:val="20"/>
          <w:vertAlign w:val="superscript"/>
        </w:rPr>
        <w:t>2</w:t>
      </w:r>
      <w:r w:rsidRPr="008F2CB6">
        <w:rPr>
          <w:rFonts w:ascii="Times New Roman" w:hAnsi="Times New Roman" w:cs="Times New Roman"/>
          <w:sz w:val="20"/>
          <w:szCs w:val="20"/>
        </w:rPr>
        <w:t xml:space="preserve"> </w:t>
      </w:r>
      <w:r w:rsidRPr="008F2CB6">
        <w:rPr>
          <w:rFonts w:ascii="Times New Roman" w:hAnsi="Times New Roman" w:cs="Times New Roman"/>
          <w:i/>
          <w:sz w:val="20"/>
          <w:szCs w:val="20"/>
        </w:rPr>
        <w:t>m</w:t>
      </w:r>
      <w:r w:rsidRPr="008F2CB6">
        <w:rPr>
          <w:rFonts w:ascii="Times New Roman" w:hAnsi="Times New Roman" w:cs="Times New Roman"/>
          <w:sz w:val="20"/>
          <w:szCs w:val="20"/>
        </w:rPr>
        <w:t>/</w:t>
      </w:r>
      <w:r w:rsidRPr="008F2CB6">
        <w:rPr>
          <w:rFonts w:ascii="Times New Roman" w:hAnsi="Times New Roman" w:cs="Times New Roman"/>
          <w:i/>
          <w:sz w:val="20"/>
          <w:szCs w:val="20"/>
        </w:rPr>
        <w:t>s</w:t>
      </w:r>
      <w:r w:rsidRPr="008F2CB6">
        <w:rPr>
          <w:rFonts w:ascii="Times New Roman" w:hAnsi="Times New Roman" w:cs="Times New Roman"/>
          <w:sz w:val="20"/>
          <w:szCs w:val="20"/>
          <w:vertAlign w:val="superscript"/>
        </w:rPr>
        <w:t>2</w:t>
      </w:r>
      <w:r w:rsidRPr="008F2CB6">
        <w:rPr>
          <w:rFonts w:ascii="Times New Roman" w:hAnsi="Times New Roman" w:cs="Times New Roman"/>
          <w:sz w:val="20"/>
          <w:szCs w:val="20"/>
        </w:rPr>
        <w:t xml:space="preserve"> to 0.19 10</w:t>
      </w:r>
      <w:r w:rsidRPr="008F2CB6">
        <w:rPr>
          <w:rFonts w:ascii="Times New Roman" w:hAnsi="Times New Roman" w:cs="Times New Roman"/>
          <w:sz w:val="20"/>
          <w:szCs w:val="20"/>
          <w:vertAlign w:val="superscript"/>
        </w:rPr>
        <w:t>2</w:t>
      </w:r>
      <w:r w:rsidRPr="008F2CB6">
        <w:rPr>
          <w:rFonts w:ascii="Times New Roman" w:hAnsi="Times New Roman" w:cs="Times New Roman"/>
          <w:sz w:val="20"/>
          <w:szCs w:val="20"/>
        </w:rPr>
        <w:t xml:space="preserve"> </w:t>
      </w:r>
      <w:r w:rsidRPr="008F2CB6">
        <w:rPr>
          <w:rFonts w:ascii="Times New Roman" w:hAnsi="Times New Roman" w:cs="Times New Roman"/>
          <w:i/>
          <w:sz w:val="20"/>
          <w:szCs w:val="20"/>
        </w:rPr>
        <w:t>m</w:t>
      </w:r>
      <w:r w:rsidRPr="008F2CB6">
        <w:rPr>
          <w:rFonts w:ascii="Times New Roman" w:hAnsi="Times New Roman" w:cs="Times New Roman"/>
          <w:sz w:val="20"/>
          <w:szCs w:val="20"/>
        </w:rPr>
        <w:t>/</w:t>
      </w:r>
      <w:r w:rsidRPr="008F2CB6">
        <w:rPr>
          <w:rFonts w:ascii="Times New Roman" w:hAnsi="Times New Roman" w:cs="Times New Roman"/>
          <w:i/>
          <w:sz w:val="20"/>
          <w:szCs w:val="20"/>
        </w:rPr>
        <w:t>s</w:t>
      </w:r>
      <w:r w:rsidRPr="008F2CB6">
        <w:rPr>
          <w:rFonts w:ascii="Times New Roman" w:hAnsi="Times New Roman" w:cs="Times New Roman"/>
          <w:sz w:val="20"/>
          <w:szCs w:val="20"/>
          <w:vertAlign w:val="superscript"/>
        </w:rPr>
        <w:t>2</w:t>
      </w:r>
      <w:r w:rsidRPr="008F2CB6">
        <w:rPr>
          <w:rFonts w:ascii="Times New Roman" w:hAnsi="Times New Roman" w:cs="Times New Roman"/>
          <w:sz w:val="20"/>
          <w:szCs w:val="20"/>
        </w:rPr>
        <w:t>. In this case, the eccentricity of the belt tensioning roller mechanisms is 1.6 10</w:t>
      </w:r>
      <w:r w:rsidRPr="008F2CB6">
        <w:rPr>
          <w:rFonts w:ascii="Times New Roman" w:hAnsi="Times New Roman" w:cs="Times New Roman"/>
          <w:sz w:val="20"/>
          <w:szCs w:val="20"/>
          <w:vertAlign w:val="superscript"/>
        </w:rPr>
        <w:t>-3</w:t>
      </w:r>
      <w:r w:rsidRPr="008F2CB6">
        <w:rPr>
          <w:rFonts w:ascii="Times New Roman" w:hAnsi="Times New Roman" w:cs="Times New Roman"/>
          <w:sz w:val="20"/>
          <w:szCs w:val="20"/>
        </w:rPr>
        <w:t xml:space="preserve"> </w:t>
      </w:r>
      <w:r w:rsidRPr="008F2CB6">
        <w:rPr>
          <w:rFonts w:ascii="Times New Roman" w:hAnsi="Times New Roman" w:cs="Times New Roman"/>
          <w:i/>
          <w:sz w:val="20"/>
          <w:szCs w:val="20"/>
        </w:rPr>
        <w:t>m</w:t>
      </w:r>
      <w:r w:rsidRPr="008F2CB6">
        <w:rPr>
          <w:rFonts w:ascii="Times New Roman" w:hAnsi="Times New Roman" w:cs="Times New Roman"/>
          <w:sz w:val="20"/>
          <w:szCs w:val="20"/>
        </w:rPr>
        <w:t xml:space="preserve">, i.e., in order to increase the vertical vibrations of the roller mechanism of the belt conveyor bearing support, it is necessary to reduce the belt support stiffness. Therefore, it is recommended to take the belt support stiffness of the roller mechanism of the belt support </w:t>
      </w:r>
      <w:proofErr w:type="spellStart"/>
      <w:r w:rsidRPr="008F2CB6">
        <w:rPr>
          <w:rFonts w:ascii="Times New Roman" w:hAnsi="Times New Roman" w:cs="Times New Roman"/>
          <w:sz w:val="20"/>
          <w:szCs w:val="20"/>
        </w:rPr>
        <w:t>support</w:t>
      </w:r>
      <w:proofErr w:type="spellEnd"/>
      <w:r w:rsidRPr="008F2CB6">
        <w:rPr>
          <w:rFonts w:ascii="Times New Roman" w:hAnsi="Times New Roman" w:cs="Times New Roman"/>
          <w:sz w:val="20"/>
          <w:szCs w:val="20"/>
        </w:rPr>
        <w:t xml:space="preserve"> in the range </w:t>
      </w:r>
      <w:r w:rsidRPr="008F2CB6">
        <w:rPr>
          <w:rFonts w:ascii="Times New Roman" w:hAnsi="Times New Roman" w:cs="Times New Roman"/>
          <w:i/>
          <w:sz w:val="20"/>
          <w:szCs w:val="20"/>
        </w:rPr>
        <w:t>c</w:t>
      </w:r>
      <w:r w:rsidRPr="008F2CB6">
        <w:rPr>
          <w:rFonts w:ascii="Times New Roman" w:hAnsi="Times New Roman" w:cs="Times New Roman"/>
          <w:sz w:val="20"/>
          <w:szCs w:val="20"/>
          <w:vertAlign w:val="subscript"/>
        </w:rPr>
        <w:t>1</w:t>
      </w:r>
      <w:r w:rsidRPr="008F2CB6">
        <w:rPr>
          <w:rFonts w:ascii="Times New Roman" w:hAnsi="Times New Roman" w:cs="Times New Roman"/>
          <w:sz w:val="20"/>
          <w:szCs w:val="20"/>
        </w:rPr>
        <w:t xml:space="preserve"> ≤ (3.5 ÷ 4.5) 10</w:t>
      </w:r>
      <w:r w:rsidRPr="008F2CB6">
        <w:rPr>
          <w:rFonts w:ascii="Times New Roman" w:hAnsi="Times New Roman" w:cs="Times New Roman"/>
          <w:sz w:val="20"/>
          <w:szCs w:val="20"/>
          <w:vertAlign w:val="superscript"/>
        </w:rPr>
        <w:t>2</w:t>
      </w:r>
      <w:r w:rsidRPr="008F2CB6">
        <w:rPr>
          <w:rFonts w:ascii="Times New Roman" w:hAnsi="Times New Roman" w:cs="Times New Roman"/>
          <w:sz w:val="20"/>
          <w:szCs w:val="20"/>
        </w:rPr>
        <w:t xml:space="preserve"> </w:t>
      </w:r>
      <w:r w:rsidRPr="008F2CB6">
        <w:rPr>
          <w:rFonts w:ascii="Times New Roman" w:hAnsi="Times New Roman" w:cs="Times New Roman"/>
          <w:i/>
          <w:sz w:val="20"/>
          <w:szCs w:val="20"/>
        </w:rPr>
        <w:t>N</w:t>
      </w:r>
      <w:r w:rsidRPr="008F2CB6">
        <w:rPr>
          <w:rFonts w:ascii="Times New Roman" w:hAnsi="Times New Roman" w:cs="Times New Roman"/>
          <w:sz w:val="20"/>
          <w:szCs w:val="20"/>
        </w:rPr>
        <w:t>/</w:t>
      </w:r>
      <w:r w:rsidRPr="008F2CB6">
        <w:rPr>
          <w:rFonts w:ascii="Times New Roman" w:hAnsi="Times New Roman" w:cs="Times New Roman"/>
          <w:i/>
          <w:sz w:val="20"/>
          <w:szCs w:val="20"/>
        </w:rPr>
        <w:t>m</w:t>
      </w:r>
      <w:r w:rsidRPr="008F2CB6">
        <w:rPr>
          <w:rFonts w:ascii="Times New Roman" w:hAnsi="Times New Roman" w:cs="Times New Roman"/>
          <w:sz w:val="20"/>
          <w:szCs w:val="20"/>
        </w:rPr>
        <w:t>, i.e., the bushing is made of rubber grade 7IRP13-48. In this case, the z1 values are provided in the range of less than (8.5 ÷ 10.5) 10</w:t>
      </w:r>
      <w:r w:rsidRPr="008F2CB6">
        <w:rPr>
          <w:rFonts w:ascii="Times New Roman" w:hAnsi="Times New Roman" w:cs="Times New Roman"/>
          <w:sz w:val="20"/>
          <w:szCs w:val="20"/>
          <w:vertAlign w:val="superscript"/>
        </w:rPr>
        <w:t>-3</w:t>
      </w:r>
      <w:r w:rsidRPr="008F2CB6">
        <w:rPr>
          <w:rFonts w:ascii="Times New Roman" w:hAnsi="Times New Roman" w:cs="Times New Roman"/>
          <w:sz w:val="20"/>
          <w:szCs w:val="20"/>
        </w:rPr>
        <w:t xml:space="preserve"> </w:t>
      </w:r>
      <w:r w:rsidRPr="008F2CB6">
        <w:rPr>
          <w:rFonts w:ascii="Times New Roman" w:hAnsi="Times New Roman" w:cs="Times New Roman"/>
          <w:i/>
          <w:sz w:val="20"/>
          <w:szCs w:val="20"/>
        </w:rPr>
        <w:t>m</w:t>
      </w:r>
      <w:r w:rsidRPr="008F2CB6">
        <w:rPr>
          <w:rFonts w:ascii="Times New Roman" w:hAnsi="Times New Roman" w:cs="Times New Roman"/>
          <w:sz w:val="20"/>
          <w:szCs w:val="20"/>
        </w:rPr>
        <w:t>. At these indicators, the values of and ∆</w:t>
      </w:r>
      <w:r w:rsidRPr="008F2CB6">
        <w:rPr>
          <w:rFonts w:ascii="Times New Roman" w:hAnsi="Times New Roman" w:cs="Times New Roman"/>
          <w:i/>
          <w:sz w:val="20"/>
          <w:szCs w:val="20"/>
        </w:rPr>
        <w:t>z</w:t>
      </w:r>
      <w:r w:rsidRPr="008F2CB6">
        <w:rPr>
          <w:rFonts w:ascii="Times New Roman" w:hAnsi="Times New Roman" w:cs="Times New Roman"/>
          <w:sz w:val="20"/>
          <w:szCs w:val="20"/>
          <w:vertAlign w:val="subscript"/>
        </w:rPr>
        <w:t>1</w:t>
      </w:r>
      <w:r w:rsidRPr="008F2CB6">
        <w:rPr>
          <w:rFonts w:ascii="Times New Roman" w:hAnsi="Times New Roman" w:cs="Times New Roman"/>
          <w:sz w:val="20"/>
          <w:szCs w:val="20"/>
        </w:rPr>
        <w:t xml:space="preserve"> are high, which accelerates the transportation of gold ore. The proposed belt conveyor bearing support consists of a roller mechanism consisting of a belt bushing, in addition to vertical vibrations, transverse vibrations play a special role. In this case, the intensity of product displacement is high only if the amplitude of the vibrations is larger than that at the outlet.</w:t>
      </w:r>
    </w:p>
    <w:p w14:paraId="5BB20F9F" w14:textId="77777777" w:rsidR="00D67E18" w:rsidRPr="008F2CB6" w:rsidRDefault="00D67E18" w:rsidP="00E73490">
      <w:pPr>
        <w:spacing w:before="120" w:after="0"/>
        <w:jc w:val="center"/>
        <w:rPr>
          <w:rFonts w:ascii="Times New Roman" w:hAnsi="Times New Roman" w:cs="Times New Roman"/>
          <w:sz w:val="20"/>
          <w:szCs w:val="20"/>
        </w:rPr>
      </w:pPr>
      <w:r w:rsidRPr="008F2CB6">
        <w:rPr>
          <w:noProof/>
          <w:sz w:val="20"/>
          <w:szCs w:val="20"/>
          <w:lang w:val="ru-RU" w:eastAsia="ru-RU"/>
        </w:rPr>
        <w:drawing>
          <wp:inline distT="0" distB="0" distL="0" distR="0" wp14:anchorId="441287EE" wp14:editId="2694BD0D">
            <wp:extent cx="3981818" cy="2484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81818" cy="2484000"/>
                    </a:xfrm>
                    <a:prstGeom prst="rect">
                      <a:avLst/>
                    </a:prstGeom>
                  </pic:spPr>
                </pic:pic>
              </a:graphicData>
            </a:graphic>
          </wp:inline>
        </w:drawing>
      </w:r>
    </w:p>
    <w:p w14:paraId="590E3B80" w14:textId="77777777" w:rsidR="00D67E18" w:rsidRPr="008F2CB6" w:rsidRDefault="00D67E18" w:rsidP="00E73490">
      <w:pPr>
        <w:spacing w:after="0" w:line="240" w:lineRule="auto"/>
        <w:jc w:val="center"/>
        <w:rPr>
          <w:rFonts w:ascii="Times New Roman" w:eastAsiaTheme="minorEastAsia" w:hAnsi="Times New Roman" w:cs="Times New Roman"/>
          <w:color w:val="000000"/>
          <w:sz w:val="20"/>
          <w:szCs w:val="20"/>
          <w:lang w:bidi="ru-RU"/>
        </w:rPr>
      </w:pPr>
      <w:bookmarkStart w:id="0" w:name="_Hlk93173454"/>
      <m:oMath>
        <m:r>
          <w:rPr>
            <w:rFonts w:ascii="Cambria Math" w:hAnsi="Cambria Math"/>
            <w:color w:val="000000"/>
            <w:sz w:val="20"/>
            <w:szCs w:val="20"/>
            <w:lang w:val="uz-Cyrl-UZ" w:bidi="ru-RU"/>
          </w:rPr>
          <m:t>1-∆</m:t>
        </m:r>
        <m:sSub>
          <m:sSubPr>
            <m:ctrlPr>
              <w:rPr>
                <w:rFonts w:ascii="Cambria Math" w:hAnsi="Cambria Math"/>
                <w:i/>
                <w:color w:val="000000"/>
                <w:sz w:val="20"/>
                <w:szCs w:val="20"/>
                <w:lang w:val="uz-Cyrl-UZ" w:bidi="ru-RU"/>
              </w:rPr>
            </m:ctrlPr>
          </m:sSubPr>
          <m:e>
            <m:r>
              <w:rPr>
                <w:rFonts w:ascii="Cambria Math" w:hAnsi="Cambria Math"/>
                <w:color w:val="000000"/>
                <w:sz w:val="20"/>
                <w:szCs w:val="20"/>
                <w:lang w:val="uz-Cyrl-UZ" w:bidi="ru-RU"/>
              </w:rPr>
              <m:t>z</m:t>
            </m:r>
          </m:e>
          <m:sub>
            <m:r>
              <w:rPr>
                <w:rFonts w:ascii="Cambria Math" w:hAnsi="Cambria Math"/>
                <w:color w:val="000000"/>
                <w:sz w:val="20"/>
                <w:szCs w:val="20"/>
                <w:lang w:val="uz-Cyrl-UZ" w:bidi="ru-RU"/>
              </w:rPr>
              <m:t>1</m:t>
            </m:r>
          </m:sub>
        </m:sSub>
        <m:r>
          <w:rPr>
            <w:rFonts w:ascii="Cambria Math" w:hAnsi="Cambria Math"/>
            <w:color w:val="000000"/>
            <w:sz w:val="20"/>
            <w:szCs w:val="20"/>
            <w:lang w:val="uz-Cyrl-UZ" w:bidi="ru-RU"/>
          </w:rPr>
          <m:t>=f</m:t>
        </m:r>
        <m:d>
          <m:dPr>
            <m:ctrlPr>
              <w:rPr>
                <w:rFonts w:ascii="Cambria Math" w:hAnsi="Cambria Math"/>
                <w:i/>
                <w:color w:val="000000"/>
                <w:sz w:val="20"/>
                <w:szCs w:val="20"/>
                <w:lang w:val="uz-Cyrl-UZ" w:bidi="ru-RU"/>
              </w:rPr>
            </m:ctrlPr>
          </m:dPr>
          <m:e>
            <m:sSub>
              <m:sSubPr>
                <m:ctrlPr>
                  <w:rPr>
                    <w:rFonts w:ascii="Cambria Math" w:hAnsi="Cambria Math"/>
                    <w:i/>
                    <w:color w:val="000000"/>
                    <w:sz w:val="20"/>
                    <w:szCs w:val="20"/>
                    <w:lang w:val="uz-Cyrl-UZ" w:bidi="ru-RU"/>
                  </w:rPr>
                </m:ctrlPr>
              </m:sSubPr>
              <m:e>
                <m:r>
                  <w:rPr>
                    <w:rFonts w:ascii="Cambria Math" w:hAnsi="Cambria Math"/>
                    <w:color w:val="000000"/>
                    <w:sz w:val="20"/>
                    <w:szCs w:val="20"/>
                    <w:lang w:val="uz-Cyrl-UZ" w:bidi="ru-RU"/>
                  </w:rPr>
                  <m:t>c</m:t>
                </m:r>
              </m:e>
              <m:sub>
                <m:r>
                  <w:rPr>
                    <w:rFonts w:ascii="Cambria Math" w:hAnsi="Cambria Math"/>
                    <w:color w:val="000000"/>
                    <w:sz w:val="20"/>
                    <w:szCs w:val="20"/>
                    <w:lang w:val="uz-Cyrl-UZ" w:bidi="ru-RU"/>
                  </w:rPr>
                  <m:t>1</m:t>
                </m:r>
              </m:sub>
            </m:sSub>
          </m:e>
        </m:d>
      </m:oMath>
      <w:r w:rsidRPr="008F2CB6">
        <w:rPr>
          <w:rFonts w:ascii="Times New Roman" w:eastAsiaTheme="minorEastAsia" w:hAnsi="Times New Roman" w:cs="Times New Roman"/>
          <w:color w:val="000000"/>
          <w:sz w:val="20"/>
          <w:szCs w:val="20"/>
          <w:lang w:bidi="ru-RU"/>
        </w:rPr>
        <w:t xml:space="preserve">; </w:t>
      </w:r>
      <m:oMath>
        <m:r>
          <w:rPr>
            <w:rFonts w:ascii="Cambria Math" w:hAnsi="Cambria Math"/>
            <w:color w:val="000000"/>
            <w:sz w:val="20"/>
            <w:szCs w:val="20"/>
            <w:lang w:val="uz-Cyrl-UZ" w:bidi="ru-RU"/>
          </w:rPr>
          <m:t>2-∆</m:t>
        </m:r>
        <m:sSub>
          <m:sSubPr>
            <m:ctrlPr>
              <w:rPr>
                <w:rFonts w:ascii="Cambria Math" w:hAnsi="Cambria Math"/>
                <w:i/>
                <w:color w:val="000000"/>
                <w:sz w:val="20"/>
                <w:szCs w:val="20"/>
                <w:lang w:val="uz-Cyrl-UZ" w:bidi="ru-RU"/>
              </w:rPr>
            </m:ctrlPr>
          </m:sSubPr>
          <m:e>
            <m:acc>
              <m:accPr>
                <m:chr m:val="̇"/>
                <m:ctrlPr>
                  <w:rPr>
                    <w:rFonts w:ascii="Cambria Math" w:hAnsi="Cambria Math"/>
                    <w:i/>
                    <w:color w:val="000000"/>
                    <w:sz w:val="20"/>
                    <w:szCs w:val="20"/>
                    <w:lang w:val="uz-Cyrl-UZ" w:bidi="ru-RU"/>
                  </w:rPr>
                </m:ctrlPr>
              </m:accPr>
              <m:e>
                <m:r>
                  <w:rPr>
                    <w:rFonts w:ascii="Cambria Math" w:hAnsi="Cambria Math"/>
                    <w:color w:val="000000"/>
                    <w:sz w:val="20"/>
                    <w:szCs w:val="20"/>
                    <w:lang w:val="uz-Cyrl-UZ" w:bidi="ru-RU"/>
                  </w:rPr>
                  <m:t>z</m:t>
                </m:r>
              </m:e>
            </m:acc>
          </m:e>
          <m:sub>
            <m:r>
              <w:rPr>
                <w:rFonts w:ascii="Cambria Math" w:hAnsi="Cambria Math"/>
                <w:color w:val="000000"/>
                <w:sz w:val="20"/>
                <w:szCs w:val="20"/>
                <w:lang w:val="uz-Cyrl-UZ" w:bidi="ru-RU"/>
              </w:rPr>
              <m:t>1</m:t>
            </m:r>
          </m:sub>
        </m:sSub>
        <m:r>
          <w:rPr>
            <w:rFonts w:ascii="Cambria Math" w:hAnsi="Cambria Math"/>
            <w:color w:val="000000"/>
            <w:sz w:val="20"/>
            <w:szCs w:val="20"/>
            <w:lang w:val="uz-Cyrl-UZ" w:bidi="ru-RU"/>
          </w:rPr>
          <m:t>=f</m:t>
        </m:r>
        <m:d>
          <m:dPr>
            <m:ctrlPr>
              <w:rPr>
                <w:rFonts w:ascii="Cambria Math" w:hAnsi="Cambria Math"/>
                <w:i/>
                <w:color w:val="000000"/>
                <w:sz w:val="20"/>
                <w:szCs w:val="20"/>
                <w:lang w:val="uz-Cyrl-UZ" w:bidi="ru-RU"/>
              </w:rPr>
            </m:ctrlPr>
          </m:dPr>
          <m:e>
            <m:sSub>
              <m:sSubPr>
                <m:ctrlPr>
                  <w:rPr>
                    <w:rFonts w:ascii="Cambria Math" w:hAnsi="Cambria Math"/>
                    <w:i/>
                    <w:color w:val="000000"/>
                    <w:sz w:val="20"/>
                    <w:szCs w:val="20"/>
                    <w:lang w:val="uz-Cyrl-UZ" w:bidi="ru-RU"/>
                  </w:rPr>
                </m:ctrlPr>
              </m:sSubPr>
              <m:e>
                <m:r>
                  <w:rPr>
                    <w:rFonts w:ascii="Cambria Math" w:hAnsi="Cambria Math"/>
                    <w:color w:val="000000"/>
                    <w:sz w:val="20"/>
                    <w:szCs w:val="20"/>
                    <w:lang w:val="uz-Cyrl-UZ" w:bidi="ru-RU"/>
                  </w:rPr>
                  <m:t>c</m:t>
                </m:r>
              </m:e>
              <m:sub>
                <m:r>
                  <w:rPr>
                    <w:rFonts w:ascii="Cambria Math" w:hAnsi="Cambria Math"/>
                    <w:color w:val="000000"/>
                    <w:sz w:val="20"/>
                    <w:szCs w:val="20"/>
                    <w:lang w:val="uz-Cyrl-UZ" w:bidi="ru-RU"/>
                  </w:rPr>
                  <m:t>1</m:t>
                </m:r>
              </m:sub>
            </m:sSub>
          </m:e>
        </m:d>
      </m:oMath>
      <w:r w:rsidRPr="008F2CB6">
        <w:rPr>
          <w:rFonts w:ascii="Times New Roman" w:eastAsiaTheme="minorEastAsia" w:hAnsi="Times New Roman" w:cs="Times New Roman"/>
          <w:color w:val="000000"/>
          <w:sz w:val="20"/>
          <w:szCs w:val="20"/>
          <w:lang w:bidi="ru-RU"/>
        </w:rPr>
        <w:t xml:space="preserve">; </w:t>
      </w:r>
      <m:oMath>
        <m:r>
          <w:rPr>
            <w:rFonts w:ascii="Cambria Math" w:hAnsi="Cambria Math"/>
            <w:color w:val="000000"/>
            <w:sz w:val="20"/>
            <w:szCs w:val="20"/>
            <w:lang w:val="uz-Cyrl-UZ" w:bidi="ru-RU"/>
          </w:rPr>
          <m:t>2-∆</m:t>
        </m:r>
        <m:sSub>
          <m:sSubPr>
            <m:ctrlPr>
              <w:rPr>
                <w:rFonts w:ascii="Cambria Math" w:hAnsi="Cambria Math"/>
                <w:i/>
                <w:color w:val="000000"/>
                <w:sz w:val="20"/>
                <w:szCs w:val="20"/>
                <w:lang w:val="uz-Cyrl-UZ" w:bidi="ru-RU"/>
              </w:rPr>
            </m:ctrlPr>
          </m:sSubPr>
          <m:e>
            <m:acc>
              <m:accPr>
                <m:chr m:val="̈"/>
                <m:ctrlPr>
                  <w:rPr>
                    <w:rFonts w:ascii="Cambria Math" w:hAnsi="Cambria Math"/>
                    <w:i/>
                    <w:color w:val="000000"/>
                    <w:sz w:val="20"/>
                    <w:szCs w:val="20"/>
                    <w:lang w:val="uz-Cyrl-UZ" w:bidi="ru-RU"/>
                  </w:rPr>
                </m:ctrlPr>
              </m:accPr>
              <m:e>
                <m:r>
                  <w:rPr>
                    <w:rFonts w:ascii="Cambria Math" w:hAnsi="Cambria Math"/>
                    <w:color w:val="000000"/>
                    <w:sz w:val="20"/>
                    <w:szCs w:val="20"/>
                    <w:lang w:val="uz-Cyrl-UZ" w:bidi="ru-RU"/>
                  </w:rPr>
                  <m:t>z</m:t>
                </m:r>
              </m:e>
            </m:acc>
          </m:e>
          <m:sub>
            <m:r>
              <w:rPr>
                <w:rFonts w:ascii="Cambria Math" w:hAnsi="Cambria Math"/>
                <w:color w:val="000000"/>
                <w:sz w:val="20"/>
                <w:szCs w:val="20"/>
                <w:lang w:val="uz-Cyrl-UZ" w:bidi="ru-RU"/>
              </w:rPr>
              <m:t>1</m:t>
            </m:r>
          </m:sub>
        </m:sSub>
        <m:r>
          <w:rPr>
            <w:rFonts w:ascii="Cambria Math" w:hAnsi="Cambria Math"/>
            <w:color w:val="000000"/>
            <w:sz w:val="20"/>
            <w:szCs w:val="20"/>
            <w:lang w:val="uz-Cyrl-UZ" w:bidi="ru-RU"/>
          </w:rPr>
          <m:t>=f</m:t>
        </m:r>
        <m:d>
          <m:dPr>
            <m:ctrlPr>
              <w:rPr>
                <w:rFonts w:ascii="Cambria Math" w:hAnsi="Cambria Math"/>
                <w:i/>
                <w:color w:val="000000"/>
                <w:sz w:val="20"/>
                <w:szCs w:val="20"/>
                <w:lang w:val="uz-Cyrl-UZ" w:bidi="ru-RU"/>
              </w:rPr>
            </m:ctrlPr>
          </m:dPr>
          <m:e>
            <m:sSub>
              <m:sSubPr>
                <m:ctrlPr>
                  <w:rPr>
                    <w:rFonts w:ascii="Cambria Math" w:hAnsi="Cambria Math"/>
                    <w:i/>
                    <w:color w:val="000000"/>
                    <w:sz w:val="20"/>
                    <w:szCs w:val="20"/>
                    <w:lang w:val="uz-Cyrl-UZ" w:bidi="ru-RU"/>
                  </w:rPr>
                </m:ctrlPr>
              </m:sSubPr>
              <m:e>
                <m:r>
                  <w:rPr>
                    <w:rFonts w:ascii="Cambria Math" w:hAnsi="Cambria Math"/>
                    <w:color w:val="000000"/>
                    <w:sz w:val="20"/>
                    <w:szCs w:val="20"/>
                    <w:lang w:val="uz-Cyrl-UZ" w:bidi="ru-RU"/>
                  </w:rPr>
                  <m:t>c</m:t>
                </m:r>
              </m:e>
              <m:sub>
                <m:r>
                  <w:rPr>
                    <w:rFonts w:ascii="Cambria Math" w:hAnsi="Cambria Math"/>
                    <w:color w:val="000000"/>
                    <w:sz w:val="20"/>
                    <w:szCs w:val="20"/>
                    <w:lang w:val="uz-Cyrl-UZ" w:bidi="ru-RU"/>
                  </w:rPr>
                  <m:t>1</m:t>
                </m:r>
              </m:sub>
            </m:sSub>
          </m:e>
        </m:d>
      </m:oMath>
      <w:r w:rsidRPr="008F2CB6">
        <w:rPr>
          <w:rFonts w:ascii="Times New Roman" w:eastAsiaTheme="minorEastAsia" w:hAnsi="Times New Roman" w:cs="Times New Roman"/>
          <w:color w:val="000000"/>
          <w:sz w:val="20"/>
          <w:szCs w:val="20"/>
          <w:lang w:bidi="ru-RU"/>
        </w:rPr>
        <w:t>;</w:t>
      </w:r>
    </w:p>
    <w:bookmarkEnd w:id="0"/>
    <w:p w14:paraId="120D7731" w14:textId="77777777" w:rsidR="00D67E18" w:rsidRPr="008F2CB6" w:rsidRDefault="00D67E18" w:rsidP="00E73490">
      <w:pPr>
        <w:spacing w:after="0" w:line="240" w:lineRule="auto"/>
        <w:jc w:val="center"/>
        <w:rPr>
          <w:rFonts w:ascii="Times New Roman" w:hAnsi="Times New Roman" w:cs="Times New Roman"/>
          <w:i/>
          <w:sz w:val="20"/>
          <w:szCs w:val="20"/>
        </w:rPr>
      </w:pPr>
      <w:r w:rsidRPr="008F2CB6">
        <w:rPr>
          <w:rFonts w:ascii="Times New Roman" w:hAnsi="Times New Roman" w:cs="Times New Roman"/>
          <w:sz w:val="20"/>
          <w:szCs w:val="20"/>
        </w:rPr>
        <w:t xml:space="preserve">productivity 1125 </w:t>
      </w:r>
      <w:r w:rsidRPr="008F2CB6">
        <w:rPr>
          <w:rFonts w:ascii="Times New Roman" w:hAnsi="Times New Roman" w:cs="Times New Roman"/>
          <w:i/>
          <w:sz w:val="20"/>
          <w:szCs w:val="20"/>
        </w:rPr>
        <w:t>kg</w:t>
      </w:r>
      <w:r w:rsidRPr="008F2CB6">
        <w:rPr>
          <w:rFonts w:ascii="Times New Roman" w:hAnsi="Times New Roman" w:cs="Times New Roman"/>
          <w:sz w:val="20"/>
          <w:szCs w:val="20"/>
        </w:rPr>
        <w:t>/</w:t>
      </w:r>
      <w:r w:rsidRPr="008F2CB6">
        <w:rPr>
          <w:rFonts w:ascii="Times New Roman" w:hAnsi="Times New Roman" w:cs="Times New Roman"/>
          <w:i/>
          <w:sz w:val="20"/>
          <w:szCs w:val="20"/>
        </w:rPr>
        <w:t>h</w:t>
      </w:r>
      <w:r w:rsidRPr="008F2CB6">
        <w:rPr>
          <w:rFonts w:ascii="Times New Roman" w:hAnsi="Times New Roman" w:cs="Times New Roman"/>
          <w:sz w:val="20"/>
          <w:szCs w:val="20"/>
        </w:rPr>
        <w:t xml:space="preserve">, (when transporting gold ore) </w:t>
      </w:r>
      <w:r w:rsidRPr="008F2CB6">
        <w:rPr>
          <w:rFonts w:ascii="Times New Roman" w:hAnsi="Times New Roman" w:cs="Times New Roman"/>
          <w:i/>
          <w:sz w:val="20"/>
          <w:szCs w:val="20"/>
        </w:rPr>
        <w:t>l</w:t>
      </w:r>
      <w:r w:rsidRPr="008F2CB6">
        <w:rPr>
          <w:rFonts w:ascii="Times New Roman" w:hAnsi="Times New Roman" w:cs="Times New Roman"/>
          <w:sz w:val="20"/>
          <w:szCs w:val="20"/>
        </w:rPr>
        <w:t xml:space="preserve"> = 1.5·10</w:t>
      </w:r>
      <w:r w:rsidRPr="008F2CB6">
        <w:rPr>
          <w:rFonts w:ascii="Times New Roman" w:hAnsi="Times New Roman" w:cs="Times New Roman"/>
          <w:sz w:val="20"/>
          <w:szCs w:val="20"/>
          <w:vertAlign w:val="superscript"/>
        </w:rPr>
        <w:t>-3</w:t>
      </w:r>
      <w:r w:rsidRPr="008F2CB6">
        <w:rPr>
          <w:rFonts w:ascii="Times New Roman" w:hAnsi="Times New Roman" w:cs="Times New Roman"/>
          <w:i/>
          <w:sz w:val="20"/>
          <w:szCs w:val="20"/>
        </w:rPr>
        <w:t>m</w:t>
      </w:r>
    </w:p>
    <w:p w14:paraId="29A2568A" w14:textId="73A74D5A" w:rsidR="00D67E18" w:rsidRDefault="00D67E18" w:rsidP="00E73490">
      <w:pPr>
        <w:spacing w:after="0" w:line="240" w:lineRule="auto"/>
        <w:jc w:val="center"/>
        <w:rPr>
          <w:rFonts w:ascii="Times New Roman" w:hAnsi="Times New Roman" w:cs="Times New Roman"/>
          <w:sz w:val="20"/>
          <w:szCs w:val="20"/>
        </w:rPr>
      </w:pPr>
      <w:r w:rsidRPr="008F2CB6">
        <w:rPr>
          <w:rFonts w:ascii="Times New Roman" w:hAnsi="Times New Roman" w:cs="Times New Roman"/>
          <w:b/>
          <w:sz w:val="20"/>
          <w:szCs w:val="20"/>
        </w:rPr>
        <w:t xml:space="preserve">FIGURE 5. </w:t>
      </w:r>
      <w:r w:rsidRPr="00D67E18">
        <w:rPr>
          <w:rFonts w:ascii="Times New Roman" w:hAnsi="Times New Roman" w:cs="Times New Roman"/>
          <w:sz w:val="20"/>
          <w:szCs w:val="20"/>
        </w:rPr>
        <w:t>Graph of the dependence of the displacement, speed, and acceleration ranges of the roller mechanisms consisting of a belt conveyor bearing support and a rubber bushing on the friction coefficient of the input bearing</w:t>
      </w:r>
    </w:p>
    <w:p w14:paraId="744F7D3D" w14:textId="77777777" w:rsidR="00E73490" w:rsidRPr="00E73490" w:rsidRDefault="00E73490" w:rsidP="00E73490">
      <w:pPr>
        <w:spacing w:after="0" w:line="240" w:lineRule="auto"/>
        <w:jc w:val="center"/>
        <w:rPr>
          <w:rFonts w:ascii="Times New Roman" w:hAnsi="Times New Roman" w:cs="Times New Roman"/>
          <w:sz w:val="20"/>
          <w:szCs w:val="20"/>
        </w:rPr>
      </w:pPr>
    </w:p>
    <w:p w14:paraId="09E1F09D" w14:textId="7A1602C4" w:rsidR="00D67E18" w:rsidRPr="000B1912" w:rsidRDefault="00D67E18" w:rsidP="00E73490">
      <w:pPr>
        <w:spacing w:after="0" w:line="240" w:lineRule="auto"/>
        <w:ind w:firstLine="284"/>
        <w:jc w:val="both"/>
        <w:rPr>
          <w:rFonts w:ascii="Times New Roman" w:hAnsi="Times New Roman" w:cs="Times New Roman"/>
          <w:sz w:val="20"/>
          <w:szCs w:val="20"/>
        </w:rPr>
      </w:pPr>
      <w:r w:rsidRPr="000B1912">
        <w:rPr>
          <w:rFonts w:ascii="Times New Roman" w:hAnsi="Times New Roman" w:cs="Times New Roman"/>
          <w:sz w:val="20"/>
          <w:szCs w:val="20"/>
        </w:rPr>
        <w:t>Figure 6 shows graphs of the dependence of the vertical displacement speed and vibration amplitude of the roller mechanism axis of the belt conveyor bearing support consisting of a rubber bushing, the displacement, speed, and acceleration amplitudes at the output section on the stiffness coefficient of the bearing rubber bushing. In this case, when the coefficient of friction of the rubber bushing increases from 3.2·10</w:t>
      </w:r>
      <w:r w:rsidRPr="000B1912">
        <w:rPr>
          <w:rFonts w:ascii="Times New Roman" w:hAnsi="Times New Roman" w:cs="Times New Roman"/>
          <w:sz w:val="20"/>
          <w:szCs w:val="20"/>
          <w:vertAlign w:val="superscript"/>
        </w:rPr>
        <w:t>2</w:t>
      </w:r>
      <w:r w:rsidRPr="000B1912">
        <w:rPr>
          <w:rFonts w:ascii="Times New Roman" w:hAnsi="Times New Roman" w:cs="Times New Roman"/>
          <w:sz w:val="20"/>
          <w:szCs w:val="20"/>
        </w:rPr>
        <w:t xml:space="preserve"> </w:t>
      </w:r>
      <w:r w:rsidRPr="000B1912">
        <w:rPr>
          <w:rFonts w:ascii="Times New Roman" w:hAnsi="Times New Roman" w:cs="Times New Roman"/>
          <w:i/>
          <w:sz w:val="20"/>
          <w:szCs w:val="20"/>
        </w:rPr>
        <w:t>N</w:t>
      </w:r>
      <w:r w:rsidRPr="000B1912">
        <w:rPr>
          <w:rFonts w:ascii="Times New Roman" w:hAnsi="Times New Roman" w:cs="Times New Roman"/>
          <w:sz w:val="20"/>
          <w:szCs w:val="20"/>
        </w:rPr>
        <w:t>/</w:t>
      </w:r>
      <w:r w:rsidRPr="000B1912">
        <w:rPr>
          <w:rFonts w:ascii="Times New Roman" w:hAnsi="Times New Roman" w:cs="Times New Roman"/>
          <w:i/>
          <w:sz w:val="20"/>
          <w:szCs w:val="20"/>
        </w:rPr>
        <w:t>m</w:t>
      </w:r>
      <w:r w:rsidRPr="000B1912">
        <w:rPr>
          <w:rFonts w:ascii="Times New Roman" w:hAnsi="Times New Roman" w:cs="Times New Roman"/>
          <w:sz w:val="20"/>
          <w:szCs w:val="20"/>
        </w:rPr>
        <w:t xml:space="preserve"> to 10.9·10</w:t>
      </w:r>
      <w:r w:rsidRPr="000B1912">
        <w:rPr>
          <w:rFonts w:ascii="Times New Roman" w:hAnsi="Times New Roman" w:cs="Times New Roman"/>
          <w:sz w:val="20"/>
          <w:szCs w:val="20"/>
          <w:vertAlign w:val="superscript"/>
        </w:rPr>
        <w:t>2</w:t>
      </w:r>
      <w:r w:rsidRPr="000B1912">
        <w:rPr>
          <w:rFonts w:ascii="Times New Roman" w:hAnsi="Times New Roman" w:cs="Times New Roman"/>
          <w:sz w:val="20"/>
          <w:szCs w:val="20"/>
        </w:rPr>
        <w:t xml:space="preserve"> </w:t>
      </w:r>
      <w:r w:rsidRPr="000B1912">
        <w:rPr>
          <w:rFonts w:ascii="Times New Roman" w:hAnsi="Times New Roman" w:cs="Times New Roman"/>
          <w:i/>
          <w:sz w:val="20"/>
          <w:szCs w:val="20"/>
        </w:rPr>
        <w:t>N</w:t>
      </w:r>
      <w:r w:rsidRPr="000B1912">
        <w:rPr>
          <w:rFonts w:ascii="Times New Roman" w:hAnsi="Times New Roman" w:cs="Times New Roman"/>
          <w:sz w:val="20"/>
          <w:szCs w:val="20"/>
        </w:rPr>
        <w:t>/</w:t>
      </w:r>
      <w:r w:rsidRPr="000B1912">
        <w:rPr>
          <w:rFonts w:ascii="Times New Roman" w:hAnsi="Times New Roman" w:cs="Times New Roman"/>
          <w:i/>
          <w:sz w:val="20"/>
          <w:szCs w:val="20"/>
        </w:rPr>
        <w:t>m</w:t>
      </w:r>
      <w:r w:rsidRPr="000B1912">
        <w:rPr>
          <w:rFonts w:ascii="Times New Roman" w:hAnsi="Times New Roman" w:cs="Times New Roman"/>
          <w:sz w:val="20"/>
          <w:szCs w:val="20"/>
        </w:rPr>
        <w:t xml:space="preserve">, it can be seen that the values of </w:t>
      </w:r>
      <m:oMath>
        <m:r>
          <w:rPr>
            <w:rFonts w:ascii="Cambria Math" w:hAnsi="Cambria Math" w:cs="Times New Roman"/>
            <w:sz w:val="20"/>
            <w:szCs w:val="20"/>
          </w:rPr>
          <m:t>∆z</m:t>
        </m:r>
      </m:oMath>
      <w:r w:rsidRPr="000B1912">
        <w:rPr>
          <w:rFonts w:ascii="Times New Roman" w:hAnsi="Times New Roman" w:cs="Times New Roman"/>
          <w:sz w:val="20"/>
          <w:szCs w:val="20"/>
        </w:rPr>
        <w:t xml:space="preserve"> decrease from 3.22·10</w:t>
      </w:r>
      <w:r w:rsidRPr="000B1912">
        <w:rPr>
          <w:rFonts w:ascii="Times New Roman" w:hAnsi="Times New Roman" w:cs="Times New Roman"/>
          <w:sz w:val="20"/>
          <w:szCs w:val="20"/>
          <w:vertAlign w:val="superscript"/>
        </w:rPr>
        <w:t>-3</w:t>
      </w:r>
      <w:r w:rsidRPr="000B1912">
        <w:rPr>
          <w:rFonts w:ascii="Times New Roman" w:hAnsi="Times New Roman" w:cs="Times New Roman"/>
          <w:sz w:val="20"/>
          <w:szCs w:val="20"/>
        </w:rPr>
        <w:t xml:space="preserve"> </w:t>
      </w:r>
      <w:r w:rsidRPr="000B1912">
        <w:rPr>
          <w:rFonts w:ascii="Times New Roman" w:hAnsi="Times New Roman" w:cs="Times New Roman"/>
          <w:i/>
          <w:sz w:val="20"/>
          <w:szCs w:val="20"/>
        </w:rPr>
        <w:t>m</w:t>
      </w:r>
      <w:r w:rsidRPr="000B1912">
        <w:rPr>
          <w:rFonts w:ascii="Times New Roman" w:hAnsi="Times New Roman" w:cs="Times New Roman"/>
          <w:sz w:val="20"/>
          <w:szCs w:val="20"/>
        </w:rPr>
        <w:t xml:space="preserve"> to 0.52·10</w:t>
      </w:r>
      <w:r w:rsidRPr="000B1912">
        <w:rPr>
          <w:rFonts w:ascii="Times New Roman" w:hAnsi="Times New Roman" w:cs="Times New Roman"/>
          <w:sz w:val="20"/>
          <w:szCs w:val="20"/>
          <w:vertAlign w:val="superscript"/>
        </w:rPr>
        <w:t>-3</w:t>
      </w:r>
      <w:r w:rsidRPr="000B1912">
        <w:rPr>
          <w:rFonts w:ascii="Times New Roman" w:hAnsi="Times New Roman" w:cs="Times New Roman"/>
          <w:sz w:val="20"/>
          <w:szCs w:val="20"/>
        </w:rPr>
        <w:t xml:space="preserve"> </w:t>
      </w:r>
      <w:r w:rsidRPr="000B1912">
        <w:rPr>
          <w:rFonts w:ascii="Times New Roman" w:hAnsi="Times New Roman" w:cs="Times New Roman"/>
          <w:i/>
          <w:sz w:val="20"/>
          <w:szCs w:val="20"/>
        </w:rPr>
        <w:t>m</w:t>
      </w:r>
      <w:r w:rsidRPr="000B1912">
        <w:rPr>
          <w:rFonts w:ascii="Times New Roman" w:hAnsi="Times New Roman" w:cs="Times New Roman"/>
          <w:sz w:val="20"/>
          <w:szCs w:val="20"/>
        </w:rPr>
        <w:t xml:space="preserve"> in a nonlinear pattern. At the same time, the vertical displacement speed of the roller mechanism decreases from 0.90·10 </w:t>
      </w:r>
      <w:r w:rsidRPr="000B1912">
        <w:rPr>
          <w:rFonts w:ascii="Times New Roman" w:hAnsi="Times New Roman" w:cs="Times New Roman"/>
          <w:i/>
          <w:sz w:val="20"/>
          <w:szCs w:val="20"/>
        </w:rPr>
        <w:t>m</w:t>
      </w:r>
      <w:r w:rsidRPr="000B1912">
        <w:rPr>
          <w:rFonts w:ascii="Times New Roman" w:hAnsi="Times New Roman" w:cs="Times New Roman"/>
          <w:sz w:val="20"/>
          <w:szCs w:val="20"/>
        </w:rPr>
        <w:t>/</w:t>
      </w:r>
      <w:r w:rsidRPr="000B1912">
        <w:rPr>
          <w:rFonts w:ascii="Times New Roman" w:hAnsi="Times New Roman" w:cs="Times New Roman"/>
          <w:i/>
          <w:sz w:val="20"/>
          <w:szCs w:val="20"/>
        </w:rPr>
        <w:t>s</w:t>
      </w:r>
      <w:r w:rsidRPr="000B1912">
        <w:rPr>
          <w:rFonts w:ascii="Times New Roman" w:hAnsi="Times New Roman" w:cs="Times New Roman"/>
          <w:sz w:val="20"/>
          <w:szCs w:val="20"/>
        </w:rPr>
        <w:t xml:space="preserve"> to 0.30·10 </w:t>
      </w:r>
      <w:r w:rsidRPr="000B1912">
        <w:rPr>
          <w:rFonts w:ascii="Times New Roman" w:hAnsi="Times New Roman" w:cs="Times New Roman"/>
          <w:i/>
          <w:sz w:val="20"/>
          <w:szCs w:val="20"/>
        </w:rPr>
        <w:t>m</w:t>
      </w:r>
      <w:r w:rsidRPr="000B1912">
        <w:rPr>
          <w:rFonts w:ascii="Times New Roman" w:hAnsi="Times New Roman" w:cs="Times New Roman"/>
          <w:sz w:val="20"/>
          <w:szCs w:val="20"/>
        </w:rPr>
        <w:t>/</w:t>
      </w:r>
      <w:r w:rsidRPr="000B1912">
        <w:rPr>
          <w:rFonts w:ascii="Times New Roman" w:hAnsi="Times New Roman" w:cs="Times New Roman"/>
          <w:i/>
          <w:sz w:val="20"/>
          <w:szCs w:val="20"/>
        </w:rPr>
        <w:t>s</w:t>
      </w:r>
      <w:r w:rsidRPr="000B1912">
        <w:rPr>
          <w:rFonts w:ascii="Times New Roman" w:hAnsi="Times New Roman" w:cs="Times New Roman"/>
          <w:sz w:val="20"/>
          <w:szCs w:val="20"/>
        </w:rPr>
        <w:t>, and the values decrease from 0.287·10</w:t>
      </w:r>
      <w:r w:rsidRPr="000B1912">
        <w:rPr>
          <w:rFonts w:ascii="Times New Roman" w:hAnsi="Times New Roman" w:cs="Times New Roman"/>
          <w:sz w:val="20"/>
          <w:szCs w:val="20"/>
          <w:vertAlign w:val="superscript"/>
        </w:rPr>
        <w:t>2</w:t>
      </w:r>
      <w:r w:rsidRPr="000B1912">
        <w:rPr>
          <w:rFonts w:ascii="Times New Roman" w:hAnsi="Times New Roman" w:cs="Times New Roman"/>
          <w:sz w:val="20"/>
          <w:szCs w:val="20"/>
        </w:rPr>
        <w:t xml:space="preserve"> </w:t>
      </w:r>
      <w:r w:rsidRPr="000B1912">
        <w:rPr>
          <w:rFonts w:ascii="Times New Roman" w:hAnsi="Times New Roman" w:cs="Times New Roman"/>
          <w:i/>
          <w:sz w:val="20"/>
          <w:szCs w:val="20"/>
        </w:rPr>
        <w:t>m</w:t>
      </w:r>
      <w:r w:rsidRPr="000B1912">
        <w:rPr>
          <w:rFonts w:ascii="Times New Roman" w:hAnsi="Times New Roman" w:cs="Times New Roman"/>
          <w:sz w:val="20"/>
          <w:szCs w:val="20"/>
        </w:rPr>
        <w:t>/</w:t>
      </w:r>
      <w:r w:rsidRPr="000B1912">
        <w:rPr>
          <w:rFonts w:ascii="Times New Roman" w:hAnsi="Times New Roman" w:cs="Times New Roman"/>
          <w:i/>
          <w:sz w:val="20"/>
          <w:szCs w:val="20"/>
        </w:rPr>
        <w:t>s</w:t>
      </w:r>
      <w:r w:rsidRPr="000B1912">
        <w:rPr>
          <w:rFonts w:ascii="Times New Roman" w:hAnsi="Times New Roman" w:cs="Times New Roman"/>
          <w:sz w:val="20"/>
          <w:szCs w:val="20"/>
          <w:vertAlign w:val="superscript"/>
        </w:rPr>
        <w:t>2</w:t>
      </w:r>
      <w:r w:rsidRPr="000B1912">
        <w:rPr>
          <w:rFonts w:ascii="Times New Roman" w:hAnsi="Times New Roman" w:cs="Times New Roman"/>
          <w:sz w:val="20"/>
          <w:szCs w:val="20"/>
        </w:rPr>
        <w:t xml:space="preserve"> to 0.110·10</w:t>
      </w:r>
      <w:r w:rsidRPr="000B1912">
        <w:rPr>
          <w:rFonts w:ascii="Times New Roman" w:hAnsi="Times New Roman" w:cs="Times New Roman"/>
          <w:sz w:val="20"/>
          <w:szCs w:val="20"/>
          <w:vertAlign w:val="superscript"/>
        </w:rPr>
        <w:t>2</w:t>
      </w:r>
      <w:r w:rsidRPr="000B1912">
        <w:rPr>
          <w:rFonts w:ascii="Times New Roman" w:hAnsi="Times New Roman" w:cs="Times New Roman"/>
          <w:sz w:val="20"/>
          <w:szCs w:val="20"/>
        </w:rPr>
        <w:t xml:space="preserve"> </w:t>
      </w:r>
      <w:r w:rsidRPr="000B1912">
        <w:rPr>
          <w:rFonts w:ascii="Times New Roman" w:hAnsi="Times New Roman" w:cs="Times New Roman"/>
          <w:i/>
          <w:sz w:val="20"/>
          <w:szCs w:val="20"/>
        </w:rPr>
        <w:t>m</w:t>
      </w:r>
      <w:r w:rsidRPr="000B1912">
        <w:rPr>
          <w:rFonts w:ascii="Times New Roman" w:hAnsi="Times New Roman" w:cs="Times New Roman"/>
          <w:sz w:val="20"/>
          <w:szCs w:val="20"/>
        </w:rPr>
        <w:t>/</w:t>
      </w:r>
      <w:r w:rsidRPr="000B1912">
        <w:rPr>
          <w:rFonts w:ascii="Times New Roman" w:hAnsi="Times New Roman" w:cs="Times New Roman"/>
          <w:i/>
          <w:sz w:val="20"/>
          <w:szCs w:val="20"/>
        </w:rPr>
        <w:t>s</w:t>
      </w:r>
      <w:r w:rsidRPr="000B1912">
        <w:rPr>
          <w:rFonts w:ascii="Times New Roman" w:hAnsi="Times New Roman" w:cs="Times New Roman"/>
          <w:sz w:val="20"/>
          <w:szCs w:val="20"/>
          <w:vertAlign w:val="superscript"/>
        </w:rPr>
        <w:t>2</w:t>
      </w:r>
      <w:r w:rsidRPr="000B1912">
        <w:rPr>
          <w:rFonts w:ascii="Times New Roman" w:hAnsi="Times New Roman" w:cs="Times New Roman"/>
          <w:sz w:val="20"/>
          <w:szCs w:val="20"/>
        </w:rPr>
        <w:t xml:space="preserve"> in a nonlinear pattern. </w:t>
      </w:r>
    </w:p>
    <w:p w14:paraId="3BD8753A" w14:textId="77777777" w:rsidR="00D67E18" w:rsidRPr="000B1912" w:rsidRDefault="00D67E18" w:rsidP="00D67E18">
      <w:pPr>
        <w:spacing w:after="0" w:line="240" w:lineRule="auto"/>
        <w:ind w:firstLine="284"/>
        <w:jc w:val="both"/>
        <w:rPr>
          <w:rFonts w:ascii="Times New Roman" w:hAnsi="Times New Roman" w:cs="Times New Roman"/>
          <w:sz w:val="20"/>
          <w:szCs w:val="20"/>
        </w:rPr>
      </w:pPr>
      <w:r w:rsidRPr="000B1912">
        <w:rPr>
          <w:rFonts w:ascii="Times New Roman" w:hAnsi="Times New Roman" w:cs="Times New Roman"/>
          <w:sz w:val="20"/>
          <w:szCs w:val="20"/>
        </w:rPr>
        <w:t xml:space="preserve">It is desirable to make the vertical displacement vibration range of the shaft in the bearing support smaller. Therefore, in order to ensure that the difference between the vertical displacements of the roller mechanism axis on the supports is within the range </w:t>
      </w:r>
      <m:oMath>
        <m:r>
          <w:rPr>
            <w:rFonts w:ascii="Cambria Math" w:hAnsi="Cambria Math" w:cs="Times New Roman"/>
            <w:sz w:val="20"/>
            <w:szCs w:val="20"/>
          </w:rPr>
          <m:t>∆z</m:t>
        </m:r>
      </m:oMath>
      <w:r w:rsidRPr="000B1912">
        <w:rPr>
          <w:rFonts w:ascii="Times New Roman" w:hAnsi="Times New Roman" w:cs="Times New Roman"/>
          <w:sz w:val="20"/>
          <w:szCs w:val="20"/>
        </w:rPr>
        <w:t xml:space="preserve"> ≥ (4.5 ÷ 8.5), it is desirable that the range of displacement vibrations of the roller mechanism axis on the output support be </w:t>
      </w:r>
      <m:oMath>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z</m:t>
            </m:r>
          </m:e>
          <m:sub>
            <m:r>
              <w:rPr>
                <w:rFonts w:ascii="Cambria Math" w:hAnsi="Cambria Math" w:cs="Times New Roman"/>
                <w:sz w:val="20"/>
                <w:szCs w:val="20"/>
              </w:rPr>
              <m:t>2</m:t>
            </m:r>
          </m:sub>
        </m:sSub>
      </m:oMath>
      <w:r w:rsidRPr="000B1912">
        <w:rPr>
          <w:rFonts w:ascii="Times New Roman" w:hAnsi="Times New Roman" w:cs="Times New Roman"/>
          <w:sz w:val="20"/>
          <w:szCs w:val="20"/>
        </w:rPr>
        <w:t xml:space="preserve"> values (3.5 ÷ 4.5)·10</w:t>
      </w:r>
      <w:r w:rsidRPr="000B1912">
        <w:rPr>
          <w:rFonts w:ascii="Times New Roman" w:hAnsi="Times New Roman" w:cs="Times New Roman"/>
          <w:sz w:val="20"/>
          <w:szCs w:val="20"/>
          <w:vertAlign w:val="superscript"/>
        </w:rPr>
        <w:t>-3</w:t>
      </w:r>
      <w:r w:rsidRPr="000B1912">
        <w:rPr>
          <w:rFonts w:ascii="Times New Roman" w:hAnsi="Times New Roman" w:cs="Times New Roman"/>
          <w:sz w:val="20"/>
          <w:szCs w:val="20"/>
        </w:rPr>
        <w:t xml:space="preserve"> </w:t>
      </w:r>
      <w:r w:rsidRPr="000B1912">
        <w:rPr>
          <w:rFonts w:ascii="Times New Roman" w:hAnsi="Times New Roman" w:cs="Times New Roman"/>
          <w:i/>
          <w:sz w:val="20"/>
          <w:szCs w:val="20"/>
        </w:rPr>
        <w:t>m</w:t>
      </w:r>
      <w:r w:rsidRPr="000B1912">
        <w:rPr>
          <w:rFonts w:ascii="Times New Roman" w:hAnsi="Times New Roman" w:cs="Times New Roman"/>
          <w:sz w:val="20"/>
          <w:szCs w:val="20"/>
        </w:rPr>
        <w:t xml:space="preserve">, and the coefficient of rigidity of the bearing support rubber bushing is within the range (8.5 ÷ 11.5)·102 </w:t>
      </w:r>
      <w:r w:rsidRPr="000B1912">
        <w:rPr>
          <w:rFonts w:ascii="Times New Roman" w:hAnsi="Times New Roman" w:cs="Times New Roman"/>
          <w:i/>
          <w:sz w:val="20"/>
          <w:szCs w:val="20"/>
        </w:rPr>
        <w:t>N</w:t>
      </w:r>
      <w:r w:rsidRPr="000B1912">
        <w:rPr>
          <w:rFonts w:ascii="Times New Roman" w:hAnsi="Times New Roman" w:cs="Times New Roman"/>
          <w:sz w:val="20"/>
          <w:szCs w:val="20"/>
        </w:rPr>
        <w:t>/</w:t>
      </w:r>
      <w:r w:rsidRPr="000B1912">
        <w:rPr>
          <w:rFonts w:ascii="Times New Roman" w:hAnsi="Times New Roman" w:cs="Times New Roman"/>
          <w:i/>
          <w:sz w:val="20"/>
          <w:szCs w:val="20"/>
        </w:rPr>
        <w:t>m</w:t>
      </w:r>
      <w:r w:rsidRPr="000B1912">
        <w:rPr>
          <w:rFonts w:ascii="Times New Roman" w:hAnsi="Times New Roman" w:cs="Times New Roman"/>
          <w:sz w:val="20"/>
          <w:szCs w:val="20"/>
        </w:rPr>
        <w:t xml:space="preserve">. In this case, it is recommended to make the bearing </w:t>
      </w:r>
      <w:r w:rsidRPr="000B1912">
        <w:rPr>
          <w:rFonts w:ascii="Times New Roman" w:hAnsi="Times New Roman" w:cs="Times New Roman"/>
          <w:sz w:val="20"/>
          <w:szCs w:val="20"/>
        </w:rPr>
        <w:lastRenderedPageBreak/>
        <w:t>support belt bushing from 7IRP13-48 rubber. Also, the values and also change in a nonlinear manner, allowing for intensive transportation of products.</w:t>
      </w:r>
    </w:p>
    <w:p w14:paraId="1FC8E7E5" w14:textId="77777777" w:rsidR="00D67E18" w:rsidRPr="008F2CB6" w:rsidRDefault="00D67E18" w:rsidP="00D67E18">
      <w:pPr>
        <w:spacing w:before="120" w:after="0" w:line="240" w:lineRule="auto"/>
        <w:ind w:firstLine="567"/>
        <w:jc w:val="center"/>
        <w:rPr>
          <w:rFonts w:ascii="Times New Roman" w:hAnsi="Times New Roman" w:cs="Times New Roman"/>
          <w:sz w:val="20"/>
          <w:szCs w:val="20"/>
        </w:rPr>
      </w:pPr>
      <w:r w:rsidRPr="008F2CB6">
        <w:rPr>
          <w:noProof/>
          <w:color w:val="000000"/>
          <w:sz w:val="20"/>
          <w:szCs w:val="20"/>
          <w:lang w:val="ru-RU" w:eastAsia="ru-RU"/>
        </w:rPr>
        <w:drawing>
          <wp:inline distT="0" distB="0" distL="0" distR="0" wp14:anchorId="08FA497A" wp14:editId="0A5617E9">
            <wp:extent cx="4301513" cy="2700000"/>
            <wp:effectExtent l="0" t="0" r="381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01513" cy="2700000"/>
                    </a:xfrm>
                    <a:prstGeom prst="rect">
                      <a:avLst/>
                    </a:prstGeom>
                  </pic:spPr>
                </pic:pic>
              </a:graphicData>
            </a:graphic>
          </wp:inline>
        </w:drawing>
      </w:r>
    </w:p>
    <w:p w14:paraId="79750EFC" w14:textId="77777777" w:rsidR="00D67E18" w:rsidRPr="008F2CB6" w:rsidRDefault="00D67E18" w:rsidP="00E73490">
      <w:pPr>
        <w:spacing w:after="0" w:line="240" w:lineRule="auto"/>
        <w:jc w:val="center"/>
        <w:rPr>
          <w:rFonts w:ascii="Times New Roman" w:hAnsi="Times New Roman" w:cs="Times New Roman"/>
          <w:color w:val="000000"/>
          <w:sz w:val="20"/>
          <w:szCs w:val="20"/>
          <w:lang w:val="uz-Cyrl-UZ" w:bidi="ru-RU"/>
        </w:rPr>
      </w:pPr>
      <w:bookmarkStart w:id="1" w:name="_Hlk93173518"/>
      <w:r w:rsidRPr="008F2CB6">
        <w:rPr>
          <w:rFonts w:ascii="Times New Roman" w:hAnsi="Times New Roman" w:cs="Times New Roman"/>
          <w:color w:val="000000"/>
          <w:sz w:val="20"/>
          <w:szCs w:val="20"/>
          <w:lang w:val="uz-Cyrl-UZ" w:bidi="ru-RU"/>
        </w:rPr>
        <w:t>1</w:t>
      </w:r>
      <w:r w:rsidRPr="008F2CB6">
        <w:rPr>
          <w:rFonts w:ascii="Times New Roman" w:hAnsi="Times New Roman" w:cs="Times New Roman"/>
          <w:color w:val="000000"/>
          <w:sz w:val="20"/>
          <w:szCs w:val="20"/>
          <w:lang w:bidi="ru-RU"/>
        </w:rPr>
        <w:t xml:space="preserve"> – </w:t>
      </w:r>
      <m:oMath>
        <m:r>
          <w:rPr>
            <w:rFonts w:ascii="Cambria Math" w:hAnsi="Cambria Math" w:cs="Times New Roman"/>
            <w:color w:val="000000"/>
            <w:sz w:val="20"/>
            <w:szCs w:val="20"/>
            <w:lang w:bidi="ru-RU"/>
          </w:rPr>
          <m:t>∆</m:t>
        </m:r>
        <m:sSub>
          <m:sSubPr>
            <m:ctrlPr>
              <w:rPr>
                <w:rFonts w:ascii="Cambria Math" w:hAnsi="Cambria Math" w:cs="Times New Roman"/>
                <w:i/>
                <w:color w:val="000000"/>
                <w:sz w:val="20"/>
                <w:szCs w:val="20"/>
                <w:lang w:bidi="ru-RU"/>
              </w:rPr>
            </m:ctrlPr>
          </m:sSubPr>
          <m:e>
            <m:r>
              <w:rPr>
                <w:rFonts w:ascii="Cambria Math" w:hAnsi="Cambria Math" w:cs="Times New Roman"/>
                <w:color w:val="000000"/>
                <w:sz w:val="20"/>
                <w:szCs w:val="20"/>
                <w:lang w:bidi="ru-RU"/>
              </w:rPr>
              <m:t>z</m:t>
            </m:r>
          </m:e>
          <m:sub>
            <m:r>
              <w:rPr>
                <w:rFonts w:ascii="Cambria Math" w:hAnsi="Cambria Math" w:cs="Times New Roman"/>
                <w:color w:val="000000"/>
                <w:sz w:val="20"/>
                <w:szCs w:val="20"/>
                <w:lang w:bidi="ru-RU"/>
              </w:rPr>
              <m:t>1</m:t>
            </m:r>
          </m:sub>
        </m:sSub>
      </m:oMath>
      <w:r w:rsidRPr="008F2CB6">
        <w:rPr>
          <w:rFonts w:ascii="Times New Roman" w:hAnsi="Times New Roman" w:cs="Times New Roman"/>
          <w:color w:val="000000"/>
          <w:sz w:val="20"/>
          <w:szCs w:val="20"/>
          <w:lang w:bidi="ru-RU"/>
        </w:rPr>
        <w:t xml:space="preserve"> </w:t>
      </w:r>
      <w:r w:rsidRPr="008F2CB6">
        <w:rPr>
          <w:rFonts w:ascii="Times New Roman" w:hAnsi="Times New Roman" w:cs="Times New Roman"/>
          <w:color w:val="000000"/>
          <w:sz w:val="20"/>
          <w:szCs w:val="20"/>
          <w:lang w:val="uz-Cyrl-UZ" w:bidi="ru-RU"/>
        </w:rPr>
        <w:t>=</w:t>
      </w:r>
      <w:r w:rsidRPr="008F2CB6">
        <w:rPr>
          <w:rFonts w:ascii="Times New Roman" w:hAnsi="Times New Roman" w:cs="Times New Roman"/>
          <w:color w:val="000000"/>
          <w:sz w:val="20"/>
          <w:szCs w:val="20"/>
          <w:lang w:bidi="ru-RU"/>
        </w:rPr>
        <w:t xml:space="preserve"> </w:t>
      </w:r>
      <w:r w:rsidRPr="008F2CB6">
        <w:rPr>
          <w:rFonts w:ascii="Times New Roman" w:hAnsi="Times New Roman" w:cs="Times New Roman"/>
          <w:i/>
          <w:color w:val="000000"/>
          <w:sz w:val="20"/>
          <w:szCs w:val="20"/>
          <w:lang w:val="uz-Cyrl-UZ" w:bidi="ru-RU"/>
        </w:rPr>
        <w:t>f</w:t>
      </w:r>
      <w:r w:rsidRPr="008F2CB6">
        <w:rPr>
          <w:rFonts w:ascii="Times New Roman" w:hAnsi="Times New Roman" w:cs="Times New Roman"/>
          <w:color w:val="000000"/>
          <w:sz w:val="20"/>
          <w:szCs w:val="20"/>
          <w:lang w:val="uz-Cyrl-UZ" w:bidi="ru-RU"/>
        </w:rPr>
        <w:t xml:space="preserve"> (</w:t>
      </w:r>
      <w:r w:rsidRPr="008F2CB6">
        <w:rPr>
          <w:rFonts w:ascii="Times New Roman" w:hAnsi="Times New Roman" w:cs="Times New Roman"/>
          <w:i/>
          <w:color w:val="000000"/>
          <w:sz w:val="20"/>
          <w:szCs w:val="20"/>
          <w:lang w:val="uz-Cyrl-UZ" w:bidi="ru-RU"/>
        </w:rPr>
        <w:t>c</w:t>
      </w:r>
      <w:r w:rsidRPr="008F2CB6">
        <w:rPr>
          <w:rFonts w:ascii="Times New Roman" w:hAnsi="Times New Roman" w:cs="Times New Roman"/>
          <w:color w:val="000000"/>
          <w:sz w:val="20"/>
          <w:szCs w:val="20"/>
          <w:vertAlign w:val="subscript"/>
          <w:lang w:val="uz-Cyrl-UZ" w:bidi="ru-RU"/>
        </w:rPr>
        <w:t>1</w:t>
      </w:r>
      <w:r w:rsidRPr="008F2CB6">
        <w:rPr>
          <w:rFonts w:ascii="Times New Roman" w:hAnsi="Times New Roman" w:cs="Times New Roman"/>
          <w:color w:val="000000"/>
          <w:sz w:val="20"/>
          <w:szCs w:val="20"/>
          <w:lang w:val="uz-Cyrl-UZ" w:bidi="ru-RU"/>
        </w:rPr>
        <w:t>);</w:t>
      </w:r>
      <w:r w:rsidRPr="008F2CB6">
        <w:rPr>
          <w:rFonts w:ascii="Times New Roman" w:hAnsi="Times New Roman" w:cs="Times New Roman"/>
          <w:color w:val="000000"/>
          <w:sz w:val="20"/>
          <w:szCs w:val="20"/>
          <w:lang w:bidi="ru-RU"/>
        </w:rPr>
        <w:t xml:space="preserve"> 2 – </w:t>
      </w:r>
      <m:oMath>
        <m:r>
          <w:rPr>
            <w:rFonts w:ascii="Cambria Math" w:hAnsi="Cambria Math" w:cs="Times New Roman"/>
            <w:color w:val="000000"/>
            <w:sz w:val="20"/>
            <w:szCs w:val="20"/>
            <w:lang w:bidi="ru-RU"/>
          </w:rPr>
          <m:t>∆</m:t>
        </m:r>
        <m:sSub>
          <m:sSubPr>
            <m:ctrlPr>
              <w:rPr>
                <w:rFonts w:ascii="Cambria Math" w:hAnsi="Cambria Math" w:cs="Times New Roman"/>
                <w:i/>
                <w:color w:val="000000"/>
                <w:sz w:val="20"/>
                <w:szCs w:val="20"/>
                <w:lang w:bidi="ru-RU"/>
              </w:rPr>
            </m:ctrlPr>
          </m:sSubPr>
          <m:e>
            <m:acc>
              <m:accPr>
                <m:chr m:val="̇"/>
                <m:ctrlPr>
                  <w:rPr>
                    <w:rFonts w:ascii="Cambria Math" w:hAnsi="Cambria Math" w:cs="Times New Roman"/>
                    <w:i/>
                    <w:color w:val="000000"/>
                    <w:sz w:val="20"/>
                    <w:szCs w:val="20"/>
                    <w:lang w:bidi="ru-RU"/>
                  </w:rPr>
                </m:ctrlPr>
              </m:accPr>
              <m:e>
                <m:r>
                  <w:rPr>
                    <w:rFonts w:ascii="Cambria Math" w:hAnsi="Cambria Math" w:cs="Times New Roman"/>
                    <w:color w:val="000000"/>
                    <w:sz w:val="20"/>
                    <w:szCs w:val="20"/>
                    <w:lang w:bidi="ru-RU"/>
                  </w:rPr>
                  <m:t>z</m:t>
                </m:r>
              </m:e>
            </m:acc>
          </m:e>
          <m:sub>
            <m:r>
              <w:rPr>
                <w:rFonts w:ascii="Cambria Math" w:hAnsi="Cambria Math" w:cs="Times New Roman"/>
                <w:color w:val="000000"/>
                <w:sz w:val="20"/>
                <w:szCs w:val="20"/>
                <w:lang w:bidi="ru-RU"/>
              </w:rPr>
              <m:t>2</m:t>
            </m:r>
          </m:sub>
        </m:sSub>
      </m:oMath>
      <w:r w:rsidRPr="008F2CB6">
        <w:rPr>
          <w:rFonts w:ascii="Times New Roman" w:hAnsi="Times New Roman" w:cs="Times New Roman"/>
          <w:color w:val="000000"/>
          <w:sz w:val="20"/>
          <w:szCs w:val="20"/>
          <w:lang w:bidi="ru-RU"/>
        </w:rPr>
        <w:t xml:space="preserve"> </w:t>
      </w:r>
      <w:r w:rsidRPr="008F2CB6">
        <w:rPr>
          <w:rFonts w:ascii="Times New Roman" w:hAnsi="Times New Roman" w:cs="Times New Roman"/>
          <w:color w:val="000000"/>
          <w:sz w:val="20"/>
          <w:szCs w:val="20"/>
          <w:lang w:val="uz-Cyrl-UZ" w:bidi="ru-RU"/>
        </w:rPr>
        <w:t>=</w:t>
      </w:r>
      <w:r w:rsidRPr="008F2CB6">
        <w:rPr>
          <w:rFonts w:ascii="Times New Roman" w:hAnsi="Times New Roman" w:cs="Times New Roman"/>
          <w:color w:val="000000"/>
          <w:sz w:val="20"/>
          <w:szCs w:val="20"/>
          <w:lang w:bidi="ru-RU"/>
        </w:rPr>
        <w:t xml:space="preserve"> </w:t>
      </w:r>
      <w:r w:rsidRPr="008F2CB6">
        <w:rPr>
          <w:rFonts w:ascii="Times New Roman" w:hAnsi="Times New Roman" w:cs="Times New Roman"/>
          <w:i/>
          <w:color w:val="000000"/>
          <w:sz w:val="20"/>
          <w:szCs w:val="20"/>
          <w:lang w:val="uz-Cyrl-UZ" w:bidi="ru-RU"/>
        </w:rPr>
        <w:t>f</w:t>
      </w:r>
      <w:r w:rsidRPr="008F2CB6">
        <w:rPr>
          <w:rFonts w:ascii="Times New Roman" w:hAnsi="Times New Roman" w:cs="Times New Roman"/>
          <w:color w:val="000000"/>
          <w:sz w:val="20"/>
          <w:szCs w:val="20"/>
          <w:lang w:val="uz-Cyrl-UZ" w:bidi="ru-RU"/>
        </w:rPr>
        <w:t xml:space="preserve"> (</w:t>
      </w:r>
      <w:r w:rsidRPr="008F2CB6">
        <w:rPr>
          <w:rFonts w:ascii="Times New Roman" w:hAnsi="Times New Roman" w:cs="Times New Roman"/>
          <w:i/>
          <w:color w:val="000000"/>
          <w:sz w:val="20"/>
          <w:szCs w:val="20"/>
          <w:lang w:val="uz-Cyrl-UZ" w:bidi="ru-RU"/>
        </w:rPr>
        <w:t>c</w:t>
      </w:r>
      <w:r w:rsidRPr="008F2CB6">
        <w:rPr>
          <w:rFonts w:ascii="Times New Roman" w:hAnsi="Times New Roman" w:cs="Times New Roman"/>
          <w:color w:val="000000"/>
          <w:sz w:val="20"/>
          <w:szCs w:val="20"/>
          <w:vertAlign w:val="subscript"/>
          <w:lang w:bidi="ru-RU"/>
        </w:rPr>
        <w:t>2</w:t>
      </w:r>
      <w:r w:rsidRPr="008F2CB6">
        <w:rPr>
          <w:rFonts w:ascii="Times New Roman" w:hAnsi="Times New Roman" w:cs="Times New Roman"/>
          <w:color w:val="000000"/>
          <w:sz w:val="20"/>
          <w:szCs w:val="20"/>
          <w:lang w:val="uz-Cyrl-UZ" w:bidi="ru-RU"/>
        </w:rPr>
        <w:t>);</w:t>
      </w:r>
      <w:r w:rsidRPr="008F2CB6">
        <w:rPr>
          <w:rFonts w:ascii="Times New Roman" w:hAnsi="Times New Roman" w:cs="Times New Roman"/>
          <w:color w:val="000000"/>
          <w:sz w:val="20"/>
          <w:szCs w:val="20"/>
          <w:lang w:bidi="ru-RU"/>
        </w:rPr>
        <w:t xml:space="preserve"> 3 – </w:t>
      </w:r>
      <m:oMath>
        <m:r>
          <w:rPr>
            <w:rFonts w:ascii="Cambria Math" w:hAnsi="Cambria Math" w:cs="Times New Roman"/>
            <w:color w:val="000000"/>
            <w:sz w:val="20"/>
            <w:szCs w:val="20"/>
            <w:lang w:bidi="ru-RU"/>
          </w:rPr>
          <m:t>∆</m:t>
        </m:r>
        <m:sSub>
          <m:sSubPr>
            <m:ctrlPr>
              <w:rPr>
                <w:rFonts w:ascii="Cambria Math" w:hAnsi="Cambria Math" w:cs="Times New Roman"/>
                <w:i/>
                <w:color w:val="000000"/>
                <w:sz w:val="20"/>
                <w:szCs w:val="20"/>
                <w:lang w:bidi="ru-RU"/>
              </w:rPr>
            </m:ctrlPr>
          </m:sSubPr>
          <m:e>
            <m:acc>
              <m:accPr>
                <m:chr m:val="̈"/>
                <m:ctrlPr>
                  <w:rPr>
                    <w:rFonts w:ascii="Cambria Math" w:hAnsi="Cambria Math" w:cs="Times New Roman"/>
                    <w:i/>
                    <w:color w:val="000000"/>
                    <w:sz w:val="20"/>
                    <w:szCs w:val="20"/>
                    <w:lang w:bidi="ru-RU"/>
                  </w:rPr>
                </m:ctrlPr>
              </m:accPr>
              <m:e>
                <m:r>
                  <w:rPr>
                    <w:rFonts w:ascii="Cambria Math" w:hAnsi="Cambria Math" w:cs="Times New Roman"/>
                    <w:color w:val="000000"/>
                    <w:sz w:val="20"/>
                    <w:szCs w:val="20"/>
                    <w:lang w:bidi="ru-RU"/>
                  </w:rPr>
                  <m:t>z</m:t>
                </m:r>
              </m:e>
            </m:acc>
          </m:e>
          <m:sub>
            <m:r>
              <w:rPr>
                <w:rFonts w:ascii="Cambria Math" w:hAnsi="Cambria Math" w:cs="Times New Roman"/>
                <w:color w:val="000000"/>
                <w:sz w:val="20"/>
                <w:szCs w:val="20"/>
                <w:lang w:bidi="ru-RU"/>
              </w:rPr>
              <m:t>3</m:t>
            </m:r>
          </m:sub>
        </m:sSub>
      </m:oMath>
      <w:r w:rsidRPr="008F2CB6">
        <w:rPr>
          <w:rFonts w:ascii="Times New Roman" w:hAnsi="Times New Roman" w:cs="Times New Roman"/>
          <w:color w:val="000000"/>
          <w:sz w:val="20"/>
          <w:szCs w:val="20"/>
          <w:lang w:bidi="ru-RU"/>
        </w:rPr>
        <w:t xml:space="preserve"> </w:t>
      </w:r>
      <w:r w:rsidRPr="008F2CB6">
        <w:rPr>
          <w:rFonts w:ascii="Times New Roman" w:hAnsi="Times New Roman" w:cs="Times New Roman"/>
          <w:color w:val="000000"/>
          <w:sz w:val="20"/>
          <w:szCs w:val="20"/>
          <w:lang w:val="uz-Cyrl-UZ" w:bidi="ru-RU"/>
        </w:rPr>
        <w:t>=</w:t>
      </w:r>
      <w:r w:rsidRPr="008F2CB6">
        <w:rPr>
          <w:rFonts w:ascii="Times New Roman" w:hAnsi="Times New Roman" w:cs="Times New Roman"/>
          <w:color w:val="000000"/>
          <w:sz w:val="20"/>
          <w:szCs w:val="20"/>
          <w:lang w:bidi="ru-RU"/>
        </w:rPr>
        <w:t xml:space="preserve"> </w:t>
      </w:r>
      <w:r w:rsidRPr="008F2CB6">
        <w:rPr>
          <w:rFonts w:ascii="Times New Roman" w:hAnsi="Times New Roman" w:cs="Times New Roman"/>
          <w:i/>
          <w:color w:val="000000"/>
          <w:sz w:val="20"/>
          <w:szCs w:val="20"/>
          <w:lang w:val="uz-Cyrl-UZ" w:bidi="ru-RU"/>
        </w:rPr>
        <w:t>f</w:t>
      </w:r>
      <w:r w:rsidRPr="008F2CB6">
        <w:rPr>
          <w:rFonts w:ascii="Times New Roman" w:hAnsi="Times New Roman" w:cs="Times New Roman"/>
          <w:color w:val="000000"/>
          <w:sz w:val="20"/>
          <w:szCs w:val="20"/>
          <w:lang w:val="uz-Cyrl-UZ" w:bidi="ru-RU"/>
        </w:rPr>
        <w:t xml:space="preserve"> (</w:t>
      </w:r>
      <w:r w:rsidRPr="008F2CB6">
        <w:rPr>
          <w:rFonts w:ascii="Times New Roman" w:hAnsi="Times New Roman" w:cs="Times New Roman"/>
          <w:i/>
          <w:color w:val="000000"/>
          <w:sz w:val="20"/>
          <w:szCs w:val="20"/>
          <w:lang w:val="uz-Cyrl-UZ" w:bidi="ru-RU"/>
        </w:rPr>
        <w:t>c</w:t>
      </w:r>
      <w:r w:rsidRPr="008F2CB6">
        <w:rPr>
          <w:rFonts w:ascii="Times New Roman" w:hAnsi="Times New Roman" w:cs="Times New Roman"/>
          <w:color w:val="000000"/>
          <w:sz w:val="20"/>
          <w:szCs w:val="20"/>
          <w:vertAlign w:val="subscript"/>
          <w:lang w:bidi="ru-RU"/>
        </w:rPr>
        <w:t>3</w:t>
      </w:r>
      <w:r w:rsidRPr="008F2CB6">
        <w:rPr>
          <w:rFonts w:ascii="Times New Roman" w:hAnsi="Times New Roman" w:cs="Times New Roman"/>
          <w:color w:val="000000"/>
          <w:sz w:val="20"/>
          <w:szCs w:val="20"/>
          <w:lang w:val="uz-Cyrl-UZ" w:bidi="ru-RU"/>
        </w:rPr>
        <w:t>)</w:t>
      </w:r>
    </w:p>
    <w:bookmarkEnd w:id="1"/>
    <w:p w14:paraId="1ACCCEBD" w14:textId="77777777" w:rsidR="00D67E18" w:rsidRPr="008F2CB6" w:rsidRDefault="00D67E18" w:rsidP="00E73490">
      <w:pPr>
        <w:spacing w:after="0" w:line="240" w:lineRule="auto"/>
        <w:jc w:val="center"/>
        <w:rPr>
          <w:rFonts w:ascii="Times New Roman" w:hAnsi="Times New Roman" w:cs="Times New Roman"/>
          <w:sz w:val="20"/>
          <w:szCs w:val="20"/>
        </w:rPr>
      </w:pPr>
      <w:r w:rsidRPr="008F2CB6">
        <w:rPr>
          <w:rFonts w:ascii="Times New Roman" w:hAnsi="Times New Roman" w:cs="Times New Roman"/>
          <w:sz w:val="20"/>
          <w:szCs w:val="20"/>
        </w:rPr>
        <w:t xml:space="preserve">productivity 650 kg/h; (for gold ore transportation) </w:t>
      </w:r>
      <w:r w:rsidRPr="008F2CB6">
        <w:rPr>
          <w:rFonts w:ascii="Times New Roman" w:hAnsi="Times New Roman" w:cs="Times New Roman"/>
          <w:i/>
          <w:sz w:val="20"/>
          <w:szCs w:val="20"/>
        </w:rPr>
        <w:t>l</w:t>
      </w:r>
      <w:r w:rsidRPr="008F2CB6">
        <w:rPr>
          <w:rFonts w:ascii="Times New Roman" w:hAnsi="Times New Roman" w:cs="Times New Roman"/>
          <w:sz w:val="20"/>
          <w:szCs w:val="20"/>
        </w:rPr>
        <w:t xml:space="preserve"> = 1.5·10</w:t>
      </w:r>
      <w:r w:rsidRPr="008F2CB6">
        <w:rPr>
          <w:rFonts w:ascii="Times New Roman" w:hAnsi="Times New Roman" w:cs="Times New Roman"/>
          <w:sz w:val="20"/>
          <w:szCs w:val="20"/>
          <w:vertAlign w:val="superscript"/>
        </w:rPr>
        <w:t>-3</w:t>
      </w:r>
      <w:r w:rsidRPr="008F2CB6">
        <w:rPr>
          <w:rFonts w:ascii="Times New Roman" w:hAnsi="Times New Roman" w:cs="Times New Roman"/>
          <w:sz w:val="20"/>
          <w:szCs w:val="20"/>
        </w:rPr>
        <w:t xml:space="preserve"> m</w:t>
      </w:r>
    </w:p>
    <w:p w14:paraId="3E23DF6F" w14:textId="1ADB8265" w:rsidR="00D67E18" w:rsidRDefault="00D67E18" w:rsidP="00E73490">
      <w:pPr>
        <w:spacing w:after="0" w:line="240" w:lineRule="auto"/>
        <w:jc w:val="center"/>
        <w:rPr>
          <w:rFonts w:ascii="Times New Roman" w:hAnsi="Times New Roman" w:cs="Times New Roman"/>
          <w:sz w:val="20"/>
          <w:szCs w:val="20"/>
        </w:rPr>
      </w:pPr>
      <w:r w:rsidRPr="008F2CB6">
        <w:rPr>
          <w:rFonts w:ascii="Times New Roman" w:hAnsi="Times New Roman" w:cs="Times New Roman"/>
          <w:b/>
          <w:sz w:val="20"/>
          <w:szCs w:val="20"/>
        </w:rPr>
        <w:t xml:space="preserve">FIGURE 6. </w:t>
      </w:r>
      <w:r w:rsidRPr="00D67E18">
        <w:rPr>
          <w:rFonts w:ascii="Times New Roman" w:hAnsi="Times New Roman" w:cs="Times New Roman"/>
          <w:sz w:val="20"/>
          <w:szCs w:val="20"/>
        </w:rPr>
        <w:t>Graph of the dependence of the displacement, speed, and acceleration ranges of the roller mechanisms consisting of a belt conveyor bearing support and a rubber bushing on the friction coefficient of the bearing</w:t>
      </w:r>
    </w:p>
    <w:p w14:paraId="722615EF" w14:textId="77777777" w:rsidR="00E73490" w:rsidRPr="00E73490" w:rsidRDefault="00E73490" w:rsidP="00E73490">
      <w:pPr>
        <w:spacing w:after="0" w:line="240" w:lineRule="auto"/>
        <w:jc w:val="center"/>
        <w:rPr>
          <w:rFonts w:ascii="Times New Roman" w:hAnsi="Times New Roman" w:cs="Times New Roman"/>
          <w:sz w:val="20"/>
          <w:szCs w:val="20"/>
        </w:rPr>
      </w:pPr>
    </w:p>
    <w:p w14:paraId="21E9D74B" w14:textId="6DEC2DC0" w:rsidR="00E73490" w:rsidRDefault="00D67E18" w:rsidP="000B1912">
      <w:pPr>
        <w:spacing w:after="0" w:line="240" w:lineRule="auto"/>
        <w:ind w:firstLine="284"/>
        <w:jc w:val="both"/>
        <w:rPr>
          <w:rFonts w:ascii="Times New Roman" w:hAnsi="Times New Roman" w:cs="Times New Roman"/>
          <w:sz w:val="20"/>
          <w:szCs w:val="20"/>
        </w:rPr>
      </w:pPr>
      <w:r w:rsidRPr="00D67E18">
        <w:rPr>
          <w:rFonts w:ascii="Times New Roman" w:hAnsi="Times New Roman" w:cs="Times New Roman"/>
          <w:b/>
          <w:i/>
          <w:sz w:val="20"/>
          <w:szCs w:val="20"/>
        </w:rPr>
        <w:t>Experimental determination of angular velocities and loads on the shafts of the driving and driven drums of roller mechanisms consisting of a belt conveyor bearing support and a belt bushing</w:t>
      </w:r>
      <w:r>
        <w:rPr>
          <w:rFonts w:ascii="Times New Roman" w:hAnsi="Times New Roman" w:cs="Times New Roman"/>
          <w:b/>
          <w:i/>
          <w:sz w:val="20"/>
          <w:szCs w:val="20"/>
        </w:rPr>
        <w:t xml:space="preserve">. </w:t>
      </w:r>
      <w:r w:rsidRPr="008F2CB6">
        <w:rPr>
          <w:rFonts w:ascii="Times New Roman" w:hAnsi="Times New Roman" w:cs="Times New Roman"/>
          <w:sz w:val="20"/>
          <w:szCs w:val="20"/>
        </w:rPr>
        <w:t xml:space="preserve">As a result of experimental studies, the laws of change of angular velocities and torques of the drive, leading and driven drum shafts of a belt conveyor </w:t>
      </w:r>
      <w:r w:rsidRPr="00E651B7">
        <w:rPr>
          <w:rFonts w:ascii="Times New Roman" w:hAnsi="Times New Roman" w:cs="Times New Roman"/>
          <w:sz w:val="20"/>
          <w:szCs w:val="20"/>
        </w:rPr>
        <w:t>[</w:t>
      </w:r>
      <w:r w:rsidR="00E651B7">
        <w:rPr>
          <w:rFonts w:ascii="Times New Roman" w:hAnsi="Times New Roman" w:cs="Times New Roman"/>
          <w:sz w:val="20"/>
          <w:szCs w:val="20"/>
        </w:rPr>
        <w:t>14</w:t>
      </w:r>
      <w:r w:rsidRPr="00E651B7">
        <w:rPr>
          <w:rFonts w:ascii="Times New Roman" w:hAnsi="Times New Roman" w:cs="Times New Roman"/>
          <w:sz w:val="20"/>
          <w:szCs w:val="20"/>
        </w:rPr>
        <w:t>]</w:t>
      </w:r>
      <w:r w:rsidRPr="008F2CB6">
        <w:rPr>
          <w:rFonts w:ascii="Times New Roman" w:hAnsi="Times New Roman" w:cs="Times New Roman"/>
          <w:sz w:val="20"/>
          <w:szCs w:val="20"/>
        </w:rPr>
        <w:t xml:space="preserve"> in various operating processes were determined. </w:t>
      </w:r>
    </w:p>
    <w:p w14:paraId="73050955" w14:textId="34CBE14D" w:rsidR="00D67E18" w:rsidRPr="008F2CB6" w:rsidRDefault="00D67E18" w:rsidP="000B1912">
      <w:pPr>
        <w:spacing w:after="0" w:line="240" w:lineRule="auto"/>
        <w:ind w:firstLine="284"/>
        <w:jc w:val="both"/>
        <w:rPr>
          <w:rFonts w:ascii="Times New Roman" w:hAnsi="Times New Roman" w:cs="Times New Roman"/>
          <w:sz w:val="20"/>
          <w:szCs w:val="20"/>
        </w:rPr>
      </w:pPr>
      <w:r w:rsidRPr="008F2CB6">
        <w:rPr>
          <w:rFonts w:ascii="Times New Roman" w:hAnsi="Times New Roman" w:cs="Times New Roman"/>
          <w:sz w:val="20"/>
          <w:szCs w:val="20"/>
        </w:rPr>
        <w:t xml:space="preserve">These laws of change were determined by the oscillograms presented in Figure 7. Based on the analysis of the determined oscillograms, it can be noted that the laws of change of angular velocities of the drive shaft, leading and driven drum shafts are close to each other, but it can be noted that the amplitudes of oscillations of the angular velocities of the drive shaft are significantly larger than the amplitudes of oscillations of the angular velocities of the drive and driven drum shafts. It can be noted that the average values of the angular velocity on the driving shaft are smaller than the average values of the angular velocity on the leading and driven drum shafts, as can be seen from the oscillograms representing the obtained laws of motion. At the same time, the values of the turning moment </w:t>
      </w:r>
      <w:r w:rsidRPr="008F2CB6">
        <w:rPr>
          <w:rFonts w:ascii="Times New Roman" w:hAnsi="Times New Roman" w:cs="Times New Roman"/>
          <w:i/>
          <w:sz w:val="20"/>
          <w:szCs w:val="20"/>
        </w:rPr>
        <w:t>M</w:t>
      </w:r>
      <w:r w:rsidRPr="008F2CB6">
        <w:rPr>
          <w:rFonts w:ascii="Times New Roman" w:hAnsi="Times New Roman" w:cs="Times New Roman"/>
          <w:i/>
          <w:sz w:val="20"/>
          <w:szCs w:val="20"/>
          <w:vertAlign w:val="subscript"/>
        </w:rPr>
        <w:t>ed</w:t>
      </w:r>
      <w:r w:rsidRPr="008F2CB6">
        <w:rPr>
          <w:rFonts w:ascii="Times New Roman" w:hAnsi="Times New Roman" w:cs="Times New Roman"/>
          <w:sz w:val="20"/>
          <w:szCs w:val="20"/>
        </w:rPr>
        <w:t xml:space="preserve"> are larger, and the vibration amplitude ∆</w:t>
      </w:r>
      <w:r w:rsidRPr="008F2CB6">
        <w:rPr>
          <w:rFonts w:ascii="Times New Roman" w:hAnsi="Times New Roman" w:cs="Times New Roman"/>
          <w:i/>
          <w:sz w:val="20"/>
          <w:szCs w:val="20"/>
        </w:rPr>
        <w:t>M</w:t>
      </w:r>
      <w:r w:rsidRPr="008F2CB6">
        <w:rPr>
          <w:rFonts w:ascii="Times New Roman" w:hAnsi="Times New Roman" w:cs="Times New Roman"/>
          <w:i/>
          <w:sz w:val="20"/>
          <w:szCs w:val="20"/>
          <w:vertAlign w:val="subscript"/>
        </w:rPr>
        <w:t>ed</w:t>
      </w:r>
      <w:r w:rsidRPr="008F2CB6">
        <w:rPr>
          <w:rFonts w:ascii="Times New Roman" w:hAnsi="Times New Roman" w:cs="Times New Roman"/>
          <w:sz w:val="20"/>
          <w:szCs w:val="20"/>
        </w:rPr>
        <w:t xml:space="preserve"> is larger than </w:t>
      </w:r>
      <w:r w:rsidRPr="008F2CB6">
        <w:rPr>
          <w:rFonts w:ascii="Times New Roman" w:hAnsi="Times New Roman" w:cs="Times New Roman"/>
          <w:i/>
          <w:sz w:val="20"/>
          <w:szCs w:val="20"/>
        </w:rPr>
        <w:t>M</w:t>
      </w:r>
      <w:r w:rsidRPr="008F2CB6">
        <w:rPr>
          <w:rFonts w:ascii="Times New Roman" w:hAnsi="Times New Roman" w:cs="Times New Roman"/>
          <w:i/>
          <w:sz w:val="20"/>
          <w:szCs w:val="20"/>
          <w:vertAlign w:val="subscript"/>
        </w:rPr>
        <w:t>d</w:t>
      </w:r>
      <w:r w:rsidRPr="008F2CB6">
        <w:rPr>
          <w:rFonts w:ascii="Times New Roman" w:hAnsi="Times New Roman" w:cs="Times New Roman"/>
          <w:sz w:val="20"/>
          <w:szCs w:val="20"/>
        </w:rPr>
        <w:t xml:space="preserve"> and larger than ∆</w:t>
      </w:r>
      <w:r w:rsidRPr="008F2CB6">
        <w:rPr>
          <w:rFonts w:ascii="Times New Roman" w:hAnsi="Times New Roman" w:cs="Times New Roman"/>
          <w:i/>
          <w:sz w:val="20"/>
          <w:szCs w:val="20"/>
        </w:rPr>
        <w:t>M</w:t>
      </w:r>
      <w:r w:rsidRPr="008F2CB6">
        <w:rPr>
          <w:rFonts w:ascii="Times New Roman" w:hAnsi="Times New Roman" w:cs="Times New Roman"/>
          <w:i/>
          <w:sz w:val="20"/>
          <w:szCs w:val="20"/>
          <w:vertAlign w:val="subscript"/>
        </w:rPr>
        <w:t>d</w:t>
      </w:r>
      <w:r w:rsidRPr="008F2CB6">
        <w:rPr>
          <w:rFonts w:ascii="Times New Roman" w:hAnsi="Times New Roman" w:cs="Times New Roman"/>
          <w:sz w:val="20"/>
          <w:szCs w:val="20"/>
        </w:rPr>
        <w:t xml:space="preserve">, respectively. It is known that a decrease in speed leads to an increase in the turning moment </w:t>
      </w:r>
      <w:r w:rsidRPr="00E651B7">
        <w:rPr>
          <w:rFonts w:ascii="Times New Roman" w:hAnsi="Times New Roman" w:cs="Times New Roman"/>
          <w:sz w:val="20"/>
          <w:szCs w:val="20"/>
        </w:rPr>
        <w:t>[</w:t>
      </w:r>
      <w:r w:rsidR="00E651B7">
        <w:rPr>
          <w:rFonts w:ascii="Times New Roman" w:hAnsi="Times New Roman" w:cs="Times New Roman"/>
          <w:sz w:val="20"/>
          <w:szCs w:val="20"/>
        </w:rPr>
        <w:t>17</w:t>
      </w:r>
      <w:r w:rsidRPr="00E651B7">
        <w:rPr>
          <w:rFonts w:ascii="Times New Roman" w:hAnsi="Times New Roman" w:cs="Times New Roman"/>
          <w:sz w:val="20"/>
          <w:szCs w:val="20"/>
        </w:rPr>
        <w:t>].</w:t>
      </w:r>
    </w:p>
    <w:p w14:paraId="3050A160" w14:textId="77777777" w:rsidR="00D67E18" w:rsidRPr="008F2CB6" w:rsidRDefault="00D67E18" w:rsidP="00D67E18">
      <w:pPr>
        <w:spacing w:before="120" w:after="0" w:line="240" w:lineRule="auto"/>
        <w:jc w:val="center"/>
        <w:rPr>
          <w:rFonts w:ascii="Times New Roman" w:hAnsi="Times New Roman" w:cs="Times New Roman"/>
          <w:sz w:val="20"/>
          <w:szCs w:val="20"/>
        </w:rPr>
      </w:pPr>
      <w:r w:rsidRPr="008F2CB6">
        <w:rPr>
          <w:rFonts w:ascii="Times New Roman" w:hAnsi="Times New Roman" w:cs="Times New Roman"/>
          <w:noProof/>
          <w:sz w:val="20"/>
          <w:szCs w:val="20"/>
          <w:lang w:val="ru-RU" w:eastAsia="ru-RU"/>
        </w:rPr>
        <w:drawing>
          <wp:inline distT="0" distB="0" distL="0" distR="0" wp14:anchorId="5850B837" wp14:editId="3AC8F610">
            <wp:extent cx="4482798" cy="1980000"/>
            <wp:effectExtent l="19050" t="19050" r="13335" b="203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colorTemperature colorTemp="4700"/>
                              </a14:imgEffect>
                            </a14:imgLayer>
                          </a14:imgProps>
                        </a:ext>
                      </a:extLst>
                    </a:blip>
                    <a:stretch>
                      <a:fillRect/>
                    </a:stretch>
                  </pic:blipFill>
                  <pic:spPr>
                    <a:xfrm>
                      <a:off x="0" y="0"/>
                      <a:ext cx="4482798" cy="1980000"/>
                    </a:xfrm>
                    <a:prstGeom prst="rect">
                      <a:avLst/>
                    </a:prstGeom>
                    <a:ln>
                      <a:solidFill>
                        <a:srgbClr val="00B0F0"/>
                      </a:solidFill>
                    </a:ln>
                  </pic:spPr>
                </pic:pic>
              </a:graphicData>
            </a:graphic>
          </wp:inline>
        </w:drawing>
      </w:r>
    </w:p>
    <w:p w14:paraId="204BB1A0" w14:textId="77777777" w:rsidR="00D67E18" w:rsidRPr="008F2CB6" w:rsidRDefault="00D67E18" w:rsidP="00D67E18">
      <w:pPr>
        <w:autoSpaceDE w:val="0"/>
        <w:autoSpaceDN w:val="0"/>
        <w:adjustRightInd w:val="0"/>
        <w:spacing w:after="0" w:line="240" w:lineRule="auto"/>
        <w:jc w:val="center"/>
        <w:rPr>
          <w:rFonts w:ascii="Times New Roman" w:hAnsi="Times New Roman" w:cs="Times New Roman"/>
          <w:sz w:val="20"/>
          <w:szCs w:val="20"/>
        </w:rPr>
      </w:pPr>
      <w:r w:rsidRPr="008F2CB6">
        <w:rPr>
          <w:rFonts w:ascii="Times New Roman" w:hAnsi="Times New Roman" w:cs="Times New Roman"/>
          <w:i/>
          <w:sz w:val="20"/>
          <w:szCs w:val="20"/>
          <w:lang w:val="uz-Cyrl-UZ"/>
        </w:rPr>
        <w:t>с</w:t>
      </w:r>
      <w:r w:rsidRPr="008F2CB6">
        <w:rPr>
          <w:rFonts w:ascii="Times New Roman" w:hAnsi="Times New Roman" w:cs="Times New Roman"/>
          <w:sz w:val="20"/>
          <w:szCs w:val="20"/>
          <w:vertAlign w:val="subscript"/>
          <w:lang w:val="uz-Cyrl-UZ"/>
        </w:rPr>
        <w:t>2</w:t>
      </w:r>
      <w:r w:rsidRPr="008F2CB6">
        <w:rPr>
          <w:rFonts w:ascii="Times New Roman" w:hAnsi="Times New Roman" w:cs="Times New Roman"/>
          <w:sz w:val="20"/>
          <w:szCs w:val="20"/>
        </w:rPr>
        <w:t xml:space="preserve"> </w:t>
      </w:r>
      <w:r w:rsidRPr="008F2CB6">
        <w:rPr>
          <w:rFonts w:ascii="Times New Roman" w:hAnsi="Times New Roman" w:cs="Times New Roman"/>
          <w:sz w:val="20"/>
          <w:szCs w:val="20"/>
          <w:lang w:val="uz-Cyrl-UZ"/>
        </w:rPr>
        <w:t>=</w:t>
      </w:r>
      <w:r w:rsidRPr="008F2CB6">
        <w:rPr>
          <w:rFonts w:ascii="Times New Roman" w:hAnsi="Times New Roman" w:cs="Times New Roman"/>
          <w:sz w:val="20"/>
          <w:szCs w:val="20"/>
        </w:rPr>
        <w:t xml:space="preserve"> 3</w:t>
      </w:r>
      <w:r w:rsidRPr="008F2CB6">
        <w:rPr>
          <w:rFonts w:ascii="Times New Roman" w:hAnsi="Times New Roman" w:cs="Times New Roman"/>
          <w:sz w:val="20"/>
          <w:szCs w:val="20"/>
          <w:lang w:val="uz-Cyrl-UZ"/>
        </w:rPr>
        <w:t xml:space="preserve">50 </w:t>
      </w:r>
      <w:r w:rsidRPr="008F2CB6">
        <w:rPr>
          <w:rFonts w:ascii="Times New Roman" w:hAnsi="Times New Roman" w:cs="Times New Roman"/>
          <w:i/>
          <w:sz w:val="20"/>
          <w:szCs w:val="20"/>
          <w:lang w:val="uz-Cyrl-UZ"/>
        </w:rPr>
        <w:t>Nm/rad</w:t>
      </w:r>
      <w:r w:rsidRPr="008F2CB6">
        <w:rPr>
          <w:rFonts w:ascii="Times New Roman" w:hAnsi="Times New Roman" w:cs="Times New Roman"/>
          <w:sz w:val="20"/>
          <w:szCs w:val="20"/>
          <w:lang w:val="uz-Cyrl-UZ"/>
        </w:rPr>
        <w:t xml:space="preserve">; </w:t>
      </w:r>
      <w:proofErr w:type="spellStart"/>
      <w:r w:rsidRPr="008F2CB6">
        <w:rPr>
          <w:rFonts w:ascii="Times New Roman" w:hAnsi="Times New Roman" w:cs="Times New Roman"/>
          <w:i/>
          <w:sz w:val="20"/>
          <w:szCs w:val="20"/>
        </w:rPr>
        <w:t>i</w:t>
      </w:r>
      <w:proofErr w:type="spellEnd"/>
      <w:r w:rsidRPr="008F2CB6">
        <w:rPr>
          <w:rFonts w:ascii="Times New Roman" w:hAnsi="Times New Roman" w:cs="Times New Roman"/>
          <w:sz w:val="20"/>
          <w:szCs w:val="20"/>
        </w:rPr>
        <w:t xml:space="preserve">. </w:t>
      </w:r>
      <w:r w:rsidRPr="008F2CB6">
        <w:rPr>
          <w:rFonts w:ascii="Times New Roman" w:hAnsi="Times New Roman" w:cs="Times New Roman"/>
          <w:i/>
          <w:sz w:val="20"/>
          <w:szCs w:val="20"/>
        </w:rPr>
        <w:t>u</w:t>
      </w:r>
      <w:r w:rsidRPr="008F2CB6">
        <w:rPr>
          <w:rFonts w:ascii="Times New Roman" w:hAnsi="Times New Roman" w:cs="Times New Roman"/>
          <w:sz w:val="20"/>
          <w:szCs w:val="20"/>
        </w:rPr>
        <w:t>.</w:t>
      </w:r>
      <w:r w:rsidRPr="008F2CB6">
        <w:rPr>
          <w:rFonts w:ascii="Times New Roman" w:hAnsi="Times New Roman" w:cs="Times New Roman"/>
          <w:i/>
          <w:sz w:val="20"/>
          <w:szCs w:val="20"/>
        </w:rPr>
        <w:t xml:space="preserve"> </w:t>
      </w:r>
      <w:r w:rsidRPr="008F2CB6">
        <w:rPr>
          <w:rFonts w:ascii="Times New Roman" w:hAnsi="Times New Roman" w:cs="Times New Roman"/>
          <w:sz w:val="20"/>
          <w:szCs w:val="20"/>
          <w:lang w:val="uz-Cyrl-UZ"/>
        </w:rPr>
        <w:t>=</w:t>
      </w:r>
      <w:r w:rsidRPr="008F2CB6">
        <w:rPr>
          <w:rFonts w:ascii="Times New Roman" w:hAnsi="Times New Roman" w:cs="Times New Roman"/>
          <w:sz w:val="20"/>
          <w:szCs w:val="20"/>
        </w:rPr>
        <w:t xml:space="preserve"> 6</w:t>
      </w:r>
      <w:r w:rsidRPr="008F2CB6">
        <w:rPr>
          <w:rFonts w:ascii="Times New Roman" w:hAnsi="Times New Roman" w:cs="Times New Roman"/>
          <w:sz w:val="20"/>
          <w:szCs w:val="20"/>
          <w:lang w:val="uz-Cyrl-UZ"/>
        </w:rPr>
        <w:t xml:space="preserve">50 </w:t>
      </w:r>
      <w:r w:rsidRPr="008F2CB6">
        <w:rPr>
          <w:rFonts w:ascii="Times New Roman" w:hAnsi="Times New Roman" w:cs="Times New Roman"/>
          <w:i/>
          <w:sz w:val="20"/>
          <w:szCs w:val="20"/>
          <w:lang w:val="uz-Cyrl-UZ"/>
        </w:rPr>
        <w:t>kg/s</w:t>
      </w:r>
      <w:r w:rsidRPr="008F2CB6">
        <w:rPr>
          <w:rFonts w:ascii="Times New Roman" w:hAnsi="Times New Roman" w:cs="Times New Roman"/>
          <w:sz w:val="20"/>
          <w:szCs w:val="20"/>
          <w:lang w:val="uz-Cyrl-UZ"/>
        </w:rPr>
        <w:t xml:space="preserve">; </w:t>
      </w:r>
      <w:r w:rsidRPr="008F2CB6">
        <w:rPr>
          <w:rFonts w:ascii="Times New Roman" w:hAnsi="Times New Roman" w:cs="Times New Roman"/>
          <w:i/>
          <w:sz w:val="20"/>
          <w:szCs w:val="20"/>
          <w:lang w:val="uz-Cyrl-UZ"/>
        </w:rPr>
        <w:t>l</w:t>
      </w:r>
      <w:r w:rsidRPr="008F2CB6">
        <w:rPr>
          <w:rFonts w:ascii="Times New Roman" w:hAnsi="Times New Roman" w:cs="Times New Roman"/>
          <w:i/>
          <w:sz w:val="20"/>
          <w:szCs w:val="20"/>
        </w:rPr>
        <w:t xml:space="preserve"> </w:t>
      </w:r>
      <w:r w:rsidRPr="008F2CB6">
        <w:rPr>
          <w:rFonts w:ascii="Times New Roman" w:hAnsi="Times New Roman" w:cs="Times New Roman"/>
          <w:sz w:val="20"/>
          <w:szCs w:val="20"/>
          <w:lang w:val="uz-Cyrl-UZ"/>
        </w:rPr>
        <w:t>=</w:t>
      </w:r>
      <w:r w:rsidRPr="008F2CB6">
        <w:rPr>
          <w:rFonts w:ascii="Times New Roman" w:hAnsi="Times New Roman" w:cs="Times New Roman"/>
          <w:sz w:val="20"/>
          <w:szCs w:val="20"/>
        </w:rPr>
        <w:t xml:space="preserve"> </w:t>
      </w:r>
      <w:r w:rsidRPr="008F2CB6">
        <w:rPr>
          <w:rFonts w:ascii="Times New Roman" w:hAnsi="Times New Roman" w:cs="Times New Roman"/>
          <w:sz w:val="20"/>
          <w:szCs w:val="20"/>
          <w:lang w:val="uz-Cyrl-UZ"/>
        </w:rPr>
        <w:t>1,</w:t>
      </w:r>
      <w:r w:rsidRPr="008F2CB6">
        <w:rPr>
          <w:rFonts w:ascii="Times New Roman" w:hAnsi="Times New Roman" w:cs="Times New Roman"/>
          <w:sz w:val="20"/>
          <w:szCs w:val="20"/>
        </w:rPr>
        <w:t>5</w:t>
      </w:r>
      <w:r w:rsidRPr="008F2CB6">
        <w:rPr>
          <w:rFonts w:ascii="Times New Roman" w:hAnsi="Times New Roman" w:cs="Times New Roman"/>
          <w:sz w:val="20"/>
          <w:szCs w:val="20"/>
          <w:lang w:val="uz-Cyrl-UZ"/>
        </w:rPr>
        <w:t>·10</w:t>
      </w:r>
      <w:r w:rsidRPr="008F2CB6">
        <w:rPr>
          <w:rFonts w:ascii="Times New Roman" w:hAnsi="Times New Roman" w:cs="Times New Roman"/>
          <w:sz w:val="20"/>
          <w:szCs w:val="20"/>
          <w:vertAlign w:val="superscript"/>
          <w:lang w:val="uz-Cyrl-UZ"/>
        </w:rPr>
        <w:t>-3</w:t>
      </w:r>
      <w:r w:rsidRPr="008F2CB6">
        <w:rPr>
          <w:rFonts w:ascii="Times New Roman" w:hAnsi="Times New Roman" w:cs="Times New Roman"/>
          <w:sz w:val="20"/>
          <w:szCs w:val="20"/>
          <w:lang w:val="uz-Cyrl-UZ"/>
        </w:rPr>
        <w:t xml:space="preserve"> </w:t>
      </w:r>
      <w:r w:rsidRPr="008F2CB6">
        <w:rPr>
          <w:rFonts w:ascii="Times New Roman" w:hAnsi="Times New Roman" w:cs="Times New Roman"/>
          <w:i/>
          <w:sz w:val="20"/>
          <w:szCs w:val="20"/>
          <w:lang w:val="uz-Cyrl-UZ"/>
        </w:rPr>
        <w:t>m</w:t>
      </w:r>
    </w:p>
    <w:p w14:paraId="12EA011F" w14:textId="77777777" w:rsidR="00D67E18" w:rsidRPr="008F2CB6" w:rsidRDefault="00D67E18" w:rsidP="00D67E18">
      <w:pPr>
        <w:spacing w:after="0" w:line="240" w:lineRule="auto"/>
        <w:jc w:val="center"/>
        <w:rPr>
          <w:rFonts w:ascii="Times New Roman" w:hAnsi="Times New Roman" w:cs="Times New Roman"/>
          <w:sz w:val="20"/>
          <w:szCs w:val="20"/>
        </w:rPr>
      </w:pPr>
      <w:r w:rsidRPr="008F2CB6">
        <w:rPr>
          <w:rFonts w:ascii="Times New Roman" w:hAnsi="Times New Roman" w:cs="Times New Roman"/>
          <w:noProof/>
          <w:sz w:val="20"/>
          <w:szCs w:val="20"/>
          <w:lang w:val="ru-RU" w:eastAsia="ru-RU"/>
        </w:rPr>
        <w:lastRenderedPageBreak/>
        <w:drawing>
          <wp:inline distT="0" distB="0" distL="0" distR="0" wp14:anchorId="4A3E9F8C" wp14:editId="4F4FC4B9">
            <wp:extent cx="4496938" cy="1980000"/>
            <wp:effectExtent l="19050" t="19050" r="18415" b="203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colorTemperature colorTemp="4700"/>
                              </a14:imgEffect>
                            </a14:imgLayer>
                          </a14:imgProps>
                        </a:ext>
                      </a:extLst>
                    </a:blip>
                    <a:stretch>
                      <a:fillRect/>
                    </a:stretch>
                  </pic:blipFill>
                  <pic:spPr>
                    <a:xfrm>
                      <a:off x="0" y="0"/>
                      <a:ext cx="4496938" cy="1980000"/>
                    </a:xfrm>
                    <a:prstGeom prst="rect">
                      <a:avLst/>
                    </a:prstGeom>
                    <a:ln>
                      <a:solidFill>
                        <a:srgbClr val="00B0F0"/>
                      </a:solidFill>
                    </a:ln>
                  </pic:spPr>
                </pic:pic>
              </a:graphicData>
            </a:graphic>
          </wp:inline>
        </w:drawing>
      </w:r>
    </w:p>
    <w:p w14:paraId="3639CC5E" w14:textId="77777777" w:rsidR="00D67E18" w:rsidRPr="008F2CB6" w:rsidRDefault="00D67E18" w:rsidP="00E73490">
      <w:pPr>
        <w:autoSpaceDE w:val="0"/>
        <w:autoSpaceDN w:val="0"/>
        <w:adjustRightInd w:val="0"/>
        <w:spacing w:after="0" w:line="240" w:lineRule="auto"/>
        <w:jc w:val="center"/>
        <w:rPr>
          <w:rFonts w:ascii="Times New Roman" w:hAnsi="Times New Roman" w:cs="Times New Roman"/>
          <w:i/>
          <w:sz w:val="20"/>
          <w:szCs w:val="20"/>
          <w:lang w:val="uz-Cyrl-UZ"/>
        </w:rPr>
      </w:pPr>
      <w:r w:rsidRPr="008F2CB6">
        <w:rPr>
          <w:rFonts w:ascii="Times New Roman" w:hAnsi="Times New Roman" w:cs="Times New Roman"/>
          <w:i/>
          <w:sz w:val="20"/>
          <w:szCs w:val="20"/>
          <w:lang w:val="uz-Cyrl-UZ"/>
        </w:rPr>
        <w:t>с</w:t>
      </w:r>
      <w:r w:rsidRPr="008F2CB6">
        <w:rPr>
          <w:rFonts w:ascii="Times New Roman" w:hAnsi="Times New Roman" w:cs="Times New Roman"/>
          <w:sz w:val="20"/>
          <w:szCs w:val="20"/>
          <w:vertAlign w:val="subscript"/>
          <w:lang w:val="uz-Cyrl-UZ"/>
        </w:rPr>
        <w:t>2</w:t>
      </w:r>
      <w:r w:rsidRPr="008F2CB6">
        <w:rPr>
          <w:rFonts w:ascii="Times New Roman" w:hAnsi="Times New Roman" w:cs="Times New Roman"/>
          <w:sz w:val="20"/>
          <w:szCs w:val="20"/>
        </w:rPr>
        <w:t xml:space="preserve"> </w:t>
      </w:r>
      <w:r w:rsidRPr="008F2CB6">
        <w:rPr>
          <w:rFonts w:ascii="Times New Roman" w:hAnsi="Times New Roman" w:cs="Times New Roman"/>
          <w:sz w:val="20"/>
          <w:szCs w:val="20"/>
          <w:lang w:val="uz-Cyrl-UZ"/>
        </w:rPr>
        <w:t>=</w:t>
      </w:r>
      <w:r w:rsidRPr="008F2CB6">
        <w:rPr>
          <w:rFonts w:ascii="Times New Roman" w:hAnsi="Times New Roman" w:cs="Times New Roman"/>
          <w:sz w:val="20"/>
          <w:szCs w:val="20"/>
        </w:rPr>
        <w:t xml:space="preserve"> 2</w:t>
      </w:r>
      <w:r w:rsidRPr="008F2CB6">
        <w:rPr>
          <w:rFonts w:ascii="Times New Roman" w:hAnsi="Times New Roman" w:cs="Times New Roman"/>
          <w:sz w:val="20"/>
          <w:szCs w:val="20"/>
          <w:lang w:val="uz-Cyrl-UZ"/>
        </w:rPr>
        <w:t xml:space="preserve">50 </w:t>
      </w:r>
      <w:r w:rsidRPr="008F2CB6">
        <w:rPr>
          <w:rFonts w:ascii="Times New Roman" w:hAnsi="Times New Roman" w:cs="Times New Roman"/>
          <w:i/>
          <w:sz w:val="20"/>
          <w:szCs w:val="20"/>
          <w:lang w:val="uz-Cyrl-UZ"/>
        </w:rPr>
        <w:t>Nm/rad</w:t>
      </w:r>
      <w:r w:rsidRPr="008F2CB6">
        <w:rPr>
          <w:rFonts w:ascii="Times New Roman" w:hAnsi="Times New Roman" w:cs="Times New Roman"/>
          <w:sz w:val="20"/>
          <w:szCs w:val="20"/>
          <w:lang w:val="uz-Cyrl-UZ"/>
        </w:rPr>
        <w:t xml:space="preserve">; </w:t>
      </w:r>
      <w:proofErr w:type="spellStart"/>
      <w:r w:rsidRPr="008F2CB6">
        <w:rPr>
          <w:rFonts w:ascii="Times New Roman" w:hAnsi="Times New Roman" w:cs="Times New Roman"/>
          <w:i/>
          <w:sz w:val="20"/>
          <w:szCs w:val="20"/>
        </w:rPr>
        <w:t>i</w:t>
      </w:r>
      <w:proofErr w:type="spellEnd"/>
      <w:r w:rsidRPr="008F2CB6">
        <w:rPr>
          <w:rFonts w:ascii="Times New Roman" w:hAnsi="Times New Roman" w:cs="Times New Roman"/>
          <w:i/>
          <w:sz w:val="20"/>
          <w:szCs w:val="20"/>
          <w:lang w:val="uz-Cyrl-UZ"/>
        </w:rPr>
        <w:t>.</w:t>
      </w:r>
      <w:r w:rsidRPr="008F2CB6">
        <w:rPr>
          <w:rFonts w:ascii="Times New Roman" w:hAnsi="Times New Roman" w:cs="Times New Roman"/>
          <w:i/>
          <w:sz w:val="20"/>
          <w:szCs w:val="20"/>
        </w:rPr>
        <w:t>u</w:t>
      </w:r>
      <w:r w:rsidRPr="008F2CB6">
        <w:rPr>
          <w:rFonts w:ascii="Times New Roman" w:hAnsi="Times New Roman" w:cs="Times New Roman"/>
          <w:sz w:val="20"/>
          <w:szCs w:val="20"/>
        </w:rPr>
        <w:t xml:space="preserve"> </w:t>
      </w:r>
      <w:r w:rsidRPr="008F2CB6">
        <w:rPr>
          <w:rFonts w:ascii="Times New Roman" w:hAnsi="Times New Roman" w:cs="Times New Roman"/>
          <w:sz w:val="20"/>
          <w:szCs w:val="20"/>
          <w:lang w:val="uz-Cyrl-UZ"/>
        </w:rPr>
        <w:t>=</w:t>
      </w:r>
      <w:r w:rsidRPr="008F2CB6">
        <w:rPr>
          <w:rFonts w:ascii="Times New Roman" w:hAnsi="Times New Roman" w:cs="Times New Roman"/>
          <w:sz w:val="20"/>
          <w:szCs w:val="20"/>
        </w:rPr>
        <w:t xml:space="preserve"> </w:t>
      </w:r>
      <w:r w:rsidRPr="008F2CB6">
        <w:rPr>
          <w:rFonts w:ascii="Times New Roman" w:hAnsi="Times New Roman" w:cs="Times New Roman"/>
          <w:sz w:val="20"/>
          <w:szCs w:val="20"/>
          <w:lang w:val="uz-Cyrl-UZ"/>
        </w:rPr>
        <w:t>1</w:t>
      </w:r>
      <w:r w:rsidRPr="008F2CB6">
        <w:rPr>
          <w:rFonts w:ascii="Times New Roman" w:hAnsi="Times New Roman" w:cs="Times New Roman"/>
          <w:sz w:val="20"/>
          <w:szCs w:val="20"/>
        </w:rPr>
        <w:t>1</w:t>
      </w:r>
      <w:r w:rsidRPr="008F2CB6">
        <w:rPr>
          <w:rFonts w:ascii="Times New Roman" w:hAnsi="Times New Roman" w:cs="Times New Roman"/>
          <w:sz w:val="20"/>
          <w:szCs w:val="20"/>
          <w:lang w:val="uz-Cyrl-UZ"/>
        </w:rPr>
        <w:t xml:space="preserve">50 </w:t>
      </w:r>
      <w:r w:rsidRPr="008F2CB6">
        <w:rPr>
          <w:rFonts w:ascii="Times New Roman" w:hAnsi="Times New Roman" w:cs="Times New Roman"/>
          <w:i/>
          <w:sz w:val="20"/>
          <w:szCs w:val="20"/>
          <w:lang w:val="uz-Cyrl-UZ"/>
        </w:rPr>
        <w:t>kg/s</w:t>
      </w:r>
      <w:r w:rsidRPr="008F2CB6">
        <w:rPr>
          <w:rFonts w:ascii="Times New Roman" w:hAnsi="Times New Roman" w:cs="Times New Roman"/>
          <w:sz w:val="20"/>
          <w:szCs w:val="20"/>
          <w:lang w:val="uz-Cyrl-UZ"/>
        </w:rPr>
        <w:t xml:space="preserve">; </w:t>
      </w:r>
      <w:r w:rsidRPr="008F2CB6">
        <w:rPr>
          <w:rFonts w:ascii="Times New Roman" w:hAnsi="Times New Roman" w:cs="Times New Roman"/>
          <w:i/>
          <w:sz w:val="20"/>
          <w:szCs w:val="20"/>
          <w:lang w:val="uz-Cyrl-UZ"/>
        </w:rPr>
        <w:t>l</w:t>
      </w:r>
      <w:r w:rsidRPr="008F2CB6">
        <w:rPr>
          <w:rFonts w:ascii="Times New Roman" w:hAnsi="Times New Roman" w:cs="Times New Roman"/>
          <w:i/>
          <w:sz w:val="20"/>
          <w:szCs w:val="20"/>
        </w:rPr>
        <w:t xml:space="preserve"> </w:t>
      </w:r>
      <w:r w:rsidRPr="008F2CB6">
        <w:rPr>
          <w:rFonts w:ascii="Times New Roman" w:hAnsi="Times New Roman" w:cs="Times New Roman"/>
          <w:sz w:val="20"/>
          <w:szCs w:val="20"/>
          <w:lang w:val="uz-Cyrl-UZ"/>
        </w:rPr>
        <w:t>=</w:t>
      </w:r>
      <w:r w:rsidRPr="008F2CB6">
        <w:rPr>
          <w:rFonts w:ascii="Times New Roman" w:hAnsi="Times New Roman" w:cs="Times New Roman"/>
          <w:sz w:val="20"/>
          <w:szCs w:val="20"/>
        </w:rPr>
        <w:t xml:space="preserve"> </w:t>
      </w:r>
      <w:r w:rsidRPr="008F2CB6">
        <w:rPr>
          <w:rFonts w:ascii="Times New Roman" w:hAnsi="Times New Roman" w:cs="Times New Roman"/>
          <w:sz w:val="20"/>
          <w:szCs w:val="20"/>
          <w:lang w:val="uz-Cyrl-UZ"/>
        </w:rPr>
        <w:t>2,</w:t>
      </w:r>
      <w:r w:rsidRPr="008F2CB6">
        <w:rPr>
          <w:rFonts w:ascii="Times New Roman" w:hAnsi="Times New Roman" w:cs="Times New Roman"/>
          <w:sz w:val="20"/>
          <w:szCs w:val="20"/>
        </w:rPr>
        <w:t>5</w:t>
      </w:r>
      <w:r w:rsidRPr="008F2CB6">
        <w:rPr>
          <w:rFonts w:ascii="Times New Roman" w:hAnsi="Times New Roman" w:cs="Times New Roman"/>
          <w:sz w:val="20"/>
          <w:szCs w:val="20"/>
          <w:lang w:val="uz-Cyrl-UZ"/>
        </w:rPr>
        <w:t>·10</w:t>
      </w:r>
      <w:r w:rsidRPr="008F2CB6">
        <w:rPr>
          <w:rFonts w:ascii="Times New Roman" w:hAnsi="Times New Roman" w:cs="Times New Roman"/>
          <w:sz w:val="20"/>
          <w:szCs w:val="20"/>
          <w:vertAlign w:val="superscript"/>
          <w:lang w:val="uz-Cyrl-UZ"/>
        </w:rPr>
        <w:t>-3</w:t>
      </w:r>
      <w:r w:rsidRPr="008F2CB6">
        <w:rPr>
          <w:rFonts w:ascii="Times New Roman" w:hAnsi="Times New Roman" w:cs="Times New Roman"/>
          <w:sz w:val="20"/>
          <w:szCs w:val="20"/>
          <w:lang w:val="uz-Cyrl-UZ"/>
        </w:rPr>
        <w:t xml:space="preserve"> </w:t>
      </w:r>
      <w:r w:rsidRPr="008F2CB6">
        <w:rPr>
          <w:rFonts w:ascii="Times New Roman" w:hAnsi="Times New Roman" w:cs="Times New Roman"/>
          <w:i/>
          <w:sz w:val="20"/>
          <w:szCs w:val="20"/>
          <w:lang w:val="uz-Cyrl-UZ"/>
        </w:rPr>
        <w:t>m</w:t>
      </w:r>
    </w:p>
    <w:p w14:paraId="6261FE46" w14:textId="6A308CB1" w:rsidR="00D67E18" w:rsidRDefault="00D67E18" w:rsidP="00E73490">
      <w:pPr>
        <w:spacing w:after="0" w:line="240" w:lineRule="auto"/>
        <w:jc w:val="center"/>
        <w:rPr>
          <w:rFonts w:ascii="Times New Roman" w:hAnsi="Times New Roman" w:cs="Times New Roman"/>
          <w:sz w:val="20"/>
          <w:szCs w:val="20"/>
          <w:lang w:val="uz-Cyrl-UZ"/>
        </w:rPr>
      </w:pPr>
      <w:r w:rsidRPr="008F2CB6">
        <w:rPr>
          <w:rFonts w:ascii="Times New Roman" w:hAnsi="Times New Roman" w:cs="Times New Roman"/>
          <w:b/>
          <w:sz w:val="20"/>
          <w:szCs w:val="20"/>
          <w:lang w:val="uz-Cyrl-UZ"/>
        </w:rPr>
        <w:t xml:space="preserve">FIGURE 7. </w:t>
      </w:r>
      <w:r w:rsidRPr="00D67E18">
        <w:rPr>
          <w:rFonts w:ascii="Times New Roman" w:hAnsi="Times New Roman" w:cs="Times New Roman"/>
          <w:sz w:val="20"/>
          <w:szCs w:val="20"/>
          <w:lang w:val="uz-Cyrl-UZ"/>
        </w:rPr>
        <w:t>Patterns of angular velocities and torques on the shafts of the driving, leading and driven drums of a belt conveyor</w:t>
      </w:r>
    </w:p>
    <w:p w14:paraId="639245F4" w14:textId="77777777" w:rsidR="00E73490" w:rsidRPr="00E73490" w:rsidRDefault="00E73490" w:rsidP="00E73490">
      <w:pPr>
        <w:spacing w:after="0" w:line="240" w:lineRule="auto"/>
        <w:jc w:val="center"/>
        <w:rPr>
          <w:rFonts w:ascii="Times New Roman" w:hAnsi="Times New Roman" w:cs="Times New Roman"/>
          <w:sz w:val="20"/>
          <w:szCs w:val="20"/>
          <w:lang w:val="uz-Cyrl-UZ"/>
        </w:rPr>
      </w:pPr>
    </w:p>
    <w:p w14:paraId="06170D88" w14:textId="77777777" w:rsidR="00D67E18" w:rsidRPr="008F2CB6" w:rsidRDefault="00D67E18" w:rsidP="000B1912">
      <w:pPr>
        <w:spacing w:after="0" w:line="240" w:lineRule="auto"/>
        <w:ind w:firstLine="284"/>
        <w:jc w:val="both"/>
        <w:rPr>
          <w:rFonts w:ascii="Times New Roman" w:hAnsi="Times New Roman" w:cs="Times New Roman"/>
          <w:sz w:val="20"/>
          <w:szCs w:val="20"/>
        </w:rPr>
      </w:pPr>
      <w:r w:rsidRPr="008F2CB6">
        <w:rPr>
          <w:rFonts w:ascii="Times New Roman" w:hAnsi="Times New Roman" w:cs="Times New Roman"/>
          <w:sz w:val="20"/>
          <w:szCs w:val="20"/>
        </w:rPr>
        <w:t>By reworking the above-obtained laws of motion and load changes, several connection graphs were constructed. The graphs of the dependence of the load on the belt conveyor drive, leading and driven drum shafts and their vibration amplitudes on the conveyor performance are presented in Figure 8 below.</w:t>
      </w:r>
    </w:p>
    <w:p w14:paraId="3D6ECA70" w14:textId="77777777" w:rsidR="00D67E18" w:rsidRPr="008F2CB6" w:rsidRDefault="00D67E18" w:rsidP="00D67E18">
      <w:pPr>
        <w:spacing w:before="120" w:after="0" w:line="240" w:lineRule="auto"/>
        <w:jc w:val="center"/>
        <w:rPr>
          <w:rFonts w:ascii="Times New Roman" w:hAnsi="Times New Roman" w:cs="Times New Roman"/>
          <w:sz w:val="20"/>
          <w:szCs w:val="20"/>
        </w:rPr>
      </w:pPr>
      <w:r w:rsidRPr="008F2CB6">
        <w:rPr>
          <w:b/>
          <w:noProof/>
          <w:sz w:val="20"/>
          <w:szCs w:val="20"/>
          <w:lang w:val="ru-RU" w:eastAsia="ru-RU"/>
        </w:rPr>
        <w:drawing>
          <wp:inline distT="0" distB="0" distL="0" distR="0" wp14:anchorId="2440B6A6" wp14:editId="2FD1FB72">
            <wp:extent cx="4537518" cy="2700000"/>
            <wp:effectExtent l="0" t="0" r="0" b="571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37518" cy="2700000"/>
                    </a:xfrm>
                    <a:prstGeom prst="rect">
                      <a:avLst/>
                    </a:prstGeom>
                  </pic:spPr>
                </pic:pic>
              </a:graphicData>
            </a:graphic>
          </wp:inline>
        </w:drawing>
      </w:r>
    </w:p>
    <w:p w14:paraId="5E58EEB9" w14:textId="77777777" w:rsidR="00D67E18" w:rsidRPr="008F2CB6" w:rsidRDefault="00D67E18" w:rsidP="00D67E18">
      <w:pPr>
        <w:spacing w:after="0" w:line="240" w:lineRule="auto"/>
        <w:jc w:val="center"/>
        <w:rPr>
          <w:rFonts w:ascii="Times New Roman" w:hAnsi="Times New Roman" w:cs="Times New Roman"/>
          <w:sz w:val="20"/>
          <w:szCs w:val="20"/>
        </w:rPr>
      </w:pPr>
      <w:r w:rsidRPr="008F2CB6">
        <w:rPr>
          <w:rFonts w:ascii="Times New Roman" w:hAnsi="Times New Roman" w:cs="Times New Roman"/>
          <w:sz w:val="20"/>
          <w:szCs w:val="20"/>
          <w:lang w:val="uz-Cyrl-UZ"/>
        </w:rPr>
        <w:t>1</w:t>
      </w:r>
      <w:r w:rsidRPr="008F2CB6">
        <w:rPr>
          <w:rFonts w:ascii="Times New Roman" w:hAnsi="Times New Roman" w:cs="Times New Roman"/>
          <w:sz w:val="20"/>
          <w:szCs w:val="20"/>
        </w:rPr>
        <w:t xml:space="preserve"> – </w:t>
      </w:r>
      <w:r w:rsidRPr="008F2CB6">
        <w:rPr>
          <w:rFonts w:ascii="Times New Roman" w:hAnsi="Times New Roman" w:cs="Times New Roman"/>
          <w:sz w:val="20"/>
          <w:szCs w:val="20"/>
          <w:lang w:val="uz-Cyrl-UZ"/>
        </w:rPr>
        <w:t>∆</w:t>
      </w:r>
      <w:r w:rsidRPr="008F2CB6">
        <w:rPr>
          <w:rFonts w:ascii="Times New Roman" w:hAnsi="Times New Roman" w:cs="Times New Roman"/>
          <w:i/>
          <w:sz w:val="20"/>
          <w:szCs w:val="20"/>
          <w:lang w:val="uz-Cyrl-UZ"/>
        </w:rPr>
        <w:t>М</w:t>
      </w:r>
      <w:proofErr w:type="spellStart"/>
      <w:r w:rsidRPr="008F2CB6">
        <w:rPr>
          <w:rFonts w:ascii="Times New Roman" w:hAnsi="Times New Roman" w:cs="Times New Roman"/>
          <w:i/>
          <w:sz w:val="20"/>
          <w:szCs w:val="20"/>
          <w:vertAlign w:val="subscript"/>
        </w:rPr>
        <w:t>yu</w:t>
      </w:r>
      <w:proofErr w:type="spellEnd"/>
      <w:r w:rsidRPr="008F2CB6">
        <w:rPr>
          <w:rFonts w:ascii="Times New Roman" w:hAnsi="Times New Roman" w:cs="Times New Roman"/>
          <w:sz w:val="20"/>
          <w:szCs w:val="20"/>
        </w:rPr>
        <w:t xml:space="preserve"> </w:t>
      </w:r>
      <w:r w:rsidRPr="008F2CB6">
        <w:rPr>
          <w:rFonts w:ascii="Times New Roman" w:hAnsi="Times New Roman" w:cs="Times New Roman"/>
          <w:sz w:val="20"/>
          <w:szCs w:val="20"/>
          <w:lang w:val="uz-Cyrl-UZ"/>
        </w:rPr>
        <w:t>=</w:t>
      </w:r>
      <w:r w:rsidRPr="008F2CB6">
        <w:rPr>
          <w:rFonts w:ascii="Times New Roman" w:hAnsi="Times New Roman" w:cs="Times New Roman"/>
          <w:sz w:val="20"/>
          <w:szCs w:val="20"/>
        </w:rPr>
        <w:t xml:space="preserve"> </w:t>
      </w:r>
      <w:r w:rsidRPr="008F2CB6">
        <w:rPr>
          <w:rFonts w:ascii="Times New Roman" w:hAnsi="Times New Roman" w:cs="Times New Roman"/>
          <w:i/>
          <w:sz w:val="20"/>
          <w:szCs w:val="20"/>
        </w:rPr>
        <w:t>f</w:t>
      </w:r>
      <w:r w:rsidRPr="008F2CB6">
        <w:rPr>
          <w:rFonts w:ascii="Times New Roman" w:hAnsi="Times New Roman" w:cs="Times New Roman"/>
          <w:sz w:val="20"/>
          <w:szCs w:val="20"/>
        </w:rPr>
        <w:t xml:space="preserve"> (</w:t>
      </w:r>
      <w:r w:rsidRPr="008F2CB6">
        <w:rPr>
          <w:rFonts w:ascii="Times New Roman" w:hAnsi="Times New Roman" w:cs="Times New Roman"/>
          <w:i/>
          <w:sz w:val="20"/>
          <w:szCs w:val="20"/>
        </w:rPr>
        <w:t>kg/s</w:t>
      </w:r>
      <w:r w:rsidRPr="008F2CB6">
        <w:rPr>
          <w:rFonts w:ascii="Times New Roman" w:hAnsi="Times New Roman" w:cs="Times New Roman"/>
          <w:sz w:val="20"/>
          <w:szCs w:val="20"/>
        </w:rPr>
        <w:t xml:space="preserve">); 2 – </w:t>
      </w:r>
      <w:r w:rsidRPr="008F2CB6">
        <w:rPr>
          <w:rFonts w:ascii="Times New Roman" w:hAnsi="Times New Roman" w:cs="Times New Roman"/>
          <w:i/>
          <w:sz w:val="20"/>
          <w:szCs w:val="20"/>
          <w:lang w:val="uz-Cyrl-UZ"/>
        </w:rPr>
        <w:t>М</w:t>
      </w:r>
      <w:proofErr w:type="spellStart"/>
      <w:r w:rsidRPr="008F2CB6">
        <w:rPr>
          <w:rFonts w:ascii="Times New Roman" w:hAnsi="Times New Roman" w:cs="Times New Roman"/>
          <w:i/>
          <w:sz w:val="20"/>
          <w:szCs w:val="20"/>
          <w:vertAlign w:val="subscript"/>
        </w:rPr>
        <w:t>yu</w:t>
      </w:r>
      <w:proofErr w:type="spellEnd"/>
      <w:r w:rsidRPr="008F2CB6">
        <w:rPr>
          <w:rFonts w:ascii="Times New Roman" w:hAnsi="Times New Roman" w:cs="Times New Roman"/>
          <w:sz w:val="20"/>
          <w:szCs w:val="20"/>
        </w:rPr>
        <w:t xml:space="preserve"> </w:t>
      </w:r>
      <w:r w:rsidRPr="008F2CB6">
        <w:rPr>
          <w:rFonts w:ascii="Times New Roman" w:hAnsi="Times New Roman" w:cs="Times New Roman"/>
          <w:sz w:val="20"/>
          <w:szCs w:val="20"/>
          <w:lang w:val="uz-Cyrl-UZ"/>
        </w:rPr>
        <w:t>=</w:t>
      </w:r>
      <w:r w:rsidRPr="008F2CB6">
        <w:rPr>
          <w:rFonts w:ascii="Times New Roman" w:hAnsi="Times New Roman" w:cs="Times New Roman"/>
          <w:sz w:val="20"/>
          <w:szCs w:val="20"/>
        </w:rPr>
        <w:t xml:space="preserve"> </w:t>
      </w:r>
      <w:r w:rsidRPr="008F2CB6">
        <w:rPr>
          <w:rFonts w:ascii="Times New Roman" w:hAnsi="Times New Roman" w:cs="Times New Roman"/>
          <w:i/>
          <w:sz w:val="20"/>
          <w:szCs w:val="20"/>
        </w:rPr>
        <w:t>f</w:t>
      </w:r>
      <w:r w:rsidRPr="008F2CB6">
        <w:rPr>
          <w:rFonts w:ascii="Times New Roman" w:hAnsi="Times New Roman" w:cs="Times New Roman"/>
          <w:sz w:val="20"/>
          <w:szCs w:val="20"/>
        </w:rPr>
        <w:t xml:space="preserve"> (</w:t>
      </w:r>
      <w:r w:rsidRPr="008F2CB6">
        <w:rPr>
          <w:rFonts w:ascii="Times New Roman" w:hAnsi="Times New Roman" w:cs="Times New Roman"/>
          <w:i/>
          <w:sz w:val="20"/>
          <w:szCs w:val="20"/>
        </w:rPr>
        <w:t>kg/s</w:t>
      </w:r>
      <w:r w:rsidRPr="008F2CB6">
        <w:rPr>
          <w:rFonts w:ascii="Times New Roman" w:hAnsi="Times New Roman" w:cs="Times New Roman"/>
          <w:sz w:val="20"/>
          <w:szCs w:val="20"/>
        </w:rPr>
        <w:t xml:space="preserve">); 3 – </w:t>
      </w:r>
      <w:r w:rsidRPr="008F2CB6">
        <w:rPr>
          <w:rFonts w:ascii="Times New Roman" w:hAnsi="Times New Roman" w:cs="Times New Roman"/>
          <w:i/>
          <w:sz w:val="20"/>
          <w:szCs w:val="20"/>
          <w:lang w:val="uz-Cyrl-UZ"/>
        </w:rPr>
        <w:t>М</w:t>
      </w:r>
      <w:r w:rsidRPr="008F2CB6">
        <w:rPr>
          <w:rFonts w:ascii="Times New Roman" w:hAnsi="Times New Roman" w:cs="Times New Roman"/>
          <w:i/>
          <w:sz w:val="20"/>
          <w:szCs w:val="20"/>
          <w:vertAlign w:val="subscript"/>
        </w:rPr>
        <w:t>b</w:t>
      </w:r>
      <w:r w:rsidRPr="008F2CB6">
        <w:rPr>
          <w:rFonts w:ascii="Times New Roman" w:hAnsi="Times New Roman" w:cs="Times New Roman"/>
          <w:sz w:val="20"/>
          <w:szCs w:val="20"/>
        </w:rPr>
        <w:t xml:space="preserve"> </w:t>
      </w:r>
      <w:r w:rsidRPr="008F2CB6">
        <w:rPr>
          <w:rFonts w:ascii="Times New Roman" w:hAnsi="Times New Roman" w:cs="Times New Roman"/>
          <w:sz w:val="20"/>
          <w:szCs w:val="20"/>
          <w:lang w:val="uz-Cyrl-UZ"/>
        </w:rPr>
        <w:t>=</w:t>
      </w:r>
      <w:r w:rsidRPr="008F2CB6">
        <w:rPr>
          <w:rFonts w:ascii="Times New Roman" w:hAnsi="Times New Roman" w:cs="Times New Roman"/>
          <w:sz w:val="20"/>
          <w:szCs w:val="20"/>
        </w:rPr>
        <w:t xml:space="preserve"> </w:t>
      </w:r>
      <w:r w:rsidRPr="008F2CB6">
        <w:rPr>
          <w:rFonts w:ascii="Times New Roman" w:hAnsi="Times New Roman" w:cs="Times New Roman"/>
          <w:i/>
          <w:sz w:val="20"/>
          <w:szCs w:val="20"/>
        </w:rPr>
        <w:t>f</w:t>
      </w:r>
      <w:r w:rsidRPr="008F2CB6">
        <w:rPr>
          <w:rFonts w:ascii="Times New Roman" w:hAnsi="Times New Roman" w:cs="Times New Roman"/>
          <w:sz w:val="20"/>
          <w:szCs w:val="20"/>
        </w:rPr>
        <w:t xml:space="preserve"> (</w:t>
      </w:r>
      <w:r w:rsidRPr="008F2CB6">
        <w:rPr>
          <w:rFonts w:ascii="Times New Roman" w:hAnsi="Times New Roman" w:cs="Times New Roman"/>
          <w:i/>
          <w:sz w:val="20"/>
          <w:szCs w:val="20"/>
        </w:rPr>
        <w:t>kg/s</w:t>
      </w:r>
      <w:r w:rsidRPr="008F2CB6">
        <w:rPr>
          <w:rFonts w:ascii="Times New Roman" w:hAnsi="Times New Roman" w:cs="Times New Roman"/>
          <w:sz w:val="20"/>
          <w:szCs w:val="20"/>
        </w:rPr>
        <w:t xml:space="preserve">); </w:t>
      </w:r>
      <w:r w:rsidRPr="008F2CB6">
        <w:rPr>
          <w:rFonts w:ascii="Times New Roman" w:hAnsi="Times New Roman" w:cs="Times New Roman"/>
          <w:sz w:val="20"/>
          <w:szCs w:val="20"/>
          <w:lang w:val="uz-Cyrl-UZ"/>
        </w:rPr>
        <w:t>4</w:t>
      </w:r>
      <w:r w:rsidRPr="008F2CB6">
        <w:rPr>
          <w:rFonts w:ascii="Times New Roman" w:hAnsi="Times New Roman" w:cs="Times New Roman"/>
          <w:sz w:val="20"/>
          <w:szCs w:val="20"/>
        </w:rPr>
        <w:t xml:space="preserve"> – </w:t>
      </w:r>
      <w:r w:rsidRPr="008F2CB6">
        <w:rPr>
          <w:rFonts w:ascii="Times New Roman" w:hAnsi="Times New Roman" w:cs="Times New Roman"/>
          <w:sz w:val="20"/>
          <w:szCs w:val="20"/>
          <w:lang w:val="uz-Cyrl-UZ"/>
        </w:rPr>
        <w:t>∆</w:t>
      </w:r>
      <w:r w:rsidRPr="008F2CB6">
        <w:rPr>
          <w:rFonts w:ascii="Times New Roman" w:hAnsi="Times New Roman" w:cs="Times New Roman"/>
          <w:i/>
          <w:sz w:val="20"/>
          <w:szCs w:val="20"/>
          <w:lang w:val="uz-Cyrl-UZ"/>
        </w:rPr>
        <w:t>М</w:t>
      </w:r>
      <w:r w:rsidRPr="008F2CB6">
        <w:rPr>
          <w:rFonts w:ascii="Times New Roman" w:hAnsi="Times New Roman" w:cs="Times New Roman"/>
          <w:i/>
          <w:sz w:val="20"/>
          <w:szCs w:val="20"/>
          <w:vertAlign w:val="subscript"/>
        </w:rPr>
        <w:t>b</w:t>
      </w:r>
      <w:r w:rsidRPr="008F2CB6">
        <w:rPr>
          <w:rFonts w:ascii="Times New Roman" w:hAnsi="Times New Roman" w:cs="Times New Roman"/>
          <w:sz w:val="20"/>
          <w:szCs w:val="20"/>
        </w:rPr>
        <w:t xml:space="preserve"> </w:t>
      </w:r>
      <w:r w:rsidRPr="008F2CB6">
        <w:rPr>
          <w:rFonts w:ascii="Times New Roman" w:hAnsi="Times New Roman" w:cs="Times New Roman"/>
          <w:sz w:val="20"/>
          <w:szCs w:val="20"/>
          <w:lang w:val="uz-Cyrl-UZ"/>
        </w:rPr>
        <w:t>=</w:t>
      </w:r>
      <w:r w:rsidRPr="008F2CB6">
        <w:rPr>
          <w:rFonts w:ascii="Times New Roman" w:hAnsi="Times New Roman" w:cs="Times New Roman"/>
          <w:sz w:val="20"/>
          <w:szCs w:val="20"/>
        </w:rPr>
        <w:t xml:space="preserve"> </w:t>
      </w:r>
      <w:r w:rsidRPr="008F2CB6">
        <w:rPr>
          <w:rFonts w:ascii="Times New Roman" w:hAnsi="Times New Roman" w:cs="Times New Roman"/>
          <w:i/>
          <w:sz w:val="20"/>
          <w:szCs w:val="20"/>
        </w:rPr>
        <w:t>f</w:t>
      </w:r>
      <w:r w:rsidRPr="008F2CB6">
        <w:rPr>
          <w:rFonts w:ascii="Times New Roman" w:hAnsi="Times New Roman" w:cs="Times New Roman"/>
          <w:sz w:val="20"/>
          <w:szCs w:val="20"/>
        </w:rPr>
        <w:t xml:space="preserve"> (</w:t>
      </w:r>
      <w:r w:rsidRPr="008F2CB6">
        <w:rPr>
          <w:rFonts w:ascii="Times New Roman" w:hAnsi="Times New Roman" w:cs="Times New Roman"/>
          <w:i/>
          <w:sz w:val="20"/>
          <w:szCs w:val="20"/>
        </w:rPr>
        <w:t>kg/s</w:t>
      </w:r>
      <w:r w:rsidRPr="008F2CB6">
        <w:rPr>
          <w:rFonts w:ascii="Times New Roman" w:hAnsi="Times New Roman" w:cs="Times New Roman"/>
          <w:sz w:val="20"/>
          <w:szCs w:val="20"/>
        </w:rPr>
        <w:t>);</w:t>
      </w:r>
    </w:p>
    <w:p w14:paraId="14CB065A" w14:textId="77777777" w:rsidR="00D67E18" w:rsidRPr="008F2CB6" w:rsidRDefault="00D67E18" w:rsidP="00D67E18">
      <w:pPr>
        <w:autoSpaceDE w:val="0"/>
        <w:autoSpaceDN w:val="0"/>
        <w:adjustRightInd w:val="0"/>
        <w:spacing w:after="0" w:line="240" w:lineRule="auto"/>
        <w:jc w:val="center"/>
        <w:rPr>
          <w:rFonts w:ascii="Times New Roman" w:hAnsi="Times New Roman" w:cs="Times New Roman"/>
          <w:b/>
          <w:sz w:val="20"/>
          <w:szCs w:val="20"/>
        </w:rPr>
      </w:pPr>
      <w:proofErr w:type="spellStart"/>
      <w:r w:rsidRPr="008F2CB6">
        <w:rPr>
          <w:rFonts w:ascii="Times New Roman" w:hAnsi="Times New Roman" w:cs="Times New Roman"/>
          <w:i/>
          <w:sz w:val="20"/>
          <w:szCs w:val="20"/>
        </w:rPr>
        <w:t>t</w:t>
      </w:r>
      <w:r w:rsidRPr="008F2CB6">
        <w:rPr>
          <w:rFonts w:ascii="Times New Roman" w:hAnsi="Times New Roman" w:cs="Times New Roman"/>
          <w:i/>
          <w:sz w:val="20"/>
          <w:szCs w:val="20"/>
          <w:vertAlign w:val="subscript"/>
        </w:rPr>
        <w:t>yu</w:t>
      </w:r>
      <w:proofErr w:type="spellEnd"/>
      <w:r w:rsidRPr="008F2CB6">
        <w:rPr>
          <w:rFonts w:ascii="Times New Roman" w:hAnsi="Times New Roman" w:cs="Times New Roman"/>
          <w:sz w:val="20"/>
          <w:szCs w:val="20"/>
        </w:rPr>
        <w:t xml:space="preserve"> = 2</w:t>
      </w:r>
      <w:r w:rsidRPr="008F2CB6">
        <w:rPr>
          <w:rFonts w:ascii="Times New Roman" w:hAnsi="Times New Roman" w:cs="Times New Roman"/>
          <w:i/>
          <w:sz w:val="20"/>
          <w:szCs w:val="20"/>
        </w:rPr>
        <w:t>t</w:t>
      </w:r>
      <w:r w:rsidRPr="008F2CB6">
        <w:rPr>
          <w:rFonts w:ascii="Times New Roman" w:hAnsi="Times New Roman" w:cs="Times New Roman"/>
          <w:i/>
          <w:sz w:val="20"/>
          <w:szCs w:val="20"/>
          <w:vertAlign w:val="subscript"/>
        </w:rPr>
        <w:t>k</w:t>
      </w:r>
      <w:r w:rsidRPr="008F2CB6">
        <w:rPr>
          <w:rFonts w:ascii="Times New Roman" w:hAnsi="Times New Roman" w:cs="Times New Roman"/>
          <w:sz w:val="20"/>
          <w:szCs w:val="20"/>
        </w:rPr>
        <w:t xml:space="preserve"> = (25 ÷ </w:t>
      </w:r>
      <w:proofErr w:type="gramStart"/>
      <w:r w:rsidRPr="008F2CB6">
        <w:rPr>
          <w:rFonts w:ascii="Times New Roman" w:hAnsi="Times New Roman" w:cs="Times New Roman"/>
          <w:sz w:val="20"/>
          <w:szCs w:val="20"/>
        </w:rPr>
        <w:t>35)·</w:t>
      </w:r>
      <w:proofErr w:type="gramEnd"/>
      <w:r w:rsidRPr="008F2CB6">
        <w:rPr>
          <w:rFonts w:ascii="Times New Roman" w:hAnsi="Times New Roman" w:cs="Times New Roman"/>
          <w:sz w:val="20"/>
          <w:szCs w:val="20"/>
        </w:rPr>
        <w:t>10</w:t>
      </w:r>
      <w:r w:rsidRPr="008F2CB6">
        <w:rPr>
          <w:rFonts w:ascii="Times New Roman" w:hAnsi="Times New Roman" w:cs="Times New Roman"/>
          <w:sz w:val="20"/>
          <w:szCs w:val="20"/>
          <w:vertAlign w:val="superscript"/>
        </w:rPr>
        <w:t>-3</w:t>
      </w:r>
      <w:r w:rsidRPr="008F2CB6">
        <w:rPr>
          <w:rFonts w:ascii="Times New Roman" w:hAnsi="Times New Roman" w:cs="Times New Roman"/>
          <w:sz w:val="20"/>
          <w:szCs w:val="20"/>
        </w:rPr>
        <w:t xml:space="preserve"> </w:t>
      </w:r>
      <w:r w:rsidRPr="008F2CB6">
        <w:rPr>
          <w:rFonts w:ascii="Times New Roman" w:hAnsi="Times New Roman" w:cs="Times New Roman"/>
          <w:i/>
          <w:sz w:val="20"/>
          <w:szCs w:val="20"/>
        </w:rPr>
        <w:t>m</w:t>
      </w:r>
      <w:r w:rsidRPr="008F2CB6">
        <w:rPr>
          <w:rFonts w:ascii="Times New Roman" w:hAnsi="Times New Roman" w:cs="Times New Roman"/>
          <w:sz w:val="20"/>
          <w:szCs w:val="20"/>
        </w:rPr>
        <w:t xml:space="preserve">; </w:t>
      </w:r>
      <w:proofErr w:type="spellStart"/>
      <w:r w:rsidRPr="008F2CB6">
        <w:rPr>
          <w:rFonts w:ascii="Times New Roman" w:hAnsi="Times New Roman" w:cs="Times New Roman"/>
          <w:i/>
          <w:sz w:val="20"/>
          <w:szCs w:val="20"/>
        </w:rPr>
        <w:t>h</w:t>
      </w:r>
      <w:r w:rsidRPr="008F2CB6">
        <w:rPr>
          <w:rFonts w:ascii="Times New Roman" w:hAnsi="Times New Roman" w:cs="Times New Roman"/>
          <w:i/>
          <w:sz w:val="20"/>
          <w:szCs w:val="20"/>
          <w:vertAlign w:val="subscript"/>
        </w:rPr>
        <w:t>t</w:t>
      </w:r>
      <w:proofErr w:type="spellEnd"/>
      <w:r w:rsidRPr="008F2CB6">
        <w:rPr>
          <w:rFonts w:ascii="Times New Roman" w:hAnsi="Times New Roman" w:cs="Times New Roman"/>
          <w:sz w:val="20"/>
          <w:szCs w:val="20"/>
        </w:rPr>
        <w:t xml:space="preserve"> = (3</w:t>
      </w:r>
      <w:r w:rsidRPr="008F2CB6">
        <w:rPr>
          <w:rFonts w:ascii="Times New Roman" w:hAnsi="Times New Roman" w:cs="Times New Roman"/>
          <w:sz w:val="20"/>
          <w:szCs w:val="20"/>
          <w:lang w:val="uz-Cyrl-UZ"/>
        </w:rPr>
        <w:t>,</w:t>
      </w:r>
      <w:r w:rsidRPr="008F2CB6">
        <w:rPr>
          <w:rFonts w:ascii="Times New Roman" w:hAnsi="Times New Roman" w:cs="Times New Roman"/>
          <w:sz w:val="20"/>
          <w:szCs w:val="20"/>
        </w:rPr>
        <w:t>5 ÷ 5</w:t>
      </w:r>
      <w:r w:rsidRPr="008F2CB6">
        <w:rPr>
          <w:rFonts w:ascii="Times New Roman" w:hAnsi="Times New Roman" w:cs="Times New Roman"/>
          <w:sz w:val="20"/>
          <w:szCs w:val="20"/>
          <w:lang w:val="uz-Cyrl-UZ"/>
        </w:rPr>
        <w:t>,</w:t>
      </w:r>
      <w:proofErr w:type="gramStart"/>
      <w:r w:rsidRPr="008F2CB6">
        <w:rPr>
          <w:rFonts w:ascii="Times New Roman" w:hAnsi="Times New Roman" w:cs="Times New Roman"/>
          <w:sz w:val="20"/>
          <w:szCs w:val="20"/>
        </w:rPr>
        <w:t>0)·</w:t>
      </w:r>
      <w:proofErr w:type="gramEnd"/>
      <w:r w:rsidRPr="008F2CB6">
        <w:rPr>
          <w:rFonts w:ascii="Times New Roman" w:hAnsi="Times New Roman" w:cs="Times New Roman"/>
          <w:sz w:val="20"/>
          <w:szCs w:val="20"/>
        </w:rPr>
        <w:t>10</w:t>
      </w:r>
      <w:r w:rsidRPr="008F2CB6">
        <w:rPr>
          <w:rFonts w:ascii="Times New Roman" w:hAnsi="Times New Roman" w:cs="Times New Roman"/>
          <w:sz w:val="20"/>
          <w:szCs w:val="20"/>
          <w:vertAlign w:val="superscript"/>
        </w:rPr>
        <w:t xml:space="preserve">-3 </w:t>
      </w:r>
      <w:r w:rsidRPr="008F2CB6">
        <w:rPr>
          <w:rFonts w:ascii="Times New Roman" w:hAnsi="Times New Roman" w:cs="Times New Roman"/>
          <w:i/>
          <w:sz w:val="20"/>
          <w:szCs w:val="20"/>
        </w:rPr>
        <w:t>m</w:t>
      </w:r>
    </w:p>
    <w:p w14:paraId="4BBF67B0" w14:textId="00B72F07" w:rsidR="00D67E18" w:rsidRDefault="00D67E18" w:rsidP="00D67E18">
      <w:pPr>
        <w:spacing w:after="0" w:line="240" w:lineRule="auto"/>
        <w:jc w:val="center"/>
        <w:rPr>
          <w:rFonts w:ascii="Times New Roman" w:hAnsi="Times New Roman" w:cs="Times New Roman"/>
          <w:sz w:val="20"/>
          <w:szCs w:val="20"/>
        </w:rPr>
      </w:pPr>
      <w:r w:rsidRPr="008F2CB6">
        <w:rPr>
          <w:rFonts w:ascii="Times New Roman" w:hAnsi="Times New Roman" w:cs="Times New Roman"/>
          <w:b/>
          <w:sz w:val="20"/>
          <w:szCs w:val="20"/>
        </w:rPr>
        <w:t xml:space="preserve">FIGURE 8. </w:t>
      </w:r>
      <w:r w:rsidRPr="00D67E18">
        <w:rPr>
          <w:rFonts w:ascii="Times New Roman" w:hAnsi="Times New Roman" w:cs="Times New Roman"/>
          <w:sz w:val="20"/>
          <w:szCs w:val="20"/>
        </w:rPr>
        <w:t>Graphs of the dependence of the load on the belt conveyor drive, leading and driven drum shafts and their vibration amplitudes on the conveyor performance</w:t>
      </w:r>
    </w:p>
    <w:p w14:paraId="0E93C5C2" w14:textId="77777777" w:rsidR="00E73490" w:rsidRPr="00E73490" w:rsidRDefault="00E73490" w:rsidP="00D67E18">
      <w:pPr>
        <w:spacing w:after="0" w:line="240" w:lineRule="auto"/>
        <w:jc w:val="center"/>
        <w:rPr>
          <w:rFonts w:ascii="Times New Roman" w:hAnsi="Times New Roman" w:cs="Times New Roman"/>
          <w:sz w:val="20"/>
          <w:szCs w:val="20"/>
        </w:rPr>
      </w:pPr>
    </w:p>
    <w:p w14:paraId="08F99F3C" w14:textId="77777777" w:rsidR="00D67E18" w:rsidRPr="008F2CB6" w:rsidRDefault="00D67E18" w:rsidP="000B1912">
      <w:pPr>
        <w:spacing w:after="0" w:line="240" w:lineRule="auto"/>
        <w:ind w:firstLine="284"/>
        <w:jc w:val="both"/>
        <w:rPr>
          <w:rFonts w:ascii="Times New Roman" w:eastAsia="Times New Roman" w:hAnsi="Times New Roman" w:cs="Times New Roman"/>
          <w:sz w:val="20"/>
          <w:szCs w:val="20"/>
          <w:lang w:eastAsia="ru-RU"/>
        </w:rPr>
      </w:pPr>
      <w:r w:rsidRPr="008F2CB6">
        <w:rPr>
          <w:rFonts w:ascii="Times New Roman" w:eastAsia="Times New Roman" w:hAnsi="Times New Roman" w:cs="Times New Roman"/>
          <w:sz w:val="20"/>
          <w:szCs w:val="20"/>
          <w:lang w:eastAsia="ru-RU"/>
        </w:rPr>
        <w:t xml:space="preserve">According to the analysis, when transporting gold ore using a belt conveyor equipped with a roller mechanism whose bearing support consists of an elastic bushing, the productivity increases from </w:t>
      </w:r>
      <w:r w:rsidRPr="008F2CB6">
        <w:rPr>
          <w:rFonts w:ascii="Times New Roman" w:eastAsia="Times New Roman" w:hAnsi="Times New Roman" w:cs="Times New Roman"/>
          <w:bCs/>
          <w:sz w:val="20"/>
          <w:szCs w:val="20"/>
          <w:lang w:eastAsia="ru-RU"/>
        </w:rPr>
        <w:t xml:space="preserve">0.8 ÷ 10³ </w:t>
      </w:r>
      <w:r w:rsidRPr="008F2CB6">
        <w:rPr>
          <w:rFonts w:ascii="Times New Roman" w:eastAsia="Times New Roman" w:hAnsi="Times New Roman" w:cs="Times New Roman"/>
          <w:bCs/>
          <w:i/>
          <w:sz w:val="20"/>
          <w:szCs w:val="20"/>
          <w:lang w:eastAsia="ru-RU"/>
        </w:rPr>
        <w:t>kg</w:t>
      </w:r>
      <w:r w:rsidRPr="008F2CB6">
        <w:rPr>
          <w:rFonts w:ascii="Times New Roman" w:eastAsia="Times New Roman" w:hAnsi="Times New Roman" w:cs="Times New Roman"/>
          <w:bCs/>
          <w:sz w:val="20"/>
          <w:szCs w:val="20"/>
          <w:lang w:eastAsia="ru-RU"/>
        </w:rPr>
        <w:t>/</w:t>
      </w:r>
      <w:r w:rsidRPr="008F2CB6">
        <w:rPr>
          <w:rFonts w:ascii="Times New Roman" w:eastAsia="Times New Roman" w:hAnsi="Times New Roman" w:cs="Times New Roman"/>
          <w:bCs/>
          <w:i/>
          <w:sz w:val="20"/>
          <w:szCs w:val="20"/>
          <w:lang w:eastAsia="ru-RU"/>
        </w:rPr>
        <w:t>s</w:t>
      </w:r>
      <w:r w:rsidRPr="008F2CB6">
        <w:rPr>
          <w:rFonts w:ascii="Times New Roman" w:eastAsia="Times New Roman" w:hAnsi="Times New Roman" w:cs="Times New Roman"/>
          <w:bCs/>
          <w:sz w:val="20"/>
          <w:szCs w:val="20"/>
          <w:lang w:eastAsia="ru-RU"/>
        </w:rPr>
        <w:t xml:space="preserve"> to 2.3 ÷ 10³ </w:t>
      </w:r>
      <w:r w:rsidRPr="008F2CB6">
        <w:rPr>
          <w:rFonts w:ascii="Times New Roman" w:eastAsia="Times New Roman" w:hAnsi="Times New Roman" w:cs="Times New Roman"/>
          <w:bCs/>
          <w:i/>
          <w:sz w:val="20"/>
          <w:szCs w:val="20"/>
          <w:lang w:eastAsia="ru-RU"/>
        </w:rPr>
        <w:t>kg</w:t>
      </w:r>
      <w:r w:rsidRPr="008F2CB6">
        <w:rPr>
          <w:rFonts w:ascii="Times New Roman" w:eastAsia="Times New Roman" w:hAnsi="Times New Roman" w:cs="Times New Roman"/>
          <w:bCs/>
          <w:sz w:val="20"/>
          <w:szCs w:val="20"/>
          <w:lang w:eastAsia="ru-RU"/>
        </w:rPr>
        <w:t>/</w:t>
      </w:r>
      <w:r w:rsidRPr="008F2CB6">
        <w:rPr>
          <w:rFonts w:ascii="Times New Roman" w:eastAsia="Times New Roman" w:hAnsi="Times New Roman" w:cs="Times New Roman"/>
          <w:bCs/>
          <w:i/>
          <w:sz w:val="20"/>
          <w:szCs w:val="20"/>
          <w:lang w:eastAsia="ru-RU"/>
        </w:rPr>
        <w:t>s</w:t>
      </w:r>
      <w:r w:rsidRPr="008F2CB6">
        <w:rPr>
          <w:rFonts w:ascii="Times New Roman" w:eastAsia="Times New Roman" w:hAnsi="Times New Roman" w:cs="Times New Roman"/>
          <w:sz w:val="20"/>
          <w:szCs w:val="20"/>
          <w:lang w:eastAsia="ru-RU"/>
        </w:rPr>
        <w:t xml:space="preserve">. Correspondingly, the </w:t>
      </w:r>
      <w:r w:rsidRPr="008F2CB6">
        <w:rPr>
          <w:rFonts w:ascii="Times New Roman" w:eastAsia="Times New Roman" w:hAnsi="Times New Roman" w:cs="Times New Roman"/>
          <w:bCs/>
          <w:sz w:val="20"/>
          <w:szCs w:val="20"/>
          <w:lang w:eastAsia="ru-RU"/>
        </w:rPr>
        <w:t>torque on the drive shaft</w:t>
      </w:r>
      <w:r w:rsidRPr="008F2CB6">
        <w:rPr>
          <w:rFonts w:ascii="Times New Roman" w:eastAsia="Times New Roman" w:hAnsi="Times New Roman" w:cs="Times New Roman"/>
          <w:sz w:val="20"/>
          <w:szCs w:val="20"/>
          <w:lang w:eastAsia="ru-RU"/>
        </w:rPr>
        <w:t xml:space="preserve"> rises in a </w:t>
      </w:r>
      <w:r w:rsidRPr="008F2CB6">
        <w:rPr>
          <w:rFonts w:ascii="Times New Roman" w:eastAsia="Times New Roman" w:hAnsi="Times New Roman" w:cs="Times New Roman"/>
          <w:bCs/>
          <w:sz w:val="20"/>
          <w:szCs w:val="20"/>
          <w:lang w:eastAsia="ru-RU"/>
        </w:rPr>
        <w:t>nonlinear relationship</w:t>
      </w:r>
      <w:r w:rsidRPr="008F2CB6">
        <w:rPr>
          <w:rFonts w:ascii="Times New Roman" w:eastAsia="Times New Roman" w:hAnsi="Times New Roman" w:cs="Times New Roman"/>
          <w:sz w:val="20"/>
          <w:szCs w:val="20"/>
          <w:lang w:eastAsia="ru-RU"/>
        </w:rPr>
        <w:t xml:space="preserve"> from </w:t>
      </w:r>
      <w:r w:rsidRPr="008F2CB6">
        <w:rPr>
          <w:rFonts w:ascii="Times New Roman" w:eastAsia="Times New Roman" w:hAnsi="Times New Roman" w:cs="Times New Roman"/>
          <w:bCs/>
          <w:sz w:val="20"/>
          <w:szCs w:val="20"/>
          <w:lang w:eastAsia="ru-RU"/>
        </w:rPr>
        <w:t xml:space="preserve">3.11 ÷ 10 </w:t>
      </w:r>
      <w:r w:rsidRPr="008F2CB6">
        <w:rPr>
          <w:rFonts w:ascii="Times New Roman" w:eastAsia="Times New Roman" w:hAnsi="Times New Roman" w:cs="Times New Roman"/>
          <w:bCs/>
          <w:i/>
          <w:sz w:val="20"/>
          <w:szCs w:val="20"/>
          <w:lang w:eastAsia="ru-RU"/>
        </w:rPr>
        <w:t>Nm</w:t>
      </w:r>
      <w:r w:rsidRPr="008F2CB6">
        <w:rPr>
          <w:rFonts w:ascii="Times New Roman" w:eastAsia="Times New Roman" w:hAnsi="Times New Roman" w:cs="Times New Roman"/>
          <w:bCs/>
          <w:sz w:val="20"/>
          <w:szCs w:val="20"/>
          <w:lang w:eastAsia="ru-RU"/>
        </w:rPr>
        <w:t xml:space="preserve"> to 5.85 ÷ 10 </w:t>
      </w:r>
      <w:r w:rsidRPr="008F2CB6">
        <w:rPr>
          <w:rFonts w:ascii="Times New Roman" w:eastAsia="Times New Roman" w:hAnsi="Times New Roman" w:cs="Times New Roman"/>
          <w:bCs/>
          <w:i/>
          <w:sz w:val="20"/>
          <w:szCs w:val="20"/>
          <w:lang w:eastAsia="ru-RU"/>
        </w:rPr>
        <w:t>Nm</w:t>
      </w:r>
      <w:r w:rsidRPr="008F2CB6">
        <w:rPr>
          <w:rFonts w:ascii="Times New Roman" w:eastAsia="Times New Roman" w:hAnsi="Times New Roman" w:cs="Times New Roman"/>
          <w:sz w:val="20"/>
          <w:szCs w:val="20"/>
          <w:lang w:eastAsia="ru-RU"/>
        </w:rPr>
        <w:t xml:space="preserve">, while the </w:t>
      </w:r>
      <w:r w:rsidRPr="008F2CB6">
        <w:rPr>
          <w:rFonts w:ascii="Times New Roman" w:eastAsia="Times New Roman" w:hAnsi="Times New Roman" w:cs="Times New Roman"/>
          <w:bCs/>
          <w:i/>
          <w:sz w:val="20"/>
          <w:szCs w:val="20"/>
          <w:lang w:eastAsia="ru-RU"/>
        </w:rPr>
        <w:t>M</w:t>
      </w:r>
      <w:r w:rsidRPr="008F2CB6">
        <w:rPr>
          <w:rFonts w:ascii="Times New Roman" w:eastAsia="Times New Roman" w:hAnsi="Times New Roman" w:cs="Times New Roman"/>
          <w:bCs/>
          <w:i/>
          <w:sz w:val="20"/>
          <w:szCs w:val="20"/>
          <w:vertAlign w:val="subscript"/>
          <w:lang w:eastAsia="ru-RU"/>
        </w:rPr>
        <w:t>d</w:t>
      </w:r>
      <w:r w:rsidRPr="008F2CB6">
        <w:rPr>
          <w:rFonts w:ascii="Times New Roman" w:eastAsia="Times New Roman" w:hAnsi="Times New Roman" w:cs="Times New Roman"/>
          <w:bCs/>
          <w:sz w:val="20"/>
          <w:szCs w:val="20"/>
          <w:lang w:eastAsia="ru-RU"/>
        </w:rPr>
        <w:t xml:space="preserve"> values</w:t>
      </w:r>
      <w:r w:rsidRPr="008F2CB6">
        <w:rPr>
          <w:rFonts w:ascii="Times New Roman" w:eastAsia="Times New Roman" w:hAnsi="Times New Roman" w:cs="Times New Roman"/>
          <w:sz w:val="20"/>
          <w:szCs w:val="20"/>
          <w:lang w:eastAsia="ru-RU"/>
        </w:rPr>
        <w:t xml:space="preserve"> increase from </w:t>
      </w:r>
      <w:r w:rsidRPr="008F2CB6">
        <w:rPr>
          <w:rFonts w:ascii="Times New Roman" w:eastAsia="Times New Roman" w:hAnsi="Times New Roman" w:cs="Times New Roman"/>
          <w:bCs/>
          <w:sz w:val="20"/>
          <w:szCs w:val="20"/>
          <w:lang w:eastAsia="ru-RU"/>
        </w:rPr>
        <w:t xml:space="preserve">2.4 ÷ 10 </w:t>
      </w:r>
      <w:r w:rsidRPr="008F2CB6">
        <w:rPr>
          <w:rFonts w:ascii="Times New Roman" w:eastAsia="Times New Roman" w:hAnsi="Times New Roman" w:cs="Times New Roman"/>
          <w:bCs/>
          <w:i/>
          <w:sz w:val="20"/>
          <w:szCs w:val="20"/>
          <w:lang w:eastAsia="ru-RU"/>
        </w:rPr>
        <w:t>Nm</w:t>
      </w:r>
      <w:r w:rsidRPr="008F2CB6">
        <w:rPr>
          <w:rFonts w:ascii="Times New Roman" w:eastAsia="Times New Roman" w:hAnsi="Times New Roman" w:cs="Times New Roman"/>
          <w:bCs/>
          <w:sz w:val="20"/>
          <w:szCs w:val="20"/>
          <w:lang w:eastAsia="ru-RU"/>
        </w:rPr>
        <w:t xml:space="preserve"> to 5.75 ÷ 10 </w:t>
      </w:r>
      <w:r w:rsidRPr="008F2CB6">
        <w:rPr>
          <w:rFonts w:ascii="Times New Roman" w:eastAsia="Times New Roman" w:hAnsi="Times New Roman" w:cs="Times New Roman"/>
          <w:bCs/>
          <w:i/>
          <w:sz w:val="20"/>
          <w:szCs w:val="20"/>
          <w:lang w:eastAsia="ru-RU"/>
        </w:rPr>
        <w:t>Nm</w:t>
      </w:r>
      <w:r w:rsidRPr="008F2CB6">
        <w:rPr>
          <w:rFonts w:ascii="Times New Roman" w:eastAsia="Times New Roman" w:hAnsi="Times New Roman" w:cs="Times New Roman"/>
          <w:sz w:val="20"/>
          <w:szCs w:val="20"/>
          <w:lang w:eastAsia="ru-RU"/>
        </w:rPr>
        <w:t xml:space="preserve">. Furthermore, it can be observed that the </w:t>
      </w:r>
      <w:r w:rsidRPr="008F2CB6">
        <w:rPr>
          <w:rFonts w:ascii="Times New Roman" w:eastAsia="Times New Roman" w:hAnsi="Times New Roman" w:cs="Times New Roman"/>
          <w:bCs/>
          <w:sz w:val="20"/>
          <w:szCs w:val="20"/>
          <w:lang w:eastAsia="ru-RU"/>
        </w:rPr>
        <w:t>amplitude of torque fluctuations</w:t>
      </w:r>
      <w:r w:rsidRPr="008F2CB6">
        <w:rPr>
          <w:rFonts w:ascii="Times New Roman" w:eastAsia="Times New Roman" w:hAnsi="Times New Roman" w:cs="Times New Roman"/>
          <w:sz w:val="20"/>
          <w:szCs w:val="20"/>
          <w:lang w:eastAsia="ru-RU"/>
        </w:rPr>
        <w:t xml:space="preserve"> on the </w:t>
      </w:r>
      <w:r w:rsidRPr="008F2CB6">
        <w:rPr>
          <w:rFonts w:ascii="Times New Roman" w:eastAsia="Times New Roman" w:hAnsi="Times New Roman" w:cs="Times New Roman"/>
          <w:bCs/>
          <w:sz w:val="20"/>
          <w:szCs w:val="20"/>
          <w:lang w:eastAsia="ru-RU"/>
        </w:rPr>
        <w:t>driving and driven drum shafts</w:t>
      </w:r>
      <w:r w:rsidRPr="008F2CB6">
        <w:rPr>
          <w:rFonts w:ascii="Times New Roman" w:eastAsia="Times New Roman" w:hAnsi="Times New Roman" w:cs="Times New Roman"/>
          <w:sz w:val="20"/>
          <w:szCs w:val="20"/>
          <w:lang w:eastAsia="ru-RU"/>
        </w:rPr>
        <w:t xml:space="preserve"> also increases nonlinearly, ranging from </w:t>
      </w:r>
      <w:r w:rsidRPr="008F2CB6">
        <w:rPr>
          <w:rFonts w:ascii="Times New Roman" w:eastAsia="Times New Roman" w:hAnsi="Times New Roman" w:cs="Times New Roman"/>
          <w:bCs/>
          <w:sz w:val="20"/>
          <w:szCs w:val="20"/>
          <w:lang w:eastAsia="ru-RU"/>
        </w:rPr>
        <w:t xml:space="preserve">0.84 </w:t>
      </w:r>
      <w:r w:rsidRPr="008F2CB6">
        <w:rPr>
          <w:rFonts w:ascii="Times New Roman" w:eastAsia="Times New Roman" w:hAnsi="Times New Roman" w:cs="Times New Roman"/>
          <w:bCs/>
          <w:i/>
          <w:sz w:val="20"/>
          <w:szCs w:val="20"/>
          <w:lang w:eastAsia="ru-RU"/>
        </w:rPr>
        <w:t>Nm</w:t>
      </w:r>
      <w:r w:rsidRPr="008F2CB6">
        <w:rPr>
          <w:rFonts w:ascii="Times New Roman" w:eastAsia="Times New Roman" w:hAnsi="Times New Roman" w:cs="Times New Roman"/>
          <w:bCs/>
          <w:sz w:val="20"/>
          <w:szCs w:val="20"/>
          <w:lang w:eastAsia="ru-RU"/>
        </w:rPr>
        <w:t xml:space="preserve"> to 2.35 </w:t>
      </w:r>
      <w:r w:rsidRPr="008F2CB6">
        <w:rPr>
          <w:rFonts w:ascii="Times New Roman" w:eastAsia="Times New Roman" w:hAnsi="Times New Roman" w:cs="Times New Roman"/>
          <w:bCs/>
          <w:i/>
          <w:sz w:val="20"/>
          <w:szCs w:val="20"/>
          <w:lang w:eastAsia="ru-RU"/>
        </w:rPr>
        <w:t>Nm</w:t>
      </w:r>
      <w:r w:rsidRPr="008F2CB6">
        <w:rPr>
          <w:rFonts w:ascii="Times New Roman" w:eastAsia="Times New Roman" w:hAnsi="Times New Roman" w:cs="Times New Roman"/>
          <w:sz w:val="20"/>
          <w:szCs w:val="20"/>
          <w:lang w:eastAsia="ru-RU"/>
        </w:rPr>
        <w:t xml:space="preserve">. It is well known that as productivity rises, the values of </w:t>
      </w:r>
      <w:r w:rsidRPr="008F2CB6">
        <w:rPr>
          <w:rFonts w:ascii="Times New Roman" w:eastAsia="Times New Roman" w:hAnsi="Times New Roman" w:cs="Times New Roman"/>
          <w:bCs/>
          <w:i/>
          <w:sz w:val="20"/>
          <w:szCs w:val="20"/>
          <w:lang w:eastAsia="ru-RU"/>
        </w:rPr>
        <w:t>M</w:t>
      </w:r>
      <w:r w:rsidRPr="008F2CB6">
        <w:rPr>
          <w:rFonts w:ascii="Times New Roman" w:eastAsia="Times New Roman" w:hAnsi="Times New Roman" w:cs="Times New Roman"/>
          <w:bCs/>
          <w:i/>
          <w:sz w:val="20"/>
          <w:szCs w:val="20"/>
          <w:vertAlign w:val="subscript"/>
          <w:lang w:eastAsia="ru-RU"/>
        </w:rPr>
        <w:t>ed</w:t>
      </w:r>
      <w:r w:rsidRPr="008F2CB6">
        <w:rPr>
          <w:rFonts w:ascii="Times New Roman" w:eastAsia="Times New Roman" w:hAnsi="Times New Roman" w:cs="Times New Roman"/>
          <w:sz w:val="20"/>
          <w:szCs w:val="20"/>
          <w:lang w:eastAsia="ru-RU"/>
        </w:rPr>
        <w:t xml:space="preserve"> and </w:t>
      </w:r>
      <w:r w:rsidRPr="008F2CB6">
        <w:rPr>
          <w:rFonts w:ascii="Times New Roman" w:eastAsia="Times New Roman" w:hAnsi="Times New Roman" w:cs="Times New Roman"/>
          <w:bCs/>
          <w:i/>
          <w:sz w:val="20"/>
          <w:szCs w:val="20"/>
          <w:lang w:eastAsia="ru-RU"/>
        </w:rPr>
        <w:t>M</w:t>
      </w:r>
      <w:r w:rsidRPr="008F2CB6">
        <w:rPr>
          <w:rFonts w:ascii="Times New Roman" w:eastAsia="Times New Roman" w:hAnsi="Times New Roman" w:cs="Times New Roman"/>
          <w:bCs/>
          <w:i/>
          <w:sz w:val="20"/>
          <w:szCs w:val="20"/>
          <w:vertAlign w:val="subscript"/>
          <w:lang w:eastAsia="ru-RU"/>
        </w:rPr>
        <w:t>d</w:t>
      </w:r>
      <w:r w:rsidRPr="008F2CB6">
        <w:rPr>
          <w:rFonts w:ascii="Times New Roman" w:eastAsia="Times New Roman" w:hAnsi="Times New Roman" w:cs="Times New Roman"/>
          <w:bCs/>
          <w:sz w:val="20"/>
          <w:szCs w:val="20"/>
          <w:vertAlign w:val="subscript"/>
          <w:lang w:eastAsia="ru-RU"/>
        </w:rPr>
        <w:t>1</w:t>
      </w:r>
      <w:r w:rsidRPr="008F2CB6">
        <w:rPr>
          <w:rFonts w:ascii="Times New Roman" w:eastAsia="Times New Roman" w:hAnsi="Times New Roman" w:cs="Times New Roman"/>
          <w:bCs/>
          <w:i/>
          <w:sz w:val="20"/>
          <w:szCs w:val="20"/>
          <w:vertAlign w:val="subscript"/>
          <w:lang w:eastAsia="ru-RU"/>
        </w:rPr>
        <w:t>d</w:t>
      </w:r>
      <w:r w:rsidRPr="008F2CB6">
        <w:rPr>
          <w:rFonts w:ascii="Times New Roman" w:eastAsia="Times New Roman" w:hAnsi="Times New Roman" w:cs="Times New Roman"/>
          <w:bCs/>
          <w:sz w:val="20"/>
          <w:szCs w:val="20"/>
          <w:vertAlign w:val="subscript"/>
          <w:lang w:eastAsia="ru-RU"/>
        </w:rPr>
        <w:t>2</w:t>
      </w:r>
      <w:r w:rsidRPr="008F2CB6">
        <w:rPr>
          <w:rFonts w:ascii="Times New Roman" w:eastAsia="Times New Roman" w:hAnsi="Times New Roman" w:cs="Times New Roman"/>
          <w:sz w:val="20"/>
          <w:szCs w:val="20"/>
          <w:lang w:eastAsia="ru-RU"/>
        </w:rPr>
        <w:t xml:space="preserve">, as well as the </w:t>
      </w:r>
      <w:r w:rsidRPr="008F2CB6">
        <w:rPr>
          <w:rFonts w:ascii="Times New Roman" w:eastAsia="Times New Roman" w:hAnsi="Times New Roman" w:cs="Times New Roman"/>
          <w:bCs/>
          <w:sz w:val="20"/>
          <w:szCs w:val="20"/>
          <w:lang w:eastAsia="ru-RU"/>
        </w:rPr>
        <w:t>power consumption</w:t>
      </w:r>
      <w:r w:rsidRPr="008F2CB6">
        <w:rPr>
          <w:rFonts w:ascii="Times New Roman" w:eastAsia="Times New Roman" w:hAnsi="Times New Roman" w:cs="Times New Roman"/>
          <w:sz w:val="20"/>
          <w:szCs w:val="20"/>
          <w:lang w:eastAsia="ru-RU"/>
        </w:rPr>
        <w:t>, increase accordingly.</w:t>
      </w:r>
    </w:p>
    <w:p w14:paraId="239C3C37" w14:textId="4B2921AC" w:rsidR="00D67E18" w:rsidRPr="008F2CB6" w:rsidRDefault="00D67E18" w:rsidP="000B1912">
      <w:pPr>
        <w:spacing w:after="0" w:line="240" w:lineRule="auto"/>
        <w:ind w:firstLine="284"/>
        <w:jc w:val="both"/>
        <w:rPr>
          <w:rFonts w:ascii="Times New Roman" w:hAnsi="Times New Roman" w:cs="Times New Roman"/>
          <w:sz w:val="20"/>
          <w:szCs w:val="20"/>
        </w:rPr>
      </w:pPr>
      <w:r w:rsidRPr="008F2CB6">
        <w:rPr>
          <w:rFonts w:ascii="Times New Roman" w:hAnsi="Times New Roman" w:cs="Times New Roman"/>
          <w:sz w:val="20"/>
          <w:szCs w:val="20"/>
        </w:rPr>
        <w:t xml:space="preserve">As noted, the values of </w:t>
      </w:r>
      <w:r w:rsidRPr="008F2CB6">
        <w:rPr>
          <w:rFonts w:ascii="Times New Roman" w:eastAsia="Times New Roman" w:hAnsi="Times New Roman" w:cs="Times New Roman"/>
          <w:bCs/>
          <w:i/>
          <w:sz w:val="20"/>
          <w:szCs w:val="20"/>
          <w:lang w:eastAsia="ru-RU"/>
        </w:rPr>
        <w:t>M</w:t>
      </w:r>
      <w:r w:rsidRPr="008F2CB6">
        <w:rPr>
          <w:rFonts w:ascii="Times New Roman" w:eastAsia="Times New Roman" w:hAnsi="Times New Roman" w:cs="Times New Roman"/>
          <w:bCs/>
          <w:i/>
          <w:sz w:val="20"/>
          <w:szCs w:val="20"/>
          <w:vertAlign w:val="subscript"/>
          <w:lang w:eastAsia="ru-RU"/>
        </w:rPr>
        <w:t>ed</w:t>
      </w:r>
      <w:r w:rsidRPr="008F2CB6">
        <w:rPr>
          <w:rFonts w:ascii="Times New Roman" w:eastAsia="Times New Roman" w:hAnsi="Times New Roman" w:cs="Times New Roman"/>
          <w:sz w:val="20"/>
          <w:szCs w:val="20"/>
          <w:lang w:eastAsia="ru-RU"/>
        </w:rPr>
        <w:t xml:space="preserve"> and </w:t>
      </w:r>
      <w:r w:rsidRPr="008F2CB6">
        <w:rPr>
          <w:rFonts w:ascii="Times New Roman" w:eastAsia="Times New Roman" w:hAnsi="Times New Roman" w:cs="Times New Roman"/>
          <w:bCs/>
          <w:i/>
          <w:sz w:val="20"/>
          <w:szCs w:val="20"/>
          <w:lang w:eastAsia="ru-RU"/>
        </w:rPr>
        <w:t>M</w:t>
      </w:r>
      <w:r w:rsidRPr="008F2CB6">
        <w:rPr>
          <w:rFonts w:ascii="Times New Roman" w:eastAsia="Times New Roman" w:hAnsi="Times New Roman" w:cs="Times New Roman"/>
          <w:bCs/>
          <w:i/>
          <w:sz w:val="20"/>
          <w:szCs w:val="20"/>
          <w:vertAlign w:val="subscript"/>
          <w:lang w:eastAsia="ru-RU"/>
        </w:rPr>
        <w:t>d</w:t>
      </w:r>
      <w:r w:rsidRPr="008F2CB6">
        <w:rPr>
          <w:rFonts w:ascii="Times New Roman" w:eastAsia="Times New Roman" w:hAnsi="Times New Roman" w:cs="Times New Roman"/>
          <w:bCs/>
          <w:sz w:val="20"/>
          <w:szCs w:val="20"/>
          <w:vertAlign w:val="subscript"/>
          <w:lang w:eastAsia="ru-RU"/>
        </w:rPr>
        <w:t>1</w:t>
      </w:r>
      <w:r w:rsidRPr="008F2CB6">
        <w:rPr>
          <w:rFonts w:ascii="Times New Roman" w:eastAsia="Times New Roman" w:hAnsi="Times New Roman" w:cs="Times New Roman"/>
          <w:bCs/>
          <w:i/>
          <w:sz w:val="20"/>
          <w:szCs w:val="20"/>
          <w:vertAlign w:val="subscript"/>
          <w:lang w:eastAsia="ru-RU"/>
        </w:rPr>
        <w:t>d</w:t>
      </w:r>
      <w:r w:rsidRPr="008F2CB6">
        <w:rPr>
          <w:rFonts w:ascii="Times New Roman" w:eastAsia="Times New Roman" w:hAnsi="Times New Roman" w:cs="Times New Roman"/>
          <w:bCs/>
          <w:sz w:val="20"/>
          <w:szCs w:val="20"/>
          <w:vertAlign w:val="subscript"/>
          <w:lang w:eastAsia="ru-RU"/>
        </w:rPr>
        <w:t>2</w:t>
      </w:r>
      <w:r w:rsidRPr="008F2CB6">
        <w:rPr>
          <w:rFonts w:ascii="Times New Roman" w:hAnsi="Times New Roman" w:cs="Times New Roman"/>
          <w:sz w:val="20"/>
          <w:szCs w:val="20"/>
        </w:rPr>
        <w:t xml:space="preserve"> depend on the law of variation of the work output, as well as on the dimensions of the eccentricity of the belt drive tension roller mechanisms. Figure 9 shows graphs of the dependence of the angular velocities of the belt conveyor drive and the leading and driven drums and their vibration ranges on the </w:t>
      </w:r>
      <w:r w:rsidRPr="008F2CB6">
        <w:rPr>
          <w:rFonts w:ascii="Times New Roman" w:hAnsi="Times New Roman" w:cs="Times New Roman"/>
          <w:sz w:val="20"/>
          <w:szCs w:val="20"/>
        </w:rPr>
        <w:lastRenderedPageBreak/>
        <w:t>work output.</w:t>
      </w:r>
      <w:r w:rsidR="008D33B2">
        <w:rPr>
          <w:rFonts w:ascii="Times New Roman" w:hAnsi="Times New Roman" w:cs="Times New Roman"/>
          <w:sz w:val="20"/>
          <w:szCs w:val="20"/>
        </w:rPr>
        <w:t xml:space="preserve"> </w:t>
      </w:r>
      <w:r w:rsidRPr="008F2CB6">
        <w:rPr>
          <w:rFonts w:ascii="Times New Roman" w:hAnsi="Times New Roman" w:cs="Times New Roman"/>
          <w:sz w:val="20"/>
          <w:szCs w:val="20"/>
        </w:rPr>
        <w:t xml:space="preserve">An increase in the work efficiency leads to a decrease in the corresponding case and </w:t>
      </w:r>
      <m:oMath>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φ</m:t>
                </m:r>
              </m:e>
            </m:acc>
          </m:e>
          <m:sub>
            <m:r>
              <w:rPr>
                <w:rFonts w:ascii="Cambria Math" w:hAnsi="Cambria Math"/>
                <w:sz w:val="20"/>
                <w:szCs w:val="20"/>
              </w:rPr>
              <m:t>ed</m:t>
            </m:r>
          </m:sub>
        </m:sSub>
      </m:oMath>
      <w:r w:rsidRPr="008F2CB6">
        <w:rPr>
          <w:rFonts w:ascii="Times New Roman" w:hAnsi="Times New Roman" w:cs="Times New Roman"/>
          <w:sz w:val="20"/>
          <w:szCs w:val="20"/>
        </w:rPr>
        <w:t xml:space="preserve"> in a nonlinear manner. The peculiarity is that the difference between them increases with increasing work efficiency and at 1.4·10</w:t>
      </w:r>
      <w:r w:rsidRPr="008F2CB6">
        <w:rPr>
          <w:rFonts w:ascii="Times New Roman" w:hAnsi="Times New Roman" w:cs="Times New Roman"/>
          <w:sz w:val="20"/>
          <w:szCs w:val="20"/>
          <w:vertAlign w:val="superscript"/>
        </w:rPr>
        <w:t>3</w:t>
      </w:r>
      <w:r w:rsidRPr="008F2CB6">
        <w:rPr>
          <w:rFonts w:ascii="Times New Roman" w:hAnsi="Times New Roman" w:cs="Times New Roman"/>
          <w:sz w:val="20"/>
          <w:szCs w:val="20"/>
        </w:rPr>
        <w:t xml:space="preserve"> </w:t>
      </w:r>
      <w:r w:rsidRPr="008F2CB6">
        <w:rPr>
          <w:rFonts w:ascii="Times New Roman" w:hAnsi="Times New Roman" w:cs="Times New Roman"/>
          <w:i/>
          <w:sz w:val="20"/>
          <w:szCs w:val="20"/>
        </w:rPr>
        <w:t>kg</w:t>
      </w:r>
      <w:r w:rsidRPr="008F2CB6">
        <w:rPr>
          <w:rFonts w:ascii="Times New Roman" w:hAnsi="Times New Roman" w:cs="Times New Roman"/>
          <w:sz w:val="20"/>
          <w:szCs w:val="20"/>
        </w:rPr>
        <w:t>/</w:t>
      </w:r>
      <w:r w:rsidRPr="008F2CB6">
        <w:rPr>
          <w:rFonts w:ascii="Times New Roman" w:hAnsi="Times New Roman" w:cs="Times New Roman"/>
          <w:i/>
          <w:sz w:val="20"/>
          <w:szCs w:val="20"/>
        </w:rPr>
        <w:t>s</w:t>
      </w:r>
      <w:r w:rsidRPr="008F2CB6">
        <w:rPr>
          <w:rFonts w:ascii="Times New Roman" w:hAnsi="Times New Roman" w:cs="Times New Roman"/>
          <w:sz w:val="20"/>
          <w:szCs w:val="20"/>
        </w:rPr>
        <w:t xml:space="preserve"> the value of </w:t>
      </w:r>
      <m:oMath>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φ</m:t>
                </m:r>
              </m:e>
            </m:acc>
          </m:e>
          <m:sub>
            <m:r>
              <w:rPr>
                <w:rFonts w:ascii="Cambria Math" w:hAnsi="Cambria Math"/>
                <w:sz w:val="20"/>
                <w:szCs w:val="20"/>
              </w:rPr>
              <m:t>ed</m:t>
            </m:r>
          </m:sub>
        </m:sSub>
      </m:oMath>
      <w:r w:rsidRPr="008F2CB6">
        <w:rPr>
          <w:rFonts w:ascii="Times New Roman" w:hAnsi="Times New Roman" w:cs="Times New Roman"/>
          <w:sz w:val="20"/>
          <w:szCs w:val="20"/>
        </w:rPr>
        <w:t xml:space="preserve"> reaches (1.2 ÷ 1.5) </w:t>
      </w:r>
      <w:r w:rsidRPr="008F2CB6">
        <w:rPr>
          <w:rFonts w:ascii="Times New Roman" w:hAnsi="Times New Roman" w:cs="Times New Roman"/>
          <w:i/>
          <w:sz w:val="20"/>
          <w:szCs w:val="20"/>
        </w:rPr>
        <w:t>c</w:t>
      </w:r>
      <w:r w:rsidRPr="008F2CB6">
        <w:rPr>
          <w:rFonts w:ascii="Times New Roman" w:hAnsi="Times New Roman" w:cs="Times New Roman"/>
          <w:sz w:val="20"/>
          <w:szCs w:val="20"/>
          <w:vertAlign w:val="superscript"/>
        </w:rPr>
        <w:t>-1</w:t>
      </w:r>
      <w:r w:rsidRPr="008F2CB6">
        <w:rPr>
          <w:rFonts w:ascii="Times New Roman" w:hAnsi="Times New Roman" w:cs="Times New Roman"/>
          <w:sz w:val="20"/>
          <w:szCs w:val="20"/>
        </w:rPr>
        <w:t>. This is especially noticeable in the transportation of gold ore.</w:t>
      </w:r>
    </w:p>
    <w:p w14:paraId="3BBEBC8F" w14:textId="77777777" w:rsidR="00D67E18" w:rsidRPr="008F2CB6" w:rsidRDefault="00D67E18" w:rsidP="000B1912">
      <w:pPr>
        <w:spacing w:before="120" w:after="0" w:line="240" w:lineRule="auto"/>
        <w:ind w:firstLine="284"/>
        <w:jc w:val="center"/>
        <w:rPr>
          <w:rFonts w:ascii="Times New Roman" w:hAnsi="Times New Roman" w:cs="Times New Roman"/>
          <w:sz w:val="20"/>
          <w:szCs w:val="20"/>
        </w:rPr>
      </w:pPr>
      <w:r w:rsidRPr="008F2CB6">
        <w:rPr>
          <w:noProof/>
          <w:sz w:val="20"/>
          <w:szCs w:val="20"/>
          <w:lang w:val="ru-RU" w:eastAsia="ru-RU"/>
        </w:rPr>
        <w:drawing>
          <wp:inline distT="0" distB="0" distL="0" distR="0" wp14:anchorId="1581F84B" wp14:editId="3DEB2FFB">
            <wp:extent cx="4202645" cy="2556000"/>
            <wp:effectExtent l="0" t="0" r="762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02645" cy="2556000"/>
                    </a:xfrm>
                    <a:prstGeom prst="rect">
                      <a:avLst/>
                    </a:prstGeom>
                  </pic:spPr>
                </pic:pic>
              </a:graphicData>
            </a:graphic>
          </wp:inline>
        </w:drawing>
      </w:r>
    </w:p>
    <w:p w14:paraId="1F5484BB" w14:textId="77777777" w:rsidR="00D67E18" w:rsidRPr="008F2CB6" w:rsidRDefault="00D67E18" w:rsidP="000B1912">
      <w:pPr>
        <w:autoSpaceDE w:val="0"/>
        <w:autoSpaceDN w:val="0"/>
        <w:adjustRightInd w:val="0"/>
        <w:spacing w:after="0" w:line="240" w:lineRule="auto"/>
        <w:ind w:firstLine="284"/>
        <w:jc w:val="center"/>
        <w:rPr>
          <w:rFonts w:ascii="Times New Roman" w:hAnsi="Times New Roman" w:cs="Times New Roman"/>
          <w:sz w:val="20"/>
          <w:szCs w:val="20"/>
        </w:rPr>
      </w:pPr>
      <w:bookmarkStart w:id="2" w:name="_Hlk93173878"/>
      <w:r w:rsidRPr="008F2CB6">
        <w:rPr>
          <w:rFonts w:ascii="Times New Roman" w:hAnsi="Times New Roman" w:cs="Times New Roman"/>
          <w:sz w:val="20"/>
          <w:szCs w:val="20"/>
        </w:rPr>
        <w:t xml:space="preserve">1 – </w:t>
      </w:r>
      <m:oMath>
        <m:r>
          <w:rPr>
            <w:rFonts w:ascii="Cambria Math" w:hAnsi="Cambria Math" w:cs="Times New Roman"/>
            <w:sz w:val="20"/>
            <w:szCs w:val="20"/>
          </w:rPr>
          <m:t>∆</m:t>
        </m:r>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sub>
        </m:sSub>
      </m:oMath>
      <w:r w:rsidRPr="008F2CB6">
        <w:rPr>
          <w:rFonts w:ascii="Times New Roman" w:eastAsiaTheme="minorEastAsia" w:hAnsi="Times New Roman" w:cs="Times New Roman"/>
          <w:sz w:val="20"/>
          <w:szCs w:val="20"/>
        </w:rPr>
        <w:t xml:space="preserve"> = </w:t>
      </w:r>
      <w:r w:rsidRPr="008F2CB6">
        <w:rPr>
          <w:rFonts w:ascii="Times New Roman" w:eastAsiaTheme="minorEastAsia" w:hAnsi="Times New Roman" w:cs="Times New Roman"/>
          <w:i/>
          <w:sz w:val="20"/>
          <w:szCs w:val="20"/>
        </w:rPr>
        <w:t>f</w:t>
      </w:r>
      <w:r w:rsidRPr="008F2CB6">
        <w:rPr>
          <w:rFonts w:ascii="Times New Roman" w:eastAsiaTheme="minorEastAsia" w:hAnsi="Times New Roman" w:cs="Times New Roman"/>
          <w:sz w:val="20"/>
          <w:szCs w:val="20"/>
        </w:rPr>
        <w:t xml:space="preserve"> (</w:t>
      </w:r>
      <w:r w:rsidRPr="008F2CB6">
        <w:rPr>
          <w:rFonts w:ascii="Times New Roman" w:eastAsiaTheme="minorEastAsia" w:hAnsi="Times New Roman" w:cs="Times New Roman"/>
          <w:i/>
          <w:sz w:val="20"/>
          <w:szCs w:val="20"/>
        </w:rPr>
        <w:t>kg</w:t>
      </w:r>
      <w:r w:rsidRPr="008F2CB6">
        <w:rPr>
          <w:rFonts w:ascii="Times New Roman" w:eastAsiaTheme="minorEastAsia" w:hAnsi="Times New Roman" w:cs="Times New Roman"/>
          <w:sz w:val="20"/>
          <w:szCs w:val="20"/>
        </w:rPr>
        <w:t>/</w:t>
      </w:r>
      <w:r w:rsidRPr="008F2CB6">
        <w:rPr>
          <w:rFonts w:ascii="Times New Roman" w:eastAsiaTheme="minorEastAsia" w:hAnsi="Times New Roman" w:cs="Times New Roman"/>
          <w:i/>
          <w:sz w:val="20"/>
          <w:szCs w:val="20"/>
        </w:rPr>
        <w:t>s</w:t>
      </w:r>
      <w:r w:rsidRPr="008F2CB6">
        <w:rPr>
          <w:rFonts w:ascii="Times New Roman" w:eastAsiaTheme="minorEastAsia" w:hAnsi="Times New Roman" w:cs="Times New Roman"/>
          <w:sz w:val="20"/>
          <w:szCs w:val="20"/>
        </w:rPr>
        <w:t xml:space="preserve">); </w:t>
      </w:r>
      <w:r w:rsidRPr="008F2CB6">
        <w:rPr>
          <w:rFonts w:ascii="Times New Roman" w:hAnsi="Times New Roman" w:cs="Times New Roman"/>
          <w:sz w:val="20"/>
          <w:szCs w:val="20"/>
        </w:rPr>
        <w:t xml:space="preserve">2 – </w:t>
      </w:r>
      <m:oMath>
        <m:r>
          <w:rPr>
            <w:rFonts w:ascii="Cambria Math" w:hAnsi="Cambria Math" w:cs="Times New Roman"/>
            <w:sz w:val="20"/>
            <w:szCs w:val="20"/>
          </w:rPr>
          <m:t>∆</m:t>
        </m:r>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r>
              <w:rPr>
                <w:rFonts w:ascii="Cambria Math" w:hAnsi="Cambria Math" w:cs="Times New Roman"/>
                <w:sz w:val="20"/>
                <w:szCs w:val="20"/>
              </w:rPr>
              <m:t>ed</m:t>
            </m:r>
          </m:sub>
        </m:sSub>
      </m:oMath>
      <w:r w:rsidRPr="008F2CB6">
        <w:rPr>
          <w:rFonts w:ascii="Times New Roman" w:eastAsiaTheme="minorEastAsia" w:hAnsi="Times New Roman" w:cs="Times New Roman"/>
          <w:sz w:val="20"/>
          <w:szCs w:val="20"/>
        </w:rPr>
        <w:t xml:space="preserve"> = </w:t>
      </w:r>
      <w:r w:rsidRPr="008F2CB6">
        <w:rPr>
          <w:rFonts w:ascii="Times New Roman" w:eastAsiaTheme="minorEastAsia" w:hAnsi="Times New Roman" w:cs="Times New Roman"/>
          <w:i/>
          <w:sz w:val="20"/>
          <w:szCs w:val="20"/>
        </w:rPr>
        <w:t>f</w:t>
      </w:r>
      <w:r w:rsidRPr="008F2CB6">
        <w:rPr>
          <w:rFonts w:ascii="Times New Roman" w:eastAsiaTheme="minorEastAsia" w:hAnsi="Times New Roman" w:cs="Times New Roman"/>
          <w:sz w:val="20"/>
          <w:szCs w:val="20"/>
        </w:rPr>
        <w:t xml:space="preserve"> (</w:t>
      </w:r>
      <w:r w:rsidRPr="008F2CB6">
        <w:rPr>
          <w:rFonts w:ascii="Times New Roman" w:eastAsiaTheme="minorEastAsia" w:hAnsi="Times New Roman" w:cs="Times New Roman"/>
          <w:i/>
          <w:sz w:val="20"/>
          <w:szCs w:val="20"/>
        </w:rPr>
        <w:t>kg</w:t>
      </w:r>
      <w:r w:rsidRPr="008F2CB6">
        <w:rPr>
          <w:rFonts w:ascii="Times New Roman" w:eastAsiaTheme="minorEastAsia" w:hAnsi="Times New Roman" w:cs="Times New Roman"/>
          <w:sz w:val="20"/>
          <w:szCs w:val="20"/>
        </w:rPr>
        <w:t>/</w:t>
      </w:r>
      <w:r w:rsidRPr="008F2CB6">
        <w:rPr>
          <w:rFonts w:ascii="Times New Roman" w:eastAsiaTheme="minorEastAsia" w:hAnsi="Times New Roman" w:cs="Times New Roman"/>
          <w:i/>
          <w:sz w:val="20"/>
          <w:szCs w:val="20"/>
        </w:rPr>
        <w:t>s</w:t>
      </w:r>
      <w:r w:rsidRPr="008F2CB6">
        <w:rPr>
          <w:rFonts w:ascii="Times New Roman" w:eastAsiaTheme="minorEastAsia" w:hAnsi="Times New Roman" w:cs="Times New Roman"/>
          <w:sz w:val="20"/>
          <w:szCs w:val="20"/>
        </w:rPr>
        <w:t xml:space="preserve">); </w:t>
      </w:r>
      <w:r w:rsidRPr="008F2CB6">
        <w:rPr>
          <w:rFonts w:ascii="Times New Roman" w:hAnsi="Times New Roman" w:cs="Times New Roman"/>
          <w:sz w:val="20"/>
          <w:szCs w:val="20"/>
        </w:rPr>
        <w:t xml:space="preserve">3 – </w:t>
      </w:r>
      <m:oMath>
        <m:r>
          <w:rPr>
            <w:rFonts w:ascii="Cambria Math" w:hAnsi="Cambria Math" w:cs="Times New Roman"/>
            <w:sz w:val="20"/>
            <w:szCs w:val="20"/>
          </w:rPr>
          <m:t>∆</m:t>
        </m:r>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r>
              <w:rPr>
                <w:rFonts w:ascii="Cambria Math" w:hAnsi="Cambria Math" w:cs="Times New Roman"/>
                <w:sz w:val="20"/>
                <w:szCs w:val="20"/>
              </w:rPr>
              <m:t>ed</m:t>
            </m:r>
          </m:sub>
        </m:sSub>
      </m:oMath>
      <w:r w:rsidRPr="008F2CB6">
        <w:rPr>
          <w:rFonts w:ascii="Times New Roman" w:eastAsiaTheme="minorEastAsia" w:hAnsi="Times New Roman" w:cs="Times New Roman"/>
          <w:sz w:val="20"/>
          <w:szCs w:val="20"/>
        </w:rPr>
        <w:t xml:space="preserve"> = </w:t>
      </w:r>
      <w:r w:rsidRPr="008F2CB6">
        <w:rPr>
          <w:rFonts w:ascii="Times New Roman" w:eastAsiaTheme="minorEastAsia" w:hAnsi="Times New Roman" w:cs="Times New Roman"/>
          <w:i/>
          <w:sz w:val="20"/>
          <w:szCs w:val="20"/>
        </w:rPr>
        <w:t>f</w:t>
      </w:r>
      <w:r w:rsidRPr="008F2CB6">
        <w:rPr>
          <w:rFonts w:ascii="Times New Roman" w:eastAsiaTheme="minorEastAsia" w:hAnsi="Times New Roman" w:cs="Times New Roman"/>
          <w:sz w:val="20"/>
          <w:szCs w:val="20"/>
        </w:rPr>
        <w:t xml:space="preserve"> (</w:t>
      </w:r>
      <w:r w:rsidRPr="008F2CB6">
        <w:rPr>
          <w:rFonts w:ascii="Times New Roman" w:eastAsiaTheme="minorEastAsia" w:hAnsi="Times New Roman" w:cs="Times New Roman"/>
          <w:i/>
          <w:sz w:val="20"/>
          <w:szCs w:val="20"/>
        </w:rPr>
        <w:t>kg</w:t>
      </w:r>
      <w:r w:rsidRPr="008F2CB6">
        <w:rPr>
          <w:rFonts w:ascii="Times New Roman" w:eastAsiaTheme="minorEastAsia" w:hAnsi="Times New Roman" w:cs="Times New Roman"/>
          <w:sz w:val="20"/>
          <w:szCs w:val="20"/>
        </w:rPr>
        <w:t>/</w:t>
      </w:r>
      <w:r w:rsidRPr="008F2CB6">
        <w:rPr>
          <w:rFonts w:ascii="Times New Roman" w:eastAsiaTheme="minorEastAsia" w:hAnsi="Times New Roman" w:cs="Times New Roman"/>
          <w:i/>
          <w:sz w:val="20"/>
          <w:szCs w:val="20"/>
        </w:rPr>
        <w:t>s</w:t>
      </w:r>
      <w:r w:rsidRPr="008F2CB6">
        <w:rPr>
          <w:rFonts w:ascii="Times New Roman" w:eastAsiaTheme="minorEastAsia" w:hAnsi="Times New Roman" w:cs="Times New Roman"/>
          <w:sz w:val="20"/>
          <w:szCs w:val="20"/>
        </w:rPr>
        <w:t xml:space="preserve">); </w:t>
      </w:r>
      <w:r w:rsidRPr="008F2CB6">
        <w:rPr>
          <w:rFonts w:ascii="Times New Roman" w:hAnsi="Times New Roman" w:cs="Times New Roman"/>
          <w:sz w:val="20"/>
          <w:szCs w:val="20"/>
        </w:rPr>
        <w:t xml:space="preserve">4 – </w:t>
      </w:r>
      <m:oMath>
        <m:r>
          <w:rPr>
            <w:rFonts w:ascii="Cambria Math" w:hAnsi="Cambria Math" w:cs="Times New Roman"/>
            <w:sz w:val="20"/>
            <w:szCs w:val="20"/>
          </w:rPr>
          <m:t>∆</m:t>
        </m:r>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sub>
        </m:sSub>
      </m:oMath>
      <w:r w:rsidRPr="008F2CB6">
        <w:rPr>
          <w:rFonts w:ascii="Times New Roman" w:eastAsiaTheme="minorEastAsia" w:hAnsi="Times New Roman" w:cs="Times New Roman"/>
          <w:sz w:val="20"/>
          <w:szCs w:val="20"/>
        </w:rPr>
        <w:t xml:space="preserve"> = </w:t>
      </w:r>
      <w:r w:rsidRPr="008F2CB6">
        <w:rPr>
          <w:rFonts w:ascii="Times New Roman" w:eastAsiaTheme="minorEastAsia" w:hAnsi="Times New Roman" w:cs="Times New Roman"/>
          <w:i/>
          <w:sz w:val="20"/>
          <w:szCs w:val="20"/>
        </w:rPr>
        <w:t>f</w:t>
      </w:r>
      <w:r w:rsidRPr="008F2CB6">
        <w:rPr>
          <w:rFonts w:ascii="Times New Roman" w:eastAsiaTheme="minorEastAsia" w:hAnsi="Times New Roman" w:cs="Times New Roman"/>
          <w:sz w:val="20"/>
          <w:szCs w:val="20"/>
        </w:rPr>
        <w:t xml:space="preserve"> (</w:t>
      </w:r>
      <w:r w:rsidRPr="008F2CB6">
        <w:rPr>
          <w:rFonts w:ascii="Times New Roman" w:eastAsiaTheme="minorEastAsia" w:hAnsi="Times New Roman" w:cs="Times New Roman"/>
          <w:i/>
          <w:sz w:val="20"/>
          <w:szCs w:val="20"/>
        </w:rPr>
        <w:t>kg</w:t>
      </w:r>
      <w:r w:rsidRPr="008F2CB6">
        <w:rPr>
          <w:rFonts w:ascii="Times New Roman" w:eastAsiaTheme="minorEastAsia" w:hAnsi="Times New Roman" w:cs="Times New Roman"/>
          <w:sz w:val="20"/>
          <w:szCs w:val="20"/>
        </w:rPr>
        <w:t>/</w:t>
      </w:r>
      <w:r w:rsidRPr="008F2CB6">
        <w:rPr>
          <w:rFonts w:ascii="Times New Roman" w:eastAsiaTheme="minorEastAsia" w:hAnsi="Times New Roman" w:cs="Times New Roman"/>
          <w:i/>
          <w:sz w:val="20"/>
          <w:szCs w:val="20"/>
        </w:rPr>
        <w:t>s</w:t>
      </w:r>
      <w:r w:rsidRPr="008F2CB6">
        <w:rPr>
          <w:rFonts w:ascii="Times New Roman" w:eastAsiaTheme="minorEastAsia" w:hAnsi="Times New Roman" w:cs="Times New Roman"/>
          <w:sz w:val="20"/>
          <w:szCs w:val="20"/>
        </w:rPr>
        <w:t>);</w:t>
      </w:r>
    </w:p>
    <w:p w14:paraId="0874B80E" w14:textId="77777777" w:rsidR="00D67E18" w:rsidRPr="008F2CB6" w:rsidRDefault="00D67E18" w:rsidP="000B1912">
      <w:pPr>
        <w:autoSpaceDE w:val="0"/>
        <w:autoSpaceDN w:val="0"/>
        <w:adjustRightInd w:val="0"/>
        <w:spacing w:after="0" w:line="240" w:lineRule="auto"/>
        <w:ind w:firstLine="284"/>
        <w:jc w:val="center"/>
        <w:rPr>
          <w:rFonts w:ascii="Times New Roman" w:hAnsi="Times New Roman" w:cs="Times New Roman"/>
          <w:sz w:val="20"/>
          <w:szCs w:val="20"/>
        </w:rPr>
      </w:pPr>
      <w:r w:rsidRPr="008F2CB6">
        <w:rPr>
          <w:rFonts w:ascii="Times New Roman" w:hAnsi="Times New Roman" w:cs="Times New Roman"/>
          <w:i/>
          <w:sz w:val="20"/>
          <w:szCs w:val="20"/>
        </w:rPr>
        <w:t>t</w:t>
      </w:r>
      <w:r w:rsidRPr="008F2CB6">
        <w:rPr>
          <w:rFonts w:ascii="Times New Roman" w:hAnsi="Times New Roman" w:cs="Times New Roman"/>
          <w:i/>
          <w:sz w:val="20"/>
          <w:szCs w:val="20"/>
          <w:vertAlign w:val="subscript"/>
        </w:rPr>
        <w:t>ed</w:t>
      </w:r>
      <w:r w:rsidRPr="008F2CB6">
        <w:rPr>
          <w:rFonts w:ascii="Times New Roman" w:hAnsi="Times New Roman" w:cs="Times New Roman"/>
          <w:sz w:val="20"/>
          <w:szCs w:val="20"/>
        </w:rPr>
        <w:t xml:space="preserve"> = 2</w:t>
      </w:r>
      <w:r w:rsidRPr="008F2CB6">
        <w:rPr>
          <w:rFonts w:ascii="Times New Roman" w:hAnsi="Times New Roman" w:cs="Times New Roman"/>
          <w:i/>
          <w:sz w:val="20"/>
          <w:szCs w:val="20"/>
        </w:rPr>
        <w:t>t</w:t>
      </w:r>
      <w:r w:rsidRPr="008F2CB6">
        <w:rPr>
          <w:rFonts w:ascii="Times New Roman" w:hAnsi="Times New Roman" w:cs="Times New Roman"/>
          <w:i/>
          <w:sz w:val="20"/>
          <w:szCs w:val="20"/>
          <w:vertAlign w:val="subscript"/>
        </w:rPr>
        <w:t>k</w:t>
      </w:r>
      <w:r w:rsidRPr="008F2CB6">
        <w:rPr>
          <w:rFonts w:ascii="Times New Roman" w:hAnsi="Times New Roman" w:cs="Times New Roman"/>
          <w:sz w:val="20"/>
          <w:szCs w:val="20"/>
        </w:rPr>
        <w:t xml:space="preserve"> = (25 ÷ </w:t>
      </w:r>
      <w:proofErr w:type="gramStart"/>
      <w:r w:rsidRPr="008F2CB6">
        <w:rPr>
          <w:rFonts w:ascii="Times New Roman" w:hAnsi="Times New Roman" w:cs="Times New Roman"/>
          <w:sz w:val="20"/>
          <w:szCs w:val="20"/>
        </w:rPr>
        <w:t>35)·</w:t>
      </w:r>
      <w:proofErr w:type="gramEnd"/>
      <w:r w:rsidRPr="008F2CB6">
        <w:rPr>
          <w:rFonts w:ascii="Times New Roman" w:hAnsi="Times New Roman" w:cs="Times New Roman"/>
          <w:sz w:val="20"/>
          <w:szCs w:val="20"/>
        </w:rPr>
        <w:t>10</w:t>
      </w:r>
      <w:r w:rsidRPr="008F2CB6">
        <w:rPr>
          <w:rFonts w:ascii="Times New Roman" w:hAnsi="Times New Roman" w:cs="Times New Roman"/>
          <w:sz w:val="20"/>
          <w:szCs w:val="20"/>
          <w:vertAlign w:val="superscript"/>
        </w:rPr>
        <w:t>-3</w:t>
      </w:r>
      <w:r w:rsidRPr="008F2CB6">
        <w:rPr>
          <w:rFonts w:ascii="Times New Roman" w:hAnsi="Times New Roman" w:cs="Times New Roman"/>
          <w:sz w:val="20"/>
          <w:szCs w:val="20"/>
        </w:rPr>
        <w:t xml:space="preserve">; </w:t>
      </w:r>
      <w:proofErr w:type="spellStart"/>
      <w:r w:rsidRPr="008F2CB6">
        <w:rPr>
          <w:rFonts w:ascii="Times New Roman" w:hAnsi="Times New Roman" w:cs="Times New Roman"/>
          <w:i/>
          <w:sz w:val="20"/>
          <w:szCs w:val="20"/>
        </w:rPr>
        <w:t>h</w:t>
      </w:r>
      <w:r w:rsidRPr="008F2CB6">
        <w:rPr>
          <w:rFonts w:ascii="Times New Roman" w:hAnsi="Times New Roman" w:cs="Times New Roman"/>
          <w:i/>
          <w:sz w:val="20"/>
          <w:szCs w:val="20"/>
          <w:vertAlign w:val="subscript"/>
        </w:rPr>
        <w:t>t</w:t>
      </w:r>
      <w:proofErr w:type="spellEnd"/>
      <w:r w:rsidRPr="008F2CB6">
        <w:rPr>
          <w:rFonts w:ascii="Times New Roman" w:hAnsi="Times New Roman" w:cs="Times New Roman"/>
          <w:sz w:val="20"/>
          <w:szCs w:val="20"/>
        </w:rPr>
        <w:t xml:space="preserve"> = (3</w:t>
      </w:r>
      <w:r w:rsidRPr="008F2CB6">
        <w:rPr>
          <w:rFonts w:ascii="Times New Roman" w:hAnsi="Times New Roman" w:cs="Times New Roman"/>
          <w:sz w:val="20"/>
          <w:szCs w:val="20"/>
          <w:lang w:val="uz-Cyrl-UZ"/>
        </w:rPr>
        <w:t>,</w:t>
      </w:r>
      <w:r w:rsidRPr="008F2CB6">
        <w:rPr>
          <w:rFonts w:ascii="Times New Roman" w:hAnsi="Times New Roman" w:cs="Times New Roman"/>
          <w:sz w:val="20"/>
          <w:szCs w:val="20"/>
        </w:rPr>
        <w:t>5 ÷ 4</w:t>
      </w:r>
      <w:r w:rsidRPr="008F2CB6">
        <w:rPr>
          <w:rFonts w:ascii="Times New Roman" w:hAnsi="Times New Roman" w:cs="Times New Roman"/>
          <w:sz w:val="20"/>
          <w:szCs w:val="20"/>
          <w:lang w:val="uz-Cyrl-UZ"/>
        </w:rPr>
        <w:t>,</w:t>
      </w:r>
      <w:proofErr w:type="gramStart"/>
      <w:r w:rsidRPr="008F2CB6">
        <w:rPr>
          <w:rFonts w:ascii="Times New Roman" w:hAnsi="Times New Roman" w:cs="Times New Roman"/>
          <w:sz w:val="20"/>
          <w:szCs w:val="20"/>
        </w:rPr>
        <w:t>8)·</w:t>
      </w:r>
      <w:proofErr w:type="gramEnd"/>
      <w:r w:rsidRPr="008F2CB6">
        <w:rPr>
          <w:rFonts w:ascii="Times New Roman" w:hAnsi="Times New Roman" w:cs="Times New Roman"/>
          <w:sz w:val="20"/>
          <w:szCs w:val="20"/>
        </w:rPr>
        <w:t>10</w:t>
      </w:r>
      <w:r w:rsidRPr="008F2CB6">
        <w:rPr>
          <w:rFonts w:ascii="Times New Roman" w:hAnsi="Times New Roman" w:cs="Times New Roman"/>
          <w:sz w:val="20"/>
          <w:szCs w:val="20"/>
          <w:vertAlign w:val="superscript"/>
        </w:rPr>
        <w:t>-3</w:t>
      </w:r>
      <w:bookmarkEnd w:id="2"/>
    </w:p>
    <w:p w14:paraId="00C59475" w14:textId="43957CD4" w:rsidR="00D67E18" w:rsidRDefault="008D33B2" w:rsidP="000B1912">
      <w:pPr>
        <w:spacing w:after="0" w:line="240" w:lineRule="auto"/>
        <w:ind w:firstLine="284"/>
        <w:jc w:val="center"/>
        <w:rPr>
          <w:rFonts w:ascii="Times New Roman" w:hAnsi="Times New Roman" w:cs="Times New Roman"/>
          <w:sz w:val="20"/>
          <w:szCs w:val="20"/>
        </w:rPr>
      </w:pPr>
      <w:r w:rsidRPr="008F2CB6">
        <w:rPr>
          <w:rFonts w:ascii="Times New Roman" w:hAnsi="Times New Roman" w:cs="Times New Roman"/>
          <w:b/>
          <w:sz w:val="20"/>
          <w:szCs w:val="20"/>
        </w:rPr>
        <w:t xml:space="preserve">FIGURE 9. </w:t>
      </w:r>
      <w:r w:rsidR="00D67E18" w:rsidRPr="008D33B2">
        <w:rPr>
          <w:rFonts w:ascii="Times New Roman" w:hAnsi="Times New Roman" w:cs="Times New Roman"/>
          <w:sz w:val="20"/>
          <w:szCs w:val="20"/>
        </w:rPr>
        <w:t>Graphs of the dependence of the angular velocities of the belt conveyor drive and the leading and trailing drums and their vibration ranges on the performance</w:t>
      </w:r>
    </w:p>
    <w:p w14:paraId="58E2AD1A" w14:textId="77777777" w:rsidR="00E73490" w:rsidRPr="00E73490" w:rsidRDefault="00E73490" w:rsidP="000B1912">
      <w:pPr>
        <w:spacing w:after="0" w:line="240" w:lineRule="auto"/>
        <w:ind w:firstLine="284"/>
        <w:jc w:val="center"/>
        <w:rPr>
          <w:rFonts w:ascii="Times New Roman" w:hAnsi="Times New Roman" w:cs="Times New Roman"/>
          <w:sz w:val="20"/>
          <w:szCs w:val="20"/>
        </w:rPr>
      </w:pPr>
    </w:p>
    <w:p w14:paraId="36DCF5CA" w14:textId="77777777" w:rsidR="00D67E18" w:rsidRPr="008F2CB6" w:rsidRDefault="00D67E18" w:rsidP="000B1912">
      <w:pPr>
        <w:spacing w:after="0" w:line="240" w:lineRule="auto"/>
        <w:ind w:firstLine="284"/>
        <w:jc w:val="both"/>
        <w:rPr>
          <w:rFonts w:ascii="Times New Roman" w:hAnsi="Times New Roman" w:cs="Times New Roman"/>
          <w:sz w:val="20"/>
          <w:szCs w:val="20"/>
        </w:rPr>
      </w:pPr>
      <w:r w:rsidRPr="008F2CB6">
        <w:rPr>
          <w:rFonts w:ascii="Times New Roman" w:hAnsi="Times New Roman" w:cs="Times New Roman"/>
          <w:sz w:val="20"/>
          <w:szCs w:val="20"/>
        </w:rPr>
        <w:t xml:space="preserve">Figure 10 shows graphs of the dependence of the vibration range of the angular velocities on the shafts of the belt conveyor electric drive, leading and driven drums on the belt rotational stiffness coefficient. </w:t>
      </w:r>
    </w:p>
    <w:p w14:paraId="55CE2372" w14:textId="77777777" w:rsidR="00D67E18" w:rsidRPr="008F2CB6" w:rsidRDefault="00D67E18" w:rsidP="000B1912">
      <w:pPr>
        <w:spacing w:before="120" w:after="0" w:line="240" w:lineRule="auto"/>
        <w:ind w:firstLine="284"/>
        <w:jc w:val="center"/>
        <w:rPr>
          <w:rFonts w:ascii="Times New Roman" w:hAnsi="Times New Roman" w:cs="Times New Roman"/>
          <w:sz w:val="20"/>
          <w:szCs w:val="20"/>
        </w:rPr>
      </w:pPr>
      <w:r w:rsidRPr="008F2CB6">
        <w:rPr>
          <w:b/>
          <w:noProof/>
          <w:sz w:val="20"/>
          <w:szCs w:val="20"/>
          <w:lang w:val="ru-RU" w:eastAsia="ru-RU"/>
        </w:rPr>
        <w:drawing>
          <wp:inline distT="0" distB="0" distL="0" distR="0" wp14:anchorId="60CF252B" wp14:editId="5FEC3F5B">
            <wp:extent cx="4240686" cy="2736000"/>
            <wp:effectExtent l="0" t="0" r="7620" b="762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40686" cy="2736000"/>
                    </a:xfrm>
                    <a:prstGeom prst="rect">
                      <a:avLst/>
                    </a:prstGeom>
                  </pic:spPr>
                </pic:pic>
              </a:graphicData>
            </a:graphic>
          </wp:inline>
        </w:drawing>
      </w:r>
    </w:p>
    <w:p w14:paraId="6032A248" w14:textId="77777777" w:rsidR="00D67E18" w:rsidRPr="008F2CB6" w:rsidRDefault="00D67E18" w:rsidP="000B1912">
      <w:pPr>
        <w:autoSpaceDE w:val="0"/>
        <w:autoSpaceDN w:val="0"/>
        <w:adjustRightInd w:val="0"/>
        <w:spacing w:after="0" w:line="240" w:lineRule="auto"/>
        <w:ind w:firstLine="284"/>
        <w:jc w:val="center"/>
        <w:rPr>
          <w:rFonts w:ascii="Times New Roman" w:eastAsiaTheme="minorEastAsia" w:hAnsi="Times New Roman" w:cs="Times New Roman"/>
          <w:sz w:val="20"/>
          <w:szCs w:val="20"/>
          <w:lang w:val="uz-Cyrl-UZ"/>
        </w:rPr>
      </w:pPr>
      <w:r w:rsidRPr="008F2CB6">
        <w:rPr>
          <w:rFonts w:ascii="Times New Roman" w:hAnsi="Times New Roman" w:cs="Times New Roman"/>
          <w:sz w:val="20"/>
          <w:szCs w:val="20"/>
        </w:rPr>
        <w:t xml:space="preserve">1, 2 – experimental graphs; 3 – theoretical graph; </w:t>
      </w:r>
      <w:r w:rsidRPr="008F2CB6">
        <w:rPr>
          <w:rFonts w:ascii="Times New Roman" w:eastAsiaTheme="minorEastAsia" w:hAnsi="Times New Roman" w:cs="Times New Roman"/>
          <w:sz w:val="20"/>
          <w:szCs w:val="20"/>
          <w:lang w:val="uz-Cyrl-UZ"/>
        </w:rPr>
        <w:t>1, 3, 4</w:t>
      </w:r>
      <w:r w:rsidRPr="008F2CB6">
        <w:rPr>
          <w:rFonts w:ascii="Times New Roman" w:eastAsiaTheme="minorEastAsia" w:hAnsi="Times New Roman" w:cs="Times New Roman"/>
          <w:sz w:val="20"/>
          <w:szCs w:val="20"/>
        </w:rPr>
        <w:t xml:space="preserve"> – </w:t>
      </w:r>
      <m:oMath>
        <m:r>
          <w:rPr>
            <w:rFonts w:ascii="Cambria Math" w:hAnsi="Cambria Math" w:cs="Times New Roman"/>
            <w:sz w:val="20"/>
            <w:szCs w:val="20"/>
          </w:rPr>
          <m:t>∆</m:t>
        </m:r>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r>
              <w:rPr>
                <w:rFonts w:ascii="Cambria Math" w:hAnsi="Cambria Math" w:cs="Times New Roman"/>
                <w:sz w:val="20"/>
                <w:szCs w:val="20"/>
              </w:rPr>
              <m:t>ed</m:t>
            </m:r>
          </m:sub>
        </m:sSub>
      </m:oMath>
      <w:r w:rsidRPr="008F2CB6">
        <w:rPr>
          <w:rFonts w:ascii="Times New Roman" w:hAnsi="Times New Roman" w:cs="Times New Roman"/>
          <w:sz w:val="20"/>
          <w:szCs w:val="20"/>
        </w:rPr>
        <w:t xml:space="preserve"> </w:t>
      </w:r>
      <w:r w:rsidRPr="008F2CB6">
        <w:rPr>
          <w:rFonts w:ascii="Times New Roman" w:eastAsiaTheme="minorEastAsia" w:hAnsi="Times New Roman" w:cs="Times New Roman"/>
          <w:sz w:val="20"/>
          <w:szCs w:val="20"/>
          <w:lang w:val="uz-Cyrl-UZ"/>
        </w:rPr>
        <w:t>=</w:t>
      </w:r>
      <w:r w:rsidRPr="008F2CB6">
        <w:rPr>
          <w:rFonts w:ascii="Times New Roman" w:eastAsiaTheme="minorEastAsia" w:hAnsi="Times New Roman" w:cs="Times New Roman"/>
          <w:sz w:val="20"/>
          <w:szCs w:val="20"/>
        </w:rPr>
        <w:t xml:space="preserve"> </w:t>
      </w:r>
      <w:r w:rsidRPr="008F2CB6">
        <w:rPr>
          <w:rFonts w:ascii="Times New Roman" w:eastAsiaTheme="minorEastAsia" w:hAnsi="Times New Roman" w:cs="Times New Roman"/>
          <w:i/>
          <w:sz w:val="20"/>
          <w:szCs w:val="20"/>
          <w:lang w:val="uz-Cyrl-UZ"/>
        </w:rPr>
        <w:t>f</w:t>
      </w:r>
      <w:r w:rsidRPr="008F2CB6">
        <w:rPr>
          <w:rFonts w:ascii="Times New Roman" w:eastAsiaTheme="minorEastAsia" w:hAnsi="Times New Roman" w:cs="Times New Roman"/>
          <w:sz w:val="20"/>
          <w:szCs w:val="20"/>
          <w:lang w:val="uz-Cyrl-UZ"/>
        </w:rPr>
        <w:t xml:space="preserve"> (</w:t>
      </w:r>
      <w:r w:rsidRPr="008F2CB6">
        <w:rPr>
          <w:rFonts w:ascii="Times New Roman" w:eastAsiaTheme="minorEastAsia" w:hAnsi="Times New Roman" w:cs="Times New Roman"/>
          <w:i/>
          <w:sz w:val="20"/>
          <w:szCs w:val="20"/>
          <w:lang w:val="uz-Cyrl-UZ"/>
        </w:rPr>
        <w:t>c</w:t>
      </w:r>
      <w:r w:rsidRPr="008F2CB6">
        <w:rPr>
          <w:rFonts w:ascii="Times New Roman" w:eastAsiaTheme="minorEastAsia" w:hAnsi="Times New Roman" w:cs="Times New Roman"/>
          <w:sz w:val="20"/>
          <w:szCs w:val="20"/>
          <w:vertAlign w:val="subscript"/>
          <w:lang w:val="uz-Cyrl-UZ"/>
        </w:rPr>
        <w:t>2</w:t>
      </w:r>
      <w:r w:rsidRPr="008F2CB6">
        <w:rPr>
          <w:rFonts w:ascii="Times New Roman" w:eastAsiaTheme="minorEastAsia" w:hAnsi="Times New Roman" w:cs="Times New Roman"/>
          <w:sz w:val="20"/>
          <w:szCs w:val="20"/>
          <w:lang w:val="uz-Cyrl-UZ"/>
        </w:rPr>
        <w:t>); 2, 5</w:t>
      </w:r>
      <w:r w:rsidRPr="008F2CB6">
        <w:rPr>
          <w:rFonts w:ascii="Times New Roman" w:eastAsiaTheme="minorEastAsia" w:hAnsi="Times New Roman" w:cs="Times New Roman"/>
          <w:sz w:val="20"/>
          <w:szCs w:val="20"/>
        </w:rPr>
        <w:t xml:space="preserve"> </w:t>
      </w:r>
      <w:r w:rsidRPr="008F2CB6">
        <w:rPr>
          <w:rFonts w:ascii="Times New Roman" w:eastAsiaTheme="minorEastAsia" w:hAnsi="Times New Roman" w:cs="Times New Roman"/>
          <w:sz w:val="20"/>
          <w:szCs w:val="20"/>
          <w:lang w:val="uz-Cyrl-UZ"/>
        </w:rPr>
        <w:t>-</w:t>
      </w:r>
      <w:r w:rsidRPr="008F2CB6">
        <w:rPr>
          <w:rFonts w:ascii="Times New Roman" w:eastAsiaTheme="minorEastAsia" w:hAnsi="Times New Roman" w:cs="Times New Roman"/>
          <w:sz w:val="20"/>
          <w:szCs w:val="20"/>
        </w:rPr>
        <w:t xml:space="preserve"> </w:t>
      </w:r>
      <m:oMath>
        <m:r>
          <w:rPr>
            <w:rFonts w:ascii="Cambria Math" w:hAnsi="Cambria Math" w:cs="Times New Roman"/>
            <w:sz w:val="20"/>
            <w:szCs w:val="20"/>
          </w:rPr>
          <m:t>∆</m:t>
        </m:r>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sub>
        </m:sSub>
      </m:oMath>
      <w:r w:rsidRPr="008F2CB6">
        <w:rPr>
          <w:rFonts w:ascii="Times New Roman" w:hAnsi="Times New Roman" w:cs="Times New Roman"/>
          <w:sz w:val="20"/>
          <w:szCs w:val="20"/>
        </w:rPr>
        <w:t xml:space="preserve"> </w:t>
      </w:r>
      <w:r w:rsidRPr="008F2CB6">
        <w:rPr>
          <w:rFonts w:ascii="Times New Roman" w:eastAsiaTheme="minorEastAsia" w:hAnsi="Times New Roman" w:cs="Times New Roman"/>
          <w:sz w:val="20"/>
          <w:szCs w:val="20"/>
          <w:lang w:val="uz-Cyrl-UZ"/>
        </w:rPr>
        <w:t>=</w:t>
      </w:r>
      <w:r w:rsidRPr="008F2CB6">
        <w:rPr>
          <w:rFonts w:ascii="Times New Roman" w:eastAsiaTheme="minorEastAsia" w:hAnsi="Times New Roman" w:cs="Times New Roman"/>
          <w:i/>
          <w:sz w:val="20"/>
          <w:szCs w:val="20"/>
          <w:lang w:val="uz-Cyrl-UZ"/>
        </w:rPr>
        <w:t xml:space="preserve"> f</w:t>
      </w:r>
      <w:r w:rsidRPr="008F2CB6">
        <w:rPr>
          <w:rFonts w:ascii="Times New Roman" w:eastAsiaTheme="minorEastAsia" w:hAnsi="Times New Roman" w:cs="Times New Roman"/>
          <w:sz w:val="20"/>
          <w:szCs w:val="20"/>
          <w:lang w:val="uz-Cyrl-UZ"/>
        </w:rPr>
        <w:t xml:space="preserve"> (</w:t>
      </w:r>
      <w:r w:rsidRPr="008F2CB6">
        <w:rPr>
          <w:rFonts w:ascii="Times New Roman" w:eastAsiaTheme="minorEastAsia" w:hAnsi="Times New Roman" w:cs="Times New Roman"/>
          <w:i/>
          <w:sz w:val="20"/>
          <w:szCs w:val="20"/>
          <w:lang w:val="uz-Cyrl-UZ"/>
        </w:rPr>
        <w:t>c</w:t>
      </w:r>
      <w:r w:rsidRPr="008F2CB6">
        <w:rPr>
          <w:rFonts w:ascii="Times New Roman" w:eastAsiaTheme="minorEastAsia" w:hAnsi="Times New Roman" w:cs="Times New Roman"/>
          <w:sz w:val="20"/>
          <w:szCs w:val="20"/>
          <w:vertAlign w:val="subscript"/>
          <w:lang w:val="uz-Cyrl-UZ"/>
        </w:rPr>
        <w:t>2</w:t>
      </w:r>
      <w:r w:rsidRPr="008F2CB6">
        <w:rPr>
          <w:rFonts w:ascii="Times New Roman" w:eastAsiaTheme="minorEastAsia" w:hAnsi="Times New Roman" w:cs="Times New Roman"/>
          <w:sz w:val="20"/>
          <w:szCs w:val="20"/>
          <w:lang w:val="uz-Cyrl-UZ"/>
        </w:rPr>
        <w:t>);</w:t>
      </w:r>
      <w:r w:rsidRPr="008F2CB6">
        <w:rPr>
          <w:rFonts w:ascii="Times New Roman" w:eastAsiaTheme="minorEastAsia" w:hAnsi="Times New Roman" w:cs="Times New Roman"/>
          <w:sz w:val="20"/>
          <w:szCs w:val="20"/>
          <w:lang w:val="uz-Cyrl-UZ"/>
        </w:rPr>
        <w:br/>
        <w:t>1, 2</w:t>
      </w:r>
      <w:r w:rsidRPr="008F2CB6">
        <w:rPr>
          <w:rFonts w:ascii="Times New Roman" w:eastAsiaTheme="minorEastAsia" w:hAnsi="Times New Roman" w:cs="Times New Roman"/>
          <w:sz w:val="20"/>
          <w:szCs w:val="20"/>
        </w:rPr>
        <w:t xml:space="preserve"> </w:t>
      </w:r>
      <w:r w:rsidRPr="008F2CB6">
        <w:rPr>
          <w:rFonts w:ascii="Times New Roman" w:eastAsiaTheme="minorEastAsia" w:hAnsi="Times New Roman" w:cs="Times New Roman"/>
          <w:sz w:val="20"/>
          <w:szCs w:val="20"/>
          <w:lang w:val="uz-Cyrl-UZ"/>
        </w:rPr>
        <w:t>–</w:t>
      </w:r>
      <w:r w:rsidRPr="008F2CB6">
        <w:rPr>
          <w:rFonts w:ascii="Times New Roman" w:eastAsiaTheme="minorEastAsia" w:hAnsi="Times New Roman" w:cs="Times New Roman"/>
          <w:sz w:val="20"/>
          <w:szCs w:val="20"/>
        </w:rPr>
        <w:t xml:space="preserve"> </w:t>
      </w:r>
      <w:r w:rsidRPr="008F2CB6">
        <w:rPr>
          <w:rFonts w:ascii="Times New Roman" w:eastAsiaTheme="minorEastAsia" w:hAnsi="Times New Roman" w:cs="Times New Roman"/>
          <w:i/>
          <w:sz w:val="20"/>
          <w:szCs w:val="20"/>
          <w:lang w:val="uz-Cyrl-UZ"/>
        </w:rPr>
        <w:t>l</w:t>
      </w:r>
      <w:r w:rsidRPr="008F2CB6">
        <w:rPr>
          <w:rFonts w:ascii="Times New Roman" w:eastAsiaTheme="minorEastAsia" w:hAnsi="Times New Roman" w:cs="Times New Roman"/>
          <w:i/>
          <w:sz w:val="20"/>
          <w:szCs w:val="20"/>
        </w:rPr>
        <w:t xml:space="preserve"> </w:t>
      </w:r>
      <w:r w:rsidRPr="008F2CB6">
        <w:rPr>
          <w:rFonts w:ascii="Times New Roman" w:eastAsiaTheme="minorEastAsia" w:hAnsi="Times New Roman" w:cs="Times New Roman"/>
          <w:sz w:val="20"/>
          <w:szCs w:val="20"/>
          <w:lang w:val="uz-Cyrl-UZ"/>
        </w:rPr>
        <w:t>=</w:t>
      </w:r>
      <w:r w:rsidRPr="008F2CB6">
        <w:rPr>
          <w:rFonts w:ascii="Times New Roman" w:eastAsiaTheme="minorEastAsia" w:hAnsi="Times New Roman" w:cs="Times New Roman"/>
          <w:sz w:val="20"/>
          <w:szCs w:val="20"/>
        </w:rPr>
        <w:t xml:space="preserve"> </w:t>
      </w:r>
      <w:r w:rsidRPr="008F2CB6">
        <w:rPr>
          <w:rFonts w:ascii="Times New Roman" w:eastAsiaTheme="minorEastAsia" w:hAnsi="Times New Roman" w:cs="Times New Roman"/>
          <w:sz w:val="20"/>
          <w:szCs w:val="20"/>
          <w:lang w:val="uz-Cyrl-UZ"/>
        </w:rPr>
        <w:t>2,5·10</w:t>
      </w:r>
      <w:r w:rsidRPr="008F2CB6">
        <w:rPr>
          <w:rFonts w:ascii="Times New Roman" w:eastAsiaTheme="minorEastAsia" w:hAnsi="Times New Roman" w:cs="Times New Roman"/>
          <w:sz w:val="20"/>
          <w:szCs w:val="20"/>
          <w:vertAlign w:val="superscript"/>
          <w:lang w:val="uz-Cyrl-UZ"/>
        </w:rPr>
        <w:t>-3</w:t>
      </w:r>
      <w:r w:rsidRPr="008F2CB6">
        <w:rPr>
          <w:rFonts w:ascii="Times New Roman" w:eastAsiaTheme="minorEastAsia" w:hAnsi="Times New Roman" w:cs="Times New Roman"/>
          <w:sz w:val="20"/>
          <w:szCs w:val="20"/>
          <w:lang w:val="uz-Cyrl-UZ"/>
        </w:rPr>
        <w:t xml:space="preserve"> </w:t>
      </w:r>
      <w:r w:rsidRPr="008F2CB6">
        <w:rPr>
          <w:rFonts w:ascii="Times New Roman" w:eastAsiaTheme="minorEastAsia" w:hAnsi="Times New Roman" w:cs="Times New Roman"/>
          <w:i/>
          <w:sz w:val="20"/>
          <w:szCs w:val="20"/>
          <w:lang w:val="uz-Cyrl-UZ"/>
        </w:rPr>
        <w:t>m</w:t>
      </w:r>
      <w:r w:rsidRPr="008F2CB6">
        <w:rPr>
          <w:rFonts w:ascii="Times New Roman" w:eastAsiaTheme="minorEastAsia" w:hAnsi="Times New Roman" w:cs="Times New Roman"/>
          <w:sz w:val="20"/>
          <w:szCs w:val="20"/>
          <w:lang w:val="uz-Cyrl-UZ"/>
        </w:rPr>
        <w:t>; 4, 5</w:t>
      </w:r>
      <w:r w:rsidRPr="008F2CB6">
        <w:rPr>
          <w:rFonts w:ascii="Times New Roman" w:eastAsiaTheme="minorEastAsia" w:hAnsi="Times New Roman" w:cs="Times New Roman"/>
          <w:sz w:val="20"/>
          <w:szCs w:val="20"/>
        </w:rPr>
        <w:t xml:space="preserve"> </w:t>
      </w:r>
      <w:r w:rsidRPr="008F2CB6">
        <w:rPr>
          <w:rFonts w:ascii="Times New Roman" w:eastAsiaTheme="minorEastAsia" w:hAnsi="Times New Roman" w:cs="Times New Roman"/>
          <w:sz w:val="20"/>
          <w:szCs w:val="20"/>
          <w:lang w:val="uz-Cyrl-UZ"/>
        </w:rPr>
        <w:t>–</w:t>
      </w:r>
      <w:r w:rsidRPr="008F2CB6">
        <w:rPr>
          <w:rFonts w:ascii="Times New Roman" w:eastAsiaTheme="minorEastAsia" w:hAnsi="Times New Roman" w:cs="Times New Roman"/>
          <w:sz w:val="20"/>
          <w:szCs w:val="20"/>
        </w:rPr>
        <w:t xml:space="preserve"> </w:t>
      </w:r>
      <w:r w:rsidRPr="008F2CB6">
        <w:rPr>
          <w:rFonts w:ascii="Times New Roman" w:eastAsiaTheme="minorEastAsia" w:hAnsi="Times New Roman" w:cs="Times New Roman"/>
          <w:i/>
          <w:sz w:val="20"/>
          <w:szCs w:val="20"/>
          <w:lang w:val="uz-Cyrl-UZ"/>
        </w:rPr>
        <w:t>l</w:t>
      </w:r>
      <w:r w:rsidRPr="008F2CB6">
        <w:rPr>
          <w:rFonts w:ascii="Times New Roman" w:eastAsiaTheme="minorEastAsia" w:hAnsi="Times New Roman" w:cs="Times New Roman"/>
          <w:i/>
          <w:sz w:val="20"/>
          <w:szCs w:val="20"/>
        </w:rPr>
        <w:t xml:space="preserve"> </w:t>
      </w:r>
      <w:r w:rsidRPr="008F2CB6">
        <w:rPr>
          <w:rFonts w:ascii="Times New Roman" w:eastAsiaTheme="minorEastAsia" w:hAnsi="Times New Roman" w:cs="Times New Roman"/>
          <w:sz w:val="20"/>
          <w:szCs w:val="20"/>
          <w:lang w:val="uz-Cyrl-UZ"/>
        </w:rPr>
        <w:t>=</w:t>
      </w:r>
      <w:r w:rsidRPr="008F2CB6">
        <w:rPr>
          <w:rFonts w:ascii="Times New Roman" w:eastAsiaTheme="minorEastAsia" w:hAnsi="Times New Roman" w:cs="Times New Roman"/>
          <w:sz w:val="20"/>
          <w:szCs w:val="20"/>
        </w:rPr>
        <w:t xml:space="preserve"> </w:t>
      </w:r>
      <w:r w:rsidRPr="008F2CB6">
        <w:rPr>
          <w:rFonts w:ascii="Times New Roman" w:eastAsiaTheme="minorEastAsia" w:hAnsi="Times New Roman" w:cs="Times New Roman"/>
          <w:sz w:val="20"/>
          <w:szCs w:val="20"/>
          <w:lang w:val="uz-Cyrl-UZ"/>
        </w:rPr>
        <w:t>1,25·10</w:t>
      </w:r>
      <w:r w:rsidRPr="008F2CB6">
        <w:rPr>
          <w:rFonts w:ascii="Times New Roman" w:eastAsiaTheme="minorEastAsia" w:hAnsi="Times New Roman" w:cs="Times New Roman"/>
          <w:sz w:val="20"/>
          <w:szCs w:val="20"/>
          <w:vertAlign w:val="superscript"/>
          <w:lang w:val="uz-Cyrl-UZ"/>
        </w:rPr>
        <w:t>-3</w:t>
      </w:r>
      <w:r w:rsidRPr="008F2CB6">
        <w:rPr>
          <w:rFonts w:ascii="Times New Roman" w:eastAsiaTheme="minorEastAsia" w:hAnsi="Times New Roman" w:cs="Times New Roman"/>
          <w:sz w:val="20"/>
          <w:szCs w:val="20"/>
          <w:lang w:val="uz-Cyrl-UZ"/>
        </w:rPr>
        <w:t xml:space="preserve"> </w:t>
      </w:r>
      <w:r w:rsidRPr="008F2CB6">
        <w:rPr>
          <w:rFonts w:ascii="Times New Roman" w:eastAsiaTheme="minorEastAsia" w:hAnsi="Times New Roman" w:cs="Times New Roman"/>
          <w:i/>
          <w:sz w:val="20"/>
          <w:szCs w:val="20"/>
          <w:lang w:val="uz-Cyrl-UZ"/>
        </w:rPr>
        <w:t>m</w:t>
      </w:r>
    </w:p>
    <w:p w14:paraId="11888424" w14:textId="5482CCF1" w:rsidR="00D67E18" w:rsidRDefault="008D33B2" w:rsidP="000B1912">
      <w:pPr>
        <w:spacing w:after="0" w:line="240" w:lineRule="auto"/>
        <w:ind w:firstLine="284"/>
        <w:jc w:val="center"/>
        <w:rPr>
          <w:rFonts w:ascii="Times New Roman" w:hAnsi="Times New Roman" w:cs="Times New Roman"/>
          <w:sz w:val="20"/>
          <w:szCs w:val="20"/>
          <w:lang w:val="uz-Cyrl-UZ"/>
        </w:rPr>
      </w:pPr>
      <w:r w:rsidRPr="008F2CB6">
        <w:rPr>
          <w:rFonts w:ascii="Times New Roman" w:hAnsi="Times New Roman" w:cs="Times New Roman"/>
          <w:b/>
          <w:sz w:val="20"/>
          <w:szCs w:val="20"/>
          <w:lang w:val="uz-Cyrl-UZ"/>
        </w:rPr>
        <w:t xml:space="preserve">FIGURE 10. </w:t>
      </w:r>
      <w:r w:rsidR="00D67E18" w:rsidRPr="008D33B2">
        <w:rPr>
          <w:rFonts w:ascii="Times New Roman" w:hAnsi="Times New Roman" w:cs="Times New Roman"/>
          <w:sz w:val="20"/>
          <w:szCs w:val="20"/>
          <w:lang w:val="uz-Cyrl-UZ"/>
        </w:rPr>
        <w:t>Graphs of the dependence of the angular velocities of the belt conveyor electric drive, driving and driven drum shafts on the belt circumferential stiffness coefficient</w:t>
      </w:r>
    </w:p>
    <w:p w14:paraId="38FD2C44" w14:textId="77777777" w:rsidR="00E73490" w:rsidRPr="008F2CB6" w:rsidRDefault="00E73490" w:rsidP="000B1912">
      <w:pPr>
        <w:spacing w:after="0" w:line="240" w:lineRule="auto"/>
        <w:ind w:firstLine="284"/>
        <w:jc w:val="center"/>
        <w:rPr>
          <w:rFonts w:ascii="Times New Roman" w:hAnsi="Times New Roman" w:cs="Times New Roman"/>
          <w:b/>
          <w:sz w:val="20"/>
          <w:szCs w:val="20"/>
          <w:lang w:val="uz-Cyrl-UZ"/>
        </w:rPr>
      </w:pPr>
    </w:p>
    <w:p w14:paraId="3D4226B4" w14:textId="77777777" w:rsidR="00D67E18" w:rsidRPr="008F2CB6" w:rsidRDefault="00D67E18" w:rsidP="000B1912">
      <w:pPr>
        <w:spacing w:after="0" w:line="240" w:lineRule="auto"/>
        <w:ind w:firstLine="284"/>
        <w:jc w:val="both"/>
        <w:rPr>
          <w:rFonts w:ascii="Times New Roman" w:hAnsi="Times New Roman" w:cs="Times New Roman"/>
          <w:sz w:val="20"/>
          <w:szCs w:val="20"/>
        </w:rPr>
      </w:pPr>
      <w:r w:rsidRPr="008F2CB6">
        <w:rPr>
          <w:rFonts w:ascii="Times New Roman" w:hAnsi="Times New Roman" w:cs="Times New Roman"/>
          <w:sz w:val="20"/>
          <w:szCs w:val="20"/>
        </w:rPr>
        <w:t>It can be seen that when the belt rotational stiffness increases from 2.9·10</w:t>
      </w:r>
      <w:r w:rsidRPr="008F2CB6">
        <w:rPr>
          <w:rFonts w:ascii="Times New Roman" w:hAnsi="Times New Roman" w:cs="Times New Roman"/>
          <w:sz w:val="20"/>
          <w:szCs w:val="20"/>
          <w:vertAlign w:val="superscript"/>
        </w:rPr>
        <w:t>2</w:t>
      </w:r>
      <w:r w:rsidRPr="008F2CB6">
        <w:rPr>
          <w:rFonts w:ascii="Times New Roman" w:hAnsi="Times New Roman" w:cs="Times New Roman"/>
          <w:sz w:val="20"/>
          <w:szCs w:val="20"/>
        </w:rPr>
        <w:t xml:space="preserve"> </w:t>
      </w:r>
      <w:r w:rsidRPr="008F2CB6">
        <w:rPr>
          <w:rFonts w:ascii="Times New Roman" w:hAnsi="Times New Roman" w:cs="Times New Roman"/>
          <w:i/>
          <w:sz w:val="20"/>
          <w:szCs w:val="20"/>
        </w:rPr>
        <w:t>Nm</w:t>
      </w:r>
      <w:r w:rsidRPr="008F2CB6">
        <w:rPr>
          <w:rFonts w:ascii="Times New Roman" w:hAnsi="Times New Roman" w:cs="Times New Roman"/>
          <w:sz w:val="20"/>
          <w:szCs w:val="20"/>
        </w:rPr>
        <w:t>/</w:t>
      </w:r>
      <w:r w:rsidRPr="008F2CB6">
        <w:rPr>
          <w:rFonts w:ascii="Times New Roman" w:hAnsi="Times New Roman" w:cs="Times New Roman"/>
          <w:i/>
          <w:sz w:val="20"/>
          <w:szCs w:val="20"/>
        </w:rPr>
        <w:t>rad</w:t>
      </w:r>
      <w:r w:rsidRPr="008F2CB6">
        <w:rPr>
          <w:rFonts w:ascii="Times New Roman" w:hAnsi="Times New Roman" w:cs="Times New Roman"/>
          <w:sz w:val="20"/>
          <w:szCs w:val="20"/>
        </w:rPr>
        <w:t xml:space="preserve"> to 4.7·10</w:t>
      </w:r>
      <w:r w:rsidRPr="008F2CB6">
        <w:rPr>
          <w:rFonts w:ascii="Times New Roman" w:hAnsi="Times New Roman" w:cs="Times New Roman"/>
          <w:sz w:val="20"/>
          <w:szCs w:val="20"/>
          <w:vertAlign w:val="superscript"/>
        </w:rPr>
        <w:t>2</w:t>
      </w:r>
      <w:r w:rsidRPr="008F2CB6">
        <w:rPr>
          <w:rFonts w:ascii="Times New Roman" w:hAnsi="Times New Roman" w:cs="Times New Roman"/>
          <w:sz w:val="20"/>
          <w:szCs w:val="20"/>
        </w:rPr>
        <w:t xml:space="preserve"> </w:t>
      </w:r>
      <w:r w:rsidRPr="008F2CB6">
        <w:rPr>
          <w:rFonts w:ascii="Times New Roman" w:hAnsi="Times New Roman" w:cs="Times New Roman"/>
          <w:i/>
          <w:sz w:val="20"/>
          <w:szCs w:val="20"/>
        </w:rPr>
        <w:t>Nm</w:t>
      </w:r>
      <w:r w:rsidRPr="008F2CB6">
        <w:rPr>
          <w:rFonts w:ascii="Times New Roman" w:hAnsi="Times New Roman" w:cs="Times New Roman"/>
          <w:sz w:val="20"/>
          <w:szCs w:val="20"/>
        </w:rPr>
        <w:t>/</w:t>
      </w:r>
      <w:r w:rsidRPr="008F2CB6">
        <w:rPr>
          <w:rFonts w:ascii="Times New Roman" w:hAnsi="Times New Roman" w:cs="Times New Roman"/>
          <w:i/>
          <w:sz w:val="20"/>
          <w:szCs w:val="20"/>
        </w:rPr>
        <w:t>rad</w:t>
      </w:r>
      <w:r w:rsidRPr="008F2CB6">
        <w:rPr>
          <w:rFonts w:ascii="Times New Roman" w:hAnsi="Times New Roman" w:cs="Times New Roman"/>
          <w:sz w:val="20"/>
          <w:szCs w:val="20"/>
        </w:rPr>
        <w:t xml:space="preserve"> and </w:t>
      </w:r>
      <w:r w:rsidRPr="008F2CB6">
        <w:rPr>
          <w:rFonts w:ascii="Times New Roman" w:hAnsi="Times New Roman" w:cs="Times New Roman"/>
          <w:i/>
          <w:sz w:val="20"/>
          <w:szCs w:val="20"/>
        </w:rPr>
        <w:t>l</w:t>
      </w:r>
      <w:r w:rsidRPr="008F2CB6">
        <w:rPr>
          <w:rFonts w:ascii="Times New Roman" w:hAnsi="Times New Roman" w:cs="Times New Roman"/>
          <w:sz w:val="20"/>
          <w:szCs w:val="20"/>
        </w:rPr>
        <w:t xml:space="preserve"> = 2.5·10</w:t>
      </w:r>
      <w:r w:rsidRPr="008F2CB6">
        <w:rPr>
          <w:rFonts w:ascii="Times New Roman" w:hAnsi="Times New Roman" w:cs="Times New Roman"/>
          <w:sz w:val="20"/>
          <w:szCs w:val="20"/>
          <w:vertAlign w:val="superscript"/>
        </w:rPr>
        <w:t>-3</w:t>
      </w:r>
      <w:r w:rsidRPr="008F2CB6">
        <w:rPr>
          <w:rFonts w:ascii="Times New Roman" w:hAnsi="Times New Roman" w:cs="Times New Roman"/>
          <w:sz w:val="20"/>
          <w:szCs w:val="20"/>
        </w:rPr>
        <w:t xml:space="preserve"> </w:t>
      </w:r>
      <w:r w:rsidRPr="008F2CB6">
        <w:rPr>
          <w:rFonts w:ascii="Times New Roman" w:hAnsi="Times New Roman" w:cs="Times New Roman"/>
          <w:i/>
          <w:sz w:val="20"/>
          <w:szCs w:val="20"/>
        </w:rPr>
        <w:t>m</w:t>
      </w:r>
      <w:r w:rsidRPr="008F2CB6">
        <w:rPr>
          <w:rFonts w:ascii="Times New Roman" w:hAnsi="Times New Roman" w:cs="Times New Roman"/>
          <w:sz w:val="20"/>
          <w:szCs w:val="20"/>
        </w:rPr>
        <w:t xml:space="preserve">, the values of </w:t>
      </w:r>
      <m:oMath>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φ</m:t>
                </m:r>
              </m:e>
            </m:acc>
          </m:e>
          <m:sub>
            <m:r>
              <w:rPr>
                <w:rFonts w:ascii="Cambria Math" w:hAnsi="Cambria Math"/>
                <w:sz w:val="20"/>
                <w:szCs w:val="20"/>
              </w:rPr>
              <m:t>ed</m:t>
            </m:r>
          </m:sub>
        </m:sSub>
      </m:oMath>
      <w:r w:rsidRPr="008F2CB6">
        <w:rPr>
          <w:rFonts w:ascii="Times New Roman" w:hAnsi="Times New Roman" w:cs="Times New Roman"/>
          <w:sz w:val="20"/>
          <w:szCs w:val="20"/>
        </w:rPr>
        <w:t xml:space="preserve"> decrease from 2.65 </w:t>
      </w:r>
      <w:r w:rsidRPr="008F2CB6">
        <w:rPr>
          <w:rFonts w:ascii="Times New Roman" w:hAnsi="Times New Roman" w:cs="Times New Roman"/>
          <w:i/>
          <w:sz w:val="20"/>
          <w:szCs w:val="20"/>
        </w:rPr>
        <w:t>c</w:t>
      </w:r>
      <w:r w:rsidRPr="008F2CB6">
        <w:rPr>
          <w:rFonts w:ascii="Times New Roman" w:hAnsi="Times New Roman" w:cs="Times New Roman"/>
          <w:sz w:val="20"/>
          <w:szCs w:val="20"/>
          <w:vertAlign w:val="superscript"/>
        </w:rPr>
        <w:t>-1</w:t>
      </w:r>
      <w:r w:rsidRPr="008F2CB6">
        <w:rPr>
          <w:rFonts w:ascii="Times New Roman" w:hAnsi="Times New Roman" w:cs="Times New Roman"/>
          <w:sz w:val="20"/>
          <w:szCs w:val="20"/>
        </w:rPr>
        <w:t xml:space="preserve"> to 1.45 </w:t>
      </w:r>
      <w:r w:rsidRPr="008F2CB6">
        <w:rPr>
          <w:rFonts w:ascii="Times New Roman" w:hAnsi="Times New Roman" w:cs="Times New Roman"/>
          <w:i/>
          <w:sz w:val="20"/>
          <w:szCs w:val="20"/>
        </w:rPr>
        <w:t>c</w:t>
      </w:r>
      <w:r w:rsidRPr="008F2CB6">
        <w:rPr>
          <w:rFonts w:ascii="Times New Roman" w:hAnsi="Times New Roman" w:cs="Times New Roman"/>
          <w:sz w:val="20"/>
          <w:szCs w:val="20"/>
          <w:vertAlign w:val="superscript"/>
        </w:rPr>
        <w:t>-1</w:t>
      </w:r>
      <w:r w:rsidRPr="008F2CB6">
        <w:rPr>
          <w:rFonts w:ascii="Times New Roman" w:hAnsi="Times New Roman" w:cs="Times New Roman"/>
          <w:sz w:val="20"/>
          <w:szCs w:val="20"/>
        </w:rPr>
        <w:t xml:space="preserve"> in the nonlinear coupling (Figure 10, graphs 1, 2). </w:t>
      </w:r>
      <w:r w:rsidRPr="008F2CB6">
        <w:rPr>
          <w:rFonts w:ascii="Times New Roman" w:hAnsi="Times New Roman" w:cs="Times New Roman"/>
          <w:sz w:val="20"/>
          <w:szCs w:val="20"/>
        </w:rPr>
        <w:lastRenderedPageBreak/>
        <w:t xml:space="preserve">When the correspondingly obtained graph is compared with the theoretical graph, the total difference does not exceed (4.5 ÷ 5.5) %. It was found that the vibration range of the angular velocities on the shafts of the leading and driven drums decreases from 2.3 </w:t>
      </w:r>
      <w:r w:rsidRPr="008F2CB6">
        <w:rPr>
          <w:rFonts w:ascii="Times New Roman" w:hAnsi="Times New Roman" w:cs="Times New Roman"/>
          <w:i/>
          <w:sz w:val="20"/>
          <w:szCs w:val="20"/>
        </w:rPr>
        <w:t>c</w:t>
      </w:r>
      <w:r w:rsidRPr="008F2CB6">
        <w:rPr>
          <w:rFonts w:ascii="Times New Roman" w:hAnsi="Times New Roman" w:cs="Times New Roman"/>
          <w:sz w:val="20"/>
          <w:szCs w:val="20"/>
          <w:vertAlign w:val="superscript"/>
        </w:rPr>
        <w:t>-1</w:t>
      </w:r>
      <w:r w:rsidRPr="008F2CB6">
        <w:rPr>
          <w:rFonts w:ascii="Times New Roman" w:hAnsi="Times New Roman" w:cs="Times New Roman"/>
          <w:sz w:val="20"/>
          <w:szCs w:val="20"/>
        </w:rPr>
        <w:t xml:space="preserve"> to 0.9 </w:t>
      </w:r>
      <w:r w:rsidRPr="008F2CB6">
        <w:rPr>
          <w:rFonts w:ascii="Times New Roman" w:hAnsi="Times New Roman" w:cs="Times New Roman"/>
          <w:i/>
          <w:sz w:val="20"/>
          <w:szCs w:val="20"/>
        </w:rPr>
        <w:t>c</w:t>
      </w:r>
      <w:r w:rsidRPr="008F2CB6">
        <w:rPr>
          <w:rFonts w:ascii="Times New Roman" w:hAnsi="Times New Roman" w:cs="Times New Roman"/>
          <w:sz w:val="20"/>
          <w:szCs w:val="20"/>
          <w:vertAlign w:val="superscript"/>
        </w:rPr>
        <w:t>-1</w:t>
      </w:r>
      <w:r w:rsidRPr="008F2CB6">
        <w:rPr>
          <w:rFonts w:ascii="Times New Roman" w:hAnsi="Times New Roman" w:cs="Times New Roman"/>
          <w:sz w:val="20"/>
          <w:szCs w:val="20"/>
        </w:rPr>
        <w:t>. When the eccentricity of the belt drive tension roller mechanism decreases to 1.27·10</w:t>
      </w:r>
      <w:r w:rsidRPr="008F2CB6">
        <w:rPr>
          <w:rFonts w:ascii="Times New Roman" w:hAnsi="Times New Roman" w:cs="Times New Roman"/>
          <w:sz w:val="20"/>
          <w:szCs w:val="20"/>
          <w:vertAlign w:val="superscript"/>
        </w:rPr>
        <w:t>-3</w:t>
      </w:r>
      <w:r w:rsidRPr="008F2CB6">
        <w:rPr>
          <w:rFonts w:ascii="Times New Roman" w:hAnsi="Times New Roman" w:cs="Times New Roman"/>
          <w:sz w:val="20"/>
          <w:szCs w:val="20"/>
        </w:rPr>
        <w:t xml:space="preserve"> </w:t>
      </w:r>
      <w:r w:rsidRPr="008F2CB6">
        <w:rPr>
          <w:rFonts w:ascii="Times New Roman" w:hAnsi="Times New Roman" w:cs="Times New Roman"/>
          <w:i/>
          <w:sz w:val="20"/>
          <w:szCs w:val="20"/>
        </w:rPr>
        <w:t>m</w:t>
      </w:r>
      <w:r w:rsidRPr="008F2CB6">
        <w:rPr>
          <w:rFonts w:ascii="Times New Roman" w:hAnsi="Times New Roman" w:cs="Times New Roman"/>
          <w:sz w:val="20"/>
          <w:szCs w:val="20"/>
        </w:rPr>
        <w:t xml:space="preserve">, the corresponding reduction in </w:t>
      </w:r>
      <m:oMath>
        <m:r>
          <w:rPr>
            <w:rFonts w:ascii="Cambria Math" w:hAnsi="Cambria Math"/>
            <w:sz w:val="20"/>
            <w:szCs w:val="20"/>
          </w:rPr>
          <m:t>∆</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φ</m:t>
                </m:r>
              </m:e>
            </m:acc>
          </m:e>
          <m:sub>
            <m:r>
              <w:rPr>
                <w:rFonts w:ascii="Cambria Math" w:hAnsi="Cambria Math"/>
                <w:sz w:val="20"/>
                <w:szCs w:val="20"/>
              </w:rPr>
              <m:t>ed</m:t>
            </m:r>
          </m:sub>
        </m:sSub>
      </m:oMath>
      <w:r w:rsidRPr="008F2CB6">
        <w:rPr>
          <w:rFonts w:ascii="Times New Roman" w:hAnsi="Times New Roman" w:cs="Times New Roman"/>
          <w:sz w:val="20"/>
          <w:szCs w:val="20"/>
        </w:rPr>
        <w:t xml:space="preserve"> goes from 1.8 </w:t>
      </w:r>
      <w:r w:rsidRPr="008F2CB6">
        <w:rPr>
          <w:rFonts w:ascii="Times New Roman" w:hAnsi="Times New Roman" w:cs="Times New Roman"/>
          <w:i/>
          <w:sz w:val="20"/>
          <w:szCs w:val="20"/>
        </w:rPr>
        <w:t>c</w:t>
      </w:r>
      <w:r w:rsidRPr="008F2CB6">
        <w:rPr>
          <w:rFonts w:ascii="Times New Roman" w:hAnsi="Times New Roman" w:cs="Times New Roman"/>
          <w:sz w:val="20"/>
          <w:szCs w:val="20"/>
          <w:vertAlign w:val="superscript"/>
        </w:rPr>
        <w:t>-1</w:t>
      </w:r>
      <w:r w:rsidRPr="008F2CB6">
        <w:rPr>
          <w:rFonts w:ascii="Times New Roman" w:hAnsi="Times New Roman" w:cs="Times New Roman"/>
          <w:sz w:val="20"/>
          <w:szCs w:val="20"/>
        </w:rPr>
        <w:t xml:space="preserve"> to 0.51 </w:t>
      </w:r>
      <w:r w:rsidRPr="008F2CB6">
        <w:rPr>
          <w:rFonts w:ascii="Times New Roman" w:hAnsi="Times New Roman" w:cs="Times New Roman"/>
          <w:i/>
          <w:sz w:val="20"/>
          <w:szCs w:val="20"/>
        </w:rPr>
        <w:t>c</w:t>
      </w:r>
      <w:r w:rsidRPr="008F2CB6">
        <w:rPr>
          <w:rFonts w:ascii="Times New Roman" w:hAnsi="Times New Roman" w:cs="Times New Roman"/>
          <w:sz w:val="20"/>
          <w:szCs w:val="20"/>
          <w:vertAlign w:val="superscript"/>
        </w:rPr>
        <w:t>-1</w:t>
      </w:r>
      <w:r w:rsidRPr="008F2CB6">
        <w:rPr>
          <w:rFonts w:ascii="Times New Roman" w:hAnsi="Times New Roman" w:cs="Times New Roman"/>
          <w:sz w:val="20"/>
          <w:szCs w:val="20"/>
        </w:rPr>
        <w:t xml:space="preserve">, and the values of </w:t>
      </w:r>
      <m:oMath>
        <m:r>
          <w:rPr>
            <w:rFonts w:ascii="Cambria Math" w:hAnsi="Cambria Math"/>
            <w:sz w:val="20"/>
            <w:szCs w:val="20"/>
          </w:rPr>
          <m:t>∆</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φ</m:t>
                </m:r>
              </m:e>
            </m:acc>
          </m:e>
          <m:sub>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2</m:t>
                </m:r>
              </m:sub>
            </m:sSub>
          </m:sub>
        </m:sSub>
      </m:oMath>
      <w:r w:rsidRPr="008F2CB6">
        <w:rPr>
          <w:rFonts w:ascii="Times New Roman" w:hAnsi="Times New Roman" w:cs="Times New Roman"/>
          <w:sz w:val="20"/>
          <w:szCs w:val="20"/>
        </w:rPr>
        <w:t xml:space="preserve"> decrease from 1.4 </w:t>
      </w:r>
      <w:r w:rsidRPr="008F2CB6">
        <w:rPr>
          <w:rFonts w:ascii="Times New Roman" w:hAnsi="Times New Roman" w:cs="Times New Roman"/>
          <w:i/>
          <w:sz w:val="20"/>
          <w:szCs w:val="20"/>
        </w:rPr>
        <w:t>c</w:t>
      </w:r>
      <w:r w:rsidRPr="008F2CB6">
        <w:rPr>
          <w:rFonts w:ascii="Times New Roman" w:hAnsi="Times New Roman" w:cs="Times New Roman"/>
          <w:sz w:val="20"/>
          <w:szCs w:val="20"/>
          <w:vertAlign w:val="superscript"/>
        </w:rPr>
        <w:t>-1</w:t>
      </w:r>
      <w:r w:rsidRPr="008F2CB6">
        <w:rPr>
          <w:rFonts w:ascii="Times New Roman" w:hAnsi="Times New Roman" w:cs="Times New Roman"/>
          <w:sz w:val="20"/>
          <w:szCs w:val="20"/>
        </w:rPr>
        <w:t xml:space="preserve"> to 0.45 </w:t>
      </w:r>
      <w:r w:rsidRPr="008F2CB6">
        <w:rPr>
          <w:rFonts w:ascii="Times New Roman" w:hAnsi="Times New Roman" w:cs="Times New Roman"/>
          <w:i/>
          <w:sz w:val="20"/>
          <w:szCs w:val="20"/>
        </w:rPr>
        <w:t>c</w:t>
      </w:r>
      <w:r w:rsidRPr="008F2CB6">
        <w:rPr>
          <w:rFonts w:ascii="Times New Roman" w:hAnsi="Times New Roman" w:cs="Times New Roman"/>
          <w:sz w:val="20"/>
          <w:szCs w:val="20"/>
          <w:vertAlign w:val="superscript"/>
        </w:rPr>
        <w:t>-1</w:t>
      </w:r>
      <w:r w:rsidRPr="008F2CB6">
        <w:rPr>
          <w:rFonts w:ascii="Times New Roman" w:hAnsi="Times New Roman" w:cs="Times New Roman"/>
          <w:sz w:val="20"/>
          <w:szCs w:val="20"/>
        </w:rPr>
        <w:t xml:space="preserve"> in a nonlinear connection (Fig. 10, graphs 4, 5). To ensure that the angular velocity oscillation range of the leading and driven drums does not exceed (8.5 ÷ 13) % relative to its average value, it is recommended to select the belt drive rotational inertia in the range of (375 ÷ 415) Nm/rad and the eccentricity of the tension roller mechanism in the range of (1.7 ÷ </w:t>
      </w:r>
      <w:proofErr w:type="gramStart"/>
      <w:r w:rsidRPr="008F2CB6">
        <w:rPr>
          <w:rFonts w:ascii="Times New Roman" w:hAnsi="Times New Roman" w:cs="Times New Roman"/>
          <w:sz w:val="20"/>
          <w:szCs w:val="20"/>
        </w:rPr>
        <w:t>2.5)·</w:t>
      </w:r>
      <w:proofErr w:type="gramEnd"/>
      <w:r w:rsidRPr="008F2CB6">
        <w:rPr>
          <w:rFonts w:ascii="Times New Roman" w:hAnsi="Times New Roman" w:cs="Times New Roman"/>
          <w:sz w:val="20"/>
          <w:szCs w:val="20"/>
        </w:rPr>
        <w:t>10</w:t>
      </w:r>
      <w:r w:rsidRPr="008F2CB6">
        <w:rPr>
          <w:rFonts w:ascii="Times New Roman" w:hAnsi="Times New Roman" w:cs="Times New Roman"/>
          <w:sz w:val="20"/>
          <w:szCs w:val="20"/>
          <w:vertAlign w:val="superscript"/>
        </w:rPr>
        <w:t>-3</w:t>
      </w:r>
      <w:r w:rsidRPr="008F2CB6">
        <w:rPr>
          <w:rFonts w:ascii="Times New Roman" w:hAnsi="Times New Roman" w:cs="Times New Roman"/>
          <w:sz w:val="20"/>
          <w:szCs w:val="20"/>
        </w:rPr>
        <w:t>.</w:t>
      </w:r>
    </w:p>
    <w:p w14:paraId="2DD3A820" w14:textId="77777777" w:rsidR="00D67E18" w:rsidRPr="008F2CB6" w:rsidRDefault="00D67E18" w:rsidP="000B1912">
      <w:pPr>
        <w:spacing w:after="0" w:line="240" w:lineRule="auto"/>
        <w:ind w:firstLine="284"/>
        <w:jc w:val="both"/>
        <w:rPr>
          <w:rFonts w:ascii="Times New Roman" w:hAnsi="Times New Roman" w:cs="Times New Roman"/>
          <w:sz w:val="20"/>
          <w:szCs w:val="20"/>
        </w:rPr>
      </w:pPr>
      <w:r w:rsidRPr="008F2CB6">
        <w:rPr>
          <w:rFonts w:ascii="Times New Roman" w:hAnsi="Times New Roman" w:cs="Times New Roman"/>
          <w:sz w:val="20"/>
          <w:szCs w:val="20"/>
        </w:rPr>
        <w:t xml:space="preserve">It should be noted that vertical and oblique vibrations of roller mechanisms with a bearing support with a flexible element lead to a change in the friction force in the supports. It is known that, according to the results of theoretical studies, with an increase in the stiffness and deformation value of the flexible support, the moment of friction force in the bearing also increases. Therefore, it is important to study the effect of the ratio of the stiffness of rubber bushings on the moment of friction force in experiments and reduce the load to their optimal values, ensuring </w:t>
      </w:r>
      <m:oMath>
        <m:r>
          <w:rPr>
            <w:rFonts w:ascii="Cambria Math" w:hAnsi="Cambria Math"/>
            <w:sz w:val="20"/>
            <w:szCs w:val="20"/>
          </w:rPr>
          <m:t>∆</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φ</m:t>
                </m:r>
              </m:e>
            </m:acc>
          </m:e>
          <m:sub>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2</m:t>
                </m:r>
              </m:sub>
            </m:sSub>
          </m:sub>
        </m:sSub>
      </m:oMath>
      <w:r w:rsidRPr="008F2CB6">
        <w:rPr>
          <w:rFonts w:ascii="Times New Roman" w:hAnsi="Times New Roman" w:cs="Times New Roman"/>
          <w:sz w:val="20"/>
          <w:szCs w:val="20"/>
        </w:rPr>
        <w:t xml:space="preserve"> in the required range.</w:t>
      </w:r>
    </w:p>
    <w:p w14:paraId="2BE59A36" w14:textId="77777777" w:rsidR="00D67E18" w:rsidRPr="008F2CB6" w:rsidRDefault="00D67E18" w:rsidP="000B1912">
      <w:pPr>
        <w:spacing w:after="0" w:line="240" w:lineRule="auto"/>
        <w:ind w:firstLine="284"/>
        <w:jc w:val="both"/>
        <w:rPr>
          <w:rFonts w:ascii="Times New Roman" w:hAnsi="Times New Roman" w:cs="Times New Roman"/>
          <w:sz w:val="20"/>
          <w:szCs w:val="20"/>
        </w:rPr>
      </w:pPr>
      <w:r w:rsidRPr="008F2CB6">
        <w:rPr>
          <w:rFonts w:ascii="Times New Roman" w:hAnsi="Times New Roman" w:cs="Times New Roman"/>
          <w:sz w:val="20"/>
          <w:szCs w:val="20"/>
        </w:rPr>
        <w:t>Figure 11 shows graphs of the dependence of the angular vibration range of roller mechanisms with a bearing support on the ratio of the stiffness coefficients of the supports.</w:t>
      </w:r>
    </w:p>
    <w:p w14:paraId="2259C124" w14:textId="77777777" w:rsidR="00D67E18" w:rsidRPr="008F2CB6" w:rsidRDefault="00D67E18" w:rsidP="000B1912">
      <w:pPr>
        <w:spacing w:before="120" w:after="0" w:line="240" w:lineRule="auto"/>
        <w:jc w:val="center"/>
        <w:rPr>
          <w:rFonts w:ascii="Times New Roman" w:hAnsi="Times New Roman" w:cs="Times New Roman"/>
          <w:sz w:val="20"/>
          <w:szCs w:val="20"/>
        </w:rPr>
      </w:pPr>
      <w:r w:rsidRPr="008F2CB6">
        <w:rPr>
          <w:noProof/>
          <w:sz w:val="20"/>
          <w:szCs w:val="20"/>
          <w:lang w:val="ru-RU" w:eastAsia="ru-RU"/>
        </w:rPr>
        <w:drawing>
          <wp:inline distT="0" distB="0" distL="0" distR="0" wp14:anchorId="5DAD24B5" wp14:editId="58D3C43B">
            <wp:extent cx="3803626" cy="2232000"/>
            <wp:effectExtent l="0" t="0" r="6985"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03626" cy="2232000"/>
                    </a:xfrm>
                    <a:prstGeom prst="rect">
                      <a:avLst/>
                    </a:prstGeom>
                  </pic:spPr>
                </pic:pic>
              </a:graphicData>
            </a:graphic>
          </wp:inline>
        </w:drawing>
      </w:r>
    </w:p>
    <w:p w14:paraId="68534C68" w14:textId="77777777" w:rsidR="00D67E18" w:rsidRPr="008F2CB6" w:rsidRDefault="00D67E18" w:rsidP="000B1912">
      <w:pPr>
        <w:spacing w:after="0" w:line="240" w:lineRule="auto"/>
        <w:jc w:val="center"/>
        <w:rPr>
          <w:rFonts w:ascii="Times New Roman" w:hAnsi="Times New Roman" w:cs="Times New Roman"/>
          <w:sz w:val="20"/>
          <w:szCs w:val="20"/>
        </w:rPr>
      </w:pPr>
      <w:r w:rsidRPr="008F2CB6">
        <w:rPr>
          <w:rFonts w:ascii="Times New Roman" w:hAnsi="Times New Roman" w:cs="Times New Roman"/>
          <w:sz w:val="20"/>
          <w:szCs w:val="20"/>
        </w:rPr>
        <w:t xml:space="preserve">1, 2 – theoretical graph; 3, 4 – experimental graph; 1, 3 – working capacity 1125 </w:t>
      </w:r>
      <w:r w:rsidRPr="008F2CB6">
        <w:rPr>
          <w:rFonts w:ascii="Times New Roman" w:hAnsi="Times New Roman" w:cs="Times New Roman"/>
          <w:i/>
          <w:sz w:val="20"/>
          <w:szCs w:val="20"/>
        </w:rPr>
        <w:t>kg</w:t>
      </w:r>
      <w:r w:rsidRPr="008F2CB6">
        <w:rPr>
          <w:rFonts w:ascii="Times New Roman" w:hAnsi="Times New Roman" w:cs="Times New Roman"/>
          <w:sz w:val="20"/>
          <w:szCs w:val="20"/>
        </w:rPr>
        <w:t>/</w:t>
      </w:r>
      <w:r w:rsidRPr="008F2CB6">
        <w:rPr>
          <w:rFonts w:ascii="Times New Roman" w:hAnsi="Times New Roman" w:cs="Times New Roman"/>
          <w:i/>
          <w:sz w:val="20"/>
          <w:szCs w:val="20"/>
        </w:rPr>
        <w:t>s</w:t>
      </w:r>
      <w:r w:rsidRPr="008F2CB6">
        <w:rPr>
          <w:rFonts w:ascii="Times New Roman" w:hAnsi="Times New Roman" w:cs="Times New Roman"/>
          <w:sz w:val="20"/>
          <w:szCs w:val="20"/>
        </w:rPr>
        <w:t>;</w:t>
      </w:r>
    </w:p>
    <w:p w14:paraId="5EA712D0" w14:textId="77777777" w:rsidR="00D67E18" w:rsidRPr="008F2CB6" w:rsidRDefault="00D67E18" w:rsidP="000B1912">
      <w:pPr>
        <w:spacing w:after="0" w:line="240" w:lineRule="auto"/>
        <w:jc w:val="center"/>
        <w:rPr>
          <w:rFonts w:ascii="Times New Roman" w:hAnsi="Times New Roman" w:cs="Times New Roman"/>
          <w:sz w:val="20"/>
          <w:szCs w:val="20"/>
        </w:rPr>
      </w:pPr>
      <w:r w:rsidRPr="008F2CB6">
        <w:rPr>
          <w:rFonts w:ascii="Times New Roman" w:hAnsi="Times New Roman" w:cs="Times New Roman"/>
          <w:sz w:val="20"/>
          <w:szCs w:val="20"/>
        </w:rPr>
        <w:t xml:space="preserve">2, 4 – working capacity 650 </w:t>
      </w:r>
      <w:r w:rsidRPr="008F2CB6">
        <w:rPr>
          <w:rFonts w:ascii="Times New Roman" w:hAnsi="Times New Roman" w:cs="Times New Roman"/>
          <w:i/>
          <w:sz w:val="20"/>
          <w:szCs w:val="20"/>
        </w:rPr>
        <w:t>kg</w:t>
      </w:r>
      <w:r w:rsidRPr="008F2CB6">
        <w:rPr>
          <w:rFonts w:ascii="Times New Roman" w:hAnsi="Times New Roman" w:cs="Times New Roman"/>
          <w:sz w:val="20"/>
          <w:szCs w:val="20"/>
        </w:rPr>
        <w:t>/</w:t>
      </w:r>
      <w:r w:rsidRPr="008F2CB6">
        <w:rPr>
          <w:rFonts w:ascii="Times New Roman" w:hAnsi="Times New Roman" w:cs="Times New Roman"/>
          <w:i/>
          <w:sz w:val="20"/>
          <w:szCs w:val="20"/>
        </w:rPr>
        <w:t>s</w:t>
      </w:r>
      <w:r w:rsidRPr="008F2CB6">
        <w:rPr>
          <w:rFonts w:ascii="Times New Roman" w:hAnsi="Times New Roman" w:cs="Times New Roman"/>
          <w:sz w:val="20"/>
          <w:szCs w:val="20"/>
        </w:rPr>
        <w:t xml:space="preserve">, </w:t>
      </w:r>
      <w:r w:rsidRPr="008F2CB6">
        <w:rPr>
          <w:rFonts w:ascii="Times New Roman" w:hAnsi="Times New Roman" w:cs="Times New Roman"/>
          <w:i/>
          <w:sz w:val="20"/>
          <w:szCs w:val="20"/>
        </w:rPr>
        <w:t>n</w:t>
      </w:r>
      <w:r w:rsidRPr="008F2CB6">
        <w:rPr>
          <w:rFonts w:ascii="Times New Roman" w:hAnsi="Times New Roman" w:cs="Times New Roman"/>
          <w:i/>
          <w:sz w:val="20"/>
          <w:szCs w:val="20"/>
          <w:vertAlign w:val="subscript"/>
        </w:rPr>
        <w:t>r</w:t>
      </w:r>
      <w:r w:rsidRPr="008F2CB6">
        <w:rPr>
          <w:rFonts w:ascii="Times New Roman" w:hAnsi="Times New Roman" w:cs="Times New Roman"/>
          <w:sz w:val="20"/>
          <w:szCs w:val="20"/>
        </w:rPr>
        <w:t xml:space="preserve"> = 188 </w:t>
      </w:r>
      <w:r w:rsidRPr="008F2CB6">
        <w:rPr>
          <w:rFonts w:ascii="Times New Roman" w:hAnsi="Times New Roman" w:cs="Times New Roman"/>
          <w:i/>
          <w:sz w:val="20"/>
          <w:szCs w:val="20"/>
        </w:rPr>
        <w:t>rpm</w:t>
      </w:r>
    </w:p>
    <w:p w14:paraId="4A899805" w14:textId="1D248EBE" w:rsidR="00D67E18" w:rsidRDefault="008D33B2" w:rsidP="000B1912">
      <w:pPr>
        <w:spacing w:after="0" w:line="240" w:lineRule="auto"/>
        <w:jc w:val="center"/>
        <w:rPr>
          <w:rFonts w:ascii="Times New Roman" w:hAnsi="Times New Roman" w:cs="Times New Roman"/>
          <w:sz w:val="20"/>
          <w:szCs w:val="20"/>
        </w:rPr>
      </w:pPr>
      <w:r w:rsidRPr="008F2CB6">
        <w:rPr>
          <w:rFonts w:ascii="Times New Roman" w:hAnsi="Times New Roman" w:cs="Times New Roman"/>
          <w:b/>
          <w:sz w:val="20"/>
          <w:szCs w:val="20"/>
        </w:rPr>
        <w:t xml:space="preserve">FIGURE 11. </w:t>
      </w:r>
      <w:r w:rsidR="00D67E18" w:rsidRPr="008D33B2">
        <w:rPr>
          <w:rFonts w:ascii="Times New Roman" w:hAnsi="Times New Roman" w:cs="Times New Roman"/>
          <w:sz w:val="20"/>
          <w:szCs w:val="20"/>
        </w:rPr>
        <w:t>Graphs of the dependence of the angular vibration range of roller mechanisms with a bearing support of a belt conveyor with a belt element on the ratio of the stiffness coefficients of the supports</w:t>
      </w:r>
    </w:p>
    <w:p w14:paraId="1E84D2E9" w14:textId="77777777" w:rsidR="00E73490" w:rsidRPr="008D33B2" w:rsidRDefault="00E73490" w:rsidP="000B1912">
      <w:pPr>
        <w:spacing w:after="0" w:line="240" w:lineRule="auto"/>
        <w:ind w:firstLine="284"/>
        <w:jc w:val="center"/>
        <w:rPr>
          <w:rFonts w:ascii="Times New Roman" w:hAnsi="Times New Roman" w:cs="Times New Roman"/>
          <w:sz w:val="20"/>
          <w:szCs w:val="20"/>
        </w:rPr>
      </w:pPr>
    </w:p>
    <w:p w14:paraId="1B99C538" w14:textId="77777777" w:rsidR="00D67E18" w:rsidRPr="008F2CB6" w:rsidRDefault="00D67E18" w:rsidP="000B1912">
      <w:pPr>
        <w:spacing w:after="0" w:line="240" w:lineRule="auto"/>
        <w:ind w:firstLine="284"/>
        <w:jc w:val="both"/>
        <w:rPr>
          <w:rFonts w:ascii="Times New Roman" w:eastAsia="Times New Roman" w:hAnsi="Times New Roman" w:cs="Times New Roman"/>
          <w:sz w:val="20"/>
          <w:szCs w:val="20"/>
          <w:lang w:eastAsia="ru-RU"/>
        </w:rPr>
      </w:pPr>
      <w:r w:rsidRPr="008F2CB6">
        <w:rPr>
          <w:rFonts w:ascii="Times New Roman" w:eastAsia="Times New Roman" w:hAnsi="Times New Roman" w:cs="Times New Roman"/>
          <w:sz w:val="20"/>
          <w:szCs w:val="20"/>
          <w:lang w:eastAsia="ru-RU"/>
        </w:rPr>
        <w:t xml:space="preserve">Based on the analysis of the plotted graphs, as the ratio of </w:t>
      </w:r>
      <w:r w:rsidRPr="008F2CB6">
        <w:rPr>
          <w:rFonts w:ascii="Times New Roman" w:eastAsia="Times New Roman" w:hAnsi="Times New Roman" w:cs="Times New Roman"/>
          <w:i/>
          <w:sz w:val="20"/>
          <w:szCs w:val="20"/>
          <w:lang w:eastAsia="ru-RU"/>
        </w:rPr>
        <w:t>c</w:t>
      </w:r>
      <w:r w:rsidRPr="008F2CB6">
        <w:rPr>
          <w:rFonts w:ascii="Times New Roman" w:eastAsia="Times New Roman" w:hAnsi="Times New Roman" w:cs="Times New Roman"/>
          <w:sz w:val="20"/>
          <w:szCs w:val="20"/>
          <w:vertAlign w:val="subscript"/>
          <w:lang w:eastAsia="ru-RU"/>
        </w:rPr>
        <w:t>2</w:t>
      </w:r>
      <w:r w:rsidRPr="008F2CB6">
        <w:rPr>
          <w:rFonts w:ascii="Times New Roman" w:eastAsia="Times New Roman" w:hAnsi="Times New Roman" w:cs="Times New Roman"/>
          <w:sz w:val="20"/>
          <w:szCs w:val="20"/>
          <w:lang w:eastAsia="ru-RU"/>
        </w:rPr>
        <w:t>/</w:t>
      </w:r>
      <w:r w:rsidRPr="008F2CB6">
        <w:rPr>
          <w:rFonts w:ascii="Times New Roman" w:eastAsia="Times New Roman" w:hAnsi="Times New Roman" w:cs="Times New Roman"/>
          <w:i/>
          <w:sz w:val="20"/>
          <w:szCs w:val="20"/>
          <w:lang w:eastAsia="ru-RU"/>
        </w:rPr>
        <w:t>c</w:t>
      </w:r>
      <w:r w:rsidRPr="008F2CB6">
        <w:rPr>
          <w:rFonts w:ascii="Times New Roman" w:eastAsia="Times New Roman" w:hAnsi="Times New Roman" w:cs="Times New Roman"/>
          <w:sz w:val="20"/>
          <w:szCs w:val="20"/>
          <w:vertAlign w:val="subscript"/>
          <w:lang w:eastAsia="ru-RU"/>
        </w:rPr>
        <w:t>1</w:t>
      </w:r>
      <w:r w:rsidRPr="008F2CB6">
        <w:rPr>
          <w:rFonts w:ascii="Times New Roman" w:eastAsia="Times New Roman" w:hAnsi="Times New Roman" w:cs="Times New Roman"/>
          <w:sz w:val="20"/>
          <w:szCs w:val="20"/>
          <w:lang w:eastAsia="ru-RU"/>
        </w:rPr>
        <w:t xml:space="preserve"> increases from 1.34 to 2.35, the angular velocity fluctuation range </w:t>
      </w:r>
      <m:oMath>
        <m:r>
          <w:rPr>
            <w:rFonts w:ascii="Cambria Math" w:hAnsi="Cambria Math"/>
            <w:sz w:val="20"/>
            <w:szCs w:val="20"/>
          </w:rPr>
          <m:t>∆</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φ</m:t>
                </m:r>
              </m:e>
            </m:acc>
          </m:e>
          <m:sub>
            <m:r>
              <w:rPr>
                <w:rFonts w:ascii="Cambria Math" w:hAnsi="Cambria Math"/>
                <w:sz w:val="20"/>
                <w:szCs w:val="20"/>
              </w:rPr>
              <m:t>r</m:t>
            </m:r>
          </m:sub>
        </m:sSub>
      </m:oMath>
      <w:r w:rsidRPr="008F2CB6">
        <w:rPr>
          <w:rFonts w:ascii="Times New Roman" w:eastAsia="Times New Roman" w:hAnsi="Times New Roman" w:cs="Times New Roman"/>
          <w:sz w:val="20"/>
          <w:szCs w:val="20"/>
          <w:lang w:eastAsia="ru-RU"/>
        </w:rPr>
        <w:t xml:space="preserve"> of roller mechanisms with an elastic bearing support increases nonlinearly from 1.55 </w:t>
      </w:r>
      <w:r w:rsidRPr="008F2CB6">
        <w:rPr>
          <w:rFonts w:ascii="Times New Roman" w:eastAsia="Times New Roman" w:hAnsi="Times New Roman" w:cs="Times New Roman"/>
          <w:i/>
          <w:sz w:val="20"/>
          <w:szCs w:val="20"/>
          <w:lang w:eastAsia="ru-RU"/>
        </w:rPr>
        <w:t>c</w:t>
      </w:r>
      <w:r w:rsidRPr="008F2CB6">
        <w:rPr>
          <w:rFonts w:ascii="Times New Roman" w:eastAsia="Times New Roman" w:hAnsi="Times New Roman" w:cs="Times New Roman"/>
          <w:sz w:val="20"/>
          <w:szCs w:val="20"/>
          <w:lang w:eastAsia="ru-RU"/>
        </w:rPr>
        <w:t xml:space="preserve">⁻¹ to 2.42 </w:t>
      </w:r>
      <w:r w:rsidRPr="008F2CB6">
        <w:rPr>
          <w:rFonts w:ascii="Times New Roman" w:eastAsia="Times New Roman" w:hAnsi="Times New Roman" w:cs="Times New Roman"/>
          <w:i/>
          <w:sz w:val="20"/>
          <w:szCs w:val="20"/>
          <w:lang w:eastAsia="ru-RU"/>
        </w:rPr>
        <w:t>c</w:t>
      </w:r>
      <w:r w:rsidRPr="008F2CB6">
        <w:rPr>
          <w:rFonts w:ascii="Times New Roman" w:eastAsia="Times New Roman" w:hAnsi="Times New Roman" w:cs="Times New Roman"/>
          <w:sz w:val="20"/>
          <w:szCs w:val="20"/>
          <w:lang w:eastAsia="ru-RU"/>
        </w:rPr>
        <w:t xml:space="preserve">⁻¹ at a rotational frequency of 188 </w:t>
      </w:r>
      <w:r w:rsidRPr="008F2CB6">
        <w:rPr>
          <w:rFonts w:ascii="Times New Roman" w:eastAsia="Times New Roman" w:hAnsi="Times New Roman" w:cs="Times New Roman"/>
          <w:i/>
          <w:sz w:val="20"/>
          <w:szCs w:val="20"/>
          <w:lang w:eastAsia="ru-RU"/>
        </w:rPr>
        <w:t>rpm</w:t>
      </w:r>
      <w:r w:rsidRPr="008F2CB6">
        <w:rPr>
          <w:rFonts w:ascii="Times New Roman" w:eastAsia="Times New Roman" w:hAnsi="Times New Roman" w:cs="Times New Roman"/>
          <w:sz w:val="20"/>
          <w:szCs w:val="20"/>
          <w:lang w:eastAsia="ru-RU"/>
        </w:rPr>
        <w:t xml:space="preserve"> and a throughput of </w:t>
      </w:r>
      <w:proofErr w:type="spellStart"/>
      <w:r w:rsidRPr="008F2CB6">
        <w:rPr>
          <w:rFonts w:ascii="Times New Roman" w:eastAsia="Times New Roman" w:hAnsi="Times New Roman" w:cs="Times New Roman"/>
          <w:i/>
          <w:sz w:val="20"/>
          <w:szCs w:val="20"/>
          <w:lang w:eastAsia="ru-RU"/>
        </w:rPr>
        <w:t>i</w:t>
      </w:r>
      <w:r w:rsidRPr="008F2CB6">
        <w:rPr>
          <w:rFonts w:ascii="Times New Roman" w:eastAsia="Times New Roman" w:hAnsi="Times New Roman" w:cs="Times New Roman"/>
          <w:sz w:val="20"/>
          <w:szCs w:val="20"/>
          <w:lang w:eastAsia="ru-RU"/>
        </w:rPr>
        <w:t>.</w:t>
      </w:r>
      <w:r w:rsidRPr="008F2CB6">
        <w:rPr>
          <w:rFonts w:ascii="Times New Roman" w:eastAsia="Times New Roman" w:hAnsi="Times New Roman" w:cs="Times New Roman"/>
          <w:i/>
          <w:sz w:val="20"/>
          <w:szCs w:val="20"/>
          <w:lang w:eastAsia="ru-RU"/>
        </w:rPr>
        <w:t>u</w:t>
      </w:r>
      <w:proofErr w:type="spellEnd"/>
      <w:r w:rsidRPr="008F2CB6">
        <w:rPr>
          <w:rFonts w:ascii="Times New Roman" w:eastAsia="Times New Roman" w:hAnsi="Times New Roman" w:cs="Times New Roman"/>
          <w:sz w:val="20"/>
          <w:szCs w:val="20"/>
          <w:lang w:eastAsia="ru-RU"/>
        </w:rPr>
        <w:t xml:space="preserve"> = 650 </w:t>
      </w:r>
      <w:r w:rsidRPr="008F2CB6">
        <w:rPr>
          <w:rFonts w:ascii="Times New Roman" w:hAnsi="Times New Roman" w:cs="Times New Roman"/>
          <w:i/>
          <w:sz w:val="20"/>
          <w:szCs w:val="20"/>
          <w:lang w:val="uz-Cyrl-UZ"/>
        </w:rPr>
        <w:t>kg</w:t>
      </w:r>
      <w:r w:rsidRPr="008F2CB6">
        <w:rPr>
          <w:rFonts w:ascii="Times New Roman" w:hAnsi="Times New Roman" w:cs="Times New Roman"/>
          <w:sz w:val="20"/>
          <w:szCs w:val="20"/>
          <w:lang w:val="uz-Cyrl-UZ"/>
        </w:rPr>
        <w:t>/</w:t>
      </w:r>
      <w:r w:rsidRPr="008F2CB6">
        <w:rPr>
          <w:rFonts w:ascii="Times New Roman" w:hAnsi="Times New Roman" w:cs="Times New Roman"/>
          <w:i/>
          <w:sz w:val="20"/>
          <w:szCs w:val="20"/>
          <w:lang w:val="uz-Cyrl-UZ"/>
        </w:rPr>
        <w:t>s</w:t>
      </w:r>
      <w:r w:rsidRPr="008F2CB6">
        <w:rPr>
          <w:rFonts w:ascii="Times New Roman" w:eastAsia="Times New Roman" w:hAnsi="Times New Roman" w:cs="Times New Roman"/>
          <w:sz w:val="20"/>
          <w:szCs w:val="20"/>
          <w:lang w:eastAsia="ru-RU"/>
        </w:rPr>
        <w:t>. When compared with the theoretical relationship, the results show good agreement, with a deviation within the range of (8.5 ÷ 9.5) % (see Fig. 11, curves 2 and 4).</w:t>
      </w:r>
    </w:p>
    <w:p w14:paraId="71B58BC2" w14:textId="752FC12B" w:rsidR="00D67E18" w:rsidRPr="00D67E18" w:rsidRDefault="00D67E18" w:rsidP="000B1912">
      <w:pPr>
        <w:spacing w:after="0" w:line="240" w:lineRule="auto"/>
        <w:ind w:firstLine="284"/>
        <w:jc w:val="both"/>
        <w:rPr>
          <w:rFonts w:ascii="Times New Roman" w:hAnsi="Times New Roman" w:cs="Times New Roman"/>
          <w:sz w:val="20"/>
          <w:szCs w:val="20"/>
        </w:rPr>
      </w:pPr>
      <w:r w:rsidRPr="008F2CB6">
        <w:rPr>
          <w:rFonts w:ascii="Times New Roman" w:eastAsia="Times New Roman" w:hAnsi="Times New Roman" w:cs="Times New Roman"/>
          <w:sz w:val="20"/>
          <w:szCs w:val="20"/>
          <w:lang w:eastAsia="ru-RU"/>
        </w:rPr>
        <w:t xml:space="preserve">It should be noted that this deviation tends to decrease as the </w:t>
      </w:r>
      <w:r w:rsidRPr="008F2CB6">
        <w:rPr>
          <w:rFonts w:ascii="Times New Roman" w:eastAsia="Times New Roman" w:hAnsi="Times New Roman" w:cs="Times New Roman"/>
          <w:i/>
          <w:sz w:val="20"/>
          <w:szCs w:val="20"/>
          <w:lang w:eastAsia="ru-RU"/>
        </w:rPr>
        <w:t>c</w:t>
      </w:r>
      <w:r w:rsidRPr="008F2CB6">
        <w:rPr>
          <w:rFonts w:ascii="Times New Roman" w:eastAsia="Times New Roman" w:hAnsi="Times New Roman" w:cs="Times New Roman"/>
          <w:sz w:val="20"/>
          <w:szCs w:val="20"/>
          <w:vertAlign w:val="subscript"/>
          <w:lang w:eastAsia="ru-RU"/>
        </w:rPr>
        <w:t>2</w:t>
      </w:r>
      <w:r w:rsidRPr="008F2CB6">
        <w:rPr>
          <w:rFonts w:ascii="Times New Roman" w:eastAsia="Times New Roman" w:hAnsi="Times New Roman" w:cs="Times New Roman"/>
          <w:sz w:val="20"/>
          <w:szCs w:val="20"/>
          <w:lang w:eastAsia="ru-RU"/>
        </w:rPr>
        <w:t>/</w:t>
      </w:r>
      <w:r w:rsidRPr="008F2CB6">
        <w:rPr>
          <w:rFonts w:ascii="Times New Roman" w:eastAsia="Times New Roman" w:hAnsi="Times New Roman" w:cs="Times New Roman"/>
          <w:i/>
          <w:sz w:val="20"/>
          <w:szCs w:val="20"/>
          <w:lang w:eastAsia="ru-RU"/>
        </w:rPr>
        <w:t>c</w:t>
      </w:r>
      <w:r w:rsidRPr="008F2CB6">
        <w:rPr>
          <w:rFonts w:ascii="Times New Roman" w:eastAsia="Times New Roman" w:hAnsi="Times New Roman" w:cs="Times New Roman"/>
          <w:sz w:val="20"/>
          <w:szCs w:val="20"/>
          <w:vertAlign w:val="subscript"/>
          <w:lang w:eastAsia="ru-RU"/>
        </w:rPr>
        <w:t>1</w:t>
      </w:r>
      <w:r w:rsidRPr="008F2CB6">
        <w:rPr>
          <w:rFonts w:ascii="Times New Roman" w:eastAsia="Times New Roman" w:hAnsi="Times New Roman" w:cs="Times New Roman"/>
          <w:sz w:val="20"/>
          <w:szCs w:val="20"/>
          <w:lang w:eastAsia="ru-RU"/>
        </w:rPr>
        <w:t xml:space="preserve"> ratio increases. When the productivity decreases to </w:t>
      </w:r>
      <w:r w:rsidRPr="008F2CB6">
        <w:rPr>
          <w:rFonts w:ascii="Times New Roman" w:hAnsi="Times New Roman" w:cs="Times New Roman"/>
          <w:i/>
          <w:sz w:val="20"/>
          <w:szCs w:val="20"/>
          <w:lang w:val="uz-Cyrl-UZ"/>
        </w:rPr>
        <w:t>i.u</w:t>
      </w:r>
      <w:r w:rsidRPr="008F2CB6">
        <w:rPr>
          <w:rFonts w:ascii="Times New Roman" w:hAnsi="Times New Roman" w:cs="Times New Roman"/>
          <w:sz w:val="20"/>
          <w:szCs w:val="20"/>
          <w:lang w:val="uz-Cyrl-UZ"/>
        </w:rPr>
        <w:t xml:space="preserve"> = 1125</w:t>
      </w:r>
      <w:r w:rsidRPr="008F2CB6">
        <w:rPr>
          <w:rFonts w:ascii="Times New Roman" w:hAnsi="Times New Roman" w:cs="Times New Roman"/>
          <w:i/>
          <w:sz w:val="20"/>
          <w:szCs w:val="20"/>
          <w:lang w:val="uz-Cyrl-UZ"/>
        </w:rPr>
        <w:t xml:space="preserve"> kg</w:t>
      </w:r>
      <w:r w:rsidRPr="008F2CB6">
        <w:rPr>
          <w:rFonts w:ascii="Times New Roman" w:hAnsi="Times New Roman" w:cs="Times New Roman"/>
          <w:sz w:val="20"/>
          <w:szCs w:val="20"/>
          <w:lang w:val="uz-Cyrl-UZ"/>
        </w:rPr>
        <w:t>/</w:t>
      </w:r>
      <w:r w:rsidRPr="008F2CB6">
        <w:rPr>
          <w:rFonts w:ascii="Times New Roman" w:hAnsi="Times New Roman" w:cs="Times New Roman"/>
          <w:i/>
          <w:sz w:val="20"/>
          <w:szCs w:val="20"/>
          <w:lang w:val="uz-Cyrl-UZ"/>
        </w:rPr>
        <w:t>s</w:t>
      </w:r>
      <w:r w:rsidRPr="008F2CB6">
        <w:rPr>
          <w:rFonts w:ascii="Times New Roman" w:eastAsia="Times New Roman" w:hAnsi="Times New Roman" w:cs="Times New Roman"/>
          <w:sz w:val="20"/>
          <w:szCs w:val="20"/>
          <w:lang w:eastAsia="ru-RU"/>
        </w:rPr>
        <w:t xml:space="preserve">, the values of </w:t>
      </w:r>
      <m:oMath>
        <m:r>
          <w:rPr>
            <w:rFonts w:ascii="Cambria Math" w:hAnsi="Cambria Math"/>
            <w:sz w:val="20"/>
            <w:szCs w:val="20"/>
            <w:lang w:val="uz-Cyrl-UZ"/>
          </w:rPr>
          <m:t>∆</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lang w:val="uz-Cyrl-UZ"/>
                  </w:rPr>
                  <m:t>φ</m:t>
                </m:r>
              </m:e>
            </m:acc>
          </m:e>
          <m:sub>
            <m:r>
              <w:rPr>
                <w:rFonts w:ascii="Cambria Math" w:hAnsi="Cambria Math"/>
                <w:sz w:val="20"/>
                <w:szCs w:val="20"/>
                <w:lang w:val="uz-Cyrl-UZ"/>
              </w:rPr>
              <m:t>r</m:t>
            </m:r>
          </m:sub>
        </m:sSub>
      </m:oMath>
      <w:r w:rsidRPr="008F2CB6">
        <w:rPr>
          <w:rFonts w:ascii="Times New Roman" w:eastAsia="Times New Roman" w:hAnsi="Times New Roman" w:cs="Times New Roman"/>
          <w:sz w:val="20"/>
          <w:szCs w:val="20"/>
          <w:lang w:eastAsia="ru-RU"/>
        </w:rPr>
        <w:t xml:space="preserve"> rise nonlinearly from 0.65 </w:t>
      </w:r>
      <w:r w:rsidRPr="008F2CB6">
        <w:rPr>
          <w:rFonts w:ascii="Times New Roman" w:eastAsia="Times New Roman" w:hAnsi="Times New Roman" w:cs="Times New Roman"/>
          <w:i/>
          <w:sz w:val="20"/>
          <w:szCs w:val="20"/>
          <w:lang w:eastAsia="ru-RU"/>
        </w:rPr>
        <w:t>c</w:t>
      </w:r>
      <w:r w:rsidRPr="008F2CB6">
        <w:rPr>
          <w:rFonts w:ascii="Times New Roman" w:eastAsia="Times New Roman" w:hAnsi="Times New Roman" w:cs="Times New Roman"/>
          <w:sz w:val="20"/>
          <w:szCs w:val="20"/>
          <w:lang w:eastAsia="ru-RU"/>
        </w:rPr>
        <w:t xml:space="preserve">⁻¹ to 1.85 </w:t>
      </w:r>
      <w:r w:rsidRPr="008F2CB6">
        <w:rPr>
          <w:rFonts w:ascii="Times New Roman" w:eastAsia="Times New Roman" w:hAnsi="Times New Roman" w:cs="Times New Roman"/>
          <w:i/>
          <w:sz w:val="20"/>
          <w:szCs w:val="20"/>
          <w:lang w:eastAsia="ru-RU"/>
        </w:rPr>
        <w:t>c</w:t>
      </w:r>
      <w:r w:rsidRPr="008F2CB6">
        <w:rPr>
          <w:rFonts w:ascii="Times New Roman" w:eastAsia="Times New Roman" w:hAnsi="Times New Roman" w:cs="Times New Roman"/>
          <w:sz w:val="20"/>
          <w:szCs w:val="20"/>
          <w:lang w:eastAsia="ru-RU"/>
        </w:rPr>
        <w:t xml:space="preserve">⁻¹, while the deviation from theoretical values reduces further and does not exceed (6.0 ÷ 7.0) %. Therefore, to ensure that the values of </w:t>
      </w:r>
      <m:oMath>
        <m:r>
          <w:rPr>
            <w:rFonts w:ascii="Cambria Math" w:hAnsi="Cambria Math"/>
            <w:sz w:val="20"/>
            <w:szCs w:val="20"/>
          </w:rPr>
          <m:t>∆</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φ</m:t>
                </m:r>
              </m:e>
            </m:acc>
          </m:e>
          <m:sub>
            <m:r>
              <w:rPr>
                <w:rFonts w:ascii="Cambria Math" w:hAnsi="Cambria Math"/>
                <w:sz w:val="20"/>
                <w:szCs w:val="20"/>
              </w:rPr>
              <m:t>r</m:t>
            </m:r>
          </m:sub>
        </m:sSub>
      </m:oMath>
      <w:r w:rsidRPr="008F2CB6">
        <w:rPr>
          <w:rFonts w:ascii="Times New Roman" w:eastAsia="Times New Roman" w:hAnsi="Times New Roman" w:cs="Times New Roman"/>
          <w:sz w:val="20"/>
          <w:szCs w:val="20"/>
          <w:lang w:eastAsia="ru-RU"/>
        </w:rPr>
        <w:t xml:space="preserve"> do not exceed the range of (2.1 ÷ 2.5) </w:t>
      </w:r>
      <w:r w:rsidRPr="008F2CB6">
        <w:rPr>
          <w:rFonts w:ascii="Times New Roman" w:eastAsia="Times New Roman" w:hAnsi="Times New Roman" w:cs="Times New Roman"/>
          <w:i/>
          <w:sz w:val="20"/>
          <w:szCs w:val="20"/>
          <w:lang w:eastAsia="ru-RU"/>
        </w:rPr>
        <w:t>c</w:t>
      </w:r>
      <w:r w:rsidRPr="008F2CB6">
        <w:rPr>
          <w:rFonts w:ascii="Times New Roman" w:eastAsia="Times New Roman" w:hAnsi="Times New Roman" w:cs="Times New Roman"/>
          <w:sz w:val="20"/>
          <w:szCs w:val="20"/>
          <w:lang w:eastAsia="ru-RU"/>
        </w:rPr>
        <w:t xml:space="preserve">⁻¹, it is recommended to select the ratio </w:t>
      </w:r>
      <w:r w:rsidRPr="008F2CB6">
        <w:rPr>
          <w:rFonts w:ascii="Times New Roman" w:hAnsi="Times New Roman" w:cs="Times New Roman"/>
          <w:i/>
          <w:sz w:val="20"/>
          <w:szCs w:val="20"/>
        </w:rPr>
        <w:t>c</w:t>
      </w:r>
      <w:r w:rsidRPr="008F2CB6">
        <w:rPr>
          <w:rFonts w:ascii="Times New Roman" w:hAnsi="Times New Roman" w:cs="Times New Roman"/>
          <w:sz w:val="20"/>
          <w:szCs w:val="20"/>
          <w:vertAlign w:val="subscript"/>
          <w:lang w:val="uz-Cyrl-UZ"/>
        </w:rPr>
        <w:t>2</w:t>
      </w:r>
      <w:r w:rsidRPr="008F2CB6">
        <w:rPr>
          <w:rFonts w:ascii="Times New Roman" w:hAnsi="Times New Roman" w:cs="Times New Roman"/>
          <w:sz w:val="20"/>
          <w:szCs w:val="20"/>
          <w:lang w:val="uz-Cyrl-UZ"/>
        </w:rPr>
        <w:t>/</w:t>
      </w:r>
      <w:r w:rsidRPr="008F2CB6">
        <w:rPr>
          <w:rFonts w:ascii="Times New Roman" w:hAnsi="Times New Roman" w:cs="Times New Roman"/>
          <w:i/>
          <w:sz w:val="20"/>
          <w:szCs w:val="20"/>
        </w:rPr>
        <w:t>c</w:t>
      </w:r>
      <w:r w:rsidRPr="008F2CB6">
        <w:rPr>
          <w:rFonts w:ascii="Times New Roman" w:hAnsi="Times New Roman" w:cs="Times New Roman"/>
          <w:sz w:val="20"/>
          <w:szCs w:val="20"/>
          <w:vertAlign w:val="subscript"/>
          <w:lang w:val="uz-Cyrl-UZ"/>
        </w:rPr>
        <w:t>1</w:t>
      </w:r>
      <w:r w:rsidRPr="008F2CB6">
        <w:rPr>
          <w:rFonts w:ascii="Times New Roman" w:eastAsia="Times New Roman" w:hAnsi="Times New Roman" w:cs="Times New Roman"/>
          <w:sz w:val="20"/>
          <w:szCs w:val="20"/>
          <w:lang w:eastAsia="ru-RU"/>
        </w:rPr>
        <w:t xml:space="preserve"> within the interval of (1.45 ÷ 2.15).</w:t>
      </w:r>
    </w:p>
    <w:p w14:paraId="72D83CC5" w14:textId="77777777" w:rsidR="00F9081F" w:rsidRDefault="00F9081F" w:rsidP="00F9081F">
      <w:pPr>
        <w:spacing w:before="240" w:after="240" w:line="240" w:lineRule="auto"/>
        <w:jc w:val="center"/>
        <w:rPr>
          <w:rFonts w:ascii="Times New Roman" w:hAnsi="Times New Roman" w:cs="Times New Roman"/>
          <w:b/>
          <w:sz w:val="24"/>
          <w:szCs w:val="24"/>
          <w:lang w:val="uz-Cyrl-UZ"/>
        </w:rPr>
      </w:pPr>
      <w:r w:rsidRPr="00F04554">
        <w:rPr>
          <w:rFonts w:ascii="Times New Roman" w:hAnsi="Times New Roman" w:cs="Times New Roman"/>
          <w:b/>
          <w:sz w:val="24"/>
          <w:szCs w:val="24"/>
          <w:lang w:val="uz-Cyrl-UZ"/>
        </w:rPr>
        <w:t>CONCLUSION</w:t>
      </w:r>
    </w:p>
    <w:p w14:paraId="71A40486" w14:textId="4DB215D0" w:rsidR="00CD434D" w:rsidRPr="00F9081F" w:rsidRDefault="00770B6F" w:rsidP="000B1912">
      <w:pPr>
        <w:spacing w:after="0" w:line="240" w:lineRule="auto"/>
        <w:ind w:firstLine="284"/>
        <w:jc w:val="both"/>
        <w:rPr>
          <w:rFonts w:ascii="Times New Roman" w:hAnsi="Times New Roman" w:cs="Times New Roman"/>
          <w:sz w:val="20"/>
          <w:szCs w:val="20"/>
        </w:rPr>
      </w:pPr>
      <w:r w:rsidRPr="003D2736">
        <w:rPr>
          <w:rFonts w:ascii="Times New Roman" w:hAnsi="Times New Roman" w:cs="Times New Roman"/>
          <w:sz w:val="20"/>
          <w:szCs w:val="20"/>
        </w:rPr>
        <w:t xml:space="preserve">Therefore, taking into account the rigidity of the bearing supports and the technological resistance of the transported gold ore, a mathematical model of the vertical vibration of the roller mechanism was obtained, and it was found that the vertical vibrations of the roller mechanisms depend on the displacement, rotation speed, and the vibration amplitude on the density of the transported gold ore. It was found that increasing the rigidity coefficient of the bearing support with a flexible element not only leads to a decrease in the vibration amplitude and speed of the </w:t>
      </w:r>
      <w:r w:rsidRPr="003D2736">
        <w:rPr>
          <w:rFonts w:ascii="Times New Roman" w:hAnsi="Times New Roman" w:cs="Times New Roman"/>
          <w:sz w:val="20"/>
          <w:szCs w:val="20"/>
        </w:rPr>
        <w:lastRenderedPageBreak/>
        <w:t>roller mechanism, but also to an increase in the vibration frequency. This, in turn, also reduces the static deformation value of the bearing support with a flexible element. Due to the change in the rotational rigidity coefficient of the flexible supports, the vertical displacement of the roller mechanism shaft and the vibration amplitude of the speed change.</w:t>
      </w:r>
    </w:p>
    <w:p w14:paraId="7BC97B20" w14:textId="77777777" w:rsidR="00F9081F" w:rsidRDefault="00F9081F" w:rsidP="00F9081F">
      <w:pPr>
        <w:spacing w:before="240" w:after="240" w:line="240" w:lineRule="auto"/>
        <w:jc w:val="center"/>
        <w:rPr>
          <w:rFonts w:ascii="Times New Roman" w:hAnsi="Times New Roman" w:cs="Times New Roman"/>
          <w:b/>
          <w:sz w:val="24"/>
          <w:szCs w:val="24"/>
          <w:lang w:val="uz-Cyrl-UZ"/>
        </w:rPr>
      </w:pPr>
      <w:r w:rsidRPr="00F04554">
        <w:rPr>
          <w:rFonts w:ascii="Times New Roman" w:hAnsi="Times New Roman" w:cs="Times New Roman"/>
          <w:b/>
          <w:sz w:val="24"/>
          <w:szCs w:val="24"/>
          <w:lang w:val="uz-Cyrl-UZ"/>
        </w:rPr>
        <w:t>REFERENCES</w:t>
      </w:r>
    </w:p>
    <w:p w14:paraId="001AFA01" w14:textId="77777777" w:rsidR="003B5F57" w:rsidRPr="00070F0E" w:rsidRDefault="00F9081F" w:rsidP="003B5F57">
      <w:pPr>
        <w:spacing w:after="0" w:line="240" w:lineRule="auto"/>
        <w:jc w:val="both"/>
        <w:rPr>
          <w:rFonts w:ascii="Times New Roman" w:eastAsia="Times New Roman" w:hAnsi="Times New Roman" w:cs="Times New Roman"/>
          <w:color w:val="000000" w:themeColor="text1"/>
          <w:sz w:val="20"/>
          <w:szCs w:val="20"/>
          <w:shd w:val="clear" w:color="auto" w:fill="FFFFFF"/>
          <w:lang w:eastAsia="ru-RU"/>
        </w:rPr>
      </w:pPr>
      <w:r w:rsidRPr="00AE62C2">
        <w:rPr>
          <w:rFonts w:ascii="Times New Roman" w:hAnsi="Times New Roman" w:cs="Times New Roman"/>
          <w:sz w:val="20"/>
          <w:szCs w:val="20"/>
        </w:rPr>
        <w:t xml:space="preserve">1. </w:t>
      </w:r>
      <w:hyperlink r:id="rId23" w:history="1">
        <w:r w:rsidR="00E651B7" w:rsidRPr="00AE62C2">
          <w:rPr>
            <w:rFonts w:ascii="Times New Roman" w:eastAsia="Times New Roman" w:hAnsi="Times New Roman" w:cs="Times New Roman"/>
            <w:color w:val="000000" w:themeColor="text1"/>
            <w:sz w:val="20"/>
            <w:szCs w:val="20"/>
            <w:bdr w:val="none" w:sz="0" w:space="0" w:color="auto" w:frame="1"/>
            <w:lang w:eastAsia="ru-RU"/>
          </w:rPr>
          <w:t>Djuraev, A.</w:t>
        </w:r>
      </w:hyperlink>
      <w:r w:rsidR="00E651B7" w:rsidRPr="00AE62C2">
        <w:rPr>
          <w:rFonts w:ascii="Times New Roman" w:eastAsia="Times New Roman" w:hAnsi="Times New Roman" w:cs="Times New Roman"/>
          <w:color w:val="000000" w:themeColor="text1"/>
          <w:sz w:val="20"/>
          <w:szCs w:val="20"/>
          <w:lang w:eastAsia="ru-RU"/>
        </w:rPr>
        <w:t xml:space="preserve">, </w:t>
      </w:r>
      <w:hyperlink r:id="rId24" w:history="1">
        <w:r w:rsidR="00E651B7" w:rsidRPr="00AE62C2">
          <w:rPr>
            <w:rFonts w:ascii="Times New Roman" w:eastAsia="Times New Roman" w:hAnsi="Times New Roman" w:cs="Times New Roman"/>
            <w:color w:val="000000" w:themeColor="text1"/>
            <w:sz w:val="20"/>
            <w:szCs w:val="20"/>
            <w:bdr w:val="none" w:sz="0" w:space="0" w:color="auto" w:frame="1"/>
            <w:lang w:eastAsia="ru-RU"/>
          </w:rPr>
          <w:t>Jumaev, A.S.</w:t>
        </w:r>
      </w:hyperlink>
      <w:r w:rsidR="00E651B7" w:rsidRPr="00AE62C2">
        <w:rPr>
          <w:rFonts w:ascii="Times New Roman" w:eastAsia="Times New Roman" w:hAnsi="Times New Roman" w:cs="Times New Roman"/>
          <w:color w:val="000000" w:themeColor="text1"/>
          <w:sz w:val="20"/>
          <w:szCs w:val="20"/>
          <w:lang w:eastAsia="ru-RU"/>
        </w:rPr>
        <w:t xml:space="preserve">, </w:t>
      </w:r>
      <w:hyperlink r:id="rId25" w:history="1">
        <w:r w:rsidR="00E651B7" w:rsidRPr="00AE62C2">
          <w:rPr>
            <w:rFonts w:ascii="Times New Roman" w:eastAsia="Times New Roman" w:hAnsi="Times New Roman" w:cs="Times New Roman"/>
            <w:color w:val="000000" w:themeColor="text1"/>
            <w:sz w:val="20"/>
            <w:szCs w:val="20"/>
            <w:bdr w:val="none" w:sz="0" w:space="0" w:color="auto" w:frame="1"/>
            <w:lang w:eastAsia="ru-RU"/>
          </w:rPr>
          <w:t>Abduraxmanova, M.M.</w:t>
        </w:r>
      </w:hyperlink>
      <w:r w:rsidR="00E651B7" w:rsidRPr="00AE62C2">
        <w:rPr>
          <w:rFonts w:ascii="Times New Roman" w:eastAsia="Times New Roman" w:hAnsi="Times New Roman" w:cs="Times New Roman"/>
          <w:color w:val="000000" w:themeColor="text1"/>
          <w:sz w:val="20"/>
          <w:szCs w:val="20"/>
          <w:lang w:eastAsia="ru-RU"/>
        </w:rPr>
        <w:t xml:space="preserve">. </w:t>
      </w:r>
      <w:hyperlink r:id="rId26" w:tgtFrame="_blank" w:history="1">
        <w:r w:rsidR="00E651B7" w:rsidRPr="00AE62C2">
          <w:rPr>
            <w:rStyle w:val="a6"/>
            <w:rFonts w:ascii="Times New Roman" w:hAnsi="Times New Roman" w:cs="Times New Roman"/>
            <w:color w:val="000000" w:themeColor="text1"/>
            <w:sz w:val="20"/>
            <w:szCs w:val="20"/>
            <w:u w:val="none"/>
            <w:shd w:val="clear" w:color="auto" w:fill="FFFFFF"/>
          </w:rPr>
          <w:t>Analysis of the results of physical and mechanical experimental studies of the modernized belt conveyor</w:t>
        </w:r>
      </w:hyperlink>
      <w:r w:rsidR="00E651B7" w:rsidRPr="00AE62C2">
        <w:rPr>
          <w:rFonts w:ascii="Times New Roman" w:eastAsia="Times New Roman" w:hAnsi="Times New Roman" w:cs="Times New Roman"/>
          <w:bCs/>
          <w:color w:val="000000" w:themeColor="text1"/>
          <w:sz w:val="20"/>
          <w:szCs w:val="20"/>
          <w:lang w:eastAsia="ru-RU"/>
        </w:rPr>
        <w:t xml:space="preserve">. </w:t>
      </w:r>
      <w:r w:rsidR="00E651B7" w:rsidRPr="00AE62C2">
        <w:rPr>
          <w:rFonts w:ascii="Times New Roman" w:eastAsia="Times New Roman" w:hAnsi="Times New Roman" w:cs="Times New Roman"/>
          <w:i/>
          <w:iCs/>
          <w:color w:val="000000" w:themeColor="text1"/>
          <w:sz w:val="20"/>
          <w:szCs w:val="20"/>
          <w:shd w:val="clear" w:color="auto" w:fill="FFFFFF"/>
          <w:lang w:eastAsia="ru-RU"/>
        </w:rPr>
        <w:t>Journal of Physics: Conference Series</w:t>
      </w:r>
      <w:r w:rsidR="00E651B7" w:rsidRPr="00AE62C2">
        <w:rPr>
          <w:rFonts w:ascii="Times New Roman" w:eastAsia="Times New Roman" w:hAnsi="Times New Roman" w:cs="Times New Roman"/>
          <w:color w:val="000000" w:themeColor="text1"/>
          <w:sz w:val="20"/>
          <w:szCs w:val="20"/>
          <w:shd w:val="clear" w:color="auto" w:fill="FFFFFF"/>
          <w:lang w:eastAsia="ru-RU"/>
        </w:rPr>
        <w:t>, 2023, 2573(1), 012012.</w:t>
      </w:r>
      <w:r w:rsidR="003B5F57">
        <w:rPr>
          <w:rFonts w:ascii="Times New Roman" w:eastAsia="Times New Roman" w:hAnsi="Times New Roman" w:cs="Times New Roman"/>
          <w:color w:val="000000" w:themeColor="text1"/>
          <w:sz w:val="20"/>
          <w:szCs w:val="20"/>
          <w:shd w:val="clear" w:color="auto" w:fill="FFFFFF"/>
          <w:lang w:eastAsia="ru-RU"/>
        </w:rPr>
        <w:t xml:space="preserve"> </w:t>
      </w:r>
      <w:hyperlink r:id="rId27" w:history="1">
        <w:r w:rsidR="003B5F57" w:rsidRPr="00070F0E">
          <w:rPr>
            <w:rStyle w:val="a6"/>
            <w:rFonts w:ascii="Times New Roman" w:eastAsia="Times New Roman" w:hAnsi="Times New Roman" w:cs="Times New Roman"/>
            <w:sz w:val="20"/>
            <w:szCs w:val="20"/>
            <w:shd w:val="clear" w:color="auto" w:fill="FFFFFF"/>
            <w:lang w:eastAsia="ru-RU"/>
          </w:rPr>
          <w:t>https://iopscience.iop.org/article/10.1088/1742-6596/2573/1/012012</w:t>
        </w:r>
      </w:hyperlink>
    </w:p>
    <w:p w14:paraId="1B775835" w14:textId="77777777" w:rsidR="003B5F57" w:rsidRPr="00070F0E" w:rsidRDefault="00F9081F" w:rsidP="003B5F57">
      <w:pPr>
        <w:spacing w:after="0" w:line="240" w:lineRule="auto"/>
        <w:jc w:val="both"/>
        <w:rPr>
          <w:rFonts w:ascii="Times New Roman" w:hAnsi="Times New Roman" w:cs="Times New Roman"/>
          <w:color w:val="000000" w:themeColor="text1"/>
          <w:sz w:val="20"/>
          <w:szCs w:val="20"/>
          <w:shd w:val="clear" w:color="auto" w:fill="FFFFFF"/>
        </w:rPr>
      </w:pPr>
      <w:r w:rsidRPr="00AE62C2">
        <w:rPr>
          <w:rFonts w:ascii="Times New Roman" w:eastAsia="Times New Roman" w:hAnsi="Times New Roman" w:cs="Times New Roman"/>
          <w:color w:val="000000" w:themeColor="text1"/>
          <w:sz w:val="20"/>
          <w:szCs w:val="20"/>
          <w:shd w:val="clear" w:color="auto" w:fill="FFFFFF"/>
          <w:lang w:eastAsia="ru-RU"/>
        </w:rPr>
        <w:t xml:space="preserve">2. </w:t>
      </w:r>
      <w:hyperlink r:id="rId28" w:history="1">
        <w:r w:rsidRPr="00AE62C2">
          <w:rPr>
            <w:rFonts w:ascii="Times New Roman" w:eastAsia="Times New Roman" w:hAnsi="Times New Roman" w:cs="Times New Roman"/>
            <w:color w:val="000000" w:themeColor="text1"/>
            <w:sz w:val="20"/>
            <w:szCs w:val="20"/>
            <w:bdr w:val="none" w:sz="0" w:space="0" w:color="auto" w:frame="1"/>
            <w:lang w:eastAsia="ru-RU"/>
          </w:rPr>
          <w:t>Abduvaliev, U.</w:t>
        </w:r>
      </w:hyperlink>
      <w:r w:rsidRPr="00AE62C2">
        <w:rPr>
          <w:rFonts w:ascii="Times New Roman" w:eastAsia="Times New Roman" w:hAnsi="Times New Roman" w:cs="Times New Roman"/>
          <w:color w:val="000000" w:themeColor="text1"/>
          <w:sz w:val="20"/>
          <w:szCs w:val="20"/>
          <w:lang w:eastAsia="ru-RU"/>
        </w:rPr>
        <w:t xml:space="preserve">, </w:t>
      </w:r>
      <w:hyperlink r:id="rId29" w:history="1">
        <w:r w:rsidRPr="00AE62C2">
          <w:rPr>
            <w:rFonts w:ascii="Times New Roman" w:eastAsia="Times New Roman" w:hAnsi="Times New Roman" w:cs="Times New Roman"/>
            <w:color w:val="000000" w:themeColor="text1"/>
            <w:sz w:val="20"/>
            <w:szCs w:val="20"/>
            <w:bdr w:val="none" w:sz="0" w:space="0" w:color="auto" w:frame="1"/>
            <w:lang w:eastAsia="ru-RU"/>
          </w:rPr>
          <w:t>Jumaev, A.</w:t>
        </w:r>
      </w:hyperlink>
      <w:r w:rsidRPr="00AE62C2">
        <w:rPr>
          <w:rFonts w:ascii="Times New Roman" w:eastAsia="Times New Roman" w:hAnsi="Times New Roman" w:cs="Times New Roman"/>
          <w:color w:val="000000" w:themeColor="text1"/>
          <w:sz w:val="20"/>
          <w:szCs w:val="20"/>
          <w:lang w:eastAsia="ru-RU"/>
        </w:rPr>
        <w:t xml:space="preserve">, </w:t>
      </w:r>
      <w:hyperlink r:id="rId30" w:history="1">
        <w:r w:rsidRPr="00AE62C2">
          <w:rPr>
            <w:rFonts w:ascii="Times New Roman" w:eastAsia="Times New Roman" w:hAnsi="Times New Roman" w:cs="Times New Roman"/>
            <w:color w:val="000000" w:themeColor="text1"/>
            <w:sz w:val="20"/>
            <w:szCs w:val="20"/>
            <w:bdr w:val="none" w:sz="0" w:space="0" w:color="auto" w:frame="1"/>
            <w:lang w:eastAsia="ru-RU"/>
          </w:rPr>
          <w:t>Nurullaev, R.</w:t>
        </w:r>
      </w:hyperlink>
      <w:r w:rsidRPr="00AE62C2">
        <w:rPr>
          <w:rFonts w:ascii="Times New Roman" w:eastAsia="Times New Roman" w:hAnsi="Times New Roman" w:cs="Times New Roman"/>
          <w:color w:val="000000" w:themeColor="text1"/>
          <w:sz w:val="20"/>
          <w:szCs w:val="20"/>
          <w:lang w:eastAsia="ru-RU"/>
        </w:rPr>
        <w:t xml:space="preserve">, </w:t>
      </w:r>
      <w:hyperlink r:id="rId31" w:history="1">
        <w:r w:rsidRPr="00AE62C2">
          <w:rPr>
            <w:rFonts w:ascii="Times New Roman" w:eastAsia="Times New Roman" w:hAnsi="Times New Roman" w:cs="Times New Roman"/>
            <w:color w:val="000000" w:themeColor="text1"/>
            <w:sz w:val="20"/>
            <w:szCs w:val="20"/>
            <w:bdr w:val="none" w:sz="0" w:space="0" w:color="auto" w:frame="1"/>
            <w:lang w:eastAsia="ru-RU"/>
          </w:rPr>
          <w:t>Jakhonov, S.</w:t>
        </w:r>
      </w:hyperlink>
      <w:r w:rsidRPr="00AE62C2">
        <w:rPr>
          <w:rFonts w:ascii="Times New Roman" w:eastAsia="Times New Roman" w:hAnsi="Times New Roman" w:cs="Times New Roman"/>
          <w:color w:val="000000" w:themeColor="text1"/>
          <w:sz w:val="20"/>
          <w:szCs w:val="20"/>
          <w:lang w:eastAsia="ru-RU"/>
        </w:rPr>
        <w:t xml:space="preserve">, </w:t>
      </w:r>
      <w:hyperlink r:id="rId32" w:history="1">
        <w:r w:rsidRPr="00AE62C2">
          <w:rPr>
            <w:rFonts w:ascii="Times New Roman" w:eastAsia="Times New Roman" w:hAnsi="Times New Roman" w:cs="Times New Roman"/>
            <w:color w:val="000000" w:themeColor="text1"/>
            <w:sz w:val="20"/>
            <w:szCs w:val="20"/>
            <w:bdr w:val="none" w:sz="0" w:space="0" w:color="auto" w:frame="1"/>
            <w:lang w:eastAsia="ru-RU"/>
          </w:rPr>
          <w:t>Jurakulov, I.</w:t>
        </w:r>
      </w:hyperlink>
      <w:r w:rsidRPr="00AE62C2">
        <w:rPr>
          <w:rFonts w:ascii="Times New Roman" w:eastAsia="Times New Roman" w:hAnsi="Times New Roman" w:cs="Times New Roman"/>
          <w:color w:val="000000" w:themeColor="text1"/>
          <w:sz w:val="20"/>
          <w:szCs w:val="20"/>
          <w:lang w:eastAsia="ru-RU"/>
        </w:rPr>
        <w:t xml:space="preserve"> </w:t>
      </w:r>
      <w:hyperlink r:id="rId33" w:tgtFrame="_blank" w:history="1">
        <w:r w:rsidRPr="00AE62C2">
          <w:rPr>
            <w:rStyle w:val="a6"/>
            <w:rFonts w:ascii="Times New Roman" w:hAnsi="Times New Roman" w:cs="Times New Roman"/>
            <w:color w:val="000000" w:themeColor="text1"/>
            <w:sz w:val="20"/>
            <w:szCs w:val="20"/>
            <w:u w:val="none"/>
            <w:shd w:val="clear" w:color="auto" w:fill="FFFFFF"/>
          </w:rPr>
          <w:t>Investigation of the process of the influence of winding spindles with cotton fiber on the performance of a cotton picker</w:t>
        </w:r>
      </w:hyperlink>
      <w:r w:rsidRPr="00AE62C2">
        <w:rPr>
          <w:rFonts w:ascii="Times New Roman" w:hAnsi="Times New Roman" w:cs="Times New Roman"/>
          <w:color w:val="000000" w:themeColor="text1"/>
          <w:sz w:val="20"/>
          <w:szCs w:val="20"/>
        </w:rPr>
        <w:t xml:space="preserve">. </w:t>
      </w:r>
      <w:r w:rsidRPr="00AE62C2">
        <w:rPr>
          <w:rFonts w:ascii="Times New Roman" w:hAnsi="Times New Roman" w:cs="Times New Roman"/>
          <w:i/>
          <w:iCs/>
          <w:color w:val="000000" w:themeColor="text1"/>
          <w:sz w:val="20"/>
          <w:szCs w:val="20"/>
          <w:shd w:val="clear" w:color="auto" w:fill="FFFFFF"/>
        </w:rPr>
        <w:t>E3S Web of Conferences</w:t>
      </w:r>
      <w:r w:rsidRPr="00AE62C2">
        <w:rPr>
          <w:rFonts w:ascii="Times New Roman" w:hAnsi="Times New Roman" w:cs="Times New Roman"/>
          <w:color w:val="000000" w:themeColor="text1"/>
          <w:sz w:val="20"/>
          <w:szCs w:val="20"/>
          <w:shd w:val="clear" w:color="auto" w:fill="FFFFFF"/>
        </w:rPr>
        <w:t>, 2024, 548, 04013.</w:t>
      </w:r>
      <w:r w:rsidR="003B5F57">
        <w:rPr>
          <w:rFonts w:ascii="Times New Roman" w:hAnsi="Times New Roman" w:cs="Times New Roman"/>
          <w:color w:val="000000" w:themeColor="text1"/>
          <w:sz w:val="20"/>
          <w:szCs w:val="20"/>
          <w:shd w:val="clear" w:color="auto" w:fill="FFFFFF"/>
        </w:rPr>
        <w:t xml:space="preserve"> </w:t>
      </w:r>
      <w:hyperlink r:id="rId34" w:history="1">
        <w:r w:rsidR="003B5F57" w:rsidRPr="00070F0E">
          <w:rPr>
            <w:rStyle w:val="a6"/>
            <w:rFonts w:ascii="Times New Roman" w:hAnsi="Times New Roman" w:cs="Times New Roman"/>
            <w:sz w:val="20"/>
            <w:szCs w:val="20"/>
            <w:shd w:val="clear" w:color="auto" w:fill="FFFFFF"/>
          </w:rPr>
          <w:t>https://www.e3s-conferences.org/articles/e3sconf/abs/2024/78/e3sconf_agritech-x_04013/e3sconf_agritech-x_04013.html</w:t>
        </w:r>
      </w:hyperlink>
      <w:r w:rsidR="003B5F57" w:rsidRPr="00070F0E">
        <w:rPr>
          <w:rFonts w:ascii="Times New Roman" w:hAnsi="Times New Roman" w:cs="Times New Roman"/>
          <w:color w:val="000000" w:themeColor="text1"/>
          <w:sz w:val="20"/>
          <w:szCs w:val="20"/>
          <w:shd w:val="clear" w:color="auto" w:fill="FFFFFF"/>
        </w:rPr>
        <w:t>.</w:t>
      </w:r>
    </w:p>
    <w:p w14:paraId="334BB7A0" w14:textId="6405135D" w:rsidR="00F9081F" w:rsidRPr="00AE62C2" w:rsidRDefault="00F9081F" w:rsidP="00AE62C2">
      <w:pPr>
        <w:spacing w:after="0" w:line="240" w:lineRule="auto"/>
        <w:jc w:val="both"/>
        <w:rPr>
          <w:rFonts w:ascii="Times New Roman" w:eastAsia="Times New Roman" w:hAnsi="Times New Roman" w:cs="Times New Roman"/>
          <w:color w:val="000000" w:themeColor="text1"/>
          <w:sz w:val="20"/>
          <w:szCs w:val="20"/>
          <w:shd w:val="clear" w:color="auto" w:fill="FFFFFF"/>
          <w:lang w:eastAsia="ru-RU"/>
        </w:rPr>
      </w:pPr>
      <w:r w:rsidRPr="00AE62C2">
        <w:rPr>
          <w:rFonts w:ascii="Times New Roman" w:hAnsi="Times New Roman" w:cs="Times New Roman"/>
          <w:color w:val="000000" w:themeColor="text1"/>
          <w:sz w:val="20"/>
          <w:szCs w:val="20"/>
          <w:shd w:val="clear" w:color="auto" w:fill="FFFFFF"/>
        </w:rPr>
        <w:t xml:space="preserve">3. </w:t>
      </w:r>
      <w:hyperlink r:id="rId35" w:history="1">
        <w:r w:rsidRPr="00AE62C2">
          <w:rPr>
            <w:rFonts w:ascii="Times New Roman" w:eastAsia="Times New Roman" w:hAnsi="Times New Roman" w:cs="Times New Roman"/>
            <w:color w:val="000000" w:themeColor="text1"/>
            <w:sz w:val="20"/>
            <w:szCs w:val="20"/>
            <w:bdr w:val="none" w:sz="0" w:space="0" w:color="auto" w:frame="1"/>
            <w:lang w:eastAsia="ru-RU"/>
          </w:rPr>
          <w:t>Djuraev, A.</w:t>
        </w:r>
      </w:hyperlink>
      <w:r w:rsidRPr="00AE62C2">
        <w:rPr>
          <w:rFonts w:ascii="Times New Roman" w:eastAsia="Times New Roman" w:hAnsi="Times New Roman" w:cs="Times New Roman"/>
          <w:color w:val="000000" w:themeColor="text1"/>
          <w:sz w:val="20"/>
          <w:szCs w:val="20"/>
          <w:lang w:eastAsia="ru-RU"/>
        </w:rPr>
        <w:t xml:space="preserve">, </w:t>
      </w:r>
      <w:hyperlink r:id="rId36" w:history="1">
        <w:r w:rsidRPr="00AE62C2">
          <w:rPr>
            <w:rFonts w:ascii="Times New Roman" w:eastAsia="Times New Roman" w:hAnsi="Times New Roman" w:cs="Times New Roman"/>
            <w:color w:val="000000" w:themeColor="text1"/>
            <w:sz w:val="20"/>
            <w:szCs w:val="20"/>
            <w:bdr w:val="none" w:sz="0" w:space="0" w:color="auto" w:frame="1"/>
            <w:lang w:eastAsia="ru-RU"/>
          </w:rPr>
          <w:t>Jumaev, A.S.</w:t>
        </w:r>
      </w:hyperlink>
      <w:r w:rsidRPr="00AE62C2">
        <w:rPr>
          <w:rFonts w:ascii="Times New Roman" w:eastAsia="Times New Roman" w:hAnsi="Times New Roman" w:cs="Times New Roman"/>
          <w:color w:val="000000" w:themeColor="text1"/>
          <w:sz w:val="20"/>
          <w:szCs w:val="20"/>
          <w:lang w:eastAsia="ru-RU"/>
        </w:rPr>
        <w:t xml:space="preserve">, </w:t>
      </w:r>
      <w:hyperlink r:id="rId37" w:history="1">
        <w:r w:rsidRPr="00AE62C2">
          <w:rPr>
            <w:rFonts w:ascii="Times New Roman" w:eastAsia="Times New Roman" w:hAnsi="Times New Roman" w:cs="Times New Roman"/>
            <w:color w:val="000000" w:themeColor="text1"/>
            <w:sz w:val="20"/>
            <w:szCs w:val="20"/>
            <w:bdr w:val="none" w:sz="0" w:space="0" w:color="auto" w:frame="1"/>
            <w:lang w:eastAsia="ru-RU"/>
          </w:rPr>
          <w:t>Ibragimova, N.I.</w:t>
        </w:r>
      </w:hyperlink>
      <w:r w:rsidRPr="00AE62C2">
        <w:rPr>
          <w:rFonts w:ascii="Times New Roman" w:eastAsia="Times New Roman" w:hAnsi="Times New Roman" w:cs="Times New Roman"/>
          <w:color w:val="000000" w:themeColor="text1"/>
          <w:sz w:val="20"/>
          <w:szCs w:val="20"/>
          <w:lang w:eastAsia="ru-RU"/>
        </w:rPr>
        <w:t xml:space="preserve">, </w:t>
      </w:r>
      <w:hyperlink r:id="rId38" w:history="1">
        <w:r w:rsidRPr="00AE62C2">
          <w:rPr>
            <w:rFonts w:ascii="Times New Roman" w:eastAsia="Times New Roman" w:hAnsi="Times New Roman" w:cs="Times New Roman"/>
            <w:color w:val="000000" w:themeColor="text1"/>
            <w:sz w:val="20"/>
            <w:szCs w:val="20"/>
            <w:bdr w:val="none" w:sz="0" w:space="0" w:color="auto" w:frame="1"/>
            <w:lang w:eastAsia="ru-RU"/>
          </w:rPr>
          <w:t>Turdaliyeva, M.Y.</w:t>
        </w:r>
      </w:hyperlink>
      <w:r w:rsidRPr="00AE62C2">
        <w:rPr>
          <w:rFonts w:ascii="Times New Roman" w:eastAsia="Times New Roman" w:hAnsi="Times New Roman" w:cs="Times New Roman"/>
          <w:color w:val="000000" w:themeColor="text1"/>
          <w:sz w:val="20"/>
          <w:szCs w:val="20"/>
          <w:lang w:eastAsia="ru-RU"/>
        </w:rPr>
        <w:t xml:space="preserve"> </w:t>
      </w:r>
      <w:hyperlink r:id="rId39" w:tgtFrame="_blank" w:history="1">
        <w:r w:rsidRPr="00AE62C2">
          <w:rPr>
            <w:rStyle w:val="a6"/>
            <w:rFonts w:ascii="Times New Roman" w:hAnsi="Times New Roman" w:cs="Times New Roman"/>
            <w:color w:val="000000" w:themeColor="text1"/>
            <w:sz w:val="20"/>
            <w:szCs w:val="20"/>
            <w:u w:val="none"/>
            <w:shd w:val="clear" w:color="auto" w:fill="FFFFFF"/>
          </w:rPr>
          <w:t>Analysis of the dynamics of a belt conveyor with composite guide rollers and elastic elements</w:t>
        </w:r>
      </w:hyperlink>
      <w:r w:rsidRPr="00AE62C2">
        <w:rPr>
          <w:rFonts w:ascii="Times New Roman" w:eastAsia="Times New Roman" w:hAnsi="Times New Roman" w:cs="Times New Roman"/>
          <w:bCs/>
          <w:color w:val="000000" w:themeColor="text1"/>
          <w:sz w:val="20"/>
          <w:szCs w:val="20"/>
          <w:lang w:eastAsia="ru-RU"/>
        </w:rPr>
        <w:t xml:space="preserve">. </w:t>
      </w:r>
      <w:r w:rsidRPr="00AE62C2">
        <w:rPr>
          <w:rFonts w:ascii="Times New Roman" w:eastAsia="Times New Roman" w:hAnsi="Times New Roman" w:cs="Times New Roman"/>
          <w:i/>
          <w:iCs/>
          <w:color w:val="000000" w:themeColor="text1"/>
          <w:sz w:val="20"/>
          <w:szCs w:val="20"/>
          <w:shd w:val="clear" w:color="auto" w:fill="FFFFFF"/>
          <w:lang w:eastAsia="ru-RU"/>
        </w:rPr>
        <w:t>Journal of Physics: Conference Series</w:t>
      </w:r>
      <w:r w:rsidRPr="00AE62C2">
        <w:rPr>
          <w:rFonts w:ascii="Times New Roman" w:eastAsia="Times New Roman" w:hAnsi="Times New Roman" w:cs="Times New Roman"/>
          <w:color w:val="000000" w:themeColor="text1"/>
          <w:sz w:val="20"/>
          <w:szCs w:val="20"/>
          <w:shd w:val="clear" w:color="auto" w:fill="FFFFFF"/>
          <w:lang w:eastAsia="ru-RU"/>
        </w:rPr>
        <w:t>, 2023, 2573(1), 012026.</w:t>
      </w:r>
      <w:r w:rsidR="003B5F57">
        <w:rPr>
          <w:rFonts w:ascii="Times New Roman" w:eastAsia="Times New Roman" w:hAnsi="Times New Roman" w:cs="Times New Roman"/>
          <w:color w:val="000000" w:themeColor="text1"/>
          <w:sz w:val="20"/>
          <w:szCs w:val="20"/>
          <w:shd w:val="clear" w:color="auto" w:fill="FFFFFF"/>
          <w:lang w:eastAsia="ru-RU"/>
        </w:rPr>
        <w:t xml:space="preserve"> </w:t>
      </w:r>
      <w:hyperlink r:id="rId40" w:history="1">
        <w:r w:rsidR="003B5F57" w:rsidRPr="00070F0E">
          <w:rPr>
            <w:rStyle w:val="a6"/>
            <w:rFonts w:ascii="Times New Roman" w:eastAsia="Times New Roman" w:hAnsi="Times New Roman" w:cs="Times New Roman"/>
            <w:sz w:val="20"/>
            <w:szCs w:val="20"/>
            <w:shd w:val="clear" w:color="auto" w:fill="FFFFFF"/>
            <w:lang w:eastAsia="ru-RU"/>
          </w:rPr>
          <w:t>https://api.scienceweb.uz/storage/publication_files/9737/26378/666ad94ba5c1b</w:t>
        </w:r>
      </w:hyperlink>
    </w:p>
    <w:p w14:paraId="770BED1E" w14:textId="77777777" w:rsidR="003B5F57" w:rsidRPr="00070F0E" w:rsidRDefault="00F9081F" w:rsidP="003B5F57">
      <w:pPr>
        <w:spacing w:after="0" w:line="240" w:lineRule="auto"/>
        <w:jc w:val="both"/>
        <w:rPr>
          <w:rFonts w:ascii="Times New Roman" w:hAnsi="Times New Roman" w:cs="Times New Roman"/>
          <w:color w:val="000000" w:themeColor="text1"/>
          <w:sz w:val="20"/>
          <w:szCs w:val="20"/>
          <w:shd w:val="clear" w:color="auto" w:fill="FFFFFF"/>
        </w:rPr>
      </w:pPr>
      <w:r w:rsidRPr="00AE62C2">
        <w:rPr>
          <w:rFonts w:ascii="Times New Roman" w:eastAsia="Times New Roman" w:hAnsi="Times New Roman" w:cs="Times New Roman"/>
          <w:color w:val="000000" w:themeColor="text1"/>
          <w:sz w:val="20"/>
          <w:szCs w:val="20"/>
          <w:shd w:val="clear" w:color="auto" w:fill="FFFFFF"/>
          <w:lang w:eastAsia="ru-RU"/>
        </w:rPr>
        <w:t xml:space="preserve">4. </w:t>
      </w:r>
      <w:hyperlink r:id="rId41" w:history="1">
        <w:r w:rsidRPr="00AE62C2">
          <w:rPr>
            <w:rFonts w:ascii="Times New Roman" w:hAnsi="Times New Roman" w:cs="Times New Roman"/>
            <w:color w:val="000000" w:themeColor="text1"/>
            <w:sz w:val="20"/>
            <w:szCs w:val="20"/>
            <w:bdr w:val="none" w:sz="0" w:space="0" w:color="auto" w:frame="1"/>
          </w:rPr>
          <w:t>Abduvaliev, U.</w:t>
        </w:r>
      </w:hyperlink>
      <w:r w:rsidRPr="00AE62C2">
        <w:rPr>
          <w:rFonts w:ascii="Times New Roman" w:hAnsi="Times New Roman" w:cs="Times New Roman"/>
          <w:color w:val="000000" w:themeColor="text1"/>
          <w:sz w:val="20"/>
          <w:szCs w:val="20"/>
        </w:rPr>
        <w:t xml:space="preserve">, </w:t>
      </w:r>
      <w:hyperlink r:id="rId42" w:history="1">
        <w:r w:rsidRPr="00AE62C2">
          <w:rPr>
            <w:rFonts w:ascii="Times New Roman" w:hAnsi="Times New Roman" w:cs="Times New Roman"/>
            <w:color w:val="000000" w:themeColor="text1"/>
            <w:sz w:val="20"/>
            <w:szCs w:val="20"/>
            <w:bdr w:val="none" w:sz="0" w:space="0" w:color="auto" w:frame="1"/>
          </w:rPr>
          <w:t>Jumaev, A.</w:t>
        </w:r>
      </w:hyperlink>
      <w:r w:rsidRPr="00AE62C2">
        <w:rPr>
          <w:rFonts w:ascii="Times New Roman" w:hAnsi="Times New Roman" w:cs="Times New Roman"/>
          <w:color w:val="000000" w:themeColor="text1"/>
          <w:sz w:val="20"/>
          <w:szCs w:val="20"/>
        </w:rPr>
        <w:t xml:space="preserve">, </w:t>
      </w:r>
      <w:hyperlink r:id="rId43" w:history="1">
        <w:r w:rsidRPr="00AE62C2">
          <w:rPr>
            <w:rFonts w:ascii="Times New Roman" w:hAnsi="Times New Roman" w:cs="Times New Roman"/>
            <w:color w:val="000000" w:themeColor="text1"/>
            <w:sz w:val="20"/>
            <w:szCs w:val="20"/>
            <w:bdr w:val="none" w:sz="0" w:space="0" w:color="auto" w:frame="1"/>
          </w:rPr>
          <w:t>Nurullaev, R.</w:t>
        </w:r>
      </w:hyperlink>
      <w:r w:rsidRPr="00AE62C2">
        <w:rPr>
          <w:rFonts w:ascii="Times New Roman" w:hAnsi="Times New Roman" w:cs="Times New Roman"/>
          <w:color w:val="000000" w:themeColor="text1"/>
          <w:sz w:val="20"/>
          <w:szCs w:val="20"/>
        </w:rPr>
        <w:t xml:space="preserve">, </w:t>
      </w:r>
      <w:hyperlink r:id="rId44" w:history="1">
        <w:r w:rsidRPr="00AE62C2">
          <w:rPr>
            <w:rFonts w:ascii="Times New Roman" w:hAnsi="Times New Roman" w:cs="Times New Roman"/>
            <w:color w:val="000000" w:themeColor="text1"/>
            <w:sz w:val="20"/>
            <w:szCs w:val="20"/>
            <w:bdr w:val="none" w:sz="0" w:space="0" w:color="auto" w:frame="1"/>
          </w:rPr>
          <w:t>Ashirov, A.</w:t>
        </w:r>
      </w:hyperlink>
      <w:r w:rsidRPr="00AE62C2">
        <w:rPr>
          <w:rFonts w:ascii="Times New Roman" w:hAnsi="Times New Roman" w:cs="Times New Roman"/>
          <w:color w:val="000000" w:themeColor="text1"/>
          <w:sz w:val="20"/>
          <w:szCs w:val="20"/>
        </w:rPr>
        <w:t xml:space="preserve">, </w:t>
      </w:r>
      <w:hyperlink r:id="rId45" w:history="1">
        <w:r w:rsidRPr="00AE62C2">
          <w:rPr>
            <w:rFonts w:ascii="Times New Roman" w:hAnsi="Times New Roman" w:cs="Times New Roman"/>
            <w:color w:val="000000" w:themeColor="text1"/>
            <w:sz w:val="20"/>
            <w:szCs w:val="20"/>
            <w:bdr w:val="none" w:sz="0" w:space="0" w:color="auto" w:frame="1"/>
          </w:rPr>
          <w:t>Abdurafikov, B.</w:t>
        </w:r>
      </w:hyperlink>
      <w:r w:rsidRPr="00AE62C2">
        <w:rPr>
          <w:rFonts w:ascii="Times New Roman" w:hAnsi="Times New Roman" w:cs="Times New Roman"/>
          <w:color w:val="000000" w:themeColor="text1"/>
          <w:sz w:val="20"/>
          <w:szCs w:val="20"/>
        </w:rPr>
        <w:t xml:space="preserve"> </w:t>
      </w:r>
      <w:hyperlink r:id="rId46" w:tgtFrame="_blank" w:history="1">
        <w:r w:rsidRPr="00AE62C2">
          <w:rPr>
            <w:rStyle w:val="a6"/>
            <w:rFonts w:ascii="Times New Roman" w:hAnsi="Times New Roman" w:cs="Times New Roman"/>
            <w:color w:val="000000" w:themeColor="text1"/>
            <w:sz w:val="20"/>
            <w:szCs w:val="20"/>
            <w:u w:val="none"/>
            <w:shd w:val="clear" w:color="auto" w:fill="FFFFFF"/>
          </w:rPr>
          <w:t>Influence of the Sectional Shape of the Grabbing Element of a Screw Composite Spindle on Agricultural Performance and Stability of Operation of a Cotton-Picking Machine</w:t>
        </w:r>
      </w:hyperlink>
      <w:r w:rsidRPr="00AE62C2">
        <w:rPr>
          <w:rFonts w:ascii="Times New Roman" w:hAnsi="Times New Roman" w:cs="Times New Roman"/>
          <w:color w:val="000000" w:themeColor="text1"/>
          <w:sz w:val="20"/>
          <w:szCs w:val="20"/>
        </w:rPr>
        <w:t xml:space="preserve">. </w:t>
      </w:r>
      <w:r w:rsidRPr="00AE62C2">
        <w:rPr>
          <w:rFonts w:ascii="Times New Roman" w:hAnsi="Times New Roman" w:cs="Times New Roman"/>
          <w:i/>
          <w:iCs/>
          <w:color w:val="000000" w:themeColor="text1"/>
          <w:sz w:val="20"/>
          <w:szCs w:val="20"/>
          <w:shd w:val="clear" w:color="auto" w:fill="FFFFFF"/>
        </w:rPr>
        <w:t>Lecture Notes in Networks and Systems</w:t>
      </w:r>
      <w:r w:rsidRPr="00AE62C2">
        <w:rPr>
          <w:rFonts w:ascii="Times New Roman" w:hAnsi="Times New Roman" w:cs="Times New Roman"/>
          <w:color w:val="000000" w:themeColor="text1"/>
          <w:sz w:val="20"/>
          <w:szCs w:val="20"/>
          <w:shd w:val="clear" w:color="auto" w:fill="FFFFFF"/>
        </w:rPr>
        <w:t>, 2024, 1129.</w:t>
      </w:r>
      <w:r w:rsidR="003B5F57">
        <w:rPr>
          <w:rFonts w:ascii="Times New Roman" w:hAnsi="Times New Roman" w:cs="Times New Roman"/>
          <w:color w:val="000000" w:themeColor="text1"/>
          <w:sz w:val="20"/>
          <w:szCs w:val="20"/>
          <w:shd w:val="clear" w:color="auto" w:fill="FFFFFF"/>
        </w:rPr>
        <w:t xml:space="preserve"> </w:t>
      </w:r>
      <w:hyperlink r:id="rId47" w:history="1">
        <w:r w:rsidR="003B5F57" w:rsidRPr="00070F0E">
          <w:rPr>
            <w:rStyle w:val="a6"/>
            <w:rFonts w:ascii="Times New Roman" w:hAnsi="Times New Roman" w:cs="Times New Roman"/>
            <w:sz w:val="20"/>
            <w:szCs w:val="20"/>
            <w:shd w:val="clear" w:color="auto" w:fill="FFFFFF"/>
          </w:rPr>
          <w:t>https://link.springer.com/chapter/10.1007/978-3-031-70670-7_25</w:t>
        </w:r>
      </w:hyperlink>
    </w:p>
    <w:p w14:paraId="3FC1351A" w14:textId="04642456" w:rsidR="003B5F57" w:rsidRPr="00070F0E" w:rsidRDefault="00E651B7" w:rsidP="003B5F57">
      <w:pPr>
        <w:spacing w:after="0" w:line="240" w:lineRule="auto"/>
        <w:jc w:val="both"/>
        <w:rPr>
          <w:rFonts w:ascii="Times New Roman" w:eastAsia="Times New Roman" w:hAnsi="Times New Roman" w:cs="Times New Roman"/>
          <w:color w:val="000000" w:themeColor="text1"/>
          <w:sz w:val="20"/>
          <w:szCs w:val="20"/>
          <w:shd w:val="clear" w:color="auto" w:fill="FFFFFF"/>
          <w:lang w:eastAsia="ru-RU"/>
        </w:rPr>
      </w:pPr>
      <w:r>
        <w:rPr>
          <w:rFonts w:ascii="Times New Roman" w:hAnsi="Times New Roman" w:cs="Times New Roman"/>
          <w:color w:val="000000" w:themeColor="text1"/>
          <w:sz w:val="20"/>
          <w:szCs w:val="20"/>
          <w:shd w:val="clear" w:color="auto" w:fill="FFFFFF"/>
        </w:rPr>
        <w:t>5</w:t>
      </w:r>
      <w:r w:rsidR="00F9081F" w:rsidRPr="00AE62C2">
        <w:rPr>
          <w:rFonts w:ascii="Times New Roman" w:hAnsi="Times New Roman" w:cs="Times New Roman"/>
          <w:color w:val="000000" w:themeColor="text1"/>
          <w:sz w:val="20"/>
          <w:szCs w:val="20"/>
          <w:shd w:val="clear" w:color="auto" w:fill="FFFFFF"/>
        </w:rPr>
        <w:t xml:space="preserve">. </w:t>
      </w:r>
      <w:hyperlink r:id="rId48" w:history="1">
        <w:r w:rsidRPr="00AE62C2">
          <w:rPr>
            <w:rFonts w:ascii="Times New Roman" w:eastAsia="Times New Roman" w:hAnsi="Times New Roman" w:cs="Times New Roman"/>
            <w:color w:val="000000" w:themeColor="text1"/>
            <w:sz w:val="20"/>
            <w:szCs w:val="20"/>
            <w:bdr w:val="none" w:sz="0" w:space="0" w:color="auto" w:frame="1"/>
            <w:lang w:eastAsia="ru-RU"/>
          </w:rPr>
          <w:t>Jumaev, A.</w:t>
        </w:r>
      </w:hyperlink>
      <w:r w:rsidRPr="00AE62C2">
        <w:rPr>
          <w:rFonts w:ascii="Times New Roman" w:eastAsia="Times New Roman" w:hAnsi="Times New Roman" w:cs="Times New Roman"/>
          <w:color w:val="000000" w:themeColor="text1"/>
          <w:sz w:val="20"/>
          <w:szCs w:val="20"/>
          <w:lang w:eastAsia="ru-RU"/>
        </w:rPr>
        <w:t xml:space="preserve">, </w:t>
      </w:r>
      <w:hyperlink r:id="rId49" w:history="1">
        <w:r w:rsidRPr="00AE62C2">
          <w:rPr>
            <w:rFonts w:ascii="Times New Roman" w:eastAsia="Times New Roman" w:hAnsi="Times New Roman" w:cs="Times New Roman"/>
            <w:color w:val="000000" w:themeColor="text1"/>
            <w:sz w:val="20"/>
            <w:szCs w:val="20"/>
            <w:bdr w:val="none" w:sz="0" w:space="0" w:color="auto" w:frame="1"/>
            <w:lang w:eastAsia="ru-RU"/>
          </w:rPr>
          <w:t>Istablaev, F.</w:t>
        </w:r>
      </w:hyperlink>
      <w:r w:rsidRPr="00AE62C2">
        <w:rPr>
          <w:rFonts w:ascii="Times New Roman" w:eastAsia="Times New Roman" w:hAnsi="Times New Roman" w:cs="Times New Roman"/>
          <w:color w:val="000000" w:themeColor="text1"/>
          <w:sz w:val="20"/>
          <w:szCs w:val="20"/>
          <w:lang w:eastAsia="ru-RU"/>
        </w:rPr>
        <w:t xml:space="preserve">, </w:t>
      </w:r>
      <w:hyperlink r:id="rId50" w:history="1">
        <w:r w:rsidRPr="00AE62C2">
          <w:rPr>
            <w:rFonts w:ascii="Times New Roman" w:eastAsia="Times New Roman" w:hAnsi="Times New Roman" w:cs="Times New Roman"/>
            <w:color w:val="000000" w:themeColor="text1"/>
            <w:sz w:val="20"/>
            <w:szCs w:val="20"/>
            <w:bdr w:val="none" w:sz="0" w:space="0" w:color="auto" w:frame="1"/>
            <w:lang w:eastAsia="ru-RU"/>
          </w:rPr>
          <w:t>Dustova, M.</w:t>
        </w:r>
      </w:hyperlink>
      <w:r w:rsidRPr="00AE62C2">
        <w:rPr>
          <w:rFonts w:ascii="Times New Roman" w:eastAsia="Times New Roman" w:hAnsi="Times New Roman" w:cs="Times New Roman"/>
          <w:color w:val="000000" w:themeColor="text1"/>
          <w:sz w:val="20"/>
          <w:szCs w:val="20"/>
          <w:lang w:eastAsia="ru-RU"/>
        </w:rPr>
        <w:t xml:space="preserve"> </w:t>
      </w:r>
      <w:hyperlink r:id="rId51" w:tgtFrame="_blank" w:history="1">
        <w:r w:rsidRPr="00AE62C2">
          <w:rPr>
            <w:rStyle w:val="a6"/>
            <w:rFonts w:ascii="Times New Roman" w:hAnsi="Times New Roman" w:cs="Times New Roman"/>
            <w:color w:val="000000" w:themeColor="text1"/>
            <w:sz w:val="20"/>
            <w:szCs w:val="20"/>
            <w:u w:val="none"/>
            <w:shd w:val="clear" w:color="auto" w:fill="FFFFFF"/>
          </w:rPr>
          <w:t>Development of the theory of calculation of constructive and rational parameters of belt conveyor roller mechanisms</w:t>
        </w:r>
      </w:hyperlink>
      <w:r w:rsidRPr="00AE62C2">
        <w:rPr>
          <w:rFonts w:ascii="Times New Roman" w:eastAsia="Times New Roman" w:hAnsi="Times New Roman" w:cs="Times New Roman"/>
          <w:bCs/>
          <w:color w:val="000000" w:themeColor="text1"/>
          <w:sz w:val="20"/>
          <w:szCs w:val="20"/>
          <w:lang w:eastAsia="ru-RU"/>
        </w:rPr>
        <w:t xml:space="preserve">. </w:t>
      </w:r>
      <w:r w:rsidRPr="00AE62C2">
        <w:rPr>
          <w:rFonts w:ascii="Times New Roman" w:eastAsia="Times New Roman" w:hAnsi="Times New Roman" w:cs="Times New Roman"/>
          <w:i/>
          <w:iCs/>
          <w:color w:val="2E2E2E"/>
          <w:sz w:val="20"/>
          <w:szCs w:val="20"/>
          <w:shd w:val="clear" w:color="auto" w:fill="FFFFFF"/>
          <w:lang w:eastAsia="ru-RU"/>
        </w:rPr>
        <w:t>AIP Conference Proceedings</w:t>
      </w:r>
      <w:r w:rsidRPr="00AE62C2">
        <w:rPr>
          <w:rFonts w:ascii="Times New Roman" w:eastAsia="Times New Roman" w:hAnsi="Times New Roman" w:cs="Times New Roman"/>
          <w:color w:val="2E2E2E"/>
          <w:sz w:val="20"/>
          <w:szCs w:val="20"/>
          <w:shd w:val="clear" w:color="auto" w:fill="FFFFFF"/>
          <w:lang w:eastAsia="ru-RU"/>
        </w:rPr>
        <w:t>, 2022, 2467, 060025.</w:t>
      </w:r>
      <w:r w:rsidR="003B5F57">
        <w:rPr>
          <w:rFonts w:ascii="Times New Roman" w:eastAsia="Times New Roman" w:hAnsi="Times New Roman" w:cs="Times New Roman"/>
          <w:color w:val="2E2E2E"/>
          <w:sz w:val="20"/>
          <w:szCs w:val="20"/>
          <w:shd w:val="clear" w:color="auto" w:fill="FFFFFF"/>
          <w:lang w:eastAsia="ru-RU"/>
        </w:rPr>
        <w:t xml:space="preserve"> </w:t>
      </w:r>
      <w:hyperlink r:id="rId52" w:history="1">
        <w:r w:rsidR="003B5F57" w:rsidRPr="00A214D1">
          <w:rPr>
            <w:rStyle w:val="a6"/>
            <w:rFonts w:ascii="Times New Roman" w:eastAsia="Times New Roman" w:hAnsi="Times New Roman" w:cs="Times New Roman"/>
            <w:sz w:val="20"/>
            <w:szCs w:val="20"/>
            <w:lang w:eastAsia="ru-RU"/>
          </w:rPr>
          <w:t>https://api.scienceweb.uz/storage/publication_files/9737/26397/666af69e34968</w:t>
        </w:r>
      </w:hyperlink>
      <w:r w:rsidR="003B5F57" w:rsidRPr="00070F0E">
        <w:rPr>
          <w:rFonts w:ascii="Times New Roman" w:eastAsia="Times New Roman" w:hAnsi="Times New Roman" w:cs="Times New Roman"/>
          <w:color w:val="000000" w:themeColor="text1"/>
          <w:sz w:val="20"/>
          <w:szCs w:val="20"/>
          <w:lang w:eastAsia="ru-RU"/>
        </w:rPr>
        <w:t xml:space="preserve">. </w:t>
      </w:r>
    </w:p>
    <w:p w14:paraId="1C4DDBFE" w14:textId="74A9B9C8" w:rsidR="004146F1" w:rsidRPr="00AE62C2" w:rsidRDefault="00F9081F" w:rsidP="00AE62C2">
      <w:pPr>
        <w:spacing w:after="0" w:line="240" w:lineRule="auto"/>
        <w:jc w:val="both"/>
        <w:rPr>
          <w:rFonts w:ascii="Times New Roman" w:hAnsi="Times New Roman" w:cs="Times New Roman"/>
          <w:sz w:val="20"/>
          <w:szCs w:val="20"/>
        </w:rPr>
      </w:pPr>
      <w:r w:rsidRPr="00AE62C2">
        <w:rPr>
          <w:rFonts w:ascii="Times New Roman" w:eastAsia="Times New Roman" w:hAnsi="Times New Roman" w:cs="Times New Roman"/>
          <w:color w:val="2E2E2E"/>
          <w:sz w:val="20"/>
          <w:szCs w:val="20"/>
          <w:shd w:val="clear" w:color="auto" w:fill="FFFFFF"/>
          <w:lang w:eastAsia="ru-RU"/>
        </w:rPr>
        <w:t xml:space="preserve">6. </w:t>
      </w:r>
      <w:hyperlink r:id="rId53" w:history="1">
        <w:r w:rsidRPr="00AE62C2">
          <w:rPr>
            <w:rFonts w:ascii="Times New Roman" w:eastAsia="Times New Roman" w:hAnsi="Times New Roman" w:cs="Times New Roman"/>
            <w:color w:val="000000" w:themeColor="text1"/>
            <w:sz w:val="20"/>
            <w:szCs w:val="20"/>
            <w:bdr w:val="none" w:sz="0" w:space="0" w:color="auto" w:frame="1"/>
            <w:lang w:eastAsia="ru-RU"/>
          </w:rPr>
          <w:t>Tilabov, B.</w:t>
        </w:r>
      </w:hyperlink>
      <w:r w:rsidRPr="00AE62C2">
        <w:rPr>
          <w:rFonts w:ascii="Times New Roman" w:eastAsia="Times New Roman" w:hAnsi="Times New Roman" w:cs="Times New Roman"/>
          <w:color w:val="000000" w:themeColor="text1"/>
          <w:sz w:val="20"/>
          <w:szCs w:val="20"/>
          <w:lang w:eastAsia="ru-RU"/>
        </w:rPr>
        <w:t xml:space="preserve">, </w:t>
      </w:r>
      <w:hyperlink r:id="rId54" w:history="1">
        <w:r w:rsidRPr="00AE62C2">
          <w:rPr>
            <w:rFonts w:ascii="Times New Roman" w:eastAsia="Times New Roman" w:hAnsi="Times New Roman" w:cs="Times New Roman"/>
            <w:color w:val="000000" w:themeColor="text1"/>
            <w:sz w:val="20"/>
            <w:szCs w:val="20"/>
            <w:bdr w:val="none" w:sz="0" w:space="0" w:color="auto" w:frame="1"/>
            <w:lang w:eastAsia="ru-RU"/>
          </w:rPr>
          <w:t>Jumaev, A.</w:t>
        </w:r>
      </w:hyperlink>
      <w:r w:rsidRPr="00AE62C2">
        <w:rPr>
          <w:rFonts w:ascii="Times New Roman" w:eastAsia="Times New Roman" w:hAnsi="Times New Roman" w:cs="Times New Roman"/>
          <w:color w:val="000000" w:themeColor="text1"/>
          <w:sz w:val="20"/>
          <w:szCs w:val="20"/>
          <w:lang w:eastAsia="ru-RU"/>
        </w:rPr>
        <w:t xml:space="preserve">, </w:t>
      </w:r>
      <w:hyperlink r:id="rId55" w:history="1">
        <w:r w:rsidRPr="00AE62C2">
          <w:rPr>
            <w:rFonts w:ascii="Times New Roman" w:eastAsia="Times New Roman" w:hAnsi="Times New Roman" w:cs="Times New Roman"/>
            <w:color w:val="000000" w:themeColor="text1"/>
            <w:sz w:val="20"/>
            <w:szCs w:val="20"/>
            <w:bdr w:val="none" w:sz="0" w:space="0" w:color="auto" w:frame="1"/>
            <w:lang w:eastAsia="ru-RU"/>
          </w:rPr>
          <w:t>Sherbutaev, J.</w:t>
        </w:r>
      </w:hyperlink>
      <w:r w:rsidRPr="00AE62C2">
        <w:rPr>
          <w:rFonts w:ascii="Times New Roman" w:eastAsia="Times New Roman" w:hAnsi="Times New Roman" w:cs="Times New Roman"/>
          <w:color w:val="000000" w:themeColor="text1"/>
          <w:sz w:val="20"/>
          <w:szCs w:val="20"/>
          <w:lang w:eastAsia="ru-RU"/>
        </w:rPr>
        <w:t xml:space="preserve">, </w:t>
      </w:r>
      <w:hyperlink r:id="rId56" w:history="1">
        <w:r w:rsidRPr="00AE62C2">
          <w:rPr>
            <w:rFonts w:ascii="Times New Roman" w:eastAsia="Times New Roman" w:hAnsi="Times New Roman" w:cs="Times New Roman"/>
            <w:color w:val="000000" w:themeColor="text1"/>
            <w:sz w:val="20"/>
            <w:szCs w:val="20"/>
            <w:bdr w:val="none" w:sz="0" w:space="0" w:color="auto" w:frame="1"/>
            <w:lang w:eastAsia="ru-RU"/>
          </w:rPr>
          <w:t>Normurodov, U.</w:t>
        </w:r>
      </w:hyperlink>
      <w:r w:rsidRPr="00AE62C2">
        <w:rPr>
          <w:rFonts w:ascii="Times New Roman" w:eastAsia="Times New Roman" w:hAnsi="Times New Roman" w:cs="Times New Roman"/>
          <w:color w:val="000000" w:themeColor="text1"/>
          <w:sz w:val="20"/>
          <w:szCs w:val="20"/>
          <w:lang w:eastAsia="ru-RU"/>
        </w:rPr>
        <w:t xml:space="preserve">, </w:t>
      </w:r>
      <w:hyperlink r:id="rId57" w:history="1">
        <w:r w:rsidRPr="00AE62C2">
          <w:rPr>
            <w:rFonts w:ascii="Times New Roman" w:eastAsia="Times New Roman" w:hAnsi="Times New Roman" w:cs="Times New Roman"/>
            <w:color w:val="000000" w:themeColor="text1"/>
            <w:sz w:val="20"/>
            <w:szCs w:val="20"/>
            <w:bdr w:val="none" w:sz="0" w:space="0" w:color="auto" w:frame="1"/>
            <w:lang w:eastAsia="ru-RU"/>
          </w:rPr>
          <w:t>Salimov, G.</w:t>
        </w:r>
      </w:hyperlink>
      <w:r w:rsidRPr="00AE62C2">
        <w:rPr>
          <w:rFonts w:ascii="Times New Roman" w:eastAsia="Times New Roman" w:hAnsi="Times New Roman" w:cs="Times New Roman"/>
          <w:color w:val="000000" w:themeColor="text1"/>
          <w:sz w:val="20"/>
          <w:szCs w:val="20"/>
          <w:lang w:eastAsia="ru-RU"/>
        </w:rPr>
        <w:t xml:space="preserve"> </w:t>
      </w:r>
      <w:hyperlink r:id="rId58" w:tgtFrame="_blank" w:history="1">
        <w:r w:rsidRPr="00AE62C2">
          <w:rPr>
            <w:rStyle w:val="a6"/>
            <w:rFonts w:ascii="Times New Roman" w:hAnsi="Times New Roman" w:cs="Times New Roman"/>
            <w:color w:val="000000" w:themeColor="text1"/>
            <w:sz w:val="20"/>
            <w:szCs w:val="20"/>
            <w:u w:val="none"/>
            <w:shd w:val="clear" w:color="auto" w:fill="FFFFFF"/>
          </w:rPr>
          <w:t>Testing of heat-treated surfaced samples and machine parts for hardness and wear resistance</w:t>
        </w:r>
      </w:hyperlink>
      <w:r w:rsidRPr="00AE62C2">
        <w:rPr>
          <w:rFonts w:ascii="Times New Roman" w:hAnsi="Times New Roman" w:cs="Times New Roman"/>
          <w:color w:val="000000" w:themeColor="text1"/>
          <w:sz w:val="20"/>
          <w:szCs w:val="20"/>
        </w:rPr>
        <w:t xml:space="preserve">. </w:t>
      </w:r>
      <w:r w:rsidRPr="00AE62C2">
        <w:rPr>
          <w:rFonts w:ascii="Times New Roman" w:eastAsia="Times New Roman" w:hAnsi="Times New Roman" w:cs="Times New Roman"/>
          <w:i/>
          <w:iCs/>
          <w:color w:val="000000" w:themeColor="text1"/>
          <w:sz w:val="20"/>
          <w:szCs w:val="20"/>
          <w:shd w:val="clear" w:color="auto" w:fill="FFFFFF"/>
          <w:lang w:eastAsia="ru-RU"/>
        </w:rPr>
        <w:t>E3S Web of Conferences</w:t>
      </w:r>
      <w:r w:rsidRPr="00AE62C2">
        <w:rPr>
          <w:rFonts w:ascii="Times New Roman" w:eastAsia="Times New Roman" w:hAnsi="Times New Roman" w:cs="Times New Roman"/>
          <w:color w:val="000000" w:themeColor="text1"/>
          <w:sz w:val="20"/>
          <w:szCs w:val="20"/>
          <w:shd w:val="clear" w:color="auto" w:fill="FFFFFF"/>
          <w:lang w:eastAsia="ru-RU"/>
        </w:rPr>
        <w:t>, 2024, 548, 03014.</w:t>
      </w:r>
      <w:r w:rsidR="003B5F57">
        <w:rPr>
          <w:rFonts w:ascii="Times New Roman" w:eastAsia="Times New Roman" w:hAnsi="Times New Roman" w:cs="Times New Roman"/>
          <w:color w:val="000000" w:themeColor="text1"/>
          <w:sz w:val="20"/>
          <w:szCs w:val="20"/>
          <w:shd w:val="clear" w:color="auto" w:fill="FFFFFF"/>
          <w:lang w:eastAsia="ru-RU"/>
        </w:rPr>
        <w:t xml:space="preserve"> </w:t>
      </w:r>
      <w:hyperlink r:id="rId59" w:history="1">
        <w:r w:rsidR="003B5F57" w:rsidRPr="00070F0E">
          <w:rPr>
            <w:rStyle w:val="a6"/>
            <w:rFonts w:ascii="Times New Roman" w:eastAsia="Times New Roman" w:hAnsi="Times New Roman" w:cs="Times New Roman"/>
            <w:sz w:val="20"/>
            <w:szCs w:val="20"/>
            <w:shd w:val="clear" w:color="auto" w:fill="FFFFFF"/>
            <w:lang w:eastAsia="ru-RU"/>
          </w:rPr>
          <w:t>https://www.e3s-conferences.org/articles/e3sconf/abs/2024/78/e3sconf_agritech-x_03014/e3sconf_agritech-x_03014.html</w:t>
        </w:r>
      </w:hyperlink>
    </w:p>
    <w:p w14:paraId="159D66B7" w14:textId="66A4D382" w:rsidR="00793A0D" w:rsidRPr="00AE62C2" w:rsidRDefault="00793A0D" w:rsidP="00AE62C2">
      <w:pPr>
        <w:spacing w:after="0" w:line="240" w:lineRule="auto"/>
        <w:jc w:val="both"/>
        <w:rPr>
          <w:rFonts w:ascii="Times New Roman" w:eastAsia="Times New Roman" w:hAnsi="Times New Roman" w:cs="Times New Roman"/>
          <w:color w:val="000000"/>
          <w:sz w:val="20"/>
          <w:szCs w:val="20"/>
          <w:lang w:eastAsia="ru-RU"/>
        </w:rPr>
      </w:pPr>
      <w:r w:rsidRPr="00AE62C2">
        <w:rPr>
          <w:rFonts w:ascii="Times New Roman" w:eastAsia="Times New Roman" w:hAnsi="Times New Roman" w:cs="Times New Roman"/>
          <w:color w:val="000000"/>
          <w:sz w:val="20"/>
          <w:szCs w:val="20"/>
          <w:lang w:val="uz-Cyrl-UZ" w:eastAsia="ru-RU"/>
        </w:rPr>
        <w:t>7</w:t>
      </w:r>
      <w:r w:rsidRPr="00AE62C2">
        <w:rPr>
          <w:rFonts w:ascii="Times New Roman" w:eastAsia="Times New Roman" w:hAnsi="Times New Roman" w:cs="Times New Roman"/>
          <w:color w:val="000000"/>
          <w:sz w:val="20"/>
          <w:szCs w:val="20"/>
          <w:lang w:eastAsia="ru-RU"/>
        </w:rPr>
        <w:t>. L</w:t>
      </w:r>
      <w:r w:rsidR="00AE62C2" w:rsidRPr="00AE62C2">
        <w:rPr>
          <w:rFonts w:ascii="Times New Roman" w:eastAsia="Times New Roman" w:hAnsi="Times New Roman" w:cs="Times New Roman"/>
          <w:color w:val="000000"/>
          <w:sz w:val="20"/>
          <w:szCs w:val="20"/>
          <w:lang w:eastAsia="ru-RU"/>
        </w:rPr>
        <w:t>.</w:t>
      </w:r>
      <w:r w:rsidRPr="00AE62C2">
        <w:rPr>
          <w:rFonts w:ascii="Times New Roman" w:eastAsia="Times New Roman" w:hAnsi="Times New Roman" w:cs="Times New Roman"/>
          <w:color w:val="000000"/>
          <w:sz w:val="20"/>
          <w:szCs w:val="20"/>
          <w:lang w:eastAsia="ru-RU"/>
        </w:rPr>
        <w:t xml:space="preserve"> </w:t>
      </w:r>
      <w:proofErr w:type="spellStart"/>
      <w:r w:rsidRPr="00AE62C2">
        <w:rPr>
          <w:rFonts w:ascii="Times New Roman" w:eastAsia="Times New Roman" w:hAnsi="Times New Roman" w:cs="Times New Roman"/>
          <w:color w:val="000000"/>
          <w:sz w:val="20"/>
          <w:szCs w:val="20"/>
          <w:lang w:eastAsia="ru-RU"/>
        </w:rPr>
        <w:t>Raufov</w:t>
      </w:r>
      <w:proofErr w:type="spellEnd"/>
      <w:r w:rsidRPr="00AE62C2">
        <w:rPr>
          <w:rFonts w:ascii="Times New Roman" w:eastAsia="Times New Roman" w:hAnsi="Times New Roman" w:cs="Times New Roman"/>
          <w:color w:val="000000"/>
          <w:sz w:val="20"/>
          <w:szCs w:val="20"/>
          <w:lang w:eastAsia="ru-RU"/>
        </w:rPr>
        <w:t>, D</w:t>
      </w:r>
      <w:r w:rsidR="00AE62C2" w:rsidRPr="00AE62C2">
        <w:rPr>
          <w:rFonts w:ascii="Times New Roman" w:eastAsia="Times New Roman" w:hAnsi="Times New Roman" w:cs="Times New Roman"/>
          <w:color w:val="000000"/>
          <w:sz w:val="20"/>
          <w:szCs w:val="20"/>
          <w:lang w:eastAsia="ru-RU"/>
        </w:rPr>
        <w:t>.</w:t>
      </w:r>
      <w:r w:rsidRPr="00AE62C2">
        <w:rPr>
          <w:rFonts w:ascii="Times New Roman" w:eastAsia="Times New Roman" w:hAnsi="Times New Roman" w:cs="Times New Roman"/>
          <w:color w:val="000000"/>
          <w:sz w:val="20"/>
          <w:szCs w:val="20"/>
          <w:lang w:eastAsia="ru-RU"/>
        </w:rPr>
        <w:t xml:space="preserve"> </w:t>
      </w:r>
      <w:proofErr w:type="spellStart"/>
      <w:r w:rsidRPr="00AE62C2">
        <w:rPr>
          <w:rFonts w:ascii="Times New Roman" w:eastAsia="Times New Roman" w:hAnsi="Times New Roman" w:cs="Times New Roman"/>
          <w:color w:val="000000"/>
          <w:sz w:val="20"/>
          <w:szCs w:val="20"/>
          <w:lang w:eastAsia="ru-RU"/>
        </w:rPr>
        <w:t>Berdiev</w:t>
      </w:r>
      <w:proofErr w:type="spellEnd"/>
      <w:r w:rsidRPr="00AE62C2">
        <w:rPr>
          <w:rFonts w:ascii="Times New Roman" w:eastAsia="Times New Roman" w:hAnsi="Times New Roman" w:cs="Times New Roman"/>
          <w:color w:val="000000"/>
          <w:sz w:val="20"/>
          <w:szCs w:val="20"/>
          <w:lang w:eastAsia="ru-RU"/>
        </w:rPr>
        <w:t>, M</w:t>
      </w:r>
      <w:r w:rsidR="00AE62C2" w:rsidRPr="00AE62C2">
        <w:rPr>
          <w:rFonts w:ascii="Times New Roman" w:eastAsia="Times New Roman" w:hAnsi="Times New Roman" w:cs="Times New Roman"/>
          <w:color w:val="000000"/>
          <w:sz w:val="20"/>
          <w:szCs w:val="20"/>
          <w:lang w:eastAsia="ru-RU"/>
        </w:rPr>
        <w:t>.</w:t>
      </w:r>
      <w:r w:rsidRPr="00AE62C2">
        <w:rPr>
          <w:rFonts w:ascii="Times New Roman" w:eastAsia="Times New Roman" w:hAnsi="Times New Roman" w:cs="Times New Roman"/>
          <w:color w:val="000000"/>
          <w:sz w:val="20"/>
          <w:szCs w:val="20"/>
          <w:lang w:eastAsia="ru-RU"/>
        </w:rPr>
        <w:t xml:space="preserve"> Umarova, R</w:t>
      </w:r>
      <w:r w:rsidR="00AE62C2" w:rsidRPr="00AE62C2">
        <w:rPr>
          <w:rFonts w:ascii="Times New Roman" w:eastAsia="Times New Roman" w:hAnsi="Times New Roman" w:cs="Times New Roman"/>
          <w:color w:val="000000"/>
          <w:sz w:val="20"/>
          <w:szCs w:val="20"/>
          <w:lang w:eastAsia="ru-RU"/>
        </w:rPr>
        <w:t>.</w:t>
      </w:r>
      <w:r w:rsidRPr="00AE62C2">
        <w:rPr>
          <w:rFonts w:ascii="Times New Roman" w:eastAsia="Times New Roman" w:hAnsi="Times New Roman" w:cs="Times New Roman"/>
          <w:color w:val="000000"/>
          <w:sz w:val="20"/>
          <w:szCs w:val="20"/>
          <w:lang w:eastAsia="ru-RU"/>
        </w:rPr>
        <w:t xml:space="preserve"> </w:t>
      </w:r>
      <w:proofErr w:type="spellStart"/>
      <w:r w:rsidRPr="00AE62C2">
        <w:rPr>
          <w:rFonts w:ascii="Times New Roman" w:eastAsia="Times New Roman" w:hAnsi="Times New Roman" w:cs="Times New Roman"/>
          <w:color w:val="000000"/>
          <w:sz w:val="20"/>
          <w:szCs w:val="20"/>
          <w:lang w:eastAsia="ru-RU"/>
        </w:rPr>
        <w:t>Tashmatov</w:t>
      </w:r>
      <w:proofErr w:type="spellEnd"/>
      <w:r w:rsidRPr="00AE62C2">
        <w:rPr>
          <w:rFonts w:ascii="Times New Roman" w:eastAsia="Times New Roman" w:hAnsi="Times New Roman" w:cs="Times New Roman"/>
          <w:color w:val="000000"/>
          <w:sz w:val="20"/>
          <w:szCs w:val="20"/>
          <w:lang w:eastAsia="ru-RU"/>
        </w:rPr>
        <w:t>, Z</w:t>
      </w:r>
      <w:r w:rsidR="00AE62C2" w:rsidRPr="00AE62C2">
        <w:rPr>
          <w:rFonts w:ascii="Times New Roman" w:eastAsia="Times New Roman" w:hAnsi="Times New Roman" w:cs="Times New Roman"/>
          <w:color w:val="000000"/>
          <w:sz w:val="20"/>
          <w:szCs w:val="20"/>
          <w:lang w:eastAsia="ru-RU"/>
        </w:rPr>
        <w:t>.</w:t>
      </w:r>
      <w:r w:rsidRPr="00AE62C2">
        <w:rPr>
          <w:rFonts w:ascii="Times New Roman" w:eastAsia="Times New Roman" w:hAnsi="Times New Roman" w:cs="Times New Roman"/>
          <w:color w:val="000000"/>
          <w:sz w:val="20"/>
          <w:szCs w:val="20"/>
          <w:lang w:eastAsia="ru-RU"/>
        </w:rPr>
        <w:t xml:space="preserve"> Sadullayev, D</w:t>
      </w:r>
      <w:r w:rsidR="00AE62C2" w:rsidRPr="00AE62C2">
        <w:rPr>
          <w:rFonts w:ascii="Times New Roman" w:eastAsia="Times New Roman" w:hAnsi="Times New Roman" w:cs="Times New Roman"/>
          <w:color w:val="000000"/>
          <w:sz w:val="20"/>
          <w:szCs w:val="20"/>
          <w:lang w:eastAsia="ru-RU"/>
        </w:rPr>
        <w:t>.</w:t>
      </w:r>
      <w:r w:rsidRPr="00AE62C2">
        <w:rPr>
          <w:rFonts w:ascii="Times New Roman" w:eastAsia="Times New Roman" w:hAnsi="Times New Roman" w:cs="Times New Roman"/>
          <w:color w:val="000000"/>
          <w:sz w:val="20"/>
          <w:szCs w:val="20"/>
          <w:lang w:eastAsia="ru-RU"/>
        </w:rPr>
        <w:t xml:space="preserve"> Fazilov, Sh</w:t>
      </w:r>
      <w:r w:rsidR="00AE62C2" w:rsidRPr="00AE62C2">
        <w:rPr>
          <w:rFonts w:ascii="Times New Roman" w:eastAsia="Times New Roman" w:hAnsi="Times New Roman" w:cs="Times New Roman"/>
          <w:color w:val="000000"/>
          <w:sz w:val="20"/>
          <w:szCs w:val="20"/>
          <w:lang w:eastAsia="ru-RU"/>
        </w:rPr>
        <w:t>.</w:t>
      </w:r>
      <w:r w:rsidRPr="00AE62C2">
        <w:rPr>
          <w:rFonts w:ascii="Times New Roman" w:eastAsia="Times New Roman" w:hAnsi="Times New Roman" w:cs="Times New Roman"/>
          <w:color w:val="000000"/>
          <w:sz w:val="20"/>
          <w:szCs w:val="20"/>
          <w:lang w:eastAsia="ru-RU"/>
        </w:rPr>
        <w:t xml:space="preserve"> </w:t>
      </w:r>
      <w:proofErr w:type="spellStart"/>
      <w:r w:rsidRPr="00AE62C2">
        <w:rPr>
          <w:rFonts w:ascii="Times New Roman" w:eastAsia="Times New Roman" w:hAnsi="Times New Roman" w:cs="Times New Roman"/>
          <w:color w:val="000000"/>
          <w:sz w:val="20"/>
          <w:szCs w:val="20"/>
          <w:lang w:eastAsia="ru-RU"/>
        </w:rPr>
        <w:t>Khojibekova</w:t>
      </w:r>
      <w:proofErr w:type="spellEnd"/>
      <w:r w:rsidRPr="00AE62C2">
        <w:rPr>
          <w:rFonts w:ascii="Times New Roman" w:eastAsia="Times New Roman" w:hAnsi="Times New Roman" w:cs="Times New Roman"/>
          <w:color w:val="000000"/>
          <w:sz w:val="20"/>
          <w:szCs w:val="20"/>
          <w:lang w:eastAsia="ru-RU"/>
        </w:rPr>
        <w:t>.</w:t>
      </w:r>
      <w:r w:rsidR="00AE62C2" w:rsidRPr="00AE62C2">
        <w:rPr>
          <w:rFonts w:ascii="Times New Roman" w:eastAsia="Times New Roman" w:hAnsi="Times New Roman" w:cs="Times New Roman"/>
          <w:color w:val="000000"/>
          <w:sz w:val="20"/>
          <w:szCs w:val="20"/>
          <w:lang w:eastAsia="ru-RU"/>
        </w:rPr>
        <w:t xml:space="preserve"> </w:t>
      </w:r>
      <w:hyperlink r:id="rId60" w:history="1">
        <w:r w:rsidRPr="00AE62C2">
          <w:rPr>
            <w:rStyle w:val="a6"/>
            <w:rFonts w:ascii="Times New Roman" w:hAnsi="Times New Roman" w:cs="Times New Roman"/>
            <w:color w:val="000000" w:themeColor="text1"/>
            <w:sz w:val="20"/>
            <w:szCs w:val="20"/>
            <w:u w:val="none"/>
          </w:rPr>
          <w:t>The Influence of High-Chromium Powder Coatings on Wear Resistance of Working Parts | SpringerLink</w:t>
        </w:r>
      </w:hyperlink>
      <w:r w:rsidRPr="00AE62C2">
        <w:rPr>
          <w:rFonts w:ascii="Times New Roman" w:eastAsia="Times New Roman" w:hAnsi="Times New Roman" w:cs="Times New Roman"/>
          <w:color w:val="000000" w:themeColor="text1"/>
          <w:sz w:val="20"/>
          <w:szCs w:val="20"/>
          <w:lang w:eastAsia="ru-RU"/>
        </w:rPr>
        <w:t xml:space="preserve">. </w:t>
      </w:r>
      <w:proofErr w:type="spellStart"/>
      <w:r w:rsidRPr="00AE62C2">
        <w:rPr>
          <w:rFonts w:ascii="Times New Roman" w:eastAsia="Times New Roman" w:hAnsi="Times New Roman" w:cs="Times New Roman"/>
          <w:color w:val="000000"/>
          <w:sz w:val="20"/>
          <w:szCs w:val="20"/>
          <w:lang w:eastAsia="ru-RU"/>
        </w:rPr>
        <w:t>ICoRSE</w:t>
      </w:r>
      <w:proofErr w:type="spellEnd"/>
      <w:r w:rsidRPr="00AE62C2">
        <w:rPr>
          <w:rFonts w:ascii="Times New Roman" w:eastAsia="Times New Roman" w:hAnsi="Times New Roman" w:cs="Times New Roman"/>
          <w:color w:val="000000"/>
          <w:sz w:val="20"/>
          <w:szCs w:val="20"/>
          <w:lang w:eastAsia="ru-RU"/>
        </w:rPr>
        <w:t xml:space="preserve"> 2025, LNNS 1592, pp. 15–26, 2025. </w:t>
      </w:r>
      <w:hyperlink r:id="rId61" w:history="1">
        <w:r w:rsidR="003B5F57" w:rsidRPr="00070F0E">
          <w:rPr>
            <w:rStyle w:val="a6"/>
            <w:rFonts w:ascii="Times New Roman" w:eastAsia="Times New Roman" w:hAnsi="Times New Roman" w:cs="Times New Roman"/>
            <w:sz w:val="20"/>
            <w:szCs w:val="20"/>
            <w:lang w:eastAsia="ru-RU"/>
          </w:rPr>
          <w:t>https://doi.org/10.1007/978-3-032-02508-1_2</w:t>
        </w:r>
      </w:hyperlink>
    </w:p>
    <w:p w14:paraId="6318446D" w14:textId="635E6204" w:rsidR="00793A0D" w:rsidRPr="00AE62C2" w:rsidRDefault="00793A0D" w:rsidP="00AE62C2">
      <w:pPr>
        <w:spacing w:after="0" w:line="240" w:lineRule="auto"/>
        <w:jc w:val="both"/>
        <w:rPr>
          <w:rFonts w:ascii="Times New Roman" w:eastAsia="Times New Roman" w:hAnsi="Times New Roman" w:cs="Times New Roman"/>
          <w:color w:val="000000"/>
          <w:sz w:val="20"/>
          <w:szCs w:val="20"/>
          <w:lang w:eastAsia="ru-RU"/>
        </w:rPr>
      </w:pPr>
      <w:r w:rsidRPr="00AE62C2">
        <w:rPr>
          <w:rFonts w:ascii="Times New Roman" w:eastAsia="Times New Roman" w:hAnsi="Times New Roman" w:cs="Times New Roman"/>
          <w:color w:val="000000"/>
          <w:sz w:val="20"/>
          <w:szCs w:val="20"/>
          <w:lang w:eastAsia="ru-RU"/>
        </w:rPr>
        <w:t xml:space="preserve">8. D.M. </w:t>
      </w:r>
      <w:proofErr w:type="spellStart"/>
      <w:r w:rsidRPr="00AE62C2">
        <w:rPr>
          <w:rFonts w:ascii="Times New Roman" w:eastAsia="Times New Roman" w:hAnsi="Times New Roman" w:cs="Times New Roman"/>
          <w:color w:val="000000"/>
          <w:sz w:val="20"/>
          <w:szCs w:val="20"/>
          <w:lang w:eastAsia="ru-RU"/>
        </w:rPr>
        <w:t>Berdiev</w:t>
      </w:r>
      <w:proofErr w:type="spellEnd"/>
      <w:r w:rsidRPr="00AE62C2">
        <w:rPr>
          <w:rFonts w:ascii="Times New Roman" w:eastAsia="Times New Roman" w:hAnsi="Times New Roman" w:cs="Times New Roman"/>
          <w:color w:val="000000"/>
          <w:sz w:val="20"/>
          <w:szCs w:val="20"/>
          <w:lang w:eastAsia="ru-RU"/>
        </w:rPr>
        <w:t xml:space="preserve">, M.A. Umarova, R.K. </w:t>
      </w:r>
      <w:proofErr w:type="spellStart"/>
      <w:r w:rsidRPr="00AE62C2">
        <w:rPr>
          <w:rFonts w:ascii="Times New Roman" w:eastAsia="Times New Roman" w:hAnsi="Times New Roman" w:cs="Times New Roman"/>
          <w:color w:val="000000"/>
          <w:sz w:val="20"/>
          <w:szCs w:val="20"/>
          <w:lang w:eastAsia="ru-RU"/>
        </w:rPr>
        <w:t>Toshmatov</w:t>
      </w:r>
      <w:proofErr w:type="spellEnd"/>
      <w:r w:rsidR="003B5F57">
        <w:rPr>
          <w:rFonts w:ascii="Times New Roman" w:eastAsia="Times New Roman" w:hAnsi="Times New Roman" w:cs="Times New Roman"/>
          <w:color w:val="000000"/>
          <w:sz w:val="20"/>
          <w:szCs w:val="20"/>
          <w:lang w:eastAsia="ru-RU"/>
        </w:rPr>
        <w:t>.</w:t>
      </w:r>
      <w:r w:rsidRPr="00AE62C2">
        <w:rPr>
          <w:rFonts w:ascii="Times New Roman" w:eastAsia="Times New Roman" w:hAnsi="Times New Roman" w:cs="Times New Roman"/>
          <w:color w:val="000000"/>
          <w:sz w:val="20"/>
          <w:szCs w:val="20"/>
          <w:lang w:eastAsia="ru-RU"/>
        </w:rPr>
        <w:t xml:space="preserve"> </w:t>
      </w:r>
      <w:hyperlink r:id="rId62" w:history="1">
        <w:r w:rsidRPr="00AE62C2">
          <w:rPr>
            <w:rStyle w:val="a6"/>
            <w:rFonts w:ascii="Times New Roman" w:hAnsi="Times New Roman" w:cs="Times New Roman"/>
            <w:color w:val="000000" w:themeColor="text1"/>
            <w:sz w:val="20"/>
            <w:szCs w:val="20"/>
            <w:u w:val="none"/>
          </w:rPr>
          <w:t>Phase and Structural Transformations of Structural Steels in Nontraditional Heat Treatment | Russian Engineering Research</w:t>
        </w:r>
      </w:hyperlink>
      <w:r w:rsidRPr="00AE62C2">
        <w:rPr>
          <w:rFonts w:ascii="Times New Roman" w:eastAsia="Times New Roman" w:hAnsi="Times New Roman" w:cs="Times New Roman"/>
          <w:color w:val="000000" w:themeColor="text1"/>
          <w:sz w:val="20"/>
          <w:szCs w:val="20"/>
          <w:lang w:eastAsia="ru-RU"/>
        </w:rPr>
        <w:t xml:space="preserve">, </w:t>
      </w:r>
      <w:r w:rsidRPr="00AE62C2">
        <w:rPr>
          <w:rFonts w:ascii="Times New Roman" w:eastAsia="Times New Roman" w:hAnsi="Times New Roman" w:cs="Times New Roman"/>
          <w:color w:val="000000"/>
          <w:sz w:val="20"/>
          <w:szCs w:val="20"/>
          <w:lang w:eastAsia="ru-RU"/>
        </w:rPr>
        <w:t>2021, vol. 41, no. 1, pp. 46–48.</w:t>
      </w:r>
      <w:r w:rsidR="003B5F57">
        <w:rPr>
          <w:rFonts w:ascii="Times New Roman" w:eastAsia="Times New Roman" w:hAnsi="Times New Roman" w:cs="Times New Roman"/>
          <w:color w:val="000000"/>
          <w:sz w:val="20"/>
          <w:szCs w:val="20"/>
          <w:lang w:eastAsia="ru-RU"/>
        </w:rPr>
        <w:t xml:space="preserve"> </w:t>
      </w:r>
      <w:hyperlink r:id="rId63" w:history="1">
        <w:r w:rsidR="003B5F57" w:rsidRPr="00070F0E">
          <w:rPr>
            <w:rStyle w:val="a6"/>
            <w:rFonts w:ascii="Times New Roman" w:eastAsia="Times New Roman" w:hAnsi="Times New Roman" w:cs="Times New Roman"/>
            <w:sz w:val="20"/>
            <w:szCs w:val="20"/>
            <w:lang w:val="uz-Cyrl-UZ" w:eastAsia="ru-RU"/>
          </w:rPr>
          <w:t>https://link.springer.com/article/10.3103/S1068798X21010068</w:t>
        </w:r>
      </w:hyperlink>
    </w:p>
    <w:p w14:paraId="78E8CA14" w14:textId="1F290809" w:rsidR="00793A0D" w:rsidRPr="00AE62C2" w:rsidRDefault="00793A0D" w:rsidP="00AE62C2">
      <w:pPr>
        <w:spacing w:after="0" w:line="240" w:lineRule="auto"/>
        <w:jc w:val="both"/>
        <w:rPr>
          <w:rFonts w:ascii="Times New Roman" w:eastAsia="Times New Roman" w:hAnsi="Times New Roman" w:cs="Times New Roman"/>
          <w:color w:val="000000"/>
          <w:sz w:val="20"/>
          <w:szCs w:val="20"/>
          <w:lang w:eastAsia="ru-RU"/>
        </w:rPr>
      </w:pPr>
      <w:r w:rsidRPr="00AE62C2">
        <w:rPr>
          <w:rFonts w:ascii="Times New Roman" w:eastAsia="Times New Roman" w:hAnsi="Times New Roman" w:cs="Times New Roman"/>
          <w:color w:val="000000"/>
          <w:sz w:val="20"/>
          <w:szCs w:val="20"/>
          <w:lang w:eastAsia="ru-RU"/>
        </w:rPr>
        <w:t xml:space="preserve">9. </w:t>
      </w:r>
      <w:proofErr w:type="spellStart"/>
      <w:r w:rsidR="00AE62C2" w:rsidRPr="00AE62C2">
        <w:rPr>
          <w:rFonts w:ascii="Times New Roman" w:hAnsi="Times New Roman" w:cs="Times New Roman"/>
          <w:sz w:val="20"/>
          <w:szCs w:val="20"/>
        </w:rPr>
        <w:t>Jumaev</w:t>
      </w:r>
      <w:proofErr w:type="spellEnd"/>
      <w:r w:rsidR="00AE62C2" w:rsidRPr="00AE62C2">
        <w:rPr>
          <w:rFonts w:ascii="Times New Roman" w:hAnsi="Times New Roman" w:cs="Times New Roman"/>
          <w:sz w:val="20"/>
          <w:szCs w:val="20"/>
        </w:rPr>
        <w:t xml:space="preserve">, A., Mamirov, Sh., </w:t>
      </w:r>
      <w:proofErr w:type="spellStart"/>
      <w:r w:rsidR="00AE62C2" w:rsidRPr="00AE62C2">
        <w:rPr>
          <w:rFonts w:ascii="Times New Roman" w:hAnsi="Times New Roman" w:cs="Times New Roman"/>
          <w:sz w:val="20"/>
          <w:szCs w:val="20"/>
        </w:rPr>
        <w:t>Abduraxmanova</w:t>
      </w:r>
      <w:proofErr w:type="spellEnd"/>
      <w:r w:rsidR="00AE62C2" w:rsidRPr="00AE62C2">
        <w:rPr>
          <w:rFonts w:ascii="Times New Roman" w:hAnsi="Times New Roman" w:cs="Times New Roman"/>
          <w:sz w:val="20"/>
          <w:szCs w:val="20"/>
        </w:rPr>
        <w:t xml:space="preserve">, M., Ashirov, A., Jakhonov, Sh. (2025). Design Improvement and Parameter Justification for Composite Guide Rollers in Belt Conveyors. </w:t>
      </w:r>
      <w:r w:rsidR="00AE62C2" w:rsidRPr="00AE62C2">
        <w:rPr>
          <w:rFonts w:ascii="Times New Roman" w:hAnsi="Times New Roman" w:cs="Times New Roman"/>
          <w:i/>
          <w:sz w:val="20"/>
          <w:szCs w:val="20"/>
        </w:rPr>
        <w:t>AIP Conference Proceedings</w:t>
      </w:r>
      <w:r w:rsidR="00AE62C2" w:rsidRPr="00AE62C2">
        <w:rPr>
          <w:rFonts w:ascii="Times New Roman" w:hAnsi="Times New Roman" w:cs="Times New Roman"/>
          <w:sz w:val="20"/>
          <w:szCs w:val="20"/>
        </w:rPr>
        <w:t>, 3454.</w:t>
      </w:r>
    </w:p>
    <w:p w14:paraId="05662DE0" w14:textId="5241C6B1" w:rsidR="006974F9" w:rsidRPr="00AE62C2" w:rsidRDefault="006974F9" w:rsidP="00AE62C2">
      <w:pPr>
        <w:spacing w:after="0" w:line="240" w:lineRule="auto"/>
        <w:jc w:val="both"/>
        <w:rPr>
          <w:rFonts w:ascii="Times New Roman" w:eastAsia="Times New Roman" w:hAnsi="Times New Roman" w:cs="Times New Roman"/>
          <w:color w:val="000000"/>
          <w:sz w:val="20"/>
          <w:szCs w:val="20"/>
          <w:lang w:eastAsia="ru-RU"/>
        </w:rPr>
      </w:pPr>
      <w:r w:rsidRPr="00AE62C2">
        <w:rPr>
          <w:rFonts w:ascii="Times New Roman" w:eastAsia="Times New Roman" w:hAnsi="Times New Roman" w:cs="Times New Roman"/>
          <w:color w:val="000000"/>
          <w:sz w:val="20"/>
          <w:szCs w:val="20"/>
          <w:lang w:eastAsia="ru-RU"/>
        </w:rPr>
        <w:t>10.</w:t>
      </w:r>
      <w:r w:rsidR="00AE62C2" w:rsidRPr="00AE62C2">
        <w:rPr>
          <w:rFonts w:ascii="Times New Roman" w:eastAsia="Times New Roman" w:hAnsi="Times New Roman" w:cs="Times New Roman"/>
          <w:color w:val="000000"/>
          <w:sz w:val="20"/>
          <w:szCs w:val="20"/>
          <w:lang w:eastAsia="ru-RU"/>
        </w:rPr>
        <w:t xml:space="preserve"> </w:t>
      </w:r>
      <w:r w:rsidR="00AE62C2" w:rsidRPr="00AE62C2">
        <w:rPr>
          <w:rFonts w:ascii="Times New Roman" w:hAnsi="Times New Roman" w:cs="Times New Roman"/>
          <w:sz w:val="20"/>
          <w:szCs w:val="20"/>
        </w:rPr>
        <w:t xml:space="preserve">Ermatov, Z., </w:t>
      </w:r>
      <w:proofErr w:type="spellStart"/>
      <w:r w:rsidR="00AE62C2" w:rsidRPr="00AE62C2">
        <w:rPr>
          <w:rFonts w:ascii="Times New Roman" w:hAnsi="Times New Roman" w:cs="Times New Roman"/>
          <w:sz w:val="20"/>
          <w:szCs w:val="20"/>
        </w:rPr>
        <w:t>Dunyashin</w:t>
      </w:r>
      <w:proofErr w:type="spellEnd"/>
      <w:r w:rsidR="00AE62C2" w:rsidRPr="00AE62C2">
        <w:rPr>
          <w:rFonts w:ascii="Times New Roman" w:hAnsi="Times New Roman" w:cs="Times New Roman"/>
          <w:sz w:val="20"/>
          <w:szCs w:val="20"/>
        </w:rPr>
        <w:t xml:space="preserve">, N., Yusupov, B., </w:t>
      </w:r>
      <w:proofErr w:type="spellStart"/>
      <w:r w:rsidR="00AE62C2" w:rsidRPr="00AE62C2">
        <w:rPr>
          <w:rFonts w:ascii="Times New Roman" w:hAnsi="Times New Roman" w:cs="Times New Roman"/>
          <w:sz w:val="20"/>
          <w:szCs w:val="20"/>
        </w:rPr>
        <w:t>Saidakhmatov</w:t>
      </w:r>
      <w:proofErr w:type="spellEnd"/>
      <w:r w:rsidR="00AE62C2" w:rsidRPr="00AE62C2">
        <w:rPr>
          <w:rFonts w:ascii="Times New Roman" w:hAnsi="Times New Roman" w:cs="Times New Roman"/>
          <w:sz w:val="20"/>
          <w:szCs w:val="20"/>
        </w:rPr>
        <w:t>, A., &amp; Abdurakhmonov, M. (2022). Modelling the chemical composition process concerning formation of metals from manual arc surface on the basis of the electrode coating charge components classification. International Journal of Mechatronics and Applied Mechanics, 12.</w:t>
      </w:r>
      <w:r w:rsidR="003B5F57">
        <w:rPr>
          <w:rFonts w:ascii="Times New Roman" w:hAnsi="Times New Roman" w:cs="Times New Roman"/>
          <w:sz w:val="20"/>
          <w:szCs w:val="20"/>
        </w:rPr>
        <w:t xml:space="preserve"> </w:t>
      </w:r>
      <w:hyperlink r:id="rId64" w:history="1">
        <w:r w:rsidR="003B5F57" w:rsidRPr="00070F0E">
          <w:rPr>
            <w:rStyle w:val="a6"/>
            <w:rFonts w:ascii="Times New Roman" w:hAnsi="Times New Roman" w:cs="Times New Roman"/>
            <w:sz w:val="20"/>
            <w:szCs w:val="20"/>
          </w:rPr>
          <w:t>https://doi.org/10.17683/ijomam/issue12.25</w:t>
        </w:r>
      </w:hyperlink>
    </w:p>
    <w:p w14:paraId="1F779F5E" w14:textId="60B6C24C" w:rsidR="006974F9" w:rsidRPr="00AE62C2" w:rsidRDefault="006974F9" w:rsidP="00AE62C2">
      <w:pPr>
        <w:spacing w:after="0" w:line="240" w:lineRule="auto"/>
        <w:jc w:val="both"/>
        <w:rPr>
          <w:rFonts w:ascii="Times New Roman" w:eastAsia="Times New Roman" w:hAnsi="Times New Roman" w:cs="Times New Roman"/>
          <w:color w:val="000000"/>
          <w:sz w:val="20"/>
          <w:szCs w:val="20"/>
          <w:lang w:eastAsia="ru-RU"/>
        </w:rPr>
      </w:pPr>
      <w:r w:rsidRPr="00AE62C2">
        <w:rPr>
          <w:rFonts w:ascii="Times New Roman" w:eastAsia="Times New Roman" w:hAnsi="Times New Roman" w:cs="Times New Roman"/>
          <w:color w:val="000000"/>
          <w:sz w:val="20"/>
          <w:szCs w:val="20"/>
          <w:lang w:eastAsia="ru-RU"/>
        </w:rPr>
        <w:t>11.</w:t>
      </w:r>
      <w:r w:rsidR="00AE62C2" w:rsidRPr="00AE62C2">
        <w:rPr>
          <w:rFonts w:ascii="Times New Roman" w:eastAsia="Times New Roman" w:hAnsi="Times New Roman" w:cs="Times New Roman"/>
          <w:color w:val="000000"/>
          <w:sz w:val="20"/>
          <w:szCs w:val="20"/>
          <w:lang w:eastAsia="ru-RU"/>
        </w:rPr>
        <w:t xml:space="preserve"> D.M. </w:t>
      </w:r>
      <w:proofErr w:type="spellStart"/>
      <w:r w:rsidR="00AE62C2" w:rsidRPr="00AE62C2">
        <w:rPr>
          <w:rFonts w:ascii="Times New Roman" w:eastAsia="Times New Roman" w:hAnsi="Times New Roman" w:cs="Times New Roman"/>
          <w:color w:val="000000"/>
          <w:sz w:val="20"/>
          <w:szCs w:val="20"/>
          <w:lang w:eastAsia="ru-RU"/>
        </w:rPr>
        <w:t>Berdiev</w:t>
      </w:r>
      <w:proofErr w:type="spellEnd"/>
      <w:r w:rsidR="00AE62C2" w:rsidRPr="00AE62C2">
        <w:rPr>
          <w:rFonts w:ascii="Times New Roman" w:eastAsia="Times New Roman" w:hAnsi="Times New Roman" w:cs="Times New Roman"/>
          <w:color w:val="000000"/>
          <w:sz w:val="20"/>
          <w:szCs w:val="20"/>
          <w:lang w:eastAsia="ru-RU"/>
        </w:rPr>
        <w:t xml:space="preserve">, A.A. Yusupov, R.K. Toshmatov, </w:t>
      </w:r>
      <w:proofErr w:type="spellStart"/>
      <w:r w:rsidR="00AE62C2" w:rsidRPr="00AE62C2">
        <w:rPr>
          <w:rFonts w:ascii="Times New Roman" w:eastAsia="Times New Roman" w:hAnsi="Times New Roman" w:cs="Times New Roman"/>
          <w:color w:val="000000"/>
          <w:sz w:val="20"/>
          <w:szCs w:val="20"/>
          <w:lang w:eastAsia="ru-RU"/>
        </w:rPr>
        <w:t>A.Kh</w:t>
      </w:r>
      <w:proofErr w:type="spellEnd"/>
      <w:r w:rsidR="00AE62C2" w:rsidRPr="00AE62C2">
        <w:rPr>
          <w:rFonts w:ascii="Times New Roman" w:eastAsia="Times New Roman" w:hAnsi="Times New Roman" w:cs="Times New Roman"/>
          <w:color w:val="000000"/>
          <w:sz w:val="20"/>
          <w:szCs w:val="20"/>
          <w:lang w:eastAsia="ru-RU"/>
        </w:rPr>
        <w:t xml:space="preserve">. Abdullaev: </w:t>
      </w:r>
      <w:hyperlink r:id="rId65" w:history="1">
        <w:r w:rsidR="00AE62C2" w:rsidRPr="00AE62C2">
          <w:rPr>
            <w:rStyle w:val="a6"/>
            <w:rFonts w:ascii="Times New Roman" w:hAnsi="Times New Roman" w:cs="Times New Roman"/>
            <w:color w:val="000000" w:themeColor="text1"/>
            <w:sz w:val="20"/>
            <w:szCs w:val="20"/>
            <w:u w:val="none"/>
          </w:rPr>
          <w:t>Increasing Die Durability in Cold Stamping by Quenching with Intermediate Tempering | Russian Engineering Research</w:t>
        </w:r>
      </w:hyperlink>
      <w:r w:rsidR="00AE62C2" w:rsidRPr="00AE62C2">
        <w:rPr>
          <w:rFonts w:ascii="Times New Roman" w:eastAsia="Times New Roman" w:hAnsi="Times New Roman" w:cs="Times New Roman"/>
          <w:color w:val="000000" w:themeColor="text1"/>
          <w:sz w:val="20"/>
          <w:szCs w:val="20"/>
          <w:lang w:eastAsia="ru-RU"/>
        </w:rPr>
        <w:t xml:space="preserve">. </w:t>
      </w:r>
      <w:r w:rsidR="00AE62C2" w:rsidRPr="00AE62C2">
        <w:rPr>
          <w:rFonts w:ascii="Times New Roman" w:eastAsia="Times New Roman" w:hAnsi="Times New Roman" w:cs="Times New Roman"/>
          <w:color w:val="000000"/>
          <w:sz w:val="20"/>
          <w:szCs w:val="20"/>
          <w:lang w:eastAsia="ru-RU"/>
        </w:rPr>
        <w:t>42(10), 1011–1013 (2022).</w:t>
      </w:r>
      <w:r w:rsidR="002F07E1">
        <w:rPr>
          <w:rFonts w:ascii="Times New Roman" w:eastAsia="Times New Roman" w:hAnsi="Times New Roman" w:cs="Times New Roman"/>
          <w:color w:val="000000"/>
          <w:sz w:val="20"/>
          <w:szCs w:val="20"/>
          <w:lang w:eastAsia="ru-RU"/>
        </w:rPr>
        <w:t xml:space="preserve"> </w:t>
      </w:r>
      <w:hyperlink r:id="rId66" w:history="1">
        <w:r w:rsidR="002F07E1" w:rsidRPr="00070F0E">
          <w:rPr>
            <w:rStyle w:val="a6"/>
            <w:rFonts w:ascii="Times New Roman" w:eastAsia="Times New Roman" w:hAnsi="Times New Roman" w:cs="Times New Roman"/>
            <w:sz w:val="20"/>
            <w:szCs w:val="20"/>
            <w:lang w:eastAsia="ru-RU"/>
          </w:rPr>
          <w:t>https://doi.org/10.3103/S1068798X22100057</w:t>
        </w:r>
      </w:hyperlink>
    </w:p>
    <w:p w14:paraId="133931C8" w14:textId="364882A2" w:rsidR="006974F9" w:rsidRPr="00AE62C2" w:rsidRDefault="006974F9" w:rsidP="00AE62C2">
      <w:pPr>
        <w:spacing w:after="0" w:line="240" w:lineRule="auto"/>
        <w:jc w:val="both"/>
        <w:rPr>
          <w:rFonts w:ascii="Times New Roman" w:eastAsia="Times New Roman" w:hAnsi="Times New Roman" w:cs="Times New Roman"/>
          <w:color w:val="000000"/>
          <w:sz w:val="20"/>
          <w:szCs w:val="20"/>
          <w:lang w:eastAsia="ru-RU"/>
        </w:rPr>
      </w:pPr>
      <w:r w:rsidRPr="00AE62C2">
        <w:rPr>
          <w:rFonts w:ascii="Times New Roman" w:eastAsia="Times New Roman" w:hAnsi="Times New Roman" w:cs="Times New Roman"/>
          <w:color w:val="000000"/>
          <w:sz w:val="20"/>
          <w:szCs w:val="20"/>
          <w:lang w:eastAsia="ru-RU"/>
        </w:rPr>
        <w:t>12.</w:t>
      </w:r>
      <w:r w:rsidR="00AE62C2" w:rsidRPr="00AE62C2">
        <w:rPr>
          <w:rFonts w:ascii="Times New Roman" w:eastAsia="Times New Roman" w:hAnsi="Times New Roman" w:cs="Times New Roman"/>
          <w:color w:val="000000"/>
          <w:sz w:val="20"/>
          <w:szCs w:val="20"/>
          <w:lang w:eastAsia="ru-RU"/>
        </w:rPr>
        <w:t xml:space="preserve"> </w:t>
      </w:r>
      <w:proofErr w:type="spellStart"/>
      <w:r w:rsidR="00AE62C2" w:rsidRPr="00AE62C2">
        <w:rPr>
          <w:rFonts w:ascii="Times New Roman" w:hAnsi="Times New Roman" w:cs="Times New Roman"/>
          <w:sz w:val="20"/>
          <w:szCs w:val="20"/>
        </w:rPr>
        <w:t>Jumaev</w:t>
      </w:r>
      <w:proofErr w:type="spellEnd"/>
      <w:r w:rsidR="00AE62C2" w:rsidRPr="00AE62C2">
        <w:rPr>
          <w:rFonts w:ascii="Times New Roman" w:hAnsi="Times New Roman" w:cs="Times New Roman"/>
          <w:sz w:val="20"/>
          <w:szCs w:val="20"/>
        </w:rPr>
        <w:t xml:space="preserve">, A., </w:t>
      </w:r>
      <w:proofErr w:type="spellStart"/>
      <w:r w:rsidR="00AE62C2" w:rsidRPr="00AE62C2">
        <w:rPr>
          <w:rFonts w:ascii="Times New Roman" w:hAnsi="Times New Roman" w:cs="Times New Roman"/>
          <w:sz w:val="20"/>
          <w:szCs w:val="20"/>
        </w:rPr>
        <w:t>Dadaev</w:t>
      </w:r>
      <w:proofErr w:type="spellEnd"/>
      <w:r w:rsidR="00AE62C2" w:rsidRPr="00AE62C2">
        <w:rPr>
          <w:rFonts w:ascii="Times New Roman" w:hAnsi="Times New Roman" w:cs="Times New Roman"/>
          <w:sz w:val="20"/>
          <w:szCs w:val="20"/>
        </w:rPr>
        <w:t xml:space="preserve">, M., Abduraxmanova, M., Ashirov, A., Muzaffarov, A. (2025). Modeling and Analysis of Forced Vibrations in Composite Bearings for Belt Conveyors. </w:t>
      </w:r>
      <w:r w:rsidR="00AE62C2" w:rsidRPr="00AE62C2">
        <w:rPr>
          <w:rFonts w:ascii="Times New Roman" w:hAnsi="Times New Roman" w:cs="Times New Roman"/>
          <w:i/>
          <w:sz w:val="20"/>
          <w:szCs w:val="20"/>
        </w:rPr>
        <w:t>AIP Conference Proceedings</w:t>
      </w:r>
      <w:r w:rsidR="00AE62C2" w:rsidRPr="00AE62C2">
        <w:rPr>
          <w:rFonts w:ascii="Times New Roman" w:hAnsi="Times New Roman" w:cs="Times New Roman"/>
          <w:sz w:val="20"/>
          <w:szCs w:val="20"/>
        </w:rPr>
        <w:t>, 3454.</w:t>
      </w:r>
    </w:p>
    <w:p w14:paraId="29BDF9E1" w14:textId="77777777" w:rsidR="002F07E1" w:rsidRPr="00070F0E" w:rsidRDefault="006974F9" w:rsidP="002F07E1">
      <w:pPr>
        <w:spacing w:after="0" w:line="240" w:lineRule="auto"/>
        <w:jc w:val="both"/>
        <w:rPr>
          <w:rFonts w:ascii="Times New Roman" w:eastAsia="Times New Roman" w:hAnsi="Times New Roman" w:cs="Times New Roman"/>
          <w:color w:val="000000"/>
          <w:sz w:val="20"/>
          <w:szCs w:val="20"/>
          <w:lang w:eastAsia="ru-RU"/>
        </w:rPr>
      </w:pPr>
      <w:r w:rsidRPr="00AE62C2">
        <w:rPr>
          <w:rFonts w:ascii="Times New Roman" w:eastAsia="Times New Roman" w:hAnsi="Times New Roman" w:cs="Times New Roman"/>
          <w:color w:val="000000"/>
          <w:sz w:val="20"/>
          <w:szCs w:val="20"/>
          <w:lang w:eastAsia="ru-RU"/>
        </w:rPr>
        <w:t>13.</w:t>
      </w:r>
      <w:r w:rsidR="00AE62C2" w:rsidRPr="00AE62C2">
        <w:rPr>
          <w:rFonts w:ascii="Times New Roman" w:eastAsia="Times New Roman" w:hAnsi="Times New Roman" w:cs="Times New Roman"/>
          <w:color w:val="000000"/>
          <w:sz w:val="20"/>
          <w:szCs w:val="20"/>
          <w:lang w:eastAsia="ru-RU"/>
        </w:rPr>
        <w:t xml:space="preserve"> R. </w:t>
      </w:r>
      <w:proofErr w:type="spellStart"/>
      <w:r w:rsidR="00AE62C2" w:rsidRPr="00AE62C2">
        <w:rPr>
          <w:rFonts w:ascii="Times New Roman" w:eastAsia="Times New Roman" w:hAnsi="Times New Roman" w:cs="Times New Roman"/>
          <w:color w:val="000000"/>
          <w:sz w:val="20"/>
          <w:szCs w:val="20"/>
          <w:lang w:eastAsia="ru-RU"/>
        </w:rPr>
        <w:t>Murodqosimov</w:t>
      </w:r>
      <w:proofErr w:type="spellEnd"/>
      <w:r w:rsidR="00AE62C2" w:rsidRPr="00AE62C2">
        <w:rPr>
          <w:rFonts w:ascii="Times New Roman" w:eastAsia="Times New Roman" w:hAnsi="Times New Roman" w:cs="Times New Roman"/>
          <w:color w:val="000000"/>
          <w:sz w:val="20"/>
          <w:szCs w:val="20"/>
          <w:lang w:eastAsia="ru-RU"/>
        </w:rPr>
        <w:t xml:space="preserve">, S. </w:t>
      </w:r>
      <w:proofErr w:type="spellStart"/>
      <w:r w:rsidR="00AE62C2" w:rsidRPr="00AE62C2">
        <w:rPr>
          <w:rFonts w:ascii="Times New Roman" w:eastAsia="Times New Roman" w:hAnsi="Times New Roman" w:cs="Times New Roman"/>
          <w:color w:val="000000"/>
          <w:sz w:val="20"/>
          <w:szCs w:val="20"/>
          <w:lang w:eastAsia="ru-RU"/>
        </w:rPr>
        <w:t>Tursunbaev</w:t>
      </w:r>
      <w:proofErr w:type="spellEnd"/>
      <w:r w:rsidR="00AE62C2" w:rsidRPr="00AE62C2">
        <w:rPr>
          <w:rFonts w:ascii="Times New Roman" w:eastAsia="Times New Roman" w:hAnsi="Times New Roman" w:cs="Times New Roman"/>
          <w:color w:val="000000"/>
          <w:sz w:val="20"/>
          <w:szCs w:val="20"/>
          <w:lang w:eastAsia="ru-RU"/>
        </w:rPr>
        <w:t xml:space="preserve">, A. </w:t>
      </w:r>
      <w:proofErr w:type="spellStart"/>
      <w:r w:rsidR="00AE62C2" w:rsidRPr="00AE62C2">
        <w:rPr>
          <w:rFonts w:ascii="Times New Roman" w:eastAsia="Times New Roman" w:hAnsi="Times New Roman" w:cs="Times New Roman"/>
          <w:color w:val="000000"/>
          <w:sz w:val="20"/>
          <w:szCs w:val="20"/>
          <w:lang w:eastAsia="ru-RU"/>
        </w:rPr>
        <w:t>Turakhujaeva</w:t>
      </w:r>
      <w:proofErr w:type="spellEnd"/>
      <w:r w:rsidR="00AE62C2" w:rsidRPr="00AE62C2">
        <w:rPr>
          <w:rFonts w:ascii="Times New Roman" w:eastAsia="Times New Roman" w:hAnsi="Times New Roman" w:cs="Times New Roman"/>
          <w:color w:val="000000"/>
          <w:sz w:val="20"/>
          <w:szCs w:val="20"/>
          <w:lang w:eastAsia="ru-RU"/>
        </w:rPr>
        <w:t xml:space="preserve">, U. Mardonov, Sh. Mardonakulov, M. </w:t>
      </w:r>
      <w:proofErr w:type="spellStart"/>
      <w:r w:rsidR="00AE62C2" w:rsidRPr="00AE62C2">
        <w:rPr>
          <w:rFonts w:ascii="Times New Roman" w:eastAsia="Times New Roman" w:hAnsi="Times New Roman" w:cs="Times New Roman"/>
          <w:color w:val="000000"/>
          <w:sz w:val="20"/>
          <w:szCs w:val="20"/>
          <w:lang w:eastAsia="ru-RU"/>
        </w:rPr>
        <w:t>Saidova</w:t>
      </w:r>
      <w:proofErr w:type="spellEnd"/>
      <w:r w:rsidR="00AE62C2" w:rsidRPr="00AE62C2">
        <w:rPr>
          <w:rFonts w:ascii="Times New Roman" w:eastAsia="Times New Roman" w:hAnsi="Times New Roman" w:cs="Times New Roman"/>
          <w:color w:val="000000"/>
          <w:sz w:val="20"/>
          <w:szCs w:val="20"/>
          <w:lang w:eastAsia="ru-RU"/>
        </w:rPr>
        <w:t xml:space="preserve">, N. </w:t>
      </w:r>
      <w:proofErr w:type="spellStart"/>
      <w:r w:rsidR="00AE62C2" w:rsidRPr="00AE62C2">
        <w:rPr>
          <w:rFonts w:ascii="Times New Roman" w:eastAsia="Times New Roman" w:hAnsi="Times New Roman" w:cs="Times New Roman"/>
          <w:color w:val="000000"/>
          <w:sz w:val="20"/>
          <w:szCs w:val="20"/>
          <w:lang w:eastAsia="ru-RU"/>
        </w:rPr>
        <w:t>Kudratkhodjaeva</w:t>
      </w:r>
      <w:proofErr w:type="spellEnd"/>
      <w:r w:rsidR="00AE62C2" w:rsidRPr="00AE62C2">
        <w:rPr>
          <w:rFonts w:ascii="Times New Roman" w:eastAsia="Times New Roman" w:hAnsi="Times New Roman" w:cs="Times New Roman"/>
          <w:color w:val="000000"/>
          <w:sz w:val="20"/>
          <w:szCs w:val="20"/>
          <w:lang w:eastAsia="ru-RU"/>
        </w:rPr>
        <w:t>, “</w:t>
      </w:r>
      <w:proofErr w:type="spellStart"/>
      <w:r w:rsidR="00AE62C2" w:rsidRPr="00AE62C2">
        <w:rPr>
          <w:rFonts w:ascii="Times New Roman" w:eastAsia="Times New Roman" w:hAnsi="Times New Roman" w:cs="Times New Roman"/>
          <w:color w:val="000000"/>
          <w:sz w:val="20"/>
          <w:szCs w:val="20"/>
          <w:lang w:eastAsia="ru-RU"/>
        </w:rPr>
        <w:t>Analysing</w:t>
      </w:r>
      <w:proofErr w:type="spellEnd"/>
      <w:r w:rsidR="00AE62C2" w:rsidRPr="00AE62C2">
        <w:rPr>
          <w:rFonts w:ascii="Times New Roman" w:eastAsia="Times New Roman" w:hAnsi="Times New Roman" w:cs="Times New Roman"/>
          <w:color w:val="000000"/>
          <w:sz w:val="20"/>
          <w:szCs w:val="20"/>
          <w:lang w:eastAsia="ru-RU"/>
        </w:rPr>
        <w:t xml:space="preserve"> the alternations in the </w:t>
      </w:r>
      <w:proofErr w:type="spellStart"/>
      <w:r w:rsidR="00AE62C2" w:rsidRPr="00AE62C2">
        <w:rPr>
          <w:rFonts w:ascii="Times New Roman" w:eastAsia="Times New Roman" w:hAnsi="Times New Roman" w:cs="Times New Roman"/>
          <w:color w:val="000000"/>
          <w:sz w:val="20"/>
          <w:szCs w:val="20"/>
          <w:lang w:eastAsia="ru-RU"/>
        </w:rPr>
        <w:t>aluminium</w:t>
      </w:r>
      <w:proofErr w:type="spellEnd"/>
      <w:r w:rsidR="00AE62C2" w:rsidRPr="00AE62C2">
        <w:rPr>
          <w:rFonts w:ascii="Times New Roman" w:eastAsia="Times New Roman" w:hAnsi="Times New Roman" w:cs="Times New Roman"/>
          <w:color w:val="000000"/>
          <w:sz w:val="20"/>
          <w:szCs w:val="20"/>
          <w:lang w:eastAsia="ru-RU"/>
        </w:rPr>
        <w:t xml:space="preserve"> alloy properties under the influence of silicon and germanium alloying elements” International Journal of Mechatronics and Applied Mechanics 2025, Issue 21, Vol. 1.</w:t>
      </w:r>
      <w:r w:rsidR="002F07E1">
        <w:rPr>
          <w:rFonts w:ascii="Times New Roman" w:eastAsia="Times New Roman" w:hAnsi="Times New Roman" w:cs="Times New Roman"/>
          <w:color w:val="000000"/>
          <w:sz w:val="20"/>
          <w:szCs w:val="20"/>
          <w:lang w:eastAsia="ru-RU"/>
        </w:rPr>
        <w:t xml:space="preserve"> </w:t>
      </w:r>
      <w:hyperlink r:id="rId67" w:history="1">
        <w:r w:rsidR="002F07E1" w:rsidRPr="00070F0E">
          <w:rPr>
            <w:rStyle w:val="a6"/>
            <w:rFonts w:ascii="Times New Roman" w:eastAsia="Times New Roman" w:hAnsi="Times New Roman" w:cs="Times New Roman"/>
            <w:sz w:val="20"/>
            <w:szCs w:val="20"/>
            <w:lang w:eastAsia="ru-RU"/>
          </w:rPr>
          <w:t>https://ijomam.com/wp-content/uploads/2025/09/Pp.-365-372</w:t>
        </w:r>
      </w:hyperlink>
    </w:p>
    <w:p w14:paraId="400486FC" w14:textId="4B886F9A" w:rsidR="006974F9" w:rsidRPr="00AE62C2" w:rsidRDefault="006974F9" w:rsidP="00AE62C2">
      <w:pPr>
        <w:spacing w:after="0" w:line="240" w:lineRule="auto"/>
        <w:jc w:val="both"/>
        <w:rPr>
          <w:rFonts w:ascii="Times New Roman" w:eastAsia="Times New Roman" w:hAnsi="Times New Roman" w:cs="Times New Roman"/>
          <w:color w:val="000000"/>
          <w:sz w:val="20"/>
          <w:szCs w:val="20"/>
          <w:lang w:eastAsia="ru-RU"/>
        </w:rPr>
      </w:pPr>
      <w:r w:rsidRPr="00AE62C2">
        <w:rPr>
          <w:rFonts w:ascii="Times New Roman" w:eastAsia="Times New Roman" w:hAnsi="Times New Roman" w:cs="Times New Roman"/>
          <w:color w:val="000000"/>
          <w:sz w:val="20"/>
          <w:szCs w:val="20"/>
          <w:lang w:eastAsia="ru-RU"/>
        </w:rPr>
        <w:t>14.</w:t>
      </w:r>
      <w:r w:rsidR="00AE62C2" w:rsidRPr="00AE62C2">
        <w:rPr>
          <w:rFonts w:ascii="Times New Roman" w:eastAsia="Times New Roman" w:hAnsi="Times New Roman" w:cs="Times New Roman"/>
          <w:color w:val="000000"/>
          <w:sz w:val="20"/>
          <w:szCs w:val="20"/>
          <w:lang w:eastAsia="ru-RU"/>
        </w:rPr>
        <w:t xml:space="preserve"> </w:t>
      </w:r>
      <w:proofErr w:type="spellStart"/>
      <w:r w:rsidR="00AE62C2" w:rsidRPr="00AE62C2">
        <w:rPr>
          <w:rFonts w:ascii="Times New Roman" w:eastAsia="Times New Roman" w:hAnsi="Times New Roman" w:cs="Times New Roman"/>
          <w:color w:val="000000"/>
          <w:sz w:val="20"/>
          <w:szCs w:val="20"/>
          <w:lang w:eastAsia="ru-RU"/>
        </w:rPr>
        <w:t>Kholmirzaev</w:t>
      </w:r>
      <w:proofErr w:type="spellEnd"/>
      <w:r w:rsidR="00AE62C2" w:rsidRPr="00AE62C2">
        <w:rPr>
          <w:rFonts w:ascii="Times New Roman" w:eastAsia="Times New Roman" w:hAnsi="Times New Roman" w:cs="Times New Roman"/>
          <w:color w:val="000000"/>
          <w:sz w:val="20"/>
          <w:szCs w:val="20"/>
          <w:lang w:eastAsia="ru-RU"/>
        </w:rPr>
        <w:t xml:space="preserve">, N., </w:t>
      </w:r>
      <w:proofErr w:type="spellStart"/>
      <w:r w:rsidR="00AE62C2" w:rsidRPr="00AE62C2">
        <w:rPr>
          <w:rFonts w:ascii="Times New Roman" w:eastAsia="Times New Roman" w:hAnsi="Times New Roman" w:cs="Times New Roman"/>
          <w:color w:val="000000"/>
          <w:sz w:val="20"/>
          <w:szCs w:val="20"/>
          <w:lang w:eastAsia="ru-RU"/>
        </w:rPr>
        <w:t>Saidmakhamadov</w:t>
      </w:r>
      <w:proofErr w:type="spellEnd"/>
      <w:r w:rsidR="00AE62C2" w:rsidRPr="00AE62C2">
        <w:rPr>
          <w:rFonts w:ascii="Times New Roman" w:eastAsia="Times New Roman" w:hAnsi="Times New Roman" w:cs="Times New Roman"/>
          <w:color w:val="000000"/>
          <w:sz w:val="20"/>
          <w:szCs w:val="20"/>
          <w:lang w:eastAsia="ru-RU"/>
        </w:rPr>
        <w:t xml:space="preserve">, N., Khasanov, J., </w:t>
      </w:r>
      <w:proofErr w:type="spellStart"/>
      <w:r w:rsidR="00AE62C2" w:rsidRPr="00AE62C2">
        <w:rPr>
          <w:rFonts w:ascii="Times New Roman" w:eastAsia="Times New Roman" w:hAnsi="Times New Roman" w:cs="Times New Roman"/>
          <w:color w:val="000000"/>
          <w:sz w:val="20"/>
          <w:szCs w:val="20"/>
          <w:lang w:eastAsia="ru-RU"/>
        </w:rPr>
        <w:t>Tadjiev</w:t>
      </w:r>
      <w:proofErr w:type="spellEnd"/>
      <w:r w:rsidR="00AE62C2" w:rsidRPr="00AE62C2">
        <w:rPr>
          <w:rFonts w:ascii="Times New Roman" w:eastAsia="Times New Roman" w:hAnsi="Times New Roman" w:cs="Times New Roman"/>
          <w:color w:val="000000"/>
          <w:sz w:val="20"/>
          <w:szCs w:val="20"/>
          <w:lang w:eastAsia="ru-RU"/>
        </w:rPr>
        <w:t xml:space="preserve">, N., Yusupov, B., </w:t>
      </w:r>
      <w:proofErr w:type="spellStart"/>
      <w:r w:rsidR="00AE62C2" w:rsidRPr="00AE62C2">
        <w:rPr>
          <w:rFonts w:ascii="Times New Roman" w:eastAsia="Times New Roman" w:hAnsi="Times New Roman" w:cs="Times New Roman"/>
          <w:color w:val="000000"/>
          <w:sz w:val="20"/>
          <w:szCs w:val="20"/>
          <w:lang w:eastAsia="ru-RU"/>
        </w:rPr>
        <w:t>Sadikova</w:t>
      </w:r>
      <w:proofErr w:type="spellEnd"/>
      <w:r w:rsidR="00AE62C2" w:rsidRPr="00AE62C2">
        <w:rPr>
          <w:rFonts w:ascii="Times New Roman" w:eastAsia="Times New Roman" w:hAnsi="Times New Roman" w:cs="Times New Roman"/>
          <w:color w:val="000000"/>
          <w:sz w:val="20"/>
          <w:szCs w:val="20"/>
          <w:lang w:eastAsia="ru-RU"/>
        </w:rPr>
        <w:t xml:space="preserve">, N., Nurdinov, Z. (2024, December). Mathematical Modeling of the Effect of </w:t>
      </w:r>
      <w:proofErr w:type="spellStart"/>
      <w:r w:rsidR="00AE62C2" w:rsidRPr="00AE62C2">
        <w:rPr>
          <w:rFonts w:ascii="Times New Roman" w:eastAsia="Times New Roman" w:hAnsi="Times New Roman" w:cs="Times New Roman"/>
          <w:color w:val="000000"/>
          <w:sz w:val="20"/>
          <w:szCs w:val="20"/>
          <w:lang w:eastAsia="ru-RU"/>
        </w:rPr>
        <w:t>TiC</w:t>
      </w:r>
      <w:proofErr w:type="spellEnd"/>
      <w:r w:rsidR="00AE62C2" w:rsidRPr="00AE62C2">
        <w:rPr>
          <w:rFonts w:ascii="Times New Roman" w:eastAsia="Times New Roman" w:hAnsi="Times New Roman" w:cs="Times New Roman"/>
          <w:color w:val="000000"/>
          <w:sz w:val="20"/>
          <w:szCs w:val="20"/>
          <w:lang w:eastAsia="ru-RU"/>
        </w:rPr>
        <w:t xml:space="preserve"> </w:t>
      </w:r>
      <w:proofErr w:type="spellStart"/>
      <w:r w:rsidR="00AE62C2" w:rsidRPr="00AE62C2">
        <w:rPr>
          <w:rFonts w:ascii="Times New Roman" w:eastAsia="Times New Roman" w:hAnsi="Times New Roman" w:cs="Times New Roman"/>
          <w:color w:val="000000"/>
          <w:sz w:val="20"/>
          <w:szCs w:val="20"/>
          <w:lang w:eastAsia="ru-RU"/>
        </w:rPr>
        <w:t>Nanopowder</w:t>
      </w:r>
      <w:proofErr w:type="spellEnd"/>
      <w:r w:rsidR="00AE62C2" w:rsidRPr="00AE62C2">
        <w:rPr>
          <w:rFonts w:ascii="Times New Roman" w:eastAsia="Times New Roman" w:hAnsi="Times New Roman" w:cs="Times New Roman"/>
          <w:color w:val="000000"/>
          <w:sz w:val="20"/>
          <w:szCs w:val="20"/>
          <w:lang w:eastAsia="ru-RU"/>
        </w:rPr>
        <w:t xml:space="preserve"> Particles on the Wear Resistance Properties of Low-Alloy Steel. In Materials Science Forum (Vol. 1139, pp. 11-19). Trans Tech Publications Ltd.</w:t>
      </w:r>
      <w:r w:rsidR="002F07E1">
        <w:rPr>
          <w:rFonts w:ascii="Times New Roman" w:eastAsia="Times New Roman" w:hAnsi="Times New Roman" w:cs="Times New Roman"/>
          <w:color w:val="000000"/>
          <w:sz w:val="20"/>
          <w:szCs w:val="20"/>
          <w:lang w:eastAsia="ru-RU"/>
        </w:rPr>
        <w:t xml:space="preserve"> </w:t>
      </w:r>
      <w:hyperlink r:id="rId68" w:history="1">
        <w:r w:rsidR="002F07E1" w:rsidRPr="00070F0E">
          <w:rPr>
            <w:rStyle w:val="a6"/>
            <w:rFonts w:ascii="Times New Roman" w:eastAsia="Times New Roman" w:hAnsi="Times New Roman" w:cs="Times New Roman"/>
            <w:sz w:val="20"/>
            <w:szCs w:val="20"/>
            <w:lang w:eastAsia="ru-RU"/>
          </w:rPr>
          <w:t>https://www.topflycarbon.com/products_details/2.html?gad_source</w:t>
        </w:r>
      </w:hyperlink>
    </w:p>
    <w:p w14:paraId="4926F7A6" w14:textId="19FB9543" w:rsidR="006974F9" w:rsidRPr="00AE62C2" w:rsidRDefault="006974F9" w:rsidP="00AE62C2">
      <w:pPr>
        <w:spacing w:after="0" w:line="240" w:lineRule="auto"/>
        <w:jc w:val="both"/>
        <w:rPr>
          <w:rFonts w:ascii="Times New Roman" w:eastAsia="Times New Roman" w:hAnsi="Times New Roman" w:cs="Times New Roman"/>
          <w:color w:val="000000"/>
          <w:sz w:val="20"/>
          <w:szCs w:val="20"/>
          <w:lang w:eastAsia="ru-RU"/>
        </w:rPr>
      </w:pPr>
      <w:r w:rsidRPr="00AE62C2">
        <w:rPr>
          <w:rFonts w:ascii="Times New Roman" w:eastAsia="Times New Roman" w:hAnsi="Times New Roman" w:cs="Times New Roman"/>
          <w:color w:val="000000"/>
          <w:sz w:val="20"/>
          <w:szCs w:val="20"/>
          <w:lang w:eastAsia="ru-RU"/>
        </w:rPr>
        <w:lastRenderedPageBreak/>
        <w:t>15.</w:t>
      </w:r>
      <w:r w:rsidR="00AE62C2" w:rsidRPr="00AE62C2">
        <w:rPr>
          <w:rFonts w:ascii="Times New Roman" w:eastAsia="Times New Roman" w:hAnsi="Times New Roman" w:cs="Times New Roman"/>
          <w:color w:val="000000"/>
          <w:sz w:val="20"/>
          <w:szCs w:val="20"/>
          <w:lang w:eastAsia="ru-RU"/>
        </w:rPr>
        <w:t xml:space="preserve"> </w:t>
      </w:r>
      <w:r w:rsidR="00AE62C2" w:rsidRPr="00AE62C2">
        <w:rPr>
          <w:rStyle w:val="nowrap"/>
          <w:rFonts w:ascii="Times New Roman" w:hAnsi="Times New Roman" w:cs="Times New Roman"/>
          <w:color w:val="000000" w:themeColor="text1"/>
          <w:sz w:val="20"/>
          <w:szCs w:val="20"/>
          <w:bdr w:val="none" w:sz="0" w:space="0" w:color="auto" w:frame="1"/>
        </w:rPr>
        <w:t>F.M. Matmurodov</w:t>
      </w:r>
      <w:r w:rsidR="00AE62C2" w:rsidRPr="00AE62C2">
        <w:rPr>
          <w:rFonts w:ascii="Times New Roman" w:hAnsi="Times New Roman" w:cs="Times New Roman"/>
          <w:color w:val="000000" w:themeColor="text1"/>
          <w:sz w:val="20"/>
          <w:szCs w:val="20"/>
        </w:rPr>
        <w:t xml:space="preserve">, </w:t>
      </w:r>
      <w:r w:rsidR="00AE62C2" w:rsidRPr="00AE62C2">
        <w:rPr>
          <w:rStyle w:val="nowrap"/>
          <w:rFonts w:ascii="Times New Roman" w:hAnsi="Times New Roman" w:cs="Times New Roman"/>
          <w:color w:val="000000" w:themeColor="text1"/>
          <w:sz w:val="20"/>
          <w:szCs w:val="20"/>
          <w:bdr w:val="none" w:sz="0" w:space="0" w:color="auto" w:frame="1"/>
        </w:rPr>
        <w:t>X.X. Boboyev</w:t>
      </w:r>
      <w:r w:rsidR="00AE62C2" w:rsidRPr="00AE62C2">
        <w:rPr>
          <w:rFonts w:ascii="Times New Roman" w:hAnsi="Times New Roman" w:cs="Times New Roman"/>
          <w:color w:val="000000" w:themeColor="text1"/>
          <w:sz w:val="20"/>
          <w:szCs w:val="20"/>
        </w:rPr>
        <w:t xml:space="preserve">, </w:t>
      </w:r>
      <w:r w:rsidR="00AE62C2" w:rsidRPr="00AE62C2">
        <w:rPr>
          <w:rStyle w:val="nowrap"/>
          <w:rFonts w:ascii="Times New Roman" w:hAnsi="Times New Roman" w:cs="Times New Roman"/>
          <w:color w:val="000000" w:themeColor="text1"/>
          <w:sz w:val="20"/>
          <w:szCs w:val="20"/>
          <w:bdr w:val="none" w:sz="0" w:space="0" w:color="auto" w:frame="1"/>
        </w:rPr>
        <w:t>I.N. Nugmanov</w:t>
      </w:r>
      <w:r w:rsidR="00AE62C2" w:rsidRPr="00AE62C2">
        <w:rPr>
          <w:rFonts w:ascii="Times New Roman" w:hAnsi="Times New Roman" w:cs="Times New Roman"/>
          <w:color w:val="000000" w:themeColor="text1"/>
          <w:sz w:val="20"/>
          <w:szCs w:val="20"/>
        </w:rPr>
        <w:t xml:space="preserve">, </w:t>
      </w:r>
      <w:proofErr w:type="spellStart"/>
      <w:r w:rsidR="00AE62C2" w:rsidRPr="00AE62C2">
        <w:rPr>
          <w:rStyle w:val="nowrap"/>
          <w:rFonts w:ascii="Times New Roman" w:hAnsi="Times New Roman" w:cs="Times New Roman"/>
          <w:color w:val="000000" w:themeColor="text1"/>
          <w:sz w:val="20"/>
          <w:szCs w:val="20"/>
          <w:bdr w:val="none" w:sz="0" w:space="0" w:color="auto" w:frame="1"/>
        </w:rPr>
        <w:t>Sh.Sh</w:t>
      </w:r>
      <w:proofErr w:type="spellEnd"/>
      <w:r w:rsidR="00AE62C2" w:rsidRPr="00AE62C2">
        <w:rPr>
          <w:rStyle w:val="nowrap"/>
          <w:rFonts w:ascii="Times New Roman" w:hAnsi="Times New Roman" w:cs="Times New Roman"/>
          <w:color w:val="000000" w:themeColor="text1"/>
          <w:sz w:val="20"/>
          <w:szCs w:val="20"/>
          <w:bdr w:val="none" w:sz="0" w:space="0" w:color="auto" w:frame="1"/>
        </w:rPr>
        <w:t>. Mamirov. Analytical dynamic modeling of damping of a multi-hierarchical mechanical system and mobile power engine shaft with the help of multi-mass rheological models. Journal of Physics: Conference Series.</w:t>
      </w:r>
      <w:r w:rsidR="002F07E1">
        <w:rPr>
          <w:rStyle w:val="nowrap"/>
          <w:rFonts w:ascii="Times New Roman" w:hAnsi="Times New Roman" w:cs="Times New Roman"/>
          <w:color w:val="000000" w:themeColor="text1"/>
          <w:sz w:val="20"/>
          <w:szCs w:val="20"/>
          <w:bdr w:val="none" w:sz="0" w:space="0" w:color="auto" w:frame="1"/>
        </w:rPr>
        <w:t xml:space="preserve"> </w:t>
      </w:r>
      <w:hyperlink r:id="rId69" w:history="1">
        <w:r w:rsidR="002F07E1" w:rsidRPr="00070F0E">
          <w:rPr>
            <w:rStyle w:val="a6"/>
            <w:rFonts w:ascii="Times New Roman" w:hAnsi="Times New Roman" w:cs="Times New Roman"/>
            <w:sz w:val="20"/>
            <w:szCs w:val="20"/>
            <w:bdr w:val="none" w:sz="0" w:space="0" w:color="auto" w:frame="1"/>
          </w:rPr>
          <w:t>https://iopscience.iop.org/article/10.1088/1742-6596/2573/1/012044</w:t>
        </w:r>
      </w:hyperlink>
    </w:p>
    <w:p w14:paraId="7DC1584F" w14:textId="4F124945" w:rsidR="006974F9" w:rsidRPr="00AE62C2" w:rsidRDefault="006974F9" w:rsidP="00AE62C2">
      <w:pPr>
        <w:spacing w:after="0" w:line="240" w:lineRule="auto"/>
        <w:jc w:val="both"/>
        <w:rPr>
          <w:rFonts w:ascii="Times New Roman" w:eastAsia="Times New Roman" w:hAnsi="Times New Roman" w:cs="Times New Roman"/>
          <w:color w:val="000000"/>
          <w:sz w:val="20"/>
          <w:szCs w:val="20"/>
          <w:lang w:eastAsia="ru-RU"/>
        </w:rPr>
      </w:pPr>
      <w:r w:rsidRPr="00AE62C2">
        <w:rPr>
          <w:rFonts w:ascii="Times New Roman" w:eastAsia="Times New Roman" w:hAnsi="Times New Roman" w:cs="Times New Roman"/>
          <w:color w:val="000000"/>
          <w:sz w:val="20"/>
          <w:szCs w:val="20"/>
          <w:lang w:eastAsia="ru-RU"/>
        </w:rPr>
        <w:t>16.</w:t>
      </w:r>
      <w:r w:rsidR="00AE62C2" w:rsidRPr="00AE62C2">
        <w:rPr>
          <w:rFonts w:ascii="Times New Roman" w:hAnsi="Times New Roman" w:cs="Times New Roman"/>
          <w:sz w:val="20"/>
          <w:szCs w:val="20"/>
        </w:rPr>
        <w:t xml:space="preserve"> M. Khudjaev, E. Nematov, A. Karimova, D. Khurramov, B. Khasanov. Modeling the process of force load generation at the initial periodic change in pressure (a plane problem). E3S Web of Conferences 258, 08020 (2021).</w:t>
      </w:r>
    </w:p>
    <w:p w14:paraId="2B427405" w14:textId="25586701" w:rsidR="006974F9" w:rsidRDefault="006974F9" w:rsidP="00AE62C2">
      <w:pPr>
        <w:spacing w:after="0" w:line="240" w:lineRule="auto"/>
        <w:jc w:val="both"/>
        <w:rPr>
          <w:rStyle w:val="a6"/>
          <w:rFonts w:ascii="Times New Roman" w:hAnsi="Times New Roman" w:cs="Times New Roman"/>
          <w:sz w:val="20"/>
          <w:szCs w:val="20"/>
        </w:rPr>
      </w:pPr>
      <w:r w:rsidRPr="00AE62C2">
        <w:rPr>
          <w:rFonts w:ascii="Times New Roman" w:eastAsia="Times New Roman" w:hAnsi="Times New Roman" w:cs="Times New Roman"/>
          <w:color w:val="000000"/>
          <w:sz w:val="20"/>
          <w:szCs w:val="20"/>
          <w:lang w:eastAsia="ru-RU"/>
        </w:rPr>
        <w:t>17.</w:t>
      </w:r>
      <w:r w:rsidR="00AE62C2" w:rsidRPr="00AE62C2">
        <w:rPr>
          <w:rFonts w:ascii="Times New Roman" w:eastAsia="Times New Roman" w:hAnsi="Times New Roman" w:cs="Times New Roman"/>
          <w:color w:val="000000"/>
          <w:sz w:val="20"/>
          <w:szCs w:val="20"/>
          <w:lang w:eastAsia="ru-RU"/>
        </w:rPr>
        <w:t xml:space="preserve"> </w:t>
      </w:r>
      <w:r w:rsidR="00AE62C2" w:rsidRPr="00AE62C2">
        <w:rPr>
          <w:rFonts w:ascii="Times New Roman" w:hAnsi="Times New Roman" w:cs="Times New Roman"/>
          <w:sz w:val="20"/>
          <w:szCs w:val="20"/>
        </w:rPr>
        <w:t>E. Nematov, M. Khudjaev, B. Khasanov. Development of a mathematical model of dynamic characteristics of a drive with a planetary mechanism. E3S Web of Conferences 258, 08022 (2021).</w:t>
      </w:r>
      <w:r w:rsidR="002F07E1">
        <w:rPr>
          <w:rFonts w:ascii="Times New Roman" w:hAnsi="Times New Roman" w:cs="Times New Roman"/>
          <w:sz w:val="20"/>
          <w:szCs w:val="20"/>
        </w:rPr>
        <w:t xml:space="preserve"> </w:t>
      </w:r>
      <w:hyperlink r:id="rId70" w:history="1">
        <w:r w:rsidR="002F07E1" w:rsidRPr="00070F0E">
          <w:rPr>
            <w:rStyle w:val="a6"/>
            <w:rFonts w:ascii="Times New Roman" w:hAnsi="Times New Roman" w:cs="Times New Roman"/>
            <w:sz w:val="20"/>
            <w:szCs w:val="20"/>
          </w:rPr>
          <w:t>https://www.e3s-conferences.org/articles/e3sconf/abs/2021/34/e3sconf_uesf2021_08022/e3sconf_uesf2021_08022.html</w:t>
        </w:r>
      </w:hyperlink>
    </w:p>
    <w:p w14:paraId="4B74527A" w14:textId="70CA6212" w:rsidR="002F07E1" w:rsidRPr="002F07E1" w:rsidRDefault="002F07E1" w:rsidP="00AE62C2">
      <w:pPr>
        <w:spacing w:after="0" w:line="240" w:lineRule="auto"/>
        <w:jc w:val="both"/>
        <w:rPr>
          <w:rFonts w:ascii="Times New Roman" w:hAnsi="Times New Roman" w:cs="Times New Roman"/>
          <w:sz w:val="20"/>
          <w:szCs w:val="20"/>
        </w:rPr>
      </w:pPr>
      <w:r w:rsidRPr="002F07E1">
        <w:rPr>
          <w:rStyle w:val="a6"/>
          <w:rFonts w:ascii="Times New Roman" w:hAnsi="Times New Roman" w:cs="Times New Roman"/>
          <w:color w:val="auto"/>
          <w:sz w:val="20"/>
          <w:szCs w:val="20"/>
          <w:u w:val="none"/>
        </w:rPr>
        <w:t>18.</w:t>
      </w:r>
      <w:r>
        <w:rPr>
          <w:rStyle w:val="a6"/>
          <w:rFonts w:ascii="Times New Roman" w:hAnsi="Times New Roman" w:cs="Times New Roman"/>
          <w:color w:val="auto"/>
          <w:sz w:val="20"/>
          <w:szCs w:val="20"/>
          <w:u w:val="none"/>
        </w:rPr>
        <w:t xml:space="preserve"> </w:t>
      </w:r>
      <w:hyperlink r:id="rId71" w:history="1">
        <w:r w:rsidRPr="00070F0E">
          <w:rPr>
            <w:rStyle w:val="nowrap"/>
            <w:rFonts w:ascii="Times New Roman" w:hAnsi="Times New Roman" w:cs="Times New Roman"/>
            <w:color w:val="000000" w:themeColor="text1"/>
            <w:sz w:val="20"/>
            <w:szCs w:val="20"/>
            <w:bdr w:val="none" w:sz="0" w:space="0" w:color="auto" w:frame="1"/>
          </w:rPr>
          <w:t>Karimov Sh.A</w:t>
        </w:r>
      </w:hyperlink>
      <w:r w:rsidRPr="00070F0E">
        <w:rPr>
          <w:rStyle w:val="nowrap"/>
          <w:rFonts w:ascii="Times New Roman" w:hAnsi="Times New Roman" w:cs="Times New Roman"/>
          <w:color w:val="000000" w:themeColor="text1"/>
          <w:sz w:val="20"/>
          <w:szCs w:val="20"/>
          <w:bdr w:val="none" w:sz="0" w:space="0" w:color="auto" w:frame="1"/>
        </w:rPr>
        <w:t>.</w:t>
      </w:r>
      <w:hyperlink r:id="rId72" w:history="1">
        <w:r w:rsidRPr="00070F0E">
          <w:rPr>
            <w:rStyle w:val="nowrap"/>
            <w:rFonts w:ascii="Times New Roman" w:hAnsi="Times New Roman" w:cs="Times New Roman"/>
            <w:color w:val="000000" w:themeColor="text1"/>
            <w:sz w:val="20"/>
            <w:szCs w:val="20"/>
            <w:bdr w:val="none" w:sz="0" w:space="0" w:color="auto" w:frame="1"/>
          </w:rPr>
          <w:t>,</w:t>
        </w:r>
        <w:r w:rsidRPr="00070F0E">
          <w:rPr>
            <w:rStyle w:val="nowrap"/>
            <w:rFonts w:ascii="Times New Roman" w:hAnsi="Times New Roman" w:cs="Times New Roman"/>
            <w:color w:val="000000" w:themeColor="text1"/>
            <w:sz w:val="20"/>
            <w:szCs w:val="20"/>
            <w:bdr w:val="none" w:sz="0" w:space="0" w:color="auto" w:frame="1"/>
            <w:lang w:val="uz-Cyrl-UZ"/>
          </w:rPr>
          <w:t xml:space="preserve"> </w:t>
        </w:r>
        <w:r w:rsidRPr="00070F0E">
          <w:rPr>
            <w:rStyle w:val="nowrap"/>
            <w:rFonts w:ascii="Times New Roman" w:hAnsi="Times New Roman" w:cs="Times New Roman"/>
            <w:color w:val="000000" w:themeColor="text1"/>
            <w:sz w:val="20"/>
            <w:szCs w:val="20"/>
            <w:bdr w:val="none" w:sz="0" w:space="0" w:color="auto" w:frame="1"/>
          </w:rPr>
          <w:t>Mamirov Sh.Sh</w:t>
        </w:r>
      </w:hyperlink>
      <w:r w:rsidRPr="00070F0E">
        <w:rPr>
          <w:rStyle w:val="nowrap"/>
          <w:rFonts w:ascii="Times New Roman" w:hAnsi="Times New Roman" w:cs="Times New Roman"/>
          <w:color w:val="000000" w:themeColor="text1"/>
          <w:sz w:val="20"/>
          <w:szCs w:val="20"/>
          <w:bdr w:val="none" w:sz="0" w:space="0" w:color="auto" w:frame="1"/>
        </w:rPr>
        <w:t>.,</w:t>
      </w:r>
      <w:hyperlink r:id="rId73" w:history="1">
        <w:r w:rsidRPr="00070F0E">
          <w:rPr>
            <w:rStyle w:val="nowrap"/>
            <w:rFonts w:ascii="Times New Roman" w:hAnsi="Times New Roman" w:cs="Times New Roman"/>
            <w:color w:val="000000" w:themeColor="text1"/>
            <w:sz w:val="20"/>
            <w:szCs w:val="20"/>
            <w:bdr w:val="none" w:sz="0" w:space="0" w:color="auto" w:frame="1"/>
            <w:lang w:val="uz-Cyrl-UZ"/>
          </w:rPr>
          <w:t xml:space="preserve"> </w:t>
        </w:r>
        <w:r w:rsidRPr="00070F0E">
          <w:rPr>
            <w:rStyle w:val="nowrap"/>
            <w:rFonts w:ascii="Times New Roman" w:hAnsi="Times New Roman" w:cs="Times New Roman"/>
            <w:color w:val="000000" w:themeColor="text1"/>
            <w:sz w:val="20"/>
            <w:szCs w:val="20"/>
            <w:bdr w:val="none" w:sz="0" w:space="0" w:color="auto" w:frame="1"/>
          </w:rPr>
          <w:t>Khabibullayeva I.A</w:t>
        </w:r>
      </w:hyperlink>
      <w:r w:rsidRPr="00070F0E">
        <w:rPr>
          <w:rStyle w:val="nowrap"/>
          <w:rFonts w:ascii="Times New Roman" w:hAnsi="Times New Roman" w:cs="Times New Roman"/>
          <w:color w:val="000000" w:themeColor="text1"/>
          <w:sz w:val="20"/>
          <w:szCs w:val="20"/>
          <w:bdr w:val="none" w:sz="0" w:space="0" w:color="auto" w:frame="1"/>
        </w:rPr>
        <w:t>.,</w:t>
      </w:r>
      <w:r w:rsidRPr="00070F0E">
        <w:rPr>
          <w:rStyle w:val="nowrap"/>
          <w:rFonts w:ascii="Times New Roman" w:hAnsi="Times New Roman" w:cs="Times New Roman"/>
          <w:color w:val="000000" w:themeColor="text1"/>
          <w:sz w:val="20"/>
          <w:szCs w:val="20"/>
          <w:bdr w:val="none" w:sz="0" w:space="0" w:color="auto" w:frame="1"/>
          <w:lang w:val="uz-Cyrl-UZ"/>
        </w:rPr>
        <w:t xml:space="preserve"> </w:t>
      </w:r>
      <w:hyperlink r:id="rId74" w:history="1">
        <w:r w:rsidRPr="00070F0E">
          <w:rPr>
            <w:rStyle w:val="nowrap"/>
            <w:rFonts w:ascii="Times New Roman" w:hAnsi="Times New Roman" w:cs="Times New Roman"/>
            <w:color w:val="000000" w:themeColor="text1"/>
            <w:sz w:val="20"/>
            <w:szCs w:val="20"/>
            <w:bdr w:val="none" w:sz="0" w:space="0" w:color="auto" w:frame="1"/>
          </w:rPr>
          <w:t>Bektemirov B.Sh</w:t>
        </w:r>
      </w:hyperlink>
      <w:r w:rsidRPr="00070F0E">
        <w:rPr>
          <w:rStyle w:val="nowrap"/>
          <w:rFonts w:ascii="Times New Roman" w:hAnsi="Times New Roman" w:cs="Times New Roman"/>
          <w:color w:val="000000" w:themeColor="text1"/>
          <w:sz w:val="20"/>
          <w:szCs w:val="20"/>
          <w:bdr w:val="none" w:sz="0" w:space="0" w:color="auto" w:frame="1"/>
        </w:rPr>
        <w:t xml:space="preserve">., </w:t>
      </w:r>
      <w:hyperlink r:id="rId75" w:history="1">
        <w:r w:rsidRPr="00070F0E">
          <w:rPr>
            <w:rStyle w:val="nowrap"/>
            <w:rFonts w:ascii="Times New Roman" w:hAnsi="Times New Roman" w:cs="Times New Roman"/>
            <w:color w:val="000000" w:themeColor="text1"/>
            <w:sz w:val="20"/>
            <w:szCs w:val="20"/>
            <w:bdr w:val="none" w:sz="0" w:space="0" w:color="auto" w:frame="1"/>
          </w:rPr>
          <w:t>Khusanov, N</w:t>
        </w:r>
      </w:hyperlink>
      <w:r w:rsidRPr="00070F0E">
        <w:rPr>
          <w:rStyle w:val="nowrap"/>
          <w:rFonts w:ascii="Times New Roman" w:hAnsi="Times New Roman" w:cs="Times New Roman"/>
          <w:color w:val="000000" w:themeColor="text1"/>
          <w:sz w:val="20"/>
          <w:szCs w:val="20"/>
          <w:bdr w:val="none" w:sz="0" w:space="0" w:color="auto" w:frame="1"/>
        </w:rPr>
        <w:t xml:space="preserve">.  </w:t>
      </w:r>
      <w:hyperlink r:id="rId76" w:history="1">
        <w:r w:rsidRPr="00070F0E">
          <w:rPr>
            <w:rStyle w:val="nowrap"/>
            <w:rFonts w:ascii="Times New Roman" w:hAnsi="Times New Roman" w:cs="Times New Roman"/>
            <w:color w:val="000000" w:themeColor="text1"/>
            <w:sz w:val="20"/>
            <w:szCs w:val="20"/>
            <w:bdr w:val="none" w:sz="0" w:space="0" w:color="auto" w:frame="1"/>
          </w:rPr>
          <w:t>Friction and wear processes in tribotechnical system</w:t>
        </w:r>
        <w:r w:rsidRPr="00070F0E">
          <w:rPr>
            <w:rStyle w:val="nowrap"/>
            <w:rFonts w:ascii="Times New Roman" w:hAnsi="Times New Roman" w:cs="Times New Roman"/>
            <w:color w:val="000000" w:themeColor="text1"/>
            <w:sz w:val="20"/>
            <w:szCs w:val="20"/>
            <w:bdr w:val="none" w:sz="0" w:space="0" w:color="auto" w:frame="1"/>
            <w:lang w:val="uz-Cyrl-UZ"/>
          </w:rPr>
          <w:t xml:space="preserve"> </w:t>
        </w:r>
        <w:r w:rsidRPr="00070F0E">
          <w:rPr>
            <w:rStyle w:val="nowrap"/>
            <w:rFonts w:ascii="Times New Roman" w:hAnsi="Times New Roman" w:cs="Times New Roman"/>
            <w:color w:val="000000" w:themeColor="text1"/>
            <w:sz w:val="20"/>
            <w:szCs w:val="20"/>
            <w:bdr w:val="none" w:sz="0" w:space="0" w:color="auto" w:frame="1"/>
          </w:rPr>
          <w:t>International Journal of Mechatronics and Applied Mechanics</w:t>
        </w:r>
      </w:hyperlink>
      <w:r w:rsidRPr="00070F0E">
        <w:rPr>
          <w:rStyle w:val="a8"/>
          <w:rFonts w:ascii="Times New Roman" w:hAnsi="Times New Roman" w:cs="Times New Roman"/>
          <w:color w:val="000000" w:themeColor="text1"/>
          <w:sz w:val="20"/>
          <w:szCs w:val="20"/>
          <w:shd w:val="clear" w:color="auto" w:fill="FFFFFF"/>
        </w:rPr>
        <w:t xml:space="preserve">; </w:t>
      </w:r>
      <w:r w:rsidRPr="00070F0E">
        <w:rPr>
          <w:rStyle w:val="a8"/>
          <w:rFonts w:ascii="Times New Roman" w:hAnsi="Times New Roman" w:cs="Times New Roman"/>
          <w:b w:val="0"/>
          <w:color w:val="000000" w:themeColor="text1"/>
          <w:sz w:val="20"/>
          <w:szCs w:val="20"/>
          <w:shd w:val="clear" w:color="auto" w:fill="FFFFFF"/>
        </w:rPr>
        <w:t xml:space="preserve">Bucharest </w:t>
      </w:r>
      <w:r w:rsidRPr="00070F0E">
        <w:rPr>
          <w:rStyle w:val="jnlarticle"/>
          <w:rFonts w:ascii="Times New Roman" w:hAnsi="Times New Roman" w:cs="Times New Roman"/>
          <w:color w:val="000000" w:themeColor="text1"/>
          <w:sz w:val="20"/>
          <w:szCs w:val="20"/>
          <w:shd w:val="clear" w:color="auto" w:fill="FFFFFF"/>
        </w:rPr>
        <w:t xml:space="preserve">(2021): 204-208. </w:t>
      </w:r>
      <w:hyperlink r:id="rId77" w:history="1">
        <w:r w:rsidRPr="00070F0E">
          <w:rPr>
            <w:rStyle w:val="a6"/>
            <w:rFonts w:ascii="Times New Roman" w:hAnsi="Times New Roman" w:cs="Times New Roman"/>
            <w:sz w:val="20"/>
            <w:szCs w:val="20"/>
            <w:shd w:val="clear" w:color="auto" w:fill="FFFFFF"/>
          </w:rPr>
          <w:t>https://ijomam.com/wp-content/uploads/2021/11/pag</w:t>
        </w:r>
      </w:hyperlink>
      <w:r w:rsidRPr="00070F0E">
        <w:rPr>
          <w:rStyle w:val="jnlarticle"/>
          <w:rFonts w:ascii="Times New Roman" w:hAnsi="Times New Roman" w:cs="Times New Roman"/>
          <w:color w:val="000000" w:themeColor="text1"/>
          <w:sz w:val="20"/>
          <w:szCs w:val="20"/>
          <w:shd w:val="clear" w:color="auto" w:fill="FFFFFF"/>
        </w:rPr>
        <w:t>.</w:t>
      </w:r>
    </w:p>
    <w:sectPr w:rsidR="002F07E1" w:rsidRPr="002F07E1" w:rsidSect="00EC6D29">
      <w:pgSz w:w="12240" w:h="15840"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172176"/>
    <w:multiLevelType w:val="hybridMultilevel"/>
    <w:tmpl w:val="FC04E8CE"/>
    <w:lvl w:ilvl="0" w:tplc="6E6EFBFE">
      <w:start w:val="1"/>
      <w:numFmt w:val="decimal"/>
      <w:lvlText w:val="%1."/>
      <w:lvlJc w:val="left"/>
      <w:pPr>
        <w:ind w:left="705" w:hanging="360"/>
      </w:pPr>
      <w:rPr>
        <w:rFonts w:eastAsiaTheme="minorHAnsi"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 w15:restartNumberingAfterBreak="0">
    <w:nsid w:val="219D2DA8"/>
    <w:multiLevelType w:val="hybridMultilevel"/>
    <w:tmpl w:val="6CBA9D44"/>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2" w15:restartNumberingAfterBreak="0">
    <w:nsid w:val="320F33CA"/>
    <w:multiLevelType w:val="hybridMultilevel"/>
    <w:tmpl w:val="715EABCE"/>
    <w:lvl w:ilvl="0" w:tplc="7CB0DC3E">
      <w:start w:val="1"/>
      <w:numFmt w:val="decimal"/>
      <w:lvlText w:val="%1."/>
      <w:lvlJc w:val="left"/>
      <w:pPr>
        <w:ind w:left="3621" w:hanging="360"/>
      </w:pPr>
      <w:rPr>
        <w:rFonts w:ascii="Times New Roman" w:hAnsi="Times New Roman" w:cs="Times New Roman" w:hint="default"/>
        <w:b w:val="0"/>
        <w:color w:val="auto"/>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6CB4187"/>
    <w:multiLevelType w:val="hybridMultilevel"/>
    <w:tmpl w:val="5DF0202E"/>
    <w:lvl w:ilvl="0" w:tplc="24949584">
      <w:start w:val="1"/>
      <w:numFmt w:val="decimal"/>
      <w:lvlText w:val="%1."/>
      <w:lvlJc w:val="left"/>
      <w:pPr>
        <w:ind w:left="810" w:hanging="450"/>
      </w:pPr>
      <w:rPr>
        <w:rFonts w:ascii="Times" w:hAnsi="Times" w:cs="New York"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17B4902"/>
    <w:multiLevelType w:val="hybridMultilevel"/>
    <w:tmpl w:val="19AA0DA2"/>
    <w:lvl w:ilvl="0" w:tplc="4D8AFEAA">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171680335">
    <w:abstractNumId w:val="1"/>
  </w:num>
  <w:num w:numId="2" w16cid:durableId="1177962326">
    <w:abstractNumId w:val="0"/>
  </w:num>
  <w:num w:numId="3" w16cid:durableId="1835535948">
    <w:abstractNumId w:val="4"/>
  </w:num>
  <w:num w:numId="4" w16cid:durableId="304773946">
    <w:abstractNumId w:val="3"/>
  </w:num>
  <w:num w:numId="5" w16cid:durableId="19282670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778"/>
    <w:rsid w:val="0000016C"/>
    <w:rsid w:val="00001210"/>
    <w:rsid w:val="00001E82"/>
    <w:rsid w:val="00002F5E"/>
    <w:rsid w:val="00003FC1"/>
    <w:rsid w:val="00004967"/>
    <w:rsid w:val="00004CED"/>
    <w:rsid w:val="00004F95"/>
    <w:rsid w:val="000059A6"/>
    <w:rsid w:val="00005DAE"/>
    <w:rsid w:val="00006A2B"/>
    <w:rsid w:val="000072FA"/>
    <w:rsid w:val="00007550"/>
    <w:rsid w:val="00007E11"/>
    <w:rsid w:val="0001128F"/>
    <w:rsid w:val="00011FFE"/>
    <w:rsid w:val="00012A47"/>
    <w:rsid w:val="000138E1"/>
    <w:rsid w:val="00013A31"/>
    <w:rsid w:val="0001455C"/>
    <w:rsid w:val="00014A5C"/>
    <w:rsid w:val="00015508"/>
    <w:rsid w:val="00015700"/>
    <w:rsid w:val="0001623C"/>
    <w:rsid w:val="00016345"/>
    <w:rsid w:val="00020836"/>
    <w:rsid w:val="00021B81"/>
    <w:rsid w:val="00021CB5"/>
    <w:rsid w:val="0002386B"/>
    <w:rsid w:val="00025826"/>
    <w:rsid w:val="00025BFC"/>
    <w:rsid w:val="00026F3C"/>
    <w:rsid w:val="00027027"/>
    <w:rsid w:val="00027F63"/>
    <w:rsid w:val="00030131"/>
    <w:rsid w:val="000301A2"/>
    <w:rsid w:val="00030C61"/>
    <w:rsid w:val="00030D05"/>
    <w:rsid w:val="00031CA1"/>
    <w:rsid w:val="000325D5"/>
    <w:rsid w:val="00032DF8"/>
    <w:rsid w:val="00033360"/>
    <w:rsid w:val="00033A1E"/>
    <w:rsid w:val="00033BA1"/>
    <w:rsid w:val="000340B8"/>
    <w:rsid w:val="0003479C"/>
    <w:rsid w:val="0003562A"/>
    <w:rsid w:val="00035836"/>
    <w:rsid w:val="0003592F"/>
    <w:rsid w:val="000363B1"/>
    <w:rsid w:val="0003648E"/>
    <w:rsid w:val="000364C4"/>
    <w:rsid w:val="0003672F"/>
    <w:rsid w:val="00036D11"/>
    <w:rsid w:val="00036E9C"/>
    <w:rsid w:val="00037002"/>
    <w:rsid w:val="0003742E"/>
    <w:rsid w:val="00037FB4"/>
    <w:rsid w:val="000409BE"/>
    <w:rsid w:val="00040B5D"/>
    <w:rsid w:val="00040B6D"/>
    <w:rsid w:val="00040D26"/>
    <w:rsid w:val="00042766"/>
    <w:rsid w:val="00042F29"/>
    <w:rsid w:val="00043A80"/>
    <w:rsid w:val="00043AD5"/>
    <w:rsid w:val="00043C4E"/>
    <w:rsid w:val="00043F51"/>
    <w:rsid w:val="00044327"/>
    <w:rsid w:val="00044481"/>
    <w:rsid w:val="000444D2"/>
    <w:rsid w:val="0004471B"/>
    <w:rsid w:val="00045113"/>
    <w:rsid w:val="000455E1"/>
    <w:rsid w:val="0004584B"/>
    <w:rsid w:val="000464CD"/>
    <w:rsid w:val="00046AC0"/>
    <w:rsid w:val="00046BCF"/>
    <w:rsid w:val="0004765D"/>
    <w:rsid w:val="00047B34"/>
    <w:rsid w:val="000509D3"/>
    <w:rsid w:val="0005172C"/>
    <w:rsid w:val="000520AF"/>
    <w:rsid w:val="00052102"/>
    <w:rsid w:val="000539E5"/>
    <w:rsid w:val="000545F6"/>
    <w:rsid w:val="00054725"/>
    <w:rsid w:val="00055CE4"/>
    <w:rsid w:val="000568C9"/>
    <w:rsid w:val="00057311"/>
    <w:rsid w:val="0005762A"/>
    <w:rsid w:val="0006022A"/>
    <w:rsid w:val="0006102F"/>
    <w:rsid w:val="000613C6"/>
    <w:rsid w:val="0006153F"/>
    <w:rsid w:val="00061B1F"/>
    <w:rsid w:val="0006206A"/>
    <w:rsid w:val="00062357"/>
    <w:rsid w:val="000633D9"/>
    <w:rsid w:val="000634FC"/>
    <w:rsid w:val="00063F1F"/>
    <w:rsid w:val="00064498"/>
    <w:rsid w:val="00064735"/>
    <w:rsid w:val="000648B1"/>
    <w:rsid w:val="00064B58"/>
    <w:rsid w:val="00066C85"/>
    <w:rsid w:val="0006719E"/>
    <w:rsid w:val="00070570"/>
    <w:rsid w:val="000710AD"/>
    <w:rsid w:val="00072072"/>
    <w:rsid w:val="00072186"/>
    <w:rsid w:val="0007267C"/>
    <w:rsid w:val="00073048"/>
    <w:rsid w:val="0007417B"/>
    <w:rsid w:val="00074E7C"/>
    <w:rsid w:val="00075DA4"/>
    <w:rsid w:val="00076B7F"/>
    <w:rsid w:val="00077644"/>
    <w:rsid w:val="00077708"/>
    <w:rsid w:val="00077780"/>
    <w:rsid w:val="00077D8E"/>
    <w:rsid w:val="000802BC"/>
    <w:rsid w:val="00080EBA"/>
    <w:rsid w:val="000822B0"/>
    <w:rsid w:val="0008245E"/>
    <w:rsid w:val="000829DD"/>
    <w:rsid w:val="00083E18"/>
    <w:rsid w:val="000841C9"/>
    <w:rsid w:val="0008473C"/>
    <w:rsid w:val="00084A48"/>
    <w:rsid w:val="00084EF6"/>
    <w:rsid w:val="0008575B"/>
    <w:rsid w:val="00086315"/>
    <w:rsid w:val="00086945"/>
    <w:rsid w:val="00087371"/>
    <w:rsid w:val="0008756A"/>
    <w:rsid w:val="000901DD"/>
    <w:rsid w:val="00090244"/>
    <w:rsid w:val="00090957"/>
    <w:rsid w:val="00091886"/>
    <w:rsid w:val="000930F8"/>
    <w:rsid w:val="00093182"/>
    <w:rsid w:val="00093368"/>
    <w:rsid w:val="00093D02"/>
    <w:rsid w:val="00093E2B"/>
    <w:rsid w:val="000944FE"/>
    <w:rsid w:val="0009457F"/>
    <w:rsid w:val="00096DB6"/>
    <w:rsid w:val="000970CC"/>
    <w:rsid w:val="000978D2"/>
    <w:rsid w:val="000A04CB"/>
    <w:rsid w:val="000A09B0"/>
    <w:rsid w:val="000A1A8D"/>
    <w:rsid w:val="000A21F3"/>
    <w:rsid w:val="000A25CA"/>
    <w:rsid w:val="000A360E"/>
    <w:rsid w:val="000A3D05"/>
    <w:rsid w:val="000A4BAF"/>
    <w:rsid w:val="000A6AAD"/>
    <w:rsid w:val="000A6D80"/>
    <w:rsid w:val="000A6F05"/>
    <w:rsid w:val="000A7254"/>
    <w:rsid w:val="000A7CFE"/>
    <w:rsid w:val="000B0647"/>
    <w:rsid w:val="000B1213"/>
    <w:rsid w:val="000B13E6"/>
    <w:rsid w:val="000B14DA"/>
    <w:rsid w:val="000B18FA"/>
    <w:rsid w:val="000B1912"/>
    <w:rsid w:val="000B1A8D"/>
    <w:rsid w:val="000B2276"/>
    <w:rsid w:val="000B3198"/>
    <w:rsid w:val="000B3461"/>
    <w:rsid w:val="000B3DB2"/>
    <w:rsid w:val="000B3EFD"/>
    <w:rsid w:val="000B55A9"/>
    <w:rsid w:val="000B78DB"/>
    <w:rsid w:val="000B7A08"/>
    <w:rsid w:val="000B7A33"/>
    <w:rsid w:val="000B7F56"/>
    <w:rsid w:val="000C06C8"/>
    <w:rsid w:val="000C0EAF"/>
    <w:rsid w:val="000C0FF4"/>
    <w:rsid w:val="000C106A"/>
    <w:rsid w:val="000C161A"/>
    <w:rsid w:val="000C1C4A"/>
    <w:rsid w:val="000C24F0"/>
    <w:rsid w:val="000C2F96"/>
    <w:rsid w:val="000C3F06"/>
    <w:rsid w:val="000C46FF"/>
    <w:rsid w:val="000C472C"/>
    <w:rsid w:val="000C4BC1"/>
    <w:rsid w:val="000C5BC8"/>
    <w:rsid w:val="000C6ACA"/>
    <w:rsid w:val="000C73F0"/>
    <w:rsid w:val="000C7ADC"/>
    <w:rsid w:val="000D036C"/>
    <w:rsid w:val="000D0A11"/>
    <w:rsid w:val="000D0F23"/>
    <w:rsid w:val="000D1E43"/>
    <w:rsid w:val="000D22EA"/>
    <w:rsid w:val="000D3FC5"/>
    <w:rsid w:val="000D4A00"/>
    <w:rsid w:val="000D4EBB"/>
    <w:rsid w:val="000D5175"/>
    <w:rsid w:val="000D5BD0"/>
    <w:rsid w:val="000D5C99"/>
    <w:rsid w:val="000D6054"/>
    <w:rsid w:val="000D6309"/>
    <w:rsid w:val="000D6312"/>
    <w:rsid w:val="000D6D22"/>
    <w:rsid w:val="000E0054"/>
    <w:rsid w:val="000E010D"/>
    <w:rsid w:val="000E01E2"/>
    <w:rsid w:val="000E0454"/>
    <w:rsid w:val="000E0BE8"/>
    <w:rsid w:val="000E0EDC"/>
    <w:rsid w:val="000E0F02"/>
    <w:rsid w:val="000E1978"/>
    <w:rsid w:val="000E1C80"/>
    <w:rsid w:val="000E2CB7"/>
    <w:rsid w:val="000E47FF"/>
    <w:rsid w:val="000E5508"/>
    <w:rsid w:val="000E57FE"/>
    <w:rsid w:val="000E607E"/>
    <w:rsid w:val="000E6198"/>
    <w:rsid w:val="000E6875"/>
    <w:rsid w:val="000E6C94"/>
    <w:rsid w:val="000E7343"/>
    <w:rsid w:val="000E7DD4"/>
    <w:rsid w:val="000F1750"/>
    <w:rsid w:val="000F28F1"/>
    <w:rsid w:val="000F38C9"/>
    <w:rsid w:val="000F47F9"/>
    <w:rsid w:val="000F48CA"/>
    <w:rsid w:val="000F6192"/>
    <w:rsid w:val="000F65C0"/>
    <w:rsid w:val="000F7427"/>
    <w:rsid w:val="000F7CF5"/>
    <w:rsid w:val="001004DA"/>
    <w:rsid w:val="001005F6"/>
    <w:rsid w:val="001006F5"/>
    <w:rsid w:val="001015AF"/>
    <w:rsid w:val="00101B2C"/>
    <w:rsid w:val="0010233E"/>
    <w:rsid w:val="00102C62"/>
    <w:rsid w:val="001031AF"/>
    <w:rsid w:val="00103976"/>
    <w:rsid w:val="0010476B"/>
    <w:rsid w:val="001055EE"/>
    <w:rsid w:val="00106481"/>
    <w:rsid w:val="001065DB"/>
    <w:rsid w:val="0010742E"/>
    <w:rsid w:val="001078B6"/>
    <w:rsid w:val="0011008A"/>
    <w:rsid w:val="001106E1"/>
    <w:rsid w:val="00111777"/>
    <w:rsid w:val="00111F3B"/>
    <w:rsid w:val="001123C1"/>
    <w:rsid w:val="001128A7"/>
    <w:rsid w:val="0011394C"/>
    <w:rsid w:val="00113B35"/>
    <w:rsid w:val="0011562E"/>
    <w:rsid w:val="001156BA"/>
    <w:rsid w:val="00116347"/>
    <w:rsid w:val="001170CC"/>
    <w:rsid w:val="001174B9"/>
    <w:rsid w:val="00117F92"/>
    <w:rsid w:val="001208BC"/>
    <w:rsid w:val="00120B26"/>
    <w:rsid w:val="00121780"/>
    <w:rsid w:val="00121C7E"/>
    <w:rsid w:val="0012201F"/>
    <w:rsid w:val="0012225B"/>
    <w:rsid w:val="00123565"/>
    <w:rsid w:val="00123B48"/>
    <w:rsid w:val="00123C42"/>
    <w:rsid w:val="00123D38"/>
    <w:rsid w:val="001242E4"/>
    <w:rsid w:val="00124834"/>
    <w:rsid w:val="001259DE"/>
    <w:rsid w:val="00125CFF"/>
    <w:rsid w:val="00126838"/>
    <w:rsid w:val="00126BDE"/>
    <w:rsid w:val="00126F0E"/>
    <w:rsid w:val="00127A1E"/>
    <w:rsid w:val="00127CD1"/>
    <w:rsid w:val="00127F82"/>
    <w:rsid w:val="001309BB"/>
    <w:rsid w:val="00131133"/>
    <w:rsid w:val="0013176D"/>
    <w:rsid w:val="001319C3"/>
    <w:rsid w:val="00131B75"/>
    <w:rsid w:val="00132096"/>
    <w:rsid w:val="00132114"/>
    <w:rsid w:val="001323B2"/>
    <w:rsid w:val="00132506"/>
    <w:rsid w:val="001329A2"/>
    <w:rsid w:val="001335A5"/>
    <w:rsid w:val="0013369A"/>
    <w:rsid w:val="001339A1"/>
    <w:rsid w:val="00133A39"/>
    <w:rsid w:val="00133D75"/>
    <w:rsid w:val="001358AA"/>
    <w:rsid w:val="00136343"/>
    <w:rsid w:val="00136357"/>
    <w:rsid w:val="00136A89"/>
    <w:rsid w:val="00137C82"/>
    <w:rsid w:val="00141026"/>
    <w:rsid w:val="00141535"/>
    <w:rsid w:val="0014260F"/>
    <w:rsid w:val="00142E3C"/>
    <w:rsid w:val="00143B5E"/>
    <w:rsid w:val="0014403C"/>
    <w:rsid w:val="001445D1"/>
    <w:rsid w:val="00144820"/>
    <w:rsid w:val="001450D3"/>
    <w:rsid w:val="00145FB4"/>
    <w:rsid w:val="0014679B"/>
    <w:rsid w:val="00146F9A"/>
    <w:rsid w:val="001471A7"/>
    <w:rsid w:val="00147990"/>
    <w:rsid w:val="00152451"/>
    <w:rsid w:val="00152BE8"/>
    <w:rsid w:val="00153004"/>
    <w:rsid w:val="0015363B"/>
    <w:rsid w:val="00153646"/>
    <w:rsid w:val="001537A5"/>
    <w:rsid w:val="001541FD"/>
    <w:rsid w:val="00154D07"/>
    <w:rsid w:val="00155F32"/>
    <w:rsid w:val="001578A4"/>
    <w:rsid w:val="001579FA"/>
    <w:rsid w:val="00157B44"/>
    <w:rsid w:val="00157CAA"/>
    <w:rsid w:val="00157DFF"/>
    <w:rsid w:val="00160935"/>
    <w:rsid w:val="00160BAD"/>
    <w:rsid w:val="00161B28"/>
    <w:rsid w:val="00162073"/>
    <w:rsid w:val="00162CC2"/>
    <w:rsid w:val="00162CEA"/>
    <w:rsid w:val="001640B7"/>
    <w:rsid w:val="00164289"/>
    <w:rsid w:val="00164412"/>
    <w:rsid w:val="001647D7"/>
    <w:rsid w:val="001676D6"/>
    <w:rsid w:val="00170358"/>
    <w:rsid w:val="00170749"/>
    <w:rsid w:val="00172649"/>
    <w:rsid w:val="0017355E"/>
    <w:rsid w:val="0017398C"/>
    <w:rsid w:val="00173A85"/>
    <w:rsid w:val="00173B2B"/>
    <w:rsid w:val="001744E6"/>
    <w:rsid w:val="001748AF"/>
    <w:rsid w:val="00174E2C"/>
    <w:rsid w:val="00174F5D"/>
    <w:rsid w:val="0017547F"/>
    <w:rsid w:val="0017758E"/>
    <w:rsid w:val="00177702"/>
    <w:rsid w:val="00181BFF"/>
    <w:rsid w:val="001823AF"/>
    <w:rsid w:val="0018300E"/>
    <w:rsid w:val="00183BE3"/>
    <w:rsid w:val="00183ED5"/>
    <w:rsid w:val="001847B4"/>
    <w:rsid w:val="00184CDF"/>
    <w:rsid w:val="001868CE"/>
    <w:rsid w:val="00186F60"/>
    <w:rsid w:val="00187083"/>
    <w:rsid w:val="00187986"/>
    <w:rsid w:val="00187AC4"/>
    <w:rsid w:val="001902FA"/>
    <w:rsid w:val="00190A27"/>
    <w:rsid w:val="00191477"/>
    <w:rsid w:val="00191BE7"/>
    <w:rsid w:val="00191EB2"/>
    <w:rsid w:val="00192A0C"/>
    <w:rsid w:val="00192A43"/>
    <w:rsid w:val="00193576"/>
    <w:rsid w:val="00193D9D"/>
    <w:rsid w:val="00193E8E"/>
    <w:rsid w:val="00194261"/>
    <w:rsid w:val="001946BA"/>
    <w:rsid w:val="001953ED"/>
    <w:rsid w:val="00195FB6"/>
    <w:rsid w:val="00196038"/>
    <w:rsid w:val="001970E3"/>
    <w:rsid w:val="00197489"/>
    <w:rsid w:val="001979E4"/>
    <w:rsid w:val="00197CC4"/>
    <w:rsid w:val="001A0103"/>
    <w:rsid w:val="001A059C"/>
    <w:rsid w:val="001A0C96"/>
    <w:rsid w:val="001A10D5"/>
    <w:rsid w:val="001A115A"/>
    <w:rsid w:val="001A125C"/>
    <w:rsid w:val="001A18EF"/>
    <w:rsid w:val="001A21DD"/>
    <w:rsid w:val="001A3B20"/>
    <w:rsid w:val="001A3BD4"/>
    <w:rsid w:val="001A3F0C"/>
    <w:rsid w:val="001A5E28"/>
    <w:rsid w:val="001A5F63"/>
    <w:rsid w:val="001A6CE9"/>
    <w:rsid w:val="001A72E4"/>
    <w:rsid w:val="001A792D"/>
    <w:rsid w:val="001B066C"/>
    <w:rsid w:val="001B0C73"/>
    <w:rsid w:val="001B1B9B"/>
    <w:rsid w:val="001B203F"/>
    <w:rsid w:val="001B2C94"/>
    <w:rsid w:val="001B2E07"/>
    <w:rsid w:val="001B4006"/>
    <w:rsid w:val="001B4EBB"/>
    <w:rsid w:val="001B5848"/>
    <w:rsid w:val="001B59BB"/>
    <w:rsid w:val="001B6002"/>
    <w:rsid w:val="001B6104"/>
    <w:rsid w:val="001B638F"/>
    <w:rsid w:val="001B6E39"/>
    <w:rsid w:val="001B6F82"/>
    <w:rsid w:val="001B741B"/>
    <w:rsid w:val="001B769A"/>
    <w:rsid w:val="001B7D7E"/>
    <w:rsid w:val="001C006C"/>
    <w:rsid w:val="001C05CA"/>
    <w:rsid w:val="001C078C"/>
    <w:rsid w:val="001C09B1"/>
    <w:rsid w:val="001C126F"/>
    <w:rsid w:val="001C16D5"/>
    <w:rsid w:val="001C1BED"/>
    <w:rsid w:val="001C1FBA"/>
    <w:rsid w:val="001C2494"/>
    <w:rsid w:val="001C24E4"/>
    <w:rsid w:val="001C255B"/>
    <w:rsid w:val="001C27ED"/>
    <w:rsid w:val="001C2ED2"/>
    <w:rsid w:val="001C2F75"/>
    <w:rsid w:val="001C35F1"/>
    <w:rsid w:val="001C4C23"/>
    <w:rsid w:val="001C51A5"/>
    <w:rsid w:val="001C5E2A"/>
    <w:rsid w:val="001C6661"/>
    <w:rsid w:val="001C6D47"/>
    <w:rsid w:val="001C6F3D"/>
    <w:rsid w:val="001C7739"/>
    <w:rsid w:val="001C7C44"/>
    <w:rsid w:val="001D03C1"/>
    <w:rsid w:val="001D049E"/>
    <w:rsid w:val="001D1623"/>
    <w:rsid w:val="001D1CF4"/>
    <w:rsid w:val="001D2545"/>
    <w:rsid w:val="001D2A0D"/>
    <w:rsid w:val="001D3AF5"/>
    <w:rsid w:val="001D59AC"/>
    <w:rsid w:val="001D59F9"/>
    <w:rsid w:val="001D60B7"/>
    <w:rsid w:val="001D62A4"/>
    <w:rsid w:val="001D632D"/>
    <w:rsid w:val="001D6C7F"/>
    <w:rsid w:val="001D70CF"/>
    <w:rsid w:val="001E129E"/>
    <w:rsid w:val="001E23A5"/>
    <w:rsid w:val="001E268B"/>
    <w:rsid w:val="001E26B6"/>
    <w:rsid w:val="001E2972"/>
    <w:rsid w:val="001E30A3"/>
    <w:rsid w:val="001E312D"/>
    <w:rsid w:val="001E31AD"/>
    <w:rsid w:val="001E3EDA"/>
    <w:rsid w:val="001E41CE"/>
    <w:rsid w:val="001E4313"/>
    <w:rsid w:val="001E4426"/>
    <w:rsid w:val="001E494B"/>
    <w:rsid w:val="001E565B"/>
    <w:rsid w:val="001E56BC"/>
    <w:rsid w:val="001E5E7A"/>
    <w:rsid w:val="001E6397"/>
    <w:rsid w:val="001E6BD7"/>
    <w:rsid w:val="001E7C9B"/>
    <w:rsid w:val="001E7FCB"/>
    <w:rsid w:val="001F06E5"/>
    <w:rsid w:val="001F06EC"/>
    <w:rsid w:val="001F16CD"/>
    <w:rsid w:val="001F16DE"/>
    <w:rsid w:val="001F198B"/>
    <w:rsid w:val="001F2524"/>
    <w:rsid w:val="001F4555"/>
    <w:rsid w:val="001F47FE"/>
    <w:rsid w:val="001F507A"/>
    <w:rsid w:val="001F5613"/>
    <w:rsid w:val="001F576A"/>
    <w:rsid w:val="001F57DA"/>
    <w:rsid w:val="001F6CBE"/>
    <w:rsid w:val="001F6DC6"/>
    <w:rsid w:val="001F7630"/>
    <w:rsid w:val="001F78B4"/>
    <w:rsid w:val="001F7AB6"/>
    <w:rsid w:val="0020033F"/>
    <w:rsid w:val="00200623"/>
    <w:rsid w:val="00200DCE"/>
    <w:rsid w:val="00202534"/>
    <w:rsid w:val="00203802"/>
    <w:rsid w:val="002039C4"/>
    <w:rsid w:val="00203C4D"/>
    <w:rsid w:val="00203E8E"/>
    <w:rsid w:val="002052E0"/>
    <w:rsid w:val="00205C3B"/>
    <w:rsid w:val="00205F53"/>
    <w:rsid w:val="00206ACE"/>
    <w:rsid w:val="00207173"/>
    <w:rsid w:val="00207593"/>
    <w:rsid w:val="0021022B"/>
    <w:rsid w:val="0021123B"/>
    <w:rsid w:val="0021156E"/>
    <w:rsid w:val="00212556"/>
    <w:rsid w:val="00212F48"/>
    <w:rsid w:val="00213A54"/>
    <w:rsid w:val="00213AAB"/>
    <w:rsid w:val="00214777"/>
    <w:rsid w:val="00214C39"/>
    <w:rsid w:val="00215FC2"/>
    <w:rsid w:val="0021707C"/>
    <w:rsid w:val="002170D5"/>
    <w:rsid w:val="002176BA"/>
    <w:rsid w:val="00220725"/>
    <w:rsid w:val="002213B8"/>
    <w:rsid w:val="00221CDE"/>
    <w:rsid w:val="002222C7"/>
    <w:rsid w:val="0022259E"/>
    <w:rsid w:val="0022261C"/>
    <w:rsid w:val="0022267D"/>
    <w:rsid w:val="00222683"/>
    <w:rsid w:val="002227FA"/>
    <w:rsid w:val="00223284"/>
    <w:rsid w:val="00223863"/>
    <w:rsid w:val="00224D22"/>
    <w:rsid w:val="002254B7"/>
    <w:rsid w:val="00226774"/>
    <w:rsid w:val="002269E1"/>
    <w:rsid w:val="00226A25"/>
    <w:rsid w:val="00226FD3"/>
    <w:rsid w:val="0022708D"/>
    <w:rsid w:val="002274E3"/>
    <w:rsid w:val="00230243"/>
    <w:rsid w:val="0023180D"/>
    <w:rsid w:val="00232911"/>
    <w:rsid w:val="00232EA4"/>
    <w:rsid w:val="00233407"/>
    <w:rsid w:val="0023395D"/>
    <w:rsid w:val="00233C5D"/>
    <w:rsid w:val="002341BE"/>
    <w:rsid w:val="002349AF"/>
    <w:rsid w:val="00234E13"/>
    <w:rsid w:val="00234E94"/>
    <w:rsid w:val="0023614C"/>
    <w:rsid w:val="002361CA"/>
    <w:rsid w:val="00236471"/>
    <w:rsid w:val="00236868"/>
    <w:rsid w:val="0024023C"/>
    <w:rsid w:val="0024058E"/>
    <w:rsid w:val="00241D5C"/>
    <w:rsid w:val="002421E1"/>
    <w:rsid w:val="0024323B"/>
    <w:rsid w:val="002434DD"/>
    <w:rsid w:val="00243529"/>
    <w:rsid w:val="00244F00"/>
    <w:rsid w:val="002459B2"/>
    <w:rsid w:val="002466F0"/>
    <w:rsid w:val="00247009"/>
    <w:rsid w:val="002471A8"/>
    <w:rsid w:val="00247218"/>
    <w:rsid w:val="0025006C"/>
    <w:rsid w:val="00250A37"/>
    <w:rsid w:val="00250F29"/>
    <w:rsid w:val="0025293E"/>
    <w:rsid w:val="00253D6F"/>
    <w:rsid w:val="00255BD8"/>
    <w:rsid w:val="00256353"/>
    <w:rsid w:val="0025698C"/>
    <w:rsid w:val="00256C5C"/>
    <w:rsid w:val="00257072"/>
    <w:rsid w:val="002570D6"/>
    <w:rsid w:val="0025712A"/>
    <w:rsid w:val="0026084E"/>
    <w:rsid w:val="00260E5D"/>
    <w:rsid w:val="002617B0"/>
    <w:rsid w:val="002618B8"/>
    <w:rsid w:val="00261A2E"/>
    <w:rsid w:val="00263301"/>
    <w:rsid w:val="00264749"/>
    <w:rsid w:val="00264F62"/>
    <w:rsid w:val="002657C2"/>
    <w:rsid w:val="002661F1"/>
    <w:rsid w:val="0026641C"/>
    <w:rsid w:val="00266462"/>
    <w:rsid w:val="0026761C"/>
    <w:rsid w:val="00267BAA"/>
    <w:rsid w:val="00270533"/>
    <w:rsid w:val="00270A2D"/>
    <w:rsid w:val="00271884"/>
    <w:rsid w:val="002719B6"/>
    <w:rsid w:val="00271E9F"/>
    <w:rsid w:val="00272255"/>
    <w:rsid w:val="0027225F"/>
    <w:rsid w:val="0027227B"/>
    <w:rsid w:val="00272473"/>
    <w:rsid w:val="00272BBB"/>
    <w:rsid w:val="00273E0D"/>
    <w:rsid w:val="00274528"/>
    <w:rsid w:val="00275243"/>
    <w:rsid w:val="0027529D"/>
    <w:rsid w:val="002769EE"/>
    <w:rsid w:val="00276B51"/>
    <w:rsid w:val="00276BAA"/>
    <w:rsid w:val="002800AF"/>
    <w:rsid w:val="00280145"/>
    <w:rsid w:val="0028087A"/>
    <w:rsid w:val="00281CE0"/>
    <w:rsid w:val="00282402"/>
    <w:rsid w:val="00282584"/>
    <w:rsid w:val="002846D8"/>
    <w:rsid w:val="002854C3"/>
    <w:rsid w:val="00285B09"/>
    <w:rsid w:val="002871AD"/>
    <w:rsid w:val="0028734D"/>
    <w:rsid w:val="00287E0A"/>
    <w:rsid w:val="00291160"/>
    <w:rsid w:val="002912FF"/>
    <w:rsid w:val="00291460"/>
    <w:rsid w:val="002918F7"/>
    <w:rsid w:val="002928E6"/>
    <w:rsid w:val="00292B11"/>
    <w:rsid w:val="00292B45"/>
    <w:rsid w:val="00293400"/>
    <w:rsid w:val="002938EA"/>
    <w:rsid w:val="00293D8A"/>
    <w:rsid w:val="00294382"/>
    <w:rsid w:val="00294AE5"/>
    <w:rsid w:val="0029525B"/>
    <w:rsid w:val="00297176"/>
    <w:rsid w:val="002972CE"/>
    <w:rsid w:val="002978F3"/>
    <w:rsid w:val="002A03FD"/>
    <w:rsid w:val="002A109C"/>
    <w:rsid w:val="002A118A"/>
    <w:rsid w:val="002A1DB0"/>
    <w:rsid w:val="002A2665"/>
    <w:rsid w:val="002A2841"/>
    <w:rsid w:val="002A477E"/>
    <w:rsid w:val="002A4C13"/>
    <w:rsid w:val="002A517D"/>
    <w:rsid w:val="002A5FAE"/>
    <w:rsid w:val="002A695A"/>
    <w:rsid w:val="002A75D9"/>
    <w:rsid w:val="002A79E4"/>
    <w:rsid w:val="002B126F"/>
    <w:rsid w:val="002B1814"/>
    <w:rsid w:val="002B1EFC"/>
    <w:rsid w:val="002B2CD1"/>
    <w:rsid w:val="002B5796"/>
    <w:rsid w:val="002B62DF"/>
    <w:rsid w:val="002B6610"/>
    <w:rsid w:val="002B6661"/>
    <w:rsid w:val="002B66FD"/>
    <w:rsid w:val="002B7A96"/>
    <w:rsid w:val="002C1094"/>
    <w:rsid w:val="002C1E88"/>
    <w:rsid w:val="002C3167"/>
    <w:rsid w:val="002C3E2D"/>
    <w:rsid w:val="002C4705"/>
    <w:rsid w:val="002C4986"/>
    <w:rsid w:val="002C5B0B"/>
    <w:rsid w:val="002C6B65"/>
    <w:rsid w:val="002C6BAB"/>
    <w:rsid w:val="002C7695"/>
    <w:rsid w:val="002C7A1E"/>
    <w:rsid w:val="002D02A7"/>
    <w:rsid w:val="002D0B5E"/>
    <w:rsid w:val="002D0C2B"/>
    <w:rsid w:val="002D0FA2"/>
    <w:rsid w:val="002D16AD"/>
    <w:rsid w:val="002D1EB5"/>
    <w:rsid w:val="002D30E5"/>
    <w:rsid w:val="002D4366"/>
    <w:rsid w:val="002D59BD"/>
    <w:rsid w:val="002D73C2"/>
    <w:rsid w:val="002E06E6"/>
    <w:rsid w:val="002E0E57"/>
    <w:rsid w:val="002E0F4A"/>
    <w:rsid w:val="002E101C"/>
    <w:rsid w:val="002E1CD9"/>
    <w:rsid w:val="002E1EA7"/>
    <w:rsid w:val="002E20A0"/>
    <w:rsid w:val="002E2951"/>
    <w:rsid w:val="002E2B93"/>
    <w:rsid w:val="002E2FB2"/>
    <w:rsid w:val="002E33EA"/>
    <w:rsid w:val="002E41C6"/>
    <w:rsid w:val="002E4747"/>
    <w:rsid w:val="002E565A"/>
    <w:rsid w:val="002E57CA"/>
    <w:rsid w:val="002E6087"/>
    <w:rsid w:val="002E6956"/>
    <w:rsid w:val="002E69D0"/>
    <w:rsid w:val="002E7E92"/>
    <w:rsid w:val="002F00CC"/>
    <w:rsid w:val="002F06CD"/>
    <w:rsid w:val="002F07E1"/>
    <w:rsid w:val="002F1B3F"/>
    <w:rsid w:val="002F1B72"/>
    <w:rsid w:val="002F1F29"/>
    <w:rsid w:val="002F2321"/>
    <w:rsid w:val="002F2F03"/>
    <w:rsid w:val="002F3041"/>
    <w:rsid w:val="002F3B87"/>
    <w:rsid w:val="002F426F"/>
    <w:rsid w:val="002F4462"/>
    <w:rsid w:val="002F47BD"/>
    <w:rsid w:val="002F548C"/>
    <w:rsid w:val="002F56C0"/>
    <w:rsid w:val="002F5B5B"/>
    <w:rsid w:val="002F7090"/>
    <w:rsid w:val="002F786E"/>
    <w:rsid w:val="003008E2"/>
    <w:rsid w:val="00300B6C"/>
    <w:rsid w:val="00300F56"/>
    <w:rsid w:val="00301104"/>
    <w:rsid w:val="003012CD"/>
    <w:rsid w:val="0030155A"/>
    <w:rsid w:val="003049A2"/>
    <w:rsid w:val="00305EEB"/>
    <w:rsid w:val="00305FE0"/>
    <w:rsid w:val="0030727D"/>
    <w:rsid w:val="003075D8"/>
    <w:rsid w:val="003079CA"/>
    <w:rsid w:val="003103D0"/>
    <w:rsid w:val="00311F9F"/>
    <w:rsid w:val="0031230B"/>
    <w:rsid w:val="00313C9B"/>
    <w:rsid w:val="0031403D"/>
    <w:rsid w:val="0031417B"/>
    <w:rsid w:val="0031486C"/>
    <w:rsid w:val="00314AB3"/>
    <w:rsid w:val="00314EDF"/>
    <w:rsid w:val="00314F5F"/>
    <w:rsid w:val="00315BD3"/>
    <w:rsid w:val="00315E41"/>
    <w:rsid w:val="00315F25"/>
    <w:rsid w:val="003167BE"/>
    <w:rsid w:val="003167C2"/>
    <w:rsid w:val="00317170"/>
    <w:rsid w:val="003177CE"/>
    <w:rsid w:val="00317DC9"/>
    <w:rsid w:val="0032083B"/>
    <w:rsid w:val="0032088E"/>
    <w:rsid w:val="00321720"/>
    <w:rsid w:val="0032215F"/>
    <w:rsid w:val="003224C0"/>
    <w:rsid w:val="00322633"/>
    <w:rsid w:val="00322D01"/>
    <w:rsid w:val="00322F9E"/>
    <w:rsid w:val="003231D7"/>
    <w:rsid w:val="00323278"/>
    <w:rsid w:val="0032343C"/>
    <w:rsid w:val="00323AD1"/>
    <w:rsid w:val="00323F55"/>
    <w:rsid w:val="003240B1"/>
    <w:rsid w:val="0032482A"/>
    <w:rsid w:val="00324CB8"/>
    <w:rsid w:val="00325607"/>
    <w:rsid w:val="003272D6"/>
    <w:rsid w:val="00327E91"/>
    <w:rsid w:val="003305EC"/>
    <w:rsid w:val="0033221D"/>
    <w:rsid w:val="0033229A"/>
    <w:rsid w:val="00334084"/>
    <w:rsid w:val="003343A2"/>
    <w:rsid w:val="00334773"/>
    <w:rsid w:val="00334F45"/>
    <w:rsid w:val="0033555B"/>
    <w:rsid w:val="00335DDB"/>
    <w:rsid w:val="003363AD"/>
    <w:rsid w:val="00336AE5"/>
    <w:rsid w:val="0033717F"/>
    <w:rsid w:val="00337838"/>
    <w:rsid w:val="00340376"/>
    <w:rsid w:val="00340A60"/>
    <w:rsid w:val="003411C7"/>
    <w:rsid w:val="00342355"/>
    <w:rsid w:val="00343833"/>
    <w:rsid w:val="00343BB8"/>
    <w:rsid w:val="00343E0C"/>
    <w:rsid w:val="0034471F"/>
    <w:rsid w:val="003452D3"/>
    <w:rsid w:val="00345369"/>
    <w:rsid w:val="0034572F"/>
    <w:rsid w:val="00345BDC"/>
    <w:rsid w:val="00345BF9"/>
    <w:rsid w:val="00347D6A"/>
    <w:rsid w:val="00351E11"/>
    <w:rsid w:val="003521E1"/>
    <w:rsid w:val="0035259A"/>
    <w:rsid w:val="00352904"/>
    <w:rsid w:val="00352E3E"/>
    <w:rsid w:val="003546EA"/>
    <w:rsid w:val="003560C6"/>
    <w:rsid w:val="003561CE"/>
    <w:rsid w:val="00356383"/>
    <w:rsid w:val="00356A62"/>
    <w:rsid w:val="00356B29"/>
    <w:rsid w:val="00356EBD"/>
    <w:rsid w:val="00357603"/>
    <w:rsid w:val="00357660"/>
    <w:rsid w:val="003577CE"/>
    <w:rsid w:val="00357DFC"/>
    <w:rsid w:val="003608AE"/>
    <w:rsid w:val="00361040"/>
    <w:rsid w:val="003610DF"/>
    <w:rsid w:val="0036160A"/>
    <w:rsid w:val="00361FA0"/>
    <w:rsid w:val="003641EE"/>
    <w:rsid w:val="00364C0F"/>
    <w:rsid w:val="00364F7C"/>
    <w:rsid w:val="00365172"/>
    <w:rsid w:val="0036673B"/>
    <w:rsid w:val="0036777A"/>
    <w:rsid w:val="00367FE9"/>
    <w:rsid w:val="00370359"/>
    <w:rsid w:val="003717EE"/>
    <w:rsid w:val="00373570"/>
    <w:rsid w:val="0037403D"/>
    <w:rsid w:val="00375958"/>
    <w:rsid w:val="003765F5"/>
    <w:rsid w:val="0037670C"/>
    <w:rsid w:val="003771B2"/>
    <w:rsid w:val="003774C7"/>
    <w:rsid w:val="00377635"/>
    <w:rsid w:val="003779BB"/>
    <w:rsid w:val="00377DA4"/>
    <w:rsid w:val="00377EC5"/>
    <w:rsid w:val="00380250"/>
    <w:rsid w:val="00380E6E"/>
    <w:rsid w:val="0038227A"/>
    <w:rsid w:val="00383DBC"/>
    <w:rsid w:val="003841CD"/>
    <w:rsid w:val="0038432E"/>
    <w:rsid w:val="00385090"/>
    <w:rsid w:val="00385353"/>
    <w:rsid w:val="003854C2"/>
    <w:rsid w:val="00385716"/>
    <w:rsid w:val="0038659C"/>
    <w:rsid w:val="003867BB"/>
    <w:rsid w:val="00386CDC"/>
    <w:rsid w:val="00386D23"/>
    <w:rsid w:val="003874E1"/>
    <w:rsid w:val="003875BB"/>
    <w:rsid w:val="00390520"/>
    <w:rsid w:val="00390C42"/>
    <w:rsid w:val="003918CE"/>
    <w:rsid w:val="00391FA5"/>
    <w:rsid w:val="00392057"/>
    <w:rsid w:val="003928BB"/>
    <w:rsid w:val="00392A55"/>
    <w:rsid w:val="00393F2A"/>
    <w:rsid w:val="00394536"/>
    <w:rsid w:val="00394AE5"/>
    <w:rsid w:val="00394BC2"/>
    <w:rsid w:val="00394C36"/>
    <w:rsid w:val="00396000"/>
    <w:rsid w:val="003967A8"/>
    <w:rsid w:val="003A0295"/>
    <w:rsid w:val="003A1513"/>
    <w:rsid w:val="003A1B8B"/>
    <w:rsid w:val="003A1D94"/>
    <w:rsid w:val="003A1F81"/>
    <w:rsid w:val="003A1F88"/>
    <w:rsid w:val="003A2187"/>
    <w:rsid w:val="003A2F1F"/>
    <w:rsid w:val="003A344E"/>
    <w:rsid w:val="003A360A"/>
    <w:rsid w:val="003A3848"/>
    <w:rsid w:val="003A3968"/>
    <w:rsid w:val="003A3D15"/>
    <w:rsid w:val="003A3D7E"/>
    <w:rsid w:val="003A439C"/>
    <w:rsid w:val="003A46BF"/>
    <w:rsid w:val="003A5588"/>
    <w:rsid w:val="003A5D20"/>
    <w:rsid w:val="003A65F2"/>
    <w:rsid w:val="003A69E5"/>
    <w:rsid w:val="003A71F6"/>
    <w:rsid w:val="003B24C5"/>
    <w:rsid w:val="003B2DF7"/>
    <w:rsid w:val="003B41F6"/>
    <w:rsid w:val="003B5357"/>
    <w:rsid w:val="003B548B"/>
    <w:rsid w:val="003B5EBE"/>
    <w:rsid w:val="003B5F57"/>
    <w:rsid w:val="003B665E"/>
    <w:rsid w:val="003B6862"/>
    <w:rsid w:val="003B7808"/>
    <w:rsid w:val="003B7B04"/>
    <w:rsid w:val="003C02DD"/>
    <w:rsid w:val="003C06E7"/>
    <w:rsid w:val="003C12DF"/>
    <w:rsid w:val="003C153D"/>
    <w:rsid w:val="003C1772"/>
    <w:rsid w:val="003C18CA"/>
    <w:rsid w:val="003C2A07"/>
    <w:rsid w:val="003C44B1"/>
    <w:rsid w:val="003C4FAA"/>
    <w:rsid w:val="003C632D"/>
    <w:rsid w:val="003C64B1"/>
    <w:rsid w:val="003C6EAC"/>
    <w:rsid w:val="003C6F19"/>
    <w:rsid w:val="003C70C2"/>
    <w:rsid w:val="003C716B"/>
    <w:rsid w:val="003C7C98"/>
    <w:rsid w:val="003D056E"/>
    <w:rsid w:val="003D06E7"/>
    <w:rsid w:val="003D1618"/>
    <w:rsid w:val="003D2040"/>
    <w:rsid w:val="003D2079"/>
    <w:rsid w:val="003D2B74"/>
    <w:rsid w:val="003D3C62"/>
    <w:rsid w:val="003D3CBD"/>
    <w:rsid w:val="003D58DF"/>
    <w:rsid w:val="003D636C"/>
    <w:rsid w:val="003D6D4B"/>
    <w:rsid w:val="003D773A"/>
    <w:rsid w:val="003D79B8"/>
    <w:rsid w:val="003E025D"/>
    <w:rsid w:val="003E0633"/>
    <w:rsid w:val="003E08A9"/>
    <w:rsid w:val="003E096A"/>
    <w:rsid w:val="003E0F04"/>
    <w:rsid w:val="003E125A"/>
    <w:rsid w:val="003E12BA"/>
    <w:rsid w:val="003E14A8"/>
    <w:rsid w:val="003E17FA"/>
    <w:rsid w:val="003E1A4E"/>
    <w:rsid w:val="003E29C9"/>
    <w:rsid w:val="003E3930"/>
    <w:rsid w:val="003E4394"/>
    <w:rsid w:val="003E43D4"/>
    <w:rsid w:val="003E4996"/>
    <w:rsid w:val="003E4B5B"/>
    <w:rsid w:val="003E4CDE"/>
    <w:rsid w:val="003E4DA6"/>
    <w:rsid w:val="003E4DB3"/>
    <w:rsid w:val="003E525A"/>
    <w:rsid w:val="003E5DB5"/>
    <w:rsid w:val="003E63FC"/>
    <w:rsid w:val="003E6AE9"/>
    <w:rsid w:val="003E6E43"/>
    <w:rsid w:val="003E6E50"/>
    <w:rsid w:val="003E71A3"/>
    <w:rsid w:val="003E7410"/>
    <w:rsid w:val="003E74AC"/>
    <w:rsid w:val="003E7A37"/>
    <w:rsid w:val="003E7F26"/>
    <w:rsid w:val="003E7F46"/>
    <w:rsid w:val="003F02A5"/>
    <w:rsid w:val="003F0B18"/>
    <w:rsid w:val="003F11A6"/>
    <w:rsid w:val="003F1E3E"/>
    <w:rsid w:val="003F23D6"/>
    <w:rsid w:val="003F3D1E"/>
    <w:rsid w:val="003F44D0"/>
    <w:rsid w:val="003F513B"/>
    <w:rsid w:val="003F52BF"/>
    <w:rsid w:val="003F5FB1"/>
    <w:rsid w:val="003F6029"/>
    <w:rsid w:val="003F616B"/>
    <w:rsid w:val="003F668A"/>
    <w:rsid w:val="003F6997"/>
    <w:rsid w:val="003F6A6B"/>
    <w:rsid w:val="003F7AC4"/>
    <w:rsid w:val="003F7E58"/>
    <w:rsid w:val="004000B8"/>
    <w:rsid w:val="0040077A"/>
    <w:rsid w:val="00400D27"/>
    <w:rsid w:val="00400D79"/>
    <w:rsid w:val="00401358"/>
    <w:rsid w:val="0040148D"/>
    <w:rsid w:val="00401ADD"/>
    <w:rsid w:val="00401BC9"/>
    <w:rsid w:val="00401E5E"/>
    <w:rsid w:val="00401E63"/>
    <w:rsid w:val="004020B4"/>
    <w:rsid w:val="00402C77"/>
    <w:rsid w:val="00402E3C"/>
    <w:rsid w:val="00403EE9"/>
    <w:rsid w:val="00404900"/>
    <w:rsid w:val="0040536B"/>
    <w:rsid w:val="00405E28"/>
    <w:rsid w:val="00406320"/>
    <w:rsid w:val="00407295"/>
    <w:rsid w:val="0041036D"/>
    <w:rsid w:val="004106E7"/>
    <w:rsid w:val="00410C2F"/>
    <w:rsid w:val="00410E21"/>
    <w:rsid w:val="00410F02"/>
    <w:rsid w:val="00411AD0"/>
    <w:rsid w:val="00411F33"/>
    <w:rsid w:val="004137CD"/>
    <w:rsid w:val="0041390B"/>
    <w:rsid w:val="00414134"/>
    <w:rsid w:val="004146F1"/>
    <w:rsid w:val="0041484A"/>
    <w:rsid w:val="00414FB1"/>
    <w:rsid w:val="0041506A"/>
    <w:rsid w:val="0041622D"/>
    <w:rsid w:val="00417C11"/>
    <w:rsid w:val="00420575"/>
    <w:rsid w:val="0042072D"/>
    <w:rsid w:val="00421289"/>
    <w:rsid w:val="00422171"/>
    <w:rsid w:val="00423916"/>
    <w:rsid w:val="00424503"/>
    <w:rsid w:val="00425593"/>
    <w:rsid w:val="00425791"/>
    <w:rsid w:val="00425A35"/>
    <w:rsid w:val="004261DC"/>
    <w:rsid w:val="004261F7"/>
    <w:rsid w:val="00426303"/>
    <w:rsid w:val="004269D5"/>
    <w:rsid w:val="00427539"/>
    <w:rsid w:val="00430D64"/>
    <w:rsid w:val="004314FD"/>
    <w:rsid w:val="004315A4"/>
    <w:rsid w:val="0043225A"/>
    <w:rsid w:val="0043241D"/>
    <w:rsid w:val="004325ED"/>
    <w:rsid w:val="00432616"/>
    <w:rsid w:val="004339FB"/>
    <w:rsid w:val="00433F0C"/>
    <w:rsid w:val="00435A01"/>
    <w:rsid w:val="00435F5A"/>
    <w:rsid w:val="00435F74"/>
    <w:rsid w:val="004368B3"/>
    <w:rsid w:val="00436971"/>
    <w:rsid w:val="00440123"/>
    <w:rsid w:val="004409A3"/>
    <w:rsid w:val="00440FBE"/>
    <w:rsid w:val="00442662"/>
    <w:rsid w:val="004430E4"/>
    <w:rsid w:val="004431EB"/>
    <w:rsid w:val="0044332A"/>
    <w:rsid w:val="0044415B"/>
    <w:rsid w:val="0044429E"/>
    <w:rsid w:val="00444A78"/>
    <w:rsid w:val="00445FD7"/>
    <w:rsid w:val="00446530"/>
    <w:rsid w:val="00446694"/>
    <w:rsid w:val="00446CAF"/>
    <w:rsid w:val="00447196"/>
    <w:rsid w:val="004476EE"/>
    <w:rsid w:val="004478FD"/>
    <w:rsid w:val="004501F9"/>
    <w:rsid w:val="00450556"/>
    <w:rsid w:val="00451004"/>
    <w:rsid w:val="00451793"/>
    <w:rsid w:val="004517D9"/>
    <w:rsid w:val="00451BB7"/>
    <w:rsid w:val="0045382C"/>
    <w:rsid w:val="00454536"/>
    <w:rsid w:val="00454A5B"/>
    <w:rsid w:val="0045552E"/>
    <w:rsid w:val="004557C9"/>
    <w:rsid w:val="004566A5"/>
    <w:rsid w:val="00456B7B"/>
    <w:rsid w:val="00456CAC"/>
    <w:rsid w:val="004570BF"/>
    <w:rsid w:val="00457373"/>
    <w:rsid w:val="004622A3"/>
    <w:rsid w:val="00462BA2"/>
    <w:rsid w:val="004655B9"/>
    <w:rsid w:val="00465E5F"/>
    <w:rsid w:val="00466260"/>
    <w:rsid w:val="0046678D"/>
    <w:rsid w:val="00467614"/>
    <w:rsid w:val="00470177"/>
    <w:rsid w:val="004707EF"/>
    <w:rsid w:val="004714D3"/>
    <w:rsid w:val="00471CB3"/>
    <w:rsid w:val="00472688"/>
    <w:rsid w:val="004736C9"/>
    <w:rsid w:val="004745E2"/>
    <w:rsid w:val="00474778"/>
    <w:rsid w:val="004761E3"/>
    <w:rsid w:val="004768C3"/>
    <w:rsid w:val="00477343"/>
    <w:rsid w:val="00477582"/>
    <w:rsid w:val="00477D96"/>
    <w:rsid w:val="00480C43"/>
    <w:rsid w:val="004821CC"/>
    <w:rsid w:val="0048366C"/>
    <w:rsid w:val="004836E7"/>
    <w:rsid w:val="00483D88"/>
    <w:rsid w:val="004847BE"/>
    <w:rsid w:val="0048512B"/>
    <w:rsid w:val="004852D8"/>
    <w:rsid w:val="00485944"/>
    <w:rsid w:val="0048600F"/>
    <w:rsid w:val="004860A2"/>
    <w:rsid w:val="00487CEA"/>
    <w:rsid w:val="00491A0F"/>
    <w:rsid w:val="0049214D"/>
    <w:rsid w:val="004923AA"/>
    <w:rsid w:val="00493930"/>
    <w:rsid w:val="004947AA"/>
    <w:rsid w:val="00495A0F"/>
    <w:rsid w:val="00495F81"/>
    <w:rsid w:val="0049682D"/>
    <w:rsid w:val="004969AA"/>
    <w:rsid w:val="00496FDC"/>
    <w:rsid w:val="00497D1F"/>
    <w:rsid w:val="00497D47"/>
    <w:rsid w:val="00497DAF"/>
    <w:rsid w:val="004A082D"/>
    <w:rsid w:val="004A0AD5"/>
    <w:rsid w:val="004A0BCE"/>
    <w:rsid w:val="004A0C3E"/>
    <w:rsid w:val="004A0C63"/>
    <w:rsid w:val="004A0D9C"/>
    <w:rsid w:val="004A0DDD"/>
    <w:rsid w:val="004A1917"/>
    <w:rsid w:val="004A2BDD"/>
    <w:rsid w:val="004A3B69"/>
    <w:rsid w:val="004A4377"/>
    <w:rsid w:val="004A4A04"/>
    <w:rsid w:val="004A4A08"/>
    <w:rsid w:val="004A5116"/>
    <w:rsid w:val="004A589C"/>
    <w:rsid w:val="004A69D8"/>
    <w:rsid w:val="004A7854"/>
    <w:rsid w:val="004A79CB"/>
    <w:rsid w:val="004A7D12"/>
    <w:rsid w:val="004B0384"/>
    <w:rsid w:val="004B08EE"/>
    <w:rsid w:val="004B0A71"/>
    <w:rsid w:val="004B1C2F"/>
    <w:rsid w:val="004B1DC7"/>
    <w:rsid w:val="004B2369"/>
    <w:rsid w:val="004B2752"/>
    <w:rsid w:val="004B3CBC"/>
    <w:rsid w:val="004B569F"/>
    <w:rsid w:val="004B577E"/>
    <w:rsid w:val="004B5D5D"/>
    <w:rsid w:val="004B6B93"/>
    <w:rsid w:val="004B78E8"/>
    <w:rsid w:val="004B7B6A"/>
    <w:rsid w:val="004B7C8F"/>
    <w:rsid w:val="004B7D6C"/>
    <w:rsid w:val="004C0446"/>
    <w:rsid w:val="004C15B7"/>
    <w:rsid w:val="004C1BB7"/>
    <w:rsid w:val="004C1E37"/>
    <w:rsid w:val="004C2613"/>
    <w:rsid w:val="004C4131"/>
    <w:rsid w:val="004C419E"/>
    <w:rsid w:val="004C4322"/>
    <w:rsid w:val="004C4E6A"/>
    <w:rsid w:val="004C5669"/>
    <w:rsid w:val="004C58A6"/>
    <w:rsid w:val="004C6336"/>
    <w:rsid w:val="004C6699"/>
    <w:rsid w:val="004C672D"/>
    <w:rsid w:val="004C69A3"/>
    <w:rsid w:val="004C6B04"/>
    <w:rsid w:val="004C75B8"/>
    <w:rsid w:val="004C7A61"/>
    <w:rsid w:val="004C7DAD"/>
    <w:rsid w:val="004D1976"/>
    <w:rsid w:val="004D1A0C"/>
    <w:rsid w:val="004D1B64"/>
    <w:rsid w:val="004D2295"/>
    <w:rsid w:val="004D236F"/>
    <w:rsid w:val="004D2B1C"/>
    <w:rsid w:val="004D3AD2"/>
    <w:rsid w:val="004D3B34"/>
    <w:rsid w:val="004D3FEE"/>
    <w:rsid w:val="004D4208"/>
    <w:rsid w:val="004D47A2"/>
    <w:rsid w:val="004D52F3"/>
    <w:rsid w:val="004D55C3"/>
    <w:rsid w:val="004D6B0B"/>
    <w:rsid w:val="004E00DA"/>
    <w:rsid w:val="004E038A"/>
    <w:rsid w:val="004E0466"/>
    <w:rsid w:val="004E19F5"/>
    <w:rsid w:val="004E201E"/>
    <w:rsid w:val="004E2798"/>
    <w:rsid w:val="004E2D6E"/>
    <w:rsid w:val="004E3326"/>
    <w:rsid w:val="004E4FA7"/>
    <w:rsid w:val="004E511B"/>
    <w:rsid w:val="004E5361"/>
    <w:rsid w:val="004E563C"/>
    <w:rsid w:val="004E600D"/>
    <w:rsid w:val="004E61DE"/>
    <w:rsid w:val="004E649B"/>
    <w:rsid w:val="004E676C"/>
    <w:rsid w:val="004E6C8A"/>
    <w:rsid w:val="004E6F95"/>
    <w:rsid w:val="004E6FEE"/>
    <w:rsid w:val="004E7892"/>
    <w:rsid w:val="004E7B59"/>
    <w:rsid w:val="004E7BA4"/>
    <w:rsid w:val="004E7CFD"/>
    <w:rsid w:val="004F0776"/>
    <w:rsid w:val="004F0837"/>
    <w:rsid w:val="004F0EC4"/>
    <w:rsid w:val="004F0ECD"/>
    <w:rsid w:val="004F12CF"/>
    <w:rsid w:val="004F182B"/>
    <w:rsid w:val="004F273A"/>
    <w:rsid w:val="004F2981"/>
    <w:rsid w:val="004F2AC8"/>
    <w:rsid w:val="004F32E1"/>
    <w:rsid w:val="004F3498"/>
    <w:rsid w:val="004F3557"/>
    <w:rsid w:val="004F3719"/>
    <w:rsid w:val="004F3A9D"/>
    <w:rsid w:val="004F3FE3"/>
    <w:rsid w:val="004F6700"/>
    <w:rsid w:val="004F6F3C"/>
    <w:rsid w:val="004F7259"/>
    <w:rsid w:val="004F7588"/>
    <w:rsid w:val="0050025B"/>
    <w:rsid w:val="00500388"/>
    <w:rsid w:val="005017CF"/>
    <w:rsid w:val="00502EFB"/>
    <w:rsid w:val="005041C6"/>
    <w:rsid w:val="0050451E"/>
    <w:rsid w:val="0050528D"/>
    <w:rsid w:val="00505FF6"/>
    <w:rsid w:val="00506178"/>
    <w:rsid w:val="0050631E"/>
    <w:rsid w:val="00506851"/>
    <w:rsid w:val="00507171"/>
    <w:rsid w:val="00507ED1"/>
    <w:rsid w:val="0051016C"/>
    <w:rsid w:val="00510668"/>
    <w:rsid w:val="00510BDB"/>
    <w:rsid w:val="005112FE"/>
    <w:rsid w:val="0051133C"/>
    <w:rsid w:val="00512023"/>
    <w:rsid w:val="005122FF"/>
    <w:rsid w:val="00512550"/>
    <w:rsid w:val="00512E40"/>
    <w:rsid w:val="0051392F"/>
    <w:rsid w:val="005143E9"/>
    <w:rsid w:val="0051449F"/>
    <w:rsid w:val="00514FD0"/>
    <w:rsid w:val="00516814"/>
    <w:rsid w:val="005170C3"/>
    <w:rsid w:val="00517760"/>
    <w:rsid w:val="00517BA3"/>
    <w:rsid w:val="00520A96"/>
    <w:rsid w:val="00521507"/>
    <w:rsid w:val="00522168"/>
    <w:rsid w:val="005221A8"/>
    <w:rsid w:val="005226B1"/>
    <w:rsid w:val="00522D06"/>
    <w:rsid w:val="005232A2"/>
    <w:rsid w:val="00523B75"/>
    <w:rsid w:val="00525A75"/>
    <w:rsid w:val="00525D07"/>
    <w:rsid w:val="00526966"/>
    <w:rsid w:val="00527B05"/>
    <w:rsid w:val="0053006C"/>
    <w:rsid w:val="005305A8"/>
    <w:rsid w:val="00531D76"/>
    <w:rsid w:val="00531E93"/>
    <w:rsid w:val="005322AC"/>
    <w:rsid w:val="0053361D"/>
    <w:rsid w:val="005339C1"/>
    <w:rsid w:val="00533DC6"/>
    <w:rsid w:val="00533F57"/>
    <w:rsid w:val="005341E1"/>
    <w:rsid w:val="005349DC"/>
    <w:rsid w:val="00535225"/>
    <w:rsid w:val="00535353"/>
    <w:rsid w:val="00535438"/>
    <w:rsid w:val="00535783"/>
    <w:rsid w:val="00535EDD"/>
    <w:rsid w:val="005360B7"/>
    <w:rsid w:val="00537870"/>
    <w:rsid w:val="00540343"/>
    <w:rsid w:val="00541403"/>
    <w:rsid w:val="00541B3F"/>
    <w:rsid w:val="005421B1"/>
    <w:rsid w:val="0054230B"/>
    <w:rsid w:val="005426F0"/>
    <w:rsid w:val="0054329D"/>
    <w:rsid w:val="005435F4"/>
    <w:rsid w:val="00543E19"/>
    <w:rsid w:val="00544322"/>
    <w:rsid w:val="005443A2"/>
    <w:rsid w:val="0054518F"/>
    <w:rsid w:val="00545DCE"/>
    <w:rsid w:val="00546521"/>
    <w:rsid w:val="005469BD"/>
    <w:rsid w:val="005474C2"/>
    <w:rsid w:val="00547E0A"/>
    <w:rsid w:val="00547E63"/>
    <w:rsid w:val="005509D8"/>
    <w:rsid w:val="00550A89"/>
    <w:rsid w:val="00550F46"/>
    <w:rsid w:val="0055107F"/>
    <w:rsid w:val="005515D4"/>
    <w:rsid w:val="005526AD"/>
    <w:rsid w:val="0055297F"/>
    <w:rsid w:val="00552AA4"/>
    <w:rsid w:val="005531A2"/>
    <w:rsid w:val="0055368D"/>
    <w:rsid w:val="00553B68"/>
    <w:rsid w:val="00554630"/>
    <w:rsid w:val="00554C61"/>
    <w:rsid w:val="00555EB1"/>
    <w:rsid w:val="005560B2"/>
    <w:rsid w:val="00556E30"/>
    <w:rsid w:val="005573FB"/>
    <w:rsid w:val="00557804"/>
    <w:rsid w:val="0055781B"/>
    <w:rsid w:val="00560482"/>
    <w:rsid w:val="00560513"/>
    <w:rsid w:val="005614CF"/>
    <w:rsid w:val="0056278A"/>
    <w:rsid w:val="00562CF9"/>
    <w:rsid w:val="00563243"/>
    <w:rsid w:val="00564E9B"/>
    <w:rsid w:val="005652D0"/>
    <w:rsid w:val="005654C4"/>
    <w:rsid w:val="00566F02"/>
    <w:rsid w:val="00567B1C"/>
    <w:rsid w:val="00567DBF"/>
    <w:rsid w:val="00567EC9"/>
    <w:rsid w:val="0057083F"/>
    <w:rsid w:val="00570A52"/>
    <w:rsid w:val="00571A4D"/>
    <w:rsid w:val="00572E89"/>
    <w:rsid w:val="00572F8F"/>
    <w:rsid w:val="005733A6"/>
    <w:rsid w:val="00575142"/>
    <w:rsid w:val="00575B8C"/>
    <w:rsid w:val="00576B04"/>
    <w:rsid w:val="00576D16"/>
    <w:rsid w:val="00576D73"/>
    <w:rsid w:val="00577617"/>
    <w:rsid w:val="00577636"/>
    <w:rsid w:val="005802F4"/>
    <w:rsid w:val="00580AA4"/>
    <w:rsid w:val="00581D36"/>
    <w:rsid w:val="005827A2"/>
    <w:rsid w:val="00583897"/>
    <w:rsid w:val="00583D2D"/>
    <w:rsid w:val="00584BC1"/>
    <w:rsid w:val="00585B56"/>
    <w:rsid w:val="00586608"/>
    <w:rsid w:val="00586908"/>
    <w:rsid w:val="0058760D"/>
    <w:rsid w:val="005902D7"/>
    <w:rsid w:val="00590771"/>
    <w:rsid w:val="005914E5"/>
    <w:rsid w:val="00591635"/>
    <w:rsid w:val="00591A3E"/>
    <w:rsid w:val="00592237"/>
    <w:rsid w:val="00592CCC"/>
    <w:rsid w:val="00592F30"/>
    <w:rsid w:val="00593054"/>
    <w:rsid w:val="005930FD"/>
    <w:rsid w:val="00593453"/>
    <w:rsid w:val="0059379B"/>
    <w:rsid w:val="00594A95"/>
    <w:rsid w:val="00594E8F"/>
    <w:rsid w:val="0059513F"/>
    <w:rsid w:val="00595229"/>
    <w:rsid w:val="00595685"/>
    <w:rsid w:val="00595F4A"/>
    <w:rsid w:val="0059757A"/>
    <w:rsid w:val="00597A1D"/>
    <w:rsid w:val="005A02AB"/>
    <w:rsid w:val="005A0423"/>
    <w:rsid w:val="005A0D56"/>
    <w:rsid w:val="005A1BF9"/>
    <w:rsid w:val="005A1F31"/>
    <w:rsid w:val="005A205B"/>
    <w:rsid w:val="005A2667"/>
    <w:rsid w:val="005A2763"/>
    <w:rsid w:val="005A2858"/>
    <w:rsid w:val="005A2BC4"/>
    <w:rsid w:val="005A3368"/>
    <w:rsid w:val="005A37A5"/>
    <w:rsid w:val="005A4E0E"/>
    <w:rsid w:val="005A5F8E"/>
    <w:rsid w:val="005A6239"/>
    <w:rsid w:val="005A6408"/>
    <w:rsid w:val="005A6FCF"/>
    <w:rsid w:val="005B06FC"/>
    <w:rsid w:val="005B1CCB"/>
    <w:rsid w:val="005B2202"/>
    <w:rsid w:val="005B2802"/>
    <w:rsid w:val="005B2AF7"/>
    <w:rsid w:val="005B48F1"/>
    <w:rsid w:val="005B54DA"/>
    <w:rsid w:val="005B5B19"/>
    <w:rsid w:val="005B5B98"/>
    <w:rsid w:val="005B72B0"/>
    <w:rsid w:val="005B7F0A"/>
    <w:rsid w:val="005C0561"/>
    <w:rsid w:val="005C0B2C"/>
    <w:rsid w:val="005C11B5"/>
    <w:rsid w:val="005C1290"/>
    <w:rsid w:val="005C158C"/>
    <w:rsid w:val="005C170D"/>
    <w:rsid w:val="005C174E"/>
    <w:rsid w:val="005C1DA6"/>
    <w:rsid w:val="005C27C9"/>
    <w:rsid w:val="005C2804"/>
    <w:rsid w:val="005C349E"/>
    <w:rsid w:val="005C4684"/>
    <w:rsid w:val="005C47DB"/>
    <w:rsid w:val="005C492B"/>
    <w:rsid w:val="005C55B3"/>
    <w:rsid w:val="005C5D39"/>
    <w:rsid w:val="005C61CA"/>
    <w:rsid w:val="005C621F"/>
    <w:rsid w:val="005C6449"/>
    <w:rsid w:val="005C6C38"/>
    <w:rsid w:val="005C6D9A"/>
    <w:rsid w:val="005C6FC6"/>
    <w:rsid w:val="005D0E7F"/>
    <w:rsid w:val="005D17F4"/>
    <w:rsid w:val="005D28A2"/>
    <w:rsid w:val="005D28DB"/>
    <w:rsid w:val="005D2B60"/>
    <w:rsid w:val="005D2B65"/>
    <w:rsid w:val="005D36FF"/>
    <w:rsid w:val="005D3C08"/>
    <w:rsid w:val="005D4B1D"/>
    <w:rsid w:val="005D4F32"/>
    <w:rsid w:val="005D593B"/>
    <w:rsid w:val="005D5C01"/>
    <w:rsid w:val="005D798F"/>
    <w:rsid w:val="005D7B01"/>
    <w:rsid w:val="005E013C"/>
    <w:rsid w:val="005E21EE"/>
    <w:rsid w:val="005E233A"/>
    <w:rsid w:val="005E2682"/>
    <w:rsid w:val="005E2A9D"/>
    <w:rsid w:val="005E2BD4"/>
    <w:rsid w:val="005E2D6E"/>
    <w:rsid w:val="005E2F94"/>
    <w:rsid w:val="005E3167"/>
    <w:rsid w:val="005E319A"/>
    <w:rsid w:val="005E34C3"/>
    <w:rsid w:val="005E3DCC"/>
    <w:rsid w:val="005E3EB0"/>
    <w:rsid w:val="005E4434"/>
    <w:rsid w:val="005E5E19"/>
    <w:rsid w:val="005E6653"/>
    <w:rsid w:val="005E68C5"/>
    <w:rsid w:val="005E699E"/>
    <w:rsid w:val="005E7438"/>
    <w:rsid w:val="005E7B58"/>
    <w:rsid w:val="005F110D"/>
    <w:rsid w:val="005F1418"/>
    <w:rsid w:val="005F29E0"/>
    <w:rsid w:val="005F33F5"/>
    <w:rsid w:val="005F3839"/>
    <w:rsid w:val="005F3866"/>
    <w:rsid w:val="005F404C"/>
    <w:rsid w:val="005F4E10"/>
    <w:rsid w:val="005F5060"/>
    <w:rsid w:val="005F5120"/>
    <w:rsid w:val="005F53BC"/>
    <w:rsid w:val="005F5B80"/>
    <w:rsid w:val="005F654D"/>
    <w:rsid w:val="005F678B"/>
    <w:rsid w:val="005F6805"/>
    <w:rsid w:val="005F7BCB"/>
    <w:rsid w:val="00600B64"/>
    <w:rsid w:val="00600B7A"/>
    <w:rsid w:val="00601641"/>
    <w:rsid w:val="00601934"/>
    <w:rsid w:val="00601E4F"/>
    <w:rsid w:val="00601FD2"/>
    <w:rsid w:val="00602CF9"/>
    <w:rsid w:val="00602DFA"/>
    <w:rsid w:val="006032AF"/>
    <w:rsid w:val="00603389"/>
    <w:rsid w:val="00603885"/>
    <w:rsid w:val="00604686"/>
    <w:rsid w:val="0060509C"/>
    <w:rsid w:val="006052FC"/>
    <w:rsid w:val="0060548E"/>
    <w:rsid w:val="006063A8"/>
    <w:rsid w:val="006071FF"/>
    <w:rsid w:val="00607D00"/>
    <w:rsid w:val="006108E5"/>
    <w:rsid w:val="00610EAD"/>
    <w:rsid w:val="00612226"/>
    <w:rsid w:val="006123FA"/>
    <w:rsid w:val="0061304D"/>
    <w:rsid w:val="006137A0"/>
    <w:rsid w:val="00613DC4"/>
    <w:rsid w:val="00613E92"/>
    <w:rsid w:val="006143C1"/>
    <w:rsid w:val="00614F2D"/>
    <w:rsid w:val="006153F3"/>
    <w:rsid w:val="00615856"/>
    <w:rsid w:val="00615ADE"/>
    <w:rsid w:val="006166BB"/>
    <w:rsid w:val="00616724"/>
    <w:rsid w:val="00617179"/>
    <w:rsid w:val="00620A5C"/>
    <w:rsid w:val="006222DA"/>
    <w:rsid w:val="00622573"/>
    <w:rsid w:val="00622B92"/>
    <w:rsid w:val="00624664"/>
    <w:rsid w:val="00624B4C"/>
    <w:rsid w:val="00624B9C"/>
    <w:rsid w:val="00624DF2"/>
    <w:rsid w:val="006252F3"/>
    <w:rsid w:val="00625D51"/>
    <w:rsid w:val="00626A44"/>
    <w:rsid w:val="00627698"/>
    <w:rsid w:val="00627A5F"/>
    <w:rsid w:val="00627BD3"/>
    <w:rsid w:val="0063078B"/>
    <w:rsid w:val="006311D3"/>
    <w:rsid w:val="00631443"/>
    <w:rsid w:val="00631544"/>
    <w:rsid w:val="0063227F"/>
    <w:rsid w:val="0063375F"/>
    <w:rsid w:val="006338D3"/>
    <w:rsid w:val="00633906"/>
    <w:rsid w:val="00633AD9"/>
    <w:rsid w:val="00633FEE"/>
    <w:rsid w:val="006355CB"/>
    <w:rsid w:val="006356FE"/>
    <w:rsid w:val="00635BDC"/>
    <w:rsid w:val="00635E50"/>
    <w:rsid w:val="0063619B"/>
    <w:rsid w:val="006362AE"/>
    <w:rsid w:val="0063704D"/>
    <w:rsid w:val="00637864"/>
    <w:rsid w:val="00637C79"/>
    <w:rsid w:val="00637F7C"/>
    <w:rsid w:val="006400A1"/>
    <w:rsid w:val="006400C2"/>
    <w:rsid w:val="00642499"/>
    <w:rsid w:val="00642EA1"/>
    <w:rsid w:val="0064308D"/>
    <w:rsid w:val="0064399A"/>
    <w:rsid w:val="00644029"/>
    <w:rsid w:val="00644E3D"/>
    <w:rsid w:val="00644FA9"/>
    <w:rsid w:val="00645D3A"/>
    <w:rsid w:val="00645FD4"/>
    <w:rsid w:val="0064643F"/>
    <w:rsid w:val="00646976"/>
    <w:rsid w:val="00646C69"/>
    <w:rsid w:val="00647067"/>
    <w:rsid w:val="00650875"/>
    <w:rsid w:val="00651511"/>
    <w:rsid w:val="00651D45"/>
    <w:rsid w:val="006520BC"/>
    <w:rsid w:val="00653491"/>
    <w:rsid w:val="00653D2D"/>
    <w:rsid w:val="006543AC"/>
    <w:rsid w:val="0065517C"/>
    <w:rsid w:val="00655B39"/>
    <w:rsid w:val="00655DC8"/>
    <w:rsid w:val="0065789C"/>
    <w:rsid w:val="00660BE6"/>
    <w:rsid w:val="00660E8A"/>
    <w:rsid w:val="00661A5E"/>
    <w:rsid w:val="00661B4C"/>
    <w:rsid w:val="00661FF8"/>
    <w:rsid w:val="00662387"/>
    <w:rsid w:val="006627B6"/>
    <w:rsid w:val="00662C29"/>
    <w:rsid w:val="00663009"/>
    <w:rsid w:val="006636F8"/>
    <w:rsid w:val="00663C59"/>
    <w:rsid w:val="00664054"/>
    <w:rsid w:val="00664429"/>
    <w:rsid w:val="00664693"/>
    <w:rsid w:val="00665933"/>
    <w:rsid w:val="00666071"/>
    <w:rsid w:val="00666240"/>
    <w:rsid w:val="00666368"/>
    <w:rsid w:val="0066653C"/>
    <w:rsid w:val="00666F94"/>
    <w:rsid w:val="00667216"/>
    <w:rsid w:val="00670265"/>
    <w:rsid w:val="00670B1A"/>
    <w:rsid w:val="00670C95"/>
    <w:rsid w:val="00670CC5"/>
    <w:rsid w:val="00670D33"/>
    <w:rsid w:val="00672A2A"/>
    <w:rsid w:val="00672B94"/>
    <w:rsid w:val="0067312A"/>
    <w:rsid w:val="0067376F"/>
    <w:rsid w:val="006739EB"/>
    <w:rsid w:val="00673E0B"/>
    <w:rsid w:val="006745E2"/>
    <w:rsid w:val="0067481F"/>
    <w:rsid w:val="00674DE8"/>
    <w:rsid w:val="00674EE2"/>
    <w:rsid w:val="00675999"/>
    <w:rsid w:val="00675B55"/>
    <w:rsid w:val="00675CD4"/>
    <w:rsid w:val="00676237"/>
    <w:rsid w:val="00676529"/>
    <w:rsid w:val="0067691E"/>
    <w:rsid w:val="00676D42"/>
    <w:rsid w:val="0067761B"/>
    <w:rsid w:val="00677C1B"/>
    <w:rsid w:val="006800BA"/>
    <w:rsid w:val="0068158C"/>
    <w:rsid w:val="0068198D"/>
    <w:rsid w:val="00681A2E"/>
    <w:rsid w:val="006820B6"/>
    <w:rsid w:val="0068215D"/>
    <w:rsid w:val="0068248B"/>
    <w:rsid w:val="00682880"/>
    <w:rsid w:val="00683229"/>
    <w:rsid w:val="006836D1"/>
    <w:rsid w:val="00683BEA"/>
    <w:rsid w:val="00684063"/>
    <w:rsid w:val="00684E4B"/>
    <w:rsid w:val="006854AF"/>
    <w:rsid w:val="006858D1"/>
    <w:rsid w:val="00685FA8"/>
    <w:rsid w:val="00687064"/>
    <w:rsid w:val="006874F4"/>
    <w:rsid w:val="00687606"/>
    <w:rsid w:val="00687B47"/>
    <w:rsid w:val="00687BED"/>
    <w:rsid w:val="006924C4"/>
    <w:rsid w:val="006929AB"/>
    <w:rsid w:val="00693043"/>
    <w:rsid w:val="0069350C"/>
    <w:rsid w:val="00693FCD"/>
    <w:rsid w:val="0069437F"/>
    <w:rsid w:val="00695E42"/>
    <w:rsid w:val="006974F9"/>
    <w:rsid w:val="00697AD0"/>
    <w:rsid w:val="00697C64"/>
    <w:rsid w:val="006A019C"/>
    <w:rsid w:val="006A06F3"/>
    <w:rsid w:val="006A0835"/>
    <w:rsid w:val="006A139E"/>
    <w:rsid w:val="006A1844"/>
    <w:rsid w:val="006A1DC4"/>
    <w:rsid w:val="006A3EB0"/>
    <w:rsid w:val="006A44B6"/>
    <w:rsid w:val="006A4554"/>
    <w:rsid w:val="006A54C7"/>
    <w:rsid w:val="006A5B32"/>
    <w:rsid w:val="006A6307"/>
    <w:rsid w:val="006A6DB7"/>
    <w:rsid w:val="006A75B7"/>
    <w:rsid w:val="006B0356"/>
    <w:rsid w:val="006B08A7"/>
    <w:rsid w:val="006B09A1"/>
    <w:rsid w:val="006B10EA"/>
    <w:rsid w:val="006B143C"/>
    <w:rsid w:val="006B1B6B"/>
    <w:rsid w:val="006B2BD7"/>
    <w:rsid w:val="006B3456"/>
    <w:rsid w:val="006B4657"/>
    <w:rsid w:val="006B562C"/>
    <w:rsid w:val="006B57D8"/>
    <w:rsid w:val="006B5BD7"/>
    <w:rsid w:val="006B6437"/>
    <w:rsid w:val="006B7026"/>
    <w:rsid w:val="006B7B43"/>
    <w:rsid w:val="006C014C"/>
    <w:rsid w:val="006C0744"/>
    <w:rsid w:val="006C0789"/>
    <w:rsid w:val="006C0D7B"/>
    <w:rsid w:val="006C18FB"/>
    <w:rsid w:val="006C1AF9"/>
    <w:rsid w:val="006C2F01"/>
    <w:rsid w:val="006C3192"/>
    <w:rsid w:val="006C3298"/>
    <w:rsid w:val="006C35A8"/>
    <w:rsid w:val="006C397F"/>
    <w:rsid w:val="006C3B47"/>
    <w:rsid w:val="006C3C85"/>
    <w:rsid w:val="006C3C95"/>
    <w:rsid w:val="006C49C2"/>
    <w:rsid w:val="006C4BEB"/>
    <w:rsid w:val="006C4F58"/>
    <w:rsid w:val="006C519B"/>
    <w:rsid w:val="006C53B8"/>
    <w:rsid w:val="006C5CC4"/>
    <w:rsid w:val="006C6081"/>
    <w:rsid w:val="006C6266"/>
    <w:rsid w:val="006C6A74"/>
    <w:rsid w:val="006C79B6"/>
    <w:rsid w:val="006C7EE3"/>
    <w:rsid w:val="006D075D"/>
    <w:rsid w:val="006D0C27"/>
    <w:rsid w:val="006D1717"/>
    <w:rsid w:val="006D17E1"/>
    <w:rsid w:val="006D1A81"/>
    <w:rsid w:val="006D1DF5"/>
    <w:rsid w:val="006D23A6"/>
    <w:rsid w:val="006D2641"/>
    <w:rsid w:val="006D313B"/>
    <w:rsid w:val="006D397A"/>
    <w:rsid w:val="006D3AA2"/>
    <w:rsid w:val="006D4094"/>
    <w:rsid w:val="006D420D"/>
    <w:rsid w:val="006D4669"/>
    <w:rsid w:val="006D59B2"/>
    <w:rsid w:val="006D5B35"/>
    <w:rsid w:val="006D6534"/>
    <w:rsid w:val="006D6678"/>
    <w:rsid w:val="006D7F51"/>
    <w:rsid w:val="006E028E"/>
    <w:rsid w:val="006E0DBB"/>
    <w:rsid w:val="006E13C2"/>
    <w:rsid w:val="006E166C"/>
    <w:rsid w:val="006E235E"/>
    <w:rsid w:val="006E3D73"/>
    <w:rsid w:val="006E4C08"/>
    <w:rsid w:val="006E50AA"/>
    <w:rsid w:val="006E5507"/>
    <w:rsid w:val="006E5EDA"/>
    <w:rsid w:val="006E63C1"/>
    <w:rsid w:val="006E6545"/>
    <w:rsid w:val="006E7BB9"/>
    <w:rsid w:val="006F030F"/>
    <w:rsid w:val="006F077B"/>
    <w:rsid w:val="006F0884"/>
    <w:rsid w:val="006F09A0"/>
    <w:rsid w:val="006F1B81"/>
    <w:rsid w:val="006F2785"/>
    <w:rsid w:val="006F2971"/>
    <w:rsid w:val="006F2CF8"/>
    <w:rsid w:val="006F363B"/>
    <w:rsid w:val="006F3938"/>
    <w:rsid w:val="006F3BFD"/>
    <w:rsid w:val="006F4CB5"/>
    <w:rsid w:val="006F4E9E"/>
    <w:rsid w:val="006F629D"/>
    <w:rsid w:val="006F71AE"/>
    <w:rsid w:val="006F730C"/>
    <w:rsid w:val="00700577"/>
    <w:rsid w:val="00700760"/>
    <w:rsid w:val="007007E5"/>
    <w:rsid w:val="00700CD8"/>
    <w:rsid w:val="00700ECB"/>
    <w:rsid w:val="00702BCC"/>
    <w:rsid w:val="00703483"/>
    <w:rsid w:val="00703B79"/>
    <w:rsid w:val="00703CAE"/>
    <w:rsid w:val="00703D9A"/>
    <w:rsid w:val="00703FFD"/>
    <w:rsid w:val="00704E81"/>
    <w:rsid w:val="00705348"/>
    <w:rsid w:val="00705C95"/>
    <w:rsid w:val="0070711B"/>
    <w:rsid w:val="007072D7"/>
    <w:rsid w:val="00707D6B"/>
    <w:rsid w:val="00707EA1"/>
    <w:rsid w:val="0071045C"/>
    <w:rsid w:val="0071070C"/>
    <w:rsid w:val="0071111B"/>
    <w:rsid w:val="007121DA"/>
    <w:rsid w:val="00712273"/>
    <w:rsid w:val="007124AC"/>
    <w:rsid w:val="007125D4"/>
    <w:rsid w:val="00713750"/>
    <w:rsid w:val="007138EB"/>
    <w:rsid w:val="00713C69"/>
    <w:rsid w:val="007140BD"/>
    <w:rsid w:val="00714179"/>
    <w:rsid w:val="0071477F"/>
    <w:rsid w:val="00714E98"/>
    <w:rsid w:val="00715C00"/>
    <w:rsid w:val="00716C2E"/>
    <w:rsid w:val="00716C41"/>
    <w:rsid w:val="00716FEF"/>
    <w:rsid w:val="0071728E"/>
    <w:rsid w:val="007175D3"/>
    <w:rsid w:val="00720670"/>
    <w:rsid w:val="00720AE5"/>
    <w:rsid w:val="007218D4"/>
    <w:rsid w:val="007219C6"/>
    <w:rsid w:val="00722615"/>
    <w:rsid w:val="00722B44"/>
    <w:rsid w:val="0072332E"/>
    <w:rsid w:val="007236FF"/>
    <w:rsid w:val="007239BF"/>
    <w:rsid w:val="00724427"/>
    <w:rsid w:val="00724877"/>
    <w:rsid w:val="00724D66"/>
    <w:rsid w:val="00724FD3"/>
    <w:rsid w:val="00725C58"/>
    <w:rsid w:val="00725DC2"/>
    <w:rsid w:val="00726288"/>
    <w:rsid w:val="00726FD4"/>
    <w:rsid w:val="007270C0"/>
    <w:rsid w:val="007271A0"/>
    <w:rsid w:val="00727A5F"/>
    <w:rsid w:val="0073032A"/>
    <w:rsid w:val="00730F7F"/>
    <w:rsid w:val="0073200A"/>
    <w:rsid w:val="007328A5"/>
    <w:rsid w:val="007335C9"/>
    <w:rsid w:val="00734A22"/>
    <w:rsid w:val="00734ED1"/>
    <w:rsid w:val="00735053"/>
    <w:rsid w:val="00735263"/>
    <w:rsid w:val="00735BF3"/>
    <w:rsid w:val="00735D55"/>
    <w:rsid w:val="0073697B"/>
    <w:rsid w:val="00736E74"/>
    <w:rsid w:val="0073709B"/>
    <w:rsid w:val="007371E1"/>
    <w:rsid w:val="007400AE"/>
    <w:rsid w:val="00740130"/>
    <w:rsid w:val="0074062F"/>
    <w:rsid w:val="00740A13"/>
    <w:rsid w:val="00741C7D"/>
    <w:rsid w:val="00742AD6"/>
    <w:rsid w:val="007446A3"/>
    <w:rsid w:val="007448A0"/>
    <w:rsid w:val="00744A8C"/>
    <w:rsid w:val="00745646"/>
    <w:rsid w:val="007460C6"/>
    <w:rsid w:val="00746318"/>
    <w:rsid w:val="0074654F"/>
    <w:rsid w:val="00747433"/>
    <w:rsid w:val="00750358"/>
    <w:rsid w:val="00750A1E"/>
    <w:rsid w:val="00751284"/>
    <w:rsid w:val="007519EE"/>
    <w:rsid w:val="007519FA"/>
    <w:rsid w:val="007523E3"/>
    <w:rsid w:val="00752B85"/>
    <w:rsid w:val="0075378B"/>
    <w:rsid w:val="00753932"/>
    <w:rsid w:val="00753D15"/>
    <w:rsid w:val="00753D50"/>
    <w:rsid w:val="00755A65"/>
    <w:rsid w:val="007569CF"/>
    <w:rsid w:val="00757283"/>
    <w:rsid w:val="00760072"/>
    <w:rsid w:val="00760169"/>
    <w:rsid w:val="0076019E"/>
    <w:rsid w:val="00761F6F"/>
    <w:rsid w:val="00762230"/>
    <w:rsid w:val="00762762"/>
    <w:rsid w:val="00762A4E"/>
    <w:rsid w:val="00765B85"/>
    <w:rsid w:val="00766E3E"/>
    <w:rsid w:val="00767482"/>
    <w:rsid w:val="00767814"/>
    <w:rsid w:val="0076790F"/>
    <w:rsid w:val="00767E8B"/>
    <w:rsid w:val="00770B6F"/>
    <w:rsid w:val="007728E9"/>
    <w:rsid w:val="00772AA6"/>
    <w:rsid w:val="00772C17"/>
    <w:rsid w:val="0077488A"/>
    <w:rsid w:val="00774D9A"/>
    <w:rsid w:val="0077714E"/>
    <w:rsid w:val="00780570"/>
    <w:rsid w:val="007808AA"/>
    <w:rsid w:val="00780F9C"/>
    <w:rsid w:val="007817B8"/>
    <w:rsid w:val="007818CD"/>
    <w:rsid w:val="00782A67"/>
    <w:rsid w:val="00782B12"/>
    <w:rsid w:val="0078301B"/>
    <w:rsid w:val="0078313A"/>
    <w:rsid w:val="00783316"/>
    <w:rsid w:val="007837CA"/>
    <w:rsid w:val="00783F14"/>
    <w:rsid w:val="00784595"/>
    <w:rsid w:val="007871BF"/>
    <w:rsid w:val="007873BD"/>
    <w:rsid w:val="00787413"/>
    <w:rsid w:val="007874CC"/>
    <w:rsid w:val="00787D7A"/>
    <w:rsid w:val="00790738"/>
    <w:rsid w:val="00790CE3"/>
    <w:rsid w:val="007911BC"/>
    <w:rsid w:val="0079250A"/>
    <w:rsid w:val="007934C4"/>
    <w:rsid w:val="00793A0D"/>
    <w:rsid w:val="00794007"/>
    <w:rsid w:val="007961F6"/>
    <w:rsid w:val="007969BA"/>
    <w:rsid w:val="00796A1F"/>
    <w:rsid w:val="00797221"/>
    <w:rsid w:val="00797718"/>
    <w:rsid w:val="007A0009"/>
    <w:rsid w:val="007A02F5"/>
    <w:rsid w:val="007A2413"/>
    <w:rsid w:val="007A25D0"/>
    <w:rsid w:val="007A3338"/>
    <w:rsid w:val="007A45B1"/>
    <w:rsid w:val="007A4A34"/>
    <w:rsid w:val="007A51F3"/>
    <w:rsid w:val="007A60F1"/>
    <w:rsid w:val="007A659A"/>
    <w:rsid w:val="007A6E91"/>
    <w:rsid w:val="007A779F"/>
    <w:rsid w:val="007A78D9"/>
    <w:rsid w:val="007A7EE1"/>
    <w:rsid w:val="007B09AA"/>
    <w:rsid w:val="007B0D2E"/>
    <w:rsid w:val="007B13A7"/>
    <w:rsid w:val="007B13C1"/>
    <w:rsid w:val="007B1DBE"/>
    <w:rsid w:val="007B1ED4"/>
    <w:rsid w:val="007B2022"/>
    <w:rsid w:val="007B352C"/>
    <w:rsid w:val="007B3915"/>
    <w:rsid w:val="007B3B6E"/>
    <w:rsid w:val="007B4101"/>
    <w:rsid w:val="007B423A"/>
    <w:rsid w:val="007B455F"/>
    <w:rsid w:val="007B468A"/>
    <w:rsid w:val="007B557A"/>
    <w:rsid w:val="007B6553"/>
    <w:rsid w:val="007B78E5"/>
    <w:rsid w:val="007B7F43"/>
    <w:rsid w:val="007C006B"/>
    <w:rsid w:val="007C0A18"/>
    <w:rsid w:val="007C0E55"/>
    <w:rsid w:val="007C167E"/>
    <w:rsid w:val="007C1A55"/>
    <w:rsid w:val="007C1C24"/>
    <w:rsid w:val="007C1DA2"/>
    <w:rsid w:val="007C2176"/>
    <w:rsid w:val="007C3B5B"/>
    <w:rsid w:val="007C3B6D"/>
    <w:rsid w:val="007C3C9D"/>
    <w:rsid w:val="007C3CC0"/>
    <w:rsid w:val="007C3DAE"/>
    <w:rsid w:val="007C4158"/>
    <w:rsid w:val="007C4810"/>
    <w:rsid w:val="007C634F"/>
    <w:rsid w:val="007C6547"/>
    <w:rsid w:val="007C6AB1"/>
    <w:rsid w:val="007C6D28"/>
    <w:rsid w:val="007C70AB"/>
    <w:rsid w:val="007D0682"/>
    <w:rsid w:val="007D0945"/>
    <w:rsid w:val="007D131C"/>
    <w:rsid w:val="007D169B"/>
    <w:rsid w:val="007D2D75"/>
    <w:rsid w:val="007D4194"/>
    <w:rsid w:val="007D48C9"/>
    <w:rsid w:val="007D4A7A"/>
    <w:rsid w:val="007D5321"/>
    <w:rsid w:val="007D69F1"/>
    <w:rsid w:val="007D7581"/>
    <w:rsid w:val="007D79DC"/>
    <w:rsid w:val="007D7A10"/>
    <w:rsid w:val="007D7B50"/>
    <w:rsid w:val="007D7B57"/>
    <w:rsid w:val="007D7D18"/>
    <w:rsid w:val="007D7F0D"/>
    <w:rsid w:val="007E01F3"/>
    <w:rsid w:val="007E043C"/>
    <w:rsid w:val="007E0AC4"/>
    <w:rsid w:val="007E14AC"/>
    <w:rsid w:val="007E20A8"/>
    <w:rsid w:val="007E2F3F"/>
    <w:rsid w:val="007E39CA"/>
    <w:rsid w:val="007E40F0"/>
    <w:rsid w:val="007E447D"/>
    <w:rsid w:val="007E44AA"/>
    <w:rsid w:val="007E4621"/>
    <w:rsid w:val="007E4FFB"/>
    <w:rsid w:val="007E5A10"/>
    <w:rsid w:val="007E5FDB"/>
    <w:rsid w:val="007E615B"/>
    <w:rsid w:val="007E68C2"/>
    <w:rsid w:val="007E6937"/>
    <w:rsid w:val="007E718F"/>
    <w:rsid w:val="007E751A"/>
    <w:rsid w:val="007F04EE"/>
    <w:rsid w:val="007F08BA"/>
    <w:rsid w:val="007F0968"/>
    <w:rsid w:val="007F0FE9"/>
    <w:rsid w:val="007F1128"/>
    <w:rsid w:val="007F1F81"/>
    <w:rsid w:val="007F26ED"/>
    <w:rsid w:val="007F274A"/>
    <w:rsid w:val="007F297D"/>
    <w:rsid w:val="007F2BE3"/>
    <w:rsid w:val="007F32E5"/>
    <w:rsid w:val="007F3D68"/>
    <w:rsid w:val="007F45CE"/>
    <w:rsid w:val="007F4F65"/>
    <w:rsid w:val="007F50B9"/>
    <w:rsid w:val="00801C21"/>
    <w:rsid w:val="008025CC"/>
    <w:rsid w:val="00802DC7"/>
    <w:rsid w:val="00803106"/>
    <w:rsid w:val="00803D7F"/>
    <w:rsid w:val="00804520"/>
    <w:rsid w:val="008045E8"/>
    <w:rsid w:val="008057E8"/>
    <w:rsid w:val="00805C8D"/>
    <w:rsid w:val="00806418"/>
    <w:rsid w:val="008068CA"/>
    <w:rsid w:val="00806CA7"/>
    <w:rsid w:val="0080721D"/>
    <w:rsid w:val="00807A2D"/>
    <w:rsid w:val="008107A6"/>
    <w:rsid w:val="00810BC7"/>
    <w:rsid w:val="00810E8C"/>
    <w:rsid w:val="0081110B"/>
    <w:rsid w:val="008117ED"/>
    <w:rsid w:val="00812391"/>
    <w:rsid w:val="00813368"/>
    <w:rsid w:val="008139FF"/>
    <w:rsid w:val="00813BD1"/>
    <w:rsid w:val="00813F2E"/>
    <w:rsid w:val="008140C3"/>
    <w:rsid w:val="008141CA"/>
    <w:rsid w:val="00814281"/>
    <w:rsid w:val="0081469D"/>
    <w:rsid w:val="0081509D"/>
    <w:rsid w:val="008156A1"/>
    <w:rsid w:val="008156C4"/>
    <w:rsid w:val="0081601B"/>
    <w:rsid w:val="0081641F"/>
    <w:rsid w:val="00817685"/>
    <w:rsid w:val="0081769F"/>
    <w:rsid w:val="00817B38"/>
    <w:rsid w:val="0082028A"/>
    <w:rsid w:val="00821ECA"/>
    <w:rsid w:val="00821FA2"/>
    <w:rsid w:val="00822003"/>
    <w:rsid w:val="00822189"/>
    <w:rsid w:val="00822BB7"/>
    <w:rsid w:val="00823131"/>
    <w:rsid w:val="0082329E"/>
    <w:rsid w:val="00823BBE"/>
    <w:rsid w:val="00824236"/>
    <w:rsid w:val="008250E2"/>
    <w:rsid w:val="00825855"/>
    <w:rsid w:val="00825E41"/>
    <w:rsid w:val="00826460"/>
    <w:rsid w:val="008265B3"/>
    <w:rsid w:val="00826E18"/>
    <w:rsid w:val="00826E2F"/>
    <w:rsid w:val="008274EC"/>
    <w:rsid w:val="00827736"/>
    <w:rsid w:val="0082775C"/>
    <w:rsid w:val="00830D22"/>
    <w:rsid w:val="00831E93"/>
    <w:rsid w:val="00832804"/>
    <w:rsid w:val="008329AD"/>
    <w:rsid w:val="00833303"/>
    <w:rsid w:val="008336E6"/>
    <w:rsid w:val="008337F1"/>
    <w:rsid w:val="00834261"/>
    <w:rsid w:val="00834484"/>
    <w:rsid w:val="00834634"/>
    <w:rsid w:val="0083470D"/>
    <w:rsid w:val="00835D26"/>
    <w:rsid w:val="00836422"/>
    <w:rsid w:val="008364F3"/>
    <w:rsid w:val="0083665E"/>
    <w:rsid w:val="00836B3F"/>
    <w:rsid w:val="00837058"/>
    <w:rsid w:val="008370C6"/>
    <w:rsid w:val="00837D1F"/>
    <w:rsid w:val="008407EE"/>
    <w:rsid w:val="00840B86"/>
    <w:rsid w:val="00842913"/>
    <w:rsid w:val="00842BB2"/>
    <w:rsid w:val="00842F0E"/>
    <w:rsid w:val="00843481"/>
    <w:rsid w:val="00843DEE"/>
    <w:rsid w:val="00844098"/>
    <w:rsid w:val="00844143"/>
    <w:rsid w:val="00844203"/>
    <w:rsid w:val="00844477"/>
    <w:rsid w:val="00844987"/>
    <w:rsid w:val="008449D8"/>
    <w:rsid w:val="008459F4"/>
    <w:rsid w:val="00846DDD"/>
    <w:rsid w:val="00847DAA"/>
    <w:rsid w:val="0085035B"/>
    <w:rsid w:val="0085085E"/>
    <w:rsid w:val="0085114C"/>
    <w:rsid w:val="008511BE"/>
    <w:rsid w:val="00851758"/>
    <w:rsid w:val="008517D2"/>
    <w:rsid w:val="00851843"/>
    <w:rsid w:val="00851910"/>
    <w:rsid w:val="00851DF1"/>
    <w:rsid w:val="00851F3E"/>
    <w:rsid w:val="00852616"/>
    <w:rsid w:val="008527E7"/>
    <w:rsid w:val="00852A3E"/>
    <w:rsid w:val="00852D04"/>
    <w:rsid w:val="008534F8"/>
    <w:rsid w:val="008536F6"/>
    <w:rsid w:val="00853A40"/>
    <w:rsid w:val="00853B98"/>
    <w:rsid w:val="008542E5"/>
    <w:rsid w:val="00854949"/>
    <w:rsid w:val="00854EF2"/>
    <w:rsid w:val="00855F69"/>
    <w:rsid w:val="008563B0"/>
    <w:rsid w:val="00856655"/>
    <w:rsid w:val="00856662"/>
    <w:rsid w:val="00857020"/>
    <w:rsid w:val="008572F6"/>
    <w:rsid w:val="0085758D"/>
    <w:rsid w:val="00857A73"/>
    <w:rsid w:val="00860829"/>
    <w:rsid w:val="00860B8B"/>
    <w:rsid w:val="00861039"/>
    <w:rsid w:val="00861A9B"/>
    <w:rsid w:val="00861CB0"/>
    <w:rsid w:val="00861D6F"/>
    <w:rsid w:val="00862166"/>
    <w:rsid w:val="008623B3"/>
    <w:rsid w:val="008623CD"/>
    <w:rsid w:val="00862F69"/>
    <w:rsid w:val="00863B55"/>
    <w:rsid w:val="0086406B"/>
    <w:rsid w:val="00864491"/>
    <w:rsid w:val="008644B4"/>
    <w:rsid w:val="00864648"/>
    <w:rsid w:val="00864664"/>
    <w:rsid w:val="00865C10"/>
    <w:rsid w:val="008667FF"/>
    <w:rsid w:val="00866A04"/>
    <w:rsid w:val="00866D60"/>
    <w:rsid w:val="0086751C"/>
    <w:rsid w:val="008677D4"/>
    <w:rsid w:val="00867C32"/>
    <w:rsid w:val="00870077"/>
    <w:rsid w:val="008703B0"/>
    <w:rsid w:val="00870863"/>
    <w:rsid w:val="00870F1D"/>
    <w:rsid w:val="008735BA"/>
    <w:rsid w:val="008745D5"/>
    <w:rsid w:val="00875AD1"/>
    <w:rsid w:val="00876717"/>
    <w:rsid w:val="00876D93"/>
    <w:rsid w:val="0087765E"/>
    <w:rsid w:val="008776A8"/>
    <w:rsid w:val="00880111"/>
    <w:rsid w:val="008802D9"/>
    <w:rsid w:val="00881037"/>
    <w:rsid w:val="00881086"/>
    <w:rsid w:val="00881EFA"/>
    <w:rsid w:val="00882E47"/>
    <w:rsid w:val="008833F6"/>
    <w:rsid w:val="00884528"/>
    <w:rsid w:val="0088522D"/>
    <w:rsid w:val="00885C87"/>
    <w:rsid w:val="0088704C"/>
    <w:rsid w:val="00887DA3"/>
    <w:rsid w:val="0089067D"/>
    <w:rsid w:val="00890AE6"/>
    <w:rsid w:val="00890B11"/>
    <w:rsid w:val="00890E6B"/>
    <w:rsid w:val="00891053"/>
    <w:rsid w:val="00891449"/>
    <w:rsid w:val="00892242"/>
    <w:rsid w:val="008923DF"/>
    <w:rsid w:val="008925BA"/>
    <w:rsid w:val="00893122"/>
    <w:rsid w:val="00893308"/>
    <w:rsid w:val="008936EB"/>
    <w:rsid w:val="00893741"/>
    <w:rsid w:val="00894146"/>
    <w:rsid w:val="0089416A"/>
    <w:rsid w:val="0089500E"/>
    <w:rsid w:val="0089550F"/>
    <w:rsid w:val="00895D25"/>
    <w:rsid w:val="008960EE"/>
    <w:rsid w:val="0089626A"/>
    <w:rsid w:val="008963D9"/>
    <w:rsid w:val="00897264"/>
    <w:rsid w:val="008A08C8"/>
    <w:rsid w:val="008A08D8"/>
    <w:rsid w:val="008A18F5"/>
    <w:rsid w:val="008A1AB9"/>
    <w:rsid w:val="008A2131"/>
    <w:rsid w:val="008A219D"/>
    <w:rsid w:val="008A22AB"/>
    <w:rsid w:val="008A4BFB"/>
    <w:rsid w:val="008A4EEB"/>
    <w:rsid w:val="008A4F3E"/>
    <w:rsid w:val="008A713D"/>
    <w:rsid w:val="008B07F1"/>
    <w:rsid w:val="008B12F7"/>
    <w:rsid w:val="008B149C"/>
    <w:rsid w:val="008B2537"/>
    <w:rsid w:val="008B2898"/>
    <w:rsid w:val="008B2D36"/>
    <w:rsid w:val="008B3443"/>
    <w:rsid w:val="008B3497"/>
    <w:rsid w:val="008B40A5"/>
    <w:rsid w:val="008B4465"/>
    <w:rsid w:val="008B540D"/>
    <w:rsid w:val="008B5A5C"/>
    <w:rsid w:val="008B6553"/>
    <w:rsid w:val="008B6B75"/>
    <w:rsid w:val="008B7B63"/>
    <w:rsid w:val="008B7C19"/>
    <w:rsid w:val="008C1C84"/>
    <w:rsid w:val="008C230E"/>
    <w:rsid w:val="008C2578"/>
    <w:rsid w:val="008C2751"/>
    <w:rsid w:val="008C2890"/>
    <w:rsid w:val="008C28A4"/>
    <w:rsid w:val="008C412A"/>
    <w:rsid w:val="008C4526"/>
    <w:rsid w:val="008C5601"/>
    <w:rsid w:val="008C587E"/>
    <w:rsid w:val="008C6380"/>
    <w:rsid w:val="008C6775"/>
    <w:rsid w:val="008C6F65"/>
    <w:rsid w:val="008C7001"/>
    <w:rsid w:val="008D0439"/>
    <w:rsid w:val="008D048A"/>
    <w:rsid w:val="008D06FA"/>
    <w:rsid w:val="008D0966"/>
    <w:rsid w:val="008D0C3F"/>
    <w:rsid w:val="008D0D3E"/>
    <w:rsid w:val="008D2B1C"/>
    <w:rsid w:val="008D33B2"/>
    <w:rsid w:val="008D3A26"/>
    <w:rsid w:val="008D4057"/>
    <w:rsid w:val="008D4AFF"/>
    <w:rsid w:val="008D4F3C"/>
    <w:rsid w:val="008D5B01"/>
    <w:rsid w:val="008D687E"/>
    <w:rsid w:val="008D7B16"/>
    <w:rsid w:val="008E01F3"/>
    <w:rsid w:val="008E029C"/>
    <w:rsid w:val="008E067B"/>
    <w:rsid w:val="008E08CC"/>
    <w:rsid w:val="008E0D50"/>
    <w:rsid w:val="008E11B0"/>
    <w:rsid w:val="008E16E5"/>
    <w:rsid w:val="008E2580"/>
    <w:rsid w:val="008E2DE8"/>
    <w:rsid w:val="008E3B33"/>
    <w:rsid w:val="008E3B8D"/>
    <w:rsid w:val="008E43BC"/>
    <w:rsid w:val="008E4588"/>
    <w:rsid w:val="008E53C8"/>
    <w:rsid w:val="008E550C"/>
    <w:rsid w:val="008E57FB"/>
    <w:rsid w:val="008E5AC3"/>
    <w:rsid w:val="008E5EEF"/>
    <w:rsid w:val="008E611B"/>
    <w:rsid w:val="008E628F"/>
    <w:rsid w:val="008E66CE"/>
    <w:rsid w:val="008E6760"/>
    <w:rsid w:val="008E6F35"/>
    <w:rsid w:val="008E7162"/>
    <w:rsid w:val="008E76C1"/>
    <w:rsid w:val="008E7E1B"/>
    <w:rsid w:val="008F1B2E"/>
    <w:rsid w:val="008F4607"/>
    <w:rsid w:val="008F509C"/>
    <w:rsid w:val="008F57C6"/>
    <w:rsid w:val="008F58F7"/>
    <w:rsid w:val="008F5955"/>
    <w:rsid w:val="008F5997"/>
    <w:rsid w:val="008F5C21"/>
    <w:rsid w:val="008F668E"/>
    <w:rsid w:val="008F7B2D"/>
    <w:rsid w:val="008F7F5E"/>
    <w:rsid w:val="00900A1F"/>
    <w:rsid w:val="00901456"/>
    <w:rsid w:val="0090398A"/>
    <w:rsid w:val="00904898"/>
    <w:rsid w:val="009048ED"/>
    <w:rsid w:val="00904945"/>
    <w:rsid w:val="00904D95"/>
    <w:rsid w:val="00904FE2"/>
    <w:rsid w:val="009053BF"/>
    <w:rsid w:val="00905D45"/>
    <w:rsid w:val="00906BBC"/>
    <w:rsid w:val="0090796B"/>
    <w:rsid w:val="00907BD3"/>
    <w:rsid w:val="00907FA2"/>
    <w:rsid w:val="00912FF8"/>
    <w:rsid w:val="00913F25"/>
    <w:rsid w:val="009144DF"/>
    <w:rsid w:val="00914BA7"/>
    <w:rsid w:val="00914F29"/>
    <w:rsid w:val="009153F4"/>
    <w:rsid w:val="009158DA"/>
    <w:rsid w:val="00915BAC"/>
    <w:rsid w:val="00915F24"/>
    <w:rsid w:val="009161B9"/>
    <w:rsid w:val="0091642B"/>
    <w:rsid w:val="00916901"/>
    <w:rsid w:val="00916924"/>
    <w:rsid w:val="00917797"/>
    <w:rsid w:val="00917EE0"/>
    <w:rsid w:val="009201B5"/>
    <w:rsid w:val="00920492"/>
    <w:rsid w:val="0092097C"/>
    <w:rsid w:val="00920A71"/>
    <w:rsid w:val="00921393"/>
    <w:rsid w:val="0092156E"/>
    <w:rsid w:val="00922B81"/>
    <w:rsid w:val="00922F48"/>
    <w:rsid w:val="0092377D"/>
    <w:rsid w:val="00923F5A"/>
    <w:rsid w:val="0092486E"/>
    <w:rsid w:val="0092535E"/>
    <w:rsid w:val="00925CA4"/>
    <w:rsid w:val="00926546"/>
    <w:rsid w:val="009265C0"/>
    <w:rsid w:val="009265EE"/>
    <w:rsid w:val="009267A7"/>
    <w:rsid w:val="00926B5C"/>
    <w:rsid w:val="0092719B"/>
    <w:rsid w:val="00927227"/>
    <w:rsid w:val="0092772A"/>
    <w:rsid w:val="00930709"/>
    <w:rsid w:val="00930D7E"/>
    <w:rsid w:val="0093225F"/>
    <w:rsid w:val="0093255C"/>
    <w:rsid w:val="00932918"/>
    <w:rsid w:val="00932C72"/>
    <w:rsid w:val="00933A6B"/>
    <w:rsid w:val="00934606"/>
    <w:rsid w:val="00934DDF"/>
    <w:rsid w:val="009351B7"/>
    <w:rsid w:val="0093617B"/>
    <w:rsid w:val="00937AFB"/>
    <w:rsid w:val="00937C88"/>
    <w:rsid w:val="00940AC3"/>
    <w:rsid w:val="00940BFE"/>
    <w:rsid w:val="0094153E"/>
    <w:rsid w:val="00941EDB"/>
    <w:rsid w:val="00941F1F"/>
    <w:rsid w:val="00942011"/>
    <w:rsid w:val="00942496"/>
    <w:rsid w:val="009424B7"/>
    <w:rsid w:val="00942A01"/>
    <w:rsid w:val="00942B2C"/>
    <w:rsid w:val="00943BAD"/>
    <w:rsid w:val="00943CF5"/>
    <w:rsid w:val="00943D0D"/>
    <w:rsid w:val="00944252"/>
    <w:rsid w:val="0094460E"/>
    <w:rsid w:val="009453FD"/>
    <w:rsid w:val="009456F4"/>
    <w:rsid w:val="009465B7"/>
    <w:rsid w:val="00946B55"/>
    <w:rsid w:val="0094746F"/>
    <w:rsid w:val="0094782C"/>
    <w:rsid w:val="00947C6A"/>
    <w:rsid w:val="009503C3"/>
    <w:rsid w:val="00950581"/>
    <w:rsid w:val="00950CA0"/>
    <w:rsid w:val="00951679"/>
    <w:rsid w:val="00951A7F"/>
    <w:rsid w:val="00952D53"/>
    <w:rsid w:val="00953984"/>
    <w:rsid w:val="009542A2"/>
    <w:rsid w:val="00955D88"/>
    <w:rsid w:val="009561BB"/>
    <w:rsid w:val="009565EB"/>
    <w:rsid w:val="009569E5"/>
    <w:rsid w:val="00956A39"/>
    <w:rsid w:val="00957086"/>
    <w:rsid w:val="009571BE"/>
    <w:rsid w:val="00960154"/>
    <w:rsid w:val="00960AD5"/>
    <w:rsid w:val="00961533"/>
    <w:rsid w:val="00963590"/>
    <w:rsid w:val="00963C60"/>
    <w:rsid w:val="00964B0A"/>
    <w:rsid w:val="0096514A"/>
    <w:rsid w:val="00965544"/>
    <w:rsid w:val="00970380"/>
    <w:rsid w:val="00970A5B"/>
    <w:rsid w:val="00970D2B"/>
    <w:rsid w:val="00970E5A"/>
    <w:rsid w:val="00970FED"/>
    <w:rsid w:val="00971113"/>
    <w:rsid w:val="009712A5"/>
    <w:rsid w:val="00971708"/>
    <w:rsid w:val="00971C72"/>
    <w:rsid w:val="00971FFD"/>
    <w:rsid w:val="00972632"/>
    <w:rsid w:val="00972717"/>
    <w:rsid w:val="009732AE"/>
    <w:rsid w:val="00973330"/>
    <w:rsid w:val="00973398"/>
    <w:rsid w:val="0097350F"/>
    <w:rsid w:val="00973AC8"/>
    <w:rsid w:val="00973AC9"/>
    <w:rsid w:val="009745C6"/>
    <w:rsid w:val="009754F5"/>
    <w:rsid w:val="00977367"/>
    <w:rsid w:val="009779CB"/>
    <w:rsid w:val="009801B7"/>
    <w:rsid w:val="009802B0"/>
    <w:rsid w:val="009809FF"/>
    <w:rsid w:val="00980ED6"/>
    <w:rsid w:val="00982AD1"/>
    <w:rsid w:val="00982FE8"/>
    <w:rsid w:val="0098378D"/>
    <w:rsid w:val="00983939"/>
    <w:rsid w:val="00984945"/>
    <w:rsid w:val="00985005"/>
    <w:rsid w:val="009851CB"/>
    <w:rsid w:val="00987640"/>
    <w:rsid w:val="00987A00"/>
    <w:rsid w:val="009902E9"/>
    <w:rsid w:val="00990436"/>
    <w:rsid w:val="00990794"/>
    <w:rsid w:val="0099239C"/>
    <w:rsid w:val="00992669"/>
    <w:rsid w:val="00992BED"/>
    <w:rsid w:val="0099320D"/>
    <w:rsid w:val="00993593"/>
    <w:rsid w:val="00993882"/>
    <w:rsid w:val="00993AEC"/>
    <w:rsid w:val="009945CC"/>
    <w:rsid w:val="00994DC2"/>
    <w:rsid w:val="0099509D"/>
    <w:rsid w:val="00995614"/>
    <w:rsid w:val="00995F03"/>
    <w:rsid w:val="00995FE5"/>
    <w:rsid w:val="0099733E"/>
    <w:rsid w:val="00997629"/>
    <w:rsid w:val="00997A44"/>
    <w:rsid w:val="009A03DC"/>
    <w:rsid w:val="009A1016"/>
    <w:rsid w:val="009A11B9"/>
    <w:rsid w:val="009A2EDD"/>
    <w:rsid w:val="009A2F7C"/>
    <w:rsid w:val="009A31CF"/>
    <w:rsid w:val="009A3862"/>
    <w:rsid w:val="009A38FB"/>
    <w:rsid w:val="009A3C00"/>
    <w:rsid w:val="009A3DA0"/>
    <w:rsid w:val="009A4263"/>
    <w:rsid w:val="009A47E2"/>
    <w:rsid w:val="009A519C"/>
    <w:rsid w:val="009A573B"/>
    <w:rsid w:val="009A5784"/>
    <w:rsid w:val="009A5AC1"/>
    <w:rsid w:val="009A5BF1"/>
    <w:rsid w:val="009A6230"/>
    <w:rsid w:val="009A65DC"/>
    <w:rsid w:val="009A6FF5"/>
    <w:rsid w:val="009A769F"/>
    <w:rsid w:val="009A7817"/>
    <w:rsid w:val="009B0793"/>
    <w:rsid w:val="009B0990"/>
    <w:rsid w:val="009B2177"/>
    <w:rsid w:val="009B2217"/>
    <w:rsid w:val="009B24C8"/>
    <w:rsid w:val="009B285E"/>
    <w:rsid w:val="009B33D1"/>
    <w:rsid w:val="009B34F2"/>
    <w:rsid w:val="009B3982"/>
    <w:rsid w:val="009B3B00"/>
    <w:rsid w:val="009B4992"/>
    <w:rsid w:val="009B5237"/>
    <w:rsid w:val="009B5D4B"/>
    <w:rsid w:val="009B6761"/>
    <w:rsid w:val="009B6CF3"/>
    <w:rsid w:val="009C06E8"/>
    <w:rsid w:val="009C169F"/>
    <w:rsid w:val="009C1773"/>
    <w:rsid w:val="009C1FBE"/>
    <w:rsid w:val="009C2A6C"/>
    <w:rsid w:val="009C2E98"/>
    <w:rsid w:val="009C36EB"/>
    <w:rsid w:val="009C38D7"/>
    <w:rsid w:val="009C3EC4"/>
    <w:rsid w:val="009C4F6E"/>
    <w:rsid w:val="009C54A5"/>
    <w:rsid w:val="009C57C9"/>
    <w:rsid w:val="009C5AAA"/>
    <w:rsid w:val="009C5DCE"/>
    <w:rsid w:val="009C627B"/>
    <w:rsid w:val="009C6392"/>
    <w:rsid w:val="009C6473"/>
    <w:rsid w:val="009C760B"/>
    <w:rsid w:val="009C7B8A"/>
    <w:rsid w:val="009D06F3"/>
    <w:rsid w:val="009D1211"/>
    <w:rsid w:val="009D160E"/>
    <w:rsid w:val="009D28E8"/>
    <w:rsid w:val="009D292F"/>
    <w:rsid w:val="009D2F25"/>
    <w:rsid w:val="009D2F4E"/>
    <w:rsid w:val="009D3742"/>
    <w:rsid w:val="009D386C"/>
    <w:rsid w:val="009D3AD3"/>
    <w:rsid w:val="009D478F"/>
    <w:rsid w:val="009D49CE"/>
    <w:rsid w:val="009D5F6F"/>
    <w:rsid w:val="009D680C"/>
    <w:rsid w:val="009D682F"/>
    <w:rsid w:val="009D7032"/>
    <w:rsid w:val="009D7089"/>
    <w:rsid w:val="009D7708"/>
    <w:rsid w:val="009D7AE4"/>
    <w:rsid w:val="009E070F"/>
    <w:rsid w:val="009E0747"/>
    <w:rsid w:val="009E2E8F"/>
    <w:rsid w:val="009E3847"/>
    <w:rsid w:val="009E38E3"/>
    <w:rsid w:val="009E4AE8"/>
    <w:rsid w:val="009E4B6D"/>
    <w:rsid w:val="009E6886"/>
    <w:rsid w:val="009E7BA6"/>
    <w:rsid w:val="009E7D51"/>
    <w:rsid w:val="009F0A6A"/>
    <w:rsid w:val="009F1DDD"/>
    <w:rsid w:val="009F1F54"/>
    <w:rsid w:val="009F2333"/>
    <w:rsid w:val="009F239D"/>
    <w:rsid w:val="009F23BD"/>
    <w:rsid w:val="009F249C"/>
    <w:rsid w:val="009F2AC6"/>
    <w:rsid w:val="009F2D48"/>
    <w:rsid w:val="009F3387"/>
    <w:rsid w:val="009F3792"/>
    <w:rsid w:val="009F38F0"/>
    <w:rsid w:val="009F4F79"/>
    <w:rsid w:val="009F5463"/>
    <w:rsid w:val="009F5AC9"/>
    <w:rsid w:val="009F6C6B"/>
    <w:rsid w:val="009F7607"/>
    <w:rsid w:val="009F7CE9"/>
    <w:rsid w:val="009F7D00"/>
    <w:rsid w:val="00A00268"/>
    <w:rsid w:val="00A008CE"/>
    <w:rsid w:val="00A01018"/>
    <w:rsid w:val="00A0114A"/>
    <w:rsid w:val="00A01AF1"/>
    <w:rsid w:val="00A01EBA"/>
    <w:rsid w:val="00A0222D"/>
    <w:rsid w:val="00A02CD7"/>
    <w:rsid w:val="00A03989"/>
    <w:rsid w:val="00A03A70"/>
    <w:rsid w:val="00A0451F"/>
    <w:rsid w:val="00A053ED"/>
    <w:rsid w:val="00A0597C"/>
    <w:rsid w:val="00A0607D"/>
    <w:rsid w:val="00A06232"/>
    <w:rsid w:val="00A06822"/>
    <w:rsid w:val="00A06D67"/>
    <w:rsid w:val="00A06E81"/>
    <w:rsid w:val="00A06FFF"/>
    <w:rsid w:val="00A072E0"/>
    <w:rsid w:val="00A10794"/>
    <w:rsid w:val="00A11423"/>
    <w:rsid w:val="00A115B5"/>
    <w:rsid w:val="00A124F8"/>
    <w:rsid w:val="00A125F7"/>
    <w:rsid w:val="00A12857"/>
    <w:rsid w:val="00A12DF3"/>
    <w:rsid w:val="00A12E39"/>
    <w:rsid w:val="00A1319E"/>
    <w:rsid w:val="00A14606"/>
    <w:rsid w:val="00A149A8"/>
    <w:rsid w:val="00A15876"/>
    <w:rsid w:val="00A16899"/>
    <w:rsid w:val="00A16AFF"/>
    <w:rsid w:val="00A16C44"/>
    <w:rsid w:val="00A16CAF"/>
    <w:rsid w:val="00A1780F"/>
    <w:rsid w:val="00A179A3"/>
    <w:rsid w:val="00A17A12"/>
    <w:rsid w:val="00A20167"/>
    <w:rsid w:val="00A20B88"/>
    <w:rsid w:val="00A211B3"/>
    <w:rsid w:val="00A2176C"/>
    <w:rsid w:val="00A217B5"/>
    <w:rsid w:val="00A21D3D"/>
    <w:rsid w:val="00A22311"/>
    <w:rsid w:val="00A22A7A"/>
    <w:rsid w:val="00A22EED"/>
    <w:rsid w:val="00A23823"/>
    <w:rsid w:val="00A23E48"/>
    <w:rsid w:val="00A248D1"/>
    <w:rsid w:val="00A24E4A"/>
    <w:rsid w:val="00A251D7"/>
    <w:rsid w:val="00A25A27"/>
    <w:rsid w:val="00A25C51"/>
    <w:rsid w:val="00A25FA8"/>
    <w:rsid w:val="00A2619C"/>
    <w:rsid w:val="00A26B92"/>
    <w:rsid w:val="00A272D8"/>
    <w:rsid w:val="00A27762"/>
    <w:rsid w:val="00A30844"/>
    <w:rsid w:val="00A30B85"/>
    <w:rsid w:val="00A30E27"/>
    <w:rsid w:val="00A31D0B"/>
    <w:rsid w:val="00A3224D"/>
    <w:rsid w:val="00A32790"/>
    <w:rsid w:val="00A339E7"/>
    <w:rsid w:val="00A342A3"/>
    <w:rsid w:val="00A34C62"/>
    <w:rsid w:val="00A34D27"/>
    <w:rsid w:val="00A34E82"/>
    <w:rsid w:val="00A35105"/>
    <w:rsid w:val="00A35119"/>
    <w:rsid w:val="00A36100"/>
    <w:rsid w:val="00A36505"/>
    <w:rsid w:val="00A36D3A"/>
    <w:rsid w:val="00A3747B"/>
    <w:rsid w:val="00A37D24"/>
    <w:rsid w:val="00A400CE"/>
    <w:rsid w:val="00A401FF"/>
    <w:rsid w:val="00A41BBC"/>
    <w:rsid w:val="00A41D80"/>
    <w:rsid w:val="00A41DAC"/>
    <w:rsid w:val="00A4284F"/>
    <w:rsid w:val="00A440B7"/>
    <w:rsid w:val="00A44DD6"/>
    <w:rsid w:val="00A4508C"/>
    <w:rsid w:val="00A452F9"/>
    <w:rsid w:val="00A4676E"/>
    <w:rsid w:val="00A46782"/>
    <w:rsid w:val="00A4691D"/>
    <w:rsid w:val="00A46B56"/>
    <w:rsid w:val="00A510C2"/>
    <w:rsid w:val="00A5135D"/>
    <w:rsid w:val="00A51EFB"/>
    <w:rsid w:val="00A52416"/>
    <w:rsid w:val="00A53AA5"/>
    <w:rsid w:val="00A54BB3"/>
    <w:rsid w:val="00A557B6"/>
    <w:rsid w:val="00A56036"/>
    <w:rsid w:val="00A56D83"/>
    <w:rsid w:val="00A571B9"/>
    <w:rsid w:val="00A576F0"/>
    <w:rsid w:val="00A6077D"/>
    <w:rsid w:val="00A60B7A"/>
    <w:rsid w:val="00A614DF"/>
    <w:rsid w:val="00A626A5"/>
    <w:rsid w:val="00A6281A"/>
    <w:rsid w:val="00A62B93"/>
    <w:rsid w:val="00A62EE2"/>
    <w:rsid w:val="00A63B90"/>
    <w:rsid w:val="00A63F44"/>
    <w:rsid w:val="00A6469C"/>
    <w:rsid w:val="00A65066"/>
    <w:rsid w:val="00A65244"/>
    <w:rsid w:val="00A6552F"/>
    <w:rsid w:val="00A664C2"/>
    <w:rsid w:val="00A6674A"/>
    <w:rsid w:val="00A67288"/>
    <w:rsid w:val="00A67B77"/>
    <w:rsid w:val="00A7047E"/>
    <w:rsid w:val="00A706B4"/>
    <w:rsid w:val="00A7095C"/>
    <w:rsid w:val="00A717CD"/>
    <w:rsid w:val="00A72178"/>
    <w:rsid w:val="00A73946"/>
    <w:rsid w:val="00A748C0"/>
    <w:rsid w:val="00A74B34"/>
    <w:rsid w:val="00A756DE"/>
    <w:rsid w:val="00A7690D"/>
    <w:rsid w:val="00A76A27"/>
    <w:rsid w:val="00A77A30"/>
    <w:rsid w:val="00A806D0"/>
    <w:rsid w:val="00A80FA8"/>
    <w:rsid w:val="00A81021"/>
    <w:rsid w:val="00A829FC"/>
    <w:rsid w:val="00A82A47"/>
    <w:rsid w:val="00A82E16"/>
    <w:rsid w:val="00A83618"/>
    <w:rsid w:val="00A83BCD"/>
    <w:rsid w:val="00A83C2B"/>
    <w:rsid w:val="00A83E78"/>
    <w:rsid w:val="00A83FD9"/>
    <w:rsid w:val="00A84BCE"/>
    <w:rsid w:val="00A84C09"/>
    <w:rsid w:val="00A84D83"/>
    <w:rsid w:val="00A853D5"/>
    <w:rsid w:val="00A86810"/>
    <w:rsid w:val="00A92019"/>
    <w:rsid w:val="00A921DE"/>
    <w:rsid w:val="00A927C9"/>
    <w:rsid w:val="00A92B5F"/>
    <w:rsid w:val="00A92C24"/>
    <w:rsid w:val="00A93D6A"/>
    <w:rsid w:val="00A94255"/>
    <w:rsid w:val="00A95057"/>
    <w:rsid w:val="00A95453"/>
    <w:rsid w:val="00A969CE"/>
    <w:rsid w:val="00AA07F8"/>
    <w:rsid w:val="00AA0A8D"/>
    <w:rsid w:val="00AA0BFD"/>
    <w:rsid w:val="00AA0CEE"/>
    <w:rsid w:val="00AA155D"/>
    <w:rsid w:val="00AA1B03"/>
    <w:rsid w:val="00AA27EF"/>
    <w:rsid w:val="00AA2DAD"/>
    <w:rsid w:val="00AA3AA4"/>
    <w:rsid w:val="00AA3BA7"/>
    <w:rsid w:val="00AA4885"/>
    <w:rsid w:val="00AA4F91"/>
    <w:rsid w:val="00AA56D1"/>
    <w:rsid w:val="00AA58B7"/>
    <w:rsid w:val="00AA6087"/>
    <w:rsid w:val="00AA686B"/>
    <w:rsid w:val="00AA6D07"/>
    <w:rsid w:val="00AA7554"/>
    <w:rsid w:val="00AA770F"/>
    <w:rsid w:val="00AB03D5"/>
    <w:rsid w:val="00AB0801"/>
    <w:rsid w:val="00AB09AE"/>
    <w:rsid w:val="00AB130D"/>
    <w:rsid w:val="00AB180D"/>
    <w:rsid w:val="00AB197A"/>
    <w:rsid w:val="00AB2966"/>
    <w:rsid w:val="00AB389C"/>
    <w:rsid w:val="00AB42B3"/>
    <w:rsid w:val="00AB5160"/>
    <w:rsid w:val="00AB57C3"/>
    <w:rsid w:val="00AB5818"/>
    <w:rsid w:val="00AB6166"/>
    <w:rsid w:val="00AB6E41"/>
    <w:rsid w:val="00AB7720"/>
    <w:rsid w:val="00AB784F"/>
    <w:rsid w:val="00AB7E0A"/>
    <w:rsid w:val="00AC11A5"/>
    <w:rsid w:val="00AC1962"/>
    <w:rsid w:val="00AC1A3B"/>
    <w:rsid w:val="00AC1D72"/>
    <w:rsid w:val="00AC1F92"/>
    <w:rsid w:val="00AC2605"/>
    <w:rsid w:val="00AC2676"/>
    <w:rsid w:val="00AC2AD9"/>
    <w:rsid w:val="00AC2CB7"/>
    <w:rsid w:val="00AC336F"/>
    <w:rsid w:val="00AC36EB"/>
    <w:rsid w:val="00AC3878"/>
    <w:rsid w:val="00AC3EF4"/>
    <w:rsid w:val="00AC3FE5"/>
    <w:rsid w:val="00AC47B9"/>
    <w:rsid w:val="00AC50DF"/>
    <w:rsid w:val="00AC59DE"/>
    <w:rsid w:val="00AC637C"/>
    <w:rsid w:val="00AD00E0"/>
    <w:rsid w:val="00AD08C7"/>
    <w:rsid w:val="00AD15A6"/>
    <w:rsid w:val="00AD20F7"/>
    <w:rsid w:val="00AD334B"/>
    <w:rsid w:val="00AD344B"/>
    <w:rsid w:val="00AD3544"/>
    <w:rsid w:val="00AD4344"/>
    <w:rsid w:val="00AD50CB"/>
    <w:rsid w:val="00AD5E16"/>
    <w:rsid w:val="00AD5F7F"/>
    <w:rsid w:val="00AD6703"/>
    <w:rsid w:val="00AD6AF7"/>
    <w:rsid w:val="00AD6D38"/>
    <w:rsid w:val="00AD72EF"/>
    <w:rsid w:val="00AD7C65"/>
    <w:rsid w:val="00AE03D8"/>
    <w:rsid w:val="00AE09B1"/>
    <w:rsid w:val="00AE15F9"/>
    <w:rsid w:val="00AE207B"/>
    <w:rsid w:val="00AE2443"/>
    <w:rsid w:val="00AE2D31"/>
    <w:rsid w:val="00AE3E45"/>
    <w:rsid w:val="00AE46C8"/>
    <w:rsid w:val="00AE5882"/>
    <w:rsid w:val="00AE624F"/>
    <w:rsid w:val="00AE62C2"/>
    <w:rsid w:val="00AE64F7"/>
    <w:rsid w:val="00AE6F6E"/>
    <w:rsid w:val="00AF0E3D"/>
    <w:rsid w:val="00AF1A27"/>
    <w:rsid w:val="00AF1CF2"/>
    <w:rsid w:val="00AF2182"/>
    <w:rsid w:val="00AF2A0B"/>
    <w:rsid w:val="00AF2A10"/>
    <w:rsid w:val="00AF3848"/>
    <w:rsid w:val="00AF44F5"/>
    <w:rsid w:val="00AF53B0"/>
    <w:rsid w:val="00AF6E80"/>
    <w:rsid w:val="00AF79C3"/>
    <w:rsid w:val="00AF7A23"/>
    <w:rsid w:val="00B000B6"/>
    <w:rsid w:val="00B00D63"/>
    <w:rsid w:val="00B0123E"/>
    <w:rsid w:val="00B01A5D"/>
    <w:rsid w:val="00B01A84"/>
    <w:rsid w:val="00B021F8"/>
    <w:rsid w:val="00B0265A"/>
    <w:rsid w:val="00B0355D"/>
    <w:rsid w:val="00B03638"/>
    <w:rsid w:val="00B047B3"/>
    <w:rsid w:val="00B04A9C"/>
    <w:rsid w:val="00B04CCF"/>
    <w:rsid w:val="00B0582E"/>
    <w:rsid w:val="00B0689E"/>
    <w:rsid w:val="00B06CEF"/>
    <w:rsid w:val="00B071F9"/>
    <w:rsid w:val="00B075FC"/>
    <w:rsid w:val="00B10480"/>
    <w:rsid w:val="00B106A8"/>
    <w:rsid w:val="00B106C6"/>
    <w:rsid w:val="00B11014"/>
    <w:rsid w:val="00B111E1"/>
    <w:rsid w:val="00B11A5B"/>
    <w:rsid w:val="00B11AD0"/>
    <w:rsid w:val="00B14BB7"/>
    <w:rsid w:val="00B1603B"/>
    <w:rsid w:val="00B16041"/>
    <w:rsid w:val="00B16276"/>
    <w:rsid w:val="00B1665D"/>
    <w:rsid w:val="00B175CD"/>
    <w:rsid w:val="00B1766D"/>
    <w:rsid w:val="00B178A7"/>
    <w:rsid w:val="00B17934"/>
    <w:rsid w:val="00B17F8E"/>
    <w:rsid w:val="00B2046D"/>
    <w:rsid w:val="00B2155D"/>
    <w:rsid w:val="00B2243B"/>
    <w:rsid w:val="00B23FAC"/>
    <w:rsid w:val="00B255CD"/>
    <w:rsid w:val="00B25771"/>
    <w:rsid w:val="00B264A9"/>
    <w:rsid w:val="00B27573"/>
    <w:rsid w:val="00B27DA5"/>
    <w:rsid w:val="00B30B95"/>
    <w:rsid w:val="00B31823"/>
    <w:rsid w:val="00B31B6E"/>
    <w:rsid w:val="00B31E8A"/>
    <w:rsid w:val="00B327D6"/>
    <w:rsid w:val="00B32AD6"/>
    <w:rsid w:val="00B33AF6"/>
    <w:rsid w:val="00B33EA9"/>
    <w:rsid w:val="00B34029"/>
    <w:rsid w:val="00B340A5"/>
    <w:rsid w:val="00B3415A"/>
    <w:rsid w:val="00B344F7"/>
    <w:rsid w:val="00B34993"/>
    <w:rsid w:val="00B35412"/>
    <w:rsid w:val="00B35D97"/>
    <w:rsid w:val="00B35E58"/>
    <w:rsid w:val="00B3653B"/>
    <w:rsid w:val="00B36A1F"/>
    <w:rsid w:val="00B36AAD"/>
    <w:rsid w:val="00B37C1A"/>
    <w:rsid w:val="00B37D76"/>
    <w:rsid w:val="00B42304"/>
    <w:rsid w:val="00B444FF"/>
    <w:rsid w:val="00B44C0D"/>
    <w:rsid w:val="00B4509B"/>
    <w:rsid w:val="00B45799"/>
    <w:rsid w:val="00B45E1F"/>
    <w:rsid w:val="00B460AE"/>
    <w:rsid w:val="00B46338"/>
    <w:rsid w:val="00B468DB"/>
    <w:rsid w:val="00B4752A"/>
    <w:rsid w:val="00B479C1"/>
    <w:rsid w:val="00B50481"/>
    <w:rsid w:val="00B50F85"/>
    <w:rsid w:val="00B51480"/>
    <w:rsid w:val="00B515B2"/>
    <w:rsid w:val="00B518F0"/>
    <w:rsid w:val="00B51A65"/>
    <w:rsid w:val="00B52267"/>
    <w:rsid w:val="00B53BA8"/>
    <w:rsid w:val="00B54585"/>
    <w:rsid w:val="00B54C39"/>
    <w:rsid w:val="00B54CFB"/>
    <w:rsid w:val="00B54FCC"/>
    <w:rsid w:val="00B5500C"/>
    <w:rsid w:val="00B55193"/>
    <w:rsid w:val="00B55D40"/>
    <w:rsid w:val="00B55EC0"/>
    <w:rsid w:val="00B5632A"/>
    <w:rsid w:val="00B564BD"/>
    <w:rsid w:val="00B56A80"/>
    <w:rsid w:val="00B57370"/>
    <w:rsid w:val="00B5772D"/>
    <w:rsid w:val="00B57A44"/>
    <w:rsid w:val="00B57CCD"/>
    <w:rsid w:val="00B6077B"/>
    <w:rsid w:val="00B60D28"/>
    <w:rsid w:val="00B60F64"/>
    <w:rsid w:val="00B6124C"/>
    <w:rsid w:val="00B6148A"/>
    <w:rsid w:val="00B62EF4"/>
    <w:rsid w:val="00B62F53"/>
    <w:rsid w:val="00B63522"/>
    <w:rsid w:val="00B63DD3"/>
    <w:rsid w:val="00B63FE3"/>
    <w:rsid w:val="00B650DA"/>
    <w:rsid w:val="00B65D6E"/>
    <w:rsid w:val="00B66108"/>
    <w:rsid w:val="00B667DD"/>
    <w:rsid w:val="00B67616"/>
    <w:rsid w:val="00B67CA5"/>
    <w:rsid w:val="00B70635"/>
    <w:rsid w:val="00B70927"/>
    <w:rsid w:val="00B71C85"/>
    <w:rsid w:val="00B726FF"/>
    <w:rsid w:val="00B72E3E"/>
    <w:rsid w:val="00B7324B"/>
    <w:rsid w:val="00B74204"/>
    <w:rsid w:val="00B74849"/>
    <w:rsid w:val="00B752A4"/>
    <w:rsid w:val="00B753CD"/>
    <w:rsid w:val="00B75460"/>
    <w:rsid w:val="00B7564C"/>
    <w:rsid w:val="00B759CC"/>
    <w:rsid w:val="00B75E51"/>
    <w:rsid w:val="00B761EA"/>
    <w:rsid w:val="00B77456"/>
    <w:rsid w:val="00B7762D"/>
    <w:rsid w:val="00B77C9C"/>
    <w:rsid w:val="00B80124"/>
    <w:rsid w:val="00B8022D"/>
    <w:rsid w:val="00B8106D"/>
    <w:rsid w:val="00B81268"/>
    <w:rsid w:val="00B81289"/>
    <w:rsid w:val="00B812B6"/>
    <w:rsid w:val="00B82504"/>
    <w:rsid w:val="00B83276"/>
    <w:rsid w:val="00B83E2B"/>
    <w:rsid w:val="00B83FF1"/>
    <w:rsid w:val="00B849CA"/>
    <w:rsid w:val="00B852A7"/>
    <w:rsid w:val="00B85930"/>
    <w:rsid w:val="00B85B6A"/>
    <w:rsid w:val="00B87737"/>
    <w:rsid w:val="00B90B80"/>
    <w:rsid w:val="00B917DC"/>
    <w:rsid w:val="00B9219A"/>
    <w:rsid w:val="00B92B16"/>
    <w:rsid w:val="00B932DD"/>
    <w:rsid w:val="00B93438"/>
    <w:rsid w:val="00B93AB5"/>
    <w:rsid w:val="00B9450B"/>
    <w:rsid w:val="00B94AD2"/>
    <w:rsid w:val="00B9599F"/>
    <w:rsid w:val="00B95DDB"/>
    <w:rsid w:val="00B9652D"/>
    <w:rsid w:val="00B977B3"/>
    <w:rsid w:val="00B9790A"/>
    <w:rsid w:val="00BA06F6"/>
    <w:rsid w:val="00BA1AC4"/>
    <w:rsid w:val="00BA1B73"/>
    <w:rsid w:val="00BA316A"/>
    <w:rsid w:val="00BA3401"/>
    <w:rsid w:val="00BA38F4"/>
    <w:rsid w:val="00BA4686"/>
    <w:rsid w:val="00BA5F1D"/>
    <w:rsid w:val="00BA5F2B"/>
    <w:rsid w:val="00BA63A7"/>
    <w:rsid w:val="00BA6564"/>
    <w:rsid w:val="00BA69F9"/>
    <w:rsid w:val="00BA6BD9"/>
    <w:rsid w:val="00BA77F7"/>
    <w:rsid w:val="00BB04BD"/>
    <w:rsid w:val="00BB0E9F"/>
    <w:rsid w:val="00BB3759"/>
    <w:rsid w:val="00BB3DA7"/>
    <w:rsid w:val="00BB4F5E"/>
    <w:rsid w:val="00BB506B"/>
    <w:rsid w:val="00BB5974"/>
    <w:rsid w:val="00BB61D1"/>
    <w:rsid w:val="00BB77CA"/>
    <w:rsid w:val="00BC0CE8"/>
    <w:rsid w:val="00BC2373"/>
    <w:rsid w:val="00BC2709"/>
    <w:rsid w:val="00BC3876"/>
    <w:rsid w:val="00BC3E9A"/>
    <w:rsid w:val="00BC4CC4"/>
    <w:rsid w:val="00BC4E04"/>
    <w:rsid w:val="00BC4E3B"/>
    <w:rsid w:val="00BC5762"/>
    <w:rsid w:val="00BC594E"/>
    <w:rsid w:val="00BC5BF0"/>
    <w:rsid w:val="00BC5E9C"/>
    <w:rsid w:val="00BC6D8A"/>
    <w:rsid w:val="00BC6FB3"/>
    <w:rsid w:val="00BD066A"/>
    <w:rsid w:val="00BD0B4B"/>
    <w:rsid w:val="00BD0B8E"/>
    <w:rsid w:val="00BD1193"/>
    <w:rsid w:val="00BD1239"/>
    <w:rsid w:val="00BD2011"/>
    <w:rsid w:val="00BD23DC"/>
    <w:rsid w:val="00BD24D1"/>
    <w:rsid w:val="00BD3089"/>
    <w:rsid w:val="00BD3690"/>
    <w:rsid w:val="00BD4353"/>
    <w:rsid w:val="00BD4D85"/>
    <w:rsid w:val="00BD521E"/>
    <w:rsid w:val="00BD5605"/>
    <w:rsid w:val="00BD5711"/>
    <w:rsid w:val="00BD57CA"/>
    <w:rsid w:val="00BD5B68"/>
    <w:rsid w:val="00BD6B1B"/>
    <w:rsid w:val="00BD75A2"/>
    <w:rsid w:val="00BD78B3"/>
    <w:rsid w:val="00BE0673"/>
    <w:rsid w:val="00BE1137"/>
    <w:rsid w:val="00BE1138"/>
    <w:rsid w:val="00BE15D1"/>
    <w:rsid w:val="00BE1794"/>
    <w:rsid w:val="00BE18C6"/>
    <w:rsid w:val="00BE1DC9"/>
    <w:rsid w:val="00BE20D4"/>
    <w:rsid w:val="00BE2448"/>
    <w:rsid w:val="00BE270F"/>
    <w:rsid w:val="00BE27B8"/>
    <w:rsid w:val="00BE3066"/>
    <w:rsid w:val="00BE365D"/>
    <w:rsid w:val="00BE376D"/>
    <w:rsid w:val="00BE3C57"/>
    <w:rsid w:val="00BE445A"/>
    <w:rsid w:val="00BE4F11"/>
    <w:rsid w:val="00BE53AC"/>
    <w:rsid w:val="00BE56DE"/>
    <w:rsid w:val="00BE57EE"/>
    <w:rsid w:val="00BE5BD5"/>
    <w:rsid w:val="00BE6235"/>
    <w:rsid w:val="00BE6397"/>
    <w:rsid w:val="00BE65E6"/>
    <w:rsid w:val="00BE6AA0"/>
    <w:rsid w:val="00BE6D40"/>
    <w:rsid w:val="00BE7C22"/>
    <w:rsid w:val="00BF0005"/>
    <w:rsid w:val="00BF0A68"/>
    <w:rsid w:val="00BF0B6E"/>
    <w:rsid w:val="00BF22F2"/>
    <w:rsid w:val="00BF238D"/>
    <w:rsid w:val="00BF2B4A"/>
    <w:rsid w:val="00BF31CF"/>
    <w:rsid w:val="00BF3C19"/>
    <w:rsid w:val="00BF3D3A"/>
    <w:rsid w:val="00BF5355"/>
    <w:rsid w:val="00BF5767"/>
    <w:rsid w:val="00BF5D9B"/>
    <w:rsid w:val="00BF5FB7"/>
    <w:rsid w:val="00BF6707"/>
    <w:rsid w:val="00BF6DCB"/>
    <w:rsid w:val="00BF6E9B"/>
    <w:rsid w:val="00C008E9"/>
    <w:rsid w:val="00C00AC0"/>
    <w:rsid w:val="00C0201D"/>
    <w:rsid w:val="00C02084"/>
    <w:rsid w:val="00C022E6"/>
    <w:rsid w:val="00C02618"/>
    <w:rsid w:val="00C02806"/>
    <w:rsid w:val="00C02A31"/>
    <w:rsid w:val="00C03D4E"/>
    <w:rsid w:val="00C04377"/>
    <w:rsid w:val="00C046F1"/>
    <w:rsid w:val="00C0500D"/>
    <w:rsid w:val="00C06166"/>
    <w:rsid w:val="00C063DA"/>
    <w:rsid w:val="00C067DB"/>
    <w:rsid w:val="00C073E2"/>
    <w:rsid w:val="00C1018C"/>
    <w:rsid w:val="00C1068C"/>
    <w:rsid w:val="00C10DD0"/>
    <w:rsid w:val="00C10FB1"/>
    <w:rsid w:val="00C1107A"/>
    <w:rsid w:val="00C11352"/>
    <w:rsid w:val="00C11EE4"/>
    <w:rsid w:val="00C11EF1"/>
    <w:rsid w:val="00C1266A"/>
    <w:rsid w:val="00C12781"/>
    <w:rsid w:val="00C12F47"/>
    <w:rsid w:val="00C13D3E"/>
    <w:rsid w:val="00C146A4"/>
    <w:rsid w:val="00C14BD1"/>
    <w:rsid w:val="00C1547D"/>
    <w:rsid w:val="00C15DDD"/>
    <w:rsid w:val="00C16D20"/>
    <w:rsid w:val="00C16D58"/>
    <w:rsid w:val="00C16ECC"/>
    <w:rsid w:val="00C207D2"/>
    <w:rsid w:val="00C20D0B"/>
    <w:rsid w:val="00C21370"/>
    <w:rsid w:val="00C24571"/>
    <w:rsid w:val="00C2535C"/>
    <w:rsid w:val="00C25DE0"/>
    <w:rsid w:val="00C25FB5"/>
    <w:rsid w:val="00C265C9"/>
    <w:rsid w:val="00C269B5"/>
    <w:rsid w:val="00C26C64"/>
    <w:rsid w:val="00C270BA"/>
    <w:rsid w:val="00C275B0"/>
    <w:rsid w:val="00C30B09"/>
    <w:rsid w:val="00C30CB1"/>
    <w:rsid w:val="00C312EA"/>
    <w:rsid w:val="00C31775"/>
    <w:rsid w:val="00C31A53"/>
    <w:rsid w:val="00C32102"/>
    <w:rsid w:val="00C32876"/>
    <w:rsid w:val="00C3336D"/>
    <w:rsid w:val="00C3363B"/>
    <w:rsid w:val="00C355FB"/>
    <w:rsid w:val="00C37217"/>
    <w:rsid w:val="00C379AB"/>
    <w:rsid w:val="00C4045C"/>
    <w:rsid w:val="00C41BCE"/>
    <w:rsid w:val="00C41FAF"/>
    <w:rsid w:val="00C42A90"/>
    <w:rsid w:val="00C434EB"/>
    <w:rsid w:val="00C43982"/>
    <w:rsid w:val="00C43EE5"/>
    <w:rsid w:val="00C44C97"/>
    <w:rsid w:val="00C44FFE"/>
    <w:rsid w:val="00C451CF"/>
    <w:rsid w:val="00C4548D"/>
    <w:rsid w:val="00C45E65"/>
    <w:rsid w:val="00C46D1E"/>
    <w:rsid w:val="00C47959"/>
    <w:rsid w:val="00C509FB"/>
    <w:rsid w:val="00C50CED"/>
    <w:rsid w:val="00C51F45"/>
    <w:rsid w:val="00C522E0"/>
    <w:rsid w:val="00C5247E"/>
    <w:rsid w:val="00C531DE"/>
    <w:rsid w:val="00C53C02"/>
    <w:rsid w:val="00C53E19"/>
    <w:rsid w:val="00C54377"/>
    <w:rsid w:val="00C54B85"/>
    <w:rsid w:val="00C54EC1"/>
    <w:rsid w:val="00C54ED0"/>
    <w:rsid w:val="00C5552F"/>
    <w:rsid w:val="00C562EE"/>
    <w:rsid w:val="00C568AC"/>
    <w:rsid w:val="00C57387"/>
    <w:rsid w:val="00C5774D"/>
    <w:rsid w:val="00C605EA"/>
    <w:rsid w:val="00C60CAE"/>
    <w:rsid w:val="00C6120C"/>
    <w:rsid w:val="00C6143D"/>
    <w:rsid w:val="00C6217E"/>
    <w:rsid w:val="00C626EE"/>
    <w:rsid w:val="00C627B5"/>
    <w:rsid w:val="00C628A2"/>
    <w:rsid w:val="00C63A53"/>
    <w:rsid w:val="00C63E42"/>
    <w:rsid w:val="00C648E5"/>
    <w:rsid w:val="00C65299"/>
    <w:rsid w:val="00C652DF"/>
    <w:rsid w:val="00C6534B"/>
    <w:rsid w:val="00C656FF"/>
    <w:rsid w:val="00C659E7"/>
    <w:rsid w:val="00C66860"/>
    <w:rsid w:val="00C66B96"/>
    <w:rsid w:val="00C6705F"/>
    <w:rsid w:val="00C670D5"/>
    <w:rsid w:val="00C6716E"/>
    <w:rsid w:val="00C6732A"/>
    <w:rsid w:val="00C678FB"/>
    <w:rsid w:val="00C700D0"/>
    <w:rsid w:val="00C726AB"/>
    <w:rsid w:val="00C73DF3"/>
    <w:rsid w:val="00C749FB"/>
    <w:rsid w:val="00C74E1E"/>
    <w:rsid w:val="00C75024"/>
    <w:rsid w:val="00C752F4"/>
    <w:rsid w:val="00C7553A"/>
    <w:rsid w:val="00C756EA"/>
    <w:rsid w:val="00C7624F"/>
    <w:rsid w:val="00C7637F"/>
    <w:rsid w:val="00C778D0"/>
    <w:rsid w:val="00C77BD2"/>
    <w:rsid w:val="00C81524"/>
    <w:rsid w:val="00C81915"/>
    <w:rsid w:val="00C81B6C"/>
    <w:rsid w:val="00C81CCD"/>
    <w:rsid w:val="00C8350C"/>
    <w:rsid w:val="00C837B1"/>
    <w:rsid w:val="00C838EA"/>
    <w:rsid w:val="00C83F4A"/>
    <w:rsid w:val="00C842F5"/>
    <w:rsid w:val="00C845EA"/>
    <w:rsid w:val="00C84667"/>
    <w:rsid w:val="00C84CEB"/>
    <w:rsid w:val="00C84E37"/>
    <w:rsid w:val="00C85585"/>
    <w:rsid w:val="00C85BD6"/>
    <w:rsid w:val="00C8629F"/>
    <w:rsid w:val="00C8766D"/>
    <w:rsid w:val="00C87EFE"/>
    <w:rsid w:val="00C9037C"/>
    <w:rsid w:val="00C9061B"/>
    <w:rsid w:val="00C908BC"/>
    <w:rsid w:val="00C90D68"/>
    <w:rsid w:val="00C93027"/>
    <w:rsid w:val="00C9339A"/>
    <w:rsid w:val="00C94AF6"/>
    <w:rsid w:val="00C94D4A"/>
    <w:rsid w:val="00C95D52"/>
    <w:rsid w:val="00C95EE5"/>
    <w:rsid w:val="00CA08FA"/>
    <w:rsid w:val="00CA09DF"/>
    <w:rsid w:val="00CA12E7"/>
    <w:rsid w:val="00CA1BA1"/>
    <w:rsid w:val="00CA1DA7"/>
    <w:rsid w:val="00CA20D0"/>
    <w:rsid w:val="00CA23CF"/>
    <w:rsid w:val="00CA2A59"/>
    <w:rsid w:val="00CA35FB"/>
    <w:rsid w:val="00CA36BF"/>
    <w:rsid w:val="00CA398A"/>
    <w:rsid w:val="00CA3D46"/>
    <w:rsid w:val="00CA406D"/>
    <w:rsid w:val="00CA457C"/>
    <w:rsid w:val="00CA4B3B"/>
    <w:rsid w:val="00CA4DA6"/>
    <w:rsid w:val="00CA5264"/>
    <w:rsid w:val="00CA583F"/>
    <w:rsid w:val="00CA628C"/>
    <w:rsid w:val="00CA62CB"/>
    <w:rsid w:val="00CA6914"/>
    <w:rsid w:val="00CA6AAA"/>
    <w:rsid w:val="00CA7045"/>
    <w:rsid w:val="00CA7ABB"/>
    <w:rsid w:val="00CA7CC8"/>
    <w:rsid w:val="00CA7EFB"/>
    <w:rsid w:val="00CB052E"/>
    <w:rsid w:val="00CB084B"/>
    <w:rsid w:val="00CB1197"/>
    <w:rsid w:val="00CB2358"/>
    <w:rsid w:val="00CB3BCC"/>
    <w:rsid w:val="00CB5109"/>
    <w:rsid w:val="00CB5F46"/>
    <w:rsid w:val="00CB77A3"/>
    <w:rsid w:val="00CB7FAF"/>
    <w:rsid w:val="00CC0A39"/>
    <w:rsid w:val="00CC10E2"/>
    <w:rsid w:val="00CC180D"/>
    <w:rsid w:val="00CC20D2"/>
    <w:rsid w:val="00CC2D3C"/>
    <w:rsid w:val="00CC51CC"/>
    <w:rsid w:val="00CC62A9"/>
    <w:rsid w:val="00CC640D"/>
    <w:rsid w:val="00CC6A99"/>
    <w:rsid w:val="00CC6AA9"/>
    <w:rsid w:val="00CC6C14"/>
    <w:rsid w:val="00CC766A"/>
    <w:rsid w:val="00CC779E"/>
    <w:rsid w:val="00CD0BF5"/>
    <w:rsid w:val="00CD1DF9"/>
    <w:rsid w:val="00CD2726"/>
    <w:rsid w:val="00CD434D"/>
    <w:rsid w:val="00CD5A21"/>
    <w:rsid w:val="00CD5FFF"/>
    <w:rsid w:val="00CD6274"/>
    <w:rsid w:val="00CD630E"/>
    <w:rsid w:val="00CD67D5"/>
    <w:rsid w:val="00CD6DC5"/>
    <w:rsid w:val="00CD71F8"/>
    <w:rsid w:val="00CD77C5"/>
    <w:rsid w:val="00CE05D2"/>
    <w:rsid w:val="00CE063B"/>
    <w:rsid w:val="00CE1263"/>
    <w:rsid w:val="00CE2048"/>
    <w:rsid w:val="00CE33B8"/>
    <w:rsid w:val="00CE369A"/>
    <w:rsid w:val="00CE3986"/>
    <w:rsid w:val="00CE41D7"/>
    <w:rsid w:val="00CE50E3"/>
    <w:rsid w:val="00CE5CFA"/>
    <w:rsid w:val="00CE60DE"/>
    <w:rsid w:val="00CE69E9"/>
    <w:rsid w:val="00CF0007"/>
    <w:rsid w:val="00CF0566"/>
    <w:rsid w:val="00CF11FA"/>
    <w:rsid w:val="00CF1D56"/>
    <w:rsid w:val="00CF2E84"/>
    <w:rsid w:val="00CF37D5"/>
    <w:rsid w:val="00CF4A82"/>
    <w:rsid w:val="00CF63D6"/>
    <w:rsid w:val="00CF642C"/>
    <w:rsid w:val="00D008B5"/>
    <w:rsid w:val="00D01AA0"/>
    <w:rsid w:val="00D0221E"/>
    <w:rsid w:val="00D02757"/>
    <w:rsid w:val="00D02C4D"/>
    <w:rsid w:val="00D03146"/>
    <w:rsid w:val="00D04B87"/>
    <w:rsid w:val="00D04ECD"/>
    <w:rsid w:val="00D06383"/>
    <w:rsid w:val="00D064F5"/>
    <w:rsid w:val="00D06A4C"/>
    <w:rsid w:val="00D0738B"/>
    <w:rsid w:val="00D07CE7"/>
    <w:rsid w:val="00D102A4"/>
    <w:rsid w:val="00D10CEC"/>
    <w:rsid w:val="00D11B69"/>
    <w:rsid w:val="00D11C0A"/>
    <w:rsid w:val="00D11CBC"/>
    <w:rsid w:val="00D12AD3"/>
    <w:rsid w:val="00D132C6"/>
    <w:rsid w:val="00D133FC"/>
    <w:rsid w:val="00D13612"/>
    <w:rsid w:val="00D13B62"/>
    <w:rsid w:val="00D13B76"/>
    <w:rsid w:val="00D144B0"/>
    <w:rsid w:val="00D144BF"/>
    <w:rsid w:val="00D14527"/>
    <w:rsid w:val="00D15003"/>
    <w:rsid w:val="00D1593C"/>
    <w:rsid w:val="00D15D90"/>
    <w:rsid w:val="00D15F95"/>
    <w:rsid w:val="00D175CE"/>
    <w:rsid w:val="00D176CF"/>
    <w:rsid w:val="00D1795A"/>
    <w:rsid w:val="00D17A0C"/>
    <w:rsid w:val="00D17CE0"/>
    <w:rsid w:val="00D203B4"/>
    <w:rsid w:val="00D2056D"/>
    <w:rsid w:val="00D2146B"/>
    <w:rsid w:val="00D21FA1"/>
    <w:rsid w:val="00D21FFC"/>
    <w:rsid w:val="00D22113"/>
    <w:rsid w:val="00D221EE"/>
    <w:rsid w:val="00D2272A"/>
    <w:rsid w:val="00D22882"/>
    <w:rsid w:val="00D229D6"/>
    <w:rsid w:val="00D22EDB"/>
    <w:rsid w:val="00D22FF6"/>
    <w:rsid w:val="00D236F7"/>
    <w:rsid w:val="00D23B9B"/>
    <w:rsid w:val="00D242D0"/>
    <w:rsid w:val="00D2491B"/>
    <w:rsid w:val="00D24A7F"/>
    <w:rsid w:val="00D2597D"/>
    <w:rsid w:val="00D2684F"/>
    <w:rsid w:val="00D27953"/>
    <w:rsid w:val="00D3007B"/>
    <w:rsid w:val="00D315D0"/>
    <w:rsid w:val="00D32099"/>
    <w:rsid w:val="00D3226A"/>
    <w:rsid w:val="00D32561"/>
    <w:rsid w:val="00D32CBD"/>
    <w:rsid w:val="00D32DEE"/>
    <w:rsid w:val="00D33432"/>
    <w:rsid w:val="00D338B4"/>
    <w:rsid w:val="00D33FDC"/>
    <w:rsid w:val="00D3480A"/>
    <w:rsid w:val="00D35664"/>
    <w:rsid w:val="00D36602"/>
    <w:rsid w:val="00D36DE9"/>
    <w:rsid w:val="00D36F1C"/>
    <w:rsid w:val="00D37BBF"/>
    <w:rsid w:val="00D37DEE"/>
    <w:rsid w:val="00D40AF6"/>
    <w:rsid w:val="00D40E46"/>
    <w:rsid w:val="00D434A0"/>
    <w:rsid w:val="00D43CCC"/>
    <w:rsid w:val="00D44B42"/>
    <w:rsid w:val="00D44E43"/>
    <w:rsid w:val="00D45E7E"/>
    <w:rsid w:val="00D46265"/>
    <w:rsid w:val="00D46E16"/>
    <w:rsid w:val="00D4705B"/>
    <w:rsid w:val="00D477CB"/>
    <w:rsid w:val="00D4791D"/>
    <w:rsid w:val="00D47A8D"/>
    <w:rsid w:val="00D5018E"/>
    <w:rsid w:val="00D505B9"/>
    <w:rsid w:val="00D51FB5"/>
    <w:rsid w:val="00D52142"/>
    <w:rsid w:val="00D52808"/>
    <w:rsid w:val="00D5301F"/>
    <w:rsid w:val="00D5337E"/>
    <w:rsid w:val="00D53410"/>
    <w:rsid w:val="00D53DED"/>
    <w:rsid w:val="00D55764"/>
    <w:rsid w:val="00D55DAA"/>
    <w:rsid w:val="00D563F8"/>
    <w:rsid w:val="00D56438"/>
    <w:rsid w:val="00D56E1A"/>
    <w:rsid w:val="00D57712"/>
    <w:rsid w:val="00D609F1"/>
    <w:rsid w:val="00D61A49"/>
    <w:rsid w:val="00D61D7D"/>
    <w:rsid w:val="00D61FED"/>
    <w:rsid w:val="00D61FFC"/>
    <w:rsid w:val="00D6217A"/>
    <w:rsid w:val="00D62240"/>
    <w:rsid w:val="00D6278E"/>
    <w:rsid w:val="00D6312B"/>
    <w:rsid w:val="00D63661"/>
    <w:rsid w:val="00D63F10"/>
    <w:rsid w:val="00D64289"/>
    <w:rsid w:val="00D64770"/>
    <w:rsid w:val="00D647E0"/>
    <w:rsid w:val="00D64AB5"/>
    <w:rsid w:val="00D64F78"/>
    <w:rsid w:val="00D65451"/>
    <w:rsid w:val="00D654BE"/>
    <w:rsid w:val="00D65924"/>
    <w:rsid w:val="00D66B57"/>
    <w:rsid w:val="00D66D57"/>
    <w:rsid w:val="00D66D84"/>
    <w:rsid w:val="00D671C6"/>
    <w:rsid w:val="00D67C5A"/>
    <w:rsid w:val="00D67E18"/>
    <w:rsid w:val="00D70314"/>
    <w:rsid w:val="00D70377"/>
    <w:rsid w:val="00D704F5"/>
    <w:rsid w:val="00D70EB4"/>
    <w:rsid w:val="00D71306"/>
    <w:rsid w:val="00D714F4"/>
    <w:rsid w:val="00D71740"/>
    <w:rsid w:val="00D7277C"/>
    <w:rsid w:val="00D7299B"/>
    <w:rsid w:val="00D73344"/>
    <w:rsid w:val="00D73A29"/>
    <w:rsid w:val="00D73A5A"/>
    <w:rsid w:val="00D74400"/>
    <w:rsid w:val="00D746C9"/>
    <w:rsid w:val="00D747E3"/>
    <w:rsid w:val="00D76D5F"/>
    <w:rsid w:val="00D77C7C"/>
    <w:rsid w:val="00D8039C"/>
    <w:rsid w:val="00D8061A"/>
    <w:rsid w:val="00D80645"/>
    <w:rsid w:val="00D80B91"/>
    <w:rsid w:val="00D80C1F"/>
    <w:rsid w:val="00D8277E"/>
    <w:rsid w:val="00D82BC6"/>
    <w:rsid w:val="00D8415E"/>
    <w:rsid w:val="00D856B3"/>
    <w:rsid w:val="00D87171"/>
    <w:rsid w:val="00D8749A"/>
    <w:rsid w:val="00D87CF9"/>
    <w:rsid w:val="00D9073F"/>
    <w:rsid w:val="00D9100F"/>
    <w:rsid w:val="00D913F6"/>
    <w:rsid w:val="00D91688"/>
    <w:rsid w:val="00D91A31"/>
    <w:rsid w:val="00D9329A"/>
    <w:rsid w:val="00D94C7B"/>
    <w:rsid w:val="00D9501A"/>
    <w:rsid w:val="00D95676"/>
    <w:rsid w:val="00D96354"/>
    <w:rsid w:val="00D9700F"/>
    <w:rsid w:val="00D9702C"/>
    <w:rsid w:val="00D97046"/>
    <w:rsid w:val="00D97628"/>
    <w:rsid w:val="00D977A1"/>
    <w:rsid w:val="00DA035D"/>
    <w:rsid w:val="00DA0E02"/>
    <w:rsid w:val="00DA0F5E"/>
    <w:rsid w:val="00DA1767"/>
    <w:rsid w:val="00DA1DB8"/>
    <w:rsid w:val="00DA23CA"/>
    <w:rsid w:val="00DA267E"/>
    <w:rsid w:val="00DA26F7"/>
    <w:rsid w:val="00DA2782"/>
    <w:rsid w:val="00DA2B4D"/>
    <w:rsid w:val="00DA2EBC"/>
    <w:rsid w:val="00DA3746"/>
    <w:rsid w:val="00DA37A0"/>
    <w:rsid w:val="00DA3CB5"/>
    <w:rsid w:val="00DA3EE8"/>
    <w:rsid w:val="00DA4673"/>
    <w:rsid w:val="00DA4BDF"/>
    <w:rsid w:val="00DA5962"/>
    <w:rsid w:val="00DA6141"/>
    <w:rsid w:val="00DA6625"/>
    <w:rsid w:val="00DA6655"/>
    <w:rsid w:val="00DA7DC5"/>
    <w:rsid w:val="00DB01EE"/>
    <w:rsid w:val="00DB0CBC"/>
    <w:rsid w:val="00DB12A1"/>
    <w:rsid w:val="00DB1EA1"/>
    <w:rsid w:val="00DB2F18"/>
    <w:rsid w:val="00DB3681"/>
    <w:rsid w:val="00DB48D4"/>
    <w:rsid w:val="00DB4A65"/>
    <w:rsid w:val="00DB4BFB"/>
    <w:rsid w:val="00DB5452"/>
    <w:rsid w:val="00DB6310"/>
    <w:rsid w:val="00DB6D4A"/>
    <w:rsid w:val="00DB7BAF"/>
    <w:rsid w:val="00DB7DA5"/>
    <w:rsid w:val="00DB7F2A"/>
    <w:rsid w:val="00DC0125"/>
    <w:rsid w:val="00DC10DB"/>
    <w:rsid w:val="00DC1D0A"/>
    <w:rsid w:val="00DC218F"/>
    <w:rsid w:val="00DC2574"/>
    <w:rsid w:val="00DC291E"/>
    <w:rsid w:val="00DC393E"/>
    <w:rsid w:val="00DC3D2F"/>
    <w:rsid w:val="00DC4201"/>
    <w:rsid w:val="00DC4310"/>
    <w:rsid w:val="00DC439B"/>
    <w:rsid w:val="00DC4B11"/>
    <w:rsid w:val="00DC5790"/>
    <w:rsid w:val="00DC6030"/>
    <w:rsid w:val="00DC71FD"/>
    <w:rsid w:val="00DC7413"/>
    <w:rsid w:val="00DC7728"/>
    <w:rsid w:val="00DC785C"/>
    <w:rsid w:val="00DD0101"/>
    <w:rsid w:val="00DD05C6"/>
    <w:rsid w:val="00DD08A2"/>
    <w:rsid w:val="00DD12EE"/>
    <w:rsid w:val="00DD1C19"/>
    <w:rsid w:val="00DD1E1A"/>
    <w:rsid w:val="00DD272E"/>
    <w:rsid w:val="00DD2A72"/>
    <w:rsid w:val="00DD327F"/>
    <w:rsid w:val="00DD3631"/>
    <w:rsid w:val="00DD3CB3"/>
    <w:rsid w:val="00DD3E92"/>
    <w:rsid w:val="00DD4B29"/>
    <w:rsid w:val="00DD4B8C"/>
    <w:rsid w:val="00DD4CCD"/>
    <w:rsid w:val="00DD5981"/>
    <w:rsid w:val="00DD6419"/>
    <w:rsid w:val="00DD6697"/>
    <w:rsid w:val="00DD778E"/>
    <w:rsid w:val="00DD7990"/>
    <w:rsid w:val="00DE0401"/>
    <w:rsid w:val="00DE0A6A"/>
    <w:rsid w:val="00DE1430"/>
    <w:rsid w:val="00DE25DD"/>
    <w:rsid w:val="00DE329C"/>
    <w:rsid w:val="00DE4111"/>
    <w:rsid w:val="00DE53F7"/>
    <w:rsid w:val="00DE644D"/>
    <w:rsid w:val="00DE64F8"/>
    <w:rsid w:val="00DE671C"/>
    <w:rsid w:val="00DE6A51"/>
    <w:rsid w:val="00DE78F5"/>
    <w:rsid w:val="00DF0417"/>
    <w:rsid w:val="00DF0BFA"/>
    <w:rsid w:val="00DF1044"/>
    <w:rsid w:val="00DF25B3"/>
    <w:rsid w:val="00DF2831"/>
    <w:rsid w:val="00DF3954"/>
    <w:rsid w:val="00DF4681"/>
    <w:rsid w:val="00DF5A07"/>
    <w:rsid w:val="00DF5DF3"/>
    <w:rsid w:val="00DF6608"/>
    <w:rsid w:val="00DF6913"/>
    <w:rsid w:val="00DF6924"/>
    <w:rsid w:val="00DF6D54"/>
    <w:rsid w:val="00DF7391"/>
    <w:rsid w:val="00E004C3"/>
    <w:rsid w:val="00E01804"/>
    <w:rsid w:val="00E018A5"/>
    <w:rsid w:val="00E025AD"/>
    <w:rsid w:val="00E03D26"/>
    <w:rsid w:val="00E041D5"/>
    <w:rsid w:val="00E04344"/>
    <w:rsid w:val="00E0468C"/>
    <w:rsid w:val="00E05245"/>
    <w:rsid w:val="00E0589D"/>
    <w:rsid w:val="00E058F9"/>
    <w:rsid w:val="00E05FA8"/>
    <w:rsid w:val="00E0609C"/>
    <w:rsid w:val="00E06A1B"/>
    <w:rsid w:val="00E06B57"/>
    <w:rsid w:val="00E07769"/>
    <w:rsid w:val="00E07A79"/>
    <w:rsid w:val="00E11193"/>
    <w:rsid w:val="00E11B14"/>
    <w:rsid w:val="00E11C5C"/>
    <w:rsid w:val="00E1205B"/>
    <w:rsid w:val="00E123DD"/>
    <w:rsid w:val="00E13591"/>
    <w:rsid w:val="00E13D41"/>
    <w:rsid w:val="00E13DB9"/>
    <w:rsid w:val="00E14D37"/>
    <w:rsid w:val="00E15274"/>
    <w:rsid w:val="00E1546A"/>
    <w:rsid w:val="00E15670"/>
    <w:rsid w:val="00E159FA"/>
    <w:rsid w:val="00E16ED0"/>
    <w:rsid w:val="00E17147"/>
    <w:rsid w:val="00E2069D"/>
    <w:rsid w:val="00E20FF8"/>
    <w:rsid w:val="00E210BB"/>
    <w:rsid w:val="00E2118F"/>
    <w:rsid w:val="00E214F6"/>
    <w:rsid w:val="00E215A3"/>
    <w:rsid w:val="00E22376"/>
    <w:rsid w:val="00E2265B"/>
    <w:rsid w:val="00E2270C"/>
    <w:rsid w:val="00E228C3"/>
    <w:rsid w:val="00E22B0D"/>
    <w:rsid w:val="00E22DC2"/>
    <w:rsid w:val="00E22FB4"/>
    <w:rsid w:val="00E232B0"/>
    <w:rsid w:val="00E23BEC"/>
    <w:rsid w:val="00E23F1F"/>
    <w:rsid w:val="00E25282"/>
    <w:rsid w:val="00E25BBB"/>
    <w:rsid w:val="00E25C34"/>
    <w:rsid w:val="00E273A7"/>
    <w:rsid w:val="00E276A5"/>
    <w:rsid w:val="00E2799A"/>
    <w:rsid w:val="00E27F91"/>
    <w:rsid w:val="00E3044F"/>
    <w:rsid w:val="00E30691"/>
    <w:rsid w:val="00E30FF0"/>
    <w:rsid w:val="00E327AE"/>
    <w:rsid w:val="00E3391F"/>
    <w:rsid w:val="00E33B37"/>
    <w:rsid w:val="00E33E47"/>
    <w:rsid w:val="00E3456E"/>
    <w:rsid w:val="00E34B35"/>
    <w:rsid w:val="00E34ED1"/>
    <w:rsid w:val="00E357EB"/>
    <w:rsid w:val="00E36B37"/>
    <w:rsid w:val="00E373F1"/>
    <w:rsid w:val="00E37E33"/>
    <w:rsid w:val="00E37EBA"/>
    <w:rsid w:val="00E40731"/>
    <w:rsid w:val="00E40FA5"/>
    <w:rsid w:val="00E41354"/>
    <w:rsid w:val="00E41C50"/>
    <w:rsid w:val="00E41F09"/>
    <w:rsid w:val="00E41F9F"/>
    <w:rsid w:val="00E421B9"/>
    <w:rsid w:val="00E432D0"/>
    <w:rsid w:val="00E43B24"/>
    <w:rsid w:val="00E45531"/>
    <w:rsid w:val="00E4568F"/>
    <w:rsid w:val="00E45B33"/>
    <w:rsid w:val="00E467B8"/>
    <w:rsid w:val="00E467DC"/>
    <w:rsid w:val="00E46A8F"/>
    <w:rsid w:val="00E51030"/>
    <w:rsid w:val="00E51049"/>
    <w:rsid w:val="00E51354"/>
    <w:rsid w:val="00E52401"/>
    <w:rsid w:val="00E5254D"/>
    <w:rsid w:val="00E52986"/>
    <w:rsid w:val="00E5355F"/>
    <w:rsid w:val="00E536A2"/>
    <w:rsid w:val="00E54A74"/>
    <w:rsid w:val="00E562DF"/>
    <w:rsid w:val="00E569A5"/>
    <w:rsid w:val="00E57559"/>
    <w:rsid w:val="00E60171"/>
    <w:rsid w:val="00E60341"/>
    <w:rsid w:val="00E60A94"/>
    <w:rsid w:val="00E60BBD"/>
    <w:rsid w:val="00E615B2"/>
    <w:rsid w:val="00E61800"/>
    <w:rsid w:val="00E61A85"/>
    <w:rsid w:val="00E61E23"/>
    <w:rsid w:val="00E6212E"/>
    <w:rsid w:val="00E62382"/>
    <w:rsid w:val="00E623E2"/>
    <w:rsid w:val="00E62967"/>
    <w:rsid w:val="00E631DA"/>
    <w:rsid w:val="00E64241"/>
    <w:rsid w:val="00E651B7"/>
    <w:rsid w:val="00E661AA"/>
    <w:rsid w:val="00E6629C"/>
    <w:rsid w:val="00E676E1"/>
    <w:rsid w:val="00E70024"/>
    <w:rsid w:val="00E7087A"/>
    <w:rsid w:val="00E709AF"/>
    <w:rsid w:val="00E709D3"/>
    <w:rsid w:val="00E71351"/>
    <w:rsid w:val="00E719EA"/>
    <w:rsid w:val="00E72012"/>
    <w:rsid w:val="00E7210C"/>
    <w:rsid w:val="00E7311A"/>
    <w:rsid w:val="00E73490"/>
    <w:rsid w:val="00E74ED1"/>
    <w:rsid w:val="00E76775"/>
    <w:rsid w:val="00E76CE0"/>
    <w:rsid w:val="00E800A9"/>
    <w:rsid w:val="00E8316C"/>
    <w:rsid w:val="00E84564"/>
    <w:rsid w:val="00E84654"/>
    <w:rsid w:val="00E84A66"/>
    <w:rsid w:val="00E850A6"/>
    <w:rsid w:val="00E853F1"/>
    <w:rsid w:val="00E85FB3"/>
    <w:rsid w:val="00E86FFB"/>
    <w:rsid w:val="00E87082"/>
    <w:rsid w:val="00E87586"/>
    <w:rsid w:val="00E87610"/>
    <w:rsid w:val="00E87628"/>
    <w:rsid w:val="00E92752"/>
    <w:rsid w:val="00E93373"/>
    <w:rsid w:val="00E94D69"/>
    <w:rsid w:val="00E95E4D"/>
    <w:rsid w:val="00E96EB6"/>
    <w:rsid w:val="00E97456"/>
    <w:rsid w:val="00E979D1"/>
    <w:rsid w:val="00EA002F"/>
    <w:rsid w:val="00EA1886"/>
    <w:rsid w:val="00EA2112"/>
    <w:rsid w:val="00EA2A68"/>
    <w:rsid w:val="00EA2F4C"/>
    <w:rsid w:val="00EA4513"/>
    <w:rsid w:val="00EA55F5"/>
    <w:rsid w:val="00EB13E8"/>
    <w:rsid w:val="00EB1B3C"/>
    <w:rsid w:val="00EB1BC7"/>
    <w:rsid w:val="00EB43BD"/>
    <w:rsid w:val="00EB57A3"/>
    <w:rsid w:val="00EB60F7"/>
    <w:rsid w:val="00EB62C0"/>
    <w:rsid w:val="00EB62F2"/>
    <w:rsid w:val="00EB670A"/>
    <w:rsid w:val="00EB6820"/>
    <w:rsid w:val="00EB7600"/>
    <w:rsid w:val="00EB7A95"/>
    <w:rsid w:val="00EB7B9E"/>
    <w:rsid w:val="00EB7C29"/>
    <w:rsid w:val="00EC0035"/>
    <w:rsid w:val="00EC0204"/>
    <w:rsid w:val="00EC0612"/>
    <w:rsid w:val="00EC071B"/>
    <w:rsid w:val="00EC08B5"/>
    <w:rsid w:val="00EC0CFA"/>
    <w:rsid w:val="00EC154C"/>
    <w:rsid w:val="00EC1722"/>
    <w:rsid w:val="00EC28F6"/>
    <w:rsid w:val="00EC2E38"/>
    <w:rsid w:val="00EC35B9"/>
    <w:rsid w:val="00EC6D29"/>
    <w:rsid w:val="00EC795B"/>
    <w:rsid w:val="00ED0001"/>
    <w:rsid w:val="00ED1D5F"/>
    <w:rsid w:val="00ED2155"/>
    <w:rsid w:val="00ED2D59"/>
    <w:rsid w:val="00ED3963"/>
    <w:rsid w:val="00ED3B4A"/>
    <w:rsid w:val="00ED4187"/>
    <w:rsid w:val="00ED4292"/>
    <w:rsid w:val="00ED47AA"/>
    <w:rsid w:val="00ED5E19"/>
    <w:rsid w:val="00ED6B61"/>
    <w:rsid w:val="00ED7091"/>
    <w:rsid w:val="00ED714F"/>
    <w:rsid w:val="00ED745D"/>
    <w:rsid w:val="00ED7E94"/>
    <w:rsid w:val="00ED7ED3"/>
    <w:rsid w:val="00EE021E"/>
    <w:rsid w:val="00EE057E"/>
    <w:rsid w:val="00EE09A5"/>
    <w:rsid w:val="00EE1AF6"/>
    <w:rsid w:val="00EE1E06"/>
    <w:rsid w:val="00EE306F"/>
    <w:rsid w:val="00EE3A6A"/>
    <w:rsid w:val="00EE429D"/>
    <w:rsid w:val="00EE4785"/>
    <w:rsid w:val="00EE4848"/>
    <w:rsid w:val="00EE4E58"/>
    <w:rsid w:val="00EE57F6"/>
    <w:rsid w:val="00EE5834"/>
    <w:rsid w:val="00EE5EFC"/>
    <w:rsid w:val="00EE6531"/>
    <w:rsid w:val="00EE676D"/>
    <w:rsid w:val="00EE6B98"/>
    <w:rsid w:val="00EE6D98"/>
    <w:rsid w:val="00EE6E3A"/>
    <w:rsid w:val="00EE7250"/>
    <w:rsid w:val="00EF013F"/>
    <w:rsid w:val="00EF0A1E"/>
    <w:rsid w:val="00EF0B21"/>
    <w:rsid w:val="00EF0F7B"/>
    <w:rsid w:val="00EF15CC"/>
    <w:rsid w:val="00EF1DE8"/>
    <w:rsid w:val="00EF3511"/>
    <w:rsid w:val="00EF537B"/>
    <w:rsid w:val="00EF6E17"/>
    <w:rsid w:val="00F013D0"/>
    <w:rsid w:val="00F01650"/>
    <w:rsid w:val="00F02661"/>
    <w:rsid w:val="00F031D6"/>
    <w:rsid w:val="00F0323F"/>
    <w:rsid w:val="00F0335C"/>
    <w:rsid w:val="00F034A2"/>
    <w:rsid w:val="00F03772"/>
    <w:rsid w:val="00F0398C"/>
    <w:rsid w:val="00F04668"/>
    <w:rsid w:val="00F046DB"/>
    <w:rsid w:val="00F05083"/>
    <w:rsid w:val="00F058C6"/>
    <w:rsid w:val="00F05985"/>
    <w:rsid w:val="00F05C52"/>
    <w:rsid w:val="00F07863"/>
    <w:rsid w:val="00F07BAE"/>
    <w:rsid w:val="00F07E99"/>
    <w:rsid w:val="00F07E9D"/>
    <w:rsid w:val="00F07F02"/>
    <w:rsid w:val="00F10C11"/>
    <w:rsid w:val="00F10E71"/>
    <w:rsid w:val="00F118EB"/>
    <w:rsid w:val="00F11D0C"/>
    <w:rsid w:val="00F12194"/>
    <w:rsid w:val="00F12E14"/>
    <w:rsid w:val="00F13160"/>
    <w:rsid w:val="00F13258"/>
    <w:rsid w:val="00F13E61"/>
    <w:rsid w:val="00F1448F"/>
    <w:rsid w:val="00F147B9"/>
    <w:rsid w:val="00F16324"/>
    <w:rsid w:val="00F16BF4"/>
    <w:rsid w:val="00F1733E"/>
    <w:rsid w:val="00F2075A"/>
    <w:rsid w:val="00F216CB"/>
    <w:rsid w:val="00F21FDE"/>
    <w:rsid w:val="00F2467B"/>
    <w:rsid w:val="00F24911"/>
    <w:rsid w:val="00F25E20"/>
    <w:rsid w:val="00F25EEF"/>
    <w:rsid w:val="00F267A3"/>
    <w:rsid w:val="00F26914"/>
    <w:rsid w:val="00F3051B"/>
    <w:rsid w:val="00F30B2C"/>
    <w:rsid w:val="00F30EA0"/>
    <w:rsid w:val="00F3104F"/>
    <w:rsid w:val="00F325F7"/>
    <w:rsid w:val="00F3331E"/>
    <w:rsid w:val="00F33368"/>
    <w:rsid w:val="00F333FA"/>
    <w:rsid w:val="00F33F5B"/>
    <w:rsid w:val="00F354F1"/>
    <w:rsid w:val="00F35511"/>
    <w:rsid w:val="00F35CD8"/>
    <w:rsid w:val="00F36D3D"/>
    <w:rsid w:val="00F37A43"/>
    <w:rsid w:val="00F37DFB"/>
    <w:rsid w:val="00F40AB1"/>
    <w:rsid w:val="00F40B8D"/>
    <w:rsid w:val="00F40C14"/>
    <w:rsid w:val="00F413E3"/>
    <w:rsid w:val="00F41A59"/>
    <w:rsid w:val="00F42048"/>
    <w:rsid w:val="00F42063"/>
    <w:rsid w:val="00F4318E"/>
    <w:rsid w:val="00F43802"/>
    <w:rsid w:val="00F439D7"/>
    <w:rsid w:val="00F443D0"/>
    <w:rsid w:val="00F4472B"/>
    <w:rsid w:val="00F452E6"/>
    <w:rsid w:val="00F4573D"/>
    <w:rsid w:val="00F45EFB"/>
    <w:rsid w:val="00F4618F"/>
    <w:rsid w:val="00F4662A"/>
    <w:rsid w:val="00F4730B"/>
    <w:rsid w:val="00F475CA"/>
    <w:rsid w:val="00F503FD"/>
    <w:rsid w:val="00F50498"/>
    <w:rsid w:val="00F506F6"/>
    <w:rsid w:val="00F50A38"/>
    <w:rsid w:val="00F50FD7"/>
    <w:rsid w:val="00F510C3"/>
    <w:rsid w:val="00F5177F"/>
    <w:rsid w:val="00F51F21"/>
    <w:rsid w:val="00F525C8"/>
    <w:rsid w:val="00F52CCA"/>
    <w:rsid w:val="00F5314B"/>
    <w:rsid w:val="00F53273"/>
    <w:rsid w:val="00F53883"/>
    <w:rsid w:val="00F538F1"/>
    <w:rsid w:val="00F54623"/>
    <w:rsid w:val="00F549B4"/>
    <w:rsid w:val="00F550B1"/>
    <w:rsid w:val="00F5612E"/>
    <w:rsid w:val="00F573C0"/>
    <w:rsid w:val="00F57785"/>
    <w:rsid w:val="00F607AF"/>
    <w:rsid w:val="00F61724"/>
    <w:rsid w:val="00F649B6"/>
    <w:rsid w:val="00F64B90"/>
    <w:rsid w:val="00F64BA0"/>
    <w:rsid w:val="00F64FDA"/>
    <w:rsid w:val="00F658B6"/>
    <w:rsid w:val="00F65ABA"/>
    <w:rsid w:val="00F65C91"/>
    <w:rsid w:val="00F65FD9"/>
    <w:rsid w:val="00F6632D"/>
    <w:rsid w:val="00F70784"/>
    <w:rsid w:val="00F709AC"/>
    <w:rsid w:val="00F70C8A"/>
    <w:rsid w:val="00F714EB"/>
    <w:rsid w:val="00F71A6A"/>
    <w:rsid w:val="00F71CBE"/>
    <w:rsid w:val="00F72AE1"/>
    <w:rsid w:val="00F72DA6"/>
    <w:rsid w:val="00F72FE8"/>
    <w:rsid w:val="00F734D9"/>
    <w:rsid w:val="00F75ED7"/>
    <w:rsid w:val="00F76E8E"/>
    <w:rsid w:val="00F76F83"/>
    <w:rsid w:val="00F76FE9"/>
    <w:rsid w:val="00F774EF"/>
    <w:rsid w:val="00F77B36"/>
    <w:rsid w:val="00F8005B"/>
    <w:rsid w:val="00F803D6"/>
    <w:rsid w:val="00F80638"/>
    <w:rsid w:val="00F81400"/>
    <w:rsid w:val="00F81B78"/>
    <w:rsid w:val="00F825DC"/>
    <w:rsid w:val="00F825E9"/>
    <w:rsid w:val="00F82A08"/>
    <w:rsid w:val="00F82E75"/>
    <w:rsid w:val="00F82EA1"/>
    <w:rsid w:val="00F8315A"/>
    <w:rsid w:val="00F83368"/>
    <w:rsid w:val="00F840C8"/>
    <w:rsid w:val="00F843A1"/>
    <w:rsid w:val="00F846BB"/>
    <w:rsid w:val="00F84944"/>
    <w:rsid w:val="00F84E24"/>
    <w:rsid w:val="00F85015"/>
    <w:rsid w:val="00F85110"/>
    <w:rsid w:val="00F85223"/>
    <w:rsid w:val="00F85474"/>
    <w:rsid w:val="00F86BA4"/>
    <w:rsid w:val="00F86D16"/>
    <w:rsid w:val="00F8792D"/>
    <w:rsid w:val="00F879A6"/>
    <w:rsid w:val="00F87EF5"/>
    <w:rsid w:val="00F9081F"/>
    <w:rsid w:val="00F908A7"/>
    <w:rsid w:val="00F90D05"/>
    <w:rsid w:val="00F911D0"/>
    <w:rsid w:val="00F9147F"/>
    <w:rsid w:val="00F915A4"/>
    <w:rsid w:val="00F91EEE"/>
    <w:rsid w:val="00F92C5B"/>
    <w:rsid w:val="00F92D0B"/>
    <w:rsid w:val="00F93156"/>
    <w:rsid w:val="00F9327E"/>
    <w:rsid w:val="00F94539"/>
    <w:rsid w:val="00F9542E"/>
    <w:rsid w:val="00F95549"/>
    <w:rsid w:val="00F9617E"/>
    <w:rsid w:val="00F96BF2"/>
    <w:rsid w:val="00F9711D"/>
    <w:rsid w:val="00F97319"/>
    <w:rsid w:val="00FA0F5B"/>
    <w:rsid w:val="00FA0F7D"/>
    <w:rsid w:val="00FA26E8"/>
    <w:rsid w:val="00FA26F8"/>
    <w:rsid w:val="00FA2D1D"/>
    <w:rsid w:val="00FA3330"/>
    <w:rsid w:val="00FA35B7"/>
    <w:rsid w:val="00FA35BA"/>
    <w:rsid w:val="00FA4BB7"/>
    <w:rsid w:val="00FA4CFB"/>
    <w:rsid w:val="00FA5A62"/>
    <w:rsid w:val="00FA5EDE"/>
    <w:rsid w:val="00FA658D"/>
    <w:rsid w:val="00FA6773"/>
    <w:rsid w:val="00FA6DE9"/>
    <w:rsid w:val="00FB0C4B"/>
    <w:rsid w:val="00FB0DE5"/>
    <w:rsid w:val="00FB11DB"/>
    <w:rsid w:val="00FB3222"/>
    <w:rsid w:val="00FB39B8"/>
    <w:rsid w:val="00FB46A1"/>
    <w:rsid w:val="00FB473B"/>
    <w:rsid w:val="00FB4937"/>
    <w:rsid w:val="00FB508C"/>
    <w:rsid w:val="00FB5107"/>
    <w:rsid w:val="00FB553D"/>
    <w:rsid w:val="00FB5AB9"/>
    <w:rsid w:val="00FB6632"/>
    <w:rsid w:val="00FB6851"/>
    <w:rsid w:val="00FB7487"/>
    <w:rsid w:val="00FB7627"/>
    <w:rsid w:val="00FB7715"/>
    <w:rsid w:val="00FB79B9"/>
    <w:rsid w:val="00FB7B78"/>
    <w:rsid w:val="00FC006B"/>
    <w:rsid w:val="00FC0113"/>
    <w:rsid w:val="00FC0DF3"/>
    <w:rsid w:val="00FC23BD"/>
    <w:rsid w:val="00FC291B"/>
    <w:rsid w:val="00FC2E40"/>
    <w:rsid w:val="00FC2EA6"/>
    <w:rsid w:val="00FC48CA"/>
    <w:rsid w:val="00FC5EEB"/>
    <w:rsid w:val="00FC6874"/>
    <w:rsid w:val="00FD1C7D"/>
    <w:rsid w:val="00FD2C36"/>
    <w:rsid w:val="00FD366F"/>
    <w:rsid w:val="00FD3878"/>
    <w:rsid w:val="00FD5513"/>
    <w:rsid w:val="00FD585A"/>
    <w:rsid w:val="00FD60D9"/>
    <w:rsid w:val="00FD641D"/>
    <w:rsid w:val="00FD694E"/>
    <w:rsid w:val="00FD6E4A"/>
    <w:rsid w:val="00FD70C6"/>
    <w:rsid w:val="00FD7B3F"/>
    <w:rsid w:val="00FD7BCA"/>
    <w:rsid w:val="00FD7DB3"/>
    <w:rsid w:val="00FE0323"/>
    <w:rsid w:val="00FE0609"/>
    <w:rsid w:val="00FE0DC5"/>
    <w:rsid w:val="00FE13A9"/>
    <w:rsid w:val="00FE14AC"/>
    <w:rsid w:val="00FE1650"/>
    <w:rsid w:val="00FE16B5"/>
    <w:rsid w:val="00FE1923"/>
    <w:rsid w:val="00FE1F4E"/>
    <w:rsid w:val="00FE2346"/>
    <w:rsid w:val="00FE24C2"/>
    <w:rsid w:val="00FE255D"/>
    <w:rsid w:val="00FE2A1E"/>
    <w:rsid w:val="00FE2CF7"/>
    <w:rsid w:val="00FE2D66"/>
    <w:rsid w:val="00FE2EBC"/>
    <w:rsid w:val="00FE3152"/>
    <w:rsid w:val="00FE3308"/>
    <w:rsid w:val="00FE40AB"/>
    <w:rsid w:val="00FE4F4E"/>
    <w:rsid w:val="00FE5809"/>
    <w:rsid w:val="00FE59D6"/>
    <w:rsid w:val="00FE7C40"/>
    <w:rsid w:val="00FF05FF"/>
    <w:rsid w:val="00FF08A5"/>
    <w:rsid w:val="00FF190F"/>
    <w:rsid w:val="00FF19FE"/>
    <w:rsid w:val="00FF3655"/>
    <w:rsid w:val="00FF48B8"/>
    <w:rsid w:val="00FF4ADF"/>
    <w:rsid w:val="00FF4C6E"/>
    <w:rsid w:val="00FF6354"/>
    <w:rsid w:val="00FF6D16"/>
    <w:rsid w:val="00FF75DE"/>
    <w:rsid w:val="00FF760D"/>
    <w:rsid w:val="00FF79E4"/>
    <w:rsid w:val="00FF7D66"/>
    <w:rsid w:val="00FF7E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C17DF"/>
  <w15:chartTrackingRefBased/>
  <w15:docId w15:val="{19F62E1F-21BC-4C4F-9225-C1D1DA8E0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6832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A22A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Абзац вправо-1,List Paragraph1"/>
    <w:basedOn w:val="a"/>
    <w:link w:val="a5"/>
    <w:uiPriority w:val="34"/>
    <w:qFormat/>
    <w:rsid w:val="000F28F1"/>
    <w:pPr>
      <w:ind w:left="720"/>
      <w:contextualSpacing/>
    </w:pPr>
  </w:style>
  <w:style w:type="character" w:styleId="a6">
    <w:name w:val="Hyperlink"/>
    <w:basedOn w:val="a0"/>
    <w:uiPriority w:val="99"/>
    <w:unhideWhenUsed/>
    <w:rsid w:val="00CA398A"/>
    <w:rPr>
      <w:color w:val="0563C1" w:themeColor="hyperlink"/>
      <w:u w:val="single"/>
    </w:rPr>
  </w:style>
  <w:style w:type="paragraph" w:customStyle="1" w:styleId="AuthorName">
    <w:name w:val="Author Name"/>
    <w:basedOn w:val="a"/>
    <w:next w:val="AuthorAffiliation"/>
    <w:rsid w:val="00CA398A"/>
    <w:pPr>
      <w:spacing w:before="360" w:after="360" w:line="240" w:lineRule="auto"/>
      <w:jc w:val="center"/>
    </w:pPr>
    <w:rPr>
      <w:rFonts w:ascii="Times New Roman" w:eastAsia="Times New Roman" w:hAnsi="Times New Roman" w:cs="Times New Roman"/>
      <w:sz w:val="28"/>
      <w:szCs w:val="20"/>
    </w:rPr>
  </w:style>
  <w:style w:type="paragraph" w:customStyle="1" w:styleId="AuthorAffiliation">
    <w:name w:val="Author Affiliation"/>
    <w:basedOn w:val="a"/>
    <w:rsid w:val="00CA398A"/>
    <w:pPr>
      <w:spacing w:after="0" w:line="240" w:lineRule="auto"/>
      <w:jc w:val="center"/>
    </w:pPr>
    <w:rPr>
      <w:rFonts w:ascii="Times New Roman" w:eastAsia="Times New Roman" w:hAnsi="Times New Roman" w:cs="Times New Roman"/>
      <w:i/>
      <w:sz w:val="20"/>
      <w:szCs w:val="20"/>
    </w:rPr>
  </w:style>
  <w:style w:type="paragraph" w:customStyle="1" w:styleId="AuthorEmail">
    <w:name w:val="Author Email"/>
    <w:basedOn w:val="a"/>
    <w:qFormat/>
    <w:rsid w:val="00CA398A"/>
    <w:pPr>
      <w:spacing w:after="0" w:line="240" w:lineRule="auto"/>
      <w:jc w:val="center"/>
    </w:pPr>
    <w:rPr>
      <w:rFonts w:ascii="Times New Roman" w:eastAsia="Times New Roman" w:hAnsi="Times New Roman" w:cs="Times New Roman"/>
      <w:sz w:val="20"/>
      <w:szCs w:val="20"/>
    </w:rPr>
  </w:style>
  <w:style w:type="character" w:customStyle="1" w:styleId="1">
    <w:name w:val="Неразрешенное упоминание1"/>
    <w:basedOn w:val="a0"/>
    <w:uiPriority w:val="99"/>
    <w:semiHidden/>
    <w:unhideWhenUsed/>
    <w:rsid w:val="000C106A"/>
    <w:rPr>
      <w:color w:val="605E5C"/>
      <w:shd w:val="clear" w:color="auto" w:fill="E1DFDD"/>
    </w:rPr>
  </w:style>
  <w:style w:type="paragraph" w:customStyle="1" w:styleId="Default">
    <w:name w:val="Default"/>
    <w:rsid w:val="00DE411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a5">
    <w:name w:val="Абзац списка Знак"/>
    <w:aliases w:val="Абзац вправо-1 Знак,List Paragraph1 Знак"/>
    <w:link w:val="a4"/>
    <w:uiPriority w:val="34"/>
    <w:locked/>
    <w:rsid w:val="006A4554"/>
  </w:style>
  <w:style w:type="character" w:customStyle="1" w:styleId="20">
    <w:name w:val="Заголовок 2 Знак"/>
    <w:basedOn w:val="a0"/>
    <w:link w:val="2"/>
    <w:uiPriority w:val="9"/>
    <w:rsid w:val="00683229"/>
    <w:rPr>
      <w:rFonts w:asciiTheme="majorHAnsi" w:eastAsiaTheme="majorEastAsia" w:hAnsiTheme="majorHAnsi" w:cstheme="majorBidi"/>
      <w:color w:val="2E74B5" w:themeColor="accent1" w:themeShade="BF"/>
      <w:sz w:val="26"/>
      <w:szCs w:val="26"/>
    </w:rPr>
  </w:style>
  <w:style w:type="paragraph" w:styleId="a7">
    <w:name w:val="Normal (Web)"/>
    <w:basedOn w:val="a"/>
    <w:uiPriority w:val="99"/>
    <w:unhideWhenUsed/>
    <w:rsid w:val="00EB682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8">
    <w:name w:val="Strong"/>
    <w:basedOn w:val="a0"/>
    <w:uiPriority w:val="22"/>
    <w:qFormat/>
    <w:rsid w:val="00EB6820"/>
    <w:rPr>
      <w:b/>
      <w:bCs/>
    </w:rPr>
  </w:style>
  <w:style w:type="character" w:styleId="a9">
    <w:name w:val="Emphasis"/>
    <w:basedOn w:val="a0"/>
    <w:uiPriority w:val="20"/>
    <w:qFormat/>
    <w:rsid w:val="00EB6820"/>
    <w:rPr>
      <w:i/>
      <w:iCs/>
    </w:rPr>
  </w:style>
  <w:style w:type="character" w:customStyle="1" w:styleId="nowrap">
    <w:name w:val="nowrap"/>
    <w:basedOn w:val="a0"/>
    <w:rsid w:val="00AE62C2"/>
  </w:style>
  <w:style w:type="character" w:customStyle="1" w:styleId="jnlarticle">
    <w:name w:val="jnlarticle"/>
    <w:basedOn w:val="a0"/>
    <w:rsid w:val="002F07E1"/>
  </w:style>
  <w:style w:type="character" w:styleId="aa">
    <w:name w:val="Unresolved Mention"/>
    <w:basedOn w:val="a0"/>
    <w:uiPriority w:val="99"/>
    <w:semiHidden/>
    <w:unhideWhenUsed/>
    <w:rsid w:val="00E22F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1833">
      <w:bodyDiv w:val="1"/>
      <w:marLeft w:val="0"/>
      <w:marRight w:val="0"/>
      <w:marTop w:val="0"/>
      <w:marBottom w:val="0"/>
      <w:divBdr>
        <w:top w:val="none" w:sz="0" w:space="0" w:color="auto"/>
        <w:left w:val="none" w:sz="0" w:space="0" w:color="auto"/>
        <w:bottom w:val="none" w:sz="0" w:space="0" w:color="auto"/>
        <w:right w:val="none" w:sz="0" w:space="0" w:color="auto"/>
      </w:divBdr>
    </w:div>
    <w:div w:id="141433964">
      <w:bodyDiv w:val="1"/>
      <w:marLeft w:val="0"/>
      <w:marRight w:val="0"/>
      <w:marTop w:val="0"/>
      <w:marBottom w:val="0"/>
      <w:divBdr>
        <w:top w:val="none" w:sz="0" w:space="0" w:color="auto"/>
        <w:left w:val="none" w:sz="0" w:space="0" w:color="auto"/>
        <w:bottom w:val="none" w:sz="0" w:space="0" w:color="auto"/>
        <w:right w:val="none" w:sz="0" w:space="0" w:color="auto"/>
      </w:divBdr>
    </w:div>
    <w:div w:id="1326591866">
      <w:bodyDiv w:val="1"/>
      <w:marLeft w:val="0"/>
      <w:marRight w:val="0"/>
      <w:marTop w:val="0"/>
      <w:marBottom w:val="0"/>
      <w:divBdr>
        <w:top w:val="none" w:sz="0" w:space="0" w:color="auto"/>
        <w:left w:val="none" w:sz="0" w:space="0" w:color="auto"/>
        <w:bottom w:val="none" w:sz="0" w:space="0" w:color="auto"/>
        <w:right w:val="none" w:sz="0" w:space="0" w:color="auto"/>
      </w:divBdr>
    </w:div>
    <w:div w:id="1662078753">
      <w:bodyDiv w:val="1"/>
      <w:marLeft w:val="0"/>
      <w:marRight w:val="0"/>
      <w:marTop w:val="0"/>
      <w:marBottom w:val="0"/>
      <w:divBdr>
        <w:top w:val="none" w:sz="0" w:space="0" w:color="auto"/>
        <w:left w:val="none" w:sz="0" w:space="0" w:color="auto"/>
        <w:bottom w:val="none" w:sz="0" w:space="0" w:color="auto"/>
        <w:right w:val="none" w:sz="0" w:space="0" w:color="auto"/>
      </w:divBdr>
    </w:div>
    <w:div w:id="1827475715">
      <w:bodyDiv w:val="1"/>
      <w:marLeft w:val="0"/>
      <w:marRight w:val="0"/>
      <w:marTop w:val="0"/>
      <w:marBottom w:val="0"/>
      <w:divBdr>
        <w:top w:val="none" w:sz="0" w:space="0" w:color="auto"/>
        <w:left w:val="none" w:sz="0" w:space="0" w:color="auto"/>
        <w:bottom w:val="none" w:sz="0" w:space="0" w:color="auto"/>
        <w:right w:val="none" w:sz="0" w:space="0" w:color="auto"/>
      </w:divBdr>
    </w:div>
    <w:div w:id="186590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cholar.google.com/scholar?oi=bibs&amp;cluster=9822755410188490165&amp;btnI=1&amp;hl=ru" TargetMode="External"/><Relationship Id="rId21" Type="http://schemas.openxmlformats.org/officeDocument/2006/relationships/image" Target="media/image14.png"/><Relationship Id="rId42" Type="http://schemas.openxmlformats.org/officeDocument/2006/relationships/hyperlink" Target="https://www.scopus.com/authid/detail.uri?authorId=57777942800" TargetMode="External"/><Relationship Id="rId47" Type="http://schemas.openxmlformats.org/officeDocument/2006/relationships/hyperlink" Target="https://link.springer.com/chapter/10.1007/978-3-031-70670-7_25" TargetMode="External"/><Relationship Id="rId63" Type="http://schemas.openxmlformats.org/officeDocument/2006/relationships/hyperlink" Target="https://link.springer.com/article/10.3103/S1068798X21010068" TargetMode="External"/><Relationship Id="rId68" Type="http://schemas.openxmlformats.org/officeDocument/2006/relationships/hyperlink" Target="https://www.topflycarbon.com/products_details/2.html?gad_source" TargetMode="External"/><Relationship Id="rId16" Type="http://schemas.microsoft.com/office/2007/relationships/hdphoto" Target="media/hdphoto1.wdp"/><Relationship Id="rId11" Type="http://schemas.openxmlformats.org/officeDocument/2006/relationships/image" Target="media/image6.png"/><Relationship Id="rId24" Type="http://schemas.openxmlformats.org/officeDocument/2006/relationships/hyperlink" Target="https://www.scopus.com/authid/detail.uri?authorId=57777942800" TargetMode="External"/><Relationship Id="rId32" Type="http://schemas.openxmlformats.org/officeDocument/2006/relationships/hyperlink" Target="https://www.scopus.com/authid/detail.uri?authorId=59232290200" TargetMode="External"/><Relationship Id="rId37" Type="http://schemas.openxmlformats.org/officeDocument/2006/relationships/hyperlink" Target="https://www.scopus.com/authid/detail.uri?authorId=58636204800" TargetMode="External"/><Relationship Id="rId40" Type="http://schemas.openxmlformats.org/officeDocument/2006/relationships/hyperlink" Target="https://api.scienceweb.uz/storage/publication_files/9737/26378/666ad94ba5c1b" TargetMode="External"/><Relationship Id="rId45" Type="http://schemas.openxmlformats.org/officeDocument/2006/relationships/hyperlink" Target="https://www.scopus.com/authid/detail.uri?authorId=59314521500" TargetMode="External"/><Relationship Id="rId53" Type="http://schemas.openxmlformats.org/officeDocument/2006/relationships/hyperlink" Target="https://www.scopus.com/authid/detail.uri?authorId=7801354159" TargetMode="External"/><Relationship Id="rId58" Type="http://schemas.openxmlformats.org/officeDocument/2006/relationships/hyperlink" Target="https://scholar.google.com/scholar?oi=bibs&amp;cluster=13900389542617497432&amp;btnI=1&amp;hl=ru" TargetMode="External"/><Relationship Id="rId66" Type="http://schemas.openxmlformats.org/officeDocument/2006/relationships/hyperlink" Target="https://doi.org/10.3103/S1068798X22100057" TargetMode="External"/><Relationship Id="rId74" Type="http://schemas.openxmlformats.org/officeDocument/2006/relationships/hyperlink" Target="https://www.proquest.com/openview/63a3cff775ef5afae646d7fce7dd8cfa/1?pq-origsite=gscholar&amp;cbl=4464516" TargetMode="External"/><Relationship Id="rId79" Type="http://schemas.openxmlformats.org/officeDocument/2006/relationships/theme" Target="theme/theme1.xml"/><Relationship Id="rId5" Type="http://schemas.openxmlformats.org/officeDocument/2006/relationships/hyperlink" Target="mailto:r.tashmatov@odti.uz" TargetMode="External"/><Relationship Id="rId61" Type="http://schemas.openxmlformats.org/officeDocument/2006/relationships/hyperlink" Target="https://doi.org/10.1007/978-3-032-02508-1_2" TargetMode="External"/><Relationship Id="rId19" Type="http://schemas.openxmlformats.org/officeDocument/2006/relationships/image" Target="media/image12.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hyperlink" Target="https://iopscience.iop.org/article/10.1088/1742-6596/2573/1/012012" TargetMode="External"/><Relationship Id="rId30" Type="http://schemas.openxmlformats.org/officeDocument/2006/relationships/hyperlink" Target="https://www.scopus.com/authid/detail.uri?authorId=59231955700" TargetMode="External"/><Relationship Id="rId35" Type="http://schemas.openxmlformats.org/officeDocument/2006/relationships/hyperlink" Target="https://www.scopus.com/authid/detail.uri?authorId=9534729400" TargetMode="External"/><Relationship Id="rId43" Type="http://schemas.openxmlformats.org/officeDocument/2006/relationships/hyperlink" Target="https://www.scopus.com/authid/detail.uri?authorId=59231955700" TargetMode="External"/><Relationship Id="rId48" Type="http://schemas.openxmlformats.org/officeDocument/2006/relationships/hyperlink" Target="https://www.scopus.com/authid/detail.uri?authorId=57777942800" TargetMode="External"/><Relationship Id="rId56" Type="http://schemas.openxmlformats.org/officeDocument/2006/relationships/hyperlink" Target="https://www.scopus.com/authid/detail.uri?authorId=57808692100" TargetMode="External"/><Relationship Id="rId64" Type="http://schemas.openxmlformats.org/officeDocument/2006/relationships/hyperlink" Target="https://doi.org/10.17683/ijomam/issue12.25" TargetMode="External"/><Relationship Id="rId69" Type="http://schemas.openxmlformats.org/officeDocument/2006/relationships/hyperlink" Target="https://iopscience.iop.org/article/10.1088/1742-6596/2573/1/012044" TargetMode="External"/><Relationship Id="rId77" Type="http://schemas.openxmlformats.org/officeDocument/2006/relationships/hyperlink" Target="https://ijomam.com/wp-content/uploads/2021/11/pag" TargetMode="External"/><Relationship Id="rId8" Type="http://schemas.openxmlformats.org/officeDocument/2006/relationships/image" Target="media/image3.png"/><Relationship Id="rId51" Type="http://schemas.openxmlformats.org/officeDocument/2006/relationships/hyperlink" Target="https://scholar.google.com/scholar?oi=bibs&amp;cluster=10335481051400748768&amp;btnI=1&amp;hl=ru" TargetMode="External"/><Relationship Id="rId72" Type="http://schemas.openxmlformats.org/officeDocument/2006/relationships/hyperlink" Target="https://www.proquest.com/openview/63a3cff775ef5afae646d7fce7dd8cfa/1?pq-origsite=gscholar&amp;cbl=4464516"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hyperlink" Target="https://www.scopus.com/authid/detail.uri?authorId=58166757500" TargetMode="External"/><Relationship Id="rId33" Type="http://schemas.openxmlformats.org/officeDocument/2006/relationships/hyperlink" Target="https://scholar.google.com/scholar?oi=bibs&amp;cluster=11077760350720565339&amp;btnI=1&amp;hl=ru" TargetMode="External"/><Relationship Id="rId38" Type="http://schemas.openxmlformats.org/officeDocument/2006/relationships/hyperlink" Target="https://www.scopus.com/authid/detail.uri?authorId=58636075900" TargetMode="External"/><Relationship Id="rId46" Type="http://schemas.openxmlformats.org/officeDocument/2006/relationships/hyperlink" Target="https://scholar.google.com/scholar?oi=bibs&amp;cluster=12847040677792454960&amp;btnI=1&amp;hl=ru" TargetMode="External"/><Relationship Id="rId59" Type="http://schemas.openxmlformats.org/officeDocument/2006/relationships/hyperlink" Target="https://www.e3s-conferences.org/articles/e3sconf/abs/2024/78/e3sconf_agritech-x_03014/e3sconf_agritech-x_03014.html" TargetMode="External"/><Relationship Id="rId67" Type="http://schemas.openxmlformats.org/officeDocument/2006/relationships/hyperlink" Target="https://ijomam.com/wp-content/uploads/2025/09/Pp.-365-372" TargetMode="External"/><Relationship Id="rId20" Type="http://schemas.openxmlformats.org/officeDocument/2006/relationships/image" Target="media/image13.png"/><Relationship Id="rId41" Type="http://schemas.openxmlformats.org/officeDocument/2006/relationships/hyperlink" Target="https://www.scopus.com/authid/detail.uri?authorId=59231634000" TargetMode="External"/><Relationship Id="rId54" Type="http://schemas.openxmlformats.org/officeDocument/2006/relationships/hyperlink" Target="https://www.scopus.com/authid/detail.uri?authorId=57777942800" TargetMode="External"/><Relationship Id="rId62" Type="http://schemas.openxmlformats.org/officeDocument/2006/relationships/hyperlink" Target="https://link.springer.com/article/10.3103/S1068798X21010068" TargetMode="External"/><Relationship Id="rId70" Type="http://schemas.openxmlformats.org/officeDocument/2006/relationships/hyperlink" Target="https://www.e3s-conferences.org/articles/e3sconf/abs/2021/34/e3sconf_uesf2021_08022/e3sconf_uesf2021_08022.html" TargetMode="External"/><Relationship Id="rId75" Type="http://schemas.openxmlformats.org/officeDocument/2006/relationships/hyperlink" Target="https://www.proquest.com/openview/63a3cff775ef5afae646d7fce7dd8cfa/1?pq-origsite=gscholar&amp;cbl=4464516"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s://www.scopus.com/authid/detail.uri?authorId=9534729400" TargetMode="External"/><Relationship Id="rId28" Type="http://schemas.openxmlformats.org/officeDocument/2006/relationships/hyperlink" Target="https://www.scopus.com/authid/detail.uri?authorId=59231634000" TargetMode="External"/><Relationship Id="rId36" Type="http://schemas.openxmlformats.org/officeDocument/2006/relationships/hyperlink" Target="https://www.scopus.com/authid/detail.uri?authorId=57777942800" TargetMode="External"/><Relationship Id="rId49" Type="http://schemas.openxmlformats.org/officeDocument/2006/relationships/hyperlink" Target="https://www.scopus.com/authid/detail.uri?authorId=57777942900" TargetMode="External"/><Relationship Id="rId57" Type="http://schemas.openxmlformats.org/officeDocument/2006/relationships/hyperlink" Target="https://www.scopus.com/authid/detail.uri?authorId=59232283800" TargetMode="External"/><Relationship Id="rId10" Type="http://schemas.openxmlformats.org/officeDocument/2006/relationships/image" Target="media/image5.png"/><Relationship Id="rId31" Type="http://schemas.openxmlformats.org/officeDocument/2006/relationships/hyperlink" Target="https://www.scopus.com/authid/detail.uri?authorId=59232398800" TargetMode="External"/><Relationship Id="rId44" Type="http://schemas.openxmlformats.org/officeDocument/2006/relationships/hyperlink" Target="https://www.scopus.com/authid/detail.uri?authorId=59315317000" TargetMode="External"/><Relationship Id="rId52" Type="http://schemas.openxmlformats.org/officeDocument/2006/relationships/hyperlink" Target="https://api.scienceweb.uz/storage/publication_files/9737/26397/666af69e34968" TargetMode="External"/><Relationship Id="rId60" Type="http://schemas.openxmlformats.org/officeDocument/2006/relationships/hyperlink" Target="https://link.springer.com/chapter/10.1007/978-3-032-02508-1_2" TargetMode="External"/><Relationship Id="rId65" Type="http://schemas.openxmlformats.org/officeDocument/2006/relationships/hyperlink" Target="https://link.springer.com/article/10.3103/S1068798X22100057" TargetMode="External"/><Relationship Id="rId73" Type="http://schemas.openxmlformats.org/officeDocument/2006/relationships/hyperlink" Target="https://www.proquest.com/openview/63a3cff775ef5afae646d7fce7dd8cfa/1?pq-origsite=gscholar&amp;cbl=4464516"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microsoft.com/office/2007/relationships/hdphoto" Target="media/hdphoto2.wdp"/><Relationship Id="rId39" Type="http://schemas.openxmlformats.org/officeDocument/2006/relationships/hyperlink" Target="https://scholar.google.com/scholar?oi=bibs&amp;cluster=10694891974742059307&amp;btnI=1&amp;hl=ru" TargetMode="External"/><Relationship Id="rId34" Type="http://schemas.openxmlformats.org/officeDocument/2006/relationships/hyperlink" Target="https://www.e3s-conferences.org/articles/e3sconf/abs/2024/78/e3sconf_agritech-x_04013/e3sconf_agritech-x_04013.html" TargetMode="External"/><Relationship Id="rId50" Type="http://schemas.openxmlformats.org/officeDocument/2006/relationships/hyperlink" Target="https://www.scopus.com/authid/detail.uri?authorId=57778286700" TargetMode="External"/><Relationship Id="rId55" Type="http://schemas.openxmlformats.org/officeDocument/2006/relationships/hyperlink" Target="https://www.scopus.com/authid/detail.uri?authorId=59231840300" TargetMode="External"/><Relationship Id="rId76" Type="http://schemas.openxmlformats.org/officeDocument/2006/relationships/hyperlink" Target="https://www.proquest.com/openview/63a3cff775ef5afae646d7fce7dd8cfa/1?pq-origsite=gscholar&amp;cbl=4464516" TargetMode="External"/><Relationship Id="rId7" Type="http://schemas.openxmlformats.org/officeDocument/2006/relationships/image" Target="media/image2.jpeg"/><Relationship Id="rId71" Type="http://schemas.openxmlformats.org/officeDocument/2006/relationships/hyperlink" Target="https://www.proquest.com/openview/63a3cff775ef5afae646d7fce7dd8cfa/1?pq-origsite=gscholar&amp;cbl=4464516" TargetMode="External"/><Relationship Id="rId2" Type="http://schemas.openxmlformats.org/officeDocument/2006/relationships/styles" Target="styles.xml"/><Relationship Id="rId29" Type="http://schemas.openxmlformats.org/officeDocument/2006/relationships/hyperlink" Target="https://www.scopus.com/authid/detail.uri?authorId=577779428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1</Pages>
  <Words>5530</Words>
  <Characters>31521</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eso</dc:creator>
  <cp:keywords/>
  <dc:description/>
  <cp:lastModifiedBy>Abdullaev X</cp:lastModifiedBy>
  <cp:revision>19</cp:revision>
  <cp:lastPrinted>2023-12-26T18:03:00Z</cp:lastPrinted>
  <dcterms:created xsi:type="dcterms:W3CDTF">2024-07-17T07:39:00Z</dcterms:created>
  <dcterms:modified xsi:type="dcterms:W3CDTF">2025-12-31T09:20:00Z</dcterms:modified>
</cp:coreProperties>
</file>