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897461C" w:rsidR="001E129E" w:rsidRPr="00B74766" w:rsidRDefault="00D975EE" w:rsidP="00A749A5">
      <w:pPr>
        <w:spacing w:before="1200" w:after="200" w:line="240" w:lineRule="auto"/>
        <w:ind w:firstLine="284"/>
        <w:jc w:val="center"/>
        <w:rPr>
          <w:rFonts w:ascii="Times New Roman" w:hAnsi="Times New Roman" w:cs="Times New Roman"/>
          <w:b/>
          <w:sz w:val="36"/>
          <w:szCs w:val="36"/>
        </w:rPr>
      </w:pPr>
      <w:r w:rsidRPr="00B74766">
        <w:rPr>
          <w:rFonts w:ascii="Times New Roman" w:hAnsi="Times New Roman" w:cs="Times New Roman"/>
          <w:b/>
          <w:sz w:val="36"/>
          <w:szCs w:val="36"/>
        </w:rPr>
        <w:t>Stabilization of Pressure in a Common Pipeline through Frequency-Based Control of Pumping Units</w:t>
      </w:r>
    </w:p>
    <w:p w14:paraId="05895279" w14:textId="45E767CB" w:rsidR="008A04C2" w:rsidRPr="00285C93" w:rsidRDefault="008A04C2" w:rsidP="008A04C2">
      <w:pPr>
        <w:pStyle w:val="AuthorName"/>
        <w:spacing w:before="240" w:after="200"/>
        <w:rPr>
          <w:sz w:val="20"/>
          <w:vertAlign w:val="superscript"/>
          <w:lang w:val="uz-Cyrl-UZ" w:eastAsia="en-GB"/>
        </w:rPr>
      </w:pPr>
      <w:r w:rsidRPr="00285C93">
        <w:t xml:space="preserve">Islombek </w:t>
      </w:r>
      <w:proofErr w:type="spellStart"/>
      <w:r w:rsidRPr="00285C93">
        <w:t>Abdullabekov</w:t>
      </w:r>
      <w:proofErr w:type="spellEnd"/>
      <w:r w:rsidRPr="00285C93">
        <w:rPr>
          <w:vertAlign w:val="superscript"/>
          <w:lang w:val="uz-Cyrl-UZ"/>
        </w:rPr>
        <w:t>1</w:t>
      </w:r>
      <w:r w:rsidRPr="00285C93">
        <w:rPr>
          <w:szCs w:val="36"/>
          <w:vertAlign w:val="superscript"/>
          <w:lang w:val="uz-Cyrl-UZ"/>
        </w:rPr>
        <w:t>,</w:t>
      </w:r>
      <w:r w:rsidR="00285C93" w:rsidRPr="00285C93">
        <w:rPr>
          <w:szCs w:val="36"/>
          <w:vertAlign w:val="superscript"/>
        </w:rPr>
        <w:t xml:space="preserve">2, </w:t>
      </w:r>
      <w:r w:rsidRPr="00285C93">
        <w:rPr>
          <w:szCs w:val="36"/>
          <w:vertAlign w:val="superscript"/>
        </w:rPr>
        <w:t>a)</w:t>
      </w:r>
      <w:r w:rsidRPr="00285C93">
        <w:t xml:space="preserve">, </w:t>
      </w:r>
      <w:proofErr w:type="spellStart"/>
      <w:r w:rsidRPr="00285C93">
        <w:t>Saidamirkhon</w:t>
      </w:r>
      <w:proofErr w:type="spellEnd"/>
      <w:r w:rsidRPr="00285C93">
        <w:t xml:space="preserve"> Oripov</w:t>
      </w:r>
      <w:r w:rsidRPr="00285C93">
        <w:rPr>
          <w:vertAlign w:val="superscript"/>
          <w:lang w:val="uz-Cyrl-UZ"/>
        </w:rPr>
        <w:t>1</w:t>
      </w:r>
      <w:r w:rsidRPr="00285C93">
        <w:rPr>
          <w:lang w:val="uz-Cyrl-UZ"/>
        </w:rPr>
        <w:t>,</w:t>
      </w:r>
      <w:r w:rsidRPr="00285C93">
        <w:rPr>
          <w:vertAlign w:val="superscript"/>
          <w:lang w:val="uz-Cyrl-UZ"/>
        </w:rPr>
        <w:t xml:space="preserve"> </w:t>
      </w:r>
      <w:bookmarkStart w:id="0" w:name="_Hlk216674683"/>
      <w:r w:rsidRPr="00285C93">
        <w:rPr>
          <w:bCs/>
          <w:iCs/>
          <w:lang w:val="en-GB"/>
        </w:rPr>
        <w:t>Shukhrat Umarov</w:t>
      </w:r>
      <w:r w:rsidRPr="00285C93">
        <w:rPr>
          <w:bCs/>
          <w:iCs/>
          <w:vertAlign w:val="superscript"/>
          <w:lang w:val="en-GB"/>
        </w:rPr>
        <w:t>1</w:t>
      </w:r>
      <w:bookmarkEnd w:id="0"/>
      <w:r w:rsidRPr="00285C93">
        <w:rPr>
          <w:bCs/>
          <w:iCs/>
        </w:rPr>
        <w:t xml:space="preserve">, </w:t>
      </w:r>
      <w:r w:rsidR="009E6F85" w:rsidRPr="00285C93">
        <w:rPr>
          <w:lang w:val="uz-Cyrl-UZ"/>
        </w:rPr>
        <w:t>Murakam Mirsaidov</w:t>
      </w:r>
      <w:r w:rsidR="009E6F85" w:rsidRPr="00285C93">
        <w:rPr>
          <w:vertAlign w:val="superscript"/>
          <w:lang w:val="uz-Cyrl-UZ"/>
        </w:rPr>
        <w:t>1</w:t>
      </w:r>
      <w:r w:rsidR="009E6F85" w:rsidRPr="00285C93">
        <w:rPr>
          <w:lang w:val="uz-Cyrl-UZ"/>
        </w:rPr>
        <w:t xml:space="preserve">, </w:t>
      </w:r>
      <w:r w:rsidR="00B15A86" w:rsidRPr="00285C93">
        <w:rPr>
          <w:bCs/>
          <w:iCs/>
          <w:lang w:val="uz-Cyrl-UZ"/>
        </w:rPr>
        <w:t>Ravshan Dusmatov</w:t>
      </w:r>
      <w:r w:rsidR="00B15A86" w:rsidRPr="00285C93">
        <w:rPr>
          <w:bCs/>
          <w:iCs/>
          <w:vertAlign w:val="superscript"/>
          <w:lang w:val="en-GB"/>
        </w:rPr>
        <w:t xml:space="preserve"> </w:t>
      </w:r>
      <w:r w:rsidRPr="00285C93">
        <w:rPr>
          <w:bCs/>
          <w:iCs/>
          <w:vertAlign w:val="superscript"/>
          <w:lang w:val="en-GB"/>
        </w:rPr>
        <w:t>1</w:t>
      </w:r>
      <w:r w:rsidRPr="00285C93">
        <w:rPr>
          <w:lang w:val="uz-Cyrl-UZ"/>
        </w:rPr>
        <w:t>,</w:t>
      </w:r>
      <w:r w:rsidR="009E6F85" w:rsidRPr="00285C93">
        <w:rPr>
          <w:lang w:val="uz-Cyrl-UZ"/>
        </w:rPr>
        <w:t xml:space="preserve"> Ubaydullo Boqijonov</w:t>
      </w:r>
      <w:r w:rsidR="009E6F85" w:rsidRPr="00285C93">
        <w:rPr>
          <w:vertAlign w:val="superscript"/>
          <w:lang w:val="uz-Cyrl-UZ"/>
        </w:rPr>
        <w:t>1</w:t>
      </w:r>
    </w:p>
    <w:p w14:paraId="002D9DA4" w14:textId="246C9A20" w:rsidR="008A04C2" w:rsidRDefault="008A04C2" w:rsidP="008A04C2">
      <w:pPr>
        <w:pStyle w:val="AuthorAffiliation"/>
      </w:pPr>
      <w:r w:rsidRPr="00285C93">
        <w:rPr>
          <w:vertAlign w:val="superscript"/>
          <w:lang w:val="uz-Cyrl-UZ"/>
        </w:rPr>
        <w:t>1</w:t>
      </w:r>
      <w:r w:rsidR="00040757" w:rsidRPr="00285C93">
        <w:rPr>
          <w:vertAlign w:val="superscript"/>
        </w:rPr>
        <w:t xml:space="preserve"> </w:t>
      </w:r>
      <w:r w:rsidRPr="00285C93">
        <w:t>Tashkent state technical university named after Islam Karimov, Tashkent, Uzbekistan</w:t>
      </w:r>
    </w:p>
    <w:p w14:paraId="580A5490" w14:textId="6696D6FE" w:rsidR="00285C93" w:rsidRPr="006C7C21" w:rsidRDefault="00285C93" w:rsidP="00285C93">
      <w:pPr>
        <w:spacing w:after="0" w:line="240" w:lineRule="auto"/>
        <w:jc w:val="center"/>
        <w:rPr>
          <w:i/>
          <w:iCs/>
          <w:szCs w:val="18"/>
          <w:vertAlign w:val="superscript"/>
        </w:rPr>
      </w:pPr>
      <w:r w:rsidRPr="00285C93">
        <w:rPr>
          <w:rFonts w:ascii="Times New Roman" w:hAnsi="Times New Roman" w:cs="Times New Roman"/>
          <w:i/>
          <w:iCs/>
          <w:sz w:val="20"/>
          <w:szCs w:val="20"/>
          <w:vertAlign w:val="superscript"/>
        </w:rPr>
        <w:t>2</w:t>
      </w:r>
      <w:r w:rsidRPr="006C7C21">
        <w:rPr>
          <w:rFonts w:ascii="Times New Roman" w:hAnsi="Times New Roman" w:cs="Times New Roman"/>
          <w:i/>
          <w:iCs/>
          <w:sz w:val="20"/>
          <w:szCs w:val="20"/>
        </w:rPr>
        <w:t xml:space="preserve">Termez State University of Engineering and Agrotechnology, </w:t>
      </w:r>
      <w:proofErr w:type="spellStart"/>
      <w:r w:rsidRPr="006C7C21">
        <w:rPr>
          <w:rFonts w:ascii="Times New Roman" w:hAnsi="Times New Roman" w:cs="Times New Roman"/>
          <w:i/>
          <w:iCs/>
          <w:sz w:val="20"/>
          <w:szCs w:val="20"/>
        </w:rPr>
        <w:t>Term</w:t>
      </w:r>
      <w:r>
        <w:rPr>
          <w:rFonts w:ascii="Times New Roman" w:hAnsi="Times New Roman" w:cs="Times New Roman"/>
          <w:i/>
          <w:iCs/>
          <w:sz w:val="20"/>
          <w:szCs w:val="20"/>
        </w:rPr>
        <w:t>e</w:t>
      </w:r>
      <w:r w:rsidRPr="006C7C21">
        <w:rPr>
          <w:rFonts w:ascii="Times New Roman" w:hAnsi="Times New Roman" w:cs="Times New Roman"/>
          <w:i/>
          <w:iCs/>
          <w:sz w:val="20"/>
          <w:szCs w:val="20"/>
        </w:rPr>
        <w:t>z</w:t>
      </w:r>
      <w:proofErr w:type="spellEnd"/>
      <w:r w:rsidRPr="006C7C21">
        <w:rPr>
          <w:rFonts w:ascii="Times New Roman" w:hAnsi="Times New Roman" w:cs="Times New Roman"/>
          <w:i/>
          <w:iCs/>
          <w:sz w:val="20"/>
          <w:szCs w:val="20"/>
        </w:rPr>
        <w:t>, Uzbekistan</w:t>
      </w:r>
    </w:p>
    <w:p w14:paraId="7092C0A6" w14:textId="77777777" w:rsidR="008A04C2" w:rsidRPr="00651CFA" w:rsidRDefault="008A04C2" w:rsidP="008A04C2">
      <w:pPr>
        <w:pStyle w:val="AuthorAffiliation"/>
        <w:spacing w:before="200" w:after="200"/>
      </w:pPr>
      <w:r w:rsidRPr="00651CFA">
        <w:rPr>
          <w:szCs w:val="18"/>
          <w:vertAlign w:val="superscript"/>
        </w:rPr>
        <w:t>a)</w:t>
      </w:r>
      <w:r w:rsidRPr="00651CFA">
        <w:rPr>
          <w:szCs w:val="18"/>
        </w:rPr>
        <w:t xml:space="preserve"> Corresponding author: </w:t>
      </w:r>
      <w:hyperlink r:id="rId5" w:history="1">
        <w:r w:rsidRPr="00651CFA">
          <w:rPr>
            <w:rStyle w:val="a6"/>
            <w:color w:val="0066FF"/>
          </w:rPr>
          <w:t>iabdullabekov@gmail.com</w:t>
        </w:r>
      </w:hyperlink>
    </w:p>
    <w:p w14:paraId="410B173B" w14:textId="3C1E781A"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676356">
        <w:rPr>
          <w:rFonts w:ascii="Times New Roman" w:hAnsi="Times New Roman" w:cs="Times New Roman"/>
          <w:b/>
          <w:sz w:val="18"/>
          <w:szCs w:val="18"/>
        </w:rPr>
        <w:t>Abstract</w:t>
      </w:r>
      <w:r w:rsidR="00CA398A" w:rsidRPr="00676356">
        <w:rPr>
          <w:rFonts w:ascii="Times New Roman" w:hAnsi="Times New Roman" w:cs="Times New Roman"/>
          <w:b/>
          <w:sz w:val="18"/>
          <w:szCs w:val="18"/>
        </w:rPr>
        <w:t>.</w:t>
      </w:r>
      <w:r w:rsidR="000C106A" w:rsidRPr="00676356">
        <w:rPr>
          <w:iCs/>
          <w:sz w:val="18"/>
          <w:szCs w:val="18"/>
          <w:lang w:val="uz-Cyrl-UZ"/>
        </w:rPr>
        <w:t xml:space="preserve"> </w:t>
      </w:r>
      <w:r w:rsidR="00676356" w:rsidRPr="00676356">
        <w:rPr>
          <w:rFonts w:ascii="Times New Roman" w:hAnsi="Times New Roman" w:cs="Times New Roman"/>
          <w:iCs/>
          <w:sz w:val="18"/>
          <w:szCs w:val="18"/>
          <w:lang w:val="uz-Cyrl-UZ"/>
        </w:rPr>
        <w:t>Parallel pumping systems are widely used in industrial water supply but remain major consumers of electrical energy. This study investigates energy-efficient control and optimization strategies for pumps operating in parallel on a common pressure pipeline. Intelligent optimization methods, including machine learning–based approaches, are analyzed to minimize energy consumption, stabilize pressure, and reduce losses. The results demonstrate that intelligent control significantly improves system efficiency and operational reliability under varying load conditions</w:t>
      </w:r>
      <w:r w:rsidR="000C106A" w:rsidRPr="00676356">
        <w:rPr>
          <w:rFonts w:ascii="Times New Roman" w:hAnsi="Times New Roman" w:cs="Times New Roman"/>
          <w:sz w:val="18"/>
          <w:szCs w:val="18"/>
        </w:rPr>
        <w: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6092E1A" w14:textId="44415455" w:rsidR="00631443" w:rsidRPr="00C9160B" w:rsidRDefault="00180217" w:rsidP="005C761C">
      <w:pPr>
        <w:spacing w:after="0" w:line="240" w:lineRule="auto"/>
        <w:ind w:firstLine="284"/>
        <w:jc w:val="both"/>
        <w:rPr>
          <w:rFonts w:ascii="Times New Roman" w:hAnsi="Times New Roman" w:cs="Times New Roman"/>
          <w:lang w:val="uz-Cyrl-UZ"/>
        </w:rPr>
      </w:pPr>
      <w:r w:rsidRPr="00180217">
        <w:rPr>
          <w:rFonts w:ascii="Times New Roman" w:hAnsi="Times New Roman" w:cs="Times New Roman"/>
          <w:bCs/>
          <w:sz w:val="20"/>
          <w:lang w:val="uz-Cyrl-UZ"/>
        </w:rPr>
        <w:t>Due to climate change and the adverse consequences of environmental degradation, increasing attention is being paid worldwide to the efficient use of electrical energy. In industrial sectors, particularly in electric drive systems of industrial enterprises, ensuring energy efficiency has become a crucial task. Pumping units represent one of the major energy consumers in these sectors, accounting for approximately 20–30% of total electricity consumption [1]. Therefore, significant potential still exists for energy savings through effective control and optimization of pumping units. Although multi-pump systems operating in parallel on a common pressure pipeline are widely used in practice, their energy efficiency is often not sufficiently considered. This efficiency can be substantially improved through the application of advanced control algorithms and optimisation methods [1][3]. Recent studies have employed intelligent approaches such as the gravitational search algorithm, artificial neural networks, NSGA-II, and machine learning techniques for parallel pumping systems. These methods have been shown to minimise the energy consumption of pumping units, enhance overall efficiency, ensure stable delivery pressure, and reduce entropy generation or energy losses [1–4]. Furthermore, the application of intelligent control and optimisation strategies to pumping units operating in parallel on a common pressure pipeline has demonstrated a significant increase in energy-saving potential [3][4]. In this context, intelligent optimisation and control strategies play a vital role in improving the energy efficiency and operational reliability of parallel pumping systems, necessitating a detailed analysis of the interactions between various control parameters and operating conditions [4].</w:t>
      </w:r>
    </w:p>
    <w:p w14:paraId="493A640D" w14:textId="237A955D" w:rsidR="008A22AB" w:rsidRPr="00C9160B"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uz-Cyrl-UZ" w:eastAsia="ru-RU"/>
        </w:rPr>
      </w:pPr>
      <w:r w:rsidRPr="00C9160B">
        <w:rPr>
          <w:rFonts w:ascii="Times New Roman" w:hAnsi="Times New Roman" w:cs="Times New Roman"/>
          <w:b/>
          <w:sz w:val="24"/>
          <w:szCs w:val="24"/>
          <w:lang w:val="uz-Cyrl-UZ"/>
        </w:rPr>
        <w:t>EXPERIM</w:t>
      </w:r>
      <w:r w:rsidR="007C2176" w:rsidRPr="00C9160B">
        <w:rPr>
          <w:rFonts w:ascii="Times New Roman" w:hAnsi="Times New Roman" w:cs="Times New Roman"/>
          <w:b/>
          <w:sz w:val="24"/>
          <w:szCs w:val="24"/>
          <w:lang w:val="uz-Cyrl-UZ"/>
        </w:rPr>
        <w:t>ENTAL RESEARCH</w:t>
      </w:r>
    </w:p>
    <w:p w14:paraId="26AEB2F7" w14:textId="636CA6FC" w:rsidR="00C9160B"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sz w:val="20"/>
          <w:szCs w:val="20"/>
          <w:lang w:val="uz-Cyrl-UZ"/>
        </w:rPr>
      </w:pPr>
      <w:r w:rsidRPr="00040757">
        <w:rPr>
          <w:rFonts w:ascii="Times New Roman" w:hAnsi="Times New Roman" w:cs="Times New Roman"/>
          <w:bCs/>
          <w:iCs/>
          <w:sz w:val="20"/>
          <w:szCs w:val="20"/>
          <w:lang w:val="uz-Cyrl-UZ"/>
        </w:rPr>
        <w:t xml:space="preserve">The development of a block diagram for the control system of a pumping station operating on a common pressure pipeline is aimed at ensuring the stability of the required water pressure in the pipeline. The water supply schedule of a pumping station connected to a common pressure pipeline is characterised by a variable load, since the volume of water delivered to consumers varies significantly at different times of the day. Under such conditions, maintaining stable water pressure in the common pressure pipeline while controlling the pumping station in energy- and resource-efficient operating modes is currently considered one of the priority tasks. As a solution to this problem, a control approach is proposed in which, under variable water consumption rates, the required water pressure in the common pressure pipeline is maintained by sequentially starting parallel-operating pump units connected to the pipeline. </w:t>
      </w:r>
      <w:r w:rsidRPr="00040757">
        <w:rPr>
          <w:rFonts w:ascii="Times New Roman" w:hAnsi="Times New Roman" w:cs="Times New Roman"/>
          <w:bCs/>
          <w:iCs/>
          <w:sz w:val="20"/>
          <w:szCs w:val="20"/>
          <w:lang w:val="uz-Cyrl-UZ"/>
        </w:rPr>
        <w:lastRenderedPageBreak/>
        <w:t>Accordingly, the pumping station control system based on this principle is applied to the water supply system, providing stable pressure regulation while improving the overall energy efficiency and operational reliability of the pumping station.</w:t>
      </w:r>
      <w:r w:rsidR="00C9160B" w:rsidRPr="00040757">
        <w:rPr>
          <w:rFonts w:ascii="Times New Roman" w:hAnsi="Times New Roman" w:cs="Times New Roman"/>
          <w:bCs/>
          <w:iCs/>
          <w:sz w:val="20"/>
          <w:szCs w:val="20"/>
          <w:lang w:val="uz-Cyrl-UZ"/>
        </w:rPr>
        <w:t xml:space="preserve"> </w:t>
      </w:r>
    </w:p>
    <w:p w14:paraId="05E1E506" w14:textId="14336AA4" w:rsidR="00A14B28"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sz w:val="20"/>
          <w:szCs w:val="20"/>
          <w:lang w:val="uz-Cyrl-UZ"/>
        </w:rPr>
      </w:pPr>
      <w:r w:rsidRPr="00040757">
        <w:rPr>
          <w:rFonts w:ascii="Times New Roman" w:hAnsi="Times New Roman" w:cs="Times New Roman"/>
          <w:bCs/>
          <w:iCs/>
          <w:sz w:val="20"/>
          <w:szCs w:val="20"/>
          <w:lang w:val="uz-Cyrl-UZ"/>
        </w:rPr>
        <w:t>Figure 1 presents the block diagram of the control system for a pumping station operating on a common pressure pipeline, designed to ensure the stability of the required water pressure in the pipeline. The block diagram illustrates four pump units operating on the common pressure pipeline, along with the electric motors driving them. Each pump unit is connected to the common pressure pipeline via communication pipelines. Each communication pipeline is equipped with a check valve, a pressure shut-off valve, and a pressure sensor. In addition, valve-type shut-off devices are installed on the suction pipelines of each pump unit. A pressure sensor is also installed on the common pressure pipeline.</w:t>
      </w:r>
      <w:r w:rsidRPr="00040757">
        <w:rPr>
          <w:rFonts w:ascii="Times New Roman" w:hAnsi="Times New Roman" w:cs="Times New Roman"/>
          <w:bCs/>
          <w:iCs/>
          <w:sz w:val="20"/>
          <w:szCs w:val="20"/>
        </w:rPr>
        <w:t xml:space="preserve"> </w:t>
      </w:r>
      <w:r w:rsidRPr="00040757">
        <w:rPr>
          <w:rFonts w:ascii="Times New Roman" w:hAnsi="Times New Roman" w:cs="Times New Roman"/>
          <w:bCs/>
          <w:iCs/>
          <w:sz w:val="20"/>
          <w:szCs w:val="20"/>
          <w:lang w:val="uz-Cyrl-UZ"/>
        </w:rPr>
        <w:t>The block diagram of the control system consists of the following elements.</w:t>
      </w:r>
    </w:p>
    <w:p w14:paraId="138EC443" w14:textId="771056A0" w:rsidR="00775293" w:rsidRPr="00040757" w:rsidRDefault="00775293"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Cs/>
          <w:sz w:val="20"/>
          <w:szCs w:val="20"/>
          <w:lang w:val="uz-Cyrl-UZ"/>
        </w:rPr>
      </w:pPr>
      <w:r w:rsidRPr="00040757">
        <w:rPr>
          <w:rFonts w:ascii="Times New Roman" w:hAnsi="Times New Roman" w:cs="Times New Roman"/>
          <w:bCs/>
          <w:iCs/>
          <w:noProof/>
          <w:sz w:val="20"/>
          <w:szCs w:val="20"/>
        </w:rPr>
        <w:drawing>
          <wp:inline distT="0" distB="0" distL="0" distR="0" wp14:anchorId="21DE3B7C" wp14:editId="1392854B">
            <wp:extent cx="5868670" cy="38963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8670" cy="3896360"/>
                    </a:xfrm>
                    <a:prstGeom prst="rect">
                      <a:avLst/>
                    </a:prstGeom>
                    <a:noFill/>
                    <a:ln>
                      <a:noFill/>
                    </a:ln>
                  </pic:spPr>
                </pic:pic>
              </a:graphicData>
            </a:graphic>
          </wp:inline>
        </w:drawing>
      </w:r>
    </w:p>
    <w:p w14:paraId="33509F31" w14:textId="5458ED7E" w:rsidR="005C761C"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iCs/>
          <w:sz w:val="20"/>
          <w:szCs w:val="20"/>
          <w:lang w:val="uz-Cyrl-UZ"/>
        </w:rPr>
      </w:pPr>
      <w:r w:rsidRPr="00040757">
        <w:rPr>
          <w:rFonts w:ascii="Times New Roman" w:hAnsi="Times New Roman" w:cs="Times New Roman"/>
          <w:b/>
          <w:bCs/>
          <w:iCs/>
          <w:sz w:val="20"/>
          <w:szCs w:val="20"/>
          <w:lang w:val="uz-Cyrl-UZ"/>
        </w:rPr>
        <w:t xml:space="preserve">FIGURE 1. </w:t>
      </w:r>
      <w:r w:rsidRPr="00040757">
        <w:rPr>
          <w:rFonts w:ascii="Times New Roman" w:hAnsi="Times New Roman" w:cs="Times New Roman"/>
          <w:iCs/>
          <w:sz w:val="20"/>
          <w:szCs w:val="20"/>
          <w:lang w:val="uz-Cyrl-UZ"/>
        </w:rPr>
        <w:t>Block diagram of the control system of a pumping station operating on a common pressure pipeline, designed to ensure the stability of the required water pressure in the pipeline.</w:t>
      </w:r>
    </w:p>
    <w:p w14:paraId="33DAB04B" w14:textId="77777777" w:rsidR="00040757" w:rsidRDefault="00040757" w:rsidP="00040757">
      <w:pPr>
        <w:spacing w:after="0" w:line="240" w:lineRule="auto"/>
        <w:rPr>
          <w:rFonts w:ascii="Times New Roman" w:eastAsia="Times New Roman" w:hAnsi="Times New Roman" w:cs="Times New Roman"/>
          <w:sz w:val="20"/>
          <w:szCs w:val="20"/>
          <w:lang w:eastAsia="ru-RU"/>
        </w:rPr>
      </w:pPr>
    </w:p>
    <w:p w14:paraId="5E2D08BC" w14:textId="69B3DAB8"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VFD – variable frequency drive;</w:t>
      </w:r>
    </w:p>
    <w:p w14:paraId="00B4ED64"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L1 ÷ L2 – reactors providing protection against high commutation currents;</w:t>
      </w:r>
    </w:p>
    <w:p w14:paraId="3803C7AE"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SSSB – start-up sequence selection block;</w:t>
      </w:r>
    </w:p>
    <w:p w14:paraId="04103A74"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M1 ÷ M4 – induction motors;</w:t>
      </w:r>
    </w:p>
    <w:p w14:paraId="7D9F23B7"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P1 ÷ P4 – pumps;</w:t>
      </w:r>
    </w:p>
    <w:p w14:paraId="5D2A30CB"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PSV1 ÷ PSV4 – pressure shut-off valves in the communication pipelines;</w:t>
      </w:r>
    </w:p>
    <w:p w14:paraId="369ECBC4"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PS1 ÷ PS4 – pressure sensors;</w:t>
      </w:r>
    </w:p>
    <w:p w14:paraId="04FBE6E3"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SPU – setpoint unit;</w:t>
      </w:r>
    </w:p>
    <w:p w14:paraId="4ED54D48"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CU – control unit;</w:t>
      </w:r>
    </w:p>
    <w:p w14:paraId="6802B38C"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FS – frequency sensor;</w:t>
      </w:r>
    </w:p>
    <w:p w14:paraId="4AAEED62"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SU1 ÷ SU8 – starting devices;</w:t>
      </w:r>
    </w:p>
    <w:p w14:paraId="33D5952E"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PSVCB1 ÷ PSVCB4 – control blocks of the pressure shut-off valves;</w:t>
      </w:r>
    </w:p>
    <w:p w14:paraId="23C8D19E"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ICB1 ÷ ICB4 – intermediate comparison blocks;</w:t>
      </w:r>
    </w:p>
    <w:p w14:paraId="6A1E4DF2"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GCB – global comparison block;</w:t>
      </w:r>
    </w:p>
    <w:p w14:paraId="27A13BEB" w14:textId="77777777" w:rsidR="005C761C" w:rsidRPr="00040757" w:rsidRDefault="005C761C" w:rsidP="00040757">
      <w:pPr>
        <w:spacing w:after="0" w:line="240" w:lineRule="auto"/>
        <w:rPr>
          <w:rFonts w:ascii="Times New Roman" w:eastAsia="Times New Roman" w:hAnsi="Times New Roman" w:cs="Times New Roman"/>
          <w:sz w:val="20"/>
          <w:szCs w:val="20"/>
          <w:lang w:eastAsia="ru-RU"/>
        </w:rPr>
      </w:pPr>
      <w:r w:rsidRPr="00040757">
        <w:rPr>
          <w:rFonts w:ascii="Times New Roman" w:eastAsia="Times New Roman" w:hAnsi="Times New Roman" w:cs="Times New Roman"/>
          <w:sz w:val="20"/>
          <w:szCs w:val="20"/>
          <w:lang w:eastAsia="ru-RU"/>
        </w:rPr>
        <w:t>CSU1 ÷ CSU4 – control contacts of the starting devices.</w:t>
      </w:r>
    </w:p>
    <w:p w14:paraId="7E9A4B2E" w14:textId="77777777" w:rsidR="005C761C"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sz w:val="20"/>
          <w:szCs w:val="20"/>
        </w:rPr>
      </w:pPr>
      <w:r w:rsidRPr="00040757">
        <w:rPr>
          <w:rFonts w:ascii="Times New Roman" w:hAnsi="Times New Roman" w:cs="Times New Roman"/>
          <w:bCs/>
          <w:iCs/>
          <w:sz w:val="20"/>
          <w:szCs w:val="20"/>
          <w:lang w:val="uz-Cyrl-UZ"/>
        </w:rPr>
        <w:lastRenderedPageBreak/>
        <w:t>The sequential start-up of the control system for a pumping station operating on a common pressure pipeline, designed to maintain the required water pressure in the pipeline, is carried out as follows. Prior to start-up, all shut-off valves are initially in the closed position. The setpoint value of the required water pressure is entered into the command device.</w:t>
      </w:r>
      <w:r w:rsidRPr="00040757">
        <w:rPr>
          <w:rFonts w:ascii="Times New Roman" w:hAnsi="Times New Roman" w:cs="Times New Roman"/>
          <w:bCs/>
          <w:iCs/>
          <w:sz w:val="20"/>
          <w:szCs w:val="20"/>
        </w:rPr>
        <w:t xml:space="preserve"> </w:t>
      </w:r>
      <w:r w:rsidRPr="00040757">
        <w:rPr>
          <w:rFonts w:ascii="Times New Roman" w:hAnsi="Times New Roman" w:cs="Times New Roman"/>
          <w:bCs/>
          <w:iCs/>
          <w:sz w:val="20"/>
          <w:szCs w:val="20"/>
          <w:lang w:val="uz-Cyrl-UZ"/>
        </w:rPr>
        <w:t>At this stage, the variable frequency drive is connected to the power network through the start-up device and the L1 reactor, which provides protection against high commutation currents. The variable frequency drive adjusts the voltage and frequency values, while the L2 reactor and the start-up sequence selection block (SSSB) prepare pump M1 for operation with the assistance of the start-up device SU1. The power contacts of SU1 connect motor M1 to the output terminals of the variable frequency drive, while the control contacts send a signal to the control block of the pressure shut-off valve PSVCB1. Consequently, M1 drives pump P1, creating water flow in the communication pipeline.</w:t>
      </w:r>
      <w:r w:rsidRPr="00040757">
        <w:rPr>
          <w:rFonts w:ascii="Times New Roman" w:hAnsi="Times New Roman" w:cs="Times New Roman"/>
          <w:bCs/>
          <w:iCs/>
          <w:sz w:val="20"/>
          <w:szCs w:val="20"/>
        </w:rPr>
        <w:t xml:space="preserve"> </w:t>
      </w:r>
      <w:r w:rsidRPr="00040757">
        <w:rPr>
          <w:rFonts w:ascii="Times New Roman" w:hAnsi="Times New Roman" w:cs="Times New Roman"/>
          <w:bCs/>
          <w:iCs/>
          <w:sz w:val="20"/>
          <w:szCs w:val="20"/>
          <w:lang w:val="uz-Cyrl-UZ"/>
        </w:rPr>
        <w:t>When the communication pipeline is filled with water and pressure is established, the pressure sensor PS1 in the communication pipeline transmits a signal via the intermediate comparison block ICB1 to the pressure valve control block PSVCB1. PSVCB1 issues a command to open the pressure shut-off valve PSV1. As a result, the water pumped by P1 is delivered from the common pressure pipeline to consumers. The water pressure generated by pump P1 is measured by the overall pressure sensor PS_total and transmitted to the global comparison block (GCB). The GCB compares the measured pipeline pressure with the setpoint pressure entered in the command device and, through the control unit (CU), authorizes the variable frequency drive to increase the voltage and frequency up to 50 Hz.</w:t>
      </w:r>
      <w:r w:rsidRPr="00040757">
        <w:rPr>
          <w:rFonts w:ascii="Times New Roman" w:hAnsi="Times New Roman" w:cs="Times New Roman"/>
          <w:bCs/>
          <w:iCs/>
          <w:sz w:val="20"/>
          <w:szCs w:val="20"/>
        </w:rPr>
        <w:t xml:space="preserve"> </w:t>
      </w:r>
      <w:r w:rsidRPr="00040757">
        <w:rPr>
          <w:rFonts w:ascii="Times New Roman" w:hAnsi="Times New Roman" w:cs="Times New Roman"/>
          <w:bCs/>
          <w:iCs/>
          <w:sz w:val="20"/>
          <w:szCs w:val="20"/>
          <w:lang w:val="uz-Cyrl-UZ"/>
        </w:rPr>
        <w:t>If, upon reaching 50 Hz, the pressure in the common pressure pipeline remains below the required setpoint, the GCB sends a signal to the start-up sequence selection block (SSSB). SSSB disconnects M1 from the variable frequency drive network via SU1 and connects it to the power supply network through SU5. Following this procedure, the second and third pump units are started sequentially according to the required water pressure.</w:t>
      </w:r>
      <w:r w:rsidRPr="00040757">
        <w:rPr>
          <w:rFonts w:ascii="Times New Roman" w:hAnsi="Times New Roman" w:cs="Times New Roman"/>
          <w:bCs/>
          <w:iCs/>
          <w:sz w:val="20"/>
          <w:szCs w:val="20"/>
        </w:rPr>
        <w:t xml:space="preserve"> </w:t>
      </w:r>
    </w:p>
    <w:p w14:paraId="750FD962" w14:textId="210CAECA" w:rsidR="00F83BB1"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color w:val="000000"/>
          <w:sz w:val="20"/>
          <w:szCs w:val="20"/>
          <w:lang w:val="uz-Cyrl-UZ"/>
        </w:rPr>
      </w:pPr>
      <w:r w:rsidRPr="00040757">
        <w:rPr>
          <w:rFonts w:ascii="Times New Roman" w:hAnsi="Times New Roman" w:cs="Times New Roman"/>
          <w:bCs/>
          <w:iCs/>
          <w:sz w:val="20"/>
          <w:szCs w:val="20"/>
          <w:lang w:val="uz-Cyrl-UZ"/>
        </w:rPr>
        <w:t>The parallel operation of the pump units on the common pressure pipeline, as well as the number of pumps, is used to determine their operational efficiency coefficient, ensuring optimal energy performance of the pumping station.</w:t>
      </w:r>
    </w:p>
    <w:p w14:paraId="55015A10" w14:textId="0CAC79E8" w:rsidR="005C761C"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Cs/>
          <w:color w:val="000000"/>
          <w:sz w:val="20"/>
          <w:szCs w:val="20"/>
        </w:rPr>
      </w:pPr>
      <w:r w:rsidRPr="00040757">
        <w:rPr>
          <w:rFonts w:ascii="Times New Roman" w:hAnsi="Times New Roman" w:cs="Times New Roman"/>
          <w:iCs/>
          <w:color w:val="000000"/>
          <w:sz w:val="20"/>
          <w:szCs w:val="20"/>
        </w:rPr>
        <w:t xml:space="preserve">Operation of a single pump unit (PU) of model D12500-24 in the pressure network (Q = 3.69 m³/s, H = 21.5 m, </w:t>
      </w:r>
      <w:r w:rsidRPr="00040757">
        <w:rPr>
          <w:rFonts w:ascii="Times New Roman" w:hAnsi="Times New Roman" w:cs="Times New Roman"/>
          <w:iCs/>
          <w:color w:val="000000"/>
          <w:sz w:val="20"/>
          <w:szCs w:val="20"/>
          <w:lang w:val="ru-RU"/>
        </w:rPr>
        <w:t>η</w:t>
      </w:r>
      <w:r w:rsidRPr="00040757">
        <w:rPr>
          <w:rFonts w:ascii="Times New Roman" w:hAnsi="Times New Roman" w:cs="Times New Roman"/>
          <w:iCs/>
          <w:color w:val="000000"/>
          <w:sz w:val="20"/>
          <w:szCs w:val="20"/>
          <w:vertAlign w:val="subscript"/>
        </w:rPr>
        <w:t>PU</w:t>
      </w:r>
      <w:r w:rsidRPr="00040757">
        <w:rPr>
          <w:rFonts w:ascii="Times New Roman" w:hAnsi="Times New Roman" w:cs="Times New Roman"/>
          <w:iCs/>
          <w:color w:val="000000"/>
          <w:sz w:val="20"/>
          <w:szCs w:val="20"/>
        </w:rPr>
        <w:t xml:space="preserve"> = 0.78, T = 3636 h).</w:t>
      </w:r>
    </w:p>
    <w:p w14:paraId="1AB8B53C" w14:textId="6FDE2374" w:rsidR="005C761C"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Cs/>
          <w:color w:val="000000"/>
          <w:sz w:val="20"/>
          <w:szCs w:val="20"/>
        </w:rPr>
      </w:pPr>
      <w:r w:rsidRPr="00040757">
        <w:rPr>
          <w:rFonts w:ascii="Times New Roman" w:hAnsi="Times New Roman" w:cs="Times New Roman"/>
          <w:iCs/>
          <w:color w:val="000000"/>
          <w:sz w:val="20"/>
          <w:szCs w:val="20"/>
        </w:rPr>
        <w:t xml:space="preserve">Two identical pump units of model D12500-24 operating in a common pressure network (Q = 2.43 m³/s, H = 27.75 m, </w:t>
      </w:r>
      <w:r w:rsidRPr="00040757">
        <w:rPr>
          <w:rFonts w:ascii="Times New Roman" w:hAnsi="Times New Roman" w:cs="Times New Roman"/>
          <w:iCs/>
          <w:color w:val="000000"/>
          <w:sz w:val="20"/>
          <w:szCs w:val="20"/>
          <w:lang w:val="ru-RU"/>
        </w:rPr>
        <w:t>η</w:t>
      </w:r>
      <w:r w:rsidRPr="00040757">
        <w:rPr>
          <w:rFonts w:ascii="Times New Roman" w:hAnsi="Times New Roman" w:cs="Times New Roman"/>
          <w:iCs/>
          <w:color w:val="000000"/>
          <w:sz w:val="20"/>
          <w:szCs w:val="20"/>
          <w:vertAlign w:val="subscript"/>
        </w:rPr>
        <w:t>PU</w:t>
      </w:r>
      <w:r w:rsidRPr="00040757">
        <w:rPr>
          <w:rFonts w:ascii="Times New Roman" w:hAnsi="Times New Roman" w:cs="Times New Roman"/>
          <w:iCs/>
          <w:color w:val="000000"/>
          <w:sz w:val="20"/>
          <w:szCs w:val="20"/>
        </w:rPr>
        <w:t xml:space="preserve"> = 0.74, T = 48 h).</w:t>
      </w:r>
    </w:p>
    <w:p w14:paraId="0E0DF74B" w14:textId="2B7B7E8B" w:rsidR="005C761C"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Cs/>
          <w:color w:val="000000"/>
          <w:sz w:val="20"/>
          <w:szCs w:val="20"/>
        </w:rPr>
      </w:pPr>
      <w:r w:rsidRPr="00040757">
        <w:rPr>
          <w:rFonts w:ascii="Times New Roman" w:hAnsi="Times New Roman" w:cs="Times New Roman"/>
          <w:iCs/>
          <w:color w:val="000000"/>
          <w:sz w:val="20"/>
          <w:szCs w:val="20"/>
        </w:rPr>
        <w:t xml:space="preserve">Two dissimilar pump units operating in a common pressure network (Q₁ = 2.72 m³/s, H₁ = 26.1 m, </w:t>
      </w:r>
      <w:r w:rsidRPr="00040757">
        <w:rPr>
          <w:rFonts w:ascii="Times New Roman" w:hAnsi="Times New Roman" w:cs="Times New Roman"/>
          <w:iCs/>
          <w:color w:val="000000"/>
          <w:sz w:val="20"/>
          <w:szCs w:val="20"/>
          <w:lang w:val="ru-RU"/>
        </w:rPr>
        <w:t>η</w:t>
      </w:r>
      <w:r w:rsidRPr="00040757">
        <w:rPr>
          <w:rFonts w:ascii="Times New Roman" w:hAnsi="Times New Roman" w:cs="Times New Roman"/>
          <w:iCs/>
          <w:color w:val="000000"/>
          <w:sz w:val="20"/>
          <w:szCs w:val="20"/>
          <w:vertAlign w:val="subscript"/>
        </w:rPr>
        <w:t>PU₁</w:t>
      </w:r>
      <w:r w:rsidRPr="00040757">
        <w:rPr>
          <w:rFonts w:ascii="Times New Roman" w:hAnsi="Times New Roman" w:cs="Times New Roman"/>
          <w:iCs/>
          <w:color w:val="000000"/>
          <w:sz w:val="20"/>
          <w:szCs w:val="20"/>
        </w:rPr>
        <w:t xml:space="preserve"> = 0.77, T₁ = 36 h; Q₂ = 1.75 m³/s, H₂ = 26.1 m, </w:t>
      </w:r>
      <w:r w:rsidRPr="00040757">
        <w:rPr>
          <w:rFonts w:ascii="Times New Roman" w:hAnsi="Times New Roman" w:cs="Times New Roman"/>
          <w:iCs/>
          <w:color w:val="000000"/>
          <w:sz w:val="20"/>
          <w:szCs w:val="20"/>
          <w:lang w:val="ru-RU"/>
        </w:rPr>
        <w:t>η</w:t>
      </w:r>
      <w:r w:rsidRPr="00040757">
        <w:rPr>
          <w:rFonts w:ascii="Times New Roman" w:hAnsi="Times New Roman" w:cs="Times New Roman"/>
          <w:iCs/>
          <w:color w:val="000000"/>
          <w:sz w:val="20"/>
          <w:szCs w:val="20"/>
          <w:vertAlign w:val="subscript"/>
        </w:rPr>
        <w:t>PU₂</w:t>
      </w:r>
      <w:r w:rsidRPr="00040757">
        <w:rPr>
          <w:rFonts w:ascii="Times New Roman" w:hAnsi="Times New Roman" w:cs="Times New Roman"/>
          <w:iCs/>
          <w:color w:val="000000"/>
          <w:sz w:val="20"/>
          <w:szCs w:val="20"/>
        </w:rPr>
        <w:t xml:space="preserve"> = 0.76, T₂ = 36 h).</w:t>
      </w:r>
    </w:p>
    <w:p w14:paraId="249589CF" w14:textId="3BB2747C" w:rsidR="005C761C"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Cs/>
          <w:color w:val="000000"/>
          <w:sz w:val="20"/>
          <w:szCs w:val="20"/>
        </w:rPr>
      </w:pPr>
      <w:r w:rsidRPr="00040757">
        <w:rPr>
          <w:rFonts w:ascii="Times New Roman" w:hAnsi="Times New Roman" w:cs="Times New Roman"/>
          <w:iCs/>
          <w:color w:val="000000"/>
          <w:sz w:val="20"/>
          <w:szCs w:val="20"/>
        </w:rPr>
        <w:t xml:space="preserve">Operation of a single pump unit of model D6300-27 with a driven electric motor type SD2-85-57-8 in the pressure network (Q = 2.26 m³/s, H = 15.5 m, </w:t>
      </w:r>
      <w:r w:rsidRPr="00040757">
        <w:rPr>
          <w:rFonts w:ascii="Times New Roman" w:hAnsi="Times New Roman" w:cs="Times New Roman"/>
          <w:iCs/>
          <w:color w:val="000000"/>
          <w:sz w:val="20"/>
          <w:szCs w:val="20"/>
          <w:lang w:val="ru-RU"/>
        </w:rPr>
        <w:t>η</w:t>
      </w:r>
      <w:r w:rsidRPr="00040757">
        <w:rPr>
          <w:rFonts w:ascii="Times New Roman" w:hAnsi="Times New Roman" w:cs="Times New Roman"/>
          <w:iCs/>
          <w:color w:val="000000"/>
          <w:sz w:val="20"/>
          <w:szCs w:val="20"/>
          <w:vertAlign w:val="subscript"/>
        </w:rPr>
        <w:t>PU</w:t>
      </w:r>
      <w:r w:rsidRPr="00040757">
        <w:rPr>
          <w:rFonts w:ascii="Times New Roman" w:hAnsi="Times New Roman" w:cs="Times New Roman"/>
          <w:iCs/>
          <w:color w:val="000000"/>
          <w:sz w:val="20"/>
          <w:szCs w:val="20"/>
        </w:rPr>
        <w:t xml:space="preserve"> = 0.61, T = 5064 h).</w:t>
      </w:r>
    </w:p>
    <w:p w14:paraId="0C092E40" w14:textId="4FE5D080" w:rsidR="00F83BB1" w:rsidRPr="00040757" w:rsidRDefault="005C761C"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iCs/>
          <w:color w:val="000000"/>
          <w:sz w:val="20"/>
          <w:szCs w:val="20"/>
        </w:rPr>
      </w:pPr>
      <w:r w:rsidRPr="00040757">
        <w:rPr>
          <w:rFonts w:ascii="Times New Roman" w:hAnsi="Times New Roman" w:cs="Times New Roman"/>
          <w:iCs/>
          <w:color w:val="000000"/>
          <w:sz w:val="20"/>
          <w:szCs w:val="20"/>
        </w:rPr>
        <w:t>The efficiency values of the driven electric motors under the considered operating modes are determined according to the following relation:</w:t>
      </w:r>
    </w:p>
    <w:p w14:paraId="57400CDD" w14:textId="1EE7828C" w:rsidR="00F83BB1" w:rsidRPr="00040757" w:rsidRDefault="00000000"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b/>
          <w:bCs/>
          <w:i/>
          <w:color w:val="000000"/>
          <w:sz w:val="20"/>
          <w:szCs w:val="20"/>
        </w:rPr>
      </w:pPr>
      <m:oMath>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M</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n</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i</m:t>
            </m:r>
          </m:sub>
        </m:sSub>
        <m:r>
          <m:rPr>
            <m:sty m:val="bi"/>
          </m:rPr>
          <w:rPr>
            <w:rFonts w:ascii="Cambria Math" w:hAnsi="Times New Roman" w:cs="Times New Roman"/>
            <w:color w:val="000000"/>
            <w:sz w:val="20"/>
            <w:szCs w:val="20"/>
          </w:rPr>
          <m:t>=</m:t>
        </m:r>
        <m:f>
          <m:fPr>
            <m:ctrlPr>
              <w:rPr>
                <w:rFonts w:ascii="Cambria Math" w:hAnsi="Times New Roman" w:cs="Times New Roman"/>
                <w:b/>
                <w:bCs/>
                <w:i/>
                <w:color w:val="000000"/>
                <w:sz w:val="20"/>
                <w:szCs w:val="20"/>
                <w:lang w:val="ru-RU"/>
              </w:rPr>
            </m:ctrlPr>
          </m:fPr>
          <m:num>
            <m:r>
              <m:rPr>
                <m:sty m:val="bi"/>
              </m:rPr>
              <w:rPr>
                <w:rFonts w:ascii="Cambria Math" w:hAnsi="Times New Roman" w:cs="Times New Roman"/>
                <w:color w:val="000000"/>
                <w:sz w:val="20"/>
                <w:szCs w:val="20"/>
                <w:lang w:val="ru-RU"/>
              </w:rPr>
              <m:t>1</m:t>
            </m:r>
          </m:num>
          <m:den>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d>
              <m:dPr>
                <m:ctrlPr>
                  <w:rPr>
                    <w:rFonts w:ascii="Cambria Math" w:hAnsi="Times New Roman" w:cs="Times New Roman"/>
                    <w:b/>
                    <w:bCs/>
                    <w:i/>
                    <w:color w:val="000000"/>
                    <w:sz w:val="20"/>
                    <w:szCs w:val="20"/>
                    <w:lang w:val="ru-RU"/>
                  </w:rPr>
                </m:ctrlPr>
              </m:dPr>
              <m:e>
                <m:f>
                  <m:fPr>
                    <m:ctrlPr>
                      <w:rPr>
                        <w:rFonts w:ascii="Cambria Math" w:hAnsi="Times New Roman" w:cs="Times New Roman"/>
                        <w:b/>
                        <w:bCs/>
                        <w:i/>
                        <w:color w:val="000000"/>
                        <w:sz w:val="20"/>
                        <w:szCs w:val="20"/>
                        <w:lang w:val="ru-RU"/>
                      </w:rPr>
                    </m:ctrlPr>
                  </m:fPr>
                  <m:num>
                    <m:r>
                      <m:rPr>
                        <m:sty m:val="bi"/>
                      </m:rPr>
                      <w:rPr>
                        <w:rFonts w:ascii="Cambria Math" w:hAnsi="Times New Roman" w:cs="Times New Roman"/>
                        <w:color w:val="000000"/>
                        <w:sz w:val="20"/>
                        <w:szCs w:val="20"/>
                        <w:lang w:val="ru-RU"/>
                      </w:rPr>
                      <m:t>1</m:t>
                    </m:r>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M</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n</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i</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r</m:t>
                        </m:r>
                        <m:ctrlPr>
                          <w:rPr>
                            <w:rFonts w:ascii="Cambria Math" w:hAnsi="Cambria Math" w:cs="Times New Roman"/>
                            <w:b/>
                            <w:bCs/>
                            <w:i/>
                            <w:color w:val="000000"/>
                            <w:sz w:val="20"/>
                            <w:szCs w:val="20"/>
                            <w:lang w:val="ru-RU"/>
                          </w:rPr>
                        </m:ctrlPr>
                      </m:sub>
                    </m:sSub>
                    <m:ctrlPr>
                      <w:rPr>
                        <w:rFonts w:ascii="Cambria Math" w:hAnsi="Cambria Math" w:cs="Times New Roman"/>
                        <w:b/>
                        <w:bCs/>
                        <w:i/>
                        <w:color w:val="000000"/>
                        <w:sz w:val="20"/>
                        <w:szCs w:val="20"/>
                        <w:lang w:val="ru-RU"/>
                      </w:rPr>
                    </m:ctrlPr>
                  </m:den>
                </m:f>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e>
            </m:d>
            <m:r>
              <m:rPr>
                <m:sty m:val="bi"/>
              </m:rPr>
              <w:rPr>
                <w:rFonts w:ascii="Cambria Math" w:hAnsi="Cambria Math" w:cs="Cambria Math"/>
                <w:color w:val="000000"/>
                <w:sz w:val="20"/>
                <w:szCs w:val="20"/>
              </w:rPr>
              <m:t>*</m:t>
            </m:r>
            <m:f>
              <m:fPr>
                <m:ctrlPr>
                  <w:rPr>
                    <w:rFonts w:ascii="Cambria Math" w:hAnsi="Times New Roman" w:cs="Times New Roman"/>
                    <w:b/>
                    <w:bCs/>
                    <w:i/>
                    <w:color w:val="000000"/>
                    <w:sz w:val="20"/>
                    <w:szCs w:val="20"/>
                    <w:lang w:val="ru-RU"/>
                  </w:rPr>
                </m:ctrlPr>
              </m:fPr>
              <m:num>
                <m:r>
                  <m:rPr>
                    <m:sty m:val="bi"/>
                  </m:rPr>
                  <w:rPr>
                    <w:rFonts w:ascii="Cambria Math" w:hAnsi="Times New Roman"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Times New Roman" w:cs="Times New Roman"/>
                        <w:color w:val="000000"/>
                        <w:sz w:val="20"/>
                        <w:szCs w:val="20"/>
                        <w:lang w:val="ru-RU"/>
                      </w:rPr>
                      <m:t>К</m:t>
                    </m:r>
                  </m:e>
                  <m:sub>
                    <m:r>
                      <m:rPr>
                        <m:sty m:val="bi"/>
                      </m:rPr>
                      <w:rPr>
                        <w:rFonts w:ascii="Cambria Math" w:hAnsi="Times New Roman" w:cs="Times New Roman"/>
                        <w:color w:val="000000"/>
                        <w:sz w:val="20"/>
                        <w:szCs w:val="20"/>
                        <w:lang w:val="ru-RU"/>
                      </w:rPr>
                      <m:t>n</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i</m:t>
                    </m:r>
                    <m:ctrlPr>
                      <w:rPr>
                        <w:rFonts w:ascii="Cambria Math" w:hAnsi="Times New Roman" w:cs="Times New Roman"/>
                        <w:b/>
                        <w:bCs/>
                        <w:i/>
                        <w:color w:val="000000"/>
                        <w:sz w:val="20"/>
                        <w:szCs w:val="20"/>
                        <w:lang w:val="ru-RU"/>
                      </w:rPr>
                    </m:ctrlPr>
                  </m:sub>
                </m:sSub>
                <m:r>
                  <m:rPr>
                    <m:sty m:val="bi"/>
                  </m:rPr>
                  <w:rPr>
                    <w:rFonts w:ascii="Cambria Math" w:hAnsi="Times New Roman" w:cs="Times New Roman"/>
                    <w:color w:val="000000"/>
                    <w:sz w:val="20"/>
                    <w:szCs w:val="20"/>
                  </w:rPr>
                  <m:t>+</m:t>
                </m:r>
                <m:f>
                  <m:fPr>
                    <m:ctrlPr>
                      <w:rPr>
                        <w:rFonts w:ascii="Cambria Math" w:hAnsi="Cambria Math" w:cs="Times New Roman"/>
                        <w:b/>
                        <w:bCs/>
                        <w:i/>
                        <w:color w:val="000000"/>
                        <w:sz w:val="20"/>
                        <w:szCs w:val="20"/>
                        <w:lang w:val="ru-RU"/>
                      </w:rPr>
                    </m:ctrlPr>
                  </m:fPr>
                  <m:num>
                    <m:sSub>
                      <m:sSubPr>
                        <m:ctrlPr>
                          <w:rPr>
                            <w:rFonts w:ascii="Cambria Math" w:hAnsi="Cambria Math" w:cs="Times New Roman"/>
                            <w:b/>
                            <w:bCs/>
                            <w:i/>
                            <w:color w:val="000000"/>
                            <w:sz w:val="20"/>
                            <w:szCs w:val="20"/>
                            <w:lang w:val="ru-RU"/>
                          </w:rPr>
                        </m:ctrlPr>
                      </m:sSubPr>
                      <m:e>
                        <m:r>
                          <m:rPr>
                            <m:sty m:val="bi"/>
                          </m:rPr>
                          <w:rPr>
                            <w:rFonts w:ascii="Cambria Math" w:hAnsi="Times New Roman" w:cs="Times New Roman"/>
                            <w:color w:val="000000"/>
                            <w:sz w:val="20"/>
                            <w:szCs w:val="20"/>
                            <w:lang w:val="ru-RU"/>
                          </w:rPr>
                          <m:t>а</m:t>
                        </m:r>
                      </m:e>
                      <m:sub>
                        <m:r>
                          <m:rPr>
                            <m:sty m:val="bi"/>
                          </m:rPr>
                          <w:rPr>
                            <w:rFonts w:ascii="Cambria Math" w:hAnsi="Times New Roman" w:cs="Times New Roman"/>
                            <w:color w:val="000000"/>
                            <w:sz w:val="20"/>
                            <w:szCs w:val="20"/>
                            <w:lang w:val="ru-RU"/>
                          </w:rPr>
                          <m:t>con</m:t>
                        </m:r>
                      </m:sub>
                    </m:sSub>
                  </m:num>
                  <m:den>
                    <m:sSub>
                      <m:sSubPr>
                        <m:ctrlPr>
                          <w:rPr>
                            <w:rFonts w:ascii="Cambria Math" w:hAnsi="Cambria Math" w:cs="Times New Roman"/>
                            <w:b/>
                            <w:bCs/>
                            <w:i/>
                            <w:color w:val="000000"/>
                            <w:sz w:val="20"/>
                            <w:szCs w:val="20"/>
                            <w:lang w:val="ru-RU"/>
                          </w:rPr>
                        </m:ctrlPr>
                      </m:sSubPr>
                      <m:e>
                        <m:r>
                          <m:rPr>
                            <m:sty m:val="bi"/>
                          </m:rPr>
                          <w:rPr>
                            <w:rFonts w:ascii="Cambria Math" w:hAnsi="Times New Roman" w:cs="Times New Roman"/>
                            <w:color w:val="000000"/>
                            <w:sz w:val="20"/>
                            <w:szCs w:val="20"/>
                            <w:lang w:val="ru-RU"/>
                          </w:rPr>
                          <m:t>К</m:t>
                        </m:r>
                      </m:e>
                      <m:sub>
                        <m:r>
                          <m:rPr>
                            <m:sty m:val="bi"/>
                          </m:rPr>
                          <w:rPr>
                            <w:rFonts w:ascii="Cambria Math" w:hAnsi="Times New Roman" w:cs="Times New Roman"/>
                            <w:color w:val="000000"/>
                            <w:sz w:val="20"/>
                            <w:szCs w:val="20"/>
                            <w:lang w:val="ru-RU"/>
                          </w:rPr>
                          <m:t>n</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i</m:t>
                        </m:r>
                        <m:ctrlPr>
                          <w:rPr>
                            <w:rFonts w:ascii="Cambria Math" w:hAnsi="Times New Roman" w:cs="Times New Roman"/>
                            <w:b/>
                            <w:bCs/>
                            <w:i/>
                            <w:color w:val="000000"/>
                            <w:sz w:val="20"/>
                            <w:szCs w:val="20"/>
                            <w:lang w:val="ru-RU"/>
                          </w:rPr>
                        </m:ctrlPr>
                      </m:sub>
                    </m:sSub>
                  </m:den>
                </m:f>
                <m:r>
                  <m:rPr>
                    <m:sty m:val="bi"/>
                  </m:rPr>
                  <w:rPr>
                    <w:rFonts w:ascii="Cambria Math" w:hAnsi="Times New Roman" w:cs="Times New Roman"/>
                    <w:color w:val="000000"/>
                    <w:sz w:val="20"/>
                    <w:szCs w:val="20"/>
                  </w:rPr>
                  <m:t>)</m:t>
                </m:r>
              </m:num>
              <m:den>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Times New Roman" w:cs="Times New Roman"/>
                        <w:color w:val="000000"/>
                        <w:sz w:val="20"/>
                        <w:szCs w:val="20"/>
                        <w:lang w:val="ru-RU"/>
                      </w:rPr>
                      <m:t>а</m:t>
                    </m:r>
                  </m:e>
                  <m:sub>
                    <m:r>
                      <m:rPr>
                        <m:sty m:val="bi"/>
                      </m:rPr>
                      <w:rPr>
                        <w:rFonts w:ascii="Cambria Math" w:hAnsi="Times New Roman" w:cs="Times New Roman"/>
                        <w:color w:val="000000"/>
                        <w:sz w:val="20"/>
                        <w:szCs w:val="20"/>
                        <w:lang w:val="ru-RU"/>
                      </w:rPr>
                      <m:t>con</m:t>
                    </m:r>
                  </m:sub>
                </m:sSub>
                <m:r>
                  <m:rPr>
                    <m:sty m:val="bi"/>
                  </m:rPr>
                  <w:rPr>
                    <w:rFonts w:ascii="Cambria Math" w:hAnsi="Times New Roman" w:cs="Times New Roman"/>
                    <w:color w:val="000000"/>
                    <w:sz w:val="20"/>
                    <w:szCs w:val="20"/>
                  </w:rPr>
                  <m:t>)</m:t>
                </m:r>
              </m:den>
            </m:f>
            <m:ctrlPr>
              <w:rPr>
                <w:rFonts w:ascii="Cambria Math" w:hAnsi="Cambria Math" w:cs="Times New Roman"/>
                <w:b/>
                <w:bCs/>
                <w:i/>
                <w:color w:val="000000"/>
                <w:sz w:val="20"/>
                <w:szCs w:val="20"/>
                <w:lang w:val="ru-RU"/>
              </w:rPr>
            </m:ctrlPr>
          </m:den>
        </m:f>
      </m:oMath>
      <w:r w:rsidR="00F83BB1" w:rsidRPr="00040757">
        <w:rPr>
          <w:rFonts w:ascii="Times New Roman" w:hAnsi="Times New Roman" w:cs="Times New Roman"/>
          <w:b/>
          <w:bCs/>
          <w:i/>
          <w:color w:val="000000"/>
          <w:sz w:val="20"/>
          <w:szCs w:val="20"/>
        </w:rPr>
        <w:t xml:space="preserve">.   </w:t>
      </w:r>
      <w:r w:rsidR="00451E19" w:rsidRPr="00040757">
        <w:rPr>
          <w:rFonts w:ascii="Times New Roman" w:hAnsi="Times New Roman" w:cs="Times New Roman"/>
          <w:b/>
          <w:bCs/>
          <w:i/>
          <w:color w:val="000000"/>
          <w:sz w:val="20"/>
          <w:szCs w:val="20"/>
        </w:rPr>
        <w:t xml:space="preserve">                                                          </w:t>
      </w:r>
      <w:r w:rsidR="00F83BB1" w:rsidRPr="00040757">
        <w:rPr>
          <w:rFonts w:ascii="Times New Roman" w:hAnsi="Times New Roman" w:cs="Times New Roman"/>
          <w:b/>
          <w:bCs/>
          <w:i/>
          <w:color w:val="000000"/>
          <w:sz w:val="20"/>
          <w:szCs w:val="20"/>
        </w:rPr>
        <w:t xml:space="preserve"> </w:t>
      </w:r>
      <w:r w:rsidR="00451E19" w:rsidRPr="00040757">
        <w:rPr>
          <w:rFonts w:ascii="Times New Roman" w:hAnsi="Times New Roman" w:cs="Times New Roman"/>
          <w:iCs/>
          <w:color w:val="000000"/>
          <w:sz w:val="20"/>
          <w:szCs w:val="20"/>
        </w:rPr>
        <w:t>(1)</w:t>
      </w:r>
    </w:p>
    <w:p w14:paraId="12EF87FA" w14:textId="77777777" w:rsidR="009E6DB3" w:rsidRPr="00040757" w:rsidRDefault="009E6DB3"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color w:val="000000"/>
          <w:sz w:val="20"/>
          <w:szCs w:val="20"/>
        </w:rPr>
      </w:pPr>
    </w:p>
    <w:p w14:paraId="166A01D4" w14:textId="112569A9" w:rsidR="00F83BB1"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color w:val="000000"/>
          <w:sz w:val="20"/>
          <w:szCs w:val="20"/>
        </w:rPr>
      </w:pPr>
      <w:r w:rsidRPr="00040757">
        <w:rPr>
          <w:rFonts w:ascii="Times New Roman" w:hAnsi="Times New Roman" w:cs="Times New Roman"/>
          <w:sz w:val="20"/>
          <w:szCs w:val="20"/>
        </w:rPr>
        <w:t xml:space="preserve">The weighted average efficiency values of the pumps, </w:t>
      </w:r>
      <m:oMath>
        <m:sSubSup>
          <m:sSubSupPr>
            <m:ctrlPr>
              <w:rPr>
                <w:rFonts w:ascii="Cambria Math" w:hAnsi="Cambria Math" w:cs="Times New Roman"/>
                <w:b/>
                <w:bCs/>
                <w:i/>
                <w:color w:val="000000"/>
                <w:sz w:val="20"/>
                <w:szCs w:val="20"/>
                <w:lang w:val="ru-RU"/>
              </w:rPr>
            </m:ctrlPr>
          </m:sSubSupPr>
          <m:e>
            <m:r>
              <m:rPr>
                <m:sty m:val="bi"/>
              </m:rPr>
              <w:rPr>
                <w:rFonts w:ascii="Cambria Math" w:hAnsi="Cambria Math" w:cs="Times New Roman"/>
                <w:color w:val="000000"/>
                <w:sz w:val="20"/>
                <w:szCs w:val="20"/>
                <w:lang w:val="ru-RU"/>
              </w:rPr>
              <m:t>η</m:t>
            </m:r>
          </m:e>
          <m:sub>
            <m:r>
              <m:rPr>
                <m:sty m:val="bi"/>
              </m:rPr>
              <w:rPr>
                <w:rFonts w:ascii="Cambria Math" w:hAnsi="Cambria Math" w:cs="Times New Roman"/>
                <w:color w:val="000000"/>
                <w:sz w:val="20"/>
                <w:szCs w:val="20"/>
                <w:lang w:val="ru-RU"/>
              </w:rPr>
              <m:t>P</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i</m:t>
            </m:r>
          </m:sub>
          <m:sup>
            <m:r>
              <m:rPr>
                <m:sty m:val="bi"/>
              </m:rPr>
              <w:rPr>
                <w:rFonts w:ascii="Cambria Math" w:hAnsi="Cambria Math" w:cs="Times New Roman"/>
                <w:color w:val="000000"/>
                <w:sz w:val="20"/>
                <w:szCs w:val="20"/>
                <w:lang w:val="ru-RU"/>
              </w:rPr>
              <m:t>avr</m:t>
            </m:r>
          </m:sup>
        </m:sSubSup>
      </m:oMath>
      <w:r w:rsidRPr="00040757">
        <w:rPr>
          <w:rFonts w:ascii="Times New Roman" w:hAnsi="Times New Roman" w:cs="Times New Roman"/>
          <w:b/>
          <w:bCs/>
          <w:i/>
          <w:color w:val="000000"/>
          <w:sz w:val="20"/>
          <w:szCs w:val="20"/>
        </w:rPr>
        <w:t xml:space="preserve">, </w:t>
      </w:r>
      <w:r w:rsidRPr="00040757">
        <w:rPr>
          <w:rFonts w:ascii="Times New Roman" w:hAnsi="Times New Roman" w:cs="Times New Roman"/>
          <w:sz w:val="20"/>
          <w:szCs w:val="20"/>
        </w:rPr>
        <w:t>operating in their respective pressure networks, are calculated as follows:</w:t>
      </w:r>
    </w:p>
    <w:p w14:paraId="5C8013D3" w14:textId="77777777" w:rsidR="009E6DB3" w:rsidRPr="00040757" w:rsidRDefault="009E6DB3"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color w:val="000000"/>
          <w:sz w:val="20"/>
          <w:szCs w:val="20"/>
        </w:rPr>
      </w:pPr>
    </w:p>
    <w:p w14:paraId="7A0B007B" w14:textId="0ECE2419" w:rsidR="009E6DB3" w:rsidRPr="00040757" w:rsidRDefault="00000000" w:rsidP="00040757">
      <w:pPr>
        <w:shd w:val="clear" w:color="auto" w:fill="FFFFFF"/>
        <w:tabs>
          <w:tab w:val="left" w:pos="916"/>
          <w:tab w:val="left" w:pos="1832"/>
          <w:tab w:val="left" w:pos="2748"/>
          <w:tab w:val="left" w:pos="3664"/>
          <w:tab w:val="left" w:pos="4580"/>
          <w:tab w:val="left" w:pos="4678"/>
          <w:tab w:val="left" w:pos="5387"/>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heme="minorEastAsia" w:hAnsi="Times New Roman" w:cs="Times New Roman"/>
          <w:b/>
          <w:bCs/>
          <w:i/>
          <w:color w:val="000000"/>
          <w:sz w:val="20"/>
          <w:szCs w:val="20"/>
        </w:rPr>
      </w:pPr>
      <m:oMath>
        <m:sSubSup>
          <m:sSubSupPr>
            <m:ctrlPr>
              <w:rPr>
                <w:rFonts w:ascii="Cambria Math" w:hAnsi="Cambria Math" w:cs="Times New Roman"/>
                <w:b/>
                <w:bCs/>
                <w:i/>
                <w:color w:val="000000"/>
                <w:sz w:val="20"/>
                <w:szCs w:val="20"/>
                <w:lang w:val="ru-RU"/>
              </w:rPr>
            </m:ctrlPr>
          </m:sSubSupPr>
          <m:e>
            <m:r>
              <m:rPr>
                <m:sty m:val="bi"/>
              </m:rPr>
              <w:rPr>
                <w:rFonts w:ascii="Cambria Math" w:hAnsi="Cambria Math" w:cs="Times New Roman"/>
                <w:color w:val="000000"/>
                <w:sz w:val="20"/>
                <w:szCs w:val="20"/>
                <w:lang w:val="ru-RU"/>
              </w:rPr>
              <m:t>η</m:t>
            </m:r>
          </m:e>
          <m:sub>
            <m:r>
              <m:rPr>
                <m:sty m:val="bi"/>
              </m:rPr>
              <w:rPr>
                <w:rFonts w:ascii="Cambria Math" w:hAnsi="Cambria Math" w:cs="Times New Roman"/>
                <w:color w:val="000000"/>
                <w:sz w:val="20"/>
                <w:szCs w:val="20"/>
                <w:lang w:val="ru-RU"/>
              </w:rPr>
              <m:t>P</m:t>
            </m:r>
            <m:r>
              <m:rPr>
                <m:sty m:val="bi"/>
              </m:rPr>
              <w:rPr>
                <w:rFonts w:ascii="Cambria Math" w:hAnsi="Cambria Math" w:cs="Times New Roman"/>
                <w:color w:val="000000"/>
                <w:sz w:val="20"/>
                <w:szCs w:val="20"/>
                <w:lang w:val="ru-RU"/>
              </w:rPr>
              <m:t>1</m:t>
            </m:r>
          </m:sub>
          <m:sup>
            <m:r>
              <m:rPr>
                <m:sty m:val="bi"/>
              </m:rPr>
              <w:rPr>
                <w:rFonts w:ascii="Cambria Math" w:hAnsi="Cambria Math" w:cs="Times New Roman"/>
                <w:color w:val="000000"/>
                <w:sz w:val="20"/>
                <w:szCs w:val="20"/>
                <w:lang w:val="ru-RU"/>
              </w:rPr>
              <m:t>avr</m:t>
            </m:r>
          </m:sup>
        </m:sSubSup>
        <m:r>
          <m:rPr>
            <m:sty m:val="bi"/>
          </m:rPr>
          <w:rPr>
            <w:rFonts w:ascii="Cambria Math" w:hAnsi="Cambria Math" w:cs="Times New Roman"/>
            <w:color w:val="000000"/>
            <w:sz w:val="20"/>
            <w:szCs w:val="20"/>
          </w:rPr>
          <m:t>=</m:t>
        </m:r>
        <m:f>
          <m:fPr>
            <m:ctrlPr>
              <w:rPr>
                <w:rFonts w:ascii="Cambria Math" w:hAnsi="Cambria Math" w:cs="Times New Roman"/>
                <w:b/>
                <w:bCs/>
                <w:i/>
                <w:color w:val="000000"/>
                <w:sz w:val="20"/>
                <w:szCs w:val="20"/>
                <w:lang w:val="ru-RU"/>
              </w:rPr>
            </m:ctrlPr>
          </m:fPr>
          <m:num>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η</m:t>
                </m:r>
              </m:e>
              <m:sub>
                <m:r>
                  <m:rPr>
                    <m:sty m:val="bi"/>
                  </m:rPr>
                  <w:rPr>
                    <w:rFonts w:ascii="Cambria Math" w:hAnsi="Cambria Math" w:cs="Times New Roman"/>
                    <w:color w:val="000000"/>
                    <w:sz w:val="20"/>
                    <w:szCs w:val="20"/>
                    <w:lang w:val="ru-RU"/>
                  </w:rPr>
                  <m:t>P</m:t>
                </m:r>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η</m:t>
                </m:r>
              </m:e>
              <m:sub>
                <m:r>
                  <m:rPr>
                    <m:sty m:val="bi"/>
                  </m:rPr>
                  <w:rPr>
                    <w:rFonts w:ascii="Cambria Math" w:hAnsi="Cambria Math" w:cs="Times New Roman"/>
                    <w:color w:val="000000"/>
                    <w:sz w:val="20"/>
                    <w:szCs w:val="20"/>
                    <w:lang w:val="ru-RU"/>
                  </w:rPr>
                  <m:t>P</m:t>
                </m:r>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num>
          <m:den>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1</m:t>
                </m:r>
              </m:sub>
            </m:sSub>
          </m:den>
        </m:f>
      </m:oMath>
      <w:r w:rsidR="00A0672F" w:rsidRPr="00040757">
        <w:rPr>
          <w:rFonts w:ascii="Times New Roman" w:eastAsiaTheme="minorEastAsia" w:hAnsi="Times New Roman" w:cs="Times New Roman"/>
          <w:b/>
          <w:bCs/>
          <w:i/>
          <w:color w:val="000000"/>
          <w:sz w:val="20"/>
          <w:szCs w:val="20"/>
        </w:rPr>
        <w:t xml:space="preserve">                                                 </w:t>
      </w:r>
      <w:r w:rsidR="00A0672F" w:rsidRPr="00040757">
        <w:rPr>
          <w:rFonts w:ascii="Times New Roman" w:eastAsiaTheme="minorEastAsia" w:hAnsi="Times New Roman" w:cs="Times New Roman"/>
          <w:iCs/>
          <w:color w:val="000000"/>
          <w:sz w:val="20"/>
          <w:szCs w:val="20"/>
        </w:rPr>
        <w:t>(2)</w:t>
      </w:r>
    </w:p>
    <w:p w14:paraId="2B887782" w14:textId="77777777" w:rsidR="00A0672F" w:rsidRPr="00040757" w:rsidRDefault="00A0672F" w:rsidP="00040757">
      <w:pPr>
        <w:shd w:val="clear" w:color="auto" w:fill="FFFFFF"/>
        <w:tabs>
          <w:tab w:val="left" w:pos="916"/>
          <w:tab w:val="left" w:pos="1832"/>
          <w:tab w:val="left" w:pos="2748"/>
          <w:tab w:val="left" w:pos="3664"/>
          <w:tab w:val="left" w:pos="4580"/>
          <w:tab w:val="left" w:pos="4678"/>
          <w:tab w:val="left" w:pos="5387"/>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heme="minorEastAsia" w:hAnsi="Times New Roman" w:cs="Times New Roman"/>
          <w:b/>
          <w:i/>
          <w:color w:val="000000"/>
          <w:sz w:val="20"/>
          <w:szCs w:val="20"/>
        </w:rPr>
      </w:pPr>
    </w:p>
    <w:p w14:paraId="1486C36A" w14:textId="5D132F64" w:rsidR="00F83BB1" w:rsidRPr="00040757" w:rsidRDefault="00000000"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b/>
          <w:bCs/>
          <w:i/>
          <w:color w:val="000000"/>
          <w:sz w:val="20"/>
          <w:szCs w:val="20"/>
        </w:rPr>
      </w:pPr>
      <m:oMath>
        <m:sSubSup>
          <m:sSubSupPr>
            <m:ctrlPr>
              <w:rPr>
                <w:rFonts w:ascii="Cambria Math" w:hAnsi="Cambria Math" w:cs="Times New Roman"/>
                <w:b/>
                <w:bCs/>
                <w:i/>
                <w:color w:val="000000"/>
                <w:sz w:val="20"/>
                <w:szCs w:val="20"/>
                <w:lang w:val="ru-RU"/>
              </w:rPr>
            </m:ctrlPr>
          </m:sSubSupPr>
          <m:e>
            <m:r>
              <m:rPr>
                <m:sty m:val="bi"/>
              </m:rPr>
              <w:rPr>
                <w:rFonts w:ascii="Cambria Math" w:hAnsi="Cambria Math" w:cs="Times New Roman"/>
                <w:color w:val="000000"/>
                <w:sz w:val="20"/>
                <w:szCs w:val="20"/>
                <w:lang w:val="ru-RU"/>
              </w:rPr>
              <m:t>η</m:t>
            </m:r>
          </m:e>
          <m:sub>
            <m:r>
              <m:rPr>
                <m:sty m:val="bi"/>
              </m:rPr>
              <w:rPr>
                <w:rFonts w:ascii="Cambria Math" w:hAnsi="Cambria Math" w:cs="Times New Roman"/>
                <w:color w:val="000000"/>
                <w:sz w:val="20"/>
                <w:szCs w:val="20"/>
                <w:lang w:val="ru-RU"/>
              </w:rPr>
              <m:t>P</m:t>
            </m:r>
            <m:r>
              <m:rPr>
                <m:sty m:val="bi"/>
              </m:rPr>
              <w:rPr>
                <w:rFonts w:ascii="Cambria Math" w:hAnsi="Cambria Math" w:cs="Times New Roman"/>
                <w:color w:val="000000"/>
                <w:sz w:val="20"/>
                <w:szCs w:val="20"/>
                <w:lang w:val="ru-RU"/>
              </w:rPr>
              <m:t>2</m:t>
            </m:r>
          </m:sub>
          <m:sup>
            <m:r>
              <m:rPr>
                <m:sty m:val="bi"/>
              </m:rPr>
              <w:rPr>
                <w:rFonts w:ascii="Cambria Math" w:hAnsi="Cambria Math" w:cs="Times New Roman"/>
                <w:color w:val="000000"/>
                <w:sz w:val="20"/>
                <w:szCs w:val="20"/>
                <w:lang w:val="ru-RU"/>
              </w:rPr>
              <m:t>avr</m:t>
            </m:r>
          </m:sup>
        </m:sSubSup>
        <m:r>
          <m:rPr>
            <m:sty m:val="bi"/>
          </m:rPr>
          <w:rPr>
            <w:rFonts w:ascii="Cambria Math" w:hAnsi="Cambria Math" w:cs="Times New Roman"/>
            <w:color w:val="000000"/>
            <w:sz w:val="20"/>
            <w:szCs w:val="20"/>
          </w:rPr>
          <m:t>=</m:t>
        </m:r>
        <m:f>
          <m:fPr>
            <m:ctrlPr>
              <w:rPr>
                <w:rFonts w:ascii="Cambria Math" w:hAnsi="Cambria Math" w:cs="Times New Roman"/>
                <w:b/>
                <w:bCs/>
                <w:i/>
                <w:color w:val="000000"/>
                <w:sz w:val="20"/>
                <w:szCs w:val="20"/>
                <w:lang w:val="ru-RU"/>
              </w:rPr>
            </m:ctrlPr>
          </m:fPr>
          <m:num>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η</m:t>
                </m:r>
              </m:e>
              <m:sub>
                <m:r>
                  <m:rPr>
                    <m:sty m:val="bi"/>
                  </m:rPr>
                  <w:rPr>
                    <w:rFonts w:ascii="Cambria Math" w:hAnsi="Cambria Math" w:cs="Times New Roman"/>
                    <w:color w:val="000000"/>
                    <w:sz w:val="20"/>
                    <w:szCs w:val="20"/>
                    <w:lang w:val="ru-RU"/>
                  </w:rPr>
                  <m:t>P</m:t>
                </m:r>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η</m:t>
                </m:r>
              </m:e>
              <m:sub>
                <m:r>
                  <m:rPr>
                    <m:sty m:val="bi"/>
                  </m:rPr>
                  <w:rPr>
                    <w:rFonts w:ascii="Cambria Math" w:hAnsi="Cambria Math" w:cs="Times New Roman"/>
                    <w:color w:val="000000"/>
                    <w:sz w:val="20"/>
                    <w:szCs w:val="20"/>
                    <w:lang w:val="ru-RU"/>
                  </w:rPr>
                  <m:t>P</m:t>
                </m:r>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η</m:t>
                </m:r>
              </m:e>
              <m:sub>
                <m:r>
                  <m:rPr>
                    <m:sty m:val="bi"/>
                  </m:rPr>
                  <w:rPr>
                    <w:rFonts w:ascii="Cambria Math" w:hAnsi="Cambria Math" w:cs="Times New Roman"/>
                    <w:color w:val="000000"/>
                    <w:sz w:val="20"/>
                    <w:szCs w:val="20"/>
                    <w:lang w:val="ru-RU"/>
                  </w:rPr>
                  <m:t>P</m:t>
                </m:r>
                <m:r>
                  <m:rPr>
                    <m:sty m:val="bi"/>
                  </m:rPr>
                  <w:rPr>
                    <w:rFonts w:ascii="Cambria Math" w:hAnsi="Cambria Math" w:cs="Times New Roman"/>
                    <w:color w:val="000000"/>
                    <w:sz w:val="20"/>
                    <w:szCs w:val="20"/>
                    <w:lang w:val="ru-RU"/>
                  </w:rPr>
                  <m:t>3</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3</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3</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3</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num>
          <m:den>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1</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2</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Q</m:t>
                </m:r>
              </m:e>
              <m:sub>
                <m:r>
                  <m:rPr>
                    <m:sty m:val="bi"/>
                  </m:rPr>
                  <w:rPr>
                    <w:rFonts w:ascii="Cambria Math" w:hAnsi="Cambria Math" w:cs="Times New Roman"/>
                    <w:color w:val="000000"/>
                    <w:sz w:val="20"/>
                    <w:szCs w:val="20"/>
                    <w:lang w:val="ru-RU"/>
                  </w:rPr>
                  <m:t>3</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H</m:t>
                </m:r>
              </m:e>
              <m:sub>
                <m:r>
                  <m:rPr>
                    <m:sty m:val="bi"/>
                  </m:rPr>
                  <w:rPr>
                    <w:rFonts w:ascii="Cambria Math" w:hAnsi="Cambria Math" w:cs="Times New Roman"/>
                    <w:color w:val="000000"/>
                    <w:sz w:val="20"/>
                    <w:szCs w:val="20"/>
                    <w:lang w:val="ru-RU"/>
                  </w:rPr>
                  <m:t>3</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r>
              <m:rPr>
                <m:sty m:val="bi"/>
              </m:rPr>
              <w:rPr>
                <w:rFonts w:ascii="Cambria Math" w:hAnsi="Cambria Math" w:cs="Times New Roman"/>
                <w:color w:val="000000"/>
                <w:sz w:val="20"/>
                <w:szCs w:val="20"/>
              </w:rPr>
              <m:t>*</m:t>
            </m:r>
            <m:sSub>
              <m:sSubPr>
                <m:ctrlPr>
                  <w:rPr>
                    <w:rFonts w:ascii="Cambria Math" w:hAnsi="Cambria Math" w:cs="Times New Roman"/>
                    <w:b/>
                    <w:bCs/>
                    <w:i/>
                    <w:color w:val="000000"/>
                    <w:sz w:val="20"/>
                    <w:szCs w:val="20"/>
                    <w:lang w:val="ru-RU"/>
                  </w:rPr>
                </m:ctrlPr>
              </m:sSubPr>
              <m:e>
                <m:r>
                  <m:rPr>
                    <m:sty m:val="bi"/>
                  </m:rPr>
                  <w:rPr>
                    <w:rFonts w:ascii="Cambria Math" w:hAnsi="Cambria Math" w:cs="Times New Roman"/>
                    <w:color w:val="000000"/>
                    <w:sz w:val="20"/>
                    <w:szCs w:val="20"/>
                    <w:lang w:val="ru-RU"/>
                  </w:rPr>
                  <m:t>T</m:t>
                </m:r>
              </m:e>
              <m:sub>
                <m:r>
                  <m:rPr>
                    <m:sty m:val="bi"/>
                  </m:rPr>
                  <w:rPr>
                    <w:rFonts w:ascii="Cambria Math" w:hAnsi="Cambria Math" w:cs="Times New Roman"/>
                    <w:color w:val="000000"/>
                    <w:sz w:val="20"/>
                    <w:szCs w:val="20"/>
                    <w:lang w:val="ru-RU"/>
                  </w:rPr>
                  <m:t>3</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2</m:t>
                </m:r>
              </m:sub>
            </m:sSub>
          </m:den>
        </m:f>
      </m:oMath>
      <w:r w:rsidR="00A0672F" w:rsidRPr="00040757">
        <w:rPr>
          <w:rFonts w:ascii="Times New Roman" w:eastAsiaTheme="minorEastAsia" w:hAnsi="Times New Roman" w:cs="Times New Roman"/>
          <w:b/>
          <w:i/>
          <w:color w:val="000000"/>
          <w:sz w:val="20"/>
          <w:szCs w:val="20"/>
        </w:rPr>
        <w:t xml:space="preserve">                                 </w:t>
      </w:r>
      <w:r w:rsidR="00A0672F" w:rsidRPr="00040757">
        <w:rPr>
          <w:rFonts w:ascii="Times New Roman" w:eastAsiaTheme="minorEastAsia" w:hAnsi="Times New Roman" w:cs="Times New Roman"/>
          <w:bCs/>
          <w:iCs/>
          <w:color w:val="000000"/>
          <w:sz w:val="20"/>
          <w:szCs w:val="20"/>
        </w:rPr>
        <w:t>(3)</w:t>
      </w:r>
    </w:p>
    <w:p w14:paraId="129E8DA8" w14:textId="77777777" w:rsidR="00F83BB1" w:rsidRPr="00040757" w:rsidRDefault="00F83BB1"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color w:val="000000"/>
          <w:sz w:val="20"/>
          <w:szCs w:val="20"/>
        </w:rPr>
      </w:pPr>
    </w:p>
    <w:p w14:paraId="14D462DD" w14:textId="7C223DC0" w:rsidR="004356CF"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color w:val="000000"/>
          <w:sz w:val="20"/>
          <w:szCs w:val="20"/>
        </w:rPr>
      </w:pPr>
      <w:r w:rsidRPr="00040757">
        <w:rPr>
          <w:rFonts w:ascii="Times New Roman" w:hAnsi="Times New Roman" w:cs="Times New Roman"/>
          <w:sz w:val="20"/>
          <w:szCs w:val="20"/>
        </w:rPr>
        <w:t xml:space="preserve">The weighted average efficiency values of the driving electric motors, </w:t>
      </w:r>
      <m:oMath>
        <m:sSubSup>
          <m:sSubSupPr>
            <m:ctrlPr>
              <w:rPr>
                <w:rFonts w:ascii="Cambria Math" w:hAnsi="Cambria Math" w:cs="Times New Roman"/>
                <w:b/>
                <w:bCs/>
                <w:i/>
                <w:color w:val="000000"/>
                <w:sz w:val="20"/>
                <w:szCs w:val="20"/>
                <w:lang w:val="ru-RU"/>
              </w:rPr>
            </m:ctrlPr>
          </m:sSubSupPr>
          <m:e>
            <m:r>
              <m:rPr>
                <m:sty m:val="bi"/>
              </m:rPr>
              <w:rPr>
                <w:rFonts w:ascii="Cambria Math" w:hAnsi="Cambria Math" w:cs="Times New Roman"/>
                <w:color w:val="000000"/>
                <w:sz w:val="20"/>
                <w:szCs w:val="20"/>
                <w:lang w:val="ru-RU"/>
              </w:rPr>
              <m:t>η</m:t>
            </m:r>
          </m:e>
          <m:sub>
            <m:r>
              <m:rPr>
                <m:sty m:val="bi"/>
              </m:rPr>
              <w:rPr>
                <w:rFonts w:ascii="Cambria Math" w:hAnsi="Cambria Math" w:cs="Times New Roman"/>
                <w:color w:val="000000"/>
                <w:sz w:val="20"/>
                <w:szCs w:val="20"/>
                <w:lang w:val="ru-RU"/>
              </w:rPr>
              <m:t>M</m:t>
            </m:r>
            <m:r>
              <m:rPr>
                <m:sty m:val="bi"/>
              </m:rPr>
              <w:rPr>
                <w:rFonts w:ascii="Cambria Math" w:hAnsi="Cambria Math" w:cs="Times New Roman"/>
                <w:color w:val="000000"/>
                <w:sz w:val="20"/>
                <w:szCs w:val="20"/>
              </w:rPr>
              <m:t>.</m:t>
            </m:r>
            <m:r>
              <m:rPr>
                <m:sty m:val="bi"/>
              </m:rPr>
              <w:rPr>
                <w:rFonts w:ascii="Cambria Math" w:hAnsi="Cambria Math" w:cs="Times New Roman"/>
                <w:color w:val="000000"/>
                <w:sz w:val="20"/>
                <w:szCs w:val="20"/>
                <w:lang w:val="ru-RU"/>
              </w:rPr>
              <m:t>i</m:t>
            </m:r>
          </m:sub>
          <m:sup>
            <m:r>
              <m:rPr>
                <m:sty m:val="bi"/>
              </m:rPr>
              <w:rPr>
                <w:rFonts w:ascii="Cambria Math" w:hAnsi="Cambria Math" w:cs="Times New Roman"/>
                <w:color w:val="000000"/>
                <w:sz w:val="20"/>
                <w:szCs w:val="20"/>
                <w:lang w:val="ru-RU"/>
              </w:rPr>
              <m:t>avr</m:t>
            </m:r>
          </m:sup>
        </m:sSubSup>
        <m:r>
          <m:rPr>
            <m:sty m:val="bi"/>
          </m:rPr>
          <w:rPr>
            <w:rFonts w:ascii="Cambria Math" w:hAnsi="Cambria Math" w:cs="Times New Roman"/>
            <w:color w:val="000000"/>
            <w:sz w:val="20"/>
            <w:szCs w:val="20"/>
          </w:rPr>
          <m:t xml:space="preserve"> </m:t>
        </m:r>
      </m:oMath>
      <w:r w:rsidRPr="00040757">
        <w:rPr>
          <w:rFonts w:ascii="Times New Roman" w:hAnsi="Times New Roman" w:cs="Times New Roman"/>
          <w:sz w:val="20"/>
          <w:szCs w:val="20"/>
        </w:rPr>
        <w:t>, of pump units operating in a common pressure network are determined as follows:</w:t>
      </w:r>
    </w:p>
    <w:p w14:paraId="7833D0D3" w14:textId="77777777" w:rsidR="00F83BB1" w:rsidRPr="00040757" w:rsidRDefault="00F83BB1"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color w:val="000000"/>
          <w:sz w:val="20"/>
          <w:szCs w:val="20"/>
        </w:rPr>
      </w:pPr>
    </w:p>
    <w:p w14:paraId="12B7D3C5" w14:textId="18F69BC1" w:rsidR="00F83BB1" w:rsidRPr="00040757" w:rsidRDefault="00000000"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hAnsi="Times New Roman" w:cs="Times New Roman"/>
          <w:b/>
          <w:bCs/>
          <w:i/>
          <w:color w:val="000000"/>
          <w:sz w:val="20"/>
          <w:szCs w:val="20"/>
        </w:rPr>
      </w:pPr>
      <m:oMath>
        <m:sSubSup>
          <m:sSubSupPr>
            <m:ctrlPr>
              <w:rPr>
                <w:rFonts w:ascii="Cambria Math" w:hAnsi="Times New Roman" w:cs="Times New Roman"/>
                <w:b/>
                <w:bCs/>
                <w:i/>
                <w:color w:val="000000"/>
                <w:sz w:val="20"/>
                <w:szCs w:val="20"/>
                <w:lang w:val="ru-RU"/>
              </w:rPr>
            </m:ctrlPr>
          </m:sSubSup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M</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up>
            <m:r>
              <m:rPr>
                <m:sty m:val="bi"/>
              </m:rPr>
              <w:rPr>
                <w:rFonts w:ascii="Cambria Math" w:hAnsi="Times New Roman" w:cs="Times New Roman"/>
                <w:color w:val="000000"/>
                <w:sz w:val="20"/>
                <w:szCs w:val="20"/>
                <w:lang w:val="ru-RU"/>
              </w:rPr>
              <m:t>avr</m:t>
            </m:r>
            <m:ctrlPr>
              <w:rPr>
                <w:rFonts w:ascii="Cambria Math" w:hAnsi="Cambria Math" w:cs="Times New Roman"/>
                <w:b/>
                <w:bCs/>
                <w:i/>
                <w:color w:val="000000"/>
                <w:sz w:val="20"/>
                <w:szCs w:val="20"/>
                <w:lang w:val="ru-RU"/>
              </w:rPr>
            </m:ctrlPr>
          </m:sup>
        </m:sSubSup>
        <m:r>
          <m:rPr>
            <m:sty m:val="bi"/>
          </m:rPr>
          <w:rPr>
            <w:rFonts w:ascii="Cambria Math" w:hAnsi="Times New Roman" w:cs="Times New Roman"/>
            <w:color w:val="000000"/>
            <w:sz w:val="20"/>
            <w:szCs w:val="20"/>
          </w:rPr>
          <m:t>=</m:t>
        </m:r>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M</m:t>
                </m:r>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ctrlPr>
                  <w:rPr>
                    <w:rFonts w:ascii="Cambria Math" w:hAnsi="Cambria Math" w:cs="Times New Roman"/>
                    <w:b/>
                    <w:bCs/>
                    <w:i/>
                    <w:color w:val="000000"/>
                    <w:sz w:val="20"/>
                    <w:szCs w:val="20"/>
                    <w:lang w:val="ru-RU"/>
                  </w:rPr>
                </m:ctrlPr>
              </m:den>
            </m:f>
            <m:r>
              <m:rPr>
                <m:sty m:val="bi"/>
              </m:rPr>
              <w:rPr>
                <w:rFonts w:ascii="Cambria Math" w:hAnsi="Times New Roman" w:cs="Times New Roman"/>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M</m:t>
                </m:r>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ctrlPr>
                  <w:rPr>
                    <w:rFonts w:ascii="Cambria Math" w:hAnsi="Cambria Math" w:cs="Times New Roman"/>
                    <w:b/>
                    <w:bCs/>
                    <w:i/>
                    <w:color w:val="000000"/>
                    <w:sz w:val="20"/>
                    <w:szCs w:val="20"/>
                    <w:lang w:val="ru-RU"/>
                  </w:rPr>
                </m:ctrlPr>
              </m:den>
            </m:f>
            <m:ctrlPr>
              <w:rPr>
                <w:rFonts w:ascii="Cambria Math" w:hAnsi="Cambria Math" w:cs="Times New Roman"/>
                <w:b/>
                <w:bCs/>
                <w:i/>
                <w:color w:val="000000"/>
                <w:sz w:val="20"/>
                <w:szCs w:val="20"/>
                <w:lang w:val="ru-RU"/>
              </w:rPr>
            </m:ctrlPr>
          </m:num>
          <m:den>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ctrlPr>
                  <w:rPr>
                    <w:rFonts w:ascii="Cambria Math" w:hAnsi="Cambria Math" w:cs="Times New Roman"/>
                    <w:b/>
                    <w:bCs/>
                    <w:i/>
                    <w:color w:val="000000"/>
                    <w:sz w:val="20"/>
                    <w:szCs w:val="20"/>
                    <w:lang w:val="ru-RU"/>
                  </w:rPr>
                </m:ctrlPr>
              </m:den>
            </m:f>
            <m:r>
              <m:rPr>
                <m:sty m:val="bi"/>
              </m:rPr>
              <w:rPr>
                <w:rFonts w:ascii="Cambria Math" w:hAnsi="Times New Roman" w:cs="Times New Roman"/>
                <w:color w:val="000000"/>
                <w:sz w:val="20"/>
                <w:szCs w:val="20"/>
              </w:rPr>
              <m:t>+</m:t>
            </m:r>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1</m:t>
                    </m:r>
                  </m:sub>
                </m:sSub>
                <m:ctrlPr>
                  <w:rPr>
                    <w:rFonts w:ascii="Cambria Math" w:hAnsi="Cambria Math" w:cs="Times New Roman"/>
                    <w:b/>
                    <w:bCs/>
                    <w:i/>
                    <w:color w:val="000000"/>
                    <w:sz w:val="20"/>
                    <w:szCs w:val="20"/>
                    <w:lang w:val="ru-RU"/>
                  </w:rPr>
                </m:ctrlPr>
              </m:den>
            </m:f>
            <m:ctrlPr>
              <w:rPr>
                <w:rFonts w:ascii="Cambria Math" w:hAnsi="Cambria Math" w:cs="Times New Roman"/>
                <w:b/>
                <w:bCs/>
                <w:i/>
                <w:color w:val="000000"/>
                <w:sz w:val="20"/>
                <w:szCs w:val="20"/>
                <w:lang w:val="ru-RU"/>
              </w:rPr>
            </m:ctrlPr>
          </m:den>
        </m:f>
        <m:r>
          <m:rPr>
            <m:sty m:val="bi"/>
          </m:rPr>
          <w:rPr>
            <w:rFonts w:ascii="Cambria Math" w:hAnsi="Times New Roman" w:cs="Times New Roman"/>
            <w:color w:val="000000"/>
            <w:sz w:val="20"/>
            <w:szCs w:val="20"/>
          </w:rPr>
          <m:t xml:space="preserve"> </m:t>
        </m:r>
      </m:oMath>
      <w:r w:rsidR="00A0672F" w:rsidRPr="00040757">
        <w:rPr>
          <w:rFonts w:ascii="Times New Roman" w:eastAsiaTheme="minorEastAsia" w:hAnsi="Times New Roman" w:cs="Times New Roman"/>
          <w:b/>
          <w:i/>
          <w:color w:val="000000"/>
          <w:sz w:val="20"/>
          <w:szCs w:val="20"/>
        </w:rPr>
        <w:t xml:space="preserve">                                                               </w:t>
      </w:r>
      <w:r w:rsidR="00A0672F" w:rsidRPr="00040757">
        <w:rPr>
          <w:rFonts w:ascii="Times New Roman" w:eastAsiaTheme="minorEastAsia" w:hAnsi="Times New Roman" w:cs="Times New Roman"/>
          <w:bCs/>
          <w:iCs/>
          <w:color w:val="000000"/>
          <w:sz w:val="20"/>
          <w:szCs w:val="20"/>
        </w:rPr>
        <w:t>(4)</w:t>
      </w:r>
    </w:p>
    <w:p w14:paraId="3143F46D" w14:textId="77777777" w:rsidR="00F83BB1" w:rsidRPr="00040757" w:rsidRDefault="00F83BB1"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
          <w:bCs/>
          <w:i/>
          <w:color w:val="000000"/>
          <w:sz w:val="20"/>
          <w:szCs w:val="20"/>
        </w:rPr>
      </w:pPr>
    </w:p>
    <w:p w14:paraId="12D7121C" w14:textId="4C0750BC" w:rsidR="00CE5354" w:rsidRPr="00040757" w:rsidRDefault="00000000"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right"/>
        <w:rPr>
          <w:rFonts w:ascii="Times New Roman" w:eastAsiaTheme="minorEastAsia" w:hAnsi="Times New Roman" w:cs="Times New Roman"/>
          <w:b/>
          <w:bCs/>
          <w:i/>
          <w:color w:val="000000"/>
          <w:sz w:val="20"/>
          <w:szCs w:val="20"/>
        </w:rPr>
      </w:pPr>
      <m:oMath>
        <m:sSubSup>
          <m:sSubSupPr>
            <m:ctrlPr>
              <w:rPr>
                <w:rFonts w:ascii="Cambria Math" w:hAnsi="Times New Roman" w:cs="Times New Roman"/>
                <w:b/>
                <w:bCs/>
                <w:i/>
                <w:color w:val="000000"/>
                <w:sz w:val="20"/>
                <w:szCs w:val="20"/>
                <w:lang w:val="ru-RU"/>
              </w:rPr>
            </m:ctrlPr>
          </m:sSubSup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M</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up>
            <m:r>
              <m:rPr>
                <m:sty m:val="bi"/>
              </m:rPr>
              <w:rPr>
                <w:rFonts w:ascii="Cambria Math" w:hAnsi="Times New Roman" w:cs="Times New Roman"/>
                <w:color w:val="000000"/>
                <w:sz w:val="20"/>
                <w:szCs w:val="20"/>
                <w:lang w:val="ru-RU"/>
              </w:rPr>
              <m:t>avr</m:t>
            </m:r>
            <m:ctrlPr>
              <w:rPr>
                <w:rFonts w:ascii="Cambria Math" w:hAnsi="Cambria Math" w:cs="Times New Roman"/>
                <w:b/>
                <w:bCs/>
                <w:i/>
                <w:color w:val="000000"/>
                <w:sz w:val="20"/>
                <w:szCs w:val="20"/>
                <w:lang w:val="ru-RU"/>
              </w:rPr>
            </m:ctrlPr>
          </m:sup>
        </m:sSubSup>
        <m:r>
          <m:rPr>
            <m:sty m:val="bi"/>
          </m:rPr>
          <w:rPr>
            <w:rFonts w:ascii="Cambria Math" w:hAnsi="Times New Roman" w:cs="Times New Roman"/>
            <w:color w:val="000000"/>
            <w:sz w:val="20"/>
            <w:szCs w:val="20"/>
          </w:rPr>
          <m:t>=</m:t>
        </m:r>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M</m:t>
                </m:r>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ctrlPr>
                  <w:rPr>
                    <w:rFonts w:ascii="Cambria Math" w:hAnsi="Cambria Math" w:cs="Times New Roman"/>
                    <w:b/>
                    <w:bCs/>
                    <w:i/>
                    <w:color w:val="000000"/>
                    <w:sz w:val="20"/>
                    <w:szCs w:val="20"/>
                    <w:lang w:val="ru-RU"/>
                  </w:rPr>
                </m:ctrlPr>
              </m:den>
            </m:f>
            <m:r>
              <m:rPr>
                <m:sty m:val="bi"/>
              </m:rPr>
              <w:rPr>
                <w:rFonts w:ascii="Cambria Math" w:hAnsi="Times New Roman" w:cs="Times New Roman"/>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M</m:t>
                </m:r>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ctrlPr>
                  <w:rPr>
                    <w:rFonts w:ascii="Cambria Math" w:hAnsi="Cambria Math" w:cs="Times New Roman"/>
                    <w:b/>
                    <w:bCs/>
                    <w:i/>
                    <w:color w:val="000000"/>
                    <w:sz w:val="20"/>
                    <w:szCs w:val="20"/>
                    <w:lang w:val="ru-RU"/>
                  </w:rPr>
                </m:ctrlPr>
              </m:den>
            </m:f>
            <m:r>
              <m:rPr>
                <m:sty m:val="bi"/>
              </m:rPr>
              <w:rPr>
                <w:rFonts w:ascii="Cambria Math" w:hAnsi="Times New Roman" w:cs="Times New Roman"/>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M</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3</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3</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3</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3</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3</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ctrlPr>
                  <w:rPr>
                    <w:rFonts w:ascii="Cambria Math" w:hAnsi="Cambria Math" w:cs="Times New Roman"/>
                    <w:b/>
                    <w:bCs/>
                    <w:i/>
                    <w:color w:val="000000"/>
                    <w:sz w:val="20"/>
                    <w:szCs w:val="20"/>
                    <w:lang w:val="ru-RU"/>
                  </w:rPr>
                </m:ctrlPr>
              </m:den>
            </m:f>
            <m:ctrlPr>
              <w:rPr>
                <w:rFonts w:ascii="Cambria Math" w:hAnsi="Cambria Math" w:cs="Times New Roman"/>
                <w:b/>
                <w:bCs/>
                <w:i/>
                <w:color w:val="000000"/>
                <w:sz w:val="20"/>
                <w:szCs w:val="20"/>
                <w:lang w:val="ru-RU"/>
              </w:rPr>
            </m:ctrlPr>
          </m:num>
          <m:den>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1</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ctrlPr>
                  <w:rPr>
                    <w:rFonts w:ascii="Cambria Math" w:hAnsi="Cambria Math" w:cs="Times New Roman"/>
                    <w:b/>
                    <w:bCs/>
                    <w:i/>
                    <w:color w:val="000000"/>
                    <w:sz w:val="20"/>
                    <w:szCs w:val="20"/>
                    <w:lang w:val="ru-RU"/>
                  </w:rPr>
                </m:ctrlPr>
              </m:den>
            </m:f>
            <m:r>
              <m:rPr>
                <m:sty m:val="bi"/>
              </m:rPr>
              <w:rPr>
                <w:rFonts w:ascii="Cambria Math" w:hAnsi="Times New Roman" w:cs="Times New Roman"/>
                <w:color w:val="000000"/>
                <w:sz w:val="20"/>
                <w:szCs w:val="20"/>
              </w:rPr>
              <m:t>+</m:t>
            </m:r>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2</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ctrlPr>
                  <w:rPr>
                    <w:rFonts w:ascii="Cambria Math" w:hAnsi="Cambria Math" w:cs="Times New Roman"/>
                    <w:b/>
                    <w:bCs/>
                    <w:i/>
                    <w:color w:val="000000"/>
                    <w:sz w:val="20"/>
                    <w:szCs w:val="20"/>
                    <w:lang w:val="ru-RU"/>
                  </w:rPr>
                </m:ctrlPr>
              </m:den>
            </m:f>
            <m:r>
              <m:rPr>
                <m:sty m:val="bi"/>
              </m:rPr>
              <w:rPr>
                <w:rFonts w:ascii="Cambria Math" w:hAnsi="Times New Roman" w:cs="Times New Roman"/>
                <w:color w:val="000000"/>
                <w:sz w:val="20"/>
                <w:szCs w:val="20"/>
              </w:rPr>
              <m:t>+</m:t>
            </m:r>
            <m:f>
              <m:fPr>
                <m:ctrlPr>
                  <w:rPr>
                    <w:rFonts w:ascii="Cambria Math" w:hAnsi="Times New Roman" w:cs="Times New Roman"/>
                    <w:b/>
                    <w:bCs/>
                    <w:i/>
                    <w:color w:val="000000"/>
                    <w:sz w:val="20"/>
                    <w:szCs w:val="20"/>
                    <w:lang w:val="ru-RU"/>
                  </w:rPr>
                </m:ctrlPr>
              </m:fPr>
              <m:num>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Q</m:t>
                    </m:r>
                  </m:e>
                  <m:sub>
                    <m:r>
                      <m:rPr>
                        <m:sty m:val="bi"/>
                      </m:rPr>
                      <w:rPr>
                        <w:rFonts w:ascii="Cambria Math" w:hAnsi="Times New Roman" w:cs="Times New Roman"/>
                        <w:color w:val="000000"/>
                        <w:sz w:val="20"/>
                        <w:szCs w:val="20"/>
                        <w:lang w:val="ru-RU"/>
                      </w:rPr>
                      <m:t>3</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H</m:t>
                    </m:r>
                  </m:e>
                  <m:sub>
                    <m:r>
                      <m:rPr>
                        <m:sty m:val="bi"/>
                      </m:rPr>
                      <w:rPr>
                        <w:rFonts w:ascii="Cambria Math" w:hAnsi="Times New Roman" w:cs="Times New Roman"/>
                        <w:color w:val="000000"/>
                        <w:sz w:val="20"/>
                        <w:szCs w:val="20"/>
                        <w:lang w:val="ru-RU"/>
                      </w:rPr>
                      <m:t>3</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r>
                  <m:rPr>
                    <m:sty m:val="bi"/>
                  </m:rPr>
                  <w:rPr>
                    <w:rFonts w:ascii="Cambria Math" w:hAnsi="Cambria Math" w:cs="Cambria Math"/>
                    <w:color w:val="000000"/>
                    <w:sz w:val="20"/>
                    <w:szCs w:val="20"/>
                  </w:rPr>
                  <m:t>*</m:t>
                </m:r>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T</m:t>
                    </m:r>
                  </m:e>
                  <m:sub>
                    <m:r>
                      <m:rPr>
                        <m:sty m:val="bi"/>
                      </m:rPr>
                      <w:rPr>
                        <w:rFonts w:ascii="Cambria Math" w:hAnsi="Times New Roman" w:cs="Times New Roman"/>
                        <w:color w:val="000000"/>
                        <w:sz w:val="20"/>
                        <w:szCs w:val="20"/>
                        <w:lang w:val="ru-RU"/>
                      </w:rPr>
                      <m:t>3</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num>
              <m:den>
                <m:sSub>
                  <m:sSubPr>
                    <m:ctrlPr>
                      <w:rPr>
                        <w:rFonts w:ascii="Cambria Math" w:hAnsi="Times New Roman" w:cs="Times New Roman"/>
                        <w:b/>
                        <w:bCs/>
                        <w:i/>
                        <w:color w:val="000000"/>
                        <w:sz w:val="20"/>
                        <w:szCs w:val="20"/>
                        <w:lang w:val="ru-RU"/>
                      </w:rPr>
                    </m:ctrlPr>
                  </m:sSubPr>
                  <m:e>
                    <m:r>
                      <m:rPr>
                        <m:sty m:val="bi"/>
                      </m:rPr>
                      <w:rPr>
                        <w:rFonts w:ascii="Cambria Math" w:hAnsi="Times New Roman" w:cs="Times New Roman"/>
                        <w:color w:val="000000"/>
                        <w:sz w:val="20"/>
                        <w:szCs w:val="20"/>
                        <w:lang w:val="ru-RU"/>
                      </w:rPr>
                      <m:t>η</m:t>
                    </m:r>
                  </m:e>
                  <m:sub>
                    <m:r>
                      <m:rPr>
                        <m:sty m:val="bi"/>
                      </m:rPr>
                      <w:rPr>
                        <w:rFonts w:ascii="Cambria Math" w:hAnsi="Times New Roman" w:cs="Times New Roman"/>
                        <w:color w:val="000000"/>
                        <w:sz w:val="20"/>
                        <w:szCs w:val="20"/>
                        <w:lang w:val="ru-RU"/>
                      </w:rPr>
                      <m:t>P</m:t>
                    </m:r>
                    <m:r>
                      <m:rPr>
                        <m:sty m:val="bi"/>
                      </m:rPr>
                      <w:rPr>
                        <w:rFonts w:ascii="Cambria Math" w:hAnsi="Times New Roman" w:cs="Times New Roman"/>
                        <w:color w:val="000000"/>
                        <w:sz w:val="20"/>
                        <w:szCs w:val="20"/>
                        <w:lang w:val="ru-RU"/>
                      </w:rPr>
                      <m:t>3</m:t>
                    </m:r>
                    <m:r>
                      <m:rPr>
                        <m:sty m:val="bi"/>
                      </m:rPr>
                      <w:rPr>
                        <w:rFonts w:ascii="Cambria Math" w:hAnsi="Times New Roman" w:cs="Times New Roman"/>
                        <w:color w:val="000000"/>
                        <w:sz w:val="20"/>
                        <w:szCs w:val="20"/>
                      </w:rPr>
                      <m:t>.</m:t>
                    </m:r>
                    <m:r>
                      <m:rPr>
                        <m:sty m:val="bi"/>
                      </m:rPr>
                      <w:rPr>
                        <w:rFonts w:ascii="Cambria Math" w:hAnsi="Times New Roman" w:cs="Times New Roman"/>
                        <w:color w:val="000000"/>
                        <w:sz w:val="20"/>
                        <w:szCs w:val="20"/>
                        <w:lang w:val="ru-RU"/>
                      </w:rPr>
                      <m:t>2</m:t>
                    </m:r>
                  </m:sub>
                </m:sSub>
                <m:ctrlPr>
                  <w:rPr>
                    <w:rFonts w:ascii="Cambria Math" w:hAnsi="Cambria Math" w:cs="Times New Roman"/>
                    <w:b/>
                    <w:bCs/>
                    <w:i/>
                    <w:color w:val="000000"/>
                    <w:sz w:val="20"/>
                    <w:szCs w:val="20"/>
                    <w:lang w:val="ru-RU"/>
                  </w:rPr>
                </m:ctrlPr>
              </m:den>
            </m:f>
            <m:ctrlPr>
              <w:rPr>
                <w:rFonts w:ascii="Cambria Math" w:hAnsi="Cambria Math" w:cs="Times New Roman"/>
                <w:b/>
                <w:bCs/>
                <w:i/>
                <w:color w:val="000000"/>
                <w:sz w:val="20"/>
                <w:szCs w:val="20"/>
                <w:lang w:val="ru-RU"/>
              </w:rPr>
            </m:ctrlPr>
          </m:den>
        </m:f>
      </m:oMath>
      <w:r w:rsidR="00A0672F" w:rsidRPr="00040757">
        <w:rPr>
          <w:rFonts w:ascii="Times New Roman" w:eastAsiaTheme="minorEastAsia" w:hAnsi="Times New Roman" w:cs="Times New Roman"/>
          <w:b/>
          <w:bCs/>
          <w:i/>
          <w:color w:val="000000"/>
          <w:sz w:val="20"/>
          <w:szCs w:val="20"/>
        </w:rPr>
        <w:t xml:space="preserve">                                                          </w:t>
      </w:r>
      <w:r w:rsidR="00C9793E" w:rsidRPr="00040757">
        <w:rPr>
          <w:rFonts w:ascii="Times New Roman" w:eastAsiaTheme="minorEastAsia" w:hAnsi="Times New Roman" w:cs="Times New Roman"/>
          <w:b/>
          <w:bCs/>
          <w:i/>
          <w:color w:val="000000"/>
          <w:sz w:val="20"/>
          <w:szCs w:val="20"/>
        </w:rPr>
        <w:t xml:space="preserve"> </w:t>
      </w:r>
      <w:r w:rsidR="00A0672F" w:rsidRPr="00040757">
        <w:rPr>
          <w:rFonts w:ascii="Times New Roman" w:eastAsiaTheme="minorEastAsia" w:hAnsi="Times New Roman" w:cs="Times New Roman"/>
          <w:b/>
          <w:bCs/>
          <w:i/>
          <w:color w:val="000000"/>
          <w:sz w:val="20"/>
          <w:szCs w:val="20"/>
        </w:rPr>
        <w:t xml:space="preserve"> </w:t>
      </w:r>
      <w:r w:rsidR="00A0672F" w:rsidRPr="00040757">
        <w:rPr>
          <w:rFonts w:ascii="Times New Roman" w:eastAsiaTheme="minorEastAsia" w:hAnsi="Times New Roman" w:cs="Times New Roman"/>
          <w:iCs/>
          <w:color w:val="000000"/>
          <w:sz w:val="20"/>
          <w:szCs w:val="20"/>
        </w:rPr>
        <w:t>(5</w:t>
      </w:r>
      <w:r w:rsidR="00C9793E" w:rsidRPr="00040757">
        <w:rPr>
          <w:rFonts w:ascii="Times New Roman" w:eastAsiaTheme="minorEastAsia" w:hAnsi="Times New Roman" w:cs="Times New Roman"/>
          <w:iCs/>
          <w:color w:val="000000"/>
          <w:sz w:val="20"/>
          <w:szCs w:val="20"/>
        </w:rPr>
        <w:t>)</w:t>
      </w:r>
    </w:p>
    <w:p w14:paraId="5AF256BB" w14:textId="77DC859F" w:rsidR="00487CEA" w:rsidRPr="00934704"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uz-Cyrl-UZ" w:eastAsia="de-DE"/>
        </w:rPr>
      </w:pPr>
      <w:r w:rsidRPr="00934704">
        <w:rPr>
          <w:rFonts w:ascii="Times New Roman" w:eastAsia="Times New Roman" w:hAnsi="Times New Roman" w:cs="Times New Roman"/>
          <w:b/>
          <w:sz w:val="24"/>
          <w:szCs w:val="24"/>
          <w:lang w:val="uz-Cyrl-UZ" w:eastAsia="de-DE"/>
        </w:rPr>
        <w:lastRenderedPageBreak/>
        <w:t>RESEARCH RESULTS</w:t>
      </w:r>
    </w:p>
    <w:p w14:paraId="308CA0F6" w14:textId="77777777" w:rsidR="004356CF"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bCs/>
          <w:iCs/>
          <w:sz w:val="20"/>
          <w:szCs w:val="20"/>
          <w:lang w:val="uz-Cyrl-UZ" w:eastAsia="ru-RU"/>
        </w:rPr>
      </w:pPr>
      <w:bookmarkStart w:id="1" w:name="_Hlk179892033"/>
      <w:bookmarkStart w:id="2" w:name="_Hlk119310006"/>
      <w:bookmarkStart w:id="3" w:name="_Hlk216530829"/>
      <w:r w:rsidRPr="00040757">
        <w:rPr>
          <w:rFonts w:ascii="Times New Roman" w:eastAsia="Times New Roman" w:hAnsi="Times New Roman" w:cs="Times New Roman"/>
          <w:bCs/>
          <w:iCs/>
          <w:sz w:val="20"/>
          <w:szCs w:val="20"/>
          <w:lang w:val="uz-Cyrl-UZ" w:eastAsia="ru-RU"/>
        </w:rPr>
        <w:t>An analysis of the operating parameters of the pump units of models D12500-24 and D6300-27, operating in parallel on the common pressure pipeline, is presented. The results of the study encompass variations in water flow rate (Q), water pressure (H), and efficiency coefficient (η) under different operating conditions.</w:t>
      </w:r>
    </w:p>
    <w:bookmarkEnd w:id="1"/>
    <w:bookmarkEnd w:id="2"/>
    <w:bookmarkEnd w:id="3"/>
    <w:p w14:paraId="6AC29F97" w14:textId="77777777" w:rsidR="00040757" w:rsidRPr="00040757" w:rsidRDefault="00040757"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iCs/>
          <w:color w:val="000000"/>
          <w:sz w:val="20"/>
        </w:rPr>
      </w:pPr>
    </w:p>
    <w:p w14:paraId="66E62825" w14:textId="13C79598" w:rsidR="00AA63FA" w:rsidRPr="00040757" w:rsidRDefault="00B74766"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iCs/>
          <w:color w:val="000000"/>
          <w:sz w:val="20"/>
          <w:u w:val="single"/>
          <w:lang w:val="uz-Cyrl-UZ"/>
        </w:rPr>
      </w:pPr>
      <w:r w:rsidRPr="00040757">
        <w:rPr>
          <w:rFonts w:ascii="Times New Roman" w:hAnsi="Times New Roman" w:cs="Times New Roman"/>
          <w:b/>
          <w:bCs/>
          <w:iCs/>
          <w:color w:val="000000"/>
          <w:sz w:val="20"/>
          <w:lang w:val="uz-Cyrl-UZ"/>
        </w:rPr>
        <w:t xml:space="preserve">TABLE 1. </w:t>
      </w:r>
      <w:r w:rsidR="004356CF" w:rsidRPr="00040757">
        <w:rPr>
          <w:rFonts w:ascii="Times New Roman" w:hAnsi="Times New Roman" w:cs="Times New Roman"/>
          <w:iCs/>
          <w:color w:val="000000"/>
          <w:sz w:val="20"/>
          <w:lang w:val="uz-Cyrl-UZ"/>
        </w:rPr>
        <w:t>Investigation of the pump units of models D12500-24 and D6300-27 operating in parallel on the common pressure pipeline.</w:t>
      </w:r>
    </w:p>
    <w:tbl>
      <w:tblPr>
        <w:tblW w:w="9214" w:type="dxa"/>
        <w:tblInd w:w="142" w:type="dxa"/>
        <w:tblBorders>
          <w:top w:val="thinThickMediumGap" w:sz="8" w:space="0" w:color="auto"/>
          <w:left w:val="thinThickMediumGap" w:sz="8" w:space="0" w:color="auto"/>
          <w:bottom w:val="thickThinMediumGap" w:sz="8" w:space="0" w:color="auto"/>
          <w:right w:val="thickThinMediumGap" w:sz="8" w:space="0" w:color="auto"/>
          <w:insideH w:val="single" w:sz="4" w:space="0" w:color="auto"/>
          <w:insideV w:val="single" w:sz="4" w:space="0" w:color="auto"/>
        </w:tblBorders>
        <w:tblLayout w:type="fixed"/>
        <w:tblLook w:val="01E0" w:firstRow="1" w:lastRow="1" w:firstColumn="1" w:lastColumn="1" w:noHBand="0" w:noVBand="0"/>
      </w:tblPr>
      <w:tblGrid>
        <w:gridCol w:w="1356"/>
        <w:gridCol w:w="1587"/>
        <w:gridCol w:w="829"/>
        <w:gridCol w:w="970"/>
        <w:gridCol w:w="1011"/>
        <w:gridCol w:w="1010"/>
        <w:gridCol w:w="916"/>
        <w:gridCol w:w="916"/>
        <w:gridCol w:w="619"/>
      </w:tblGrid>
      <w:tr w:rsidR="00AA63FA" w:rsidRPr="00040757" w14:paraId="53601157" w14:textId="77777777" w:rsidTr="00040757">
        <w:tc>
          <w:tcPr>
            <w:tcW w:w="1356" w:type="dxa"/>
            <w:vMerge w:val="restart"/>
            <w:tcBorders>
              <w:top w:val="double" w:sz="12" w:space="0" w:color="auto"/>
              <w:left w:val="nil"/>
              <w:bottom w:val="nil"/>
              <w:right w:val="nil"/>
            </w:tcBorders>
          </w:tcPr>
          <w:p w14:paraId="08EE24DA" w14:textId="59F36DAF"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rPr>
            </w:pPr>
            <w:r w:rsidRPr="00040757">
              <w:rPr>
                <w:rFonts w:ascii="Times New Roman" w:hAnsi="Times New Roman" w:cs="Times New Roman"/>
                <w:b/>
                <w:bCs/>
                <w:iCs/>
                <w:color w:val="000000"/>
                <w:sz w:val="20"/>
                <w:szCs w:val="20"/>
              </w:rPr>
              <w:t>Number of simultaneously operating pumps of model D12500-24</w:t>
            </w:r>
          </w:p>
        </w:tc>
        <w:tc>
          <w:tcPr>
            <w:tcW w:w="1587" w:type="dxa"/>
            <w:vMerge w:val="restart"/>
            <w:tcBorders>
              <w:top w:val="double" w:sz="12" w:space="0" w:color="auto"/>
              <w:left w:val="nil"/>
              <w:bottom w:val="nil"/>
              <w:right w:val="nil"/>
            </w:tcBorders>
          </w:tcPr>
          <w:p w14:paraId="61CA8F0B" w14:textId="251FC22A"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rPr>
            </w:pPr>
            <w:r w:rsidRPr="00040757">
              <w:rPr>
                <w:rFonts w:ascii="Times New Roman" w:hAnsi="Times New Roman" w:cs="Times New Roman"/>
                <w:b/>
                <w:bCs/>
                <w:iCs/>
                <w:color w:val="000000"/>
                <w:sz w:val="20"/>
                <w:szCs w:val="20"/>
              </w:rPr>
              <w:t>Number of simultaneously operating pumps of model D6300-27</w:t>
            </w:r>
          </w:p>
        </w:tc>
        <w:tc>
          <w:tcPr>
            <w:tcW w:w="2810" w:type="dxa"/>
            <w:gridSpan w:val="3"/>
            <w:tcBorders>
              <w:top w:val="double" w:sz="12" w:space="0" w:color="auto"/>
              <w:left w:val="nil"/>
              <w:bottom w:val="nil"/>
              <w:right w:val="nil"/>
            </w:tcBorders>
          </w:tcPr>
          <w:p w14:paraId="1E8E8363" w14:textId="5E617F96"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proofErr w:type="spellStart"/>
            <w:r w:rsidRPr="00040757">
              <w:rPr>
                <w:rFonts w:ascii="Times New Roman" w:hAnsi="Times New Roman" w:cs="Times New Roman"/>
                <w:b/>
                <w:bCs/>
                <w:iCs/>
                <w:color w:val="000000"/>
                <w:sz w:val="20"/>
                <w:szCs w:val="20"/>
                <w:lang w:val="ru-RU"/>
              </w:rPr>
              <w:t>Pump</w:t>
            </w:r>
            <w:proofErr w:type="spellEnd"/>
            <w:r w:rsidRPr="00040757">
              <w:rPr>
                <w:rFonts w:ascii="Times New Roman" w:hAnsi="Times New Roman" w:cs="Times New Roman"/>
                <w:b/>
                <w:bCs/>
                <w:iCs/>
                <w:color w:val="000000"/>
                <w:sz w:val="20"/>
                <w:szCs w:val="20"/>
                <w:lang w:val="ru-RU"/>
              </w:rPr>
              <w:t xml:space="preserve"> </w:t>
            </w:r>
            <w:proofErr w:type="spellStart"/>
            <w:r w:rsidRPr="00040757">
              <w:rPr>
                <w:rFonts w:ascii="Times New Roman" w:hAnsi="Times New Roman" w:cs="Times New Roman"/>
                <w:b/>
                <w:bCs/>
                <w:iCs/>
                <w:color w:val="000000"/>
                <w:sz w:val="20"/>
                <w:szCs w:val="20"/>
                <w:lang w:val="ru-RU"/>
              </w:rPr>
              <w:t>of</w:t>
            </w:r>
            <w:proofErr w:type="spellEnd"/>
            <w:r w:rsidRPr="00040757">
              <w:rPr>
                <w:rFonts w:ascii="Times New Roman" w:hAnsi="Times New Roman" w:cs="Times New Roman"/>
                <w:b/>
                <w:bCs/>
                <w:iCs/>
                <w:color w:val="000000"/>
                <w:sz w:val="20"/>
                <w:szCs w:val="20"/>
                <w:lang w:val="ru-RU"/>
              </w:rPr>
              <w:t xml:space="preserve"> </w:t>
            </w:r>
            <w:proofErr w:type="spellStart"/>
            <w:r w:rsidRPr="00040757">
              <w:rPr>
                <w:rFonts w:ascii="Times New Roman" w:hAnsi="Times New Roman" w:cs="Times New Roman"/>
                <w:b/>
                <w:bCs/>
                <w:iCs/>
                <w:color w:val="000000"/>
                <w:sz w:val="20"/>
                <w:szCs w:val="20"/>
                <w:lang w:val="ru-RU"/>
              </w:rPr>
              <w:t>model</w:t>
            </w:r>
            <w:proofErr w:type="spellEnd"/>
            <w:r w:rsidRPr="00040757">
              <w:rPr>
                <w:rFonts w:ascii="Times New Roman" w:hAnsi="Times New Roman" w:cs="Times New Roman"/>
                <w:b/>
                <w:bCs/>
                <w:iCs/>
                <w:color w:val="000000"/>
                <w:sz w:val="20"/>
                <w:szCs w:val="20"/>
                <w:lang w:val="ru-RU"/>
              </w:rPr>
              <w:t xml:space="preserve"> D12500-24</w:t>
            </w:r>
          </w:p>
        </w:tc>
        <w:tc>
          <w:tcPr>
            <w:tcW w:w="2842" w:type="dxa"/>
            <w:gridSpan w:val="3"/>
            <w:tcBorders>
              <w:top w:val="double" w:sz="12" w:space="0" w:color="auto"/>
              <w:left w:val="nil"/>
              <w:bottom w:val="nil"/>
              <w:right w:val="nil"/>
            </w:tcBorders>
          </w:tcPr>
          <w:p w14:paraId="5C53235D" w14:textId="4BFF992A"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proofErr w:type="spellStart"/>
            <w:r w:rsidRPr="00040757">
              <w:rPr>
                <w:rFonts w:ascii="Times New Roman" w:hAnsi="Times New Roman" w:cs="Times New Roman"/>
                <w:b/>
                <w:bCs/>
                <w:iCs/>
                <w:color w:val="000000"/>
                <w:sz w:val="20"/>
                <w:szCs w:val="20"/>
                <w:lang w:val="ru-RU"/>
              </w:rPr>
              <w:t>Pump</w:t>
            </w:r>
            <w:proofErr w:type="spellEnd"/>
            <w:r w:rsidRPr="00040757">
              <w:rPr>
                <w:rFonts w:ascii="Times New Roman" w:hAnsi="Times New Roman" w:cs="Times New Roman"/>
                <w:b/>
                <w:bCs/>
                <w:iCs/>
                <w:color w:val="000000"/>
                <w:sz w:val="20"/>
                <w:szCs w:val="20"/>
                <w:lang w:val="ru-RU"/>
              </w:rPr>
              <w:t xml:space="preserve"> </w:t>
            </w:r>
            <w:proofErr w:type="spellStart"/>
            <w:r w:rsidRPr="00040757">
              <w:rPr>
                <w:rFonts w:ascii="Times New Roman" w:hAnsi="Times New Roman" w:cs="Times New Roman"/>
                <w:b/>
                <w:bCs/>
                <w:iCs/>
                <w:color w:val="000000"/>
                <w:sz w:val="20"/>
                <w:szCs w:val="20"/>
                <w:lang w:val="ru-RU"/>
              </w:rPr>
              <w:t>of</w:t>
            </w:r>
            <w:proofErr w:type="spellEnd"/>
            <w:r w:rsidRPr="00040757">
              <w:rPr>
                <w:rFonts w:ascii="Times New Roman" w:hAnsi="Times New Roman" w:cs="Times New Roman"/>
                <w:b/>
                <w:bCs/>
                <w:iCs/>
                <w:color w:val="000000"/>
                <w:sz w:val="20"/>
                <w:szCs w:val="20"/>
                <w:lang w:val="ru-RU"/>
              </w:rPr>
              <w:t xml:space="preserve"> </w:t>
            </w:r>
            <w:proofErr w:type="spellStart"/>
            <w:r w:rsidRPr="00040757">
              <w:rPr>
                <w:rFonts w:ascii="Times New Roman" w:hAnsi="Times New Roman" w:cs="Times New Roman"/>
                <w:b/>
                <w:bCs/>
                <w:iCs/>
                <w:color w:val="000000"/>
                <w:sz w:val="20"/>
                <w:szCs w:val="20"/>
                <w:lang w:val="ru-RU"/>
              </w:rPr>
              <w:t>model</w:t>
            </w:r>
            <w:proofErr w:type="spellEnd"/>
            <w:r w:rsidRPr="00040757">
              <w:rPr>
                <w:rFonts w:ascii="Times New Roman" w:hAnsi="Times New Roman" w:cs="Times New Roman"/>
                <w:b/>
                <w:bCs/>
                <w:iCs/>
                <w:color w:val="000000"/>
                <w:sz w:val="20"/>
                <w:szCs w:val="20"/>
                <w:lang w:val="ru-RU"/>
              </w:rPr>
              <w:t xml:space="preserve"> D6300-27</w:t>
            </w:r>
          </w:p>
        </w:tc>
        <w:tc>
          <w:tcPr>
            <w:tcW w:w="619" w:type="dxa"/>
            <w:vMerge w:val="restart"/>
            <w:tcBorders>
              <w:top w:val="double" w:sz="12" w:space="0" w:color="auto"/>
              <w:left w:val="nil"/>
              <w:bottom w:val="nil"/>
              <w:right w:val="nil"/>
            </w:tcBorders>
          </w:tcPr>
          <w:p w14:paraId="7C807BAD"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p>
          <w:p w14:paraId="68159455" w14:textId="507AC6DC" w:rsidR="00AA63FA" w:rsidRPr="00040757" w:rsidRDefault="00000000"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m:oMath>
              <m:nary>
                <m:naryPr>
                  <m:chr m:val="∑"/>
                  <m:subHide m:val="1"/>
                  <m:supHide m:val="1"/>
                  <m:ctrlPr>
                    <w:rPr>
                      <w:rFonts w:ascii="Cambria Math" w:hAnsi="Cambria Math" w:cs="Times New Roman"/>
                      <w:b/>
                      <w:bCs/>
                      <w:iCs/>
                      <w:color w:val="000000"/>
                      <w:sz w:val="20"/>
                      <w:szCs w:val="20"/>
                      <w:lang w:val="ru-RU"/>
                    </w:rPr>
                  </m:ctrlPr>
                </m:naryPr>
                <m:sub/>
                <m:sup/>
                <m:e>
                  <m:r>
                    <m:rPr>
                      <m:sty m:val="b"/>
                    </m:rPr>
                    <w:rPr>
                      <w:rFonts w:ascii="Cambria Math" w:hAnsi="Cambria Math" w:cs="Times New Roman"/>
                      <w:color w:val="000000"/>
                      <w:sz w:val="20"/>
                      <w:szCs w:val="20"/>
                      <w:lang w:val="ru-RU"/>
                    </w:rPr>
                    <m:t>Q</m:t>
                  </m:r>
                </m:e>
              </m:nary>
            </m:oMath>
            <w:r w:rsidR="00AA63FA" w:rsidRPr="00040757">
              <w:rPr>
                <w:rFonts w:ascii="Times New Roman" w:hAnsi="Times New Roman" w:cs="Times New Roman"/>
                <w:b/>
                <w:bCs/>
                <w:iCs/>
                <w:color w:val="000000"/>
                <w:sz w:val="20"/>
                <w:szCs w:val="20"/>
                <w:lang w:val="ru-RU"/>
              </w:rPr>
              <w:t>,</w:t>
            </w:r>
          </w:p>
          <w:p w14:paraId="1EE85DB8" w14:textId="32758FCD"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rPr>
            </w:pPr>
            <w:r w:rsidRPr="00040757">
              <w:rPr>
                <w:rFonts w:ascii="Times New Roman" w:hAnsi="Times New Roman" w:cs="Times New Roman"/>
                <w:b/>
                <w:bCs/>
                <w:iCs/>
                <w:color w:val="000000"/>
                <w:sz w:val="20"/>
                <w:szCs w:val="20"/>
              </w:rPr>
              <w:t>m</w:t>
            </w:r>
            <w:r w:rsidR="00AA63FA" w:rsidRPr="00040757">
              <w:rPr>
                <w:rFonts w:ascii="Times New Roman" w:hAnsi="Times New Roman" w:cs="Times New Roman"/>
                <w:b/>
                <w:bCs/>
                <w:iCs/>
                <w:color w:val="000000"/>
                <w:sz w:val="20"/>
                <w:szCs w:val="20"/>
                <w:vertAlign w:val="superscript"/>
                <w:lang w:val="ru-RU"/>
              </w:rPr>
              <w:t>3</w:t>
            </w:r>
            <w:r w:rsidR="00AA63FA" w:rsidRPr="00040757">
              <w:rPr>
                <w:rFonts w:ascii="Times New Roman" w:hAnsi="Times New Roman" w:cs="Times New Roman"/>
                <w:b/>
                <w:bCs/>
                <w:iCs/>
                <w:color w:val="000000"/>
                <w:sz w:val="20"/>
                <w:szCs w:val="20"/>
                <w:lang w:val="ru-RU"/>
              </w:rPr>
              <w:t>/</w:t>
            </w:r>
            <w:r w:rsidRPr="00040757">
              <w:rPr>
                <w:rFonts w:ascii="Times New Roman" w:hAnsi="Times New Roman" w:cs="Times New Roman"/>
                <w:b/>
                <w:bCs/>
                <w:iCs/>
                <w:color w:val="000000"/>
                <w:sz w:val="20"/>
                <w:szCs w:val="20"/>
              </w:rPr>
              <w:t>s</w:t>
            </w:r>
          </w:p>
        </w:tc>
      </w:tr>
      <w:tr w:rsidR="00AA63FA" w:rsidRPr="00040757" w14:paraId="546BE8E5" w14:textId="77777777" w:rsidTr="00040757">
        <w:tc>
          <w:tcPr>
            <w:tcW w:w="1356" w:type="dxa"/>
            <w:vMerge/>
            <w:tcBorders>
              <w:top w:val="nil"/>
              <w:left w:val="nil"/>
              <w:bottom w:val="single" w:sz="12" w:space="0" w:color="auto"/>
              <w:right w:val="nil"/>
            </w:tcBorders>
          </w:tcPr>
          <w:p w14:paraId="27862AF9"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color w:val="000000"/>
                <w:sz w:val="20"/>
                <w:szCs w:val="20"/>
                <w:lang w:val="ru-RU"/>
              </w:rPr>
            </w:pPr>
          </w:p>
        </w:tc>
        <w:tc>
          <w:tcPr>
            <w:tcW w:w="1587" w:type="dxa"/>
            <w:vMerge/>
            <w:tcBorders>
              <w:top w:val="nil"/>
              <w:left w:val="nil"/>
              <w:bottom w:val="single" w:sz="12" w:space="0" w:color="auto"/>
              <w:right w:val="nil"/>
            </w:tcBorders>
          </w:tcPr>
          <w:p w14:paraId="612B494E"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color w:val="000000"/>
                <w:sz w:val="20"/>
                <w:szCs w:val="20"/>
                <w:lang w:val="ru-RU"/>
              </w:rPr>
            </w:pPr>
          </w:p>
        </w:tc>
        <w:tc>
          <w:tcPr>
            <w:tcW w:w="829" w:type="dxa"/>
            <w:tcBorders>
              <w:top w:val="nil"/>
              <w:left w:val="nil"/>
              <w:bottom w:val="single" w:sz="12" w:space="0" w:color="auto"/>
              <w:right w:val="nil"/>
            </w:tcBorders>
          </w:tcPr>
          <w:p w14:paraId="54A80DAD"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p>
          <w:p w14:paraId="4E21859B" w14:textId="7022E775"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r w:rsidRPr="00040757">
              <w:rPr>
                <w:rFonts w:ascii="Times New Roman" w:hAnsi="Times New Roman" w:cs="Times New Roman"/>
                <w:b/>
                <w:bCs/>
                <w:iCs/>
                <w:color w:val="000000"/>
                <w:sz w:val="20"/>
                <w:szCs w:val="20"/>
                <w:lang w:val="ru-RU"/>
              </w:rPr>
              <w:object w:dxaOrig="240" w:dyaOrig="320" w14:anchorId="3E1C1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5.75pt" o:ole="">
                  <v:imagedata r:id="rId7" o:title=""/>
                </v:shape>
                <o:OLEObject Type="Embed" ProgID="Equation.3" ShapeID="_x0000_i1025" DrawAspect="Content" ObjectID="_1829379934" r:id="rId8"/>
              </w:object>
            </w:r>
            <w:r w:rsidRPr="00040757">
              <w:rPr>
                <w:rFonts w:ascii="Times New Roman" w:hAnsi="Times New Roman" w:cs="Times New Roman"/>
                <w:b/>
                <w:bCs/>
                <w:iCs/>
                <w:color w:val="000000"/>
                <w:sz w:val="20"/>
                <w:szCs w:val="20"/>
                <w:lang w:val="ru-RU"/>
              </w:rPr>
              <w:t>,</w:t>
            </w:r>
          </w:p>
          <w:p w14:paraId="770F6A64" w14:textId="6B4AD50B"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rPr>
            </w:pPr>
            <w:r w:rsidRPr="00040757">
              <w:rPr>
                <w:rFonts w:ascii="Times New Roman" w:hAnsi="Times New Roman" w:cs="Times New Roman"/>
                <w:b/>
                <w:bCs/>
                <w:iCs/>
                <w:color w:val="000000"/>
                <w:sz w:val="20"/>
                <w:szCs w:val="20"/>
              </w:rPr>
              <w:t>m</w:t>
            </w:r>
            <w:r w:rsidR="00AA63FA" w:rsidRPr="00040757">
              <w:rPr>
                <w:rFonts w:ascii="Times New Roman" w:hAnsi="Times New Roman" w:cs="Times New Roman"/>
                <w:b/>
                <w:bCs/>
                <w:iCs/>
                <w:color w:val="000000"/>
                <w:sz w:val="20"/>
                <w:szCs w:val="20"/>
                <w:vertAlign w:val="superscript"/>
                <w:lang w:val="ru-RU"/>
              </w:rPr>
              <w:t>3</w:t>
            </w:r>
            <w:r w:rsidR="00AA63FA" w:rsidRPr="00040757">
              <w:rPr>
                <w:rFonts w:ascii="Times New Roman" w:hAnsi="Times New Roman" w:cs="Times New Roman"/>
                <w:b/>
                <w:bCs/>
                <w:iCs/>
                <w:color w:val="000000"/>
                <w:sz w:val="20"/>
                <w:szCs w:val="20"/>
                <w:lang w:val="ru-RU"/>
              </w:rPr>
              <w:t>/</w:t>
            </w:r>
            <w:r w:rsidRPr="00040757">
              <w:rPr>
                <w:rFonts w:ascii="Times New Roman" w:hAnsi="Times New Roman" w:cs="Times New Roman"/>
                <w:b/>
                <w:bCs/>
                <w:iCs/>
                <w:color w:val="000000"/>
                <w:sz w:val="20"/>
                <w:szCs w:val="20"/>
              </w:rPr>
              <w:t>s</w:t>
            </w:r>
          </w:p>
        </w:tc>
        <w:tc>
          <w:tcPr>
            <w:tcW w:w="970" w:type="dxa"/>
            <w:tcBorders>
              <w:top w:val="nil"/>
              <w:left w:val="nil"/>
              <w:bottom w:val="single" w:sz="12" w:space="0" w:color="auto"/>
              <w:right w:val="nil"/>
            </w:tcBorders>
          </w:tcPr>
          <w:p w14:paraId="25716B6D"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p>
          <w:p w14:paraId="0B32FA0F" w14:textId="7F167A6F"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m:oMath>
              <m:r>
                <m:rPr>
                  <m:sty m:val="b"/>
                </m:rPr>
                <w:rPr>
                  <w:rFonts w:ascii="Cambria Math" w:hAnsi="Cambria Math" w:cs="Times New Roman"/>
                  <w:color w:val="000000"/>
                  <w:sz w:val="20"/>
                  <w:szCs w:val="20"/>
                  <w:lang w:val="ru-RU"/>
                </w:rPr>
                <m:t>N</m:t>
              </m:r>
            </m:oMath>
            <w:r w:rsidR="00AA63FA" w:rsidRPr="00040757">
              <w:rPr>
                <w:rFonts w:ascii="Times New Roman" w:hAnsi="Times New Roman" w:cs="Times New Roman"/>
                <w:b/>
                <w:bCs/>
                <w:iCs/>
                <w:color w:val="000000"/>
                <w:sz w:val="20"/>
                <w:szCs w:val="20"/>
                <w:lang w:val="ru-RU"/>
              </w:rPr>
              <w:t>,</w:t>
            </w:r>
          </w:p>
          <w:p w14:paraId="3DAFD389" w14:textId="3FA627DD"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rPr>
            </w:pPr>
            <w:r w:rsidRPr="00040757">
              <w:rPr>
                <w:rFonts w:ascii="Times New Roman" w:hAnsi="Times New Roman" w:cs="Times New Roman"/>
                <w:b/>
                <w:bCs/>
                <w:iCs/>
                <w:color w:val="000000"/>
                <w:sz w:val="20"/>
                <w:szCs w:val="20"/>
              </w:rPr>
              <w:t>m</w:t>
            </w:r>
          </w:p>
        </w:tc>
        <w:tc>
          <w:tcPr>
            <w:tcW w:w="1011" w:type="dxa"/>
            <w:tcBorders>
              <w:top w:val="nil"/>
              <w:left w:val="nil"/>
              <w:bottom w:val="single" w:sz="12" w:space="0" w:color="auto"/>
              <w:right w:val="nil"/>
            </w:tcBorders>
          </w:tcPr>
          <w:p w14:paraId="1D53108E"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p>
          <w:p w14:paraId="16AECCA3" w14:textId="0C1365F2" w:rsidR="00AA63FA" w:rsidRPr="00040757" w:rsidRDefault="00000000"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m:oMathPara>
              <m:oMath>
                <m:sSub>
                  <m:sSubPr>
                    <m:ctrlPr>
                      <w:rPr>
                        <w:rFonts w:ascii="Cambria Math" w:hAnsi="Cambria Math" w:cs="Times New Roman"/>
                        <w:b/>
                        <w:bCs/>
                        <w:iCs/>
                        <w:color w:val="000000"/>
                        <w:sz w:val="20"/>
                        <w:szCs w:val="20"/>
                        <w:lang w:val="ru-RU"/>
                      </w:rPr>
                    </m:ctrlPr>
                  </m:sSubPr>
                  <m:e>
                    <m:r>
                      <m:rPr>
                        <m:sty m:val="b"/>
                      </m:rPr>
                      <w:rPr>
                        <w:rFonts w:ascii="Cambria Math" w:hAnsi="Cambria Math" w:cs="Times New Roman"/>
                        <w:color w:val="000000"/>
                        <w:sz w:val="20"/>
                        <w:szCs w:val="20"/>
                        <w:lang w:val="ru-RU"/>
                      </w:rPr>
                      <m:t>η</m:t>
                    </m:r>
                  </m:e>
                  <m:sub>
                    <m:r>
                      <m:rPr>
                        <m:sty m:val="b"/>
                      </m:rPr>
                      <w:rPr>
                        <w:rFonts w:ascii="Cambria Math" w:hAnsi="Cambria Math" w:cs="Times New Roman"/>
                        <w:color w:val="000000"/>
                        <w:sz w:val="20"/>
                        <w:szCs w:val="20"/>
                        <w:lang w:val="ru-RU"/>
                      </w:rPr>
                      <m:t>r</m:t>
                    </m:r>
                  </m:sub>
                </m:sSub>
              </m:oMath>
            </m:oMathPara>
          </w:p>
        </w:tc>
        <w:tc>
          <w:tcPr>
            <w:tcW w:w="1010" w:type="dxa"/>
            <w:tcBorders>
              <w:top w:val="nil"/>
              <w:left w:val="nil"/>
              <w:bottom w:val="single" w:sz="12" w:space="0" w:color="auto"/>
              <w:right w:val="nil"/>
            </w:tcBorders>
          </w:tcPr>
          <w:p w14:paraId="4AED53C5"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p>
          <w:p w14:paraId="0DB37C25" w14:textId="226DE60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r w:rsidRPr="00040757">
              <w:rPr>
                <w:rFonts w:ascii="Times New Roman" w:hAnsi="Times New Roman" w:cs="Times New Roman"/>
                <w:b/>
                <w:bCs/>
                <w:iCs/>
                <w:color w:val="000000"/>
                <w:sz w:val="20"/>
                <w:szCs w:val="20"/>
                <w:lang w:val="ru-RU"/>
              </w:rPr>
              <w:object w:dxaOrig="240" w:dyaOrig="320" w14:anchorId="6B7713AC">
                <v:shape id="_x0000_i1026" type="#_x0000_t75" style="width:12pt;height:15.75pt" o:ole="">
                  <v:imagedata r:id="rId7" o:title=""/>
                </v:shape>
                <o:OLEObject Type="Embed" ProgID="Equation.3" ShapeID="_x0000_i1026" DrawAspect="Content" ObjectID="_1829379935" r:id="rId9"/>
              </w:object>
            </w:r>
            <w:r w:rsidRPr="00040757">
              <w:rPr>
                <w:rFonts w:ascii="Times New Roman" w:hAnsi="Times New Roman" w:cs="Times New Roman"/>
                <w:b/>
                <w:bCs/>
                <w:iCs/>
                <w:color w:val="000000"/>
                <w:sz w:val="20"/>
                <w:szCs w:val="20"/>
                <w:lang w:val="ru-RU"/>
              </w:rPr>
              <w:t>,</w:t>
            </w:r>
          </w:p>
          <w:p w14:paraId="39AE472C" w14:textId="6D22FC3E"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rPr>
            </w:pPr>
            <w:r w:rsidRPr="00040757">
              <w:rPr>
                <w:rFonts w:ascii="Times New Roman" w:hAnsi="Times New Roman" w:cs="Times New Roman"/>
                <w:b/>
                <w:bCs/>
                <w:iCs/>
                <w:color w:val="000000"/>
                <w:sz w:val="20"/>
                <w:szCs w:val="20"/>
              </w:rPr>
              <w:t>m</w:t>
            </w:r>
            <w:r w:rsidR="00AA63FA" w:rsidRPr="00040757">
              <w:rPr>
                <w:rFonts w:ascii="Times New Roman" w:hAnsi="Times New Roman" w:cs="Times New Roman"/>
                <w:b/>
                <w:bCs/>
                <w:iCs/>
                <w:color w:val="000000"/>
                <w:sz w:val="20"/>
                <w:szCs w:val="20"/>
                <w:vertAlign w:val="superscript"/>
                <w:lang w:val="ru-RU"/>
              </w:rPr>
              <w:t>3</w:t>
            </w:r>
            <w:r w:rsidR="00AA63FA" w:rsidRPr="00040757">
              <w:rPr>
                <w:rFonts w:ascii="Times New Roman" w:hAnsi="Times New Roman" w:cs="Times New Roman"/>
                <w:b/>
                <w:bCs/>
                <w:iCs/>
                <w:color w:val="000000"/>
                <w:sz w:val="20"/>
                <w:szCs w:val="20"/>
                <w:lang w:val="ru-RU"/>
              </w:rPr>
              <w:t>/</w:t>
            </w:r>
            <w:r w:rsidRPr="00040757">
              <w:rPr>
                <w:rFonts w:ascii="Times New Roman" w:hAnsi="Times New Roman" w:cs="Times New Roman"/>
                <w:b/>
                <w:bCs/>
                <w:iCs/>
                <w:color w:val="000000"/>
                <w:sz w:val="20"/>
                <w:szCs w:val="20"/>
              </w:rPr>
              <w:t>s</w:t>
            </w:r>
          </w:p>
        </w:tc>
        <w:tc>
          <w:tcPr>
            <w:tcW w:w="916" w:type="dxa"/>
            <w:tcBorders>
              <w:top w:val="nil"/>
              <w:left w:val="nil"/>
              <w:bottom w:val="single" w:sz="12" w:space="0" w:color="auto"/>
              <w:right w:val="nil"/>
            </w:tcBorders>
          </w:tcPr>
          <w:p w14:paraId="6DED3182"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p>
          <w:p w14:paraId="3F912FDA" w14:textId="4779E97F"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m:oMath>
              <m:r>
                <m:rPr>
                  <m:sty m:val="b"/>
                </m:rPr>
                <w:rPr>
                  <w:rFonts w:ascii="Cambria Math" w:hAnsi="Cambria Math" w:cs="Times New Roman"/>
                  <w:color w:val="000000"/>
                  <w:sz w:val="20"/>
                  <w:szCs w:val="20"/>
                  <w:lang w:val="ru-RU"/>
                </w:rPr>
                <m:t>N</m:t>
              </m:r>
            </m:oMath>
            <w:r w:rsidR="00AA63FA" w:rsidRPr="00040757">
              <w:rPr>
                <w:rFonts w:ascii="Times New Roman" w:hAnsi="Times New Roman" w:cs="Times New Roman"/>
                <w:b/>
                <w:bCs/>
                <w:iCs/>
                <w:color w:val="000000"/>
                <w:sz w:val="20"/>
                <w:szCs w:val="20"/>
                <w:lang w:val="ru-RU"/>
              </w:rPr>
              <w:t>,</w:t>
            </w:r>
          </w:p>
          <w:p w14:paraId="3FE5A020" w14:textId="26BF03F2" w:rsidR="00AA63FA" w:rsidRPr="00040757"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rPr>
            </w:pPr>
            <w:r w:rsidRPr="00040757">
              <w:rPr>
                <w:rFonts w:ascii="Times New Roman" w:hAnsi="Times New Roman" w:cs="Times New Roman"/>
                <w:b/>
                <w:bCs/>
                <w:iCs/>
                <w:color w:val="000000"/>
                <w:sz w:val="20"/>
                <w:szCs w:val="20"/>
              </w:rPr>
              <w:t>m</w:t>
            </w:r>
          </w:p>
        </w:tc>
        <w:tc>
          <w:tcPr>
            <w:tcW w:w="916" w:type="dxa"/>
            <w:tcBorders>
              <w:top w:val="nil"/>
              <w:left w:val="nil"/>
              <w:bottom w:val="single" w:sz="12" w:space="0" w:color="auto"/>
              <w:right w:val="nil"/>
            </w:tcBorders>
          </w:tcPr>
          <w:p w14:paraId="673CD4F9"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w:p>
          <w:p w14:paraId="23C33D22" w14:textId="6FAB9965" w:rsidR="00AA63FA" w:rsidRPr="00040757" w:rsidRDefault="00000000"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color w:val="000000"/>
                <w:sz w:val="20"/>
                <w:szCs w:val="20"/>
                <w:lang w:val="ru-RU"/>
              </w:rPr>
            </w:pPr>
            <m:oMathPara>
              <m:oMath>
                <m:sSub>
                  <m:sSubPr>
                    <m:ctrlPr>
                      <w:rPr>
                        <w:rFonts w:ascii="Cambria Math" w:hAnsi="Cambria Math" w:cs="Times New Roman"/>
                        <w:b/>
                        <w:bCs/>
                        <w:iCs/>
                        <w:color w:val="000000"/>
                        <w:sz w:val="20"/>
                        <w:szCs w:val="20"/>
                        <w:lang w:val="ru-RU"/>
                      </w:rPr>
                    </m:ctrlPr>
                  </m:sSubPr>
                  <m:e>
                    <m:r>
                      <m:rPr>
                        <m:sty m:val="b"/>
                      </m:rPr>
                      <w:rPr>
                        <w:rFonts w:ascii="Cambria Math" w:hAnsi="Cambria Math" w:cs="Times New Roman"/>
                        <w:color w:val="000000"/>
                        <w:sz w:val="20"/>
                        <w:szCs w:val="20"/>
                        <w:lang w:val="ru-RU"/>
                      </w:rPr>
                      <m:t>η</m:t>
                    </m:r>
                  </m:e>
                  <m:sub>
                    <m:r>
                      <m:rPr>
                        <m:sty m:val="b"/>
                      </m:rPr>
                      <w:rPr>
                        <w:rFonts w:ascii="Cambria Math" w:hAnsi="Cambria Math" w:cs="Times New Roman"/>
                        <w:color w:val="000000"/>
                        <w:sz w:val="20"/>
                        <w:szCs w:val="20"/>
                        <w:lang w:val="ru-RU"/>
                      </w:rPr>
                      <m:t>r</m:t>
                    </m:r>
                  </m:sub>
                </m:sSub>
              </m:oMath>
            </m:oMathPara>
          </w:p>
        </w:tc>
        <w:tc>
          <w:tcPr>
            <w:tcW w:w="619" w:type="dxa"/>
            <w:vMerge/>
            <w:tcBorders>
              <w:top w:val="nil"/>
              <w:left w:val="nil"/>
              <w:bottom w:val="single" w:sz="12" w:space="0" w:color="auto"/>
              <w:right w:val="nil"/>
            </w:tcBorders>
          </w:tcPr>
          <w:p w14:paraId="140D11AD"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color w:val="000000"/>
                <w:sz w:val="20"/>
                <w:szCs w:val="20"/>
                <w:lang w:val="ru-RU"/>
              </w:rPr>
            </w:pPr>
          </w:p>
        </w:tc>
      </w:tr>
      <w:tr w:rsidR="00AA63FA" w:rsidRPr="00040757" w14:paraId="68D83D4A" w14:textId="77777777" w:rsidTr="00040757">
        <w:tc>
          <w:tcPr>
            <w:tcW w:w="1356" w:type="dxa"/>
            <w:tcBorders>
              <w:top w:val="single" w:sz="12" w:space="0" w:color="auto"/>
              <w:left w:val="nil"/>
              <w:bottom w:val="nil"/>
              <w:right w:val="nil"/>
            </w:tcBorders>
          </w:tcPr>
          <w:p w14:paraId="4AD28B3B"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1</w:t>
            </w:r>
          </w:p>
        </w:tc>
        <w:tc>
          <w:tcPr>
            <w:tcW w:w="1587" w:type="dxa"/>
            <w:tcBorders>
              <w:top w:val="single" w:sz="12" w:space="0" w:color="auto"/>
              <w:left w:val="nil"/>
              <w:bottom w:val="nil"/>
              <w:right w:val="nil"/>
            </w:tcBorders>
          </w:tcPr>
          <w:p w14:paraId="0A3441CF"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829" w:type="dxa"/>
            <w:tcBorders>
              <w:top w:val="single" w:sz="12" w:space="0" w:color="auto"/>
              <w:left w:val="nil"/>
              <w:bottom w:val="nil"/>
              <w:right w:val="nil"/>
            </w:tcBorders>
          </w:tcPr>
          <w:p w14:paraId="11CD60D8"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3,69</w:t>
            </w:r>
          </w:p>
        </w:tc>
        <w:tc>
          <w:tcPr>
            <w:tcW w:w="970" w:type="dxa"/>
            <w:tcBorders>
              <w:top w:val="single" w:sz="12" w:space="0" w:color="auto"/>
              <w:left w:val="nil"/>
              <w:bottom w:val="nil"/>
              <w:right w:val="nil"/>
            </w:tcBorders>
          </w:tcPr>
          <w:p w14:paraId="0F08EC41"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21,5</w:t>
            </w:r>
          </w:p>
        </w:tc>
        <w:tc>
          <w:tcPr>
            <w:tcW w:w="1011" w:type="dxa"/>
            <w:tcBorders>
              <w:top w:val="single" w:sz="12" w:space="0" w:color="auto"/>
              <w:left w:val="nil"/>
              <w:bottom w:val="nil"/>
              <w:right w:val="nil"/>
            </w:tcBorders>
          </w:tcPr>
          <w:p w14:paraId="645C2C6A"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0,78</w:t>
            </w:r>
          </w:p>
        </w:tc>
        <w:tc>
          <w:tcPr>
            <w:tcW w:w="1010" w:type="dxa"/>
            <w:tcBorders>
              <w:top w:val="single" w:sz="12" w:space="0" w:color="auto"/>
              <w:left w:val="nil"/>
              <w:bottom w:val="nil"/>
              <w:right w:val="nil"/>
            </w:tcBorders>
          </w:tcPr>
          <w:p w14:paraId="3F20BE31"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916" w:type="dxa"/>
            <w:tcBorders>
              <w:top w:val="single" w:sz="12" w:space="0" w:color="auto"/>
              <w:left w:val="nil"/>
              <w:bottom w:val="nil"/>
              <w:right w:val="nil"/>
            </w:tcBorders>
          </w:tcPr>
          <w:p w14:paraId="662D35EA"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916" w:type="dxa"/>
            <w:tcBorders>
              <w:top w:val="single" w:sz="12" w:space="0" w:color="auto"/>
              <w:left w:val="nil"/>
              <w:bottom w:val="nil"/>
              <w:right w:val="nil"/>
            </w:tcBorders>
          </w:tcPr>
          <w:p w14:paraId="6F7A4339"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619" w:type="dxa"/>
            <w:tcBorders>
              <w:top w:val="single" w:sz="12" w:space="0" w:color="auto"/>
              <w:left w:val="nil"/>
              <w:bottom w:val="nil"/>
              <w:right w:val="nil"/>
            </w:tcBorders>
          </w:tcPr>
          <w:p w14:paraId="4071CD28"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3,69</w:t>
            </w:r>
          </w:p>
        </w:tc>
      </w:tr>
      <w:tr w:rsidR="00AA63FA" w:rsidRPr="00040757" w14:paraId="31454D36" w14:textId="77777777" w:rsidTr="00040757">
        <w:tc>
          <w:tcPr>
            <w:tcW w:w="1356" w:type="dxa"/>
            <w:tcBorders>
              <w:top w:val="nil"/>
              <w:left w:val="nil"/>
              <w:bottom w:val="nil"/>
              <w:right w:val="nil"/>
            </w:tcBorders>
          </w:tcPr>
          <w:p w14:paraId="4AB41DD8"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1587" w:type="dxa"/>
            <w:tcBorders>
              <w:top w:val="nil"/>
              <w:left w:val="nil"/>
              <w:bottom w:val="nil"/>
              <w:right w:val="nil"/>
            </w:tcBorders>
          </w:tcPr>
          <w:p w14:paraId="7AE9B8C3"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1</w:t>
            </w:r>
          </w:p>
        </w:tc>
        <w:tc>
          <w:tcPr>
            <w:tcW w:w="829" w:type="dxa"/>
            <w:tcBorders>
              <w:top w:val="nil"/>
              <w:left w:val="nil"/>
              <w:bottom w:val="nil"/>
              <w:right w:val="nil"/>
            </w:tcBorders>
          </w:tcPr>
          <w:p w14:paraId="7362141D"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970" w:type="dxa"/>
            <w:tcBorders>
              <w:top w:val="nil"/>
              <w:left w:val="nil"/>
              <w:bottom w:val="nil"/>
              <w:right w:val="nil"/>
            </w:tcBorders>
          </w:tcPr>
          <w:p w14:paraId="14AA7F5E"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1011" w:type="dxa"/>
            <w:tcBorders>
              <w:top w:val="nil"/>
              <w:left w:val="nil"/>
              <w:bottom w:val="nil"/>
              <w:right w:val="nil"/>
            </w:tcBorders>
          </w:tcPr>
          <w:p w14:paraId="6BE5031A"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1010" w:type="dxa"/>
            <w:tcBorders>
              <w:top w:val="nil"/>
              <w:left w:val="nil"/>
              <w:bottom w:val="nil"/>
              <w:right w:val="nil"/>
            </w:tcBorders>
          </w:tcPr>
          <w:p w14:paraId="4BB4E100"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2,26</w:t>
            </w:r>
          </w:p>
        </w:tc>
        <w:tc>
          <w:tcPr>
            <w:tcW w:w="916" w:type="dxa"/>
            <w:tcBorders>
              <w:top w:val="nil"/>
              <w:left w:val="nil"/>
              <w:bottom w:val="nil"/>
              <w:right w:val="nil"/>
            </w:tcBorders>
          </w:tcPr>
          <w:p w14:paraId="75288DD8"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15,5</w:t>
            </w:r>
          </w:p>
        </w:tc>
        <w:tc>
          <w:tcPr>
            <w:tcW w:w="916" w:type="dxa"/>
            <w:tcBorders>
              <w:top w:val="nil"/>
              <w:left w:val="nil"/>
              <w:bottom w:val="nil"/>
              <w:right w:val="nil"/>
            </w:tcBorders>
          </w:tcPr>
          <w:p w14:paraId="2FD6974C"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0,61</w:t>
            </w:r>
          </w:p>
        </w:tc>
        <w:tc>
          <w:tcPr>
            <w:tcW w:w="619" w:type="dxa"/>
            <w:tcBorders>
              <w:top w:val="nil"/>
              <w:left w:val="nil"/>
              <w:bottom w:val="nil"/>
              <w:right w:val="nil"/>
            </w:tcBorders>
          </w:tcPr>
          <w:p w14:paraId="567713F4"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2,26</w:t>
            </w:r>
          </w:p>
        </w:tc>
      </w:tr>
      <w:tr w:rsidR="00AA63FA" w:rsidRPr="00040757" w14:paraId="7202BCF0" w14:textId="77777777" w:rsidTr="00040757">
        <w:tc>
          <w:tcPr>
            <w:tcW w:w="1356" w:type="dxa"/>
            <w:tcBorders>
              <w:top w:val="nil"/>
              <w:left w:val="nil"/>
              <w:bottom w:val="nil"/>
              <w:right w:val="nil"/>
            </w:tcBorders>
          </w:tcPr>
          <w:p w14:paraId="4AAFD4BA"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2</w:t>
            </w:r>
          </w:p>
        </w:tc>
        <w:tc>
          <w:tcPr>
            <w:tcW w:w="1587" w:type="dxa"/>
            <w:tcBorders>
              <w:top w:val="nil"/>
              <w:left w:val="nil"/>
              <w:bottom w:val="nil"/>
              <w:right w:val="nil"/>
            </w:tcBorders>
          </w:tcPr>
          <w:p w14:paraId="5680C1AE"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829" w:type="dxa"/>
            <w:tcBorders>
              <w:top w:val="nil"/>
              <w:left w:val="nil"/>
              <w:bottom w:val="nil"/>
              <w:right w:val="nil"/>
            </w:tcBorders>
          </w:tcPr>
          <w:p w14:paraId="24930F72"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2,43</w:t>
            </w:r>
          </w:p>
        </w:tc>
        <w:tc>
          <w:tcPr>
            <w:tcW w:w="970" w:type="dxa"/>
            <w:tcBorders>
              <w:top w:val="nil"/>
              <w:left w:val="nil"/>
              <w:bottom w:val="nil"/>
              <w:right w:val="nil"/>
            </w:tcBorders>
          </w:tcPr>
          <w:p w14:paraId="38C45D15"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27,75</w:t>
            </w:r>
          </w:p>
        </w:tc>
        <w:tc>
          <w:tcPr>
            <w:tcW w:w="1011" w:type="dxa"/>
            <w:tcBorders>
              <w:top w:val="nil"/>
              <w:left w:val="nil"/>
              <w:bottom w:val="nil"/>
              <w:right w:val="nil"/>
            </w:tcBorders>
          </w:tcPr>
          <w:p w14:paraId="6033D235"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0,74</w:t>
            </w:r>
          </w:p>
        </w:tc>
        <w:tc>
          <w:tcPr>
            <w:tcW w:w="1010" w:type="dxa"/>
            <w:tcBorders>
              <w:top w:val="nil"/>
              <w:left w:val="nil"/>
              <w:bottom w:val="nil"/>
              <w:right w:val="nil"/>
            </w:tcBorders>
          </w:tcPr>
          <w:p w14:paraId="3F142474"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916" w:type="dxa"/>
            <w:tcBorders>
              <w:top w:val="nil"/>
              <w:left w:val="nil"/>
              <w:bottom w:val="nil"/>
              <w:right w:val="nil"/>
            </w:tcBorders>
          </w:tcPr>
          <w:p w14:paraId="02C750E2"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916" w:type="dxa"/>
            <w:tcBorders>
              <w:top w:val="nil"/>
              <w:left w:val="nil"/>
              <w:bottom w:val="nil"/>
              <w:right w:val="nil"/>
            </w:tcBorders>
          </w:tcPr>
          <w:p w14:paraId="3376A04E"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w:t>
            </w:r>
          </w:p>
        </w:tc>
        <w:tc>
          <w:tcPr>
            <w:tcW w:w="619" w:type="dxa"/>
            <w:tcBorders>
              <w:top w:val="nil"/>
              <w:left w:val="nil"/>
              <w:bottom w:val="nil"/>
              <w:right w:val="nil"/>
            </w:tcBorders>
          </w:tcPr>
          <w:p w14:paraId="68F09EA3"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4.86</w:t>
            </w:r>
          </w:p>
        </w:tc>
      </w:tr>
      <w:tr w:rsidR="00AA63FA" w:rsidRPr="00040757" w14:paraId="5E9FBD66" w14:textId="77777777" w:rsidTr="00040757">
        <w:tc>
          <w:tcPr>
            <w:tcW w:w="1356" w:type="dxa"/>
            <w:tcBorders>
              <w:top w:val="nil"/>
              <w:left w:val="nil"/>
              <w:bottom w:val="double" w:sz="12" w:space="0" w:color="auto"/>
              <w:right w:val="nil"/>
            </w:tcBorders>
          </w:tcPr>
          <w:p w14:paraId="6E172857"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1</w:t>
            </w:r>
          </w:p>
        </w:tc>
        <w:tc>
          <w:tcPr>
            <w:tcW w:w="1587" w:type="dxa"/>
            <w:tcBorders>
              <w:top w:val="nil"/>
              <w:left w:val="nil"/>
              <w:bottom w:val="double" w:sz="12" w:space="0" w:color="auto"/>
              <w:right w:val="nil"/>
            </w:tcBorders>
          </w:tcPr>
          <w:p w14:paraId="097373D7"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1</w:t>
            </w:r>
          </w:p>
        </w:tc>
        <w:tc>
          <w:tcPr>
            <w:tcW w:w="829" w:type="dxa"/>
            <w:tcBorders>
              <w:top w:val="nil"/>
              <w:left w:val="nil"/>
              <w:bottom w:val="double" w:sz="12" w:space="0" w:color="auto"/>
              <w:right w:val="nil"/>
            </w:tcBorders>
          </w:tcPr>
          <w:p w14:paraId="2D2FB7AE"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2,72</w:t>
            </w:r>
          </w:p>
        </w:tc>
        <w:tc>
          <w:tcPr>
            <w:tcW w:w="970" w:type="dxa"/>
            <w:tcBorders>
              <w:top w:val="nil"/>
              <w:left w:val="nil"/>
              <w:bottom w:val="double" w:sz="12" w:space="0" w:color="auto"/>
              <w:right w:val="nil"/>
            </w:tcBorders>
          </w:tcPr>
          <w:p w14:paraId="1AA64702"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26,1</w:t>
            </w:r>
          </w:p>
        </w:tc>
        <w:tc>
          <w:tcPr>
            <w:tcW w:w="1011" w:type="dxa"/>
            <w:tcBorders>
              <w:top w:val="nil"/>
              <w:left w:val="nil"/>
              <w:bottom w:val="double" w:sz="12" w:space="0" w:color="auto"/>
              <w:right w:val="nil"/>
            </w:tcBorders>
          </w:tcPr>
          <w:p w14:paraId="77FEE56D"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0,77</w:t>
            </w:r>
          </w:p>
        </w:tc>
        <w:tc>
          <w:tcPr>
            <w:tcW w:w="1010" w:type="dxa"/>
            <w:tcBorders>
              <w:top w:val="nil"/>
              <w:left w:val="nil"/>
              <w:bottom w:val="double" w:sz="12" w:space="0" w:color="auto"/>
              <w:right w:val="nil"/>
            </w:tcBorders>
          </w:tcPr>
          <w:p w14:paraId="08B46E4D"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1,75</w:t>
            </w:r>
          </w:p>
        </w:tc>
        <w:tc>
          <w:tcPr>
            <w:tcW w:w="916" w:type="dxa"/>
            <w:tcBorders>
              <w:top w:val="nil"/>
              <w:left w:val="nil"/>
              <w:bottom w:val="double" w:sz="12" w:space="0" w:color="auto"/>
              <w:right w:val="nil"/>
            </w:tcBorders>
          </w:tcPr>
          <w:p w14:paraId="0CF84270"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26,1</w:t>
            </w:r>
          </w:p>
        </w:tc>
        <w:tc>
          <w:tcPr>
            <w:tcW w:w="916" w:type="dxa"/>
            <w:tcBorders>
              <w:top w:val="nil"/>
              <w:left w:val="nil"/>
              <w:bottom w:val="double" w:sz="12" w:space="0" w:color="auto"/>
              <w:right w:val="nil"/>
            </w:tcBorders>
          </w:tcPr>
          <w:p w14:paraId="2B197A96"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0,76</w:t>
            </w:r>
          </w:p>
        </w:tc>
        <w:tc>
          <w:tcPr>
            <w:tcW w:w="619" w:type="dxa"/>
            <w:tcBorders>
              <w:top w:val="nil"/>
              <w:left w:val="nil"/>
              <w:bottom w:val="double" w:sz="12" w:space="0" w:color="auto"/>
              <w:right w:val="nil"/>
            </w:tcBorders>
          </w:tcPr>
          <w:p w14:paraId="0B80934E" w14:textId="77777777" w:rsidR="00AA63FA" w:rsidRPr="00040757" w:rsidRDefault="00AA63FA"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color w:val="000000"/>
                <w:sz w:val="20"/>
                <w:szCs w:val="20"/>
                <w:lang w:val="ru-RU"/>
              </w:rPr>
            </w:pPr>
            <w:r w:rsidRPr="00040757">
              <w:rPr>
                <w:rFonts w:ascii="Times New Roman" w:hAnsi="Times New Roman" w:cs="Times New Roman"/>
                <w:iCs/>
                <w:color w:val="000000"/>
                <w:sz w:val="20"/>
                <w:szCs w:val="20"/>
                <w:lang w:val="ru-RU"/>
              </w:rPr>
              <w:t>4,47</w:t>
            </w:r>
          </w:p>
        </w:tc>
      </w:tr>
    </w:tbl>
    <w:p w14:paraId="16E05D7A" w14:textId="77777777" w:rsidR="00C40A4E" w:rsidRPr="00040757" w:rsidRDefault="00C40A4E"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rPr>
      </w:pPr>
    </w:p>
    <w:p w14:paraId="5B6972C4" w14:textId="77777777" w:rsidR="004356CF" w:rsidRDefault="004356CF"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r w:rsidRPr="00040757">
        <w:rPr>
          <w:rFonts w:ascii="Times New Roman" w:hAnsi="Times New Roman" w:cs="Times New Roman"/>
          <w:sz w:val="20"/>
          <w:szCs w:val="20"/>
          <w:lang w:val="uz-Cyrl-UZ"/>
        </w:rPr>
        <w:t>According to the data in Table 1, when a single D12500-24 pump unit operates in the common pressure pipeline, the water flow rate is 3.69 m³/s, the water pressure is 21.5 m, and the pump efficiency is 0.78. When a single D6300-27 pump unit operates, the water flow rate is 2.26 m³/s, the water pressure is 15.5 m, and the pump efficiency is 0.61. When two D12500-24 pump units operate simultaneously, the water flow rate reaches 4.86 m³/s, the water pressure is 27.75 m, and the pump efficiency is 0.74. When one D12500-24 and one D6300-27 pump unit operate together in the common pressure pipeline, the water flow rate is 4.47 m³/s, the water pressure is 26.1 m, and the pump efficiency is 0.77.</w:t>
      </w:r>
    </w:p>
    <w:p w14:paraId="18BDDBDF" w14:textId="77777777" w:rsidR="00040757" w:rsidRPr="00040757" w:rsidRDefault="00040757"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sz w:val="20"/>
          <w:szCs w:val="20"/>
        </w:rPr>
      </w:pPr>
    </w:p>
    <w:p w14:paraId="5FFA4FC2" w14:textId="1827FB27" w:rsidR="00AA63FA" w:rsidRPr="00040757" w:rsidRDefault="00A14B28"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
          <w:bCs/>
          <w:i/>
          <w:color w:val="000000"/>
          <w:sz w:val="20"/>
        </w:rPr>
      </w:pPr>
      <w:r w:rsidRPr="00040757">
        <w:rPr>
          <w:rFonts w:ascii="Times New Roman" w:hAnsi="Times New Roman" w:cs="Times New Roman"/>
        </w:rPr>
        <w:object w:dxaOrig="6821" w:dyaOrig="4150" w14:anchorId="1005A943">
          <v:shape id="_x0000_i1027" type="#_x0000_t75" style="width:351pt;height:214.5pt" o:ole="">
            <v:imagedata r:id="rId10" o:title=""/>
          </v:shape>
          <o:OLEObject Type="Embed" ProgID="Visio.Drawing.15" ShapeID="_x0000_i1027" DrawAspect="Content" ObjectID="_1829379936" r:id="rId11"/>
        </w:object>
      </w:r>
    </w:p>
    <w:p w14:paraId="5A1AAF50" w14:textId="7C1330E7" w:rsidR="00AA63FA" w:rsidRPr="00040757" w:rsidRDefault="00A51ECD"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iCs/>
          <w:color w:val="000000"/>
          <w:sz w:val="20"/>
        </w:rPr>
      </w:pPr>
      <w:r w:rsidRPr="00040757">
        <w:rPr>
          <w:rFonts w:ascii="Times New Roman" w:hAnsi="Times New Roman" w:cs="Times New Roman"/>
          <w:b/>
          <w:bCs/>
          <w:iCs/>
          <w:color w:val="000000"/>
          <w:sz w:val="20"/>
          <w:lang w:val="uz-Cyrl-UZ"/>
        </w:rPr>
        <w:t>FIGURE 2</w:t>
      </w:r>
      <w:r w:rsidR="00A14B28" w:rsidRPr="00040757">
        <w:rPr>
          <w:rFonts w:ascii="Times New Roman" w:hAnsi="Times New Roman" w:cs="Times New Roman"/>
          <w:b/>
          <w:bCs/>
          <w:iCs/>
          <w:color w:val="000000"/>
          <w:sz w:val="20"/>
        </w:rPr>
        <w:t>.</w:t>
      </w:r>
      <w:r w:rsidR="00A14B28" w:rsidRPr="00040757">
        <w:rPr>
          <w:rFonts w:ascii="Times New Roman" w:hAnsi="Times New Roman" w:cs="Times New Roman"/>
          <w:b/>
          <w:bCs/>
          <w:i/>
          <w:color w:val="000000"/>
          <w:sz w:val="20"/>
        </w:rPr>
        <w:t xml:space="preserve"> </w:t>
      </w:r>
      <w:r w:rsidR="00A14B28" w:rsidRPr="00040757">
        <w:rPr>
          <w:rFonts w:ascii="Times New Roman" w:hAnsi="Times New Roman" w:cs="Times New Roman"/>
          <w:iCs/>
          <w:color w:val="000000"/>
          <w:sz w:val="20"/>
        </w:rPr>
        <w:t>Q–H characteristics of water flow rate and pressure for the pump units of models D12500-24 and D6300-27 operating in parallel on the common pressure pipeline.</w:t>
      </w:r>
    </w:p>
    <w:p w14:paraId="4F11B1B9" w14:textId="77777777" w:rsidR="00040757" w:rsidRDefault="00040757"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eastAsia="ru-RU"/>
        </w:rPr>
      </w:pPr>
    </w:p>
    <w:p w14:paraId="33BD5597" w14:textId="46A8A6BE" w:rsidR="00934704" w:rsidRPr="00040757" w:rsidRDefault="00A14B28"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bCs/>
          <w:iCs/>
          <w:color w:val="000000"/>
          <w:sz w:val="16"/>
          <w:szCs w:val="18"/>
        </w:rPr>
      </w:pPr>
      <w:r w:rsidRPr="00040757">
        <w:rPr>
          <w:rFonts w:ascii="Times New Roman" w:eastAsia="Times New Roman" w:hAnsi="Times New Roman" w:cs="Times New Roman"/>
          <w:sz w:val="20"/>
          <w:szCs w:val="20"/>
          <w:lang w:eastAsia="ru-RU"/>
        </w:rPr>
        <w:t>The Q–H characteristics of water flow rate and pressure presented in Figure 2 demonstrate the capability of the pump units operating in parallel on the common pressure pipeline to maintain the required head. These results indicate that the station can provide a stable water supply even under variable load conditions.</w:t>
      </w:r>
    </w:p>
    <w:p w14:paraId="2015E374" w14:textId="4CC893DB" w:rsidR="00934704" w:rsidRPr="00040757" w:rsidRDefault="00934704" w:rsidP="000407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hAnsi="Times New Roman" w:cs="Times New Roman"/>
          <w:bCs/>
          <w:iCs/>
          <w:color w:val="000000"/>
          <w:sz w:val="20"/>
          <w:lang w:val="uz-Cyrl-UZ"/>
        </w:rPr>
      </w:pPr>
    </w:p>
    <w:p w14:paraId="51D8FA98" w14:textId="2B72034E" w:rsidR="007D79DC" w:rsidRPr="006C4919"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r w:rsidRPr="006C4919">
        <w:rPr>
          <w:rFonts w:ascii="Times New Roman" w:hAnsi="Times New Roman" w:cs="Times New Roman"/>
          <w:b/>
          <w:sz w:val="24"/>
          <w:szCs w:val="24"/>
          <w:lang w:val="uz-Cyrl-UZ"/>
        </w:rPr>
        <w:lastRenderedPageBreak/>
        <w:t>CONCLUSIONS</w:t>
      </w:r>
    </w:p>
    <w:p w14:paraId="07DC4EAC" w14:textId="77777777" w:rsidR="00A14B28" w:rsidRDefault="00A14B28" w:rsidP="00A14B28">
      <w:pPr>
        <w:overflowPunct w:val="0"/>
        <w:autoSpaceDE w:val="0"/>
        <w:autoSpaceDN w:val="0"/>
        <w:adjustRightInd w:val="0"/>
        <w:spacing w:before="240" w:after="240" w:line="240" w:lineRule="auto"/>
        <w:ind w:firstLine="284"/>
        <w:jc w:val="both"/>
        <w:textAlignment w:val="baseline"/>
        <w:rPr>
          <w:rFonts w:ascii="Times New Roman" w:hAnsi="Times New Roman" w:cs="Times New Roman"/>
          <w:bCs/>
          <w:iCs/>
          <w:sz w:val="20"/>
          <w:lang w:val="uz-Cyrl-UZ"/>
        </w:rPr>
      </w:pPr>
      <w:r w:rsidRPr="00A14B28">
        <w:rPr>
          <w:rFonts w:ascii="Times New Roman" w:hAnsi="Times New Roman" w:cs="Times New Roman"/>
          <w:bCs/>
          <w:iCs/>
          <w:sz w:val="20"/>
          <w:lang w:val="uz-Cyrl-UZ"/>
        </w:rPr>
        <w:t>The block diagram of the control system for a pumping station operating on a common pressure pipeline ensures stable water pressure in the pipeline by gradually starting multiple pump units operating in parallel on the common pressure pipeline using a single variable frequency drive. The system initiates the pumps at limiting start-up currents without causing hydraulic shocks in the pipeline, thereby maintaining stable pressure in the common pressure network. An automatic control system capable of sustaining the required water pressure in the common pressure pipeline has been developed. The application of this system provides reliable pressure management not only in rural and agricultural pumping systems but also in municipal water supply networks, hot water supply, and centralized heating systems.</w:t>
      </w:r>
    </w:p>
    <w:p w14:paraId="5FF2BC5A" w14:textId="0E204AA5" w:rsidR="00F84944" w:rsidRPr="00A14B28"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0744A6A4"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Gong, Xiaobo; Pei, Ji; Wang, Wenjie; Gan, Xingcheng</w:t>
      </w:r>
      <w:r w:rsidRPr="00DA288A">
        <w:rPr>
          <w:rFonts w:ascii="Times New Roman" w:hAnsi="Times New Roman" w:cs="Times New Roman"/>
          <w:sz w:val="20"/>
          <w:szCs w:val="20"/>
          <w:lang w:val="uz-Cyrl-UZ"/>
        </w:rPr>
        <w:t xml:space="preserve">. Energy efficiency optimization analysis and experimental validation of parallel pumping system based on gravitational search algorithm. Journal of Water Process Engineering Article 2025 </w:t>
      </w:r>
      <w:hyperlink r:id="rId12" w:history="1">
        <w:bookmarkStart w:id="4" w:name="_Hlk216450266"/>
        <w:r w:rsidRPr="00DA288A">
          <w:rPr>
            <w:rStyle w:val="a6"/>
            <w:rFonts w:ascii="Times New Roman" w:hAnsi="Times New Roman" w:cs="Times New Roman"/>
            <w:sz w:val="20"/>
            <w:szCs w:val="20"/>
            <w:lang w:val="uz-Cyrl-UZ"/>
          </w:rPr>
          <w:t>https://doi.</w:t>
        </w:r>
        <w:r w:rsidRPr="00DA288A">
          <w:rPr>
            <w:rStyle w:val="a6"/>
            <w:rFonts w:ascii="Times New Roman" w:hAnsi="Times New Roman" w:cs="Times New Roman"/>
            <w:sz w:val="20"/>
            <w:szCs w:val="20"/>
          </w:rPr>
          <w:t>org/</w:t>
        </w:r>
        <w:bookmarkEnd w:id="4"/>
        <w:r w:rsidRPr="00DA288A">
          <w:rPr>
            <w:rStyle w:val="a6"/>
            <w:rFonts w:ascii="Times New Roman" w:hAnsi="Times New Roman" w:cs="Times New Roman"/>
            <w:sz w:val="20"/>
            <w:szCs w:val="20"/>
            <w:lang w:val="uz-Cyrl-UZ"/>
          </w:rPr>
          <w:t>10.1016/j.jwpe.2025.108071</w:t>
        </w:r>
      </w:hyperlink>
    </w:p>
    <w:p w14:paraId="6FB9A071"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Wang, </w:t>
      </w:r>
      <w:proofErr w:type="spellStart"/>
      <w:r w:rsidRPr="00DA288A">
        <w:rPr>
          <w:rFonts w:ascii="Times New Roman" w:hAnsi="Times New Roman" w:cs="Times New Roman"/>
          <w:sz w:val="20"/>
          <w:szCs w:val="20"/>
        </w:rPr>
        <w:t>Wengjie</w:t>
      </w:r>
      <w:proofErr w:type="spellEnd"/>
      <w:r w:rsidRPr="00DA288A">
        <w:rPr>
          <w:rFonts w:ascii="Times New Roman" w:hAnsi="Times New Roman" w:cs="Times New Roman"/>
          <w:sz w:val="20"/>
          <w:szCs w:val="20"/>
        </w:rPr>
        <w:t xml:space="preserve">; Wang, Hongyu; Pei, Ji; Chen, Jia; Gan, Xingcheng; Sun, Qin. Artificial intelligence approach for energy and entropy analyses of a double-suction centrifugal pump. </w:t>
      </w:r>
      <w:hyperlink r:id="rId13" w:history="1">
        <w:r w:rsidRPr="00DA288A">
          <w:rPr>
            <w:rStyle w:val="a6"/>
            <w:rFonts w:ascii="Times New Roman" w:hAnsi="Times New Roman" w:cs="Times New Roman"/>
            <w:sz w:val="20"/>
            <w:szCs w:val="20"/>
          </w:rPr>
          <w:t>Energy</w:t>
        </w:r>
      </w:hyperlink>
      <w:r w:rsidRPr="00DA288A">
        <w:rPr>
          <w:rFonts w:ascii="Times New Roman" w:hAnsi="Times New Roman" w:cs="Times New Roman"/>
          <w:sz w:val="20"/>
          <w:szCs w:val="20"/>
        </w:rPr>
        <w:t xml:space="preserve">Article 2025 </w:t>
      </w:r>
      <w:hyperlink r:id="rId14" w:history="1">
        <w:bookmarkStart w:id="5" w:name="_Hlk216450588"/>
        <w:r w:rsidRPr="00DA288A">
          <w:rPr>
            <w:rStyle w:val="a6"/>
            <w:rFonts w:ascii="Times New Roman" w:hAnsi="Times New Roman" w:cs="Times New Roman"/>
            <w:sz w:val="20"/>
            <w:szCs w:val="20"/>
          </w:rPr>
          <w:t>https://doi.org/</w:t>
        </w:r>
        <w:bookmarkEnd w:id="5"/>
        <w:r w:rsidRPr="00DA288A">
          <w:rPr>
            <w:rStyle w:val="a6"/>
            <w:rFonts w:ascii="Times New Roman" w:hAnsi="Times New Roman" w:cs="Times New Roman"/>
            <w:sz w:val="20"/>
            <w:szCs w:val="20"/>
          </w:rPr>
          <w:t>10.1016/j.energy.2025.136046</w:t>
        </w:r>
      </w:hyperlink>
    </w:p>
    <w:p w14:paraId="3F4CF81A"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Gan, Xingcheng; Gong, Xiaobo; Pei, Ji; Pavesi, Giorgio; Yuan, </w:t>
      </w:r>
      <w:proofErr w:type="spellStart"/>
      <w:r w:rsidRPr="00DA288A">
        <w:rPr>
          <w:rFonts w:ascii="Times New Roman" w:hAnsi="Times New Roman" w:cs="Times New Roman"/>
          <w:sz w:val="20"/>
          <w:szCs w:val="20"/>
        </w:rPr>
        <w:t>Shouqi</w:t>
      </w:r>
      <w:proofErr w:type="spellEnd"/>
      <w:r w:rsidRPr="00DA288A">
        <w:rPr>
          <w:rFonts w:ascii="Times New Roman" w:hAnsi="Times New Roman" w:cs="Times New Roman"/>
          <w:sz w:val="20"/>
          <w:szCs w:val="20"/>
        </w:rPr>
        <w:t xml:space="preserve">. Machine Learning Approaches for Enhancing Energy Efficiency and Stability in Parallel Pumping Systems. </w:t>
      </w:r>
      <w:hyperlink r:id="rId15" w:history="1">
        <w:r w:rsidRPr="00DA288A">
          <w:rPr>
            <w:rStyle w:val="a6"/>
            <w:rFonts w:ascii="Times New Roman" w:hAnsi="Times New Roman" w:cs="Times New Roman"/>
            <w:sz w:val="20"/>
            <w:szCs w:val="20"/>
          </w:rPr>
          <w:t>Water Resources Management</w:t>
        </w:r>
      </w:hyperlink>
      <w:r w:rsidRPr="00DA288A">
        <w:rPr>
          <w:rFonts w:ascii="Times New Roman" w:hAnsi="Times New Roman" w:cs="Times New Roman"/>
          <w:sz w:val="20"/>
          <w:szCs w:val="20"/>
        </w:rPr>
        <w:t xml:space="preserve">Article2025 </w:t>
      </w:r>
      <w:hyperlink r:id="rId16" w:history="1">
        <w:r w:rsidRPr="00DA288A">
          <w:rPr>
            <w:rStyle w:val="a6"/>
            <w:rFonts w:ascii="Times New Roman" w:hAnsi="Times New Roman" w:cs="Times New Roman"/>
            <w:sz w:val="20"/>
            <w:szCs w:val="20"/>
          </w:rPr>
          <w:t>https://doi.org/10.1007/s11269-024-04043-z</w:t>
        </w:r>
      </w:hyperlink>
    </w:p>
    <w:p w14:paraId="06D6CA67"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Xingcheng Gan, Ji Pei, Giorgio Pavesi, </w:t>
      </w:r>
      <w:proofErr w:type="spellStart"/>
      <w:r w:rsidRPr="00DA288A">
        <w:rPr>
          <w:rFonts w:ascii="Times New Roman" w:hAnsi="Times New Roman" w:cs="Times New Roman"/>
          <w:sz w:val="20"/>
          <w:szCs w:val="20"/>
        </w:rPr>
        <w:t>Shouqi</w:t>
      </w:r>
      <w:proofErr w:type="spellEnd"/>
      <w:r w:rsidRPr="00DA288A">
        <w:rPr>
          <w:rFonts w:ascii="Times New Roman" w:hAnsi="Times New Roman" w:cs="Times New Roman"/>
          <w:sz w:val="20"/>
          <w:szCs w:val="20"/>
        </w:rPr>
        <w:t xml:space="preserve"> Yuan, Wenjie Wang. Application of intelligent methods in energy efficiency enhancement of pump system: A review. Energy Reports, Volume 8, November 2022, </w:t>
      </w:r>
      <w:hyperlink r:id="rId17" w:history="1">
        <w:r w:rsidRPr="00DA288A">
          <w:rPr>
            <w:rStyle w:val="a6"/>
            <w:rFonts w:ascii="Times New Roman" w:hAnsi="Times New Roman" w:cs="Times New Roman"/>
            <w:sz w:val="20"/>
            <w:szCs w:val="20"/>
          </w:rPr>
          <w:t>https://doi.org/10.1016/j.egyr.2022.09.016</w:t>
        </w:r>
      </w:hyperlink>
      <w:r w:rsidRPr="00DA288A">
        <w:rPr>
          <w:rFonts w:ascii="Times New Roman" w:hAnsi="Times New Roman" w:cs="Times New Roman"/>
          <w:sz w:val="20"/>
          <w:szCs w:val="20"/>
          <w:lang w:val="uz-Cyrl-UZ"/>
        </w:rPr>
        <w:t xml:space="preserve"> </w:t>
      </w:r>
    </w:p>
    <w:p w14:paraId="791F736F"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Islombek Abdullabekov, </w:t>
      </w:r>
      <w:proofErr w:type="spellStart"/>
      <w:r w:rsidRPr="00DA288A">
        <w:rPr>
          <w:rFonts w:ascii="Times New Roman" w:hAnsi="Times New Roman" w:cs="Times New Roman"/>
          <w:sz w:val="20"/>
          <w:szCs w:val="20"/>
        </w:rPr>
        <w:t>Murakam</w:t>
      </w:r>
      <w:proofErr w:type="spellEnd"/>
      <w:r w:rsidRPr="00DA288A">
        <w:rPr>
          <w:rFonts w:ascii="Times New Roman" w:hAnsi="Times New Roman" w:cs="Times New Roman"/>
          <w:sz w:val="20"/>
          <w:szCs w:val="20"/>
        </w:rPr>
        <w:t xml:space="preserve"> Mirsaidov, Shukhrat Umarov, </w:t>
      </w:r>
      <w:proofErr w:type="spellStart"/>
      <w:r w:rsidRPr="00DA288A">
        <w:rPr>
          <w:rFonts w:ascii="Times New Roman" w:hAnsi="Times New Roman" w:cs="Times New Roman"/>
          <w:sz w:val="20"/>
          <w:szCs w:val="20"/>
        </w:rPr>
        <w:t>Murot</w:t>
      </w:r>
      <w:proofErr w:type="spellEnd"/>
      <w:r w:rsidRPr="00DA288A">
        <w:rPr>
          <w:rFonts w:ascii="Times New Roman" w:hAnsi="Times New Roman" w:cs="Times New Roman"/>
          <w:sz w:val="20"/>
          <w:szCs w:val="20"/>
        </w:rPr>
        <w:t xml:space="preserve"> Tulyaganov, </w:t>
      </w:r>
      <w:proofErr w:type="spellStart"/>
      <w:r w:rsidRPr="00DA288A">
        <w:rPr>
          <w:rFonts w:ascii="Times New Roman" w:hAnsi="Times New Roman" w:cs="Times New Roman"/>
          <w:sz w:val="20"/>
          <w:szCs w:val="20"/>
        </w:rPr>
        <w:t>Saidamirkhon</w:t>
      </w:r>
      <w:proofErr w:type="spellEnd"/>
      <w:r w:rsidRPr="00DA288A">
        <w:rPr>
          <w:rFonts w:ascii="Times New Roman" w:hAnsi="Times New Roman" w:cs="Times New Roman"/>
          <w:sz w:val="20"/>
          <w:szCs w:val="20"/>
        </w:rPr>
        <w:t xml:space="preserve"> Oripov. Optimizing energy efficiency in water pumping stations: A case study of the </w:t>
      </w:r>
      <w:proofErr w:type="spellStart"/>
      <w:r w:rsidRPr="00DA288A">
        <w:rPr>
          <w:rFonts w:ascii="Times New Roman" w:hAnsi="Times New Roman" w:cs="Times New Roman"/>
          <w:sz w:val="20"/>
          <w:szCs w:val="20"/>
        </w:rPr>
        <w:t>Chilonzor</w:t>
      </w:r>
      <w:proofErr w:type="spellEnd"/>
      <w:r w:rsidRPr="00DA288A">
        <w:rPr>
          <w:rFonts w:ascii="Times New Roman" w:hAnsi="Times New Roman" w:cs="Times New Roman"/>
          <w:sz w:val="20"/>
          <w:szCs w:val="20"/>
        </w:rPr>
        <w:t xml:space="preserve"> water distribution facility. AIP Conf. Proc. 3331, 030107 (2025) </w:t>
      </w:r>
      <w:hyperlink r:id="rId18" w:history="1">
        <w:r w:rsidRPr="00DA288A">
          <w:rPr>
            <w:rStyle w:val="a6"/>
            <w:rFonts w:ascii="Times New Roman" w:hAnsi="Times New Roman" w:cs="Times New Roman"/>
            <w:sz w:val="20"/>
            <w:szCs w:val="20"/>
          </w:rPr>
          <w:t>https://doi.org/10.1063/5.0305780</w:t>
        </w:r>
      </w:hyperlink>
    </w:p>
    <w:p w14:paraId="469C54FF"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Shukhrat Umarov, </w:t>
      </w:r>
      <w:proofErr w:type="spellStart"/>
      <w:r w:rsidRPr="00DA288A">
        <w:rPr>
          <w:rFonts w:ascii="Times New Roman" w:hAnsi="Times New Roman" w:cs="Times New Roman"/>
          <w:sz w:val="20"/>
          <w:szCs w:val="20"/>
        </w:rPr>
        <w:t>Khushnud</w:t>
      </w:r>
      <w:proofErr w:type="spellEnd"/>
      <w:r w:rsidRPr="00DA288A">
        <w:rPr>
          <w:rFonts w:ascii="Times New Roman" w:hAnsi="Times New Roman" w:cs="Times New Roman"/>
          <w:sz w:val="20"/>
          <w:szCs w:val="20"/>
        </w:rPr>
        <w:t xml:space="preserve"> Sapaev, Islambek Abdullabekov. The Implicit Formulas of Numerical Integration Digital Models of Nonlinear Transformers. AIP Conf. Proc. 3331, 030105 (2025); </w:t>
      </w:r>
      <w:hyperlink r:id="rId19" w:history="1">
        <w:r w:rsidRPr="00DA288A">
          <w:rPr>
            <w:rStyle w:val="a6"/>
            <w:rFonts w:ascii="Times New Roman" w:hAnsi="Times New Roman" w:cs="Times New Roman"/>
            <w:sz w:val="20"/>
            <w:szCs w:val="20"/>
          </w:rPr>
          <w:t>https://doi.org/10.1063/5.0305793</w:t>
        </w:r>
      </w:hyperlink>
    </w:p>
    <w:p w14:paraId="76759539"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bookmarkStart w:id="6" w:name="_Hlk216674546"/>
      <w:proofErr w:type="spellStart"/>
      <w:r w:rsidRPr="00DA288A">
        <w:rPr>
          <w:rFonts w:ascii="Times New Roman" w:hAnsi="Times New Roman" w:cs="Times New Roman"/>
          <w:sz w:val="20"/>
          <w:szCs w:val="20"/>
        </w:rPr>
        <w:t>Murot</w:t>
      </w:r>
      <w:proofErr w:type="spellEnd"/>
      <w:r w:rsidRPr="00DA288A">
        <w:rPr>
          <w:rFonts w:ascii="Times New Roman" w:hAnsi="Times New Roman" w:cs="Times New Roman"/>
          <w:sz w:val="20"/>
          <w:szCs w:val="20"/>
        </w:rPr>
        <w:t xml:space="preserve"> Tulyaganov, Shukhrat Umarov, Islombek Abdullabekov, </w:t>
      </w:r>
      <w:proofErr w:type="spellStart"/>
      <w:r w:rsidRPr="00DA288A">
        <w:rPr>
          <w:rFonts w:ascii="Times New Roman" w:hAnsi="Times New Roman" w:cs="Times New Roman"/>
          <w:sz w:val="20"/>
          <w:szCs w:val="20"/>
        </w:rPr>
        <w:t>Shakhnoza</w:t>
      </w:r>
      <w:proofErr w:type="spellEnd"/>
      <w:r w:rsidRPr="00DA288A">
        <w:rPr>
          <w:rFonts w:ascii="Times New Roman" w:hAnsi="Times New Roman" w:cs="Times New Roman"/>
          <w:sz w:val="20"/>
          <w:szCs w:val="20"/>
        </w:rPr>
        <w:t xml:space="preserve"> Adilova. Optimization of modes of an asynchronous electric drive taken into account thermal transient processes. AIP Conf. Proc. 3331, 030084 (2025) </w:t>
      </w:r>
      <w:hyperlink r:id="rId20" w:history="1">
        <w:r w:rsidRPr="00DA288A">
          <w:rPr>
            <w:rStyle w:val="a6"/>
            <w:rFonts w:ascii="Times New Roman" w:hAnsi="Times New Roman" w:cs="Times New Roman"/>
            <w:sz w:val="20"/>
            <w:szCs w:val="20"/>
          </w:rPr>
          <w:t>https://doi.org/10.1063/5.0305786</w:t>
        </w:r>
      </w:hyperlink>
    </w:p>
    <w:p w14:paraId="17EA9CB4"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lang w:val="uz-Cyrl-UZ"/>
        </w:rPr>
        <w:t xml:space="preserve">Makhsud Bobojanov, Furkat Tuychiev, Nuralibek Rashidov, Alim Haqberdiyev, Islombek Abdullabekov. </w:t>
      </w:r>
      <w:r w:rsidRPr="00DA288A">
        <w:rPr>
          <w:rFonts w:ascii="Times New Roman" w:hAnsi="Times New Roman" w:cs="Times New Roman"/>
          <w:sz w:val="20"/>
          <w:szCs w:val="20"/>
        </w:rPr>
        <w:t xml:space="preserve">Dynamic simulation of a three-phase induction motor using </w:t>
      </w:r>
      <w:proofErr w:type="spellStart"/>
      <w:r w:rsidRPr="00DA288A">
        <w:rPr>
          <w:rFonts w:ascii="Times New Roman" w:hAnsi="Times New Roman" w:cs="Times New Roman"/>
          <w:sz w:val="20"/>
          <w:szCs w:val="20"/>
        </w:rPr>
        <w:t>Matlab</w:t>
      </w:r>
      <w:proofErr w:type="spellEnd"/>
      <w:r w:rsidRPr="00DA288A">
        <w:rPr>
          <w:rFonts w:ascii="Times New Roman" w:hAnsi="Times New Roman" w:cs="Times New Roman"/>
          <w:sz w:val="20"/>
          <w:szCs w:val="20"/>
        </w:rPr>
        <w:t xml:space="preserve"> Simulink</w:t>
      </w:r>
      <w:r w:rsidRPr="00DA288A">
        <w:rPr>
          <w:rFonts w:ascii="Times New Roman" w:hAnsi="Times New Roman" w:cs="Times New Roman"/>
          <w:sz w:val="20"/>
          <w:szCs w:val="20"/>
          <w:lang w:val="uz-Cyrl-UZ"/>
        </w:rPr>
        <w:t>.</w:t>
      </w:r>
      <w:r w:rsidRPr="00DA288A">
        <w:rPr>
          <w:rFonts w:ascii="Times New Roman" w:hAnsi="Times New Roman" w:cs="Times New Roman"/>
          <w:sz w:val="20"/>
          <w:szCs w:val="20"/>
        </w:rPr>
        <w:t xml:space="preserve"> AIP Conf. Proc. 3331, 040012 (2025) </w:t>
      </w:r>
      <w:hyperlink r:id="rId21" w:history="1">
        <w:r w:rsidRPr="00DA288A">
          <w:rPr>
            <w:rStyle w:val="a6"/>
            <w:rFonts w:ascii="Times New Roman" w:hAnsi="Times New Roman" w:cs="Times New Roman"/>
            <w:sz w:val="20"/>
            <w:szCs w:val="20"/>
          </w:rPr>
          <w:t>https://doi.org/10.1063/5.0305750</w:t>
        </w:r>
      </w:hyperlink>
    </w:p>
    <w:p w14:paraId="1E8A5592"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M </w:t>
      </w:r>
      <w:proofErr w:type="spellStart"/>
      <w:r w:rsidRPr="00DA288A">
        <w:rPr>
          <w:rFonts w:ascii="Times New Roman" w:hAnsi="Times New Roman" w:cs="Times New Roman"/>
          <w:sz w:val="20"/>
          <w:szCs w:val="20"/>
        </w:rPr>
        <w:t>M</w:t>
      </w:r>
      <w:proofErr w:type="spellEnd"/>
      <w:r w:rsidRPr="00DA288A">
        <w:rPr>
          <w:rFonts w:ascii="Times New Roman" w:hAnsi="Times New Roman" w:cs="Times New Roman"/>
          <w:sz w:val="20"/>
          <w:szCs w:val="20"/>
        </w:rPr>
        <w:t xml:space="preserve"> </w:t>
      </w:r>
      <w:proofErr w:type="spellStart"/>
      <w:r w:rsidRPr="00DA288A">
        <w:rPr>
          <w:rFonts w:ascii="Times New Roman" w:hAnsi="Times New Roman" w:cs="Times New Roman"/>
          <w:sz w:val="20"/>
          <w:szCs w:val="20"/>
        </w:rPr>
        <w:t>Mirsadov</w:t>
      </w:r>
      <w:proofErr w:type="spellEnd"/>
      <w:r w:rsidRPr="00DA288A">
        <w:rPr>
          <w:rFonts w:ascii="Times New Roman" w:hAnsi="Times New Roman" w:cs="Times New Roman"/>
          <w:sz w:val="20"/>
          <w:szCs w:val="20"/>
        </w:rPr>
        <w:t xml:space="preserve">, B KH Fayzullayev, I A Abdullabekov, A S </w:t>
      </w:r>
      <w:proofErr w:type="spellStart"/>
      <w:r w:rsidRPr="00DA288A">
        <w:rPr>
          <w:rFonts w:ascii="Times New Roman" w:hAnsi="Times New Roman" w:cs="Times New Roman"/>
          <w:sz w:val="20"/>
          <w:szCs w:val="20"/>
        </w:rPr>
        <w:t>Kupriyanova</w:t>
      </w:r>
      <w:proofErr w:type="spellEnd"/>
      <w:r w:rsidRPr="00DA288A">
        <w:rPr>
          <w:rFonts w:ascii="Times New Roman" w:hAnsi="Times New Roman" w:cs="Times New Roman"/>
          <w:sz w:val="20"/>
          <w:szCs w:val="20"/>
        </w:rPr>
        <w:t xml:space="preserve">, D I </w:t>
      </w:r>
      <w:proofErr w:type="spellStart"/>
      <w:r w:rsidRPr="00DA288A">
        <w:rPr>
          <w:rFonts w:ascii="Times New Roman" w:hAnsi="Times New Roman" w:cs="Times New Roman"/>
          <w:sz w:val="20"/>
          <w:szCs w:val="20"/>
        </w:rPr>
        <w:t>Kurbanbayeva</w:t>
      </w:r>
      <w:proofErr w:type="spellEnd"/>
      <w:r w:rsidRPr="00DA288A">
        <w:rPr>
          <w:rFonts w:ascii="Times New Roman" w:hAnsi="Times New Roman" w:cs="Times New Roman"/>
          <w:sz w:val="20"/>
          <w:szCs w:val="20"/>
        </w:rPr>
        <w:t xml:space="preserve"> and U A </w:t>
      </w:r>
      <w:proofErr w:type="spellStart"/>
      <w:r w:rsidRPr="00DA288A">
        <w:rPr>
          <w:rFonts w:ascii="Times New Roman" w:hAnsi="Times New Roman" w:cs="Times New Roman"/>
          <w:sz w:val="20"/>
          <w:szCs w:val="20"/>
        </w:rPr>
        <w:t>Boqijonov</w:t>
      </w:r>
      <w:proofErr w:type="spellEnd"/>
      <w:r w:rsidRPr="00DA288A">
        <w:rPr>
          <w:rFonts w:ascii="Times New Roman" w:hAnsi="Times New Roman" w:cs="Times New Roman"/>
          <w:sz w:val="20"/>
          <w:szCs w:val="20"/>
        </w:rPr>
        <w:t xml:space="preserve">. The mutual influence of electromagnetic and mechanical processes in dynamic modes of inertial vibrating electric drives. IOP Conf. Series: Materials Science and Engineering 862 (2020) 062081IOP. </w:t>
      </w:r>
      <w:hyperlink r:id="rId22" w:history="1">
        <w:r w:rsidRPr="00DA288A">
          <w:rPr>
            <w:rStyle w:val="a6"/>
            <w:rFonts w:ascii="Times New Roman" w:hAnsi="Times New Roman" w:cs="Times New Roman"/>
            <w:sz w:val="20"/>
            <w:szCs w:val="20"/>
          </w:rPr>
          <w:t>https://iopscience.iop.org/article/10.1088/1757-899X/862/6/062081</w:t>
        </w:r>
      </w:hyperlink>
    </w:p>
    <w:p w14:paraId="3C019403"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Islombek Abdullabekov, </w:t>
      </w:r>
      <w:proofErr w:type="spellStart"/>
      <w:r w:rsidRPr="00DA288A">
        <w:rPr>
          <w:rFonts w:ascii="Times New Roman" w:hAnsi="Times New Roman" w:cs="Times New Roman"/>
          <w:sz w:val="20"/>
          <w:szCs w:val="20"/>
        </w:rPr>
        <w:t>Murakam</w:t>
      </w:r>
      <w:proofErr w:type="spellEnd"/>
      <w:r w:rsidRPr="00DA288A">
        <w:rPr>
          <w:rFonts w:ascii="Times New Roman" w:hAnsi="Times New Roman" w:cs="Times New Roman"/>
          <w:sz w:val="20"/>
          <w:szCs w:val="20"/>
        </w:rPr>
        <w:t xml:space="preserve"> Mirsaidov, </w:t>
      </w:r>
      <w:proofErr w:type="spellStart"/>
      <w:r w:rsidRPr="00DA288A">
        <w:rPr>
          <w:rFonts w:ascii="Times New Roman" w:hAnsi="Times New Roman" w:cs="Times New Roman"/>
          <w:sz w:val="20"/>
          <w:szCs w:val="20"/>
        </w:rPr>
        <w:t>Furkat</w:t>
      </w:r>
      <w:proofErr w:type="spellEnd"/>
      <w:r w:rsidRPr="00DA288A">
        <w:rPr>
          <w:rFonts w:ascii="Times New Roman" w:hAnsi="Times New Roman" w:cs="Times New Roman"/>
          <w:sz w:val="20"/>
          <w:szCs w:val="20"/>
        </w:rPr>
        <w:t xml:space="preserve"> Tuychiev, Ravshan Dusmatov. AIP Conf. Proc. 3152, 040007 (2024) </w:t>
      </w:r>
      <w:hyperlink r:id="rId23" w:history="1">
        <w:r w:rsidRPr="00DA288A">
          <w:rPr>
            <w:rStyle w:val="a6"/>
            <w:rFonts w:ascii="Times New Roman" w:hAnsi="Times New Roman" w:cs="Times New Roman"/>
            <w:sz w:val="20"/>
            <w:szCs w:val="20"/>
          </w:rPr>
          <w:t>https://doi.org/10.1063/5.0218880</w:t>
        </w:r>
      </w:hyperlink>
      <w:r w:rsidRPr="00DA288A">
        <w:rPr>
          <w:rFonts w:ascii="Times New Roman" w:hAnsi="Times New Roman" w:cs="Times New Roman"/>
          <w:sz w:val="20"/>
          <w:szCs w:val="20"/>
        </w:rPr>
        <w:t xml:space="preserve"> </w:t>
      </w:r>
    </w:p>
    <w:p w14:paraId="239805FE"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M </w:t>
      </w:r>
      <w:proofErr w:type="spellStart"/>
      <w:r w:rsidRPr="00DA288A">
        <w:rPr>
          <w:rFonts w:ascii="Times New Roman" w:hAnsi="Times New Roman" w:cs="Times New Roman"/>
          <w:sz w:val="20"/>
          <w:szCs w:val="20"/>
        </w:rPr>
        <w:t>M</w:t>
      </w:r>
      <w:proofErr w:type="spellEnd"/>
      <w:r w:rsidRPr="00DA288A">
        <w:rPr>
          <w:rFonts w:ascii="Times New Roman" w:hAnsi="Times New Roman" w:cs="Times New Roman"/>
          <w:sz w:val="20"/>
          <w:szCs w:val="20"/>
        </w:rPr>
        <w:t xml:space="preserve"> </w:t>
      </w:r>
      <w:proofErr w:type="spellStart"/>
      <w:r w:rsidRPr="00DA288A">
        <w:rPr>
          <w:rFonts w:ascii="Times New Roman" w:hAnsi="Times New Roman" w:cs="Times New Roman"/>
          <w:sz w:val="20"/>
          <w:szCs w:val="20"/>
        </w:rPr>
        <w:t>Khamudkhanov</w:t>
      </w:r>
      <w:proofErr w:type="spellEnd"/>
      <w:r w:rsidRPr="00DA288A">
        <w:rPr>
          <w:rFonts w:ascii="Times New Roman" w:hAnsi="Times New Roman" w:cs="Times New Roman"/>
          <w:sz w:val="20"/>
          <w:szCs w:val="20"/>
        </w:rPr>
        <w:t xml:space="preserve">, I A Abdullabekov, N B </w:t>
      </w:r>
      <w:proofErr w:type="spellStart"/>
      <w:r w:rsidRPr="00DA288A">
        <w:rPr>
          <w:rFonts w:ascii="Times New Roman" w:hAnsi="Times New Roman" w:cs="Times New Roman"/>
          <w:sz w:val="20"/>
          <w:szCs w:val="20"/>
        </w:rPr>
        <w:t>Khamudkhanova</w:t>
      </w:r>
      <w:proofErr w:type="spellEnd"/>
      <w:r w:rsidRPr="00DA288A">
        <w:rPr>
          <w:rFonts w:ascii="Times New Roman" w:hAnsi="Times New Roman" w:cs="Times New Roman"/>
          <w:sz w:val="20"/>
          <w:szCs w:val="20"/>
        </w:rPr>
        <w:t xml:space="preserve">, R K Dusmatov and B KH Fayzullayev. Controls of the modes of operation of the pumping station with application of frequency-controlled electric drivel. IOP Conf. Series: Materials Science and Engineering 862 (2020) 062048IOP. </w:t>
      </w:r>
      <w:hyperlink r:id="rId24" w:history="1">
        <w:r w:rsidRPr="00DA288A">
          <w:rPr>
            <w:rStyle w:val="a6"/>
            <w:rFonts w:ascii="Times New Roman" w:hAnsi="Times New Roman" w:cs="Times New Roman"/>
            <w:sz w:val="20"/>
            <w:szCs w:val="20"/>
          </w:rPr>
          <w:t>https://iopscience.iop.org/article/10.1088/1757-899X/862/6/062048</w:t>
        </w:r>
      </w:hyperlink>
    </w:p>
    <w:p w14:paraId="1A2A9F04"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rPr>
        <w:t>Murot</w:t>
      </w:r>
      <w:proofErr w:type="spellEnd"/>
      <w:r w:rsidRPr="00DA288A">
        <w:rPr>
          <w:rFonts w:ascii="Times New Roman" w:hAnsi="Times New Roman" w:cs="Times New Roman"/>
          <w:sz w:val="20"/>
          <w:szCs w:val="20"/>
        </w:rPr>
        <w:t xml:space="preserve"> Tulyaganov.</w:t>
      </w:r>
      <w:r w:rsidRPr="00DA288A">
        <w:rPr>
          <w:rFonts w:ascii="Times New Roman" w:hAnsi="Times New Roman" w:cs="Times New Roman"/>
          <w:sz w:val="20"/>
          <w:szCs w:val="20"/>
          <w:lang w:val="uz-Cyrl-UZ"/>
        </w:rPr>
        <w:t xml:space="preserve"> </w:t>
      </w:r>
      <w:r w:rsidRPr="00DA288A">
        <w:rPr>
          <w:rFonts w:ascii="Times New Roman" w:hAnsi="Times New Roman" w:cs="Times New Roman"/>
          <w:sz w:val="20"/>
          <w:szCs w:val="20"/>
        </w:rPr>
        <w:t xml:space="preserve">IOP Publishing Journal of Physics: Conference, 2388, </w:t>
      </w:r>
      <w:r w:rsidRPr="00DA288A">
        <w:rPr>
          <w:rFonts w:ascii="Times New Roman" w:hAnsi="Times New Roman" w:cs="Times New Roman"/>
          <w:b/>
          <w:bCs/>
          <w:sz w:val="20"/>
          <w:szCs w:val="20"/>
        </w:rPr>
        <w:t>012099</w:t>
      </w:r>
      <w:r w:rsidRPr="00DA288A">
        <w:rPr>
          <w:rFonts w:ascii="Times New Roman" w:hAnsi="Times New Roman" w:cs="Times New Roman"/>
          <w:sz w:val="20"/>
          <w:szCs w:val="20"/>
        </w:rPr>
        <w:t xml:space="preserve">, (2022), </w:t>
      </w:r>
      <w:hyperlink r:id="rId25" w:history="1">
        <w:r w:rsidRPr="00DA288A">
          <w:rPr>
            <w:rStyle w:val="a6"/>
            <w:rFonts w:ascii="Times New Roman" w:hAnsi="Times New Roman" w:cs="Times New Roman"/>
            <w:sz w:val="20"/>
            <w:szCs w:val="20"/>
          </w:rPr>
          <w:t>https://doi.org/10.1088/1742-6596/2388/1/012099</w:t>
        </w:r>
      </w:hyperlink>
    </w:p>
    <w:p w14:paraId="702329B4"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Alexandr D. </w:t>
      </w:r>
      <w:proofErr w:type="spellStart"/>
      <w:r w:rsidRPr="00DA288A">
        <w:rPr>
          <w:rFonts w:ascii="Times New Roman" w:hAnsi="Times New Roman" w:cs="Times New Roman"/>
          <w:sz w:val="20"/>
          <w:szCs w:val="20"/>
        </w:rPr>
        <w:t>Petrushin</w:t>
      </w:r>
      <w:proofErr w:type="spellEnd"/>
      <w:r w:rsidRPr="00DA288A">
        <w:rPr>
          <w:rFonts w:ascii="Times New Roman" w:hAnsi="Times New Roman" w:cs="Times New Roman"/>
          <w:sz w:val="20"/>
          <w:szCs w:val="20"/>
        </w:rPr>
        <w:t xml:space="preserve">, </w:t>
      </w:r>
      <w:proofErr w:type="spellStart"/>
      <w:r w:rsidRPr="00DA288A">
        <w:rPr>
          <w:rFonts w:ascii="Times New Roman" w:hAnsi="Times New Roman" w:cs="Times New Roman"/>
          <w:sz w:val="20"/>
          <w:szCs w:val="20"/>
        </w:rPr>
        <w:t>Murot</w:t>
      </w:r>
      <w:proofErr w:type="spellEnd"/>
      <w:r w:rsidRPr="00DA288A">
        <w:rPr>
          <w:rFonts w:ascii="Times New Roman" w:hAnsi="Times New Roman" w:cs="Times New Roman"/>
          <w:sz w:val="20"/>
          <w:szCs w:val="20"/>
        </w:rPr>
        <w:t xml:space="preserve"> Tulyaganov. Optimal Control of the Switched Reluctance Motor of High-Speed Rail Transport with an On-Board </w:t>
      </w:r>
      <w:proofErr w:type="gramStart"/>
      <w:r w:rsidRPr="00DA288A">
        <w:rPr>
          <w:rFonts w:ascii="Times New Roman" w:hAnsi="Times New Roman" w:cs="Times New Roman"/>
          <w:sz w:val="20"/>
          <w:szCs w:val="20"/>
        </w:rPr>
        <w:t>Energy  Source</w:t>
      </w:r>
      <w:proofErr w:type="gramEnd"/>
      <w:r w:rsidRPr="00DA288A">
        <w:rPr>
          <w:rFonts w:ascii="Times New Roman" w:hAnsi="Times New Roman" w:cs="Times New Roman"/>
          <w:sz w:val="20"/>
          <w:szCs w:val="20"/>
        </w:rPr>
        <w:t xml:space="preserve">. 2024 International Conference on Industrial Engineering, Applications and Manufacturing (ICIEAM). -2024, </w:t>
      </w:r>
      <w:hyperlink r:id="rId26" w:history="1">
        <w:bookmarkStart w:id="7" w:name="_Hlk216542563"/>
        <w:r w:rsidRPr="00DA288A">
          <w:rPr>
            <w:rStyle w:val="a6"/>
            <w:rFonts w:ascii="Times New Roman" w:hAnsi="Times New Roman" w:cs="Times New Roman"/>
            <w:sz w:val="20"/>
            <w:szCs w:val="20"/>
          </w:rPr>
          <w:t>https://doi:</w:t>
        </w:r>
        <w:bookmarkEnd w:id="7"/>
        <w:r w:rsidRPr="00DA288A">
          <w:rPr>
            <w:rStyle w:val="a6"/>
            <w:rFonts w:ascii="Times New Roman" w:hAnsi="Times New Roman" w:cs="Times New Roman"/>
            <w:sz w:val="20"/>
            <w:szCs w:val="20"/>
          </w:rPr>
          <w:t>10.1109/icieam60818.2024.10553741</w:t>
        </w:r>
      </w:hyperlink>
    </w:p>
    <w:p w14:paraId="1003C2A6"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Tulyaganov, M. Optimization of natural gas combustion in furnace of steam boilers E3s Web of Conferences Open source preview, 2020, 216, 01155, </w:t>
      </w:r>
      <w:hyperlink r:id="rId27" w:history="1">
        <w:r w:rsidRPr="00DA288A">
          <w:rPr>
            <w:rStyle w:val="a6"/>
            <w:rFonts w:ascii="Times New Roman" w:hAnsi="Times New Roman" w:cs="Times New Roman"/>
            <w:sz w:val="20"/>
            <w:szCs w:val="20"/>
          </w:rPr>
          <w:t>https://doi:10.1051/e3sconf/202021601155</w:t>
        </w:r>
      </w:hyperlink>
      <w:r w:rsidRPr="00DA288A">
        <w:rPr>
          <w:rFonts w:ascii="Times New Roman" w:hAnsi="Times New Roman" w:cs="Times New Roman"/>
          <w:sz w:val="20"/>
          <w:szCs w:val="20"/>
        </w:rPr>
        <w:t xml:space="preserve"> </w:t>
      </w:r>
    </w:p>
    <w:p w14:paraId="7B4F0F47" w14:textId="26ED7D78"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lastRenderedPageBreak/>
        <w:t xml:space="preserve">Liu J.; Chen H.; Wang X.; Gu J.; </w:t>
      </w:r>
      <w:proofErr w:type="spellStart"/>
      <w:r w:rsidRPr="00DA288A">
        <w:rPr>
          <w:rFonts w:ascii="Times New Roman" w:hAnsi="Times New Roman" w:cs="Times New Roman"/>
          <w:sz w:val="20"/>
          <w:szCs w:val="20"/>
        </w:rPr>
        <w:t>Shamiyev</w:t>
      </w:r>
      <w:proofErr w:type="spellEnd"/>
      <w:r w:rsidRPr="00DA288A">
        <w:rPr>
          <w:rFonts w:ascii="Times New Roman" w:hAnsi="Times New Roman" w:cs="Times New Roman"/>
          <w:sz w:val="20"/>
          <w:szCs w:val="20"/>
        </w:rPr>
        <w:t xml:space="preserve"> M.; </w:t>
      </w:r>
      <w:proofErr w:type="spellStart"/>
      <w:r w:rsidRPr="00DA288A">
        <w:rPr>
          <w:rFonts w:ascii="Times New Roman" w:hAnsi="Times New Roman" w:cs="Times New Roman"/>
          <w:sz w:val="20"/>
          <w:szCs w:val="20"/>
        </w:rPr>
        <w:t>Pulatov</w:t>
      </w:r>
      <w:proofErr w:type="spellEnd"/>
      <w:r w:rsidRPr="00DA288A">
        <w:rPr>
          <w:rFonts w:ascii="Times New Roman" w:hAnsi="Times New Roman" w:cs="Times New Roman"/>
          <w:sz w:val="20"/>
          <w:szCs w:val="20"/>
        </w:rPr>
        <w:t xml:space="preserve"> A.O.; Wheeler P.; </w:t>
      </w:r>
      <w:proofErr w:type="spellStart"/>
      <w:r w:rsidRPr="00DA288A">
        <w:rPr>
          <w:rFonts w:ascii="Times New Roman" w:hAnsi="Times New Roman" w:cs="Times New Roman"/>
          <w:sz w:val="20"/>
          <w:szCs w:val="20"/>
        </w:rPr>
        <w:t>Torkaman</w:t>
      </w:r>
      <w:proofErr w:type="spellEnd"/>
      <w:r w:rsidRPr="00DA288A">
        <w:rPr>
          <w:rFonts w:ascii="Times New Roman" w:hAnsi="Times New Roman" w:cs="Times New Roman"/>
          <w:sz w:val="20"/>
          <w:szCs w:val="20"/>
        </w:rPr>
        <w:t xml:space="preserve"> H.; Musolino A.; </w:t>
      </w:r>
      <w:proofErr w:type="spellStart"/>
      <w:proofErr w:type="gramStart"/>
      <w:r w:rsidRPr="00DA288A">
        <w:rPr>
          <w:rFonts w:ascii="Times New Roman" w:hAnsi="Times New Roman" w:cs="Times New Roman"/>
          <w:sz w:val="20"/>
          <w:szCs w:val="20"/>
        </w:rPr>
        <w:t>Gorbounov</w:t>
      </w:r>
      <w:proofErr w:type="spellEnd"/>
      <w:r w:rsidRPr="00DA288A">
        <w:rPr>
          <w:rFonts w:ascii="Times New Roman" w:hAnsi="Times New Roman" w:cs="Times New Roman"/>
          <w:sz w:val="20"/>
          <w:szCs w:val="20"/>
        </w:rPr>
        <w:t xml:space="preserve">  Y.</w:t>
      </w:r>
      <w:proofErr w:type="gramEnd"/>
      <w:r w:rsidRPr="00DA288A">
        <w:rPr>
          <w:rFonts w:ascii="Times New Roman" w:hAnsi="Times New Roman" w:cs="Times New Roman"/>
          <w:sz w:val="20"/>
          <w:szCs w:val="20"/>
        </w:rPr>
        <w:t xml:space="preserve"> A Novel Adaptive Force Ripple Suppressing Method for Double-Sided Switched Reluctance Linear Motor. IEEE Transactions on Transportation Electrification, 2025, </w:t>
      </w:r>
      <w:hyperlink r:id="rId28" w:history="1">
        <w:r w:rsidRPr="00DA288A">
          <w:rPr>
            <w:rStyle w:val="a6"/>
            <w:rFonts w:ascii="Times New Roman" w:hAnsi="Times New Roman" w:cs="Times New Roman"/>
            <w:sz w:val="20"/>
            <w:szCs w:val="20"/>
          </w:rPr>
          <w:t>https://doi.org/10.1109/tte.2025.3609443</w:t>
        </w:r>
      </w:hyperlink>
    </w:p>
    <w:p w14:paraId="230A00BE"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Hao Chen, Yongqiang Liu, Fan Yang, Wang Xing </w:t>
      </w:r>
      <w:proofErr w:type="spellStart"/>
      <w:r w:rsidRPr="00DA288A">
        <w:rPr>
          <w:rFonts w:ascii="Times New Roman" w:hAnsi="Times New Roman" w:cs="Times New Roman"/>
          <w:sz w:val="20"/>
          <w:szCs w:val="20"/>
        </w:rPr>
        <w:t>Xing</w:t>
      </w:r>
      <w:proofErr w:type="spellEnd"/>
      <w:r w:rsidRPr="00DA288A">
        <w:rPr>
          <w:rFonts w:ascii="Times New Roman" w:hAnsi="Times New Roman" w:cs="Times New Roman"/>
          <w:sz w:val="20"/>
          <w:szCs w:val="20"/>
        </w:rPr>
        <w:t xml:space="preserve">, </w:t>
      </w:r>
      <w:proofErr w:type="spellStart"/>
      <w:r w:rsidRPr="00DA288A">
        <w:rPr>
          <w:rFonts w:ascii="Times New Roman" w:hAnsi="Times New Roman" w:cs="Times New Roman"/>
          <w:sz w:val="20"/>
          <w:szCs w:val="20"/>
        </w:rPr>
        <w:t>Zefu</w:t>
      </w:r>
      <w:proofErr w:type="spellEnd"/>
      <w:r w:rsidRPr="00DA288A">
        <w:rPr>
          <w:rFonts w:ascii="Times New Roman" w:hAnsi="Times New Roman" w:cs="Times New Roman"/>
          <w:sz w:val="20"/>
          <w:szCs w:val="20"/>
        </w:rPr>
        <w:t xml:space="preserve"> Tan, Li Cai, Antonio Musolino, Qian Huang, Yong Qi, </w:t>
      </w:r>
      <w:proofErr w:type="spellStart"/>
      <w:r w:rsidRPr="00DA288A">
        <w:rPr>
          <w:rFonts w:ascii="Times New Roman" w:hAnsi="Times New Roman" w:cs="Times New Roman"/>
          <w:sz w:val="20"/>
          <w:szCs w:val="20"/>
        </w:rPr>
        <w:t>Yokub</w:t>
      </w:r>
      <w:proofErr w:type="spellEnd"/>
      <w:r w:rsidRPr="00DA288A">
        <w:rPr>
          <w:rFonts w:ascii="Times New Roman" w:hAnsi="Times New Roman" w:cs="Times New Roman"/>
          <w:sz w:val="20"/>
          <w:szCs w:val="20"/>
        </w:rPr>
        <w:t xml:space="preserve"> Tairov, Murat Shamiyev. Research on Temperature Rise and Cooling System Optimization Design of Switched Reluctance Machine. July 2025 Protection and Control of Modern Power Systems 10(4):72-88, </w:t>
      </w:r>
      <w:hyperlink r:id="rId29" w:history="1">
        <w:r w:rsidRPr="00DA288A">
          <w:rPr>
            <w:rStyle w:val="a6"/>
            <w:rFonts w:ascii="Times New Roman" w:hAnsi="Times New Roman" w:cs="Times New Roman"/>
            <w:sz w:val="20"/>
            <w:szCs w:val="20"/>
          </w:rPr>
          <w:t>https://doi.org/10.23919/PCMP.2024.000092</w:t>
        </w:r>
      </w:hyperlink>
    </w:p>
    <w:p w14:paraId="51CB4CDE"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rPr>
        <w:t>Mirisaev</w:t>
      </w:r>
      <w:proofErr w:type="spellEnd"/>
      <w:r w:rsidRPr="00DA288A">
        <w:rPr>
          <w:rFonts w:ascii="Times New Roman" w:hAnsi="Times New Roman" w:cs="Times New Roman"/>
          <w:sz w:val="20"/>
          <w:szCs w:val="20"/>
        </w:rPr>
        <w:t xml:space="preserve">, A., </w:t>
      </w:r>
      <w:proofErr w:type="spellStart"/>
      <w:r w:rsidRPr="00DA288A">
        <w:rPr>
          <w:rFonts w:ascii="Times New Roman" w:hAnsi="Times New Roman" w:cs="Times New Roman"/>
          <w:sz w:val="20"/>
          <w:szCs w:val="20"/>
        </w:rPr>
        <w:t>Pulatov</w:t>
      </w:r>
      <w:proofErr w:type="spellEnd"/>
      <w:r w:rsidRPr="00DA288A">
        <w:rPr>
          <w:rFonts w:ascii="Times New Roman" w:hAnsi="Times New Roman" w:cs="Times New Roman"/>
          <w:sz w:val="20"/>
          <w:szCs w:val="20"/>
        </w:rPr>
        <w:t xml:space="preserve">, A., </w:t>
      </w:r>
      <w:proofErr w:type="spellStart"/>
      <w:r w:rsidRPr="00DA288A">
        <w:rPr>
          <w:rFonts w:ascii="Times New Roman" w:hAnsi="Times New Roman" w:cs="Times New Roman"/>
          <w:sz w:val="20"/>
          <w:szCs w:val="20"/>
        </w:rPr>
        <w:t>Muminov</w:t>
      </w:r>
      <w:proofErr w:type="spellEnd"/>
      <w:r w:rsidRPr="00DA288A">
        <w:rPr>
          <w:rFonts w:ascii="Times New Roman" w:hAnsi="Times New Roman" w:cs="Times New Roman"/>
          <w:sz w:val="20"/>
          <w:szCs w:val="20"/>
        </w:rPr>
        <w:t xml:space="preserve">, K. Improving the Energy Efficiency of Power Supply Systems and Electrical Equipment of Induction Plants of Metallurgical Enterprises. </w:t>
      </w:r>
      <w:proofErr w:type="spellStart"/>
      <w:r w:rsidRPr="00DA288A">
        <w:rPr>
          <w:rFonts w:ascii="Times New Roman" w:hAnsi="Times New Roman" w:cs="Times New Roman"/>
          <w:sz w:val="20"/>
          <w:szCs w:val="20"/>
        </w:rPr>
        <w:t>Aip</w:t>
      </w:r>
      <w:proofErr w:type="spellEnd"/>
      <w:r w:rsidRPr="00DA288A">
        <w:rPr>
          <w:rFonts w:ascii="Times New Roman" w:hAnsi="Times New Roman" w:cs="Times New Roman"/>
          <w:sz w:val="20"/>
          <w:szCs w:val="20"/>
        </w:rPr>
        <w:t xml:space="preserve"> Conference </w:t>
      </w:r>
      <w:proofErr w:type="spellStart"/>
      <w:r w:rsidRPr="00DA288A">
        <w:rPr>
          <w:rFonts w:ascii="Times New Roman" w:hAnsi="Times New Roman" w:cs="Times New Roman"/>
          <w:sz w:val="20"/>
          <w:szCs w:val="20"/>
        </w:rPr>
        <w:t>ProceedingsOpen</w:t>
      </w:r>
      <w:proofErr w:type="spellEnd"/>
      <w:r w:rsidRPr="00DA288A">
        <w:rPr>
          <w:rFonts w:ascii="Times New Roman" w:hAnsi="Times New Roman" w:cs="Times New Roman"/>
          <w:sz w:val="20"/>
          <w:szCs w:val="20"/>
        </w:rPr>
        <w:t xml:space="preserve"> source preview, 2024, 3152(1), 030004 </w:t>
      </w:r>
      <w:hyperlink r:id="rId30" w:history="1">
        <w:r w:rsidRPr="00DA288A">
          <w:rPr>
            <w:rStyle w:val="a6"/>
            <w:rFonts w:ascii="Times New Roman" w:hAnsi="Times New Roman" w:cs="Times New Roman"/>
            <w:sz w:val="20"/>
            <w:szCs w:val="20"/>
          </w:rPr>
          <w:t>https://doi.org/10.1063/5.0218879</w:t>
        </w:r>
      </w:hyperlink>
      <w:r w:rsidRPr="00DA288A">
        <w:rPr>
          <w:rFonts w:ascii="Times New Roman" w:hAnsi="Times New Roman" w:cs="Times New Roman"/>
          <w:sz w:val="20"/>
          <w:szCs w:val="20"/>
        </w:rPr>
        <w:t xml:space="preserve">   </w:t>
      </w:r>
    </w:p>
    <w:p w14:paraId="7F50C44D"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proofErr w:type="gramStart"/>
      <w:r w:rsidRPr="00DA288A">
        <w:rPr>
          <w:rFonts w:ascii="Times New Roman" w:hAnsi="Times New Roman" w:cs="Times New Roman"/>
          <w:sz w:val="20"/>
          <w:szCs w:val="20"/>
        </w:rPr>
        <w:t>Mirisaev,A</w:t>
      </w:r>
      <w:proofErr w:type="spellEnd"/>
      <w:r w:rsidRPr="00DA288A">
        <w:rPr>
          <w:rFonts w:ascii="Times New Roman" w:hAnsi="Times New Roman" w:cs="Times New Roman"/>
          <w:sz w:val="20"/>
          <w:szCs w:val="20"/>
        </w:rPr>
        <w:t>.</w:t>
      </w:r>
      <w:proofErr w:type="gramEnd"/>
      <w:r w:rsidRPr="00DA288A">
        <w:rPr>
          <w:rFonts w:ascii="Times New Roman" w:hAnsi="Times New Roman" w:cs="Times New Roman"/>
          <w:sz w:val="20"/>
          <w:szCs w:val="20"/>
        </w:rPr>
        <w:t xml:space="preserve">, </w:t>
      </w:r>
      <w:proofErr w:type="spellStart"/>
      <w:r w:rsidRPr="00DA288A">
        <w:rPr>
          <w:rFonts w:ascii="Times New Roman" w:hAnsi="Times New Roman" w:cs="Times New Roman"/>
          <w:sz w:val="20"/>
          <w:szCs w:val="20"/>
        </w:rPr>
        <w:t>Pulatov</w:t>
      </w:r>
      <w:proofErr w:type="spellEnd"/>
      <w:r w:rsidRPr="00DA288A">
        <w:rPr>
          <w:rFonts w:ascii="Times New Roman" w:hAnsi="Times New Roman" w:cs="Times New Roman"/>
          <w:sz w:val="20"/>
          <w:szCs w:val="20"/>
        </w:rPr>
        <w:t xml:space="preserve">, A., </w:t>
      </w:r>
      <w:proofErr w:type="spellStart"/>
      <w:r w:rsidRPr="00DA288A">
        <w:rPr>
          <w:rFonts w:ascii="Times New Roman" w:hAnsi="Times New Roman" w:cs="Times New Roman"/>
          <w:sz w:val="20"/>
          <w:szCs w:val="20"/>
        </w:rPr>
        <w:t>Shamiev</w:t>
      </w:r>
      <w:proofErr w:type="spellEnd"/>
      <w:r w:rsidRPr="00DA288A">
        <w:rPr>
          <w:rFonts w:ascii="Times New Roman" w:hAnsi="Times New Roman" w:cs="Times New Roman"/>
          <w:sz w:val="20"/>
          <w:szCs w:val="20"/>
        </w:rPr>
        <w:t>, M. The Impact of the Operation of Electric Drives on the Reliability and Energy Efficiency of Power Supply Systems of Industrial Enterprises</w:t>
      </w:r>
      <w:r w:rsidRPr="00DA288A">
        <w:rPr>
          <w:rFonts w:ascii="Times New Roman" w:hAnsi="Times New Roman" w:cs="Times New Roman"/>
          <w:sz w:val="20"/>
          <w:szCs w:val="20"/>
          <w:lang w:val="uz-Cyrl-UZ"/>
        </w:rPr>
        <w:t>.</w:t>
      </w:r>
      <w:r w:rsidRPr="00DA288A">
        <w:rPr>
          <w:rFonts w:ascii="Times New Roman" w:hAnsi="Times New Roman" w:cs="Times New Roman"/>
          <w:sz w:val="20"/>
          <w:szCs w:val="20"/>
        </w:rPr>
        <w:t xml:space="preserve"> </w:t>
      </w:r>
      <w:proofErr w:type="spellStart"/>
      <w:r w:rsidRPr="00DA288A">
        <w:rPr>
          <w:rFonts w:ascii="Times New Roman" w:hAnsi="Times New Roman" w:cs="Times New Roman"/>
          <w:sz w:val="20"/>
          <w:szCs w:val="20"/>
        </w:rPr>
        <w:t>Aip</w:t>
      </w:r>
      <w:proofErr w:type="spellEnd"/>
      <w:r w:rsidRPr="00DA288A">
        <w:rPr>
          <w:rFonts w:ascii="Times New Roman" w:hAnsi="Times New Roman" w:cs="Times New Roman"/>
          <w:sz w:val="20"/>
          <w:szCs w:val="20"/>
        </w:rPr>
        <w:t xml:space="preserve"> Conference </w:t>
      </w:r>
      <w:proofErr w:type="spellStart"/>
      <w:r w:rsidRPr="00DA288A">
        <w:rPr>
          <w:rFonts w:ascii="Times New Roman" w:hAnsi="Times New Roman" w:cs="Times New Roman"/>
          <w:sz w:val="20"/>
          <w:szCs w:val="20"/>
        </w:rPr>
        <w:t>ProceedingsOpen</w:t>
      </w:r>
      <w:proofErr w:type="spellEnd"/>
      <w:r w:rsidRPr="00DA288A">
        <w:rPr>
          <w:rFonts w:ascii="Times New Roman" w:hAnsi="Times New Roman" w:cs="Times New Roman"/>
          <w:sz w:val="20"/>
          <w:szCs w:val="20"/>
        </w:rPr>
        <w:t xml:space="preserve"> source preview, 2024, 3152(1), 030005 </w:t>
      </w:r>
      <w:hyperlink r:id="rId31" w:history="1">
        <w:r w:rsidRPr="00DA288A">
          <w:rPr>
            <w:rStyle w:val="a6"/>
            <w:rFonts w:ascii="Times New Roman" w:hAnsi="Times New Roman" w:cs="Times New Roman"/>
            <w:sz w:val="20"/>
            <w:szCs w:val="20"/>
          </w:rPr>
          <w:t>https://doi.org/10.1063/5.0218881</w:t>
        </w:r>
      </w:hyperlink>
      <w:r w:rsidRPr="00DA288A">
        <w:rPr>
          <w:rFonts w:ascii="Times New Roman" w:hAnsi="Times New Roman" w:cs="Times New Roman"/>
          <w:sz w:val="20"/>
          <w:szCs w:val="20"/>
        </w:rPr>
        <w:t xml:space="preserve"> </w:t>
      </w:r>
    </w:p>
    <w:p w14:paraId="5887AE24"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u w:val="single"/>
        </w:rPr>
        <w:t>Abidov</w:t>
      </w:r>
      <w:proofErr w:type="spellEnd"/>
      <w:r w:rsidRPr="00DA288A">
        <w:rPr>
          <w:rFonts w:ascii="Times New Roman" w:hAnsi="Times New Roman" w:cs="Times New Roman"/>
          <w:sz w:val="20"/>
          <w:szCs w:val="20"/>
          <w:u w:val="single"/>
        </w:rPr>
        <w:t xml:space="preserve"> Kudrat, </w:t>
      </w:r>
      <w:proofErr w:type="spellStart"/>
      <w:proofErr w:type="gramStart"/>
      <w:r w:rsidRPr="00DA288A">
        <w:rPr>
          <w:rFonts w:ascii="Times New Roman" w:hAnsi="Times New Roman" w:cs="Times New Roman"/>
          <w:sz w:val="20"/>
          <w:szCs w:val="20"/>
          <w:u w:val="single"/>
        </w:rPr>
        <w:t>Gafurova</w:t>
      </w:r>
      <w:proofErr w:type="spellEnd"/>
      <w:r w:rsidRPr="00DA288A">
        <w:rPr>
          <w:rFonts w:ascii="Times New Roman" w:hAnsi="Times New Roman" w:cs="Times New Roman"/>
          <w:sz w:val="20"/>
          <w:szCs w:val="20"/>
          <w:u w:val="single"/>
        </w:rPr>
        <w:t xml:space="preserve">  </w:t>
      </w:r>
      <w:proofErr w:type="spellStart"/>
      <w:r w:rsidRPr="00DA288A">
        <w:rPr>
          <w:rFonts w:ascii="Times New Roman" w:hAnsi="Times New Roman" w:cs="Times New Roman"/>
          <w:sz w:val="20"/>
          <w:szCs w:val="20"/>
          <w:u w:val="single"/>
        </w:rPr>
        <w:t>Mexrnoz</w:t>
      </w:r>
      <w:proofErr w:type="spellEnd"/>
      <w:proofErr w:type="gramEnd"/>
      <w:r w:rsidRPr="00DA288A">
        <w:rPr>
          <w:rFonts w:ascii="Times New Roman" w:hAnsi="Times New Roman" w:cs="Times New Roman"/>
          <w:sz w:val="20"/>
          <w:szCs w:val="20"/>
          <w:u w:val="single"/>
        </w:rPr>
        <w:t xml:space="preserve">. </w:t>
      </w:r>
      <w:r w:rsidRPr="00DA288A">
        <w:rPr>
          <w:rFonts w:ascii="Times New Roman" w:hAnsi="Times New Roman" w:cs="Times New Roman"/>
          <w:sz w:val="20"/>
          <w:szCs w:val="20"/>
        </w:rPr>
        <w:t xml:space="preserve">The motion of a particle in a single spatial electromagnetic field. </w:t>
      </w:r>
      <w:r w:rsidRPr="00DA288A">
        <w:rPr>
          <w:rFonts w:ascii="Times New Roman" w:hAnsi="Times New Roman" w:cs="Times New Roman"/>
          <w:sz w:val="20"/>
          <w:szCs w:val="20"/>
          <w:lang w:val="uz-Cyrl-UZ"/>
        </w:rPr>
        <w:t>AIP Conf. Proc.</w:t>
      </w:r>
      <w:r w:rsidRPr="00DA288A">
        <w:rPr>
          <w:rFonts w:ascii="Times New Roman" w:hAnsi="Times New Roman" w:cs="Times New Roman"/>
          <w:sz w:val="20"/>
          <w:szCs w:val="20"/>
        </w:rPr>
        <w:t xml:space="preserve"> 3152, 050018</w:t>
      </w:r>
      <w:r w:rsidRPr="00DA288A">
        <w:rPr>
          <w:rFonts w:ascii="Times New Roman" w:hAnsi="Times New Roman" w:cs="Times New Roman"/>
          <w:sz w:val="20"/>
          <w:szCs w:val="20"/>
          <w:lang w:val="ru-RU"/>
        </w:rPr>
        <w:t xml:space="preserve">, </w:t>
      </w:r>
      <w:r w:rsidRPr="00DA288A">
        <w:rPr>
          <w:rFonts w:ascii="Times New Roman" w:hAnsi="Times New Roman" w:cs="Times New Roman"/>
          <w:sz w:val="20"/>
          <w:szCs w:val="20"/>
        </w:rPr>
        <w:t>(202</w:t>
      </w:r>
      <w:r w:rsidRPr="00DA288A">
        <w:rPr>
          <w:rFonts w:ascii="Times New Roman" w:hAnsi="Times New Roman" w:cs="Times New Roman"/>
          <w:sz w:val="20"/>
          <w:szCs w:val="20"/>
          <w:lang w:val="ru-RU"/>
        </w:rPr>
        <w:t>4</w:t>
      </w:r>
      <w:r w:rsidRPr="00DA288A">
        <w:rPr>
          <w:rFonts w:ascii="Times New Roman" w:hAnsi="Times New Roman" w:cs="Times New Roman"/>
          <w:sz w:val="20"/>
          <w:szCs w:val="20"/>
        </w:rPr>
        <w:t>)</w:t>
      </w:r>
      <w:r w:rsidRPr="00DA288A">
        <w:rPr>
          <w:rFonts w:ascii="Times New Roman" w:hAnsi="Times New Roman" w:cs="Times New Roman"/>
          <w:sz w:val="20"/>
          <w:szCs w:val="20"/>
          <w:lang w:val="ru-RU"/>
        </w:rPr>
        <w:t xml:space="preserve"> </w:t>
      </w:r>
      <w:hyperlink r:id="rId32" w:tgtFrame="_blank" w:history="1">
        <w:r w:rsidRPr="00DA288A">
          <w:rPr>
            <w:rStyle w:val="a6"/>
            <w:rFonts w:ascii="Times New Roman" w:hAnsi="Times New Roman" w:cs="Times New Roman"/>
            <w:sz w:val="20"/>
            <w:szCs w:val="20"/>
          </w:rPr>
          <w:t>https://doi.org/10.1063/5.0219212</w:t>
        </w:r>
      </w:hyperlink>
    </w:p>
    <w:p w14:paraId="683071C5"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u w:val="single"/>
        </w:rPr>
        <w:t>Abidov</w:t>
      </w:r>
      <w:proofErr w:type="spellEnd"/>
      <w:r w:rsidRPr="00DA288A">
        <w:rPr>
          <w:rFonts w:ascii="Times New Roman" w:hAnsi="Times New Roman" w:cs="Times New Roman"/>
          <w:sz w:val="20"/>
          <w:szCs w:val="20"/>
          <w:u w:val="single"/>
        </w:rPr>
        <w:t xml:space="preserve"> Kudrat, </w:t>
      </w:r>
      <w:proofErr w:type="spellStart"/>
      <w:proofErr w:type="gramStart"/>
      <w:r w:rsidRPr="00DA288A">
        <w:rPr>
          <w:rFonts w:ascii="Times New Roman" w:hAnsi="Times New Roman" w:cs="Times New Roman"/>
          <w:sz w:val="20"/>
          <w:szCs w:val="20"/>
          <w:u w:val="single"/>
        </w:rPr>
        <w:t>Gafurova</w:t>
      </w:r>
      <w:proofErr w:type="spellEnd"/>
      <w:r w:rsidRPr="00DA288A">
        <w:rPr>
          <w:rFonts w:ascii="Times New Roman" w:hAnsi="Times New Roman" w:cs="Times New Roman"/>
          <w:sz w:val="20"/>
          <w:szCs w:val="20"/>
          <w:u w:val="single"/>
        </w:rPr>
        <w:t xml:space="preserve">  </w:t>
      </w:r>
      <w:proofErr w:type="spellStart"/>
      <w:r w:rsidRPr="00DA288A">
        <w:rPr>
          <w:rFonts w:ascii="Times New Roman" w:hAnsi="Times New Roman" w:cs="Times New Roman"/>
          <w:sz w:val="20"/>
          <w:szCs w:val="20"/>
          <w:u w:val="single"/>
        </w:rPr>
        <w:t>Mexrnoz</w:t>
      </w:r>
      <w:proofErr w:type="spellEnd"/>
      <w:proofErr w:type="gramEnd"/>
      <w:r w:rsidRPr="00DA288A">
        <w:rPr>
          <w:rFonts w:ascii="Times New Roman" w:hAnsi="Times New Roman" w:cs="Times New Roman"/>
          <w:sz w:val="20"/>
          <w:szCs w:val="20"/>
          <w:u w:val="single"/>
        </w:rPr>
        <w:t xml:space="preserve">. </w:t>
      </w:r>
      <w:r w:rsidRPr="00DA288A">
        <w:rPr>
          <w:rFonts w:ascii="Times New Roman" w:hAnsi="Times New Roman" w:cs="Times New Roman"/>
          <w:sz w:val="20"/>
          <w:szCs w:val="20"/>
        </w:rPr>
        <w:t xml:space="preserve">Energy-Saving Modes of Operation of Pump Unit, Machine Water Lift Systems. </w:t>
      </w:r>
      <w:r w:rsidRPr="00DA288A">
        <w:rPr>
          <w:rFonts w:ascii="Times New Roman" w:hAnsi="Times New Roman" w:cs="Times New Roman"/>
          <w:sz w:val="20"/>
          <w:szCs w:val="20"/>
          <w:lang w:val="uz-Cyrl-UZ"/>
        </w:rPr>
        <w:t>AIP Conf. Proc.</w:t>
      </w:r>
      <w:r w:rsidRPr="00DA288A">
        <w:rPr>
          <w:rFonts w:ascii="Times New Roman" w:hAnsi="Times New Roman" w:cs="Times New Roman"/>
          <w:sz w:val="20"/>
          <w:szCs w:val="20"/>
        </w:rPr>
        <w:t xml:space="preserve"> 3152, 030019, (2024) </w:t>
      </w:r>
      <w:hyperlink r:id="rId33" w:tgtFrame="_blank" w:history="1">
        <w:r w:rsidRPr="00DA288A">
          <w:rPr>
            <w:rStyle w:val="a6"/>
            <w:rFonts w:ascii="Times New Roman" w:hAnsi="Times New Roman" w:cs="Times New Roman"/>
            <w:sz w:val="20"/>
            <w:szCs w:val="20"/>
          </w:rPr>
          <w:t>https://doi.org/10.1063/5.0218995</w:t>
        </w:r>
      </w:hyperlink>
    </w:p>
    <w:p w14:paraId="2589727A"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Kudrat Abidov. Improving the reliability of the operation of reclamation pumping stations by using self-starting electric motors. E3S Web of Conferences </w:t>
      </w:r>
      <w:r w:rsidRPr="00DA288A">
        <w:rPr>
          <w:rFonts w:ascii="Times New Roman" w:hAnsi="Times New Roman" w:cs="Times New Roman"/>
          <w:bCs/>
          <w:sz w:val="20"/>
          <w:szCs w:val="20"/>
        </w:rPr>
        <w:t>384</w:t>
      </w:r>
      <w:r w:rsidRPr="00DA288A">
        <w:rPr>
          <w:rFonts w:ascii="Times New Roman" w:hAnsi="Times New Roman" w:cs="Times New Roman"/>
          <w:sz w:val="20"/>
          <w:szCs w:val="20"/>
        </w:rPr>
        <w:t xml:space="preserve">, 01055 (2023) Rudenko International Conference “Methodological Problems in Reliability Study of Large Energy Systems” (RSES 2022). </w:t>
      </w:r>
      <w:hyperlink r:id="rId34" w:history="1">
        <w:r w:rsidRPr="00DA288A">
          <w:rPr>
            <w:rStyle w:val="a6"/>
            <w:rFonts w:ascii="Times New Roman" w:hAnsi="Times New Roman" w:cs="Times New Roman"/>
            <w:sz w:val="20"/>
            <w:szCs w:val="20"/>
          </w:rPr>
          <w:br/>
        </w:r>
        <w:r w:rsidRPr="00DA288A">
          <w:rPr>
            <w:rStyle w:val="a6"/>
            <w:rFonts w:ascii="Times New Roman" w:hAnsi="Times New Roman" w:cs="Times New Roman"/>
            <w:sz w:val="20"/>
            <w:szCs w:val="20"/>
            <w:lang w:val="ru-RU"/>
          </w:rPr>
          <w:t>https://doi.org/10.1051/e3sconf/202338401055</w:t>
        </w:r>
      </w:hyperlink>
    </w:p>
    <w:p w14:paraId="24F978FB"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rPr>
        <w:t>M.Sadullaev</w:t>
      </w:r>
      <w:proofErr w:type="spell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E.Usmanov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R.Karimov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D.Xushvaktov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D.Xalmanov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Y.Shoyimov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D.Khimmataliev</w:t>
      </w:r>
      <w:proofErr w:type="spellEnd"/>
      <w:proofErr w:type="gramEnd"/>
      <w:r w:rsidRPr="00DA288A">
        <w:rPr>
          <w:rFonts w:ascii="Times New Roman" w:hAnsi="Times New Roman" w:cs="Times New Roman"/>
          <w:sz w:val="20"/>
          <w:szCs w:val="20"/>
        </w:rPr>
        <w:t xml:space="preserve">. Mathematical Models and Calculation of Elements of Developed Schemes of Contactless Devices. AIP Conference Proceedings, 3331(1), 040043, (2025), </w:t>
      </w:r>
      <w:hyperlink r:id="rId35" w:history="1">
        <w:r w:rsidRPr="00DA288A">
          <w:rPr>
            <w:rStyle w:val="a6"/>
            <w:rFonts w:ascii="Times New Roman" w:hAnsi="Times New Roman" w:cs="Times New Roman"/>
            <w:sz w:val="20"/>
            <w:szCs w:val="20"/>
          </w:rPr>
          <w:t>https://doi.org/10.1063/5.0305748</w:t>
        </w:r>
      </w:hyperlink>
      <w:r w:rsidRPr="00DA288A">
        <w:rPr>
          <w:rFonts w:ascii="Times New Roman" w:hAnsi="Times New Roman" w:cs="Times New Roman"/>
          <w:sz w:val="20"/>
          <w:szCs w:val="20"/>
        </w:rPr>
        <w:t xml:space="preserve"> </w:t>
      </w:r>
    </w:p>
    <w:p w14:paraId="11A2F3AD"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proofErr w:type="gramStart"/>
      <w:r w:rsidRPr="00DA288A">
        <w:rPr>
          <w:rFonts w:ascii="Times New Roman" w:hAnsi="Times New Roman" w:cs="Times New Roman"/>
          <w:sz w:val="20"/>
          <w:szCs w:val="20"/>
        </w:rPr>
        <w:t>E.Yuldashev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M.Yuldasheva</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A.Togayev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J.Abdullayev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R.Karimov</w:t>
      </w:r>
      <w:proofErr w:type="spellEnd"/>
      <w:proofErr w:type="gramEnd"/>
      <w:r w:rsidRPr="00DA288A">
        <w:rPr>
          <w:rFonts w:ascii="Times New Roman" w:hAnsi="Times New Roman" w:cs="Times New Roman"/>
          <w:sz w:val="20"/>
          <w:szCs w:val="20"/>
        </w:rPr>
        <w:t xml:space="preserve">. Energy efficiency research of conveyor transport. AIP Conference Proceedings, 3331(1), 040030, (2025), </w:t>
      </w:r>
      <w:hyperlink r:id="rId36" w:history="1">
        <w:r w:rsidRPr="00DA288A">
          <w:rPr>
            <w:rStyle w:val="a6"/>
            <w:rFonts w:ascii="Times New Roman" w:hAnsi="Times New Roman" w:cs="Times New Roman"/>
            <w:sz w:val="20"/>
            <w:szCs w:val="20"/>
          </w:rPr>
          <w:t>https://doi.org/10.1063/5.0305742</w:t>
        </w:r>
      </w:hyperlink>
      <w:r w:rsidRPr="00DA288A">
        <w:rPr>
          <w:rFonts w:ascii="Times New Roman" w:hAnsi="Times New Roman" w:cs="Times New Roman"/>
          <w:sz w:val="20"/>
          <w:szCs w:val="20"/>
        </w:rPr>
        <w:t xml:space="preserve"> </w:t>
      </w:r>
    </w:p>
    <w:p w14:paraId="336AFA0E"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proofErr w:type="gramStart"/>
      <w:r w:rsidRPr="00DA288A">
        <w:rPr>
          <w:rFonts w:ascii="Times New Roman" w:hAnsi="Times New Roman" w:cs="Times New Roman"/>
          <w:sz w:val="20"/>
          <w:szCs w:val="20"/>
        </w:rPr>
        <w:t>E.Usmanov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M.Bobojanov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R.Karimov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D.Xalmanov</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N.Tairova</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S.Torayev</w:t>
      </w:r>
      <w:proofErr w:type="spellEnd"/>
      <w:proofErr w:type="gramEnd"/>
      <w:r w:rsidRPr="00DA288A">
        <w:rPr>
          <w:rFonts w:ascii="Times New Roman" w:hAnsi="Times New Roman" w:cs="Times New Roman"/>
          <w:sz w:val="20"/>
          <w:szCs w:val="20"/>
        </w:rPr>
        <w:t xml:space="preserve">. Contactless Switching Devices Using Nonlinear Circuits. AIP Conference Proceedings, 3331(1), 040031, (2025), </w:t>
      </w:r>
      <w:hyperlink r:id="rId37" w:history="1">
        <w:r w:rsidRPr="00DA288A">
          <w:rPr>
            <w:rStyle w:val="a6"/>
            <w:rFonts w:ascii="Times New Roman" w:hAnsi="Times New Roman" w:cs="Times New Roman"/>
            <w:sz w:val="20"/>
            <w:szCs w:val="20"/>
          </w:rPr>
          <w:t>https://doi.org/10.1063/5.0305744</w:t>
        </w:r>
      </w:hyperlink>
      <w:r w:rsidRPr="00DA288A">
        <w:rPr>
          <w:rFonts w:ascii="Times New Roman" w:hAnsi="Times New Roman" w:cs="Times New Roman"/>
          <w:sz w:val="20"/>
          <w:szCs w:val="20"/>
        </w:rPr>
        <w:t xml:space="preserve"> </w:t>
      </w:r>
    </w:p>
    <w:p w14:paraId="2A07CC7F"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rPr>
        <w:t>Allabergen</w:t>
      </w:r>
      <w:proofErr w:type="spellEnd"/>
      <w:r w:rsidRPr="00DA288A">
        <w:rPr>
          <w:rFonts w:ascii="Times New Roman" w:hAnsi="Times New Roman" w:cs="Times New Roman"/>
          <w:sz w:val="20"/>
          <w:szCs w:val="20"/>
        </w:rPr>
        <w:t xml:space="preserve"> Bekishev, </w:t>
      </w:r>
      <w:proofErr w:type="spellStart"/>
      <w:r w:rsidRPr="00DA288A">
        <w:rPr>
          <w:rFonts w:ascii="Times New Roman" w:hAnsi="Times New Roman" w:cs="Times New Roman"/>
          <w:sz w:val="20"/>
          <w:szCs w:val="20"/>
        </w:rPr>
        <w:t>Nurali</w:t>
      </w:r>
      <w:proofErr w:type="spellEnd"/>
      <w:r w:rsidRPr="00DA288A">
        <w:rPr>
          <w:rFonts w:ascii="Times New Roman" w:hAnsi="Times New Roman" w:cs="Times New Roman"/>
          <w:sz w:val="20"/>
          <w:szCs w:val="20"/>
        </w:rPr>
        <w:t xml:space="preserve"> Pirmatov, </w:t>
      </w:r>
      <w:proofErr w:type="spellStart"/>
      <w:r w:rsidRPr="00DA288A">
        <w:rPr>
          <w:rFonts w:ascii="Times New Roman" w:hAnsi="Times New Roman" w:cs="Times New Roman"/>
          <w:sz w:val="20"/>
          <w:szCs w:val="20"/>
        </w:rPr>
        <w:t>Dilfuza</w:t>
      </w:r>
      <w:proofErr w:type="spellEnd"/>
      <w:r w:rsidRPr="00DA288A">
        <w:rPr>
          <w:rFonts w:ascii="Times New Roman" w:hAnsi="Times New Roman" w:cs="Times New Roman"/>
          <w:sz w:val="20"/>
          <w:szCs w:val="20"/>
        </w:rPr>
        <w:t xml:space="preserve"> Kurbanbayeva, </w:t>
      </w:r>
      <w:proofErr w:type="spellStart"/>
      <w:r w:rsidRPr="00DA288A">
        <w:rPr>
          <w:rFonts w:ascii="Times New Roman" w:hAnsi="Times New Roman" w:cs="Times New Roman"/>
          <w:sz w:val="20"/>
          <w:szCs w:val="20"/>
        </w:rPr>
        <w:t>Najmiddin</w:t>
      </w:r>
      <w:proofErr w:type="spellEnd"/>
      <w:r w:rsidRPr="00DA288A">
        <w:rPr>
          <w:rFonts w:ascii="Times New Roman" w:hAnsi="Times New Roman" w:cs="Times New Roman"/>
          <w:sz w:val="20"/>
          <w:szCs w:val="20"/>
        </w:rPr>
        <w:t xml:space="preserve"> Kurbanov, </w:t>
      </w:r>
      <w:proofErr w:type="spellStart"/>
      <w:r w:rsidRPr="00DA288A">
        <w:rPr>
          <w:rFonts w:ascii="Times New Roman" w:hAnsi="Times New Roman" w:cs="Times New Roman"/>
          <w:sz w:val="20"/>
          <w:szCs w:val="20"/>
        </w:rPr>
        <w:t>Oliyakhon</w:t>
      </w:r>
      <w:proofErr w:type="spellEnd"/>
      <w:r w:rsidRPr="00DA288A">
        <w:rPr>
          <w:rFonts w:ascii="Times New Roman" w:hAnsi="Times New Roman" w:cs="Times New Roman"/>
          <w:sz w:val="20"/>
          <w:szCs w:val="20"/>
        </w:rPr>
        <w:t xml:space="preserve"> Zaynieva, </w:t>
      </w:r>
      <w:proofErr w:type="spellStart"/>
      <w:r w:rsidRPr="00DA288A">
        <w:rPr>
          <w:rFonts w:ascii="Times New Roman" w:hAnsi="Times New Roman" w:cs="Times New Roman"/>
          <w:sz w:val="20"/>
          <w:szCs w:val="20"/>
        </w:rPr>
        <w:t>Obidkhan</w:t>
      </w:r>
      <w:proofErr w:type="spellEnd"/>
      <w:r w:rsidRPr="00DA288A">
        <w:rPr>
          <w:rFonts w:ascii="Times New Roman" w:hAnsi="Times New Roman" w:cs="Times New Roman"/>
          <w:sz w:val="20"/>
          <w:szCs w:val="20"/>
        </w:rPr>
        <w:t xml:space="preserve"> Yunusov, </w:t>
      </w:r>
      <w:proofErr w:type="spellStart"/>
      <w:r w:rsidRPr="00DA288A">
        <w:rPr>
          <w:rFonts w:ascii="Times New Roman" w:hAnsi="Times New Roman" w:cs="Times New Roman"/>
          <w:sz w:val="20"/>
          <w:szCs w:val="20"/>
        </w:rPr>
        <w:t>Utkir</w:t>
      </w:r>
      <w:proofErr w:type="spellEnd"/>
      <w:r w:rsidRPr="00DA288A">
        <w:rPr>
          <w:rFonts w:ascii="Times New Roman" w:hAnsi="Times New Roman" w:cs="Times New Roman"/>
          <w:sz w:val="20"/>
          <w:szCs w:val="20"/>
        </w:rPr>
        <w:t xml:space="preserve"> Khudoynazarov, </w:t>
      </w:r>
      <w:proofErr w:type="spellStart"/>
      <w:r w:rsidRPr="00DA288A">
        <w:rPr>
          <w:rFonts w:ascii="Times New Roman" w:hAnsi="Times New Roman" w:cs="Times New Roman"/>
          <w:sz w:val="20"/>
          <w:szCs w:val="20"/>
        </w:rPr>
        <w:t>Zinatdin</w:t>
      </w:r>
      <w:proofErr w:type="spellEnd"/>
      <w:r w:rsidRPr="00DA288A">
        <w:rPr>
          <w:rFonts w:ascii="Times New Roman" w:hAnsi="Times New Roman" w:cs="Times New Roman"/>
          <w:sz w:val="20"/>
          <w:szCs w:val="20"/>
        </w:rPr>
        <w:t xml:space="preserve"> </w:t>
      </w:r>
      <w:proofErr w:type="spellStart"/>
      <w:r w:rsidRPr="00DA288A">
        <w:rPr>
          <w:rFonts w:ascii="Times New Roman" w:hAnsi="Times New Roman" w:cs="Times New Roman"/>
          <w:sz w:val="20"/>
          <w:szCs w:val="20"/>
        </w:rPr>
        <w:t>Saimbetov.Achievement</w:t>
      </w:r>
      <w:proofErr w:type="spellEnd"/>
      <w:r w:rsidRPr="00DA288A">
        <w:rPr>
          <w:rFonts w:ascii="Times New Roman" w:hAnsi="Times New Roman" w:cs="Times New Roman"/>
          <w:sz w:val="20"/>
          <w:szCs w:val="20"/>
        </w:rPr>
        <w:t xml:space="preserve"> of maximum power levels at different wind speeds from wind turners with asynchronous double-way feed generator. AIP Conf. Proc. 3331, 030011 (2025).</w:t>
      </w:r>
      <w:hyperlink r:id="rId38" w:tgtFrame="_blank" w:history="1">
        <w:r w:rsidRPr="00DA288A">
          <w:rPr>
            <w:rStyle w:val="a6"/>
            <w:rFonts w:ascii="Times New Roman" w:hAnsi="Times New Roman" w:cs="Times New Roman"/>
            <w:sz w:val="20"/>
            <w:szCs w:val="20"/>
          </w:rPr>
          <w:t>https://doi.org/10.1063/5.0305765</w:t>
        </w:r>
      </w:hyperlink>
    </w:p>
    <w:p w14:paraId="083CDCB6"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rPr>
        <w:t>Pirmatov</w:t>
      </w:r>
      <w:proofErr w:type="spellEnd"/>
      <w:r w:rsidRPr="00DA288A">
        <w:rPr>
          <w:rFonts w:ascii="Times New Roman" w:hAnsi="Times New Roman" w:cs="Times New Roman"/>
          <w:sz w:val="20"/>
          <w:szCs w:val="20"/>
        </w:rPr>
        <w:t xml:space="preserve">, N., Bekishev, </w:t>
      </w:r>
      <w:proofErr w:type="spellStart"/>
      <w:proofErr w:type="gramStart"/>
      <w:r w:rsidRPr="00DA288A">
        <w:rPr>
          <w:rFonts w:ascii="Times New Roman" w:hAnsi="Times New Roman" w:cs="Times New Roman"/>
          <w:sz w:val="20"/>
          <w:szCs w:val="20"/>
        </w:rPr>
        <w:t>A.,Kurbanov</w:t>
      </w:r>
      <w:proofErr w:type="spellEnd"/>
      <w:proofErr w:type="gramEnd"/>
      <w:r w:rsidRPr="00DA288A">
        <w:rPr>
          <w:rFonts w:ascii="Times New Roman" w:hAnsi="Times New Roman" w:cs="Times New Roman"/>
          <w:sz w:val="20"/>
          <w:szCs w:val="20"/>
        </w:rPr>
        <w:t xml:space="preserve">, N., </w:t>
      </w:r>
      <w:proofErr w:type="spellStart"/>
      <w:r w:rsidRPr="00DA288A">
        <w:rPr>
          <w:rFonts w:ascii="Times New Roman" w:hAnsi="Times New Roman" w:cs="Times New Roman"/>
          <w:sz w:val="20"/>
          <w:szCs w:val="20"/>
        </w:rPr>
        <w:t>Saodullaev</w:t>
      </w:r>
      <w:proofErr w:type="spellEnd"/>
      <w:r w:rsidRPr="00DA288A">
        <w:rPr>
          <w:rFonts w:ascii="Times New Roman" w:hAnsi="Times New Roman" w:cs="Times New Roman"/>
          <w:sz w:val="20"/>
          <w:szCs w:val="20"/>
        </w:rPr>
        <w:t xml:space="preserve">, A., </w:t>
      </w:r>
      <w:proofErr w:type="spellStart"/>
      <w:proofErr w:type="gramStart"/>
      <w:r w:rsidRPr="00DA288A">
        <w:rPr>
          <w:rFonts w:ascii="Times New Roman" w:hAnsi="Times New Roman" w:cs="Times New Roman"/>
          <w:sz w:val="20"/>
          <w:szCs w:val="20"/>
        </w:rPr>
        <w:t>Saimbetov</w:t>
      </w:r>
      <w:proofErr w:type="spellEnd"/>
      <w:r w:rsidRPr="00DA288A">
        <w:rPr>
          <w:rFonts w:ascii="Times New Roman" w:hAnsi="Times New Roman" w:cs="Times New Roman"/>
          <w:sz w:val="20"/>
          <w:szCs w:val="20"/>
        </w:rPr>
        <w:t xml:space="preserve"> ,</w:t>
      </w:r>
      <w:proofErr w:type="gramEnd"/>
      <w:r w:rsidRPr="00DA288A">
        <w:rPr>
          <w:rFonts w:ascii="Times New Roman" w:hAnsi="Times New Roman" w:cs="Times New Roman"/>
          <w:sz w:val="20"/>
          <w:szCs w:val="20"/>
        </w:rPr>
        <w:t xml:space="preserve"> Z. Increasing the efficiency and survivability of synchronous machines with biaxial excitation when operating in transient processes. Proceedings of the AIP conference. Volume 3152, Issue 1, June 17, 2024, </w:t>
      </w:r>
      <w:hyperlink r:id="rId39" w:history="1">
        <w:r w:rsidRPr="00DA288A">
          <w:rPr>
            <w:rStyle w:val="a6"/>
            <w:rFonts w:ascii="Times New Roman" w:hAnsi="Times New Roman" w:cs="Times New Roman"/>
            <w:sz w:val="20"/>
            <w:szCs w:val="20"/>
          </w:rPr>
          <w:t>https://doi.org/10.1063/5.0218824</w:t>
        </w:r>
      </w:hyperlink>
      <w:r w:rsidRPr="00DA288A">
        <w:rPr>
          <w:rFonts w:ascii="Times New Roman" w:hAnsi="Times New Roman" w:cs="Times New Roman"/>
          <w:sz w:val="20"/>
          <w:szCs w:val="20"/>
        </w:rPr>
        <w:t xml:space="preserve"> </w:t>
      </w:r>
    </w:p>
    <w:p w14:paraId="21EBEAEA"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lang w:val="uz-Cyrl-UZ"/>
        </w:rPr>
        <w:t xml:space="preserve">N. B. Pirmatov, U. T. Berdiyev, </w:t>
      </w:r>
      <w:bookmarkStart w:id="8" w:name="_Hlk146232933"/>
      <w:r w:rsidRPr="00DA288A">
        <w:rPr>
          <w:rFonts w:ascii="Times New Roman" w:hAnsi="Times New Roman" w:cs="Times New Roman"/>
          <w:sz w:val="20"/>
          <w:szCs w:val="20"/>
          <w:lang w:val="uz-Cyrl-UZ"/>
        </w:rPr>
        <w:t xml:space="preserve">and </w:t>
      </w:r>
      <w:proofErr w:type="spellStart"/>
      <w:r w:rsidRPr="00DA288A">
        <w:rPr>
          <w:rFonts w:ascii="Times New Roman" w:hAnsi="Times New Roman" w:cs="Times New Roman"/>
          <w:sz w:val="20"/>
          <w:szCs w:val="20"/>
        </w:rPr>
        <w:t>ofters</w:t>
      </w:r>
      <w:proofErr w:type="spellEnd"/>
      <w:r w:rsidRPr="00DA288A">
        <w:rPr>
          <w:rFonts w:ascii="Times New Roman" w:hAnsi="Times New Roman" w:cs="Times New Roman"/>
          <w:sz w:val="20"/>
          <w:szCs w:val="20"/>
        </w:rPr>
        <w:t>.</w:t>
      </w:r>
      <w:r w:rsidRPr="00DA288A">
        <w:rPr>
          <w:rFonts w:ascii="Times New Roman" w:hAnsi="Times New Roman" w:cs="Times New Roman"/>
          <w:sz w:val="20"/>
          <w:szCs w:val="20"/>
          <w:lang w:val="uz-Cyrl-UZ"/>
        </w:rPr>
        <w:t xml:space="preserve"> </w:t>
      </w:r>
      <w:bookmarkEnd w:id="8"/>
      <w:r w:rsidRPr="00DA288A">
        <w:rPr>
          <w:rFonts w:ascii="Times New Roman" w:hAnsi="Times New Roman" w:cs="Times New Roman"/>
          <w:sz w:val="20"/>
          <w:szCs w:val="20"/>
        </w:rPr>
        <w:t xml:space="preserve">E3S Web of Conferences, 401, </w:t>
      </w:r>
      <w:r w:rsidRPr="00DA288A">
        <w:rPr>
          <w:rFonts w:ascii="Times New Roman" w:hAnsi="Times New Roman" w:cs="Times New Roman"/>
          <w:b/>
          <w:bCs/>
          <w:sz w:val="20"/>
          <w:szCs w:val="20"/>
        </w:rPr>
        <w:t>03021</w:t>
      </w:r>
      <w:r w:rsidRPr="00DA288A">
        <w:rPr>
          <w:rFonts w:ascii="Times New Roman" w:hAnsi="Times New Roman" w:cs="Times New Roman"/>
          <w:sz w:val="20"/>
          <w:szCs w:val="20"/>
        </w:rPr>
        <w:t>, (2023)</w:t>
      </w:r>
      <w:r w:rsidRPr="00DA288A">
        <w:rPr>
          <w:rFonts w:ascii="Times New Roman" w:hAnsi="Times New Roman" w:cs="Times New Roman"/>
          <w:sz w:val="20"/>
          <w:szCs w:val="20"/>
          <w:lang w:val="uz-Cyrl-UZ"/>
        </w:rPr>
        <w:t xml:space="preserve"> </w:t>
      </w:r>
      <w:hyperlink r:id="rId40" w:history="1">
        <w:r w:rsidRPr="00DA288A">
          <w:rPr>
            <w:rStyle w:val="a6"/>
            <w:rFonts w:ascii="Times New Roman" w:hAnsi="Times New Roman" w:cs="Times New Roman"/>
            <w:sz w:val="20"/>
            <w:szCs w:val="20"/>
          </w:rPr>
          <w:t>https://doi.org/10.1051/e3sconf/202340103021</w:t>
        </w:r>
      </w:hyperlink>
    </w:p>
    <w:p w14:paraId="729FE0B5"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rPr>
        <w:t>Jinfu</w:t>
      </w:r>
      <w:proofErr w:type="spellEnd"/>
      <w:r w:rsidRPr="00DA288A">
        <w:rPr>
          <w:rFonts w:ascii="Times New Roman" w:hAnsi="Times New Roman" w:cs="Times New Roman"/>
          <w:sz w:val="20"/>
          <w:szCs w:val="20"/>
        </w:rPr>
        <w:t xml:space="preserve"> Liu, Hao </w:t>
      </w:r>
      <w:proofErr w:type="spellStart"/>
      <w:proofErr w:type="gramStart"/>
      <w:r w:rsidRPr="00DA288A">
        <w:rPr>
          <w:rFonts w:ascii="Times New Roman" w:hAnsi="Times New Roman" w:cs="Times New Roman"/>
          <w:sz w:val="20"/>
          <w:szCs w:val="20"/>
        </w:rPr>
        <w:t>Chen,Wenju</w:t>
      </w:r>
      <w:proofErr w:type="spellEnd"/>
      <w:proofErr w:type="gramEnd"/>
      <w:r w:rsidRPr="00DA288A">
        <w:rPr>
          <w:rFonts w:ascii="Times New Roman" w:hAnsi="Times New Roman" w:cs="Times New Roman"/>
          <w:sz w:val="20"/>
          <w:szCs w:val="20"/>
        </w:rPr>
        <w:t xml:space="preserve"> </w:t>
      </w:r>
      <w:proofErr w:type="spellStart"/>
      <w:proofErr w:type="gramStart"/>
      <w:r w:rsidRPr="00DA288A">
        <w:rPr>
          <w:rFonts w:ascii="Times New Roman" w:hAnsi="Times New Roman" w:cs="Times New Roman"/>
          <w:sz w:val="20"/>
          <w:szCs w:val="20"/>
        </w:rPr>
        <w:t>Yan,Ton</w:t>
      </w:r>
      <w:proofErr w:type="spellEnd"/>
      <w:proofErr w:type="gramEnd"/>
      <w:r w:rsidRPr="00DA288A">
        <w:rPr>
          <w:rFonts w:ascii="Times New Roman" w:hAnsi="Times New Roman" w:cs="Times New Roman"/>
          <w:sz w:val="20"/>
          <w:szCs w:val="20"/>
        </w:rPr>
        <w:t xml:space="preserve"> Duc Do, Murat </w:t>
      </w:r>
      <w:proofErr w:type="spellStart"/>
      <w:proofErr w:type="gramStart"/>
      <w:r w:rsidRPr="00DA288A">
        <w:rPr>
          <w:rFonts w:ascii="Times New Roman" w:hAnsi="Times New Roman" w:cs="Times New Roman"/>
          <w:sz w:val="20"/>
          <w:szCs w:val="20"/>
        </w:rPr>
        <w:t>Shamiev,Yokub</w:t>
      </w:r>
      <w:proofErr w:type="spellEnd"/>
      <w:proofErr w:type="gramEnd"/>
      <w:r w:rsidRPr="00DA288A">
        <w:rPr>
          <w:rFonts w:ascii="Times New Roman" w:hAnsi="Times New Roman" w:cs="Times New Roman"/>
          <w:sz w:val="20"/>
          <w:szCs w:val="20"/>
        </w:rPr>
        <w:t xml:space="preserve"> Tairov, Miguel Pablo Aguirre. An Adaptive Electromagnetic Force Distribution Method Based on a Double-sided Switched Reluctance Linear Motor, 22nd International Symposium on Power Electronics (Ee), Novi Sad, Serbia, 2023, pp. 1-6, </w:t>
      </w:r>
      <w:hyperlink r:id="rId41" w:history="1">
        <w:r w:rsidRPr="00DA288A">
          <w:rPr>
            <w:rStyle w:val="a6"/>
            <w:rFonts w:ascii="Times New Roman" w:hAnsi="Times New Roman" w:cs="Times New Roman"/>
            <w:sz w:val="20"/>
            <w:szCs w:val="20"/>
          </w:rPr>
          <w:t>https://doi.org/10.1109/Ee59906.2023.10346203</w:t>
        </w:r>
      </w:hyperlink>
    </w:p>
    <w:p w14:paraId="7A7C6774"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Farrukh Akbarov; Rustam Kabulov; Anvar Alimov; Erkin Abduraimov; Dildora Nasirova. </w:t>
      </w:r>
      <w:r w:rsidRPr="00DA288A">
        <w:rPr>
          <w:rFonts w:ascii="Times New Roman" w:hAnsi="Times New Roman" w:cs="Times New Roman"/>
          <w:bCs/>
          <w:sz w:val="20"/>
          <w:szCs w:val="20"/>
        </w:rPr>
        <w:t xml:space="preserve">Dependence of output parameters of photovoltaic module based on CIGS solar cells on external temperatures. </w:t>
      </w:r>
      <w:r w:rsidRPr="00DA288A">
        <w:rPr>
          <w:rFonts w:ascii="Times New Roman" w:hAnsi="Times New Roman" w:cs="Times New Roman"/>
          <w:i/>
          <w:iCs/>
          <w:sz w:val="20"/>
          <w:szCs w:val="20"/>
          <w:lang w:val="ru-RU"/>
        </w:rPr>
        <w:t>AIP</w:t>
      </w:r>
      <w:r w:rsidRPr="00DA288A">
        <w:rPr>
          <w:rFonts w:ascii="Times New Roman" w:hAnsi="Times New Roman" w:cs="Times New Roman"/>
          <w:i/>
          <w:iCs/>
          <w:sz w:val="20"/>
          <w:szCs w:val="20"/>
        </w:rPr>
        <w:t xml:space="preserve"> </w:t>
      </w:r>
      <w:proofErr w:type="spellStart"/>
      <w:r w:rsidRPr="00DA288A">
        <w:rPr>
          <w:rFonts w:ascii="Times New Roman" w:hAnsi="Times New Roman" w:cs="Times New Roman"/>
          <w:i/>
          <w:iCs/>
          <w:sz w:val="20"/>
          <w:szCs w:val="20"/>
          <w:lang w:val="ru-RU"/>
        </w:rPr>
        <w:t>Conf</w:t>
      </w:r>
      <w:proofErr w:type="spellEnd"/>
      <w:r w:rsidRPr="00DA288A">
        <w:rPr>
          <w:rFonts w:ascii="Times New Roman" w:hAnsi="Times New Roman" w:cs="Times New Roman"/>
          <w:i/>
          <w:iCs/>
          <w:sz w:val="20"/>
          <w:szCs w:val="20"/>
          <w:lang w:val="ru-RU"/>
        </w:rPr>
        <w:t>.</w:t>
      </w:r>
      <w:r w:rsidRPr="00DA288A">
        <w:rPr>
          <w:rFonts w:ascii="Times New Roman" w:hAnsi="Times New Roman" w:cs="Times New Roman"/>
          <w:i/>
          <w:iCs/>
          <w:sz w:val="20"/>
          <w:szCs w:val="20"/>
        </w:rPr>
        <w:t xml:space="preserve"> </w:t>
      </w:r>
      <w:proofErr w:type="spellStart"/>
      <w:r w:rsidRPr="00DA288A">
        <w:rPr>
          <w:rFonts w:ascii="Times New Roman" w:hAnsi="Times New Roman" w:cs="Times New Roman"/>
          <w:i/>
          <w:iCs/>
          <w:sz w:val="20"/>
          <w:szCs w:val="20"/>
          <w:lang w:val="ru-RU"/>
        </w:rPr>
        <w:t>Proc</w:t>
      </w:r>
      <w:proofErr w:type="spellEnd"/>
      <w:r w:rsidRPr="00DA288A">
        <w:rPr>
          <w:rFonts w:ascii="Times New Roman" w:hAnsi="Times New Roman" w:cs="Times New Roman"/>
          <w:i/>
          <w:iCs/>
          <w:sz w:val="20"/>
          <w:szCs w:val="20"/>
          <w:lang w:val="ru-RU"/>
        </w:rPr>
        <w:t xml:space="preserve">. </w:t>
      </w:r>
      <w:r w:rsidRPr="00DA288A">
        <w:rPr>
          <w:rFonts w:ascii="Times New Roman" w:hAnsi="Times New Roman" w:cs="Times New Roman"/>
          <w:sz w:val="20"/>
          <w:szCs w:val="20"/>
          <w:lang w:val="ru-RU"/>
        </w:rPr>
        <w:t>3331, 040046 (2025)</w:t>
      </w:r>
      <w:r w:rsidRPr="00DA288A">
        <w:rPr>
          <w:rFonts w:ascii="Times New Roman" w:hAnsi="Times New Roman" w:cs="Times New Roman"/>
          <w:sz w:val="20"/>
          <w:szCs w:val="20"/>
        </w:rPr>
        <w:t xml:space="preserve">. </w:t>
      </w:r>
      <w:hyperlink r:id="rId42" w:history="1">
        <w:r w:rsidRPr="00DA288A">
          <w:rPr>
            <w:rStyle w:val="a6"/>
            <w:rFonts w:ascii="Times New Roman" w:hAnsi="Times New Roman" w:cs="Times New Roman"/>
            <w:sz w:val="20"/>
            <w:szCs w:val="20"/>
            <w:lang w:val="ru-RU"/>
          </w:rPr>
          <w:t>https://doi.org/10.1063/5.0305885</w:t>
        </w:r>
      </w:hyperlink>
      <w:r w:rsidRPr="00DA288A">
        <w:rPr>
          <w:rFonts w:ascii="Times New Roman" w:hAnsi="Times New Roman" w:cs="Times New Roman"/>
          <w:sz w:val="20"/>
          <w:szCs w:val="20"/>
        </w:rPr>
        <w:t xml:space="preserve"> </w:t>
      </w:r>
    </w:p>
    <w:p w14:paraId="1199B5F8"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Anvar Alimov; Kudrat Abidov; Erkin Abduraimov; Farrukh Akbarov; </w:t>
      </w:r>
      <w:proofErr w:type="spellStart"/>
      <w:r w:rsidRPr="00DA288A">
        <w:rPr>
          <w:rFonts w:ascii="Times New Roman" w:hAnsi="Times New Roman" w:cs="Times New Roman"/>
          <w:sz w:val="20"/>
          <w:szCs w:val="20"/>
        </w:rPr>
        <w:t>Humoyun</w:t>
      </w:r>
      <w:proofErr w:type="spellEnd"/>
      <w:r w:rsidRPr="00DA288A">
        <w:rPr>
          <w:rFonts w:ascii="Times New Roman" w:hAnsi="Times New Roman" w:cs="Times New Roman"/>
          <w:sz w:val="20"/>
          <w:szCs w:val="20"/>
        </w:rPr>
        <w:t xml:space="preserve"> Muminov. </w:t>
      </w:r>
      <w:r w:rsidRPr="00DA288A">
        <w:rPr>
          <w:rFonts w:ascii="Times New Roman" w:hAnsi="Times New Roman" w:cs="Times New Roman"/>
          <w:bCs/>
          <w:sz w:val="20"/>
          <w:szCs w:val="20"/>
        </w:rPr>
        <w:t xml:space="preserve">Generalized model of nonlinear inductance and its parameters. </w:t>
      </w:r>
      <w:r w:rsidRPr="00DA288A">
        <w:rPr>
          <w:rFonts w:ascii="Times New Roman" w:hAnsi="Times New Roman" w:cs="Times New Roman"/>
          <w:i/>
          <w:iCs/>
          <w:sz w:val="20"/>
          <w:szCs w:val="20"/>
        </w:rPr>
        <w:t xml:space="preserve">AIP Conf. </w:t>
      </w:r>
      <w:proofErr w:type="spellStart"/>
      <w:r w:rsidRPr="00DA288A">
        <w:rPr>
          <w:rFonts w:ascii="Times New Roman" w:hAnsi="Times New Roman" w:cs="Times New Roman"/>
          <w:i/>
          <w:iCs/>
          <w:sz w:val="20"/>
          <w:szCs w:val="20"/>
          <w:lang w:val="ru-RU"/>
        </w:rPr>
        <w:t>Proc</w:t>
      </w:r>
      <w:proofErr w:type="spellEnd"/>
      <w:r w:rsidRPr="00DA288A">
        <w:rPr>
          <w:rFonts w:ascii="Times New Roman" w:hAnsi="Times New Roman" w:cs="Times New Roman"/>
          <w:i/>
          <w:iCs/>
          <w:sz w:val="20"/>
          <w:szCs w:val="20"/>
          <w:lang w:val="ru-RU"/>
        </w:rPr>
        <w:t xml:space="preserve">. </w:t>
      </w:r>
      <w:r w:rsidRPr="00DA288A">
        <w:rPr>
          <w:rFonts w:ascii="Times New Roman" w:hAnsi="Times New Roman" w:cs="Times New Roman"/>
          <w:sz w:val="20"/>
          <w:szCs w:val="20"/>
          <w:lang w:val="ru-RU"/>
        </w:rPr>
        <w:t>3331, 040035 (2025)</w:t>
      </w:r>
      <w:r w:rsidRPr="00DA288A">
        <w:rPr>
          <w:rFonts w:ascii="Times New Roman" w:hAnsi="Times New Roman" w:cs="Times New Roman"/>
          <w:sz w:val="20"/>
          <w:szCs w:val="20"/>
        </w:rPr>
        <w:t xml:space="preserve">. </w:t>
      </w:r>
      <w:hyperlink r:id="rId43" w:history="1">
        <w:r w:rsidRPr="00DA288A">
          <w:rPr>
            <w:rStyle w:val="a6"/>
            <w:rFonts w:ascii="Times New Roman" w:hAnsi="Times New Roman" w:cs="Times New Roman"/>
            <w:sz w:val="20"/>
            <w:szCs w:val="20"/>
            <w:lang w:val="ru-RU"/>
          </w:rPr>
          <w:t>https://doi.org/10.1063/5.0305883</w:t>
        </w:r>
      </w:hyperlink>
      <w:r w:rsidRPr="00DA288A">
        <w:rPr>
          <w:rFonts w:ascii="Times New Roman" w:hAnsi="Times New Roman" w:cs="Times New Roman"/>
          <w:sz w:val="20"/>
          <w:szCs w:val="20"/>
        </w:rPr>
        <w:t xml:space="preserve"> </w:t>
      </w:r>
    </w:p>
    <w:p w14:paraId="50E6A311"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r w:rsidRPr="00DA288A">
        <w:rPr>
          <w:rFonts w:ascii="Times New Roman" w:hAnsi="Times New Roman" w:cs="Times New Roman"/>
          <w:sz w:val="20"/>
          <w:szCs w:val="20"/>
        </w:rPr>
        <w:t xml:space="preserve">Anvar Alimov, Erkin Abduraimov; Farrukh Akbarov; Dildora Nosirova. Analysis of the Basic Circuit of </w:t>
      </w:r>
      <w:proofErr w:type="spellStart"/>
      <w:r w:rsidRPr="00DA288A">
        <w:rPr>
          <w:rFonts w:ascii="Times New Roman" w:hAnsi="Times New Roman" w:cs="Times New Roman"/>
          <w:sz w:val="20"/>
          <w:szCs w:val="20"/>
        </w:rPr>
        <w:t>Ferroresonant</w:t>
      </w:r>
      <w:proofErr w:type="spellEnd"/>
      <w:r w:rsidRPr="00DA288A">
        <w:rPr>
          <w:rFonts w:ascii="Times New Roman" w:hAnsi="Times New Roman" w:cs="Times New Roman"/>
          <w:sz w:val="20"/>
          <w:szCs w:val="20"/>
        </w:rPr>
        <w:t xml:space="preserve"> Transistor Parametric Dc Voltage Stabilizers with Built - in Functional Converter. </w:t>
      </w:r>
      <w:r w:rsidRPr="00DA288A">
        <w:rPr>
          <w:rFonts w:ascii="Times New Roman" w:hAnsi="Times New Roman" w:cs="Times New Roman"/>
          <w:i/>
          <w:iCs/>
          <w:sz w:val="20"/>
          <w:szCs w:val="20"/>
        </w:rPr>
        <w:t xml:space="preserve">AIP Conf. Proc. </w:t>
      </w:r>
      <w:r w:rsidRPr="00DA288A">
        <w:rPr>
          <w:rFonts w:ascii="Times New Roman" w:hAnsi="Times New Roman" w:cs="Times New Roman"/>
          <w:sz w:val="20"/>
          <w:szCs w:val="20"/>
        </w:rPr>
        <w:t xml:space="preserve">3152, 050016 (2024). pp. 1-9. </w:t>
      </w:r>
      <w:hyperlink r:id="rId44" w:history="1">
        <w:r w:rsidRPr="00DA288A">
          <w:rPr>
            <w:rStyle w:val="a6"/>
            <w:rFonts w:ascii="Times New Roman" w:hAnsi="Times New Roman" w:cs="Times New Roman"/>
            <w:sz w:val="20"/>
            <w:szCs w:val="20"/>
          </w:rPr>
          <w:t>https://doi.org/10.1063/5.0218823</w:t>
        </w:r>
      </w:hyperlink>
    </w:p>
    <w:p w14:paraId="3B0A90F4"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u w:val="single"/>
        </w:rPr>
      </w:pPr>
      <w:proofErr w:type="spellStart"/>
      <w:proofErr w:type="gramStart"/>
      <w:r w:rsidRPr="00DA288A">
        <w:rPr>
          <w:rFonts w:ascii="Times New Roman" w:hAnsi="Times New Roman" w:cs="Times New Roman"/>
          <w:sz w:val="20"/>
          <w:szCs w:val="20"/>
        </w:rPr>
        <w:t>R.Karimov</w:t>
      </w:r>
      <w:proofErr w:type="spellEnd"/>
      <w:proofErr w:type="gramEnd"/>
      <w:r w:rsidRPr="00DA288A">
        <w:rPr>
          <w:rFonts w:ascii="Times New Roman" w:hAnsi="Times New Roman" w:cs="Times New Roman"/>
          <w:sz w:val="20"/>
          <w:szCs w:val="20"/>
        </w:rPr>
        <w:t xml:space="preserve">. AIP Conference Proceedings, 2552, </w:t>
      </w:r>
      <w:r w:rsidRPr="00DA288A">
        <w:rPr>
          <w:rFonts w:ascii="Times New Roman" w:hAnsi="Times New Roman" w:cs="Times New Roman"/>
          <w:b/>
          <w:sz w:val="20"/>
          <w:szCs w:val="20"/>
        </w:rPr>
        <w:t>030014</w:t>
      </w:r>
      <w:r w:rsidRPr="00DA288A">
        <w:rPr>
          <w:rFonts w:ascii="Times New Roman" w:hAnsi="Times New Roman" w:cs="Times New Roman"/>
          <w:sz w:val="20"/>
          <w:szCs w:val="20"/>
        </w:rPr>
        <w:t xml:space="preserve">, (2022). </w:t>
      </w:r>
      <w:hyperlink r:id="rId45" w:history="1">
        <w:r w:rsidRPr="00DA288A">
          <w:rPr>
            <w:rStyle w:val="a6"/>
            <w:rFonts w:ascii="Times New Roman" w:hAnsi="Times New Roman" w:cs="Times New Roman"/>
            <w:sz w:val="20"/>
            <w:szCs w:val="20"/>
          </w:rPr>
          <w:t>https://doi.org/10.1063/5.0111533</w:t>
        </w:r>
      </w:hyperlink>
    </w:p>
    <w:p w14:paraId="1F67A8F3"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rPr>
        <w:t>A.</w:t>
      </w:r>
      <w:proofErr w:type="gramStart"/>
      <w:r w:rsidRPr="00DA288A">
        <w:rPr>
          <w:rFonts w:ascii="Times New Roman" w:hAnsi="Times New Roman" w:cs="Times New Roman"/>
          <w:sz w:val="20"/>
          <w:szCs w:val="20"/>
        </w:rPr>
        <w:t>A.Pulatov</w:t>
      </w:r>
      <w:proofErr w:type="spellEnd"/>
      <w:proofErr w:type="gramEnd"/>
      <w:r w:rsidRPr="00DA288A">
        <w:rPr>
          <w:rFonts w:ascii="Times New Roman" w:hAnsi="Times New Roman" w:cs="Times New Roman"/>
          <w:sz w:val="20"/>
          <w:szCs w:val="20"/>
        </w:rPr>
        <w:t xml:space="preserve">, </w:t>
      </w:r>
      <w:proofErr w:type="spellStart"/>
      <w:r w:rsidRPr="00DA288A">
        <w:rPr>
          <w:rFonts w:ascii="Times New Roman" w:hAnsi="Times New Roman" w:cs="Times New Roman"/>
          <w:sz w:val="20"/>
          <w:szCs w:val="20"/>
        </w:rPr>
        <w:t>M.</w:t>
      </w:r>
      <w:proofErr w:type="gramStart"/>
      <w:r w:rsidRPr="00DA288A">
        <w:rPr>
          <w:rFonts w:ascii="Times New Roman" w:hAnsi="Times New Roman" w:cs="Times New Roman"/>
          <w:sz w:val="20"/>
          <w:szCs w:val="20"/>
        </w:rPr>
        <w:t>F.Shaimiev</w:t>
      </w:r>
      <w:proofErr w:type="spellEnd"/>
      <w:proofErr w:type="gramEnd"/>
      <w:r w:rsidRPr="00DA288A">
        <w:rPr>
          <w:rFonts w:ascii="Times New Roman" w:hAnsi="Times New Roman" w:cs="Times New Roman"/>
          <w:sz w:val="20"/>
          <w:szCs w:val="20"/>
        </w:rPr>
        <w:t xml:space="preserve">, </w:t>
      </w:r>
      <w:proofErr w:type="spellStart"/>
      <w:r w:rsidRPr="00DA288A">
        <w:rPr>
          <w:rFonts w:ascii="Times New Roman" w:hAnsi="Times New Roman" w:cs="Times New Roman"/>
          <w:sz w:val="20"/>
          <w:szCs w:val="20"/>
        </w:rPr>
        <w:t>U.</w:t>
      </w:r>
      <w:proofErr w:type="gramStart"/>
      <w:r w:rsidRPr="00DA288A">
        <w:rPr>
          <w:rFonts w:ascii="Times New Roman" w:hAnsi="Times New Roman" w:cs="Times New Roman"/>
          <w:sz w:val="20"/>
          <w:szCs w:val="20"/>
        </w:rPr>
        <w:t>M.Mirsaidov</w:t>
      </w:r>
      <w:proofErr w:type="spellEnd"/>
      <w:proofErr w:type="gramEnd"/>
      <w:r w:rsidRPr="00DA288A">
        <w:rPr>
          <w:rFonts w:ascii="Times New Roman" w:hAnsi="Times New Roman" w:cs="Times New Roman"/>
          <w:sz w:val="20"/>
          <w:szCs w:val="20"/>
        </w:rPr>
        <w:t xml:space="preserve">. E3S Web of Conferences 390, </w:t>
      </w:r>
      <w:r w:rsidRPr="00DA288A">
        <w:rPr>
          <w:rFonts w:ascii="Times New Roman" w:hAnsi="Times New Roman" w:cs="Times New Roman"/>
          <w:b/>
          <w:bCs/>
          <w:sz w:val="20"/>
          <w:szCs w:val="20"/>
        </w:rPr>
        <w:t>06039</w:t>
      </w:r>
      <w:r w:rsidRPr="00DA288A">
        <w:rPr>
          <w:rFonts w:ascii="Times New Roman" w:hAnsi="Times New Roman" w:cs="Times New Roman"/>
          <w:sz w:val="20"/>
          <w:szCs w:val="20"/>
        </w:rPr>
        <w:t xml:space="preserve">, (2023), </w:t>
      </w:r>
      <w:bookmarkStart w:id="9" w:name="_Hlk146266242"/>
      <w:r w:rsidRPr="00DA288A">
        <w:rPr>
          <w:rFonts w:ascii="Times New Roman" w:hAnsi="Times New Roman" w:cs="Times New Roman"/>
          <w:sz w:val="20"/>
          <w:szCs w:val="20"/>
        </w:rPr>
        <w:fldChar w:fldCharType="begin"/>
      </w:r>
      <w:r w:rsidRPr="00DA288A">
        <w:rPr>
          <w:rFonts w:ascii="Times New Roman" w:hAnsi="Times New Roman" w:cs="Times New Roman"/>
          <w:sz w:val="20"/>
          <w:szCs w:val="20"/>
        </w:rPr>
        <w:instrText xml:space="preserve"> HYPERLINK "https://doi.org/10.1051/e3sconf/202339006039" </w:instrText>
      </w:r>
      <w:r w:rsidRPr="00DA288A">
        <w:rPr>
          <w:rFonts w:ascii="Times New Roman" w:hAnsi="Times New Roman" w:cs="Times New Roman"/>
          <w:sz w:val="20"/>
          <w:szCs w:val="20"/>
        </w:rPr>
      </w:r>
      <w:r w:rsidRPr="00DA288A">
        <w:rPr>
          <w:rFonts w:ascii="Times New Roman" w:hAnsi="Times New Roman" w:cs="Times New Roman"/>
          <w:sz w:val="20"/>
          <w:szCs w:val="20"/>
        </w:rPr>
        <w:fldChar w:fldCharType="separate"/>
      </w:r>
      <w:r w:rsidRPr="00DA288A">
        <w:rPr>
          <w:rStyle w:val="a6"/>
          <w:rFonts w:ascii="Times New Roman" w:hAnsi="Times New Roman" w:cs="Times New Roman"/>
          <w:sz w:val="20"/>
          <w:szCs w:val="20"/>
        </w:rPr>
        <w:t>https://doi.org/10.1051/e3sconf/202339006039</w:t>
      </w:r>
      <w:r w:rsidRPr="00DA288A">
        <w:rPr>
          <w:rFonts w:ascii="Times New Roman" w:hAnsi="Times New Roman" w:cs="Times New Roman"/>
          <w:sz w:val="20"/>
          <w:szCs w:val="20"/>
          <w:lang w:val="uz-Cyrl-UZ"/>
        </w:rPr>
        <w:fldChar w:fldCharType="end"/>
      </w:r>
      <w:bookmarkEnd w:id="9"/>
    </w:p>
    <w:p w14:paraId="66C9309E"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rPr>
        <w:t>Nurali</w:t>
      </w:r>
      <w:proofErr w:type="spellEnd"/>
      <w:r w:rsidRPr="00DA288A">
        <w:rPr>
          <w:rFonts w:ascii="Times New Roman" w:hAnsi="Times New Roman" w:cs="Times New Roman"/>
          <w:sz w:val="20"/>
          <w:szCs w:val="20"/>
        </w:rPr>
        <w:t xml:space="preserve"> Pirmatov, Abdullo Panoev, </w:t>
      </w:r>
      <w:r w:rsidRPr="00DA288A">
        <w:rPr>
          <w:rFonts w:ascii="Times New Roman" w:hAnsi="Times New Roman" w:cs="Times New Roman"/>
          <w:sz w:val="20"/>
          <w:szCs w:val="20"/>
          <w:lang w:val="uz-Cyrl-UZ"/>
        </w:rPr>
        <w:t xml:space="preserve">and </w:t>
      </w:r>
      <w:proofErr w:type="spellStart"/>
      <w:r w:rsidRPr="00DA288A">
        <w:rPr>
          <w:rFonts w:ascii="Times New Roman" w:hAnsi="Times New Roman" w:cs="Times New Roman"/>
          <w:sz w:val="20"/>
          <w:szCs w:val="20"/>
        </w:rPr>
        <w:t>ofters</w:t>
      </w:r>
      <w:proofErr w:type="spellEnd"/>
      <w:r w:rsidRPr="00DA288A">
        <w:rPr>
          <w:rFonts w:ascii="Times New Roman" w:hAnsi="Times New Roman" w:cs="Times New Roman"/>
          <w:sz w:val="20"/>
          <w:szCs w:val="20"/>
        </w:rPr>
        <w:t xml:space="preserve">. </w:t>
      </w:r>
      <w:r w:rsidRPr="00DA288A">
        <w:rPr>
          <w:rFonts w:ascii="Times New Roman" w:hAnsi="Times New Roman" w:cs="Times New Roman"/>
          <w:sz w:val="20"/>
          <w:szCs w:val="20"/>
          <w:lang w:val="fr-FR"/>
        </w:rPr>
        <w:t xml:space="preserve">E3S Web of Conferences, 383, </w:t>
      </w:r>
      <w:r w:rsidRPr="00DA288A">
        <w:rPr>
          <w:rFonts w:ascii="Times New Roman" w:hAnsi="Times New Roman" w:cs="Times New Roman"/>
          <w:b/>
          <w:bCs/>
          <w:sz w:val="20"/>
          <w:szCs w:val="20"/>
          <w:lang w:val="fr-FR"/>
        </w:rPr>
        <w:t>04046</w:t>
      </w:r>
      <w:r w:rsidRPr="00DA288A">
        <w:rPr>
          <w:rFonts w:ascii="Times New Roman" w:hAnsi="Times New Roman" w:cs="Times New Roman"/>
          <w:sz w:val="20"/>
          <w:szCs w:val="20"/>
          <w:lang w:val="fr-FR"/>
        </w:rPr>
        <w:t xml:space="preserve"> (2023) </w:t>
      </w:r>
      <w:hyperlink r:id="rId46" w:history="1">
        <w:r w:rsidRPr="00DA288A">
          <w:rPr>
            <w:rStyle w:val="a6"/>
            <w:rFonts w:ascii="Times New Roman" w:hAnsi="Times New Roman" w:cs="Times New Roman"/>
            <w:sz w:val="20"/>
            <w:szCs w:val="20"/>
          </w:rPr>
          <w:t>https://doi.org/10.1051/e3sconf/202338304046</w:t>
        </w:r>
      </w:hyperlink>
    </w:p>
    <w:p w14:paraId="4F5AFC08" w14:textId="77777777" w:rsidR="00DA288A" w:rsidRP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bookmarkStart w:id="10" w:name="_Hlk154060289"/>
      <w:bookmarkStart w:id="11" w:name="_Hlk216684984"/>
      <w:r w:rsidRPr="00DA288A">
        <w:rPr>
          <w:rFonts w:ascii="Times New Roman" w:hAnsi="Times New Roman" w:cs="Times New Roman"/>
          <w:sz w:val="20"/>
          <w:szCs w:val="20"/>
        </w:rPr>
        <w:lastRenderedPageBreak/>
        <w:t>Ravshan Dusmatov</w:t>
      </w:r>
      <w:bookmarkEnd w:id="10"/>
      <w:r w:rsidRPr="00DA288A">
        <w:rPr>
          <w:rFonts w:ascii="Times New Roman" w:hAnsi="Times New Roman" w:cs="Times New Roman"/>
          <w:sz w:val="20"/>
          <w:szCs w:val="20"/>
        </w:rPr>
        <w:t>. Proceedings of the 11</w:t>
      </w:r>
      <w:r w:rsidRPr="00DA288A">
        <w:rPr>
          <w:rFonts w:ascii="Times New Roman" w:hAnsi="Times New Roman" w:cs="Times New Roman"/>
          <w:sz w:val="20"/>
          <w:szCs w:val="20"/>
          <w:vertAlign w:val="superscript"/>
        </w:rPr>
        <w:t>th</w:t>
      </w:r>
      <w:r w:rsidRPr="00DA288A">
        <w:rPr>
          <w:rFonts w:ascii="Times New Roman" w:hAnsi="Times New Roman" w:cs="Times New Roman"/>
          <w:sz w:val="20"/>
          <w:szCs w:val="20"/>
        </w:rPr>
        <w:t xml:space="preserve"> International Conference on Applied Innovations in IT. Volume 11, Issue 1, (2023).</w:t>
      </w:r>
    </w:p>
    <w:bookmarkEnd w:id="11"/>
    <w:p w14:paraId="7083A88D" w14:textId="354A11E8" w:rsidR="00DA288A" w:rsidRDefault="00DA288A" w:rsidP="00DA288A">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DA288A">
        <w:rPr>
          <w:rFonts w:ascii="Times New Roman" w:hAnsi="Times New Roman" w:cs="Times New Roman"/>
          <w:sz w:val="20"/>
          <w:szCs w:val="20"/>
        </w:rPr>
        <w:t>T.</w:t>
      </w:r>
      <w:proofErr w:type="gramStart"/>
      <w:r w:rsidRPr="00DA288A">
        <w:rPr>
          <w:rFonts w:ascii="Times New Roman" w:hAnsi="Times New Roman" w:cs="Times New Roman"/>
          <w:sz w:val="20"/>
          <w:szCs w:val="20"/>
        </w:rPr>
        <w:t>S.Kamalov</w:t>
      </w:r>
      <w:proofErr w:type="spellEnd"/>
      <w:proofErr w:type="gramEnd"/>
      <w:r w:rsidRPr="00DA288A">
        <w:rPr>
          <w:rFonts w:ascii="Times New Roman" w:hAnsi="Times New Roman" w:cs="Times New Roman"/>
          <w:sz w:val="20"/>
          <w:szCs w:val="20"/>
        </w:rPr>
        <w:t>. Frequency-regulated electric drive of pumping stations of machine irrigation systems. T.: Fan, 2014, 354 p. (in Uzbekistan).</w:t>
      </w:r>
    </w:p>
    <w:p w14:paraId="11765EFC" w14:textId="77777777" w:rsidR="00F84039" w:rsidRPr="00F84039" w:rsidRDefault="00F84039" w:rsidP="00F84039">
      <w:pPr>
        <w:numPr>
          <w:ilvl w:val="0"/>
          <w:numId w:val="9"/>
        </w:numPr>
        <w:tabs>
          <w:tab w:val="left" w:pos="284"/>
          <w:tab w:val="left" w:pos="567"/>
        </w:tabs>
        <w:spacing w:after="0" w:line="240" w:lineRule="auto"/>
        <w:jc w:val="both"/>
        <w:rPr>
          <w:rFonts w:ascii="Times New Roman" w:hAnsi="Times New Roman" w:cs="Times New Roman"/>
          <w:sz w:val="20"/>
          <w:szCs w:val="20"/>
        </w:rPr>
      </w:pPr>
      <w:proofErr w:type="spellStart"/>
      <w:r w:rsidRPr="00F84039">
        <w:rPr>
          <w:rFonts w:ascii="Times New Roman" w:hAnsi="Times New Roman" w:cs="Times New Roman"/>
          <w:sz w:val="20"/>
          <w:szCs w:val="20"/>
        </w:rPr>
        <w:t>Khashimov</w:t>
      </w:r>
      <w:proofErr w:type="spellEnd"/>
      <w:r w:rsidRPr="00F84039">
        <w:rPr>
          <w:rFonts w:ascii="Times New Roman" w:hAnsi="Times New Roman" w:cs="Times New Roman"/>
          <w:sz w:val="20"/>
          <w:szCs w:val="20"/>
        </w:rPr>
        <w:t xml:space="preserve"> A.A., </w:t>
      </w:r>
      <w:proofErr w:type="spellStart"/>
      <w:r w:rsidRPr="00F84039">
        <w:rPr>
          <w:rFonts w:ascii="Times New Roman" w:hAnsi="Times New Roman" w:cs="Times New Roman"/>
          <w:sz w:val="20"/>
          <w:szCs w:val="20"/>
        </w:rPr>
        <w:t>Tulyaganov</w:t>
      </w:r>
      <w:proofErr w:type="spellEnd"/>
      <w:r w:rsidRPr="00F84039">
        <w:rPr>
          <w:rFonts w:ascii="Times New Roman" w:hAnsi="Times New Roman" w:cs="Times New Roman"/>
          <w:sz w:val="20"/>
          <w:szCs w:val="20"/>
        </w:rPr>
        <w:t xml:space="preserve"> M.M. Optimization of high-inertial automated drive by expanded application of the Newton-Raphson method. Russian Electrical Engineering Open source preview, 2005, 76(1), p. 9–15</w:t>
      </w:r>
    </w:p>
    <w:p w14:paraId="759DC067" w14:textId="37C2B758" w:rsidR="00F84039" w:rsidRPr="00F84039" w:rsidRDefault="00F84039" w:rsidP="00F84039">
      <w:pPr>
        <w:numPr>
          <w:ilvl w:val="0"/>
          <w:numId w:val="9"/>
        </w:numPr>
        <w:tabs>
          <w:tab w:val="left" w:pos="284"/>
          <w:tab w:val="left" w:pos="567"/>
        </w:tabs>
        <w:spacing w:after="0" w:line="240" w:lineRule="auto"/>
        <w:jc w:val="both"/>
        <w:rPr>
          <w:rFonts w:ascii="Times New Roman" w:hAnsi="Times New Roman" w:cs="Times New Roman"/>
          <w:sz w:val="20"/>
          <w:szCs w:val="20"/>
        </w:rPr>
      </w:pPr>
      <w:r w:rsidRPr="00F84039">
        <w:rPr>
          <w:rFonts w:ascii="Times New Roman" w:hAnsi="Times New Roman" w:cs="Times New Roman"/>
          <w:sz w:val="20"/>
          <w:szCs w:val="20"/>
        </w:rPr>
        <w:t xml:space="preserve">Khashimov, A.A., Tulyaganov, M.M. Optimal control of dynamic process concerning highly sluggish electric drives. </w:t>
      </w:r>
      <w:proofErr w:type="spellStart"/>
      <w:r w:rsidRPr="00F84039">
        <w:rPr>
          <w:rFonts w:ascii="Times New Roman" w:hAnsi="Times New Roman" w:cs="Times New Roman"/>
          <w:sz w:val="20"/>
          <w:szCs w:val="20"/>
        </w:rPr>
        <w:t>Elektrotekhnika</w:t>
      </w:r>
      <w:proofErr w:type="spellEnd"/>
      <w:r w:rsidRPr="00F84039">
        <w:rPr>
          <w:rFonts w:ascii="Times New Roman" w:hAnsi="Times New Roman" w:cs="Times New Roman"/>
          <w:sz w:val="20"/>
          <w:szCs w:val="20"/>
        </w:rPr>
        <w:t xml:space="preserve"> Open source preview, 1993, (12), p. 35–38</w:t>
      </w:r>
    </w:p>
    <w:bookmarkEnd w:id="6"/>
    <w:p w14:paraId="71718FE5" w14:textId="77777777" w:rsidR="00817B38" w:rsidRDefault="00817B38" w:rsidP="00DA288A">
      <w:pPr>
        <w:tabs>
          <w:tab w:val="left" w:pos="142"/>
          <w:tab w:val="left" w:pos="567"/>
          <w:tab w:val="left" w:pos="709"/>
        </w:tabs>
        <w:spacing w:after="0" w:line="240" w:lineRule="auto"/>
        <w:jc w:val="both"/>
        <w:rPr>
          <w:rFonts w:ascii="Times New Roman" w:hAnsi="Times New Roman" w:cs="Times New Roman"/>
          <w:sz w:val="20"/>
          <w:szCs w:val="20"/>
        </w:rPr>
      </w:pPr>
    </w:p>
    <w:sectPr w:rsidR="00817B38" w:rsidSect="003006C6">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F61"/>
    <w:multiLevelType w:val="hybridMultilevel"/>
    <w:tmpl w:val="278E005E"/>
    <w:lvl w:ilvl="0" w:tplc="81A41540">
      <w:start w:val="1"/>
      <w:numFmt w:val="decimal"/>
      <w:lvlText w:val="%1."/>
      <w:lvlJc w:val="left"/>
      <w:pPr>
        <w:ind w:left="0" w:firstLine="0"/>
      </w:pPr>
      <w:rPr>
        <w:color w:val="auto"/>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4B455C5"/>
    <w:multiLevelType w:val="multilevel"/>
    <w:tmpl w:val="62C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B0CCF"/>
    <w:multiLevelType w:val="multilevel"/>
    <w:tmpl w:val="3C06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A8A43FB"/>
    <w:multiLevelType w:val="multilevel"/>
    <w:tmpl w:val="8F8C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003030">
    <w:abstractNumId w:val="2"/>
  </w:num>
  <w:num w:numId="2" w16cid:durableId="1448818859">
    <w:abstractNumId w:val="1"/>
  </w:num>
  <w:num w:numId="3" w16cid:durableId="658771276">
    <w:abstractNumId w:val="7"/>
  </w:num>
  <w:num w:numId="4" w16cid:durableId="1399748361">
    <w:abstractNumId w:val="6"/>
  </w:num>
  <w:num w:numId="5" w16cid:durableId="1030960162">
    <w:abstractNumId w:val="5"/>
  </w:num>
  <w:num w:numId="6" w16cid:durableId="1972242925">
    <w:abstractNumId w:val="3"/>
  </w:num>
  <w:num w:numId="7" w16cid:durableId="1360623570">
    <w:abstractNumId w:val="4"/>
  </w:num>
  <w:num w:numId="8" w16cid:durableId="897715488">
    <w:abstractNumId w:val="8"/>
  </w:num>
  <w:num w:numId="9" w16cid:durableId="1986467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757"/>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218"/>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0217"/>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C7"/>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1FA9"/>
    <w:rsid w:val="00212556"/>
    <w:rsid w:val="00212F48"/>
    <w:rsid w:val="00212F4B"/>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0422"/>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C85"/>
    <w:rsid w:val="00241D5C"/>
    <w:rsid w:val="002421E1"/>
    <w:rsid w:val="0024323B"/>
    <w:rsid w:val="002434DD"/>
    <w:rsid w:val="00243529"/>
    <w:rsid w:val="00244F00"/>
    <w:rsid w:val="002459B2"/>
    <w:rsid w:val="002466F0"/>
    <w:rsid w:val="00246B81"/>
    <w:rsid w:val="00247009"/>
    <w:rsid w:val="002471A8"/>
    <w:rsid w:val="00247218"/>
    <w:rsid w:val="0025006C"/>
    <w:rsid w:val="00250A37"/>
    <w:rsid w:val="00250F29"/>
    <w:rsid w:val="002521B4"/>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5C93"/>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2FDF"/>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6C6"/>
    <w:rsid w:val="003008E2"/>
    <w:rsid w:val="00300B6C"/>
    <w:rsid w:val="00300F56"/>
    <w:rsid w:val="00301104"/>
    <w:rsid w:val="003012CD"/>
    <w:rsid w:val="0030155A"/>
    <w:rsid w:val="003049A2"/>
    <w:rsid w:val="00305426"/>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0740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0FDD"/>
    <w:rsid w:val="004314FD"/>
    <w:rsid w:val="004315A4"/>
    <w:rsid w:val="0043225A"/>
    <w:rsid w:val="0043241D"/>
    <w:rsid w:val="004325ED"/>
    <w:rsid w:val="00432616"/>
    <w:rsid w:val="004339FB"/>
    <w:rsid w:val="00433F0C"/>
    <w:rsid w:val="004356CF"/>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1E19"/>
    <w:rsid w:val="0045382C"/>
    <w:rsid w:val="004540BE"/>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5EB"/>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6BF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59E"/>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C761C"/>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5B7"/>
    <w:rsid w:val="0067376F"/>
    <w:rsid w:val="006739EB"/>
    <w:rsid w:val="00673E0B"/>
    <w:rsid w:val="006745E2"/>
    <w:rsid w:val="0067481F"/>
    <w:rsid w:val="00674DE8"/>
    <w:rsid w:val="00674EE2"/>
    <w:rsid w:val="00675999"/>
    <w:rsid w:val="00675B55"/>
    <w:rsid w:val="00675CD4"/>
    <w:rsid w:val="00676237"/>
    <w:rsid w:val="00676356"/>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59"/>
    <w:rsid w:val="006A139E"/>
    <w:rsid w:val="006A1844"/>
    <w:rsid w:val="006A1DC4"/>
    <w:rsid w:val="006A3EB0"/>
    <w:rsid w:val="006A44B6"/>
    <w:rsid w:val="006A4554"/>
    <w:rsid w:val="006A505E"/>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19"/>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57CEF"/>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5293"/>
    <w:rsid w:val="0077714E"/>
    <w:rsid w:val="00780570"/>
    <w:rsid w:val="00780863"/>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734"/>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6D61"/>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4257"/>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4C2"/>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704"/>
    <w:rsid w:val="00934DDF"/>
    <w:rsid w:val="009351B7"/>
    <w:rsid w:val="00936168"/>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4D11"/>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6DB3"/>
    <w:rsid w:val="009E6F85"/>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72F"/>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4B28"/>
    <w:rsid w:val="00A15240"/>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28"/>
    <w:rsid w:val="00A342A3"/>
    <w:rsid w:val="00A34C62"/>
    <w:rsid w:val="00A34D27"/>
    <w:rsid w:val="00A34E82"/>
    <w:rsid w:val="00A35105"/>
    <w:rsid w:val="00A35119"/>
    <w:rsid w:val="00A36100"/>
    <w:rsid w:val="00A36505"/>
    <w:rsid w:val="00A36D3A"/>
    <w:rsid w:val="00A3747B"/>
    <w:rsid w:val="00A376A0"/>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C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9A5"/>
    <w:rsid w:val="00A74B34"/>
    <w:rsid w:val="00A756DE"/>
    <w:rsid w:val="00A7690D"/>
    <w:rsid w:val="00A76A27"/>
    <w:rsid w:val="00A77A30"/>
    <w:rsid w:val="00A77E95"/>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0A5"/>
    <w:rsid w:val="00AA27EF"/>
    <w:rsid w:val="00AA2DAD"/>
    <w:rsid w:val="00AA3024"/>
    <w:rsid w:val="00AA3AA4"/>
    <w:rsid w:val="00AA3BA7"/>
    <w:rsid w:val="00AA4885"/>
    <w:rsid w:val="00AA4F91"/>
    <w:rsid w:val="00AA56D1"/>
    <w:rsid w:val="00AA58B7"/>
    <w:rsid w:val="00AA6087"/>
    <w:rsid w:val="00AA63FA"/>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FC"/>
    <w:rsid w:val="00AC11A5"/>
    <w:rsid w:val="00AC1962"/>
    <w:rsid w:val="00AC1A3B"/>
    <w:rsid w:val="00AC1D72"/>
    <w:rsid w:val="00AC1F92"/>
    <w:rsid w:val="00AC2605"/>
    <w:rsid w:val="00AC2676"/>
    <w:rsid w:val="00AC2AD9"/>
    <w:rsid w:val="00AC2C14"/>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086"/>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5A86"/>
    <w:rsid w:val="00B1603B"/>
    <w:rsid w:val="00B16041"/>
    <w:rsid w:val="00B16276"/>
    <w:rsid w:val="00B1665D"/>
    <w:rsid w:val="00B175CD"/>
    <w:rsid w:val="00B1766D"/>
    <w:rsid w:val="00B178A7"/>
    <w:rsid w:val="00B17934"/>
    <w:rsid w:val="00B17F8E"/>
    <w:rsid w:val="00B2046D"/>
    <w:rsid w:val="00B2155D"/>
    <w:rsid w:val="00B21F7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06C"/>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766"/>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9E4"/>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2C3D"/>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0A4E"/>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194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160B"/>
    <w:rsid w:val="00C93027"/>
    <w:rsid w:val="00C9339A"/>
    <w:rsid w:val="00C94AF6"/>
    <w:rsid w:val="00C94D4A"/>
    <w:rsid w:val="00C95D52"/>
    <w:rsid w:val="00C95EE5"/>
    <w:rsid w:val="00C9793E"/>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554"/>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354"/>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510"/>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6A65"/>
    <w:rsid w:val="00D278F4"/>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848"/>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546"/>
    <w:rsid w:val="00D94C7B"/>
    <w:rsid w:val="00D9501A"/>
    <w:rsid w:val="00D95676"/>
    <w:rsid w:val="00D96354"/>
    <w:rsid w:val="00D9700F"/>
    <w:rsid w:val="00D9702C"/>
    <w:rsid w:val="00D97046"/>
    <w:rsid w:val="00D975EE"/>
    <w:rsid w:val="00D97628"/>
    <w:rsid w:val="00D977A1"/>
    <w:rsid w:val="00DA035D"/>
    <w:rsid w:val="00DA0E02"/>
    <w:rsid w:val="00DA0F5E"/>
    <w:rsid w:val="00DA1767"/>
    <w:rsid w:val="00DA1DB8"/>
    <w:rsid w:val="00DA23CA"/>
    <w:rsid w:val="00DA267E"/>
    <w:rsid w:val="00DA26F7"/>
    <w:rsid w:val="00DA2782"/>
    <w:rsid w:val="00DA288A"/>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5FFE"/>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2D6"/>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6DF7"/>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39B7"/>
    <w:rsid w:val="00E64241"/>
    <w:rsid w:val="00E661AA"/>
    <w:rsid w:val="00E6629C"/>
    <w:rsid w:val="00E66D26"/>
    <w:rsid w:val="00E6752D"/>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2E81"/>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3BB1"/>
    <w:rsid w:val="00F84039"/>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63F"/>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 Spacing"/>
    <w:uiPriority w:val="1"/>
    <w:qFormat/>
    <w:rsid w:val="00AA63FA"/>
    <w:pPr>
      <w:spacing w:after="0" w:line="240" w:lineRule="auto"/>
    </w:pPr>
  </w:style>
  <w:style w:type="paragraph" w:styleId="a8">
    <w:name w:val="Normal (Web)"/>
    <w:basedOn w:val="a"/>
    <w:uiPriority w:val="99"/>
    <w:semiHidden/>
    <w:unhideWhenUsed/>
    <w:rsid w:val="00C40A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Strong"/>
    <w:basedOn w:val="a0"/>
    <w:uiPriority w:val="22"/>
    <w:qFormat/>
    <w:rsid w:val="005C761C"/>
    <w:rPr>
      <w:b/>
      <w:bCs/>
    </w:rPr>
  </w:style>
  <w:style w:type="character" w:customStyle="1" w:styleId="katex-mathml">
    <w:name w:val="katex-mathml"/>
    <w:basedOn w:val="a0"/>
    <w:rsid w:val="004356CF"/>
  </w:style>
  <w:style w:type="character" w:customStyle="1" w:styleId="mord">
    <w:name w:val="mord"/>
    <w:basedOn w:val="a0"/>
    <w:rsid w:val="004356CF"/>
  </w:style>
  <w:style w:type="character" w:customStyle="1" w:styleId="vlist-s">
    <w:name w:val="vlist-s"/>
    <w:basedOn w:val="a0"/>
    <w:rsid w:val="0043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369">
      <w:bodyDiv w:val="1"/>
      <w:marLeft w:val="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74273948">
      <w:bodyDiv w:val="1"/>
      <w:marLeft w:val="0"/>
      <w:marRight w:val="0"/>
      <w:marTop w:val="0"/>
      <w:marBottom w:val="0"/>
      <w:divBdr>
        <w:top w:val="none" w:sz="0" w:space="0" w:color="auto"/>
        <w:left w:val="none" w:sz="0" w:space="0" w:color="auto"/>
        <w:bottom w:val="none" w:sz="0" w:space="0" w:color="auto"/>
        <w:right w:val="none" w:sz="0" w:space="0" w:color="auto"/>
      </w:divBdr>
    </w:div>
    <w:div w:id="291793146">
      <w:bodyDiv w:val="1"/>
      <w:marLeft w:val="0"/>
      <w:marRight w:val="0"/>
      <w:marTop w:val="0"/>
      <w:marBottom w:val="0"/>
      <w:divBdr>
        <w:top w:val="none" w:sz="0" w:space="0" w:color="auto"/>
        <w:left w:val="none" w:sz="0" w:space="0" w:color="auto"/>
        <w:bottom w:val="none" w:sz="0" w:space="0" w:color="auto"/>
        <w:right w:val="none" w:sz="0" w:space="0" w:color="auto"/>
      </w:divBdr>
    </w:div>
    <w:div w:id="428082129">
      <w:bodyDiv w:val="1"/>
      <w:marLeft w:val="0"/>
      <w:marRight w:val="0"/>
      <w:marTop w:val="0"/>
      <w:marBottom w:val="0"/>
      <w:divBdr>
        <w:top w:val="none" w:sz="0" w:space="0" w:color="auto"/>
        <w:left w:val="none" w:sz="0" w:space="0" w:color="auto"/>
        <w:bottom w:val="none" w:sz="0" w:space="0" w:color="auto"/>
        <w:right w:val="none" w:sz="0" w:space="0" w:color="auto"/>
      </w:divBdr>
    </w:div>
    <w:div w:id="975643861">
      <w:bodyDiv w:val="1"/>
      <w:marLeft w:val="0"/>
      <w:marRight w:val="0"/>
      <w:marTop w:val="0"/>
      <w:marBottom w:val="0"/>
      <w:divBdr>
        <w:top w:val="none" w:sz="0" w:space="0" w:color="auto"/>
        <w:left w:val="none" w:sz="0" w:space="0" w:color="auto"/>
        <w:bottom w:val="none" w:sz="0" w:space="0" w:color="auto"/>
        <w:right w:val="none" w:sz="0" w:space="0" w:color="auto"/>
      </w:divBdr>
    </w:div>
    <w:div w:id="983464111">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opus.com/pages/publications/105002390859?origin=resultslist" TargetMode="External"/><Relationship Id="rId18" Type="http://schemas.openxmlformats.org/officeDocument/2006/relationships/hyperlink" Target="https://doi.org/10.1063/5.0305780" TargetMode="External"/><Relationship Id="rId26" Type="http://schemas.openxmlformats.org/officeDocument/2006/relationships/hyperlink" Target="https://doi:10.1109/icieam60818.2024.10553741" TargetMode="External"/><Relationship Id="rId39" Type="http://schemas.openxmlformats.org/officeDocument/2006/relationships/hyperlink" Target="https://doi.org/10.1063/5.0218824" TargetMode="External"/><Relationship Id="rId21" Type="http://schemas.openxmlformats.org/officeDocument/2006/relationships/hyperlink" Target="https://doi.org/10.1063/5.0305750" TargetMode="External"/><Relationship Id="rId34" Type="http://schemas.openxmlformats.org/officeDocument/2006/relationships/hyperlink" Target="https://doi.org/10.1051/e3sconf/202338401055" TargetMode="External"/><Relationship Id="rId42" Type="http://schemas.openxmlformats.org/officeDocument/2006/relationships/hyperlink" Target="https://doi.org/10.1063/5.0305885" TargetMode="External"/><Relationship Id="rId47"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hyperlink" Target="https://doi.org/10.1007/s11269-024-04043-z" TargetMode="External"/><Relationship Id="rId29" Type="http://schemas.openxmlformats.org/officeDocument/2006/relationships/hyperlink" Target="https://doi.org/10.23919/PCMP.2024.00009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package" Target="embeddings/Microsoft_Visio_Drawing.vsdx"/><Relationship Id="rId24" Type="http://schemas.openxmlformats.org/officeDocument/2006/relationships/hyperlink" Target="https://iopscience.iop.org/article/10.1088/1757-899X/862/6/062048" TargetMode="External"/><Relationship Id="rId32" Type="http://schemas.openxmlformats.org/officeDocument/2006/relationships/hyperlink" Target="https://doi.org/10.1063/5.0219212" TargetMode="External"/><Relationship Id="rId37" Type="http://schemas.openxmlformats.org/officeDocument/2006/relationships/hyperlink" Target="https://doi.org/10.1063/5.0305744" TargetMode="External"/><Relationship Id="rId40" Type="http://schemas.openxmlformats.org/officeDocument/2006/relationships/hyperlink" Target="https://doi.org/10.1051/e3sconf/202340103021" TargetMode="External"/><Relationship Id="rId45" Type="http://schemas.openxmlformats.org/officeDocument/2006/relationships/hyperlink" Target="https://doi.org/10.1063/5.0111533" TargetMode="External"/><Relationship Id="rId5" Type="http://schemas.openxmlformats.org/officeDocument/2006/relationships/hyperlink" Target="mailto:iabdullabekov@gmail.com" TargetMode="External"/><Relationship Id="rId15" Type="http://schemas.openxmlformats.org/officeDocument/2006/relationships/hyperlink" Target="https://www.scopus.com/pages/publications/105001569175?origin=resultslist" TargetMode="External"/><Relationship Id="rId23" Type="http://schemas.openxmlformats.org/officeDocument/2006/relationships/hyperlink" Target="https://doi.org/10.1063/5.0218880" TargetMode="External"/><Relationship Id="rId28" Type="http://schemas.openxmlformats.org/officeDocument/2006/relationships/hyperlink" Target="https://doi.org/10.1109/tte.2025.3609443" TargetMode="External"/><Relationship Id="rId36" Type="http://schemas.openxmlformats.org/officeDocument/2006/relationships/hyperlink" Target="https://doi.org/10.1063/5.0305742" TargetMode="External"/><Relationship Id="rId10" Type="http://schemas.openxmlformats.org/officeDocument/2006/relationships/image" Target="media/image3.emf"/><Relationship Id="rId19" Type="http://schemas.openxmlformats.org/officeDocument/2006/relationships/hyperlink" Target="https://doi.org/10.1063/5.0305793" TargetMode="External"/><Relationship Id="rId31" Type="http://schemas.openxmlformats.org/officeDocument/2006/relationships/hyperlink" Target="https://doi.org/10.1063/5.0218881" TargetMode="External"/><Relationship Id="rId44" Type="http://schemas.openxmlformats.org/officeDocument/2006/relationships/hyperlink" Target="https://doi.org/10.1063/5.0218823"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s://doi.org/10.1016/j.energy.2025.136046" TargetMode="External"/><Relationship Id="rId22" Type="http://schemas.openxmlformats.org/officeDocument/2006/relationships/hyperlink" Target="https://iopscience.iop.org/article/10.1088/1757-899X/862/6/062081" TargetMode="External"/><Relationship Id="rId27" Type="http://schemas.openxmlformats.org/officeDocument/2006/relationships/hyperlink" Target="https://doi:10.1051/e3sconf/202021601155" TargetMode="External"/><Relationship Id="rId30" Type="http://schemas.openxmlformats.org/officeDocument/2006/relationships/hyperlink" Target="https://doi.org/10.1063/5.0218879" TargetMode="External"/><Relationship Id="rId35" Type="http://schemas.openxmlformats.org/officeDocument/2006/relationships/hyperlink" Target="https://doi.org/10.1063/5.0305748" TargetMode="External"/><Relationship Id="rId43" Type="http://schemas.openxmlformats.org/officeDocument/2006/relationships/hyperlink" Target="https://doi.org/10.1063/5.0305883" TargetMode="External"/><Relationship Id="rId48"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hyperlink" Target="https://doi.org/10.1016/j.jwpe.2025.108071" TargetMode="External"/><Relationship Id="rId17" Type="http://schemas.openxmlformats.org/officeDocument/2006/relationships/hyperlink" Target="https://doi.org/10.1016/j.egyr.2022.09.016" TargetMode="External"/><Relationship Id="rId25" Type="http://schemas.openxmlformats.org/officeDocument/2006/relationships/hyperlink" Target="https://doi.org/10.1088/1742-6596/2388/1/012099" TargetMode="External"/><Relationship Id="rId33" Type="http://schemas.openxmlformats.org/officeDocument/2006/relationships/hyperlink" Target="https://doi.org/10.1063/5.0218995" TargetMode="External"/><Relationship Id="rId38" Type="http://schemas.openxmlformats.org/officeDocument/2006/relationships/hyperlink" Target="https://doi.org/10.1063/5.0305765" TargetMode="External"/><Relationship Id="rId46" Type="http://schemas.openxmlformats.org/officeDocument/2006/relationships/hyperlink" Target="https://doi.org/10.1051/e3sconf/202338304046" TargetMode="External"/><Relationship Id="rId20" Type="http://schemas.openxmlformats.org/officeDocument/2006/relationships/hyperlink" Target="https://doi.org/10.1063/5.0305786" TargetMode="External"/><Relationship Id="rId41" Type="http://schemas.openxmlformats.org/officeDocument/2006/relationships/hyperlink" Target="https://doi.org/10.1109/Ee59906.2023.10346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3672</Words>
  <Characters>20933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18</cp:revision>
  <cp:lastPrinted>2023-12-26T18:03:00Z</cp:lastPrinted>
  <dcterms:created xsi:type="dcterms:W3CDTF">2025-12-15T02:08:00Z</dcterms:created>
  <dcterms:modified xsi:type="dcterms:W3CDTF">2026-01-08T07:08:00Z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8660b6af-9d7e-4637-a70d-69bcbea1a948</vt:lpwstr>
  </property>
</Properties>
</file>