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C458" w14:textId="0818DC5F" w:rsidR="004F7EAE" w:rsidRPr="004F7EAE" w:rsidRDefault="004F7EAE" w:rsidP="003310F7">
      <w:pPr>
        <w:spacing w:before="1200" w:after="200" w:line="240" w:lineRule="auto"/>
        <w:ind w:firstLine="567"/>
        <w:jc w:val="center"/>
        <w:rPr>
          <w:rFonts w:ascii="Times New Roman" w:hAnsi="Times New Roman" w:cs="Times New Roman"/>
          <w:b/>
          <w:sz w:val="36"/>
          <w:szCs w:val="34"/>
          <w:lang w:val="uz-Cyrl-UZ"/>
        </w:rPr>
      </w:pPr>
      <w:r w:rsidRPr="004F7EAE">
        <w:rPr>
          <w:rFonts w:ascii="Times New Roman" w:hAnsi="Times New Roman" w:cs="Times New Roman"/>
          <w:b/>
          <w:sz w:val="36"/>
          <w:szCs w:val="34"/>
          <w:lang w:val="uz-Cyrl-UZ"/>
        </w:rPr>
        <w:t xml:space="preserve">Improving Energy Efficiency through the </w:t>
      </w:r>
      <w:r w:rsidR="00965772">
        <w:rPr>
          <w:rFonts w:ascii="Times New Roman" w:hAnsi="Times New Roman" w:cs="Times New Roman"/>
          <w:b/>
          <w:sz w:val="36"/>
          <w:szCs w:val="34"/>
        </w:rPr>
        <w:t>u</w:t>
      </w:r>
      <w:r w:rsidRPr="004F7EAE">
        <w:rPr>
          <w:rFonts w:ascii="Times New Roman" w:hAnsi="Times New Roman" w:cs="Times New Roman"/>
          <w:b/>
          <w:sz w:val="36"/>
          <w:szCs w:val="34"/>
          <w:lang w:val="uz-Cyrl-UZ"/>
        </w:rPr>
        <w:t>se of</w:t>
      </w:r>
      <w:r w:rsidR="00965772">
        <w:rPr>
          <w:rFonts w:ascii="Times New Roman" w:hAnsi="Times New Roman" w:cs="Times New Roman"/>
          <w:b/>
          <w:sz w:val="36"/>
          <w:szCs w:val="34"/>
        </w:rPr>
        <w:t xml:space="preserve">                           </w:t>
      </w:r>
      <w:r w:rsidRPr="004F7EAE">
        <w:rPr>
          <w:rFonts w:ascii="Times New Roman" w:hAnsi="Times New Roman" w:cs="Times New Roman"/>
          <w:b/>
          <w:sz w:val="36"/>
          <w:szCs w:val="34"/>
          <w:lang w:val="uz-Cyrl-UZ"/>
        </w:rPr>
        <w:t xml:space="preserve"> Energy-Saving Technological Equipment</w:t>
      </w:r>
    </w:p>
    <w:p w14:paraId="195A6923" w14:textId="265639DD" w:rsidR="004F7EAE" w:rsidRPr="00F81ABA" w:rsidRDefault="00327C90" w:rsidP="008D7806">
      <w:pPr>
        <w:spacing w:before="240" w:after="200" w:line="240" w:lineRule="auto"/>
        <w:jc w:val="center"/>
        <w:rPr>
          <w:rFonts w:ascii="Times New Roman" w:hAnsi="Times New Roman" w:cs="Times New Roman"/>
          <w:sz w:val="28"/>
          <w:vertAlign w:val="superscript"/>
          <w:lang w:val="uz-Cyrl-UZ"/>
        </w:rPr>
      </w:pPr>
      <w:r>
        <w:rPr>
          <w:rFonts w:ascii="Times New Roman" w:hAnsi="Times New Roman" w:cs="Times New Roman"/>
          <w:sz w:val="28"/>
          <w:lang w:val="uz-Cyrl-UZ"/>
        </w:rPr>
        <w:t>Xakim Muratov</w:t>
      </w:r>
      <w:r w:rsidR="009B7A47" w:rsidRPr="009B7A47">
        <w:rPr>
          <w:rFonts w:ascii="Times New Roman" w:hAnsi="Times New Roman" w:cs="Times New Roman"/>
          <w:sz w:val="28"/>
          <w:lang w:val="uz-Cyrl-UZ"/>
        </w:rPr>
        <w:t xml:space="preserve"> </w:t>
      </w:r>
      <w:r w:rsidRPr="00F81ABA">
        <w:rPr>
          <w:rFonts w:ascii="Times New Roman" w:hAnsi="Times New Roman" w:cs="Times New Roman"/>
          <w:sz w:val="28"/>
          <w:vertAlign w:val="superscript"/>
          <w:lang w:val="uz-Cyrl-UZ"/>
        </w:rPr>
        <w:t>1</w:t>
      </w:r>
      <w:r w:rsidRPr="00F81ABA">
        <w:rPr>
          <w:rFonts w:ascii="Times New Roman" w:hAnsi="Times New Roman" w:cs="Times New Roman"/>
          <w:sz w:val="28"/>
          <w:lang w:val="uz-Cyrl-UZ"/>
        </w:rPr>
        <w:t xml:space="preserve">, </w:t>
      </w:r>
      <w:r w:rsidR="004F7EAE" w:rsidRPr="00F81ABA">
        <w:rPr>
          <w:rFonts w:ascii="Times New Roman" w:hAnsi="Times New Roman" w:cs="Times New Roman"/>
          <w:sz w:val="28"/>
          <w:lang w:val="uz-Cyrl-UZ"/>
        </w:rPr>
        <w:t>Fozildjon Xoshimov</w:t>
      </w:r>
      <w:r w:rsidR="009B7A47" w:rsidRPr="009B7A47">
        <w:rPr>
          <w:rFonts w:ascii="Times New Roman" w:hAnsi="Times New Roman" w:cs="Times New Roman"/>
          <w:sz w:val="28"/>
          <w:lang w:val="uz-Cyrl-UZ"/>
        </w:rPr>
        <w:t xml:space="preserve"> </w:t>
      </w:r>
      <w:r w:rsidR="00AC5C01" w:rsidRPr="00AC5C01">
        <w:rPr>
          <w:rFonts w:ascii="Times New Roman" w:hAnsi="Times New Roman" w:cs="Times New Roman"/>
          <w:sz w:val="28"/>
          <w:vertAlign w:val="superscript"/>
          <w:lang w:val="uz-Cyrl-UZ"/>
        </w:rPr>
        <w:t>3</w:t>
      </w:r>
      <w:r w:rsidR="009B7A47" w:rsidRPr="009B7A47">
        <w:rPr>
          <w:rFonts w:ascii="Times New Roman" w:hAnsi="Times New Roman" w:cs="Times New Roman"/>
          <w:sz w:val="28"/>
          <w:vertAlign w:val="superscript"/>
          <w:lang w:val="uz-Cyrl-UZ"/>
        </w:rPr>
        <w:t>,</w:t>
      </w:r>
      <w:r w:rsidR="00AC5C01" w:rsidRPr="00AC5C01">
        <w:rPr>
          <w:rFonts w:ascii="Times New Roman" w:hAnsi="Times New Roman" w:cs="Times New Roman"/>
          <w:sz w:val="28"/>
          <w:vertAlign w:val="superscript"/>
          <w:lang w:val="uz-Cyrl-UZ"/>
        </w:rPr>
        <w:t>1</w:t>
      </w:r>
      <w:r w:rsidR="004F7EAE" w:rsidRPr="00F81ABA">
        <w:rPr>
          <w:rFonts w:ascii="Times New Roman" w:hAnsi="Times New Roman" w:cs="Times New Roman"/>
          <w:sz w:val="28"/>
          <w:lang w:val="uz-Cyrl-UZ"/>
        </w:rPr>
        <w:t>, Kamoliddin Kаdirov</w:t>
      </w:r>
      <w:r w:rsidR="004F7EAE" w:rsidRPr="00F81ABA">
        <w:rPr>
          <w:rFonts w:ascii="Times New Roman" w:hAnsi="Times New Roman" w:cs="Times New Roman"/>
          <w:sz w:val="28"/>
          <w:vertAlign w:val="superscript"/>
          <w:lang w:val="uz-Cyrl-UZ"/>
        </w:rPr>
        <w:t>1</w:t>
      </w:r>
      <w:r w:rsidR="004F7EAE" w:rsidRPr="00F81ABA">
        <w:rPr>
          <w:rFonts w:ascii="Times New Roman" w:hAnsi="Times New Roman" w:cs="Times New Roman"/>
          <w:sz w:val="28"/>
          <w:lang w:val="uz-Cyrl-UZ"/>
        </w:rPr>
        <w:t xml:space="preserve">, </w:t>
      </w:r>
      <w:r>
        <w:rPr>
          <w:rFonts w:ascii="Times New Roman" w:hAnsi="Times New Roman" w:cs="Times New Roman"/>
          <w:sz w:val="28"/>
          <w:lang w:val="uz-Cyrl-UZ"/>
        </w:rPr>
        <w:t xml:space="preserve">  </w:t>
      </w:r>
      <w:r w:rsidR="004F7EAE" w:rsidRPr="00F81ABA">
        <w:rPr>
          <w:rFonts w:ascii="Times New Roman" w:hAnsi="Times New Roman" w:cs="Times New Roman"/>
          <w:sz w:val="28"/>
          <w:lang w:val="uz-Cyrl-UZ"/>
        </w:rPr>
        <w:t>Alijon Kushev</w:t>
      </w:r>
      <w:r w:rsidR="004F7EAE" w:rsidRPr="00F81ABA">
        <w:rPr>
          <w:rFonts w:ascii="Times New Roman" w:hAnsi="Times New Roman" w:cs="Times New Roman"/>
          <w:sz w:val="28"/>
          <w:vertAlign w:val="superscript"/>
          <w:lang w:val="uz-Cyrl-UZ"/>
        </w:rPr>
        <w:t>1</w:t>
      </w:r>
      <w:r w:rsidR="004F7EAE" w:rsidRPr="00F81ABA">
        <w:rPr>
          <w:rFonts w:ascii="Times New Roman" w:hAnsi="Times New Roman" w:cs="Times New Roman"/>
          <w:sz w:val="28"/>
          <w:lang w:val="uz-Cyrl-UZ"/>
        </w:rPr>
        <w:t>, Xulkaroy Yusupaliyeva</w:t>
      </w:r>
      <w:r w:rsidR="004F7EAE" w:rsidRPr="00F81ABA">
        <w:rPr>
          <w:rFonts w:ascii="Times New Roman" w:hAnsi="Times New Roman" w:cs="Times New Roman"/>
          <w:sz w:val="28"/>
          <w:vertAlign w:val="superscript"/>
          <w:lang w:val="uz-Cyrl-UZ"/>
        </w:rPr>
        <w:t>1,a</w:t>
      </w:r>
      <w:r w:rsidR="004F7EAE" w:rsidRPr="00F81ABA">
        <w:rPr>
          <w:rFonts w:ascii="Times New Roman" w:hAnsi="Times New Roman" w:cs="Times New Roman"/>
          <w:sz w:val="28"/>
          <w:lang w:val="uz-Cyrl-UZ"/>
        </w:rPr>
        <w:t xml:space="preserve">, </w:t>
      </w:r>
      <w:r w:rsidR="004F7EAE" w:rsidRPr="00F81ABA">
        <w:rPr>
          <w:rFonts w:ascii="Times New Roman" w:eastAsiaTheme="minorEastAsia" w:hAnsi="Times New Roman" w:cs="Times New Roman"/>
          <w:sz w:val="28"/>
          <w:lang w:val="uz-Cyrl-UZ"/>
        </w:rPr>
        <w:t>Alisher Tukhtashev</w:t>
      </w:r>
      <w:r w:rsidR="004F7EAE" w:rsidRPr="00F81ABA">
        <w:rPr>
          <w:rFonts w:ascii="Times New Roman" w:eastAsiaTheme="minorEastAsia" w:hAnsi="Times New Roman" w:cs="Times New Roman"/>
          <w:sz w:val="28"/>
          <w:vertAlign w:val="superscript"/>
          <w:lang w:val="uz-Cyrl-UZ"/>
        </w:rPr>
        <w:t>2</w:t>
      </w:r>
    </w:p>
    <w:p w14:paraId="0F0C0F7A" w14:textId="3CCADAB7" w:rsidR="00F81ABA" w:rsidRPr="00F81ABA" w:rsidRDefault="00F81ABA" w:rsidP="00F81ABA">
      <w:pPr>
        <w:pStyle w:val="AuthorAffiliation"/>
      </w:pPr>
      <w:r w:rsidRPr="00F81ABA">
        <w:rPr>
          <w:vertAlign w:val="superscript"/>
        </w:rPr>
        <w:t>1</w:t>
      </w:r>
      <w:r w:rsidRPr="00F81ABA">
        <w:rPr>
          <w:noProof/>
          <w:lang w:val="uz-Latn-UZ"/>
        </w:rPr>
        <w:t>The institute of energy problems of the academy of Sciences of the Republic of Uzbekistan</w:t>
      </w:r>
      <w:r w:rsidR="00965772">
        <w:rPr>
          <w:noProof/>
          <w:lang w:val="uz-Latn-UZ"/>
        </w:rPr>
        <w:t>,</w:t>
      </w:r>
      <w:r w:rsidRPr="00F81ABA">
        <w:t xml:space="preserve"> Tashkent, Uzbekistan</w:t>
      </w:r>
      <w:r w:rsidRPr="00F81ABA">
        <w:rPr>
          <w:lang w:val="uz-Cyrl-UZ"/>
        </w:rPr>
        <w:t xml:space="preserve"> </w:t>
      </w:r>
    </w:p>
    <w:p w14:paraId="5CBA7D55" w14:textId="77777777" w:rsidR="00F81ABA" w:rsidRDefault="00F81ABA" w:rsidP="00F81ABA">
      <w:pPr>
        <w:pStyle w:val="AuthorAffiliation"/>
        <w:rPr>
          <w:vertAlign w:val="superscript"/>
        </w:rPr>
      </w:pPr>
      <w:r w:rsidRPr="00F81ABA">
        <w:rPr>
          <w:vertAlign w:val="superscript"/>
        </w:rPr>
        <w:t>2</w:t>
      </w:r>
      <w:r w:rsidRPr="00F81ABA">
        <w:t>Fergana State Technical University, Fergana, Uzbekistan</w:t>
      </w:r>
      <w:r w:rsidRPr="00F81ABA">
        <w:rPr>
          <w:vertAlign w:val="superscript"/>
        </w:rPr>
        <w:t xml:space="preserve"> </w:t>
      </w:r>
    </w:p>
    <w:p w14:paraId="1500A5F3" w14:textId="1BEDA6B6" w:rsidR="00AC5C01" w:rsidRPr="00F81ABA" w:rsidRDefault="00AC5C01" w:rsidP="00F81ABA">
      <w:pPr>
        <w:pStyle w:val="AuthorAffiliation"/>
        <w:rPr>
          <w:vertAlign w:val="superscript"/>
        </w:rPr>
      </w:pPr>
      <w:r>
        <w:rPr>
          <w:vertAlign w:val="superscript"/>
        </w:rPr>
        <w:t>3</w:t>
      </w:r>
      <w:r w:rsidRPr="0034540D">
        <w:rPr>
          <w:sz w:val="18"/>
          <w:szCs w:val="18"/>
        </w:rPr>
        <w:t xml:space="preserve">Tаshkеnt </w:t>
      </w:r>
      <w:proofErr w:type="spellStart"/>
      <w:r w:rsidRPr="0034540D">
        <w:rPr>
          <w:sz w:val="18"/>
          <w:szCs w:val="18"/>
        </w:rPr>
        <w:t>stаtе</w:t>
      </w:r>
      <w:proofErr w:type="spellEnd"/>
      <w:r w:rsidRPr="0034540D">
        <w:rPr>
          <w:sz w:val="18"/>
          <w:szCs w:val="18"/>
        </w:rPr>
        <w:t xml:space="preserve"> </w:t>
      </w:r>
      <w:proofErr w:type="spellStart"/>
      <w:r w:rsidRPr="0034540D">
        <w:rPr>
          <w:sz w:val="18"/>
          <w:szCs w:val="18"/>
        </w:rPr>
        <w:t>tесhniсаl</w:t>
      </w:r>
      <w:proofErr w:type="spellEnd"/>
      <w:r w:rsidRPr="0034540D">
        <w:rPr>
          <w:sz w:val="18"/>
          <w:szCs w:val="18"/>
        </w:rPr>
        <w:t xml:space="preserve"> </w:t>
      </w:r>
      <w:proofErr w:type="spellStart"/>
      <w:r w:rsidRPr="0034540D">
        <w:rPr>
          <w:sz w:val="18"/>
          <w:szCs w:val="18"/>
        </w:rPr>
        <w:t>univеrsity</w:t>
      </w:r>
      <w:proofErr w:type="spellEnd"/>
      <w:r w:rsidRPr="0034540D">
        <w:rPr>
          <w:sz w:val="18"/>
          <w:szCs w:val="18"/>
        </w:rPr>
        <w:t xml:space="preserve"> </w:t>
      </w:r>
      <w:proofErr w:type="spellStart"/>
      <w:r w:rsidRPr="0034540D">
        <w:rPr>
          <w:sz w:val="18"/>
          <w:szCs w:val="18"/>
        </w:rPr>
        <w:t>nаmеd</w:t>
      </w:r>
      <w:proofErr w:type="spellEnd"/>
      <w:r w:rsidRPr="0034540D">
        <w:rPr>
          <w:sz w:val="18"/>
          <w:szCs w:val="18"/>
        </w:rPr>
        <w:t xml:space="preserve"> </w:t>
      </w:r>
      <w:proofErr w:type="spellStart"/>
      <w:r w:rsidRPr="0034540D">
        <w:rPr>
          <w:sz w:val="18"/>
          <w:szCs w:val="18"/>
        </w:rPr>
        <w:t>аftеr</w:t>
      </w:r>
      <w:proofErr w:type="spellEnd"/>
      <w:r w:rsidRPr="0034540D">
        <w:rPr>
          <w:sz w:val="18"/>
          <w:szCs w:val="18"/>
        </w:rPr>
        <w:t xml:space="preserve"> </w:t>
      </w:r>
      <w:proofErr w:type="spellStart"/>
      <w:r w:rsidRPr="0034540D">
        <w:rPr>
          <w:sz w:val="18"/>
          <w:szCs w:val="18"/>
        </w:rPr>
        <w:t>Islаm</w:t>
      </w:r>
      <w:proofErr w:type="spellEnd"/>
      <w:r w:rsidRPr="0034540D">
        <w:rPr>
          <w:sz w:val="18"/>
          <w:szCs w:val="18"/>
        </w:rPr>
        <w:t xml:space="preserve"> </w:t>
      </w:r>
      <w:proofErr w:type="spellStart"/>
      <w:r w:rsidRPr="0034540D">
        <w:rPr>
          <w:sz w:val="18"/>
          <w:szCs w:val="18"/>
        </w:rPr>
        <w:t>Kаrimоv</w:t>
      </w:r>
      <w:proofErr w:type="spellEnd"/>
      <w:r w:rsidRPr="0034540D">
        <w:rPr>
          <w:sz w:val="18"/>
          <w:szCs w:val="18"/>
        </w:rPr>
        <w:t xml:space="preserve">, </w:t>
      </w:r>
      <w:proofErr w:type="spellStart"/>
      <w:r w:rsidRPr="0034540D">
        <w:rPr>
          <w:sz w:val="18"/>
          <w:szCs w:val="18"/>
        </w:rPr>
        <w:t>Tаshkеnt</w:t>
      </w:r>
      <w:proofErr w:type="spellEnd"/>
      <w:r w:rsidRPr="0034540D">
        <w:rPr>
          <w:sz w:val="18"/>
          <w:szCs w:val="18"/>
        </w:rPr>
        <w:t xml:space="preserve">, </w:t>
      </w:r>
      <w:proofErr w:type="spellStart"/>
      <w:r w:rsidRPr="0034540D">
        <w:rPr>
          <w:sz w:val="18"/>
          <w:szCs w:val="18"/>
        </w:rPr>
        <w:t>Uzbеkistаn</w:t>
      </w:r>
      <w:proofErr w:type="spellEnd"/>
    </w:p>
    <w:p w14:paraId="1397C91D" w14:textId="4FE66FE1" w:rsidR="00CA398A" w:rsidRPr="00287E0A" w:rsidRDefault="008745D5" w:rsidP="00F81ABA">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8E5C9F" w:rsidRPr="00633266">
          <w:rPr>
            <w:rStyle w:val="a6"/>
          </w:rPr>
          <w:t>shayumovaz@mail.ru</w:t>
        </w:r>
      </w:hyperlink>
      <w:r w:rsidR="008E5C9F">
        <w:t xml:space="preserve"> </w:t>
      </w:r>
    </w:p>
    <w:p w14:paraId="0244D27B" w14:textId="77777777" w:rsidR="00F81ABA" w:rsidRPr="00F81ABA" w:rsidRDefault="00E25282" w:rsidP="00F81ABA">
      <w:pPr>
        <w:spacing w:before="360" w:after="360" w:line="240" w:lineRule="auto"/>
        <w:ind w:left="284" w:right="284"/>
        <w:jc w:val="both"/>
        <w:rPr>
          <w:rFonts w:ascii="Times New Roman" w:hAnsi="Times New Roman" w:cs="Times New Roman"/>
          <w:sz w:val="18"/>
          <w:lang w:val="uz-Cyrl-UZ"/>
        </w:rPr>
      </w:pPr>
      <w:r w:rsidRPr="00F81ABA">
        <w:rPr>
          <w:rFonts w:ascii="Times New Roman" w:hAnsi="Times New Roman" w:cs="Times New Roman"/>
          <w:b/>
          <w:sz w:val="18"/>
          <w:szCs w:val="18"/>
        </w:rPr>
        <w:t>Abstract</w:t>
      </w:r>
      <w:r w:rsidR="00CA398A" w:rsidRPr="00F81ABA">
        <w:rPr>
          <w:rFonts w:ascii="Times New Roman" w:hAnsi="Times New Roman" w:cs="Times New Roman"/>
          <w:b/>
          <w:sz w:val="18"/>
          <w:szCs w:val="18"/>
        </w:rPr>
        <w:t>.</w:t>
      </w:r>
      <w:r w:rsidR="000C106A" w:rsidRPr="00F81ABA">
        <w:rPr>
          <w:rFonts w:ascii="Times New Roman" w:hAnsi="Times New Roman" w:cs="Times New Roman"/>
          <w:iCs/>
          <w:sz w:val="18"/>
          <w:szCs w:val="18"/>
          <w:lang w:val="uz-Cyrl-UZ"/>
        </w:rPr>
        <w:t xml:space="preserve"> </w:t>
      </w:r>
      <w:r w:rsidR="00F81ABA" w:rsidRPr="00F81ABA">
        <w:rPr>
          <w:rFonts w:ascii="Times New Roman" w:hAnsi="Times New Roman" w:cs="Times New Roman"/>
          <w:sz w:val="18"/>
          <w:lang w:val="uz-Cyrl-UZ"/>
        </w:rPr>
        <w:t>This article explores methods for achieving energy efficiency in industrial enterprises through the implementation of modern energy-saving technological equipment. It highlights the replacement of existing, outdated equipment with advanced energy-efficient alternatives and analyzes the differences in energy performance between them. The operating mode of modern energy-efficient equipment should be selected with consideration for efficiency, resource savings, and safety. Selecting the optimal operating mode helps extend the service life of the equipment, reduce maintenance costs, and enable significant energy savings. Ensuring that technological equipment operates under the correct mode supports efficient production processes and facilitates increased productivity. Consequently, production costs are reduced, and the competitiveness of the final product is enhanced.</w:t>
      </w:r>
    </w:p>
    <w:p w14:paraId="61870707" w14:textId="7CFFF41C" w:rsidR="008A22AB" w:rsidRPr="00287E0A" w:rsidRDefault="00CA398A" w:rsidP="00F81ABA">
      <w:pPr>
        <w:spacing w:before="360" w:after="36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9EA2100" w14:textId="77777777" w:rsidR="00F81ABA" w:rsidRPr="00F81ABA" w:rsidRDefault="00F81ABA" w:rsidP="00AC5C01">
      <w:pPr>
        <w:pStyle w:val="a7"/>
        <w:tabs>
          <w:tab w:val="left" w:pos="426"/>
        </w:tabs>
        <w:spacing w:before="0" w:beforeAutospacing="0" w:after="0" w:afterAutospacing="0"/>
        <w:ind w:firstLine="284"/>
        <w:jc w:val="both"/>
        <w:rPr>
          <w:sz w:val="20"/>
          <w:szCs w:val="20"/>
          <w:lang w:val="uz-Cyrl-UZ"/>
        </w:rPr>
      </w:pPr>
      <w:r w:rsidRPr="00F81ABA">
        <w:rPr>
          <w:rStyle w:val="a8"/>
          <w:b w:val="0"/>
          <w:sz w:val="20"/>
          <w:szCs w:val="20"/>
          <w:lang w:val="uz-Cyrl-UZ"/>
        </w:rPr>
        <w:t>Energy-saving technological equipment refers to a set of machines, mechanisms, and tools designed to handle, process, and form various materials during the production process. These types of equipment are capable of operating under different modes depending on their operational characteristics and specific functional requirements.</w:t>
      </w:r>
      <w:r w:rsidRPr="00F81ABA">
        <w:rPr>
          <w:sz w:val="20"/>
          <w:szCs w:val="20"/>
          <w:lang w:val="uz-Cyrl-UZ"/>
        </w:rPr>
        <w:t xml:space="preserve"> </w:t>
      </w:r>
    </w:p>
    <w:p w14:paraId="7600B68B" w14:textId="77777777" w:rsidR="00F81ABA" w:rsidRPr="00F81ABA" w:rsidRDefault="00F81ABA" w:rsidP="00AC5C01">
      <w:pPr>
        <w:pStyle w:val="a7"/>
        <w:tabs>
          <w:tab w:val="left" w:pos="426"/>
        </w:tabs>
        <w:spacing w:before="0" w:beforeAutospacing="0" w:after="0" w:afterAutospacing="0"/>
        <w:ind w:firstLine="284"/>
        <w:jc w:val="both"/>
        <w:rPr>
          <w:sz w:val="20"/>
          <w:szCs w:val="20"/>
          <w:lang w:val="uz-Cyrl-UZ"/>
        </w:rPr>
      </w:pPr>
      <w:r w:rsidRPr="00F81ABA">
        <w:rPr>
          <w:rStyle w:val="a8"/>
          <w:b w:val="0"/>
          <w:sz w:val="20"/>
          <w:szCs w:val="20"/>
          <w:lang w:val="uz-Cyrl-UZ"/>
        </w:rPr>
        <w:t>In the first mode, known as continuous operation, the equipment operates without interruption or with minimal downtime. This mode is typically used in sectors such as large conveyor lines, power plants, and oil refineries.</w:t>
      </w:r>
    </w:p>
    <w:p w14:paraId="1467DF85" w14:textId="77777777" w:rsidR="00F81ABA" w:rsidRPr="00F81ABA" w:rsidRDefault="00F81ABA" w:rsidP="00AC5C01">
      <w:pPr>
        <w:pStyle w:val="a7"/>
        <w:tabs>
          <w:tab w:val="left" w:pos="426"/>
        </w:tabs>
        <w:spacing w:before="0" w:beforeAutospacing="0" w:after="0" w:afterAutospacing="0"/>
        <w:ind w:firstLine="284"/>
        <w:jc w:val="both"/>
        <w:rPr>
          <w:sz w:val="20"/>
          <w:szCs w:val="20"/>
          <w:lang w:val="uz-Cyrl-UZ"/>
        </w:rPr>
      </w:pPr>
      <w:r w:rsidRPr="00F81ABA">
        <w:rPr>
          <w:rStyle w:val="a8"/>
          <w:b w:val="0"/>
          <w:sz w:val="20"/>
          <w:szCs w:val="20"/>
          <w:lang w:val="uz-Cyrl-UZ"/>
        </w:rPr>
        <w:t>The second mode, or continuous-cyclic operation, involves equipment functioning for a specific period followed by short breaks. This mode is commonly applied in the textile and food processing industries.</w:t>
      </w:r>
    </w:p>
    <w:p w14:paraId="6FF6AFE1" w14:textId="77777777" w:rsidR="00F81ABA" w:rsidRPr="00F81ABA" w:rsidRDefault="00F81ABA" w:rsidP="00AC5C01">
      <w:pPr>
        <w:pStyle w:val="a7"/>
        <w:tabs>
          <w:tab w:val="left" w:pos="426"/>
        </w:tabs>
        <w:spacing w:before="0" w:beforeAutospacing="0" w:after="0" w:afterAutospacing="0"/>
        <w:ind w:firstLine="284"/>
        <w:jc w:val="both"/>
        <w:rPr>
          <w:sz w:val="20"/>
          <w:szCs w:val="20"/>
          <w:lang w:val="uz-Cyrl-UZ"/>
        </w:rPr>
      </w:pPr>
      <w:r w:rsidRPr="00F81ABA">
        <w:rPr>
          <w:rStyle w:val="a8"/>
          <w:b w:val="0"/>
          <w:sz w:val="20"/>
          <w:szCs w:val="20"/>
          <w:lang w:val="uz-Cyrl-UZ"/>
        </w:rPr>
        <w:t>The third mode, called cyclic (intermittent) operation, involves equipment that runs during specific time intervals, then stops and restarts in a new cycle. This pattern is typical in enterprises with presses, metalworking machines, and lifting mechanisms.</w:t>
      </w:r>
    </w:p>
    <w:p w14:paraId="65C63E47" w14:textId="77777777" w:rsidR="00F81ABA" w:rsidRPr="00F81ABA" w:rsidRDefault="00F81ABA" w:rsidP="00AC5C01">
      <w:pPr>
        <w:pStyle w:val="a7"/>
        <w:tabs>
          <w:tab w:val="left" w:pos="426"/>
        </w:tabs>
        <w:spacing w:before="0" w:beforeAutospacing="0" w:after="0" w:afterAutospacing="0"/>
        <w:ind w:firstLine="284"/>
        <w:jc w:val="both"/>
        <w:rPr>
          <w:rStyle w:val="a8"/>
          <w:b w:val="0"/>
          <w:sz w:val="20"/>
          <w:szCs w:val="20"/>
          <w:lang w:val="uz-Cyrl-UZ"/>
        </w:rPr>
      </w:pPr>
      <w:r w:rsidRPr="00F81ABA">
        <w:rPr>
          <w:rStyle w:val="a8"/>
          <w:b w:val="0"/>
          <w:sz w:val="20"/>
          <w:szCs w:val="20"/>
          <w:lang w:val="uz-Cyrl-UZ"/>
        </w:rPr>
        <w:t>The fourth mode is known as short-term operation, where equipment functions for a brief duration followed by extended periods of inactivity. This mode is characteristic of laboratory instruments, testing devices, and other specialized units [1–3].</w:t>
      </w:r>
    </w:p>
    <w:p w14:paraId="0150073C" w14:textId="77777777" w:rsidR="00F81ABA" w:rsidRPr="00F81ABA" w:rsidRDefault="00F81ABA" w:rsidP="00AC5C01">
      <w:pPr>
        <w:pStyle w:val="a7"/>
        <w:tabs>
          <w:tab w:val="left" w:pos="426"/>
        </w:tabs>
        <w:spacing w:before="0" w:beforeAutospacing="0" w:after="0" w:afterAutospacing="0"/>
        <w:ind w:firstLine="284"/>
        <w:jc w:val="both"/>
        <w:rPr>
          <w:rFonts w:eastAsiaTheme="majorEastAsia"/>
          <w:color w:val="000000" w:themeColor="text1"/>
          <w:sz w:val="20"/>
          <w:szCs w:val="20"/>
          <w:lang w:val="uz-Cyrl-UZ"/>
        </w:rPr>
      </w:pPr>
      <w:r w:rsidRPr="00F81ABA">
        <w:rPr>
          <w:rFonts w:eastAsiaTheme="majorEastAsia"/>
          <w:color w:val="000000" w:themeColor="text1"/>
          <w:sz w:val="20"/>
          <w:szCs w:val="20"/>
          <w:lang w:val="uz-Cyrl-UZ"/>
        </w:rPr>
        <w:t>The implementation of energy-saving technological equipment in industrial enterprises provides greater opportunities to achieve operational efficiency. Analyzing the operational modes of such equipment reveals various influencing factors that impact efficiency. For instance, the level of load—whether the equipment operates under heavy or light conditions significantly affects its performance. In material processing, characteristics such as material strength, elasticity, and other physical properties play a critical role. Environmental conditions, including temperature, humidity, and durability, must also be considered when determining the most suitable operating mode. While continuous operation typically demands higher energy consumption, cyclic modes may offer better economic efficiency.</w:t>
      </w:r>
    </w:p>
    <w:p w14:paraId="76322950" w14:textId="77777777" w:rsidR="00F81ABA" w:rsidRPr="00F81ABA" w:rsidRDefault="00F81ABA" w:rsidP="00AC5C01">
      <w:pPr>
        <w:pStyle w:val="a7"/>
        <w:tabs>
          <w:tab w:val="left" w:pos="426"/>
        </w:tabs>
        <w:spacing w:before="0" w:beforeAutospacing="0" w:after="0" w:afterAutospacing="0"/>
        <w:ind w:firstLine="284"/>
        <w:jc w:val="both"/>
        <w:rPr>
          <w:rFonts w:eastAsiaTheme="majorEastAsia"/>
          <w:color w:val="000000" w:themeColor="text1"/>
          <w:sz w:val="20"/>
          <w:szCs w:val="20"/>
          <w:lang w:val="uz-Cyrl-UZ"/>
        </w:rPr>
      </w:pPr>
      <w:r w:rsidRPr="00F81ABA">
        <w:rPr>
          <w:rFonts w:eastAsiaTheme="majorEastAsia"/>
          <w:color w:val="000000" w:themeColor="text1"/>
          <w:sz w:val="20"/>
          <w:szCs w:val="20"/>
          <w:lang w:val="uz-Cyrl-UZ"/>
        </w:rPr>
        <w:t xml:space="preserve">In industrial applications, selecting the optimal operating mode for energy-saving equipment is crucial. This mode should be determined with a focus on maximizing efficiency, conserving resources, and ensuring safety. Choosing an </w:t>
      </w:r>
      <w:r w:rsidRPr="00F81ABA">
        <w:rPr>
          <w:rFonts w:eastAsiaTheme="majorEastAsia"/>
          <w:color w:val="000000" w:themeColor="text1"/>
          <w:sz w:val="20"/>
          <w:szCs w:val="20"/>
          <w:lang w:val="uz-Cyrl-UZ"/>
        </w:rPr>
        <w:lastRenderedPageBreak/>
        <w:t>appropriate mode can extend equipment lifespan, reduce maintenance costs, and enable significant energy savings. Proper operation ensures a more effective production process, promotes higher productivity,reduces the cost of manufactured goods, and enhances product competitiveness in the market.</w:t>
      </w:r>
    </w:p>
    <w:p w14:paraId="7D67DBD2" w14:textId="77777777" w:rsidR="00F81ABA" w:rsidRPr="00F81ABA" w:rsidRDefault="00F81ABA" w:rsidP="00AC5C01">
      <w:pPr>
        <w:pStyle w:val="a7"/>
        <w:tabs>
          <w:tab w:val="left" w:pos="426"/>
        </w:tabs>
        <w:spacing w:before="0" w:beforeAutospacing="0" w:after="0" w:afterAutospacing="0"/>
        <w:ind w:firstLine="284"/>
        <w:jc w:val="both"/>
        <w:rPr>
          <w:rFonts w:eastAsiaTheme="majorEastAsia"/>
          <w:color w:val="000000" w:themeColor="text1"/>
          <w:sz w:val="20"/>
          <w:szCs w:val="20"/>
          <w:lang w:val="uz-Cyrl-UZ"/>
        </w:rPr>
      </w:pPr>
      <w:r w:rsidRPr="00F81ABA">
        <w:rPr>
          <w:rFonts w:eastAsiaTheme="majorEastAsia"/>
          <w:color w:val="000000" w:themeColor="text1"/>
          <w:sz w:val="20"/>
          <w:szCs w:val="20"/>
          <w:lang w:val="uz-Cyrl-UZ"/>
        </w:rPr>
        <w:t>Increasing production efficiency and improving product quality rely heavily on applying optimal operational modes tailored to the equipment. Key criteria for selecting such modes include load optimization: extended operation under full load may accelerate wear, while underloaded conditions may lead to reduced efficiency. Therefore, it is essential to ensure balanced load distribution and maintain equilibrium in the production schedule.</w:t>
      </w:r>
    </w:p>
    <w:p w14:paraId="1468F31D" w14:textId="77777777" w:rsidR="00F81ABA" w:rsidRPr="00F81ABA" w:rsidRDefault="00F81ABA" w:rsidP="00AC5C01">
      <w:pPr>
        <w:pStyle w:val="a7"/>
        <w:tabs>
          <w:tab w:val="left" w:pos="426"/>
        </w:tabs>
        <w:spacing w:before="0" w:beforeAutospacing="0" w:after="0" w:afterAutospacing="0"/>
        <w:ind w:firstLine="284"/>
        <w:jc w:val="both"/>
        <w:rPr>
          <w:rFonts w:eastAsiaTheme="majorEastAsia"/>
          <w:color w:val="000000" w:themeColor="text1"/>
          <w:sz w:val="20"/>
          <w:szCs w:val="20"/>
          <w:lang w:val="uz-Cyrl-UZ"/>
        </w:rPr>
      </w:pPr>
      <w:r w:rsidRPr="00F81ABA">
        <w:rPr>
          <w:rFonts w:eastAsiaTheme="majorEastAsia"/>
          <w:color w:val="000000" w:themeColor="text1"/>
          <w:sz w:val="20"/>
          <w:szCs w:val="20"/>
          <w:lang w:val="uz-Cyrl-UZ"/>
        </w:rPr>
        <w:t>To enhance energy efficiency, equipment must be operated under energy-saving conditions for example, by using variable-speed electric motors and ensuring that power supply is automatically shut off during idle times. Moreover, optimizing the operational modes of technological equipment in industrial settings requires precise monitoring of parameters such as temperature, pressure, and speed to ensure quality and reliability. This can be achieved through the use of automated control systems capable of real-time monitoring and adjustment.</w:t>
      </w:r>
    </w:p>
    <w:p w14:paraId="194361B3" w14:textId="77777777" w:rsidR="00F81ABA" w:rsidRPr="00F81ABA" w:rsidRDefault="00F81ABA" w:rsidP="00AC5C01">
      <w:pPr>
        <w:pStyle w:val="a7"/>
        <w:tabs>
          <w:tab w:val="left" w:pos="426"/>
        </w:tabs>
        <w:spacing w:before="0" w:beforeAutospacing="0" w:after="0" w:afterAutospacing="0"/>
        <w:ind w:firstLine="284"/>
        <w:jc w:val="both"/>
        <w:rPr>
          <w:sz w:val="20"/>
          <w:szCs w:val="20"/>
          <w:lang w:val="uz-Cyrl-UZ"/>
        </w:rPr>
      </w:pPr>
      <w:r w:rsidRPr="00F81ABA">
        <w:rPr>
          <w:rFonts w:eastAsiaTheme="majorEastAsia"/>
          <w:color w:val="000000" w:themeColor="text1"/>
          <w:sz w:val="20"/>
          <w:szCs w:val="20"/>
          <w:lang w:val="uz-Cyrl-UZ"/>
        </w:rPr>
        <w:t>The overarching goal of adapting modern energy-saving technological equipment to the conditions of the Republic is to improve energy infrastructure, increase energy efficiency, and reduce environmental impact. Achieving this goal requires addressing the following tasks:</w:t>
      </w:r>
    </w:p>
    <w:p w14:paraId="4907D26A" w14:textId="77777777" w:rsidR="00F81ABA" w:rsidRPr="00F81ABA" w:rsidRDefault="00F81ABA" w:rsidP="00AC5C01">
      <w:pPr>
        <w:pStyle w:val="a4"/>
        <w:numPr>
          <w:ilvl w:val="0"/>
          <w:numId w:val="6"/>
        </w:numPr>
        <w:tabs>
          <w:tab w:val="left" w:pos="426"/>
        </w:tabs>
        <w:spacing w:after="0" w:line="240" w:lineRule="auto"/>
        <w:ind w:left="0" w:firstLine="284"/>
        <w:jc w:val="both"/>
        <w:rPr>
          <w:rFonts w:ascii="Times New Roman" w:hAnsi="Times New Roman" w:cs="Times New Roman"/>
          <w:sz w:val="20"/>
          <w:szCs w:val="20"/>
          <w:lang w:val="uz-Cyrl-UZ"/>
        </w:rPr>
      </w:pPr>
      <w:r w:rsidRPr="00F81ABA">
        <w:rPr>
          <w:rFonts w:ascii="Times New Roman" w:hAnsi="Times New Roman" w:cs="Times New Roman"/>
          <w:sz w:val="20"/>
          <w:szCs w:val="20"/>
          <w:lang w:val="uz-Cyrl-UZ"/>
        </w:rPr>
        <w:t>conducting a thorough analysis of existing technologies to enable the practical implementation of new solutions;</w:t>
      </w:r>
    </w:p>
    <w:p w14:paraId="4C2003CD" w14:textId="77777777" w:rsidR="00F81ABA" w:rsidRPr="00F81ABA" w:rsidRDefault="00F81ABA" w:rsidP="00AC5C01">
      <w:pPr>
        <w:pStyle w:val="a4"/>
        <w:numPr>
          <w:ilvl w:val="0"/>
          <w:numId w:val="6"/>
        </w:numPr>
        <w:tabs>
          <w:tab w:val="left" w:pos="426"/>
        </w:tabs>
        <w:spacing w:after="0" w:line="240" w:lineRule="auto"/>
        <w:ind w:left="0" w:firstLine="284"/>
        <w:jc w:val="both"/>
        <w:rPr>
          <w:rFonts w:ascii="Times New Roman" w:hAnsi="Times New Roman" w:cs="Times New Roman"/>
          <w:sz w:val="20"/>
          <w:szCs w:val="20"/>
          <w:lang w:val="uz-Cyrl-UZ"/>
        </w:rPr>
      </w:pPr>
      <w:r w:rsidRPr="00F81ABA">
        <w:rPr>
          <w:rFonts w:ascii="Times New Roman" w:hAnsi="Times New Roman" w:cs="Times New Roman"/>
          <w:sz w:val="20"/>
          <w:szCs w:val="20"/>
          <w:lang w:val="uz-Cyrl-UZ"/>
        </w:rPr>
        <w:t>comparing available technologies during decision-making and accounting for their performance differences;</w:t>
      </w:r>
    </w:p>
    <w:p w14:paraId="26092E1A" w14:textId="4FE9A587" w:rsidR="00631443" w:rsidRDefault="00F81ABA" w:rsidP="00AC5C01">
      <w:pPr>
        <w:pStyle w:val="a4"/>
        <w:numPr>
          <w:ilvl w:val="0"/>
          <w:numId w:val="6"/>
        </w:numPr>
        <w:tabs>
          <w:tab w:val="left" w:pos="426"/>
        </w:tabs>
        <w:spacing w:after="0" w:line="240" w:lineRule="auto"/>
        <w:ind w:left="0" w:firstLine="284"/>
        <w:jc w:val="both"/>
        <w:rPr>
          <w:rFonts w:ascii="Times New Roman" w:hAnsi="Times New Roman" w:cs="Times New Roman"/>
          <w:sz w:val="20"/>
          <w:szCs w:val="20"/>
          <w:lang w:val="uz-Cyrl-UZ"/>
        </w:rPr>
      </w:pPr>
      <w:r w:rsidRPr="00F81ABA">
        <w:rPr>
          <w:rFonts w:ascii="Times New Roman" w:hAnsi="Times New Roman" w:cs="Times New Roman"/>
          <w:sz w:val="20"/>
          <w:szCs w:val="20"/>
          <w:lang w:val="uz-Cyrl-UZ"/>
        </w:rPr>
        <w:t>adopting the latest innovative energy-efficient technologies as a mandatory requirement.</w:t>
      </w:r>
    </w:p>
    <w:p w14:paraId="517FFDF0" w14:textId="77777777" w:rsidR="00F37163" w:rsidRPr="00F37163" w:rsidRDefault="00F37163" w:rsidP="00F37163">
      <w:pPr>
        <w:pStyle w:val="a4"/>
        <w:tabs>
          <w:tab w:val="left" w:pos="426"/>
        </w:tabs>
        <w:ind w:left="284"/>
        <w:jc w:val="both"/>
        <w:rPr>
          <w:rFonts w:ascii="Times New Roman" w:hAnsi="Times New Roman" w:cs="Times New Roman"/>
          <w:sz w:val="20"/>
          <w:szCs w:val="20"/>
          <w:lang w:val="uz-Cyrl-UZ"/>
        </w:rPr>
      </w:pPr>
    </w:p>
    <w:p w14:paraId="493A640D" w14:textId="237A955D" w:rsidR="008A22AB" w:rsidRPr="00287E0A" w:rsidRDefault="00DE4111" w:rsidP="00F37163">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33AAE33D" w14:textId="77777777" w:rsidR="004E468A" w:rsidRPr="00AC5C01" w:rsidRDefault="004E468A" w:rsidP="00AC5C01">
      <w:pPr>
        <w:spacing w:after="0" w:line="240" w:lineRule="auto"/>
        <w:ind w:firstLine="284"/>
        <w:jc w:val="both"/>
        <w:rPr>
          <w:rFonts w:ascii="Times New Roman" w:hAnsi="Times New Roman" w:cs="Times New Roman"/>
          <w:sz w:val="20"/>
          <w:szCs w:val="20"/>
          <w:lang w:val="uz-Cyrl-UZ"/>
        </w:rPr>
      </w:pPr>
      <w:r w:rsidRPr="00AC5C01">
        <w:rPr>
          <w:rFonts w:ascii="Times New Roman" w:hAnsi="Times New Roman" w:cs="Times New Roman"/>
          <w:sz w:val="20"/>
          <w:szCs w:val="20"/>
          <w:lang w:val="uz-Cyrl-UZ"/>
        </w:rPr>
        <w:t>In recent years, the demand for electricity in the light industry sector of the Republic has been steadily increasing. Today, Uzbekistan's textile industry produces goods that meet international standards and can compete in terms of quality with those of leading global manufacturers.</w:t>
      </w:r>
    </w:p>
    <w:p w14:paraId="3DDC6CAF" w14:textId="77777777" w:rsidR="004E468A" w:rsidRPr="00AC5C01" w:rsidRDefault="004E468A" w:rsidP="00AC5C01">
      <w:pPr>
        <w:spacing w:after="0" w:line="240" w:lineRule="auto"/>
        <w:ind w:firstLine="284"/>
        <w:jc w:val="both"/>
        <w:rPr>
          <w:rFonts w:ascii="Times New Roman" w:hAnsi="Times New Roman" w:cs="Times New Roman"/>
          <w:sz w:val="20"/>
          <w:szCs w:val="20"/>
          <w:lang w:val="uz-Cyrl-UZ"/>
        </w:rPr>
      </w:pPr>
      <w:r w:rsidRPr="00AC5C01">
        <w:rPr>
          <w:rFonts w:ascii="Times New Roman" w:hAnsi="Times New Roman" w:cs="Times New Roman"/>
          <w:sz w:val="20"/>
          <w:szCs w:val="20"/>
          <w:lang w:val="uz-Cyrl-UZ"/>
        </w:rPr>
        <w:t>To improve efficiency, the development of mathematical models for energy-saving technological equipment relies on key performance indicators obtained from statistical data recorded during standard operational conditions or determined through experimental measurements.</w:t>
      </w:r>
    </w:p>
    <w:p w14:paraId="4C424107" w14:textId="77777777" w:rsidR="004E468A" w:rsidRPr="00AC5C01" w:rsidRDefault="004E468A" w:rsidP="00AC5C01">
      <w:pPr>
        <w:tabs>
          <w:tab w:val="left" w:pos="567"/>
        </w:tabs>
        <w:spacing w:after="0" w:line="240" w:lineRule="auto"/>
        <w:ind w:firstLine="284"/>
        <w:jc w:val="both"/>
        <w:rPr>
          <w:rFonts w:ascii="Times New Roman" w:hAnsi="Times New Roman" w:cs="Times New Roman"/>
          <w:sz w:val="20"/>
          <w:szCs w:val="20"/>
          <w:lang w:val="uz-Cyrl-UZ"/>
        </w:rPr>
      </w:pPr>
      <w:r w:rsidRPr="00AC5C01">
        <w:rPr>
          <w:rFonts w:ascii="Times New Roman" w:hAnsi="Times New Roman" w:cs="Times New Roman"/>
          <w:sz w:val="20"/>
          <w:szCs w:val="20"/>
          <w:lang w:val="uz-Cyrl-UZ"/>
        </w:rPr>
        <w:t>Based on the aforementioned approach, mathematical models are derived to estimate the energy consumption corresponding to the volume of products manufactured during the accounting period.</w:t>
      </w:r>
    </w:p>
    <w:p w14:paraId="24C58003" w14:textId="77777777" w:rsidR="004E468A" w:rsidRPr="00AC5C01" w:rsidRDefault="004E468A" w:rsidP="00AC5C01">
      <w:pPr>
        <w:tabs>
          <w:tab w:val="left" w:pos="567"/>
        </w:tabs>
        <w:spacing w:after="0" w:line="240" w:lineRule="auto"/>
        <w:ind w:firstLine="284"/>
        <w:jc w:val="right"/>
        <w:rPr>
          <w:rFonts w:ascii="Times New Roman" w:hAnsi="Times New Roman" w:cs="Times New Roman"/>
          <w:bCs/>
          <w:sz w:val="20"/>
          <w:szCs w:val="20"/>
          <w:lang w:val="uz-Cyrl-UZ"/>
        </w:rPr>
      </w:pPr>
      <m:oMath>
        <m:r>
          <w:rPr>
            <w:rFonts w:ascii="Cambria Math" w:hAnsi="Cambria Math" w:cs="Times New Roman"/>
            <w:sz w:val="20"/>
            <w:szCs w:val="20"/>
            <w:lang w:val="uz-Cyrl-UZ"/>
          </w:rPr>
          <m:t>W=</m:t>
        </m:r>
        <m:sSub>
          <m:sSubPr>
            <m:ctrlPr>
              <w:rPr>
                <w:rFonts w:ascii="Cambria Math" w:hAnsi="Cambria Math" w:cs="Times New Roman"/>
                <w:bCs/>
                <w:i/>
                <w:sz w:val="20"/>
                <w:szCs w:val="20"/>
              </w:rPr>
            </m:ctrlPr>
          </m:sSubPr>
          <m:e>
            <m:r>
              <w:rPr>
                <w:rFonts w:ascii="Cambria Math" w:hAnsi="Cambria Math" w:cs="Times New Roman"/>
                <w:sz w:val="20"/>
                <w:szCs w:val="20"/>
                <w:lang w:val="uz-Cyrl-UZ"/>
              </w:rPr>
              <m:t>W</m:t>
            </m:r>
          </m:e>
          <m:sub>
            <m:r>
              <w:rPr>
                <w:rFonts w:ascii="Cambria Math" w:hAnsi="Cambria Math" w:cs="Times New Roman"/>
                <w:sz w:val="20"/>
                <w:szCs w:val="20"/>
                <w:lang w:val="uz-Cyrl-UZ"/>
              </w:rPr>
              <m:t>EC</m:t>
            </m:r>
          </m:sub>
        </m:sSub>
        <m:r>
          <w:rPr>
            <w:rFonts w:ascii="Cambria Math" w:hAnsi="Cambria Math" w:cs="Times New Roman"/>
            <w:sz w:val="20"/>
            <w:szCs w:val="20"/>
            <w:lang w:val="uz-Cyrl-UZ"/>
          </w:rPr>
          <m:t>+</m:t>
        </m:r>
        <m:sSub>
          <m:sSubPr>
            <m:ctrlPr>
              <w:rPr>
                <w:rFonts w:ascii="Cambria Math" w:hAnsi="Cambria Math" w:cs="Times New Roman"/>
                <w:bCs/>
                <w:i/>
                <w:sz w:val="20"/>
                <w:szCs w:val="20"/>
              </w:rPr>
            </m:ctrlPr>
          </m:sSubPr>
          <m:e>
            <m:r>
              <w:rPr>
                <w:rFonts w:ascii="Cambria Math" w:hAnsi="Cambria Math" w:cs="Times New Roman"/>
                <w:sz w:val="20"/>
                <w:szCs w:val="20"/>
                <w:lang w:val="uz-Cyrl-UZ"/>
              </w:rPr>
              <m:t>e</m:t>
            </m:r>
          </m:e>
          <m:sub>
            <m:r>
              <w:rPr>
                <w:rFonts w:ascii="Cambria Math" w:hAnsi="Cambria Math" w:cs="Times New Roman"/>
                <w:sz w:val="20"/>
                <w:szCs w:val="20"/>
                <w:lang w:val="uz-Cyrl-UZ"/>
              </w:rPr>
              <m:t>1</m:t>
            </m:r>
          </m:sub>
        </m:sSub>
        <m:sSub>
          <m:sSubPr>
            <m:ctrlPr>
              <w:rPr>
                <w:rFonts w:ascii="Cambria Math" w:hAnsi="Cambria Math" w:cs="Times New Roman"/>
                <w:bCs/>
                <w:i/>
                <w:sz w:val="20"/>
                <w:szCs w:val="20"/>
              </w:rPr>
            </m:ctrlPr>
          </m:sSubPr>
          <m:e>
            <m:r>
              <w:rPr>
                <w:rFonts w:ascii="Cambria Math" w:hAnsi="Cambria Math" w:cs="Times New Roman"/>
                <w:sz w:val="20"/>
                <w:szCs w:val="20"/>
                <w:lang w:val="uz-Cyrl-UZ"/>
              </w:rPr>
              <m:t>П</m:t>
            </m:r>
          </m:e>
          <m:sub>
            <m:r>
              <w:rPr>
                <w:rFonts w:ascii="Cambria Math" w:hAnsi="Cambria Math" w:cs="Times New Roman"/>
                <w:sz w:val="20"/>
                <w:szCs w:val="20"/>
                <w:lang w:val="uz-Cyrl-UZ"/>
              </w:rPr>
              <m:t>1</m:t>
            </m:r>
          </m:sub>
        </m:sSub>
        <m:r>
          <w:rPr>
            <w:rFonts w:ascii="Cambria Math" w:hAnsi="Cambria Math" w:cs="Times New Roman"/>
            <w:sz w:val="20"/>
            <w:szCs w:val="20"/>
            <w:lang w:val="uz-Cyrl-UZ"/>
          </w:rPr>
          <m:t>+</m:t>
        </m:r>
        <m:sSub>
          <m:sSubPr>
            <m:ctrlPr>
              <w:rPr>
                <w:rFonts w:ascii="Cambria Math" w:hAnsi="Cambria Math" w:cs="Times New Roman"/>
                <w:bCs/>
                <w:i/>
                <w:sz w:val="20"/>
                <w:szCs w:val="20"/>
              </w:rPr>
            </m:ctrlPr>
          </m:sSubPr>
          <m:e>
            <m:r>
              <w:rPr>
                <w:rFonts w:ascii="Cambria Math" w:hAnsi="Cambria Math" w:cs="Times New Roman"/>
                <w:sz w:val="20"/>
                <w:szCs w:val="20"/>
                <w:lang w:val="uz-Cyrl-UZ"/>
              </w:rPr>
              <m:t>e</m:t>
            </m:r>
          </m:e>
          <m:sub>
            <m:r>
              <w:rPr>
                <w:rFonts w:ascii="Cambria Math" w:hAnsi="Cambria Math" w:cs="Times New Roman"/>
                <w:sz w:val="20"/>
                <w:szCs w:val="20"/>
                <w:lang w:val="uz-Cyrl-UZ"/>
              </w:rPr>
              <m:t>2</m:t>
            </m:r>
          </m:sub>
        </m:sSub>
        <m:sSub>
          <m:sSubPr>
            <m:ctrlPr>
              <w:rPr>
                <w:rFonts w:ascii="Cambria Math" w:hAnsi="Cambria Math" w:cs="Times New Roman"/>
                <w:bCs/>
                <w:i/>
                <w:sz w:val="20"/>
                <w:szCs w:val="20"/>
              </w:rPr>
            </m:ctrlPr>
          </m:sSubPr>
          <m:e>
            <m:r>
              <w:rPr>
                <w:rFonts w:ascii="Cambria Math" w:hAnsi="Cambria Math" w:cs="Times New Roman"/>
                <w:sz w:val="20"/>
                <w:szCs w:val="20"/>
                <w:lang w:val="uz-Cyrl-UZ"/>
              </w:rPr>
              <m:t>П</m:t>
            </m:r>
          </m:e>
          <m:sub>
            <m:r>
              <w:rPr>
                <w:rFonts w:ascii="Cambria Math" w:hAnsi="Cambria Math" w:cs="Times New Roman"/>
                <w:sz w:val="20"/>
                <w:szCs w:val="20"/>
                <w:lang w:val="uz-Cyrl-UZ"/>
              </w:rPr>
              <m:t>2</m:t>
            </m:r>
          </m:sub>
        </m:sSub>
        <m:r>
          <w:rPr>
            <w:rFonts w:ascii="Cambria Math" w:hAnsi="Cambria Math" w:cs="Times New Roman"/>
            <w:sz w:val="20"/>
            <w:szCs w:val="20"/>
            <w:lang w:val="uz-Cyrl-UZ"/>
          </w:rPr>
          <m:t>+…+</m:t>
        </m:r>
        <m:sSub>
          <m:sSubPr>
            <m:ctrlPr>
              <w:rPr>
                <w:rFonts w:ascii="Cambria Math" w:hAnsi="Cambria Math" w:cs="Times New Roman"/>
                <w:bCs/>
                <w:i/>
                <w:sz w:val="20"/>
                <w:szCs w:val="20"/>
              </w:rPr>
            </m:ctrlPr>
          </m:sSubPr>
          <m:e>
            <m:r>
              <w:rPr>
                <w:rFonts w:ascii="Cambria Math" w:hAnsi="Cambria Math" w:cs="Times New Roman"/>
                <w:sz w:val="20"/>
                <w:szCs w:val="20"/>
                <w:lang w:val="uz-Cyrl-UZ"/>
              </w:rPr>
              <m:t>e</m:t>
            </m:r>
          </m:e>
          <m:sub>
            <m:r>
              <w:rPr>
                <w:rFonts w:ascii="Cambria Math" w:hAnsi="Cambria Math" w:cs="Times New Roman"/>
                <w:sz w:val="20"/>
                <w:szCs w:val="20"/>
                <w:lang w:val="uz-Cyrl-UZ"/>
              </w:rPr>
              <m:t>n</m:t>
            </m:r>
          </m:sub>
        </m:sSub>
        <m:sSub>
          <m:sSubPr>
            <m:ctrlPr>
              <w:rPr>
                <w:rFonts w:ascii="Cambria Math" w:hAnsi="Cambria Math" w:cs="Times New Roman"/>
                <w:bCs/>
                <w:i/>
                <w:sz w:val="20"/>
                <w:szCs w:val="20"/>
              </w:rPr>
            </m:ctrlPr>
          </m:sSubPr>
          <m:e>
            <m:r>
              <w:rPr>
                <w:rFonts w:ascii="Cambria Math" w:hAnsi="Cambria Math" w:cs="Times New Roman"/>
                <w:sz w:val="20"/>
                <w:szCs w:val="20"/>
                <w:lang w:val="uz-Cyrl-UZ"/>
              </w:rPr>
              <m:t>П</m:t>
            </m:r>
          </m:e>
          <m:sub>
            <m:r>
              <w:rPr>
                <w:rFonts w:ascii="Cambria Math" w:hAnsi="Cambria Math" w:cs="Times New Roman"/>
                <w:sz w:val="20"/>
                <w:szCs w:val="20"/>
                <w:lang w:val="uz-Cyrl-UZ"/>
              </w:rPr>
              <m:t>n</m:t>
            </m:r>
          </m:sub>
        </m:sSub>
        <m:r>
          <w:rPr>
            <w:rFonts w:ascii="Cambria Math" w:hAnsi="Cambria Math" w:cs="Times New Roman"/>
            <w:sz w:val="20"/>
            <w:szCs w:val="20"/>
            <w:lang w:val="uz-Cyrl-UZ"/>
          </w:rPr>
          <m:t xml:space="preserve"> kvt*hour</m:t>
        </m:r>
      </m:oMath>
      <w:r w:rsidRPr="00AC5C01">
        <w:rPr>
          <w:rFonts w:ascii="Times New Roman" w:hAnsi="Times New Roman" w:cs="Times New Roman"/>
          <w:bCs/>
          <w:sz w:val="20"/>
          <w:szCs w:val="20"/>
          <w:lang w:val="uz-Cyrl-UZ"/>
        </w:rPr>
        <w:tab/>
      </w:r>
      <w:r w:rsidRPr="00AC5C01">
        <w:rPr>
          <w:rFonts w:ascii="Times New Roman" w:hAnsi="Times New Roman" w:cs="Times New Roman"/>
          <w:bCs/>
          <w:sz w:val="20"/>
          <w:szCs w:val="20"/>
          <w:lang w:val="uz-Cyrl-UZ"/>
        </w:rPr>
        <w:tab/>
      </w:r>
      <w:r w:rsidRPr="00AC5C01">
        <w:rPr>
          <w:rFonts w:ascii="Times New Roman" w:hAnsi="Times New Roman" w:cs="Times New Roman"/>
          <w:bCs/>
          <w:sz w:val="20"/>
          <w:szCs w:val="20"/>
          <w:lang w:val="uz-Cyrl-UZ"/>
        </w:rPr>
        <w:tab/>
        <w:t>(1)</w:t>
      </w:r>
    </w:p>
    <w:p w14:paraId="47CCBE18" w14:textId="0E6C05A8" w:rsidR="004E468A" w:rsidRPr="00AC5C01" w:rsidRDefault="004E468A" w:rsidP="00AC5C01">
      <w:pPr>
        <w:pStyle w:val="leading-8"/>
        <w:spacing w:before="0" w:beforeAutospacing="0" w:after="0" w:afterAutospacing="0"/>
        <w:ind w:firstLine="284"/>
        <w:jc w:val="both"/>
        <w:rPr>
          <w:sz w:val="20"/>
          <w:szCs w:val="20"/>
          <w:lang w:val="uz-Cyrl-UZ"/>
        </w:rPr>
      </w:pPr>
      <w:r w:rsidRPr="00AC5C01">
        <w:rPr>
          <w:bCs/>
          <w:sz w:val="20"/>
          <w:szCs w:val="20"/>
          <w:lang w:val="uz-Cyrl-UZ"/>
        </w:rPr>
        <w:t xml:space="preserve">Here, </w:t>
      </w:r>
      <w:r w:rsidR="00B03852" w:rsidRPr="00AC5C01">
        <w:rPr>
          <w:bCs/>
          <w:position w:val="-12"/>
          <w:sz w:val="20"/>
          <w:szCs w:val="20"/>
        </w:rPr>
        <w:object w:dxaOrig="1420" w:dyaOrig="360" w14:anchorId="1410B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5pt;height:14.25pt" o:ole="">
            <v:imagedata r:id="rId6" o:title=""/>
          </v:shape>
          <o:OLEObject Type="Embed" ProgID="Equation.3" ShapeID="_x0000_i1025" DrawAspect="Content" ObjectID="_1829499879" r:id="rId7"/>
        </w:object>
      </w:r>
      <w:r w:rsidRPr="00AC5C01">
        <w:rPr>
          <w:bCs/>
          <w:sz w:val="20"/>
          <w:szCs w:val="20"/>
          <w:lang w:val="uz-Cyrl-UZ"/>
        </w:rPr>
        <w:t xml:space="preserve">- </w:t>
      </w:r>
      <w:r w:rsidRPr="00AC5C01">
        <w:rPr>
          <w:sz w:val="20"/>
          <w:szCs w:val="20"/>
          <w:lang w:val="uz-Cyrl-UZ"/>
        </w:rPr>
        <w:t>the volume of a specific type of product manufactured during the calculation (accounting) period;</w:t>
      </w:r>
    </w:p>
    <w:p w14:paraId="14A571BE" w14:textId="77777777" w:rsidR="004E468A" w:rsidRPr="00AC5C01" w:rsidRDefault="004E468A" w:rsidP="00AC5C01">
      <w:pPr>
        <w:pStyle w:val="leading-8"/>
        <w:spacing w:before="0" w:beforeAutospacing="0" w:after="0" w:afterAutospacing="0"/>
        <w:ind w:firstLine="284"/>
        <w:rPr>
          <w:sz w:val="20"/>
          <w:szCs w:val="20"/>
          <w:lang w:val="uz-Cyrl-UZ"/>
        </w:rPr>
      </w:pPr>
      <w:r w:rsidRPr="00AC5C01">
        <w:rPr>
          <w:bCs/>
          <w:position w:val="-12"/>
          <w:sz w:val="20"/>
          <w:szCs w:val="20"/>
        </w:rPr>
        <w:object w:dxaOrig="380" w:dyaOrig="360" w14:anchorId="60AEA7A9">
          <v:shape id="_x0000_i1026" type="#_x0000_t75" style="width:18.75pt;height:18.75pt" o:ole="">
            <v:imagedata r:id="rId8" o:title=""/>
          </v:shape>
          <o:OLEObject Type="Embed" ProgID="Equation.3" ShapeID="_x0000_i1026" DrawAspect="Content" ObjectID="_1829499880" r:id="rId9"/>
        </w:object>
      </w:r>
      <w:r w:rsidRPr="00AC5C01">
        <w:rPr>
          <w:bCs/>
          <w:sz w:val="20"/>
          <w:szCs w:val="20"/>
          <w:lang w:val="uz-Cyrl-UZ"/>
        </w:rPr>
        <w:t xml:space="preserve"> - baseline (fixed) energy consumption that is independent of production efficiency;</w:t>
      </w:r>
    </w:p>
    <w:p w14:paraId="2A094364" w14:textId="77777777" w:rsidR="004E468A" w:rsidRPr="00AC5C01" w:rsidRDefault="004E468A" w:rsidP="00AC5C01">
      <w:pPr>
        <w:pStyle w:val="leading-8"/>
        <w:spacing w:before="0" w:beforeAutospacing="0" w:after="0" w:afterAutospacing="0"/>
        <w:ind w:firstLine="284"/>
        <w:jc w:val="both"/>
        <w:rPr>
          <w:sz w:val="20"/>
          <w:szCs w:val="20"/>
          <w:lang w:val="uz-Cyrl-UZ"/>
        </w:rPr>
      </w:pPr>
      <w:r w:rsidRPr="00AC5C01">
        <w:rPr>
          <w:bCs/>
          <w:position w:val="-12"/>
          <w:sz w:val="20"/>
          <w:szCs w:val="20"/>
        </w:rPr>
        <w:object w:dxaOrig="1120" w:dyaOrig="360" w14:anchorId="2762EB7E">
          <v:shape id="_x0000_i1027" type="#_x0000_t75" style="width:56.2pt;height:18.75pt" o:ole="">
            <v:imagedata r:id="rId10" o:title=""/>
          </v:shape>
          <o:OLEObject Type="Embed" ProgID="Equation.3" ShapeID="_x0000_i1027" DrawAspect="Content" ObjectID="_1829499881" r:id="rId11"/>
        </w:object>
      </w:r>
      <w:r w:rsidRPr="00AC5C01">
        <w:rPr>
          <w:bCs/>
          <w:sz w:val="20"/>
          <w:szCs w:val="20"/>
          <w:lang w:val="uz-Cyrl-UZ"/>
        </w:rPr>
        <w:t xml:space="preserve">- </w:t>
      </w:r>
      <w:r w:rsidRPr="00AC5C01">
        <w:rPr>
          <w:sz w:val="20"/>
          <w:szCs w:val="20"/>
          <w:lang w:val="uz-Cyrl-UZ"/>
        </w:rPr>
        <w:t>the specific electricity consumption for each type of product</w:t>
      </w:r>
    </w:p>
    <w:p w14:paraId="406B241A" w14:textId="77777777" w:rsidR="004E468A" w:rsidRPr="00AC5C01" w:rsidRDefault="004E468A" w:rsidP="00AC5C01">
      <w:pPr>
        <w:pStyle w:val="leading-8"/>
        <w:spacing w:before="0" w:beforeAutospacing="0" w:after="0" w:afterAutospacing="0"/>
        <w:ind w:firstLine="284"/>
        <w:jc w:val="both"/>
        <w:rPr>
          <w:sz w:val="20"/>
          <w:szCs w:val="20"/>
          <w:lang w:val="uz-Cyrl-UZ"/>
        </w:rPr>
      </w:pPr>
      <w:r w:rsidRPr="00AC5C01">
        <w:rPr>
          <w:bCs/>
          <w:position w:val="-6"/>
          <w:sz w:val="20"/>
          <w:szCs w:val="20"/>
        </w:rPr>
        <w:object w:dxaOrig="200" w:dyaOrig="220" w14:anchorId="18F1063C">
          <v:shape id="_x0000_i1028" type="#_x0000_t75" style="width:9.75pt;height:10.5pt" o:ole="">
            <v:imagedata r:id="rId12" o:title=""/>
          </v:shape>
          <o:OLEObject Type="Embed" ProgID="Equation.3" ShapeID="_x0000_i1028" DrawAspect="Content" ObjectID="_1829499882" r:id="rId13"/>
        </w:object>
      </w:r>
      <w:r w:rsidRPr="00AC5C01">
        <w:rPr>
          <w:bCs/>
          <w:sz w:val="20"/>
          <w:szCs w:val="20"/>
          <w:lang w:val="uz-Cyrl-UZ"/>
        </w:rPr>
        <w:t xml:space="preserve"> - </w:t>
      </w:r>
      <w:r w:rsidRPr="00AC5C01">
        <w:rPr>
          <w:sz w:val="20"/>
          <w:szCs w:val="20"/>
          <w:lang w:val="uz-Cyrl-UZ"/>
        </w:rPr>
        <w:t>types of manufactured products</w:t>
      </w:r>
      <w:r w:rsidRPr="00AC5C01">
        <w:rPr>
          <w:bCs/>
          <w:sz w:val="20"/>
          <w:szCs w:val="20"/>
          <w:lang w:val="uz-Cyrl-UZ"/>
        </w:rPr>
        <w:t>.</w:t>
      </w:r>
    </w:p>
    <w:p w14:paraId="6954CBF0" w14:textId="77777777" w:rsidR="004E468A" w:rsidRPr="00AC5C01" w:rsidRDefault="004E468A" w:rsidP="00AC5C01">
      <w:pPr>
        <w:spacing w:after="0" w:line="240" w:lineRule="auto"/>
        <w:ind w:firstLine="284"/>
        <w:rPr>
          <w:rFonts w:ascii="Times New Roman" w:hAnsi="Times New Roman" w:cs="Times New Roman"/>
          <w:sz w:val="20"/>
          <w:szCs w:val="20"/>
          <w:lang w:val="uz-Cyrl-UZ"/>
        </w:rPr>
      </w:pPr>
      <w:r w:rsidRPr="00AC5C01">
        <w:rPr>
          <w:rFonts w:ascii="Times New Roman" w:hAnsi="Times New Roman" w:cs="Times New Roman"/>
          <w:bCs/>
          <w:sz w:val="20"/>
          <w:szCs w:val="20"/>
          <w:lang w:val="uz-Cyrl-UZ"/>
        </w:rPr>
        <w:tab/>
      </w:r>
      <w:r w:rsidRPr="00AC5C01">
        <w:rPr>
          <w:rFonts w:ascii="Times New Roman" w:hAnsi="Times New Roman" w:cs="Times New Roman"/>
          <w:sz w:val="20"/>
          <w:szCs w:val="20"/>
          <w:lang w:val="uz-Cyrl-UZ"/>
        </w:rPr>
        <w:t>The specific electricity consumption is calculated using the following equation:</w:t>
      </w:r>
    </w:p>
    <w:p w14:paraId="7520B5DD" w14:textId="53B35609" w:rsidR="004E468A" w:rsidRPr="00AC5C01" w:rsidRDefault="004E468A" w:rsidP="00AC5C01">
      <w:pPr>
        <w:tabs>
          <w:tab w:val="left" w:pos="567"/>
        </w:tabs>
        <w:spacing w:after="0" w:line="240" w:lineRule="auto"/>
        <w:ind w:firstLine="284"/>
        <w:jc w:val="right"/>
        <w:rPr>
          <w:rFonts w:ascii="Times New Roman" w:hAnsi="Times New Roman" w:cs="Times New Roman"/>
          <w:bCs/>
          <w:sz w:val="20"/>
          <w:szCs w:val="20"/>
          <w:lang w:val="uz-Cyrl-UZ"/>
        </w:rPr>
      </w:pPr>
      <w:r w:rsidRPr="00AC5C01">
        <w:rPr>
          <w:rFonts w:ascii="Times New Roman" w:hAnsi="Times New Roman" w:cs="Times New Roman"/>
          <w:bCs/>
          <w:position w:val="-26"/>
          <w:sz w:val="20"/>
          <w:szCs w:val="20"/>
        </w:rPr>
        <w:object w:dxaOrig="1280" w:dyaOrig="999" w14:anchorId="7188EDE2">
          <v:shape id="_x0000_i1029" type="#_x0000_t75" style="width:42pt;height:33pt" o:ole="">
            <v:imagedata r:id="rId14" o:title=""/>
          </v:shape>
          <o:OLEObject Type="Embed" ProgID="Equation.3" ShapeID="_x0000_i1029" DrawAspect="Content" ObjectID="_1829499883" r:id="rId15"/>
        </w:object>
      </w:r>
      <w:r w:rsidRPr="00AC5C01">
        <w:rPr>
          <w:rFonts w:ascii="Times New Roman" w:hAnsi="Times New Roman" w:cs="Times New Roman"/>
          <w:bCs/>
          <w:sz w:val="20"/>
          <w:szCs w:val="20"/>
          <w:lang w:val="uz-Cyrl-UZ"/>
        </w:rPr>
        <w:t xml:space="preserve">                  </w:t>
      </w:r>
      <w:r w:rsidR="00A73D96" w:rsidRPr="00AC5C01">
        <w:rPr>
          <w:rFonts w:ascii="Times New Roman" w:hAnsi="Times New Roman" w:cs="Times New Roman"/>
          <w:bCs/>
          <w:sz w:val="20"/>
          <w:szCs w:val="20"/>
          <w:lang w:val="uz-Cyrl-UZ"/>
        </w:rPr>
        <w:t xml:space="preserve">                    </w:t>
      </w:r>
      <w:r w:rsidRPr="00AC5C01">
        <w:rPr>
          <w:rFonts w:ascii="Times New Roman" w:hAnsi="Times New Roman" w:cs="Times New Roman"/>
          <w:bCs/>
          <w:sz w:val="20"/>
          <w:szCs w:val="20"/>
          <w:lang w:val="uz-Cyrl-UZ"/>
        </w:rPr>
        <w:t xml:space="preserve">                                     (2)</w:t>
      </w:r>
    </w:p>
    <w:p w14:paraId="02EDCCE9" w14:textId="77777777" w:rsidR="004E468A" w:rsidRPr="00AC5C01" w:rsidRDefault="004E468A" w:rsidP="00AC5C01">
      <w:pPr>
        <w:pStyle w:val="leading-8"/>
        <w:spacing w:before="0" w:beforeAutospacing="0" w:after="0" w:afterAutospacing="0"/>
        <w:ind w:firstLine="284"/>
        <w:jc w:val="both"/>
        <w:rPr>
          <w:sz w:val="20"/>
          <w:szCs w:val="20"/>
          <w:lang w:val="uz-Cyrl-UZ"/>
        </w:rPr>
      </w:pPr>
      <w:r w:rsidRPr="00AC5C01">
        <w:rPr>
          <w:sz w:val="20"/>
          <w:szCs w:val="20"/>
          <w:lang w:val="uz-Cyrl-UZ"/>
        </w:rPr>
        <w:t>The mathematical model of total electricity consumption can be expressed in the form of a house</w:t>
      </w:r>
      <w:r w:rsidRPr="00AC5C01">
        <w:rPr>
          <w:bCs/>
          <w:sz w:val="20"/>
          <w:szCs w:val="20"/>
          <w:lang w:val="uz-Cyrl-UZ"/>
        </w:rPr>
        <w:t>:</w:t>
      </w:r>
    </w:p>
    <w:p w14:paraId="77DAB03A" w14:textId="0485AB35" w:rsidR="004E468A" w:rsidRPr="00AC5C01" w:rsidRDefault="004E468A" w:rsidP="00AC5C01">
      <w:pPr>
        <w:tabs>
          <w:tab w:val="left" w:pos="567"/>
        </w:tabs>
        <w:spacing w:after="0" w:line="240" w:lineRule="auto"/>
        <w:ind w:firstLine="284"/>
        <w:jc w:val="right"/>
        <w:rPr>
          <w:rFonts w:ascii="Times New Roman" w:hAnsi="Times New Roman" w:cs="Times New Roman"/>
          <w:bCs/>
          <w:sz w:val="20"/>
          <w:szCs w:val="20"/>
          <w:lang w:val="uz-Cyrl-UZ"/>
        </w:rPr>
      </w:pPr>
      <w:r w:rsidRPr="00AC5C01">
        <w:rPr>
          <w:rFonts w:ascii="Times New Roman" w:hAnsi="Times New Roman" w:cs="Times New Roman"/>
          <w:bCs/>
          <w:position w:val="-12"/>
          <w:sz w:val="20"/>
          <w:szCs w:val="20"/>
        </w:rPr>
        <w:object w:dxaOrig="1540" w:dyaOrig="360" w14:anchorId="2D1AD8E2">
          <v:shape id="_x0000_i1030" type="#_x0000_t75" style="width:64.55pt;height:15.75pt" o:ole="">
            <v:imagedata r:id="rId16" o:title=""/>
          </v:shape>
          <o:OLEObject Type="Embed" ProgID="Equation.3" ShapeID="_x0000_i1030" DrawAspect="Content" ObjectID="_1829499884" r:id="rId17"/>
        </w:object>
      </w:r>
      <w:r w:rsidRPr="00AC5C01">
        <w:rPr>
          <w:rFonts w:ascii="Times New Roman" w:hAnsi="Times New Roman" w:cs="Times New Roman"/>
          <w:bCs/>
          <w:sz w:val="20"/>
          <w:szCs w:val="20"/>
          <w:lang w:val="uz-Cyrl-UZ"/>
        </w:rPr>
        <w:t xml:space="preserve">                  </w:t>
      </w:r>
      <w:r w:rsidR="00A73D96" w:rsidRPr="00AC5C01">
        <w:rPr>
          <w:rFonts w:ascii="Times New Roman" w:hAnsi="Times New Roman" w:cs="Times New Roman"/>
          <w:bCs/>
          <w:sz w:val="20"/>
          <w:szCs w:val="20"/>
          <w:lang w:val="uz-Cyrl-UZ"/>
        </w:rPr>
        <w:t xml:space="preserve">                   </w:t>
      </w:r>
      <w:r w:rsidRPr="00AC5C01">
        <w:rPr>
          <w:rFonts w:ascii="Times New Roman" w:hAnsi="Times New Roman" w:cs="Times New Roman"/>
          <w:bCs/>
          <w:sz w:val="20"/>
          <w:szCs w:val="20"/>
          <w:lang w:val="uz-Cyrl-UZ"/>
        </w:rPr>
        <w:t xml:space="preserve">                                 (3)</w:t>
      </w:r>
    </w:p>
    <w:p w14:paraId="1BA79A02" w14:textId="77777777" w:rsidR="004E468A" w:rsidRPr="00AC5C01" w:rsidRDefault="004E468A" w:rsidP="00AC5C01">
      <w:pPr>
        <w:pStyle w:val="leading-8"/>
        <w:spacing w:before="0" w:beforeAutospacing="0" w:after="0" w:afterAutospacing="0"/>
        <w:ind w:firstLine="284"/>
        <w:jc w:val="both"/>
        <w:rPr>
          <w:sz w:val="20"/>
          <w:szCs w:val="20"/>
          <w:lang w:val="uz-Cyrl-UZ"/>
        </w:rPr>
      </w:pPr>
      <w:r w:rsidRPr="00AC5C01">
        <w:rPr>
          <w:sz w:val="20"/>
          <w:szCs w:val="20"/>
          <w:lang w:val="uz-Cyrl-UZ"/>
        </w:rPr>
        <w:t>Based on the obtained model of electricity consumption, the value of the comparative electricity consumption of the gross product corresponding to 1000 soums is determined according to the following expression</w:t>
      </w:r>
      <w:r w:rsidRPr="00AC5C01">
        <w:rPr>
          <w:bCs/>
          <w:sz w:val="20"/>
          <w:szCs w:val="20"/>
          <w:lang w:val="uz-Cyrl-UZ"/>
        </w:rPr>
        <w:t>:</w:t>
      </w:r>
    </w:p>
    <w:p w14:paraId="07CC0FBA" w14:textId="2E4B6EC8" w:rsidR="004E468A" w:rsidRPr="00AC5C01" w:rsidRDefault="004E468A" w:rsidP="00AC5C01">
      <w:pPr>
        <w:tabs>
          <w:tab w:val="left" w:pos="567"/>
        </w:tabs>
        <w:spacing w:after="0" w:line="240" w:lineRule="auto"/>
        <w:ind w:firstLine="284"/>
        <w:jc w:val="right"/>
        <w:rPr>
          <w:rFonts w:ascii="Times New Roman" w:hAnsi="Times New Roman" w:cs="Times New Roman"/>
          <w:bCs/>
          <w:sz w:val="20"/>
          <w:szCs w:val="20"/>
          <w:lang w:val="uz-Cyrl-UZ"/>
        </w:rPr>
      </w:pPr>
      <w:r w:rsidRPr="00AC5C01">
        <w:rPr>
          <w:rFonts w:ascii="Times New Roman" w:hAnsi="Times New Roman" w:cs="Times New Roman"/>
          <w:bCs/>
          <w:position w:val="-26"/>
          <w:sz w:val="20"/>
          <w:szCs w:val="20"/>
        </w:rPr>
        <w:object w:dxaOrig="1300" w:dyaOrig="680" w14:anchorId="79FF3196">
          <v:shape id="_x0000_i1031" type="#_x0000_t75" style="width:49.55pt;height:25.5pt" o:ole="">
            <v:imagedata r:id="rId18" o:title=""/>
          </v:shape>
          <o:OLEObject Type="Embed" ProgID="Equation.3" ShapeID="_x0000_i1031" DrawAspect="Content" ObjectID="_1829499885" r:id="rId19"/>
        </w:object>
      </w:r>
      <w:r w:rsidRPr="00AC5C01">
        <w:rPr>
          <w:rFonts w:ascii="Times New Roman" w:hAnsi="Times New Roman" w:cs="Times New Roman"/>
          <w:bCs/>
          <w:sz w:val="20"/>
          <w:szCs w:val="20"/>
          <w:lang w:val="uz-Cyrl-UZ"/>
        </w:rPr>
        <w:t xml:space="preserve">                 </w:t>
      </w:r>
      <w:r w:rsidR="00A73D96" w:rsidRPr="00AC5C01">
        <w:rPr>
          <w:rFonts w:ascii="Times New Roman" w:hAnsi="Times New Roman" w:cs="Times New Roman"/>
          <w:bCs/>
          <w:sz w:val="20"/>
          <w:szCs w:val="20"/>
          <w:lang w:val="uz-Cyrl-UZ"/>
        </w:rPr>
        <w:t xml:space="preserve">                   </w:t>
      </w:r>
      <w:r w:rsidRPr="00AC5C01">
        <w:rPr>
          <w:rFonts w:ascii="Times New Roman" w:hAnsi="Times New Roman" w:cs="Times New Roman"/>
          <w:bCs/>
          <w:sz w:val="20"/>
          <w:szCs w:val="20"/>
          <w:lang w:val="uz-Cyrl-UZ"/>
        </w:rPr>
        <w:t xml:space="preserve">                                   (4)</w:t>
      </w:r>
    </w:p>
    <w:p w14:paraId="3A84139C" w14:textId="77777777" w:rsidR="004E468A" w:rsidRPr="00AC5C01" w:rsidRDefault="004E468A" w:rsidP="00AC5C01">
      <w:pPr>
        <w:spacing w:after="0" w:line="240" w:lineRule="auto"/>
        <w:ind w:firstLine="284"/>
        <w:jc w:val="both"/>
        <w:rPr>
          <w:rFonts w:ascii="Times New Roman" w:hAnsi="Times New Roman" w:cs="Times New Roman"/>
          <w:sz w:val="20"/>
          <w:szCs w:val="20"/>
          <w:lang w:val="uz-Cyrl-UZ"/>
        </w:rPr>
      </w:pPr>
      <w:r w:rsidRPr="00AC5C01">
        <w:rPr>
          <w:rFonts w:ascii="Times New Roman" w:hAnsi="Times New Roman" w:cs="Times New Roman"/>
          <w:sz w:val="20"/>
          <w:szCs w:val="20"/>
          <w:lang w:val="uz-Cyrl-UZ"/>
        </w:rPr>
        <w:t>It should be noted that the obtained calculation results may vary to some extent due to the implementation of organizational and technical measures at the enterprise, as well as the influence of various operational and technological factors on the model parameters.</w:t>
      </w:r>
    </w:p>
    <w:p w14:paraId="77F1149F" w14:textId="77777777" w:rsidR="004E468A" w:rsidRPr="00AC5C01" w:rsidRDefault="004E468A" w:rsidP="00AC5C01">
      <w:pPr>
        <w:spacing w:after="0" w:line="240" w:lineRule="auto"/>
        <w:ind w:firstLine="284"/>
        <w:jc w:val="both"/>
        <w:rPr>
          <w:rFonts w:ascii="Times New Roman" w:hAnsi="Times New Roman" w:cs="Times New Roman"/>
          <w:sz w:val="20"/>
          <w:szCs w:val="20"/>
          <w:lang w:val="uz-Cyrl-UZ"/>
        </w:rPr>
      </w:pPr>
      <w:r w:rsidRPr="00AC5C01">
        <w:rPr>
          <w:rFonts w:ascii="Times New Roman" w:hAnsi="Times New Roman" w:cs="Times New Roman"/>
          <w:sz w:val="20"/>
          <w:szCs w:val="20"/>
          <w:lang w:val="uz-Cyrl-UZ"/>
        </w:rPr>
        <w:t>To identify the patterns of change in energy performance indicators, the following aspects must be determined through the analysis of statistical data:</w:t>
      </w:r>
    </w:p>
    <w:p w14:paraId="76B10681" w14:textId="77777777" w:rsidR="004E468A" w:rsidRPr="00AC5C01" w:rsidRDefault="004E468A" w:rsidP="00AC5C01">
      <w:pPr>
        <w:spacing w:after="0" w:line="240" w:lineRule="auto"/>
        <w:ind w:firstLine="284"/>
        <w:jc w:val="both"/>
        <w:rPr>
          <w:rFonts w:ascii="Times New Roman" w:hAnsi="Times New Roman" w:cs="Times New Roman"/>
          <w:sz w:val="20"/>
          <w:szCs w:val="20"/>
          <w:lang w:val="uz-Cyrl-UZ"/>
        </w:rPr>
      </w:pPr>
      <w:r w:rsidRPr="00AC5C01">
        <w:rPr>
          <w:rFonts w:ascii="Times New Roman" w:hAnsi="Times New Roman" w:cs="Times New Roman"/>
          <w:sz w:val="20"/>
          <w:szCs w:val="20"/>
          <w:lang w:val="uz-Cyrl-UZ"/>
        </w:rPr>
        <w:t>seasonal variations in the consumption of energy resources and the quality of components such as raw materials, semi-finished products, and technological elements (compressed air, water, gas, electricity);</w:t>
      </w:r>
    </w:p>
    <w:p w14:paraId="00536EB0" w14:textId="77777777" w:rsidR="004E468A" w:rsidRPr="00AC5C01" w:rsidRDefault="004E468A" w:rsidP="00AC5C01">
      <w:pPr>
        <w:spacing w:after="0" w:line="240" w:lineRule="auto"/>
        <w:ind w:firstLine="284"/>
        <w:jc w:val="both"/>
        <w:rPr>
          <w:rFonts w:ascii="Times New Roman" w:hAnsi="Times New Roman" w:cs="Times New Roman"/>
          <w:sz w:val="20"/>
          <w:szCs w:val="20"/>
          <w:lang w:val="uz-Cyrl-UZ"/>
        </w:rPr>
      </w:pPr>
      <w:r w:rsidRPr="00AC5C01">
        <w:rPr>
          <w:rFonts w:ascii="Times New Roman" w:hAnsi="Times New Roman" w:cs="Times New Roman"/>
          <w:sz w:val="20"/>
          <w:szCs w:val="20"/>
          <w:lang w:val="uz-Cyrl-UZ"/>
        </w:rPr>
        <w:lastRenderedPageBreak/>
        <w:t>changes in energy performance depending on the enterprise’s operating schedule during different times of the day and months of the year;</w:t>
      </w:r>
    </w:p>
    <w:p w14:paraId="1BCA181A" w14:textId="77777777" w:rsidR="004E468A" w:rsidRPr="00AC5C01" w:rsidRDefault="004E468A" w:rsidP="00AC5C01">
      <w:pPr>
        <w:spacing w:after="0" w:line="240" w:lineRule="auto"/>
        <w:ind w:firstLine="284"/>
        <w:jc w:val="both"/>
        <w:rPr>
          <w:rFonts w:ascii="Times New Roman" w:hAnsi="Times New Roman" w:cs="Times New Roman"/>
          <w:sz w:val="20"/>
          <w:szCs w:val="20"/>
          <w:lang w:val="uz-Cyrl-UZ"/>
        </w:rPr>
      </w:pPr>
      <w:r w:rsidRPr="00AC5C01">
        <w:rPr>
          <w:rFonts w:ascii="Times New Roman" w:hAnsi="Times New Roman" w:cs="Times New Roman"/>
          <w:sz w:val="20"/>
          <w:szCs w:val="20"/>
          <w:lang w:val="uz-Cyrl-UZ"/>
        </w:rPr>
        <w:t>consumption of energy resources during equipment maintenance periods.</w:t>
      </w:r>
    </w:p>
    <w:p w14:paraId="330B5FD6" w14:textId="77777777" w:rsidR="004E468A" w:rsidRPr="00AC5C01" w:rsidRDefault="004E468A" w:rsidP="00AC5C01">
      <w:pPr>
        <w:spacing w:after="0" w:line="240" w:lineRule="auto"/>
        <w:ind w:firstLine="284"/>
        <w:jc w:val="both"/>
        <w:rPr>
          <w:rFonts w:ascii="Times New Roman" w:hAnsi="Times New Roman" w:cs="Times New Roman"/>
          <w:sz w:val="20"/>
          <w:szCs w:val="20"/>
          <w:lang w:val="uz-Cyrl-UZ"/>
        </w:rPr>
      </w:pPr>
      <w:r w:rsidRPr="00AC5C01">
        <w:rPr>
          <w:rFonts w:ascii="Times New Roman" w:hAnsi="Times New Roman" w:cs="Times New Roman"/>
          <w:sz w:val="20"/>
          <w:szCs w:val="20"/>
          <w:lang w:val="uz-Cyrl-UZ"/>
        </w:rPr>
        <w:t>The mathematical models for absolute and specific electricity consumption are developed using statistical methods. In particular, correlation equations are applied to construct these models [3].</w:t>
      </w:r>
    </w:p>
    <w:p w14:paraId="5668540E" w14:textId="77777777" w:rsidR="004E468A" w:rsidRPr="00AC5C01" w:rsidRDefault="004E468A" w:rsidP="00AC5C01">
      <w:pPr>
        <w:spacing w:after="0" w:line="240" w:lineRule="auto"/>
        <w:ind w:firstLine="284"/>
        <w:jc w:val="both"/>
        <w:rPr>
          <w:rFonts w:ascii="Times New Roman" w:hAnsi="Times New Roman" w:cs="Times New Roman"/>
          <w:sz w:val="20"/>
          <w:szCs w:val="20"/>
          <w:lang w:val="uz-Cyrl-UZ"/>
        </w:rPr>
      </w:pPr>
      <w:r w:rsidRPr="00AC5C01">
        <w:rPr>
          <w:rFonts w:ascii="Times New Roman" w:hAnsi="Times New Roman" w:cs="Times New Roman"/>
          <w:sz w:val="20"/>
          <w:szCs w:val="20"/>
          <w:lang w:val="uz-Cyrl-UZ"/>
        </w:rPr>
        <w:t>The mathematical expressions for the specific and absolute electricity consumption are as follows::</w:t>
      </w:r>
    </w:p>
    <w:p w14:paraId="7B6D8994" w14:textId="5AB7DC4C" w:rsidR="004E468A" w:rsidRPr="00AC5C01" w:rsidRDefault="004E468A" w:rsidP="00AC5C01">
      <w:pPr>
        <w:tabs>
          <w:tab w:val="left" w:pos="567"/>
        </w:tabs>
        <w:spacing w:after="0" w:line="240" w:lineRule="auto"/>
        <w:ind w:firstLine="284"/>
        <w:jc w:val="right"/>
        <w:rPr>
          <w:rFonts w:ascii="Times New Roman" w:hAnsi="Times New Roman" w:cs="Times New Roman"/>
          <w:sz w:val="20"/>
          <w:szCs w:val="20"/>
          <w:lang w:val="uz-Cyrl-UZ"/>
        </w:rPr>
      </w:pPr>
      <m:oMath>
        <m:r>
          <w:rPr>
            <w:rFonts w:ascii="Cambria Math" w:hAnsi="Cambria Math" w:cs="Times New Roman"/>
            <w:sz w:val="20"/>
            <w:szCs w:val="20"/>
            <w:lang w:val="uz-Cyrl-UZ"/>
          </w:rPr>
          <m:t>W=</m:t>
        </m:r>
        <m:sSub>
          <m:sSubPr>
            <m:ctrlPr>
              <w:rPr>
                <w:rFonts w:ascii="Cambria Math" w:hAnsi="Cambria Math" w:cs="Times New Roman"/>
                <w:i/>
                <w:sz w:val="20"/>
                <w:szCs w:val="20"/>
              </w:rPr>
            </m:ctrlPr>
          </m:sSubPr>
          <m:e>
            <m:r>
              <w:rPr>
                <w:rFonts w:ascii="Cambria Math" w:hAnsi="Cambria Math" w:cs="Times New Roman"/>
                <w:sz w:val="20"/>
                <w:szCs w:val="20"/>
                <w:lang w:val="uz-Cyrl-UZ"/>
              </w:rPr>
              <m:t>W</m:t>
            </m:r>
          </m:e>
          <m:sub>
            <m:r>
              <w:rPr>
                <w:rFonts w:ascii="Cambria Math" w:hAnsi="Cambria Math" w:cs="Times New Roman"/>
                <w:sz w:val="20"/>
                <w:szCs w:val="20"/>
              </w:rPr>
              <m:t>0</m:t>
            </m:r>
          </m:sub>
        </m:sSub>
        <m:r>
          <w:rPr>
            <w:rFonts w:ascii="Cambria Math" w:hAnsi="Cambria Math" w:cs="Times New Roman"/>
            <w:sz w:val="20"/>
            <w:szCs w:val="20"/>
          </w:rPr>
          <m:t>+</m:t>
        </m:r>
        <m:acc>
          <m:accPr>
            <m:chr m:val="̅"/>
            <m:ctrlPr>
              <w:rPr>
                <w:rFonts w:ascii="Cambria Math" w:hAnsi="Cambria Math" w:cs="Times New Roman"/>
                <w:i/>
                <w:sz w:val="20"/>
                <w:szCs w:val="20"/>
              </w:rPr>
            </m:ctrlPr>
          </m:accPr>
          <m:e>
            <m:r>
              <w:rPr>
                <w:rFonts w:ascii="Cambria Math" w:hAnsi="Cambria Math" w:cs="Times New Roman"/>
                <w:sz w:val="20"/>
                <w:szCs w:val="20"/>
              </w:rPr>
              <m:t>ω</m:t>
            </m:r>
          </m:e>
        </m:acc>
        <m:r>
          <w:rPr>
            <w:rFonts w:ascii="Cambria Math" w:hAnsi="Cambria Math" w:cs="Times New Roman"/>
            <w:sz w:val="20"/>
            <w:szCs w:val="20"/>
          </w:rPr>
          <m:t>*</m:t>
        </m:r>
        <m:r>
          <w:rPr>
            <w:rFonts w:ascii="Cambria Math" w:hAnsi="Cambria Math" w:cs="Times New Roman"/>
            <w:sz w:val="20"/>
            <w:szCs w:val="20"/>
            <w:lang w:val="uz-Cyrl-UZ"/>
          </w:rPr>
          <m:t>П,</m:t>
        </m:r>
      </m:oMath>
      <w:r w:rsidRPr="00AC5C01">
        <w:rPr>
          <w:rFonts w:ascii="Times New Roman" w:hAnsi="Times New Roman" w:cs="Times New Roman"/>
          <w:bCs/>
          <w:sz w:val="20"/>
          <w:szCs w:val="20"/>
        </w:rPr>
        <w:t xml:space="preserve"> kvt*hour</w:t>
      </w:r>
      <w:r w:rsidRPr="00AC5C01">
        <w:rPr>
          <w:rFonts w:ascii="Times New Roman" w:hAnsi="Times New Roman" w:cs="Times New Roman"/>
          <w:bCs/>
          <w:sz w:val="20"/>
          <w:szCs w:val="20"/>
        </w:rPr>
        <w:tab/>
      </w:r>
      <w:r w:rsidRPr="00AC5C01">
        <w:rPr>
          <w:rFonts w:ascii="Times New Roman" w:hAnsi="Times New Roman" w:cs="Times New Roman"/>
          <w:bCs/>
          <w:sz w:val="20"/>
          <w:szCs w:val="20"/>
        </w:rPr>
        <w:tab/>
      </w:r>
      <w:r w:rsidR="00A73D96" w:rsidRPr="00AC5C01">
        <w:rPr>
          <w:rFonts w:ascii="Times New Roman" w:hAnsi="Times New Roman" w:cs="Times New Roman"/>
          <w:bCs/>
          <w:sz w:val="20"/>
          <w:szCs w:val="20"/>
          <w:lang w:val="uz-Cyrl-UZ"/>
        </w:rPr>
        <w:t xml:space="preserve">         </w:t>
      </w:r>
      <w:r w:rsidRPr="00AC5C01">
        <w:rPr>
          <w:rFonts w:ascii="Times New Roman" w:hAnsi="Times New Roman" w:cs="Times New Roman"/>
          <w:bCs/>
          <w:sz w:val="20"/>
          <w:szCs w:val="20"/>
        </w:rPr>
        <w:tab/>
      </w:r>
      <w:r w:rsidRPr="00AC5C01">
        <w:rPr>
          <w:rFonts w:ascii="Times New Roman" w:hAnsi="Times New Roman" w:cs="Times New Roman"/>
          <w:bCs/>
          <w:sz w:val="20"/>
          <w:szCs w:val="20"/>
        </w:rPr>
        <w:tab/>
      </w:r>
      <w:r w:rsidRPr="00AC5C01">
        <w:rPr>
          <w:rFonts w:ascii="Times New Roman" w:hAnsi="Times New Roman" w:cs="Times New Roman"/>
          <w:sz w:val="20"/>
          <w:szCs w:val="20"/>
          <w:lang w:val="uz-Cyrl-UZ"/>
        </w:rPr>
        <w:t xml:space="preserve"> (5)</w:t>
      </w:r>
    </w:p>
    <w:p w14:paraId="3443F392" w14:textId="77777777" w:rsidR="004E468A" w:rsidRPr="00AC5C01" w:rsidRDefault="004E468A" w:rsidP="00AC5C01">
      <w:pPr>
        <w:tabs>
          <w:tab w:val="left" w:pos="567"/>
        </w:tabs>
        <w:spacing w:after="0" w:line="240" w:lineRule="auto"/>
        <w:ind w:firstLine="284"/>
        <w:jc w:val="right"/>
        <w:rPr>
          <w:rFonts w:ascii="Times New Roman" w:hAnsi="Times New Roman" w:cs="Times New Roman"/>
          <w:sz w:val="20"/>
          <w:szCs w:val="20"/>
          <w:lang w:val="uz-Cyrl-UZ"/>
        </w:rPr>
      </w:pPr>
      <m:oMath>
        <m:r>
          <w:rPr>
            <w:rFonts w:ascii="Cambria Math" w:hAnsi="Cambria Math" w:cs="Times New Roman"/>
            <w:sz w:val="20"/>
            <w:szCs w:val="20"/>
            <w:lang w:val="uz-Cyrl-UZ"/>
          </w:rPr>
          <m:t>d=</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lang w:val="uz-Cyrl-UZ"/>
                  </w:rPr>
                  <m:t>W</m:t>
                </m:r>
              </m:e>
              <m:sub>
                <m:r>
                  <w:rPr>
                    <w:rFonts w:ascii="Cambria Math" w:hAnsi="Cambria Math" w:cs="Times New Roman"/>
                    <w:sz w:val="20"/>
                    <w:szCs w:val="20"/>
                    <w:lang w:val="uz-Cyrl-UZ"/>
                  </w:rPr>
                  <m:t>0</m:t>
                </m:r>
              </m:sub>
            </m:sSub>
          </m:num>
          <m:den>
            <m:r>
              <w:rPr>
                <w:rFonts w:ascii="Cambria Math" w:hAnsi="Cambria Math" w:cs="Times New Roman"/>
                <w:sz w:val="20"/>
                <w:szCs w:val="20"/>
                <w:lang w:val="uz-Cyrl-UZ"/>
              </w:rPr>
              <m:t>П</m:t>
            </m:r>
          </m:den>
        </m:f>
        <m:r>
          <w:rPr>
            <w:rFonts w:ascii="Cambria Math" w:hAnsi="Cambria Math" w:cs="Times New Roman"/>
            <w:sz w:val="20"/>
            <w:szCs w:val="20"/>
            <w:lang w:val="uz-Cyrl-UZ"/>
          </w:rPr>
          <m:t>+</m:t>
        </m:r>
        <m:acc>
          <m:accPr>
            <m:chr m:val="̅"/>
            <m:ctrlPr>
              <w:rPr>
                <w:rFonts w:ascii="Cambria Math" w:hAnsi="Cambria Math" w:cs="Times New Roman"/>
                <w:i/>
                <w:sz w:val="20"/>
                <w:szCs w:val="20"/>
              </w:rPr>
            </m:ctrlPr>
          </m:accPr>
          <m:e>
            <m:r>
              <w:rPr>
                <w:rFonts w:ascii="Cambria Math" w:hAnsi="Cambria Math" w:cs="Times New Roman"/>
                <w:sz w:val="20"/>
                <w:szCs w:val="20"/>
                <w:lang w:val="uz-Cyrl-UZ"/>
              </w:rPr>
              <m:t>ω</m:t>
            </m:r>
          </m:e>
        </m:acc>
        <m:r>
          <w:rPr>
            <w:rFonts w:ascii="Cambria Math" w:hAnsi="Cambria Math" w:cs="Times New Roman"/>
            <w:sz w:val="20"/>
            <w:szCs w:val="20"/>
            <w:lang w:val="uz-Cyrl-UZ"/>
          </w:rPr>
          <m:t xml:space="preserve"> kvt*hour</m:t>
        </m:r>
      </m:oMath>
      <w:r w:rsidRPr="00AC5C01">
        <w:rPr>
          <w:rFonts w:ascii="Times New Roman" w:hAnsi="Times New Roman" w:cs="Times New Roman"/>
          <w:sz w:val="20"/>
          <w:szCs w:val="20"/>
          <w:lang w:val="uz-Cyrl-UZ"/>
        </w:rPr>
        <w:tab/>
      </w:r>
      <w:r w:rsidRPr="00AC5C01">
        <w:rPr>
          <w:rFonts w:ascii="Times New Roman" w:hAnsi="Times New Roman" w:cs="Times New Roman"/>
          <w:sz w:val="20"/>
          <w:szCs w:val="20"/>
          <w:lang w:val="uz-Cyrl-UZ"/>
        </w:rPr>
        <w:tab/>
      </w:r>
      <w:r w:rsidRPr="00AC5C01">
        <w:rPr>
          <w:rFonts w:ascii="Times New Roman" w:hAnsi="Times New Roman" w:cs="Times New Roman"/>
          <w:sz w:val="20"/>
          <w:szCs w:val="20"/>
          <w:lang w:val="uz-Cyrl-UZ"/>
        </w:rPr>
        <w:tab/>
      </w:r>
      <w:r w:rsidRPr="00AC5C01">
        <w:rPr>
          <w:rFonts w:ascii="Times New Roman" w:hAnsi="Times New Roman" w:cs="Times New Roman"/>
          <w:sz w:val="20"/>
          <w:szCs w:val="20"/>
          <w:lang w:val="uz-Cyrl-UZ"/>
        </w:rPr>
        <w:tab/>
        <w:t xml:space="preserve"> (6)</w:t>
      </w:r>
    </w:p>
    <w:p w14:paraId="2DE3E4CF" w14:textId="77777777" w:rsidR="004E468A" w:rsidRPr="00AC5C01" w:rsidRDefault="004E468A" w:rsidP="00AC5C01">
      <w:pPr>
        <w:pStyle w:val="leading-8"/>
        <w:spacing w:before="0" w:beforeAutospacing="0" w:after="0" w:afterAutospacing="0"/>
        <w:ind w:firstLine="284"/>
        <w:jc w:val="both"/>
        <w:rPr>
          <w:sz w:val="20"/>
          <w:szCs w:val="20"/>
          <w:lang w:val="uz-Cyrl-UZ"/>
        </w:rPr>
      </w:pPr>
      <w:r w:rsidRPr="00AC5C01">
        <w:rPr>
          <w:sz w:val="20"/>
          <w:szCs w:val="20"/>
          <w:lang w:val="en-US"/>
        </w:rPr>
        <w:t>Here,</w:t>
      </w:r>
      <w:r w:rsidRPr="00AC5C01">
        <w:rPr>
          <w:sz w:val="20"/>
          <w:szCs w:val="20"/>
          <w:lang w:val="uz-Cyrl-UZ"/>
        </w:rPr>
        <w:t xml:space="preserve"> </w:t>
      </w:r>
      <w:r w:rsidRPr="00AC5C01">
        <w:rPr>
          <w:position w:val="-12"/>
          <w:sz w:val="20"/>
          <w:szCs w:val="20"/>
        </w:rPr>
        <w:object w:dxaOrig="340" w:dyaOrig="360" w14:anchorId="4E1E3F60">
          <v:shape id="_x0000_i1032" type="#_x0000_t75" style="width:17.25pt;height:18.75pt" o:ole="">
            <v:imagedata r:id="rId20" o:title=""/>
          </v:shape>
          <o:OLEObject Type="Embed" ProgID="Equation.3" ShapeID="_x0000_i1032" DrawAspect="Content" ObjectID="_1829499886" r:id="rId21"/>
        </w:object>
      </w:r>
      <w:r w:rsidRPr="00AC5C01">
        <w:rPr>
          <w:sz w:val="20"/>
          <w:szCs w:val="20"/>
          <w:lang w:val="uz-Cyrl-UZ"/>
        </w:rPr>
        <w:t xml:space="preserve"> и </w:t>
      </w:r>
      <w:r w:rsidRPr="00AC5C01">
        <w:rPr>
          <w:position w:val="-6"/>
          <w:sz w:val="20"/>
          <w:szCs w:val="20"/>
        </w:rPr>
        <w:object w:dxaOrig="279" w:dyaOrig="220" w14:anchorId="797237B0">
          <v:shape id="_x0000_i1033" type="#_x0000_t75" style="width:13.5pt;height:10.5pt" o:ole="">
            <v:imagedata r:id="rId22" o:title=""/>
          </v:shape>
          <o:OLEObject Type="Embed" ProgID="Equation.3" ShapeID="_x0000_i1033" DrawAspect="Content" ObjectID="_1829499887" r:id="rId23"/>
        </w:object>
      </w:r>
      <w:r w:rsidRPr="00AC5C01">
        <w:rPr>
          <w:sz w:val="20"/>
          <w:szCs w:val="20"/>
          <w:lang w:val="uz-Cyrl-UZ"/>
        </w:rPr>
        <w:t>- Therefore, it is a constant component of the absolute and relative consumption of electrical energy.</w:t>
      </w:r>
    </w:p>
    <w:p w14:paraId="1ACD9897" w14:textId="77777777" w:rsidR="004E468A" w:rsidRPr="00AC5C01" w:rsidRDefault="004E468A" w:rsidP="00AC5C01">
      <w:pPr>
        <w:pStyle w:val="leading-8"/>
        <w:spacing w:before="0" w:beforeAutospacing="0" w:after="0" w:afterAutospacing="0"/>
        <w:ind w:firstLine="284"/>
        <w:jc w:val="both"/>
        <w:rPr>
          <w:sz w:val="20"/>
          <w:szCs w:val="20"/>
          <w:lang w:val="uz-Cyrl-UZ"/>
        </w:rPr>
      </w:pPr>
      <w:r w:rsidRPr="00AC5C01">
        <w:rPr>
          <w:sz w:val="20"/>
          <w:szCs w:val="20"/>
          <w:lang w:val="uz-Cyrl-UZ"/>
        </w:rPr>
        <w:t>Based on the developed models, it is possible to determine the specific electricity consumption for any selected operating mode of the enterprise. Moreover, the quantitative evaluation of the electrical capacity of products can be carried out under both normal and low-load operating conditions.</w:t>
      </w:r>
    </w:p>
    <w:p w14:paraId="5C63A5F5" w14:textId="77777777" w:rsidR="004E468A" w:rsidRPr="00AC5C01" w:rsidRDefault="004E468A" w:rsidP="00AC5C01">
      <w:pPr>
        <w:pStyle w:val="leading-8"/>
        <w:spacing w:before="0" w:beforeAutospacing="0" w:after="0" w:afterAutospacing="0"/>
        <w:ind w:firstLine="284"/>
        <w:jc w:val="both"/>
        <w:rPr>
          <w:sz w:val="20"/>
          <w:szCs w:val="20"/>
          <w:lang w:val="uz-Cyrl-UZ"/>
        </w:rPr>
      </w:pPr>
      <w:r w:rsidRPr="00AC5C01">
        <w:rPr>
          <w:sz w:val="20"/>
          <w:szCs w:val="20"/>
          <w:lang w:val="uz-Cyrl-UZ"/>
        </w:rPr>
        <w:t>In order to improve the methods for analyzing and forecasting electricity performance indicators across individual processes and the entire enterprise, and to consolidate and enhance the accuracy and adaptability of electricity consumption norms, the following recommendations are proposed:</w:t>
      </w:r>
    </w:p>
    <w:p w14:paraId="75E27E51" w14:textId="77777777" w:rsidR="004E468A" w:rsidRPr="00AC5C01" w:rsidRDefault="004E468A" w:rsidP="00AC5C01">
      <w:pPr>
        <w:pStyle w:val="leading-8"/>
        <w:spacing w:before="0" w:beforeAutospacing="0" w:after="0" w:afterAutospacing="0"/>
        <w:ind w:firstLine="284"/>
        <w:jc w:val="both"/>
        <w:rPr>
          <w:sz w:val="20"/>
          <w:szCs w:val="20"/>
          <w:lang w:val="uz-Cyrl-UZ"/>
        </w:rPr>
      </w:pPr>
      <w:r w:rsidRPr="00AC5C01">
        <w:rPr>
          <w:sz w:val="20"/>
          <w:szCs w:val="20"/>
          <w:lang w:val="uz-Cyrl-UZ"/>
        </w:rPr>
        <w:t>utilize the proposed calculation methods and mathematical models to conduct short- and medium-term forecasts of electricity consumption;</w:t>
      </w:r>
    </w:p>
    <w:p w14:paraId="0D14F339" w14:textId="77777777" w:rsidR="004E468A" w:rsidRPr="00AC5C01" w:rsidRDefault="004E468A" w:rsidP="00AC5C01">
      <w:pPr>
        <w:pStyle w:val="leading-8"/>
        <w:spacing w:before="0" w:beforeAutospacing="0" w:after="0" w:afterAutospacing="0"/>
        <w:ind w:firstLine="284"/>
        <w:jc w:val="both"/>
        <w:rPr>
          <w:sz w:val="20"/>
          <w:szCs w:val="20"/>
          <w:lang w:val="uz-Cyrl-UZ"/>
        </w:rPr>
      </w:pPr>
      <w:r w:rsidRPr="00AC5C01">
        <w:rPr>
          <w:sz w:val="20"/>
          <w:szCs w:val="20"/>
          <w:lang w:val="uz-Cyrl-UZ"/>
        </w:rPr>
        <w:t>in energy consumption calculations, take into account the energy intensity and quantity ratio of different product types, the seasonality of electricity consumption levels, and the operating modes of ventilation and humidification systems;</w:t>
      </w:r>
    </w:p>
    <w:p w14:paraId="77C386AE" w14:textId="77777777" w:rsidR="004E468A" w:rsidRPr="00AC5C01" w:rsidRDefault="004E468A" w:rsidP="00AC5C01">
      <w:pPr>
        <w:pStyle w:val="leading-8"/>
        <w:spacing w:before="0" w:beforeAutospacing="0" w:after="0" w:afterAutospacing="0"/>
        <w:ind w:firstLine="284"/>
        <w:jc w:val="both"/>
        <w:rPr>
          <w:sz w:val="20"/>
          <w:szCs w:val="20"/>
          <w:lang w:val="uz-Cyrl-UZ"/>
        </w:rPr>
      </w:pPr>
      <w:r w:rsidRPr="00AC5C01">
        <w:rPr>
          <w:sz w:val="20"/>
          <w:szCs w:val="20"/>
          <w:lang w:val="uz-Cyrl-UZ"/>
        </w:rPr>
        <w:t>develop the enterprise's energy performance characteristics based on the actual and total volume of products manufactured.</w:t>
      </w:r>
    </w:p>
    <w:p w14:paraId="2312AB29" w14:textId="77777777" w:rsidR="004E468A" w:rsidRPr="00AC5C01" w:rsidRDefault="004E468A" w:rsidP="00AC5C01">
      <w:pPr>
        <w:pStyle w:val="leading-8"/>
        <w:spacing w:before="0" w:beforeAutospacing="0" w:after="0" w:afterAutospacing="0"/>
        <w:ind w:firstLine="284"/>
        <w:jc w:val="both"/>
        <w:rPr>
          <w:sz w:val="20"/>
          <w:szCs w:val="20"/>
          <w:lang w:val="uz-Cyrl-UZ"/>
        </w:rPr>
      </w:pPr>
      <w:r w:rsidRPr="00AC5C01">
        <w:rPr>
          <w:sz w:val="20"/>
          <w:szCs w:val="20"/>
          <w:lang w:val="uz-Cyrl-UZ"/>
        </w:rPr>
        <w:t>All indicators related to the consumer must be considered when evaluating energy consumption, including the production schedule. For example, in a light industry enterprise, if the required raw materials are not delivered on time or due to other similar reasons, electricity consumption may increase significantly.</w:t>
      </w:r>
    </w:p>
    <w:p w14:paraId="1E3D17BE" w14:textId="77777777" w:rsidR="004E468A" w:rsidRPr="00AC5C01" w:rsidRDefault="004E468A" w:rsidP="00AC5C01">
      <w:pPr>
        <w:pStyle w:val="leading-8"/>
        <w:spacing w:before="0" w:beforeAutospacing="0" w:after="0" w:afterAutospacing="0"/>
        <w:ind w:firstLine="284"/>
        <w:jc w:val="both"/>
        <w:rPr>
          <w:sz w:val="20"/>
          <w:szCs w:val="20"/>
          <w:lang w:val="uz-Cyrl-UZ"/>
        </w:rPr>
      </w:pPr>
      <w:r w:rsidRPr="00AC5C01">
        <w:rPr>
          <w:sz w:val="20"/>
          <w:szCs w:val="20"/>
          <w:lang w:val="uz-Cyrl-UZ"/>
        </w:rPr>
        <w:t>A method has been proposed to determine the excess electricity consumption for a single idle-operating unit in a light industry enterprise. This method is based on the equipment’s energy performance characteristics.:</w:t>
      </w:r>
    </w:p>
    <w:p w14:paraId="28C49151" w14:textId="40ECC77A" w:rsidR="004E468A" w:rsidRPr="00AC5C01" w:rsidRDefault="004E468A" w:rsidP="00AC5C01">
      <w:pPr>
        <w:tabs>
          <w:tab w:val="left" w:pos="-3124"/>
          <w:tab w:val="left" w:pos="568"/>
        </w:tabs>
        <w:spacing w:after="0" w:line="240" w:lineRule="auto"/>
        <w:ind w:firstLine="284"/>
        <w:jc w:val="right"/>
        <w:rPr>
          <w:rFonts w:ascii="Times New Roman" w:hAnsi="Times New Roman" w:cs="Times New Roman"/>
          <w:sz w:val="20"/>
          <w:szCs w:val="20"/>
          <w:lang w:val="uz-Cyrl-UZ"/>
        </w:rPr>
      </w:pPr>
      <w:r w:rsidRPr="00AC5C01">
        <w:rPr>
          <w:rFonts w:ascii="Times New Roman" w:hAnsi="Times New Roman" w:cs="Times New Roman"/>
          <w:position w:val="-10"/>
          <w:sz w:val="20"/>
          <w:szCs w:val="20"/>
          <w:lang w:val="uz-Cyrl-UZ"/>
        </w:rPr>
        <w:object w:dxaOrig="1160" w:dyaOrig="340" w14:anchorId="2DCF57C5">
          <v:shape id="_x0000_i1034" type="#_x0000_t75" style="width:44.25pt;height:12.75pt" o:ole="">
            <v:imagedata r:id="rId24" o:title=""/>
          </v:shape>
          <o:OLEObject Type="Embed" ProgID="Equation.3" ShapeID="_x0000_i1034" DrawAspect="Content" ObjectID="_1829499888" r:id="rId25"/>
        </w:object>
      </w:r>
      <w:r w:rsidRPr="00AC5C01">
        <w:rPr>
          <w:rFonts w:ascii="Times New Roman" w:hAnsi="Times New Roman" w:cs="Times New Roman"/>
          <w:sz w:val="20"/>
          <w:szCs w:val="20"/>
          <w:lang w:val="uz-Cyrl-UZ"/>
        </w:rPr>
        <w:tab/>
      </w:r>
      <w:r w:rsidRPr="00AC5C01">
        <w:rPr>
          <w:rFonts w:ascii="Times New Roman" w:hAnsi="Times New Roman" w:cs="Times New Roman"/>
          <w:sz w:val="20"/>
          <w:szCs w:val="20"/>
          <w:lang w:val="uz-Cyrl-UZ"/>
        </w:rPr>
        <w:tab/>
      </w:r>
      <w:r w:rsidRPr="00AC5C01">
        <w:rPr>
          <w:rFonts w:ascii="Times New Roman" w:hAnsi="Times New Roman" w:cs="Times New Roman"/>
          <w:sz w:val="20"/>
          <w:szCs w:val="20"/>
          <w:lang w:val="uz-Cyrl-UZ"/>
        </w:rPr>
        <w:tab/>
      </w:r>
      <w:r w:rsidRPr="00AC5C01">
        <w:rPr>
          <w:rFonts w:ascii="Times New Roman" w:hAnsi="Times New Roman" w:cs="Times New Roman"/>
          <w:sz w:val="20"/>
          <w:szCs w:val="20"/>
          <w:lang w:val="uz-Cyrl-UZ"/>
        </w:rPr>
        <w:tab/>
      </w:r>
      <w:r w:rsidRPr="00AC5C01">
        <w:rPr>
          <w:rFonts w:ascii="Times New Roman" w:hAnsi="Times New Roman" w:cs="Times New Roman"/>
          <w:sz w:val="20"/>
          <w:szCs w:val="20"/>
          <w:lang w:val="uz-Cyrl-UZ"/>
        </w:rPr>
        <w:tab/>
      </w:r>
      <w:r w:rsidRPr="00AC5C01">
        <w:rPr>
          <w:rFonts w:ascii="Times New Roman" w:hAnsi="Times New Roman" w:cs="Times New Roman"/>
          <w:sz w:val="20"/>
          <w:szCs w:val="20"/>
          <w:lang w:val="uz-Cyrl-UZ"/>
        </w:rPr>
        <w:tab/>
        <w:t>(7)</w:t>
      </w:r>
    </w:p>
    <w:p w14:paraId="18079A3C" w14:textId="77777777" w:rsidR="004E468A" w:rsidRPr="00AC5C01" w:rsidRDefault="004E468A" w:rsidP="00AC5C01">
      <w:pPr>
        <w:spacing w:after="0" w:line="240" w:lineRule="auto"/>
        <w:ind w:firstLine="284"/>
        <w:jc w:val="both"/>
        <w:rPr>
          <w:rFonts w:ascii="Times New Roman" w:hAnsi="Times New Roman" w:cs="Times New Roman"/>
          <w:sz w:val="20"/>
          <w:szCs w:val="20"/>
          <w:lang w:val="uz-Cyrl-UZ"/>
        </w:rPr>
      </w:pPr>
      <w:r w:rsidRPr="00AC5C01">
        <w:rPr>
          <w:rFonts w:ascii="Times New Roman" w:hAnsi="Times New Roman" w:cs="Times New Roman"/>
          <w:sz w:val="20"/>
          <w:szCs w:val="20"/>
          <w:lang w:val="uz-Cyrl-UZ"/>
        </w:rPr>
        <w:t>According to the adopted method, the analysis and calculations are carried out with respect to a specified conditional product, and the required conditional calculated quantity for ensuring production is determined using the following expression:</w:t>
      </w:r>
    </w:p>
    <w:p w14:paraId="76B4A00C" w14:textId="77777777" w:rsidR="004E468A" w:rsidRPr="00AC5C01" w:rsidRDefault="00000000" w:rsidP="00AC5C01">
      <w:pPr>
        <w:pStyle w:val="leading-8"/>
        <w:spacing w:before="0" w:beforeAutospacing="0" w:after="0" w:afterAutospacing="0"/>
        <w:ind w:firstLine="284"/>
        <w:jc w:val="right"/>
        <w:rPr>
          <w:sz w:val="20"/>
          <w:szCs w:val="20"/>
          <w:lang w:val="uz-Cyrl-UZ"/>
        </w:rPr>
      </w:pPr>
      <m:oMath>
        <m:sSubSup>
          <m:sSubSupPr>
            <m:ctrlPr>
              <w:rPr>
                <w:rFonts w:ascii="Cambria Math" w:hAnsi="Cambria Math"/>
                <w:i/>
                <w:sz w:val="20"/>
                <w:szCs w:val="20"/>
                <w:lang w:val="uz-Cyrl-UZ"/>
              </w:rPr>
            </m:ctrlPr>
          </m:sSubSupPr>
          <m:e>
            <m:r>
              <w:rPr>
                <w:rFonts w:ascii="Cambria Math" w:hAnsi="Cambria Math"/>
                <w:sz w:val="20"/>
                <w:szCs w:val="20"/>
                <w:lang w:val="uz-Cyrl-UZ"/>
              </w:rPr>
              <m:t>n</m:t>
            </m:r>
          </m:e>
          <m:sub>
            <m:r>
              <w:rPr>
                <w:rFonts w:ascii="Cambria Math" w:hAnsi="Cambria Math"/>
                <w:sz w:val="20"/>
                <w:szCs w:val="20"/>
                <w:lang w:val="uz-Cyrl-UZ"/>
              </w:rPr>
              <m:t>p</m:t>
            </m:r>
          </m:sub>
          <m:sup>
            <m:r>
              <w:rPr>
                <w:rFonts w:ascii="Cambria Math" w:hAnsi="Cambria Math"/>
                <w:sz w:val="20"/>
                <w:szCs w:val="20"/>
                <w:lang w:val="uz-Cyrl-UZ"/>
              </w:rPr>
              <m:t>'</m:t>
            </m:r>
          </m:sup>
        </m:sSubSup>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W</m:t>
            </m:r>
          </m:e>
          <m:sub>
            <m:r>
              <w:rPr>
                <w:rFonts w:ascii="Cambria Math" w:hAnsi="Cambria Math"/>
                <w:sz w:val="20"/>
                <w:szCs w:val="20"/>
                <w:lang w:val="uz-Cyrl-UZ"/>
              </w:rPr>
              <m:t>p</m:t>
            </m:r>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W</m:t>
            </m:r>
          </m:e>
          <m:sub>
            <m:r>
              <w:rPr>
                <w:rFonts w:ascii="Cambria Math" w:hAnsi="Cambria Math"/>
                <w:sz w:val="20"/>
                <w:szCs w:val="20"/>
                <w:lang w:val="uz-Cyrl-UZ"/>
              </w:rPr>
              <m:t>o</m:t>
            </m:r>
          </m:sub>
        </m:sSub>
        <m:r>
          <w:rPr>
            <w:rFonts w:ascii="Cambria Math" w:hAnsi="Cambria Math"/>
            <w:sz w:val="20"/>
            <w:szCs w:val="20"/>
            <w:lang w:val="uz-Cyrl-UZ"/>
          </w:rPr>
          <m:t>/(</m:t>
        </m:r>
        <m:sSubSup>
          <m:sSubSupPr>
            <m:ctrlPr>
              <w:rPr>
                <w:rFonts w:ascii="Cambria Math" w:hAnsi="Cambria Math"/>
                <w:i/>
                <w:sz w:val="20"/>
                <w:szCs w:val="20"/>
                <w:lang w:val="uz-Cyrl-UZ"/>
              </w:rPr>
            </m:ctrlPr>
          </m:sSubSupPr>
          <m:e>
            <m:r>
              <w:rPr>
                <w:rFonts w:ascii="Cambria Math" w:hAnsi="Cambria Math"/>
                <w:sz w:val="20"/>
                <w:szCs w:val="20"/>
                <w:lang w:val="uz-Cyrl-UZ"/>
              </w:rPr>
              <m:t>P</m:t>
            </m:r>
          </m:e>
          <m:sub>
            <m:r>
              <w:rPr>
                <w:rFonts w:ascii="Cambria Math" w:hAnsi="Cambria Math"/>
                <w:sz w:val="20"/>
                <w:szCs w:val="20"/>
                <w:lang w:val="uz-Cyrl-UZ"/>
              </w:rPr>
              <m:t>в</m:t>
            </m:r>
          </m:sub>
          <m:sup>
            <m:r>
              <w:rPr>
                <w:rFonts w:ascii="Cambria Math" w:hAnsi="Cambria Math"/>
                <w:sz w:val="20"/>
                <w:szCs w:val="20"/>
                <w:lang w:val="uz-Cyrl-UZ"/>
              </w:rPr>
              <m:t>'</m:t>
            </m:r>
          </m:sup>
        </m:sSubSup>
        <m:r>
          <w:rPr>
            <w:rFonts w:ascii="Cambria Math" w:hAnsi="Cambria Math"/>
            <w:sz w:val="20"/>
            <w:szCs w:val="20"/>
            <w:lang w:val="uz-Cyrl-UZ"/>
          </w:rPr>
          <m:t>t)</m:t>
        </m:r>
      </m:oMath>
      <w:r w:rsidR="004E468A" w:rsidRPr="00AC5C01">
        <w:rPr>
          <w:sz w:val="20"/>
          <w:szCs w:val="20"/>
          <w:lang w:val="uz-Cyrl-UZ"/>
        </w:rPr>
        <w:tab/>
      </w:r>
      <w:r w:rsidR="004E468A" w:rsidRPr="00AC5C01">
        <w:rPr>
          <w:sz w:val="20"/>
          <w:szCs w:val="20"/>
          <w:lang w:val="uz-Cyrl-UZ"/>
        </w:rPr>
        <w:tab/>
      </w:r>
      <w:r w:rsidR="004E468A" w:rsidRPr="00AC5C01">
        <w:rPr>
          <w:sz w:val="20"/>
          <w:szCs w:val="20"/>
          <w:lang w:val="uz-Cyrl-UZ"/>
        </w:rPr>
        <w:tab/>
      </w:r>
      <w:r w:rsidR="004E468A" w:rsidRPr="00AC5C01">
        <w:rPr>
          <w:sz w:val="20"/>
          <w:szCs w:val="20"/>
          <w:lang w:val="uz-Cyrl-UZ"/>
        </w:rPr>
        <w:tab/>
      </w:r>
      <w:r w:rsidR="004E468A" w:rsidRPr="00AC5C01">
        <w:rPr>
          <w:sz w:val="20"/>
          <w:szCs w:val="20"/>
          <w:lang w:val="uz-Cyrl-UZ"/>
        </w:rPr>
        <w:tab/>
        <w:t>(8)</w:t>
      </w:r>
    </w:p>
    <w:p w14:paraId="0A6CEBAB" w14:textId="2BC4E21F" w:rsidR="004E468A" w:rsidRPr="00AC5C01" w:rsidRDefault="004E468A" w:rsidP="00AC5C01">
      <w:pPr>
        <w:pStyle w:val="leading-8"/>
        <w:spacing w:before="0" w:beforeAutospacing="0" w:after="0" w:afterAutospacing="0"/>
        <w:ind w:firstLine="284"/>
        <w:rPr>
          <w:sz w:val="20"/>
          <w:szCs w:val="20"/>
          <w:lang w:val="uz-Cyrl-UZ"/>
        </w:rPr>
      </w:pPr>
      <w:r w:rsidRPr="00AC5C01">
        <w:rPr>
          <w:sz w:val="20"/>
          <w:szCs w:val="20"/>
          <w:lang w:val="uz-Cyrl-UZ"/>
        </w:rPr>
        <w:t xml:space="preserve">Here, </w:t>
      </w:r>
      <w:r w:rsidRPr="00AC5C01">
        <w:rPr>
          <w:position w:val="-14"/>
          <w:sz w:val="20"/>
          <w:szCs w:val="20"/>
          <w:lang w:val="uz-Cyrl-UZ"/>
        </w:rPr>
        <w:object w:dxaOrig="360" w:dyaOrig="380" w14:anchorId="0666EBB9">
          <v:shape id="_x0000_i1035" type="#_x0000_t75" style="width:15pt;height:15.75pt" o:ole="">
            <v:imagedata r:id="rId26" o:title=""/>
          </v:shape>
          <o:OLEObject Type="Embed" ProgID="Equation.3" ShapeID="_x0000_i1035" DrawAspect="Content" ObjectID="_1829499889" r:id="rId27"/>
        </w:object>
      </w:r>
      <w:r w:rsidRPr="00AC5C01">
        <w:rPr>
          <w:sz w:val="20"/>
          <w:szCs w:val="20"/>
          <w:lang w:val="uz-Cyrl-UZ"/>
        </w:rPr>
        <w:t>– calculated value of electricity consumption;</w:t>
      </w:r>
    </w:p>
    <w:p w14:paraId="0F99A39D" w14:textId="1BB24027" w:rsidR="004E468A" w:rsidRPr="00AC5C01" w:rsidRDefault="004E468A" w:rsidP="00AC5C01">
      <w:pPr>
        <w:pStyle w:val="leading-8"/>
        <w:spacing w:before="0" w:beforeAutospacing="0" w:after="0" w:afterAutospacing="0"/>
        <w:ind w:firstLine="284"/>
        <w:rPr>
          <w:sz w:val="20"/>
          <w:szCs w:val="20"/>
          <w:lang w:val="uz-Cyrl-UZ"/>
        </w:rPr>
      </w:pPr>
      <w:r w:rsidRPr="00AC5C01">
        <w:rPr>
          <w:position w:val="-12"/>
          <w:sz w:val="20"/>
          <w:szCs w:val="20"/>
          <w:lang w:val="uz-Cyrl-UZ"/>
        </w:rPr>
        <w:object w:dxaOrig="279" w:dyaOrig="360" w14:anchorId="356DD2CD">
          <v:shape id="_x0000_i1036" type="#_x0000_t75" style="width:12pt;height:15.75pt" o:ole="">
            <v:imagedata r:id="rId28" o:title=""/>
          </v:shape>
          <o:OLEObject Type="Embed" ProgID="Equation.3" ShapeID="_x0000_i1036" DrawAspect="Content" ObjectID="_1829499890" r:id="rId29"/>
        </w:object>
      </w:r>
      <w:r w:rsidRPr="00AC5C01">
        <w:rPr>
          <w:sz w:val="20"/>
          <w:szCs w:val="20"/>
          <w:lang w:val="uz-Cyrl-UZ"/>
        </w:rPr>
        <w:t xml:space="preserve"> – conditionally consumed power;</w:t>
      </w:r>
    </w:p>
    <w:p w14:paraId="1426831F" w14:textId="4ABAFEF9" w:rsidR="004E468A" w:rsidRPr="00AC5C01" w:rsidRDefault="004E468A" w:rsidP="00AC5C01">
      <w:pPr>
        <w:pStyle w:val="leading-8"/>
        <w:spacing w:before="0" w:beforeAutospacing="0" w:after="0" w:afterAutospacing="0"/>
        <w:ind w:firstLine="284"/>
        <w:jc w:val="both"/>
        <w:rPr>
          <w:sz w:val="20"/>
          <w:szCs w:val="20"/>
          <w:lang w:val="uz-Cyrl-UZ"/>
        </w:rPr>
      </w:pPr>
      <w:r w:rsidRPr="00AC5C01">
        <w:rPr>
          <w:position w:val="-4"/>
          <w:sz w:val="20"/>
          <w:szCs w:val="20"/>
          <w:lang w:val="uz-Cyrl-UZ"/>
        </w:rPr>
        <w:object w:dxaOrig="279" w:dyaOrig="260" w14:anchorId="513CDDF6">
          <v:shape id="_x0000_i1037" type="#_x0000_t75" style="width:11.25pt;height:11.25pt" o:ole="">
            <v:imagedata r:id="rId30" o:title=""/>
          </v:shape>
          <o:OLEObject Type="Embed" ProgID="Equation.3" ShapeID="_x0000_i1037" DrawAspect="Content" ObjectID="_1829499891" r:id="rId31"/>
        </w:object>
      </w:r>
      <w:r w:rsidRPr="00AC5C01">
        <w:rPr>
          <w:sz w:val="20"/>
          <w:szCs w:val="20"/>
          <w:lang w:val="uz-Cyrl-UZ"/>
        </w:rPr>
        <w:t>– The power consumed by a machine that produces a given product;</w:t>
      </w:r>
    </w:p>
    <w:p w14:paraId="248101DF" w14:textId="77777777" w:rsidR="004E468A" w:rsidRPr="00AC5C01" w:rsidRDefault="004E468A" w:rsidP="00AC5C01">
      <w:pPr>
        <w:pStyle w:val="leading-8"/>
        <w:spacing w:before="0" w:beforeAutospacing="0" w:after="0" w:afterAutospacing="0"/>
        <w:ind w:firstLine="284"/>
        <w:rPr>
          <w:sz w:val="20"/>
          <w:szCs w:val="20"/>
          <w:lang w:val="uz-Cyrl-UZ"/>
        </w:rPr>
      </w:pPr>
      <w:r w:rsidRPr="00AC5C01">
        <w:rPr>
          <w:position w:val="-6"/>
          <w:sz w:val="20"/>
          <w:szCs w:val="20"/>
          <w:lang w:val="uz-Cyrl-UZ"/>
        </w:rPr>
        <w:object w:dxaOrig="160" w:dyaOrig="260" w14:anchorId="271BF7E4">
          <v:shape id="_x0000_i1038" type="#_x0000_t75" style="width:7.5pt;height:13.5pt" o:ole="">
            <v:imagedata r:id="rId32" o:title=""/>
          </v:shape>
          <o:OLEObject Type="Embed" ProgID="Equation.3" ShapeID="_x0000_i1038" DrawAspect="Content" ObjectID="_1829499892" r:id="rId33"/>
        </w:object>
      </w:r>
      <w:r w:rsidRPr="00AC5C01">
        <w:rPr>
          <w:sz w:val="20"/>
          <w:szCs w:val="20"/>
          <w:lang w:val="uz-Cyrl-UZ"/>
        </w:rPr>
        <w:t>– working time during the billing period;</w:t>
      </w:r>
    </w:p>
    <w:p w14:paraId="0431980A" w14:textId="17964558" w:rsidR="004E468A" w:rsidRPr="00AC5C01" w:rsidRDefault="004E468A" w:rsidP="00AC5C01">
      <w:pPr>
        <w:pStyle w:val="leading-8"/>
        <w:spacing w:before="0" w:beforeAutospacing="0" w:after="0" w:afterAutospacing="0"/>
        <w:ind w:firstLine="284"/>
        <w:jc w:val="both"/>
        <w:rPr>
          <w:sz w:val="20"/>
          <w:szCs w:val="20"/>
          <w:lang w:val="uz-Cyrl-UZ"/>
        </w:rPr>
      </w:pPr>
      <w:r w:rsidRPr="00AC5C01">
        <w:rPr>
          <w:position w:val="-12"/>
          <w:sz w:val="20"/>
          <w:szCs w:val="20"/>
          <w:lang w:val="uz-Cyrl-UZ"/>
        </w:rPr>
        <w:object w:dxaOrig="340" w:dyaOrig="360" w14:anchorId="7701B147">
          <v:shape id="_x0000_i1039" type="#_x0000_t75" style="width:11.25pt;height:12.75pt" o:ole="">
            <v:imagedata r:id="rId34" o:title=""/>
          </v:shape>
          <o:OLEObject Type="Embed" ProgID="Equation.3" ShapeID="_x0000_i1039" DrawAspect="Content" ObjectID="_1829499893" r:id="rId35"/>
        </w:object>
      </w:r>
      <w:r w:rsidRPr="00AC5C01">
        <w:rPr>
          <w:sz w:val="20"/>
          <w:szCs w:val="20"/>
          <w:lang w:val="uz-Cyrl-UZ"/>
        </w:rPr>
        <w:t xml:space="preserve"> – constant organizer of electricity consumption determined as a result of measurements (for ventilation, water supply, lighting, etc.).</w:t>
      </w:r>
    </w:p>
    <w:p w14:paraId="7DA26ACE" w14:textId="77777777" w:rsidR="004E468A" w:rsidRPr="00AC5C01" w:rsidRDefault="004E468A" w:rsidP="00AC5C01">
      <w:pPr>
        <w:pStyle w:val="leading-8"/>
        <w:spacing w:before="0" w:beforeAutospacing="0" w:after="0" w:afterAutospacing="0"/>
        <w:ind w:firstLine="284"/>
        <w:jc w:val="both"/>
        <w:rPr>
          <w:sz w:val="20"/>
          <w:szCs w:val="20"/>
          <w:lang w:val="uz-Cyrl-UZ"/>
        </w:rPr>
      </w:pPr>
      <w:r w:rsidRPr="00AC5C01">
        <w:rPr>
          <w:sz w:val="20"/>
          <w:szCs w:val="20"/>
          <w:lang w:val="uz-Cyrl-UZ"/>
        </w:rPr>
        <w:t>The effective operating power under actual productivity and electricity consumption conditions is determined using the following expression:</w:t>
      </w:r>
    </w:p>
    <w:p w14:paraId="5AE8635C" w14:textId="544D6611" w:rsidR="004E468A" w:rsidRPr="00AC5C01" w:rsidRDefault="004E468A" w:rsidP="00AC5C01">
      <w:pPr>
        <w:pStyle w:val="leading-8"/>
        <w:spacing w:before="0" w:beforeAutospacing="0" w:after="0" w:afterAutospacing="0"/>
        <w:ind w:firstLine="284"/>
        <w:jc w:val="right"/>
        <w:rPr>
          <w:sz w:val="20"/>
          <w:szCs w:val="20"/>
          <w:lang w:val="uz-Cyrl-UZ"/>
        </w:rPr>
      </w:pPr>
      <w:r w:rsidRPr="00AC5C01">
        <w:rPr>
          <w:position w:val="-32"/>
          <w:sz w:val="20"/>
          <w:szCs w:val="20"/>
          <w:lang w:val="uz-Cyrl-UZ"/>
        </w:rPr>
        <w:object w:dxaOrig="1520" w:dyaOrig="760" w14:anchorId="16FAEDA0">
          <v:shape id="_x0000_i1040" type="#_x0000_t75" style="width:59.95pt;height:29.25pt" o:ole="">
            <v:imagedata r:id="rId36" o:title=""/>
          </v:shape>
          <o:OLEObject Type="Embed" ProgID="Equation.3" ShapeID="_x0000_i1040" DrawAspect="Content" ObjectID="_1829499894" r:id="rId37"/>
        </w:object>
      </w:r>
      <w:r w:rsidRPr="00AC5C01">
        <w:rPr>
          <w:sz w:val="20"/>
          <w:szCs w:val="20"/>
          <w:lang w:val="uz-Cyrl-UZ"/>
        </w:rPr>
        <w:tab/>
      </w:r>
      <w:r w:rsidRPr="00AC5C01">
        <w:rPr>
          <w:sz w:val="20"/>
          <w:szCs w:val="20"/>
          <w:lang w:val="uz-Cyrl-UZ"/>
        </w:rPr>
        <w:tab/>
      </w:r>
      <w:r w:rsidRPr="00AC5C01">
        <w:rPr>
          <w:sz w:val="20"/>
          <w:szCs w:val="20"/>
          <w:lang w:val="uz-Cyrl-UZ"/>
        </w:rPr>
        <w:tab/>
      </w:r>
      <w:r w:rsidRPr="00AC5C01">
        <w:rPr>
          <w:sz w:val="20"/>
          <w:szCs w:val="20"/>
          <w:lang w:val="uz-Cyrl-UZ"/>
        </w:rPr>
        <w:tab/>
      </w:r>
      <w:r w:rsidRPr="00AC5C01">
        <w:rPr>
          <w:sz w:val="20"/>
          <w:szCs w:val="20"/>
          <w:lang w:val="uz-Cyrl-UZ"/>
        </w:rPr>
        <w:tab/>
        <w:t>(9)</w:t>
      </w:r>
    </w:p>
    <w:p w14:paraId="2038AA73" w14:textId="77777777" w:rsidR="004E468A" w:rsidRPr="00AC5C01" w:rsidRDefault="004E468A" w:rsidP="00AC5C01">
      <w:pPr>
        <w:pStyle w:val="leading-8"/>
        <w:spacing w:before="0" w:beforeAutospacing="0" w:after="0" w:afterAutospacing="0"/>
        <w:ind w:firstLine="284"/>
        <w:jc w:val="both"/>
        <w:rPr>
          <w:sz w:val="20"/>
          <w:szCs w:val="20"/>
          <w:lang w:val="uz-Cyrl-UZ"/>
        </w:rPr>
      </w:pPr>
      <w:r w:rsidRPr="00AC5C01">
        <w:rPr>
          <w:sz w:val="20"/>
          <w:szCs w:val="20"/>
          <w:lang w:val="uz-Cyrl-UZ"/>
        </w:rPr>
        <w:t>Specific additional electricity consumption due to idle operation:</w:t>
      </w:r>
    </w:p>
    <w:p w14:paraId="38EFB214" w14:textId="6FA4F467" w:rsidR="004E468A" w:rsidRPr="00AC5C01" w:rsidRDefault="004E468A" w:rsidP="00AC5C01">
      <w:pPr>
        <w:tabs>
          <w:tab w:val="left" w:pos="-3124"/>
        </w:tabs>
        <w:spacing w:after="0" w:line="240" w:lineRule="auto"/>
        <w:ind w:firstLine="284"/>
        <w:jc w:val="right"/>
        <w:rPr>
          <w:rFonts w:ascii="Times New Roman" w:hAnsi="Times New Roman" w:cs="Times New Roman"/>
          <w:sz w:val="20"/>
          <w:szCs w:val="20"/>
          <w:lang w:val="uz-Cyrl-UZ"/>
        </w:rPr>
      </w:pPr>
      <w:r w:rsidRPr="00AC5C01">
        <w:rPr>
          <w:rFonts w:ascii="Times New Roman" w:hAnsi="Times New Roman" w:cs="Times New Roman"/>
          <w:position w:val="-34"/>
          <w:sz w:val="20"/>
          <w:szCs w:val="20"/>
          <w:lang w:val="uz-Cyrl-UZ"/>
        </w:rPr>
        <w:object w:dxaOrig="1520" w:dyaOrig="760" w14:anchorId="337ADE47">
          <v:shape id="_x0000_i1041" type="#_x0000_t75" style="width:56.25pt;height:27.75pt" o:ole="">
            <v:imagedata r:id="rId38" o:title=""/>
          </v:shape>
          <o:OLEObject Type="Embed" ProgID="Equation.3" ShapeID="_x0000_i1041" DrawAspect="Content" ObjectID="_1829499895" r:id="rId39"/>
        </w:object>
      </w:r>
      <w:r w:rsidRPr="00AC5C01">
        <w:rPr>
          <w:rFonts w:ascii="Times New Roman" w:hAnsi="Times New Roman" w:cs="Times New Roman"/>
          <w:sz w:val="20"/>
          <w:szCs w:val="20"/>
          <w:lang w:val="uz-Cyrl-UZ"/>
        </w:rPr>
        <w:tab/>
      </w:r>
      <w:r w:rsidRPr="00AC5C01">
        <w:rPr>
          <w:rFonts w:ascii="Times New Roman" w:hAnsi="Times New Roman" w:cs="Times New Roman"/>
          <w:sz w:val="20"/>
          <w:szCs w:val="20"/>
          <w:lang w:val="uz-Cyrl-UZ"/>
        </w:rPr>
        <w:tab/>
      </w:r>
      <w:r w:rsidR="00A73D96" w:rsidRPr="00AC5C01">
        <w:rPr>
          <w:rFonts w:ascii="Times New Roman" w:hAnsi="Times New Roman" w:cs="Times New Roman"/>
          <w:sz w:val="20"/>
          <w:szCs w:val="20"/>
          <w:lang w:val="uz-Cyrl-UZ"/>
        </w:rPr>
        <w:t xml:space="preserve">                          </w:t>
      </w:r>
      <w:r w:rsidRPr="00AC5C01">
        <w:rPr>
          <w:rFonts w:ascii="Times New Roman" w:hAnsi="Times New Roman" w:cs="Times New Roman"/>
          <w:sz w:val="20"/>
          <w:szCs w:val="20"/>
          <w:lang w:val="uz-Cyrl-UZ"/>
        </w:rPr>
        <w:tab/>
      </w:r>
      <w:r w:rsidRPr="00AC5C01">
        <w:rPr>
          <w:rFonts w:ascii="Times New Roman" w:hAnsi="Times New Roman" w:cs="Times New Roman"/>
          <w:sz w:val="20"/>
          <w:szCs w:val="20"/>
          <w:lang w:val="uz-Cyrl-UZ"/>
        </w:rPr>
        <w:tab/>
      </w:r>
      <w:r w:rsidRPr="00AC5C01">
        <w:rPr>
          <w:rFonts w:ascii="Times New Roman" w:hAnsi="Times New Roman" w:cs="Times New Roman"/>
          <w:sz w:val="20"/>
          <w:szCs w:val="20"/>
          <w:lang w:val="uz-Cyrl-UZ"/>
        </w:rPr>
        <w:tab/>
        <w:t>(10)</w:t>
      </w:r>
    </w:p>
    <w:p w14:paraId="5E8F7ADC" w14:textId="2346ABD5" w:rsidR="004E468A" w:rsidRPr="00AC5C01" w:rsidRDefault="004E468A" w:rsidP="00AC5C01">
      <w:pPr>
        <w:tabs>
          <w:tab w:val="left" w:pos="-3124"/>
        </w:tabs>
        <w:spacing w:after="0" w:line="240" w:lineRule="auto"/>
        <w:ind w:firstLine="284"/>
        <w:jc w:val="both"/>
        <w:rPr>
          <w:rFonts w:ascii="Times New Roman" w:hAnsi="Times New Roman" w:cs="Times New Roman"/>
          <w:sz w:val="20"/>
          <w:szCs w:val="20"/>
          <w:lang w:val="uz-Cyrl-UZ"/>
        </w:rPr>
      </w:pPr>
      <w:r w:rsidRPr="00AC5C01">
        <w:rPr>
          <w:rFonts w:ascii="Times New Roman" w:hAnsi="Times New Roman" w:cs="Times New Roman"/>
          <w:sz w:val="20"/>
          <w:szCs w:val="20"/>
        </w:rPr>
        <w:t>Here,</w:t>
      </w:r>
      <w:r w:rsidRPr="00AC5C01">
        <w:rPr>
          <w:rFonts w:ascii="Times New Roman" w:hAnsi="Times New Roman" w:cs="Times New Roman"/>
          <w:sz w:val="20"/>
          <w:szCs w:val="20"/>
          <w:lang w:val="uz-Cyrl-UZ"/>
        </w:rPr>
        <w:t xml:space="preserve"> </w:t>
      </w:r>
      <w:r w:rsidRPr="00AC5C01">
        <w:rPr>
          <w:rFonts w:ascii="Times New Roman" w:hAnsi="Times New Roman" w:cs="Times New Roman"/>
          <w:position w:val="-14"/>
          <w:sz w:val="20"/>
          <w:szCs w:val="20"/>
          <w:lang w:val="uz-Cyrl-UZ"/>
        </w:rPr>
        <w:object w:dxaOrig="1660" w:dyaOrig="380" w14:anchorId="0BAE2AC1">
          <v:shape id="_x0000_i1042" type="#_x0000_t75" style="width:66pt;height:15.75pt" o:ole="">
            <v:imagedata r:id="rId40" o:title=""/>
          </v:shape>
          <o:OLEObject Type="Embed" ProgID="Equation.3" ShapeID="_x0000_i1042" DrawAspect="Content" ObjectID="_1829499896" r:id="rId41"/>
        </w:object>
      </w:r>
      <w:r w:rsidRPr="00AC5C01">
        <w:rPr>
          <w:rFonts w:ascii="Times New Roman" w:hAnsi="Times New Roman" w:cs="Times New Roman"/>
          <w:sz w:val="20"/>
          <w:szCs w:val="20"/>
          <w:lang w:val="uz-Cyrl-UZ"/>
        </w:rPr>
        <w:t>.</w:t>
      </w:r>
    </w:p>
    <w:p w14:paraId="416942B5" w14:textId="77777777" w:rsidR="004E468A" w:rsidRPr="00AC5C01" w:rsidRDefault="004E468A" w:rsidP="00AC5C01">
      <w:pPr>
        <w:spacing w:after="0" w:line="240" w:lineRule="auto"/>
        <w:ind w:firstLine="284"/>
        <w:jc w:val="both"/>
        <w:rPr>
          <w:rFonts w:ascii="Times New Roman" w:hAnsi="Times New Roman" w:cs="Times New Roman"/>
          <w:sz w:val="20"/>
          <w:szCs w:val="20"/>
          <w:lang w:val="uz-Cyrl-UZ"/>
        </w:rPr>
      </w:pPr>
      <w:r w:rsidRPr="00AC5C01">
        <w:rPr>
          <w:rFonts w:ascii="Times New Roman" w:hAnsi="Times New Roman" w:cs="Times New Roman"/>
          <w:sz w:val="20"/>
          <w:szCs w:val="20"/>
          <w:lang w:val="uz-Cyrl-UZ"/>
        </w:rPr>
        <w:t>For light industry enterprises, the specific electricity consumption of a single fully operational technological unit ranges between 0.24 and 0.36 kWh. Analysis of the data using the proposed method shows that the total electricity consumption during idle operation accounts for approximately 5–10% of the enterprise’s overall electricity usage in the production process.</w:t>
      </w:r>
    </w:p>
    <w:p w14:paraId="27B22712" w14:textId="62559C79" w:rsidR="00F37163" w:rsidRPr="00AC5C01" w:rsidRDefault="006520BC" w:rsidP="00AC5C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uz-Latn-UZ"/>
        </w:rPr>
      </w:pPr>
      <w:r w:rsidRPr="00AC5C01">
        <w:rPr>
          <w:rFonts w:ascii="Times New Roman" w:hAnsi="Times New Roman" w:cs="Times New Roman"/>
          <w:color w:val="202124"/>
          <w:sz w:val="20"/>
          <w:lang w:val="uz-Latn-UZ"/>
        </w:rPr>
        <w:lastRenderedPageBreak/>
        <w:t>This applies, first of all, to autonomous electric generators operating according to the laws of rotation frequency change (ω), frequency (f) and voltage (U) in certain ranges.</w:t>
      </w:r>
    </w:p>
    <w:p w14:paraId="5AF256BB" w14:textId="1BF341B7" w:rsidR="00487CEA" w:rsidRPr="00287E0A" w:rsidRDefault="006520BC" w:rsidP="0055019B">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6C78D371" w14:textId="5CFDDC93" w:rsidR="004E468A" w:rsidRPr="004E468A" w:rsidRDefault="004E468A" w:rsidP="0055019B">
      <w:pPr>
        <w:spacing w:after="0" w:line="240" w:lineRule="auto"/>
        <w:ind w:firstLine="284"/>
        <w:jc w:val="both"/>
        <w:rPr>
          <w:rFonts w:ascii="Times New Roman" w:hAnsi="Times New Roman" w:cs="Times New Roman"/>
          <w:sz w:val="20"/>
          <w:szCs w:val="20"/>
          <w:lang w:val="uz-Cyrl-UZ"/>
        </w:rPr>
      </w:pPr>
      <w:r w:rsidRPr="004E468A">
        <w:rPr>
          <w:rFonts w:ascii="Times New Roman" w:hAnsi="Times New Roman" w:cs="Times New Roman"/>
          <w:sz w:val="20"/>
          <w:szCs w:val="20"/>
          <w:lang w:val="uz-Cyrl-UZ"/>
        </w:rPr>
        <w:t>To enhance energy efficiency, the installation of modern energy-saving technological equipment becomes a necessary recommendation. In this regard, it is essential to transfer advanced energy-efficient equipment produced in developed countries such as Turkey, Germany, China, Sweden, and others to light industry enterprises across the Republic. Leading manufacturers that provide such equipment include Rieter, Savio, Truetzschler, Marzoli, Murata, Toyota, Saurer, Pai Lung, Wellknit, and others.</w:t>
      </w:r>
      <w:r w:rsidRPr="004E468A">
        <w:rPr>
          <w:rFonts w:ascii="Times New Roman" w:hAnsi="Times New Roman" w:cs="Times New Roman"/>
          <w:sz w:val="20"/>
          <w:szCs w:val="20"/>
        </w:rPr>
        <w:t xml:space="preserve"> The installation of modern technological equipment enables more rational and economical use of energy resources, thereby increasing overall energy efficiency.</w:t>
      </w:r>
    </w:p>
    <w:p w14:paraId="725477AE" w14:textId="62DEEFE2" w:rsidR="004E468A" w:rsidRPr="004E468A" w:rsidRDefault="004E468A" w:rsidP="0055019B">
      <w:pPr>
        <w:spacing w:after="0" w:line="240" w:lineRule="auto"/>
        <w:ind w:firstLine="284"/>
        <w:jc w:val="both"/>
        <w:rPr>
          <w:rFonts w:ascii="Times New Roman" w:hAnsi="Times New Roman" w:cs="Times New Roman"/>
          <w:sz w:val="20"/>
          <w:szCs w:val="20"/>
          <w:lang w:val="uz-Cyrl-UZ"/>
        </w:rPr>
      </w:pPr>
      <w:r w:rsidRPr="004E468A">
        <w:rPr>
          <w:rFonts w:ascii="Times New Roman" w:hAnsi="Times New Roman" w:cs="Times New Roman"/>
          <w:sz w:val="20"/>
          <w:szCs w:val="20"/>
          <w:lang w:val="uz-Cyrl-UZ"/>
        </w:rPr>
        <w:t>At present, many light industry enterprises in the Republic still operate outdated technological equipment that is not energy efficient. For these consumers, the adoption of energy-saving technological equipment can significantly improve performance efficiency.</w:t>
      </w:r>
    </w:p>
    <w:p w14:paraId="2245F7A4" w14:textId="6DDBD102" w:rsidR="00B03852" w:rsidRDefault="004E468A" w:rsidP="0055019B">
      <w:pPr>
        <w:spacing w:after="0" w:line="240" w:lineRule="auto"/>
        <w:ind w:firstLine="284"/>
        <w:jc w:val="both"/>
        <w:rPr>
          <w:rFonts w:ascii="Times New Roman" w:hAnsi="Times New Roman" w:cs="Times New Roman"/>
          <w:sz w:val="20"/>
          <w:szCs w:val="20"/>
          <w:lang w:val="uz-Cyrl-UZ"/>
        </w:rPr>
      </w:pPr>
      <w:r w:rsidRPr="004E468A">
        <w:rPr>
          <w:rFonts w:ascii="Times New Roman" w:hAnsi="Times New Roman" w:cs="Times New Roman"/>
          <w:sz w:val="20"/>
          <w:szCs w:val="20"/>
          <w:lang w:val="uz-Cyrl-UZ"/>
        </w:rPr>
        <w:t>Table 1 presents the comparative energy efficiency characteristics of replacing existing outdated equipment with modern energy-saving technological equipment in light industry enterprises.</w:t>
      </w:r>
      <w:r w:rsidR="00B03852" w:rsidRPr="00B03852">
        <w:rPr>
          <w:rFonts w:ascii="Times New Roman" w:hAnsi="Times New Roman" w:cs="Times New Roman"/>
          <w:sz w:val="20"/>
          <w:szCs w:val="20"/>
          <w:lang w:val="uz-Cyrl-UZ"/>
        </w:rPr>
        <w:t xml:space="preserve"> </w:t>
      </w:r>
    </w:p>
    <w:p w14:paraId="5BF07DB4" w14:textId="0EC0C494" w:rsidR="00B03852" w:rsidRDefault="00B03852" w:rsidP="00DE60B0">
      <w:pPr>
        <w:spacing w:after="0" w:line="240" w:lineRule="auto"/>
        <w:ind w:firstLine="284"/>
        <w:jc w:val="both"/>
        <w:rPr>
          <w:rFonts w:ascii="Times New Roman" w:hAnsi="Times New Roman" w:cs="Times New Roman"/>
          <w:sz w:val="20"/>
          <w:szCs w:val="20"/>
          <w:lang w:val="uz-Cyrl-UZ"/>
        </w:rPr>
      </w:pPr>
    </w:p>
    <w:p w14:paraId="2C759F77" w14:textId="2FFD73AD" w:rsidR="004E468A" w:rsidRPr="00B03852" w:rsidRDefault="00B03852" w:rsidP="00AC5C01">
      <w:pPr>
        <w:spacing w:after="0" w:line="240" w:lineRule="auto"/>
        <w:ind w:firstLine="284"/>
        <w:jc w:val="center"/>
        <w:rPr>
          <w:rFonts w:ascii="Times New Roman" w:hAnsi="Times New Roman" w:cs="Times New Roman"/>
          <w:b/>
          <w:sz w:val="20"/>
          <w:szCs w:val="20"/>
        </w:rPr>
      </w:pPr>
      <w:r>
        <w:rPr>
          <w:rFonts w:ascii="Times New Roman" w:hAnsi="Times New Roman" w:cs="Times New Roman"/>
          <w:b/>
          <w:sz w:val="20"/>
          <w:szCs w:val="20"/>
        </w:rPr>
        <w:t xml:space="preserve">TABLE </w:t>
      </w:r>
      <w:r w:rsidRPr="004E468A">
        <w:rPr>
          <w:rFonts w:ascii="Times New Roman" w:hAnsi="Times New Roman" w:cs="Times New Roman"/>
          <w:b/>
          <w:sz w:val="20"/>
          <w:szCs w:val="20"/>
          <w:lang w:val="uz-Cyrl-UZ"/>
        </w:rPr>
        <w:t>1</w:t>
      </w:r>
      <w:r>
        <w:rPr>
          <w:rFonts w:ascii="Times New Roman" w:hAnsi="Times New Roman" w:cs="Times New Roman"/>
          <w:b/>
          <w:sz w:val="20"/>
          <w:szCs w:val="20"/>
        </w:rPr>
        <w:t xml:space="preserve">. </w:t>
      </w:r>
      <w:r>
        <w:rPr>
          <w:rFonts w:ascii="Times New Roman" w:hAnsi="Times New Roman" w:cs="Times New Roman"/>
          <w:sz w:val="20"/>
          <w:szCs w:val="20"/>
          <w:lang w:val="uz-Cyrl-UZ"/>
        </w:rPr>
        <w:t>C</w:t>
      </w:r>
      <w:r w:rsidRPr="004E468A">
        <w:rPr>
          <w:rFonts w:ascii="Times New Roman" w:hAnsi="Times New Roman" w:cs="Times New Roman"/>
          <w:sz w:val="20"/>
          <w:szCs w:val="20"/>
          <w:lang w:val="uz-Cyrl-UZ"/>
        </w:rPr>
        <w:t>omparative energy efficiency characteristics of replacing existing outdated equipment with modern energy-saving technological equipment</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1"/>
        <w:gridCol w:w="1240"/>
        <w:gridCol w:w="1197"/>
        <w:gridCol w:w="984"/>
        <w:gridCol w:w="810"/>
        <w:gridCol w:w="1188"/>
        <w:gridCol w:w="1238"/>
      </w:tblGrid>
      <w:tr w:rsidR="00B03852" w:rsidRPr="004E468A" w14:paraId="013DFA2D" w14:textId="77777777" w:rsidTr="00DD2535">
        <w:trPr>
          <w:trHeight w:val="473"/>
        </w:trPr>
        <w:tc>
          <w:tcPr>
            <w:tcW w:w="2761" w:type="dxa"/>
            <w:vMerge w:val="restart"/>
            <w:vAlign w:val="center"/>
          </w:tcPr>
          <w:p w14:paraId="61B29C4E" w14:textId="35964065" w:rsidR="00B03852" w:rsidRPr="004E468A" w:rsidRDefault="00B03852" w:rsidP="00AC5C01">
            <w:pPr>
              <w:pStyle w:val="a7"/>
              <w:spacing w:before="0" w:beforeAutospacing="0" w:after="0" w:afterAutospacing="0"/>
              <w:ind w:firstLine="284"/>
              <w:jc w:val="center"/>
              <w:rPr>
                <w:sz w:val="20"/>
                <w:szCs w:val="20"/>
              </w:rPr>
            </w:pPr>
            <w:r w:rsidRPr="004E468A">
              <w:rPr>
                <w:b/>
                <w:bCs/>
                <w:color w:val="000000" w:themeColor="text1"/>
                <w:kern w:val="24"/>
                <w:sz w:val="20"/>
                <w:szCs w:val="20"/>
                <w:lang w:val="uz-Latn-UZ"/>
              </w:rPr>
              <w:t>Technical indicators</w:t>
            </w:r>
          </w:p>
        </w:tc>
        <w:tc>
          <w:tcPr>
            <w:tcW w:w="3421" w:type="dxa"/>
            <w:gridSpan w:val="3"/>
            <w:vAlign w:val="center"/>
          </w:tcPr>
          <w:p w14:paraId="1C2350ED" w14:textId="52157B7E" w:rsidR="00B03852" w:rsidRPr="004E468A" w:rsidRDefault="00B03852" w:rsidP="00AC5C01">
            <w:pPr>
              <w:pStyle w:val="a7"/>
              <w:spacing w:before="0" w:beforeAutospacing="0" w:after="0" w:afterAutospacing="0"/>
              <w:ind w:firstLine="284"/>
              <w:jc w:val="center"/>
              <w:rPr>
                <w:sz w:val="20"/>
                <w:szCs w:val="20"/>
              </w:rPr>
            </w:pPr>
            <w:r w:rsidRPr="004E468A">
              <w:rPr>
                <w:b/>
                <w:bCs/>
                <w:color w:val="000000" w:themeColor="text1"/>
                <w:kern w:val="24"/>
                <w:sz w:val="20"/>
                <w:szCs w:val="20"/>
                <w:lang w:val="uz-Cyrl-UZ"/>
              </w:rPr>
              <w:t>Old-fashioned technological equipment</w:t>
            </w:r>
          </w:p>
        </w:tc>
        <w:tc>
          <w:tcPr>
            <w:tcW w:w="3236" w:type="dxa"/>
            <w:gridSpan w:val="3"/>
            <w:vAlign w:val="center"/>
          </w:tcPr>
          <w:p w14:paraId="11E45FDA" w14:textId="31171D5A" w:rsidR="00B03852" w:rsidRPr="004E468A" w:rsidRDefault="00B03852" w:rsidP="00AC5C01">
            <w:pPr>
              <w:pStyle w:val="a7"/>
              <w:spacing w:before="0" w:beforeAutospacing="0" w:after="0" w:afterAutospacing="0"/>
              <w:ind w:firstLine="284"/>
              <w:jc w:val="center"/>
              <w:rPr>
                <w:sz w:val="20"/>
                <w:szCs w:val="20"/>
                <w:lang w:val="uz-Cyrl-UZ"/>
              </w:rPr>
            </w:pPr>
            <w:r w:rsidRPr="004E468A">
              <w:rPr>
                <w:b/>
                <w:bCs/>
                <w:color w:val="000000" w:themeColor="text1"/>
                <w:kern w:val="24"/>
                <w:sz w:val="20"/>
                <w:szCs w:val="20"/>
                <w:lang w:val="uz-Latn-UZ"/>
              </w:rPr>
              <w:t>Modern energy-efficient technological equipment</w:t>
            </w:r>
          </w:p>
        </w:tc>
      </w:tr>
      <w:tr w:rsidR="00B03852" w:rsidRPr="004E468A" w14:paraId="2A81841F" w14:textId="77777777" w:rsidTr="00DD2535">
        <w:trPr>
          <w:trHeight w:val="536"/>
        </w:trPr>
        <w:tc>
          <w:tcPr>
            <w:tcW w:w="2761" w:type="dxa"/>
            <w:vMerge/>
            <w:vAlign w:val="center"/>
          </w:tcPr>
          <w:p w14:paraId="164BFB2C" w14:textId="77777777" w:rsidR="00B03852" w:rsidRPr="004E468A" w:rsidRDefault="00B03852" w:rsidP="00AC5C01">
            <w:pPr>
              <w:spacing w:after="0" w:line="240" w:lineRule="auto"/>
              <w:ind w:firstLine="284"/>
              <w:jc w:val="center"/>
              <w:rPr>
                <w:rFonts w:ascii="Times New Roman" w:hAnsi="Times New Roman" w:cs="Times New Roman"/>
                <w:b/>
                <w:sz w:val="20"/>
                <w:szCs w:val="20"/>
              </w:rPr>
            </w:pPr>
          </w:p>
        </w:tc>
        <w:tc>
          <w:tcPr>
            <w:tcW w:w="1240" w:type="dxa"/>
            <w:vAlign w:val="center"/>
          </w:tcPr>
          <w:p w14:paraId="7BEF81BA" w14:textId="77777777" w:rsidR="00B03852" w:rsidRPr="004E468A" w:rsidRDefault="00B03852" w:rsidP="00AC5C01">
            <w:pPr>
              <w:spacing w:after="0" w:line="240" w:lineRule="auto"/>
              <w:jc w:val="center"/>
              <w:rPr>
                <w:rFonts w:ascii="Times New Roman" w:hAnsi="Times New Roman" w:cs="Times New Roman"/>
                <w:b/>
                <w:sz w:val="20"/>
                <w:szCs w:val="20"/>
              </w:rPr>
            </w:pPr>
            <w:r w:rsidRPr="004E468A">
              <w:rPr>
                <w:rFonts w:ascii="Times New Roman" w:hAnsi="Times New Roman" w:cs="Times New Roman"/>
                <w:sz w:val="20"/>
                <w:szCs w:val="20"/>
              </w:rPr>
              <w:t>P</w:t>
            </w:r>
            <w:r w:rsidRPr="004E468A">
              <w:rPr>
                <w:rFonts w:ascii="Times New Roman" w:hAnsi="Times New Roman" w:cs="Times New Roman"/>
                <w:sz w:val="20"/>
                <w:szCs w:val="20"/>
                <w:lang w:val="uz-Cyrl-UZ"/>
              </w:rPr>
              <w:t>ai lung</w:t>
            </w:r>
          </w:p>
        </w:tc>
        <w:tc>
          <w:tcPr>
            <w:tcW w:w="1197" w:type="dxa"/>
            <w:vAlign w:val="center"/>
          </w:tcPr>
          <w:p w14:paraId="2E50A5FF" w14:textId="3D5E18FA" w:rsidR="00B03852" w:rsidRPr="004E468A" w:rsidRDefault="00B03852" w:rsidP="00AC5C01">
            <w:pPr>
              <w:spacing w:after="0" w:line="240" w:lineRule="auto"/>
              <w:jc w:val="center"/>
              <w:rPr>
                <w:rFonts w:ascii="Times New Roman" w:hAnsi="Times New Roman" w:cs="Times New Roman"/>
                <w:b/>
                <w:sz w:val="20"/>
                <w:szCs w:val="20"/>
              </w:rPr>
            </w:pPr>
            <w:r w:rsidRPr="004E468A">
              <w:rPr>
                <w:rFonts w:ascii="Times New Roman" w:hAnsi="Times New Roman" w:cs="Times New Roman"/>
                <w:sz w:val="20"/>
                <w:szCs w:val="20"/>
                <w:lang w:val="uz-Cyrl-UZ"/>
              </w:rPr>
              <w:t>Wellknit</w:t>
            </w:r>
          </w:p>
        </w:tc>
        <w:tc>
          <w:tcPr>
            <w:tcW w:w="984" w:type="dxa"/>
            <w:vAlign w:val="center"/>
          </w:tcPr>
          <w:p w14:paraId="66FCF0FD" w14:textId="505537C0" w:rsidR="00B03852" w:rsidRPr="004E468A" w:rsidRDefault="00B03852" w:rsidP="00AC5C01">
            <w:pPr>
              <w:spacing w:after="0" w:line="240" w:lineRule="auto"/>
              <w:jc w:val="center"/>
              <w:rPr>
                <w:rFonts w:ascii="Times New Roman" w:hAnsi="Times New Roman" w:cs="Times New Roman"/>
                <w:sz w:val="20"/>
                <w:szCs w:val="20"/>
              </w:rPr>
            </w:pPr>
            <w:proofErr w:type="spellStart"/>
            <w:r w:rsidRPr="004E468A">
              <w:rPr>
                <w:rFonts w:ascii="Times New Roman" w:hAnsi="Times New Roman" w:cs="Times New Roman"/>
                <w:sz w:val="20"/>
                <w:szCs w:val="20"/>
              </w:rPr>
              <w:t>Orizo</w:t>
            </w:r>
            <w:proofErr w:type="spellEnd"/>
          </w:p>
        </w:tc>
        <w:tc>
          <w:tcPr>
            <w:tcW w:w="810" w:type="dxa"/>
            <w:vAlign w:val="center"/>
          </w:tcPr>
          <w:p w14:paraId="10B61372" w14:textId="77777777" w:rsidR="00B03852" w:rsidRPr="004E468A" w:rsidRDefault="00B03852" w:rsidP="00AC5C01">
            <w:pPr>
              <w:spacing w:after="0" w:line="240" w:lineRule="auto"/>
              <w:jc w:val="center"/>
              <w:rPr>
                <w:rFonts w:ascii="Times New Roman" w:hAnsi="Times New Roman" w:cs="Times New Roman"/>
                <w:b/>
                <w:sz w:val="20"/>
                <w:szCs w:val="20"/>
              </w:rPr>
            </w:pPr>
            <w:r w:rsidRPr="004E468A">
              <w:rPr>
                <w:rFonts w:ascii="Times New Roman" w:hAnsi="Times New Roman" w:cs="Times New Roman"/>
                <w:sz w:val="20"/>
                <w:szCs w:val="20"/>
              </w:rPr>
              <w:t>Hanma</w:t>
            </w:r>
          </w:p>
        </w:tc>
        <w:tc>
          <w:tcPr>
            <w:tcW w:w="1188" w:type="dxa"/>
            <w:vAlign w:val="center"/>
          </w:tcPr>
          <w:p w14:paraId="3414C7B8" w14:textId="38D49000" w:rsidR="00B03852" w:rsidRPr="004E468A" w:rsidRDefault="00B03852" w:rsidP="00AC5C01">
            <w:pPr>
              <w:spacing w:after="0" w:line="240" w:lineRule="auto"/>
              <w:jc w:val="center"/>
              <w:rPr>
                <w:rFonts w:ascii="Times New Roman" w:hAnsi="Times New Roman" w:cs="Times New Roman"/>
                <w:b/>
                <w:sz w:val="20"/>
                <w:szCs w:val="20"/>
              </w:rPr>
            </w:pPr>
            <w:r w:rsidRPr="004E468A">
              <w:rPr>
                <w:rFonts w:ascii="Times New Roman" w:hAnsi="Times New Roman" w:cs="Times New Roman"/>
                <w:sz w:val="20"/>
                <w:szCs w:val="20"/>
                <w:lang w:val="uz-Cyrl-UZ"/>
              </w:rPr>
              <w:t>Hengyi</w:t>
            </w:r>
          </w:p>
        </w:tc>
        <w:tc>
          <w:tcPr>
            <w:tcW w:w="1237" w:type="dxa"/>
            <w:vAlign w:val="center"/>
          </w:tcPr>
          <w:p w14:paraId="1C3EA660" w14:textId="77777777" w:rsidR="00B03852" w:rsidRPr="004E468A" w:rsidRDefault="00B03852" w:rsidP="00AC5C01">
            <w:pPr>
              <w:spacing w:after="0" w:line="240" w:lineRule="auto"/>
              <w:jc w:val="center"/>
              <w:rPr>
                <w:rFonts w:ascii="Times New Roman" w:hAnsi="Times New Roman" w:cs="Times New Roman"/>
                <w:sz w:val="20"/>
                <w:szCs w:val="20"/>
              </w:rPr>
            </w:pPr>
            <w:proofErr w:type="spellStart"/>
            <w:r w:rsidRPr="004E468A">
              <w:rPr>
                <w:rFonts w:ascii="Times New Roman" w:hAnsi="Times New Roman" w:cs="Times New Roman"/>
                <w:sz w:val="20"/>
                <w:szCs w:val="20"/>
              </w:rPr>
              <w:t>Huixing</w:t>
            </w:r>
            <w:proofErr w:type="spellEnd"/>
          </w:p>
        </w:tc>
      </w:tr>
      <w:tr w:rsidR="00B03852" w:rsidRPr="004E468A" w14:paraId="372CB4A1" w14:textId="77777777" w:rsidTr="00DD2535">
        <w:trPr>
          <w:trHeight w:hRule="exact" w:val="329"/>
        </w:trPr>
        <w:tc>
          <w:tcPr>
            <w:tcW w:w="2761" w:type="dxa"/>
            <w:vAlign w:val="center"/>
          </w:tcPr>
          <w:p w14:paraId="02482B2F" w14:textId="77777777" w:rsidR="00B03852" w:rsidRPr="004E468A" w:rsidRDefault="00B03852" w:rsidP="00AC5C01">
            <w:pPr>
              <w:pStyle w:val="a7"/>
              <w:spacing w:before="0" w:beforeAutospacing="0" w:after="0" w:afterAutospacing="0"/>
              <w:jc w:val="center"/>
              <w:rPr>
                <w:sz w:val="20"/>
                <w:szCs w:val="20"/>
              </w:rPr>
            </w:pPr>
            <w:r w:rsidRPr="004E468A">
              <w:rPr>
                <w:color w:val="000000" w:themeColor="text1"/>
                <w:kern w:val="24"/>
                <w:sz w:val="20"/>
                <w:szCs w:val="20"/>
                <w:lang w:val="uz-Latn-UZ"/>
              </w:rPr>
              <w:t>Product production</w:t>
            </w:r>
            <w:r w:rsidRPr="004E468A">
              <w:rPr>
                <w:color w:val="000000" w:themeColor="text1"/>
                <w:kern w:val="24"/>
                <w:sz w:val="20"/>
                <w:szCs w:val="20"/>
                <w:lang w:val="uz-Cyrl-UZ"/>
              </w:rPr>
              <w:t>,</w:t>
            </w:r>
            <w:r w:rsidRPr="004E468A">
              <w:rPr>
                <w:color w:val="000000" w:themeColor="text1"/>
                <w:kern w:val="24"/>
                <w:sz w:val="20"/>
                <w:szCs w:val="20"/>
                <w:lang w:val="uz-Latn-UZ"/>
              </w:rPr>
              <w:t xml:space="preserve"> kg/hour</w:t>
            </w:r>
          </w:p>
        </w:tc>
        <w:tc>
          <w:tcPr>
            <w:tcW w:w="1240" w:type="dxa"/>
            <w:vAlign w:val="center"/>
          </w:tcPr>
          <w:p w14:paraId="25AD5755" w14:textId="77777777"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rPr>
              <w:t>20</w:t>
            </w:r>
          </w:p>
        </w:tc>
        <w:tc>
          <w:tcPr>
            <w:tcW w:w="1197" w:type="dxa"/>
            <w:vAlign w:val="center"/>
          </w:tcPr>
          <w:p w14:paraId="05FC26A2" w14:textId="4526B5EA"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rPr>
              <w:t>22</w:t>
            </w:r>
          </w:p>
        </w:tc>
        <w:tc>
          <w:tcPr>
            <w:tcW w:w="984" w:type="dxa"/>
            <w:vAlign w:val="center"/>
          </w:tcPr>
          <w:p w14:paraId="3562DBA9" w14:textId="77777777" w:rsidR="00B03852" w:rsidRPr="004E468A" w:rsidRDefault="00B03852" w:rsidP="00AC5C01">
            <w:pPr>
              <w:spacing w:after="0" w:line="240" w:lineRule="auto"/>
              <w:jc w:val="center"/>
              <w:rPr>
                <w:rFonts w:ascii="Times New Roman" w:hAnsi="Times New Roman" w:cs="Times New Roman"/>
                <w:sz w:val="20"/>
                <w:szCs w:val="20"/>
                <w:lang w:val="uz-Cyrl-UZ"/>
              </w:rPr>
            </w:pPr>
            <w:r w:rsidRPr="004E468A">
              <w:rPr>
                <w:rFonts w:ascii="Times New Roman" w:hAnsi="Times New Roman" w:cs="Times New Roman"/>
                <w:sz w:val="20"/>
                <w:szCs w:val="20"/>
              </w:rPr>
              <w:t>1</w:t>
            </w:r>
            <w:r w:rsidRPr="004E468A">
              <w:rPr>
                <w:rFonts w:ascii="Times New Roman" w:hAnsi="Times New Roman" w:cs="Times New Roman"/>
                <w:sz w:val="20"/>
                <w:szCs w:val="20"/>
                <w:lang w:val="uz-Cyrl-UZ"/>
              </w:rPr>
              <w:t>0</w:t>
            </w:r>
          </w:p>
        </w:tc>
        <w:tc>
          <w:tcPr>
            <w:tcW w:w="810" w:type="dxa"/>
            <w:vAlign w:val="center"/>
          </w:tcPr>
          <w:p w14:paraId="2C91AED3" w14:textId="77777777"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lang w:val="uz-Cyrl-UZ"/>
              </w:rPr>
              <w:t>3</w:t>
            </w:r>
            <w:r w:rsidRPr="004E468A">
              <w:rPr>
                <w:rFonts w:ascii="Times New Roman" w:hAnsi="Times New Roman" w:cs="Times New Roman"/>
                <w:sz w:val="20"/>
                <w:szCs w:val="20"/>
              </w:rPr>
              <w:t>5</w:t>
            </w:r>
          </w:p>
        </w:tc>
        <w:tc>
          <w:tcPr>
            <w:tcW w:w="1188" w:type="dxa"/>
            <w:vAlign w:val="center"/>
          </w:tcPr>
          <w:p w14:paraId="6BEC929E" w14:textId="3A50E05D"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rPr>
              <w:t>25</w:t>
            </w:r>
          </w:p>
        </w:tc>
        <w:tc>
          <w:tcPr>
            <w:tcW w:w="1237" w:type="dxa"/>
            <w:vAlign w:val="center"/>
          </w:tcPr>
          <w:p w14:paraId="6DC1998D" w14:textId="51A69ED9"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rPr>
              <w:t>15</w:t>
            </w:r>
          </w:p>
        </w:tc>
      </w:tr>
      <w:tr w:rsidR="00B03852" w:rsidRPr="004E468A" w14:paraId="5474DA49" w14:textId="77777777" w:rsidTr="00DD2535">
        <w:trPr>
          <w:trHeight w:hRule="exact" w:val="257"/>
        </w:trPr>
        <w:tc>
          <w:tcPr>
            <w:tcW w:w="2761" w:type="dxa"/>
            <w:vAlign w:val="center"/>
          </w:tcPr>
          <w:p w14:paraId="105A33F4" w14:textId="795C257B" w:rsidR="00B03852" w:rsidRPr="004E468A" w:rsidRDefault="00B03852" w:rsidP="00AC5C01">
            <w:pPr>
              <w:pStyle w:val="a7"/>
              <w:spacing w:before="0" w:beforeAutospacing="0" w:after="0" w:afterAutospacing="0"/>
              <w:jc w:val="center"/>
              <w:rPr>
                <w:sz w:val="20"/>
                <w:szCs w:val="20"/>
              </w:rPr>
            </w:pPr>
            <w:r w:rsidRPr="004E468A">
              <w:rPr>
                <w:color w:val="000000" w:themeColor="text1"/>
                <w:kern w:val="24"/>
                <w:sz w:val="20"/>
                <w:szCs w:val="20"/>
                <w:lang w:val="uz-Latn-UZ"/>
              </w:rPr>
              <w:t>Installed power, k</w:t>
            </w:r>
            <w:r w:rsidR="00DD2535">
              <w:rPr>
                <w:color w:val="000000" w:themeColor="text1"/>
                <w:kern w:val="24"/>
                <w:sz w:val="20"/>
                <w:szCs w:val="20"/>
                <w:lang w:val="uz-Latn-UZ"/>
              </w:rPr>
              <w:t>W</w:t>
            </w:r>
          </w:p>
        </w:tc>
        <w:tc>
          <w:tcPr>
            <w:tcW w:w="1240" w:type="dxa"/>
            <w:vAlign w:val="center"/>
          </w:tcPr>
          <w:p w14:paraId="6F87D8C0" w14:textId="77777777"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lang w:val="uz-Cyrl-UZ"/>
              </w:rPr>
              <w:t>6</w:t>
            </w:r>
            <w:r w:rsidRPr="004E468A">
              <w:rPr>
                <w:rFonts w:ascii="Times New Roman" w:hAnsi="Times New Roman" w:cs="Times New Roman"/>
                <w:sz w:val="20"/>
                <w:szCs w:val="20"/>
              </w:rPr>
              <w:t>,5</w:t>
            </w:r>
          </w:p>
        </w:tc>
        <w:tc>
          <w:tcPr>
            <w:tcW w:w="1197" w:type="dxa"/>
            <w:vAlign w:val="center"/>
          </w:tcPr>
          <w:p w14:paraId="49933808" w14:textId="77777777"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lang w:val="uz-Cyrl-UZ"/>
              </w:rPr>
              <w:t>4</w:t>
            </w:r>
            <w:r w:rsidRPr="004E468A">
              <w:rPr>
                <w:rFonts w:ascii="Times New Roman" w:hAnsi="Times New Roman" w:cs="Times New Roman"/>
                <w:sz w:val="20"/>
                <w:szCs w:val="20"/>
              </w:rPr>
              <w:t>,5</w:t>
            </w:r>
          </w:p>
        </w:tc>
        <w:tc>
          <w:tcPr>
            <w:tcW w:w="984" w:type="dxa"/>
            <w:vAlign w:val="center"/>
          </w:tcPr>
          <w:p w14:paraId="2FD97588" w14:textId="77777777" w:rsidR="00B03852" w:rsidRPr="004E468A" w:rsidRDefault="00B03852" w:rsidP="00AC5C01">
            <w:pPr>
              <w:spacing w:after="0" w:line="240" w:lineRule="auto"/>
              <w:jc w:val="center"/>
              <w:rPr>
                <w:rFonts w:ascii="Times New Roman" w:hAnsi="Times New Roman" w:cs="Times New Roman"/>
                <w:sz w:val="20"/>
                <w:szCs w:val="20"/>
                <w:lang w:val="uz-Cyrl-UZ"/>
              </w:rPr>
            </w:pPr>
            <w:r w:rsidRPr="004E468A">
              <w:rPr>
                <w:rFonts w:ascii="Times New Roman" w:hAnsi="Times New Roman" w:cs="Times New Roman"/>
                <w:sz w:val="20"/>
                <w:szCs w:val="20"/>
              </w:rPr>
              <w:t>4</w:t>
            </w:r>
            <w:r w:rsidRPr="004E468A">
              <w:rPr>
                <w:rFonts w:ascii="Times New Roman" w:hAnsi="Times New Roman" w:cs="Times New Roman"/>
                <w:sz w:val="20"/>
                <w:szCs w:val="20"/>
                <w:lang w:val="uz-Cyrl-UZ"/>
              </w:rPr>
              <w:t>,5</w:t>
            </w:r>
          </w:p>
        </w:tc>
        <w:tc>
          <w:tcPr>
            <w:tcW w:w="810" w:type="dxa"/>
            <w:vAlign w:val="center"/>
          </w:tcPr>
          <w:p w14:paraId="447EA817" w14:textId="77777777"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lang w:val="uz-Cyrl-UZ"/>
              </w:rPr>
              <w:t>5</w:t>
            </w:r>
            <w:r w:rsidRPr="004E468A">
              <w:rPr>
                <w:rFonts w:ascii="Times New Roman" w:hAnsi="Times New Roman" w:cs="Times New Roman"/>
                <w:sz w:val="20"/>
                <w:szCs w:val="20"/>
              </w:rPr>
              <w:t>,5</w:t>
            </w:r>
          </w:p>
        </w:tc>
        <w:tc>
          <w:tcPr>
            <w:tcW w:w="1188" w:type="dxa"/>
            <w:vAlign w:val="center"/>
          </w:tcPr>
          <w:p w14:paraId="4A035159" w14:textId="77777777"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rPr>
              <w:t>3,7</w:t>
            </w:r>
          </w:p>
        </w:tc>
        <w:tc>
          <w:tcPr>
            <w:tcW w:w="1237" w:type="dxa"/>
            <w:vAlign w:val="center"/>
          </w:tcPr>
          <w:p w14:paraId="7C5498BF" w14:textId="72AB8A07"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rPr>
              <w:t>3,7</w:t>
            </w:r>
          </w:p>
        </w:tc>
      </w:tr>
      <w:tr w:rsidR="00B03852" w:rsidRPr="004E468A" w14:paraId="73C2A269" w14:textId="77777777" w:rsidTr="00DD2535">
        <w:trPr>
          <w:trHeight w:hRule="exact" w:val="248"/>
        </w:trPr>
        <w:tc>
          <w:tcPr>
            <w:tcW w:w="2761" w:type="dxa"/>
            <w:vAlign w:val="center"/>
          </w:tcPr>
          <w:p w14:paraId="374F115E" w14:textId="7C9F362A" w:rsidR="00B03852" w:rsidRPr="004E468A" w:rsidRDefault="00B03852" w:rsidP="00AC5C01">
            <w:pPr>
              <w:pStyle w:val="a7"/>
              <w:spacing w:before="0" w:beforeAutospacing="0" w:after="0" w:afterAutospacing="0"/>
              <w:jc w:val="center"/>
              <w:rPr>
                <w:sz w:val="20"/>
                <w:szCs w:val="20"/>
                <w:lang w:val="en-US"/>
              </w:rPr>
            </w:pPr>
            <w:r w:rsidRPr="004E468A">
              <w:rPr>
                <w:color w:val="000000" w:themeColor="text1"/>
                <w:kern w:val="24"/>
                <w:sz w:val="20"/>
                <w:szCs w:val="20"/>
                <w:lang w:val="uz-Cyrl-UZ"/>
              </w:rPr>
              <w:t>Consumption power</w:t>
            </w:r>
            <w:r w:rsidRPr="004E468A">
              <w:rPr>
                <w:color w:val="000000" w:themeColor="text1"/>
                <w:kern w:val="24"/>
                <w:sz w:val="20"/>
                <w:szCs w:val="20"/>
              </w:rPr>
              <w:t xml:space="preserve">, </w:t>
            </w:r>
            <w:r w:rsidRPr="004E468A">
              <w:rPr>
                <w:color w:val="000000" w:themeColor="text1"/>
                <w:kern w:val="24"/>
                <w:sz w:val="20"/>
                <w:szCs w:val="20"/>
                <w:lang w:val="uz-Latn-UZ"/>
              </w:rPr>
              <w:t>k</w:t>
            </w:r>
            <w:r w:rsidR="00DD2535">
              <w:rPr>
                <w:color w:val="000000" w:themeColor="text1"/>
                <w:kern w:val="24"/>
                <w:sz w:val="20"/>
                <w:szCs w:val="20"/>
                <w:lang w:val="uz-Latn-UZ"/>
              </w:rPr>
              <w:t>W</w:t>
            </w:r>
            <w:r w:rsidRPr="004E468A">
              <w:rPr>
                <w:color w:val="000000" w:themeColor="text1"/>
                <w:kern w:val="24"/>
                <w:sz w:val="20"/>
                <w:szCs w:val="20"/>
                <w:lang w:val="uz-Cyrl-UZ"/>
              </w:rPr>
              <w:t>*</w:t>
            </w:r>
            <w:r w:rsidRPr="004E468A">
              <w:rPr>
                <w:color w:val="000000" w:themeColor="text1"/>
                <w:kern w:val="24"/>
                <w:sz w:val="20"/>
                <w:szCs w:val="20"/>
                <w:lang w:val="en-US"/>
              </w:rPr>
              <w:t>hour</w:t>
            </w:r>
          </w:p>
        </w:tc>
        <w:tc>
          <w:tcPr>
            <w:tcW w:w="1240" w:type="dxa"/>
            <w:vAlign w:val="center"/>
          </w:tcPr>
          <w:p w14:paraId="6F5A1ABD" w14:textId="77777777"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lang w:val="uz-Cyrl-UZ"/>
              </w:rPr>
              <w:t>5</w:t>
            </w:r>
            <w:r w:rsidRPr="004E468A">
              <w:rPr>
                <w:rFonts w:ascii="Times New Roman" w:hAnsi="Times New Roman" w:cs="Times New Roman"/>
                <w:sz w:val="20"/>
                <w:szCs w:val="20"/>
              </w:rPr>
              <w:t>,7</w:t>
            </w:r>
          </w:p>
        </w:tc>
        <w:tc>
          <w:tcPr>
            <w:tcW w:w="1197" w:type="dxa"/>
            <w:vAlign w:val="center"/>
          </w:tcPr>
          <w:p w14:paraId="6EC0AB76" w14:textId="77777777" w:rsidR="00B03852" w:rsidRPr="004E468A" w:rsidRDefault="00B03852" w:rsidP="00AC5C01">
            <w:pPr>
              <w:spacing w:after="0" w:line="240" w:lineRule="auto"/>
              <w:jc w:val="center"/>
              <w:rPr>
                <w:rFonts w:ascii="Times New Roman" w:hAnsi="Times New Roman" w:cs="Times New Roman"/>
                <w:sz w:val="20"/>
                <w:szCs w:val="20"/>
                <w:lang w:val="uz-Cyrl-UZ"/>
              </w:rPr>
            </w:pPr>
            <w:r w:rsidRPr="004E468A">
              <w:rPr>
                <w:rFonts w:ascii="Times New Roman" w:hAnsi="Times New Roman" w:cs="Times New Roman"/>
                <w:sz w:val="20"/>
                <w:szCs w:val="20"/>
                <w:lang w:val="uz-Cyrl-UZ"/>
              </w:rPr>
              <w:t>4</w:t>
            </w:r>
            <w:r w:rsidRPr="004E468A">
              <w:rPr>
                <w:rFonts w:ascii="Times New Roman" w:hAnsi="Times New Roman" w:cs="Times New Roman"/>
                <w:sz w:val="20"/>
                <w:szCs w:val="20"/>
              </w:rPr>
              <w:t>,</w:t>
            </w:r>
            <w:r w:rsidRPr="004E468A">
              <w:rPr>
                <w:rFonts w:ascii="Times New Roman" w:hAnsi="Times New Roman" w:cs="Times New Roman"/>
                <w:sz w:val="20"/>
                <w:szCs w:val="20"/>
                <w:lang w:val="uz-Cyrl-UZ"/>
              </w:rPr>
              <w:t>2</w:t>
            </w:r>
          </w:p>
        </w:tc>
        <w:tc>
          <w:tcPr>
            <w:tcW w:w="984" w:type="dxa"/>
            <w:vAlign w:val="center"/>
          </w:tcPr>
          <w:p w14:paraId="707EAFCC" w14:textId="77777777"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lang w:val="uz-Cyrl-UZ"/>
              </w:rPr>
              <w:t>4</w:t>
            </w:r>
            <w:r w:rsidRPr="004E468A">
              <w:rPr>
                <w:rFonts w:ascii="Times New Roman" w:hAnsi="Times New Roman" w:cs="Times New Roman"/>
                <w:sz w:val="20"/>
                <w:szCs w:val="20"/>
              </w:rPr>
              <w:t>,</w:t>
            </w:r>
            <w:r w:rsidRPr="004E468A">
              <w:rPr>
                <w:rFonts w:ascii="Times New Roman" w:hAnsi="Times New Roman" w:cs="Times New Roman"/>
                <w:sz w:val="20"/>
                <w:szCs w:val="20"/>
                <w:lang w:val="uz-Cyrl-UZ"/>
              </w:rPr>
              <w:t>1</w:t>
            </w:r>
          </w:p>
        </w:tc>
        <w:tc>
          <w:tcPr>
            <w:tcW w:w="810" w:type="dxa"/>
            <w:vAlign w:val="center"/>
          </w:tcPr>
          <w:p w14:paraId="472B0E89" w14:textId="77777777" w:rsidR="00B03852" w:rsidRPr="004E468A" w:rsidRDefault="00B03852" w:rsidP="00AC5C01">
            <w:pPr>
              <w:spacing w:after="0" w:line="240" w:lineRule="auto"/>
              <w:jc w:val="center"/>
              <w:rPr>
                <w:rFonts w:ascii="Times New Roman" w:hAnsi="Times New Roman" w:cs="Times New Roman"/>
                <w:sz w:val="20"/>
                <w:szCs w:val="20"/>
                <w:lang w:val="uz-Cyrl-UZ"/>
              </w:rPr>
            </w:pPr>
            <w:r w:rsidRPr="004E468A">
              <w:rPr>
                <w:rFonts w:ascii="Times New Roman" w:hAnsi="Times New Roman" w:cs="Times New Roman"/>
                <w:sz w:val="20"/>
                <w:szCs w:val="20"/>
                <w:lang w:val="uz-Cyrl-UZ"/>
              </w:rPr>
              <w:t>5</w:t>
            </w:r>
            <w:r w:rsidRPr="004E468A">
              <w:rPr>
                <w:rFonts w:ascii="Times New Roman" w:hAnsi="Times New Roman" w:cs="Times New Roman"/>
                <w:sz w:val="20"/>
                <w:szCs w:val="20"/>
              </w:rPr>
              <w:t>,</w:t>
            </w:r>
            <w:r w:rsidRPr="004E468A">
              <w:rPr>
                <w:rFonts w:ascii="Times New Roman" w:hAnsi="Times New Roman" w:cs="Times New Roman"/>
                <w:sz w:val="20"/>
                <w:szCs w:val="20"/>
                <w:lang w:val="uz-Cyrl-UZ"/>
              </w:rPr>
              <w:t>1</w:t>
            </w:r>
          </w:p>
        </w:tc>
        <w:tc>
          <w:tcPr>
            <w:tcW w:w="1188" w:type="dxa"/>
            <w:vAlign w:val="center"/>
          </w:tcPr>
          <w:p w14:paraId="59D96720" w14:textId="77777777" w:rsidR="00B03852" w:rsidRPr="004E468A" w:rsidRDefault="00B03852" w:rsidP="00AC5C01">
            <w:pPr>
              <w:spacing w:after="0" w:line="240" w:lineRule="auto"/>
              <w:jc w:val="center"/>
              <w:rPr>
                <w:rFonts w:ascii="Times New Roman" w:hAnsi="Times New Roman" w:cs="Times New Roman"/>
                <w:sz w:val="20"/>
                <w:szCs w:val="20"/>
                <w:lang w:val="uz-Cyrl-UZ"/>
              </w:rPr>
            </w:pPr>
            <w:r w:rsidRPr="004E468A">
              <w:rPr>
                <w:rFonts w:ascii="Times New Roman" w:hAnsi="Times New Roman" w:cs="Times New Roman"/>
                <w:sz w:val="20"/>
                <w:szCs w:val="20"/>
                <w:lang w:val="uz-Cyrl-UZ"/>
              </w:rPr>
              <w:t>3</w:t>
            </w:r>
            <w:r w:rsidRPr="004E468A">
              <w:rPr>
                <w:rFonts w:ascii="Times New Roman" w:hAnsi="Times New Roman" w:cs="Times New Roman"/>
                <w:sz w:val="20"/>
                <w:szCs w:val="20"/>
              </w:rPr>
              <w:t>,</w:t>
            </w:r>
            <w:r w:rsidRPr="004E468A">
              <w:rPr>
                <w:rFonts w:ascii="Times New Roman" w:hAnsi="Times New Roman" w:cs="Times New Roman"/>
                <w:sz w:val="20"/>
                <w:szCs w:val="20"/>
                <w:lang w:val="uz-Cyrl-UZ"/>
              </w:rPr>
              <w:t>3</w:t>
            </w:r>
          </w:p>
        </w:tc>
        <w:tc>
          <w:tcPr>
            <w:tcW w:w="1237" w:type="dxa"/>
            <w:vAlign w:val="center"/>
          </w:tcPr>
          <w:p w14:paraId="045609CD" w14:textId="14DD722E" w:rsidR="00B03852" w:rsidRPr="004E468A" w:rsidRDefault="00B03852" w:rsidP="00AC5C01">
            <w:pPr>
              <w:spacing w:after="0" w:line="240" w:lineRule="auto"/>
              <w:jc w:val="center"/>
              <w:rPr>
                <w:rFonts w:ascii="Times New Roman" w:hAnsi="Times New Roman" w:cs="Times New Roman"/>
                <w:sz w:val="20"/>
                <w:szCs w:val="20"/>
                <w:lang w:val="uz-Cyrl-UZ"/>
              </w:rPr>
            </w:pPr>
            <w:r w:rsidRPr="004E468A">
              <w:rPr>
                <w:rFonts w:ascii="Times New Roman" w:hAnsi="Times New Roman" w:cs="Times New Roman"/>
                <w:sz w:val="20"/>
                <w:szCs w:val="20"/>
              </w:rPr>
              <w:t>3,</w:t>
            </w:r>
            <w:r w:rsidRPr="004E468A">
              <w:rPr>
                <w:rFonts w:ascii="Times New Roman" w:hAnsi="Times New Roman" w:cs="Times New Roman"/>
                <w:sz w:val="20"/>
                <w:szCs w:val="20"/>
                <w:lang w:val="uz-Cyrl-UZ"/>
              </w:rPr>
              <w:t>2</w:t>
            </w:r>
          </w:p>
        </w:tc>
      </w:tr>
      <w:tr w:rsidR="00B03852" w:rsidRPr="004E468A" w14:paraId="1302C657" w14:textId="77777777" w:rsidTr="00DD2535">
        <w:trPr>
          <w:trHeight w:hRule="exact" w:val="309"/>
        </w:trPr>
        <w:tc>
          <w:tcPr>
            <w:tcW w:w="2761" w:type="dxa"/>
            <w:vAlign w:val="center"/>
          </w:tcPr>
          <w:p w14:paraId="2945A3E1" w14:textId="77777777" w:rsidR="00B03852" w:rsidRPr="004E468A" w:rsidRDefault="00B03852" w:rsidP="00AC5C01">
            <w:pPr>
              <w:pStyle w:val="a7"/>
              <w:spacing w:before="0" w:beforeAutospacing="0" w:after="0" w:afterAutospacing="0"/>
              <w:jc w:val="center"/>
              <w:rPr>
                <w:sz w:val="20"/>
                <w:szCs w:val="20"/>
              </w:rPr>
            </w:pPr>
            <w:r w:rsidRPr="004E468A">
              <w:rPr>
                <w:color w:val="000000" w:themeColor="text1"/>
                <w:kern w:val="24"/>
                <w:sz w:val="20"/>
                <w:szCs w:val="20"/>
                <w:lang w:val="uz-Latn-UZ"/>
              </w:rPr>
              <w:t>Speed, rad/min</w:t>
            </w:r>
          </w:p>
        </w:tc>
        <w:tc>
          <w:tcPr>
            <w:tcW w:w="1240" w:type="dxa"/>
            <w:vAlign w:val="center"/>
          </w:tcPr>
          <w:p w14:paraId="6FACC102" w14:textId="77777777"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lang w:val="uz-Cyrl-UZ"/>
              </w:rPr>
              <w:t>15-</w:t>
            </w:r>
            <w:r w:rsidRPr="004E468A">
              <w:rPr>
                <w:rFonts w:ascii="Times New Roman" w:hAnsi="Times New Roman" w:cs="Times New Roman"/>
                <w:sz w:val="20"/>
                <w:szCs w:val="20"/>
              </w:rPr>
              <w:t>22</w:t>
            </w:r>
          </w:p>
        </w:tc>
        <w:tc>
          <w:tcPr>
            <w:tcW w:w="1197" w:type="dxa"/>
            <w:vAlign w:val="center"/>
          </w:tcPr>
          <w:p w14:paraId="51755480" w14:textId="082730F0"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lang w:val="uz-Cyrl-UZ"/>
              </w:rPr>
              <w:t>17-45</w:t>
            </w:r>
          </w:p>
        </w:tc>
        <w:tc>
          <w:tcPr>
            <w:tcW w:w="984" w:type="dxa"/>
            <w:vAlign w:val="center"/>
          </w:tcPr>
          <w:p w14:paraId="1D378633" w14:textId="77777777"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lang w:val="uz-Cyrl-UZ"/>
              </w:rPr>
              <w:t>16-</w:t>
            </w:r>
            <w:r w:rsidRPr="004E468A">
              <w:rPr>
                <w:rFonts w:ascii="Times New Roman" w:hAnsi="Times New Roman" w:cs="Times New Roman"/>
                <w:sz w:val="20"/>
                <w:szCs w:val="20"/>
              </w:rPr>
              <w:t>30</w:t>
            </w:r>
          </w:p>
        </w:tc>
        <w:tc>
          <w:tcPr>
            <w:tcW w:w="810" w:type="dxa"/>
            <w:vAlign w:val="center"/>
          </w:tcPr>
          <w:p w14:paraId="762401E1" w14:textId="70489A83"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lang w:val="uz-Cyrl-UZ"/>
              </w:rPr>
              <w:t>16-</w:t>
            </w:r>
            <w:r w:rsidRPr="004E468A">
              <w:rPr>
                <w:rFonts w:ascii="Times New Roman" w:hAnsi="Times New Roman" w:cs="Times New Roman"/>
                <w:sz w:val="20"/>
                <w:szCs w:val="20"/>
              </w:rPr>
              <w:t>30</w:t>
            </w:r>
          </w:p>
        </w:tc>
        <w:tc>
          <w:tcPr>
            <w:tcW w:w="1188" w:type="dxa"/>
            <w:vAlign w:val="center"/>
          </w:tcPr>
          <w:p w14:paraId="5E690D26" w14:textId="77777777"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lang w:val="uz-Cyrl-UZ"/>
              </w:rPr>
              <w:t>15-</w:t>
            </w:r>
            <w:r w:rsidRPr="004E468A">
              <w:rPr>
                <w:rFonts w:ascii="Times New Roman" w:hAnsi="Times New Roman" w:cs="Times New Roman"/>
                <w:sz w:val="20"/>
                <w:szCs w:val="20"/>
              </w:rPr>
              <w:t>35</w:t>
            </w:r>
          </w:p>
        </w:tc>
        <w:tc>
          <w:tcPr>
            <w:tcW w:w="1237" w:type="dxa"/>
            <w:vAlign w:val="center"/>
          </w:tcPr>
          <w:p w14:paraId="7F2A40BE" w14:textId="553CD128"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lang w:val="uz-Cyrl-UZ"/>
              </w:rPr>
              <w:t>16-</w:t>
            </w:r>
            <w:r w:rsidRPr="004E468A">
              <w:rPr>
                <w:rFonts w:ascii="Times New Roman" w:hAnsi="Times New Roman" w:cs="Times New Roman"/>
                <w:sz w:val="20"/>
                <w:szCs w:val="20"/>
              </w:rPr>
              <w:t>30</w:t>
            </w:r>
          </w:p>
        </w:tc>
      </w:tr>
      <w:tr w:rsidR="00B03852" w:rsidRPr="004E468A" w14:paraId="1697A936" w14:textId="77777777" w:rsidTr="00DD2535">
        <w:trPr>
          <w:trHeight w:hRule="exact" w:val="495"/>
        </w:trPr>
        <w:tc>
          <w:tcPr>
            <w:tcW w:w="2761" w:type="dxa"/>
            <w:vAlign w:val="center"/>
          </w:tcPr>
          <w:p w14:paraId="7C25F004" w14:textId="3966635F" w:rsidR="00B03852" w:rsidRPr="004E468A" w:rsidRDefault="00B03852" w:rsidP="00AC5C01">
            <w:pPr>
              <w:pStyle w:val="a7"/>
              <w:spacing w:before="0" w:beforeAutospacing="0" w:after="0" w:afterAutospacing="0"/>
              <w:jc w:val="center"/>
              <w:rPr>
                <w:sz w:val="20"/>
                <w:szCs w:val="20"/>
                <w:lang w:val="en-US"/>
              </w:rPr>
            </w:pPr>
            <w:r w:rsidRPr="004E468A">
              <w:rPr>
                <w:color w:val="000000" w:themeColor="text1"/>
                <w:kern w:val="24"/>
                <w:sz w:val="20"/>
                <w:szCs w:val="20"/>
                <w:lang w:val="uz-Cyrl-UZ"/>
              </w:rPr>
              <w:t>Comparative consumption of electricity,</w:t>
            </w:r>
            <w:r w:rsidRPr="004E468A">
              <w:rPr>
                <w:rFonts w:eastAsiaTheme="minorEastAsia"/>
                <w:color w:val="000000" w:themeColor="text1"/>
                <w:kern w:val="24"/>
                <w:sz w:val="20"/>
                <w:szCs w:val="20"/>
                <w:lang w:val="uz-Cyrl-UZ"/>
              </w:rPr>
              <w:t xml:space="preserve"> </w:t>
            </w:r>
            <w:r w:rsidR="00DD2535">
              <w:rPr>
                <w:rFonts w:eastAsiaTheme="minorEastAsia"/>
                <w:color w:val="000000" w:themeColor="text1"/>
                <w:kern w:val="24"/>
                <w:sz w:val="20"/>
                <w:szCs w:val="20"/>
                <w:lang w:val="en-US"/>
              </w:rPr>
              <w:t>kW</w:t>
            </w:r>
            <w:r w:rsidRPr="004E468A">
              <w:rPr>
                <w:rFonts w:eastAsiaTheme="minorEastAsia"/>
                <w:color w:val="000000" w:themeColor="text1"/>
                <w:kern w:val="24"/>
                <w:sz w:val="20"/>
                <w:szCs w:val="20"/>
                <w:lang w:val="en-US"/>
              </w:rPr>
              <w:t>*hour</w:t>
            </w:r>
            <w:r w:rsidRPr="004E468A">
              <w:rPr>
                <w:rFonts w:eastAsiaTheme="minorEastAsia"/>
                <w:color w:val="000000" w:themeColor="text1"/>
                <w:kern w:val="24"/>
                <w:sz w:val="20"/>
                <w:szCs w:val="20"/>
                <w:lang w:val="uz-Cyrl-UZ"/>
              </w:rPr>
              <w:t>/</w:t>
            </w:r>
            <w:r w:rsidRPr="004E468A">
              <w:rPr>
                <w:rFonts w:eastAsiaTheme="minorEastAsia"/>
                <w:color w:val="000000" w:themeColor="text1"/>
                <w:kern w:val="24"/>
                <w:sz w:val="20"/>
                <w:szCs w:val="20"/>
                <w:lang w:val="en-US"/>
              </w:rPr>
              <w:t>kg</w:t>
            </w:r>
          </w:p>
        </w:tc>
        <w:tc>
          <w:tcPr>
            <w:tcW w:w="1240" w:type="dxa"/>
            <w:vAlign w:val="center"/>
          </w:tcPr>
          <w:p w14:paraId="5675D126" w14:textId="466556C3" w:rsidR="00B03852" w:rsidRPr="004E468A" w:rsidRDefault="00B03852" w:rsidP="00AC5C01">
            <w:pPr>
              <w:spacing w:after="0" w:line="240" w:lineRule="auto"/>
              <w:jc w:val="center"/>
              <w:rPr>
                <w:rFonts w:ascii="Times New Roman" w:hAnsi="Times New Roman" w:cs="Times New Roman"/>
                <w:sz w:val="20"/>
                <w:szCs w:val="20"/>
                <w:lang w:val="uz-Cyrl-UZ"/>
              </w:rPr>
            </w:pPr>
            <w:r w:rsidRPr="004E468A">
              <w:rPr>
                <w:rFonts w:ascii="Times New Roman" w:hAnsi="Times New Roman" w:cs="Times New Roman"/>
                <w:sz w:val="20"/>
                <w:szCs w:val="20"/>
              </w:rPr>
              <w:t>0,2</w:t>
            </w:r>
            <w:r w:rsidRPr="004E468A">
              <w:rPr>
                <w:rFonts w:ascii="Times New Roman" w:hAnsi="Times New Roman" w:cs="Times New Roman"/>
                <w:sz w:val="20"/>
                <w:szCs w:val="20"/>
                <w:lang w:val="uz-Cyrl-UZ"/>
              </w:rPr>
              <w:t>8</w:t>
            </w:r>
          </w:p>
        </w:tc>
        <w:tc>
          <w:tcPr>
            <w:tcW w:w="1197" w:type="dxa"/>
            <w:vAlign w:val="center"/>
          </w:tcPr>
          <w:p w14:paraId="00E576D9" w14:textId="601D0241" w:rsidR="00B03852" w:rsidRPr="004E468A" w:rsidRDefault="00B03852" w:rsidP="00AC5C01">
            <w:pPr>
              <w:spacing w:after="0" w:line="240" w:lineRule="auto"/>
              <w:jc w:val="center"/>
              <w:rPr>
                <w:rFonts w:ascii="Times New Roman" w:hAnsi="Times New Roman" w:cs="Times New Roman"/>
                <w:sz w:val="20"/>
                <w:szCs w:val="20"/>
                <w:lang w:val="uz-Cyrl-UZ"/>
              </w:rPr>
            </w:pPr>
            <w:r w:rsidRPr="004E468A">
              <w:rPr>
                <w:rFonts w:ascii="Times New Roman" w:hAnsi="Times New Roman" w:cs="Times New Roman"/>
                <w:sz w:val="20"/>
                <w:szCs w:val="20"/>
              </w:rPr>
              <w:t>0,1</w:t>
            </w:r>
            <w:r w:rsidRPr="004E468A">
              <w:rPr>
                <w:rFonts w:ascii="Times New Roman" w:hAnsi="Times New Roman" w:cs="Times New Roman"/>
                <w:sz w:val="20"/>
                <w:szCs w:val="20"/>
                <w:lang w:val="uz-Cyrl-UZ"/>
              </w:rPr>
              <w:t>9</w:t>
            </w:r>
          </w:p>
        </w:tc>
        <w:tc>
          <w:tcPr>
            <w:tcW w:w="984" w:type="dxa"/>
            <w:vAlign w:val="center"/>
          </w:tcPr>
          <w:p w14:paraId="7E0D26B7" w14:textId="77777777" w:rsidR="00B03852" w:rsidRPr="004E468A" w:rsidRDefault="00B03852" w:rsidP="00AC5C01">
            <w:pPr>
              <w:spacing w:after="0" w:line="240" w:lineRule="auto"/>
              <w:jc w:val="center"/>
              <w:rPr>
                <w:rFonts w:ascii="Times New Roman" w:hAnsi="Times New Roman" w:cs="Times New Roman"/>
                <w:sz w:val="20"/>
                <w:szCs w:val="20"/>
                <w:lang w:val="uz-Cyrl-UZ"/>
              </w:rPr>
            </w:pPr>
            <w:r w:rsidRPr="004E468A">
              <w:rPr>
                <w:rFonts w:ascii="Times New Roman" w:hAnsi="Times New Roman" w:cs="Times New Roman"/>
                <w:sz w:val="20"/>
                <w:szCs w:val="20"/>
              </w:rPr>
              <w:t>0,</w:t>
            </w:r>
            <w:r w:rsidRPr="004E468A">
              <w:rPr>
                <w:rFonts w:ascii="Times New Roman" w:hAnsi="Times New Roman" w:cs="Times New Roman"/>
                <w:sz w:val="20"/>
                <w:szCs w:val="20"/>
                <w:lang w:val="uz-Cyrl-UZ"/>
              </w:rPr>
              <w:t>41</w:t>
            </w:r>
          </w:p>
        </w:tc>
        <w:tc>
          <w:tcPr>
            <w:tcW w:w="810" w:type="dxa"/>
            <w:vAlign w:val="center"/>
          </w:tcPr>
          <w:p w14:paraId="59932A0C" w14:textId="2C5C84A8" w:rsidR="00B03852" w:rsidRPr="004E468A" w:rsidRDefault="00B03852" w:rsidP="00AC5C01">
            <w:pPr>
              <w:spacing w:after="0" w:line="240" w:lineRule="auto"/>
              <w:jc w:val="center"/>
              <w:rPr>
                <w:rFonts w:ascii="Times New Roman" w:hAnsi="Times New Roman" w:cs="Times New Roman"/>
                <w:sz w:val="20"/>
                <w:szCs w:val="20"/>
                <w:lang w:val="uz-Cyrl-UZ"/>
              </w:rPr>
            </w:pPr>
            <w:r w:rsidRPr="004E468A">
              <w:rPr>
                <w:rFonts w:ascii="Times New Roman" w:hAnsi="Times New Roman" w:cs="Times New Roman"/>
                <w:sz w:val="20"/>
                <w:szCs w:val="20"/>
              </w:rPr>
              <w:t>0,</w:t>
            </w:r>
            <w:r w:rsidRPr="004E468A">
              <w:rPr>
                <w:rFonts w:ascii="Times New Roman" w:hAnsi="Times New Roman" w:cs="Times New Roman"/>
                <w:sz w:val="20"/>
                <w:szCs w:val="20"/>
                <w:lang w:val="uz-Cyrl-UZ"/>
              </w:rPr>
              <w:t>14</w:t>
            </w:r>
          </w:p>
        </w:tc>
        <w:tc>
          <w:tcPr>
            <w:tcW w:w="1188" w:type="dxa"/>
            <w:vAlign w:val="center"/>
          </w:tcPr>
          <w:p w14:paraId="7DC10591" w14:textId="110CFFD6"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rPr>
              <w:t>0,1</w:t>
            </w:r>
            <w:r w:rsidRPr="004E468A">
              <w:rPr>
                <w:rFonts w:ascii="Times New Roman" w:hAnsi="Times New Roman" w:cs="Times New Roman"/>
                <w:sz w:val="20"/>
                <w:szCs w:val="20"/>
                <w:lang w:val="uz-Cyrl-UZ"/>
              </w:rPr>
              <w:t>3</w:t>
            </w:r>
          </w:p>
        </w:tc>
        <w:tc>
          <w:tcPr>
            <w:tcW w:w="1237" w:type="dxa"/>
            <w:vAlign w:val="center"/>
          </w:tcPr>
          <w:p w14:paraId="70FF8B80" w14:textId="29DFE261" w:rsidR="00B03852" w:rsidRPr="004E468A" w:rsidRDefault="00B03852" w:rsidP="00AC5C01">
            <w:pPr>
              <w:spacing w:after="0" w:line="240" w:lineRule="auto"/>
              <w:jc w:val="center"/>
              <w:rPr>
                <w:rFonts w:ascii="Times New Roman" w:hAnsi="Times New Roman" w:cs="Times New Roman"/>
                <w:sz w:val="20"/>
                <w:szCs w:val="20"/>
              </w:rPr>
            </w:pPr>
            <w:r w:rsidRPr="004E468A">
              <w:rPr>
                <w:rFonts w:ascii="Times New Roman" w:hAnsi="Times New Roman" w:cs="Times New Roman"/>
                <w:sz w:val="20"/>
                <w:szCs w:val="20"/>
              </w:rPr>
              <w:t>0,21</w:t>
            </w:r>
          </w:p>
        </w:tc>
      </w:tr>
    </w:tbl>
    <w:p w14:paraId="53432BE5" w14:textId="7C62FE29" w:rsidR="004E468A" w:rsidRPr="004E468A" w:rsidRDefault="004E468A" w:rsidP="00AC5C01">
      <w:pPr>
        <w:spacing w:after="0" w:line="240" w:lineRule="auto"/>
        <w:ind w:firstLine="284"/>
        <w:jc w:val="right"/>
        <w:rPr>
          <w:rFonts w:ascii="Times New Roman" w:hAnsi="Times New Roman" w:cs="Times New Roman"/>
          <w:b/>
          <w:sz w:val="20"/>
          <w:szCs w:val="20"/>
        </w:rPr>
      </w:pPr>
    </w:p>
    <w:p w14:paraId="52F7E1A2" w14:textId="5EF08B35" w:rsidR="004E468A" w:rsidRPr="004E468A" w:rsidRDefault="004E468A" w:rsidP="00AC5C01">
      <w:pPr>
        <w:pStyle w:val="leading-8"/>
        <w:spacing w:before="0" w:beforeAutospacing="0" w:after="0" w:afterAutospacing="0"/>
        <w:ind w:firstLine="284"/>
        <w:jc w:val="both"/>
        <w:rPr>
          <w:sz w:val="20"/>
          <w:szCs w:val="20"/>
          <w:lang w:val="uz-Cyrl-UZ"/>
        </w:rPr>
      </w:pPr>
      <w:r w:rsidRPr="004E468A">
        <w:rPr>
          <w:sz w:val="20"/>
          <w:szCs w:val="20"/>
          <w:lang w:val="uz-Cyrl-UZ"/>
        </w:rPr>
        <w:t>The analysis of the technical and economic indicators of these circular knitting machines, along with the results of replacing them with modern energy-efficient technological equipment, shows that the specific electricity consumption of outdated machines can be up to 41% higher compared to modern energy-saving knitting machines.</w:t>
      </w:r>
    </w:p>
    <w:p w14:paraId="0A97DDD8" w14:textId="46629B71" w:rsidR="004E468A" w:rsidRDefault="004E468A" w:rsidP="00AC5C01">
      <w:pPr>
        <w:pStyle w:val="leading-8"/>
        <w:spacing w:before="0" w:beforeAutospacing="0" w:after="0" w:afterAutospacing="0"/>
        <w:ind w:firstLine="284"/>
        <w:jc w:val="both"/>
        <w:rPr>
          <w:sz w:val="20"/>
          <w:szCs w:val="20"/>
          <w:lang w:val="en-US"/>
        </w:rPr>
      </w:pPr>
      <w:r w:rsidRPr="004E468A">
        <w:rPr>
          <w:sz w:val="20"/>
          <w:szCs w:val="20"/>
          <w:lang w:val="uz-Cyrl-UZ"/>
        </w:rPr>
        <w:t>Figure 1 illustrates outdated models of circular knitting machines. These machines were installed during the initial commissioning of the enterprise (approximately after the year 1991), and a significant portion of them are currently in need of repair.</w:t>
      </w:r>
    </w:p>
    <w:p w14:paraId="19EE3F68" w14:textId="77777777" w:rsidR="00003FF4" w:rsidRPr="00003FF4" w:rsidRDefault="00003FF4" w:rsidP="00AC5C01">
      <w:pPr>
        <w:pStyle w:val="leading-8"/>
        <w:spacing w:before="0" w:beforeAutospacing="0" w:after="0" w:afterAutospacing="0"/>
        <w:ind w:firstLine="284"/>
        <w:jc w:val="both"/>
        <w:rPr>
          <w:sz w:val="20"/>
          <w:szCs w:val="20"/>
          <w:lang w:val="en-US"/>
        </w:rPr>
      </w:pPr>
    </w:p>
    <w:p w14:paraId="71CFAE49" w14:textId="76EB396D" w:rsidR="00003FF4" w:rsidRDefault="00003FF4" w:rsidP="00DD2535">
      <w:pPr>
        <w:pStyle w:val="leading-8"/>
        <w:spacing w:before="0" w:beforeAutospacing="0" w:after="0" w:afterAutospacing="0"/>
        <w:jc w:val="center"/>
        <w:rPr>
          <w:sz w:val="20"/>
          <w:szCs w:val="20"/>
          <w:lang w:val="en-US"/>
        </w:rPr>
      </w:pPr>
      <w:r w:rsidRPr="00003FF4">
        <w:rPr>
          <w:noProof/>
          <w:sz w:val="20"/>
          <w:szCs w:val="20"/>
          <w:lang w:val="en-US" w:eastAsia="en-US"/>
        </w:rPr>
        <w:drawing>
          <wp:inline distT="0" distB="0" distL="0" distR="0" wp14:anchorId="3906FD77" wp14:editId="0D51C709">
            <wp:extent cx="5572125" cy="1772118"/>
            <wp:effectExtent l="0" t="0" r="0" b="0"/>
            <wp:docPr id="16200762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76292" name=""/>
                    <pic:cNvPicPr/>
                  </pic:nvPicPr>
                  <pic:blipFill>
                    <a:blip r:embed="rId42"/>
                    <a:stretch>
                      <a:fillRect/>
                    </a:stretch>
                  </pic:blipFill>
                  <pic:spPr>
                    <a:xfrm>
                      <a:off x="0" y="0"/>
                      <a:ext cx="5580123" cy="1774662"/>
                    </a:xfrm>
                    <a:prstGeom prst="rect">
                      <a:avLst/>
                    </a:prstGeom>
                  </pic:spPr>
                </pic:pic>
              </a:graphicData>
            </a:graphic>
          </wp:inline>
        </w:drawing>
      </w:r>
    </w:p>
    <w:p w14:paraId="10C20EE1" w14:textId="1FBB5C46" w:rsidR="00DD2535" w:rsidRDefault="004E468A" w:rsidP="00DD2535">
      <w:pPr>
        <w:pStyle w:val="leading-8"/>
        <w:spacing w:before="0" w:beforeAutospacing="0" w:after="0" w:afterAutospacing="0"/>
        <w:jc w:val="center"/>
        <w:rPr>
          <w:sz w:val="20"/>
          <w:szCs w:val="20"/>
          <w:lang w:val="uz-Cyrl-UZ"/>
        </w:rPr>
      </w:pPr>
      <w:r w:rsidRPr="004E468A">
        <w:rPr>
          <w:b/>
          <w:sz w:val="20"/>
          <w:szCs w:val="20"/>
          <w:lang w:val="uz-Cyrl-UZ"/>
        </w:rPr>
        <w:t xml:space="preserve">FIGURE 1. </w:t>
      </w:r>
      <w:r w:rsidR="00DD2535" w:rsidRPr="00DD2535">
        <w:rPr>
          <w:sz w:val="20"/>
          <w:szCs w:val="20"/>
          <w:lang w:val="uz-Cyrl-UZ"/>
        </w:rPr>
        <w:t xml:space="preserve">Old </w:t>
      </w:r>
      <w:r w:rsidR="00BF2631">
        <w:rPr>
          <w:sz w:val="20"/>
          <w:szCs w:val="20"/>
          <w:lang w:val="uz-Cyrl-UZ"/>
        </w:rPr>
        <w:t>P</w:t>
      </w:r>
      <w:r w:rsidR="00BF2631" w:rsidRPr="00DD2535">
        <w:rPr>
          <w:sz w:val="20"/>
          <w:szCs w:val="20"/>
          <w:lang w:val="uz-Cyrl-UZ"/>
        </w:rPr>
        <w:t xml:space="preserve">ai lung </w:t>
      </w:r>
      <w:r w:rsidR="00DD2535" w:rsidRPr="00DD2535">
        <w:rPr>
          <w:sz w:val="20"/>
          <w:szCs w:val="20"/>
          <w:lang w:val="uz-Cyrl-UZ"/>
        </w:rPr>
        <w:t xml:space="preserve">(a) and </w:t>
      </w:r>
      <w:r w:rsidR="00BF2631" w:rsidRPr="00AE75D2">
        <w:rPr>
          <w:sz w:val="20"/>
          <w:szCs w:val="20"/>
          <w:lang w:val="uz-Latn-UZ"/>
        </w:rPr>
        <w:t>Orizo</w:t>
      </w:r>
      <w:r w:rsidR="00DD2535" w:rsidRPr="00DD2535">
        <w:rPr>
          <w:sz w:val="20"/>
          <w:szCs w:val="20"/>
          <w:lang w:val="uz-Cyrl-UZ"/>
        </w:rPr>
        <w:t xml:space="preserve"> (b) brand circular knitting fabric machines with low energy efficiency</w:t>
      </w:r>
    </w:p>
    <w:p w14:paraId="0449EDC0" w14:textId="5D699B09" w:rsidR="00DD2535" w:rsidRDefault="00DD2535" w:rsidP="00A37CBA">
      <w:pPr>
        <w:pStyle w:val="leading-8"/>
        <w:spacing w:before="0" w:beforeAutospacing="0" w:after="0" w:afterAutospacing="0" w:line="276" w:lineRule="auto"/>
        <w:ind w:firstLine="284"/>
        <w:jc w:val="center"/>
        <w:rPr>
          <w:sz w:val="20"/>
          <w:szCs w:val="20"/>
          <w:lang w:val="uz-Cyrl-UZ"/>
        </w:rPr>
      </w:pPr>
    </w:p>
    <w:p w14:paraId="52A7D202" w14:textId="1DC2EFC4" w:rsidR="00003FF4" w:rsidRDefault="00A37CBA" w:rsidP="00B85B59">
      <w:pPr>
        <w:spacing w:after="0" w:line="240" w:lineRule="auto"/>
        <w:jc w:val="center"/>
        <w:rPr>
          <w:rFonts w:ascii="Times New Roman" w:hAnsi="Times New Roman" w:cs="Times New Roman"/>
          <w:b/>
          <w:sz w:val="20"/>
          <w:szCs w:val="20"/>
        </w:rPr>
      </w:pPr>
      <w:r w:rsidRPr="00A37CBA">
        <w:rPr>
          <w:rFonts w:ascii="Times New Roman" w:hAnsi="Times New Roman" w:cs="Times New Roman"/>
          <w:b/>
          <w:noProof/>
          <w:sz w:val="20"/>
          <w:szCs w:val="20"/>
        </w:rPr>
        <w:lastRenderedPageBreak/>
        <w:drawing>
          <wp:inline distT="0" distB="0" distL="0" distR="0" wp14:anchorId="5A74F244" wp14:editId="537F0028">
            <wp:extent cx="5544324" cy="1991003"/>
            <wp:effectExtent l="0" t="0" r="0" b="9525"/>
            <wp:docPr id="177749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974" name=""/>
                    <pic:cNvPicPr/>
                  </pic:nvPicPr>
                  <pic:blipFill>
                    <a:blip r:embed="rId43"/>
                    <a:stretch>
                      <a:fillRect/>
                    </a:stretch>
                  </pic:blipFill>
                  <pic:spPr>
                    <a:xfrm>
                      <a:off x="0" y="0"/>
                      <a:ext cx="5544324" cy="1991003"/>
                    </a:xfrm>
                    <a:prstGeom prst="rect">
                      <a:avLst/>
                    </a:prstGeom>
                  </pic:spPr>
                </pic:pic>
              </a:graphicData>
            </a:graphic>
          </wp:inline>
        </w:drawing>
      </w:r>
    </w:p>
    <w:p w14:paraId="70B462DD" w14:textId="154D544D" w:rsidR="004E468A" w:rsidRDefault="004E468A" w:rsidP="00B85B59">
      <w:pPr>
        <w:spacing w:after="0" w:line="240" w:lineRule="auto"/>
        <w:jc w:val="center"/>
        <w:rPr>
          <w:rFonts w:ascii="Times New Roman" w:hAnsi="Times New Roman" w:cs="Times New Roman"/>
          <w:sz w:val="20"/>
          <w:szCs w:val="20"/>
          <w:lang w:val="uz-Cyrl-UZ"/>
        </w:rPr>
      </w:pPr>
      <w:r w:rsidRPr="004E468A">
        <w:rPr>
          <w:rFonts w:ascii="Times New Roman" w:hAnsi="Times New Roman" w:cs="Times New Roman"/>
          <w:b/>
          <w:sz w:val="20"/>
          <w:szCs w:val="20"/>
          <w:lang w:val="uz-Cyrl-UZ"/>
        </w:rPr>
        <w:t xml:space="preserve">FIGURE 2. </w:t>
      </w:r>
      <w:r w:rsidR="00BF2631" w:rsidRPr="00BF2631">
        <w:rPr>
          <w:rFonts w:ascii="Times New Roman" w:hAnsi="Times New Roman" w:cs="Times New Roman"/>
          <w:sz w:val="20"/>
          <w:szCs w:val="20"/>
          <w:lang w:val="uz-Cyrl-UZ"/>
        </w:rPr>
        <w:t xml:space="preserve">Modern  </w:t>
      </w:r>
      <w:r w:rsidR="00BF2631">
        <w:rPr>
          <w:rFonts w:ascii="Times New Roman" w:hAnsi="Times New Roman" w:cs="Times New Roman"/>
          <w:sz w:val="20"/>
          <w:szCs w:val="20"/>
          <w:lang w:val="uz-Cyrl-UZ"/>
        </w:rPr>
        <w:t>H</w:t>
      </w:r>
      <w:r w:rsidR="00BF2631" w:rsidRPr="00BF2631">
        <w:rPr>
          <w:rFonts w:ascii="Times New Roman" w:hAnsi="Times New Roman" w:cs="Times New Roman"/>
          <w:sz w:val="20"/>
          <w:szCs w:val="20"/>
          <w:lang w:val="uz-Cyrl-UZ"/>
        </w:rPr>
        <w:t>anma (a) and Hengyi (b) brand circular knitting fabric machines with high energy-efficientciency</w:t>
      </w:r>
    </w:p>
    <w:p w14:paraId="6A6BFC58" w14:textId="77777777" w:rsidR="00B85B59" w:rsidRDefault="00B85B59" w:rsidP="00B85B59">
      <w:pPr>
        <w:spacing w:after="0" w:line="240" w:lineRule="auto"/>
        <w:jc w:val="center"/>
        <w:rPr>
          <w:sz w:val="20"/>
          <w:szCs w:val="20"/>
          <w:lang w:val="uz-Cyrl-UZ"/>
        </w:rPr>
      </w:pPr>
    </w:p>
    <w:p w14:paraId="675B7D57" w14:textId="0BF67D08" w:rsidR="004E468A" w:rsidRPr="004E468A" w:rsidRDefault="004E468A" w:rsidP="00B85B59">
      <w:pPr>
        <w:pStyle w:val="leading-8"/>
        <w:spacing w:before="0" w:beforeAutospacing="0" w:after="0" w:afterAutospacing="0"/>
        <w:ind w:firstLine="284"/>
        <w:jc w:val="both"/>
        <w:rPr>
          <w:sz w:val="20"/>
          <w:szCs w:val="20"/>
          <w:lang w:val="uz-Cyrl-UZ"/>
        </w:rPr>
      </w:pPr>
      <w:r w:rsidRPr="004E468A">
        <w:rPr>
          <w:sz w:val="20"/>
          <w:szCs w:val="20"/>
          <w:lang w:val="uz-Cyrl-UZ"/>
        </w:rPr>
        <w:t>Numerous new textile enterprises are being commissioned across the Republic. It is recommended that these facilities be equipped with modern energy-efficient machinery produced in leading industrialized countries (Figure 2).</w:t>
      </w:r>
    </w:p>
    <w:p w14:paraId="26383608" w14:textId="3B7B3C6F" w:rsidR="004E468A" w:rsidRPr="004E468A" w:rsidRDefault="004E468A" w:rsidP="00B85B59">
      <w:pPr>
        <w:spacing w:after="0" w:line="240" w:lineRule="auto"/>
        <w:ind w:firstLine="284"/>
        <w:jc w:val="both"/>
        <w:rPr>
          <w:rFonts w:ascii="Times New Roman" w:hAnsi="Times New Roman" w:cs="Times New Roman"/>
          <w:sz w:val="20"/>
          <w:szCs w:val="20"/>
          <w:lang w:val="uz-Cyrl-UZ"/>
        </w:rPr>
      </w:pPr>
      <w:r w:rsidRPr="004E468A">
        <w:rPr>
          <w:rFonts w:ascii="Times New Roman" w:hAnsi="Times New Roman" w:cs="Times New Roman"/>
          <w:sz w:val="20"/>
          <w:szCs w:val="20"/>
          <w:lang w:val="uz-Cyrl-UZ"/>
        </w:rPr>
        <w:t>The obtained energy characteristics and mathematical models of key energy-efficient technological equipment serve to determine the optimal operating mode of the equipment and to reduce the specific electricity consumption per unit of manufactured product.</w:t>
      </w:r>
    </w:p>
    <w:p w14:paraId="557D9FE1" w14:textId="0FFCA127" w:rsidR="004E468A" w:rsidRPr="004E468A" w:rsidRDefault="004E468A" w:rsidP="00B85B59">
      <w:pPr>
        <w:pStyle w:val="leading-8"/>
        <w:spacing w:before="0" w:beforeAutospacing="0" w:after="0" w:afterAutospacing="0"/>
        <w:ind w:firstLine="284"/>
        <w:jc w:val="both"/>
        <w:rPr>
          <w:sz w:val="20"/>
          <w:szCs w:val="20"/>
          <w:lang w:val="uz-Cyrl-UZ"/>
        </w:rPr>
      </w:pPr>
      <w:r w:rsidRPr="004E468A">
        <w:rPr>
          <w:sz w:val="20"/>
          <w:szCs w:val="20"/>
          <w:lang w:val="uz-Cyrl-UZ"/>
        </w:rPr>
        <w:t>To determine energy capacity coefficients, a linear equation method and the electrical energy classification of all manufactured product types can be used. In this case, products are grouped according to their equivalent energy capacity levels.</w:t>
      </w:r>
    </w:p>
    <w:p w14:paraId="4F6B65CF" w14:textId="3CDEF030" w:rsidR="004E468A" w:rsidRDefault="004E468A" w:rsidP="00B85B59">
      <w:pPr>
        <w:pStyle w:val="leading-8"/>
        <w:spacing w:before="0" w:beforeAutospacing="0" w:after="0" w:afterAutospacing="0"/>
        <w:ind w:firstLine="284"/>
        <w:jc w:val="both"/>
        <w:rPr>
          <w:sz w:val="20"/>
          <w:szCs w:val="20"/>
          <w:lang w:val="en-US"/>
        </w:rPr>
      </w:pPr>
      <w:r w:rsidRPr="004E468A">
        <w:rPr>
          <w:sz w:val="20"/>
          <w:szCs w:val="20"/>
          <w:lang w:val="uz-Cyrl-UZ"/>
        </w:rPr>
        <w:t>Figure</w:t>
      </w:r>
      <w:r w:rsidR="00BF2631">
        <w:rPr>
          <w:sz w:val="20"/>
          <w:szCs w:val="20"/>
          <w:lang w:val="en-US"/>
        </w:rPr>
        <w:t>s</w:t>
      </w:r>
      <w:r w:rsidRPr="004E468A">
        <w:rPr>
          <w:sz w:val="20"/>
          <w:szCs w:val="20"/>
          <w:lang w:val="uz-Cyrl-UZ"/>
        </w:rPr>
        <w:t xml:space="preserve"> 3</w:t>
      </w:r>
      <w:r w:rsidR="00BF2631">
        <w:rPr>
          <w:sz w:val="20"/>
          <w:szCs w:val="20"/>
          <w:lang w:val="en-US"/>
        </w:rPr>
        <w:t>-5</w:t>
      </w:r>
      <w:r w:rsidRPr="004E468A">
        <w:rPr>
          <w:sz w:val="20"/>
          <w:szCs w:val="20"/>
          <w:lang w:val="uz-Cyrl-UZ"/>
        </w:rPr>
        <w:t xml:space="preserve"> presents a graph generated by a comparative analysis program that tracks daily electricity consumption patterns of outdated and modern energy-efficient technological equipment.</w:t>
      </w:r>
    </w:p>
    <w:p w14:paraId="4C640F8F" w14:textId="77777777" w:rsidR="00A37CBA" w:rsidRPr="00A37CBA" w:rsidRDefault="00A37CBA" w:rsidP="00B85B59">
      <w:pPr>
        <w:pStyle w:val="leading-8"/>
        <w:spacing w:before="0" w:beforeAutospacing="0" w:after="0" w:afterAutospacing="0"/>
        <w:ind w:firstLine="284"/>
        <w:jc w:val="both"/>
        <w:rPr>
          <w:sz w:val="20"/>
          <w:szCs w:val="20"/>
          <w:lang w:val="en-US"/>
        </w:rPr>
      </w:pPr>
    </w:p>
    <w:p w14:paraId="003A5BEF" w14:textId="4C3DCABE" w:rsidR="004E468A" w:rsidRPr="004E468A" w:rsidRDefault="00A37CBA" w:rsidP="00A37CBA">
      <w:pPr>
        <w:pStyle w:val="leading-8"/>
        <w:spacing w:before="0" w:beforeAutospacing="0" w:after="0" w:afterAutospacing="0"/>
        <w:jc w:val="center"/>
        <w:rPr>
          <w:sz w:val="20"/>
          <w:szCs w:val="20"/>
          <w:lang w:val="uz-Cyrl-UZ"/>
        </w:rPr>
      </w:pPr>
      <w:r>
        <w:rPr>
          <w:noProof/>
          <w:sz w:val="20"/>
          <w:szCs w:val="20"/>
          <w:lang w:val="en-US" w:eastAsia="en-US"/>
        </w:rPr>
        <w:drawing>
          <wp:inline distT="0" distB="0" distL="0" distR="0" wp14:anchorId="073D2253" wp14:editId="18428D92">
            <wp:extent cx="5657850" cy="1377950"/>
            <wp:effectExtent l="0" t="0" r="0" b="0"/>
            <wp:docPr id="19582554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57850" cy="1377950"/>
                    </a:xfrm>
                    <a:prstGeom prst="rect">
                      <a:avLst/>
                    </a:prstGeom>
                    <a:noFill/>
                  </pic:spPr>
                </pic:pic>
              </a:graphicData>
            </a:graphic>
          </wp:inline>
        </w:drawing>
      </w:r>
    </w:p>
    <w:p w14:paraId="176216E2" w14:textId="5E218554" w:rsidR="00322EB9" w:rsidRDefault="00BF2631" w:rsidP="00B85B59">
      <w:pPr>
        <w:spacing w:after="0" w:line="240" w:lineRule="auto"/>
        <w:ind w:firstLine="284"/>
        <w:jc w:val="center"/>
        <w:rPr>
          <w:rFonts w:ascii="Times New Roman" w:hAnsi="Times New Roman" w:cs="Times New Roman"/>
          <w:sz w:val="20"/>
          <w:szCs w:val="20"/>
        </w:rPr>
      </w:pPr>
      <w:r w:rsidRPr="004E468A">
        <w:rPr>
          <w:rFonts w:ascii="Times New Roman" w:hAnsi="Times New Roman" w:cs="Times New Roman"/>
          <w:b/>
          <w:sz w:val="20"/>
          <w:szCs w:val="20"/>
          <w:lang w:val="uz-Cyrl-UZ"/>
        </w:rPr>
        <w:t xml:space="preserve">FIGURE 3. </w:t>
      </w:r>
      <w:r w:rsidR="00257D70" w:rsidRPr="00257D70">
        <w:rPr>
          <w:rFonts w:ascii="Times New Roman" w:hAnsi="Times New Roman" w:cs="Times New Roman"/>
          <w:sz w:val="20"/>
          <w:szCs w:val="20"/>
          <w:lang w:val="uz-Cyrl-UZ"/>
        </w:rPr>
        <w:t>Daily electricity consumption monitoring of Pai Lung</w:t>
      </w:r>
      <w:r w:rsidR="00322EB9">
        <w:rPr>
          <w:rFonts w:ascii="Times New Roman" w:hAnsi="Times New Roman" w:cs="Times New Roman"/>
          <w:sz w:val="20"/>
          <w:szCs w:val="20"/>
        </w:rPr>
        <w:t xml:space="preserve"> (red)</w:t>
      </w:r>
      <w:r w:rsidR="00257D70" w:rsidRPr="00257D70">
        <w:rPr>
          <w:rFonts w:ascii="Times New Roman" w:hAnsi="Times New Roman" w:cs="Times New Roman"/>
          <w:sz w:val="20"/>
          <w:szCs w:val="20"/>
          <w:lang w:val="uz-Cyrl-UZ"/>
        </w:rPr>
        <w:t xml:space="preserve"> and Hanma</w:t>
      </w:r>
      <w:r w:rsidR="00322EB9">
        <w:rPr>
          <w:rFonts w:ascii="Times New Roman" w:hAnsi="Times New Roman" w:cs="Times New Roman"/>
          <w:sz w:val="20"/>
          <w:szCs w:val="20"/>
        </w:rPr>
        <w:t xml:space="preserve"> (green)</w:t>
      </w:r>
      <w:r w:rsidR="00257D70" w:rsidRPr="00257D70">
        <w:rPr>
          <w:rFonts w:ascii="Times New Roman" w:hAnsi="Times New Roman" w:cs="Times New Roman"/>
          <w:sz w:val="20"/>
          <w:szCs w:val="20"/>
          <w:lang w:val="uz-Cyrl-UZ"/>
        </w:rPr>
        <w:t xml:space="preserve"> circular knitting fabric technological equipment</w:t>
      </w:r>
    </w:p>
    <w:p w14:paraId="7E15867A" w14:textId="77777777" w:rsidR="00A37CBA" w:rsidRPr="00A37CBA" w:rsidRDefault="00A37CBA" w:rsidP="00B85B59">
      <w:pPr>
        <w:spacing w:after="0" w:line="240" w:lineRule="auto"/>
        <w:ind w:firstLine="284"/>
        <w:jc w:val="center"/>
        <w:rPr>
          <w:rFonts w:ascii="Times New Roman" w:hAnsi="Times New Roman" w:cs="Times New Roman"/>
          <w:sz w:val="20"/>
          <w:szCs w:val="20"/>
        </w:rPr>
      </w:pPr>
    </w:p>
    <w:p w14:paraId="7DA2B900" w14:textId="7DDD7797" w:rsidR="00A37CBA" w:rsidRDefault="00A37CBA" w:rsidP="00B85B59">
      <w:pPr>
        <w:spacing w:after="0" w:line="240" w:lineRule="auto"/>
        <w:ind w:firstLine="284"/>
        <w:jc w:val="cente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2AB5C29C" wp14:editId="7858B325">
            <wp:extent cx="5657850" cy="1603375"/>
            <wp:effectExtent l="0" t="0" r="0" b="0"/>
            <wp:docPr id="42228510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57850" cy="1603375"/>
                    </a:xfrm>
                    <a:prstGeom prst="rect">
                      <a:avLst/>
                    </a:prstGeom>
                    <a:noFill/>
                  </pic:spPr>
                </pic:pic>
              </a:graphicData>
            </a:graphic>
          </wp:inline>
        </w:drawing>
      </w:r>
    </w:p>
    <w:p w14:paraId="57BE7093" w14:textId="1A77B68B" w:rsidR="00B85B59" w:rsidRPr="00386337" w:rsidRDefault="00322EB9" w:rsidP="00B85B59">
      <w:pPr>
        <w:spacing w:after="0" w:line="240" w:lineRule="auto"/>
        <w:ind w:firstLine="284"/>
        <w:jc w:val="center"/>
        <w:rPr>
          <w:rFonts w:ascii="Times New Roman" w:hAnsi="Times New Roman" w:cs="Times New Roman"/>
          <w:sz w:val="20"/>
          <w:szCs w:val="20"/>
          <w:lang w:val="uz-Cyrl-UZ"/>
        </w:rPr>
      </w:pPr>
      <w:r>
        <w:rPr>
          <w:rFonts w:ascii="Times New Roman" w:hAnsi="Times New Roman" w:cs="Times New Roman"/>
          <w:b/>
          <w:sz w:val="20"/>
          <w:szCs w:val="20"/>
          <w:lang w:val="uz-Cyrl-UZ"/>
        </w:rPr>
        <w:t>FIGURE 4</w:t>
      </w:r>
      <w:r w:rsidR="00257D70" w:rsidRPr="004E468A">
        <w:rPr>
          <w:rFonts w:ascii="Times New Roman" w:hAnsi="Times New Roman" w:cs="Times New Roman"/>
          <w:b/>
          <w:sz w:val="20"/>
          <w:szCs w:val="20"/>
          <w:lang w:val="uz-Cyrl-UZ"/>
        </w:rPr>
        <w:t xml:space="preserve">. </w:t>
      </w:r>
      <w:r w:rsidR="00257D70" w:rsidRPr="00386337">
        <w:rPr>
          <w:rFonts w:ascii="Times New Roman" w:hAnsi="Times New Roman" w:cs="Times New Roman"/>
          <w:sz w:val="20"/>
          <w:szCs w:val="20"/>
          <w:lang w:val="uz-Cyrl-UZ"/>
        </w:rPr>
        <w:t xml:space="preserve">Daily electricity consumption monitoring of </w:t>
      </w:r>
      <w:r w:rsidR="00257D70" w:rsidRPr="00386337">
        <w:rPr>
          <w:rFonts w:ascii="Times New Roman" w:hAnsi="Times New Roman" w:cs="Times New Roman"/>
          <w:noProof/>
          <w:sz w:val="20"/>
          <w:szCs w:val="20"/>
        </w:rPr>
        <w:t xml:space="preserve">Wellknit (red) </w:t>
      </w:r>
      <w:r w:rsidR="00257D70" w:rsidRPr="00386337">
        <w:rPr>
          <w:rFonts w:ascii="Times New Roman" w:hAnsi="Times New Roman" w:cs="Times New Roman"/>
          <w:sz w:val="20"/>
          <w:szCs w:val="20"/>
          <w:lang w:val="uz-Cyrl-UZ"/>
        </w:rPr>
        <w:t xml:space="preserve">and </w:t>
      </w:r>
      <w:r w:rsidR="00257D70" w:rsidRPr="00386337">
        <w:rPr>
          <w:rFonts w:ascii="Times New Roman" w:hAnsi="Times New Roman" w:cs="Times New Roman"/>
          <w:noProof/>
          <w:sz w:val="20"/>
          <w:szCs w:val="20"/>
        </w:rPr>
        <w:t>Hengyi (green)</w:t>
      </w:r>
      <w:r w:rsidR="00257D70" w:rsidRPr="00386337">
        <w:rPr>
          <w:rFonts w:ascii="Times New Roman" w:hAnsi="Times New Roman" w:cs="Times New Roman"/>
          <w:sz w:val="20"/>
          <w:szCs w:val="20"/>
          <w:lang w:val="uz-Cyrl-UZ"/>
        </w:rPr>
        <w:t xml:space="preserve"> circular knitting fabric</w:t>
      </w:r>
      <w:r w:rsidRPr="00386337">
        <w:rPr>
          <w:rFonts w:ascii="Times New Roman" w:hAnsi="Times New Roman" w:cs="Times New Roman"/>
          <w:sz w:val="20"/>
          <w:szCs w:val="20"/>
          <w:lang w:val="uz-Cyrl-UZ"/>
        </w:rPr>
        <w:t xml:space="preserve"> technological equipment</w:t>
      </w:r>
    </w:p>
    <w:p w14:paraId="59E59120" w14:textId="4A8E809D" w:rsidR="004E468A" w:rsidRPr="00B85B59" w:rsidRDefault="00A37CBA" w:rsidP="00A37CBA">
      <w:pPr>
        <w:spacing w:after="0" w:line="240" w:lineRule="auto"/>
        <w:jc w:val="center"/>
        <w:rPr>
          <w:rFonts w:ascii="Times New Roman" w:hAnsi="Times New Roman" w:cs="Times New Roman"/>
          <w:sz w:val="20"/>
          <w:szCs w:val="20"/>
          <w:lang w:val="uz-Cyrl-UZ"/>
        </w:rPr>
      </w:pPr>
      <w:r>
        <w:rPr>
          <w:rFonts w:ascii="Times New Roman" w:hAnsi="Times New Roman" w:cs="Times New Roman"/>
          <w:noProof/>
          <w:sz w:val="20"/>
          <w:szCs w:val="20"/>
        </w:rPr>
        <w:lastRenderedPageBreak/>
        <w:drawing>
          <wp:inline distT="0" distB="0" distL="0" distR="0" wp14:anchorId="7BC38726" wp14:editId="7CE078FD">
            <wp:extent cx="5779770" cy="1524000"/>
            <wp:effectExtent l="0" t="0" r="0" b="0"/>
            <wp:docPr id="130862819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79770" cy="1524000"/>
                    </a:xfrm>
                    <a:prstGeom prst="rect">
                      <a:avLst/>
                    </a:prstGeom>
                    <a:noFill/>
                  </pic:spPr>
                </pic:pic>
              </a:graphicData>
            </a:graphic>
          </wp:inline>
        </w:drawing>
      </w:r>
    </w:p>
    <w:p w14:paraId="6CAC02B7" w14:textId="24295548" w:rsidR="00322EB9" w:rsidRPr="00386337" w:rsidRDefault="004E468A" w:rsidP="00B85B59">
      <w:pPr>
        <w:spacing w:after="0" w:line="240" w:lineRule="auto"/>
        <w:ind w:firstLine="284"/>
        <w:jc w:val="center"/>
        <w:rPr>
          <w:rFonts w:ascii="Times New Roman" w:hAnsi="Times New Roman" w:cs="Times New Roman"/>
          <w:sz w:val="20"/>
          <w:szCs w:val="20"/>
          <w:lang w:val="uz-Cyrl-UZ"/>
        </w:rPr>
      </w:pPr>
      <w:r w:rsidRPr="004E468A">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59B5008D" wp14:editId="37DBE89B">
                <wp:simplePos x="0" y="0"/>
                <wp:positionH relativeFrom="column">
                  <wp:posOffset>10883265</wp:posOffset>
                </wp:positionH>
                <wp:positionV relativeFrom="paragraph">
                  <wp:posOffset>371475</wp:posOffset>
                </wp:positionV>
                <wp:extent cx="549275" cy="231140"/>
                <wp:effectExtent l="0" t="0" r="0" b="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231140"/>
                        </a:xfrm>
                        <a:prstGeom prst="rect">
                          <a:avLst/>
                        </a:prstGeom>
                      </wps:spPr>
                      <wps:txbx>
                        <w:txbxContent>
                          <w:p w14:paraId="7E39A9FA" w14:textId="77777777" w:rsidR="004E468A" w:rsidRDefault="004E468A" w:rsidP="004E468A">
                            <w:pPr>
                              <w:pStyle w:val="a7"/>
                              <w:spacing w:before="0" w:beforeAutospacing="0" w:after="0" w:afterAutospacing="0"/>
                            </w:pPr>
                            <w:r w:rsidRPr="00045DAD">
                              <w:rPr>
                                <w:rFonts w:ascii="Calibri" w:hAnsi="Calibri"/>
                                <w:color w:val="FF0000"/>
                                <w:kern w:val="24"/>
                                <w:sz w:val="18"/>
                                <w:szCs w:val="18"/>
                                <w:lang w:val="uz-Cyrl-UZ"/>
                              </w:rPr>
                              <w:t>Pai lung</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59B5008D" id="Прямоугольник 76" o:spid="_x0000_s1030" style="position:absolute;left:0;text-align:left;margin-left:856.95pt;margin-top:29.25pt;width:43.25pt;height:18.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" filled="f" stroked="f">
                <v:path arrowok="t"/>
                <v:textbox style="mso-fit-shape-to-text:t">
                  <w:txbxContent>
                    <w:p w14:paraId="7E39A9FA" w14:textId="77777777" w:rsidR="004E468A" w:rsidRDefault="004E468A" w:rsidP="004E468A">
                      <w:pPr>
                        <w:pStyle w:val="a7"/>
                        <w:spacing w:before="0" w:beforeAutospacing="0" w:after="0" w:afterAutospacing="0"/>
                      </w:pPr>
                      <w:r w:rsidRPr="00045DAD">
                        <w:rPr>
                          <w:rFonts w:ascii="Calibri" w:hAnsi="Calibri"/>
                          <w:color w:val="FF0000"/>
                          <w:kern w:val="24"/>
                          <w:sz w:val="18"/>
                          <w:szCs w:val="18"/>
                          <w:lang w:val="uz-Cyrl-UZ"/>
                        </w:rPr>
                        <w:t>Pai lung</w:t>
                      </w:r>
                    </w:p>
                  </w:txbxContent>
                </v:textbox>
              </v:rect>
            </w:pict>
          </mc:Fallback>
        </mc:AlternateContent>
      </w:r>
      <w:r w:rsidRPr="004E468A">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133655EF" wp14:editId="268B6E71">
                <wp:simplePos x="0" y="0"/>
                <wp:positionH relativeFrom="column">
                  <wp:posOffset>10901045</wp:posOffset>
                </wp:positionH>
                <wp:positionV relativeFrom="paragraph">
                  <wp:posOffset>572770</wp:posOffset>
                </wp:positionV>
                <wp:extent cx="514985" cy="231140"/>
                <wp:effectExtent l="0" t="0" r="0" b="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 cy="231140"/>
                        </a:xfrm>
                        <a:prstGeom prst="rect">
                          <a:avLst/>
                        </a:prstGeom>
                      </wps:spPr>
                      <wps:txbx>
                        <w:txbxContent>
                          <w:p w14:paraId="053AE29F" w14:textId="77777777" w:rsidR="004E468A" w:rsidRDefault="004E468A" w:rsidP="004E468A">
                            <w:pPr>
                              <w:pStyle w:val="a7"/>
                              <w:spacing w:before="0" w:beforeAutospacing="0" w:after="0" w:afterAutospacing="0"/>
                            </w:pPr>
                            <w:r w:rsidRPr="00045DAD">
                              <w:rPr>
                                <w:rFonts w:ascii="Calibri" w:hAnsi="Calibri"/>
                                <w:color w:val="00B050"/>
                                <w:kern w:val="24"/>
                                <w:sz w:val="18"/>
                                <w:szCs w:val="18"/>
                                <w:lang w:val="uz-Cyrl-UZ"/>
                              </w:rPr>
                              <w:t>Hanma</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133655EF" id="Прямоугольник 75" o:spid="_x0000_s1027" style="position:absolute;left:0;text-align:left;margin-left:858.35pt;margin-top:45.1pt;width:40.55pt;height:18.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" filled="f" stroked="f">
                <v:path arrowok="t"/>
                <v:textbox style="mso-fit-shape-to-text:t">
                  <w:txbxContent>
                    <w:p w14:paraId="053AE29F" w14:textId="77777777" w:rsidR="004E468A" w:rsidRDefault="004E468A" w:rsidP="004E468A">
                      <w:pPr>
                        <w:pStyle w:val="a7"/>
                        <w:spacing w:before="0" w:beforeAutospacing="0" w:after="0" w:afterAutospacing="0"/>
                      </w:pPr>
                      <w:r w:rsidRPr="00045DAD">
                        <w:rPr>
                          <w:rFonts w:ascii="Calibri" w:hAnsi="Calibri"/>
                          <w:color w:val="00B050"/>
                          <w:kern w:val="24"/>
                          <w:sz w:val="18"/>
                          <w:szCs w:val="18"/>
                          <w:lang w:val="uz-Cyrl-UZ"/>
                        </w:rPr>
                        <w:t>Hanma</w:t>
                      </w:r>
                    </w:p>
                  </w:txbxContent>
                </v:textbox>
              </v:rect>
            </w:pict>
          </mc:Fallback>
        </mc:AlternateContent>
      </w:r>
      <w:r w:rsidRPr="004E468A">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4E18BCDE" wp14:editId="261265FE">
                <wp:simplePos x="0" y="0"/>
                <wp:positionH relativeFrom="column">
                  <wp:posOffset>10960735</wp:posOffset>
                </wp:positionH>
                <wp:positionV relativeFrom="paragraph">
                  <wp:posOffset>2262505</wp:posOffset>
                </wp:positionV>
                <wp:extent cx="544830" cy="231140"/>
                <wp:effectExtent l="0" t="0" r="0" b="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 cy="231140"/>
                        </a:xfrm>
                        <a:prstGeom prst="rect">
                          <a:avLst/>
                        </a:prstGeom>
                      </wps:spPr>
                      <wps:txbx>
                        <w:txbxContent>
                          <w:p w14:paraId="3F14988C" w14:textId="77777777" w:rsidR="004E468A" w:rsidRDefault="004E468A" w:rsidP="004E468A">
                            <w:pPr>
                              <w:pStyle w:val="a7"/>
                              <w:spacing w:before="0" w:beforeAutospacing="0" w:after="0" w:afterAutospacing="0"/>
                              <w:textAlignment w:val="bottom"/>
                            </w:pPr>
                            <w:r w:rsidRPr="00045DAD">
                              <w:rPr>
                                <w:rFonts w:ascii="Calibri" w:hAnsi="Calibri"/>
                                <w:color w:val="FF0000"/>
                                <w:kern w:val="24"/>
                                <w:sz w:val="18"/>
                                <w:szCs w:val="18"/>
                                <w:lang w:val="uz-Latn-UZ"/>
                              </w:rPr>
                              <w:t>Welknit</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4E18BCDE" id="Прямоугольник 74" o:spid="_x0000_s1028" style="position:absolute;left:0;text-align:left;margin-left:863.05pt;margin-top:178.15pt;width:42.9pt;height:18.2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" filled="f" stroked="f">
                <v:path arrowok="t"/>
                <v:textbox style="mso-fit-shape-to-text:t">
                  <w:txbxContent>
                    <w:p w14:paraId="3F14988C" w14:textId="77777777" w:rsidR="004E468A" w:rsidRDefault="004E468A" w:rsidP="004E468A">
                      <w:pPr>
                        <w:pStyle w:val="a7"/>
                        <w:spacing w:before="0" w:beforeAutospacing="0" w:after="0" w:afterAutospacing="0"/>
                        <w:textAlignment w:val="bottom"/>
                      </w:pPr>
                      <w:r w:rsidRPr="00045DAD">
                        <w:rPr>
                          <w:rFonts w:ascii="Calibri" w:hAnsi="Calibri"/>
                          <w:color w:val="FF0000"/>
                          <w:kern w:val="24"/>
                          <w:sz w:val="18"/>
                          <w:szCs w:val="18"/>
                          <w:lang w:val="uz-Latn-UZ"/>
                        </w:rPr>
                        <w:t>Welknit</w:t>
                      </w:r>
                    </w:p>
                  </w:txbxContent>
                </v:textbox>
              </v:rect>
            </w:pict>
          </mc:Fallback>
        </mc:AlternateContent>
      </w:r>
      <w:r w:rsidRPr="004E468A">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2ADF96D8" wp14:editId="5EAAA094">
                <wp:simplePos x="0" y="0"/>
                <wp:positionH relativeFrom="column">
                  <wp:posOffset>10960735</wp:posOffset>
                </wp:positionH>
                <wp:positionV relativeFrom="paragraph">
                  <wp:posOffset>2523490</wp:posOffset>
                </wp:positionV>
                <wp:extent cx="502920" cy="231140"/>
                <wp:effectExtent l="0" t="0" r="0" b="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 cy="231140"/>
                        </a:xfrm>
                        <a:prstGeom prst="rect">
                          <a:avLst/>
                        </a:prstGeom>
                      </wps:spPr>
                      <wps:txbx>
                        <w:txbxContent>
                          <w:p w14:paraId="1DAC3374" w14:textId="77777777" w:rsidR="004E468A" w:rsidRDefault="004E468A" w:rsidP="004E468A">
                            <w:pPr>
                              <w:pStyle w:val="a7"/>
                              <w:spacing w:before="0" w:beforeAutospacing="0" w:after="0" w:afterAutospacing="0"/>
                              <w:textAlignment w:val="bottom"/>
                            </w:pPr>
                            <w:r w:rsidRPr="00045DAD">
                              <w:rPr>
                                <w:rFonts w:ascii="Calibri" w:hAnsi="Calibri"/>
                                <w:color w:val="00B050"/>
                                <w:kern w:val="24"/>
                                <w:sz w:val="18"/>
                                <w:szCs w:val="18"/>
                                <w:lang w:val="uz-Latn-UZ"/>
                              </w:rPr>
                              <w:t>Hengyi</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2ADF96D8" id="Прямоугольник 73" o:spid="_x0000_s1029" style="position:absolute;left:0;text-align:left;margin-left:863.05pt;margin-top:198.7pt;width:39.6pt;height:18.2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" filled="f" stroked="f">
                <v:path arrowok="t"/>
                <v:textbox style="mso-fit-shape-to-text:t">
                  <w:txbxContent>
                    <w:p w14:paraId="1DAC3374" w14:textId="77777777" w:rsidR="004E468A" w:rsidRDefault="004E468A" w:rsidP="004E468A">
                      <w:pPr>
                        <w:pStyle w:val="a7"/>
                        <w:spacing w:before="0" w:beforeAutospacing="0" w:after="0" w:afterAutospacing="0"/>
                        <w:textAlignment w:val="bottom"/>
                      </w:pPr>
                      <w:r w:rsidRPr="00045DAD">
                        <w:rPr>
                          <w:rFonts w:ascii="Calibri" w:hAnsi="Calibri"/>
                          <w:color w:val="00B050"/>
                          <w:kern w:val="24"/>
                          <w:sz w:val="18"/>
                          <w:szCs w:val="18"/>
                          <w:lang w:val="uz-Latn-UZ"/>
                        </w:rPr>
                        <w:t>Hengyi</w:t>
                      </w:r>
                    </w:p>
                  </w:txbxContent>
                </v:textbox>
              </v:rect>
            </w:pict>
          </mc:Fallback>
        </mc:AlternateContent>
      </w:r>
      <w:r w:rsidRPr="004E468A">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52DF2BE0" wp14:editId="56A30F9C">
                <wp:simplePos x="0" y="0"/>
                <wp:positionH relativeFrom="column">
                  <wp:posOffset>10981690</wp:posOffset>
                </wp:positionH>
                <wp:positionV relativeFrom="paragraph">
                  <wp:posOffset>4191000</wp:posOffset>
                </wp:positionV>
                <wp:extent cx="430530" cy="231140"/>
                <wp:effectExtent l="0" t="0" r="0" b="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 cy="231140"/>
                        </a:xfrm>
                        <a:prstGeom prst="rect">
                          <a:avLst/>
                        </a:prstGeom>
                      </wps:spPr>
                      <wps:txbx>
                        <w:txbxContent>
                          <w:p w14:paraId="6A49E5B1" w14:textId="77777777" w:rsidR="004E468A" w:rsidRDefault="004E468A" w:rsidP="004E468A">
                            <w:pPr>
                              <w:pStyle w:val="a7"/>
                              <w:spacing w:before="0" w:beforeAutospacing="0" w:after="0" w:afterAutospacing="0"/>
                              <w:textAlignment w:val="bottom"/>
                            </w:pPr>
                            <w:r w:rsidRPr="00045DAD">
                              <w:rPr>
                                <w:rFonts w:ascii="Calibri" w:hAnsi="Calibri"/>
                                <w:color w:val="FF0000"/>
                                <w:kern w:val="24"/>
                                <w:sz w:val="18"/>
                                <w:szCs w:val="18"/>
                                <w:lang w:val="uz-Latn-UZ"/>
                              </w:rPr>
                              <w:t>Orizo</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52DF2BE0" id="Прямоугольник 72" o:spid="_x0000_s1030" style="position:absolute;left:0;text-align:left;margin-left:864.7pt;margin-top:330pt;width:33.9pt;height:18.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" filled="f" stroked="f">
                <v:path arrowok="t"/>
                <v:textbox style="mso-fit-shape-to-text:t">
                  <w:txbxContent>
                    <w:p w14:paraId="6A49E5B1" w14:textId="77777777" w:rsidR="004E468A" w:rsidRDefault="004E468A" w:rsidP="004E468A">
                      <w:pPr>
                        <w:pStyle w:val="a7"/>
                        <w:spacing w:before="0" w:beforeAutospacing="0" w:after="0" w:afterAutospacing="0"/>
                        <w:textAlignment w:val="bottom"/>
                      </w:pPr>
                      <w:r w:rsidRPr="00045DAD">
                        <w:rPr>
                          <w:rFonts w:ascii="Calibri" w:hAnsi="Calibri"/>
                          <w:color w:val="FF0000"/>
                          <w:kern w:val="24"/>
                          <w:sz w:val="18"/>
                          <w:szCs w:val="18"/>
                          <w:lang w:val="uz-Latn-UZ"/>
                        </w:rPr>
                        <w:t>Orizo</w:t>
                      </w:r>
                    </w:p>
                  </w:txbxContent>
                </v:textbox>
              </v:rect>
            </w:pict>
          </mc:Fallback>
        </mc:AlternateContent>
      </w:r>
      <w:r w:rsidRPr="004E468A">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489AA857" wp14:editId="7038F52F">
                <wp:simplePos x="0" y="0"/>
                <wp:positionH relativeFrom="column">
                  <wp:posOffset>10958830</wp:posOffset>
                </wp:positionH>
                <wp:positionV relativeFrom="paragraph">
                  <wp:posOffset>4437380</wp:posOffset>
                </wp:positionV>
                <wp:extent cx="530225" cy="231140"/>
                <wp:effectExtent l="0" t="0" r="0" b="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225" cy="231140"/>
                        </a:xfrm>
                        <a:prstGeom prst="rect">
                          <a:avLst/>
                        </a:prstGeom>
                      </wps:spPr>
                      <wps:txbx>
                        <w:txbxContent>
                          <w:p w14:paraId="33252528" w14:textId="77777777" w:rsidR="004E468A" w:rsidRDefault="004E468A" w:rsidP="004E468A">
                            <w:pPr>
                              <w:pStyle w:val="a7"/>
                              <w:spacing w:before="0" w:beforeAutospacing="0" w:after="0" w:afterAutospacing="0"/>
                              <w:textAlignment w:val="bottom"/>
                            </w:pPr>
                            <w:r w:rsidRPr="00045DAD">
                              <w:rPr>
                                <w:rFonts w:ascii="Calibri" w:hAnsi="Calibri"/>
                                <w:color w:val="00B050"/>
                                <w:kern w:val="24"/>
                                <w:sz w:val="18"/>
                                <w:szCs w:val="18"/>
                                <w:lang w:val="uz-Latn-UZ"/>
                              </w:rPr>
                              <w:t>Huixing</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489AA857" id="Прямоугольник 71" o:spid="_x0000_s1031" style="position:absolute;left:0;text-align:left;margin-left:862.9pt;margin-top:349.4pt;width:41.75pt;height:18.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" filled="f" stroked="f">
                <v:path arrowok="t"/>
                <v:textbox style="mso-fit-shape-to-text:t">
                  <w:txbxContent>
                    <w:p w14:paraId="33252528" w14:textId="77777777" w:rsidR="004E468A" w:rsidRDefault="004E468A" w:rsidP="004E468A">
                      <w:pPr>
                        <w:pStyle w:val="a7"/>
                        <w:spacing w:before="0" w:beforeAutospacing="0" w:after="0" w:afterAutospacing="0"/>
                        <w:textAlignment w:val="bottom"/>
                      </w:pPr>
                      <w:r w:rsidRPr="00045DAD">
                        <w:rPr>
                          <w:rFonts w:ascii="Calibri" w:hAnsi="Calibri"/>
                          <w:color w:val="00B050"/>
                          <w:kern w:val="24"/>
                          <w:sz w:val="18"/>
                          <w:szCs w:val="18"/>
                          <w:lang w:val="uz-Latn-UZ"/>
                        </w:rPr>
                        <w:t>Huixing</w:t>
                      </w:r>
                    </w:p>
                  </w:txbxContent>
                </v:textbox>
              </v:rect>
            </w:pict>
          </mc:Fallback>
        </mc:AlternateContent>
      </w:r>
      <w:r w:rsidR="00322EB9">
        <w:rPr>
          <w:rFonts w:ascii="Times New Roman" w:hAnsi="Times New Roman" w:cs="Times New Roman"/>
          <w:b/>
          <w:sz w:val="20"/>
          <w:szCs w:val="20"/>
          <w:lang w:val="uz-Cyrl-UZ"/>
        </w:rPr>
        <w:t>FIGURE 5</w:t>
      </w:r>
      <w:r w:rsidR="00322EB9" w:rsidRPr="004E468A">
        <w:rPr>
          <w:rFonts w:ascii="Times New Roman" w:hAnsi="Times New Roman" w:cs="Times New Roman"/>
          <w:b/>
          <w:sz w:val="20"/>
          <w:szCs w:val="20"/>
          <w:lang w:val="uz-Cyrl-UZ"/>
        </w:rPr>
        <w:t xml:space="preserve">. </w:t>
      </w:r>
      <w:r w:rsidR="00322EB9" w:rsidRPr="00386337">
        <w:rPr>
          <w:rFonts w:ascii="Times New Roman" w:hAnsi="Times New Roman" w:cs="Times New Roman"/>
          <w:sz w:val="20"/>
          <w:szCs w:val="20"/>
          <w:lang w:val="uz-Cyrl-UZ"/>
        </w:rPr>
        <w:t>Daily electricity consumption monitoring of Orizo</w:t>
      </w:r>
      <w:r w:rsidR="00322EB9" w:rsidRPr="00386337">
        <w:rPr>
          <w:rFonts w:ascii="Times New Roman" w:hAnsi="Times New Roman" w:cs="Times New Roman"/>
          <w:noProof/>
          <w:sz w:val="20"/>
          <w:szCs w:val="20"/>
        </w:rPr>
        <w:t xml:space="preserve"> (red) </w:t>
      </w:r>
      <w:r w:rsidR="00322EB9" w:rsidRPr="00386337">
        <w:rPr>
          <w:rFonts w:ascii="Times New Roman" w:hAnsi="Times New Roman" w:cs="Times New Roman"/>
          <w:sz w:val="20"/>
          <w:szCs w:val="20"/>
          <w:lang w:val="uz-Cyrl-UZ"/>
        </w:rPr>
        <w:t>and Huixing</w:t>
      </w:r>
      <w:r w:rsidR="00322EB9" w:rsidRPr="00386337">
        <w:rPr>
          <w:rFonts w:ascii="Times New Roman" w:hAnsi="Times New Roman" w:cs="Times New Roman"/>
          <w:noProof/>
          <w:sz w:val="20"/>
          <w:szCs w:val="20"/>
        </w:rPr>
        <w:t xml:space="preserve"> (green)</w:t>
      </w:r>
      <w:r w:rsidR="00322EB9" w:rsidRPr="00386337">
        <w:rPr>
          <w:rFonts w:ascii="Times New Roman" w:hAnsi="Times New Roman" w:cs="Times New Roman"/>
          <w:sz w:val="20"/>
          <w:szCs w:val="20"/>
          <w:lang w:val="uz-Cyrl-UZ"/>
        </w:rPr>
        <w:t xml:space="preserve"> circular knitting fabric technological equipment</w:t>
      </w:r>
    </w:p>
    <w:p w14:paraId="60B96599" w14:textId="77777777" w:rsidR="00B85B59" w:rsidRPr="00322EB9" w:rsidRDefault="00B85B59" w:rsidP="00322EB9">
      <w:pPr>
        <w:spacing w:after="0"/>
        <w:ind w:firstLine="284"/>
        <w:jc w:val="center"/>
        <w:rPr>
          <w:rFonts w:ascii="Times New Roman" w:hAnsi="Times New Roman" w:cs="Times New Roman"/>
          <w:noProof/>
          <w:sz w:val="20"/>
          <w:szCs w:val="20"/>
        </w:rPr>
      </w:pPr>
    </w:p>
    <w:p w14:paraId="200E71F0" w14:textId="3F2D9E75" w:rsidR="004E468A" w:rsidRDefault="004E468A" w:rsidP="004E468A">
      <w:pPr>
        <w:pStyle w:val="leading-8"/>
        <w:spacing w:before="0" w:beforeAutospacing="0" w:after="0" w:afterAutospacing="0"/>
        <w:ind w:firstLine="284"/>
        <w:jc w:val="both"/>
        <w:rPr>
          <w:sz w:val="20"/>
          <w:szCs w:val="20"/>
          <w:lang w:val="en-US"/>
        </w:rPr>
      </w:pPr>
      <w:r w:rsidRPr="004E468A">
        <w:rPr>
          <w:sz w:val="20"/>
          <w:szCs w:val="20"/>
          <w:lang w:val="uz-Cyrl-UZ"/>
        </w:rPr>
        <w:t>To assess the energy efficiency gap between outdated and modern energy-saving technological equipment, it is necessary to develop a specific algorithm. This algorithm must evaluate the efficiency of electricity usage, consider production characteristics, and calculate relevant energy performance indicators. Based on electricity consumption scenarios, an algorithm has been developed to improve</w:t>
      </w:r>
      <w:r w:rsidR="00B85B59">
        <w:rPr>
          <w:sz w:val="20"/>
          <w:szCs w:val="20"/>
          <w:lang w:val="uz-Cyrl-UZ"/>
        </w:rPr>
        <w:t xml:space="preserve"> energy efficiency (see Figure 6</w:t>
      </w:r>
      <w:r w:rsidRPr="004E468A">
        <w:rPr>
          <w:sz w:val="20"/>
          <w:szCs w:val="20"/>
          <w:lang w:val="uz-Cyrl-UZ"/>
        </w:rPr>
        <w:t>).</w:t>
      </w:r>
    </w:p>
    <w:p w14:paraId="1F8EA784" w14:textId="77777777" w:rsidR="00A37CBA" w:rsidRPr="00A37CBA" w:rsidRDefault="00A37CBA" w:rsidP="004E468A">
      <w:pPr>
        <w:pStyle w:val="leading-8"/>
        <w:spacing w:before="0" w:beforeAutospacing="0" w:after="0" w:afterAutospacing="0"/>
        <w:ind w:firstLine="284"/>
        <w:jc w:val="both"/>
        <w:rPr>
          <w:sz w:val="20"/>
          <w:szCs w:val="20"/>
          <w:lang w:val="en-US"/>
        </w:rPr>
      </w:pPr>
    </w:p>
    <w:p w14:paraId="6535BD22" w14:textId="5F886084" w:rsidR="004E468A" w:rsidRPr="004E468A" w:rsidRDefault="00A37CBA" w:rsidP="00A37CBA">
      <w:pPr>
        <w:pStyle w:val="leading-8"/>
        <w:spacing w:before="0" w:beforeAutospacing="0" w:after="0" w:afterAutospacing="0" w:line="276" w:lineRule="auto"/>
        <w:ind w:firstLine="284"/>
        <w:jc w:val="center"/>
        <w:rPr>
          <w:sz w:val="20"/>
          <w:szCs w:val="20"/>
          <w:lang w:val="uz-Cyrl-UZ"/>
        </w:rPr>
      </w:pPr>
      <w:r>
        <w:rPr>
          <w:noProof/>
          <w:sz w:val="20"/>
          <w:szCs w:val="20"/>
          <w:lang w:val="en-US" w:eastAsia="en-US"/>
        </w:rPr>
        <w:drawing>
          <wp:inline distT="0" distB="0" distL="0" distR="0" wp14:anchorId="52EC7DAD" wp14:editId="5EBBA3D1">
            <wp:extent cx="4749165" cy="4962525"/>
            <wp:effectExtent l="0" t="0" r="0" b="9525"/>
            <wp:docPr id="172638644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749165" cy="4962525"/>
                    </a:xfrm>
                    <a:prstGeom prst="rect">
                      <a:avLst/>
                    </a:prstGeom>
                    <a:noFill/>
                  </pic:spPr>
                </pic:pic>
              </a:graphicData>
            </a:graphic>
          </wp:inline>
        </w:drawing>
      </w:r>
    </w:p>
    <w:p w14:paraId="19632333" w14:textId="77777777" w:rsidR="00B85B59" w:rsidRDefault="00B85B59" w:rsidP="00B85B59">
      <w:pPr>
        <w:spacing w:after="0" w:line="240" w:lineRule="auto"/>
        <w:jc w:val="center"/>
        <w:rPr>
          <w:rFonts w:ascii="Times New Roman" w:hAnsi="Times New Roman" w:cs="Times New Roman"/>
          <w:sz w:val="20"/>
          <w:szCs w:val="20"/>
          <w:lang w:val="uz-Cyrl-UZ"/>
        </w:rPr>
      </w:pPr>
      <w:r>
        <w:rPr>
          <w:rFonts w:ascii="Times New Roman" w:hAnsi="Times New Roman" w:cs="Times New Roman"/>
          <w:b/>
          <w:sz w:val="20"/>
          <w:szCs w:val="20"/>
          <w:lang w:val="uz-Cyrl-UZ"/>
        </w:rPr>
        <w:t>FIGURE 6</w:t>
      </w:r>
      <w:r w:rsidR="004E468A" w:rsidRPr="004E468A">
        <w:rPr>
          <w:rFonts w:ascii="Times New Roman" w:hAnsi="Times New Roman" w:cs="Times New Roman"/>
          <w:b/>
          <w:sz w:val="20"/>
          <w:szCs w:val="20"/>
          <w:lang w:val="uz-Cyrl-UZ"/>
        </w:rPr>
        <w:t xml:space="preserve">. </w:t>
      </w:r>
      <w:r w:rsidR="004E468A" w:rsidRPr="00B85B59">
        <w:rPr>
          <w:rFonts w:ascii="Times New Roman" w:hAnsi="Times New Roman" w:cs="Times New Roman"/>
          <w:sz w:val="20"/>
          <w:szCs w:val="20"/>
          <w:lang w:val="uz-Cyrl-UZ"/>
        </w:rPr>
        <w:t>Improving energy efficiency based on the comparison between outdated and modern energy-efficient technological equipment</w:t>
      </w:r>
    </w:p>
    <w:p w14:paraId="7C32106C" w14:textId="3CD02D35" w:rsidR="004E468A" w:rsidRPr="00B85B59" w:rsidRDefault="004E468A" w:rsidP="00B85B59">
      <w:pPr>
        <w:spacing w:after="0" w:line="240" w:lineRule="auto"/>
        <w:ind w:firstLine="284"/>
        <w:jc w:val="both"/>
        <w:rPr>
          <w:rFonts w:ascii="Times New Roman" w:hAnsi="Times New Roman" w:cs="Times New Roman"/>
          <w:sz w:val="20"/>
          <w:szCs w:val="20"/>
          <w:lang w:val="uz-Cyrl-UZ"/>
        </w:rPr>
      </w:pPr>
      <w:r w:rsidRPr="004E468A">
        <w:rPr>
          <w:rFonts w:ascii="Times New Roman" w:hAnsi="Times New Roman" w:cs="Times New Roman"/>
          <w:sz w:val="20"/>
          <w:szCs w:val="20"/>
          <w:lang w:val="uz-Cyrl-UZ"/>
        </w:rPr>
        <w:lastRenderedPageBreak/>
        <w:t>With the help of the proposed algorithm, it is possible to assess the potential for enhancing energy efficiency through the implementation of energy-saving technological equipment by comparing outdated and modern machines.</w:t>
      </w:r>
      <w:r w:rsidRPr="004E468A">
        <w:rPr>
          <w:rFonts w:ascii="Times New Roman" w:hAnsi="Times New Roman" w:cs="Times New Roman"/>
          <w:sz w:val="20"/>
          <w:szCs w:val="20"/>
        </w:rPr>
        <w:t xml:space="preserve"> </w:t>
      </w:r>
    </w:p>
    <w:p w14:paraId="46E90E45" w14:textId="0194D721" w:rsidR="00B85B59" w:rsidRDefault="004E468A" w:rsidP="00B85B59">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szCs w:val="20"/>
          <w:lang w:val="uz-Cyrl-UZ"/>
        </w:rPr>
      </w:pPr>
      <w:r w:rsidRPr="004E468A">
        <w:rPr>
          <w:rFonts w:ascii="Times New Roman" w:hAnsi="Times New Roman" w:cs="Times New Roman"/>
          <w:bCs/>
          <w:iCs/>
          <w:sz w:val="20"/>
          <w:szCs w:val="20"/>
          <w:lang w:val="uz-Cyrl-UZ"/>
        </w:rPr>
        <w:t xml:space="preserve">Using the developed algorithm, a methodology was established for implementing energy efficiency improvements in light industry enterprises of the Republic by comparing the differences between outdated and modern energy-efficient technological equipment. </w:t>
      </w:r>
    </w:p>
    <w:p w14:paraId="51D8FA98" w14:textId="35638B70" w:rsidR="007D79DC" w:rsidRPr="00287E0A" w:rsidRDefault="00CA398A" w:rsidP="004E468A">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35D59DD2" w14:textId="77777777" w:rsidR="00B03852" w:rsidRPr="007963CA" w:rsidRDefault="00B03852" w:rsidP="00B85B59">
      <w:pPr>
        <w:pStyle w:val="leading-8"/>
        <w:spacing w:before="0" w:beforeAutospacing="0" w:after="0" w:afterAutospacing="0"/>
        <w:ind w:firstLine="284"/>
        <w:jc w:val="both"/>
        <w:rPr>
          <w:sz w:val="20"/>
          <w:lang w:val="uz-Cyrl-UZ"/>
        </w:rPr>
      </w:pPr>
      <w:r w:rsidRPr="007963CA">
        <w:rPr>
          <w:sz w:val="20"/>
          <w:lang w:val="uz-Cyrl-UZ"/>
        </w:rPr>
        <w:t>Based on the study of electricity consumption modes tailored to the technological characteristics of each production process, opportunities for energy savings were identified and the patterns of change in energy-related parameters were analyzed. As a result, an energy-saving management technology was developed, which incorporates a set of methods and algorithms aimed at reducing the specific energy consumption per unit of produced goods.</w:t>
      </w:r>
    </w:p>
    <w:p w14:paraId="5F145236" w14:textId="77777777" w:rsidR="00B03852" w:rsidRPr="007963CA" w:rsidRDefault="00B03852" w:rsidP="00B85B59">
      <w:pPr>
        <w:pStyle w:val="leading-8"/>
        <w:spacing w:before="0" w:beforeAutospacing="0" w:after="0" w:afterAutospacing="0"/>
        <w:ind w:firstLine="284"/>
        <w:jc w:val="both"/>
        <w:rPr>
          <w:sz w:val="20"/>
          <w:lang w:val="uz-Cyrl-UZ"/>
        </w:rPr>
      </w:pPr>
      <w:r w:rsidRPr="007963CA">
        <w:rPr>
          <w:sz w:val="20"/>
          <w:lang w:val="uz-Cyrl-UZ"/>
        </w:rPr>
        <w:t>An analysis of the current efforts to improve energy efficiency in textile industry enterprises equipped with modern energy-saving technological equipment reveals that the specific electricity consumption of outdated equipment is, on average, 41% higher than that of modern energy-efficient machines.</w:t>
      </w:r>
    </w:p>
    <w:p w14:paraId="29A2C20D" w14:textId="1D852253" w:rsidR="00B03852" w:rsidRDefault="00B03852" w:rsidP="00B85B59">
      <w:pPr>
        <w:pStyle w:val="leading-8"/>
        <w:spacing w:before="0" w:beforeAutospacing="0" w:after="160" w:afterAutospacing="0" w:line="259" w:lineRule="auto"/>
        <w:ind w:firstLine="284"/>
        <w:jc w:val="both"/>
        <w:rPr>
          <w:sz w:val="20"/>
          <w:lang w:val="uz-Cyrl-UZ"/>
        </w:rPr>
      </w:pPr>
      <w:r w:rsidRPr="007963CA">
        <w:rPr>
          <w:sz w:val="20"/>
          <w:lang w:val="uz-Cyrl-UZ"/>
        </w:rPr>
        <w:t>Experimental studies conducted at enterprises using energy-efficient technological equipment have produced the most reliable results in assessing electricity consumption indicators, as they take into account all relevant parameters observed during actual operational conditions.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076D88CC" w14:textId="77777777" w:rsidR="00B03852"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Fonts w:ascii="Times New Roman" w:hAnsi="Times New Roman" w:cs="Times New Roman"/>
          <w:b/>
          <w:sz w:val="20"/>
          <w:szCs w:val="20"/>
        </w:rPr>
      </w:pPr>
      <w:r w:rsidRPr="00A37CBA">
        <w:rPr>
          <w:rFonts w:ascii="Times New Roman" w:hAnsi="Times New Roman" w:cs="Times New Roman"/>
          <w:sz w:val="20"/>
          <w:szCs w:val="20"/>
          <w:lang w:val="uz-Latn-UZ"/>
        </w:rPr>
        <w:t>F.A. Hashimov Optimizing the use of energy resources in textile industry T., 2005, 250 pages</w:t>
      </w:r>
    </w:p>
    <w:p w14:paraId="1025B229" w14:textId="77777777" w:rsidR="00B03852"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Fonts w:ascii="Times New Roman" w:hAnsi="Times New Roman" w:cs="Times New Roman"/>
          <w:b/>
          <w:sz w:val="20"/>
          <w:szCs w:val="20"/>
        </w:rPr>
      </w:pPr>
      <w:r w:rsidRPr="00A37CBA">
        <w:rPr>
          <w:rFonts w:ascii="Times New Roman" w:hAnsi="Times New Roman" w:cs="Times New Roman"/>
          <w:sz w:val="20"/>
          <w:szCs w:val="20"/>
          <w:lang w:val="uz-Latn-UZ"/>
        </w:rPr>
        <w:t xml:space="preserve">Hoshimov F.A, Yusupaliyeva X.U. //Analysis of energy efficiency of textile industry enterprises// </w:t>
      </w:r>
      <w:r w:rsidRPr="00A37CBA">
        <w:rPr>
          <w:rFonts w:ascii="Times New Roman" w:hAnsi="Times New Roman" w:cs="Times New Roman"/>
          <w:sz w:val="20"/>
          <w:szCs w:val="20"/>
          <w:lang w:val="uz-Cyrl-UZ"/>
        </w:rPr>
        <w:t>Fergana Polytechnic Institute.</w:t>
      </w:r>
      <w:r w:rsidRPr="00A37CBA">
        <w:rPr>
          <w:rFonts w:ascii="Times New Roman" w:hAnsi="Times New Roman" w:cs="Times New Roman"/>
          <w:sz w:val="20"/>
          <w:szCs w:val="20"/>
          <w:lang w:val="uz-Latn-UZ"/>
        </w:rPr>
        <w:t xml:space="preserve"> </w:t>
      </w:r>
      <w:r w:rsidRPr="00A37CBA">
        <w:rPr>
          <w:rFonts w:ascii="Times New Roman" w:hAnsi="Times New Roman" w:cs="Times New Roman"/>
          <w:sz w:val="20"/>
          <w:szCs w:val="20"/>
          <w:lang w:val="uz-Cyrl-UZ"/>
        </w:rPr>
        <w:t>Scientific and technical magazine</w:t>
      </w:r>
      <w:r w:rsidRPr="00A37CBA">
        <w:rPr>
          <w:rFonts w:ascii="Times New Roman" w:hAnsi="Times New Roman" w:cs="Times New Roman"/>
          <w:sz w:val="20"/>
          <w:szCs w:val="20"/>
          <w:lang w:val="uz-Latn-UZ"/>
        </w:rPr>
        <w:t xml:space="preserve"> </w:t>
      </w:r>
      <w:r w:rsidRPr="00A37CBA">
        <w:rPr>
          <w:rFonts w:ascii="Times New Roman" w:hAnsi="Times New Roman" w:cs="Times New Roman"/>
          <w:sz w:val="20"/>
          <w:szCs w:val="20"/>
          <w:lang w:val="uz-Cyrl-UZ"/>
        </w:rPr>
        <w:t>2022. Volume 26. No. 4</w:t>
      </w:r>
      <w:r w:rsidRPr="00A37CBA">
        <w:rPr>
          <w:rFonts w:ascii="Times New Roman" w:hAnsi="Times New Roman" w:cs="Times New Roman"/>
          <w:sz w:val="20"/>
          <w:szCs w:val="20"/>
          <w:lang w:val="uz-Latn-UZ"/>
        </w:rPr>
        <w:t xml:space="preserve"> </w:t>
      </w:r>
      <w:r w:rsidRPr="00A37CBA">
        <w:rPr>
          <w:rFonts w:ascii="Times New Roman" w:hAnsi="Times New Roman" w:cs="Times New Roman"/>
          <w:sz w:val="20"/>
          <w:szCs w:val="20"/>
          <w:lang w:val="uz-Cyrl-UZ"/>
        </w:rPr>
        <w:t>Page: 130-136</w:t>
      </w:r>
    </w:p>
    <w:p w14:paraId="11307D47" w14:textId="77777777" w:rsidR="00B03852"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Fonts w:ascii="Times New Roman" w:hAnsi="Times New Roman" w:cs="Times New Roman"/>
          <w:b/>
          <w:sz w:val="20"/>
          <w:szCs w:val="20"/>
        </w:rPr>
      </w:pPr>
      <w:r w:rsidRPr="00A37CBA">
        <w:rPr>
          <w:rFonts w:ascii="Times New Roman" w:hAnsi="Times New Roman" w:cs="Times New Roman"/>
          <w:sz w:val="20"/>
          <w:szCs w:val="20"/>
          <w:lang w:val="uz-Latn-UZ"/>
        </w:rPr>
        <w:t>Hoshimov F.A, Yusupalieva Kh.U., Kadirov I.N. Methods for forecasting electricity consumption at textile industry enterprises // Innovative Technologies 2022/3(47) issue. pp. 32-39</w:t>
      </w:r>
    </w:p>
    <w:p w14:paraId="0C42D0FB" w14:textId="77777777" w:rsidR="00B03852"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Fonts w:ascii="Times New Roman" w:hAnsi="Times New Roman" w:cs="Times New Roman"/>
          <w:b/>
          <w:sz w:val="20"/>
          <w:szCs w:val="20"/>
        </w:rPr>
      </w:pPr>
      <w:r w:rsidRPr="00A37CBA">
        <w:rPr>
          <w:rFonts w:ascii="Times New Roman" w:eastAsiaTheme="minorEastAsia" w:hAnsi="Times New Roman" w:cs="Times New Roman"/>
          <w:sz w:val="20"/>
          <w:szCs w:val="20"/>
          <w:lang w:val="uz-Latn-UZ"/>
        </w:rPr>
        <w:t>N.Niyozov. Analysis of methods for forecasting electricity consumption at industrial enterprises // Journal “Problems of energy and resource conservation”. Tashkent, 2020. -№3-4.214-218 p</w:t>
      </w:r>
    </w:p>
    <w:p w14:paraId="7A57EBE5" w14:textId="77777777" w:rsidR="00B03852"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Fonts w:ascii="Times New Roman" w:hAnsi="Times New Roman" w:cs="Times New Roman"/>
          <w:b/>
          <w:sz w:val="20"/>
          <w:szCs w:val="20"/>
        </w:rPr>
      </w:pPr>
      <w:r w:rsidRPr="00A37CBA">
        <w:rPr>
          <w:rFonts w:ascii="Times New Roman" w:hAnsi="Times New Roman" w:cs="Times New Roman"/>
          <w:sz w:val="20"/>
          <w:szCs w:val="20"/>
          <w:lang w:val="uz-Cyrl-UZ"/>
        </w:rPr>
        <w:t>F</w:t>
      </w:r>
      <w:r w:rsidRPr="00A37CBA">
        <w:rPr>
          <w:rFonts w:ascii="Times New Roman" w:hAnsi="Times New Roman" w:cs="Times New Roman"/>
          <w:sz w:val="20"/>
          <w:szCs w:val="20"/>
        </w:rPr>
        <w:t>.</w:t>
      </w:r>
      <w:r w:rsidRPr="00A37CBA">
        <w:rPr>
          <w:rFonts w:ascii="Times New Roman" w:hAnsi="Times New Roman" w:cs="Times New Roman"/>
          <w:sz w:val="20"/>
          <w:szCs w:val="20"/>
          <w:lang w:val="uz-Cyrl-UZ"/>
        </w:rPr>
        <w:t>A</w:t>
      </w:r>
      <w:r w:rsidRPr="00A37CBA">
        <w:rPr>
          <w:rFonts w:ascii="Times New Roman" w:hAnsi="Times New Roman" w:cs="Times New Roman"/>
          <w:sz w:val="20"/>
          <w:szCs w:val="20"/>
        </w:rPr>
        <w:t>.</w:t>
      </w:r>
      <w:r w:rsidRPr="00A37CBA">
        <w:rPr>
          <w:rFonts w:ascii="Times New Roman" w:hAnsi="Times New Roman" w:cs="Times New Roman"/>
          <w:sz w:val="20"/>
          <w:szCs w:val="20"/>
          <w:lang w:val="uz-Cyrl-UZ"/>
        </w:rPr>
        <w:t>Xoshimov, K.SH.Kadirov, A</w:t>
      </w:r>
      <w:r w:rsidRPr="00A37CBA">
        <w:rPr>
          <w:rFonts w:ascii="Times New Roman" w:hAnsi="Times New Roman" w:cs="Times New Roman"/>
          <w:sz w:val="20"/>
          <w:szCs w:val="20"/>
        </w:rPr>
        <w:t>.</w:t>
      </w:r>
      <w:r w:rsidRPr="00A37CBA">
        <w:rPr>
          <w:rFonts w:ascii="Times New Roman" w:hAnsi="Times New Roman" w:cs="Times New Roman"/>
          <w:sz w:val="20"/>
          <w:szCs w:val="20"/>
          <w:lang w:val="uz-Cyrl-UZ"/>
        </w:rPr>
        <w:t>P</w:t>
      </w:r>
      <w:r w:rsidRPr="00A37CBA">
        <w:rPr>
          <w:rFonts w:ascii="Times New Roman" w:hAnsi="Times New Roman" w:cs="Times New Roman"/>
          <w:sz w:val="20"/>
          <w:szCs w:val="20"/>
        </w:rPr>
        <w:t>.</w:t>
      </w:r>
      <w:r w:rsidRPr="00A37CBA">
        <w:rPr>
          <w:rFonts w:ascii="Times New Roman" w:hAnsi="Times New Roman" w:cs="Times New Roman"/>
          <w:sz w:val="20"/>
          <w:szCs w:val="20"/>
          <w:lang w:val="uz-Cyrl-UZ"/>
        </w:rPr>
        <w:t>Kushev, Kh.</w:t>
      </w:r>
      <w:r w:rsidRPr="00A37CBA">
        <w:rPr>
          <w:rFonts w:ascii="Times New Roman" w:hAnsi="Times New Roman" w:cs="Times New Roman"/>
          <w:sz w:val="20"/>
          <w:szCs w:val="20"/>
        </w:rPr>
        <w:t>U.</w:t>
      </w:r>
      <w:r w:rsidRPr="00A37CBA">
        <w:rPr>
          <w:rFonts w:ascii="Times New Roman" w:hAnsi="Times New Roman" w:cs="Times New Roman"/>
          <w:sz w:val="20"/>
          <w:szCs w:val="20"/>
          <w:lang w:val="uz-Cyrl-UZ"/>
        </w:rPr>
        <w:t xml:space="preserve">Yusupaliyeva // </w:t>
      </w:r>
      <w:r w:rsidRPr="00A37CBA">
        <w:rPr>
          <w:rFonts w:ascii="Times New Roman" w:hAnsi="Times New Roman" w:cs="Times New Roman"/>
          <w:sz w:val="20"/>
          <w:szCs w:val="20"/>
        </w:rPr>
        <w:t xml:space="preserve">Technological process and laws of change of energy consumption parameters of spinning enterprises </w:t>
      </w:r>
      <w:r w:rsidRPr="00A37CBA">
        <w:rPr>
          <w:rFonts w:ascii="Times New Roman" w:hAnsi="Times New Roman" w:cs="Times New Roman"/>
          <w:sz w:val="20"/>
          <w:szCs w:val="20"/>
          <w:lang w:val="uz-Cyrl-UZ"/>
        </w:rPr>
        <w:t xml:space="preserve">// </w:t>
      </w:r>
      <w:r w:rsidRPr="00A37CBA">
        <w:rPr>
          <w:rFonts w:ascii="Times New Roman" w:hAnsi="Times New Roman" w:cs="Times New Roman"/>
          <w:sz w:val="20"/>
          <w:szCs w:val="20"/>
        </w:rPr>
        <w:t xml:space="preserve">E3S Web of Conferences 497, 01013 (2024) ICECAE 2024 </w:t>
      </w:r>
      <w:hyperlink r:id="rId48" w:history="1">
        <w:r w:rsidRPr="00A37CBA">
          <w:rPr>
            <w:rStyle w:val="a6"/>
            <w:rFonts w:ascii="Times New Roman" w:hAnsi="Times New Roman" w:cs="Times New Roman"/>
            <w:sz w:val="20"/>
            <w:szCs w:val="20"/>
          </w:rPr>
          <w:t>https://doi.org/10.1051/e3sconf/202449701013</w:t>
        </w:r>
      </w:hyperlink>
      <w:r w:rsidRPr="00A37CBA">
        <w:rPr>
          <w:rFonts w:ascii="Times New Roman" w:hAnsi="Times New Roman" w:cs="Times New Roman"/>
          <w:sz w:val="20"/>
          <w:szCs w:val="20"/>
          <w:lang w:val="uz-Cyrl-UZ"/>
        </w:rPr>
        <w:t>.</w:t>
      </w:r>
    </w:p>
    <w:p w14:paraId="1A01B1AC" w14:textId="77777777" w:rsidR="00B03852"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Fonts w:ascii="Times New Roman" w:hAnsi="Times New Roman" w:cs="Times New Roman"/>
          <w:b/>
          <w:sz w:val="20"/>
          <w:szCs w:val="20"/>
        </w:rPr>
      </w:pPr>
      <w:r w:rsidRPr="00A37CBA">
        <w:rPr>
          <w:rFonts w:ascii="Times New Roman" w:hAnsi="Times New Roman" w:cs="Times New Roman"/>
          <w:sz w:val="20"/>
          <w:szCs w:val="20"/>
          <w:lang w:val="uz-Cyrl-UZ"/>
        </w:rPr>
        <w:t xml:space="preserve">Hoshimov </w:t>
      </w:r>
      <w:r w:rsidRPr="00A37CBA">
        <w:rPr>
          <w:rFonts w:ascii="Times New Roman" w:hAnsi="Times New Roman" w:cs="Times New Roman"/>
          <w:sz w:val="20"/>
          <w:szCs w:val="20"/>
          <w:lang w:val="uz-Latn-UZ"/>
        </w:rPr>
        <w:t xml:space="preserve">F.A., </w:t>
      </w:r>
      <w:r w:rsidRPr="00A37CBA">
        <w:rPr>
          <w:rFonts w:ascii="Times New Roman" w:hAnsi="Times New Roman" w:cs="Times New Roman"/>
          <w:sz w:val="20"/>
          <w:szCs w:val="20"/>
          <w:lang w:val="uz-Cyrl-UZ"/>
        </w:rPr>
        <w:t xml:space="preserve">Kadirov </w:t>
      </w:r>
      <w:r w:rsidRPr="00A37CBA">
        <w:rPr>
          <w:rFonts w:ascii="Times New Roman" w:hAnsi="Times New Roman" w:cs="Times New Roman"/>
          <w:sz w:val="20"/>
          <w:szCs w:val="20"/>
          <w:lang w:val="uz-Latn-UZ"/>
        </w:rPr>
        <w:t>K.Sh.</w:t>
      </w:r>
      <w:r w:rsidRPr="00A37CBA">
        <w:rPr>
          <w:rFonts w:ascii="Times New Roman" w:hAnsi="Times New Roman" w:cs="Times New Roman"/>
          <w:sz w:val="20"/>
          <w:szCs w:val="20"/>
          <w:lang w:val="uz-Cyrl-UZ"/>
        </w:rPr>
        <w:t xml:space="preserve"> </w:t>
      </w:r>
      <w:r w:rsidRPr="00A37CBA">
        <w:rPr>
          <w:rFonts w:ascii="Times New Roman" w:hAnsi="Times New Roman" w:cs="Times New Roman"/>
          <w:sz w:val="20"/>
          <w:szCs w:val="20"/>
        </w:rPr>
        <w:t>Standardization of energy resources at enterprises processing agricultural products with modern technological equipment.</w:t>
      </w:r>
      <w:r w:rsidRPr="00A37CBA">
        <w:rPr>
          <w:rFonts w:ascii="Times New Roman" w:hAnsi="Times New Roman" w:cs="Times New Roman"/>
          <w:sz w:val="20"/>
          <w:szCs w:val="20"/>
          <w:lang w:val="uz-Latn-UZ"/>
        </w:rPr>
        <w:t xml:space="preserve"> – </w:t>
      </w:r>
      <w:r w:rsidRPr="00A37CBA">
        <w:rPr>
          <w:rFonts w:ascii="Times New Roman" w:hAnsi="Times New Roman" w:cs="Times New Roman"/>
          <w:sz w:val="20"/>
          <w:szCs w:val="20"/>
          <w:lang w:val="uz-Cyrl-UZ"/>
        </w:rPr>
        <w:t>“</w:t>
      </w:r>
      <w:r w:rsidRPr="00A37CBA">
        <w:rPr>
          <w:rFonts w:ascii="Times New Roman" w:hAnsi="Times New Roman" w:cs="Times New Roman"/>
          <w:sz w:val="20"/>
          <w:szCs w:val="20"/>
          <w:lang w:val="uz-Latn-UZ"/>
        </w:rPr>
        <w:t>PUBLISH HIGH FUTURE</w:t>
      </w:r>
      <w:r w:rsidRPr="00A37CBA">
        <w:rPr>
          <w:rFonts w:ascii="Times New Roman" w:hAnsi="Times New Roman" w:cs="Times New Roman"/>
          <w:sz w:val="20"/>
          <w:szCs w:val="20"/>
          <w:lang w:val="uz-Cyrl-UZ"/>
        </w:rPr>
        <w:t>”</w:t>
      </w:r>
      <w:r w:rsidRPr="00A37CBA">
        <w:rPr>
          <w:rFonts w:ascii="Times New Roman" w:hAnsi="Times New Roman" w:cs="Times New Roman"/>
          <w:sz w:val="20"/>
          <w:szCs w:val="20"/>
          <w:lang w:val="uz-Latn-UZ"/>
        </w:rPr>
        <w:t xml:space="preserve">. </w:t>
      </w:r>
      <w:r w:rsidRPr="00A37CBA">
        <w:rPr>
          <w:rFonts w:ascii="Times New Roman" w:hAnsi="Times New Roman" w:cs="Times New Roman"/>
          <w:sz w:val="20"/>
          <w:szCs w:val="20"/>
          <w:lang w:val="uz-Cyrl-UZ"/>
        </w:rPr>
        <w:t>Tashkent</w:t>
      </w:r>
      <w:r w:rsidRPr="00A37CBA">
        <w:rPr>
          <w:rFonts w:ascii="Times New Roman" w:hAnsi="Times New Roman" w:cs="Times New Roman"/>
          <w:sz w:val="20"/>
          <w:szCs w:val="20"/>
        </w:rPr>
        <w:t>. 202</w:t>
      </w:r>
      <w:r w:rsidRPr="00A37CBA">
        <w:rPr>
          <w:rFonts w:ascii="Times New Roman" w:hAnsi="Times New Roman" w:cs="Times New Roman"/>
          <w:sz w:val="20"/>
          <w:szCs w:val="20"/>
          <w:lang w:val="uz-Cyrl-UZ"/>
        </w:rPr>
        <w:t xml:space="preserve">4 </w:t>
      </w:r>
      <w:r w:rsidRPr="00A37CBA">
        <w:rPr>
          <w:rFonts w:ascii="Times New Roman" w:hAnsi="Times New Roman" w:cs="Times New Roman"/>
          <w:sz w:val="20"/>
          <w:szCs w:val="20"/>
        </w:rPr>
        <w:t xml:space="preserve">g. S. </w:t>
      </w:r>
      <w:r w:rsidRPr="00A37CBA">
        <w:rPr>
          <w:rFonts w:ascii="Times New Roman" w:hAnsi="Times New Roman" w:cs="Times New Roman"/>
          <w:sz w:val="20"/>
          <w:szCs w:val="20"/>
          <w:lang w:val="uz-Cyrl-UZ"/>
        </w:rPr>
        <w:t>10</w:t>
      </w:r>
      <w:r w:rsidRPr="00A37CBA">
        <w:rPr>
          <w:rFonts w:ascii="Times New Roman" w:hAnsi="Times New Roman" w:cs="Times New Roman"/>
          <w:sz w:val="20"/>
          <w:szCs w:val="20"/>
        </w:rPr>
        <w:t>5</w:t>
      </w:r>
    </w:p>
    <w:p w14:paraId="4E09C22A" w14:textId="77777777" w:rsidR="00B03852"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Fonts w:ascii="Times New Roman" w:hAnsi="Times New Roman" w:cs="Times New Roman"/>
          <w:b/>
          <w:sz w:val="20"/>
          <w:szCs w:val="20"/>
        </w:rPr>
      </w:pPr>
      <w:r w:rsidRPr="00A37CBA">
        <w:rPr>
          <w:rFonts w:ascii="Times New Roman" w:hAnsi="Times New Roman" w:cs="Times New Roman"/>
          <w:sz w:val="20"/>
          <w:szCs w:val="20"/>
          <w:lang w:val="uz-Cyrl-UZ"/>
        </w:rPr>
        <w:t>F.A.</w:t>
      </w:r>
      <w:r w:rsidRPr="00A37CBA">
        <w:rPr>
          <w:rFonts w:ascii="Times New Roman" w:hAnsi="Times New Roman" w:cs="Times New Roman"/>
          <w:sz w:val="20"/>
          <w:szCs w:val="20"/>
        </w:rPr>
        <w:t>H</w:t>
      </w:r>
      <w:r w:rsidRPr="00A37CBA">
        <w:rPr>
          <w:rFonts w:ascii="Times New Roman" w:hAnsi="Times New Roman" w:cs="Times New Roman"/>
          <w:sz w:val="20"/>
          <w:szCs w:val="20"/>
          <w:lang w:val="uz-Cyrl-UZ"/>
        </w:rPr>
        <w:t xml:space="preserve">oshimov, K.Sh.Kadirov, H.U.Yusupalieva </w:t>
      </w:r>
      <w:r w:rsidRPr="00A37CBA">
        <w:rPr>
          <w:rFonts w:ascii="Times New Roman" w:hAnsi="Times New Roman" w:cs="Times New Roman"/>
          <w:sz w:val="20"/>
          <w:szCs w:val="20"/>
        </w:rPr>
        <w:t xml:space="preserve">Standardization of energy resource consumption per unit of manufactured products in the spinning production of the textile industry // Energy and energy resources </w:t>
      </w:r>
      <w:r w:rsidRPr="00A37CBA">
        <w:rPr>
          <w:rFonts w:ascii="Times New Roman" w:hAnsi="Times New Roman" w:cs="Times New Roman"/>
          <w:sz w:val="20"/>
          <w:szCs w:val="20"/>
          <w:lang w:val="uz-Cyrl-UZ"/>
        </w:rPr>
        <w:t>// Energy and resource saving problems 2024 y. special issue (No. 85), pp. 246-255.</w:t>
      </w:r>
    </w:p>
    <w:p w14:paraId="676AA550" w14:textId="77777777" w:rsidR="00B03852"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Fonts w:ascii="Times New Roman" w:hAnsi="Times New Roman" w:cs="Times New Roman"/>
          <w:b/>
          <w:sz w:val="20"/>
          <w:szCs w:val="20"/>
        </w:rPr>
      </w:pPr>
      <w:r w:rsidRPr="00A37CBA">
        <w:rPr>
          <w:rFonts w:ascii="Times New Roman" w:hAnsi="Times New Roman" w:cs="Times New Roman"/>
          <w:sz w:val="20"/>
          <w:szCs w:val="20"/>
          <w:lang w:val="uz-Cyrl-UZ"/>
        </w:rPr>
        <w:t>F.A.</w:t>
      </w:r>
      <w:r w:rsidRPr="00A37CBA">
        <w:rPr>
          <w:rFonts w:ascii="Times New Roman" w:hAnsi="Times New Roman" w:cs="Times New Roman"/>
          <w:sz w:val="20"/>
          <w:szCs w:val="20"/>
        </w:rPr>
        <w:t>H</w:t>
      </w:r>
      <w:r w:rsidRPr="00A37CBA">
        <w:rPr>
          <w:rFonts w:ascii="Times New Roman" w:hAnsi="Times New Roman" w:cs="Times New Roman"/>
          <w:sz w:val="20"/>
          <w:szCs w:val="20"/>
          <w:lang w:val="uz-Cyrl-UZ"/>
        </w:rPr>
        <w:t>oshimov, K.Sh.Kadirov Possibilities of eliminating loads on the electric power system using time-based tariffs // Ministry of Higher Education, Science and Innovations of the Republic of Uzbekistan, Fergana Polytechnic Institute, Scientific and Technical Journal, Fergana-2024, Vol. 28, No. 1, pp. 178-183.</w:t>
      </w:r>
    </w:p>
    <w:p w14:paraId="0154E906" w14:textId="77777777" w:rsidR="00B03852"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Fonts w:ascii="Times New Roman" w:hAnsi="Times New Roman" w:cs="Times New Roman"/>
          <w:b/>
          <w:sz w:val="20"/>
          <w:szCs w:val="20"/>
        </w:rPr>
      </w:pPr>
      <w:r w:rsidRPr="00A37CBA">
        <w:rPr>
          <w:rFonts w:ascii="Times New Roman" w:hAnsi="Times New Roman" w:cs="Times New Roman"/>
          <w:sz w:val="20"/>
          <w:szCs w:val="20"/>
          <w:lang w:val="uz-Cyrl-UZ"/>
        </w:rPr>
        <w:t>K.Sh.Kadirov, Kh.U.Yusupalieva The state of electricity consumption in the republican power system // Scientific and technical journal of the development of science and technology // Bukhara Engineering and Technology Institute. 2024. No. 4, pp. 202-207.</w:t>
      </w:r>
    </w:p>
    <w:p w14:paraId="317C416E" w14:textId="77777777" w:rsidR="00B03852"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Fonts w:ascii="Times New Roman" w:hAnsi="Times New Roman" w:cs="Times New Roman"/>
          <w:b/>
          <w:sz w:val="20"/>
          <w:szCs w:val="20"/>
        </w:rPr>
      </w:pPr>
      <w:r w:rsidRPr="00A37CBA">
        <w:rPr>
          <w:rFonts w:ascii="Times New Roman" w:hAnsi="Times New Roman" w:cs="Times New Roman"/>
          <w:sz w:val="20"/>
          <w:szCs w:val="20"/>
          <w:lang w:val="uz-Cyrl-UZ"/>
        </w:rPr>
        <w:t xml:space="preserve">F.A.Hoshimov, K.Sh.Kadirov, H.U.Yusupalieva General problems of </w:t>
      </w:r>
      <w:r w:rsidRPr="00A37CBA">
        <w:rPr>
          <w:rFonts w:ascii="Times New Roman" w:hAnsi="Times New Roman" w:cs="Times New Roman"/>
          <w:sz w:val="20"/>
          <w:szCs w:val="20"/>
        </w:rPr>
        <w:t xml:space="preserve">the power </w:t>
      </w:r>
      <w:r w:rsidRPr="00A37CBA">
        <w:rPr>
          <w:rFonts w:ascii="Times New Roman" w:hAnsi="Times New Roman" w:cs="Times New Roman"/>
          <w:sz w:val="20"/>
          <w:szCs w:val="20"/>
          <w:lang w:val="uz-Cyrl-UZ"/>
        </w:rPr>
        <w:t xml:space="preserve">supply system reliability and energy efficiency improvement </w:t>
      </w:r>
      <w:r w:rsidRPr="00A37CBA">
        <w:rPr>
          <w:rFonts w:ascii="Times New Roman" w:hAnsi="Times New Roman" w:cs="Times New Roman"/>
          <w:sz w:val="20"/>
          <w:szCs w:val="20"/>
        </w:rPr>
        <w:t>// N</w:t>
      </w:r>
      <w:r w:rsidRPr="00A37CBA">
        <w:rPr>
          <w:rFonts w:ascii="Times New Roman" w:hAnsi="Times New Roman" w:cs="Times New Roman"/>
          <w:sz w:val="20"/>
          <w:szCs w:val="20"/>
          <w:lang w:val="uz-Cyrl-UZ"/>
        </w:rPr>
        <w:t>ukus 2024 y. pp. 6-9.</w:t>
      </w:r>
    </w:p>
    <w:p w14:paraId="06E6DFEC" w14:textId="77777777" w:rsidR="00B03852"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Fonts w:ascii="Times New Roman" w:hAnsi="Times New Roman" w:cs="Times New Roman"/>
          <w:b/>
          <w:sz w:val="20"/>
          <w:szCs w:val="20"/>
        </w:rPr>
      </w:pPr>
      <w:r w:rsidRPr="00A37CBA">
        <w:rPr>
          <w:rFonts w:ascii="Times New Roman" w:hAnsi="Times New Roman" w:cs="Times New Roman"/>
          <w:sz w:val="20"/>
          <w:szCs w:val="20"/>
          <w:lang w:val="uz-Cyrl-UZ"/>
        </w:rPr>
        <w:t xml:space="preserve">Kh.M. Muradov, K.SH. Kadirov, APKushev, KHUYusupaliyeva // </w:t>
      </w:r>
      <w:r w:rsidRPr="00A37CBA">
        <w:rPr>
          <w:rFonts w:ascii="Times New Roman" w:hAnsi="Times New Roman" w:cs="Times New Roman"/>
          <w:sz w:val="20"/>
          <w:szCs w:val="20"/>
        </w:rPr>
        <w:t xml:space="preserve">Increase efficiency at the expense of changing the working mode using time-differentiated tariffs // E3S Web of Conferences 563, 01011 (2024) ICESTE 2024 </w:t>
      </w:r>
      <w:hyperlink r:id="rId49" w:history="1">
        <w:r w:rsidRPr="00A37CBA">
          <w:rPr>
            <w:rStyle w:val="a6"/>
            <w:rFonts w:ascii="Times New Roman" w:hAnsi="Times New Roman" w:cs="Times New Roman"/>
            <w:sz w:val="20"/>
            <w:szCs w:val="20"/>
          </w:rPr>
          <w:t>https://doi.org/10.1051/e3sconf/202456301011</w:t>
        </w:r>
      </w:hyperlink>
      <w:r w:rsidRPr="00A37CBA">
        <w:rPr>
          <w:rFonts w:ascii="Times New Roman" w:hAnsi="Times New Roman" w:cs="Times New Roman"/>
          <w:sz w:val="20"/>
          <w:szCs w:val="20"/>
          <w:lang w:val="uz-Cyrl-UZ"/>
        </w:rPr>
        <w:t>.</w:t>
      </w:r>
    </w:p>
    <w:p w14:paraId="6229203C" w14:textId="77777777" w:rsidR="00B03852"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Style w:val="a6"/>
          <w:rFonts w:ascii="Times New Roman" w:hAnsi="Times New Roman" w:cs="Times New Roman"/>
          <w:b/>
          <w:sz w:val="20"/>
          <w:szCs w:val="20"/>
        </w:rPr>
      </w:pPr>
      <w:r w:rsidRPr="00A37CBA">
        <w:rPr>
          <w:rFonts w:ascii="Times New Roman" w:hAnsi="Times New Roman" w:cs="Times New Roman"/>
          <w:sz w:val="20"/>
          <w:szCs w:val="20"/>
          <w:lang w:val="uz-Cyrl-UZ"/>
        </w:rPr>
        <w:t>Kh.M.Muradov, K.SH.Kadirov, A</w:t>
      </w:r>
      <w:r w:rsidRPr="00A37CBA">
        <w:rPr>
          <w:rFonts w:ascii="Times New Roman" w:hAnsi="Times New Roman" w:cs="Times New Roman"/>
          <w:sz w:val="20"/>
          <w:szCs w:val="20"/>
        </w:rPr>
        <w:t>.</w:t>
      </w:r>
      <w:r w:rsidRPr="00A37CBA">
        <w:rPr>
          <w:rFonts w:ascii="Times New Roman" w:hAnsi="Times New Roman" w:cs="Times New Roman"/>
          <w:sz w:val="20"/>
          <w:szCs w:val="20"/>
          <w:lang w:val="uz-Cyrl-UZ"/>
        </w:rPr>
        <w:t>P</w:t>
      </w:r>
      <w:r w:rsidRPr="00A37CBA">
        <w:rPr>
          <w:rFonts w:ascii="Times New Roman" w:hAnsi="Times New Roman" w:cs="Times New Roman"/>
          <w:sz w:val="20"/>
          <w:szCs w:val="20"/>
        </w:rPr>
        <w:t>.</w:t>
      </w:r>
      <w:r w:rsidRPr="00A37CBA">
        <w:rPr>
          <w:rFonts w:ascii="Times New Roman" w:hAnsi="Times New Roman" w:cs="Times New Roman"/>
          <w:sz w:val="20"/>
          <w:szCs w:val="20"/>
          <w:lang w:val="uz-Cyrl-UZ"/>
        </w:rPr>
        <w:t xml:space="preserve">Kushev </w:t>
      </w:r>
      <w:r w:rsidRPr="00A37CBA">
        <w:rPr>
          <w:rFonts w:ascii="Times New Roman" w:hAnsi="Times New Roman" w:cs="Times New Roman"/>
          <w:sz w:val="20"/>
          <w:szCs w:val="20"/>
        </w:rPr>
        <w:t xml:space="preserve">Specification of the system application for the different tariffs during the consumption time of electricity by industrial enterprises </w:t>
      </w:r>
      <w:r w:rsidRPr="00A37CBA">
        <w:rPr>
          <w:rFonts w:ascii="Times New Roman" w:hAnsi="Times New Roman" w:cs="Times New Roman"/>
          <w:sz w:val="20"/>
          <w:szCs w:val="20"/>
          <w:lang w:val="uz-Cyrl-UZ"/>
        </w:rPr>
        <w:t xml:space="preserve">// </w:t>
      </w:r>
      <w:r w:rsidRPr="00A37CBA">
        <w:rPr>
          <w:rFonts w:ascii="Times New Roman" w:hAnsi="Times New Roman" w:cs="Times New Roman"/>
          <w:sz w:val="20"/>
          <w:szCs w:val="20"/>
        </w:rPr>
        <w:t>E3S Web of Conferences 304, 01006 (2021)</w:t>
      </w:r>
      <w:r w:rsidRPr="00A37CBA">
        <w:rPr>
          <w:rFonts w:ascii="Times New Roman" w:hAnsi="Times New Roman" w:cs="Times New Roman"/>
          <w:sz w:val="20"/>
          <w:szCs w:val="20"/>
          <w:lang w:val="uz-Cyrl-UZ"/>
        </w:rPr>
        <w:t xml:space="preserve"> </w:t>
      </w:r>
      <w:hyperlink r:id="rId50" w:history="1">
        <w:r w:rsidRPr="00A37CBA">
          <w:rPr>
            <w:rStyle w:val="a6"/>
            <w:rFonts w:ascii="Times New Roman" w:eastAsia="Bookman Old Style" w:hAnsi="Times New Roman" w:cs="Times New Roman"/>
            <w:sz w:val="20"/>
            <w:szCs w:val="20"/>
          </w:rPr>
          <w:t>https://doi.org/10.1051/e3sconf/202130401006 ICECAE 2021</w:t>
        </w:r>
      </w:hyperlink>
    </w:p>
    <w:p w14:paraId="5EC68888" w14:textId="77777777" w:rsidR="00B03852"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Fonts w:ascii="Times New Roman" w:hAnsi="Times New Roman" w:cs="Times New Roman"/>
          <w:b/>
          <w:sz w:val="20"/>
          <w:szCs w:val="20"/>
        </w:rPr>
      </w:pPr>
      <w:r w:rsidRPr="00A37CBA">
        <w:rPr>
          <w:rFonts w:ascii="Times New Roman" w:hAnsi="Times New Roman" w:cs="Times New Roman"/>
          <w:sz w:val="20"/>
          <w:szCs w:val="20"/>
          <w:lang w:val="uz-Cyrl-UZ"/>
        </w:rPr>
        <w:t xml:space="preserve">Kh.M.Muradov, </w:t>
      </w:r>
      <w:r w:rsidRPr="00A37CBA">
        <w:rPr>
          <w:rFonts w:ascii="Times New Roman" w:hAnsi="Times New Roman" w:cs="Times New Roman"/>
          <w:sz w:val="20"/>
          <w:szCs w:val="20"/>
          <w:lang w:val="uz-Latn-UZ"/>
        </w:rPr>
        <w:t>A</w:t>
      </w:r>
      <w:r w:rsidRPr="00A37CBA">
        <w:rPr>
          <w:rFonts w:ascii="Times New Roman" w:hAnsi="Times New Roman" w:cs="Times New Roman"/>
          <w:sz w:val="20"/>
          <w:szCs w:val="20"/>
          <w:lang w:val="uz-Cyrl-UZ"/>
        </w:rPr>
        <w:t>.</w:t>
      </w:r>
      <w:r w:rsidRPr="00A37CBA">
        <w:rPr>
          <w:rFonts w:ascii="Times New Roman" w:hAnsi="Times New Roman" w:cs="Times New Roman"/>
          <w:sz w:val="20"/>
          <w:szCs w:val="20"/>
          <w:lang w:val="uz-Latn-UZ"/>
        </w:rPr>
        <w:t>J</w:t>
      </w:r>
      <w:r w:rsidRPr="00A37CBA">
        <w:rPr>
          <w:rFonts w:ascii="Times New Roman" w:hAnsi="Times New Roman" w:cs="Times New Roman"/>
          <w:sz w:val="20"/>
          <w:szCs w:val="20"/>
          <w:lang w:val="uz-Cyrl-UZ"/>
        </w:rPr>
        <w:t>.</w:t>
      </w:r>
      <w:r w:rsidRPr="00A37CBA">
        <w:rPr>
          <w:rFonts w:ascii="Times New Roman" w:hAnsi="Times New Roman" w:cs="Times New Roman"/>
          <w:sz w:val="20"/>
          <w:szCs w:val="20"/>
          <w:lang w:val="uz-Latn-UZ"/>
        </w:rPr>
        <w:t xml:space="preserve">Isakov, </w:t>
      </w:r>
      <w:r w:rsidRPr="00A37CBA">
        <w:rPr>
          <w:rFonts w:ascii="Times New Roman" w:hAnsi="Times New Roman" w:cs="Times New Roman"/>
          <w:sz w:val="20"/>
          <w:szCs w:val="20"/>
          <w:lang w:val="uz-Cyrl-UZ"/>
        </w:rPr>
        <w:t>K.SH.Kad</w:t>
      </w:r>
      <w:proofErr w:type="spellStart"/>
      <w:r w:rsidRPr="00A37CBA">
        <w:rPr>
          <w:rFonts w:ascii="Times New Roman" w:hAnsi="Times New Roman" w:cs="Times New Roman"/>
          <w:sz w:val="20"/>
          <w:szCs w:val="20"/>
        </w:rPr>
        <w:t>i</w:t>
      </w:r>
      <w:proofErr w:type="spellEnd"/>
      <w:r w:rsidRPr="00A37CBA">
        <w:rPr>
          <w:rFonts w:ascii="Times New Roman" w:hAnsi="Times New Roman" w:cs="Times New Roman"/>
          <w:sz w:val="20"/>
          <w:szCs w:val="20"/>
          <w:lang w:val="uz-Cyrl-UZ"/>
        </w:rPr>
        <w:t>rov, A.P.Kushev</w:t>
      </w:r>
      <w:r w:rsidRPr="00A37CBA">
        <w:rPr>
          <w:rFonts w:ascii="Times New Roman" w:hAnsi="Times New Roman" w:cs="Times New Roman"/>
          <w:sz w:val="20"/>
          <w:szCs w:val="20"/>
          <w:lang w:val="uz-Latn-UZ"/>
        </w:rPr>
        <w:t xml:space="preserve"> </w:t>
      </w:r>
      <w:r w:rsidRPr="00A37CBA">
        <w:rPr>
          <w:rFonts w:ascii="Times New Roman" w:hAnsi="Times New Roman" w:cs="Times New Roman"/>
          <w:sz w:val="20"/>
          <w:szCs w:val="20"/>
        </w:rPr>
        <w:t>Characteristics of application of different time rates for electricity consumed in industrial enterprises // E3S Web of Conferences 401, 05049 (2023)</w:t>
      </w:r>
      <w:r w:rsidRPr="00A37CBA">
        <w:rPr>
          <w:rFonts w:ascii="Times New Roman" w:hAnsi="Times New Roman" w:cs="Times New Roman"/>
          <w:sz w:val="20"/>
          <w:szCs w:val="20"/>
          <w:lang w:val="uz-Cyrl-UZ"/>
        </w:rPr>
        <w:t xml:space="preserve"> </w:t>
      </w:r>
      <w:r w:rsidRPr="00A37CBA">
        <w:rPr>
          <w:rFonts w:ascii="Times New Roman" w:hAnsi="Times New Roman" w:cs="Times New Roman"/>
          <w:sz w:val="20"/>
          <w:szCs w:val="20"/>
        </w:rPr>
        <w:t>CONMECHYDRO – 2023</w:t>
      </w:r>
      <w:r w:rsidRPr="00A37CBA">
        <w:rPr>
          <w:rFonts w:ascii="Times New Roman" w:hAnsi="Times New Roman" w:cs="Times New Roman"/>
          <w:sz w:val="20"/>
          <w:szCs w:val="20"/>
          <w:lang w:val="uz-Cyrl-UZ"/>
        </w:rPr>
        <w:t xml:space="preserve">, </w:t>
      </w:r>
      <w:hyperlink r:id="rId51" w:history="1">
        <w:r w:rsidRPr="00A37CBA">
          <w:rPr>
            <w:rStyle w:val="a6"/>
            <w:rFonts w:ascii="Times New Roman" w:eastAsia="Bookman Old Style" w:hAnsi="Times New Roman" w:cs="Times New Roman"/>
            <w:sz w:val="20"/>
            <w:szCs w:val="20"/>
          </w:rPr>
          <w:t>https://doi.org/10.1051/e3sconf/202340105049</w:t>
        </w:r>
      </w:hyperlink>
    </w:p>
    <w:p w14:paraId="0170ACC4" w14:textId="77777777" w:rsidR="00B03852"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Style w:val="a6"/>
          <w:rFonts w:ascii="Times New Roman" w:hAnsi="Times New Roman" w:cs="Times New Roman"/>
          <w:b/>
          <w:sz w:val="20"/>
          <w:szCs w:val="20"/>
        </w:rPr>
      </w:pPr>
      <w:r w:rsidRPr="00A37CBA">
        <w:rPr>
          <w:rFonts w:ascii="Times New Roman" w:hAnsi="Times New Roman" w:cs="Times New Roman"/>
          <w:sz w:val="20"/>
          <w:szCs w:val="20"/>
          <w:lang w:val="uz-Cyrl-UZ"/>
        </w:rPr>
        <w:lastRenderedPageBreak/>
        <w:t xml:space="preserve">Kh.M.Muradov, </w:t>
      </w:r>
      <w:r w:rsidRPr="00A37CBA">
        <w:rPr>
          <w:rFonts w:ascii="Times New Roman" w:hAnsi="Times New Roman" w:cs="Times New Roman"/>
          <w:sz w:val="20"/>
          <w:szCs w:val="20"/>
        </w:rPr>
        <w:t>A.</w:t>
      </w:r>
      <w:r w:rsidRPr="00A37CBA">
        <w:rPr>
          <w:rFonts w:ascii="Times New Roman" w:hAnsi="Times New Roman" w:cs="Times New Roman"/>
          <w:sz w:val="20"/>
          <w:szCs w:val="20"/>
          <w:lang w:val="uz-Latn-UZ"/>
        </w:rPr>
        <w:t xml:space="preserve">Isakov, </w:t>
      </w:r>
      <w:r w:rsidRPr="00A37CBA">
        <w:rPr>
          <w:rFonts w:ascii="Times New Roman" w:hAnsi="Times New Roman" w:cs="Times New Roman"/>
          <w:sz w:val="20"/>
          <w:szCs w:val="20"/>
          <w:lang w:val="uz-Cyrl-UZ"/>
        </w:rPr>
        <w:t>K.SH.Kadirov, A.</w:t>
      </w:r>
      <w:r w:rsidRPr="00A37CBA">
        <w:rPr>
          <w:rFonts w:ascii="Times New Roman" w:hAnsi="Times New Roman" w:cs="Times New Roman"/>
          <w:sz w:val="20"/>
          <w:szCs w:val="20"/>
        </w:rPr>
        <w:t>P.</w:t>
      </w:r>
      <w:r w:rsidRPr="00A37CBA">
        <w:rPr>
          <w:rFonts w:ascii="Times New Roman" w:hAnsi="Times New Roman" w:cs="Times New Roman"/>
          <w:sz w:val="20"/>
          <w:szCs w:val="20"/>
          <w:lang w:val="uz-Cyrl-UZ"/>
        </w:rPr>
        <w:t>Kushev</w:t>
      </w:r>
      <w:r w:rsidRPr="00A37CBA">
        <w:rPr>
          <w:rFonts w:ascii="Times New Roman" w:hAnsi="Times New Roman" w:cs="Times New Roman"/>
          <w:sz w:val="20"/>
          <w:szCs w:val="20"/>
          <w:lang w:val="uz-Latn-UZ"/>
        </w:rPr>
        <w:t xml:space="preserve"> </w:t>
      </w:r>
      <w:r w:rsidRPr="00A37CBA">
        <w:rPr>
          <w:rFonts w:ascii="Times New Roman" w:hAnsi="Times New Roman" w:cs="Times New Roman"/>
          <w:sz w:val="20"/>
          <w:szCs w:val="20"/>
        </w:rPr>
        <w:t>Investments reduction on developing the generating capacity with differentiated electricity tariffs // E3S Web of Conferences 402, 05019 (2023)</w:t>
      </w:r>
      <w:r w:rsidRPr="00A37CBA">
        <w:rPr>
          <w:rFonts w:ascii="Times New Roman" w:hAnsi="Times New Roman" w:cs="Times New Roman"/>
          <w:sz w:val="20"/>
          <w:szCs w:val="20"/>
          <w:lang w:val="uz-Cyrl-UZ"/>
        </w:rPr>
        <w:t xml:space="preserve"> </w:t>
      </w:r>
      <w:r w:rsidRPr="00A37CBA">
        <w:rPr>
          <w:rFonts w:ascii="Times New Roman" w:hAnsi="Times New Roman" w:cs="Times New Roman"/>
          <w:sz w:val="20"/>
          <w:szCs w:val="20"/>
        </w:rPr>
        <w:t>Trance</w:t>
      </w:r>
      <w:r w:rsidRPr="00A37CBA">
        <w:rPr>
          <w:rFonts w:ascii="Times New Roman" w:hAnsi="Times New Roman" w:cs="Times New Roman"/>
          <w:sz w:val="20"/>
          <w:szCs w:val="20"/>
          <w:lang w:val="uz-Cyrl-UZ"/>
        </w:rPr>
        <w:t xml:space="preserve"> </w:t>
      </w:r>
      <w:r w:rsidRPr="00A37CBA">
        <w:rPr>
          <w:rFonts w:ascii="Times New Roman" w:hAnsi="Times New Roman" w:cs="Times New Roman"/>
          <w:sz w:val="20"/>
          <w:szCs w:val="20"/>
        </w:rPr>
        <w:t>Siberia 2023</w:t>
      </w:r>
      <w:r w:rsidRPr="00A37CBA">
        <w:rPr>
          <w:rFonts w:ascii="Times New Roman" w:hAnsi="Times New Roman" w:cs="Times New Roman"/>
          <w:sz w:val="20"/>
          <w:szCs w:val="20"/>
          <w:lang w:val="uz-Cyrl-UZ"/>
        </w:rPr>
        <w:t xml:space="preserve">, </w:t>
      </w:r>
      <w:hyperlink r:id="rId52" w:history="1">
        <w:r w:rsidRPr="00A37CBA">
          <w:rPr>
            <w:rStyle w:val="a6"/>
            <w:rFonts w:ascii="Times New Roman" w:eastAsia="Bookman Old Style" w:hAnsi="Times New Roman" w:cs="Times New Roman"/>
            <w:sz w:val="20"/>
            <w:szCs w:val="20"/>
          </w:rPr>
          <w:t>https://doi.org/10.1051/e3sconf/202340205019</w:t>
        </w:r>
      </w:hyperlink>
    </w:p>
    <w:p w14:paraId="5AA08922" w14:textId="77777777" w:rsidR="00B03852"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Fonts w:ascii="Times New Roman" w:hAnsi="Times New Roman" w:cs="Times New Roman"/>
          <w:b/>
          <w:sz w:val="20"/>
          <w:szCs w:val="20"/>
        </w:rPr>
      </w:pPr>
      <w:r w:rsidRPr="00A37CBA">
        <w:rPr>
          <w:rFonts w:ascii="Times New Roman" w:hAnsi="Times New Roman" w:cs="Times New Roman"/>
          <w:sz w:val="20"/>
          <w:szCs w:val="20"/>
          <w:lang w:val="uz-Cyrl-UZ"/>
        </w:rPr>
        <w:t>Kh.M.Muradov, K.SH.Kadirov, A.Kushev</w:t>
      </w:r>
      <w:r w:rsidRPr="00A37CBA">
        <w:rPr>
          <w:rFonts w:ascii="Times New Roman" w:hAnsi="Times New Roman" w:cs="Times New Roman"/>
          <w:sz w:val="20"/>
          <w:szCs w:val="20"/>
          <w:lang w:val="uz-Latn-UZ"/>
        </w:rPr>
        <w:t xml:space="preserve"> </w:t>
      </w:r>
      <w:r w:rsidRPr="00A37CBA">
        <w:rPr>
          <w:rFonts w:ascii="Times New Roman" w:hAnsi="Times New Roman" w:cs="Times New Roman"/>
          <w:sz w:val="20"/>
          <w:szCs w:val="20"/>
        </w:rPr>
        <w:t xml:space="preserve">Possibilities of applying time-classified tariffs in "smoothing" the loading graph of the electric energy system // E3S Web of Conferences 434, 01008 (2023) </w:t>
      </w:r>
      <w:hyperlink r:id="rId53" w:history="1">
        <w:r w:rsidRPr="00A37CBA">
          <w:rPr>
            <w:rStyle w:val="a6"/>
            <w:rFonts w:ascii="Times New Roman" w:hAnsi="Times New Roman" w:cs="Times New Roman"/>
            <w:sz w:val="20"/>
            <w:szCs w:val="20"/>
          </w:rPr>
          <w:t>https://doi.org/10.1051/e3sconf/202343401008 ICECAE 2023</w:t>
        </w:r>
      </w:hyperlink>
    </w:p>
    <w:p w14:paraId="5BB9C474" w14:textId="77777777" w:rsidR="00B03852"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Fonts w:ascii="Times New Roman" w:hAnsi="Times New Roman" w:cs="Times New Roman"/>
          <w:b/>
          <w:sz w:val="20"/>
          <w:szCs w:val="20"/>
        </w:rPr>
      </w:pPr>
      <w:r w:rsidRPr="00A37CBA">
        <w:rPr>
          <w:rFonts w:ascii="Times New Roman" w:hAnsi="Times New Roman" w:cs="Times New Roman"/>
          <w:sz w:val="20"/>
          <w:szCs w:val="20"/>
          <w:lang w:val="uz-Cyrl-UZ"/>
        </w:rPr>
        <w:t>Kh.M.Muradov, K.SH.Kadirov, A.P.Kushev</w:t>
      </w:r>
      <w:r w:rsidRPr="00A37CBA">
        <w:rPr>
          <w:rFonts w:ascii="Times New Roman" w:hAnsi="Times New Roman" w:cs="Times New Roman"/>
          <w:sz w:val="20"/>
          <w:szCs w:val="20"/>
          <w:lang w:val="uz-Latn-UZ"/>
        </w:rPr>
        <w:t xml:space="preserve"> </w:t>
      </w:r>
      <w:r w:rsidRPr="00A37CBA">
        <w:rPr>
          <w:rFonts w:ascii="Times New Roman" w:hAnsi="Times New Roman" w:cs="Times New Roman"/>
          <w:sz w:val="20"/>
          <w:szCs w:val="20"/>
        </w:rPr>
        <w:t xml:space="preserve">Possibilities of managing electricity consumption through the application of time-classified tariffs // E3S Web of Conferences 434, 01009 (2023) </w:t>
      </w:r>
      <w:hyperlink r:id="rId54" w:history="1">
        <w:r w:rsidRPr="00A37CBA">
          <w:rPr>
            <w:rStyle w:val="a6"/>
            <w:rFonts w:ascii="Times New Roman" w:hAnsi="Times New Roman" w:cs="Times New Roman"/>
            <w:sz w:val="20"/>
            <w:szCs w:val="20"/>
          </w:rPr>
          <w:t>https://doi.org/10.1051/e3sconf/202343401009 ICECAE 2023</w:t>
        </w:r>
      </w:hyperlink>
    </w:p>
    <w:p w14:paraId="2CE1EF48" w14:textId="5988BBCF" w:rsidR="00D80C1F" w:rsidRPr="00A37CBA" w:rsidRDefault="00B03852" w:rsidP="00A37CBA">
      <w:pPr>
        <w:pStyle w:val="a4"/>
        <w:numPr>
          <w:ilvl w:val="0"/>
          <w:numId w:val="7"/>
        </w:numPr>
        <w:pBdr>
          <w:top w:val="nil"/>
          <w:left w:val="nil"/>
          <w:bottom w:val="nil"/>
          <w:right w:val="nil"/>
          <w:between w:val="nil"/>
        </w:pBdr>
        <w:tabs>
          <w:tab w:val="left" w:pos="284"/>
          <w:tab w:val="left" w:pos="567"/>
          <w:tab w:val="left" w:pos="2992"/>
          <w:tab w:val="left" w:pos="2997"/>
          <w:tab w:val="left" w:pos="3261"/>
        </w:tabs>
        <w:spacing w:after="200" w:line="240" w:lineRule="auto"/>
        <w:ind w:left="0" w:firstLine="0"/>
        <w:jc w:val="both"/>
        <w:rPr>
          <w:rFonts w:ascii="Times New Roman" w:hAnsi="Times New Roman" w:cs="Times New Roman"/>
          <w:b/>
          <w:sz w:val="20"/>
          <w:szCs w:val="20"/>
        </w:rPr>
      </w:pPr>
      <w:r w:rsidRPr="00A37CBA">
        <w:rPr>
          <w:rFonts w:ascii="Times New Roman" w:hAnsi="Times New Roman" w:cs="Times New Roman"/>
          <w:sz w:val="20"/>
          <w:szCs w:val="20"/>
          <w:lang w:val="uz-Cyrl-UZ"/>
        </w:rPr>
        <w:t xml:space="preserve">Kh.M.Muradov, </w:t>
      </w:r>
      <w:r w:rsidRPr="00A37CBA">
        <w:rPr>
          <w:rFonts w:ascii="Times New Roman" w:hAnsi="Times New Roman" w:cs="Times New Roman"/>
          <w:sz w:val="20"/>
          <w:szCs w:val="20"/>
          <w:lang w:val="uz-Latn-UZ"/>
        </w:rPr>
        <w:t>A</w:t>
      </w:r>
      <w:r w:rsidRPr="00A37CBA">
        <w:rPr>
          <w:rFonts w:ascii="Times New Roman" w:hAnsi="Times New Roman" w:cs="Times New Roman"/>
          <w:sz w:val="20"/>
          <w:szCs w:val="20"/>
          <w:lang w:val="uz-Cyrl-UZ"/>
        </w:rPr>
        <w:t>.</w:t>
      </w:r>
      <w:r w:rsidRPr="00A37CBA">
        <w:rPr>
          <w:rFonts w:ascii="Times New Roman" w:hAnsi="Times New Roman" w:cs="Times New Roman"/>
          <w:sz w:val="20"/>
          <w:szCs w:val="20"/>
          <w:lang w:val="uz-Latn-UZ"/>
        </w:rPr>
        <w:t>J</w:t>
      </w:r>
      <w:r w:rsidRPr="00A37CBA">
        <w:rPr>
          <w:rFonts w:ascii="Times New Roman" w:hAnsi="Times New Roman" w:cs="Times New Roman"/>
          <w:sz w:val="20"/>
          <w:szCs w:val="20"/>
          <w:lang w:val="uz-Cyrl-UZ"/>
        </w:rPr>
        <w:t>.</w:t>
      </w:r>
      <w:r w:rsidRPr="00A37CBA">
        <w:rPr>
          <w:rFonts w:ascii="Times New Roman" w:hAnsi="Times New Roman" w:cs="Times New Roman"/>
          <w:sz w:val="20"/>
          <w:szCs w:val="20"/>
          <w:lang w:val="uz-Latn-UZ"/>
        </w:rPr>
        <w:t xml:space="preserve">Isakov, </w:t>
      </w:r>
      <w:r w:rsidRPr="00A37CBA">
        <w:rPr>
          <w:rFonts w:ascii="Times New Roman" w:hAnsi="Times New Roman" w:cs="Times New Roman"/>
          <w:sz w:val="20"/>
          <w:szCs w:val="20"/>
          <w:lang w:val="uz-Cyrl-UZ"/>
        </w:rPr>
        <w:t>K.SH.Kadirov, A</w:t>
      </w:r>
      <w:r w:rsidRPr="00A37CBA">
        <w:rPr>
          <w:rFonts w:ascii="Times New Roman" w:hAnsi="Times New Roman" w:cs="Times New Roman"/>
          <w:sz w:val="20"/>
          <w:szCs w:val="20"/>
        </w:rPr>
        <w:t>.</w:t>
      </w:r>
      <w:r w:rsidRPr="00A37CBA">
        <w:rPr>
          <w:rFonts w:ascii="Times New Roman" w:hAnsi="Times New Roman" w:cs="Times New Roman"/>
          <w:sz w:val="20"/>
          <w:szCs w:val="20"/>
          <w:lang w:val="uz-Cyrl-UZ"/>
        </w:rPr>
        <w:t>P</w:t>
      </w:r>
      <w:r w:rsidRPr="00A37CBA">
        <w:rPr>
          <w:rFonts w:ascii="Times New Roman" w:hAnsi="Times New Roman" w:cs="Times New Roman"/>
          <w:sz w:val="20"/>
          <w:szCs w:val="20"/>
        </w:rPr>
        <w:t>.</w:t>
      </w:r>
      <w:r w:rsidRPr="00A37CBA">
        <w:rPr>
          <w:rFonts w:ascii="Times New Roman" w:hAnsi="Times New Roman" w:cs="Times New Roman"/>
          <w:sz w:val="20"/>
          <w:szCs w:val="20"/>
          <w:lang w:val="uz-Cyrl-UZ"/>
        </w:rPr>
        <w:t>Kushev</w:t>
      </w:r>
      <w:r w:rsidRPr="00A37CBA">
        <w:rPr>
          <w:rFonts w:ascii="Times New Roman" w:hAnsi="Times New Roman" w:cs="Times New Roman"/>
          <w:sz w:val="20"/>
          <w:szCs w:val="20"/>
          <w:lang w:val="uz-Latn-UZ"/>
        </w:rPr>
        <w:t xml:space="preserve"> </w:t>
      </w:r>
      <w:r w:rsidRPr="00A37CBA">
        <w:rPr>
          <w:rFonts w:ascii="Times New Roman" w:hAnsi="Times New Roman" w:cs="Times New Roman"/>
          <w:sz w:val="20"/>
          <w:szCs w:val="20"/>
        </w:rPr>
        <w:t xml:space="preserve">Applying different time enterprises rates for electricity consumption industrial and its impact on the energy system // E3S Web of Conferences </w:t>
      </w:r>
      <w:r w:rsidRPr="00A37CBA">
        <w:rPr>
          <w:rFonts w:ascii="Times New Roman" w:hAnsi="Times New Roman" w:cs="Times New Roman"/>
          <w:sz w:val="20"/>
          <w:szCs w:val="20"/>
          <w:lang w:val="uz-Cyrl-UZ"/>
        </w:rPr>
        <w:t>452</w:t>
      </w:r>
      <w:r w:rsidRPr="00A37CBA">
        <w:rPr>
          <w:rFonts w:ascii="Times New Roman" w:hAnsi="Times New Roman" w:cs="Times New Roman"/>
          <w:sz w:val="20"/>
          <w:szCs w:val="20"/>
        </w:rPr>
        <w:t>, 04</w:t>
      </w:r>
      <w:r w:rsidRPr="00A37CBA">
        <w:rPr>
          <w:rFonts w:ascii="Times New Roman" w:hAnsi="Times New Roman" w:cs="Times New Roman"/>
          <w:sz w:val="20"/>
          <w:szCs w:val="20"/>
          <w:lang w:val="uz-Cyrl-UZ"/>
        </w:rPr>
        <w:t>0</w:t>
      </w:r>
      <w:r w:rsidRPr="00A37CBA">
        <w:rPr>
          <w:rFonts w:ascii="Times New Roman" w:hAnsi="Times New Roman" w:cs="Times New Roman"/>
          <w:sz w:val="20"/>
          <w:szCs w:val="20"/>
        </w:rPr>
        <w:t>0</w:t>
      </w:r>
      <w:r w:rsidRPr="00A37CBA">
        <w:rPr>
          <w:rFonts w:ascii="Times New Roman" w:hAnsi="Times New Roman" w:cs="Times New Roman"/>
          <w:sz w:val="20"/>
          <w:szCs w:val="20"/>
          <w:lang w:val="uz-Cyrl-UZ"/>
        </w:rPr>
        <w:t xml:space="preserve">4 </w:t>
      </w:r>
      <w:r w:rsidRPr="00A37CBA">
        <w:rPr>
          <w:rFonts w:ascii="Times New Roman" w:hAnsi="Times New Roman" w:cs="Times New Roman"/>
          <w:sz w:val="20"/>
          <w:szCs w:val="20"/>
        </w:rPr>
        <w:t>(2023) IPFA 2023 https://doi.org/10.1051/e3sconf/202345204004</w:t>
      </w:r>
    </w:p>
    <w:sectPr w:rsidR="00D80C1F" w:rsidRPr="00A37CBA" w:rsidSect="006C60F0">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73BF"/>
    <w:multiLevelType w:val="hybridMultilevel"/>
    <w:tmpl w:val="9F8086E2"/>
    <w:lvl w:ilvl="0" w:tplc="6D4C57B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9630115"/>
    <w:multiLevelType w:val="hybridMultilevel"/>
    <w:tmpl w:val="A1C4662A"/>
    <w:lvl w:ilvl="0" w:tplc="5546DB9C">
      <w:start w:val="5"/>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35347206">
    <w:abstractNumId w:val="2"/>
  </w:num>
  <w:num w:numId="2" w16cid:durableId="1237782844">
    <w:abstractNumId w:val="1"/>
  </w:num>
  <w:num w:numId="3" w16cid:durableId="2143575653">
    <w:abstractNumId w:val="6"/>
  </w:num>
  <w:num w:numId="4" w16cid:durableId="199320678">
    <w:abstractNumId w:val="5"/>
  </w:num>
  <w:num w:numId="5" w16cid:durableId="685836849">
    <w:abstractNumId w:val="4"/>
  </w:num>
  <w:num w:numId="6" w16cid:durableId="403794291">
    <w:abstractNumId w:val="3"/>
  </w:num>
  <w:num w:numId="7" w16cid:durableId="31761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3FF4"/>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57D70"/>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EB9"/>
    <w:rsid w:val="00322F9E"/>
    <w:rsid w:val="003231D7"/>
    <w:rsid w:val="00323278"/>
    <w:rsid w:val="0032343C"/>
    <w:rsid w:val="00323AD1"/>
    <w:rsid w:val="00323F55"/>
    <w:rsid w:val="003240B1"/>
    <w:rsid w:val="0032482A"/>
    <w:rsid w:val="00324CB8"/>
    <w:rsid w:val="00325607"/>
    <w:rsid w:val="003272D6"/>
    <w:rsid w:val="00327C90"/>
    <w:rsid w:val="00327E91"/>
    <w:rsid w:val="003305EC"/>
    <w:rsid w:val="003310F7"/>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337"/>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0318"/>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68A"/>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4F7EAE"/>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19B"/>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0F0"/>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8EE"/>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A7DB8"/>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806"/>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C9F"/>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5772"/>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B7A47"/>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CBA"/>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3D9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5C01"/>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E75D2"/>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3852"/>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77A"/>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59"/>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631"/>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0C7E"/>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ADC"/>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535"/>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0B0"/>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086"/>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2837"/>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0FFC"/>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163"/>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ABA"/>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FDCA9CFF-CA4C-4C0C-93F1-5CD02587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Рисунки,HH"/>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Рисунки Знак,HH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qFormat/>
    <w:rsid w:val="00F81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F81ABA"/>
    <w:rPr>
      <w:b/>
      <w:bCs/>
    </w:rPr>
  </w:style>
  <w:style w:type="paragraph" w:customStyle="1" w:styleId="leading-8">
    <w:name w:val="leading-8"/>
    <w:basedOn w:val="a"/>
    <w:rsid w:val="004E468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Unresolved Mention"/>
    <w:basedOn w:val="a0"/>
    <w:uiPriority w:val="99"/>
    <w:semiHidden/>
    <w:unhideWhenUsed/>
    <w:rsid w:val="008E5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hyperlink" Target="https://doi.org/10.1051/e3sconf/202130401006%20ICECAE%202021" TargetMode="External"/><Relationship Id="rId55"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image" Target="media/image22.png"/><Relationship Id="rId53" Type="http://schemas.openxmlformats.org/officeDocument/2006/relationships/hyperlink" Target="https://doi.org/10.1051/e3sconf/202343401008%20ICECAE%202023" TargetMode="External"/><Relationship Id="rId5" Type="http://schemas.openxmlformats.org/officeDocument/2006/relationships/hyperlink" Target="mailto:shayumovaz@mail.ru" TargetMode="Externa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png"/><Relationship Id="rId52" Type="http://schemas.openxmlformats.org/officeDocument/2006/relationships/hyperlink" Target="https://doi.org/10.1051/e3sconf/202340205019"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20.png"/><Relationship Id="rId48" Type="http://schemas.openxmlformats.org/officeDocument/2006/relationships/hyperlink" Target="https://doi.org/10.1051/e3sconf/202449701013" TargetMode="External"/><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hyperlink" Target="https://doi.org/10.1051/e3sconf/202340105049" TargetMode="Externa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3.png"/><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hyperlink" Target="https://doi.org/10.1051/e3sconf/202343401009%20ICECAE%202023" TargetMode="Externa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hyperlink" Target="https://doi.org/10.1051/e3sconf/202456301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8</Pages>
  <Words>3364</Words>
  <Characters>19175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16</cp:revision>
  <cp:lastPrinted>2023-12-26T18:03:00Z</cp:lastPrinted>
  <dcterms:created xsi:type="dcterms:W3CDTF">2024-07-17T07:39:00Z</dcterms:created>
  <dcterms:modified xsi:type="dcterms:W3CDTF">2026-01-09T16:38:00Z</dcterms:modified>
</cp:coreProperties>
</file>