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8EECC" w14:textId="0AC580DE" w:rsidR="00076DB6" w:rsidRDefault="002633B1" w:rsidP="00985DFC">
      <w:pPr>
        <w:spacing w:before="1200" w:after="200" w:line="240" w:lineRule="auto"/>
        <w:jc w:val="center"/>
        <w:rPr>
          <w:rFonts w:ascii="Times New Roman" w:hAnsi="Times New Roman" w:cs="Times New Roman"/>
          <w:b/>
          <w:sz w:val="36"/>
          <w:szCs w:val="36"/>
          <w:lang w:val="uz-Cyrl-UZ"/>
        </w:rPr>
      </w:pPr>
      <w:r w:rsidRPr="002633B1">
        <w:rPr>
          <w:rFonts w:ascii="Times New Roman" w:hAnsi="Times New Roman" w:cs="Times New Roman"/>
          <w:b/>
          <w:sz w:val="36"/>
          <w:szCs w:val="36"/>
          <w:lang w:val="uz-Cyrl-UZ"/>
        </w:rPr>
        <w:t>Mathematical modeling and analysis of the stability of an autonomous station based on an asynchronous generator with a short-circuited rotor</w:t>
      </w:r>
    </w:p>
    <w:p w14:paraId="1F5E1B4F" w14:textId="443719D2" w:rsidR="00CA398A" w:rsidRPr="001970E3" w:rsidRDefault="00EB6401" w:rsidP="008745D5">
      <w:pPr>
        <w:pStyle w:val="AuthorName"/>
        <w:spacing w:before="240" w:after="200"/>
        <w:rPr>
          <w:sz w:val="20"/>
          <w:lang w:val="uz-Cyrl-UZ" w:eastAsia="en-GB"/>
        </w:rPr>
      </w:pPr>
      <w:r w:rsidRPr="00F6254F">
        <w:rPr>
          <w:lang w:val="uz-Cyrl-UZ"/>
        </w:rPr>
        <w:t>Yunus</w:t>
      </w:r>
      <w:r w:rsidR="000C106A" w:rsidRPr="00F6254F">
        <w:rPr>
          <w:lang w:val="uz-Cyrl-UZ"/>
        </w:rPr>
        <w:t xml:space="preserve"> Boboj</w:t>
      </w:r>
      <w:r w:rsidRPr="00F6254F">
        <w:rPr>
          <w:lang w:val="uz-Cyrl-UZ"/>
        </w:rPr>
        <w:t>o</w:t>
      </w:r>
      <w:r w:rsidR="000C106A" w:rsidRPr="00F6254F">
        <w:rPr>
          <w:lang w:val="uz-Cyrl-UZ"/>
        </w:rPr>
        <w:t>nov</w:t>
      </w:r>
      <w:r w:rsidR="001970E3" w:rsidRPr="001970E3">
        <w:rPr>
          <w:vertAlign w:val="superscript"/>
          <w:lang w:val="uz-Cyrl-UZ"/>
        </w:rPr>
        <w:t>1</w:t>
      </w:r>
      <w:r w:rsidR="000C106A" w:rsidRPr="00F6254F">
        <w:rPr>
          <w:lang w:val="uz-Cyrl-UZ"/>
        </w:rPr>
        <w:t xml:space="preserve">, </w:t>
      </w:r>
      <w:r w:rsidRPr="00F6254F">
        <w:rPr>
          <w:lang w:val="uz-Cyrl-UZ"/>
        </w:rPr>
        <w:t>Bayrambay</w:t>
      </w:r>
      <w:r w:rsidR="000C106A" w:rsidRPr="00F6254F">
        <w:rPr>
          <w:lang w:val="uz-Cyrl-UZ"/>
        </w:rPr>
        <w:t xml:space="preserve"> </w:t>
      </w:r>
      <w:r w:rsidRPr="00F6254F">
        <w:rPr>
          <w:lang w:val="uz-Cyrl-UZ"/>
        </w:rPr>
        <w:t>Seitmuratov</w:t>
      </w:r>
      <w:r w:rsidRPr="00F6254F">
        <w:rPr>
          <w:vertAlign w:val="superscript"/>
          <w:lang w:val="uz-Cyrl-UZ"/>
        </w:rPr>
        <w:t>1</w:t>
      </w:r>
      <w:r w:rsidR="00985DFC" w:rsidRPr="00985DFC">
        <w:rPr>
          <w:vertAlign w:val="superscript"/>
          <w:lang w:val="uz-Cyrl-UZ"/>
        </w:rPr>
        <w:t xml:space="preserve">, </w:t>
      </w:r>
      <w:r w:rsidR="00950DE7" w:rsidRPr="00F6254F">
        <w:rPr>
          <w:szCs w:val="36"/>
          <w:vertAlign w:val="superscript"/>
          <w:lang w:val="uz-Cyrl-UZ"/>
        </w:rPr>
        <w:t>a)</w:t>
      </w:r>
      <w:r w:rsidR="00CC779E">
        <w:rPr>
          <w:lang w:val="uz-Cyrl-UZ"/>
        </w:rPr>
        <w:t>,</w:t>
      </w:r>
      <w:r w:rsidR="00950DE7" w:rsidRPr="00F6254F">
        <w:rPr>
          <w:lang w:val="uz-Cyrl-UZ"/>
        </w:rPr>
        <w:t xml:space="preserve"> Talgat Berdanov</w:t>
      </w:r>
      <w:r w:rsidR="00950DE7" w:rsidRPr="00F6254F">
        <w:rPr>
          <w:vertAlign w:val="superscript"/>
          <w:lang w:val="uz-Cyrl-UZ"/>
        </w:rPr>
        <w:t>1</w:t>
      </w:r>
      <w:r w:rsidR="004A541A" w:rsidRPr="00F6254F">
        <w:rPr>
          <w:lang w:val="uz-Cyrl-UZ"/>
        </w:rPr>
        <w:t>, Miyrbek Ktaybekov</w:t>
      </w:r>
      <w:r w:rsidR="004A541A" w:rsidRPr="00F6254F">
        <w:rPr>
          <w:vertAlign w:val="superscript"/>
          <w:lang w:val="uz-Cyrl-UZ"/>
        </w:rPr>
        <w:t>1</w:t>
      </w:r>
      <w:r w:rsidR="00F6254F" w:rsidRPr="00F6254F">
        <w:rPr>
          <w:lang w:val="uz-Cyrl-UZ"/>
        </w:rPr>
        <w:t>, Azamat Esenbekov</w:t>
      </w:r>
      <w:r w:rsidR="00F6254F" w:rsidRPr="00F6254F">
        <w:rPr>
          <w:vertAlign w:val="superscript"/>
          <w:lang w:val="uz-Cyrl-UZ"/>
        </w:rPr>
        <w:t>1</w:t>
      </w:r>
      <w:r w:rsidR="00F6254F" w:rsidRPr="00F6254F">
        <w:rPr>
          <w:lang w:val="uz-Cyrl-UZ"/>
        </w:rPr>
        <w:t>, Timur Kurbaniyazov</w:t>
      </w:r>
      <w:r w:rsidR="00F6254F" w:rsidRPr="00F6254F">
        <w:rPr>
          <w:vertAlign w:val="superscript"/>
          <w:lang w:val="uz-Cyrl-UZ"/>
        </w:rPr>
        <w:t>2</w:t>
      </w:r>
      <w:r w:rsidR="008745D5" w:rsidRPr="00F6254F">
        <w:rPr>
          <w:lang w:val="uz-Cyrl-UZ"/>
        </w:rPr>
        <w:t xml:space="preserve"> </w:t>
      </w:r>
      <w:r w:rsidR="001970E3">
        <w:rPr>
          <w:lang w:val="uz-Cyrl-UZ"/>
        </w:rPr>
        <w:t xml:space="preserve">                           </w:t>
      </w:r>
    </w:p>
    <w:p w14:paraId="4709ED4E" w14:textId="05DB5238" w:rsidR="008745D5" w:rsidRDefault="001970E3" w:rsidP="00A4691D">
      <w:pPr>
        <w:pStyle w:val="AuthorAffiliation"/>
        <w:rPr>
          <w:lang w:val="uz-Cyrl-UZ"/>
        </w:rPr>
      </w:pPr>
      <w:r w:rsidRPr="001970E3">
        <w:rPr>
          <w:vertAlign w:val="superscript"/>
          <w:lang w:val="uz-Cyrl-UZ"/>
        </w:rPr>
        <w:t>1</w:t>
      </w:r>
      <w:r w:rsidR="00836C16" w:rsidRPr="00836C16">
        <w:t xml:space="preserve"> Karakalpak State University named after </w:t>
      </w:r>
      <w:proofErr w:type="spellStart"/>
      <w:r w:rsidR="00836C16" w:rsidRPr="00836C16">
        <w:t>Berdakh</w:t>
      </w:r>
      <w:proofErr w:type="spellEnd"/>
      <w:r w:rsidR="00CA398A" w:rsidRPr="00287E0A">
        <w:t>,</w:t>
      </w:r>
      <w:r w:rsidR="004622A3">
        <w:t xml:space="preserve"> </w:t>
      </w:r>
      <w:proofErr w:type="spellStart"/>
      <w:r w:rsidR="00EB6401">
        <w:t>Nukus</w:t>
      </w:r>
      <w:proofErr w:type="spellEnd"/>
      <w:r w:rsidR="004622A3">
        <w:t>,</w:t>
      </w:r>
      <w:r w:rsidR="00CA398A" w:rsidRPr="00287E0A">
        <w:t xml:space="preserve"> Uzbekistan</w:t>
      </w:r>
      <w:r>
        <w:rPr>
          <w:lang w:val="uz-Cyrl-UZ"/>
        </w:rPr>
        <w:t xml:space="preserve"> </w:t>
      </w:r>
    </w:p>
    <w:p w14:paraId="77F9CA94" w14:textId="5E815194" w:rsidR="00F6254F" w:rsidRPr="00F6254F" w:rsidRDefault="00F6254F" w:rsidP="00F6254F">
      <w:pPr>
        <w:jc w:val="center"/>
        <w:rPr>
          <w:rFonts w:ascii="Times New Roman" w:hAnsi="Times New Roman" w:cs="Times New Roman"/>
          <w:i/>
          <w:sz w:val="20"/>
          <w:szCs w:val="18"/>
        </w:rPr>
      </w:pPr>
      <w:r w:rsidRPr="00F6254F">
        <w:rPr>
          <w:rFonts w:ascii="Times New Roman" w:hAnsi="Times New Roman" w:cs="Times New Roman"/>
          <w:i/>
          <w:sz w:val="20"/>
          <w:szCs w:val="18"/>
          <w:vertAlign w:val="superscript"/>
        </w:rPr>
        <w:t>2</w:t>
      </w:r>
      <w:r>
        <w:rPr>
          <w:rFonts w:ascii="Times New Roman" w:hAnsi="Times New Roman" w:cs="Times New Roman"/>
          <w:i/>
          <w:sz w:val="20"/>
          <w:szCs w:val="18"/>
          <w:vertAlign w:val="superscript"/>
        </w:rPr>
        <w:t xml:space="preserve"> </w:t>
      </w:r>
      <w:r w:rsidRPr="00F6254F">
        <w:rPr>
          <w:rFonts w:ascii="Times New Roman" w:hAnsi="Times New Roman" w:cs="Times New Roman"/>
          <w:i/>
          <w:sz w:val="20"/>
          <w:szCs w:val="18"/>
        </w:rPr>
        <w:t>Nukus State Technical University, Nukus, Uzbekistan</w:t>
      </w:r>
    </w:p>
    <w:p w14:paraId="1397C91D" w14:textId="26A1E22F"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985DFC" w:rsidRPr="005E6EB3">
          <w:rPr>
            <w:rStyle w:val="a6"/>
            <w:szCs w:val="18"/>
          </w:rPr>
          <w:t>bayrambay_bayramov@mail.ru</w:t>
        </w:r>
      </w:hyperlink>
      <w:r w:rsidR="00985DFC">
        <w:rPr>
          <w:szCs w:val="18"/>
        </w:rPr>
        <w:t xml:space="preserve"> </w:t>
      </w:r>
    </w:p>
    <w:p w14:paraId="410B173B" w14:textId="0E9EC753" w:rsidR="00BC4E3B" w:rsidRPr="00933613" w:rsidRDefault="00E25282" w:rsidP="00244393">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076DB6">
        <w:rPr>
          <w:rFonts w:ascii="Times New Roman" w:hAnsi="Times New Roman" w:cs="Times New Roman"/>
          <w:b/>
          <w:sz w:val="18"/>
          <w:szCs w:val="18"/>
        </w:rPr>
        <w:t>.</w:t>
      </w:r>
      <w:r w:rsidR="000C106A" w:rsidRPr="00287E0A">
        <w:rPr>
          <w:iCs/>
          <w:sz w:val="18"/>
          <w:szCs w:val="18"/>
          <w:lang w:val="uz-Cyrl-UZ"/>
        </w:rPr>
        <w:t xml:space="preserve"> </w:t>
      </w:r>
      <w:r w:rsidR="00687A4C" w:rsidRPr="00933613">
        <w:rPr>
          <w:rFonts w:ascii="Times New Roman" w:hAnsi="Times New Roman" w:cs="Times New Roman"/>
          <w:iCs/>
          <w:sz w:val="18"/>
          <w:szCs w:val="18"/>
        </w:rPr>
        <w:t>The article presents a mathematical model of an autonomous station based on an asynchronous generator (AG) with a short-circuited rotor. The model is built on the Park-Gorev system of equations, which describes electromagnetic and electromechanical processes when the load and parameters of the external circuit change.</w:t>
      </w:r>
      <w:r w:rsidR="005324CC" w:rsidRPr="00933613">
        <w:rPr>
          <w:rFonts w:ascii="Times New Roman" w:hAnsi="Times New Roman" w:cs="Times New Roman"/>
          <w:iCs/>
          <w:sz w:val="18"/>
          <w:szCs w:val="18"/>
        </w:rPr>
        <w:t xml:space="preserve"> </w:t>
      </w:r>
      <w:r w:rsidR="00933613" w:rsidRPr="00933613">
        <w:rPr>
          <w:rFonts w:ascii="Times New Roman" w:hAnsi="Times New Roman" w:cs="Times New Roman"/>
          <w:iCs/>
          <w:sz w:val="18"/>
          <w:szCs w:val="18"/>
        </w:rPr>
        <w:t>A linear approximation of the system of equations was carried out, the characteristic equation of the autonomous station was obtained, and its stability conditions were determined based on the Hurwitz criterion. It has been shown that the change in output voltage and frequency of the asynchronous generator during load fluctuations can be stabilized by automatically adjusting the capacitance of the capacitor cell, which maintains the constancy of the main magnetic flux.</w:t>
      </w:r>
      <w:r w:rsidR="005324CC" w:rsidRPr="00933613">
        <w:rPr>
          <w:rFonts w:ascii="Times New Roman" w:hAnsi="Times New Roman" w:cs="Times New Roman"/>
          <w:iCs/>
          <w:sz w:val="18"/>
          <w:szCs w:val="18"/>
        </w:rPr>
        <w:t xml:space="preserve"> </w:t>
      </w:r>
      <w:r w:rsidR="00933613" w:rsidRPr="00933613">
        <w:rPr>
          <w:rFonts w:ascii="Times New Roman" w:hAnsi="Times New Roman" w:cs="Times New Roman"/>
          <w:iCs/>
          <w:sz w:val="18"/>
          <w:szCs w:val="18"/>
        </w:rPr>
        <w:t>It has been established that the choice of optimal capacitance is a key factor in ensuring the stable operating mode of the autonomous generator.</w:t>
      </w:r>
    </w:p>
    <w:p w14:paraId="61870707" w14:textId="1ED93274" w:rsidR="008A22AB" w:rsidRPr="00076DB6"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BA2BFEE" w14:textId="1E3BA9FD" w:rsidR="005324CC" w:rsidRPr="005324CC" w:rsidRDefault="00C76662" w:rsidP="005324CC">
      <w:pPr>
        <w:spacing w:after="0" w:line="240" w:lineRule="auto"/>
        <w:ind w:firstLine="284"/>
        <w:jc w:val="both"/>
        <w:rPr>
          <w:rFonts w:ascii="Times New Roman" w:hAnsi="Times New Roman" w:cs="Times New Roman"/>
          <w:sz w:val="20"/>
          <w:lang w:val="uz-Cyrl-UZ"/>
        </w:rPr>
      </w:pPr>
      <w:r w:rsidRPr="00C76662">
        <w:rPr>
          <w:rFonts w:ascii="Times New Roman" w:hAnsi="Times New Roman" w:cs="Times New Roman"/>
          <w:sz w:val="20"/>
          <w:lang w:val="uz-Cyrl-UZ"/>
        </w:rPr>
        <w:t>Short-circuited rotor asynchronous generators are widely used in autonomous power sources due to their simple design, high reliability, and affordability. In autonomous mode, the asynchronous generator provides stable output parameters (voltage and frequency) with varying load.</w:t>
      </w:r>
      <w:r w:rsidR="005324CC" w:rsidRPr="005324CC">
        <w:rPr>
          <w:rFonts w:ascii="Times New Roman" w:hAnsi="Times New Roman" w:cs="Times New Roman"/>
          <w:sz w:val="20"/>
          <w:lang w:val="uz-Cyrl-UZ"/>
        </w:rPr>
        <w:t xml:space="preserve"> </w:t>
      </w:r>
      <w:r w:rsidRPr="00C76662">
        <w:rPr>
          <w:rFonts w:ascii="Times New Roman" w:hAnsi="Times New Roman" w:cs="Times New Roman"/>
          <w:sz w:val="20"/>
          <w:lang w:val="uz-Cyrl-UZ"/>
        </w:rPr>
        <w:t>However, due to the nonlinear nature of electromagnetic processes, as well as the dependence of generation on reactive power, precise mathematical description is required for stability analysis and regulation.</w:t>
      </w:r>
    </w:p>
    <w:p w14:paraId="5DAA0E7C" w14:textId="7F085903" w:rsidR="005324CC" w:rsidRPr="005324CC" w:rsidRDefault="00C76662" w:rsidP="005324CC">
      <w:pPr>
        <w:spacing w:after="0" w:line="240" w:lineRule="auto"/>
        <w:ind w:firstLine="284"/>
        <w:jc w:val="both"/>
        <w:rPr>
          <w:rFonts w:ascii="Times New Roman" w:hAnsi="Times New Roman" w:cs="Times New Roman"/>
          <w:sz w:val="20"/>
          <w:lang w:val="uz-Cyrl-UZ"/>
        </w:rPr>
      </w:pPr>
      <w:r w:rsidRPr="00C76662">
        <w:rPr>
          <w:rFonts w:ascii="Times New Roman" w:hAnsi="Times New Roman" w:cs="Times New Roman"/>
          <w:sz w:val="20"/>
          <w:lang w:val="uz-Cyrl-UZ"/>
        </w:rPr>
        <w:t>For asynchronous generators operating on self-excitation from a capacitor battery, it is especially important to determine the conditions under which the system remains stable and is able to maintain the required voltage level.</w:t>
      </w:r>
      <w:r w:rsidR="005324CC" w:rsidRPr="005324CC">
        <w:rPr>
          <w:rFonts w:ascii="Times New Roman" w:hAnsi="Times New Roman" w:cs="Times New Roman"/>
          <w:sz w:val="20"/>
          <w:lang w:val="uz-Cyrl-UZ"/>
        </w:rPr>
        <w:t xml:space="preserve"> </w:t>
      </w:r>
      <w:r w:rsidRPr="00C76662">
        <w:rPr>
          <w:rFonts w:ascii="Times New Roman" w:hAnsi="Times New Roman" w:cs="Times New Roman"/>
          <w:sz w:val="20"/>
          <w:lang w:val="uz-Cyrl-UZ"/>
        </w:rPr>
        <w:t>This work presents a mathematical model, its linearization, and an analysis of the stability of the con</w:t>
      </w:r>
      <w:r w:rsidR="00A950B8">
        <w:rPr>
          <w:rFonts w:ascii="Times New Roman" w:hAnsi="Times New Roman" w:cs="Times New Roman"/>
          <w:sz w:val="20"/>
          <w:lang w:val="uz-Cyrl-UZ"/>
        </w:rPr>
        <w:t>sidered autonomous station</w:t>
      </w:r>
      <w:r w:rsidRPr="00C76662">
        <w:rPr>
          <w:rFonts w:ascii="Times New Roman" w:hAnsi="Times New Roman" w:cs="Times New Roman"/>
          <w:sz w:val="20"/>
          <w:lang w:val="uz-Cyrl-UZ"/>
        </w:rPr>
        <w:t>.</w:t>
      </w:r>
    </w:p>
    <w:p w14:paraId="7FAD5C9F" w14:textId="29E0790E" w:rsidR="002E1777" w:rsidRPr="002E1777" w:rsidRDefault="00C76662" w:rsidP="005324CC">
      <w:pPr>
        <w:spacing w:after="0" w:line="240" w:lineRule="auto"/>
        <w:ind w:firstLine="284"/>
        <w:jc w:val="both"/>
        <w:rPr>
          <w:rFonts w:ascii="Times New Roman" w:hAnsi="Times New Roman" w:cs="Times New Roman"/>
          <w:sz w:val="20"/>
          <w:lang w:val="uz-Cyrl-UZ"/>
        </w:rPr>
      </w:pPr>
      <w:r w:rsidRPr="00C76662">
        <w:rPr>
          <w:rFonts w:ascii="Times New Roman" w:hAnsi="Times New Roman" w:cs="Times New Roman"/>
          <w:sz w:val="20"/>
          <w:lang w:val="uz-Cyrl-UZ"/>
        </w:rPr>
        <w:t>The work serves as a theoretical basis for developing control systems for autonomous generators used in wind power plants, mini-hydroelectric power plants, and mobile power plants [</w:t>
      </w:r>
      <w:r w:rsidR="00A950B8">
        <w:rPr>
          <w:rFonts w:ascii="Times New Roman" w:hAnsi="Times New Roman" w:cs="Times New Roman"/>
          <w:sz w:val="20"/>
        </w:rPr>
        <w:t>1, 2</w:t>
      </w:r>
      <w:r w:rsidRPr="00C76662">
        <w:rPr>
          <w:rFonts w:ascii="Times New Roman" w:hAnsi="Times New Roman" w:cs="Times New Roman"/>
          <w:sz w:val="20"/>
          <w:lang w:val="uz-Cyrl-UZ"/>
        </w:rPr>
        <w:t>].</w:t>
      </w:r>
    </w:p>
    <w:p w14:paraId="264DE9A4" w14:textId="22FC5BD8" w:rsidR="00D90DCF" w:rsidRDefault="00D90DCF" w:rsidP="00D90DCF">
      <w:pPr>
        <w:spacing w:before="240" w:after="240" w:line="240" w:lineRule="auto"/>
        <w:ind w:firstLine="284"/>
        <w:jc w:val="center"/>
        <w:rPr>
          <w:rFonts w:ascii="Times New Roman" w:hAnsi="Times New Roman" w:cs="Times New Roman"/>
          <w:sz w:val="20"/>
          <w:lang w:val="uz-Cyrl-UZ"/>
        </w:rPr>
      </w:pPr>
      <w:r w:rsidRPr="005324CC">
        <w:rPr>
          <w:rFonts w:ascii="Times New Roman" w:hAnsi="Times New Roman" w:cs="Times New Roman"/>
          <w:b/>
          <w:sz w:val="24"/>
          <w:szCs w:val="24"/>
          <w:lang w:val="uz-Cyrl-UZ"/>
        </w:rPr>
        <w:t>EXPERIMENTAL RESEARCH</w:t>
      </w:r>
    </w:p>
    <w:p w14:paraId="384A2F3D" w14:textId="196BB046" w:rsidR="002E1777" w:rsidRPr="00C76662" w:rsidRDefault="00C76662" w:rsidP="002E1777">
      <w:pPr>
        <w:spacing w:after="0" w:line="240" w:lineRule="auto"/>
        <w:ind w:firstLine="284"/>
        <w:jc w:val="both"/>
        <w:rPr>
          <w:rFonts w:ascii="Times New Roman" w:hAnsi="Times New Roman" w:cs="Times New Roman"/>
          <w:sz w:val="20"/>
        </w:rPr>
      </w:pPr>
      <w:r w:rsidRPr="00C76662">
        <w:rPr>
          <w:rFonts w:ascii="Times New Roman" w:hAnsi="Times New Roman" w:cs="Times New Roman"/>
          <w:sz w:val="20"/>
          <w:lang w:val="uz-Cyrl-UZ"/>
        </w:rPr>
        <w:t>The Park-Gorev system of equations, which represents the equation of nonlinear motion of electromagnetic and electromechanical moments, reflecting the dependence of the state parameters of the asynchronous generator on external disturbances, has the following form:</w:t>
      </w:r>
    </w:p>
    <w:tbl>
      <w:tblPr>
        <w:tblStyle w:val="a3"/>
        <w:tblW w:w="8929"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0"/>
        <w:gridCol w:w="489"/>
      </w:tblGrid>
      <w:tr w:rsidR="005324CC" w:rsidRPr="005324CC" w14:paraId="600DDC9A" w14:textId="77777777" w:rsidTr="00985DFC">
        <w:tc>
          <w:tcPr>
            <w:tcW w:w="8505" w:type="dxa"/>
          </w:tcPr>
          <w:p w14:paraId="55945EA8" w14:textId="77777777" w:rsidR="005324CC" w:rsidRPr="005324CC" w:rsidRDefault="00244393" w:rsidP="005324CC">
            <w:pPr>
              <w:shd w:val="clear" w:color="auto" w:fill="FFFFFF"/>
              <w:ind w:firstLine="1164"/>
              <w:jc w:val="both"/>
              <w:rPr>
                <w:color w:val="000000" w:themeColor="text1"/>
                <w:lang w:val="en-US"/>
              </w:rPr>
            </w:pPr>
            <m:oMath>
              <m:sSub>
                <m:sSubPr>
                  <m:ctrlPr>
                    <w:rPr>
                      <w:rFonts w:ascii="Cambria Math" w:hAnsi="Cambria Math"/>
                      <w:i/>
                      <w:color w:val="000000" w:themeColor="text1"/>
                      <w:lang w:val="en-US"/>
                    </w:rPr>
                  </m:ctrlPr>
                </m:sSubPr>
                <m:e>
                  <m:r>
                    <w:rPr>
                      <w:rFonts w:ascii="Cambria Math" w:hAnsi="Cambria Math"/>
                      <w:color w:val="000000" w:themeColor="text1"/>
                      <w:lang w:val="en-US"/>
                    </w:rPr>
                    <m:t>U</m:t>
                  </m:r>
                </m:e>
                <m:sub>
                  <m:r>
                    <w:rPr>
                      <w:rFonts w:ascii="Cambria Math" w:hAnsi="Cambria Math"/>
                      <w:color w:val="000000" w:themeColor="text1"/>
                      <w:lang w:val="en-US"/>
                    </w:rPr>
                    <m:t>d</m:t>
                  </m:r>
                </m:sub>
              </m:sSub>
            </m:oMath>
            <w:r w:rsidR="005324CC" w:rsidRPr="005324CC">
              <w:rPr>
                <w:color w:val="000000" w:themeColor="text1"/>
                <w:lang w:val="en-US"/>
              </w:rPr>
              <w:t xml:space="preserve"> =</w:t>
            </w:r>
            <m:oMath>
              <m:f>
                <m:fPr>
                  <m:ctrlPr>
                    <w:rPr>
                      <w:rFonts w:ascii="Cambria Math" w:hAnsi="Cambria Math"/>
                      <w:i/>
                      <w:color w:val="000000" w:themeColor="text1"/>
                    </w:rPr>
                  </m:ctrlPr>
                </m:fPr>
                <m:num>
                  <m:sSub>
                    <m:sSubPr>
                      <m:ctrlPr>
                        <w:rPr>
                          <w:rFonts w:ascii="Cambria Math" w:hAnsi="Cambria Math"/>
                          <w:i/>
                          <w:color w:val="000000" w:themeColor="text1"/>
                          <w:lang w:val="en-US"/>
                        </w:rPr>
                      </m:ctrlPr>
                    </m:sSubPr>
                    <m:e>
                      <m:r>
                        <w:rPr>
                          <w:rFonts w:ascii="Cambria Math" w:hAnsi="Cambria Math"/>
                          <w:color w:val="000000" w:themeColor="text1"/>
                          <w:lang w:val="en-US"/>
                        </w:rPr>
                        <m:t>dΨ</m:t>
                      </m:r>
                    </m:e>
                    <m:sub>
                      <m:r>
                        <w:rPr>
                          <w:rFonts w:ascii="Cambria Math" w:hAnsi="Cambria Math"/>
                          <w:color w:val="000000" w:themeColor="text1"/>
                          <w:lang w:val="en-US"/>
                        </w:rPr>
                        <m:t>d</m:t>
                      </m:r>
                    </m:sub>
                  </m:sSub>
                </m:num>
                <m:den>
                  <m:r>
                    <w:rPr>
                      <w:rFonts w:ascii="Cambria Math" w:hAnsi="Cambria Math"/>
                      <w:color w:val="000000" w:themeColor="text1"/>
                    </w:rPr>
                    <m:t>dt</m:t>
                  </m:r>
                </m:den>
              </m:f>
            </m:oMath>
            <w:r w:rsidR="005324CC" w:rsidRPr="005324CC">
              <w:rPr>
                <w:color w:val="000000" w:themeColor="text1"/>
                <w:lang w:val="en-US"/>
              </w:rPr>
              <w:t xml:space="preserve"> – </w:t>
            </w:r>
            <m:oMath>
              <m:sSub>
                <m:sSubPr>
                  <m:ctrlPr>
                    <w:rPr>
                      <w:rFonts w:ascii="Cambria Math" w:hAnsi="Cambria Math"/>
                      <w:i/>
                      <w:color w:val="000000" w:themeColor="text1"/>
                      <w:lang w:val="en-US"/>
                    </w:rPr>
                  </m:ctrlPr>
                </m:sSubPr>
                <m:e>
                  <m:r>
                    <w:rPr>
                      <w:rFonts w:ascii="Cambria Math" w:hAnsi="Cambria Math"/>
                      <w:color w:val="000000" w:themeColor="text1"/>
                      <w:lang w:val="en-US"/>
                    </w:rPr>
                    <m:t>Ψ</m:t>
                  </m:r>
                </m:e>
                <m:sub>
                  <m:r>
                    <w:rPr>
                      <w:rFonts w:ascii="Cambria Math" w:hAnsi="Cambria Math"/>
                      <w:color w:val="000000" w:themeColor="text1"/>
                      <w:lang w:val="en-US"/>
                    </w:rPr>
                    <m:t>q</m:t>
                  </m:r>
                </m:sub>
              </m:sSub>
            </m:oMath>
            <w:r w:rsidR="005324CC" w:rsidRPr="005324CC">
              <w:rPr>
                <w:color w:val="000000" w:themeColor="text1"/>
                <w:lang w:val="en-US"/>
              </w:rPr>
              <w:t>ω</w:t>
            </w:r>
            <w:r w:rsidR="005324CC" w:rsidRPr="005324CC">
              <w:rPr>
                <w:color w:val="000000" w:themeColor="text1"/>
                <w:vertAlign w:val="subscript"/>
                <w:lang w:val="en-US"/>
              </w:rPr>
              <w:t>K</w:t>
            </w:r>
            <w:r w:rsidR="005324CC" w:rsidRPr="005324CC">
              <w:rPr>
                <w:color w:val="000000" w:themeColor="text1"/>
                <w:lang w:val="en-US"/>
              </w:rPr>
              <w:t xml:space="preserve"> – </w:t>
            </w:r>
            <m:oMath>
              <m:sSub>
                <m:sSubPr>
                  <m:ctrlPr>
                    <w:rPr>
                      <w:rFonts w:ascii="Cambria Math" w:hAnsi="Cambria Math"/>
                      <w:i/>
                      <w:color w:val="000000" w:themeColor="text1"/>
                      <w:lang w:val="en-US"/>
                    </w:rPr>
                  </m:ctrlPr>
                </m:sSubPr>
                <m:e>
                  <m:r>
                    <w:rPr>
                      <w:rFonts w:ascii="Cambria Math" w:hAnsi="Cambria Math"/>
                      <w:color w:val="000000" w:themeColor="text1"/>
                      <w:lang w:val="en-US"/>
                    </w:rPr>
                    <m:t>i</m:t>
                  </m:r>
                </m:e>
                <m:sub>
                  <m:r>
                    <w:rPr>
                      <w:rFonts w:ascii="Cambria Math" w:hAnsi="Cambria Math"/>
                      <w:color w:val="000000" w:themeColor="text1"/>
                      <w:lang w:val="en-US"/>
                    </w:rPr>
                    <m:t>d</m:t>
                  </m:r>
                </m:sub>
              </m:sSub>
              <m:sSub>
                <m:sSubPr>
                  <m:ctrlPr>
                    <w:rPr>
                      <w:rFonts w:ascii="Cambria Math" w:hAnsi="Cambria Math"/>
                      <w:i/>
                      <w:color w:val="000000" w:themeColor="text1"/>
                      <w:lang w:val="en-US"/>
                    </w:rPr>
                  </m:ctrlPr>
                </m:sSubPr>
                <m:e>
                  <m:r>
                    <w:rPr>
                      <w:rFonts w:ascii="Cambria Math" w:hAnsi="Cambria Math"/>
                      <w:color w:val="000000" w:themeColor="text1"/>
                      <w:lang w:val="en-US"/>
                    </w:rPr>
                    <m:t>r</m:t>
                  </m:r>
                </m:e>
                <m:sub>
                  <m:r>
                    <w:rPr>
                      <w:rFonts w:ascii="Cambria Math" w:hAnsi="Cambria Math"/>
                      <w:color w:val="000000" w:themeColor="text1"/>
                      <w:lang w:val="en-US"/>
                    </w:rPr>
                    <m:t>s</m:t>
                  </m:r>
                </m:sub>
              </m:sSub>
            </m:oMath>
          </w:p>
          <w:p w14:paraId="38004932" w14:textId="77777777" w:rsidR="005324CC" w:rsidRPr="005324CC" w:rsidRDefault="00244393" w:rsidP="005324CC">
            <w:pPr>
              <w:shd w:val="clear" w:color="auto" w:fill="FFFFFF"/>
              <w:ind w:firstLine="1164"/>
              <w:jc w:val="both"/>
              <w:rPr>
                <w:color w:val="000000" w:themeColor="text1"/>
                <w:lang w:val="en-US"/>
              </w:rPr>
            </w:pPr>
            <m:oMath>
              <m:sSub>
                <m:sSubPr>
                  <m:ctrlPr>
                    <w:rPr>
                      <w:rFonts w:ascii="Cambria Math" w:hAnsi="Cambria Math"/>
                      <w:i/>
                      <w:color w:val="000000" w:themeColor="text1"/>
                      <w:lang w:val="en-US"/>
                    </w:rPr>
                  </m:ctrlPr>
                </m:sSubPr>
                <m:e>
                  <m:r>
                    <w:rPr>
                      <w:rFonts w:ascii="Cambria Math" w:hAnsi="Cambria Math"/>
                      <w:color w:val="000000" w:themeColor="text1"/>
                      <w:lang w:val="en-US"/>
                    </w:rPr>
                    <m:t>U</m:t>
                  </m:r>
                </m:e>
                <m:sub>
                  <m:r>
                    <w:rPr>
                      <w:rFonts w:ascii="Cambria Math" w:hAnsi="Cambria Math"/>
                      <w:color w:val="000000" w:themeColor="text1"/>
                      <w:lang w:val="en-US"/>
                    </w:rPr>
                    <m:t>q</m:t>
                  </m:r>
                </m:sub>
              </m:sSub>
            </m:oMath>
            <w:r w:rsidR="005324CC" w:rsidRPr="005324CC">
              <w:rPr>
                <w:color w:val="000000" w:themeColor="text1"/>
                <w:lang w:val="en-US"/>
              </w:rPr>
              <w:t xml:space="preserve"> = </w:t>
            </w:r>
            <m:oMath>
              <m:f>
                <m:fPr>
                  <m:ctrlPr>
                    <w:rPr>
                      <w:rFonts w:ascii="Cambria Math" w:hAnsi="Cambria Math"/>
                      <w:i/>
                      <w:color w:val="000000" w:themeColor="text1"/>
                    </w:rPr>
                  </m:ctrlPr>
                </m:fPr>
                <m:num>
                  <m:sSub>
                    <m:sSubPr>
                      <m:ctrlPr>
                        <w:rPr>
                          <w:rFonts w:ascii="Cambria Math" w:hAnsi="Cambria Math"/>
                          <w:i/>
                          <w:color w:val="000000" w:themeColor="text1"/>
                          <w:lang w:val="en-US"/>
                        </w:rPr>
                      </m:ctrlPr>
                    </m:sSubPr>
                    <m:e>
                      <m:r>
                        <w:rPr>
                          <w:rFonts w:ascii="Cambria Math" w:hAnsi="Cambria Math"/>
                          <w:color w:val="000000" w:themeColor="text1"/>
                          <w:lang w:val="en-US"/>
                        </w:rPr>
                        <m:t>dΨ</m:t>
                      </m:r>
                    </m:e>
                    <m:sub>
                      <m:r>
                        <w:rPr>
                          <w:rFonts w:ascii="Cambria Math" w:hAnsi="Cambria Math"/>
                          <w:color w:val="000000" w:themeColor="text1"/>
                          <w:lang w:val="en-US"/>
                        </w:rPr>
                        <m:t>q</m:t>
                      </m:r>
                    </m:sub>
                  </m:sSub>
                </m:num>
                <m:den>
                  <m:r>
                    <w:rPr>
                      <w:rFonts w:ascii="Cambria Math" w:hAnsi="Cambria Math"/>
                      <w:color w:val="000000" w:themeColor="text1"/>
                    </w:rPr>
                    <m:t>dt</m:t>
                  </m:r>
                </m:den>
              </m:f>
            </m:oMath>
            <w:r w:rsidR="005324CC" w:rsidRPr="005324CC">
              <w:rPr>
                <w:color w:val="000000" w:themeColor="text1"/>
                <w:lang w:val="en-US"/>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en-US"/>
                    </w:rPr>
                    <m:t>Ψ</m:t>
                  </m:r>
                </m:e>
                <m:sub>
                  <m:r>
                    <w:rPr>
                      <w:rFonts w:ascii="Cambria Math" w:hAnsi="Cambria Math"/>
                      <w:color w:val="000000" w:themeColor="text1"/>
                      <w:lang w:val="en-US"/>
                    </w:rPr>
                    <m:t>d</m:t>
                  </m:r>
                </m:sub>
              </m:sSub>
            </m:oMath>
            <w:r w:rsidR="005324CC" w:rsidRPr="005324CC">
              <w:rPr>
                <w:color w:val="000000" w:themeColor="text1"/>
                <w:lang w:val="en-US"/>
              </w:rPr>
              <w:t>ω</w:t>
            </w:r>
            <w:r w:rsidR="005324CC" w:rsidRPr="005324CC">
              <w:rPr>
                <w:color w:val="000000" w:themeColor="text1"/>
                <w:vertAlign w:val="subscript"/>
                <w:lang w:val="en-US"/>
              </w:rPr>
              <w:t>K</w:t>
            </w:r>
            <w:r w:rsidR="005324CC" w:rsidRPr="005324CC">
              <w:rPr>
                <w:color w:val="000000" w:themeColor="text1"/>
                <w:lang w:val="en-US"/>
              </w:rPr>
              <w:t xml:space="preserve"> – </w:t>
            </w:r>
            <m:oMath>
              <m:sSub>
                <m:sSubPr>
                  <m:ctrlPr>
                    <w:rPr>
                      <w:rFonts w:ascii="Cambria Math" w:hAnsi="Cambria Math"/>
                      <w:i/>
                      <w:color w:val="000000" w:themeColor="text1"/>
                      <w:lang w:val="en-US"/>
                    </w:rPr>
                  </m:ctrlPr>
                </m:sSubPr>
                <m:e>
                  <m:r>
                    <w:rPr>
                      <w:rFonts w:ascii="Cambria Math" w:hAnsi="Cambria Math"/>
                      <w:color w:val="000000" w:themeColor="text1"/>
                      <w:lang w:val="en-US"/>
                    </w:rPr>
                    <m:t>i</m:t>
                  </m:r>
                </m:e>
                <m:sub>
                  <m:r>
                    <w:rPr>
                      <w:rFonts w:ascii="Cambria Math" w:hAnsi="Cambria Math"/>
                      <w:color w:val="000000" w:themeColor="text1"/>
                      <w:lang w:val="en-US"/>
                    </w:rPr>
                    <m:t>q</m:t>
                  </m:r>
                </m:sub>
              </m:sSub>
              <m:sSub>
                <m:sSubPr>
                  <m:ctrlPr>
                    <w:rPr>
                      <w:rFonts w:ascii="Cambria Math" w:hAnsi="Cambria Math"/>
                      <w:i/>
                      <w:color w:val="000000" w:themeColor="text1"/>
                      <w:lang w:val="en-US"/>
                    </w:rPr>
                  </m:ctrlPr>
                </m:sSubPr>
                <m:e>
                  <m:r>
                    <w:rPr>
                      <w:rFonts w:ascii="Cambria Math" w:hAnsi="Cambria Math"/>
                      <w:color w:val="000000" w:themeColor="text1"/>
                      <w:lang w:val="en-US"/>
                    </w:rPr>
                    <m:t>r</m:t>
                  </m:r>
                </m:e>
                <m:sub>
                  <m:r>
                    <w:rPr>
                      <w:rFonts w:ascii="Cambria Math" w:hAnsi="Cambria Math"/>
                      <w:color w:val="000000" w:themeColor="text1"/>
                      <w:lang w:val="en-US"/>
                    </w:rPr>
                    <m:t>s</m:t>
                  </m:r>
                </m:sub>
              </m:sSub>
            </m:oMath>
            <w:r w:rsidR="005324CC" w:rsidRPr="005324CC">
              <w:rPr>
                <w:color w:val="000000" w:themeColor="text1"/>
                <w:lang w:val="en-US"/>
              </w:rPr>
              <w:tab/>
            </w:r>
            <w:r w:rsidR="005324CC" w:rsidRPr="005324CC">
              <w:rPr>
                <w:color w:val="000000" w:themeColor="text1"/>
                <w:lang w:val="en-US"/>
              </w:rPr>
              <w:tab/>
            </w:r>
            <w:r w:rsidR="005324CC" w:rsidRPr="005324CC">
              <w:rPr>
                <w:color w:val="000000" w:themeColor="text1"/>
                <w:lang w:val="en-US"/>
              </w:rPr>
              <w:tab/>
            </w:r>
            <w:r w:rsidR="005324CC" w:rsidRPr="005324CC">
              <w:rPr>
                <w:color w:val="000000" w:themeColor="text1"/>
                <w:lang w:val="en-US"/>
              </w:rPr>
              <w:tab/>
            </w:r>
          </w:p>
          <w:p w14:paraId="7E04C7CB" w14:textId="77777777" w:rsidR="005324CC" w:rsidRPr="005324CC" w:rsidRDefault="00244393" w:rsidP="005324CC">
            <w:pPr>
              <w:shd w:val="clear" w:color="auto" w:fill="FFFFFF"/>
              <w:ind w:firstLine="1164"/>
              <w:jc w:val="both"/>
              <w:rPr>
                <w:color w:val="000000" w:themeColor="text1"/>
                <w:lang w:val="en-US"/>
              </w:rPr>
            </w:pPr>
            <m:oMath>
              <m:sSub>
                <m:sSubPr>
                  <m:ctrlPr>
                    <w:rPr>
                      <w:rFonts w:ascii="Cambria Math" w:hAnsi="Cambria Math"/>
                      <w:i/>
                      <w:color w:val="000000" w:themeColor="text1"/>
                      <w:lang w:val="en-US"/>
                    </w:rPr>
                  </m:ctrlPr>
                </m:sSubPr>
                <m:e>
                  <m:r>
                    <w:rPr>
                      <w:rFonts w:ascii="Cambria Math" w:hAnsi="Cambria Math"/>
                      <w:color w:val="000000" w:themeColor="text1"/>
                      <w:lang w:val="en-US"/>
                    </w:rPr>
                    <m:t>U</m:t>
                  </m:r>
                </m:e>
                <m:sub>
                  <m:r>
                    <w:rPr>
                      <w:rFonts w:ascii="Cambria Math" w:hAnsi="Cambria Math"/>
                      <w:color w:val="000000" w:themeColor="text1"/>
                      <w:lang w:val="en-US"/>
                    </w:rPr>
                    <m:t>0</m:t>
                  </m:r>
                </m:sub>
              </m:sSub>
            </m:oMath>
            <w:r w:rsidR="005324CC" w:rsidRPr="005324CC">
              <w:rPr>
                <w:color w:val="000000" w:themeColor="text1"/>
                <w:lang w:val="en-US"/>
              </w:rPr>
              <w:t xml:space="preserve"> = </w:t>
            </w:r>
            <m:oMath>
              <m:f>
                <m:fPr>
                  <m:ctrlPr>
                    <w:rPr>
                      <w:rFonts w:ascii="Cambria Math" w:hAnsi="Cambria Math"/>
                      <w:i/>
                      <w:color w:val="000000" w:themeColor="text1"/>
                    </w:rPr>
                  </m:ctrlPr>
                </m:fPr>
                <m:num>
                  <m:sSub>
                    <m:sSubPr>
                      <m:ctrlPr>
                        <w:rPr>
                          <w:rFonts w:ascii="Cambria Math" w:hAnsi="Cambria Math"/>
                          <w:i/>
                          <w:color w:val="000000" w:themeColor="text1"/>
                          <w:lang w:val="en-US"/>
                        </w:rPr>
                      </m:ctrlPr>
                    </m:sSubPr>
                    <m:e>
                      <m:r>
                        <w:rPr>
                          <w:rFonts w:ascii="Cambria Math" w:hAnsi="Cambria Math"/>
                          <w:color w:val="000000" w:themeColor="text1"/>
                          <w:lang w:val="en-US"/>
                        </w:rPr>
                        <m:t>dΨ</m:t>
                      </m:r>
                    </m:e>
                    <m:sub>
                      <m:r>
                        <w:rPr>
                          <w:rFonts w:ascii="Cambria Math" w:hAnsi="Cambria Math"/>
                          <w:color w:val="000000" w:themeColor="text1"/>
                          <w:lang w:val="en-US"/>
                        </w:rPr>
                        <m:t>0</m:t>
                      </m:r>
                    </m:sub>
                  </m:sSub>
                </m:num>
                <m:den>
                  <m:r>
                    <w:rPr>
                      <w:rFonts w:ascii="Cambria Math" w:hAnsi="Cambria Math"/>
                      <w:color w:val="000000" w:themeColor="text1"/>
                    </w:rPr>
                    <m:t>dt</m:t>
                  </m:r>
                </m:den>
              </m:f>
            </m:oMath>
            <w:r w:rsidR="005324CC" w:rsidRPr="005324CC">
              <w:rPr>
                <w:color w:val="000000" w:themeColor="text1"/>
                <w:lang w:val="en-US"/>
              </w:rPr>
              <w:t>+</w:t>
            </w:r>
            <m:oMath>
              <m:sSub>
                <m:sSubPr>
                  <m:ctrlPr>
                    <w:rPr>
                      <w:rFonts w:ascii="Cambria Math" w:hAnsi="Cambria Math"/>
                      <w:i/>
                      <w:color w:val="000000" w:themeColor="text1"/>
                      <w:lang w:val="en-US"/>
                    </w:rPr>
                  </m:ctrlPr>
                </m:sSubPr>
                <m:e>
                  <m:r>
                    <w:rPr>
                      <w:rFonts w:ascii="Cambria Math" w:hAnsi="Cambria Math"/>
                      <w:color w:val="000000" w:themeColor="text1"/>
                      <w:lang w:val="en-US"/>
                    </w:rPr>
                    <m:t>i</m:t>
                  </m:r>
                </m:e>
                <m:sub>
                  <m:r>
                    <w:rPr>
                      <w:rFonts w:ascii="Cambria Math" w:hAnsi="Cambria Math"/>
                      <w:color w:val="000000" w:themeColor="text1"/>
                      <w:lang w:val="en-US"/>
                    </w:rPr>
                    <m:t>0</m:t>
                  </m:r>
                </m:sub>
              </m:sSub>
              <m:sSub>
                <m:sSubPr>
                  <m:ctrlPr>
                    <w:rPr>
                      <w:rFonts w:ascii="Cambria Math" w:hAnsi="Cambria Math"/>
                      <w:i/>
                      <w:color w:val="000000" w:themeColor="text1"/>
                      <w:lang w:val="en-US"/>
                    </w:rPr>
                  </m:ctrlPr>
                </m:sSubPr>
                <m:e>
                  <m:r>
                    <w:rPr>
                      <w:rFonts w:ascii="Cambria Math" w:hAnsi="Cambria Math"/>
                      <w:color w:val="000000" w:themeColor="text1"/>
                      <w:lang w:val="en-US"/>
                    </w:rPr>
                    <m:t>r</m:t>
                  </m:r>
                </m:e>
                <m:sub>
                  <m:r>
                    <w:rPr>
                      <w:rFonts w:ascii="Cambria Math" w:hAnsi="Cambria Math"/>
                      <w:color w:val="000000" w:themeColor="text1"/>
                      <w:lang w:val="en-US"/>
                    </w:rPr>
                    <m:t>s</m:t>
                  </m:r>
                </m:sub>
              </m:sSub>
            </m:oMath>
          </w:p>
          <w:p w14:paraId="1871C5A3" w14:textId="77777777" w:rsidR="005324CC" w:rsidRPr="005324CC" w:rsidRDefault="005324CC" w:rsidP="005324CC">
            <w:pPr>
              <w:shd w:val="clear" w:color="auto" w:fill="FFFFFF"/>
              <w:ind w:firstLine="1164"/>
              <w:jc w:val="both"/>
              <w:rPr>
                <w:color w:val="000000" w:themeColor="text1"/>
                <w:lang w:val="en-US"/>
              </w:rPr>
            </w:pPr>
            <m:oMath>
              <m:r>
                <w:rPr>
                  <w:rFonts w:ascii="Cambria Math" w:hAnsi="Cambria Math"/>
                  <w:color w:val="000000" w:themeColor="text1"/>
                  <w:lang w:val="en-US"/>
                </w:rPr>
                <m:t>0</m:t>
              </m:r>
            </m:oMath>
            <w:r w:rsidRPr="005324CC">
              <w:rPr>
                <w:color w:val="000000" w:themeColor="text1"/>
                <w:lang w:val="en-US"/>
              </w:rPr>
              <w:t xml:space="preserve"> = </w:t>
            </w:r>
            <m:oMath>
              <m:f>
                <m:fPr>
                  <m:ctrlPr>
                    <w:rPr>
                      <w:rFonts w:ascii="Cambria Math" w:hAnsi="Cambria Math"/>
                      <w:i/>
                      <w:color w:val="000000" w:themeColor="text1"/>
                    </w:rPr>
                  </m:ctrlPr>
                </m:fPr>
                <m:num>
                  <m:sSub>
                    <m:sSubPr>
                      <m:ctrlPr>
                        <w:rPr>
                          <w:rFonts w:ascii="Cambria Math" w:hAnsi="Cambria Math"/>
                          <w:i/>
                          <w:color w:val="000000" w:themeColor="text1"/>
                          <w:lang w:val="en-US"/>
                        </w:rPr>
                      </m:ctrlPr>
                    </m:sSubPr>
                    <m:e>
                      <m:r>
                        <w:rPr>
                          <w:rFonts w:ascii="Cambria Math" w:hAnsi="Cambria Math"/>
                          <w:color w:val="000000" w:themeColor="text1"/>
                          <w:lang w:val="en-US"/>
                        </w:rPr>
                        <m:t>dΨ</m:t>
                      </m:r>
                    </m:e>
                    <m:sub>
                      <m:r>
                        <w:rPr>
                          <w:rFonts w:ascii="Cambria Math" w:hAnsi="Cambria Math"/>
                          <w:color w:val="000000" w:themeColor="text1"/>
                          <w:lang w:val="en-US"/>
                        </w:rPr>
                        <m:t>dr</m:t>
                      </m:r>
                    </m:sub>
                  </m:sSub>
                </m:num>
                <m:den>
                  <m:r>
                    <w:rPr>
                      <w:rFonts w:ascii="Cambria Math" w:hAnsi="Cambria Math"/>
                      <w:color w:val="000000" w:themeColor="text1"/>
                    </w:rPr>
                    <m:t>dt</m:t>
                  </m:r>
                </m:den>
              </m:f>
            </m:oMath>
            <w:r w:rsidRPr="005324CC">
              <w:rPr>
                <w:color w:val="000000" w:themeColor="text1"/>
                <w:lang w:val="en-US"/>
              </w:rPr>
              <w:t>– (S</w:t>
            </w:r>
            <w:r w:rsidRPr="005324CC">
              <w:rPr>
                <w:color w:val="000000" w:themeColor="text1"/>
                <w:vertAlign w:val="subscript"/>
                <w:lang w:val="en-US"/>
              </w:rPr>
              <w:t>K</w:t>
            </w:r>
            <w:r w:rsidRPr="005324CC">
              <w:rPr>
                <w:color w:val="000000" w:themeColor="text1"/>
                <w:lang w:val="en-US"/>
              </w:rPr>
              <w:t xml:space="preserve"> – S</w:t>
            </w:r>
            <w:r w:rsidRPr="005324CC">
              <w:rPr>
                <w:color w:val="000000" w:themeColor="text1"/>
                <w:vertAlign w:val="subscript"/>
                <w:lang w:val="en-US"/>
              </w:rPr>
              <w:t>A</w:t>
            </w:r>
            <w:r w:rsidRPr="005324CC">
              <w:rPr>
                <w:color w:val="000000" w:themeColor="text1"/>
                <w:lang w:val="en-US"/>
              </w:rPr>
              <w:t>)</w:t>
            </w:r>
            <m:oMath>
              <m:sSub>
                <m:sSubPr>
                  <m:ctrlPr>
                    <w:rPr>
                      <w:rFonts w:ascii="Cambria Math" w:hAnsi="Cambria Math"/>
                      <w:i/>
                      <w:color w:val="000000" w:themeColor="text1"/>
                      <w:lang w:val="en-US"/>
                    </w:rPr>
                  </m:ctrlPr>
                </m:sSubPr>
                <m:e>
                  <m:r>
                    <w:rPr>
                      <w:rFonts w:ascii="Cambria Math" w:hAnsi="Cambria Math"/>
                      <w:color w:val="000000" w:themeColor="text1"/>
                      <w:lang w:val="en-US"/>
                    </w:rPr>
                    <m:t>Ψ</m:t>
                  </m:r>
                </m:e>
                <m:sub>
                  <m:r>
                    <w:rPr>
                      <w:rFonts w:ascii="Cambria Math" w:hAnsi="Cambria Math"/>
                      <w:color w:val="000000" w:themeColor="text1"/>
                      <w:lang w:val="en-US"/>
                    </w:rPr>
                    <m:t>qr</m:t>
                  </m:r>
                </m:sub>
              </m:sSub>
            </m:oMath>
            <w:r w:rsidRPr="005324CC">
              <w:rPr>
                <w:color w:val="000000" w:themeColor="text1"/>
                <w:lang w:val="en-US"/>
              </w:rPr>
              <w:t xml:space="preserve"> + </w:t>
            </w:r>
            <m:oMath>
              <m:sSub>
                <m:sSubPr>
                  <m:ctrlPr>
                    <w:rPr>
                      <w:rFonts w:ascii="Cambria Math" w:hAnsi="Cambria Math"/>
                      <w:i/>
                      <w:color w:val="000000" w:themeColor="text1"/>
                      <w:lang w:val="en-US"/>
                    </w:rPr>
                  </m:ctrlPr>
                </m:sSubPr>
                <m:e>
                  <m:r>
                    <w:rPr>
                      <w:rFonts w:ascii="Cambria Math" w:hAnsi="Cambria Math"/>
                      <w:color w:val="000000" w:themeColor="text1"/>
                      <w:lang w:val="en-US"/>
                    </w:rPr>
                    <m:t>i</m:t>
                  </m:r>
                </m:e>
                <m:sub>
                  <m:r>
                    <w:rPr>
                      <w:rFonts w:ascii="Cambria Math" w:hAnsi="Cambria Math"/>
                      <w:color w:val="000000" w:themeColor="text1"/>
                      <w:lang w:val="en-US"/>
                    </w:rPr>
                    <m:t>dr</m:t>
                  </m:r>
                </m:sub>
              </m:sSub>
              <m:sSub>
                <m:sSubPr>
                  <m:ctrlPr>
                    <w:rPr>
                      <w:rFonts w:ascii="Cambria Math" w:hAnsi="Cambria Math"/>
                      <w:i/>
                      <w:color w:val="000000" w:themeColor="text1"/>
                      <w:lang w:val="en-US"/>
                    </w:rPr>
                  </m:ctrlPr>
                </m:sSubPr>
                <m:e>
                  <m:r>
                    <w:rPr>
                      <w:rFonts w:ascii="Cambria Math" w:hAnsi="Cambria Math"/>
                      <w:color w:val="000000" w:themeColor="text1"/>
                      <w:lang w:val="en-US"/>
                    </w:rPr>
                    <m:t>r</m:t>
                  </m:r>
                </m:e>
                <m:sub>
                  <m:r>
                    <w:rPr>
                      <w:rFonts w:ascii="Cambria Math" w:hAnsi="Cambria Math"/>
                      <w:color w:val="000000" w:themeColor="text1"/>
                      <w:lang w:val="en-US"/>
                    </w:rPr>
                    <m:t>r</m:t>
                  </m:r>
                </m:sub>
              </m:sSub>
            </m:oMath>
          </w:p>
          <w:p w14:paraId="5FB7C0AD" w14:textId="77777777" w:rsidR="005324CC" w:rsidRPr="005324CC" w:rsidRDefault="005324CC" w:rsidP="005324CC">
            <w:pPr>
              <w:shd w:val="clear" w:color="auto" w:fill="FFFFFF"/>
              <w:ind w:firstLine="1164"/>
              <w:jc w:val="both"/>
              <w:rPr>
                <w:color w:val="000000" w:themeColor="text1"/>
                <w:lang w:val="en-US"/>
              </w:rPr>
            </w:pPr>
            <m:oMath>
              <m:r>
                <w:rPr>
                  <w:rFonts w:ascii="Cambria Math" w:hAnsi="Cambria Math"/>
                  <w:color w:val="000000" w:themeColor="text1"/>
                  <w:lang w:val="en-US"/>
                </w:rPr>
                <w:lastRenderedPageBreak/>
                <m:t>0</m:t>
              </m:r>
            </m:oMath>
            <w:r w:rsidRPr="005324CC">
              <w:rPr>
                <w:color w:val="000000" w:themeColor="text1"/>
                <w:lang w:val="en-US"/>
              </w:rPr>
              <w:t xml:space="preserve"> = </w:t>
            </w:r>
            <m:oMath>
              <m:f>
                <m:fPr>
                  <m:ctrlPr>
                    <w:rPr>
                      <w:rFonts w:ascii="Cambria Math" w:hAnsi="Cambria Math"/>
                      <w:i/>
                      <w:color w:val="000000" w:themeColor="text1"/>
                    </w:rPr>
                  </m:ctrlPr>
                </m:fPr>
                <m:num>
                  <m:sSub>
                    <m:sSubPr>
                      <m:ctrlPr>
                        <w:rPr>
                          <w:rFonts w:ascii="Cambria Math" w:hAnsi="Cambria Math"/>
                          <w:i/>
                          <w:color w:val="000000" w:themeColor="text1"/>
                          <w:lang w:val="en-US"/>
                        </w:rPr>
                      </m:ctrlPr>
                    </m:sSubPr>
                    <m:e>
                      <m:r>
                        <w:rPr>
                          <w:rFonts w:ascii="Cambria Math" w:hAnsi="Cambria Math"/>
                          <w:color w:val="000000" w:themeColor="text1"/>
                          <w:lang w:val="en-US"/>
                        </w:rPr>
                        <m:t>dΨ</m:t>
                      </m:r>
                    </m:e>
                    <m:sub>
                      <m:r>
                        <w:rPr>
                          <w:rFonts w:ascii="Cambria Math" w:hAnsi="Cambria Math"/>
                          <w:color w:val="000000" w:themeColor="text1"/>
                          <w:lang w:val="en-US"/>
                        </w:rPr>
                        <m:t>qr</m:t>
                      </m:r>
                    </m:sub>
                  </m:sSub>
                </m:num>
                <m:den>
                  <m:r>
                    <w:rPr>
                      <w:rFonts w:ascii="Cambria Math" w:hAnsi="Cambria Math"/>
                      <w:color w:val="000000" w:themeColor="text1"/>
                    </w:rPr>
                    <m:t>dt</m:t>
                  </m:r>
                </m:den>
              </m:f>
            </m:oMath>
            <w:r w:rsidRPr="005324CC">
              <w:rPr>
                <w:color w:val="000000" w:themeColor="text1"/>
                <w:lang w:val="en-US"/>
              </w:rPr>
              <w:t xml:space="preserve"> – (S</w:t>
            </w:r>
            <w:r w:rsidRPr="005324CC">
              <w:rPr>
                <w:color w:val="000000" w:themeColor="text1"/>
                <w:vertAlign w:val="subscript"/>
                <w:lang w:val="en-US"/>
              </w:rPr>
              <w:t>K</w:t>
            </w:r>
            <w:r w:rsidRPr="005324CC">
              <w:rPr>
                <w:color w:val="000000" w:themeColor="text1"/>
                <w:lang w:val="en-US"/>
              </w:rPr>
              <w:t xml:space="preserve"> – S</w:t>
            </w:r>
            <w:r w:rsidRPr="005324CC">
              <w:rPr>
                <w:color w:val="000000" w:themeColor="text1"/>
                <w:vertAlign w:val="subscript"/>
                <w:lang w:val="en-US"/>
              </w:rPr>
              <w:t>A</w:t>
            </w:r>
            <w:r w:rsidRPr="005324CC">
              <w:rPr>
                <w:color w:val="000000" w:themeColor="text1"/>
                <w:lang w:val="en-US"/>
              </w:rPr>
              <w:t>)</w:t>
            </w:r>
            <m:oMath>
              <m:sSub>
                <m:sSubPr>
                  <m:ctrlPr>
                    <w:rPr>
                      <w:rFonts w:ascii="Cambria Math" w:hAnsi="Cambria Math"/>
                      <w:i/>
                      <w:color w:val="000000" w:themeColor="text1"/>
                      <w:lang w:val="en-US"/>
                    </w:rPr>
                  </m:ctrlPr>
                </m:sSubPr>
                <m:e>
                  <m:r>
                    <w:rPr>
                      <w:rFonts w:ascii="Cambria Math" w:hAnsi="Cambria Math"/>
                      <w:color w:val="000000" w:themeColor="text1"/>
                      <w:lang w:val="en-US"/>
                    </w:rPr>
                    <m:t>Ψ</m:t>
                  </m:r>
                </m:e>
                <m:sub>
                  <m:r>
                    <w:rPr>
                      <w:rFonts w:ascii="Cambria Math" w:hAnsi="Cambria Math"/>
                      <w:color w:val="000000" w:themeColor="text1"/>
                      <w:lang w:val="en-US"/>
                    </w:rPr>
                    <m:t>dr</m:t>
                  </m:r>
                </m:sub>
              </m:sSub>
            </m:oMath>
            <w:r w:rsidRPr="005324CC">
              <w:rPr>
                <w:color w:val="000000" w:themeColor="text1"/>
                <w:lang w:val="en-US"/>
              </w:rPr>
              <w:t xml:space="preserve"> + </w:t>
            </w:r>
            <m:oMath>
              <m:sSub>
                <m:sSubPr>
                  <m:ctrlPr>
                    <w:rPr>
                      <w:rFonts w:ascii="Cambria Math" w:hAnsi="Cambria Math"/>
                      <w:i/>
                      <w:color w:val="000000" w:themeColor="text1"/>
                      <w:lang w:val="en-US"/>
                    </w:rPr>
                  </m:ctrlPr>
                </m:sSubPr>
                <m:e>
                  <m:r>
                    <w:rPr>
                      <w:rFonts w:ascii="Cambria Math" w:hAnsi="Cambria Math"/>
                      <w:color w:val="000000" w:themeColor="text1"/>
                      <w:lang w:val="en-US"/>
                    </w:rPr>
                    <m:t>i</m:t>
                  </m:r>
                </m:e>
                <m:sub>
                  <m:r>
                    <w:rPr>
                      <w:rFonts w:ascii="Cambria Math" w:hAnsi="Cambria Math"/>
                      <w:color w:val="000000" w:themeColor="text1"/>
                      <w:lang w:val="en-US"/>
                    </w:rPr>
                    <m:t>qr</m:t>
                  </m:r>
                </m:sub>
              </m:sSub>
              <m:sSub>
                <m:sSubPr>
                  <m:ctrlPr>
                    <w:rPr>
                      <w:rFonts w:ascii="Cambria Math" w:hAnsi="Cambria Math"/>
                      <w:i/>
                      <w:color w:val="000000" w:themeColor="text1"/>
                      <w:lang w:val="en-US"/>
                    </w:rPr>
                  </m:ctrlPr>
                </m:sSubPr>
                <m:e>
                  <m:r>
                    <w:rPr>
                      <w:rFonts w:ascii="Cambria Math" w:hAnsi="Cambria Math"/>
                      <w:color w:val="000000" w:themeColor="text1"/>
                      <w:lang w:val="en-US"/>
                    </w:rPr>
                    <m:t>r</m:t>
                  </m:r>
                </m:e>
                <m:sub>
                  <m:r>
                    <w:rPr>
                      <w:rFonts w:ascii="Cambria Math" w:hAnsi="Cambria Math"/>
                      <w:color w:val="000000" w:themeColor="text1"/>
                      <w:lang w:val="en-US"/>
                    </w:rPr>
                    <m:t>r</m:t>
                  </m:r>
                </m:sub>
              </m:sSub>
            </m:oMath>
            <w:r w:rsidRPr="005324CC">
              <w:rPr>
                <w:color w:val="000000" w:themeColor="text1"/>
                <w:lang w:val="en-US"/>
              </w:rPr>
              <w:tab/>
            </w:r>
            <w:r w:rsidRPr="005324CC">
              <w:rPr>
                <w:color w:val="000000" w:themeColor="text1"/>
                <w:lang w:val="en-US"/>
              </w:rPr>
              <w:tab/>
            </w:r>
            <w:r w:rsidRPr="005324CC">
              <w:rPr>
                <w:color w:val="000000" w:themeColor="text1"/>
                <w:lang w:val="en-US"/>
              </w:rPr>
              <w:tab/>
            </w:r>
            <w:r w:rsidRPr="005324CC">
              <w:rPr>
                <w:color w:val="000000" w:themeColor="text1"/>
                <w:lang w:val="en-US"/>
              </w:rPr>
              <w:tab/>
            </w:r>
          </w:p>
          <w:p w14:paraId="27678B1C" w14:textId="77777777" w:rsidR="005324CC" w:rsidRPr="005324CC" w:rsidRDefault="00244393" w:rsidP="005324CC">
            <w:pPr>
              <w:shd w:val="clear" w:color="auto" w:fill="FFFFFF"/>
              <w:ind w:firstLine="1164"/>
              <w:jc w:val="both"/>
              <w:rPr>
                <w:color w:val="000000" w:themeColor="text1"/>
                <w:vertAlign w:val="subscript"/>
              </w:rPr>
            </w:pPr>
            <m:oMath>
              <m:f>
                <m:fPr>
                  <m:ctrlPr>
                    <w:rPr>
                      <w:rFonts w:ascii="Cambria Math" w:hAnsi="Cambria Math"/>
                      <w:i/>
                      <w:color w:val="000000" w:themeColor="text1"/>
                      <w:lang w:val="en-US"/>
                    </w:rPr>
                  </m:ctrlPr>
                </m:fPr>
                <m:num>
                  <m:sSub>
                    <m:sSubPr>
                      <m:ctrlPr>
                        <w:rPr>
                          <w:rFonts w:ascii="Cambria Math" w:hAnsi="Cambria Math"/>
                          <w:i/>
                          <w:color w:val="000000" w:themeColor="text1"/>
                          <w:lang w:val="en-US"/>
                        </w:rPr>
                      </m:ctrlPr>
                    </m:sSubPr>
                    <m:e>
                      <m:r>
                        <w:rPr>
                          <w:rFonts w:ascii="Cambria Math" w:hAnsi="Cambria Math"/>
                          <w:color w:val="000000" w:themeColor="text1"/>
                          <w:lang w:val="en-US"/>
                        </w:rPr>
                        <m:t>T</m:t>
                      </m:r>
                    </m:e>
                    <m:sub>
                      <m:r>
                        <w:rPr>
                          <w:rFonts w:ascii="Cambria Math" w:hAnsi="Cambria Math"/>
                          <w:color w:val="000000" w:themeColor="text1"/>
                          <w:lang w:val="en-US"/>
                        </w:rPr>
                        <m:t>j</m:t>
                      </m:r>
                    </m:sub>
                  </m:sSub>
                  <m:r>
                    <w:rPr>
                      <w:rFonts w:ascii="Cambria Math" w:hAnsi="Cambria Math"/>
                      <w:color w:val="000000" w:themeColor="text1"/>
                      <w:lang w:val="en-US"/>
                    </w:rPr>
                    <m:t>d</m:t>
                  </m:r>
                  <m:sSub>
                    <m:sSubPr>
                      <m:ctrlPr>
                        <w:rPr>
                          <w:rFonts w:ascii="Cambria Math" w:hAnsi="Cambria Math"/>
                          <w:color w:val="000000" w:themeColor="text1"/>
                          <w:lang w:val="en-US"/>
                        </w:rPr>
                      </m:ctrlPr>
                    </m:sSubPr>
                    <m:e>
                      <m:r>
                        <w:rPr>
                          <w:rFonts w:ascii="Cambria Math" w:hAnsi="Cambria Math"/>
                          <w:color w:val="000000" w:themeColor="text1"/>
                          <w:lang w:val="en-US"/>
                        </w:rPr>
                        <m:t>S</m:t>
                      </m:r>
                    </m:e>
                    <m:sub>
                      <m:r>
                        <w:rPr>
                          <w:rFonts w:ascii="Cambria Math" w:hAnsi="Cambria Math"/>
                          <w:color w:val="000000" w:themeColor="text1"/>
                          <w:lang w:val="en-US"/>
                        </w:rPr>
                        <m:t>A</m:t>
                      </m:r>
                    </m:sub>
                  </m:sSub>
                </m:num>
                <m:den>
                  <m:r>
                    <w:rPr>
                      <w:rFonts w:ascii="Cambria Math" w:hAnsi="Cambria Math"/>
                      <w:color w:val="000000" w:themeColor="text1"/>
                      <w:lang w:val="en-US"/>
                    </w:rPr>
                    <m:t>dt</m:t>
                  </m:r>
                </m:den>
              </m:f>
            </m:oMath>
            <w:r w:rsidR="005324CC" w:rsidRPr="005324CC">
              <w:rPr>
                <w:color w:val="000000" w:themeColor="text1"/>
              </w:rPr>
              <w:t xml:space="preserve">= </w:t>
            </w:r>
            <w:r w:rsidR="005324CC" w:rsidRPr="005324CC">
              <w:rPr>
                <w:color w:val="000000" w:themeColor="text1"/>
                <w:lang w:val="en-US"/>
              </w:rPr>
              <w:t>M</w:t>
            </w:r>
            <w:r w:rsidR="005324CC" w:rsidRPr="005324CC">
              <w:rPr>
                <w:color w:val="000000" w:themeColor="text1"/>
                <w:vertAlign w:val="subscript"/>
              </w:rPr>
              <w:t>т</w:t>
            </w:r>
            <w:r w:rsidR="005324CC" w:rsidRPr="005324CC">
              <w:rPr>
                <w:color w:val="000000" w:themeColor="text1"/>
              </w:rPr>
              <w:t xml:space="preserve"> – М</w:t>
            </w:r>
            <w:r w:rsidR="005324CC" w:rsidRPr="005324CC">
              <w:rPr>
                <w:color w:val="000000" w:themeColor="text1"/>
                <w:vertAlign w:val="subscript"/>
              </w:rPr>
              <w:t>А</w:t>
            </w:r>
          </w:p>
          <w:p w14:paraId="4A5077FB" w14:textId="77777777" w:rsidR="005324CC" w:rsidRPr="005324CC" w:rsidRDefault="00244393" w:rsidP="005324CC">
            <w:pPr>
              <w:shd w:val="clear" w:color="auto" w:fill="FFFFFF"/>
              <w:ind w:firstLine="1164"/>
              <w:jc w:val="both"/>
              <w:rPr>
                <w:color w:val="000000" w:themeColor="text1"/>
                <w:lang w:val="uz-Cyrl-UZ"/>
              </w:rPr>
            </w:pPr>
            <m:oMath>
              <m:sSub>
                <m:sSubPr>
                  <m:ctrlPr>
                    <w:rPr>
                      <w:rFonts w:ascii="Cambria Math" w:hAnsi="Cambria Math"/>
                      <w:i/>
                      <w:color w:val="000000" w:themeColor="text1"/>
                      <w:lang w:val="en-US"/>
                    </w:rPr>
                  </m:ctrlPr>
                </m:sSubPr>
                <m:e>
                  <m:r>
                    <w:rPr>
                      <w:rFonts w:ascii="Cambria Math" w:hAnsi="Cambria Math"/>
                      <w:color w:val="000000" w:themeColor="text1"/>
                      <w:lang w:val="uz-Cyrl-UZ"/>
                    </w:rPr>
                    <m:t>Ψ</m:t>
                  </m:r>
                </m:e>
                <m:sub>
                  <m:r>
                    <w:rPr>
                      <w:rFonts w:ascii="Cambria Math" w:hAnsi="Cambria Math"/>
                      <w:color w:val="000000" w:themeColor="text1"/>
                      <w:lang w:val="uz-Cyrl-UZ"/>
                    </w:rPr>
                    <m:t>d</m:t>
                  </m:r>
                </m:sub>
              </m:sSub>
            </m:oMath>
            <w:r w:rsidR="005324CC" w:rsidRPr="005324CC">
              <w:rPr>
                <w:color w:val="000000" w:themeColor="text1"/>
                <w:lang w:val="uz-Cyrl-UZ"/>
              </w:rPr>
              <w:t xml:space="preserve">= </w:t>
            </w:r>
            <m:oMath>
              <m:sSub>
                <m:sSubPr>
                  <m:ctrlPr>
                    <w:rPr>
                      <w:rFonts w:ascii="Cambria Math" w:hAnsi="Cambria Math"/>
                      <w:i/>
                      <w:color w:val="000000" w:themeColor="text1"/>
                    </w:rPr>
                  </m:ctrlPr>
                </m:sSubPr>
                <m:e>
                  <m:r>
                    <w:rPr>
                      <w:rFonts w:ascii="Cambria Math" w:hAnsi="Cambria Math"/>
                      <w:color w:val="000000" w:themeColor="text1"/>
                      <w:lang w:val="uz-Cyrl-UZ"/>
                    </w:rPr>
                    <m:t>x</m:t>
                  </m:r>
                </m:e>
                <m:sub>
                  <m:r>
                    <w:rPr>
                      <w:rFonts w:ascii="Cambria Math" w:hAnsi="Cambria Math"/>
                      <w:color w:val="000000" w:themeColor="text1"/>
                      <w:lang w:val="uz-Cyrl-UZ"/>
                    </w:rPr>
                    <m:t>m</m:t>
                  </m:r>
                </m:sub>
              </m:sSub>
              <m:sSub>
                <m:sSubPr>
                  <m:ctrlPr>
                    <w:rPr>
                      <w:rFonts w:ascii="Cambria Math" w:hAnsi="Cambria Math"/>
                      <w:i/>
                      <w:color w:val="000000" w:themeColor="text1"/>
                      <w:lang w:val="en-US"/>
                    </w:rPr>
                  </m:ctrlPr>
                </m:sSubPr>
                <m:e>
                  <m:r>
                    <w:rPr>
                      <w:rFonts w:ascii="Cambria Math" w:hAnsi="Cambria Math"/>
                      <w:color w:val="000000" w:themeColor="text1"/>
                      <w:lang w:val="uz-Cyrl-UZ"/>
                    </w:rPr>
                    <m:t>i</m:t>
                  </m:r>
                </m:e>
                <m:sub>
                  <m:r>
                    <w:rPr>
                      <w:rFonts w:ascii="Cambria Math" w:hAnsi="Cambria Math"/>
                      <w:color w:val="000000" w:themeColor="text1"/>
                      <w:lang w:val="uz-Cyrl-UZ"/>
                    </w:rPr>
                    <m:t>r</m:t>
                  </m:r>
                  <m:r>
                    <w:rPr>
                      <w:rFonts w:ascii="Cambria Math" w:hAnsi="Cambria Math"/>
                      <w:color w:val="000000" w:themeColor="text1"/>
                      <w:lang w:val="en-US"/>
                    </w:rPr>
                    <m:t>d</m:t>
                  </m:r>
                </m:sub>
              </m:sSub>
            </m:oMath>
            <w:r w:rsidR="005324CC" w:rsidRPr="005324CC">
              <w:rPr>
                <w:color w:val="000000" w:themeColor="text1"/>
                <w:lang w:val="uz-Cyrl-UZ"/>
              </w:rPr>
              <w:t xml:space="preserve"> – </w:t>
            </w:r>
            <m:oMath>
              <m:sSub>
                <m:sSubPr>
                  <m:ctrlPr>
                    <w:rPr>
                      <w:rFonts w:ascii="Cambria Math" w:hAnsi="Cambria Math"/>
                      <w:i/>
                      <w:color w:val="000000" w:themeColor="text1"/>
                      <w:lang w:val="en-US"/>
                    </w:rPr>
                  </m:ctrlPr>
                </m:sSubPr>
                <m:e>
                  <m:r>
                    <w:rPr>
                      <w:rFonts w:ascii="Cambria Math" w:hAnsi="Cambria Math"/>
                      <w:color w:val="000000" w:themeColor="text1"/>
                      <w:lang w:val="uz-Cyrl-UZ"/>
                    </w:rPr>
                    <m:t>x</m:t>
                  </m:r>
                </m:e>
                <m:sub>
                  <m:r>
                    <w:rPr>
                      <w:rFonts w:ascii="Cambria Math" w:hAnsi="Cambria Math"/>
                      <w:color w:val="000000" w:themeColor="text1"/>
                      <w:lang w:val="uz-Cyrl-UZ"/>
                    </w:rPr>
                    <m:t>s</m:t>
                  </m:r>
                </m:sub>
              </m:sSub>
              <m:sSub>
                <m:sSubPr>
                  <m:ctrlPr>
                    <w:rPr>
                      <w:rFonts w:ascii="Cambria Math" w:hAnsi="Cambria Math"/>
                      <w:i/>
                      <w:color w:val="000000" w:themeColor="text1"/>
                      <w:lang w:val="en-US"/>
                    </w:rPr>
                  </m:ctrlPr>
                </m:sSubPr>
                <m:e>
                  <m:r>
                    <w:rPr>
                      <w:rFonts w:ascii="Cambria Math" w:hAnsi="Cambria Math"/>
                      <w:color w:val="000000" w:themeColor="text1"/>
                      <w:lang w:val="uz-Cyrl-UZ"/>
                    </w:rPr>
                    <m:t>i</m:t>
                  </m:r>
                </m:e>
                <m:sub>
                  <m:r>
                    <w:rPr>
                      <w:rFonts w:ascii="Cambria Math" w:hAnsi="Cambria Math"/>
                      <w:color w:val="000000" w:themeColor="text1"/>
                      <w:lang w:val="uz-Cyrl-UZ"/>
                    </w:rPr>
                    <m:t>d</m:t>
                  </m:r>
                </m:sub>
              </m:sSub>
            </m:oMath>
          </w:p>
          <w:p w14:paraId="0C17A49D" w14:textId="77777777" w:rsidR="005324CC" w:rsidRPr="005324CC" w:rsidRDefault="00244393" w:rsidP="005324CC">
            <w:pPr>
              <w:shd w:val="clear" w:color="auto" w:fill="FFFFFF"/>
              <w:ind w:firstLine="1164"/>
              <w:jc w:val="both"/>
              <w:rPr>
                <w:color w:val="000000" w:themeColor="text1"/>
                <w:lang w:val="uz-Cyrl-UZ"/>
              </w:rPr>
            </w:pPr>
            <m:oMath>
              <m:sSub>
                <m:sSubPr>
                  <m:ctrlPr>
                    <w:rPr>
                      <w:rFonts w:ascii="Cambria Math" w:hAnsi="Cambria Math"/>
                      <w:i/>
                      <w:color w:val="000000" w:themeColor="text1"/>
                      <w:lang w:val="en-US"/>
                    </w:rPr>
                  </m:ctrlPr>
                </m:sSubPr>
                <m:e>
                  <m:r>
                    <w:rPr>
                      <w:rFonts w:ascii="Cambria Math" w:hAnsi="Cambria Math"/>
                      <w:color w:val="000000" w:themeColor="text1"/>
                      <w:lang w:val="uz-Cyrl-UZ"/>
                    </w:rPr>
                    <m:t>Ψ</m:t>
                  </m:r>
                </m:e>
                <m:sub>
                  <m:r>
                    <w:rPr>
                      <w:rFonts w:ascii="Cambria Math" w:hAnsi="Cambria Math"/>
                      <w:color w:val="000000" w:themeColor="text1"/>
                      <w:lang w:val="uz-Cyrl-UZ"/>
                    </w:rPr>
                    <m:t>q</m:t>
                  </m:r>
                </m:sub>
              </m:sSub>
            </m:oMath>
            <w:r w:rsidR="005324CC" w:rsidRPr="005324CC">
              <w:rPr>
                <w:color w:val="000000" w:themeColor="text1"/>
                <w:lang w:val="uz-Cyrl-UZ"/>
              </w:rPr>
              <w:t xml:space="preserve"> = </w:t>
            </w:r>
            <m:oMath>
              <m:sSub>
                <m:sSubPr>
                  <m:ctrlPr>
                    <w:rPr>
                      <w:rFonts w:ascii="Cambria Math" w:hAnsi="Cambria Math"/>
                      <w:i/>
                      <w:color w:val="000000" w:themeColor="text1"/>
                    </w:rPr>
                  </m:ctrlPr>
                </m:sSubPr>
                <m:e>
                  <m:r>
                    <w:rPr>
                      <w:rFonts w:ascii="Cambria Math" w:hAnsi="Cambria Math"/>
                      <w:color w:val="000000" w:themeColor="text1"/>
                      <w:lang w:val="uz-Cyrl-UZ"/>
                    </w:rPr>
                    <m:t>x</m:t>
                  </m:r>
                </m:e>
                <m:sub>
                  <m:r>
                    <w:rPr>
                      <w:rFonts w:ascii="Cambria Math" w:hAnsi="Cambria Math"/>
                      <w:color w:val="000000" w:themeColor="text1"/>
                      <w:lang w:val="uz-Cyrl-UZ"/>
                    </w:rPr>
                    <m:t>m</m:t>
                  </m:r>
                </m:sub>
              </m:sSub>
              <m:sSub>
                <m:sSubPr>
                  <m:ctrlPr>
                    <w:rPr>
                      <w:rFonts w:ascii="Cambria Math" w:hAnsi="Cambria Math"/>
                      <w:i/>
                      <w:color w:val="000000" w:themeColor="text1"/>
                      <w:lang w:val="en-US"/>
                    </w:rPr>
                  </m:ctrlPr>
                </m:sSubPr>
                <m:e>
                  <m:r>
                    <w:rPr>
                      <w:rFonts w:ascii="Cambria Math" w:hAnsi="Cambria Math"/>
                      <w:color w:val="000000" w:themeColor="text1"/>
                      <w:lang w:val="uz-Cyrl-UZ"/>
                    </w:rPr>
                    <m:t>i</m:t>
                  </m:r>
                </m:e>
                <m:sub>
                  <m:r>
                    <w:rPr>
                      <w:rFonts w:ascii="Cambria Math" w:hAnsi="Cambria Math"/>
                      <w:color w:val="000000" w:themeColor="text1"/>
                      <w:lang w:val="uz-Cyrl-UZ"/>
                    </w:rPr>
                    <m:t>rq</m:t>
                  </m:r>
                </m:sub>
              </m:sSub>
            </m:oMath>
            <w:r w:rsidR="005324CC" w:rsidRPr="005324CC">
              <w:rPr>
                <w:color w:val="000000" w:themeColor="text1"/>
                <w:lang w:val="uz-Cyrl-UZ"/>
              </w:rPr>
              <w:t xml:space="preserve"> – </w:t>
            </w:r>
            <m:oMath>
              <m:sSub>
                <m:sSubPr>
                  <m:ctrlPr>
                    <w:rPr>
                      <w:rFonts w:ascii="Cambria Math" w:hAnsi="Cambria Math"/>
                      <w:i/>
                      <w:color w:val="000000" w:themeColor="text1"/>
                      <w:lang w:val="en-US"/>
                    </w:rPr>
                  </m:ctrlPr>
                </m:sSubPr>
                <m:e>
                  <m:r>
                    <w:rPr>
                      <w:rFonts w:ascii="Cambria Math" w:hAnsi="Cambria Math"/>
                      <w:color w:val="000000" w:themeColor="text1"/>
                      <w:lang w:val="uz-Cyrl-UZ"/>
                    </w:rPr>
                    <m:t>x</m:t>
                  </m:r>
                </m:e>
                <m:sub>
                  <m:r>
                    <w:rPr>
                      <w:rFonts w:ascii="Cambria Math" w:hAnsi="Cambria Math"/>
                      <w:color w:val="000000" w:themeColor="text1"/>
                      <w:lang w:val="uz-Cyrl-UZ"/>
                    </w:rPr>
                    <m:t>s</m:t>
                  </m:r>
                </m:sub>
              </m:sSub>
              <m:sSub>
                <m:sSubPr>
                  <m:ctrlPr>
                    <w:rPr>
                      <w:rFonts w:ascii="Cambria Math" w:hAnsi="Cambria Math"/>
                      <w:i/>
                      <w:color w:val="000000" w:themeColor="text1"/>
                      <w:lang w:val="en-US"/>
                    </w:rPr>
                  </m:ctrlPr>
                </m:sSubPr>
                <m:e>
                  <m:r>
                    <w:rPr>
                      <w:rFonts w:ascii="Cambria Math" w:hAnsi="Cambria Math"/>
                      <w:color w:val="000000" w:themeColor="text1"/>
                      <w:lang w:val="uz-Cyrl-UZ"/>
                    </w:rPr>
                    <m:t>i</m:t>
                  </m:r>
                </m:e>
                <m:sub>
                  <m:r>
                    <w:rPr>
                      <w:rFonts w:ascii="Cambria Math" w:hAnsi="Cambria Math"/>
                      <w:color w:val="000000" w:themeColor="text1"/>
                      <w:lang w:val="uz-Cyrl-UZ"/>
                    </w:rPr>
                    <m:t>q</m:t>
                  </m:r>
                </m:sub>
              </m:sSub>
            </m:oMath>
          </w:p>
          <w:p w14:paraId="0212D901" w14:textId="77777777" w:rsidR="005324CC" w:rsidRPr="005324CC" w:rsidRDefault="00244393" w:rsidP="005324CC">
            <w:pPr>
              <w:shd w:val="clear" w:color="auto" w:fill="FFFFFF"/>
              <w:ind w:firstLine="1164"/>
              <w:jc w:val="both"/>
              <w:rPr>
                <w:color w:val="000000" w:themeColor="text1"/>
                <w:lang w:val="uz-Cyrl-UZ"/>
              </w:rPr>
            </w:pPr>
            <m:oMath>
              <m:sSub>
                <m:sSubPr>
                  <m:ctrlPr>
                    <w:rPr>
                      <w:rFonts w:ascii="Cambria Math" w:hAnsi="Cambria Math"/>
                      <w:i/>
                      <w:color w:val="000000" w:themeColor="text1"/>
                      <w:lang w:val="en-US"/>
                    </w:rPr>
                  </m:ctrlPr>
                </m:sSubPr>
                <m:e>
                  <m:r>
                    <w:rPr>
                      <w:rFonts w:ascii="Cambria Math" w:hAnsi="Cambria Math"/>
                      <w:color w:val="000000" w:themeColor="text1"/>
                      <w:lang w:val="uz-Cyrl-UZ"/>
                    </w:rPr>
                    <m:t>Ψ</m:t>
                  </m:r>
                </m:e>
                <m:sub>
                  <m:r>
                    <w:rPr>
                      <w:rFonts w:ascii="Cambria Math" w:hAnsi="Cambria Math"/>
                      <w:color w:val="000000" w:themeColor="text1"/>
                      <w:lang w:val="uz-Cyrl-UZ"/>
                    </w:rPr>
                    <m:t>0</m:t>
                  </m:r>
                </m:sub>
              </m:sSub>
            </m:oMath>
            <w:r w:rsidR="005324CC" w:rsidRPr="005324CC">
              <w:rPr>
                <w:color w:val="000000" w:themeColor="text1"/>
                <w:lang w:val="uz-Cyrl-UZ"/>
              </w:rPr>
              <w:t xml:space="preserve"> = </w:t>
            </w:r>
            <m:oMath>
              <m:sSub>
                <m:sSubPr>
                  <m:ctrlPr>
                    <w:rPr>
                      <w:rFonts w:ascii="Cambria Math" w:hAnsi="Cambria Math"/>
                      <w:i/>
                      <w:color w:val="000000" w:themeColor="text1"/>
                      <w:lang w:val="en-US"/>
                    </w:rPr>
                  </m:ctrlPr>
                </m:sSubPr>
                <m:e>
                  <m:r>
                    <w:rPr>
                      <w:rFonts w:ascii="Cambria Math" w:hAnsi="Cambria Math"/>
                      <w:color w:val="000000" w:themeColor="text1"/>
                      <w:lang w:val="uz-Cyrl-UZ"/>
                    </w:rPr>
                    <m:t>L</m:t>
                  </m:r>
                </m:e>
                <m:sub>
                  <m:r>
                    <w:rPr>
                      <w:rFonts w:ascii="Cambria Math" w:hAnsi="Cambria Math"/>
                      <w:color w:val="000000" w:themeColor="text1"/>
                      <w:lang w:val="uz-Cyrl-UZ"/>
                    </w:rPr>
                    <m:t>0</m:t>
                  </m:r>
                </m:sub>
              </m:sSub>
              <m:sSub>
                <m:sSubPr>
                  <m:ctrlPr>
                    <w:rPr>
                      <w:rFonts w:ascii="Cambria Math" w:hAnsi="Cambria Math"/>
                      <w:i/>
                      <w:color w:val="000000" w:themeColor="text1"/>
                      <w:lang w:val="en-US"/>
                    </w:rPr>
                  </m:ctrlPr>
                </m:sSubPr>
                <m:e>
                  <m:r>
                    <w:rPr>
                      <w:rFonts w:ascii="Cambria Math" w:hAnsi="Cambria Math"/>
                      <w:color w:val="000000" w:themeColor="text1"/>
                      <w:lang w:val="uz-Cyrl-UZ"/>
                    </w:rPr>
                    <m:t>i</m:t>
                  </m:r>
                </m:e>
                <m:sub>
                  <m:r>
                    <w:rPr>
                      <w:rFonts w:ascii="Cambria Math" w:hAnsi="Cambria Math"/>
                      <w:color w:val="000000" w:themeColor="text1"/>
                      <w:lang w:val="uz-Cyrl-UZ"/>
                    </w:rPr>
                    <m:t>0</m:t>
                  </m:r>
                </m:sub>
              </m:sSub>
            </m:oMath>
          </w:p>
          <w:p w14:paraId="281BB728" w14:textId="77777777" w:rsidR="005324CC" w:rsidRPr="005324CC" w:rsidRDefault="00244393" w:rsidP="005324CC">
            <w:pPr>
              <w:shd w:val="clear" w:color="auto" w:fill="FFFFFF"/>
              <w:ind w:firstLine="1164"/>
              <w:jc w:val="both"/>
              <w:rPr>
                <w:color w:val="000000" w:themeColor="text1"/>
                <w:lang w:val="uz-Cyrl-UZ"/>
              </w:rPr>
            </w:pPr>
            <m:oMath>
              <m:sSub>
                <m:sSubPr>
                  <m:ctrlPr>
                    <w:rPr>
                      <w:rFonts w:ascii="Cambria Math" w:hAnsi="Cambria Math"/>
                      <w:i/>
                      <w:color w:val="000000" w:themeColor="text1"/>
                      <w:lang w:val="en-US"/>
                    </w:rPr>
                  </m:ctrlPr>
                </m:sSubPr>
                <m:e>
                  <m:r>
                    <w:rPr>
                      <w:rFonts w:ascii="Cambria Math" w:hAnsi="Cambria Math"/>
                      <w:color w:val="000000" w:themeColor="text1"/>
                      <w:lang w:val="uz-Cyrl-UZ"/>
                    </w:rPr>
                    <m:t>Ψ</m:t>
                  </m:r>
                </m:e>
                <m:sub>
                  <m:r>
                    <w:rPr>
                      <w:rFonts w:ascii="Cambria Math" w:hAnsi="Cambria Math"/>
                      <w:color w:val="000000" w:themeColor="text1"/>
                      <w:lang w:val="uz-Cyrl-UZ"/>
                    </w:rPr>
                    <m:t>rd</m:t>
                  </m:r>
                  <m:r>
                    <w:rPr>
                      <w:rFonts w:ascii="Cambria Math" w:hAnsi="Cambria Math"/>
                      <w:color w:val="000000" w:themeColor="text1"/>
                      <w:lang w:val="uz-Cyrl-UZ"/>
                    </w:rPr>
                    <m:t>1</m:t>
                  </m:r>
                </m:sub>
              </m:sSub>
            </m:oMath>
            <w:r w:rsidR="005324CC" w:rsidRPr="005324CC">
              <w:rPr>
                <w:color w:val="000000" w:themeColor="text1"/>
                <w:lang w:val="uz-Cyrl-UZ"/>
              </w:rPr>
              <w:t xml:space="preserve"> = </w:t>
            </w:r>
            <m:oMath>
              <m:sSub>
                <m:sSubPr>
                  <m:ctrlPr>
                    <w:rPr>
                      <w:rFonts w:ascii="Cambria Math" w:hAnsi="Cambria Math"/>
                      <w:i/>
                      <w:color w:val="000000" w:themeColor="text1"/>
                      <w:lang w:val="en-US"/>
                    </w:rPr>
                  </m:ctrlPr>
                </m:sSubPr>
                <m:e>
                  <m:r>
                    <w:rPr>
                      <w:rFonts w:ascii="Cambria Math" w:hAnsi="Cambria Math"/>
                      <w:color w:val="000000" w:themeColor="text1"/>
                      <w:lang w:val="uz-Cyrl-UZ"/>
                    </w:rPr>
                    <m:t>x</m:t>
                  </m:r>
                </m:e>
                <m:sub>
                  <m:r>
                    <w:rPr>
                      <w:rFonts w:ascii="Cambria Math" w:hAnsi="Cambria Math"/>
                      <w:color w:val="000000" w:themeColor="text1"/>
                      <w:lang w:val="uz-Cyrl-UZ"/>
                    </w:rPr>
                    <m:t>1</m:t>
                  </m:r>
                  <m:r>
                    <w:rPr>
                      <w:rFonts w:ascii="Cambria Math" w:hAnsi="Cambria Math"/>
                      <w:color w:val="000000" w:themeColor="text1"/>
                      <w:lang w:val="uz-Cyrl-UZ"/>
                    </w:rPr>
                    <m:t>d</m:t>
                  </m:r>
                </m:sub>
              </m:sSub>
              <m:sSub>
                <m:sSubPr>
                  <m:ctrlPr>
                    <w:rPr>
                      <w:rFonts w:ascii="Cambria Math" w:hAnsi="Cambria Math"/>
                      <w:i/>
                      <w:color w:val="000000" w:themeColor="text1"/>
                      <w:lang w:val="en-US"/>
                    </w:rPr>
                  </m:ctrlPr>
                </m:sSubPr>
                <m:e>
                  <m:r>
                    <w:rPr>
                      <w:rFonts w:ascii="Cambria Math" w:hAnsi="Cambria Math"/>
                      <w:color w:val="000000" w:themeColor="text1"/>
                      <w:lang w:val="uz-Cyrl-UZ"/>
                    </w:rPr>
                    <m:t>i</m:t>
                  </m:r>
                </m:e>
                <m:sub>
                  <m:r>
                    <w:rPr>
                      <w:rFonts w:ascii="Cambria Math" w:hAnsi="Cambria Math"/>
                      <w:color w:val="000000" w:themeColor="text1"/>
                      <w:lang w:val="uz-Cyrl-UZ"/>
                    </w:rPr>
                    <m:t>r</m:t>
                  </m:r>
                  <m:r>
                    <w:rPr>
                      <w:rFonts w:ascii="Cambria Math" w:hAnsi="Cambria Math"/>
                      <w:color w:val="000000" w:themeColor="text1"/>
                      <w:lang w:val="uz-Cyrl-UZ"/>
                    </w:rPr>
                    <m:t>1</m:t>
                  </m:r>
                  <m:r>
                    <w:rPr>
                      <w:rFonts w:ascii="Cambria Math" w:hAnsi="Cambria Math"/>
                      <w:color w:val="000000" w:themeColor="text1"/>
                      <w:lang w:val="uz-Cyrl-UZ"/>
                    </w:rPr>
                    <m:t>d</m:t>
                  </m:r>
                </m:sub>
              </m:sSub>
            </m:oMath>
            <w:r w:rsidR="005324CC" w:rsidRPr="005324CC">
              <w:rPr>
                <w:color w:val="000000" w:themeColor="text1"/>
                <w:lang w:val="uz-Cyrl-UZ"/>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uz-Cyrl-UZ"/>
                    </w:rPr>
                    <m:t>x</m:t>
                  </m:r>
                </m:e>
                <m:sub>
                  <m:r>
                    <w:rPr>
                      <w:rFonts w:ascii="Cambria Math" w:hAnsi="Cambria Math"/>
                      <w:color w:val="000000" w:themeColor="text1"/>
                      <w:lang w:val="uz-Cyrl-UZ"/>
                    </w:rPr>
                    <m:t>m</m:t>
                  </m:r>
                </m:sub>
              </m:sSub>
            </m:oMath>
            <w:r w:rsidR="005324CC" w:rsidRPr="005324CC">
              <w:rPr>
                <w:color w:val="000000" w:themeColor="text1"/>
                <w:lang w:val="uz-Cyrl-UZ"/>
              </w:rPr>
              <w:t>(</w:t>
            </w:r>
            <m:oMath>
              <m:sSub>
                <m:sSubPr>
                  <m:ctrlPr>
                    <w:rPr>
                      <w:rFonts w:ascii="Cambria Math" w:hAnsi="Cambria Math"/>
                      <w:i/>
                      <w:color w:val="000000" w:themeColor="text1"/>
                      <w:lang w:val="uz-Cyrl-UZ"/>
                    </w:rPr>
                  </m:ctrlPr>
                </m:sSubPr>
                <m:e>
                  <m:r>
                    <w:rPr>
                      <w:rFonts w:ascii="Cambria Math" w:hAnsi="Cambria Math"/>
                      <w:color w:val="000000" w:themeColor="text1"/>
                      <w:lang w:val="uz-Cyrl-UZ"/>
                    </w:rPr>
                    <m:t>i</m:t>
                  </m:r>
                </m:e>
                <m:sub>
                  <m:r>
                    <w:rPr>
                      <w:rFonts w:ascii="Cambria Math" w:hAnsi="Cambria Math"/>
                      <w:color w:val="000000" w:themeColor="text1"/>
                      <w:lang w:val="uz-Cyrl-UZ"/>
                    </w:rPr>
                    <m:t>r</m:t>
                  </m:r>
                  <m:r>
                    <w:rPr>
                      <w:rFonts w:ascii="Cambria Math" w:hAnsi="Cambria Math"/>
                      <w:color w:val="000000" w:themeColor="text1"/>
                      <w:lang w:val="uz-Cyrl-UZ"/>
                    </w:rPr>
                    <m:t>1</m:t>
                  </m:r>
                  <m:r>
                    <w:rPr>
                      <w:rFonts w:ascii="Cambria Math" w:hAnsi="Cambria Math"/>
                      <w:color w:val="000000" w:themeColor="text1"/>
                      <w:lang w:val="uz-Cyrl-UZ"/>
                    </w:rPr>
                    <m:t>d</m:t>
                  </m:r>
                </m:sub>
              </m:sSub>
            </m:oMath>
            <w:r w:rsidR="005324CC" w:rsidRPr="005324CC">
              <w:rPr>
                <w:color w:val="000000" w:themeColor="text1"/>
                <w:lang w:val="uz-Cyrl-UZ"/>
              </w:rPr>
              <w:t>–i</w:t>
            </w:r>
            <w:r w:rsidR="005324CC" w:rsidRPr="005324CC">
              <w:rPr>
                <w:color w:val="000000" w:themeColor="text1"/>
                <w:vertAlign w:val="subscript"/>
                <w:lang w:val="uz-Cyrl-UZ"/>
              </w:rPr>
              <w:t>d</w:t>
            </w:r>
            <w:r w:rsidR="005324CC" w:rsidRPr="005324CC">
              <w:rPr>
                <w:color w:val="000000" w:themeColor="text1"/>
                <w:lang w:val="uz-Cyrl-UZ"/>
              </w:rPr>
              <w:t>)</w:t>
            </w:r>
          </w:p>
          <w:p w14:paraId="4A4E516D" w14:textId="77777777" w:rsidR="005324CC" w:rsidRPr="005324CC" w:rsidRDefault="00244393" w:rsidP="005324CC">
            <w:pPr>
              <w:shd w:val="clear" w:color="auto" w:fill="FFFFFF"/>
              <w:ind w:firstLine="1164"/>
              <w:jc w:val="both"/>
              <w:rPr>
                <w:color w:val="000000" w:themeColor="text1"/>
                <w:lang w:val="uz-Cyrl-UZ"/>
              </w:rPr>
            </w:pPr>
            <m:oMath>
              <m:sSub>
                <m:sSubPr>
                  <m:ctrlPr>
                    <w:rPr>
                      <w:rFonts w:ascii="Cambria Math" w:hAnsi="Cambria Math"/>
                      <w:i/>
                      <w:color w:val="000000" w:themeColor="text1"/>
                      <w:lang w:val="en-US"/>
                    </w:rPr>
                  </m:ctrlPr>
                </m:sSubPr>
                <m:e>
                  <m:r>
                    <w:rPr>
                      <w:rFonts w:ascii="Cambria Math" w:hAnsi="Cambria Math"/>
                      <w:color w:val="000000" w:themeColor="text1"/>
                      <w:lang w:val="uz-Cyrl-UZ"/>
                    </w:rPr>
                    <m:t>Ψ</m:t>
                  </m:r>
                </m:e>
                <m:sub>
                  <m:r>
                    <w:rPr>
                      <w:rFonts w:ascii="Cambria Math" w:hAnsi="Cambria Math"/>
                      <w:color w:val="000000" w:themeColor="text1"/>
                      <w:lang w:val="uz-Cyrl-UZ"/>
                    </w:rPr>
                    <m:t>rq</m:t>
                  </m:r>
                  <m:r>
                    <w:rPr>
                      <w:rFonts w:ascii="Cambria Math" w:hAnsi="Cambria Math"/>
                      <w:color w:val="000000" w:themeColor="text1"/>
                      <w:lang w:val="uz-Cyrl-UZ"/>
                    </w:rPr>
                    <m:t>1</m:t>
                  </m:r>
                </m:sub>
              </m:sSub>
            </m:oMath>
            <w:r w:rsidR="005324CC" w:rsidRPr="005324CC">
              <w:rPr>
                <w:color w:val="000000" w:themeColor="text1"/>
                <w:lang w:val="uz-Cyrl-UZ"/>
              </w:rPr>
              <w:t xml:space="preserve"> = </w:t>
            </w:r>
            <m:oMath>
              <m:sSub>
                <m:sSubPr>
                  <m:ctrlPr>
                    <w:rPr>
                      <w:rFonts w:ascii="Cambria Math" w:hAnsi="Cambria Math"/>
                      <w:i/>
                      <w:color w:val="000000" w:themeColor="text1"/>
                      <w:lang w:val="en-US"/>
                    </w:rPr>
                  </m:ctrlPr>
                </m:sSubPr>
                <m:e>
                  <m:r>
                    <w:rPr>
                      <w:rFonts w:ascii="Cambria Math" w:hAnsi="Cambria Math"/>
                      <w:color w:val="000000" w:themeColor="text1"/>
                      <w:lang w:val="uz-Cyrl-UZ"/>
                    </w:rPr>
                    <m:t>x</m:t>
                  </m:r>
                </m:e>
                <m:sub>
                  <m:r>
                    <w:rPr>
                      <w:rFonts w:ascii="Cambria Math" w:hAnsi="Cambria Math"/>
                      <w:color w:val="000000" w:themeColor="text1"/>
                      <w:lang w:val="uz-Cyrl-UZ"/>
                    </w:rPr>
                    <m:t>1</m:t>
                  </m:r>
                  <m:r>
                    <w:rPr>
                      <w:rFonts w:ascii="Cambria Math" w:hAnsi="Cambria Math"/>
                      <w:color w:val="000000" w:themeColor="text1"/>
                      <w:lang w:val="uz-Cyrl-UZ"/>
                    </w:rPr>
                    <m:t>q</m:t>
                  </m:r>
                </m:sub>
              </m:sSub>
              <m:sSub>
                <m:sSubPr>
                  <m:ctrlPr>
                    <w:rPr>
                      <w:rFonts w:ascii="Cambria Math" w:hAnsi="Cambria Math"/>
                      <w:i/>
                      <w:color w:val="000000" w:themeColor="text1"/>
                      <w:lang w:val="en-US"/>
                    </w:rPr>
                  </m:ctrlPr>
                </m:sSubPr>
                <m:e>
                  <m:r>
                    <w:rPr>
                      <w:rFonts w:ascii="Cambria Math" w:hAnsi="Cambria Math"/>
                      <w:color w:val="000000" w:themeColor="text1"/>
                      <w:lang w:val="uz-Cyrl-UZ"/>
                    </w:rPr>
                    <m:t>i</m:t>
                  </m:r>
                </m:e>
                <m:sub>
                  <m:r>
                    <w:rPr>
                      <w:rFonts w:ascii="Cambria Math" w:hAnsi="Cambria Math"/>
                      <w:color w:val="000000" w:themeColor="text1"/>
                      <w:lang w:val="uz-Cyrl-UZ"/>
                    </w:rPr>
                    <m:t>r</m:t>
                  </m:r>
                  <m:r>
                    <w:rPr>
                      <w:rFonts w:ascii="Cambria Math" w:hAnsi="Cambria Math"/>
                      <w:color w:val="000000" w:themeColor="text1"/>
                      <w:lang w:val="uz-Cyrl-UZ"/>
                    </w:rPr>
                    <m:t>1</m:t>
                  </m:r>
                  <m:r>
                    <w:rPr>
                      <w:rFonts w:ascii="Cambria Math" w:hAnsi="Cambria Math"/>
                      <w:color w:val="000000" w:themeColor="text1"/>
                      <w:lang w:val="uz-Cyrl-UZ"/>
                    </w:rPr>
                    <m:t>q</m:t>
                  </m:r>
                </m:sub>
              </m:sSub>
            </m:oMath>
            <w:r w:rsidR="005324CC" w:rsidRPr="005324CC">
              <w:rPr>
                <w:color w:val="000000" w:themeColor="text1"/>
                <w:lang w:val="uz-Cyrl-UZ"/>
              </w:rPr>
              <w:t xml:space="preserve"> + </w:t>
            </w:r>
            <m:oMath>
              <m:sSub>
                <m:sSubPr>
                  <m:ctrlPr>
                    <w:rPr>
                      <w:rFonts w:ascii="Cambria Math" w:hAnsi="Cambria Math"/>
                      <w:i/>
                      <w:color w:val="000000" w:themeColor="text1"/>
                      <w:lang w:val="en-US"/>
                    </w:rPr>
                  </m:ctrlPr>
                </m:sSubPr>
                <m:e>
                  <m:r>
                    <w:rPr>
                      <w:rFonts w:ascii="Cambria Math" w:hAnsi="Cambria Math"/>
                      <w:color w:val="000000" w:themeColor="text1"/>
                      <w:lang w:val="uz-Cyrl-UZ"/>
                    </w:rPr>
                    <m:t>x</m:t>
                  </m:r>
                </m:e>
                <m:sub>
                  <m:r>
                    <w:rPr>
                      <w:rFonts w:ascii="Cambria Math" w:hAnsi="Cambria Math"/>
                      <w:color w:val="000000" w:themeColor="text1"/>
                      <w:lang w:val="uz-Cyrl-UZ"/>
                    </w:rPr>
                    <m:t>m</m:t>
                  </m:r>
                </m:sub>
              </m:sSub>
            </m:oMath>
            <w:r w:rsidR="005324CC" w:rsidRPr="005324CC">
              <w:rPr>
                <w:color w:val="000000" w:themeColor="text1"/>
                <w:lang w:val="uz-Cyrl-UZ"/>
              </w:rPr>
              <w:t>(</w:t>
            </w:r>
            <m:oMath>
              <m:sSub>
                <m:sSubPr>
                  <m:ctrlPr>
                    <w:rPr>
                      <w:rFonts w:ascii="Cambria Math" w:hAnsi="Cambria Math"/>
                      <w:i/>
                      <w:color w:val="000000" w:themeColor="text1"/>
                      <w:lang w:val="uz-Cyrl-UZ"/>
                    </w:rPr>
                  </m:ctrlPr>
                </m:sSubPr>
                <m:e>
                  <m:r>
                    <w:rPr>
                      <w:rFonts w:ascii="Cambria Math" w:hAnsi="Cambria Math"/>
                      <w:color w:val="000000" w:themeColor="text1"/>
                      <w:lang w:val="uz-Cyrl-UZ"/>
                    </w:rPr>
                    <m:t>i</m:t>
                  </m:r>
                </m:e>
                <m:sub>
                  <m:r>
                    <w:rPr>
                      <w:rFonts w:ascii="Cambria Math" w:hAnsi="Cambria Math"/>
                      <w:color w:val="000000" w:themeColor="text1"/>
                      <w:lang w:val="uz-Cyrl-UZ"/>
                    </w:rPr>
                    <m:t>r</m:t>
                  </m:r>
                  <m:r>
                    <w:rPr>
                      <w:rFonts w:ascii="Cambria Math" w:hAnsi="Cambria Math"/>
                      <w:color w:val="000000" w:themeColor="text1"/>
                      <w:lang w:val="uz-Cyrl-UZ"/>
                    </w:rPr>
                    <m:t>1</m:t>
                  </m:r>
                  <m:r>
                    <w:rPr>
                      <w:rFonts w:ascii="Cambria Math" w:hAnsi="Cambria Math"/>
                      <w:color w:val="000000" w:themeColor="text1"/>
                      <w:lang w:val="uz-Cyrl-UZ"/>
                    </w:rPr>
                    <m:t>q</m:t>
                  </m:r>
                </m:sub>
              </m:sSub>
            </m:oMath>
            <w:r w:rsidR="005324CC" w:rsidRPr="005324CC">
              <w:rPr>
                <w:color w:val="000000" w:themeColor="text1"/>
                <w:lang w:val="uz-Cyrl-UZ"/>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uz-Cyrl-UZ"/>
                    </w:rPr>
                    <m:t>i</m:t>
                  </m:r>
                </m:e>
                <m:sub>
                  <m:r>
                    <w:rPr>
                      <w:rFonts w:ascii="Cambria Math" w:hAnsi="Cambria Math"/>
                      <w:color w:val="000000" w:themeColor="text1"/>
                      <w:lang w:val="uz-Cyrl-UZ"/>
                    </w:rPr>
                    <m:t>q</m:t>
                  </m:r>
                </m:sub>
              </m:sSub>
            </m:oMath>
            <w:r w:rsidR="005324CC" w:rsidRPr="005324CC">
              <w:rPr>
                <w:color w:val="000000" w:themeColor="text1"/>
                <w:lang w:val="uz-Cyrl-UZ"/>
              </w:rPr>
              <w:t>)</w:t>
            </w:r>
          </w:p>
        </w:tc>
        <w:tc>
          <w:tcPr>
            <w:tcW w:w="424" w:type="dxa"/>
            <w:vAlign w:val="center"/>
          </w:tcPr>
          <w:p w14:paraId="39968F8D" w14:textId="723DED2B" w:rsidR="005324CC" w:rsidRPr="005324CC" w:rsidRDefault="005324CC" w:rsidP="000B4772">
            <w:pPr>
              <w:ind w:left="39"/>
              <w:jc w:val="right"/>
              <w:rPr>
                <w:color w:val="000000" w:themeColor="text1"/>
                <w:lang w:val="uz-Cyrl-UZ"/>
              </w:rPr>
            </w:pPr>
            <w:r w:rsidRPr="005324CC">
              <w:rPr>
                <w:color w:val="000000" w:themeColor="text1"/>
                <w:lang w:val="uz-Cyrl-UZ"/>
              </w:rPr>
              <w:lastRenderedPageBreak/>
              <w:t xml:space="preserve">  (</w:t>
            </w:r>
            <w:r w:rsidRPr="005324CC">
              <w:rPr>
                <w:color w:val="000000" w:themeColor="text1"/>
                <w:lang w:val="de-DE"/>
              </w:rPr>
              <w:t>1</w:t>
            </w:r>
            <w:r w:rsidRPr="005324CC">
              <w:rPr>
                <w:color w:val="000000" w:themeColor="text1"/>
                <w:lang w:val="uz-Cyrl-UZ"/>
              </w:rPr>
              <w:t>)</w:t>
            </w:r>
          </w:p>
        </w:tc>
      </w:tr>
    </w:tbl>
    <w:p w14:paraId="034C7CA7" w14:textId="64D4DFA3" w:rsidR="00A412A4" w:rsidRPr="002E1777" w:rsidRDefault="00A412A4" w:rsidP="00583DB9">
      <w:pPr>
        <w:spacing w:after="0" w:line="240" w:lineRule="auto"/>
        <w:ind w:firstLine="284"/>
        <w:jc w:val="both"/>
        <w:rPr>
          <w:rFonts w:ascii="Times New Roman" w:hAnsi="Times New Roman" w:cs="Times New Roman"/>
          <w:sz w:val="20"/>
          <w:lang w:val="uz-Cyrl-UZ"/>
        </w:rPr>
      </w:pPr>
    </w:p>
    <w:p w14:paraId="733F3324" w14:textId="0E32AB65" w:rsidR="005324CC" w:rsidRPr="005324CC" w:rsidRDefault="00A54552" w:rsidP="005324CC">
      <w:pPr>
        <w:spacing w:after="0" w:line="240" w:lineRule="auto"/>
        <w:ind w:firstLine="284"/>
        <w:jc w:val="both"/>
        <w:rPr>
          <w:rFonts w:ascii="Times New Roman" w:hAnsi="Times New Roman" w:cs="Times New Roman"/>
          <w:sz w:val="20"/>
          <w:lang w:val="uz-Cyrl-UZ"/>
        </w:rPr>
      </w:pPr>
      <w:r w:rsidRPr="00A54552">
        <w:rPr>
          <w:rFonts w:ascii="Times New Roman" w:hAnsi="Times New Roman" w:cs="Times New Roman"/>
          <w:sz w:val="20"/>
          <w:lang w:val="uz-Cyrl-UZ"/>
        </w:rPr>
        <w:t>The following notations are introduced in the above equations:</w:t>
      </w:r>
    </w:p>
    <w:p w14:paraId="5A99E948" w14:textId="25369A0A" w:rsidR="005324CC" w:rsidRPr="005324CC" w:rsidRDefault="005324CC" w:rsidP="005324CC">
      <w:pPr>
        <w:spacing w:after="0" w:line="240" w:lineRule="auto"/>
        <w:ind w:firstLine="284"/>
        <w:jc w:val="both"/>
        <w:rPr>
          <w:rFonts w:ascii="Times New Roman" w:hAnsi="Times New Roman" w:cs="Times New Roman"/>
          <w:sz w:val="20"/>
          <w:lang w:val="uz-Cyrl-UZ"/>
        </w:rPr>
      </w:pPr>
      <w:r w:rsidRPr="005324CC">
        <w:rPr>
          <w:rFonts w:ascii="Times New Roman" w:hAnsi="Times New Roman" w:cs="Times New Roman"/>
          <w:sz w:val="20"/>
          <w:lang w:val="uz-Cyrl-UZ"/>
        </w:rPr>
        <w:t>U</w:t>
      </w:r>
      <w:r w:rsidRPr="005324CC">
        <w:rPr>
          <w:rFonts w:ascii="Times New Roman" w:hAnsi="Times New Roman" w:cs="Times New Roman"/>
          <w:sz w:val="20"/>
          <w:vertAlign w:val="subscript"/>
          <w:lang w:val="uz-Cyrl-UZ"/>
        </w:rPr>
        <w:t>d</w:t>
      </w:r>
      <w:r w:rsidRPr="005324CC">
        <w:rPr>
          <w:rFonts w:ascii="Times New Roman" w:hAnsi="Times New Roman" w:cs="Times New Roman"/>
          <w:sz w:val="20"/>
          <w:lang w:val="uz-Cyrl-UZ"/>
        </w:rPr>
        <w:t>, U</w:t>
      </w:r>
      <w:r w:rsidRPr="005324CC">
        <w:rPr>
          <w:rFonts w:ascii="Times New Roman" w:hAnsi="Times New Roman" w:cs="Times New Roman"/>
          <w:sz w:val="20"/>
          <w:vertAlign w:val="subscript"/>
          <w:lang w:val="uz-Cyrl-UZ"/>
        </w:rPr>
        <w:t>q</w:t>
      </w:r>
      <w:r w:rsidRPr="005324CC">
        <w:rPr>
          <w:rFonts w:ascii="Times New Roman" w:hAnsi="Times New Roman" w:cs="Times New Roman"/>
          <w:sz w:val="20"/>
          <w:lang w:val="uz-Cyrl-UZ"/>
        </w:rPr>
        <w:t>, Ѱ</w:t>
      </w:r>
      <w:r w:rsidRPr="005324CC">
        <w:rPr>
          <w:rFonts w:ascii="Times New Roman" w:hAnsi="Times New Roman" w:cs="Times New Roman"/>
          <w:sz w:val="20"/>
          <w:vertAlign w:val="subscript"/>
          <w:lang w:val="uz-Cyrl-UZ"/>
        </w:rPr>
        <w:t>d</w:t>
      </w:r>
      <w:r w:rsidRPr="005324CC">
        <w:rPr>
          <w:rFonts w:ascii="Times New Roman" w:hAnsi="Times New Roman" w:cs="Times New Roman"/>
          <w:sz w:val="20"/>
          <w:lang w:val="uz-Cyrl-UZ"/>
        </w:rPr>
        <w:t>, Ѱ</w:t>
      </w:r>
      <w:r w:rsidRPr="005324CC">
        <w:rPr>
          <w:rFonts w:ascii="Times New Roman" w:hAnsi="Times New Roman" w:cs="Times New Roman"/>
          <w:sz w:val="20"/>
          <w:vertAlign w:val="subscript"/>
          <w:lang w:val="uz-Cyrl-UZ"/>
        </w:rPr>
        <w:t>q</w:t>
      </w:r>
      <w:r w:rsidRPr="005324CC">
        <w:rPr>
          <w:rFonts w:ascii="Times New Roman" w:hAnsi="Times New Roman" w:cs="Times New Roman"/>
          <w:sz w:val="20"/>
          <w:lang w:val="uz-Cyrl-UZ"/>
        </w:rPr>
        <w:t xml:space="preserve"> – </w:t>
      </w:r>
      <w:r w:rsidR="00A54552" w:rsidRPr="00A54552">
        <w:rPr>
          <w:rFonts w:ascii="Times New Roman" w:hAnsi="Times New Roman" w:cs="Times New Roman"/>
          <w:sz w:val="20"/>
          <w:lang w:val="uz-Cyrl-UZ"/>
        </w:rPr>
        <w:t>components of the asynchronous stator voltage generator and the flow clutches on the longitudinal and transverse axes</w:t>
      </w:r>
      <w:r w:rsidRPr="005324CC">
        <w:rPr>
          <w:rFonts w:ascii="Times New Roman" w:hAnsi="Times New Roman" w:cs="Times New Roman"/>
          <w:sz w:val="20"/>
          <w:lang w:val="uz-Cyrl-UZ"/>
        </w:rPr>
        <w:t>; r</w:t>
      </w:r>
      <w:r w:rsidRPr="005324CC">
        <w:rPr>
          <w:rFonts w:ascii="Times New Roman" w:hAnsi="Times New Roman" w:cs="Times New Roman"/>
          <w:sz w:val="20"/>
          <w:vertAlign w:val="subscript"/>
          <w:lang w:val="uz-Cyrl-UZ"/>
        </w:rPr>
        <w:t>s</w:t>
      </w:r>
      <w:r w:rsidRPr="005324CC">
        <w:rPr>
          <w:rFonts w:ascii="Times New Roman" w:hAnsi="Times New Roman" w:cs="Times New Roman"/>
          <w:sz w:val="20"/>
          <w:lang w:val="uz-Cyrl-UZ"/>
        </w:rPr>
        <w:t>, r</w:t>
      </w:r>
      <w:r w:rsidRPr="005324CC">
        <w:rPr>
          <w:rFonts w:ascii="Times New Roman" w:hAnsi="Times New Roman" w:cs="Times New Roman"/>
          <w:sz w:val="20"/>
          <w:vertAlign w:val="subscript"/>
          <w:lang w:val="uz-Cyrl-UZ"/>
        </w:rPr>
        <w:t>r</w:t>
      </w:r>
      <w:r w:rsidRPr="005324CC">
        <w:rPr>
          <w:rFonts w:ascii="Times New Roman" w:hAnsi="Times New Roman" w:cs="Times New Roman"/>
          <w:sz w:val="20"/>
          <w:lang w:val="uz-Cyrl-UZ"/>
        </w:rPr>
        <w:t>, r</w:t>
      </w:r>
      <w:r w:rsidRPr="005324CC">
        <w:rPr>
          <w:rFonts w:ascii="Times New Roman" w:hAnsi="Times New Roman" w:cs="Times New Roman"/>
          <w:sz w:val="20"/>
          <w:vertAlign w:val="subscript"/>
          <w:lang w:val="uz-Cyrl-UZ"/>
        </w:rPr>
        <w:t>rd</w:t>
      </w:r>
      <w:r w:rsidRPr="005324CC">
        <w:rPr>
          <w:rFonts w:ascii="Times New Roman" w:hAnsi="Times New Roman" w:cs="Times New Roman"/>
          <w:sz w:val="20"/>
          <w:lang w:val="uz-Cyrl-UZ"/>
        </w:rPr>
        <w:t xml:space="preserve"> – </w:t>
      </w:r>
      <w:r w:rsidR="00A54552" w:rsidRPr="00A54552">
        <w:rPr>
          <w:rFonts w:ascii="Times New Roman" w:hAnsi="Times New Roman" w:cs="Times New Roman"/>
          <w:sz w:val="20"/>
          <w:lang w:val="uz-Cyrl-UZ"/>
        </w:rPr>
        <w:t>active resistances of the stator, rotor, and generator damper windings</w:t>
      </w:r>
      <w:r w:rsidRPr="005324CC">
        <w:rPr>
          <w:rFonts w:ascii="Times New Roman" w:hAnsi="Times New Roman" w:cs="Times New Roman"/>
          <w:sz w:val="20"/>
          <w:lang w:val="uz-Cyrl-UZ"/>
        </w:rPr>
        <w:t xml:space="preserve">; </w:t>
      </w:r>
    </w:p>
    <w:p w14:paraId="5D975D13" w14:textId="3CB85D66" w:rsidR="005324CC" w:rsidRPr="005324CC" w:rsidRDefault="005324CC" w:rsidP="005324CC">
      <w:pPr>
        <w:spacing w:after="0" w:line="240" w:lineRule="auto"/>
        <w:ind w:firstLine="284"/>
        <w:jc w:val="both"/>
        <w:rPr>
          <w:rFonts w:ascii="Times New Roman" w:hAnsi="Times New Roman" w:cs="Times New Roman"/>
          <w:sz w:val="20"/>
          <w:lang w:val="uz-Cyrl-UZ"/>
        </w:rPr>
      </w:pPr>
      <w:r w:rsidRPr="005324CC">
        <w:rPr>
          <w:rFonts w:ascii="Times New Roman" w:hAnsi="Times New Roman" w:cs="Times New Roman"/>
          <w:sz w:val="20"/>
          <w:lang w:val="uz-Cyrl-UZ"/>
        </w:rPr>
        <w:t>x</w:t>
      </w:r>
      <w:r w:rsidRPr="005324CC">
        <w:rPr>
          <w:rFonts w:ascii="Times New Roman" w:hAnsi="Times New Roman" w:cs="Times New Roman"/>
          <w:sz w:val="20"/>
          <w:vertAlign w:val="subscript"/>
          <w:lang w:val="uz-Cyrl-UZ"/>
        </w:rPr>
        <w:t>1d</w:t>
      </w:r>
      <w:r w:rsidRPr="005324CC">
        <w:rPr>
          <w:rFonts w:ascii="Times New Roman" w:hAnsi="Times New Roman" w:cs="Times New Roman"/>
          <w:sz w:val="20"/>
          <w:lang w:val="uz-Cyrl-UZ"/>
        </w:rPr>
        <w:t>, x</w:t>
      </w:r>
      <w:r w:rsidRPr="005324CC">
        <w:rPr>
          <w:rFonts w:ascii="Times New Roman" w:hAnsi="Times New Roman" w:cs="Times New Roman"/>
          <w:sz w:val="20"/>
          <w:vertAlign w:val="subscript"/>
          <w:lang w:val="uz-Cyrl-UZ"/>
        </w:rPr>
        <w:t>1q</w:t>
      </w:r>
      <w:r w:rsidRPr="005324CC">
        <w:rPr>
          <w:rFonts w:ascii="Times New Roman" w:hAnsi="Times New Roman" w:cs="Times New Roman"/>
          <w:sz w:val="20"/>
          <w:lang w:val="uz-Cyrl-UZ"/>
        </w:rPr>
        <w:t>, x</w:t>
      </w:r>
      <w:r w:rsidRPr="005324CC">
        <w:rPr>
          <w:rFonts w:ascii="Times New Roman" w:hAnsi="Times New Roman" w:cs="Times New Roman"/>
          <w:sz w:val="20"/>
          <w:vertAlign w:val="subscript"/>
          <w:lang w:val="uz-Cyrl-UZ"/>
        </w:rPr>
        <w:t>m</w:t>
      </w:r>
      <w:r w:rsidRPr="005324CC">
        <w:rPr>
          <w:rFonts w:ascii="Times New Roman" w:hAnsi="Times New Roman" w:cs="Times New Roman"/>
          <w:sz w:val="20"/>
          <w:lang w:val="uz-Cyrl-UZ"/>
        </w:rPr>
        <w:t xml:space="preserve"> – </w:t>
      </w:r>
      <w:r w:rsidR="00A54552" w:rsidRPr="00A54552">
        <w:rPr>
          <w:rFonts w:ascii="Times New Roman" w:hAnsi="Times New Roman" w:cs="Times New Roman"/>
          <w:sz w:val="20"/>
          <w:lang w:val="uz-Cyrl-UZ"/>
        </w:rPr>
        <w:t>components and mutual inductive resistances on the longitudinal and transverse axes of the damper winding's inductive resistance</w:t>
      </w:r>
      <w:r w:rsidRPr="005324CC">
        <w:rPr>
          <w:rFonts w:ascii="Times New Roman" w:hAnsi="Times New Roman" w:cs="Times New Roman"/>
          <w:sz w:val="20"/>
          <w:lang w:val="uz-Cyrl-UZ"/>
        </w:rPr>
        <w:t>; i</w:t>
      </w:r>
      <w:r w:rsidRPr="005324CC">
        <w:rPr>
          <w:rFonts w:ascii="Times New Roman" w:hAnsi="Times New Roman" w:cs="Times New Roman"/>
          <w:sz w:val="20"/>
          <w:vertAlign w:val="subscript"/>
          <w:lang w:val="uz-Cyrl-UZ"/>
        </w:rPr>
        <w:t>d</w:t>
      </w:r>
      <w:r w:rsidRPr="005324CC">
        <w:rPr>
          <w:rFonts w:ascii="Times New Roman" w:hAnsi="Times New Roman" w:cs="Times New Roman"/>
          <w:sz w:val="20"/>
          <w:lang w:val="uz-Cyrl-UZ"/>
        </w:rPr>
        <w:t>, i</w:t>
      </w:r>
      <w:r w:rsidRPr="005324CC">
        <w:rPr>
          <w:rFonts w:ascii="Times New Roman" w:hAnsi="Times New Roman" w:cs="Times New Roman"/>
          <w:sz w:val="20"/>
          <w:vertAlign w:val="subscript"/>
          <w:lang w:val="uz-Cyrl-UZ"/>
        </w:rPr>
        <w:t>q</w:t>
      </w:r>
      <w:r w:rsidRPr="005324CC">
        <w:rPr>
          <w:rFonts w:ascii="Times New Roman" w:hAnsi="Times New Roman" w:cs="Times New Roman"/>
          <w:sz w:val="20"/>
          <w:lang w:val="uz-Cyrl-UZ"/>
        </w:rPr>
        <w:t>, i</w:t>
      </w:r>
      <w:r w:rsidRPr="005324CC">
        <w:rPr>
          <w:rFonts w:ascii="Times New Roman" w:hAnsi="Times New Roman" w:cs="Times New Roman"/>
          <w:sz w:val="20"/>
          <w:vertAlign w:val="subscript"/>
          <w:lang w:val="uz-Cyrl-UZ"/>
        </w:rPr>
        <w:t>dr</w:t>
      </w:r>
      <w:r w:rsidRPr="005324CC">
        <w:rPr>
          <w:rFonts w:ascii="Times New Roman" w:hAnsi="Times New Roman" w:cs="Times New Roman"/>
          <w:sz w:val="20"/>
          <w:lang w:val="uz-Cyrl-UZ"/>
        </w:rPr>
        <w:t>, i</w:t>
      </w:r>
      <w:r w:rsidRPr="005324CC">
        <w:rPr>
          <w:rFonts w:ascii="Times New Roman" w:hAnsi="Times New Roman" w:cs="Times New Roman"/>
          <w:sz w:val="20"/>
          <w:vertAlign w:val="subscript"/>
          <w:lang w:val="uz-Cyrl-UZ"/>
        </w:rPr>
        <w:t>qr</w:t>
      </w:r>
      <w:r w:rsidRPr="005324CC">
        <w:rPr>
          <w:rFonts w:ascii="Times New Roman" w:hAnsi="Times New Roman" w:cs="Times New Roman"/>
          <w:sz w:val="20"/>
          <w:lang w:val="uz-Cyrl-UZ"/>
        </w:rPr>
        <w:t>, i</w:t>
      </w:r>
      <w:r w:rsidRPr="005324CC">
        <w:rPr>
          <w:rFonts w:ascii="Times New Roman" w:hAnsi="Times New Roman" w:cs="Times New Roman"/>
          <w:sz w:val="20"/>
          <w:vertAlign w:val="subscript"/>
          <w:lang w:val="uz-Cyrl-UZ"/>
        </w:rPr>
        <w:t>r1d</w:t>
      </w:r>
      <w:r w:rsidRPr="005324CC">
        <w:rPr>
          <w:rFonts w:ascii="Times New Roman" w:hAnsi="Times New Roman" w:cs="Times New Roman"/>
          <w:sz w:val="20"/>
          <w:lang w:val="uz-Cyrl-UZ"/>
        </w:rPr>
        <w:t>, i</w:t>
      </w:r>
      <w:r w:rsidRPr="005324CC">
        <w:rPr>
          <w:rFonts w:ascii="Times New Roman" w:hAnsi="Times New Roman" w:cs="Times New Roman"/>
          <w:sz w:val="20"/>
          <w:vertAlign w:val="subscript"/>
          <w:lang w:val="uz-Cyrl-UZ"/>
        </w:rPr>
        <w:t>r1q</w:t>
      </w:r>
      <w:r w:rsidRPr="005324CC">
        <w:rPr>
          <w:rFonts w:ascii="Times New Roman" w:hAnsi="Times New Roman" w:cs="Times New Roman"/>
          <w:sz w:val="20"/>
          <w:lang w:val="uz-Cyrl-UZ"/>
        </w:rPr>
        <w:t xml:space="preserve"> - </w:t>
      </w:r>
      <w:r w:rsidR="00A54552" w:rsidRPr="00A54552">
        <w:rPr>
          <w:rFonts w:ascii="Times New Roman" w:hAnsi="Times New Roman" w:cs="Times New Roman"/>
          <w:sz w:val="20"/>
          <w:lang w:val="uz-Cyrl-UZ"/>
        </w:rPr>
        <w:t>longitudinal and transverse components of the generator stator, rotor, and damper windings currents</w:t>
      </w:r>
      <w:r w:rsidRPr="005324CC">
        <w:rPr>
          <w:rFonts w:ascii="Times New Roman" w:hAnsi="Times New Roman" w:cs="Times New Roman"/>
          <w:sz w:val="20"/>
          <w:lang w:val="uz-Cyrl-UZ"/>
        </w:rPr>
        <w:t>;</w:t>
      </w:r>
    </w:p>
    <w:p w14:paraId="12DA8DA7" w14:textId="4659724B" w:rsidR="005324CC" w:rsidRPr="005324CC" w:rsidRDefault="00A54552" w:rsidP="005324CC">
      <w:pPr>
        <w:spacing w:after="0" w:line="240" w:lineRule="auto"/>
        <w:ind w:firstLine="284"/>
        <w:jc w:val="both"/>
        <w:rPr>
          <w:rFonts w:ascii="Times New Roman" w:hAnsi="Times New Roman" w:cs="Times New Roman"/>
          <w:sz w:val="20"/>
          <w:lang w:val="uz-Cyrl-UZ"/>
        </w:rPr>
      </w:pPr>
      <w:r w:rsidRPr="00A54552">
        <w:rPr>
          <w:rFonts w:ascii="Times New Roman" w:hAnsi="Times New Roman" w:cs="Times New Roman"/>
          <w:sz w:val="20"/>
          <w:lang w:val="uz-Cyrl-UZ"/>
        </w:rPr>
        <w:t>Electromagnetic moment of AG</w:t>
      </w:r>
      <w:r w:rsidR="005324CC" w:rsidRPr="005324CC">
        <w:rPr>
          <w:rFonts w:ascii="Times New Roman" w:hAnsi="Times New Roman" w:cs="Times New Roman"/>
          <w:sz w:val="20"/>
          <w:lang w:val="uz-Cyrl-UZ"/>
        </w:rPr>
        <w:t>: M</w:t>
      </w:r>
      <w:r w:rsidR="005324CC" w:rsidRPr="005324CC">
        <w:rPr>
          <w:rFonts w:ascii="Times New Roman" w:hAnsi="Times New Roman" w:cs="Times New Roman"/>
          <w:sz w:val="20"/>
          <w:vertAlign w:val="subscript"/>
          <w:lang w:val="uz-Cyrl-UZ"/>
        </w:rPr>
        <w:t>А</w:t>
      </w:r>
      <w:r w:rsidR="005324CC" w:rsidRPr="005324CC">
        <w:rPr>
          <w:rFonts w:ascii="Times New Roman" w:hAnsi="Times New Roman" w:cs="Times New Roman"/>
          <w:sz w:val="20"/>
          <w:lang w:val="uz-Cyrl-UZ"/>
        </w:rPr>
        <w:t xml:space="preserve"> = X</w:t>
      </w:r>
      <w:r w:rsidR="005324CC" w:rsidRPr="005324CC">
        <w:rPr>
          <w:rFonts w:ascii="Times New Roman" w:hAnsi="Times New Roman" w:cs="Times New Roman"/>
          <w:sz w:val="20"/>
          <w:vertAlign w:val="subscript"/>
          <w:lang w:val="uz-Cyrl-UZ"/>
        </w:rPr>
        <w:t>m</w:t>
      </w:r>
      <w:r w:rsidR="005324CC" w:rsidRPr="005324CC">
        <w:rPr>
          <w:rFonts w:ascii="Times New Roman" w:hAnsi="Times New Roman" w:cs="Times New Roman"/>
          <w:sz w:val="20"/>
          <w:lang w:val="uz-Cyrl-UZ"/>
        </w:rPr>
        <w:t xml:space="preserve"> [i</w:t>
      </w:r>
      <w:r w:rsidR="005324CC" w:rsidRPr="005324CC">
        <w:rPr>
          <w:rFonts w:ascii="Times New Roman" w:hAnsi="Times New Roman" w:cs="Times New Roman"/>
          <w:sz w:val="20"/>
          <w:vertAlign w:val="subscript"/>
          <w:lang w:val="uz-Cyrl-UZ"/>
        </w:rPr>
        <w:t>q</w:t>
      </w:r>
      <w:r w:rsidR="005324CC" w:rsidRPr="005324CC">
        <w:rPr>
          <w:rFonts w:ascii="Times New Roman" w:hAnsi="Times New Roman" w:cs="Times New Roman"/>
          <w:sz w:val="20"/>
          <w:lang w:val="uz-Cyrl-UZ"/>
        </w:rPr>
        <w:t>i</w:t>
      </w:r>
      <w:r w:rsidR="005324CC" w:rsidRPr="005324CC">
        <w:rPr>
          <w:rFonts w:ascii="Times New Roman" w:hAnsi="Times New Roman" w:cs="Times New Roman"/>
          <w:sz w:val="20"/>
          <w:vertAlign w:val="subscript"/>
          <w:lang w:val="uz-Cyrl-UZ"/>
        </w:rPr>
        <w:t>dr</w:t>
      </w:r>
      <w:r w:rsidR="005324CC" w:rsidRPr="005324CC">
        <w:rPr>
          <w:rFonts w:ascii="Times New Roman" w:hAnsi="Times New Roman" w:cs="Times New Roman"/>
          <w:sz w:val="20"/>
          <w:lang w:val="uz-Cyrl-UZ"/>
        </w:rPr>
        <w:t>–i</w:t>
      </w:r>
      <w:r w:rsidR="005324CC" w:rsidRPr="005324CC">
        <w:rPr>
          <w:rFonts w:ascii="Times New Roman" w:hAnsi="Times New Roman" w:cs="Times New Roman"/>
          <w:sz w:val="20"/>
          <w:vertAlign w:val="subscript"/>
          <w:lang w:val="uz-Cyrl-UZ"/>
        </w:rPr>
        <w:t>d</w:t>
      </w:r>
      <w:r w:rsidR="005324CC" w:rsidRPr="005324CC">
        <w:rPr>
          <w:rFonts w:ascii="Times New Roman" w:hAnsi="Times New Roman" w:cs="Times New Roman"/>
          <w:sz w:val="20"/>
          <w:lang w:val="uz-Cyrl-UZ"/>
        </w:rPr>
        <w:t>i</w:t>
      </w:r>
      <w:r w:rsidR="005324CC" w:rsidRPr="005324CC">
        <w:rPr>
          <w:rFonts w:ascii="Times New Roman" w:hAnsi="Times New Roman" w:cs="Times New Roman"/>
          <w:sz w:val="20"/>
          <w:vertAlign w:val="subscript"/>
          <w:lang w:val="uz-Cyrl-UZ"/>
        </w:rPr>
        <w:t>qr</w:t>
      </w:r>
      <w:r w:rsidR="005324CC" w:rsidRPr="005324CC">
        <w:rPr>
          <w:rFonts w:ascii="Times New Roman" w:hAnsi="Times New Roman" w:cs="Times New Roman"/>
          <w:sz w:val="20"/>
          <w:lang w:val="uz-Cyrl-UZ"/>
        </w:rPr>
        <w:t>] (1+Sк);</w:t>
      </w:r>
      <w:r w:rsidR="005324CC" w:rsidRPr="005324CC">
        <w:rPr>
          <w:rFonts w:ascii="Times New Roman" w:hAnsi="Times New Roman" w:cs="Times New Roman"/>
          <w:sz w:val="20"/>
          <w:lang w:val="uz-Cyrl-UZ"/>
        </w:rPr>
        <w:tab/>
      </w:r>
    </w:p>
    <w:p w14:paraId="6578FAC9" w14:textId="2284C6D4" w:rsidR="005324CC" w:rsidRPr="005324CC" w:rsidRDefault="005324CC" w:rsidP="005324CC">
      <w:pPr>
        <w:spacing w:after="0" w:line="240" w:lineRule="auto"/>
        <w:ind w:firstLine="284"/>
        <w:jc w:val="both"/>
        <w:rPr>
          <w:rFonts w:ascii="Times New Roman" w:hAnsi="Times New Roman" w:cs="Times New Roman"/>
          <w:sz w:val="20"/>
          <w:lang w:val="uz-Cyrl-UZ"/>
        </w:rPr>
      </w:pPr>
      <w:r w:rsidRPr="005324CC">
        <w:rPr>
          <w:rFonts w:ascii="Times New Roman" w:hAnsi="Times New Roman" w:cs="Times New Roman"/>
          <w:sz w:val="20"/>
          <w:lang w:val="uz-Cyrl-UZ"/>
        </w:rPr>
        <w:t>M</w:t>
      </w:r>
      <w:r w:rsidRPr="005324CC">
        <w:rPr>
          <w:rFonts w:ascii="Times New Roman" w:hAnsi="Times New Roman" w:cs="Times New Roman"/>
          <w:sz w:val="20"/>
          <w:vertAlign w:val="subscript"/>
          <w:lang w:val="uz-Cyrl-UZ"/>
        </w:rPr>
        <w:t>Т</w:t>
      </w:r>
      <w:r w:rsidRPr="005324CC">
        <w:rPr>
          <w:rFonts w:ascii="Times New Roman" w:hAnsi="Times New Roman" w:cs="Times New Roman"/>
          <w:sz w:val="20"/>
          <w:lang w:val="uz-Cyrl-UZ"/>
        </w:rPr>
        <w:t xml:space="preserve"> – </w:t>
      </w:r>
      <w:r w:rsidR="00A54552" w:rsidRPr="00A54552">
        <w:rPr>
          <w:rFonts w:ascii="Times New Roman" w:hAnsi="Times New Roman" w:cs="Times New Roman"/>
          <w:sz w:val="20"/>
          <w:lang w:val="uz-Cyrl-UZ"/>
        </w:rPr>
        <w:t>rotational torque of the primary motor (pipe)</w:t>
      </w:r>
      <w:r w:rsidRPr="005324CC">
        <w:rPr>
          <w:rFonts w:ascii="Times New Roman" w:hAnsi="Times New Roman" w:cs="Times New Roman"/>
          <w:sz w:val="20"/>
          <w:lang w:val="uz-Cyrl-UZ"/>
        </w:rPr>
        <w:t>;</w:t>
      </w:r>
    </w:p>
    <w:p w14:paraId="6D39D6EB" w14:textId="5CD82809" w:rsidR="005324CC" w:rsidRPr="005324CC" w:rsidRDefault="00244393" w:rsidP="005324CC">
      <w:pPr>
        <w:spacing w:after="0" w:line="240" w:lineRule="auto"/>
        <w:ind w:firstLine="284"/>
        <w:jc w:val="both"/>
        <w:rPr>
          <w:rFonts w:ascii="Times New Roman" w:hAnsi="Times New Roman" w:cs="Times New Roman"/>
          <w:sz w:val="20"/>
          <w:lang w:val="uz-Cyrl-UZ"/>
        </w:rPr>
      </w:pPr>
      <m:oMath>
        <m:sSub>
          <m:sSubPr>
            <m:ctrlPr>
              <w:rPr>
                <w:rFonts w:ascii="Cambria Math" w:hAnsi="Cambria Math"/>
                <w:i/>
                <w:color w:val="000000" w:themeColor="text1"/>
                <w:szCs w:val="28"/>
                <w:lang w:val="uz-Cyrl-UZ"/>
              </w:rPr>
            </m:ctrlPr>
          </m:sSubPr>
          <m:e>
            <m:r>
              <w:rPr>
                <w:rFonts w:ascii="Cambria Math" w:hAnsi="Cambria Math"/>
                <w:color w:val="000000" w:themeColor="text1"/>
                <w:szCs w:val="28"/>
                <w:lang w:val="uz-Cyrl-UZ"/>
              </w:rPr>
              <m:t>S</m:t>
            </m:r>
          </m:e>
          <m:sub>
            <m:r>
              <w:rPr>
                <w:rFonts w:ascii="Cambria Math" w:hAnsi="Cambria Math"/>
                <w:color w:val="000000" w:themeColor="text1"/>
                <w:szCs w:val="28"/>
                <w:lang w:val="uz-Cyrl-UZ"/>
              </w:rPr>
              <m:t>A</m:t>
            </m:r>
          </m:sub>
        </m:sSub>
        <m:r>
          <w:rPr>
            <w:rFonts w:ascii="Cambria Math" w:hAnsi="Cambria Math"/>
            <w:color w:val="000000" w:themeColor="text1"/>
            <w:szCs w:val="28"/>
            <w:lang w:val="uz-Cyrl-UZ"/>
          </w:rPr>
          <m:t>=</m:t>
        </m:r>
        <m:f>
          <m:fPr>
            <m:ctrlPr>
              <w:rPr>
                <w:rFonts w:ascii="Cambria Math" w:hAnsi="Cambria Math"/>
                <w:i/>
                <w:color w:val="000000" w:themeColor="text1"/>
                <w:szCs w:val="28"/>
                <w:lang w:val="uz-Cyrl-UZ"/>
              </w:rPr>
            </m:ctrlPr>
          </m:fPr>
          <m:num>
            <m:sSub>
              <m:sSubPr>
                <m:ctrlPr>
                  <w:rPr>
                    <w:rFonts w:ascii="Cambria Math" w:hAnsi="Cambria Math"/>
                    <w:i/>
                    <w:color w:val="000000" w:themeColor="text1"/>
                    <w:szCs w:val="28"/>
                    <w:lang w:val="uz-Cyrl-UZ"/>
                  </w:rPr>
                </m:ctrlPr>
              </m:sSubPr>
              <m:e>
                <m:r>
                  <w:rPr>
                    <w:rFonts w:ascii="Cambria Math" w:hAnsi="Cambria Math"/>
                    <w:color w:val="000000" w:themeColor="text1"/>
                    <w:szCs w:val="28"/>
                    <w:lang w:val="uz-Cyrl-UZ"/>
                  </w:rPr>
                  <m:t>ω</m:t>
                </m:r>
              </m:e>
              <m:sub>
                <m:r>
                  <w:rPr>
                    <w:rFonts w:ascii="Cambria Math" w:hAnsi="Cambria Math"/>
                    <w:color w:val="000000" w:themeColor="text1"/>
                    <w:szCs w:val="28"/>
                    <w:lang w:val="uz-Cyrl-UZ"/>
                  </w:rPr>
                  <m:t>r</m:t>
                </m:r>
              </m:sub>
            </m:sSub>
            <m:r>
              <w:rPr>
                <w:rFonts w:ascii="Cambria Math" w:hAnsi="Cambria Math"/>
                <w:color w:val="000000" w:themeColor="text1"/>
                <w:szCs w:val="28"/>
                <w:lang w:val="uz-Cyrl-UZ"/>
              </w:rPr>
              <m:t>-</m:t>
            </m:r>
            <m:sSub>
              <m:sSubPr>
                <m:ctrlPr>
                  <w:rPr>
                    <w:rFonts w:ascii="Cambria Math" w:hAnsi="Cambria Math"/>
                    <w:i/>
                    <w:color w:val="000000" w:themeColor="text1"/>
                    <w:szCs w:val="28"/>
                    <w:lang w:val="uz-Cyrl-UZ"/>
                  </w:rPr>
                </m:ctrlPr>
              </m:sSubPr>
              <m:e>
                <m:r>
                  <w:rPr>
                    <w:rFonts w:ascii="Cambria Math" w:hAnsi="Cambria Math"/>
                    <w:color w:val="000000" w:themeColor="text1"/>
                    <w:szCs w:val="28"/>
                    <w:lang w:val="uz-Cyrl-UZ"/>
                  </w:rPr>
                  <m:t>ω</m:t>
                </m:r>
              </m:e>
              <m:sub>
                <m:r>
                  <w:rPr>
                    <w:rFonts w:ascii="Cambria Math" w:hAnsi="Cambria Math"/>
                    <w:color w:val="000000" w:themeColor="text1"/>
                    <w:szCs w:val="28"/>
                    <w:lang w:val="uz-Cyrl-UZ"/>
                  </w:rPr>
                  <m:t>0</m:t>
                </m:r>
              </m:sub>
            </m:sSub>
          </m:num>
          <m:den>
            <m:sSub>
              <m:sSubPr>
                <m:ctrlPr>
                  <w:rPr>
                    <w:rFonts w:ascii="Cambria Math" w:hAnsi="Cambria Math"/>
                    <w:i/>
                    <w:color w:val="000000" w:themeColor="text1"/>
                    <w:szCs w:val="28"/>
                    <w:lang w:val="uz-Cyrl-UZ"/>
                  </w:rPr>
                </m:ctrlPr>
              </m:sSubPr>
              <m:e>
                <m:r>
                  <w:rPr>
                    <w:rFonts w:ascii="Cambria Math" w:hAnsi="Cambria Math"/>
                    <w:color w:val="000000" w:themeColor="text1"/>
                    <w:szCs w:val="28"/>
                    <w:lang w:val="uz-Cyrl-UZ"/>
                  </w:rPr>
                  <m:t>ω</m:t>
                </m:r>
              </m:e>
              <m:sub>
                <m:r>
                  <w:rPr>
                    <w:rFonts w:ascii="Cambria Math" w:hAnsi="Cambria Math"/>
                    <w:color w:val="000000" w:themeColor="text1"/>
                    <w:szCs w:val="28"/>
                    <w:lang w:val="uz-Cyrl-UZ"/>
                  </w:rPr>
                  <m:t>0</m:t>
                </m:r>
              </m:sub>
            </m:sSub>
          </m:den>
        </m:f>
        <m:r>
          <w:rPr>
            <w:rFonts w:ascii="Cambria Math" w:hAnsi="Cambria Math"/>
            <w:color w:val="000000" w:themeColor="text1"/>
            <w:szCs w:val="28"/>
            <w:lang w:val="uz-Cyrl-UZ"/>
          </w:rPr>
          <m:t xml:space="preserve"> </m:t>
        </m:r>
      </m:oMath>
      <w:r w:rsidR="00933613" w:rsidRPr="00933613">
        <w:rPr>
          <w:rFonts w:ascii="Times New Roman" w:hAnsi="Times New Roman" w:cs="Times New Roman"/>
          <w:sz w:val="20"/>
          <w:lang w:val="uz-Cyrl-UZ"/>
        </w:rPr>
        <w:t xml:space="preserve">– </w:t>
      </w:r>
      <w:r w:rsidR="00A54552" w:rsidRPr="00A54552">
        <w:rPr>
          <w:rFonts w:ascii="Times New Roman" w:hAnsi="Times New Roman" w:cs="Times New Roman"/>
          <w:sz w:val="20"/>
          <w:lang w:val="uz-Cyrl-UZ"/>
        </w:rPr>
        <w:t>AG sliding</w:t>
      </w:r>
      <w:r w:rsidR="005324CC" w:rsidRPr="005324CC">
        <w:rPr>
          <w:rFonts w:ascii="Times New Roman" w:hAnsi="Times New Roman" w:cs="Times New Roman"/>
          <w:sz w:val="20"/>
          <w:lang w:val="uz-Cyrl-UZ"/>
        </w:rPr>
        <w:t>; ω</w:t>
      </w:r>
      <w:r w:rsidR="005324CC" w:rsidRPr="005324CC">
        <w:rPr>
          <w:rFonts w:ascii="Times New Roman" w:hAnsi="Times New Roman" w:cs="Times New Roman"/>
          <w:sz w:val="20"/>
          <w:vertAlign w:val="subscript"/>
          <w:lang w:val="uz-Cyrl-UZ"/>
        </w:rPr>
        <w:t>r</w:t>
      </w:r>
      <w:r w:rsidR="005324CC" w:rsidRPr="005324CC">
        <w:rPr>
          <w:rFonts w:ascii="Times New Roman" w:hAnsi="Times New Roman" w:cs="Times New Roman"/>
          <w:sz w:val="20"/>
          <w:lang w:val="uz-Cyrl-UZ"/>
        </w:rPr>
        <w:t>=ω</w:t>
      </w:r>
      <w:r w:rsidR="005324CC" w:rsidRPr="005324CC">
        <w:rPr>
          <w:rFonts w:ascii="Times New Roman" w:hAnsi="Times New Roman" w:cs="Times New Roman"/>
          <w:sz w:val="20"/>
          <w:vertAlign w:val="subscript"/>
          <w:lang w:val="uz-Cyrl-UZ"/>
        </w:rPr>
        <w:t>0</w:t>
      </w:r>
      <w:r w:rsidR="005324CC" w:rsidRPr="005324CC">
        <w:rPr>
          <w:rFonts w:ascii="Times New Roman" w:hAnsi="Times New Roman" w:cs="Times New Roman"/>
          <w:sz w:val="20"/>
          <w:lang w:val="uz-Cyrl-UZ"/>
        </w:rPr>
        <w:t>(1+S</w:t>
      </w:r>
      <w:r w:rsidR="005324CC" w:rsidRPr="005324CC">
        <w:rPr>
          <w:rFonts w:ascii="Times New Roman" w:hAnsi="Times New Roman" w:cs="Times New Roman"/>
          <w:sz w:val="20"/>
          <w:vertAlign w:val="subscript"/>
          <w:lang w:val="uz-Cyrl-UZ"/>
        </w:rPr>
        <w:t>A</w:t>
      </w:r>
      <w:r w:rsidR="005324CC" w:rsidRPr="005324CC">
        <w:rPr>
          <w:rFonts w:ascii="Times New Roman" w:hAnsi="Times New Roman" w:cs="Times New Roman"/>
          <w:sz w:val="20"/>
          <w:lang w:val="uz-Cyrl-UZ"/>
        </w:rPr>
        <w:t xml:space="preserve">) – </w:t>
      </w:r>
      <w:r w:rsidR="00A54552" w:rsidRPr="00A54552">
        <w:rPr>
          <w:rFonts w:ascii="Times New Roman" w:hAnsi="Times New Roman" w:cs="Times New Roman"/>
          <w:sz w:val="20"/>
          <w:lang w:val="uz-Cyrl-UZ"/>
        </w:rPr>
        <w:t>rotor rotation speed</w:t>
      </w:r>
      <w:r w:rsidR="005324CC" w:rsidRPr="005324CC">
        <w:rPr>
          <w:rFonts w:ascii="Times New Roman" w:hAnsi="Times New Roman" w:cs="Times New Roman"/>
          <w:sz w:val="20"/>
          <w:lang w:val="uz-Cyrl-UZ"/>
        </w:rPr>
        <w:t xml:space="preserve">; </w:t>
      </w:r>
    </w:p>
    <w:p w14:paraId="6CEDDE6F" w14:textId="4E4FC560" w:rsidR="002E1777" w:rsidRDefault="005324CC" w:rsidP="005324CC">
      <w:pPr>
        <w:spacing w:after="0" w:line="240" w:lineRule="auto"/>
        <w:ind w:firstLine="284"/>
        <w:jc w:val="both"/>
        <w:rPr>
          <w:rFonts w:ascii="Times New Roman" w:hAnsi="Times New Roman" w:cs="Times New Roman"/>
          <w:sz w:val="20"/>
          <w:lang w:val="uz-Cyrl-UZ"/>
        </w:rPr>
      </w:pPr>
      <w:r w:rsidRPr="005324CC">
        <w:rPr>
          <w:rFonts w:ascii="Times New Roman" w:hAnsi="Times New Roman" w:cs="Times New Roman"/>
          <w:sz w:val="20"/>
          <w:lang w:val="uz-Cyrl-UZ"/>
        </w:rPr>
        <w:t>ω</w:t>
      </w:r>
      <w:r w:rsidRPr="005324CC">
        <w:rPr>
          <w:rFonts w:ascii="Times New Roman" w:hAnsi="Times New Roman" w:cs="Times New Roman"/>
          <w:sz w:val="20"/>
          <w:vertAlign w:val="subscript"/>
          <w:lang w:val="uz-Cyrl-UZ"/>
        </w:rPr>
        <w:t>0</w:t>
      </w:r>
      <w:r w:rsidRPr="005324CC">
        <w:rPr>
          <w:rFonts w:ascii="Times New Roman" w:hAnsi="Times New Roman" w:cs="Times New Roman"/>
          <w:sz w:val="20"/>
          <w:lang w:val="uz-Cyrl-UZ"/>
        </w:rPr>
        <w:t xml:space="preserve"> – </w:t>
      </w:r>
      <w:r w:rsidR="00A54552" w:rsidRPr="00A54552">
        <w:rPr>
          <w:rFonts w:ascii="Times New Roman" w:hAnsi="Times New Roman" w:cs="Times New Roman"/>
          <w:sz w:val="20"/>
          <w:lang w:val="uz-Cyrl-UZ"/>
        </w:rPr>
        <w:t>synchronous speed</w:t>
      </w:r>
      <w:r w:rsidRPr="005324CC">
        <w:rPr>
          <w:rFonts w:ascii="Times New Roman" w:hAnsi="Times New Roman" w:cs="Times New Roman"/>
          <w:sz w:val="20"/>
          <w:lang w:val="uz-Cyrl-UZ"/>
        </w:rPr>
        <w:t>; S</w:t>
      </w:r>
      <w:r w:rsidRPr="005324CC">
        <w:rPr>
          <w:rFonts w:ascii="Times New Roman" w:hAnsi="Times New Roman" w:cs="Times New Roman"/>
          <w:sz w:val="20"/>
          <w:vertAlign w:val="subscript"/>
          <w:lang w:val="uz-Cyrl-UZ"/>
        </w:rPr>
        <w:t>K</w:t>
      </w:r>
      <w:r w:rsidRPr="005324CC">
        <w:rPr>
          <w:rFonts w:ascii="Times New Roman" w:hAnsi="Times New Roman" w:cs="Times New Roman"/>
          <w:sz w:val="20"/>
          <w:lang w:val="uz-Cyrl-UZ"/>
        </w:rPr>
        <w:t xml:space="preserve"> – </w:t>
      </w:r>
      <w:r w:rsidR="00A54552" w:rsidRPr="00A54552">
        <w:rPr>
          <w:rFonts w:ascii="Times New Roman" w:hAnsi="Times New Roman" w:cs="Times New Roman"/>
          <w:sz w:val="20"/>
          <w:lang w:val="uz-Cyrl-UZ"/>
        </w:rPr>
        <w:t>sliding relative to the coordinate axes</w:t>
      </w:r>
      <w:r w:rsidRPr="005324CC">
        <w:rPr>
          <w:rFonts w:ascii="Times New Roman" w:hAnsi="Times New Roman" w:cs="Times New Roman"/>
          <w:sz w:val="20"/>
          <w:lang w:val="uz-Cyrl-UZ"/>
        </w:rPr>
        <w:t>.</w:t>
      </w:r>
    </w:p>
    <w:p w14:paraId="08A3DECF" w14:textId="5F2D0AE3" w:rsidR="005324CC" w:rsidRPr="005324CC" w:rsidRDefault="00A54552" w:rsidP="005324CC">
      <w:pPr>
        <w:spacing w:after="0" w:line="240" w:lineRule="auto"/>
        <w:ind w:firstLine="284"/>
        <w:jc w:val="both"/>
        <w:rPr>
          <w:rFonts w:ascii="Times New Roman" w:hAnsi="Times New Roman" w:cs="Times New Roman"/>
          <w:sz w:val="20"/>
          <w:lang w:val="uz-Cyrl-UZ"/>
        </w:rPr>
      </w:pPr>
      <w:r w:rsidRPr="00A54552">
        <w:rPr>
          <w:rFonts w:ascii="Times New Roman" w:hAnsi="Times New Roman" w:cs="Times New Roman"/>
          <w:sz w:val="20"/>
          <w:lang w:val="uz-Cyrl-UZ"/>
        </w:rPr>
        <w:t>Let's assume that due to a slight push (turtle) in the system, there is a slight change in the power and sliding of the blood pressure:</w:t>
      </w:r>
      <w:r w:rsidR="005324CC" w:rsidRPr="005324CC">
        <w:rPr>
          <w:rFonts w:ascii="Times New Roman" w:hAnsi="Times New Roman" w:cs="Times New Roman"/>
          <w:sz w:val="20"/>
          <w:lang w:val="uz-Cyrl-UZ"/>
        </w:rPr>
        <w:t xml:space="preserve"> Р</w:t>
      </w:r>
      <w:r w:rsidR="005324CC" w:rsidRPr="005324CC">
        <w:rPr>
          <w:rFonts w:ascii="Times New Roman" w:hAnsi="Times New Roman" w:cs="Times New Roman"/>
          <w:sz w:val="20"/>
          <w:vertAlign w:val="subscript"/>
          <w:lang w:val="uz-Cyrl-UZ"/>
        </w:rPr>
        <w:t>А</w:t>
      </w:r>
      <w:r w:rsidR="005324CC" w:rsidRPr="005324CC">
        <w:rPr>
          <w:rFonts w:ascii="Times New Roman" w:hAnsi="Times New Roman" w:cs="Times New Roman"/>
          <w:sz w:val="20"/>
          <w:lang w:val="uz-Cyrl-UZ"/>
        </w:rPr>
        <w:t>=Р</w:t>
      </w:r>
      <w:r w:rsidR="005324CC" w:rsidRPr="005324CC">
        <w:rPr>
          <w:rFonts w:ascii="Times New Roman" w:hAnsi="Times New Roman" w:cs="Times New Roman"/>
          <w:sz w:val="20"/>
          <w:vertAlign w:val="subscript"/>
          <w:lang w:val="uz-Cyrl-UZ"/>
        </w:rPr>
        <w:t>А0</w:t>
      </w:r>
      <w:r w:rsidR="005324CC" w:rsidRPr="005324CC">
        <w:rPr>
          <w:rFonts w:ascii="Times New Roman" w:hAnsi="Times New Roman" w:cs="Times New Roman"/>
          <w:sz w:val="20"/>
          <w:lang w:val="uz-Cyrl-UZ"/>
        </w:rPr>
        <w:t>±ΔР, S</w:t>
      </w:r>
      <w:r w:rsidR="005324CC" w:rsidRPr="005324CC">
        <w:rPr>
          <w:rFonts w:ascii="Times New Roman" w:hAnsi="Times New Roman" w:cs="Times New Roman"/>
          <w:sz w:val="20"/>
          <w:vertAlign w:val="subscript"/>
          <w:lang w:val="uz-Cyrl-UZ"/>
        </w:rPr>
        <w:t>А</w:t>
      </w:r>
      <w:r w:rsidR="005324CC" w:rsidRPr="005324CC">
        <w:rPr>
          <w:rFonts w:ascii="Times New Roman" w:hAnsi="Times New Roman" w:cs="Times New Roman"/>
          <w:sz w:val="20"/>
          <w:lang w:val="uz-Cyrl-UZ"/>
        </w:rPr>
        <w:t>=S</w:t>
      </w:r>
      <w:r w:rsidR="005324CC" w:rsidRPr="005324CC">
        <w:rPr>
          <w:rFonts w:ascii="Times New Roman" w:hAnsi="Times New Roman" w:cs="Times New Roman"/>
          <w:sz w:val="20"/>
          <w:vertAlign w:val="subscript"/>
          <w:lang w:val="uz-Cyrl-UZ"/>
        </w:rPr>
        <w:t>А0</w:t>
      </w:r>
      <w:r w:rsidR="005324CC" w:rsidRPr="005324CC">
        <w:rPr>
          <w:rFonts w:ascii="Times New Roman" w:hAnsi="Times New Roman" w:cs="Times New Roman"/>
          <w:sz w:val="20"/>
          <w:lang w:val="uz-Cyrl-UZ"/>
        </w:rPr>
        <w:t xml:space="preserve">±ΔS. </w:t>
      </w:r>
    </w:p>
    <w:p w14:paraId="6D38A78E" w14:textId="0E164ACF" w:rsidR="005324CC" w:rsidRDefault="001049E5" w:rsidP="005324CC">
      <w:pPr>
        <w:spacing w:after="0" w:line="240" w:lineRule="auto"/>
        <w:ind w:firstLine="284"/>
        <w:jc w:val="both"/>
        <w:rPr>
          <w:rFonts w:ascii="Times New Roman" w:hAnsi="Times New Roman" w:cs="Times New Roman"/>
          <w:sz w:val="20"/>
        </w:rPr>
      </w:pPr>
      <w:r w:rsidRPr="001049E5">
        <w:rPr>
          <w:rFonts w:ascii="Times New Roman" w:hAnsi="Times New Roman" w:cs="Times New Roman"/>
          <w:sz w:val="20"/>
          <w:lang w:val="uz-Cyrl-UZ"/>
        </w:rPr>
        <w:t>The AG slip consists of two components: the slip associated with the change in voltage in the bus and the slip associated with the rotational speed of the primary motor</w:t>
      </w:r>
      <w:r w:rsidR="005324CC" w:rsidRPr="005324CC">
        <w:rPr>
          <w:rFonts w:ascii="Times New Roman" w:hAnsi="Times New Roman" w:cs="Times New Roman"/>
          <w:sz w:val="20"/>
          <w:lang w:val="uz-Cyrl-UZ"/>
        </w:rPr>
        <w:t>. S</w:t>
      </w:r>
      <w:r w:rsidR="005324CC" w:rsidRPr="00933613">
        <w:rPr>
          <w:rFonts w:ascii="Times New Roman" w:hAnsi="Times New Roman" w:cs="Times New Roman"/>
          <w:sz w:val="20"/>
          <w:vertAlign w:val="subscript"/>
          <w:lang w:val="uz-Cyrl-UZ"/>
        </w:rPr>
        <w:t>A</w:t>
      </w:r>
      <w:r w:rsidR="005324CC" w:rsidRPr="005324CC">
        <w:rPr>
          <w:rFonts w:ascii="Times New Roman" w:hAnsi="Times New Roman" w:cs="Times New Roman"/>
          <w:sz w:val="20"/>
          <w:lang w:val="uz-Cyrl-UZ"/>
        </w:rPr>
        <w:t>=S</w:t>
      </w:r>
      <w:r w:rsidR="005324CC" w:rsidRPr="00933613">
        <w:rPr>
          <w:rFonts w:ascii="Times New Roman" w:hAnsi="Times New Roman" w:cs="Times New Roman"/>
          <w:sz w:val="20"/>
          <w:vertAlign w:val="subscript"/>
          <w:lang w:val="uz-Cyrl-UZ"/>
        </w:rPr>
        <w:t xml:space="preserve">Af </w:t>
      </w:r>
      <w:r w:rsidR="005324CC" w:rsidRPr="005324CC">
        <w:rPr>
          <w:rFonts w:ascii="Times New Roman" w:hAnsi="Times New Roman" w:cs="Times New Roman"/>
          <w:sz w:val="20"/>
          <w:lang w:val="uz-Cyrl-UZ"/>
        </w:rPr>
        <w:t>+ S</w:t>
      </w:r>
      <w:r w:rsidR="005324CC" w:rsidRPr="00933613">
        <w:rPr>
          <w:rFonts w:ascii="Times New Roman" w:hAnsi="Times New Roman" w:cs="Times New Roman"/>
          <w:sz w:val="20"/>
          <w:vertAlign w:val="subscript"/>
          <w:lang w:val="uz-Cyrl-UZ"/>
        </w:rPr>
        <w:t>AT</w:t>
      </w:r>
      <w:r w:rsidR="005324CC" w:rsidRPr="005324CC">
        <w:rPr>
          <w:rFonts w:ascii="Times New Roman" w:hAnsi="Times New Roman" w:cs="Times New Roman"/>
          <w:sz w:val="20"/>
          <w:lang w:val="uz-Cyrl-UZ"/>
        </w:rPr>
        <w:t xml:space="preserve">; </w:t>
      </w:r>
      <w:r w:rsidRPr="001049E5">
        <w:rPr>
          <w:rFonts w:ascii="Times New Roman" w:hAnsi="Times New Roman" w:cs="Times New Roman"/>
          <w:sz w:val="20"/>
          <w:lang w:val="uz-Cyrl-UZ"/>
        </w:rPr>
        <w:t>expression in another form</w:t>
      </w:r>
      <w:r w:rsidR="005324CC" w:rsidRPr="005324CC">
        <w:rPr>
          <w:rFonts w:ascii="Times New Roman" w:hAnsi="Times New Roman" w:cs="Times New Roman"/>
          <w:sz w:val="20"/>
          <w:lang w:val="uz-Cyrl-UZ"/>
        </w:rPr>
        <w:t>:  δ</w:t>
      </w:r>
      <w:r w:rsidR="005324CC" w:rsidRPr="005324CC">
        <w:rPr>
          <w:rFonts w:ascii="Times New Roman" w:hAnsi="Times New Roman" w:cs="Times New Roman"/>
          <w:sz w:val="20"/>
          <w:vertAlign w:val="subscript"/>
          <w:lang w:val="uz-Cyrl-UZ"/>
        </w:rPr>
        <w:t>δA</w:t>
      </w:r>
      <w:r w:rsidR="005324CC" w:rsidRPr="005324CC">
        <w:rPr>
          <w:rFonts w:ascii="Times New Roman" w:hAnsi="Times New Roman" w:cs="Times New Roman"/>
          <w:sz w:val="20"/>
          <w:lang w:val="uz-Cyrl-UZ"/>
        </w:rPr>
        <w:t>= δ</w:t>
      </w:r>
      <w:r w:rsidR="005324CC" w:rsidRPr="005324CC">
        <w:rPr>
          <w:rFonts w:ascii="Times New Roman" w:hAnsi="Times New Roman" w:cs="Times New Roman"/>
          <w:sz w:val="20"/>
          <w:vertAlign w:val="subscript"/>
          <w:lang w:val="uz-Cyrl-UZ"/>
        </w:rPr>
        <w:t>f</w:t>
      </w:r>
      <w:r w:rsidR="005324CC" w:rsidRPr="005324CC">
        <w:rPr>
          <w:rFonts w:ascii="Times New Roman" w:hAnsi="Times New Roman" w:cs="Times New Roman"/>
          <w:sz w:val="20"/>
          <w:lang w:val="uz-Cyrl-UZ"/>
        </w:rPr>
        <w:t xml:space="preserve"> + δ</w:t>
      </w:r>
      <w:r w:rsidR="005324CC" w:rsidRPr="005324CC">
        <w:rPr>
          <w:rFonts w:ascii="Times New Roman" w:hAnsi="Times New Roman" w:cs="Times New Roman"/>
          <w:sz w:val="20"/>
          <w:vertAlign w:val="subscript"/>
          <w:lang w:val="uz-Cyrl-UZ"/>
        </w:rPr>
        <w:t>r</w:t>
      </w:r>
      <w:r w:rsidR="005324CC" w:rsidRPr="001049E5">
        <w:rPr>
          <w:rFonts w:ascii="Times New Roman" w:hAnsi="Times New Roman" w:cs="Times New Roman"/>
          <w:sz w:val="20"/>
        </w:rPr>
        <w:t>.</w:t>
      </w:r>
    </w:p>
    <w:p w14:paraId="08408E77" w14:textId="2FA6259A" w:rsidR="00DB1FF6" w:rsidRDefault="00DB1FF6" w:rsidP="005324CC">
      <w:pPr>
        <w:spacing w:after="0" w:line="240" w:lineRule="auto"/>
        <w:ind w:firstLine="284"/>
        <w:jc w:val="both"/>
        <w:rPr>
          <w:rFonts w:ascii="Times New Roman" w:hAnsi="Times New Roman" w:cs="Times New Roman"/>
          <w:sz w:val="20"/>
        </w:rPr>
      </w:pPr>
    </w:p>
    <w:p w14:paraId="13FD4B88" w14:textId="5A459662" w:rsidR="00DB1FF6" w:rsidRDefault="00DB1FF6" w:rsidP="00DB1FF6">
      <w:pPr>
        <w:spacing w:after="0" w:line="240" w:lineRule="auto"/>
        <w:ind w:firstLine="284"/>
        <w:jc w:val="center"/>
        <w:rPr>
          <w:rFonts w:ascii="Times New Roman" w:hAnsi="Times New Roman" w:cs="Times New Roman"/>
          <w:sz w:val="20"/>
        </w:rPr>
      </w:pPr>
      <w:r w:rsidRPr="00DB1FF6">
        <w:rPr>
          <w:rFonts w:ascii="Times New Roman" w:hAnsi="Times New Roman" w:cs="Times New Roman"/>
          <w:noProof/>
          <w:sz w:val="20"/>
        </w:rPr>
        <w:drawing>
          <wp:inline distT="0" distB="0" distL="0" distR="0" wp14:anchorId="4BD7AEA4" wp14:editId="4B447695">
            <wp:extent cx="3633698" cy="179705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01091" cy="1830379"/>
                    </a:xfrm>
                    <a:prstGeom prst="rect">
                      <a:avLst/>
                    </a:prstGeom>
                  </pic:spPr>
                </pic:pic>
              </a:graphicData>
            </a:graphic>
          </wp:inline>
        </w:drawing>
      </w:r>
    </w:p>
    <w:p w14:paraId="3AA700C6" w14:textId="1AF3F697" w:rsidR="00DB1FF6" w:rsidRPr="00DB1FF6" w:rsidRDefault="00244393" w:rsidP="00DB1FF6">
      <w:pPr>
        <w:spacing w:after="0" w:line="240" w:lineRule="auto"/>
        <w:ind w:firstLine="284"/>
        <w:jc w:val="center"/>
        <w:rPr>
          <w:rFonts w:ascii="Times New Roman" w:hAnsi="Times New Roman" w:cs="Times New Roman"/>
          <w:sz w:val="20"/>
        </w:rPr>
      </w:pPr>
      <w:r>
        <w:rPr>
          <w:rFonts w:ascii="Times New Roman" w:hAnsi="Times New Roman" w:cs="Times New Roman"/>
          <w:b/>
          <w:bCs/>
          <w:sz w:val="20"/>
        </w:rPr>
        <w:t>F</w:t>
      </w:r>
      <w:r>
        <w:rPr>
          <w:rFonts w:ascii="Times New Roman" w:hAnsi="Times New Roman" w:cs="Times New Roman"/>
          <w:b/>
          <w:bCs/>
          <w:sz w:val="20"/>
          <w:lang w:val="en-AU"/>
        </w:rPr>
        <w:t xml:space="preserve">IGURE </w:t>
      </w:r>
      <w:r w:rsidR="00DB1FF6" w:rsidRPr="002D33EE">
        <w:rPr>
          <w:rFonts w:ascii="Times New Roman" w:hAnsi="Times New Roman" w:cs="Times New Roman"/>
          <w:b/>
          <w:bCs/>
          <w:sz w:val="20"/>
        </w:rPr>
        <w:t>1.</w:t>
      </w:r>
      <w:r w:rsidR="00DB1FF6">
        <w:rPr>
          <w:rFonts w:ascii="Times New Roman" w:hAnsi="Times New Roman" w:cs="Times New Roman"/>
          <w:sz w:val="20"/>
        </w:rPr>
        <w:t xml:space="preserve"> Slippage in AG</w:t>
      </w:r>
    </w:p>
    <w:p w14:paraId="5A97D83A" w14:textId="77777777" w:rsidR="00DB1FF6" w:rsidRPr="001049E5" w:rsidRDefault="00DB1FF6" w:rsidP="00DB1FF6">
      <w:pPr>
        <w:spacing w:after="0" w:line="240" w:lineRule="auto"/>
        <w:ind w:firstLine="284"/>
        <w:jc w:val="center"/>
        <w:rPr>
          <w:rFonts w:ascii="Times New Roman" w:hAnsi="Times New Roman" w:cs="Times New Roman"/>
          <w:sz w:val="20"/>
        </w:rPr>
      </w:pPr>
    </w:p>
    <w:p w14:paraId="0A6A3520" w14:textId="7191F19C" w:rsidR="00CD5A62" w:rsidRDefault="001049E5" w:rsidP="00583DB9">
      <w:pPr>
        <w:spacing w:after="0" w:line="240" w:lineRule="auto"/>
        <w:ind w:firstLine="284"/>
        <w:jc w:val="both"/>
        <w:rPr>
          <w:rFonts w:ascii="Times New Roman" w:hAnsi="Times New Roman" w:cs="Times New Roman"/>
          <w:sz w:val="20"/>
          <w:lang w:val="uz-Cyrl-UZ"/>
        </w:rPr>
      </w:pPr>
      <w:r w:rsidRPr="001049E5">
        <w:rPr>
          <w:rFonts w:ascii="Times New Roman" w:hAnsi="Times New Roman" w:cs="Times New Roman"/>
          <w:sz w:val="20"/>
          <w:lang w:val="uz-Cyrl-UZ"/>
        </w:rPr>
        <w:t>To linearize the given system of nonlinear equations for small oscillations with Taylor series decomposition, the following equation of characteristics of an autonomous operating system consisting of o</w:t>
      </w:r>
      <w:r w:rsidR="00A950B8">
        <w:rPr>
          <w:rFonts w:ascii="Times New Roman" w:hAnsi="Times New Roman" w:cs="Times New Roman"/>
          <w:sz w:val="20"/>
          <w:lang w:val="uz-Cyrl-UZ"/>
        </w:rPr>
        <w:t xml:space="preserve">ne generator was obtained </w:t>
      </w:r>
      <w:r w:rsidR="00A950B8">
        <w:rPr>
          <w:rFonts w:ascii="Times New Roman" w:hAnsi="Times New Roman" w:cs="Times New Roman"/>
          <w:sz w:val="20"/>
        </w:rPr>
        <w:t>[3, 4]</w:t>
      </w:r>
      <w:r w:rsidRPr="001049E5">
        <w:rPr>
          <w:rFonts w:ascii="Times New Roman" w:hAnsi="Times New Roman" w:cs="Times New Roman"/>
          <w:sz w:val="20"/>
          <w:lang w:val="uz-Cyrl-UZ"/>
        </w:rPr>
        <w:t>.</w:t>
      </w:r>
    </w:p>
    <w:p w14:paraId="68FAAF69" w14:textId="745B7B72" w:rsidR="005324CC" w:rsidRPr="005324CC" w:rsidRDefault="005324CC" w:rsidP="005324CC">
      <w:pPr>
        <w:spacing w:after="0" w:line="240" w:lineRule="auto"/>
        <w:ind w:firstLine="284"/>
        <w:jc w:val="right"/>
        <w:rPr>
          <w:rFonts w:ascii="Times New Roman" w:hAnsi="Times New Roman" w:cs="Times New Roman"/>
          <w:sz w:val="14"/>
          <w:lang w:val="ru-RU"/>
        </w:rPr>
      </w:pPr>
      <w:r w:rsidRPr="005324CC">
        <w:rPr>
          <w:rFonts w:ascii="Times New Roman" w:hAnsi="Times New Roman"/>
          <w:color w:val="000000" w:themeColor="text1"/>
          <w:sz w:val="20"/>
          <w:szCs w:val="28"/>
        </w:rPr>
        <w:t>λ</w:t>
      </w:r>
      <w:r w:rsidRPr="005324CC">
        <w:rPr>
          <w:rFonts w:ascii="Times New Roman" w:hAnsi="Times New Roman"/>
          <w:color w:val="000000" w:themeColor="text1"/>
          <w:sz w:val="20"/>
          <w:szCs w:val="28"/>
          <w:vertAlign w:val="superscript"/>
          <w:lang w:val="ru-RU"/>
        </w:rPr>
        <w:t>3</w:t>
      </w:r>
      <w:r w:rsidRPr="005324CC">
        <w:rPr>
          <w:rFonts w:ascii="Times New Roman" w:hAnsi="Times New Roman"/>
          <w:color w:val="000000" w:themeColor="text1"/>
          <w:sz w:val="20"/>
          <w:szCs w:val="28"/>
          <w:lang w:val="ru-RU"/>
        </w:rPr>
        <w:t xml:space="preserve"> + (–С</w:t>
      </w:r>
      <w:r w:rsidRPr="005324CC">
        <w:rPr>
          <w:rFonts w:ascii="Times New Roman" w:hAnsi="Times New Roman"/>
          <w:color w:val="000000" w:themeColor="text1"/>
          <w:sz w:val="20"/>
          <w:szCs w:val="28"/>
          <w:vertAlign w:val="subscript"/>
          <w:lang w:val="ru-RU"/>
        </w:rPr>
        <w:t>1</w:t>
      </w:r>
      <w:r w:rsidRPr="005324CC">
        <w:rPr>
          <w:rFonts w:ascii="Times New Roman" w:hAnsi="Times New Roman"/>
          <w:color w:val="000000" w:themeColor="text1"/>
          <w:sz w:val="20"/>
          <w:szCs w:val="28"/>
          <w:lang w:val="ru-RU"/>
        </w:rPr>
        <w:t xml:space="preserve"> – Р</w:t>
      </w:r>
      <w:r w:rsidRPr="005324CC">
        <w:rPr>
          <w:rFonts w:ascii="Times New Roman" w:hAnsi="Times New Roman"/>
          <w:color w:val="000000" w:themeColor="text1"/>
          <w:sz w:val="20"/>
          <w:szCs w:val="28"/>
          <w:vertAlign w:val="subscript"/>
          <w:lang w:val="ru-RU"/>
        </w:rPr>
        <w:t>1</w:t>
      </w:r>
      <w:r w:rsidRPr="005324CC">
        <w:rPr>
          <w:rFonts w:ascii="Times New Roman" w:hAnsi="Times New Roman"/>
          <w:color w:val="000000" w:themeColor="text1"/>
          <w:sz w:val="20"/>
          <w:szCs w:val="28"/>
          <w:lang w:val="ru-RU"/>
        </w:rPr>
        <w:t xml:space="preserve"> – </w:t>
      </w:r>
      <w:r w:rsidRPr="005324CC">
        <w:rPr>
          <w:rFonts w:ascii="Times New Roman" w:hAnsi="Times New Roman"/>
          <w:color w:val="000000" w:themeColor="text1"/>
          <w:sz w:val="20"/>
          <w:szCs w:val="28"/>
        </w:rPr>
        <w:t>D</w:t>
      </w:r>
      <w:proofErr w:type="gramStart"/>
      <w:r w:rsidRPr="005324CC">
        <w:rPr>
          <w:rFonts w:ascii="Times New Roman" w:hAnsi="Times New Roman"/>
          <w:color w:val="000000" w:themeColor="text1"/>
          <w:sz w:val="20"/>
          <w:szCs w:val="28"/>
          <w:vertAlign w:val="subscript"/>
          <w:lang w:val="ru-RU"/>
        </w:rPr>
        <w:t>2</w:t>
      </w:r>
      <w:r w:rsidRPr="005324CC">
        <w:rPr>
          <w:rFonts w:ascii="Times New Roman" w:hAnsi="Times New Roman"/>
          <w:color w:val="000000" w:themeColor="text1"/>
          <w:sz w:val="20"/>
          <w:szCs w:val="28"/>
          <w:lang w:val="ru-RU"/>
        </w:rPr>
        <w:t>)</w:t>
      </w:r>
      <w:r w:rsidRPr="005324CC">
        <w:rPr>
          <w:rFonts w:ascii="Times New Roman" w:hAnsi="Times New Roman"/>
          <w:color w:val="000000" w:themeColor="text1"/>
          <w:sz w:val="20"/>
          <w:szCs w:val="28"/>
        </w:rPr>
        <w:t>λ</w:t>
      </w:r>
      <w:proofErr w:type="gramEnd"/>
      <w:r w:rsidRPr="005324CC">
        <w:rPr>
          <w:rFonts w:ascii="Times New Roman" w:hAnsi="Times New Roman"/>
          <w:color w:val="000000" w:themeColor="text1"/>
          <w:sz w:val="20"/>
          <w:szCs w:val="28"/>
          <w:vertAlign w:val="superscript"/>
          <w:lang w:val="ru-RU"/>
        </w:rPr>
        <w:t>2</w:t>
      </w:r>
      <w:r w:rsidRPr="005324CC">
        <w:rPr>
          <w:rFonts w:ascii="Times New Roman" w:hAnsi="Times New Roman"/>
          <w:color w:val="000000" w:themeColor="text1"/>
          <w:sz w:val="20"/>
          <w:szCs w:val="28"/>
          <w:lang w:val="ru-RU"/>
        </w:rPr>
        <w:t xml:space="preserve"> + (</w:t>
      </w:r>
      <w:r w:rsidRPr="005324CC">
        <w:rPr>
          <w:rFonts w:ascii="Times New Roman" w:hAnsi="Times New Roman"/>
          <w:color w:val="000000" w:themeColor="text1"/>
          <w:sz w:val="20"/>
          <w:szCs w:val="28"/>
        </w:rPr>
        <w:t>P</w:t>
      </w:r>
      <w:r w:rsidRPr="005324CC">
        <w:rPr>
          <w:rFonts w:ascii="Times New Roman" w:hAnsi="Times New Roman"/>
          <w:color w:val="000000" w:themeColor="text1"/>
          <w:sz w:val="20"/>
          <w:szCs w:val="28"/>
          <w:vertAlign w:val="subscript"/>
          <w:lang w:val="ru-RU"/>
        </w:rPr>
        <w:t>1</w:t>
      </w:r>
      <w:r w:rsidRPr="005324CC">
        <w:rPr>
          <w:rFonts w:ascii="Times New Roman" w:hAnsi="Times New Roman"/>
          <w:color w:val="000000" w:themeColor="text1"/>
          <w:sz w:val="20"/>
          <w:szCs w:val="28"/>
        </w:rPr>
        <w:t>C</w:t>
      </w:r>
      <w:r w:rsidRPr="005324CC">
        <w:rPr>
          <w:rFonts w:ascii="Times New Roman" w:hAnsi="Times New Roman"/>
          <w:color w:val="000000" w:themeColor="text1"/>
          <w:sz w:val="20"/>
          <w:szCs w:val="28"/>
          <w:vertAlign w:val="subscript"/>
          <w:lang w:val="ru-RU"/>
        </w:rPr>
        <w:t>1</w:t>
      </w:r>
      <w:r w:rsidRPr="005324CC">
        <w:rPr>
          <w:rFonts w:ascii="Times New Roman" w:hAnsi="Times New Roman"/>
          <w:color w:val="000000" w:themeColor="text1"/>
          <w:sz w:val="20"/>
          <w:szCs w:val="28"/>
          <w:lang w:val="ru-RU"/>
        </w:rPr>
        <w:t xml:space="preserve"> + С</w:t>
      </w:r>
      <w:r w:rsidRPr="005324CC">
        <w:rPr>
          <w:rFonts w:ascii="Times New Roman" w:hAnsi="Times New Roman"/>
          <w:color w:val="000000" w:themeColor="text1"/>
          <w:sz w:val="20"/>
          <w:szCs w:val="28"/>
          <w:vertAlign w:val="subscript"/>
          <w:lang w:val="ru-RU"/>
        </w:rPr>
        <w:t>1</w:t>
      </w:r>
      <w:r w:rsidRPr="005324CC">
        <w:rPr>
          <w:rFonts w:ascii="Times New Roman" w:hAnsi="Times New Roman"/>
          <w:color w:val="000000" w:themeColor="text1"/>
          <w:sz w:val="20"/>
          <w:szCs w:val="28"/>
        </w:rPr>
        <w:t>D</w:t>
      </w:r>
      <w:r w:rsidRPr="005324CC">
        <w:rPr>
          <w:rFonts w:ascii="Times New Roman" w:hAnsi="Times New Roman"/>
          <w:color w:val="000000" w:themeColor="text1"/>
          <w:sz w:val="20"/>
          <w:szCs w:val="28"/>
          <w:vertAlign w:val="subscript"/>
          <w:lang w:val="ru-RU"/>
        </w:rPr>
        <w:t>2</w:t>
      </w:r>
      <w:r w:rsidRPr="005324CC">
        <w:rPr>
          <w:rFonts w:ascii="Times New Roman" w:hAnsi="Times New Roman"/>
          <w:color w:val="000000" w:themeColor="text1"/>
          <w:sz w:val="20"/>
          <w:szCs w:val="28"/>
          <w:lang w:val="ru-RU"/>
        </w:rPr>
        <w:t xml:space="preserve"> + Р</w:t>
      </w:r>
      <w:r w:rsidRPr="005324CC">
        <w:rPr>
          <w:rFonts w:ascii="Times New Roman" w:hAnsi="Times New Roman"/>
          <w:color w:val="000000" w:themeColor="text1"/>
          <w:sz w:val="20"/>
          <w:szCs w:val="28"/>
          <w:vertAlign w:val="subscript"/>
          <w:lang w:val="ru-RU"/>
        </w:rPr>
        <w:t>1</w:t>
      </w:r>
      <w:r w:rsidRPr="005324CC">
        <w:rPr>
          <w:rFonts w:ascii="Times New Roman" w:hAnsi="Times New Roman"/>
          <w:color w:val="000000" w:themeColor="text1"/>
          <w:sz w:val="20"/>
          <w:szCs w:val="28"/>
        </w:rPr>
        <w:t>D</w:t>
      </w:r>
      <w:r w:rsidRPr="005324CC">
        <w:rPr>
          <w:rFonts w:ascii="Times New Roman" w:hAnsi="Times New Roman"/>
          <w:color w:val="000000" w:themeColor="text1"/>
          <w:sz w:val="20"/>
          <w:szCs w:val="28"/>
          <w:vertAlign w:val="subscript"/>
          <w:lang w:val="ru-RU"/>
        </w:rPr>
        <w:t>2</w:t>
      </w:r>
      <w:r w:rsidRPr="005324CC">
        <w:rPr>
          <w:rFonts w:ascii="Times New Roman" w:hAnsi="Times New Roman"/>
          <w:color w:val="000000" w:themeColor="text1"/>
          <w:sz w:val="20"/>
          <w:szCs w:val="28"/>
          <w:lang w:val="ru-RU"/>
        </w:rPr>
        <w:t xml:space="preserve"> – С</w:t>
      </w:r>
      <w:r w:rsidRPr="005324CC">
        <w:rPr>
          <w:rFonts w:ascii="Times New Roman" w:hAnsi="Times New Roman"/>
          <w:color w:val="000000" w:themeColor="text1"/>
          <w:sz w:val="20"/>
          <w:szCs w:val="28"/>
          <w:vertAlign w:val="subscript"/>
          <w:lang w:val="ru-RU"/>
        </w:rPr>
        <w:t>2</w:t>
      </w:r>
      <w:r w:rsidRPr="005324CC">
        <w:rPr>
          <w:rFonts w:ascii="Times New Roman" w:hAnsi="Times New Roman"/>
          <w:color w:val="000000" w:themeColor="text1"/>
          <w:sz w:val="20"/>
          <w:szCs w:val="28"/>
        </w:rPr>
        <w:t>D</w:t>
      </w:r>
      <w:r w:rsidRPr="005324CC">
        <w:rPr>
          <w:rFonts w:ascii="Times New Roman" w:hAnsi="Times New Roman"/>
          <w:color w:val="000000" w:themeColor="text1"/>
          <w:sz w:val="20"/>
          <w:szCs w:val="28"/>
          <w:vertAlign w:val="subscript"/>
          <w:lang w:val="ru-RU"/>
        </w:rPr>
        <w:t>1</w:t>
      </w:r>
      <w:r w:rsidRPr="005324CC">
        <w:rPr>
          <w:rFonts w:ascii="Times New Roman" w:hAnsi="Times New Roman"/>
          <w:color w:val="000000" w:themeColor="text1"/>
          <w:sz w:val="20"/>
          <w:szCs w:val="28"/>
          <w:lang w:val="ru-RU"/>
        </w:rPr>
        <w:t>)</w:t>
      </w:r>
      <w:r w:rsidRPr="005324CC">
        <w:rPr>
          <w:rFonts w:ascii="Times New Roman" w:hAnsi="Times New Roman"/>
          <w:color w:val="000000" w:themeColor="text1"/>
          <w:sz w:val="20"/>
          <w:szCs w:val="28"/>
        </w:rPr>
        <w:t>λ</w:t>
      </w:r>
      <w:r w:rsidRPr="005324CC">
        <w:rPr>
          <w:rFonts w:ascii="Times New Roman" w:hAnsi="Times New Roman"/>
          <w:color w:val="000000" w:themeColor="text1"/>
          <w:sz w:val="20"/>
          <w:szCs w:val="28"/>
          <w:lang w:val="ru-RU"/>
        </w:rPr>
        <w:t xml:space="preserve"> +(С</w:t>
      </w:r>
      <w:r w:rsidRPr="005324CC">
        <w:rPr>
          <w:rFonts w:ascii="Times New Roman" w:hAnsi="Times New Roman"/>
          <w:color w:val="000000" w:themeColor="text1"/>
          <w:sz w:val="20"/>
          <w:szCs w:val="28"/>
          <w:vertAlign w:val="subscript"/>
          <w:lang w:val="ru-RU"/>
        </w:rPr>
        <w:t>2</w:t>
      </w:r>
      <w:r w:rsidRPr="005324CC">
        <w:rPr>
          <w:rFonts w:ascii="Times New Roman" w:hAnsi="Times New Roman"/>
          <w:color w:val="000000" w:themeColor="text1"/>
          <w:sz w:val="20"/>
          <w:szCs w:val="28"/>
        </w:rPr>
        <w:t>P</w:t>
      </w:r>
      <w:r w:rsidRPr="005324CC">
        <w:rPr>
          <w:rFonts w:ascii="Times New Roman" w:hAnsi="Times New Roman"/>
          <w:color w:val="000000" w:themeColor="text1"/>
          <w:sz w:val="20"/>
          <w:szCs w:val="28"/>
          <w:vertAlign w:val="subscript"/>
          <w:lang w:val="ru-RU"/>
        </w:rPr>
        <w:t>1</w:t>
      </w:r>
      <w:r w:rsidRPr="005324CC">
        <w:rPr>
          <w:rFonts w:ascii="Times New Roman" w:hAnsi="Times New Roman"/>
          <w:color w:val="000000" w:themeColor="text1"/>
          <w:sz w:val="20"/>
          <w:szCs w:val="28"/>
        </w:rPr>
        <w:t>D</w:t>
      </w:r>
      <w:r w:rsidRPr="005324CC">
        <w:rPr>
          <w:rFonts w:ascii="Times New Roman" w:hAnsi="Times New Roman"/>
          <w:color w:val="000000" w:themeColor="text1"/>
          <w:sz w:val="20"/>
          <w:szCs w:val="28"/>
          <w:vertAlign w:val="subscript"/>
          <w:lang w:val="ru-RU"/>
        </w:rPr>
        <w:t xml:space="preserve">1 </w:t>
      </w:r>
      <w:r w:rsidRPr="005324CC">
        <w:rPr>
          <w:rFonts w:ascii="Times New Roman" w:hAnsi="Times New Roman"/>
          <w:color w:val="000000" w:themeColor="text1"/>
          <w:sz w:val="20"/>
          <w:szCs w:val="28"/>
          <w:lang w:val="ru-RU"/>
        </w:rPr>
        <w:t>– С</w:t>
      </w:r>
      <w:r w:rsidRPr="005324CC">
        <w:rPr>
          <w:rFonts w:ascii="Times New Roman" w:hAnsi="Times New Roman"/>
          <w:color w:val="000000" w:themeColor="text1"/>
          <w:sz w:val="20"/>
          <w:szCs w:val="28"/>
          <w:vertAlign w:val="subscript"/>
          <w:lang w:val="ru-RU"/>
        </w:rPr>
        <w:t>1</w:t>
      </w:r>
      <w:r w:rsidRPr="005324CC">
        <w:rPr>
          <w:rFonts w:ascii="Times New Roman" w:hAnsi="Times New Roman"/>
          <w:color w:val="000000" w:themeColor="text1"/>
          <w:sz w:val="20"/>
          <w:szCs w:val="28"/>
        </w:rPr>
        <w:t>P</w:t>
      </w:r>
      <w:r w:rsidRPr="005324CC">
        <w:rPr>
          <w:rFonts w:ascii="Times New Roman" w:hAnsi="Times New Roman"/>
          <w:color w:val="000000" w:themeColor="text1"/>
          <w:sz w:val="20"/>
          <w:szCs w:val="28"/>
          <w:vertAlign w:val="subscript"/>
          <w:lang w:val="ru-RU"/>
        </w:rPr>
        <w:t>1</w:t>
      </w:r>
      <w:r w:rsidRPr="005324CC">
        <w:rPr>
          <w:rFonts w:ascii="Times New Roman" w:hAnsi="Times New Roman"/>
          <w:color w:val="000000" w:themeColor="text1"/>
          <w:sz w:val="20"/>
          <w:szCs w:val="28"/>
        </w:rPr>
        <w:t>D</w:t>
      </w:r>
      <w:r w:rsidRPr="005324CC">
        <w:rPr>
          <w:rFonts w:ascii="Times New Roman" w:hAnsi="Times New Roman"/>
          <w:color w:val="000000" w:themeColor="text1"/>
          <w:sz w:val="20"/>
          <w:szCs w:val="28"/>
          <w:vertAlign w:val="subscript"/>
          <w:lang w:val="ru-RU"/>
        </w:rPr>
        <w:t>1</w:t>
      </w:r>
      <w:r>
        <w:rPr>
          <w:rFonts w:ascii="Times New Roman" w:hAnsi="Times New Roman"/>
          <w:color w:val="000000" w:themeColor="text1"/>
          <w:sz w:val="20"/>
          <w:szCs w:val="28"/>
          <w:lang w:val="ru-RU"/>
        </w:rPr>
        <w:t xml:space="preserve">) = 0           </w:t>
      </w:r>
      <w:r>
        <w:rPr>
          <w:rFonts w:ascii="Times New Roman" w:hAnsi="Times New Roman"/>
          <w:color w:val="000000" w:themeColor="text1"/>
          <w:sz w:val="20"/>
          <w:szCs w:val="28"/>
          <w:lang w:val="ru-RU"/>
        </w:rPr>
        <w:tab/>
      </w:r>
      <w:r>
        <w:rPr>
          <w:rFonts w:ascii="Times New Roman" w:hAnsi="Times New Roman"/>
          <w:color w:val="000000" w:themeColor="text1"/>
          <w:sz w:val="20"/>
          <w:szCs w:val="28"/>
          <w:lang w:val="ru-RU"/>
        </w:rPr>
        <w:tab/>
      </w:r>
      <w:r w:rsidRPr="005324CC">
        <w:rPr>
          <w:rFonts w:ascii="Times New Roman" w:hAnsi="Times New Roman"/>
          <w:color w:val="000000" w:themeColor="text1"/>
          <w:sz w:val="20"/>
          <w:szCs w:val="28"/>
          <w:lang w:val="ru-RU"/>
        </w:rPr>
        <w:t xml:space="preserve"> (</w:t>
      </w:r>
      <w:r w:rsidR="001B09FB">
        <w:rPr>
          <w:rFonts w:ascii="Times New Roman" w:hAnsi="Times New Roman"/>
          <w:color w:val="000000" w:themeColor="text1"/>
          <w:sz w:val="20"/>
          <w:szCs w:val="28"/>
          <w:lang w:val="ru-RU"/>
        </w:rPr>
        <w:t>2</w:t>
      </w:r>
      <w:r w:rsidRPr="005324CC">
        <w:rPr>
          <w:rFonts w:ascii="Times New Roman" w:hAnsi="Times New Roman"/>
          <w:color w:val="000000" w:themeColor="text1"/>
          <w:sz w:val="20"/>
          <w:szCs w:val="28"/>
          <w:lang w:val="ru-RU"/>
        </w:rPr>
        <w:t>)</w:t>
      </w:r>
    </w:p>
    <w:p w14:paraId="51E7D0FC" w14:textId="7B569FFB" w:rsidR="00A412A4" w:rsidRDefault="00B3019F" w:rsidP="00A412A4">
      <w:pPr>
        <w:spacing w:after="0" w:line="240" w:lineRule="auto"/>
        <w:ind w:firstLine="284"/>
        <w:jc w:val="both"/>
        <w:rPr>
          <w:rFonts w:ascii="Times New Roman" w:eastAsiaTheme="minorEastAsia" w:hAnsi="Times New Roman" w:cs="Times New Roman"/>
          <w:sz w:val="20"/>
        </w:rPr>
      </w:pPr>
      <w:r w:rsidRPr="00B3019F">
        <w:rPr>
          <w:rFonts w:ascii="Times New Roman" w:eastAsiaTheme="minorEastAsia" w:hAnsi="Times New Roman" w:cs="Times New Roman"/>
          <w:sz w:val="20"/>
        </w:rPr>
        <w:t>where</w:t>
      </w:r>
      <w:r w:rsidR="005324CC" w:rsidRPr="005324CC">
        <w:rPr>
          <w:rFonts w:ascii="Times New Roman" w:eastAsiaTheme="minorEastAsia" w:hAnsi="Times New Roman" w:cs="Times New Roman"/>
          <w:sz w:val="20"/>
        </w:rPr>
        <w:t>:</w:t>
      </w:r>
    </w:p>
    <w:p w14:paraId="3BA51A26" w14:textId="77777777" w:rsidR="005324CC" w:rsidRPr="005324CC" w:rsidRDefault="00244393" w:rsidP="005324CC">
      <w:pPr>
        <w:spacing w:after="0" w:line="240" w:lineRule="auto"/>
        <w:jc w:val="both"/>
        <w:rPr>
          <w:rFonts w:ascii="Times New Roman" w:hAnsi="Times New Roman"/>
          <w:color w:val="000000" w:themeColor="text1"/>
          <w:sz w:val="20"/>
          <w:szCs w:val="20"/>
        </w:rPr>
      </w:pPr>
      <m:oMathPara>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P</m:t>
              </m:r>
            </m:e>
            <m:sub>
              <m:r>
                <w:rPr>
                  <w:rFonts w:ascii="Cambria Math" w:hAnsi="Cambria Math"/>
                  <w:color w:val="000000" w:themeColor="text1"/>
                  <w:sz w:val="20"/>
                  <w:szCs w:val="20"/>
                </w:rPr>
                <m:t>1</m:t>
              </m:r>
            </m:sub>
          </m:sSub>
          <m:r>
            <w:rPr>
              <w:rFonts w:ascii="Cambria Math" w:hAnsi="Cambria Math"/>
              <w:color w:val="000000" w:themeColor="text1"/>
              <w:sz w:val="20"/>
              <w:szCs w:val="20"/>
            </w:rPr>
            <m:t>=</m:t>
          </m:r>
          <m:r>
            <w:rPr>
              <w:rFonts w:ascii="Cambria Math" w:hAnsi="Cambria Math"/>
              <w:color w:val="000000" w:themeColor="text1"/>
              <w:sz w:val="20"/>
              <w:szCs w:val="20"/>
            </w:rPr>
            <m:t>jω</m:t>
          </m:r>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w:rPr>
                  <w:rFonts w:ascii="Cambria Math" w:hAnsi="Cambria Math"/>
                  <w:color w:val="000000" w:themeColor="text1"/>
                  <w:sz w:val="20"/>
                  <w:szCs w:val="20"/>
                </w:rPr>
                <m:t>EU</m:t>
              </m:r>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ωx</m:t>
                  </m:r>
                </m:e>
                <m:sub>
                  <m:r>
                    <w:rPr>
                      <w:rFonts w:ascii="Cambria Math" w:hAnsi="Cambria Math"/>
                      <w:color w:val="000000" w:themeColor="text1"/>
                      <w:sz w:val="20"/>
                      <w:szCs w:val="20"/>
                    </w:rPr>
                    <m:t>1</m:t>
                  </m:r>
                </m:sub>
              </m:sSub>
            </m:den>
          </m:f>
          <m:r>
            <w:rPr>
              <w:rFonts w:ascii="Cambria Math" w:hAnsi="Cambria Math"/>
              <w:color w:val="000000" w:themeColor="text1"/>
              <w:sz w:val="20"/>
              <w:szCs w:val="20"/>
            </w:rPr>
            <m:t>sinδ</m:t>
          </m:r>
          <m:r>
            <w:rPr>
              <w:rFonts w:ascii="Cambria Math" w:hAnsi="Cambria Math"/>
              <w:color w:val="000000" w:themeColor="text1"/>
              <w:sz w:val="20"/>
              <w:szCs w:val="20"/>
            </w:rPr>
            <m:t xml:space="preserve">;      </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C</m:t>
              </m:r>
            </m:e>
            <m:sub>
              <m:r>
                <w:rPr>
                  <w:rFonts w:ascii="Cambria Math" w:hAnsi="Cambria Math"/>
                  <w:color w:val="000000" w:themeColor="text1"/>
                  <w:sz w:val="20"/>
                  <w:szCs w:val="20"/>
                </w:rPr>
                <m:t>1</m:t>
              </m:r>
            </m:sub>
          </m:sSub>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w:rPr>
                  <w:rFonts w:ascii="Cambria Math" w:hAnsi="Cambria Math"/>
                  <w:color w:val="000000" w:themeColor="text1"/>
                  <w:sz w:val="20"/>
                  <w:szCs w:val="20"/>
                </w:rPr>
                <m:t>EU</m:t>
              </m:r>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m:t>
                  </m:r>
                </m:sub>
              </m:sSub>
            </m:den>
          </m:f>
          <m:r>
            <w:rPr>
              <w:rFonts w:ascii="Cambria Math" w:hAnsi="Cambria Math"/>
              <w:color w:val="000000" w:themeColor="text1"/>
              <w:sz w:val="20"/>
              <w:szCs w:val="20"/>
            </w:rPr>
            <m:t>cosδ</m:t>
          </m:r>
          <m:r>
            <w:rPr>
              <w:rFonts w:ascii="Cambria Math" w:hAnsi="Cambria Math"/>
              <w:color w:val="000000" w:themeColor="text1"/>
              <w:sz w:val="20"/>
              <w:szCs w:val="20"/>
            </w:rPr>
            <m:t xml:space="preserve">; </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 xml:space="preserve">         </m:t>
              </m:r>
              <m:r>
                <w:rPr>
                  <w:rFonts w:ascii="Cambria Math" w:hAnsi="Cambria Math"/>
                  <w:color w:val="000000" w:themeColor="text1"/>
                  <w:sz w:val="20"/>
                  <w:szCs w:val="20"/>
                </w:rPr>
                <m:t>C</m:t>
              </m:r>
            </m:e>
            <m:sub>
              <m:r>
                <w:rPr>
                  <w:rFonts w:ascii="Cambria Math" w:hAnsi="Cambria Math"/>
                  <w:color w:val="000000" w:themeColor="text1"/>
                  <w:sz w:val="20"/>
                  <w:szCs w:val="20"/>
                </w:rPr>
                <m:t>2</m:t>
              </m:r>
            </m:sub>
          </m:sSub>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w:rPr>
                  <w:rFonts w:ascii="Cambria Math" w:hAnsi="Cambria Math"/>
                  <w:color w:val="000000" w:themeColor="text1"/>
                  <w:sz w:val="20"/>
                  <w:szCs w:val="20"/>
                </w:rPr>
                <m:t>EU</m:t>
              </m:r>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m:t>
                  </m:r>
                </m:sub>
              </m:sSub>
            </m:den>
          </m:f>
          <m:r>
            <w:rPr>
              <w:rFonts w:ascii="Cambria Math" w:hAnsi="Cambria Math"/>
              <w:color w:val="000000" w:themeColor="text1"/>
              <w:sz w:val="20"/>
              <w:szCs w:val="20"/>
            </w:rPr>
            <m:t>sinδ</m:t>
          </m:r>
          <m:r>
            <w:rPr>
              <w:rFonts w:ascii="Cambria Math" w:hAnsi="Cambria Math"/>
              <w:color w:val="000000" w:themeColor="text1"/>
              <w:sz w:val="20"/>
              <w:szCs w:val="20"/>
            </w:rPr>
            <m:t xml:space="preserve">; </m:t>
          </m:r>
        </m:oMath>
      </m:oMathPara>
    </w:p>
    <w:p w14:paraId="47E8E61E" w14:textId="77777777" w:rsidR="005324CC" w:rsidRPr="005324CC" w:rsidRDefault="00244393" w:rsidP="005324CC">
      <w:pPr>
        <w:spacing w:after="0" w:line="240" w:lineRule="auto"/>
        <w:jc w:val="both"/>
        <w:rPr>
          <w:rFonts w:ascii="Times New Roman" w:hAnsi="Times New Roman"/>
          <w:color w:val="000000" w:themeColor="text1"/>
          <w:sz w:val="20"/>
          <w:szCs w:val="20"/>
        </w:rPr>
      </w:pPr>
      <m:oMathPara>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D</m:t>
              </m:r>
            </m:e>
            <m:sub>
              <m:r>
                <w:rPr>
                  <w:rFonts w:ascii="Cambria Math" w:hAnsi="Cambria Math"/>
                  <w:color w:val="000000" w:themeColor="text1"/>
                  <w:sz w:val="20"/>
                  <w:szCs w:val="20"/>
                </w:rPr>
                <m:t>1</m:t>
              </m:r>
            </m:sub>
          </m:sSub>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U</m:t>
                  </m:r>
                </m:e>
                <m:sup>
                  <m:r>
                    <w:rPr>
                      <w:rFonts w:ascii="Cambria Math" w:hAnsi="Cambria Math"/>
                      <w:color w:val="000000" w:themeColor="text1"/>
                      <w:sz w:val="20"/>
                      <w:szCs w:val="20"/>
                    </w:rPr>
                    <m:t>2</m:t>
                  </m:r>
                </m:sup>
              </m:sSup>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R</m:t>
                  </m:r>
                </m:e>
                <m:sub>
                  <m:r>
                    <w:rPr>
                      <w:rFonts w:ascii="Cambria Math" w:hAnsi="Cambria Math"/>
                      <w:color w:val="000000" w:themeColor="text1"/>
                      <w:sz w:val="20"/>
                      <w:szCs w:val="20"/>
                      <w:lang w:val="uz-Cyrl-UZ"/>
                    </w:rPr>
                    <m:t>Ю</m:t>
                  </m:r>
                </m:sub>
              </m:sSub>
            </m:den>
          </m:f>
          <m:r>
            <w:rPr>
              <w:rFonts w:ascii="Cambria Math" w:hAnsi="Cambria Math"/>
              <w:color w:val="000000" w:themeColor="text1"/>
              <w:sz w:val="20"/>
              <w:szCs w:val="20"/>
            </w:rPr>
            <m:t xml:space="preserve">; </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 xml:space="preserve">         </m:t>
              </m:r>
              <m:r>
                <w:rPr>
                  <w:rFonts w:ascii="Cambria Math" w:hAnsi="Cambria Math"/>
                  <w:color w:val="000000" w:themeColor="text1"/>
                  <w:sz w:val="20"/>
                  <w:szCs w:val="20"/>
                </w:rPr>
                <m:t>D</m:t>
              </m:r>
            </m:e>
            <m:sub>
              <m:r>
                <w:rPr>
                  <w:rFonts w:ascii="Cambria Math" w:hAnsi="Cambria Math"/>
                  <w:color w:val="000000" w:themeColor="text1"/>
                  <w:sz w:val="20"/>
                  <w:szCs w:val="20"/>
                </w:rPr>
                <m:t>2</m:t>
              </m:r>
            </m:sub>
          </m:sSub>
          <m:r>
            <w:rPr>
              <w:rFonts w:ascii="Cambria Math" w:hAnsi="Cambria Math"/>
              <w:color w:val="000000" w:themeColor="text1"/>
              <w:sz w:val="20"/>
              <w:szCs w:val="20"/>
            </w:rPr>
            <m:t>=</m:t>
          </m:r>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U</m:t>
              </m:r>
            </m:e>
            <m:sup>
              <m:r>
                <w:rPr>
                  <w:rFonts w:ascii="Cambria Math" w:hAnsi="Cambria Math"/>
                  <w:color w:val="000000" w:themeColor="text1"/>
                  <w:sz w:val="20"/>
                  <w:szCs w:val="20"/>
                </w:rPr>
                <m:t>2</m:t>
              </m:r>
            </m:sup>
          </m:sSup>
          <m:d>
            <m:dPr>
              <m:ctrlPr>
                <w:rPr>
                  <w:rFonts w:ascii="Cambria Math" w:hAnsi="Cambria Math"/>
                  <w:i/>
                  <w:color w:val="000000" w:themeColor="text1"/>
                  <w:sz w:val="20"/>
                  <w:szCs w:val="20"/>
                </w:rPr>
              </m:ctrlPr>
            </m:dPr>
            <m:e>
              <m:f>
                <m:fPr>
                  <m:ctrlPr>
                    <w:rPr>
                      <w:rFonts w:ascii="Cambria Math" w:hAnsi="Cambria Math"/>
                      <w:i/>
                      <w:color w:val="000000" w:themeColor="text1"/>
                      <w:sz w:val="20"/>
                      <w:szCs w:val="20"/>
                    </w:rPr>
                  </m:ctrlPr>
                </m:fPr>
                <m:num>
                  <m:r>
                    <w:rPr>
                      <w:rFonts w:ascii="Cambria Math" w:hAnsi="Cambria Math"/>
                      <w:color w:val="000000" w:themeColor="text1"/>
                      <w:sz w:val="20"/>
                      <w:szCs w:val="20"/>
                    </w:rPr>
                    <m:t>1</m:t>
                  </m:r>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1</m:t>
                      </m:r>
                    </m:sub>
                  </m:sSub>
                </m:den>
              </m:f>
              <m:r>
                <w:rPr>
                  <w:rFonts w:ascii="Cambria Math" w:hAnsi="Cambria Math"/>
                  <w:color w:val="000000" w:themeColor="text1"/>
                  <w:sz w:val="20"/>
                  <w:szCs w:val="20"/>
                </w:rPr>
                <m:t>-</m:t>
              </m:r>
              <m:r>
                <w:rPr>
                  <w:rFonts w:ascii="Cambria Math" w:hAnsi="Cambria Math"/>
                  <w:color w:val="000000" w:themeColor="text1"/>
                  <w:sz w:val="20"/>
                  <w:szCs w:val="20"/>
                </w:rPr>
                <m:t xml:space="preserve"> </m:t>
              </m:r>
              <m:f>
                <m:fPr>
                  <m:ctrlPr>
                    <w:rPr>
                      <w:rFonts w:ascii="Cambria Math" w:hAnsi="Cambria Math"/>
                      <w:i/>
                      <w:color w:val="000000" w:themeColor="text1"/>
                      <w:sz w:val="20"/>
                      <w:szCs w:val="20"/>
                    </w:rPr>
                  </m:ctrlPr>
                </m:fPr>
                <m:num>
                  <m:r>
                    <w:rPr>
                      <w:rFonts w:ascii="Cambria Math" w:hAnsi="Cambria Math"/>
                      <w:color w:val="000000" w:themeColor="text1"/>
                      <w:sz w:val="20"/>
                      <w:szCs w:val="20"/>
                    </w:rPr>
                    <m:t>1</m:t>
                  </m:r>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Ю</m:t>
                      </m:r>
                    </m:sub>
                  </m:sSub>
                </m:den>
              </m:f>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w:rPr>
                      <w:rFonts w:ascii="Cambria Math" w:hAnsi="Cambria Math"/>
                      <w:color w:val="000000" w:themeColor="text1"/>
                      <w:sz w:val="20"/>
                      <w:szCs w:val="20"/>
                    </w:rPr>
                    <m:t>1</m:t>
                  </m:r>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Қ</m:t>
                      </m:r>
                      <m:r>
                        <w:rPr>
                          <w:rFonts w:ascii="Cambria Math" w:hAnsi="Cambria Math"/>
                          <w:color w:val="000000" w:themeColor="text1"/>
                          <w:sz w:val="20"/>
                          <w:szCs w:val="20"/>
                        </w:rPr>
                        <m:t>.С</m:t>
                      </m:r>
                    </m:sub>
                  </m:sSub>
                </m:den>
              </m:f>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w:rPr>
                      <w:rFonts w:ascii="Cambria Math" w:hAnsi="Cambria Math"/>
                      <w:color w:val="000000" w:themeColor="text1"/>
                      <w:sz w:val="20"/>
                      <w:szCs w:val="20"/>
                    </w:rPr>
                    <m:t>1</m:t>
                  </m:r>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С</m:t>
                      </m:r>
                    </m:sub>
                  </m:sSub>
                </m:den>
              </m:f>
            </m:e>
          </m:d>
          <m:r>
            <w:rPr>
              <w:rFonts w:ascii="Cambria Math" w:hAnsi="Cambria Math"/>
              <w:color w:val="000000" w:themeColor="text1"/>
              <w:sz w:val="20"/>
              <w:szCs w:val="20"/>
            </w:rPr>
            <m:t xml:space="preserve">; </m:t>
          </m:r>
        </m:oMath>
      </m:oMathPara>
    </w:p>
    <w:p w14:paraId="31B80B00" w14:textId="7D59CE5D" w:rsidR="005324CC" w:rsidRPr="00803692" w:rsidRDefault="005324CC" w:rsidP="005324CC">
      <w:pPr>
        <w:spacing w:after="0" w:line="240" w:lineRule="auto"/>
        <w:jc w:val="both"/>
        <w:rPr>
          <w:rFonts w:ascii="Times New Roman" w:hAnsi="Times New Roman" w:cs="Times New Roman"/>
          <w:color w:val="000000" w:themeColor="text1"/>
          <w:sz w:val="20"/>
          <w:szCs w:val="20"/>
        </w:rPr>
      </w:pPr>
      <w:r w:rsidRPr="005324CC">
        <w:rPr>
          <w:rFonts w:ascii="Times New Roman" w:hAnsi="Times New Roman" w:cs="Times New Roman"/>
          <w:color w:val="000000" w:themeColor="text1"/>
          <w:sz w:val="20"/>
          <w:szCs w:val="20"/>
        </w:rPr>
        <w:t>j</w:t>
      </w:r>
      <w:r w:rsidRPr="00803692">
        <w:rPr>
          <w:rFonts w:ascii="Times New Roman" w:hAnsi="Times New Roman" w:cs="Times New Roman"/>
          <w:color w:val="000000" w:themeColor="text1"/>
          <w:sz w:val="20"/>
          <w:szCs w:val="20"/>
        </w:rPr>
        <w:t xml:space="preserve"> – </w:t>
      </w:r>
      <w:r w:rsidR="00803692" w:rsidRPr="00803692">
        <w:rPr>
          <w:rFonts w:ascii="Times New Roman" w:hAnsi="Times New Roman" w:cs="Times New Roman"/>
          <w:color w:val="000000" w:themeColor="text1"/>
          <w:sz w:val="20"/>
          <w:szCs w:val="20"/>
        </w:rPr>
        <w:t xml:space="preserve">constant of inertia, reduced to the angular frequency </w:t>
      </w:r>
      <w:r w:rsidR="00803692" w:rsidRPr="00803692">
        <w:rPr>
          <w:rFonts w:ascii="Times New Roman" w:hAnsi="Times New Roman" w:cs="Times New Roman"/>
          <w:color w:val="000000" w:themeColor="text1"/>
          <w:sz w:val="20"/>
          <w:szCs w:val="20"/>
          <w:lang w:val="ru-RU"/>
        </w:rPr>
        <w:t>ω</w:t>
      </w:r>
      <w:r w:rsidRPr="00803692">
        <w:rPr>
          <w:rFonts w:ascii="Times New Roman" w:hAnsi="Times New Roman" w:cs="Times New Roman"/>
          <w:color w:val="000000" w:themeColor="text1"/>
          <w:sz w:val="20"/>
          <w:szCs w:val="20"/>
        </w:rPr>
        <w:t xml:space="preserve">; </w:t>
      </w:r>
    </w:p>
    <w:p w14:paraId="7C8AD769" w14:textId="48B7A1F4" w:rsidR="005324CC" w:rsidRPr="00803692" w:rsidRDefault="005324CC" w:rsidP="005324CC">
      <w:pPr>
        <w:spacing w:after="0" w:line="240" w:lineRule="auto"/>
        <w:jc w:val="both"/>
        <w:rPr>
          <w:rFonts w:ascii="Times New Roman" w:hAnsi="Times New Roman" w:cs="Times New Roman"/>
          <w:color w:val="000000" w:themeColor="text1"/>
          <w:sz w:val="20"/>
          <w:szCs w:val="20"/>
        </w:rPr>
      </w:pPr>
      <w:r w:rsidRPr="005324CC">
        <w:rPr>
          <w:rFonts w:ascii="Times New Roman" w:hAnsi="Times New Roman" w:cs="Times New Roman"/>
          <w:color w:val="000000" w:themeColor="text1"/>
          <w:sz w:val="20"/>
          <w:szCs w:val="20"/>
        </w:rPr>
        <w:t>E</w:t>
      </w:r>
      <w:r w:rsidRPr="00803692">
        <w:rPr>
          <w:rFonts w:ascii="Times New Roman" w:hAnsi="Times New Roman" w:cs="Times New Roman"/>
          <w:color w:val="000000" w:themeColor="text1"/>
          <w:sz w:val="20"/>
          <w:szCs w:val="20"/>
        </w:rPr>
        <w:t xml:space="preserve">, </w:t>
      </w:r>
      <w:r w:rsidRPr="005324CC">
        <w:rPr>
          <w:rFonts w:ascii="Times New Roman" w:hAnsi="Times New Roman" w:cs="Times New Roman"/>
          <w:color w:val="000000" w:themeColor="text1"/>
          <w:sz w:val="20"/>
          <w:szCs w:val="20"/>
        </w:rPr>
        <w:t>U</w:t>
      </w:r>
      <w:r w:rsidRPr="00803692">
        <w:rPr>
          <w:rFonts w:ascii="Times New Roman" w:hAnsi="Times New Roman" w:cs="Times New Roman"/>
          <w:color w:val="000000" w:themeColor="text1"/>
          <w:sz w:val="20"/>
          <w:szCs w:val="20"/>
        </w:rPr>
        <w:t xml:space="preserve"> – </w:t>
      </w:r>
      <w:r w:rsidR="00803692" w:rsidRPr="00803692">
        <w:rPr>
          <w:rFonts w:ascii="Times New Roman" w:hAnsi="Times New Roman" w:cs="Times New Roman"/>
          <w:color w:val="000000" w:themeColor="text1"/>
          <w:sz w:val="20"/>
          <w:szCs w:val="20"/>
          <w:lang w:val="uz-Cyrl-UZ"/>
        </w:rPr>
        <w:t>EMF and generator voltage</w:t>
      </w:r>
      <w:r w:rsidRPr="00803692">
        <w:rPr>
          <w:rFonts w:ascii="Times New Roman" w:hAnsi="Times New Roman" w:cs="Times New Roman"/>
          <w:color w:val="000000" w:themeColor="text1"/>
          <w:sz w:val="20"/>
          <w:szCs w:val="20"/>
        </w:rPr>
        <w:t xml:space="preserve">; </w:t>
      </w:r>
      <w:r w:rsidRPr="005324CC">
        <w:rPr>
          <w:rFonts w:ascii="Times New Roman" w:hAnsi="Times New Roman" w:cs="Times New Roman"/>
          <w:color w:val="000000" w:themeColor="text1"/>
          <w:sz w:val="20"/>
          <w:szCs w:val="20"/>
          <w:lang w:val="ru-RU"/>
        </w:rPr>
        <w:t>х</w:t>
      </w:r>
      <w:r w:rsidRPr="00803692">
        <w:rPr>
          <w:rFonts w:ascii="Times New Roman" w:hAnsi="Times New Roman" w:cs="Times New Roman"/>
          <w:color w:val="000000" w:themeColor="text1"/>
          <w:sz w:val="20"/>
          <w:szCs w:val="20"/>
          <w:vertAlign w:val="subscript"/>
        </w:rPr>
        <w:t>1</w:t>
      </w:r>
      <w:r w:rsidRPr="00803692">
        <w:rPr>
          <w:rFonts w:ascii="Times New Roman" w:hAnsi="Times New Roman" w:cs="Times New Roman"/>
          <w:color w:val="000000" w:themeColor="text1"/>
          <w:sz w:val="20"/>
          <w:szCs w:val="20"/>
        </w:rPr>
        <w:t xml:space="preserve"> – </w:t>
      </w:r>
      <w:r w:rsidR="00803692" w:rsidRPr="00803692">
        <w:rPr>
          <w:rFonts w:ascii="Times New Roman" w:hAnsi="Times New Roman" w:cs="Times New Roman"/>
          <w:color w:val="000000" w:themeColor="text1"/>
          <w:sz w:val="20"/>
          <w:szCs w:val="20"/>
          <w:lang w:val="uz-Cyrl-UZ"/>
        </w:rPr>
        <w:t>inductive resistance of the generator</w:t>
      </w:r>
      <w:r w:rsidRPr="00803692">
        <w:rPr>
          <w:rFonts w:ascii="Times New Roman" w:hAnsi="Times New Roman" w:cs="Times New Roman"/>
          <w:color w:val="000000" w:themeColor="text1"/>
          <w:sz w:val="20"/>
          <w:szCs w:val="20"/>
        </w:rPr>
        <w:t>;</w:t>
      </w:r>
    </w:p>
    <w:p w14:paraId="06ED7C66" w14:textId="696B5D1D" w:rsidR="005324CC" w:rsidRPr="00803692" w:rsidRDefault="005324CC" w:rsidP="005324CC">
      <w:pPr>
        <w:spacing w:after="0" w:line="240" w:lineRule="auto"/>
        <w:ind w:firstLine="284"/>
        <w:jc w:val="both"/>
        <w:rPr>
          <w:rFonts w:ascii="Times New Roman" w:hAnsi="Times New Roman" w:cs="Times New Roman"/>
          <w:color w:val="000000" w:themeColor="text1"/>
          <w:sz w:val="20"/>
          <w:szCs w:val="20"/>
        </w:rPr>
      </w:pPr>
      <w:r w:rsidRPr="005324CC">
        <w:rPr>
          <w:rFonts w:ascii="Times New Roman" w:hAnsi="Times New Roman" w:cs="Times New Roman"/>
          <w:color w:val="000000" w:themeColor="text1"/>
          <w:sz w:val="20"/>
          <w:szCs w:val="20"/>
        </w:rPr>
        <w:t>δ</w:t>
      </w:r>
      <w:r w:rsidRPr="00803692">
        <w:rPr>
          <w:rFonts w:ascii="Times New Roman" w:hAnsi="Times New Roman" w:cs="Times New Roman"/>
          <w:color w:val="000000" w:themeColor="text1"/>
          <w:sz w:val="20"/>
          <w:szCs w:val="20"/>
        </w:rPr>
        <w:t xml:space="preserve"> – </w:t>
      </w:r>
      <w:r w:rsidR="00803692" w:rsidRPr="00803692">
        <w:rPr>
          <w:rFonts w:ascii="Times New Roman" w:hAnsi="Times New Roman" w:cs="Times New Roman"/>
          <w:color w:val="000000" w:themeColor="text1"/>
          <w:sz w:val="20"/>
          <w:szCs w:val="20"/>
          <w:lang w:val="uz-Cyrl-UZ"/>
        </w:rPr>
        <w:t>internal angle of the machine (angle between the voltage and EMF vectors)</w:t>
      </w:r>
      <w:r w:rsidRPr="00803692">
        <w:rPr>
          <w:rFonts w:ascii="Times New Roman" w:hAnsi="Times New Roman" w:cs="Times New Roman"/>
          <w:color w:val="000000" w:themeColor="text1"/>
          <w:sz w:val="20"/>
          <w:szCs w:val="20"/>
        </w:rPr>
        <w:t xml:space="preserve">; </w:t>
      </w:r>
      <w:r w:rsidRPr="005324CC">
        <w:rPr>
          <w:rFonts w:ascii="Times New Roman" w:hAnsi="Times New Roman" w:cs="Times New Roman"/>
          <w:color w:val="000000" w:themeColor="text1"/>
          <w:sz w:val="20"/>
          <w:szCs w:val="20"/>
          <w:lang w:val="ru-RU"/>
        </w:rPr>
        <w:t>х</w:t>
      </w:r>
      <w:r w:rsidRPr="005324CC">
        <w:rPr>
          <w:rFonts w:ascii="Times New Roman" w:hAnsi="Times New Roman" w:cs="Times New Roman"/>
          <w:color w:val="000000" w:themeColor="text1"/>
          <w:sz w:val="20"/>
          <w:szCs w:val="20"/>
          <w:vertAlign w:val="subscript"/>
          <w:lang w:val="uz-Cyrl-UZ"/>
        </w:rPr>
        <w:t>Ю</w:t>
      </w:r>
      <w:r w:rsidRPr="00803692">
        <w:rPr>
          <w:rFonts w:ascii="Times New Roman" w:hAnsi="Times New Roman" w:cs="Times New Roman"/>
          <w:color w:val="000000" w:themeColor="text1"/>
          <w:sz w:val="20"/>
          <w:szCs w:val="20"/>
        </w:rPr>
        <w:t xml:space="preserve">, </w:t>
      </w:r>
      <w:proofErr w:type="gramStart"/>
      <w:r w:rsidRPr="005324CC">
        <w:rPr>
          <w:rFonts w:ascii="Times New Roman" w:hAnsi="Times New Roman" w:cs="Times New Roman"/>
          <w:color w:val="000000" w:themeColor="text1"/>
          <w:sz w:val="20"/>
          <w:szCs w:val="20"/>
          <w:lang w:val="ru-RU"/>
        </w:rPr>
        <w:t>х</w:t>
      </w:r>
      <w:r w:rsidRPr="005324CC">
        <w:rPr>
          <w:rFonts w:ascii="Times New Roman" w:hAnsi="Times New Roman" w:cs="Times New Roman"/>
          <w:color w:val="000000" w:themeColor="text1"/>
          <w:sz w:val="20"/>
          <w:szCs w:val="20"/>
          <w:vertAlign w:val="subscript"/>
          <w:lang w:val="uz-Cyrl-UZ"/>
        </w:rPr>
        <w:t>Қ.С</w:t>
      </w:r>
      <w:proofErr w:type="gramEnd"/>
      <w:r w:rsidRPr="005324CC">
        <w:rPr>
          <w:rFonts w:ascii="Times New Roman" w:hAnsi="Times New Roman" w:cs="Times New Roman"/>
          <w:color w:val="000000" w:themeColor="text1"/>
          <w:sz w:val="20"/>
          <w:szCs w:val="20"/>
          <w:lang w:val="uz-Cyrl-UZ"/>
        </w:rPr>
        <w:t xml:space="preserve">, </w:t>
      </w:r>
      <w:proofErr w:type="spellStart"/>
      <w:r w:rsidRPr="005324CC">
        <w:rPr>
          <w:rFonts w:ascii="Times New Roman" w:hAnsi="Times New Roman" w:cs="Times New Roman"/>
          <w:color w:val="000000" w:themeColor="text1"/>
          <w:sz w:val="20"/>
          <w:szCs w:val="20"/>
          <w:lang w:val="ru-RU"/>
        </w:rPr>
        <w:t>х</w:t>
      </w:r>
      <w:r w:rsidRPr="005324CC">
        <w:rPr>
          <w:rFonts w:ascii="Times New Roman" w:hAnsi="Times New Roman" w:cs="Times New Roman"/>
          <w:color w:val="000000" w:themeColor="text1"/>
          <w:sz w:val="20"/>
          <w:szCs w:val="20"/>
          <w:vertAlign w:val="subscript"/>
          <w:lang w:val="ru-RU"/>
        </w:rPr>
        <w:t>С</w:t>
      </w:r>
      <w:proofErr w:type="spellEnd"/>
      <w:r w:rsidRPr="00803692">
        <w:rPr>
          <w:rFonts w:ascii="Times New Roman" w:hAnsi="Times New Roman" w:cs="Times New Roman"/>
          <w:color w:val="000000" w:themeColor="text1"/>
          <w:sz w:val="20"/>
          <w:szCs w:val="20"/>
        </w:rPr>
        <w:t xml:space="preserve"> – </w:t>
      </w:r>
      <w:r w:rsidR="00803692" w:rsidRPr="00803692">
        <w:rPr>
          <w:rFonts w:ascii="Times New Roman" w:hAnsi="Times New Roman" w:cs="Times New Roman"/>
          <w:color w:val="000000" w:themeColor="text1"/>
          <w:sz w:val="20"/>
          <w:szCs w:val="20"/>
        </w:rPr>
        <w:t>respectively, the inductive resistance of the load, the excitation resistance, and the variable capacitance of the capacitor</w:t>
      </w:r>
      <w:r w:rsidRPr="00803692">
        <w:rPr>
          <w:rFonts w:ascii="Times New Roman" w:hAnsi="Times New Roman" w:cs="Times New Roman"/>
          <w:color w:val="000000" w:themeColor="text1"/>
          <w:sz w:val="20"/>
          <w:szCs w:val="20"/>
        </w:rPr>
        <w:t>.</w:t>
      </w:r>
    </w:p>
    <w:p w14:paraId="7F73797B" w14:textId="10A4A6A0" w:rsidR="00716D76" w:rsidRDefault="00803692" w:rsidP="005324CC">
      <w:pPr>
        <w:spacing w:after="0" w:line="240" w:lineRule="auto"/>
        <w:ind w:firstLine="284"/>
        <w:jc w:val="both"/>
        <w:rPr>
          <w:rFonts w:ascii="Times New Roman" w:hAnsi="Times New Roman"/>
          <w:color w:val="000000" w:themeColor="text1"/>
          <w:sz w:val="20"/>
          <w:szCs w:val="20"/>
          <w:lang w:val="uz-Cyrl-UZ"/>
        </w:rPr>
      </w:pPr>
      <w:r w:rsidRPr="00803692">
        <w:rPr>
          <w:rFonts w:ascii="Times New Roman" w:hAnsi="Times New Roman"/>
          <w:color w:val="000000" w:themeColor="text1"/>
          <w:sz w:val="20"/>
          <w:szCs w:val="20"/>
        </w:rPr>
        <w:t>According to the Hurwitz criterion, the stability of such a system is ensured under the following conditions:</w:t>
      </w:r>
      <w:r w:rsidR="005324CC" w:rsidRPr="005324CC">
        <w:rPr>
          <w:rFonts w:ascii="Times New Roman" w:hAnsi="Times New Roman"/>
          <w:color w:val="000000" w:themeColor="text1"/>
          <w:sz w:val="20"/>
          <w:szCs w:val="20"/>
          <w:lang w:val="uz-Cyrl-UZ"/>
        </w:rPr>
        <w:t xml:space="preserve"> </w:t>
      </w:r>
    </w:p>
    <w:p w14:paraId="39A4C90C" w14:textId="421D7738" w:rsidR="005324CC" w:rsidRDefault="005324CC" w:rsidP="005324CC">
      <w:pPr>
        <w:spacing w:after="0" w:line="240" w:lineRule="auto"/>
        <w:ind w:firstLine="284"/>
        <w:jc w:val="both"/>
        <w:rPr>
          <w:rFonts w:ascii="Times New Roman" w:hAnsi="Times New Roman"/>
          <w:color w:val="000000" w:themeColor="text1"/>
          <w:sz w:val="20"/>
          <w:szCs w:val="20"/>
          <w:lang w:val="ru-RU"/>
        </w:rPr>
      </w:pPr>
      <w:r w:rsidRPr="005324CC">
        <w:rPr>
          <w:rFonts w:ascii="Times New Roman" w:hAnsi="Times New Roman"/>
          <w:color w:val="000000" w:themeColor="text1"/>
          <w:sz w:val="20"/>
          <w:szCs w:val="20"/>
          <w:lang w:val="ru-RU"/>
        </w:rPr>
        <w:t>а</w:t>
      </w:r>
      <w:r w:rsidRPr="005324CC">
        <w:rPr>
          <w:rFonts w:ascii="Times New Roman" w:hAnsi="Times New Roman"/>
          <w:color w:val="000000" w:themeColor="text1"/>
          <w:sz w:val="20"/>
          <w:szCs w:val="20"/>
          <w:vertAlign w:val="subscript"/>
          <w:lang w:val="ru-RU"/>
        </w:rPr>
        <w:t>1</w:t>
      </w:r>
      <w:r w:rsidRPr="005324CC">
        <w:rPr>
          <w:rFonts w:ascii="Times New Roman" w:hAnsi="Times New Roman"/>
          <w:color w:val="000000" w:themeColor="text1"/>
          <w:sz w:val="20"/>
          <w:szCs w:val="20"/>
          <w:lang w:val="ru-RU"/>
        </w:rPr>
        <w:t xml:space="preserve"> = (–С</w:t>
      </w:r>
      <w:r w:rsidRPr="005324CC">
        <w:rPr>
          <w:rFonts w:ascii="Times New Roman" w:hAnsi="Times New Roman"/>
          <w:color w:val="000000" w:themeColor="text1"/>
          <w:sz w:val="20"/>
          <w:szCs w:val="20"/>
          <w:vertAlign w:val="subscript"/>
          <w:lang w:val="ru-RU"/>
        </w:rPr>
        <w:t>1</w:t>
      </w:r>
      <w:r w:rsidRPr="005324CC">
        <w:rPr>
          <w:rFonts w:ascii="Times New Roman" w:hAnsi="Times New Roman"/>
          <w:color w:val="000000" w:themeColor="text1"/>
          <w:sz w:val="20"/>
          <w:szCs w:val="20"/>
          <w:lang w:val="ru-RU"/>
        </w:rPr>
        <w:t xml:space="preserve"> –Р</w:t>
      </w:r>
      <w:r w:rsidRPr="005324CC">
        <w:rPr>
          <w:rFonts w:ascii="Times New Roman" w:hAnsi="Times New Roman"/>
          <w:color w:val="000000" w:themeColor="text1"/>
          <w:sz w:val="20"/>
          <w:szCs w:val="20"/>
          <w:vertAlign w:val="subscript"/>
          <w:lang w:val="ru-RU"/>
        </w:rPr>
        <w:t>1</w:t>
      </w:r>
      <w:r w:rsidRPr="005324CC">
        <w:rPr>
          <w:rFonts w:ascii="Times New Roman" w:hAnsi="Times New Roman"/>
          <w:color w:val="000000" w:themeColor="text1"/>
          <w:sz w:val="20"/>
          <w:szCs w:val="20"/>
          <w:lang w:val="ru-RU"/>
        </w:rPr>
        <w:t xml:space="preserve"> – </w:t>
      </w:r>
      <w:r w:rsidRPr="005324CC">
        <w:rPr>
          <w:rFonts w:ascii="Times New Roman" w:hAnsi="Times New Roman"/>
          <w:color w:val="000000" w:themeColor="text1"/>
          <w:sz w:val="20"/>
          <w:szCs w:val="20"/>
        </w:rPr>
        <w:t>D</w:t>
      </w:r>
      <w:r w:rsidRPr="005324CC">
        <w:rPr>
          <w:rFonts w:ascii="Times New Roman" w:hAnsi="Times New Roman"/>
          <w:color w:val="000000" w:themeColor="text1"/>
          <w:sz w:val="20"/>
          <w:szCs w:val="20"/>
          <w:vertAlign w:val="subscript"/>
          <w:lang w:val="ru-RU"/>
        </w:rPr>
        <w:t>2</w:t>
      </w:r>
      <w:proofErr w:type="gramStart"/>
      <w:r w:rsidRPr="005324CC">
        <w:rPr>
          <w:rFonts w:ascii="Times New Roman" w:hAnsi="Times New Roman"/>
          <w:color w:val="000000" w:themeColor="text1"/>
          <w:sz w:val="20"/>
          <w:szCs w:val="20"/>
          <w:lang w:val="ru-RU"/>
        </w:rPr>
        <w:t>) &gt;</w:t>
      </w:r>
      <w:proofErr w:type="gramEnd"/>
      <w:r w:rsidRPr="005324CC">
        <w:rPr>
          <w:rFonts w:ascii="Times New Roman" w:hAnsi="Times New Roman"/>
          <w:color w:val="000000" w:themeColor="text1"/>
          <w:sz w:val="20"/>
          <w:szCs w:val="20"/>
          <w:lang w:val="ru-RU"/>
        </w:rPr>
        <w:t xml:space="preserve"> 0;</w:t>
      </w:r>
    </w:p>
    <w:p w14:paraId="6F0DA118" w14:textId="14D8C9E9" w:rsidR="005324CC" w:rsidRPr="001B09FB" w:rsidRDefault="005324CC" w:rsidP="005324CC">
      <w:pPr>
        <w:spacing w:after="0" w:line="240" w:lineRule="auto"/>
        <w:jc w:val="right"/>
        <w:rPr>
          <w:rFonts w:ascii="Times New Roman" w:hAnsi="Times New Roman"/>
          <w:color w:val="000000" w:themeColor="text1"/>
          <w:sz w:val="20"/>
          <w:szCs w:val="20"/>
        </w:rPr>
      </w:pPr>
      <w:r w:rsidRPr="005324CC">
        <w:rPr>
          <w:rFonts w:ascii="Times New Roman" w:hAnsi="Times New Roman"/>
          <w:color w:val="000000" w:themeColor="text1"/>
          <w:sz w:val="20"/>
          <w:szCs w:val="20"/>
          <w:lang w:val="ru-RU"/>
        </w:rPr>
        <w:lastRenderedPageBreak/>
        <w:t>а</w:t>
      </w:r>
      <w:r w:rsidRPr="005324CC">
        <w:rPr>
          <w:rFonts w:ascii="Times New Roman" w:hAnsi="Times New Roman"/>
          <w:color w:val="000000" w:themeColor="text1"/>
          <w:sz w:val="20"/>
          <w:szCs w:val="20"/>
          <w:vertAlign w:val="subscript"/>
          <w:lang w:val="ru-RU"/>
        </w:rPr>
        <w:t>1</w:t>
      </w:r>
      <w:r w:rsidRPr="005324CC">
        <w:rPr>
          <w:rFonts w:ascii="Times New Roman" w:hAnsi="Times New Roman"/>
          <w:color w:val="000000" w:themeColor="text1"/>
          <w:sz w:val="20"/>
          <w:szCs w:val="20"/>
          <w:lang w:val="ru-RU"/>
        </w:rPr>
        <w:t>а</w:t>
      </w:r>
      <w:r w:rsidRPr="005324CC">
        <w:rPr>
          <w:rFonts w:ascii="Times New Roman" w:hAnsi="Times New Roman"/>
          <w:color w:val="000000" w:themeColor="text1"/>
          <w:sz w:val="20"/>
          <w:szCs w:val="20"/>
          <w:vertAlign w:val="subscript"/>
          <w:lang w:val="ru-RU"/>
        </w:rPr>
        <w:t>2</w:t>
      </w:r>
      <w:r w:rsidRPr="005324CC">
        <w:rPr>
          <w:rFonts w:ascii="Times New Roman" w:hAnsi="Times New Roman"/>
          <w:color w:val="000000" w:themeColor="text1"/>
          <w:sz w:val="20"/>
          <w:szCs w:val="20"/>
          <w:lang w:val="ru-RU"/>
        </w:rPr>
        <w:t xml:space="preserve"> – а</w:t>
      </w:r>
      <w:r w:rsidRPr="005324CC">
        <w:rPr>
          <w:rFonts w:ascii="Times New Roman" w:hAnsi="Times New Roman"/>
          <w:color w:val="000000" w:themeColor="text1"/>
          <w:sz w:val="20"/>
          <w:szCs w:val="20"/>
          <w:vertAlign w:val="subscript"/>
          <w:lang w:val="ru-RU"/>
        </w:rPr>
        <w:t>0</w:t>
      </w:r>
      <w:r w:rsidRPr="005324CC">
        <w:rPr>
          <w:rFonts w:ascii="Times New Roman" w:hAnsi="Times New Roman"/>
          <w:color w:val="000000" w:themeColor="text1"/>
          <w:sz w:val="20"/>
          <w:szCs w:val="20"/>
          <w:lang w:val="ru-RU"/>
        </w:rPr>
        <w:t>а</w:t>
      </w:r>
      <w:r w:rsidRPr="005324CC">
        <w:rPr>
          <w:rFonts w:ascii="Times New Roman" w:hAnsi="Times New Roman"/>
          <w:color w:val="000000" w:themeColor="text1"/>
          <w:sz w:val="20"/>
          <w:szCs w:val="20"/>
          <w:vertAlign w:val="subscript"/>
          <w:lang w:val="ru-RU"/>
        </w:rPr>
        <w:t xml:space="preserve">3 </w:t>
      </w:r>
      <w:r w:rsidRPr="005324CC">
        <w:rPr>
          <w:rFonts w:ascii="Times New Roman" w:hAnsi="Times New Roman"/>
          <w:color w:val="000000" w:themeColor="text1"/>
          <w:sz w:val="20"/>
          <w:szCs w:val="20"/>
          <w:lang w:val="ru-RU"/>
        </w:rPr>
        <w:t>= С</w:t>
      </w:r>
      <w:r w:rsidRPr="005324CC">
        <w:rPr>
          <w:rFonts w:ascii="Times New Roman" w:hAnsi="Times New Roman"/>
          <w:color w:val="000000" w:themeColor="text1"/>
          <w:sz w:val="20"/>
          <w:szCs w:val="20"/>
          <w:vertAlign w:val="subscript"/>
          <w:lang w:val="ru-RU"/>
        </w:rPr>
        <w:t>1</w:t>
      </w:r>
      <w:r w:rsidRPr="005324CC">
        <w:rPr>
          <w:rFonts w:ascii="Times New Roman" w:hAnsi="Times New Roman"/>
          <w:color w:val="000000" w:themeColor="text1"/>
          <w:sz w:val="20"/>
          <w:szCs w:val="20"/>
        </w:rPr>
        <w:t>P</w:t>
      </w:r>
      <w:r w:rsidRPr="005324CC">
        <w:rPr>
          <w:rFonts w:ascii="Times New Roman" w:hAnsi="Times New Roman"/>
          <w:color w:val="000000" w:themeColor="text1"/>
          <w:sz w:val="20"/>
          <w:szCs w:val="20"/>
          <w:vertAlign w:val="subscript"/>
          <w:lang w:val="ru-RU"/>
        </w:rPr>
        <w:t>1</w:t>
      </w:r>
      <w:r w:rsidRPr="005324CC">
        <w:rPr>
          <w:rFonts w:ascii="Times New Roman" w:hAnsi="Times New Roman"/>
          <w:color w:val="000000" w:themeColor="text1"/>
          <w:sz w:val="20"/>
          <w:szCs w:val="20"/>
        </w:rPr>
        <w:t>D</w:t>
      </w:r>
      <w:r w:rsidRPr="005324CC">
        <w:rPr>
          <w:rFonts w:ascii="Times New Roman" w:hAnsi="Times New Roman"/>
          <w:color w:val="000000" w:themeColor="text1"/>
          <w:sz w:val="20"/>
          <w:szCs w:val="20"/>
          <w:vertAlign w:val="subscript"/>
          <w:lang w:val="ru-RU"/>
        </w:rPr>
        <w:t xml:space="preserve">1 </w:t>
      </w:r>
      <w:r w:rsidRPr="005324CC">
        <w:rPr>
          <w:rFonts w:ascii="Times New Roman" w:hAnsi="Times New Roman"/>
          <w:color w:val="000000" w:themeColor="text1"/>
          <w:sz w:val="20"/>
          <w:szCs w:val="20"/>
          <w:lang w:val="ru-RU"/>
        </w:rPr>
        <w:t>+ (С</w:t>
      </w:r>
      <w:r w:rsidRPr="005324CC">
        <w:rPr>
          <w:rFonts w:ascii="Times New Roman" w:hAnsi="Times New Roman"/>
          <w:color w:val="000000" w:themeColor="text1"/>
          <w:sz w:val="20"/>
          <w:szCs w:val="20"/>
          <w:vertAlign w:val="subscript"/>
          <w:lang w:val="ru-RU"/>
        </w:rPr>
        <w:t>1</w:t>
      </w:r>
      <w:r w:rsidRPr="005324CC">
        <w:rPr>
          <w:rFonts w:ascii="Times New Roman" w:hAnsi="Times New Roman"/>
          <w:color w:val="000000" w:themeColor="text1"/>
          <w:sz w:val="20"/>
          <w:szCs w:val="20"/>
          <w:lang w:val="ru-RU"/>
        </w:rPr>
        <w:t xml:space="preserve"> + Р</w:t>
      </w:r>
      <w:proofErr w:type="gramStart"/>
      <w:r w:rsidRPr="005324CC">
        <w:rPr>
          <w:rFonts w:ascii="Times New Roman" w:hAnsi="Times New Roman"/>
          <w:color w:val="000000" w:themeColor="text1"/>
          <w:sz w:val="20"/>
          <w:szCs w:val="20"/>
          <w:vertAlign w:val="subscript"/>
          <w:lang w:val="ru-RU"/>
        </w:rPr>
        <w:t>1</w:t>
      </w:r>
      <w:r w:rsidRPr="005324CC">
        <w:rPr>
          <w:rFonts w:ascii="Times New Roman" w:hAnsi="Times New Roman"/>
          <w:color w:val="000000" w:themeColor="text1"/>
          <w:sz w:val="20"/>
          <w:szCs w:val="20"/>
          <w:lang w:val="ru-RU"/>
        </w:rPr>
        <w:t>)(</w:t>
      </w:r>
      <w:proofErr w:type="gramEnd"/>
      <w:r w:rsidRPr="005324CC">
        <w:rPr>
          <w:rFonts w:ascii="Times New Roman" w:hAnsi="Times New Roman"/>
          <w:color w:val="000000" w:themeColor="text1"/>
          <w:sz w:val="20"/>
          <w:szCs w:val="20"/>
        </w:rPr>
        <w:t>D</w:t>
      </w:r>
      <w:r w:rsidRPr="005324CC">
        <w:rPr>
          <w:rFonts w:ascii="Times New Roman" w:hAnsi="Times New Roman"/>
          <w:color w:val="000000" w:themeColor="text1"/>
          <w:sz w:val="20"/>
          <w:szCs w:val="20"/>
          <w:vertAlign w:val="subscript"/>
          <w:lang w:val="ru-RU"/>
        </w:rPr>
        <w:t>1</w:t>
      </w:r>
      <w:r w:rsidRPr="005324CC">
        <w:rPr>
          <w:rFonts w:ascii="Times New Roman" w:hAnsi="Times New Roman"/>
          <w:color w:val="000000" w:themeColor="text1"/>
          <w:sz w:val="20"/>
          <w:szCs w:val="20"/>
        </w:rPr>
        <w:t>D</w:t>
      </w:r>
      <w:r w:rsidRPr="005324CC">
        <w:rPr>
          <w:rFonts w:ascii="Times New Roman" w:hAnsi="Times New Roman"/>
          <w:color w:val="000000" w:themeColor="text1"/>
          <w:sz w:val="20"/>
          <w:szCs w:val="20"/>
          <w:vertAlign w:val="subscript"/>
          <w:lang w:val="ru-RU"/>
        </w:rPr>
        <w:t xml:space="preserve">2 </w:t>
      </w:r>
      <w:r w:rsidRPr="005324CC">
        <w:rPr>
          <w:rFonts w:ascii="Times New Roman" w:hAnsi="Times New Roman"/>
          <w:color w:val="000000" w:themeColor="text1"/>
          <w:sz w:val="20"/>
          <w:szCs w:val="20"/>
          <w:lang w:val="ru-RU"/>
        </w:rPr>
        <w:t>+ С</w:t>
      </w:r>
      <w:r w:rsidRPr="005324CC">
        <w:rPr>
          <w:rFonts w:ascii="Times New Roman" w:hAnsi="Times New Roman"/>
          <w:color w:val="000000" w:themeColor="text1"/>
          <w:sz w:val="20"/>
          <w:szCs w:val="20"/>
          <w:vertAlign w:val="subscript"/>
          <w:lang w:val="ru-RU"/>
        </w:rPr>
        <w:t>1</w:t>
      </w:r>
      <w:r w:rsidRPr="005324CC">
        <w:rPr>
          <w:rFonts w:ascii="Times New Roman" w:hAnsi="Times New Roman"/>
          <w:color w:val="000000" w:themeColor="text1"/>
          <w:sz w:val="20"/>
          <w:szCs w:val="20"/>
        </w:rPr>
        <w:t>P</w:t>
      </w:r>
      <w:r w:rsidRPr="005324CC">
        <w:rPr>
          <w:rFonts w:ascii="Times New Roman" w:hAnsi="Times New Roman"/>
          <w:color w:val="000000" w:themeColor="text1"/>
          <w:sz w:val="20"/>
          <w:szCs w:val="20"/>
          <w:vertAlign w:val="subscript"/>
          <w:lang w:val="ru-RU"/>
        </w:rPr>
        <w:t>1</w:t>
      </w:r>
      <w:r w:rsidRPr="005324CC">
        <w:rPr>
          <w:rFonts w:ascii="Times New Roman" w:hAnsi="Times New Roman"/>
          <w:color w:val="000000" w:themeColor="text1"/>
          <w:sz w:val="20"/>
          <w:szCs w:val="20"/>
          <w:lang w:val="ru-RU"/>
        </w:rPr>
        <w:t xml:space="preserve"> + С</w:t>
      </w:r>
      <w:r w:rsidRPr="005324CC">
        <w:rPr>
          <w:rFonts w:ascii="Times New Roman" w:hAnsi="Times New Roman"/>
          <w:color w:val="000000" w:themeColor="text1"/>
          <w:sz w:val="20"/>
          <w:szCs w:val="20"/>
          <w:vertAlign w:val="subscript"/>
          <w:lang w:val="ru-RU"/>
        </w:rPr>
        <w:t>2</w:t>
      </w:r>
      <w:r w:rsidRPr="005324CC">
        <w:rPr>
          <w:rFonts w:ascii="Times New Roman" w:hAnsi="Times New Roman"/>
          <w:color w:val="000000" w:themeColor="text1"/>
          <w:sz w:val="20"/>
          <w:szCs w:val="20"/>
        </w:rPr>
        <w:t>D</w:t>
      </w:r>
      <w:r w:rsidRPr="005324CC">
        <w:rPr>
          <w:rFonts w:ascii="Times New Roman" w:hAnsi="Times New Roman"/>
          <w:color w:val="000000" w:themeColor="text1"/>
          <w:sz w:val="20"/>
          <w:szCs w:val="20"/>
          <w:vertAlign w:val="subscript"/>
          <w:lang w:val="ru-RU"/>
        </w:rPr>
        <w:t>1</w:t>
      </w:r>
      <w:r w:rsidRPr="005324CC">
        <w:rPr>
          <w:rFonts w:ascii="Times New Roman" w:hAnsi="Times New Roman"/>
          <w:color w:val="000000" w:themeColor="text1"/>
          <w:sz w:val="20"/>
          <w:szCs w:val="20"/>
          <w:lang w:val="ru-RU"/>
        </w:rPr>
        <w:t>) – С</w:t>
      </w:r>
      <w:r w:rsidRPr="005324CC">
        <w:rPr>
          <w:rFonts w:ascii="Times New Roman" w:hAnsi="Times New Roman"/>
          <w:color w:val="000000" w:themeColor="text1"/>
          <w:sz w:val="20"/>
          <w:szCs w:val="20"/>
          <w:vertAlign w:val="subscript"/>
          <w:lang w:val="ru-RU"/>
        </w:rPr>
        <w:t>2</w:t>
      </w:r>
      <w:r w:rsidRPr="005324CC">
        <w:rPr>
          <w:rFonts w:ascii="Times New Roman" w:hAnsi="Times New Roman"/>
          <w:color w:val="000000" w:themeColor="text1"/>
          <w:sz w:val="20"/>
          <w:szCs w:val="20"/>
        </w:rPr>
        <w:t>D</w:t>
      </w:r>
      <w:r w:rsidRPr="005324CC">
        <w:rPr>
          <w:rFonts w:ascii="Times New Roman" w:hAnsi="Times New Roman"/>
          <w:color w:val="000000" w:themeColor="text1"/>
          <w:sz w:val="20"/>
          <w:szCs w:val="20"/>
          <w:vertAlign w:val="subscript"/>
          <w:lang w:val="ru-RU"/>
        </w:rPr>
        <w:t>1</w:t>
      </w:r>
      <w:r w:rsidRPr="005324CC">
        <w:rPr>
          <w:rFonts w:ascii="Times New Roman" w:hAnsi="Times New Roman"/>
          <w:color w:val="000000" w:themeColor="text1"/>
          <w:sz w:val="20"/>
          <w:szCs w:val="20"/>
          <w:vertAlign w:val="superscript"/>
          <w:lang w:val="ru-RU"/>
        </w:rPr>
        <w:t>2</w:t>
      </w:r>
      <w:r w:rsidRPr="005324CC">
        <w:rPr>
          <w:rFonts w:ascii="Times New Roman" w:hAnsi="Times New Roman"/>
          <w:color w:val="000000" w:themeColor="text1"/>
          <w:sz w:val="20"/>
          <w:szCs w:val="20"/>
          <w:lang w:val="ru-RU"/>
        </w:rPr>
        <w:t xml:space="preserve">+ </w:t>
      </w:r>
      <w:r w:rsidRPr="005324CC">
        <w:rPr>
          <w:rFonts w:ascii="Times New Roman" w:hAnsi="Times New Roman"/>
          <w:color w:val="000000" w:themeColor="text1"/>
          <w:sz w:val="20"/>
          <w:szCs w:val="20"/>
        </w:rPr>
        <w:t>D</w:t>
      </w:r>
      <w:r w:rsidRPr="005324CC">
        <w:rPr>
          <w:rFonts w:ascii="Times New Roman" w:hAnsi="Times New Roman"/>
          <w:color w:val="000000" w:themeColor="text1"/>
          <w:sz w:val="20"/>
          <w:szCs w:val="20"/>
          <w:vertAlign w:val="subscript"/>
          <w:lang w:val="ru-RU"/>
        </w:rPr>
        <w:t>2</w:t>
      </w:r>
      <w:r w:rsidRPr="005324CC">
        <w:rPr>
          <w:rFonts w:ascii="Times New Roman" w:hAnsi="Times New Roman"/>
          <w:color w:val="000000" w:themeColor="text1"/>
          <w:sz w:val="20"/>
          <w:szCs w:val="20"/>
          <w:lang w:val="ru-RU"/>
        </w:rPr>
        <w:t>(С</w:t>
      </w:r>
      <w:r w:rsidRPr="005324CC">
        <w:rPr>
          <w:rFonts w:ascii="Times New Roman" w:hAnsi="Times New Roman"/>
          <w:color w:val="000000" w:themeColor="text1"/>
          <w:sz w:val="20"/>
          <w:szCs w:val="20"/>
          <w:vertAlign w:val="subscript"/>
          <w:lang w:val="ru-RU"/>
        </w:rPr>
        <w:t xml:space="preserve">1 </w:t>
      </w:r>
      <w:r w:rsidRPr="005324CC">
        <w:rPr>
          <w:rFonts w:ascii="Times New Roman" w:hAnsi="Times New Roman"/>
          <w:color w:val="000000" w:themeColor="text1"/>
          <w:sz w:val="20"/>
          <w:szCs w:val="20"/>
          <w:lang w:val="ru-RU"/>
        </w:rPr>
        <w:t>+ Р</w:t>
      </w:r>
      <w:r w:rsidRPr="005324CC">
        <w:rPr>
          <w:rFonts w:ascii="Times New Roman" w:hAnsi="Times New Roman"/>
          <w:color w:val="000000" w:themeColor="text1"/>
          <w:sz w:val="20"/>
          <w:szCs w:val="20"/>
          <w:vertAlign w:val="subscript"/>
          <w:lang w:val="ru-RU"/>
        </w:rPr>
        <w:t>1</w:t>
      </w:r>
      <w:r w:rsidRPr="005324CC">
        <w:rPr>
          <w:rFonts w:ascii="Times New Roman" w:hAnsi="Times New Roman"/>
          <w:color w:val="000000" w:themeColor="text1"/>
          <w:sz w:val="20"/>
          <w:szCs w:val="20"/>
          <w:lang w:val="ru-RU"/>
        </w:rPr>
        <w:t>)</w:t>
      </w:r>
      <w:r w:rsidRPr="005324CC">
        <w:rPr>
          <w:rFonts w:ascii="Times New Roman" w:hAnsi="Times New Roman"/>
          <w:color w:val="000000" w:themeColor="text1"/>
          <w:sz w:val="20"/>
          <w:szCs w:val="20"/>
          <w:vertAlign w:val="superscript"/>
          <w:lang w:val="ru-RU"/>
        </w:rPr>
        <w:t>2</w:t>
      </w:r>
      <w:r w:rsidRPr="005324CC">
        <w:rPr>
          <w:rFonts w:ascii="Times New Roman" w:hAnsi="Times New Roman"/>
          <w:color w:val="000000" w:themeColor="text1"/>
          <w:sz w:val="20"/>
          <w:szCs w:val="20"/>
          <w:lang w:val="ru-RU"/>
        </w:rPr>
        <w:t xml:space="preserve"> + </w:t>
      </w:r>
      <w:r w:rsidRPr="005324CC">
        <w:rPr>
          <w:rFonts w:ascii="Times New Roman" w:hAnsi="Times New Roman"/>
          <w:color w:val="000000" w:themeColor="text1"/>
          <w:sz w:val="20"/>
          <w:szCs w:val="20"/>
          <w:lang w:val="uz-Cyrl-UZ"/>
        </w:rPr>
        <w:t>+</w:t>
      </w:r>
      <w:r w:rsidRPr="005324CC">
        <w:rPr>
          <w:rFonts w:ascii="Times New Roman" w:hAnsi="Times New Roman"/>
          <w:color w:val="000000" w:themeColor="text1"/>
          <w:sz w:val="20"/>
          <w:szCs w:val="20"/>
          <w:lang w:val="ru-RU"/>
        </w:rPr>
        <w:t>Р</w:t>
      </w:r>
      <w:r w:rsidRPr="005324CC">
        <w:rPr>
          <w:rFonts w:ascii="Times New Roman" w:hAnsi="Times New Roman"/>
          <w:color w:val="000000" w:themeColor="text1"/>
          <w:sz w:val="20"/>
          <w:szCs w:val="20"/>
          <w:vertAlign w:val="subscript"/>
          <w:lang w:val="ru-RU"/>
        </w:rPr>
        <w:t>1</w:t>
      </w:r>
      <w:r w:rsidRPr="005324CC">
        <w:rPr>
          <w:rFonts w:ascii="Times New Roman" w:hAnsi="Times New Roman"/>
          <w:color w:val="000000" w:themeColor="text1"/>
          <w:sz w:val="20"/>
          <w:szCs w:val="20"/>
          <w:lang w:val="ru-RU"/>
        </w:rPr>
        <w:t>(С</w:t>
      </w:r>
      <w:r w:rsidRPr="005324CC">
        <w:rPr>
          <w:rFonts w:ascii="Times New Roman" w:hAnsi="Times New Roman"/>
          <w:color w:val="000000" w:themeColor="text1"/>
          <w:sz w:val="20"/>
          <w:szCs w:val="20"/>
          <w:vertAlign w:val="subscript"/>
          <w:lang w:val="ru-RU"/>
        </w:rPr>
        <w:t>2</w:t>
      </w:r>
      <w:r w:rsidRPr="005324CC">
        <w:rPr>
          <w:rFonts w:ascii="Times New Roman" w:hAnsi="Times New Roman"/>
          <w:color w:val="000000" w:themeColor="text1"/>
          <w:sz w:val="20"/>
          <w:szCs w:val="20"/>
        </w:rPr>
        <w:t>D</w:t>
      </w:r>
      <w:r w:rsidRPr="005324CC">
        <w:rPr>
          <w:rFonts w:ascii="Times New Roman" w:hAnsi="Times New Roman"/>
          <w:color w:val="000000" w:themeColor="text1"/>
          <w:sz w:val="20"/>
          <w:szCs w:val="20"/>
          <w:vertAlign w:val="subscript"/>
          <w:lang w:val="ru-RU"/>
        </w:rPr>
        <w:t xml:space="preserve">1 </w:t>
      </w:r>
      <w:r w:rsidRPr="005324CC">
        <w:rPr>
          <w:rFonts w:ascii="Times New Roman" w:hAnsi="Times New Roman"/>
          <w:color w:val="000000" w:themeColor="text1"/>
          <w:sz w:val="20"/>
          <w:szCs w:val="20"/>
          <w:lang w:val="ru-RU"/>
        </w:rPr>
        <w:t>– С</w:t>
      </w:r>
      <w:r w:rsidRPr="005324CC">
        <w:rPr>
          <w:rFonts w:ascii="Times New Roman" w:hAnsi="Times New Roman"/>
          <w:color w:val="000000" w:themeColor="text1"/>
          <w:sz w:val="20"/>
          <w:szCs w:val="20"/>
          <w:vertAlign w:val="subscript"/>
          <w:lang w:val="ru-RU"/>
        </w:rPr>
        <w:t>1</w:t>
      </w:r>
      <w:r w:rsidRPr="005324CC">
        <w:rPr>
          <w:rFonts w:ascii="Times New Roman" w:hAnsi="Times New Roman"/>
          <w:color w:val="000000" w:themeColor="text1"/>
          <w:sz w:val="20"/>
          <w:szCs w:val="20"/>
        </w:rPr>
        <w:t>D</w:t>
      </w:r>
      <w:r w:rsidRPr="005324CC">
        <w:rPr>
          <w:rFonts w:ascii="Times New Roman" w:hAnsi="Times New Roman"/>
          <w:color w:val="000000" w:themeColor="text1"/>
          <w:sz w:val="20"/>
          <w:szCs w:val="20"/>
          <w:vertAlign w:val="subscript"/>
          <w:lang w:val="ru-RU"/>
        </w:rPr>
        <w:t>2</w:t>
      </w:r>
      <w:r w:rsidRPr="005324CC">
        <w:rPr>
          <w:rFonts w:ascii="Times New Roman" w:hAnsi="Times New Roman"/>
          <w:color w:val="000000" w:themeColor="text1"/>
          <w:sz w:val="20"/>
          <w:szCs w:val="20"/>
          <w:lang w:val="ru-RU"/>
        </w:rPr>
        <w:t xml:space="preserve">) &gt; 0. </w:t>
      </w:r>
      <w:r>
        <w:rPr>
          <w:rFonts w:ascii="Times New Roman" w:hAnsi="Times New Roman"/>
          <w:color w:val="000000" w:themeColor="text1"/>
          <w:sz w:val="20"/>
          <w:szCs w:val="20"/>
          <w:lang w:val="ru-RU"/>
        </w:rPr>
        <w:tab/>
      </w:r>
      <w:r w:rsidRPr="005324CC">
        <w:rPr>
          <w:rFonts w:ascii="Times New Roman" w:hAnsi="Times New Roman"/>
          <w:color w:val="000000" w:themeColor="text1"/>
          <w:sz w:val="20"/>
          <w:szCs w:val="20"/>
          <w:lang w:val="ru-RU"/>
        </w:rPr>
        <w:t xml:space="preserve"> </w:t>
      </w:r>
      <w:r w:rsidRPr="001B09FB">
        <w:rPr>
          <w:rFonts w:ascii="Times New Roman" w:hAnsi="Times New Roman"/>
          <w:color w:val="000000" w:themeColor="text1"/>
          <w:sz w:val="20"/>
          <w:szCs w:val="20"/>
        </w:rPr>
        <w:t>(</w:t>
      </w:r>
      <w:r w:rsidR="001B09FB" w:rsidRPr="008B26BF">
        <w:rPr>
          <w:rFonts w:ascii="Times New Roman" w:hAnsi="Times New Roman"/>
          <w:color w:val="000000" w:themeColor="text1"/>
          <w:sz w:val="20"/>
          <w:szCs w:val="20"/>
        </w:rPr>
        <w:t>3</w:t>
      </w:r>
      <w:r w:rsidRPr="001B09FB">
        <w:rPr>
          <w:rFonts w:ascii="Times New Roman" w:hAnsi="Times New Roman"/>
          <w:color w:val="000000" w:themeColor="text1"/>
          <w:sz w:val="20"/>
          <w:szCs w:val="20"/>
        </w:rPr>
        <w:t>)</w:t>
      </w:r>
    </w:p>
    <w:p w14:paraId="78EA07C2" w14:textId="2D6598D9" w:rsidR="005324CC" w:rsidRPr="005324CC" w:rsidRDefault="005324CC" w:rsidP="005324CC">
      <w:pPr>
        <w:spacing w:after="0" w:line="240" w:lineRule="auto"/>
        <w:rPr>
          <w:rFonts w:ascii="Times New Roman" w:hAnsi="Times New Roman"/>
          <w:color w:val="000000" w:themeColor="text1"/>
          <w:sz w:val="20"/>
          <w:szCs w:val="20"/>
          <w:lang w:val="uz-Cyrl-UZ"/>
        </w:rPr>
      </w:pPr>
      <w:r w:rsidRPr="005324CC">
        <w:rPr>
          <w:rFonts w:ascii="Times New Roman" w:hAnsi="Times New Roman"/>
          <w:color w:val="000000" w:themeColor="text1"/>
          <w:sz w:val="20"/>
          <w:szCs w:val="20"/>
        </w:rPr>
        <w:t>C</w:t>
      </w:r>
      <w:r w:rsidRPr="001B09FB">
        <w:rPr>
          <w:rFonts w:ascii="Times New Roman" w:hAnsi="Times New Roman"/>
          <w:color w:val="000000" w:themeColor="text1"/>
          <w:sz w:val="20"/>
          <w:szCs w:val="20"/>
          <w:vertAlign w:val="subscript"/>
        </w:rPr>
        <w:t>2</w:t>
      </w:r>
      <w:r w:rsidRPr="005324CC">
        <w:rPr>
          <w:rFonts w:ascii="Times New Roman" w:hAnsi="Times New Roman"/>
          <w:color w:val="000000" w:themeColor="text1"/>
          <w:sz w:val="20"/>
          <w:szCs w:val="20"/>
        </w:rPr>
        <w:t>P</w:t>
      </w:r>
      <w:r w:rsidRPr="001B09FB">
        <w:rPr>
          <w:rFonts w:ascii="Times New Roman" w:hAnsi="Times New Roman"/>
          <w:color w:val="000000" w:themeColor="text1"/>
          <w:sz w:val="20"/>
          <w:szCs w:val="20"/>
          <w:vertAlign w:val="subscript"/>
        </w:rPr>
        <w:t>1</w:t>
      </w:r>
      <w:r w:rsidRPr="005324CC">
        <w:rPr>
          <w:rFonts w:ascii="Times New Roman" w:hAnsi="Times New Roman"/>
          <w:color w:val="000000" w:themeColor="text1"/>
          <w:sz w:val="20"/>
          <w:szCs w:val="20"/>
        </w:rPr>
        <w:t>D</w:t>
      </w:r>
      <w:r w:rsidRPr="001B09FB">
        <w:rPr>
          <w:rFonts w:ascii="Times New Roman" w:hAnsi="Times New Roman"/>
          <w:color w:val="000000" w:themeColor="text1"/>
          <w:sz w:val="20"/>
          <w:szCs w:val="20"/>
          <w:vertAlign w:val="subscript"/>
        </w:rPr>
        <w:t>1</w:t>
      </w:r>
      <w:r w:rsidRPr="001B09FB">
        <w:rPr>
          <w:rFonts w:ascii="Times New Roman" w:hAnsi="Times New Roman"/>
          <w:color w:val="000000" w:themeColor="text1"/>
          <w:sz w:val="20"/>
          <w:szCs w:val="20"/>
        </w:rPr>
        <w:t xml:space="preserve">- </w:t>
      </w:r>
      <w:r w:rsidRPr="005324CC">
        <w:rPr>
          <w:rFonts w:ascii="Times New Roman" w:hAnsi="Times New Roman"/>
          <w:color w:val="000000" w:themeColor="text1"/>
          <w:sz w:val="20"/>
          <w:szCs w:val="20"/>
        </w:rPr>
        <w:t>C</w:t>
      </w:r>
      <w:r w:rsidRPr="001B09FB">
        <w:rPr>
          <w:rFonts w:ascii="Times New Roman" w:hAnsi="Times New Roman"/>
          <w:color w:val="000000" w:themeColor="text1"/>
          <w:sz w:val="20"/>
          <w:szCs w:val="20"/>
          <w:vertAlign w:val="subscript"/>
        </w:rPr>
        <w:t>1</w:t>
      </w:r>
      <w:r w:rsidRPr="005324CC">
        <w:rPr>
          <w:rFonts w:ascii="Times New Roman" w:hAnsi="Times New Roman"/>
          <w:color w:val="000000" w:themeColor="text1"/>
          <w:sz w:val="20"/>
          <w:szCs w:val="20"/>
        </w:rPr>
        <w:t>P</w:t>
      </w:r>
      <w:r w:rsidRPr="001B09FB">
        <w:rPr>
          <w:rFonts w:ascii="Times New Roman" w:hAnsi="Times New Roman"/>
          <w:color w:val="000000" w:themeColor="text1"/>
          <w:sz w:val="20"/>
          <w:szCs w:val="20"/>
          <w:vertAlign w:val="subscript"/>
        </w:rPr>
        <w:t>1</w:t>
      </w:r>
      <w:r w:rsidRPr="005324CC">
        <w:rPr>
          <w:rFonts w:ascii="Times New Roman" w:hAnsi="Times New Roman"/>
          <w:color w:val="000000" w:themeColor="text1"/>
          <w:sz w:val="20"/>
          <w:szCs w:val="20"/>
        </w:rPr>
        <w:t>D</w:t>
      </w:r>
      <w:r w:rsidRPr="001B09FB">
        <w:rPr>
          <w:rFonts w:ascii="Times New Roman" w:hAnsi="Times New Roman"/>
          <w:color w:val="000000" w:themeColor="text1"/>
          <w:sz w:val="20"/>
          <w:szCs w:val="20"/>
          <w:vertAlign w:val="subscript"/>
        </w:rPr>
        <w:t>2</w:t>
      </w:r>
      <w:r w:rsidRPr="005324CC">
        <w:rPr>
          <w:rFonts w:ascii="Times New Roman" w:hAnsi="Times New Roman"/>
          <w:color w:val="000000" w:themeColor="text1"/>
          <w:sz w:val="20"/>
          <w:szCs w:val="20"/>
          <w:vertAlign w:val="subscript"/>
          <w:lang w:val="uz-Cyrl-UZ"/>
        </w:rPr>
        <w:t xml:space="preserve"> </w:t>
      </w:r>
      <w:r w:rsidRPr="001B09FB">
        <w:rPr>
          <w:rFonts w:ascii="Times New Roman" w:hAnsi="Times New Roman"/>
          <w:color w:val="000000" w:themeColor="text1"/>
          <w:sz w:val="20"/>
          <w:szCs w:val="20"/>
        </w:rPr>
        <w:t>=</w:t>
      </w:r>
      <w:r w:rsidRPr="005324CC">
        <w:rPr>
          <w:rFonts w:ascii="Times New Roman" w:hAnsi="Times New Roman"/>
          <w:color w:val="000000" w:themeColor="text1"/>
          <w:sz w:val="20"/>
          <w:szCs w:val="20"/>
          <w:lang w:val="uz-Cyrl-UZ"/>
        </w:rPr>
        <w:t xml:space="preserve"> </w:t>
      </w:r>
      <w:r w:rsidRPr="001B09FB">
        <w:rPr>
          <w:rFonts w:ascii="Times New Roman" w:hAnsi="Times New Roman"/>
          <w:color w:val="000000" w:themeColor="text1"/>
          <w:sz w:val="20"/>
          <w:szCs w:val="20"/>
        </w:rPr>
        <w:t xml:space="preserve">0 </w:t>
      </w:r>
      <w:r w:rsidR="00B3019F" w:rsidRPr="00B3019F">
        <w:rPr>
          <w:rFonts w:ascii="Times New Roman" w:hAnsi="Times New Roman"/>
          <w:color w:val="000000" w:themeColor="text1"/>
          <w:sz w:val="20"/>
          <w:szCs w:val="20"/>
          <w:lang w:val="uz-Cyrl-UZ"/>
        </w:rPr>
        <w:t>stability reserve:</w:t>
      </w:r>
      <w:r w:rsidRPr="005324CC">
        <w:rPr>
          <w:rFonts w:ascii="Times New Roman" w:hAnsi="Times New Roman"/>
          <w:color w:val="000000" w:themeColor="text1"/>
          <w:sz w:val="20"/>
          <w:szCs w:val="20"/>
          <w:lang w:val="uz-Cyrl-UZ"/>
        </w:rPr>
        <w:t xml:space="preserve"> </w:t>
      </w:r>
    </w:p>
    <w:p w14:paraId="45388900" w14:textId="6EDFA8C2" w:rsidR="005324CC" w:rsidRPr="005324CC" w:rsidRDefault="005324CC" w:rsidP="005324CC">
      <w:pPr>
        <w:spacing w:after="0" w:line="240" w:lineRule="auto"/>
        <w:jc w:val="right"/>
        <w:rPr>
          <w:rFonts w:ascii="Times New Roman" w:hAnsi="Times New Roman"/>
          <w:color w:val="000000" w:themeColor="text1"/>
          <w:sz w:val="20"/>
          <w:szCs w:val="20"/>
          <w:lang w:val="uz-Cyrl-UZ"/>
        </w:rPr>
      </w:pPr>
      <w:r w:rsidRPr="005324CC">
        <w:rPr>
          <w:rFonts w:ascii="Times New Roman" w:hAnsi="Times New Roman"/>
          <w:color w:val="000000" w:themeColor="text1"/>
          <w:sz w:val="20"/>
          <w:szCs w:val="20"/>
          <w:lang w:val="uz-Cyrl-UZ"/>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uz-Cyrl-UZ"/>
              </w:rPr>
              <m:t>D</m:t>
            </m:r>
          </m:e>
          <m:sub>
            <m:r>
              <w:rPr>
                <w:rFonts w:ascii="Cambria Math" w:hAnsi="Cambria Math"/>
                <w:color w:val="000000" w:themeColor="text1"/>
                <w:sz w:val="20"/>
                <w:szCs w:val="20"/>
                <w:lang w:val="uz-Cyrl-UZ"/>
              </w:rPr>
              <m:t>2</m:t>
            </m:r>
          </m:sub>
        </m:sSub>
        <m:r>
          <w:rPr>
            <w:rFonts w:ascii="Cambria Math" w:hAnsi="Cambria Math"/>
            <w:color w:val="000000" w:themeColor="text1"/>
            <w:sz w:val="20"/>
            <w:szCs w:val="20"/>
            <w:lang w:val="uz-Cyrl-UZ"/>
          </w:rPr>
          <m:t>=</m:t>
        </m:r>
        <m:sSup>
          <m:sSupPr>
            <m:ctrlPr>
              <w:rPr>
                <w:rFonts w:ascii="Cambria Math" w:hAnsi="Cambria Math"/>
                <w:i/>
                <w:color w:val="000000" w:themeColor="text1"/>
                <w:sz w:val="20"/>
                <w:szCs w:val="20"/>
              </w:rPr>
            </m:ctrlPr>
          </m:sSupPr>
          <m:e>
            <m:r>
              <w:rPr>
                <w:rFonts w:ascii="Cambria Math" w:hAnsi="Cambria Math"/>
                <w:color w:val="000000" w:themeColor="text1"/>
                <w:sz w:val="20"/>
                <w:szCs w:val="20"/>
                <w:lang w:val="uz-Cyrl-UZ"/>
              </w:rPr>
              <m:t>U</m:t>
            </m:r>
          </m:e>
          <m:sup>
            <m:r>
              <w:rPr>
                <w:rFonts w:ascii="Cambria Math" w:hAnsi="Cambria Math"/>
                <w:color w:val="000000" w:themeColor="text1"/>
                <w:sz w:val="20"/>
                <w:szCs w:val="20"/>
                <w:lang w:val="uz-Cyrl-UZ"/>
              </w:rPr>
              <m:t>2</m:t>
            </m:r>
          </m:sup>
        </m:sSup>
        <m:d>
          <m:dPr>
            <m:ctrlPr>
              <w:rPr>
                <w:rFonts w:ascii="Cambria Math" w:hAnsi="Cambria Math"/>
                <w:i/>
                <w:color w:val="000000" w:themeColor="text1"/>
                <w:sz w:val="20"/>
                <w:szCs w:val="20"/>
              </w:rPr>
            </m:ctrlPr>
          </m:dPr>
          <m:e>
            <m:f>
              <m:fPr>
                <m:ctrlPr>
                  <w:rPr>
                    <w:rFonts w:ascii="Cambria Math" w:hAnsi="Cambria Math"/>
                    <w:i/>
                    <w:color w:val="000000" w:themeColor="text1"/>
                    <w:sz w:val="20"/>
                    <w:szCs w:val="20"/>
                  </w:rPr>
                </m:ctrlPr>
              </m:fPr>
              <m:num>
                <m:r>
                  <w:rPr>
                    <w:rFonts w:ascii="Cambria Math" w:hAnsi="Cambria Math"/>
                    <w:color w:val="000000" w:themeColor="text1"/>
                    <w:sz w:val="20"/>
                    <w:szCs w:val="20"/>
                    <w:lang w:val="uz-Cyrl-UZ"/>
                  </w:rPr>
                  <m:t>1</m:t>
                </m:r>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uz-Cyrl-UZ"/>
                      </w:rPr>
                      <m:t>x</m:t>
                    </m:r>
                  </m:e>
                  <m:sub>
                    <m:r>
                      <w:rPr>
                        <w:rFonts w:ascii="Cambria Math" w:hAnsi="Cambria Math"/>
                        <w:color w:val="000000" w:themeColor="text1"/>
                        <w:sz w:val="20"/>
                        <w:szCs w:val="20"/>
                        <w:lang w:val="uz-Cyrl-UZ"/>
                      </w:rPr>
                      <m:t>1</m:t>
                    </m:r>
                  </m:sub>
                </m:sSub>
              </m:den>
            </m:f>
            <m:r>
              <w:rPr>
                <w:rFonts w:ascii="Cambria Math" w:hAnsi="Cambria Math"/>
                <w:color w:val="000000" w:themeColor="text1"/>
                <w:sz w:val="20"/>
                <w:szCs w:val="20"/>
                <w:lang w:val="uz-Cyrl-UZ"/>
              </w:rPr>
              <m:t xml:space="preserve">- </m:t>
            </m:r>
            <m:f>
              <m:fPr>
                <m:ctrlPr>
                  <w:rPr>
                    <w:rFonts w:ascii="Cambria Math" w:hAnsi="Cambria Math"/>
                    <w:i/>
                    <w:color w:val="000000" w:themeColor="text1"/>
                    <w:sz w:val="20"/>
                    <w:szCs w:val="20"/>
                  </w:rPr>
                </m:ctrlPr>
              </m:fPr>
              <m:num>
                <m:r>
                  <w:rPr>
                    <w:rFonts w:ascii="Cambria Math" w:hAnsi="Cambria Math"/>
                    <w:color w:val="000000" w:themeColor="text1"/>
                    <w:sz w:val="20"/>
                    <w:szCs w:val="20"/>
                    <w:lang w:val="uz-Cyrl-UZ"/>
                  </w:rPr>
                  <m:t>1</m:t>
                </m:r>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uz-Cyrl-UZ"/>
                      </w:rPr>
                      <m:t>x</m:t>
                    </m:r>
                  </m:e>
                  <m:sub>
                    <m:r>
                      <w:rPr>
                        <w:rFonts w:ascii="Cambria Math" w:hAnsi="Cambria Math"/>
                        <w:color w:val="000000" w:themeColor="text1"/>
                        <w:sz w:val="20"/>
                        <w:szCs w:val="20"/>
                        <w:lang w:val="uz-Cyrl-UZ"/>
                      </w:rPr>
                      <m:t>Ю</m:t>
                    </m:r>
                  </m:sub>
                </m:sSub>
              </m:den>
            </m:f>
            <m:r>
              <w:rPr>
                <w:rFonts w:ascii="Cambria Math" w:hAnsi="Cambria Math"/>
                <w:color w:val="000000" w:themeColor="text1"/>
                <w:sz w:val="20"/>
                <w:szCs w:val="20"/>
                <w:lang w:val="uz-Cyrl-UZ"/>
              </w:rPr>
              <m:t>+</m:t>
            </m:r>
            <m:f>
              <m:fPr>
                <m:ctrlPr>
                  <w:rPr>
                    <w:rFonts w:ascii="Cambria Math" w:hAnsi="Cambria Math"/>
                    <w:i/>
                    <w:color w:val="000000" w:themeColor="text1"/>
                    <w:sz w:val="20"/>
                    <w:szCs w:val="20"/>
                  </w:rPr>
                </m:ctrlPr>
              </m:fPr>
              <m:num>
                <m:r>
                  <w:rPr>
                    <w:rFonts w:ascii="Cambria Math" w:hAnsi="Cambria Math"/>
                    <w:color w:val="000000" w:themeColor="text1"/>
                    <w:sz w:val="20"/>
                    <w:szCs w:val="20"/>
                    <w:lang w:val="uz-Cyrl-UZ"/>
                  </w:rPr>
                  <m:t>1</m:t>
                </m:r>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uz-Cyrl-UZ"/>
                      </w:rPr>
                      <m:t>x</m:t>
                    </m:r>
                  </m:e>
                  <m:sub>
                    <m:r>
                      <w:rPr>
                        <w:rFonts w:ascii="Cambria Math" w:hAnsi="Cambria Math"/>
                        <w:color w:val="000000" w:themeColor="text1"/>
                        <w:sz w:val="20"/>
                        <w:szCs w:val="20"/>
                        <w:lang w:val="uz-Cyrl-UZ"/>
                      </w:rPr>
                      <m:t>Қ.С</m:t>
                    </m:r>
                  </m:sub>
                </m:sSub>
              </m:den>
            </m:f>
            <m:r>
              <w:rPr>
                <w:rFonts w:ascii="Cambria Math" w:hAnsi="Cambria Math"/>
                <w:color w:val="000000" w:themeColor="text1"/>
                <w:sz w:val="20"/>
                <w:szCs w:val="20"/>
                <w:lang w:val="uz-Cyrl-UZ"/>
              </w:rPr>
              <m:t>+</m:t>
            </m:r>
            <m:f>
              <m:fPr>
                <m:ctrlPr>
                  <w:rPr>
                    <w:rFonts w:ascii="Cambria Math" w:hAnsi="Cambria Math"/>
                    <w:i/>
                    <w:color w:val="000000" w:themeColor="text1"/>
                    <w:sz w:val="20"/>
                    <w:szCs w:val="20"/>
                  </w:rPr>
                </m:ctrlPr>
              </m:fPr>
              <m:num>
                <m:r>
                  <w:rPr>
                    <w:rFonts w:ascii="Cambria Math" w:hAnsi="Cambria Math"/>
                    <w:color w:val="000000" w:themeColor="text1"/>
                    <w:sz w:val="20"/>
                    <w:szCs w:val="20"/>
                    <w:lang w:val="uz-Cyrl-UZ"/>
                  </w:rPr>
                  <m:t>1</m:t>
                </m:r>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uz-Cyrl-UZ"/>
                      </w:rPr>
                      <m:t>x</m:t>
                    </m:r>
                  </m:e>
                  <m:sub>
                    <m:r>
                      <w:rPr>
                        <w:rFonts w:ascii="Cambria Math" w:hAnsi="Cambria Math"/>
                        <w:color w:val="000000" w:themeColor="text1"/>
                        <w:sz w:val="20"/>
                        <w:szCs w:val="20"/>
                        <w:lang w:val="uz-Cyrl-UZ"/>
                      </w:rPr>
                      <m:t>С</m:t>
                    </m:r>
                  </m:sub>
                </m:sSub>
              </m:den>
            </m:f>
          </m:e>
        </m:d>
        <m:r>
          <w:rPr>
            <w:rFonts w:ascii="Cambria Math" w:hAnsi="Cambria Math"/>
            <w:color w:val="000000" w:themeColor="text1"/>
            <w:sz w:val="20"/>
            <w:szCs w:val="20"/>
            <w:lang w:val="uz-Cyrl-UZ"/>
          </w:rPr>
          <m:t>,</m:t>
        </m:r>
      </m:oMath>
      <w:r w:rsidRPr="005324CC">
        <w:rPr>
          <w:rFonts w:ascii="Times New Roman" w:hAnsi="Times New Roman"/>
          <w:color w:val="000000" w:themeColor="text1"/>
          <w:sz w:val="20"/>
          <w:szCs w:val="20"/>
          <w:lang w:val="uz-Cyrl-UZ"/>
        </w:rPr>
        <w:t xml:space="preserve"> </w:t>
      </w:r>
      <w:r w:rsidRPr="005324CC">
        <w:rPr>
          <w:rFonts w:ascii="Times New Roman" w:hAnsi="Times New Roman"/>
          <w:color w:val="000000" w:themeColor="text1"/>
          <w:sz w:val="20"/>
          <w:szCs w:val="20"/>
          <w:lang w:val="uz-Cyrl-UZ"/>
        </w:rPr>
        <w:tab/>
      </w:r>
      <w:r w:rsidRPr="005324CC">
        <w:rPr>
          <w:rFonts w:ascii="Times New Roman" w:hAnsi="Times New Roman"/>
          <w:color w:val="000000" w:themeColor="text1"/>
          <w:sz w:val="20"/>
          <w:szCs w:val="20"/>
          <w:lang w:val="uz-Cyrl-UZ"/>
        </w:rPr>
        <w:tab/>
      </w:r>
      <w:r w:rsidRPr="005324CC">
        <w:rPr>
          <w:rFonts w:ascii="Times New Roman" w:hAnsi="Times New Roman"/>
          <w:color w:val="000000" w:themeColor="text1"/>
          <w:sz w:val="20"/>
          <w:szCs w:val="20"/>
          <w:lang w:val="uz-Cyrl-UZ"/>
        </w:rPr>
        <w:tab/>
      </w:r>
      <w:r w:rsidR="00687A4C">
        <w:rPr>
          <w:rFonts w:ascii="Times New Roman" w:hAnsi="Times New Roman"/>
          <w:color w:val="000000" w:themeColor="text1"/>
          <w:sz w:val="20"/>
          <w:szCs w:val="20"/>
          <w:lang w:val="uz-Cyrl-UZ"/>
        </w:rPr>
        <w:tab/>
      </w:r>
      <w:r w:rsidRPr="005324CC">
        <w:rPr>
          <w:rFonts w:ascii="Times New Roman" w:hAnsi="Times New Roman"/>
          <w:color w:val="000000" w:themeColor="text1"/>
          <w:sz w:val="20"/>
          <w:szCs w:val="20"/>
          <w:lang w:val="uz-Cyrl-UZ"/>
        </w:rPr>
        <w:tab/>
        <w:t>(</w:t>
      </w:r>
      <w:r w:rsidR="001B09FB">
        <w:rPr>
          <w:rFonts w:ascii="Times New Roman" w:hAnsi="Times New Roman"/>
          <w:color w:val="000000" w:themeColor="text1"/>
          <w:sz w:val="20"/>
          <w:szCs w:val="20"/>
          <w:lang w:val="uz-Cyrl-UZ"/>
        </w:rPr>
        <w:t>4</w:t>
      </w:r>
      <w:r w:rsidRPr="005324CC">
        <w:rPr>
          <w:rFonts w:ascii="Times New Roman" w:hAnsi="Times New Roman"/>
          <w:color w:val="000000" w:themeColor="text1"/>
          <w:sz w:val="20"/>
          <w:szCs w:val="20"/>
          <w:lang w:val="uz-Cyrl-UZ"/>
        </w:rPr>
        <w:t>)</w:t>
      </w:r>
    </w:p>
    <w:p w14:paraId="26A5869D" w14:textId="1498D32F" w:rsidR="005324CC" w:rsidRDefault="00B3019F" w:rsidP="005324CC">
      <w:pPr>
        <w:spacing w:after="0" w:line="240" w:lineRule="auto"/>
        <w:ind w:firstLine="284"/>
        <w:jc w:val="both"/>
        <w:rPr>
          <w:rFonts w:ascii="Times New Roman" w:hAnsi="Times New Roman"/>
          <w:color w:val="000000" w:themeColor="text1"/>
          <w:sz w:val="20"/>
          <w:szCs w:val="20"/>
          <w:lang w:val="uz-Cyrl-UZ"/>
        </w:rPr>
      </w:pPr>
      <w:r w:rsidRPr="00B3019F">
        <w:rPr>
          <w:rFonts w:ascii="Times New Roman" w:hAnsi="Times New Roman"/>
          <w:color w:val="000000" w:themeColor="text1"/>
          <w:sz w:val="20"/>
          <w:szCs w:val="20"/>
          <w:lang w:val="uz-Cyrl-UZ"/>
        </w:rPr>
        <w:t>where</w:t>
      </w:r>
      <w:r w:rsidR="005324CC" w:rsidRPr="005324CC">
        <w:rPr>
          <w:rFonts w:ascii="Times New Roman" w:hAnsi="Times New Roman"/>
          <w:color w:val="000000" w:themeColor="text1"/>
          <w:sz w:val="20"/>
          <w:szCs w:val="20"/>
          <w:lang w:val="uz-Cyrl-UZ"/>
        </w:rPr>
        <w:t xml:space="preserve">: </w:t>
      </w:r>
      <m:oMath>
        <m:r>
          <w:rPr>
            <w:rFonts w:ascii="Cambria Math" w:hAnsi="Cambria Math"/>
            <w:color w:val="000000" w:themeColor="text1"/>
            <w:sz w:val="20"/>
            <w:szCs w:val="20"/>
            <w:lang w:val="uz-Cyrl-UZ"/>
          </w:rPr>
          <m:t>tgδ=</m:t>
        </m:r>
        <m:f>
          <m:fPr>
            <m:ctrlPr>
              <w:rPr>
                <w:rFonts w:ascii="Cambria Math" w:hAnsi="Cambria Math"/>
                <w:i/>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uz-Cyrl-UZ"/>
                  </w:rPr>
                  <m:t>R</m:t>
                </m:r>
              </m:e>
              <m:sub>
                <m:r>
                  <w:rPr>
                    <w:rFonts w:ascii="Cambria Math" w:hAnsi="Cambria Math"/>
                    <w:color w:val="000000" w:themeColor="text1"/>
                    <w:sz w:val="20"/>
                    <w:szCs w:val="20"/>
                    <w:lang w:val="uz-Cyrl-UZ"/>
                  </w:rPr>
                  <m:t>Ю</m:t>
                </m:r>
              </m:sub>
            </m:sSub>
          </m:num>
          <m:den>
            <m:r>
              <w:rPr>
                <w:rFonts w:ascii="Cambria Math" w:hAnsi="Cambria Math"/>
                <w:color w:val="000000" w:themeColor="text1"/>
                <w:sz w:val="20"/>
                <w:szCs w:val="20"/>
                <w:lang w:val="uz-Cyrl-UZ"/>
              </w:rPr>
              <m:t>X</m:t>
            </m:r>
          </m:den>
        </m:f>
        <m:r>
          <w:rPr>
            <w:rFonts w:ascii="Cambria Math" w:hAnsi="Cambria Math"/>
            <w:color w:val="000000" w:themeColor="text1"/>
            <w:sz w:val="20"/>
            <w:szCs w:val="20"/>
            <w:lang w:val="uz-Cyrl-UZ"/>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uz-Cyrl-UZ"/>
              </w:rPr>
              <m:t>R</m:t>
            </m:r>
          </m:e>
          <m:sub>
            <m:r>
              <w:rPr>
                <w:rFonts w:ascii="Cambria Math" w:hAnsi="Cambria Math"/>
                <w:color w:val="000000" w:themeColor="text1"/>
                <w:sz w:val="20"/>
                <w:szCs w:val="20"/>
                <w:lang w:val="uz-Cyrl-UZ"/>
              </w:rPr>
              <m:t>ю</m:t>
            </m:r>
          </m:sub>
        </m:sSub>
        <m:d>
          <m:dPr>
            <m:ctrlPr>
              <w:rPr>
                <w:rFonts w:ascii="Cambria Math" w:hAnsi="Cambria Math"/>
                <w:i/>
                <w:color w:val="000000" w:themeColor="text1"/>
                <w:sz w:val="20"/>
                <w:szCs w:val="20"/>
              </w:rPr>
            </m:ctrlPr>
          </m:dPr>
          <m:e>
            <m:f>
              <m:fPr>
                <m:ctrlPr>
                  <w:rPr>
                    <w:rFonts w:ascii="Cambria Math" w:hAnsi="Cambria Math"/>
                    <w:i/>
                    <w:color w:val="000000" w:themeColor="text1"/>
                    <w:sz w:val="20"/>
                    <w:szCs w:val="20"/>
                  </w:rPr>
                </m:ctrlPr>
              </m:fPr>
              <m:num>
                <m:r>
                  <w:rPr>
                    <w:rFonts w:ascii="Cambria Math" w:hAnsi="Cambria Math"/>
                    <w:color w:val="000000" w:themeColor="text1"/>
                    <w:sz w:val="20"/>
                    <w:szCs w:val="20"/>
                    <w:lang w:val="uz-Cyrl-UZ"/>
                  </w:rPr>
                  <m:t>1</m:t>
                </m:r>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uz-Cyrl-UZ"/>
                      </w:rPr>
                      <m:t>x</m:t>
                    </m:r>
                  </m:e>
                  <m:sub>
                    <m:r>
                      <w:rPr>
                        <w:rFonts w:ascii="Cambria Math" w:hAnsi="Cambria Math"/>
                        <w:color w:val="000000" w:themeColor="text1"/>
                        <w:sz w:val="20"/>
                        <w:szCs w:val="20"/>
                        <w:lang w:val="uz-Cyrl-UZ"/>
                      </w:rPr>
                      <m:t>1</m:t>
                    </m:r>
                  </m:sub>
                </m:sSub>
              </m:den>
            </m:f>
            <m:r>
              <w:rPr>
                <w:rFonts w:ascii="Cambria Math" w:hAnsi="Cambria Math"/>
                <w:color w:val="000000" w:themeColor="text1"/>
                <w:sz w:val="20"/>
                <w:szCs w:val="20"/>
                <w:lang w:val="uz-Cyrl-UZ"/>
              </w:rPr>
              <m:t xml:space="preserve">- </m:t>
            </m:r>
            <m:f>
              <m:fPr>
                <m:ctrlPr>
                  <w:rPr>
                    <w:rFonts w:ascii="Cambria Math" w:hAnsi="Cambria Math"/>
                    <w:i/>
                    <w:color w:val="000000" w:themeColor="text1"/>
                    <w:sz w:val="20"/>
                    <w:szCs w:val="20"/>
                  </w:rPr>
                </m:ctrlPr>
              </m:fPr>
              <m:num>
                <m:r>
                  <w:rPr>
                    <w:rFonts w:ascii="Cambria Math" w:hAnsi="Cambria Math"/>
                    <w:color w:val="000000" w:themeColor="text1"/>
                    <w:sz w:val="20"/>
                    <w:szCs w:val="20"/>
                    <w:lang w:val="uz-Cyrl-UZ"/>
                  </w:rPr>
                  <m:t>1</m:t>
                </m:r>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uz-Cyrl-UZ"/>
                      </w:rPr>
                      <m:t>x</m:t>
                    </m:r>
                  </m:e>
                  <m:sub>
                    <m:r>
                      <w:rPr>
                        <w:rFonts w:ascii="Cambria Math" w:hAnsi="Cambria Math"/>
                        <w:color w:val="000000" w:themeColor="text1"/>
                        <w:sz w:val="20"/>
                        <w:szCs w:val="20"/>
                        <w:lang w:val="uz-Cyrl-UZ"/>
                      </w:rPr>
                      <m:t>Ю</m:t>
                    </m:r>
                  </m:sub>
                </m:sSub>
              </m:den>
            </m:f>
            <m:r>
              <w:rPr>
                <w:rFonts w:ascii="Cambria Math" w:hAnsi="Cambria Math"/>
                <w:color w:val="000000" w:themeColor="text1"/>
                <w:sz w:val="20"/>
                <w:szCs w:val="20"/>
                <w:lang w:val="uz-Cyrl-UZ"/>
              </w:rPr>
              <m:t>+</m:t>
            </m:r>
            <m:f>
              <m:fPr>
                <m:ctrlPr>
                  <w:rPr>
                    <w:rFonts w:ascii="Cambria Math" w:hAnsi="Cambria Math"/>
                    <w:i/>
                    <w:color w:val="000000" w:themeColor="text1"/>
                    <w:sz w:val="20"/>
                    <w:szCs w:val="20"/>
                  </w:rPr>
                </m:ctrlPr>
              </m:fPr>
              <m:num>
                <m:r>
                  <w:rPr>
                    <w:rFonts w:ascii="Cambria Math" w:hAnsi="Cambria Math"/>
                    <w:color w:val="000000" w:themeColor="text1"/>
                    <w:sz w:val="20"/>
                    <w:szCs w:val="20"/>
                    <w:lang w:val="uz-Cyrl-UZ"/>
                  </w:rPr>
                  <m:t>1</m:t>
                </m:r>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uz-Cyrl-UZ"/>
                      </w:rPr>
                      <m:t>x</m:t>
                    </m:r>
                  </m:e>
                  <m:sub>
                    <m:r>
                      <w:rPr>
                        <w:rFonts w:ascii="Cambria Math" w:hAnsi="Cambria Math"/>
                        <w:color w:val="000000" w:themeColor="text1"/>
                        <w:sz w:val="20"/>
                        <w:szCs w:val="20"/>
                        <w:lang w:val="uz-Cyrl-UZ"/>
                      </w:rPr>
                      <m:t>Қ,С</m:t>
                    </m:r>
                  </m:sub>
                </m:sSub>
              </m:den>
            </m:f>
            <m:r>
              <w:rPr>
                <w:rFonts w:ascii="Cambria Math" w:hAnsi="Cambria Math"/>
                <w:color w:val="000000" w:themeColor="text1"/>
                <w:sz w:val="20"/>
                <w:szCs w:val="20"/>
                <w:lang w:val="uz-Cyrl-UZ"/>
              </w:rPr>
              <m:t>+</m:t>
            </m:r>
            <m:f>
              <m:fPr>
                <m:ctrlPr>
                  <w:rPr>
                    <w:rFonts w:ascii="Cambria Math" w:hAnsi="Cambria Math"/>
                    <w:i/>
                    <w:color w:val="000000" w:themeColor="text1"/>
                    <w:sz w:val="20"/>
                    <w:szCs w:val="20"/>
                  </w:rPr>
                </m:ctrlPr>
              </m:fPr>
              <m:num>
                <m:r>
                  <w:rPr>
                    <w:rFonts w:ascii="Cambria Math" w:hAnsi="Cambria Math"/>
                    <w:color w:val="000000" w:themeColor="text1"/>
                    <w:sz w:val="20"/>
                    <w:szCs w:val="20"/>
                    <w:lang w:val="uz-Cyrl-UZ"/>
                  </w:rPr>
                  <m:t>1</m:t>
                </m:r>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uz-Cyrl-UZ"/>
                      </w:rPr>
                      <m:t>x</m:t>
                    </m:r>
                  </m:e>
                  <m:sub>
                    <m:r>
                      <w:rPr>
                        <w:rFonts w:ascii="Cambria Math" w:hAnsi="Cambria Math"/>
                        <w:color w:val="000000" w:themeColor="text1"/>
                        <w:sz w:val="20"/>
                        <w:szCs w:val="20"/>
                        <w:lang w:val="uz-Cyrl-UZ"/>
                      </w:rPr>
                      <m:t>c</m:t>
                    </m:r>
                  </m:sub>
                </m:sSub>
              </m:den>
            </m:f>
          </m:e>
        </m:d>
      </m:oMath>
      <w:r w:rsidR="005324CC" w:rsidRPr="005324CC">
        <w:rPr>
          <w:rFonts w:ascii="Times New Roman" w:hAnsi="Times New Roman"/>
          <w:color w:val="000000" w:themeColor="text1"/>
          <w:sz w:val="20"/>
          <w:szCs w:val="20"/>
          <w:lang w:val="uz-Cyrl-UZ"/>
        </w:rPr>
        <w:t xml:space="preserve"> </w:t>
      </w:r>
      <w:r w:rsidRPr="00B3019F">
        <w:rPr>
          <w:rFonts w:ascii="Times New Roman" w:hAnsi="Times New Roman"/>
          <w:color w:val="000000" w:themeColor="text1"/>
          <w:sz w:val="20"/>
          <w:szCs w:val="20"/>
          <w:lang w:val="uz-Cyrl-UZ"/>
        </w:rPr>
        <w:t>and it becomes clear that to increase stability, it is necessary to reduce the capacitive resistance</w:t>
      </w:r>
      <w:r w:rsidR="00F141DF" w:rsidRPr="00F141DF">
        <w:rPr>
          <w:rFonts w:ascii="Times New Roman" w:hAnsi="Times New Roman"/>
          <w:color w:val="000000" w:themeColor="text1"/>
          <w:sz w:val="20"/>
          <w:szCs w:val="20"/>
          <w:lang w:val="uz-Cyrl-UZ"/>
        </w:rPr>
        <w:t xml:space="preserve">. </w:t>
      </w:r>
      <w:r w:rsidRPr="00B3019F">
        <w:rPr>
          <w:rFonts w:ascii="Times New Roman" w:hAnsi="Times New Roman"/>
          <w:color w:val="000000" w:themeColor="text1"/>
          <w:sz w:val="20"/>
          <w:szCs w:val="20"/>
          <w:lang w:val="uz-Cyrl-UZ"/>
        </w:rPr>
        <w:t>The value of the capacitive resistance is determined based on the parameters of the AG and the load values.</w:t>
      </w:r>
      <w:r w:rsidR="00F141DF" w:rsidRPr="00F141DF">
        <w:rPr>
          <w:rFonts w:ascii="Times New Roman" w:hAnsi="Times New Roman"/>
          <w:color w:val="000000" w:themeColor="text1"/>
          <w:sz w:val="20"/>
          <w:szCs w:val="20"/>
          <w:lang w:val="uz-Cyrl-UZ"/>
        </w:rPr>
        <w:t xml:space="preserve"> </w:t>
      </w:r>
      <w:r w:rsidRPr="00B3019F">
        <w:rPr>
          <w:rFonts w:ascii="Times New Roman" w:hAnsi="Times New Roman"/>
          <w:color w:val="000000" w:themeColor="text1"/>
          <w:sz w:val="20"/>
          <w:szCs w:val="20"/>
          <w:lang w:val="uz-Cyrl-UZ"/>
        </w:rPr>
        <w:t>The measures for ensuring stability, determined by solving the equations, correspond to the analysis based on the "T" form of the equivalent substitution scheme for AG, presented in Figure 2</w:t>
      </w:r>
      <w:r w:rsidR="00A950B8">
        <w:rPr>
          <w:rFonts w:ascii="Times New Roman" w:hAnsi="Times New Roman"/>
          <w:color w:val="000000" w:themeColor="text1"/>
          <w:sz w:val="20"/>
          <w:szCs w:val="20"/>
        </w:rPr>
        <w:t xml:space="preserve"> [5, 6]</w:t>
      </w:r>
      <w:r w:rsidRPr="00B3019F">
        <w:rPr>
          <w:rFonts w:ascii="Times New Roman" w:hAnsi="Times New Roman"/>
          <w:color w:val="000000" w:themeColor="text1"/>
          <w:sz w:val="20"/>
          <w:szCs w:val="20"/>
          <w:lang w:val="uz-Cyrl-UZ"/>
        </w:rPr>
        <w:t>.</w:t>
      </w:r>
    </w:p>
    <w:p w14:paraId="2C1BDA6D" w14:textId="77777777" w:rsidR="005324CC" w:rsidRDefault="005324CC" w:rsidP="005324CC">
      <w:pPr>
        <w:spacing w:after="0" w:line="240" w:lineRule="auto"/>
        <w:ind w:firstLine="284"/>
        <w:jc w:val="both"/>
        <w:rPr>
          <w:rFonts w:ascii="Times New Roman" w:hAnsi="Times New Roman"/>
          <w:color w:val="000000" w:themeColor="text1"/>
          <w:sz w:val="20"/>
          <w:szCs w:val="20"/>
          <w:lang w:val="uz-Cyrl-UZ"/>
        </w:rPr>
      </w:pPr>
    </w:p>
    <w:p w14:paraId="3B655F71" w14:textId="5EF52F2A" w:rsidR="005324CC" w:rsidRDefault="008B26BF" w:rsidP="005324CC">
      <w:pPr>
        <w:spacing w:after="0" w:line="240" w:lineRule="auto"/>
        <w:ind w:firstLine="284"/>
        <w:jc w:val="center"/>
        <w:rPr>
          <w:rFonts w:ascii="Times New Roman" w:hAnsi="Times New Roman" w:cs="Times New Roman"/>
          <w:sz w:val="20"/>
          <w:szCs w:val="20"/>
          <w:lang w:val="uz-Cyrl-UZ"/>
        </w:rPr>
      </w:pPr>
      <w:r>
        <w:rPr>
          <w:noProof/>
          <w:color w:val="000000" w:themeColor="text1"/>
        </w:rPr>
        <w:drawing>
          <wp:inline distT="0" distB="0" distL="0" distR="0" wp14:anchorId="67185A0A" wp14:editId="402824B9">
            <wp:extent cx="3355975" cy="13887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5975" cy="1388745"/>
                    </a:xfrm>
                    <a:prstGeom prst="rect">
                      <a:avLst/>
                    </a:prstGeom>
                    <a:noFill/>
                    <a:ln>
                      <a:noFill/>
                    </a:ln>
                  </pic:spPr>
                </pic:pic>
              </a:graphicData>
            </a:graphic>
          </wp:inline>
        </w:drawing>
      </w:r>
    </w:p>
    <w:p w14:paraId="1F2072C7" w14:textId="46D2EE93" w:rsidR="005324CC" w:rsidRDefault="00244393" w:rsidP="005324CC">
      <w:pPr>
        <w:spacing w:after="0" w:line="240" w:lineRule="auto"/>
        <w:ind w:firstLine="284"/>
        <w:jc w:val="center"/>
        <w:rPr>
          <w:rFonts w:ascii="Times New Roman" w:hAnsi="Times New Roman" w:cs="Times New Roman"/>
          <w:sz w:val="20"/>
          <w:szCs w:val="20"/>
          <w:lang w:val="uz-Cyrl-UZ"/>
        </w:rPr>
      </w:pPr>
      <w:r>
        <w:rPr>
          <w:rFonts w:ascii="Times New Roman" w:hAnsi="Times New Roman" w:cs="Times New Roman"/>
          <w:b/>
          <w:bCs/>
          <w:sz w:val="20"/>
          <w:szCs w:val="20"/>
          <w:lang w:val="uz-Cyrl-UZ"/>
        </w:rPr>
        <w:t>F</w:t>
      </w:r>
      <w:r>
        <w:rPr>
          <w:rFonts w:ascii="Times New Roman" w:hAnsi="Times New Roman" w:cs="Times New Roman"/>
          <w:b/>
          <w:bCs/>
          <w:sz w:val="20"/>
          <w:szCs w:val="20"/>
          <w:lang w:val="en-AU"/>
        </w:rPr>
        <w:t xml:space="preserve">IGURE </w:t>
      </w:r>
      <w:bookmarkStart w:id="0" w:name="_GoBack"/>
      <w:bookmarkEnd w:id="0"/>
      <w:r w:rsidR="002D33EE" w:rsidRPr="002D33EE">
        <w:rPr>
          <w:rFonts w:ascii="Times New Roman" w:hAnsi="Times New Roman" w:cs="Times New Roman"/>
          <w:b/>
          <w:bCs/>
          <w:sz w:val="20"/>
          <w:szCs w:val="20"/>
        </w:rPr>
        <w:t>.</w:t>
      </w:r>
      <w:r w:rsidR="00B3019F" w:rsidRPr="002D33EE">
        <w:rPr>
          <w:rFonts w:ascii="Times New Roman" w:hAnsi="Times New Roman" w:cs="Times New Roman"/>
          <w:b/>
          <w:bCs/>
          <w:sz w:val="20"/>
          <w:szCs w:val="20"/>
          <w:lang w:val="uz-Cyrl-UZ"/>
        </w:rPr>
        <w:t>2.</w:t>
      </w:r>
      <w:r w:rsidR="00B3019F" w:rsidRPr="00B3019F">
        <w:rPr>
          <w:rFonts w:ascii="Times New Roman" w:hAnsi="Times New Roman" w:cs="Times New Roman"/>
          <w:sz w:val="20"/>
          <w:szCs w:val="20"/>
          <w:lang w:val="uz-Cyrl-UZ"/>
        </w:rPr>
        <w:t xml:space="preserve"> Scheme of equivalent replacement of AH in the form of "T"</w:t>
      </w:r>
    </w:p>
    <w:p w14:paraId="0CB8F39B" w14:textId="4144C007" w:rsidR="00716D76" w:rsidRDefault="00716D76" w:rsidP="00716D76">
      <w:pPr>
        <w:spacing w:after="0" w:line="240" w:lineRule="auto"/>
        <w:ind w:firstLine="284"/>
        <w:jc w:val="both"/>
        <w:rPr>
          <w:rFonts w:ascii="Times New Roman" w:hAnsi="Times New Roman" w:cs="Times New Roman"/>
          <w:sz w:val="20"/>
          <w:szCs w:val="20"/>
          <w:lang w:val="uz-Cyrl-UZ"/>
        </w:rPr>
      </w:pPr>
    </w:p>
    <w:p w14:paraId="2F3F9E83" w14:textId="4122C8CE" w:rsidR="00716D76" w:rsidRPr="00716D76" w:rsidRDefault="00B3019F" w:rsidP="00716D76">
      <w:pPr>
        <w:spacing w:after="0" w:line="240" w:lineRule="auto"/>
        <w:ind w:firstLine="284"/>
        <w:jc w:val="both"/>
        <w:rPr>
          <w:rFonts w:ascii="Times New Roman" w:hAnsi="Times New Roman"/>
          <w:color w:val="000000" w:themeColor="text1"/>
          <w:sz w:val="20"/>
          <w:szCs w:val="20"/>
          <w:lang w:val="uz-Latn-UZ"/>
        </w:rPr>
      </w:pPr>
      <w:r w:rsidRPr="00B3019F">
        <w:rPr>
          <w:rFonts w:ascii="Times New Roman" w:hAnsi="Times New Roman"/>
          <w:color w:val="000000" w:themeColor="text1"/>
          <w:sz w:val="20"/>
          <w:szCs w:val="20"/>
          <w:lang w:val="uz-Latn-UZ"/>
        </w:rPr>
        <w:t>The replacement scheme consists of the following branches:</w:t>
      </w:r>
    </w:p>
    <w:p w14:paraId="789B8D2D" w14:textId="7B491E72" w:rsidR="00F141DF" w:rsidRPr="00F141DF" w:rsidRDefault="00F141DF" w:rsidP="00F141DF">
      <w:pPr>
        <w:spacing w:after="0" w:line="240" w:lineRule="auto"/>
        <w:ind w:firstLine="284"/>
        <w:jc w:val="both"/>
        <w:rPr>
          <w:rFonts w:ascii="Times New Roman" w:hAnsi="Times New Roman"/>
          <w:color w:val="000000" w:themeColor="text1"/>
          <w:sz w:val="20"/>
          <w:szCs w:val="20"/>
          <w:lang w:val="uz-Cyrl-UZ"/>
        </w:rPr>
      </w:pPr>
      <w:r w:rsidRPr="00F141DF">
        <w:rPr>
          <w:rFonts w:ascii="Times New Roman" w:hAnsi="Times New Roman"/>
          <w:color w:val="000000" w:themeColor="text1"/>
          <w:sz w:val="20"/>
          <w:szCs w:val="20"/>
          <w:lang w:val="uz-Cyrl-UZ"/>
        </w:rPr>
        <w:t xml:space="preserve">1. </w:t>
      </w:r>
      <w:r w:rsidR="00B3019F" w:rsidRPr="00B3019F">
        <w:rPr>
          <w:rFonts w:ascii="Times New Roman" w:hAnsi="Times New Roman"/>
          <w:color w:val="000000" w:themeColor="text1"/>
          <w:sz w:val="20"/>
          <w:szCs w:val="20"/>
          <w:lang w:val="uz-Cyrl-UZ"/>
        </w:rPr>
        <w:t>The reactive conductivity of the magnetization branch consisting of</w:t>
      </w:r>
      <w:r w:rsidR="00B3019F">
        <w:rPr>
          <w:rFonts w:ascii="Times New Roman" w:hAnsi="Times New Roman"/>
          <w:color w:val="000000" w:themeColor="text1"/>
          <w:sz w:val="20"/>
          <w:szCs w:val="20"/>
        </w:rPr>
        <w:t xml:space="preserve"> </w:t>
      </w:r>
      <w:r w:rsidRPr="00F141DF">
        <w:rPr>
          <w:rFonts w:ascii="Times New Roman" w:hAnsi="Times New Roman"/>
          <w:color w:val="000000" w:themeColor="text1"/>
          <w:sz w:val="20"/>
          <w:szCs w:val="20"/>
          <w:lang w:val="uz-Cyrl-UZ"/>
        </w:rPr>
        <w:t>X</w:t>
      </w:r>
      <w:r w:rsidRPr="00F141DF">
        <w:rPr>
          <w:rFonts w:ascii="Times New Roman" w:hAnsi="Times New Roman"/>
          <w:color w:val="000000" w:themeColor="text1"/>
          <w:sz w:val="20"/>
          <w:szCs w:val="20"/>
          <w:vertAlign w:val="subscript"/>
          <w:lang w:val="uz-Cyrl-UZ"/>
        </w:rPr>
        <w:t>μ</w:t>
      </w:r>
      <w:r w:rsidRPr="00F141DF">
        <w:rPr>
          <w:rFonts w:ascii="Times New Roman" w:hAnsi="Times New Roman"/>
          <w:color w:val="000000" w:themeColor="text1"/>
          <w:sz w:val="20"/>
          <w:szCs w:val="20"/>
          <w:lang w:val="uz-Cyrl-UZ"/>
        </w:rPr>
        <w:t xml:space="preserve">, </w:t>
      </w:r>
      <w:r w:rsidR="00B3019F">
        <w:rPr>
          <w:rFonts w:ascii="Times New Roman" w:hAnsi="Times New Roman"/>
          <w:color w:val="000000" w:themeColor="text1"/>
          <w:sz w:val="20"/>
          <w:szCs w:val="20"/>
        </w:rPr>
        <w:t>is</w:t>
      </w:r>
      <w:r w:rsidRPr="00F141DF">
        <w:rPr>
          <w:rFonts w:ascii="Times New Roman" w:hAnsi="Times New Roman"/>
          <w:color w:val="000000" w:themeColor="text1"/>
          <w:sz w:val="20"/>
          <w:szCs w:val="20"/>
          <w:lang w:val="uz-Cyrl-UZ"/>
        </w:rPr>
        <w:t xml:space="preserve"> 1/X</w:t>
      </w:r>
      <w:r w:rsidRPr="00F141DF">
        <w:rPr>
          <w:rFonts w:ascii="Times New Roman" w:hAnsi="Times New Roman"/>
          <w:color w:val="000000" w:themeColor="text1"/>
          <w:sz w:val="20"/>
          <w:szCs w:val="20"/>
          <w:vertAlign w:val="subscript"/>
          <w:lang w:val="uz-Cyrl-UZ"/>
        </w:rPr>
        <w:t>μ</w:t>
      </w:r>
      <w:r w:rsidRPr="00F141DF">
        <w:rPr>
          <w:rFonts w:ascii="Times New Roman" w:hAnsi="Times New Roman"/>
          <w:color w:val="000000" w:themeColor="text1"/>
          <w:sz w:val="20"/>
          <w:szCs w:val="20"/>
          <w:lang w:val="uz-Cyrl-UZ"/>
        </w:rPr>
        <w:t>=b</w:t>
      </w:r>
      <w:r w:rsidRPr="00F141DF">
        <w:rPr>
          <w:rFonts w:ascii="Times New Roman" w:hAnsi="Times New Roman"/>
          <w:color w:val="000000" w:themeColor="text1"/>
          <w:sz w:val="20"/>
          <w:szCs w:val="20"/>
          <w:vertAlign w:val="subscript"/>
          <w:lang w:val="uz-Cyrl-UZ"/>
        </w:rPr>
        <w:t>0</w:t>
      </w:r>
      <w:r w:rsidRPr="00F141DF">
        <w:rPr>
          <w:rFonts w:ascii="Times New Roman" w:hAnsi="Times New Roman"/>
          <w:color w:val="000000" w:themeColor="text1"/>
          <w:sz w:val="20"/>
          <w:szCs w:val="20"/>
          <w:lang w:val="uz-Cyrl-UZ"/>
        </w:rPr>
        <w:t>;</w:t>
      </w:r>
    </w:p>
    <w:p w14:paraId="0283FB00" w14:textId="51FA830D" w:rsidR="00F141DF" w:rsidRPr="00F141DF" w:rsidRDefault="00F141DF" w:rsidP="00F141DF">
      <w:pPr>
        <w:spacing w:after="0" w:line="240" w:lineRule="auto"/>
        <w:ind w:firstLine="284"/>
        <w:jc w:val="both"/>
        <w:rPr>
          <w:rFonts w:ascii="Times New Roman" w:hAnsi="Times New Roman"/>
          <w:color w:val="000000" w:themeColor="text1"/>
          <w:sz w:val="20"/>
          <w:szCs w:val="20"/>
          <w:lang w:val="uz-Cyrl-UZ"/>
        </w:rPr>
      </w:pPr>
      <w:r w:rsidRPr="00F141DF">
        <w:rPr>
          <w:rFonts w:ascii="Times New Roman" w:hAnsi="Times New Roman"/>
          <w:color w:val="000000" w:themeColor="text1"/>
          <w:sz w:val="20"/>
          <w:szCs w:val="20"/>
          <w:lang w:val="uz-Cyrl-UZ"/>
        </w:rPr>
        <w:t>2. R'</w:t>
      </w:r>
      <w:r w:rsidRPr="00F141DF">
        <w:rPr>
          <w:rFonts w:ascii="Times New Roman" w:hAnsi="Times New Roman"/>
          <w:color w:val="000000" w:themeColor="text1"/>
          <w:sz w:val="20"/>
          <w:szCs w:val="20"/>
          <w:vertAlign w:val="subscript"/>
          <w:lang w:val="uz-Cyrl-UZ"/>
        </w:rPr>
        <w:t>2</w:t>
      </w:r>
      <w:r w:rsidRPr="00F141DF">
        <w:rPr>
          <w:rFonts w:ascii="Times New Roman" w:hAnsi="Times New Roman"/>
          <w:color w:val="000000" w:themeColor="text1"/>
          <w:sz w:val="20"/>
          <w:szCs w:val="20"/>
          <w:lang w:val="uz-Cyrl-UZ"/>
        </w:rPr>
        <w:t xml:space="preserve">/S - </w:t>
      </w:r>
      <w:r w:rsidR="00B3019F" w:rsidRPr="00B3019F">
        <w:rPr>
          <w:rFonts w:ascii="Times New Roman" w:hAnsi="Times New Roman"/>
          <w:color w:val="000000" w:themeColor="text1"/>
          <w:sz w:val="20"/>
          <w:szCs w:val="20"/>
          <w:lang w:val="uz-Cyrl-UZ"/>
        </w:rPr>
        <w:t>the main branch of reactive conductivity, consisting of the active resistance</w:t>
      </w:r>
      <w:r w:rsidRPr="00F141DF">
        <w:rPr>
          <w:rFonts w:ascii="Times New Roman" w:hAnsi="Times New Roman"/>
          <w:color w:val="000000" w:themeColor="text1"/>
          <w:sz w:val="20"/>
          <w:szCs w:val="20"/>
          <w:lang w:val="uz-Cyrl-UZ"/>
        </w:rPr>
        <w:t xml:space="preserve"> 1/X'</w:t>
      </w:r>
      <w:r w:rsidRPr="00F141DF">
        <w:rPr>
          <w:rFonts w:ascii="Times New Roman" w:hAnsi="Times New Roman"/>
          <w:color w:val="000000" w:themeColor="text1"/>
          <w:sz w:val="20"/>
          <w:szCs w:val="20"/>
          <w:vertAlign w:val="subscript"/>
          <w:lang w:val="uz-Cyrl-UZ"/>
        </w:rPr>
        <w:t>2</w:t>
      </w:r>
      <w:r w:rsidRPr="00F141DF">
        <w:rPr>
          <w:rFonts w:ascii="Times New Roman" w:hAnsi="Times New Roman"/>
          <w:color w:val="000000" w:themeColor="text1"/>
          <w:sz w:val="20"/>
          <w:szCs w:val="20"/>
          <w:lang w:val="uz-Cyrl-UZ"/>
        </w:rPr>
        <w:t>=b'</w:t>
      </w:r>
      <w:r w:rsidRPr="00F141DF">
        <w:rPr>
          <w:rFonts w:ascii="Times New Roman" w:hAnsi="Times New Roman"/>
          <w:color w:val="000000" w:themeColor="text1"/>
          <w:sz w:val="20"/>
          <w:szCs w:val="20"/>
          <w:vertAlign w:val="subscript"/>
          <w:lang w:val="uz-Cyrl-UZ"/>
        </w:rPr>
        <w:t>2</w:t>
      </w:r>
      <w:r w:rsidRPr="00F141DF">
        <w:rPr>
          <w:rFonts w:ascii="Times New Roman" w:hAnsi="Times New Roman"/>
          <w:color w:val="000000" w:themeColor="text1"/>
          <w:sz w:val="20"/>
          <w:szCs w:val="20"/>
          <w:lang w:val="uz-Cyrl-UZ"/>
        </w:rPr>
        <w:t>;</w:t>
      </w:r>
    </w:p>
    <w:p w14:paraId="1C40E806" w14:textId="395CABF3" w:rsidR="00F141DF" w:rsidRPr="00F141DF" w:rsidRDefault="00F141DF" w:rsidP="00F141DF">
      <w:pPr>
        <w:spacing w:after="0" w:line="240" w:lineRule="auto"/>
        <w:ind w:firstLine="284"/>
        <w:jc w:val="both"/>
        <w:rPr>
          <w:rFonts w:ascii="Times New Roman" w:hAnsi="Times New Roman"/>
          <w:color w:val="000000" w:themeColor="text1"/>
          <w:sz w:val="20"/>
          <w:szCs w:val="20"/>
          <w:lang w:val="uz-Cyrl-UZ"/>
        </w:rPr>
      </w:pPr>
      <w:r w:rsidRPr="00F141DF">
        <w:rPr>
          <w:rFonts w:ascii="Times New Roman" w:hAnsi="Times New Roman"/>
          <w:color w:val="000000" w:themeColor="text1"/>
          <w:sz w:val="20"/>
          <w:szCs w:val="20"/>
          <w:lang w:val="uz-Cyrl-UZ"/>
        </w:rPr>
        <w:t xml:space="preserve">3. </w:t>
      </w:r>
      <w:r w:rsidR="00B3019F" w:rsidRPr="00B3019F">
        <w:rPr>
          <w:rFonts w:ascii="Times New Roman" w:hAnsi="Times New Roman"/>
          <w:color w:val="000000" w:themeColor="text1"/>
          <w:sz w:val="20"/>
          <w:szCs w:val="20"/>
          <w:lang w:val="uz-Cyrl-UZ"/>
        </w:rPr>
        <w:t>Reactive conductivity of a branch consisting of a capacitor with variable capacitance</w:t>
      </w:r>
      <w:r w:rsidR="00B3019F">
        <w:rPr>
          <w:rFonts w:ascii="Times New Roman" w:hAnsi="Times New Roman"/>
          <w:color w:val="000000" w:themeColor="text1"/>
          <w:sz w:val="20"/>
          <w:szCs w:val="20"/>
        </w:rPr>
        <w:t xml:space="preserve"> </w:t>
      </w:r>
      <w:r w:rsidRPr="00F141DF">
        <w:rPr>
          <w:rFonts w:ascii="Times New Roman" w:hAnsi="Times New Roman"/>
          <w:color w:val="000000" w:themeColor="text1"/>
          <w:sz w:val="20"/>
          <w:szCs w:val="20"/>
          <w:lang w:val="uz-Cyrl-UZ"/>
        </w:rPr>
        <w:t>1/X</w:t>
      </w:r>
      <w:r w:rsidRPr="00F141DF">
        <w:rPr>
          <w:rFonts w:ascii="Times New Roman" w:hAnsi="Times New Roman"/>
          <w:color w:val="000000" w:themeColor="text1"/>
          <w:sz w:val="20"/>
          <w:szCs w:val="20"/>
          <w:vertAlign w:val="subscript"/>
          <w:lang w:val="uz-Cyrl-UZ"/>
        </w:rPr>
        <w:t>c</w:t>
      </w:r>
      <w:r w:rsidRPr="00F141DF">
        <w:rPr>
          <w:rFonts w:ascii="Times New Roman" w:hAnsi="Times New Roman"/>
          <w:color w:val="000000" w:themeColor="text1"/>
          <w:sz w:val="20"/>
          <w:szCs w:val="20"/>
          <w:lang w:val="uz-Cyrl-UZ"/>
        </w:rPr>
        <w:t>=b</w:t>
      </w:r>
      <w:r w:rsidRPr="00F141DF">
        <w:rPr>
          <w:rFonts w:ascii="Times New Roman" w:hAnsi="Times New Roman"/>
          <w:color w:val="000000" w:themeColor="text1"/>
          <w:sz w:val="20"/>
          <w:szCs w:val="20"/>
          <w:vertAlign w:val="subscript"/>
          <w:lang w:val="uz-Cyrl-UZ"/>
        </w:rPr>
        <w:t>c</w:t>
      </w:r>
      <w:r w:rsidRPr="00F141DF">
        <w:rPr>
          <w:rFonts w:ascii="Times New Roman" w:hAnsi="Times New Roman"/>
          <w:color w:val="000000" w:themeColor="text1"/>
          <w:sz w:val="20"/>
          <w:szCs w:val="20"/>
          <w:lang w:val="uz-Cyrl-UZ"/>
        </w:rPr>
        <w:t>;</w:t>
      </w:r>
    </w:p>
    <w:p w14:paraId="0111EA6E" w14:textId="15F04EA7" w:rsidR="00F141DF" w:rsidRPr="002D33EE" w:rsidRDefault="00F141DF" w:rsidP="00F141DF">
      <w:pPr>
        <w:spacing w:after="0" w:line="240" w:lineRule="auto"/>
        <w:ind w:firstLine="284"/>
        <w:jc w:val="both"/>
        <w:rPr>
          <w:rFonts w:ascii="Times New Roman" w:hAnsi="Times New Roman"/>
          <w:color w:val="000000" w:themeColor="text1"/>
          <w:sz w:val="20"/>
          <w:szCs w:val="20"/>
          <w:lang w:val="uz-Cyrl-UZ"/>
        </w:rPr>
      </w:pPr>
      <w:r w:rsidRPr="00F141DF">
        <w:rPr>
          <w:rFonts w:ascii="Times New Roman" w:hAnsi="Times New Roman"/>
          <w:color w:val="000000" w:themeColor="text1"/>
          <w:sz w:val="20"/>
          <w:szCs w:val="20"/>
          <w:lang w:val="uz-Cyrl-UZ"/>
        </w:rPr>
        <w:t xml:space="preserve">4. </w:t>
      </w:r>
      <w:r w:rsidR="00B3019F" w:rsidRPr="00B3019F">
        <w:rPr>
          <w:rFonts w:ascii="Times New Roman" w:hAnsi="Times New Roman"/>
          <w:color w:val="000000" w:themeColor="text1"/>
          <w:sz w:val="20"/>
          <w:szCs w:val="20"/>
          <w:lang w:val="uz-Cyrl-UZ"/>
        </w:rPr>
        <w:t>The reactive conductivity of the excitation branch, consisting of a capacitor with constant capacitance, is equal to</w:t>
      </w:r>
      <w:r w:rsidRPr="00F141DF">
        <w:rPr>
          <w:rFonts w:ascii="Times New Roman" w:hAnsi="Times New Roman"/>
          <w:color w:val="000000" w:themeColor="text1"/>
          <w:sz w:val="20"/>
          <w:szCs w:val="20"/>
          <w:lang w:val="uz-Cyrl-UZ"/>
        </w:rPr>
        <w:t xml:space="preserve"> </w:t>
      </w:r>
      <w:r w:rsidRPr="002D33EE">
        <w:rPr>
          <w:rFonts w:ascii="Times New Roman" w:hAnsi="Times New Roman"/>
          <w:color w:val="000000" w:themeColor="text1"/>
          <w:sz w:val="20"/>
          <w:szCs w:val="20"/>
          <w:lang w:val="uz-Cyrl-UZ"/>
        </w:rPr>
        <w:t>1/Х</w:t>
      </w:r>
      <w:r w:rsidR="00B3019F" w:rsidRPr="002D33EE">
        <w:rPr>
          <w:rFonts w:ascii="Times New Roman" w:hAnsi="Times New Roman"/>
          <w:color w:val="000000" w:themeColor="text1"/>
          <w:sz w:val="20"/>
          <w:szCs w:val="20"/>
          <w:vertAlign w:val="subscript"/>
        </w:rPr>
        <w:t>C</w:t>
      </w:r>
      <w:r w:rsidRPr="002D33EE">
        <w:rPr>
          <w:rFonts w:ascii="Times New Roman" w:hAnsi="Times New Roman"/>
          <w:color w:val="000000" w:themeColor="text1"/>
          <w:sz w:val="20"/>
          <w:szCs w:val="20"/>
          <w:vertAlign w:val="subscript"/>
          <w:lang w:val="uz-Cyrl-UZ"/>
        </w:rPr>
        <w:t>.С</w:t>
      </w:r>
      <w:r w:rsidRPr="002D33EE">
        <w:rPr>
          <w:rFonts w:ascii="Times New Roman" w:hAnsi="Times New Roman"/>
          <w:color w:val="000000" w:themeColor="text1"/>
          <w:sz w:val="20"/>
          <w:szCs w:val="20"/>
          <w:lang w:val="uz-Cyrl-UZ"/>
        </w:rPr>
        <w:t>=b</w:t>
      </w:r>
      <w:r w:rsidR="00B3019F" w:rsidRPr="002D33EE">
        <w:rPr>
          <w:rFonts w:ascii="Times New Roman" w:hAnsi="Times New Roman"/>
          <w:color w:val="000000" w:themeColor="text1"/>
          <w:sz w:val="20"/>
          <w:szCs w:val="20"/>
          <w:vertAlign w:val="subscript"/>
          <w:lang w:val="uz-Cyrl-UZ"/>
        </w:rPr>
        <w:t>C</w:t>
      </w:r>
      <w:r w:rsidRPr="002D33EE">
        <w:rPr>
          <w:rFonts w:ascii="Times New Roman" w:hAnsi="Times New Roman"/>
          <w:color w:val="000000" w:themeColor="text1"/>
          <w:sz w:val="20"/>
          <w:szCs w:val="20"/>
          <w:vertAlign w:val="subscript"/>
          <w:lang w:val="uz-Cyrl-UZ"/>
        </w:rPr>
        <w:t>.С</w:t>
      </w:r>
      <w:r w:rsidRPr="002D33EE">
        <w:rPr>
          <w:rFonts w:ascii="Times New Roman" w:hAnsi="Times New Roman"/>
          <w:color w:val="000000" w:themeColor="text1"/>
          <w:sz w:val="20"/>
          <w:szCs w:val="20"/>
          <w:lang w:val="uz-Cyrl-UZ"/>
        </w:rPr>
        <w:t>;</w:t>
      </w:r>
    </w:p>
    <w:p w14:paraId="275B2394" w14:textId="1550B198" w:rsidR="00F141DF" w:rsidRPr="002D33EE" w:rsidRDefault="00F141DF" w:rsidP="00F141DF">
      <w:pPr>
        <w:spacing w:after="0" w:line="240" w:lineRule="auto"/>
        <w:ind w:firstLine="284"/>
        <w:jc w:val="both"/>
        <w:rPr>
          <w:rFonts w:ascii="Times New Roman" w:hAnsi="Times New Roman"/>
          <w:color w:val="000000" w:themeColor="text1"/>
          <w:sz w:val="20"/>
          <w:szCs w:val="20"/>
          <w:lang w:val="uz-Cyrl-UZ"/>
        </w:rPr>
      </w:pPr>
      <w:r w:rsidRPr="002D33EE">
        <w:rPr>
          <w:rFonts w:ascii="Times New Roman" w:hAnsi="Times New Roman"/>
          <w:color w:val="000000" w:themeColor="text1"/>
          <w:sz w:val="20"/>
          <w:szCs w:val="20"/>
          <w:lang w:val="uz-Cyrl-UZ"/>
        </w:rPr>
        <w:t xml:space="preserve">5. </w:t>
      </w:r>
      <w:r w:rsidR="002D33EE" w:rsidRPr="002D33EE">
        <w:rPr>
          <w:rFonts w:ascii="Times New Roman" w:hAnsi="Times New Roman"/>
          <w:color w:val="000000" w:themeColor="text1"/>
          <w:sz w:val="20"/>
          <w:szCs w:val="20"/>
          <w:lang w:val="uz-Cyrl-UZ"/>
        </w:rPr>
        <w:t>Reactive conductance of a branch consisting of a mixed load</w:t>
      </w:r>
      <w:r w:rsidRPr="002D33EE">
        <w:rPr>
          <w:rFonts w:ascii="Times New Roman" w:hAnsi="Times New Roman"/>
          <w:color w:val="000000" w:themeColor="text1"/>
          <w:sz w:val="20"/>
          <w:szCs w:val="20"/>
          <w:lang w:val="uz-Cyrl-UZ"/>
        </w:rPr>
        <w:t>, 1/Х</w:t>
      </w:r>
      <w:r w:rsidRPr="002D33EE">
        <w:rPr>
          <w:rFonts w:ascii="Times New Roman" w:hAnsi="Times New Roman"/>
          <w:color w:val="000000" w:themeColor="text1"/>
          <w:sz w:val="20"/>
          <w:szCs w:val="20"/>
          <w:vertAlign w:val="subscript"/>
          <w:lang w:val="uz-Cyrl-UZ"/>
        </w:rPr>
        <w:t>Ю</w:t>
      </w:r>
      <w:r w:rsidRPr="002D33EE">
        <w:rPr>
          <w:rFonts w:ascii="Times New Roman" w:hAnsi="Times New Roman"/>
          <w:color w:val="000000" w:themeColor="text1"/>
          <w:sz w:val="20"/>
          <w:szCs w:val="20"/>
          <w:lang w:val="uz-Cyrl-UZ"/>
        </w:rPr>
        <w:t>=b</w:t>
      </w:r>
      <w:r w:rsidRPr="002D33EE">
        <w:rPr>
          <w:rFonts w:ascii="Times New Roman" w:hAnsi="Times New Roman"/>
          <w:color w:val="000000" w:themeColor="text1"/>
          <w:sz w:val="20"/>
          <w:szCs w:val="20"/>
          <w:vertAlign w:val="subscript"/>
          <w:lang w:val="uz-Cyrl-UZ"/>
        </w:rPr>
        <w:t>Ю</w:t>
      </w:r>
      <w:r w:rsidRPr="002D33EE">
        <w:rPr>
          <w:rFonts w:ascii="Times New Roman" w:hAnsi="Times New Roman"/>
          <w:color w:val="000000" w:themeColor="text1"/>
          <w:sz w:val="20"/>
          <w:szCs w:val="20"/>
          <w:lang w:val="uz-Cyrl-UZ"/>
        </w:rPr>
        <w:t>;</w:t>
      </w:r>
    </w:p>
    <w:p w14:paraId="6E709F49" w14:textId="5216E852" w:rsidR="00F141DF" w:rsidRPr="002D33EE" w:rsidRDefault="00B3019F" w:rsidP="00F141DF">
      <w:pPr>
        <w:spacing w:after="0" w:line="240" w:lineRule="auto"/>
        <w:ind w:firstLine="284"/>
        <w:jc w:val="both"/>
        <w:rPr>
          <w:rFonts w:ascii="Times New Roman" w:hAnsi="Times New Roman"/>
          <w:color w:val="000000" w:themeColor="text1"/>
          <w:sz w:val="20"/>
          <w:szCs w:val="20"/>
          <w:lang w:val="uz-Cyrl-UZ"/>
        </w:rPr>
      </w:pPr>
      <w:r w:rsidRPr="002D33EE">
        <w:rPr>
          <w:rFonts w:ascii="Times New Roman" w:hAnsi="Times New Roman"/>
          <w:color w:val="000000" w:themeColor="text1"/>
          <w:sz w:val="20"/>
          <w:szCs w:val="20"/>
          <w:lang w:val="uz-Cyrl-UZ"/>
        </w:rPr>
        <w:t>Here</w:t>
      </w:r>
      <w:r w:rsidR="00F141DF" w:rsidRPr="002D33EE">
        <w:rPr>
          <w:rFonts w:ascii="Times New Roman" w:hAnsi="Times New Roman"/>
          <w:color w:val="000000" w:themeColor="text1"/>
          <w:sz w:val="20"/>
          <w:szCs w:val="20"/>
          <w:lang w:val="uz-Cyrl-UZ"/>
        </w:rPr>
        <w:t>: I</w:t>
      </w:r>
      <w:r w:rsidR="00F141DF" w:rsidRPr="002D33EE">
        <w:rPr>
          <w:rFonts w:ascii="Times New Roman" w:hAnsi="Times New Roman"/>
          <w:color w:val="000000" w:themeColor="text1"/>
          <w:sz w:val="20"/>
          <w:szCs w:val="20"/>
          <w:vertAlign w:val="subscript"/>
          <w:lang w:val="uz-Cyrl-UZ"/>
        </w:rPr>
        <w:t>1A</w:t>
      </w:r>
      <w:r w:rsidR="00F141DF" w:rsidRPr="002D33EE">
        <w:rPr>
          <w:rFonts w:ascii="Times New Roman" w:hAnsi="Times New Roman"/>
          <w:color w:val="000000" w:themeColor="text1"/>
          <w:sz w:val="20"/>
          <w:szCs w:val="20"/>
          <w:lang w:val="uz-Cyrl-UZ"/>
        </w:rPr>
        <w:t xml:space="preserve"> - </w:t>
      </w:r>
      <w:r w:rsidRPr="002D33EE">
        <w:rPr>
          <w:rFonts w:ascii="Times New Roman" w:hAnsi="Times New Roman"/>
          <w:color w:val="000000" w:themeColor="text1"/>
          <w:sz w:val="20"/>
          <w:szCs w:val="20"/>
          <w:lang w:val="uz-Cyrl-UZ"/>
        </w:rPr>
        <w:t>is the active component of the AG current</w:t>
      </w:r>
      <w:r w:rsidR="00F141DF" w:rsidRPr="002D33EE">
        <w:rPr>
          <w:rFonts w:ascii="Times New Roman" w:hAnsi="Times New Roman"/>
          <w:color w:val="000000" w:themeColor="text1"/>
          <w:sz w:val="20"/>
          <w:szCs w:val="20"/>
          <w:lang w:val="uz-Cyrl-UZ"/>
        </w:rPr>
        <w:t>.</w:t>
      </w:r>
    </w:p>
    <w:p w14:paraId="719B938A" w14:textId="7DDB22A9" w:rsidR="00F141DF" w:rsidRPr="00F141DF" w:rsidRDefault="00F141DF" w:rsidP="00F141DF">
      <w:pPr>
        <w:spacing w:after="0" w:line="240" w:lineRule="auto"/>
        <w:ind w:firstLine="284"/>
        <w:jc w:val="both"/>
        <w:rPr>
          <w:rFonts w:ascii="Times New Roman" w:hAnsi="Times New Roman"/>
          <w:color w:val="000000" w:themeColor="text1"/>
          <w:sz w:val="20"/>
          <w:szCs w:val="20"/>
          <w:lang w:val="uz-Cyrl-UZ"/>
        </w:rPr>
      </w:pPr>
      <w:r w:rsidRPr="002D33EE">
        <w:rPr>
          <w:rFonts w:ascii="Times New Roman" w:hAnsi="Times New Roman"/>
          <w:color w:val="000000" w:themeColor="text1"/>
          <w:sz w:val="20"/>
          <w:szCs w:val="20"/>
          <w:lang w:val="uz-Cyrl-UZ"/>
        </w:rPr>
        <w:t>I</w:t>
      </w:r>
      <w:r w:rsidR="00EF1C6B" w:rsidRPr="002D33EE">
        <w:rPr>
          <w:rFonts w:ascii="Times New Roman" w:hAnsi="Times New Roman"/>
          <w:color w:val="000000" w:themeColor="text1"/>
          <w:sz w:val="20"/>
          <w:szCs w:val="20"/>
          <w:vertAlign w:val="subscript"/>
          <w:lang w:val="uz-Cyrl-UZ"/>
        </w:rPr>
        <w:t>1R</w:t>
      </w:r>
      <w:r w:rsidRPr="002D33EE">
        <w:rPr>
          <w:rFonts w:ascii="Times New Roman" w:hAnsi="Times New Roman"/>
          <w:color w:val="000000" w:themeColor="text1"/>
          <w:sz w:val="20"/>
          <w:szCs w:val="20"/>
          <w:lang w:val="uz-Cyrl-UZ"/>
        </w:rPr>
        <w:t xml:space="preserve"> – </w:t>
      </w:r>
      <w:r w:rsidR="00B3019F" w:rsidRPr="002D33EE">
        <w:rPr>
          <w:rFonts w:ascii="Times New Roman" w:hAnsi="Times New Roman"/>
          <w:color w:val="000000" w:themeColor="text1"/>
          <w:sz w:val="20"/>
          <w:szCs w:val="20"/>
          <w:lang w:val="uz-Cyrl-UZ"/>
        </w:rPr>
        <w:t>is the reactive component of the AG current</w:t>
      </w:r>
      <w:r w:rsidRPr="002D33EE">
        <w:rPr>
          <w:rFonts w:ascii="Times New Roman" w:hAnsi="Times New Roman"/>
          <w:color w:val="000000" w:themeColor="text1"/>
          <w:sz w:val="20"/>
          <w:szCs w:val="20"/>
          <w:lang w:val="uz-Cyrl-UZ"/>
        </w:rPr>
        <w:t>.</w:t>
      </w:r>
    </w:p>
    <w:p w14:paraId="7877F975" w14:textId="4FDAFEE2" w:rsidR="00F141DF" w:rsidRPr="00F141DF" w:rsidRDefault="00F141DF" w:rsidP="00F141DF">
      <w:pPr>
        <w:spacing w:after="0" w:line="240" w:lineRule="auto"/>
        <w:ind w:firstLine="284"/>
        <w:jc w:val="both"/>
        <w:rPr>
          <w:rFonts w:ascii="Times New Roman" w:hAnsi="Times New Roman"/>
          <w:color w:val="000000" w:themeColor="text1"/>
          <w:sz w:val="20"/>
          <w:szCs w:val="20"/>
          <w:lang w:val="uz-Cyrl-UZ"/>
        </w:rPr>
      </w:pPr>
      <w:r w:rsidRPr="00F141DF">
        <w:rPr>
          <w:rFonts w:ascii="Times New Roman" w:hAnsi="Times New Roman"/>
          <w:color w:val="000000" w:themeColor="text1"/>
          <w:sz w:val="20"/>
          <w:szCs w:val="20"/>
          <w:lang w:val="uz-Cyrl-UZ"/>
        </w:rPr>
        <w:t>I'</w:t>
      </w:r>
      <w:r w:rsidRPr="00F141DF">
        <w:rPr>
          <w:rFonts w:ascii="Times New Roman" w:hAnsi="Times New Roman"/>
          <w:color w:val="000000" w:themeColor="text1"/>
          <w:sz w:val="20"/>
          <w:szCs w:val="20"/>
          <w:vertAlign w:val="subscript"/>
          <w:lang w:val="uz-Cyrl-UZ"/>
        </w:rPr>
        <w:t>2А</w:t>
      </w:r>
      <w:r w:rsidRPr="00F141DF">
        <w:rPr>
          <w:rFonts w:ascii="Times New Roman" w:hAnsi="Times New Roman"/>
          <w:color w:val="000000" w:themeColor="text1"/>
          <w:sz w:val="20"/>
          <w:szCs w:val="20"/>
          <w:lang w:val="uz-Cyrl-UZ"/>
        </w:rPr>
        <w:t xml:space="preserve"> – </w:t>
      </w:r>
      <w:r w:rsidR="00B3019F" w:rsidRPr="00B3019F">
        <w:rPr>
          <w:rFonts w:ascii="Times New Roman" w:hAnsi="Times New Roman"/>
          <w:color w:val="000000" w:themeColor="text1"/>
          <w:sz w:val="20"/>
          <w:szCs w:val="20"/>
          <w:lang w:val="uz-Cyrl-UZ"/>
        </w:rPr>
        <w:t>active component of the AG rotor current</w:t>
      </w:r>
      <w:r w:rsidRPr="00F141DF">
        <w:rPr>
          <w:rFonts w:ascii="Times New Roman" w:hAnsi="Times New Roman"/>
          <w:color w:val="000000" w:themeColor="text1"/>
          <w:sz w:val="20"/>
          <w:szCs w:val="20"/>
          <w:lang w:val="uz-Cyrl-UZ"/>
        </w:rPr>
        <w:t>.</w:t>
      </w:r>
    </w:p>
    <w:p w14:paraId="2DAA061A" w14:textId="0793296C" w:rsidR="00F141DF" w:rsidRPr="00F141DF" w:rsidRDefault="00F141DF" w:rsidP="00F141DF">
      <w:pPr>
        <w:spacing w:after="0" w:line="240" w:lineRule="auto"/>
        <w:ind w:firstLine="284"/>
        <w:jc w:val="both"/>
        <w:rPr>
          <w:rFonts w:ascii="Times New Roman" w:hAnsi="Times New Roman"/>
          <w:color w:val="000000" w:themeColor="text1"/>
          <w:sz w:val="20"/>
          <w:szCs w:val="20"/>
          <w:lang w:val="uz-Cyrl-UZ"/>
        </w:rPr>
      </w:pPr>
      <w:r w:rsidRPr="00F141DF">
        <w:rPr>
          <w:rFonts w:ascii="Times New Roman" w:hAnsi="Times New Roman"/>
          <w:color w:val="000000" w:themeColor="text1"/>
          <w:sz w:val="20"/>
          <w:szCs w:val="20"/>
          <w:lang w:val="uz-Cyrl-UZ"/>
        </w:rPr>
        <w:t>I'</w:t>
      </w:r>
      <w:r w:rsidR="00EF1C6B">
        <w:rPr>
          <w:rFonts w:ascii="Times New Roman" w:hAnsi="Times New Roman"/>
          <w:color w:val="000000" w:themeColor="text1"/>
          <w:sz w:val="20"/>
          <w:szCs w:val="20"/>
          <w:vertAlign w:val="subscript"/>
          <w:lang w:val="uz-Cyrl-UZ"/>
        </w:rPr>
        <w:t>2R</w:t>
      </w:r>
      <w:r w:rsidRPr="00F141DF">
        <w:rPr>
          <w:rFonts w:ascii="Times New Roman" w:hAnsi="Times New Roman"/>
          <w:color w:val="000000" w:themeColor="text1"/>
          <w:sz w:val="20"/>
          <w:szCs w:val="20"/>
          <w:lang w:val="uz-Cyrl-UZ"/>
        </w:rPr>
        <w:t xml:space="preserve"> – </w:t>
      </w:r>
      <w:r w:rsidR="00B3019F" w:rsidRPr="00B3019F">
        <w:rPr>
          <w:rFonts w:ascii="Times New Roman" w:hAnsi="Times New Roman"/>
          <w:color w:val="000000" w:themeColor="text1"/>
          <w:sz w:val="20"/>
          <w:szCs w:val="20"/>
          <w:lang w:val="uz-Cyrl-UZ"/>
        </w:rPr>
        <w:t>is the reactive component of the AG rotor current</w:t>
      </w:r>
      <w:r w:rsidRPr="00F141DF">
        <w:rPr>
          <w:rFonts w:ascii="Times New Roman" w:hAnsi="Times New Roman"/>
          <w:color w:val="000000" w:themeColor="text1"/>
          <w:sz w:val="20"/>
          <w:szCs w:val="20"/>
          <w:lang w:val="uz-Cyrl-UZ"/>
        </w:rPr>
        <w:t>.</w:t>
      </w:r>
    </w:p>
    <w:p w14:paraId="6EB8CC03" w14:textId="0F92BB83" w:rsidR="00F141DF" w:rsidRPr="00F141DF" w:rsidRDefault="00F141DF" w:rsidP="00F141DF">
      <w:pPr>
        <w:spacing w:after="0" w:line="240" w:lineRule="auto"/>
        <w:ind w:firstLine="284"/>
        <w:jc w:val="both"/>
        <w:rPr>
          <w:rFonts w:ascii="Times New Roman" w:hAnsi="Times New Roman"/>
          <w:color w:val="000000" w:themeColor="text1"/>
          <w:sz w:val="20"/>
          <w:szCs w:val="20"/>
          <w:lang w:val="uz-Cyrl-UZ"/>
        </w:rPr>
      </w:pPr>
      <w:r w:rsidRPr="00F141DF">
        <w:rPr>
          <w:rFonts w:ascii="Times New Roman" w:hAnsi="Times New Roman"/>
          <w:color w:val="000000" w:themeColor="text1"/>
          <w:sz w:val="20"/>
          <w:szCs w:val="20"/>
          <w:lang w:val="uz-Cyrl-UZ"/>
        </w:rPr>
        <w:t>I</w:t>
      </w:r>
      <w:r w:rsidR="00EF1C6B">
        <w:rPr>
          <w:rFonts w:ascii="Times New Roman" w:hAnsi="Times New Roman"/>
          <w:color w:val="000000" w:themeColor="text1"/>
          <w:sz w:val="20"/>
          <w:szCs w:val="20"/>
          <w:vertAlign w:val="subscript"/>
          <w:lang w:val="uz-Cyrl-UZ"/>
        </w:rPr>
        <w:t>А.L</w:t>
      </w:r>
      <w:r w:rsidRPr="00F141DF">
        <w:rPr>
          <w:rFonts w:ascii="Times New Roman" w:hAnsi="Times New Roman"/>
          <w:color w:val="000000" w:themeColor="text1"/>
          <w:sz w:val="20"/>
          <w:szCs w:val="20"/>
          <w:vertAlign w:val="subscript"/>
          <w:lang w:val="uz-Cyrl-UZ"/>
        </w:rPr>
        <w:t xml:space="preserve"> </w:t>
      </w:r>
      <w:r w:rsidRPr="00F141DF">
        <w:rPr>
          <w:rFonts w:ascii="Times New Roman" w:hAnsi="Times New Roman"/>
          <w:color w:val="000000" w:themeColor="text1"/>
          <w:sz w:val="20"/>
          <w:szCs w:val="20"/>
          <w:lang w:val="uz-Cyrl-UZ"/>
        </w:rPr>
        <w:t xml:space="preserve">– </w:t>
      </w:r>
      <w:r w:rsidR="00B3019F" w:rsidRPr="00B3019F">
        <w:rPr>
          <w:rFonts w:ascii="Times New Roman" w:hAnsi="Times New Roman"/>
          <w:color w:val="000000" w:themeColor="text1"/>
          <w:sz w:val="20"/>
          <w:szCs w:val="20"/>
          <w:lang w:val="uz-Cyrl-UZ"/>
        </w:rPr>
        <w:t>active current load</w:t>
      </w:r>
      <w:r w:rsidRPr="00F141DF">
        <w:rPr>
          <w:rFonts w:ascii="Times New Roman" w:hAnsi="Times New Roman"/>
          <w:color w:val="000000" w:themeColor="text1"/>
          <w:sz w:val="20"/>
          <w:szCs w:val="20"/>
          <w:lang w:val="uz-Cyrl-UZ"/>
        </w:rPr>
        <w:t>.</w:t>
      </w:r>
    </w:p>
    <w:p w14:paraId="4277949D" w14:textId="797D510D" w:rsidR="00F141DF" w:rsidRPr="00F141DF" w:rsidRDefault="00F141DF" w:rsidP="00F141DF">
      <w:pPr>
        <w:spacing w:after="0" w:line="240" w:lineRule="auto"/>
        <w:ind w:firstLine="284"/>
        <w:jc w:val="both"/>
        <w:rPr>
          <w:rFonts w:ascii="Times New Roman" w:hAnsi="Times New Roman"/>
          <w:color w:val="000000" w:themeColor="text1"/>
          <w:sz w:val="20"/>
          <w:szCs w:val="20"/>
          <w:lang w:val="uz-Cyrl-UZ"/>
        </w:rPr>
      </w:pPr>
      <w:r w:rsidRPr="00F141DF">
        <w:rPr>
          <w:rFonts w:ascii="Times New Roman" w:hAnsi="Times New Roman"/>
          <w:color w:val="000000" w:themeColor="text1"/>
          <w:sz w:val="20"/>
          <w:szCs w:val="20"/>
          <w:lang w:val="uz-Cyrl-UZ"/>
        </w:rPr>
        <w:t>I</w:t>
      </w:r>
      <w:r w:rsidR="00EF1C6B">
        <w:rPr>
          <w:rFonts w:ascii="Times New Roman" w:hAnsi="Times New Roman"/>
          <w:color w:val="000000" w:themeColor="text1"/>
          <w:sz w:val="20"/>
          <w:szCs w:val="20"/>
          <w:vertAlign w:val="subscript"/>
        </w:rPr>
        <w:t>C</w:t>
      </w:r>
      <w:r w:rsidRPr="00F141DF">
        <w:rPr>
          <w:rFonts w:ascii="Times New Roman" w:hAnsi="Times New Roman"/>
          <w:color w:val="000000" w:themeColor="text1"/>
          <w:sz w:val="20"/>
          <w:szCs w:val="20"/>
          <w:vertAlign w:val="subscript"/>
          <w:lang w:val="uz-Cyrl-UZ"/>
        </w:rPr>
        <w:t>С</w:t>
      </w:r>
      <w:r w:rsidRPr="00F141DF">
        <w:rPr>
          <w:rFonts w:ascii="Times New Roman" w:hAnsi="Times New Roman"/>
          <w:color w:val="000000" w:themeColor="text1"/>
          <w:sz w:val="20"/>
          <w:szCs w:val="20"/>
          <w:lang w:val="uz-Cyrl-UZ"/>
        </w:rPr>
        <w:t xml:space="preserve"> – </w:t>
      </w:r>
      <w:r w:rsidR="00EF1C6B" w:rsidRPr="00EF1C6B">
        <w:rPr>
          <w:rFonts w:ascii="Times New Roman" w:hAnsi="Times New Roman"/>
          <w:color w:val="000000" w:themeColor="text1"/>
          <w:sz w:val="20"/>
          <w:szCs w:val="20"/>
          <w:lang w:val="uz-Cyrl-UZ"/>
        </w:rPr>
        <w:t>Capacitor excitation current</w:t>
      </w:r>
      <w:r w:rsidRPr="00F141DF">
        <w:rPr>
          <w:rFonts w:ascii="Times New Roman" w:hAnsi="Times New Roman"/>
          <w:color w:val="000000" w:themeColor="text1"/>
          <w:sz w:val="20"/>
          <w:szCs w:val="20"/>
          <w:lang w:val="uz-Cyrl-UZ"/>
        </w:rPr>
        <w:t>.</w:t>
      </w:r>
    </w:p>
    <w:p w14:paraId="6FFDB23E" w14:textId="79A78953" w:rsidR="00F141DF" w:rsidRDefault="00F141DF" w:rsidP="00F141DF">
      <w:pPr>
        <w:spacing w:after="0" w:line="240" w:lineRule="auto"/>
        <w:ind w:firstLine="284"/>
        <w:jc w:val="both"/>
        <w:rPr>
          <w:rFonts w:ascii="Times New Roman" w:hAnsi="Times New Roman"/>
          <w:color w:val="000000" w:themeColor="text1"/>
          <w:sz w:val="20"/>
          <w:szCs w:val="20"/>
          <w:lang w:val="uz-Cyrl-UZ"/>
        </w:rPr>
      </w:pPr>
      <w:r w:rsidRPr="00F141DF">
        <w:rPr>
          <w:rFonts w:ascii="Times New Roman" w:hAnsi="Times New Roman"/>
          <w:color w:val="000000" w:themeColor="text1"/>
          <w:sz w:val="20"/>
          <w:szCs w:val="20"/>
          <w:lang w:val="uz-Cyrl-UZ"/>
        </w:rPr>
        <w:t>I</w:t>
      </w:r>
      <w:r w:rsidRPr="00F141DF">
        <w:rPr>
          <w:rFonts w:ascii="Times New Roman" w:hAnsi="Times New Roman"/>
          <w:color w:val="000000" w:themeColor="text1"/>
          <w:sz w:val="20"/>
          <w:szCs w:val="20"/>
          <w:vertAlign w:val="subscript"/>
          <w:lang w:val="uz-Cyrl-UZ"/>
        </w:rPr>
        <w:t>µ</w:t>
      </w:r>
      <w:r w:rsidRPr="00F141DF">
        <w:rPr>
          <w:rFonts w:ascii="Times New Roman" w:hAnsi="Times New Roman"/>
          <w:color w:val="000000" w:themeColor="text1"/>
          <w:sz w:val="20"/>
          <w:szCs w:val="20"/>
          <w:lang w:val="uz-Cyrl-UZ"/>
        </w:rPr>
        <w:t xml:space="preserve"> – </w:t>
      </w:r>
      <w:r w:rsidR="00EF1C6B" w:rsidRPr="00EF1C6B">
        <w:rPr>
          <w:rFonts w:ascii="Times New Roman" w:hAnsi="Times New Roman"/>
          <w:color w:val="000000" w:themeColor="text1"/>
          <w:sz w:val="20"/>
          <w:szCs w:val="20"/>
          <w:lang w:val="uz-Cyrl-UZ"/>
        </w:rPr>
        <w:t>is the reactive current of the magnetizing branch AG</w:t>
      </w:r>
      <w:r w:rsidRPr="00F141DF">
        <w:rPr>
          <w:rFonts w:ascii="Times New Roman" w:hAnsi="Times New Roman"/>
          <w:color w:val="000000" w:themeColor="text1"/>
          <w:sz w:val="20"/>
          <w:szCs w:val="20"/>
          <w:lang w:val="uz-Cyrl-UZ"/>
        </w:rPr>
        <w:t>.</w:t>
      </w:r>
    </w:p>
    <w:p w14:paraId="6FF66D9C" w14:textId="09076534" w:rsidR="00716D76" w:rsidRPr="00F141DF" w:rsidRDefault="00EF1C6B" w:rsidP="00F141DF">
      <w:pPr>
        <w:spacing w:after="0" w:line="240" w:lineRule="auto"/>
        <w:ind w:firstLine="284"/>
        <w:jc w:val="both"/>
        <w:rPr>
          <w:rFonts w:ascii="Times New Roman" w:hAnsi="Times New Roman" w:cs="Times New Roman"/>
          <w:sz w:val="20"/>
          <w:szCs w:val="20"/>
          <w:lang w:val="uz-Cyrl-UZ"/>
        </w:rPr>
      </w:pPr>
      <w:r w:rsidRPr="00EF1C6B">
        <w:rPr>
          <w:rFonts w:ascii="Times New Roman" w:hAnsi="Times New Roman" w:cs="Times New Roman"/>
          <w:sz w:val="20"/>
          <w:szCs w:val="20"/>
          <w:lang w:val="uz-Cyrl-UZ"/>
        </w:rPr>
        <w:t>When the AC load changes, the stability of its initial nominal parameters can be ensured by regulating the rotational speed of the primary motor or by controlling the AC magnetic flux using capacitor banks.</w:t>
      </w:r>
    </w:p>
    <w:p w14:paraId="4A225BA9" w14:textId="18821A65" w:rsidR="00716D76" w:rsidRPr="00716D76" w:rsidRDefault="00EF1C6B" w:rsidP="00716D76">
      <w:pPr>
        <w:spacing w:after="0" w:line="240" w:lineRule="auto"/>
        <w:ind w:firstLine="284"/>
        <w:jc w:val="both"/>
        <w:rPr>
          <w:rFonts w:ascii="Times New Roman" w:eastAsiaTheme="minorEastAsia" w:hAnsi="Times New Roman"/>
          <w:color w:val="000000" w:themeColor="text1"/>
          <w:sz w:val="20"/>
          <w:szCs w:val="20"/>
          <w:lang w:val="uz-Latn-UZ"/>
        </w:rPr>
      </w:pPr>
      <w:r w:rsidRPr="00EF1C6B">
        <w:rPr>
          <w:rFonts w:ascii="Times New Roman" w:eastAsiaTheme="minorEastAsia" w:hAnsi="Times New Roman"/>
          <w:color w:val="000000" w:themeColor="text1"/>
          <w:sz w:val="20"/>
          <w:szCs w:val="20"/>
          <w:lang w:val="uz-Latn-UZ"/>
        </w:rPr>
        <w:t>The output voltage of the AG depends on the reactive current I</w:t>
      </w:r>
      <w:r w:rsidRPr="00EF1C6B">
        <w:rPr>
          <w:rFonts w:ascii="Times New Roman" w:eastAsiaTheme="minorEastAsia" w:hAnsi="Times New Roman"/>
          <w:color w:val="000000" w:themeColor="text1"/>
          <w:sz w:val="20"/>
          <w:szCs w:val="20"/>
          <w:vertAlign w:val="subscript"/>
          <w:lang w:val="uz-Latn-UZ"/>
        </w:rPr>
        <w:t>μ</w:t>
      </w:r>
      <w:r w:rsidRPr="00EF1C6B">
        <w:rPr>
          <w:rFonts w:ascii="Times New Roman" w:eastAsiaTheme="minorEastAsia" w:hAnsi="Times New Roman"/>
          <w:color w:val="000000" w:themeColor="text1"/>
          <w:sz w:val="20"/>
          <w:szCs w:val="20"/>
          <w:lang w:val="uz-Latn-UZ"/>
        </w:rPr>
        <w:t xml:space="preserve"> of the magnetization branch in the replacement circuit, where;</w:t>
      </w:r>
    </w:p>
    <w:p w14:paraId="23233664" w14:textId="3AF82B64" w:rsidR="00716D76" w:rsidRPr="00716D76" w:rsidRDefault="00244393" w:rsidP="00716D76">
      <w:pPr>
        <w:spacing w:after="0" w:line="240" w:lineRule="auto"/>
        <w:jc w:val="right"/>
        <w:rPr>
          <w:rFonts w:ascii="Times New Roman" w:eastAsiaTheme="minorEastAsia" w:hAnsi="Times New Roman"/>
          <w:color w:val="000000" w:themeColor="text1"/>
          <w:sz w:val="20"/>
          <w:szCs w:val="20"/>
          <w:lang w:val="uz-Cyrl-UZ"/>
        </w:rPr>
      </w:pPr>
      <m:oMath>
        <m:sSub>
          <m:sSubPr>
            <m:ctrlPr>
              <w:rPr>
                <w:rFonts w:ascii="Cambria Math" w:eastAsia="SimSun" w:hAnsi="Cambria Math"/>
                <w:i/>
                <w:color w:val="000000" w:themeColor="text1"/>
                <w:sz w:val="20"/>
                <w:szCs w:val="20"/>
              </w:rPr>
            </m:ctrlPr>
          </m:sSubPr>
          <m:e>
            <m:r>
              <w:rPr>
                <w:rFonts w:ascii="Cambria Math" w:hAnsi="Cambria Math"/>
                <w:color w:val="000000" w:themeColor="text1"/>
                <w:sz w:val="20"/>
                <w:szCs w:val="20"/>
                <w:lang w:val="uz-Latn-UZ" w:eastAsia="ru-RU"/>
              </w:rPr>
              <m:t>I</m:t>
            </m:r>
          </m:e>
          <m:sub>
            <m:r>
              <w:rPr>
                <w:rFonts w:ascii="Cambria Math" w:hAnsi="Cambria Math"/>
                <w:color w:val="000000" w:themeColor="text1"/>
                <w:sz w:val="20"/>
                <w:szCs w:val="20"/>
                <w:lang w:val="uz-Latn-UZ" w:eastAsia="ru-RU"/>
              </w:rPr>
              <m:t>μ</m:t>
            </m:r>
          </m:sub>
        </m:sSub>
        <m:r>
          <w:rPr>
            <w:rFonts w:ascii="Cambria Math" w:hAnsi="Cambria Math"/>
            <w:color w:val="000000" w:themeColor="text1"/>
            <w:sz w:val="20"/>
            <w:szCs w:val="20"/>
            <w:lang w:val="uz-Latn-UZ" w:eastAsia="ru-RU"/>
          </w:rPr>
          <m:t>=</m:t>
        </m:r>
        <m:sSub>
          <m:sSubPr>
            <m:ctrlPr>
              <w:rPr>
                <w:rFonts w:ascii="Cambria Math" w:eastAsia="SimSun" w:hAnsi="Cambria Math"/>
                <w:i/>
                <w:color w:val="000000" w:themeColor="text1"/>
                <w:sz w:val="20"/>
                <w:szCs w:val="20"/>
              </w:rPr>
            </m:ctrlPr>
          </m:sSubPr>
          <m:e>
            <m:r>
              <w:rPr>
                <w:rFonts w:ascii="Cambria Math" w:hAnsi="Cambria Math"/>
                <w:color w:val="000000" w:themeColor="text1"/>
                <w:sz w:val="20"/>
                <w:szCs w:val="20"/>
                <w:lang w:val="uz-Latn-UZ" w:eastAsia="ru-RU"/>
              </w:rPr>
              <m:t>I</m:t>
            </m:r>
          </m:e>
          <m:sub>
            <m:r>
              <w:rPr>
                <w:rFonts w:ascii="Cambria Math" w:hAnsi="Cambria Math"/>
                <w:color w:val="000000" w:themeColor="text1"/>
                <w:sz w:val="20"/>
                <w:szCs w:val="20"/>
                <w:lang w:val="uz-Latn-UZ" w:eastAsia="ru-RU"/>
              </w:rPr>
              <m:t>K</m:t>
            </m:r>
          </m:sub>
        </m:sSub>
        <m:r>
          <w:rPr>
            <w:rFonts w:ascii="Cambria Math" w:hAnsi="Cambria Math"/>
            <w:color w:val="000000" w:themeColor="text1"/>
            <w:sz w:val="20"/>
            <w:szCs w:val="20"/>
            <w:lang w:val="uz-Latn-UZ" w:eastAsia="ru-RU"/>
          </w:rPr>
          <m:t>-</m:t>
        </m:r>
        <m:sSubSup>
          <m:sSubSupPr>
            <m:ctrlPr>
              <w:rPr>
                <w:rFonts w:ascii="Cambria Math" w:eastAsia="SimSun" w:hAnsi="Cambria Math"/>
                <w:i/>
                <w:color w:val="000000" w:themeColor="text1"/>
                <w:sz w:val="20"/>
                <w:szCs w:val="20"/>
              </w:rPr>
            </m:ctrlPr>
          </m:sSubSupPr>
          <m:e>
            <m:r>
              <w:rPr>
                <w:rFonts w:ascii="Cambria Math" w:hAnsi="Cambria Math"/>
                <w:color w:val="000000" w:themeColor="text1"/>
                <w:sz w:val="20"/>
                <w:szCs w:val="20"/>
                <w:lang w:val="uz-Latn-UZ" w:eastAsia="ru-RU"/>
              </w:rPr>
              <m:t>I</m:t>
            </m:r>
          </m:e>
          <m:sub>
            <m:r>
              <w:rPr>
                <w:rFonts w:ascii="Cambria Math" w:hAnsi="Cambria Math"/>
                <w:color w:val="000000" w:themeColor="text1"/>
                <w:sz w:val="20"/>
                <w:szCs w:val="20"/>
                <w:lang w:val="uz-Latn-UZ" w:eastAsia="ru-RU"/>
              </w:rPr>
              <m:t>2</m:t>
            </m:r>
          </m:sub>
          <m:sup>
            <m:r>
              <w:rPr>
                <w:rFonts w:ascii="Cambria Math" w:hAnsi="Cambria Math"/>
                <w:color w:val="000000" w:themeColor="text1"/>
                <w:sz w:val="20"/>
                <w:szCs w:val="20"/>
                <w:lang w:val="uz-Latn-UZ" w:eastAsia="ru-RU"/>
              </w:rPr>
              <m:t>``</m:t>
            </m:r>
          </m:sup>
        </m:sSubSup>
        <m:r>
          <w:rPr>
            <w:rFonts w:ascii="Cambria Math" w:hAnsi="Cambria Math"/>
            <w:color w:val="000000" w:themeColor="text1"/>
            <w:sz w:val="20"/>
            <w:szCs w:val="20"/>
            <w:lang w:val="uz-Latn-UZ" w:eastAsia="ru-RU"/>
          </w:rPr>
          <m:t>sinα</m:t>
        </m:r>
        <m:r>
          <w:rPr>
            <w:rFonts w:ascii="Cambria Math" w:hAnsi="Cambria Math"/>
            <w:color w:val="000000" w:themeColor="text1"/>
            <w:sz w:val="20"/>
            <w:szCs w:val="20"/>
            <w:lang w:val="uz-Latn-UZ" w:eastAsia="ru-RU"/>
          </w:rPr>
          <m:t>-</m:t>
        </m:r>
        <m:r>
          <w:rPr>
            <w:rFonts w:ascii="Cambria Math" w:hAnsi="Cambria Math"/>
            <w:color w:val="000000" w:themeColor="text1"/>
            <w:sz w:val="20"/>
            <w:szCs w:val="20"/>
            <w:lang w:val="uz-Latn-UZ" w:eastAsia="ru-RU"/>
          </w:rPr>
          <m:t>Isinφ</m:t>
        </m:r>
      </m:oMath>
      <w:r w:rsidR="00716D76" w:rsidRPr="00716D76">
        <w:rPr>
          <w:rFonts w:ascii="Times New Roman" w:eastAsiaTheme="minorEastAsia" w:hAnsi="Times New Roman"/>
          <w:color w:val="000000" w:themeColor="text1"/>
          <w:sz w:val="20"/>
          <w:szCs w:val="20"/>
          <w:lang w:val="uz-Cyrl-UZ" w:eastAsia="ru-RU"/>
        </w:rPr>
        <w:t xml:space="preserve"> </w:t>
      </w:r>
      <w:r w:rsidR="00716D76" w:rsidRPr="00716D76">
        <w:rPr>
          <w:rFonts w:ascii="Times New Roman" w:eastAsiaTheme="minorEastAsia" w:hAnsi="Times New Roman"/>
          <w:color w:val="000000" w:themeColor="text1"/>
          <w:sz w:val="20"/>
          <w:szCs w:val="20"/>
          <w:lang w:val="uz-Cyrl-UZ" w:eastAsia="ru-RU"/>
        </w:rPr>
        <w:tab/>
      </w:r>
      <w:r w:rsidR="00716D76" w:rsidRPr="00716D76">
        <w:rPr>
          <w:rFonts w:ascii="Times New Roman" w:eastAsiaTheme="minorEastAsia" w:hAnsi="Times New Roman"/>
          <w:color w:val="000000" w:themeColor="text1"/>
          <w:sz w:val="20"/>
          <w:szCs w:val="20"/>
          <w:lang w:val="uz-Cyrl-UZ" w:eastAsia="ru-RU"/>
        </w:rPr>
        <w:tab/>
      </w:r>
      <w:r w:rsidR="00716D76" w:rsidRPr="00716D76">
        <w:rPr>
          <w:rFonts w:ascii="Times New Roman" w:eastAsiaTheme="minorEastAsia" w:hAnsi="Times New Roman"/>
          <w:color w:val="000000" w:themeColor="text1"/>
          <w:sz w:val="20"/>
          <w:szCs w:val="20"/>
          <w:lang w:val="uz-Cyrl-UZ" w:eastAsia="ru-RU"/>
        </w:rPr>
        <w:tab/>
      </w:r>
      <w:r w:rsidR="00716D76" w:rsidRPr="00716D76">
        <w:rPr>
          <w:rFonts w:ascii="Times New Roman" w:eastAsiaTheme="minorEastAsia" w:hAnsi="Times New Roman"/>
          <w:color w:val="000000" w:themeColor="text1"/>
          <w:sz w:val="20"/>
          <w:szCs w:val="20"/>
          <w:lang w:val="uz-Cyrl-UZ" w:eastAsia="ru-RU"/>
        </w:rPr>
        <w:tab/>
        <w:t>(</w:t>
      </w:r>
      <w:r w:rsidR="001B09FB">
        <w:rPr>
          <w:rFonts w:ascii="Times New Roman" w:eastAsiaTheme="minorEastAsia" w:hAnsi="Times New Roman"/>
          <w:color w:val="000000" w:themeColor="text1"/>
          <w:sz w:val="20"/>
          <w:szCs w:val="20"/>
          <w:lang w:val="uz-Cyrl-UZ" w:eastAsia="ru-RU"/>
        </w:rPr>
        <w:t>5</w:t>
      </w:r>
      <w:r w:rsidR="00716D76" w:rsidRPr="00716D76">
        <w:rPr>
          <w:rFonts w:ascii="Times New Roman" w:eastAsiaTheme="minorEastAsia" w:hAnsi="Times New Roman"/>
          <w:color w:val="000000" w:themeColor="text1"/>
          <w:sz w:val="20"/>
          <w:szCs w:val="20"/>
          <w:lang w:val="uz-Cyrl-UZ" w:eastAsia="ru-RU"/>
        </w:rPr>
        <w:t>)</w:t>
      </w:r>
    </w:p>
    <w:p w14:paraId="18EA658F" w14:textId="66199A60" w:rsidR="00716D76" w:rsidRPr="00716D76" w:rsidRDefault="00716D76" w:rsidP="00716D76">
      <w:pPr>
        <w:spacing w:after="0" w:line="240" w:lineRule="auto"/>
        <w:ind w:firstLine="284"/>
        <w:jc w:val="both"/>
        <w:rPr>
          <w:rFonts w:ascii="Times New Roman" w:eastAsiaTheme="minorEastAsia" w:hAnsi="Times New Roman"/>
          <w:color w:val="000000" w:themeColor="text1"/>
          <w:sz w:val="20"/>
          <w:szCs w:val="20"/>
          <w:lang w:val="uz-Latn-UZ"/>
        </w:rPr>
      </w:pPr>
      <w:r w:rsidRPr="00716D76">
        <w:rPr>
          <w:rFonts w:ascii="Times New Roman" w:hAnsi="Times New Roman"/>
          <w:i/>
          <w:color w:val="000000" w:themeColor="text1"/>
          <w:sz w:val="20"/>
          <w:szCs w:val="20"/>
          <w:lang w:val="uz-Latn-UZ" w:eastAsia="ru-RU"/>
        </w:rPr>
        <w:t>I</w:t>
      </w:r>
      <w:r w:rsidRPr="00716D76">
        <w:rPr>
          <w:rFonts w:ascii="Times New Roman" w:hAnsi="Times New Roman"/>
          <w:i/>
          <w:iCs/>
          <w:color w:val="000000" w:themeColor="text1"/>
          <w:sz w:val="20"/>
          <w:szCs w:val="20"/>
          <w:vertAlign w:val="subscript"/>
          <w:lang w:val="uz-Latn-UZ" w:eastAsia="ru-RU"/>
        </w:rPr>
        <w:t>К</w:t>
      </w:r>
      <w:r w:rsidRPr="00716D76">
        <w:rPr>
          <w:rFonts w:ascii="Times New Roman" w:hAnsi="Times New Roman"/>
          <w:i/>
          <w:iCs/>
          <w:color w:val="000000" w:themeColor="text1"/>
          <w:sz w:val="20"/>
          <w:szCs w:val="20"/>
          <w:lang w:val="uz-Latn-UZ" w:eastAsia="ru-RU"/>
        </w:rPr>
        <w:t> =U</w:t>
      </w:r>
      <w:r w:rsidRPr="00716D76">
        <w:rPr>
          <w:rFonts w:ascii="Times New Roman" w:hAnsi="Times New Roman"/>
          <w:i/>
          <w:iCs/>
          <w:color w:val="000000" w:themeColor="text1"/>
          <w:sz w:val="20"/>
          <w:szCs w:val="20"/>
          <w:vertAlign w:val="subscript"/>
          <w:lang w:val="uz-Latn-UZ" w:eastAsia="ru-RU"/>
        </w:rPr>
        <w:t>1</w:t>
      </w:r>
      <w:r w:rsidRPr="00716D76">
        <w:rPr>
          <w:rFonts w:ascii="Times New Roman" w:hAnsi="Times New Roman"/>
          <w:iCs/>
          <w:color w:val="000000" w:themeColor="text1"/>
          <w:sz w:val="20"/>
          <w:szCs w:val="20"/>
          <w:lang w:eastAsia="ru-RU"/>
        </w:rPr>
        <w:fldChar w:fldCharType="begin"/>
      </w:r>
      <w:r w:rsidRPr="00716D76">
        <w:rPr>
          <w:rFonts w:ascii="Times New Roman" w:hAnsi="Times New Roman"/>
          <w:iCs/>
          <w:color w:val="000000" w:themeColor="text1"/>
          <w:sz w:val="20"/>
          <w:szCs w:val="20"/>
          <w:lang w:val="uz-Latn-UZ" w:eastAsia="ru-RU"/>
        </w:rPr>
        <w:instrText xml:space="preserve"> QUOTE </w:instrText>
      </w:r>
      <m:oMath>
        <m:sSub>
          <m:sSubPr>
            <m:ctrlPr>
              <w:rPr>
                <w:rFonts w:ascii="Cambria Math" w:eastAsia="SimSun" w:hAnsi="Cambria Math"/>
                <w:i/>
                <w:color w:val="000000" w:themeColor="text1"/>
                <w:sz w:val="20"/>
                <w:szCs w:val="20"/>
              </w:rPr>
            </m:ctrlPr>
          </m:sSubPr>
          <m:e>
            <m:r>
              <m:rPr>
                <m:sty m:val="p"/>
              </m:rPr>
              <w:rPr>
                <w:rFonts w:ascii="Cambria Math" w:hAnsi="Cambria Math"/>
                <w:color w:val="000000" w:themeColor="text1"/>
                <w:sz w:val="20"/>
                <w:szCs w:val="20"/>
                <w:lang w:val="uz-Latn-UZ" w:eastAsia="ru-RU"/>
              </w:rPr>
              <m:t>U</m:t>
            </m:r>
          </m:e>
          <m:sub>
            <m:r>
              <m:rPr>
                <m:sty m:val="p"/>
              </m:rPr>
              <w:rPr>
                <w:rFonts w:ascii="Cambria Math" w:hAnsi="Cambria Math"/>
                <w:color w:val="000000" w:themeColor="text1"/>
                <w:sz w:val="20"/>
                <w:szCs w:val="20"/>
                <w:lang w:val="uz-Latn-UZ" w:eastAsia="ru-RU"/>
              </w:rPr>
              <m:t>1</m:t>
            </m:r>
          </m:sub>
        </m:sSub>
      </m:oMath>
      <w:r w:rsidRPr="00716D76">
        <w:rPr>
          <w:rFonts w:ascii="Times New Roman" w:hAnsi="Times New Roman"/>
          <w:iCs/>
          <w:color w:val="000000" w:themeColor="text1"/>
          <w:sz w:val="20"/>
          <w:szCs w:val="20"/>
          <w:lang w:val="uz-Latn-UZ" w:eastAsia="ru-RU"/>
        </w:rPr>
        <w:instrText xml:space="preserve"> </w:instrText>
      </w:r>
      <w:r w:rsidRPr="00716D76">
        <w:rPr>
          <w:rFonts w:ascii="Times New Roman" w:hAnsi="Times New Roman"/>
          <w:iCs/>
          <w:color w:val="000000" w:themeColor="text1"/>
          <w:sz w:val="20"/>
          <w:szCs w:val="20"/>
          <w:lang w:eastAsia="ru-RU"/>
        </w:rPr>
        <w:fldChar w:fldCharType="end"/>
      </w:r>
      <w:r w:rsidRPr="00716D76">
        <w:rPr>
          <w:rFonts w:ascii="Times New Roman" w:hAnsi="Times New Roman"/>
          <w:i/>
          <w:iCs/>
          <w:color w:val="000000" w:themeColor="text1"/>
          <w:sz w:val="20"/>
          <w:szCs w:val="20"/>
          <w:lang w:eastAsia="ru-RU"/>
        </w:rPr>
        <w:t>ω</w:t>
      </w:r>
      <w:r w:rsidRPr="00716D76">
        <w:rPr>
          <w:rFonts w:ascii="Times New Roman" w:hAnsi="Times New Roman"/>
          <w:color w:val="000000" w:themeColor="text1"/>
          <w:sz w:val="20"/>
          <w:szCs w:val="20"/>
          <w:vertAlign w:val="subscript"/>
          <w:lang w:val="uz-Latn-UZ" w:eastAsia="ru-RU"/>
        </w:rPr>
        <w:t>1</w:t>
      </w:r>
      <w:r w:rsidRPr="00716D76">
        <w:rPr>
          <w:rFonts w:ascii="Times New Roman" w:hAnsi="Times New Roman"/>
          <w:i/>
          <w:iCs/>
          <w:color w:val="000000" w:themeColor="text1"/>
          <w:sz w:val="20"/>
          <w:szCs w:val="20"/>
          <w:lang w:val="uz-Latn-UZ" w:eastAsia="ru-RU"/>
        </w:rPr>
        <w:t>С</w:t>
      </w:r>
      <w:r w:rsidRPr="00716D76">
        <w:rPr>
          <w:rFonts w:ascii="Times New Roman" w:hAnsi="Times New Roman"/>
          <w:color w:val="000000" w:themeColor="text1"/>
          <w:sz w:val="20"/>
          <w:szCs w:val="20"/>
          <w:lang w:val="uz-Latn-UZ" w:eastAsia="ru-RU"/>
        </w:rPr>
        <w:t> –</w:t>
      </w:r>
      <w:r w:rsidRPr="00716D76">
        <w:rPr>
          <w:color w:val="000000" w:themeColor="text1"/>
          <w:sz w:val="20"/>
          <w:szCs w:val="20"/>
          <w:lang w:val="uz-Latn-UZ"/>
        </w:rPr>
        <w:t xml:space="preserve"> </w:t>
      </w:r>
      <w:r w:rsidR="00EF1C6B" w:rsidRPr="00EF1C6B">
        <w:rPr>
          <w:rFonts w:ascii="Times New Roman" w:hAnsi="Times New Roman"/>
          <w:color w:val="000000" w:themeColor="text1"/>
          <w:sz w:val="20"/>
          <w:szCs w:val="20"/>
          <w:lang w:val="uz-Latn-UZ" w:eastAsia="ru-RU"/>
        </w:rPr>
        <w:t>capacitor current</w:t>
      </w:r>
      <w:r w:rsidR="00EF1C6B">
        <w:rPr>
          <w:rFonts w:ascii="Times New Roman" w:hAnsi="Times New Roman"/>
          <w:color w:val="000000" w:themeColor="text1"/>
          <w:sz w:val="20"/>
          <w:szCs w:val="20"/>
          <w:lang w:val="uz-Latn-UZ" w:eastAsia="ru-RU"/>
        </w:rPr>
        <w:t>.</w:t>
      </w:r>
    </w:p>
    <w:p w14:paraId="7346E082" w14:textId="57D8B539" w:rsidR="00716D76" w:rsidRPr="00716D76" w:rsidRDefault="00EF1C6B" w:rsidP="00716D76">
      <w:pPr>
        <w:spacing w:after="0" w:line="240" w:lineRule="auto"/>
        <w:ind w:firstLine="284"/>
        <w:jc w:val="both"/>
        <w:rPr>
          <w:rFonts w:ascii="Times New Roman" w:eastAsiaTheme="minorEastAsia" w:hAnsi="Times New Roman"/>
          <w:color w:val="000000" w:themeColor="text1"/>
          <w:sz w:val="20"/>
          <w:szCs w:val="20"/>
          <w:lang w:val="uz-Latn-UZ"/>
        </w:rPr>
      </w:pPr>
      <w:r w:rsidRPr="00EF1C6B">
        <w:rPr>
          <w:rFonts w:ascii="Times New Roman" w:eastAsiaTheme="minorEastAsia" w:hAnsi="Times New Roman"/>
          <w:color w:val="000000" w:themeColor="text1"/>
          <w:sz w:val="20"/>
          <w:szCs w:val="20"/>
          <w:lang w:val="uz-Latn-UZ"/>
        </w:rPr>
        <w:t>Output frequency of A</w:t>
      </w:r>
      <w:r>
        <w:rPr>
          <w:rFonts w:ascii="Times New Roman" w:eastAsiaTheme="minorEastAsia" w:hAnsi="Times New Roman"/>
          <w:color w:val="000000" w:themeColor="text1"/>
          <w:sz w:val="20"/>
          <w:szCs w:val="20"/>
          <w:lang w:val="uz-Latn-UZ"/>
        </w:rPr>
        <w:t>G</w:t>
      </w:r>
      <w:r w:rsidRPr="00EF1C6B">
        <w:rPr>
          <w:rFonts w:ascii="Times New Roman" w:eastAsiaTheme="minorEastAsia" w:hAnsi="Times New Roman"/>
          <w:color w:val="000000" w:themeColor="text1"/>
          <w:sz w:val="20"/>
          <w:szCs w:val="20"/>
          <w:lang w:val="uz-Latn-UZ"/>
        </w:rPr>
        <w:t>:</w:t>
      </w:r>
    </w:p>
    <w:p w14:paraId="011FD8F6" w14:textId="305E9ADA" w:rsidR="00716D76" w:rsidRPr="00716D76" w:rsidRDefault="00716D76" w:rsidP="00716D76">
      <w:pPr>
        <w:spacing w:after="0" w:line="240" w:lineRule="auto"/>
        <w:jc w:val="right"/>
        <w:rPr>
          <w:rFonts w:ascii="Times New Roman" w:eastAsiaTheme="minorEastAsia" w:hAnsi="Times New Roman"/>
          <w:color w:val="000000" w:themeColor="text1"/>
          <w:sz w:val="20"/>
          <w:szCs w:val="20"/>
          <w:lang w:val="uz-Cyrl-UZ"/>
        </w:rPr>
      </w:pPr>
      <m:oMath>
        <m:r>
          <w:rPr>
            <w:rFonts w:ascii="Cambria Math" w:eastAsiaTheme="minorEastAsia" w:hAnsi="Cambria Math"/>
            <w:color w:val="000000" w:themeColor="text1"/>
            <w:sz w:val="20"/>
            <w:szCs w:val="20"/>
            <w:lang w:val="uz-Latn-UZ"/>
          </w:rPr>
          <m:t>f=</m:t>
        </m:r>
        <m:f>
          <m:fPr>
            <m:ctrlPr>
              <w:rPr>
                <w:rFonts w:ascii="Cambria Math" w:eastAsiaTheme="minorEastAsia" w:hAnsi="Cambria Math"/>
                <w:i/>
                <w:color w:val="000000" w:themeColor="text1"/>
                <w:sz w:val="20"/>
                <w:szCs w:val="20"/>
                <w:lang w:val="uz-Latn-UZ"/>
              </w:rPr>
            </m:ctrlPr>
          </m:fPr>
          <m:num>
            <m:r>
              <w:rPr>
                <w:rFonts w:ascii="Cambria Math" w:eastAsiaTheme="minorEastAsia" w:hAnsi="Cambria Math"/>
                <w:color w:val="000000" w:themeColor="text1"/>
                <w:sz w:val="20"/>
                <w:szCs w:val="20"/>
                <w:lang w:val="uz-Latn-UZ"/>
              </w:rPr>
              <m:t>E</m:t>
            </m:r>
          </m:num>
          <m:den>
            <m:r>
              <w:rPr>
                <w:rFonts w:ascii="Cambria Math" w:eastAsiaTheme="minorEastAsia" w:hAnsi="Cambria Math"/>
                <w:color w:val="000000" w:themeColor="text1"/>
                <w:sz w:val="20"/>
                <w:szCs w:val="20"/>
                <w:lang w:val="uz-Latn-UZ"/>
              </w:rPr>
              <m:t>Ce</m:t>
            </m:r>
            <m:r>
              <w:rPr>
                <w:rFonts w:ascii="Cambria Math" w:eastAsiaTheme="minorEastAsia" w:hAnsi="Cambria Math"/>
                <w:color w:val="000000" w:themeColor="text1"/>
                <w:sz w:val="20"/>
                <w:szCs w:val="20"/>
                <w:lang w:val="uz-Cyrl-UZ"/>
              </w:rPr>
              <m:t>Ф</m:t>
            </m:r>
          </m:den>
        </m:f>
        <m:r>
          <w:rPr>
            <w:rFonts w:ascii="Cambria Math" w:eastAsiaTheme="minorEastAsia" w:hAnsi="Cambria Math"/>
            <w:color w:val="000000" w:themeColor="text1"/>
            <w:sz w:val="20"/>
            <w:szCs w:val="20"/>
            <w:lang w:val="uz-Latn-UZ"/>
          </w:rPr>
          <m:t>=</m:t>
        </m:r>
        <m:f>
          <m:fPr>
            <m:ctrlPr>
              <w:rPr>
                <w:rFonts w:ascii="Cambria Math" w:eastAsiaTheme="minorEastAsia" w:hAnsi="Cambria Math"/>
                <w:i/>
                <w:color w:val="000000" w:themeColor="text1"/>
                <w:sz w:val="20"/>
                <w:szCs w:val="20"/>
                <w:lang w:val="uz-Latn-UZ"/>
              </w:rPr>
            </m:ctrlPr>
          </m:fPr>
          <m:num>
            <m:r>
              <w:rPr>
                <w:rFonts w:ascii="Cambria Math" w:eastAsiaTheme="minorEastAsia" w:hAnsi="Cambria Math"/>
                <w:color w:val="000000" w:themeColor="text1"/>
                <w:sz w:val="20"/>
                <w:szCs w:val="20"/>
                <w:lang w:val="uz-Latn-UZ"/>
              </w:rPr>
              <m:t>E</m:t>
            </m:r>
          </m:num>
          <m:den>
            <m:r>
              <w:rPr>
                <w:rFonts w:ascii="Cambria Math" w:eastAsiaTheme="minorEastAsia" w:hAnsi="Cambria Math"/>
                <w:color w:val="000000" w:themeColor="text1"/>
                <w:sz w:val="20"/>
                <w:szCs w:val="20"/>
                <w:lang w:val="uz-Latn-UZ"/>
              </w:rPr>
              <m:t>Ce(</m:t>
            </m:r>
            <m:sSub>
              <m:sSubPr>
                <m:ctrlPr>
                  <w:rPr>
                    <w:rFonts w:ascii="Cambria Math" w:eastAsiaTheme="minorEastAsia" w:hAnsi="Cambria Math"/>
                    <w:i/>
                    <w:color w:val="000000" w:themeColor="text1"/>
                    <w:sz w:val="20"/>
                    <w:szCs w:val="20"/>
                    <w:lang w:val="uz-Latn-UZ"/>
                  </w:rPr>
                </m:ctrlPr>
              </m:sSubPr>
              <m:e>
                <m:r>
                  <w:rPr>
                    <w:rFonts w:ascii="Cambria Math" w:eastAsiaTheme="minorEastAsia" w:hAnsi="Cambria Math"/>
                    <w:color w:val="000000" w:themeColor="text1"/>
                    <w:sz w:val="20"/>
                    <w:szCs w:val="20"/>
                    <w:lang w:val="uz-Latn-UZ"/>
                  </w:rPr>
                  <m:t>I</m:t>
                </m:r>
              </m:e>
              <m:sub>
                <m:r>
                  <w:rPr>
                    <w:rFonts w:ascii="Cambria Math" w:eastAsiaTheme="minorEastAsia" w:hAnsi="Cambria Math"/>
                    <w:color w:val="000000" w:themeColor="text1"/>
                    <w:sz w:val="20"/>
                    <w:szCs w:val="20"/>
                    <w:lang w:val="uz-Latn-UZ"/>
                  </w:rPr>
                  <m:t>μ</m:t>
                </m:r>
              </m:sub>
            </m:sSub>
            <m:r>
              <w:rPr>
                <w:rFonts w:ascii="Cambria Math" w:eastAsiaTheme="minorEastAsia" w:hAnsi="Cambria Math"/>
                <w:color w:val="000000" w:themeColor="text1"/>
                <w:sz w:val="20"/>
                <w:szCs w:val="20"/>
                <w:lang w:val="uz-Latn-UZ"/>
              </w:rPr>
              <m:t>)</m:t>
            </m:r>
          </m:den>
        </m:f>
        <m:r>
          <w:rPr>
            <w:rFonts w:ascii="Cambria Math" w:eastAsiaTheme="minorEastAsia" w:hAnsi="Cambria Math"/>
            <w:color w:val="000000" w:themeColor="text1"/>
            <w:sz w:val="20"/>
            <w:szCs w:val="20"/>
            <w:lang w:val="uz-Latn-UZ"/>
          </w:rPr>
          <m:t>;</m:t>
        </m:r>
      </m:oMath>
      <w:r w:rsidRPr="00716D76">
        <w:rPr>
          <w:rFonts w:ascii="Times New Roman" w:eastAsiaTheme="minorEastAsia" w:hAnsi="Times New Roman"/>
          <w:color w:val="000000" w:themeColor="text1"/>
          <w:sz w:val="20"/>
          <w:szCs w:val="20"/>
          <w:lang w:val="uz-Latn-UZ"/>
        </w:rPr>
        <w:tab/>
      </w:r>
      <w:r w:rsidRPr="00716D76">
        <w:rPr>
          <w:rFonts w:ascii="Times New Roman" w:eastAsiaTheme="minorEastAsia" w:hAnsi="Times New Roman"/>
          <w:color w:val="000000" w:themeColor="text1"/>
          <w:sz w:val="20"/>
          <w:szCs w:val="20"/>
          <w:lang w:val="uz-Latn-UZ"/>
        </w:rPr>
        <w:tab/>
      </w:r>
      <w:r w:rsidRPr="00716D76">
        <w:rPr>
          <w:rFonts w:ascii="Times New Roman" w:eastAsiaTheme="minorEastAsia" w:hAnsi="Times New Roman"/>
          <w:color w:val="000000" w:themeColor="text1"/>
          <w:sz w:val="20"/>
          <w:szCs w:val="20"/>
          <w:lang w:val="uz-Latn-UZ"/>
        </w:rPr>
        <w:tab/>
      </w:r>
      <w:r w:rsidRPr="00716D76">
        <w:rPr>
          <w:rFonts w:ascii="Times New Roman" w:eastAsiaTheme="minorEastAsia" w:hAnsi="Times New Roman"/>
          <w:color w:val="000000" w:themeColor="text1"/>
          <w:sz w:val="20"/>
          <w:szCs w:val="20"/>
          <w:lang w:val="uz-Latn-UZ"/>
        </w:rPr>
        <w:tab/>
      </w:r>
      <w:r w:rsidR="00687A4C">
        <w:rPr>
          <w:rFonts w:ascii="Times New Roman" w:eastAsiaTheme="minorEastAsia" w:hAnsi="Times New Roman"/>
          <w:color w:val="000000" w:themeColor="text1"/>
          <w:sz w:val="20"/>
          <w:szCs w:val="20"/>
          <w:lang w:val="uz-Latn-UZ"/>
        </w:rPr>
        <w:tab/>
      </w:r>
      <w:r w:rsidRPr="00716D76">
        <w:rPr>
          <w:rFonts w:ascii="Times New Roman" w:eastAsiaTheme="minorEastAsia" w:hAnsi="Times New Roman"/>
          <w:color w:val="000000" w:themeColor="text1"/>
          <w:sz w:val="20"/>
          <w:szCs w:val="20"/>
          <w:lang w:val="uz-Latn-UZ"/>
        </w:rPr>
        <w:tab/>
      </w:r>
      <w:r w:rsidRPr="00716D76">
        <w:rPr>
          <w:rFonts w:ascii="Times New Roman" w:eastAsiaTheme="minorEastAsia" w:hAnsi="Times New Roman"/>
          <w:color w:val="000000" w:themeColor="text1"/>
          <w:sz w:val="20"/>
          <w:szCs w:val="20"/>
          <w:lang w:val="uz-Cyrl-UZ"/>
        </w:rPr>
        <w:t>(</w:t>
      </w:r>
      <w:r w:rsidR="001B09FB">
        <w:rPr>
          <w:rFonts w:ascii="Times New Roman" w:eastAsiaTheme="minorEastAsia" w:hAnsi="Times New Roman"/>
          <w:color w:val="000000" w:themeColor="text1"/>
          <w:sz w:val="20"/>
          <w:szCs w:val="20"/>
          <w:lang w:val="uz-Cyrl-UZ"/>
        </w:rPr>
        <w:t>6</w:t>
      </w:r>
      <w:r w:rsidRPr="00716D76">
        <w:rPr>
          <w:rFonts w:ascii="Times New Roman" w:eastAsiaTheme="minorEastAsia" w:hAnsi="Times New Roman"/>
          <w:color w:val="000000" w:themeColor="text1"/>
          <w:sz w:val="20"/>
          <w:szCs w:val="20"/>
          <w:lang w:val="uz-Cyrl-UZ"/>
        </w:rPr>
        <w:t>)</w:t>
      </w:r>
    </w:p>
    <w:p w14:paraId="3DD3010D" w14:textId="6FED697F" w:rsidR="00716D76" w:rsidRPr="00716D76" w:rsidRDefault="00EF1C6B" w:rsidP="00716D76">
      <w:pPr>
        <w:spacing w:after="0" w:line="240" w:lineRule="auto"/>
        <w:jc w:val="both"/>
        <w:rPr>
          <w:rFonts w:ascii="Times New Roman" w:eastAsiaTheme="minorEastAsia" w:hAnsi="Times New Roman"/>
          <w:color w:val="000000" w:themeColor="text1"/>
          <w:sz w:val="20"/>
          <w:szCs w:val="20"/>
          <w:lang w:val="uz-Latn-UZ"/>
        </w:rPr>
      </w:pPr>
      <w:r w:rsidRPr="00EF1C6B">
        <w:rPr>
          <w:rFonts w:ascii="Times New Roman" w:eastAsiaTheme="minorEastAsia" w:hAnsi="Times New Roman"/>
          <w:color w:val="000000" w:themeColor="text1"/>
          <w:sz w:val="20"/>
          <w:szCs w:val="20"/>
          <w:lang w:val="uz-Cyrl-UZ"/>
        </w:rPr>
        <w:t>In this case</w:t>
      </w:r>
      <w:r w:rsidR="00716D76" w:rsidRPr="00716D76">
        <w:rPr>
          <w:rFonts w:ascii="Times New Roman" w:eastAsiaTheme="minorEastAsia" w:hAnsi="Times New Roman"/>
          <w:color w:val="000000" w:themeColor="text1"/>
          <w:sz w:val="20"/>
          <w:szCs w:val="20"/>
          <w:lang w:val="uz-Latn-UZ"/>
        </w:rPr>
        <w:t xml:space="preserve">; </w:t>
      </w:r>
      <w:r w:rsidR="00716D76" w:rsidRPr="00716D76">
        <w:rPr>
          <w:rFonts w:ascii="Times New Roman" w:eastAsiaTheme="minorEastAsia" w:hAnsi="Times New Roman"/>
          <w:i/>
          <w:color w:val="000000" w:themeColor="text1"/>
          <w:sz w:val="20"/>
          <w:szCs w:val="20"/>
          <w:lang w:val="uz-Latn-UZ"/>
        </w:rPr>
        <w:t>E</w:t>
      </w:r>
      <w:r w:rsidR="00716D76" w:rsidRPr="00716D76">
        <w:rPr>
          <w:rFonts w:ascii="Times New Roman" w:eastAsiaTheme="minorEastAsia" w:hAnsi="Times New Roman"/>
          <w:color w:val="000000" w:themeColor="text1"/>
          <w:sz w:val="20"/>
          <w:szCs w:val="20"/>
          <w:lang w:val="uz-Latn-UZ"/>
        </w:rPr>
        <w:t>-</w:t>
      </w:r>
      <w:r w:rsidR="00716D76" w:rsidRPr="00EF1C6B">
        <w:rPr>
          <w:color w:val="000000" w:themeColor="text1"/>
          <w:sz w:val="20"/>
          <w:szCs w:val="20"/>
        </w:rPr>
        <w:t xml:space="preserve"> </w:t>
      </w:r>
      <w:r w:rsidRPr="00EF1C6B">
        <w:rPr>
          <w:rFonts w:ascii="Times New Roman" w:eastAsiaTheme="minorEastAsia" w:hAnsi="Times New Roman"/>
          <w:color w:val="000000" w:themeColor="text1"/>
          <w:sz w:val="20"/>
          <w:szCs w:val="20"/>
          <w:lang w:val="uz-Latn-UZ"/>
        </w:rPr>
        <w:t>EMF arising in the stator phase</w:t>
      </w:r>
    </w:p>
    <w:p w14:paraId="6B336116" w14:textId="3D0A344E" w:rsidR="00716D76" w:rsidRDefault="00716D76" w:rsidP="00716D76">
      <w:pPr>
        <w:spacing w:after="0" w:line="240" w:lineRule="auto"/>
        <w:ind w:firstLine="284"/>
        <w:jc w:val="both"/>
        <w:rPr>
          <w:rFonts w:ascii="Times New Roman" w:eastAsiaTheme="minorEastAsia" w:hAnsi="Times New Roman"/>
          <w:color w:val="000000" w:themeColor="text1"/>
          <w:sz w:val="20"/>
          <w:szCs w:val="20"/>
          <w:lang w:val="uz-Latn-UZ"/>
        </w:rPr>
      </w:pPr>
      <w:r w:rsidRPr="00716D76">
        <w:rPr>
          <w:rFonts w:ascii="Times New Roman" w:eastAsiaTheme="minorEastAsia" w:hAnsi="Times New Roman"/>
          <w:color w:val="000000" w:themeColor="text1"/>
          <w:sz w:val="20"/>
          <w:szCs w:val="20"/>
          <w:lang w:val="uz-Cyrl-UZ"/>
        </w:rPr>
        <w:t>Ф-</w:t>
      </w:r>
      <w:r w:rsidRPr="00716D76">
        <w:rPr>
          <w:rFonts w:ascii="Times New Roman" w:eastAsiaTheme="minorEastAsia" w:hAnsi="Times New Roman"/>
          <w:color w:val="000000" w:themeColor="text1"/>
          <w:sz w:val="20"/>
          <w:szCs w:val="20"/>
          <w:lang w:val="uz-Latn-UZ"/>
        </w:rPr>
        <w:t xml:space="preserve"> </w:t>
      </w:r>
      <w:r w:rsidR="00EF1C6B" w:rsidRPr="00EF1C6B">
        <w:rPr>
          <w:rFonts w:ascii="Times New Roman" w:eastAsiaTheme="minorEastAsia" w:hAnsi="Times New Roman"/>
          <w:color w:val="000000" w:themeColor="text1"/>
          <w:sz w:val="20"/>
          <w:szCs w:val="20"/>
          <w:lang w:val="uz-Latn-UZ"/>
        </w:rPr>
        <w:t xml:space="preserve">The main magnetic flux creating EMF </w:t>
      </w:r>
      <w:r w:rsidR="00EF1C6B" w:rsidRPr="00EF1C6B">
        <w:rPr>
          <w:rFonts w:ascii="Times New Roman" w:eastAsiaTheme="minorEastAsia" w:hAnsi="Times New Roman"/>
          <w:i/>
          <w:color w:val="000000" w:themeColor="text1"/>
          <w:sz w:val="20"/>
          <w:szCs w:val="20"/>
          <w:lang w:val="uz-Latn-UZ"/>
        </w:rPr>
        <w:t>E</w:t>
      </w:r>
      <w:r w:rsidR="00EF1C6B" w:rsidRPr="00EF1C6B">
        <w:rPr>
          <w:rFonts w:ascii="Times New Roman" w:eastAsiaTheme="minorEastAsia" w:hAnsi="Times New Roman"/>
          <w:color w:val="000000" w:themeColor="text1"/>
          <w:sz w:val="20"/>
          <w:szCs w:val="20"/>
          <w:lang w:val="uz-Latn-UZ"/>
        </w:rPr>
        <w:t>.</w:t>
      </w:r>
    </w:p>
    <w:p w14:paraId="493A640D" w14:textId="656902AC" w:rsidR="008A22AB" w:rsidRPr="00716D76" w:rsidRDefault="00D90DCF"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val="uz-Latn-UZ" w:eastAsia="ru-RU"/>
        </w:rPr>
      </w:pPr>
      <w:r w:rsidRPr="00716D76">
        <w:rPr>
          <w:rFonts w:ascii="Times New Roman" w:hAnsi="Times New Roman" w:cs="Times New Roman"/>
          <w:b/>
          <w:sz w:val="24"/>
          <w:szCs w:val="24"/>
          <w:lang w:val="uz-Latn-UZ"/>
        </w:rPr>
        <w:t>RESEARCH RESULTS</w:t>
      </w:r>
    </w:p>
    <w:p w14:paraId="6FFA264E" w14:textId="3FCDAAEA" w:rsidR="003C385A" w:rsidRPr="00EF1C6B" w:rsidRDefault="00EF1C6B" w:rsidP="00716D76">
      <w:pPr>
        <w:spacing w:after="0" w:line="276" w:lineRule="auto"/>
        <w:ind w:firstLine="284"/>
        <w:jc w:val="both"/>
        <w:rPr>
          <w:rFonts w:ascii="Times New Roman" w:eastAsia="Times New Roman" w:hAnsi="Times New Roman" w:cs="Times New Roman"/>
          <w:sz w:val="20"/>
          <w:szCs w:val="32"/>
          <w:lang w:bidi="en-US"/>
        </w:rPr>
      </w:pPr>
      <w:r w:rsidRPr="00EF1C6B">
        <w:rPr>
          <w:rFonts w:ascii="Times New Roman" w:eastAsia="Times New Roman" w:hAnsi="Times New Roman" w:cs="Times New Roman"/>
          <w:sz w:val="20"/>
          <w:szCs w:val="32"/>
          <w:lang w:val="uz-Latn-UZ" w:bidi="en-US"/>
        </w:rPr>
        <w:t xml:space="preserve">From the above, it follows that the preservation of the output voltage and frequency of the AG during load changes occurs due to ensuring the constancy of the main flow </w:t>
      </w:r>
      <w:r>
        <w:rPr>
          <w:rFonts w:ascii="Times New Roman" w:eastAsia="Times New Roman" w:hAnsi="Times New Roman" w:cs="Times New Roman"/>
          <w:sz w:val="20"/>
          <w:szCs w:val="32"/>
          <w:lang w:val="ru-RU" w:bidi="en-US"/>
        </w:rPr>
        <w:t>Ф</w:t>
      </w:r>
      <w:r w:rsidRPr="00EF1C6B">
        <w:rPr>
          <w:rFonts w:ascii="Times New Roman" w:eastAsia="Times New Roman" w:hAnsi="Times New Roman" w:cs="Times New Roman"/>
          <w:sz w:val="20"/>
          <w:szCs w:val="32"/>
          <w:lang w:val="uz-Latn-UZ" w:bidi="en-US"/>
        </w:rPr>
        <w:t xml:space="preserve"> by automatically regulating the capacitance of the capacitor connected to it.</w:t>
      </w:r>
    </w:p>
    <w:p w14:paraId="3906DC5B" w14:textId="078E78C9" w:rsidR="003C385A" w:rsidRPr="00716D76" w:rsidRDefault="00EF1C6B" w:rsidP="00716D76">
      <w:pPr>
        <w:spacing w:after="0" w:line="276" w:lineRule="auto"/>
        <w:ind w:firstLine="284"/>
        <w:jc w:val="both"/>
        <w:rPr>
          <w:rFonts w:ascii="Times New Roman" w:eastAsia="Times New Roman" w:hAnsi="Times New Roman" w:cs="Times New Roman"/>
          <w:sz w:val="20"/>
          <w:szCs w:val="32"/>
          <w:lang w:val="uz-Latn-UZ" w:bidi="en-US"/>
        </w:rPr>
      </w:pPr>
      <w:r w:rsidRPr="00EF1C6B">
        <w:rPr>
          <w:rFonts w:ascii="Times New Roman" w:eastAsia="Times New Roman" w:hAnsi="Times New Roman" w:cs="Times New Roman"/>
          <w:sz w:val="20"/>
          <w:szCs w:val="32"/>
          <w:lang w:val="uz-Latn-UZ" w:bidi="en-US"/>
        </w:rPr>
        <w:t>In the classical type of excitation, the source of reactive energy of which is a battery of capacitors, the stored energy of the excitation unit is characterized by the following expression</w:t>
      </w:r>
      <w:r w:rsidR="00A950B8">
        <w:rPr>
          <w:rFonts w:ascii="Times New Roman" w:eastAsia="Times New Roman" w:hAnsi="Times New Roman" w:cs="Times New Roman"/>
          <w:sz w:val="20"/>
          <w:szCs w:val="32"/>
          <w:lang w:val="uz-Latn-UZ" w:bidi="en-US"/>
        </w:rPr>
        <w:t xml:space="preserve"> [7, 8]</w:t>
      </w:r>
      <w:r w:rsidRPr="00EF1C6B">
        <w:rPr>
          <w:rFonts w:ascii="Times New Roman" w:eastAsia="Times New Roman" w:hAnsi="Times New Roman" w:cs="Times New Roman"/>
          <w:sz w:val="20"/>
          <w:szCs w:val="32"/>
          <w:lang w:val="uz-Latn-UZ" w:bidi="en-US"/>
        </w:rPr>
        <w:t>:</w:t>
      </w:r>
    </w:p>
    <w:p w14:paraId="7590E101" w14:textId="7525FC3D" w:rsidR="009612B2" w:rsidRDefault="00244393" w:rsidP="00716D76">
      <w:pPr>
        <w:spacing w:after="0" w:line="240" w:lineRule="auto"/>
        <w:ind w:firstLine="708"/>
        <w:jc w:val="right"/>
        <w:rPr>
          <w:rFonts w:ascii="Times New Roman" w:eastAsiaTheme="minorEastAsia" w:hAnsi="Times New Roman"/>
          <w:color w:val="000000" w:themeColor="text1"/>
          <w:sz w:val="20"/>
          <w:szCs w:val="28"/>
          <w:lang w:val="uz-Cyrl-UZ"/>
        </w:rPr>
      </w:pPr>
      <m:oMath>
        <m:sSub>
          <m:sSubPr>
            <m:ctrlPr>
              <w:rPr>
                <w:rFonts w:ascii="Cambria Math" w:eastAsiaTheme="minorEastAsia" w:hAnsi="Cambria Math"/>
                <w:i/>
                <w:color w:val="000000" w:themeColor="text1"/>
                <w:sz w:val="20"/>
                <w:szCs w:val="28"/>
                <w:lang w:val="uz-Latn-UZ"/>
              </w:rPr>
            </m:ctrlPr>
          </m:sSubPr>
          <m:e>
            <m:r>
              <w:rPr>
                <w:rFonts w:ascii="Cambria Math" w:eastAsiaTheme="minorEastAsia" w:hAnsi="Cambria Math"/>
                <w:color w:val="000000" w:themeColor="text1"/>
                <w:sz w:val="20"/>
                <w:szCs w:val="28"/>
              </w:rPr>
              <m:t>Q</m:t>
            </m:r>
          </m:e>
          <m:sub>
            <m:r>
              <w:rPr>
                <w:rFonts w:ascii="Cambria Math" w:eastAsiaTheme="minorEastAsia" w:hAnsi="Cambria Math"/>
                <w:color w:val="000000" w:themeColor="text1"/>
                <w:sz w:val="20"/>
                <w:szCs w:val="28"/>
                <w:lang w:val="uz-Latn-UZ"/>
              </w:rPr>
              <m:t>C</m:t>
            </m:r>
          </m:sub>
        </m:sSub>
        <m:r>
          <w:rPr>
            <w:rFonts w:ascii="Cambria Math" w:eastAsiaTheme="minorEastAsia" w:hAnsi="Cambria Math"/>
            <w:color w:val="000000" w:themeColor="text1"/>
            <w:sz w:val="20"/>
            <w:szCs w:val="28"/>
            <w:lang w:val="uz-Latn-UZ"/>
          </w:rPr>
          <m:t>=</m:t>
        </m:r>
        <m:f>
          <m:fPr>
            <m:ctrlPr>
              <w:rPr>
                <w:rFonts w:ascii="Cambria Math" w:eastAsiaTheme="minorEastAsia" w:hAnsi="Cambria Math"/>
                <w:i/>
                <w:color w:val="000000" w:themeColor="text1"/>
                <w:sz w:val="20"/>
                <w:szCs w:val="28"/>
                <w:lang w:val="uz-Latn-UZ"/>
              </w:rPr>
            </m:ctrlPr>
          </m:fPr>
          <m:num>
            <m:r>
              <w:rPr>
                <w:rFonts w:ascii="Cambria Math" w:eastAsiaTheme="minorEastAsia" w:hAnsi="Cambria Math"/>
                <w:color w:val="000000" w:themeColor="text1"/>
                <w:sz w:val="20"/>
                <w:szCs w:val="28"/>
                <w:lang w:val="uz-Latn-UZ"/>
              </w:rPr>
              <m:t>C</m:t>
            </m:r>
            <m:sSup>
              <m:sSupPr>
                <m:ctrlPr>
                  <w:rPr>
                    <w:rFonts w:ascii="Cambria Math" w:eastAsiaTheme="minorEastAsia" w:hAnsi="Cambria Math"/>
                    <w:i/>
                    <w:color w:val="000000" w:themeColor="text1"/>
                    <w:sz w:val="20"/>
                    <w:szCs w:val="28"/>
                    <w:lang w:val="uz-Latn-UZ"/>
                  </w:rPr>
                </m:ctrlPr>
              </m:sSupPr>
              <m:e>
                <m:r>
                  <w:rPr>
                    <w:rFonts w:ascii="Cambria Math" w:eastAsiaTheme="minorEastAsia" w:hAnsi="Cambria Math"/>
                    <w:color w:val="000000" w:themeColor="text1"/>
                    <w:sz w:val="20"/>
                    <w:szCs w:val="28"/>
                    <w:lang w:val="uz-Latn-UZ"/>
                  </w:rPr>
                  <m:t>U</m:t>
                </m:r>
              </m:e>
              <m:sup>
                <m:r>
                  <w:rPr>
                    <w:rFonts w:ascii="Cambria Math" w:eastAsiaTheme="minorEastAsia" w:hAnsi="Cambria Math"/>
                    <w:color w:val="000000" w:themeColor="text1"/>
                    <w:sz w:val="20"/>
                    <w:szCs w:val="28"/>
                    <w:lang w:val="uz-Latn-UZ"/>
                  </w:rPr>
                  <m:t>2</m:t>
                </m:r>
              </m:sup>
            </m:sSup>
          </m:num>
          <m:den>
            <m:r>
              <w:rPr>
                <w:rFonts w:ascii="Cambria Math" w:eastAsiaTheme="minorEastAsia" w:hAnsi="Cambria Math"/>
                <w:color w:val="000000" w:themeColor="text1"/>
                <w:sz w:val="20"/>
                <w:szCs w:val="28"/>
                <w:lang w:val="uz-Latn-UZ"/>
              </w:rPr>
              <m:t>2</m:t>
            </m:r>
          </m:den>
        </m:f>
        <m:r>
          <w:rPr>
            <w:rFonts w:ascii="Cambria Math" w:eastAsiaTheme="minorEastAsia" w:hAnsi="Cambria Math"/>
            <w:color w:val="000000" w:themeColor="text1"/>
            <w:sz w:val="20"/>
            <w:szCs w:val="28"/>
            <w:lang w:val="uz-Latn-UZ"/>
          </w:rPr>
          <m:t>=</m:t>
        </m:r>
        <m:f>
          <m:fPr>
            <m:ctrlPr>
              <w:rPr>
                <w:rFonts w:ascii="Cambria Math" w:eastAsiaTheme="minorEastAsia" w:hAnsi="Cambria Math"/>
                <w:i/>
                <w:color w:val="000000" w:themeColor="text1"/>
                <w:sz w:val="20"/>
                <w:szCs w:val="28"/>
                <w:lang w:val="uz-Latn-UZ"/>
              </w:rPr>
            </m:ctrlPr>
          </m:fPr>
          <m:num>
            <m:r>
              <w:rPr>
                <w:rFonts w:ascii="Cambria Math" w:eastAsiaTheme="minorEastAsia" w:hAnsi="Cambria Math"/>
                <w:color w:val="000000" w:themeColor="text1"/>
                <w:sz w:val="20"/>
                <w:szCs w:val="28"/>
                <w:lang w:val="uz-Latn-UZ"/>
              </w:rPr>
              <m:t>qU</m:t>
            </m:r>
          </m:num>
          <m:den>
            <m:r>
              <w:rPr>
                <w:rFonts w:ascii="Cambria Math" w:eastAsiaTheme="minorEastAsia" w:hAnsi="Cambria Math"/>
                <w:color w:val="000000" w:themeColor="text1"/>
                <w:sz w:val="20"/>
                <w:szCs w:val="28"/>
                <w:lang w:val="uz-Latn-UZ"/>
              </w:rPr>
              <m:t>2</m:t>
            </m:r>
          </m:den>
        </m:f>
        <m:r>
          <w:rPr>
            <w:rFonts w:ascii="Cambria Math" w:eastAsiaTheme="minorEastAsia" w:hAnsi="Cambria Math"/>
            <w:color w:val="000000" w:themeColor="text1"/>
            <w:sz w:val="20"/>
            <w:szCs w:val="28"/>
            <w:lang w:val="uz-Latn-UZ"/>
          </w:rPr>
          <m:t>=</m:t>
        </m:r>
        <m:f>
          <m:fPr>
            <m:ctrlPr>
              <w:rPr>
                <w:rFonts w:ascii="Cambria Math" w:eastAsiaTheme="minorEastAsia" w:hAnsi="Cambria Math"/>
                <w:i/>
                <w:color w:val="000000" w:themeColor="text1"/>
                <w:sz w:val="20"/>
                <w:szCs w:val="28"/>
                <w:lang w:val="uz-Latn-UZ"/>
              </w:rPr>
            </m:ctrlPr>
          </m:fPr>
          <m:num>
            <m:sSup>
              <m:sSupPr>
                <m:ctrlPr>
                  <w:rPr>
                    <w:rFonts w:ascii="Cambria Math" w:eastAsiaTheme="minorEastAsia" w:hAnsi="Cambria Math"/>
                    <w:i/>
                    <w:color w:val="000000" w:themeColor="text1"/>
                    <w:sz w:val="20"/>
                    <w:szCs w:val="28"/>
                    <w:lang w:val="uz-Latn-UZ"/>
                  </w:rPr>
                </m:ctrlPr>
              </m:sSupPr>
              <m:e>
                <m:r>
                  <w:rPr>
                    <w:rFonts w:ascii="Cambria Math" w:eastAsiaTheme="minorEastAsia" w:hAnsi="Cambria Math"/>
                    <w:color w:val="000000" w:themeColor="text1"/>
                    <w:sz w:val="20"/>
                    <w:szCs w:val="28"/>
                    <w:lang w:val="uz-Latn-UZ"/>
                  </w:rPr>
                  <m:t>q</m:t>
                </m:r>
              </m:e>
              <m:sup>
                <m:r>
                  <w:rPr>
                    <w:rFonts w:ascii="Cambria Math" w:eastAsiaTheme="minorEastAsia" w:hAnsi="Cambria Math"/>
                    <w:color w:val="000000" w:themeColor="text1"/>
                    <w:sz w:val="20"/>
                    <w:szCs w:val="28"/>
                    <w:lang w:val="uz-Latn-UZ"/>
                  </w:rPr>
                  <m:t>2</m:t>
                </m:r>
              </m:sup>
            </m:sSup>
          </m:num>
          <m:den>
            <m:r>
              <w:rPr>
                <w:rFonts w:ascii="Cambria Math" w:eastAsiaTheme="minorEastAsia" w:hAnsi="Cambria Math"/>
                <w:color w:val="000000" w:themeColor="text1"/>
                <w:sz w:val="20"/>
                <w:szCs w:val="28"/>
                <w:lang w:val="uz-Latn-UZ"/>
              </w:rPr>
              <m:t>2</m:t>
            </m:r>
            <m:r>
              <w:rPr>
                <w:rFonts w:ascii="Cambria Math" w:eastAsiaTheme="minorEastAsia" w:hAnsi="Cambria Math"/>
                <w:color w:val="000000" w:themeColor="text1"/>
                <w:sz w:val="20"/>
                <w:szCs w:val="28"/>
                <w:lang w:val="uz-Latn-UZ"/>
              </w:rPr>
              <m:t>C</m:t>
            </m:r>
          </m:den>
        </m:f>
      </m:oMath>
      <w:r w:rsidR="00716D76" w:rsidRPr="00716D76">
        <w:rPr>
          <w:rFonts w:ascii="Times New Roman" w:eastAsiaTheme="minorEastAsia" w:hAnsi="Times New Roman"/>
          <w:color w:val="000000" w:themeColor="text1"/>
          <w:sz w:val="20"/>
          <w:szCs w:val="28"/>
        </w:rPr>
        <w:t xml:space="preserve">  </w:t>
      </w:r>
      <w:r w:rsidR="00716D76">
        <w:rPr>
          <w:rFonts w:ascii="Times New Roman" w:eastAsiaTheme="minorEastAsia" w:hAnsi="Times New Roman"/>
          <w:color w:val="000000" w:themeColor="text1"/>
          <w:sz w:val="20"/>
          <w:szCs w:val="28"/>
        </w:rPr>
        <w:tab/>
      </w:r>
      <w:r w:rsidR="00716D76">
        <w:rPr>
          <w:rFonts w:ascii="Times New Roman" w:eastAsiaTheme="minorEastAsia" w:hAnsi="Times New Roman"/>
          <w:color w:val="000000" w:themeColor="text1"/>
          <w:sz w:val="20"/>
          <w:szCs w:val="28"/>
        </w:rPr>
        <w:tab/>
      </w:r>
      <w:r w:rsidR="00716D76">
        <w:rPr>
          <w:rFonts w:ascii="Times New Roman" w:eastAsiaTheme="minorEastAsia" w:hAnsi="Times New Roman"/>
          <w:color w:val="000000" w:themeColor="text1"/>
          <w:sz w:val="20"/>
          <w:szCs w:val="28"/>
        </w:rPr>
        <w:tab/>
      </w:r>
      <w:r w:rsidR="00716D76">
        <w:rPr>
          <w:rFonts w:ascii="Times New Roman" w:eastAsiaTheme="minorEastAsia" w:hAnsi="Times New Roman"/>
          <w:color w:val="000000" w:themeColor="text1"/>
          <w:sz w:val="20"/>
          <w:szCs w:val="28"/>
        </w:rPr>
        <w:tab/>
      </w:r>
      <w:r w:rsidR="00716D76">
        <w:rPr>
          <w:rFonts w:ascii="Times New Roman" w:eastAsiaTheme="minorEastAsia" w:hAnsi="Times New Roman"/>
          <w:color w:val="000000" w:themeColor="text1"/>
          <w:sz w:val="20"/>
          <w:szCs w:val="28"/>
        </w:rPr>
        <w:tab/>
      </w:r>
      <w:r w:rsidR="00716D76" w:rsidRPr="00716D76">
        <w:rPr>
          <w:rFonts w:ascii="Times New Roman" w:eastAsiaTheme="minorEastAsia" w:hAnsi="Times New Roman"/>
          <w:color w:val="000000" w:themeColor="text1"/>
          <w:sz w:val="20"/>
          <w:szCs w:val="28"/>
          <w:lang w:val="uz-Cyrl-UZ"/>
        </w:rPr>
        <w:t>(</w:t>
      </w:r>
      <w:r w:rsidR="001B09FB">
        <w:rPr>
          <w:rFonts w:ascii="Times New Roman" w:eastAsiaTheme="minorEastAsia" w:hAnsi="Times New Roman"/>
          <w:color w:val="000000" w:themeColor="text1"/>
          <w:sz w:val="20"/>
          <w:szCs w:val="28"/>
          <w:lang w:val="uz-Cyrl-UZ"/>
        </w:rPr>
        <w:t>7</w:t>
      </w:r>
      <w:r w:rsidR="00716D76" w:rsidRPr="00716D76">
        <w:rPr>
          <w:rFonts w:ascii="Times New Roman" w:eastAsiaTheme="minorEastAsia" w:hAnsi="Times New Roman"/>
          <w:color w:val="000000" w:themeColor="text1"/>
          <w:sz w:val="20"/>
          <w:szCs w:val="28"/>
          <w:lang w:val="uz-Cyrl-UZ"/>
        </w:rPr>
        <w:t>)</w:t>
      </w:r>
    </w:p>
    <w:p w14:paraId="1F12DC3C" w14:textId="58DD83A9" w:rsidR="00716D76" w:rsidRPr="00716D76" w:rsidRDefault="00EF1C6B" w:rsidP="00716D76">
      <w:pPr>
        <w:spacing w:after="0" w:line="240" w:lineRule="auto"/>
        <w:ind w:firstLine="284"/>
        <w:jc w:val="both"/>
        <w:rPr>
          <w:rFonts w:ascii="Times New Roman" w:eastAsiaTheme="minorEastAsia" w:hAnsi="Times New Roman"/>
          <w:color w:val="000000" w:themeColor="text1"/>
          <w:sz w:val="20"/>
          <w:szCs w:val="28"/>
          <w:lang w:val="uz-Latn-UZ"/>
        </w:rPr>
      </w:pPr>
      <w:r w:rsidRPr="00EF1C6B">
        <w:rPr>
          <w:rFonts w:ascii="Times New Roman" w:eastAsiaTheme="minorEastAsia" w:hAnsi="Times New Roman"/>
          <w:color w:val="000000" w:themeColor="text1"/>
          <w:sz w:val="20"/>
          <w:szCs w:val="28"/>
          <w:lang w:val="uz-Latn-UZ"/>
        </w:rPr>
        <w:t>where</w:t>
      </w:r>
      <w:r w:rsidR="008C3074" w:rsidRPr="008C3074">
        <w:rPr>
          <w:rFonts w:ascii="Times New Roman" w:eastAsiaTheme="minorEastAsia" w:hAnsi="Times New Roman"/>
          <w:color w:val="000000" w:themeColor="text1"/>
          <w:sz w:val="20"/>
          <w:szCs w:val="28"/>
          <w:lang w:val="uz-Latn-UZ"/>
        </w:rPr>
        <w:t xml:space="preserve"> U - </w:t>
      </w:r>
      <w:r w:rsidRPr="00EF1C6B">
        <w:rPr>
          <w:rFonts w:ascii="Times New Roman" w:eastAsiaTheme="minorEastAsia" w:hAnsi="Times New Roman"/>
          <w:color w:val="000000" w:themeColor="text1"/>
          <w:sz w:val="20"/>
          <w:szCs w:val="28"/>
          <w:lang w:val="uz-Latn-UZ"/>
        </w:rPr>
        <w:t>operating voltage, V</w:t>
      </w:r>
      <w:r w:rsidR="008C3074" w:rsidRPr="008C3074">
        <w:rPr>
          <w:rFonts w:ascii="Times New Roman" w:eastAsiaTheme="minorEastAsia" w:hAnsi="Times New Roman"/>
          <w:color w:val="000000" w:themeColor="text1"/>
          <w:sz w:val="20"/>
          <w:szCs w:val="28"/>
          <w:lang w:val="uz-Latn-UZ"/>
        </w:rPr>
        <w:t>;</w:t>
      </w:r>
    </w:p>
    <w:p w14:paraId="446C2831" w14:textId="3529B722" w:rsidR="008C3074" w:rsidRPr="008C3074" w:rsidRDefault="008C3074" w:rsidP="008C3074">
      <w:pPr>
        <w:spacing w:after="0" w:line="240" w:lineRule="auto"/>
        <w:ind w:firstLine="284"/>
        <w:jc w:val="both"/>
        <w:rPr>
          <w:rFonts w:ascii="Times New Roman" w:eastAsiaTheme="minorEastAsia" w:hAnsi="Times New Roman"/>
          <w:color w:val="000000" w:themeColor="text1"/>
          <w:sz w:val="20"/>
          <w:szCs w:val="28"/>
          <w:lang w:val="uz-Latn-UZ"/>
        </w:rPr>
      </w:pPr>
      <w:r w:rsidRPr="008C3074">
        <w:rPr>
          <w:rFonts w:ascii="Times New Roman" w:eastAsiaTheme="minorEastAsia" w:hAnsi="Times New Roman"/>
          <w:color w:val="000000" w:themeColor="text1"/>
          <w:sz w:val="20"/>
          <w:szCs w:val="28"/>
          <w:lang w:val="uz-Latn-UZ"/>
        </w:rPr>
        <w:t xml:space="preserve">q - </w:t>
      </w:r>
      <w:r w:rsidR="002633B1" w:rsidRPr="002633B1">
        <w:rPr>
          <w:rFonts w:ascii="Times New Roman" w:eastAsiaTheme="minorEastAsia" w:hAnsi="Times New Roman"/>
          <w:color w:val="000000" w:themeColor="text1"/>
          <w:sz w:val="20"/>
          <w:szCs w:val="28"/>
          <w:lang w:val="uz-Latn-UZ"/>
        </w:rPr>
        <w:t>charge between the capacitor plates, C</w:t>
      </w:r>
      <w:r w:rsidRPr="008C3074">
        <w:rPr>
          <w:rFonts w:ascii="Times New Roman" w:eastAsiaTheme="minorEastAsia" w:hAnsi="Times New Roman"/>
          <w:color w:val="000000" w:themeColor="text1"/>
          <w:sz w:val="20"/>
          <w:szCs w:val="28"/>
          <w:lang w:val="uz-Latn-UZ"/>
        </w:rPr>
        <w:t>;</w:t>
      </w:r>
    </w:p>
    <w:p w14:paraId="24140E97" w14:textId="24974F97" w:rsidR="00716D76" w:rsidRPr="00716D76" w:rsidRDefault="008C3074" w:rsidP="008C3074">
      <w:pPr>
        <w:spacing w:after="0" w:line="240" w:lineRule="auto"/>
        <w:ind w:firstLine="284"/>
        <w:jc w:val="both"/>
        <w:rPr>
          <w:rFonts w:ascii="Times New Roman" w:eastAsiaTheme="minorEastAsia" w:hAnsi="Times New Roman"/>
          <w:color w:val="000000" w:themeColor="text1"/>
          <w:sz w:val="20"/>
          <w:szCs w:val="28"/>
          <w:lang w:val="uz-Latn-UZ"/>
        </w:rPr>
      </w:pPr>
      <w:r w:rsidRPr="008C3074">
        <w:rPr>
          <w:rFonts w:ascii="Times New Roman" w:eastAsiaTheme="minorEastAsia" w:hAnsi="Times New Roman"/>
          <w:color w:val="000000" w:themeColor="text1"/>
          <w:sz w:val="20"/>
          <w:szCs w:val="28"/>
          <w:lang w:val="uz-Latn-UZ"/>
        </w:rPr>
        <w:t xml:space="preserve">C - </w:t>
      </w:r>
      <w:r w:rsidR="002633B1" w:rsidRPr="002633B1">
        <w:rPr>
          <w:rFonts w:ascii="Times New Roman" w:eastAsiaTheme="minorEastAsia" w:hAnsi="Times New Roman"/>
          <w:color w:val="000000" w:themeColor="text1"/>
          <w:sz w:val="20"/>
          <w:szCs w:val="28"/>
          <w:lang w:val="uz-Latn-UZ"/>
        </w:rPr>
        <w:t>capacitance of the capacitor, F</w:t>
      </w:r>
      <w:r w:rsidRPr="008C3074">
        <w:rPr>
          <w:rFonts w:ascii="Times New Roman" w:eastAsiaTheme="minorEastAsia" w:hAnsi="Times New Roman"/>
          <w:color w:val="000000" w:themeColor="text1"/>
          <w:sz w:val="20"/>
          <w:szCs w:val="28"/>
          <w:lang w:val="uz-Latn-UZ"/>
        </w:rPr>
        <w:t>.</w:t>
      </w:r>
    </w:p>
    <w:p w14:paraId="20274F1D" w14:textId="3E1FE40A" w:rsidR="00716D76" w:rsidRDefault="002633B1" w:rsidP="00687A4C">
      <w:pPr>
        <w:spacing w:after="0" w:line="240" w:lineRule="auto"/>
        <w:ind w:firstLine="284"/>
        <w:jc w:val="both"/>
        <w:rPr>
          <w:rFonts w:ascii="Times New Roman" w:eastAsiaTheme="minorEastAsia" w:hAnsi="Times New Roman"/>
          <w:color w:val="000000" w:themeColor="text1"/>
          <w:sz w:val="20"/>
          <w:szCs w:val="28"/>
          <w:lang w:val="uz-Latn-UZ"/>
        </w:rPr>
      </w:pPr>
      <w:r w:rsidRPr="002633B1">
        <w:rPr>
          <w:rFonts w:ascii="Times New Roman" w:eastAsiaTheme="minorEastAsia" w:hAnsi="Times New Roman"/>
          <w:color w:val="000000" w:themeColor="text1"/>
          <w:sz w:val="20"/>
          <w:szCs w:val="28"/>
          <w:lang w:val="uz-Latn-UZ"/>
        </w:rPr>
        <w:t>The most well-known and frequently encountered formula for calculating reactive power is:</w:t>
      </w:r>
    </w:p>
    <w:p w14:paraId="4FA543D3" w14:textId="44F815FC" w:rsidR="00716D76" w:rsidRDefault="00244393" w:rsidP="00687A4C">
      <w:pPr>
        <w:spacing w:after="0" w:line="240" w:lineRule="auto"/>
        <w:ind w:firstLine="720"/>
        <w:jc w:val="right"/>
        <w:rPr>
          <w:rFonts w:ascii="Times New Roman" w:eastAsiaTheme="minorEastAsia" w:hAnsi="Times New Roman"/>
          <w:color w:val="000000" w:themeColor="text1"/>
          <w:sz w:val="20"/>
          <w:szCs w:val="28"/>
          <w:lang w:val="uz-Cyrl-UZ"/>
        </w:rPr>
      </w:pPr>
      <m:oMath>
        <m:sSub>
          <m:sSubPr>
            <m:ctrlPr>
              <w:rPr>
                <w:rFonts w:ascii="Cambria Math" w:eastAsiaTheme="minorEastAsia" w:hAnsi="Cambria Math"/>
                <w:i/>
                <w:color w:val="000000" w:themeColor="text1"/>
                <w:sz w:val="20"/>
                <w:szCs w:val="28"/>
                <w:lang w:val="uz-Latn-UZ"/>
              </w:rPr>
            </m:ctrlPr>
          </m:sSubPr>
          <m:e>
            <m:r>
              <w:rPr>
                <w:rFonts w:ascii="Cambria Math" w:eastAsiaTheme="minorEastAsia" w:hAnsi="Cambria Math"/>
                <w:color w:val="000000" w:themeColor="text1"/>
                <w:sz w:val="20"/>
                <w:szCs w:val="28"/>
              </w:rPr>
              <m:t>Q</m:t>
            </m:r>
          </m:e>
          <m:sub>
            <m:r>
              <w:rPr>
                <w:rFonts w:ascii="Cambria Math" w:eastAsiaTheme="minorEastAsia" w:hAnsi="Cambria Math"/>
                <w:color w:val="000000" w:themeColor="text1"/>
                <w:sz w:val="20"/>
                <w:szCs w:val="28"/>
                <w:lang w:val="uz-Latn-UZ"/>
              </w:rPr>
              <m:t>C</m:t>
            </m:r>
          </m:sub>
        </m:sSub>
        <m:r>
          <w:rPr>
            <w:rFonts w:ascii="Cambria Math" w:eastAsiaTheme="minorEastAsia" w:hAnsi="Cambria Math"/>
            <w:color w:val="000000" w:themeColor="text1"/>
            <w:sz w:val="20"/>
            <w:szCs w:val="28"/>
            <w:lang w:val="uz-Latn-UZ"/>
          </w:rPr>
          <m:t>=0,314∙</m:t>
        </m:r>
        <m:sSup>
          <m:sSupPr>
            <m:ctrlPr>
              <w:rPr>
                <w:rFonts w:ascii="Cambria Math" w:eastAsiaTheme="minorEastAsia" w:hAnsi="Cambria Math"/>
                <w:i/>
                <w:color w:val="000000" w:themeColor="text1"/>
                <w:sz w:val="20"/>
                <w:szCs w:val="28"/>
                <w:lang w:val="uz-Latn-UZ"/>
              </w:rPr>
            </m:ctrlPr>
          </m:sSupPr>
          <m:e>
            <m:r>
              <w:rPr>
                <w:rFonts w:ascii="Cambria Math" w:eastAsiaTheme="minorEastAsia" w:hAnsi="Cambria Math"/>
                <w:color w:val="000000" w:themeColor="text1"/>
                <w:sz w:val="20"/>
                <w:szCs w:val="28"/>
                <w:lang w:val="uz-Latn-UZ"/>
              </w:rPr>
              <m:t>U</m:t>
            </m:r>
          </m:e>
          <m:sup>
            <m:r>
              <w:rPr>
                <w:rFonts w:ascii="Cambria Math" w:eastAsiaTheme="minorEastAsia" w:hAnsi="Cambria Math"/>
                <w:color w:val="000000" w:themeColor="text1"/>
                <w:sz w:val="20"/>
                <w:szCs w:val="28"/>
                <w:lang w:val="uz-Latn-UZ"/>
              </w:rPr>
              <m:t>2</m:t>
            </m:r>
          </m:sup>
        </m:sSup>
        <m:r>
          <w:rPr>
            <w:rFonts w:ascii="Cambria Math" w:eastAsiaTheme="minorEastAsia" w:hAnsi="Cambria Math"/>
            <w:color w:val="000000" w:themeColor="text1"/>
            <w:sz w:val="20"/>
            <w:szCs w:val="28"/>
            <w:lang w:val="uz-Latn-UZ"/>
          </w:rPr>
          <m:t>C</m:t>
        </m:r>
      </m:oMath>
      <w:r w:rsidR="00716D76" w:rsidRPr="00716D76">
        <w:rPr>
          <w:rFonts w:ascii="Times New Roman" w:eastAsiaTheme="minorEastAsia" w:hAnsi="Times New Roman"/>
          <w:color w:val="000000" w:themeColor="text1"/>
          <w:sz w:val="20"/>
          <w:szCs w:val="28"/>
          <w:lang w:val="uz-Latn-UZ"/>
        </w:rPr>
        <w:t xml:space="preserve"> </w:t>
      </w:r>
      <w:r w:rsidR="00716D76">
        <w:rPr>
          <w:rFonts w:ascii="Times New Roman" w:eastAsiaTheme="minorEastAsia" w:hAnsi="Times New Roman"/>
          <w:color w:val="000000" w:themeColor="text1"/>
          <w:sz w:val="20"/>
          <w:szCs w:val="28"/>
          <w:lang w:val="uz-Latn-UZ"/>
        </w:rPr>
        <w:tab/>
      </w:r>
      <w:r w:rsidR="00716D76">
        <w:rPr>
          <w:rFonts w:ascii="Times New Roman" w:eastAsiaTheme="minorEastAsia" w:hAnsi="Times New Roman"/>
          <w:color w:val="000000" w:themeColor="text1"/>
          <w:sz w:val="20"/>
          <w:szCs w:val="28"/>
          <w:lang w:val="uz-Latn-UZ"/>
        </w:rPr>
        <w:tab/>
      </w:r>
      <w:r w:rsidR="00716D76">
        <w:rPr>
          <w:rFonts w:ascii="Times New Roman" w:eastAsiaTheme="minorEastAsia" w:hAnsi="Times New Roman"/>
          <w:color w:val="000000" w:themeColor="text1"/>
          <w:sz w:val="20"/>
          <w:szCs w:val="28"/>
          <w:lang w:val="uz-Latn-UZ"/>
        </w:rPr>
        <w:tab/>
      </w:r>
      <w:r w:rsidR="00716D76">
        <w:rPr>
          <w:rFonts w:ascii="Times New Roman" w:eastAsiaTheme="minorEastAsia" w:hAnsi="Times New Roman"/>
          <w:color w:val="000000" w:themeColor="text1"/>
          <w:sz w:val="20"/>
          <w:szCs w:val="28"/>
          <w:lang w:val="uz-Latn-UZ"/>
        </w:rPr>
        <w:tab/>
      </w:r>
      <w:r w:rsidR="00716D76">
        <w:rPr>
          <w:rFonts w:ascii="Times New Roman" w:eastAsiaTheme="minorEastAsia" w:hAnsi="Times New Roman"/>
          <w:color w:val="000000" w:themeColor="text1"/>
          <w:sz w:val="20"/>
          <w:szCs w:val="28"/>
          <w:lang w:val="uz-Latn-UZ"/>
        </w:rPr>
        <w:tab/>
      </w:r>
      <w:r w:rsidR="00716D76" w:rsidRPr="00716D76">
        <w:rPr>
          <w:rFonts w:ascii="Times New Roman" w:eastAsiaTheme="minorEastAsia" w:hAnsi="Times New Roman"/>
          <w:color w:val="000000" w:themeColor="text1"/>
          <w:sz w:val="20"/>
          <w:szCs w:val="28"/>
          <w:lang w:val="uz-Cyrl-UZ"/>
        </w:rPr>
        <w:t>(</w:t>
      </w:r>
      <w:r w:rsidR="001B09FB">
        <w:rPr>
          <w:rFonts w:ascii="Times New Roman" w:eastAsiaTheme="minorEastAsia" w:hAnsi="Times New Roman"/>
          <w:color w:val="000000" w:themeColor="text1"/>
          <w:sz w:val="20"/>
          <w:szCs w:val="28"/>
          <w:lang w:val="uz-Cyrl-UZ"/>
        </w:rPr>
        <w:t>8</w:t>
      </w:r>
      <w:r w:rsidR="00716D76" w:rsidRPr="00716D76">
        <w:rPr>
          <w:rFonts w:ascii="Times New Roman" w:eastAsiaTheme="minorEastAsia" w:hAnsi="Times New Roman"/>
          <w:color w:val="000000" w:themeColor="text1"/>
          <w:sz w:val="20"/>
          <w:szCs w:val="28"/>
          <w:lang w:val="uz-Cyrl-UZ"/>
        </w:rPr>
        <w:t>)</w:t>
      </w:r>
    </w:p>
    <w:p w14:paraId="660BCD04" w14:textId="3BD025EA" w:rsidR="00716D76" w:rsidRPr="00716D76" w:rsidRDefault="002633B1" w:rsidP="00687A4C">
      <w:pPr>
        <w:spacing w:after="0" w:line="240" w:lineRule="auto"/>
        <w:ind w:firstLine="284"/>
        <w:jc w:val="both"/>
        <w:rPr>
          <w:rFonts w:ascii="Times New Roman" w:eastAsiaTheme="minorEastAsia" w:hAnsi="Times New Roman"/>
          <w:color w:val="000000" w:themeColor="text1"/>
          <w:sz w:val="20"/>
          <w:szCs w:val="28"/>
          <w:lang w:val="uz-Latn-UZ"/>
        </w:rPr>
      </w:pPr>
      <w:r w:rsidRPr="002633B1">
        <w:rPr>
          <w:rFonts w:ascii="Times New Roman" w:eastAsiaTheme="minorEastAsia" w:hAnsi="Times New Roman"/>
          <w:color w:val="000000" w:themeColor="text1"/>
          <w:sz w:val="20"/>
          <w:szCs w:val="28"/>
          <w:lang w:val="uz-Latn-UZ"/>
        </w:rPr>
        <w:t>The quantities that determine the power are the voltage across the capacitor and its capacitance. By expressing the voltage through the value of the charge on the plates, it is possible to obtain other types of connections. However, the most common and convenient form is the function, which includes a quadratic dependence on the voltage and a linear dependence on the capacitance value</w:t>
      </w:r>
      <w:r w:rsidR="00A950B8">
        <w:rPr>
          <w:rFonts w:ascii="Times New Roman" w:eastAsiaTheme="minorEastAsia" w:hAnsi="Times New Roman"/>
          <w:color w:val="000000" w:themeColor="text1"/>
          <w:sz w:val="20"/>
          <w:szCs w:val="28"/>
          <w:lang w:val="uz-Latn-UZ"/>
        </w:rPr>
        <w:t xml:space="preserve"> [9, 10]</w:t>
      </w:r>
      <w:r w:rsidRPr="002633B1">
        <w:rPr>
          <w:rFonts w:ascii="Times New Roman" w:eastAsiaTheme="minorEastAsia" w:hAnsi="Times New Roman"/>
          <w:color w:val="000000" w:themeColor="text1"/>
          <w:sz w:val="20"/>
          <w:szCs w:val="28"/>
          <w:lang w:val="uz-Latn-UZ"/>
        </w:rPr>
        <w:t>.</w:t>
      </w:r>
    </w:p>
    <w:p w14:paraId="6DC4FE59" w14:textId="213D3C0F" w:rsidR="00716D76" w:rsidRPr="00716D76" w:rsidRDefault="002633B1" w:rsidP="00716D76">
      <w:pPr>
        <w:spacing w:after="0" w:line="240" w:lineRule="auto"/>
        <w:ind w:firstLine="284"/>
        <w:jc w:val="both"/>
        <w:rPr>
          <w:rFonts w:ascii="Times New Roman" w:eastAsiaTheme="minorEastAsia" w:hAnsi="Times New Roman"/>
          <w:color w:val="000000" w:themeColor="text1"/>
          <w:sz w:val="20"/>
          <w:szCs w:val="28"/>
          <w:lang w:val="uz-Latn-UZ"/>
        </w:rPr>
      </w:pPr>
      <w:r w:rsidRPr="002633B1">
        <w:rPr>
          <w:rFonts w:ascii="Times New Roman" w:eastAsiaTheme="minorEastAsia" w:hAnsi="Times New Roman"/>
          <w:color w:val="000000" w:themeColor="text1"/>
          <w:sz w:val="20"/>
          <w:szCs w:val="28"/>
          <w:lang w:val="uz-Latn-UZ"/>
        </w:rPr>
        <w:t>Depending on the rotor speed of the electric machine, it is possible to estimate the required capacitance value of the capacitor. On the one hand, the frequency of generated electrical energy is determined by the phase capacitance and the inductance of the magnetizing circuit of the asynchronous machine.</w:t>
      </w:r>
    </w:p>
    <w:p w14:paraId="18B2355C" w14:textId="1E8E0119" w:rsidR="00716D76" w:rsidRDefault="002633B1" w:rsidP="00716D76">
      <w:pPr>
        <w:spacing w:after="0" w:line="240" w:lineRule="auto"/>
        <w:ind w:firstLine="284"/>
        <w:jc w:val="both"/>
        <w:rPr>
          <w:rFonts w:ascii="Times New Roman" w:eastAsiaTheme="minorEastAsia" w:hAnsi="Times New Roman"/>
          <w:color w:val="000000" w:themeColor="text1"/>
          <w:sz w:val="20"/>
          <w:szCs w:val="28"/>
          <w:lang w:val="uz-Latn-UZ"/>
        </w:rPr>
      </w:pPr>
      <w:r w:rsidRPr="002633B1">
        <w:rPr>
          <w:rFonts w:ascii="Times New Roman" w:eastAsiaTheme="minorEastAsia" w:hAnsi="Times New Roman"/>
          <w:color w:val="000000" w:themeColor="text1"/>
          <w:sz w:val="20"/>
          <w:szCs w:val="28"/>
          <w:lang w:val="uz-Latn-UZ"/>
        </w:rPr>
        <w:t>On the other hand, based on the dependence of the rotor rotation frequency of the asynchronous machine, the frequency of the supply or generated voltage is determined as follows</w:t>
      </w:r>
      <w:r w:rsidR="004A541A">
        <w:rPr>
          <w:rFonts w:ascii="Times New Roman" w:eastAsiaTheme="minorEastAsia" w:hAnsi="Times New Roman"/>
          <w:color w:val="000000" w:themeColor="text1"/>
          <w:sz w:val="20"/>
          <w:szCs w:val="28"/>
          <w:lang w:val="uz-Latn-UZ"/>
        </w:rPr>
        <w:t xml:space="preserve"> [11,12]</w:t>
      </w:r>
      <w:r w:rsidRPr="002633B1">
        <w:rPr>
          <w:rFonts w:ascii="Times New Roman" w:eastAsiaTheme="minorEastAsia" w:hAnsi="Times New Roman"/>
          <w:color w:val="000000" w:themeColor="text1"/>
          <w:sz w:val="20"/>
          <w:szCs w:val="28"/>
          <w:lang w:val="uz-Latn-UZ"/>
        </w:rPr>
        <w:t>:</w:t>
      </w:r>
    </w:p>
    <w:p w14:paraId="43BA0CB7" w14:textId="77A35E51" w:rsidR="00716D76" w:rsidRDefault="00687A4C" w:rsidP="00687A4C">
      <w:pPr>
        <w:spacing w:after="0" w:line="240" w:lineRule="auto"/>
        <w:ind w:firstLine="284"/>
        <w:jc w:val="right"/>
        <w:rPr>
          <w:rFonts w:ascii="Times New Roman" w:eastAsiaTheme="minorEastAsia" w:hAnsi="Times New Roman"/>
          <w:color w:val="000000" w:themeColor="text1"/>
          <w:sz w:val="20"/>
          <w:szCs w:val="20"/>
          <w:lang w:val="uz-Cyrl-UZ"/>
        </w:rPr>
      </w:pPr>
      <m:oMath>
        <m:r>
          <w:rPr>
            <w:rFonts w:ascii="Cambria Math" w:eastAsiaTheme="minorEastAsia" w:hAnsi="Cambria Math"/>
            <w:color w:val="000000" w:themeColor="text1"/>
            <w:sz w:val="20"/>
            <w:szCs w:val="20"/>
            <w:lang w:val="uz-Latn-UZ"/>
          </w:rPr>
          <m:t>f=</m:t>
        </m:r>
        <m:f>
          <m:fPr>
            <m:ctrlPr>
              <w:rPr>
                <w:rFonts w:ascii="Cambria Math" w:eastAsiaTheme="minorEastAsia" w:hAnsi="Cambria Math"/>
                <w:i/>
                <w:color w:val="000000" w:themeColor="text1"/>
                <w:sz w:val="20"/>
                <w:szCs w:val="20"/>
                <w:lang w:val="uz-Latn-UZ"/>
              </w:rPr>
            </m:ctrlPr>
          </m:fPr>
          <m:num>
            <m:r>
              <w:rPr>
                <w:rFonts w:ascii="Cambria Math" w:eastAsiaTheme="minorEastAsia" w:hAnsi="Cambria Math"/>
                <w:color w:val="000000" w:themeColor="text1"/>
                <w:sz w:val="20"/>
                <w:szCs w:val="20"/>
                <w:lang w:val="uz-Latn-UZ"/>
              </w:rPr>
              <m:t>p∙n</m:t>
            </m:r>
          </m:num>
          <m:den>
            <m:r>
              <w:rPr>
                <w:rFonts w:ascii="Cambria Math" w:eastAsiaTheme="minorEastAsia" w:hAnsi="Cambria Math"/>
                <w:color w:val="000000" w:themeColor="text1"/>
                <w:sz w:val="20"/>
                <w:szCs w:val="20"/>
                <w:lang w:val="uz-Latn-UZ"/>
              </w:rPr>
              <m:t>60∙(1-s)</m:t>
            </m:r>
          </m:den>
        </m:f>
      </m:oMath>
      <w:r>
        <w:rPr>
          <w:rFonts w:ascii="Times New Roman" w:eastAsiaTheme="minorEastAsia" w:hAnsi="Times New Roman"/>
          <w:color w:val="000000" w:themeColor="text1"/>
          <w:sz w:val="20"/>
          <w:szCs w:val="20"/>
          <w:lang w:val="uz-Latn-UZ"/>
        </w:rPr>
        <w:tab/>
      </w:r>
      <w:r>
        <w:rPr>
          <w:rFonts w:ascii="Times New Roman" w:eastAsiaTheme="minorEastAsia" w:hAnsi="Times New Roman"/>
          <w:color w:val="000000" w:themeColor="text1"/>
          <w:sz w:val="20"/>
          <w:szCs w:val="20"/>
          <w:lang w:val="uz-Latn-UZ"/>
        </w:rPr>
        <w:tab/>
      </w:r>
      <w:r>
        <w:rPr>
          <w:rFonts w:ascii="Times New Roman" w:eastAsiaTheme="minorEastAsia" w:hAnsi="Times New Roman"/>
          <w:color w:val="000000" w:themeColor="text1"/>
          <w:sz w:val="20"/>
          <w:szCs w:val="20"/>
          <w:lang w:val="uz-Latn-UZ"/>
        </w:rPr>
        <w:tab/>
      </w:r>
      <w:r>
        <w:rPr>
          <w:rFonts w:ascii="Times New Roman" w:eastAsiaTheme="minorEastAsia" w:hAnsi="Times New Roman"/>
          <w:color w:val="000000" w:themeColor="text1"/>
          <w:sz w:val="20"/>
          <w:szCs w:val="20"/>
          <w:lang w:val="uz-Latn-UZ"/>
        </w:rPr>
        <w:tab/>
      </w:r>
      <w:r>
        <w:rPr>
          <w:rFonts w:ascii="Times New Roman" w:eastAsiaTheme="minorEastAsia" w:hAnsi="Times New Roman"/>
          <w:color w:val="000000" w:themeColor="text1"/>
          <w:sz w:val="20"/>
          <w:szCs w:val="20"/>
          <w:lang w:val="uz-Latn-UZ"/>
        </w:rPr>
        <w:tab/>
      </w:r>
      <w:r>
        <w:rPr>
          <w:rFonts w:ascii="Times New Roman" w:eastAsiaTheme="minorEastAsia" w:hAnsi="Times New Roman"/>
          <w:color w:val="000000" w:themeColor="text1"/>
          <w:sz w:val="20"/>
          <w:szCs w:val="20"/>
          <w:lang w:val="uz-Latn-UZ"/>
        </w:rPr>
        <w:tab/>
      </w:r>
      <w:r w:rsidRPr="00687A4C">
        <w:rPr>
          <w:rFonts w:ascii="Times New Roman" w:eastAsiaTheme="minorEastAsia" w:hAnsi="Times New Roman"/>
          <w:color w:val="000000" w:themeColor="text1"/>
          <w:sz w:val="20"/>
          <w:szCs w:val="20"/>
          <w:lang w:val="uz-Latn-UZ"/>
        </w:rPr>
        <w:t xml:space="preserve"> </w:t>
      </w:r>
      <w:r w:rsidRPr="00687A4C">
        <w:rPr>
          <w:rFonts w:ascii="Times New Roman" w:eastAsiaTheme="minorEastAsia" w:hAnsi="Times New Roman"/>
          <w:color w:val="000000" w:themeColor="text1"/>
          <w:sz w:val="20"/>
          <w:szCs w:val="20"/>
          <w:lang w:val="uz-Cyrl-UZ"/>
        </w:rPr>
        <w:t>(</w:t>
      </w:r>
      <w:r w:rsidR="001B09FB">
        <w:rPr>
          <w:rFonts w:ascii="Times New Roman" w:eastAsiaTheme="minorEastAsia" w:hAnsi="Times New Roman"/>
          <w:color w:val="000000" w:themeColor="text1"/>
          <w:sz w:val="20"/>
          <w:szCs w:val="20"/>
          <w:lang w:val="uz-Cyrl-UZ"/>
        </w:rPr>
        <w:t>9</w:t>
      </w:r>
      <w:r w:rsidRPr="00687A4C">
        <w:rPr>
          <w:rFonts w:ascii="Times New Roman" w:eastAsiaTheme="minorEastAsia" w:hAnsi="Times New Roman"/>
          <w:color w:val="000000" w:themeColor="text1"/>
          <w:sz w:val="20"/>
          <w:szCs w:val="20"/>
          <w:lang w:val="uz-Cyrl-UZ"/>
        </w:rPr>
        <w:t>)</w:t>
      </w:r>
    </w:p>
    <w:p w14:paraId="2CB08909" w14:textId="2B35DE91" w:rsidR="00687A4C" w:rsidRDefault="002633B1" w:rsidP="00687A4C">
      <w:pPr>
        <w:spacing w:after="0" w:line="240" w:lineRule="auto"/>
        <w:ind w:firstLine="284"/>
        <w:jc w:val="both"/>
        <w:rPr>
          <w:rFonts w:ascii="Times New Roman" w:eastAsiaTheme="minorEastAsia" w:hAnsi="Times New Roman"/>
          <w:color w:val="000000" w:themeColor="text1"/>
          <w:sz w:val="20"/>
          <w:szCs w:val="20"/>
          <w:lang w:val="uz-Latn-UZ"/>
        </w:rPr>
      </w:pPr>
      <w:r w:rsidRPr="002633B1">
        <w:rPr>
          <w:rFonts w:ascii="Times New Roman" w:eastAsiaTheme="minorEastAsia" w:hAnsi="Times New Roman"/>
          <w:color w:val="000000" w:themeColor="text1"/>
          <w:sz w:val="20"/>
          <w:szCs w:val="20"/>
          <w:lang w:val="uz-Latn-UZ"/>
        </w:rPr>
        <w:t>On the other hand, based on the dependence of the rotor rotation frequency of the asynchronous machine, the frequency of the supply or generated voltage is determined as follows:</w:t>
      </w:r>
    </w:p>
    <w:p w14:paraId="1BA7C9AB" w14:textId="5B434152" w:rsidR="00687A4C" w:rsidRPr="00687A4C" w:rsidRDefault="00687A4C" w:rsidP="00687A4C">
      <w:pPr>
        <w:spacing w:after="0" w:line="240" w:lineRule="auto"/>
        <w:ind w:firstLine="284"/>
        <w:jc w:val="right"/>
        <w:rPr>
          <w:rFonts w:ascii="Times New Roman" w:eastAsiaTheme="minorEastAsia" w:hAnsi="Times New Roman"/>
          <w:color w:val="000000" w:themeColor="text1"/>
          <w:sz w:val="20"/>
          <w:szCs w:val="20"/>
          <w:lang w:val="uz-Latn-UZ"/>
        </w:rPr>
      </w:pPr>
      <m:oMath>
        <m:r>
          <w:rPr>
            <w:rFonts w:ascii="Cambria Math" w:eastAsiaTheme="minorEastAsia" w:hAnsi="Cambria Math"/>
            <w:color w:val="000000" w:themeColor="text1"/>
            <w:sz w:val="20"/>
            <w:szCs w:val="20"/>
            <w:lang w:val="uz-Latn-UZ"/>
          </w:rPr>
          <m:t>C=</m:t>
        </m:r>
        <m:f>
          <m:fPr>
            <m:ctrlPr>
              <w:rPr>
                <w:rFonts w:ascii="Cambria Math" w:eastAsiaTheme="minorEastAsia" w:hAnsi="Cambria Math"/>
                <w:i/>
                <w:color w:val="000000" w:themeColor="text1"/>
                <w:sz w:val="20"/>
                <w:szCs w:val="20"/>
                <w:lang w:val="uz-Latn-UZ"/>
              </w:rPr>
            </m:ctrlPr>
          </m:fPr>
          <m:num>
            <m:r>
              <w:rPr>
                <w:rFonts w:ascii="Cambria Math" w:eastAsiaTheme="minorEastAsia" w:hAnsi="Cambria Math"/>
                <w:color w:val="000000" w:themeColor="text1"/>
                <w:sz w:val="20"/>
                <w:szCs w:val="20"/>
                <w:lang w:val="uz-Latn-UZ"/>
              </w:rPr>
              <m:t>3600</m:t>
            </m:r>
            <m:sSup>
              <m:sSupPr>
                <m:ctrlPr>
                  <w:rPr>
                    <w:rFonts w:ascii="Cambria Math" w:eastAsiaTheme="minorEastAsia" w:hAnsi="Cambria Math"/>
                    <w:i/>
                    <w:color w:val="000000" w:themeColor="text1"/>
                    <w:sz w:val="20"/>
                    <w:szCs w:val="20"/>
                    <w:lang w:val="uz-Latn-UZ"/>
                  </w:rPr>
                </m:ctrlPr>
              </m:sSupPr>
              <m:e>
                <m:r>
                  <w:rPr>
                    <w:rFonts w:ascii="Cambria Math" w:eastAsiaTheme="minorEastAsia" w:hAnsi="Cambria Math"/>
                    <w:color w:val="000000" w:themeColor="text1"/>
                    <w:sz w:val="20"/>
                    <w:szCs w:val="20"/>
                    <w:lang w:val="uz-Latn-UZ"/>
                  </w:rPr>
                  <m:t>(1-s)</m:t>
                </m:r>
              </m:e>
              <m:sup>
                <m:r>
                  <w:rPr>
                    <w:rFonts w:ascii="Cambria Math" w:eastAsiaTheme="minorEastAsia" w:hAnsi="Cambria Math"/>
                    <w:color w:val="000000" w:themeColor="text1"/>
                    <w:sz w:val="20"/>
                    <w:szCs w:val="20"/>
                    <w:lang w:val="uz-Latn-UZ"/>
                  </w:rPr>
                  <m:t>2</m:t>
                </m:r>
              </m:sup>
            </m:sSup>
          </m:num>
          <m:den>
            <m:r>
              <w:rPr>
                <w:rFonts w:ascii="Cambria Math" w:eastAsiaTheme="minorEastAsia" w:hAnsi="Cambria Math"/>
                <w:color w:val="000000" w:themeColor="text1"/>
                <w:sz w:val="20"/>
                <w:szCs w:val="20"/>
                <w:lang w:val="uz-Latn-UZ"/>
              </w:rPr>
              <m:t>4</m:t>
            </m:r>
            <m:sSup>
              <m:sSupPr>
                <m:ctrlPr>
                  <w:rPr>
                    <w:rFonts w:ascii="Cambria Math" w:eastAsiaTheme="minorEastAsia" w:hAnsi="Cambria Math"/>
                    <w:i/>
                    <w:color w:val="000000" w:themeColor="text1"/>
                    <w:sz w:val="20"/>
                    <w:szCs w:val="20"/>
                    <w:lang w:val="uz-Latn-UZ"/>
                  </w:rPr>
                </m:ctrlPr>
              </m:sSupPr>
              <m:e>
                <m:r>
                  <w:rPr>
                    <w:rFonts w:ascii="Cambria Math" w:eastAsiaTheme="minorEastAsia" w:hAnsi="Cambria Math"/>
                    <w:color w:val="000000" w:themeColor="text1"/>
                    <w:sz w:val="20"/>
                    <w:szCs w:val="20"/>
                    <w:lang w:val="uz-Latn-UZ"/>
                  </w:rPr>
                  <m:t>π</m:t>
                </m:r>
              </m:e>
              <m:sup>
                <m:r>
                  <w:rPr>
                    <w:rFonts w:ascii="Cambria Math" w:eastAsiaTheme="minorEastAsia" w:hAnsi="Cambria Math"/>
                    <w:color w:val="000000" w:themeColor="text1"/>
                    <w:sz w:val="20"/>
                    <w:szCs w:val="20"/>
                    <w:lang w:val="uz-Latn-UZ"/>
                  </w:rPr>
                  <m:t>2</m:t>
                </m:r>
              </m:sup>
            </m:sSup>
            <m:sSup>
              <m:sSupPr>
                <m:ctrlPr>
                  <w:rPr>
                    <w:rFonts w:ascii="Cambria Math" w:eastAsiaTheme="minorEastAsia" w:hAnsi="Cambria Math"/>
                    <w:i/>
                    <w:color w:val="000000" w:themeColor="text1"/>
                    <w:sz w:val="20"/>
                    <w:szCs w:val="20"/>
                    <w:lang w:val="uz-Latn-UZ"/>
                  </w:rPr>
                </m:ctrlPr>
              </m:sSupPr>
              <m:e>
                <m:r>
                  <w:rPr>
                    <w:rFonts w:ascii="Cambria Math" w:eastAsiaTheme="minorEastAsia" w:hAnsi="Cambria Math"/>
                    <w:color w:val="000000" w:themeColor="text1"/>
                    <w:sz w:val="20"/>
                    <w:szCs w:val="20"/>
                    <w:lang w:val="uz-Latn-UZ"/>
                  </w:rPr>
                  <m:t>p</m:t>
                </m:r>
              </m:e>
              <m:sup>
                <m:r>
                  <w:rPr>
                    <w:rFonts w:ascii="Cambria Math" w:eastAsiaTheme="minorEastAsia" w:hAnsi="Cambria Math"/>
                    <w:color w:val="000000" w:themeColor="text1"/>
                    <w:sz w:val="20"/>
                    <w:szCs w:val="20"/>
                    <w:lang w:val="uz-Latn-UZ"/>
                  </w:rPr>
                  <m:t>2</m:t>
                </m:r>
              </m:sup>
            </m:sSup>
            <m:sSup>
              <m:sSupPr>
                <m:ctrlPr>
                  <w:rPr>
                    <w:rFonts w:ascii="Cambria Math" w:eastAsiaTheme="minorEastAsia" w:hAnsi="Cambria Math"/>
                    <w:i/>
                    <w:color w:val="000000" w:themeColor="text1"/>
                    <w:sz w:val="20"/>
                    <w:szCs w:val="20"/>
                    <w:lang w:val="uz-Latn-UZ"/>
                  </w:rPr>
                </m:ctrlPr>
              </m:sSupPr>
              <m:e>
                <m:r>
                  <w:rPr>
                    <w:rFonts w:ascii="Cambria Math" w:eastAsiaTheme="minorEastAsia" w:hAnsi="Cambria Math"/>
                    <w:color w:val="000000" w:themeColor="text1"/>
                    <w:sz w:val="20"/>
                    <w:szCs w:val="20"/>
                    <w:lang w:val="uz-Latn-UZ"/>
                  </w:rPr>
                  <m:t>n</m:t>
                </m:r>
              </m:e>
              <m:sup>
                <m:r>
                  <w:rPr>
                    <w:rFonts w:ascii="Cambria Math" w:eastAsiaTheme="minorEastAsia" w:hAnsi="Cambria Math"/>
                    <w:color w:val="000000" w:themeColor="text1"/>
                    <w:sz w:val="20"/>
                    <w:szCs w:val="20"/>
                    <w:lang w:val="uz-Latn-UZ"/>
                  </w:rPr>
                  <m:t>2</m:t>
                </m:r>
              </m:sup>
            </m:sSup>
            <m:sSub>
              <m:sSubPr>
                <m:ctrlPr>
                  <w:rPr>
                    <w:rFonts w:ascii="Cambria Math" w:eastAsiaTheme="minorEastAsia" w:hAnsi="Cambria Math"/>
                    <w:i/>
                    <w:color w:val="000000" w:themeColor="text1"/>
                    <w:sz w:val="20"/>
                    <w:szCs w:val="20"/>
                    <w:lang w:val="uz-Latn-UZ"/>
                  </w:rPr>
                </m:ctrlPr>
              </m:sSubPr>
              <m:e>
                <m:r>
                  <w:rPr>
                    <w:rFonts w:ascii="Cambria Math" w:eastAsiaTheme="minorEastAsia" w:hAnsi="Cambria Math"/>
                    <w:color w:val="000000" w:themeColor="text1"/>
                    <w:sz w:val="20"/>
                    <w:szCs w:val="20"/>
                    <w:lang w:val="uz-Latn-UZ"/>
                  </w:rPr>
                  <m:t>L</m:t>
                </m:r>
              </m:e>
              <m:sub>
                <m:r>
                  <w:rPr>
                    <w:rFonts w:ascii="Cambria Math" w:eastAsiaTheme="minorEastAsia" w:hAnsi="Cambria Math"/>
                    <w:color w:val="000000" w:themeColor="text1"/>
                    <w:sz w:val="20"/>
                    <w:szCs w:val="20"/>
                    <w:lang w:val="uz-Latn-UZ"/>
                  </w:rPr>
                  <m:t>m</m:t>
                </m:r>
              </m:sub>
            </m:sSub>
          </m:den>
        </m:f>
      </m:oMath>
      <w:r w:rsidRPr="00687A4C">
        <w:rPr>
          <w:rFonts w:ascii="Times New Roman" w:eastAsiaTheme="minorEastAsia" w:hAnsi="Times New Roman"/>
          <w:color w:val="000000" w:themeColor="text1"/>
          <w:sz w:val="20"/>
          <w:szCs w:val="20"/>
          <w:lang w:val="uz-Latn-UZ"/>
        </w:rPr>
        <w:t xml:space="preserve"> </w:t>
      </w:r>
      <w:r w:rsidRPr="00687A4C">
        <w:rPr>
          <w:rFonts w:ascii="Times New Roman" w:eastAsiaTheme="minorEastAsia" w:hAnsi="Times New Roman"/>
          <w:color w:val="000000" w:themeColor="text1"/>
          <w:sz w:val="20"/>
          <w:szCs w:val="20"/>
          <w:lang w:val="uz-Latn-UZ"/>
        </w:rPr>
        <w:tab/>
      </w:r>
      <w:r w:rsidRPr="00687A4C">
        <w:rPr>
          <w:rFonts w:ascii="Times New Roman" w:eastAsiaTheme="minorEastAsia" w:hAnsi="Times New Roman"/>
          <w:color w:val="000000" w:themeColor="text1"/>
          <w:sz w:val="20"/>
          <w:szCs w:val="20"/>
          <w:lang w:val="uz-Latn-UZ"/>
        </w:rPr>
        <w:tab/>
      </w:r>
      <w:r w:rsidRPr="00687A4C">
        <w:rPr>
          <w:rFonts w:ascii="Times New Roman" w:eastAsiaTheme="minorEastAsia" w:hAnsi="Times New Roman"/>
          <w:color w:val="000000" w:themeColor="text1"/>
          <w:sz w:val="20"/>
          <w:szCs w:val="20"/>
          <w:lang w:val="uz-Latn-UZ"/>
        </w:rPr>
        <w:tab/>
      </w:r>
      <w:r>
        <w:rPr>
          <w:rFonts w:ascii="Times New Roman" w:eastAsiaTheme="minorEastAsia" w:hAnsi="Times New Roman"/>
          <w:color w:val="000000" w:themeColor="text1"/>
          <w:sz w:val="20"/>
          <w:szCs w:val="20"/>
          <w:lang w:val="uz-Latn-UZ"/>
        </w:rPr>
        <w:tab/>
      </w:r>
      <w:r w:rsidRPr="00687A4C">
        <w:rPr>
          <w:rFonts w:ascii="Times New Roman" w:eastAsiaTheme="minorEastAsia" w:hAnsi="Times New Roman"/>
          <w:color w:val="000000" w:themeColor="text1"/>
          <w:sz w:val="20"/>
          <w:szCs w:val="20"/>
          <w:lang w:val="uz-Latn-UZ"/>
        </w:rPr>
        <w:tab/>
        <w:t xml:space="preserve">      </w:t>
      </w:r>
      <w:r w:rsidRPr="00687A4C">
        <w:rPr>
          <w:rFonts w:ascii="Times New Roman" w:eastAsiaTheme="minorEastAsia" w:hAnsi="Times New Roman"/>
          <w:color w:val="000000" w:themeColor="text1"/>
          <w:sz w:val="20"/>
          <w:szCs w:val="20"/>
          <w:lang w:val="uz-Cyrl-UZ"/>
        </w:rPr>
        <w:t>(1</w:t>
      </w:r>
      <w:r w:rsidR="001B09FB">
        <w:rPr>
          <w:rFonts w:ascii="Times New Roman" w:eastAsiaTheme="minorEastAsia" w:hAnsi="Times New Roman"/>
          <w:color w:val="000000" w:themeColor="text1"/>
          <w:sz w:val="20"/>
          <w:szCs w:val="20"/>
          <w:lang w:val="uz-Cyrl-UZ"/>
        </w:rPr>
        <w:t>0</w:t>
      </w:r>
      <w:r w:rsidRPr="00687A4C">
        <w:rPr>
          <w:rFonts w:ascii="Times New Roman" w:eastAsiaTheme="minorEastAsia" w:hAnsi="Times New Roman"/>
          <w:color w:val="000000" w:themeColor="text1"/>
          <w:sz w:val="20"/>
          <w:szCs w:val="20"/>
          <w:lang w:val="uz-Cyrl-UZ"/>
        </w:rPr>
        <w:t>)</w:t>
      </w:r>
    </w:p>
    <w:p w14:paraId="12FC389C" w14:textId="757C3BA6" w:rsidR="00687A4C" w:rsidRPr="00687A4C" w:rsidRDefault="002633B1" w:rsidP="00687A4C">
      <w:pPr>
        <w:spacing w:after="0" w:line="240" w:lineRule="auto"/>
        <w:ind w:firstLine="284"/>
        <w:jc w:val="both"/>
        <w:rPr>
          <w:rFonts w:ascii="Times New Roman" w:eastAsia="Times New Roman" w:hAnsi="Times New Roman" w:cs="Times New Roman"/>
          <w:sz w:val="20"/>
          <w:szCs w:val="32"/>
          <w:lang w:val="uz-Latn-UZ" w:bidi="en-US"/>
        </w:rPr>
      </w:pPr>
      <w:r w:rsidRPr="002633B1">
        <w:rPr>
          <w:rFonts w:ascii="Times New Roman" w:eastAsia="Times New Roman" w:hAnsi="Times New Roman" w:cs="Times New Roman"/>
          <w:sz w:val="20"/>
          <w:szCs w:val="32"/>
          <w:lang w:val="uz-Latn-UZ" w:bidi="en-US"/>
        </w:rPr>
        <w:t>From the proposed formula for calculating the value of the capacitor's phase capacitance, it follows that this value depends not only on the inductive reactance of the magnetizing circuit but also on the number of pole pairs (p) and the rotor rotation speed (n), however, the verification was carried out under the condition that the rotor rotation frequency is close to and slightly higher than the synchronous frequency.</w:t>
      </w:r>
      <w:r w:rsidR="00687A4C" w:rsidRPr="00687A4C">
        <w:rPr>
          <w:rFonts w:ascii="Times New Roman" w:eastAsia="Times New Roman" w:hAnsi="Times New Roman" w:cs="Times New Roman"/>
          <w:sz w:val="20"/>
          <w:szCs w:val="32"/>
          <w:lang w:val="uz-Latn-UZ" w:bidi="en-US"/>
        </w:rPr>
        <w:t xml:space="preserve"> </w:t>
      </w:r>
      <w:r w:rsidRPr="002633B1">
        <w:rPr>
          <w:rFonts w:ascii="Times New Roman" w:eastAsia="Times New Roman" w:hAnsi="Times New Roman" w:cs="Times New Roman"/>
          <w:sz w:val="20"/>
          <w:szCs w:val="32"/>
          <w:lang w:val="uz-Latn-UZ" w:bidi="en-US"/>
        </w:rPr>
        <w:t>The resulting expression gives the same results as the empirically obtained values. Choosing a value exceeding the calculated value allows the AG to operate under an active load not exceeding 10% of the nominal value. The final choice of the condenser battery's phase capacity should be made based on the maximum value and nature of the AG load</w:t>
      </w:r>
      <w:r w:rsidR="004A541A">
        <w:rPr>
          <w:rFonts w:ascii="Times New Roman" w:eastAsia="Times New Roman" w:hAnsi="Times New Roman" w:cs="Times New Roman"/>
          <w:sz w:val="20"/>
          <w:szCs w:val="32"/>
          <w:lang w:val="uz-Latn-UZ" w:bidi="en-US"/>
        </w:rPr>
        <w:t xml:space="preserve"> [13, 14</w:t>
      </w:r>
      <w:r w:rsidR="00A950B8">
        <w:rPr>
          <w:rFonts w:ascii="Times New Roman" w:eastAsia="Times New Roman" w:hAnsi="Times New Roman" w:cs="Times New Roman"/>
          <w:sz w:val="20"/>
          <w:szCs w:val="32"/>
          <w:lang w:val="uz-Latn-UZ" w:bidi="en-US"/>
        </w:rPr>
        <w:t>]</w:t>
      </w:r>
      <w:r w:rsidRPr="002633B1">
        <w:rPr>
          <w:rFonts w:ascii="Times New Roman" w:eastAsia="Times New Roman" w:hAnsi="Times New Roman" w:cs="Times New Roman"/>
          <w:sz w:val="20"/>
          <w:szCs w:val="32"/>
          <w:lang w:val="uz-Latn-UZ" w:bidi="en-US"/>
        </w:rPr>
        <w:t>.</w:t>
      </w:r>
    </w:p>
    <w:p w14:paraId="7B1ECBBD" w14:textId="7608B45C" w:rsidR="00716D76" w:rsidRPr="00687A4C" w:rsidRDefault="002633B1" w:rsidP="00687A4C">
      <w:pPr>
        <w:spacing w:after="0" w:line="240" w:lineRule="auto"/>
        <w:ind w:firstLine="284"/>
        <w:jc w:val="both"/>
        <w:rPr>
          <w:rFonts w:ascii="Times New Roman" w:eastAsia="Times New Roman" w:hAnsi="Times New Roman" w:cs="Times New Roman"/>
          <w:sz w:val="20"/>
          <w:szCs w:val="20"/>
          <w:lang w:val="uz-Latn-UZ" w:bidi="en-US"/>
        </w:rPr>
      </w:pPr>
      <w:r w:rsidRPr="002633B1">
        <w:rPr>
          <w:rFonts w:ascii="Times New Roman" w:eastAsia="Times New Roman" w:hAnsi="Times New Roman" w:cs="Times New Roman"/>
          <w:sz w:val="20"/>
          <w:szCs w:val="32"/>
          <w:lang w:val="uz-Latn-UZ" w:bidi="en-US"/>
        </w:rPr>
        <w:t>The form of capacitance dependence on the value of the power factor at the nominal load has been empirically determined:</w:t>
      </w:r>
    </w:p>
    <w:p w14:paraId="234E4B22" w14:textId="7F6B6DD1" w:rsidR="00687A4C" w:rsidRPr="00687A4C" w:rsidRDefault="00687A4C" w:rsidP="00687A4C">
      <w:pPr>
        <w:spacing w:after="0" w:line="240" w:lineRule="auto"/>
        <w:ind w:firstLine="720"/>
        <w:jc w:val="right"/>
        <w:rPr>
          <w:rFonts w:ascii="Times New Roman" w:eastAsiaTheme="minorEastAsia" w:hAnsi="Times New Roman"/>
          <w:color w:val="000000" w:themeColor="text1"/>
          <w:sz w:val="20"/>
          <w:szCs w:val="20"/>
          <w:lang w:val="uz-Latn-UZ"/>
        </w:rPr>
      </w:pPr>
      <m:oMath>
        <m:r>
          <w:rPr>
            <w:rFonts w:ascii="Cambria Math" w:eastAsiaTheme="minorEastAsia" w:hAnsi="Cambria Math"/>
            <w:color w:val="000000" w:themeColor="text1"/>
            <w:sz w:val="20"/>
            <w:szCs w:val="20"/>
            <w:lang w:val="uz-Latn-UZ"/>
          </w:rPr>
          <m:t>C=</m:t>
        </m:r>
        <m:f>
          <m:fPr>
            <m:ctrlPr>
              <w:rPr>
                <w:rFonts w:ascii="Cambria Math" w:eastAsiaTheme="minorEastAsia" w:hAnsi="Cambria Math"/>
                <w:i/>
                <w:color w:val="000000" w:themeColor="text1"/>
                <w:sz w:val="20"/>
                <w:szCs w:val="20"/>
                <w:lang w:val="uz-Latn-UZ"/>
              </w:rPr>
            </m:ctrlPr>
          </m:fPr>
          <m:num>
            <m:r>
              <w:rPr>
                <w:rFonts w:ascii="Cambria Math" w:eastAsiaTheme="minorEastAsia" w:hAnsi="Cambria Math"/>
                <w:color w:val="000000" w:themeColor="text1"/>
                <w:sz w:val="20"/>
                <w:szCs w:val="20"/>
                <w:lang w:val="uz-Latn-UZ"/>
              </w:rPr>
              <m:t>900∙</m:t>
            </m:r>
            <m:sSup>
              <m:sSupPr>
                <m:ctrlPr>
                  <w:rPr>
                    <w:rFonts w:ascii="Cambria Math" w:eastAsiaTheme="minorEastAsia" w:hAnsi="Cambria Math"/>
                    <w:i/>
                    <w:color w:val="000000" w:themeColor="text1"/>
                    <w:sz w:val="20"/>
                    <w:szCs w:val="20"/>
                    <w:lang w:val="uz-Latn-UZ"/>
                  </w:rPr>
                </m:ctrlPr>
              </m:sSupPr>
              <m:e>
                <m:r>
                  <w:rPr>
                    <w:rFonts w:ascii="Cambria Math" w:eastAsiaTheme="minorEastAsia" w:hAnsi="Cambria Math"/>
                    <w:color w:val="000000" w:themeColor="text1"/>
                    <w:sz w:val="20"/>
                    <w:szCs w:val="20"/>
                    <w:lang w:val="uz-Latn-UZ"/>
                  </w:rPr>
                  <m:t>(1-S)</m:t>
                </m:r>
              </m:e>
              <m:sup>
                <m:r>
                  <w:rPr>
                    <w:rFonts w:ascii="Cambria Math" w:eastAsiaTheme="minorEastAsia" w:hAnsi="Cambria Math"/>
                    <w:color w:val="000000" w:themeColor="text1"/>
                    <w:sz w:val="20"/>
                    <w:szCs w:val="20"/>
                    <w:lang w:val="uz-Latn-UZ"/>
                  </w:rPr>
                  <m:t>2</m:t>
                </m:r>
              </m:sup>
            </m:sSup>
          </m:num>
          <m:den>
            <m:r>
              <w:rPr>
                <w:rFonts w:ascii="Cambria Math" w:eastAsiaTheme="minorEastAsia" w:hAnsi="Cambria Math"/>
                <w:color w:val="000000" w:themeColor="text1"/>
                <w:sz w:val="20"/>
                <w:szCs w:val="20"/>
                <w:lang w:val="uz-Latn-UZ"/>
              </w:rPr>
              <m:t>4</m:t>
            </m:r>
            <m:sSup>
              <m:sSupPr>
                <m:ctrlPr>
                  <w:rPr>
                    <w:rFonts w:ascii="Cambria Math" w:eastAsiaTheme="minorEastAsia" w:hAnsi="Cambria Math"/>
                    <w:i/>
                    <w:color w:val="000000" w:themeColor="text1"/>
                    <w:sz w:val="20"/>
                    <w:szCs w:val="20"/>
                    <w:lang w:val="uz-Latn-UZ"/>
                  </w:rPr>
                </m:ctrlPr>
              </m:sSupPr>
              <m:e>
                <m:r>
                  <w:rPr>
                    <w:rFonts w:ascii="Cambria Math" w:eastAsiaTheme="minorEastAsia" w:hAnsi="Cambria Math"/>
                    <w:color w:val="000000" w:themeColor="text1"/>
                    <w:sz w:val="20"/>
                    <w:szCs w:val="20"/>
                    <w:lang w:val="uz-Latn-UZ"/>
                  </w:rPr>
                  <m:t>π</m:t>
                </m:r>
              </m:e>
              <m:sup>
                <m:r>
                  <w:rPr>
                    <w:rFonts w:ascii="Cambria Math" w:eastAsiaTheme="minorEastAsia" w:hAnsi="Cambria Math"/>
                    <w:color w:val="000000" w:themeColor="text1"/>
                    <w:sz w:val="20"/>
                    <w:szCs w:val="20"/>
                    <w:lang w:val="uz-Latn-UZ"/>
                  </w:rPr>
                  <m:t>2</m:t>
                </m:r>
              </m:sup>
            </m:sSup>
            <m:sSup>
              <m:sSupPr>
                <m:ctrlPr>
                  <w:rPr>
                    <w:rFonts w:ascii="Cambria Math" w:eastAsiaTheme="minorEastAsia" w:hAnsi="Cambria Math"/>
                    <w:i/>
                    <w:color w:val="000000" w:themeColor="text1"/>
                    <w:sz w:val="20"/>
                    <w:szCs w:val="20"/>
                    <w:lang w:val="uz-Latn-UZ"/>
                  </w:rPr>
                </m:ctrlPr>
              </m:sSupPr>
              <m:e>
                <m:r>
                  <w:rPr>
                    <w:rFonts w:ascii="Cambria Math" w:eastAsiaTheme="minorEastAsia" w:hAnsi="Cambria Math"/>
                    <w:color w:val="000000" w:themeColor="text1"/>
                    <w:sz w:val="20"/>
                    <w:szCs w:val="20"/>
                    <w:lang w:val="uz-Latn-UZ"/>
                  </w:rPr>
                  <m:t>p</m:t>
                </m:r>
              </m:e>
              <m:sup>
                <m:r>
                  <w:rPr>
                    <w:rFonts w:ascii="Cambria Math" w:eastAsiaTheme="minorEastAsia" w:hAnsi="Cambria Math"/>
                    <w:color w:val="000000" w:themeColor="text1"/>
                    <w:sz w:val="20"/>
                    <w:szCs w:val="20"/>
                    <w:lang w:val="uz-Latn-UZ"/>
                  </w:rPr>
                  <m:t>2</m:t>
                </m:r>
              </m:sup>
            </m:sSup>
            <m:sSup>
              <m:sSupPr>
                <m:ctrlPr>
                  <w:rPr>
                    <w:rFonts w:ascii="Cambria Math" w:eastAsiaTheme="minorEastAsia" w:hAnsi="Cambria Math"/>
                    <w:i/>
                    <w:color w:val="000000" w:themeColor="text1"/>
                    <w:sz w:val="20"/>
                    <w:szCs w:val="20"/>
                    <w:lang w:val="uz-Latn-UZ"/>
                  </w:rPr>
                </m:ctrlPr>
              </m:sSupPr>
              <m:e>
                <m:r>
                  <w:rPr>
                    <w:rFonts w:ascii="Cambria Math" w:eastAsiaTheme="minorEastAsia" w:hAnsi="Cambria Math"/>
                    <w:color w:val="000000" w:themeColor="text1"/>
                    <w:sz w:val="20"/>
                    <w:szCs w:val="20"/>
                    <w:lang w:val="uz-Latn-UZ"/>
                  </w:rPr>
                  <m:t>n</m:t>
                </m:r>
              </m:e>
              <m:sup>
                <m:r>
                  <w:rPr>
                    <w:rFonts w:ascii="Cambria Math" w:eastAsiaTheme="minorEastAsia" w:hAnsi="Cambria Math"/>
                    <w:color w:val="000000" w:themeColor="text1"/>
                    <w:sz w:val="20"/>
                    <w:szCs w:val="20"/>
                    <w:lang w:val="uz-Latn-UZ"/>
                  </w:rPr>
                  <m:t>2</m:t>
                </m:r>
              </m:sup>
            </m:sSup>
            <m:sSub>
              <m:sSubPr>
                <m:ctrlPr>
                  <w:rPr>
                    <w:rFonts w:ascii="Cambria Math" w:eastAsiaTheme="minorEastAsia" w:hAnsi="Cambria Math"/>
                    <w:i/>
                    <w:color w:val="000000" w:themeColor="text1"/>
                    <w:sz w:val="20"/>
                    <w:szCs w:val="20"/>
                    <w:lang w:val="uz-Latn-UZ"/>
                  </w:rPr>
                </m:ctrlPr>
              </m:sSubPr>
              <m:e>
                <m:r>
                  <w:rPr>
                    <w:rFonts w:ascii="Cambria Math" w:eastAsiaTheme="minorEastAsia" w:hAnsi="Cambria Math"/>
                    <w:color w:val="000000" w:themeColor="text1"/>
                    <w:sz w:val="20"/>
                    <w:szCs w:val="20"/>
                    <w:lang w:val="uz-Latn-UZ"/>
                  </w:rPr>
                  <m:t>L</m:t>
                </m:r>
              </m:e>
              <m:sub>
                <m:r>
                  <w:rPr>
                    <w:rFonts w:ascii="Cambria Math" w:eastAsiaTheme="minorEastAsia" w:hAnsi="Cambria Math"/>
                    <w:color w:val="000000" w:themeColor="text1"/>
                    <w:sz w:val="20"/>
                    <w:szCs w:val="20"/>
                    <w:lang w:val="uz-Latn-UZ"/>
                  </w:rPr>
                  <m:t>m</m:t>
                </m:r>
              </m:sub>
            </m:sSub>
            <m:r>
              <w:rPr>
                <w:rFonts w:ascii="Cambria Math" w:eastAsiaTheme="minorEastAsia" w:hAnsi="Cambria Math"/>
                <w:color w:val="000000" w:themeColor="text1"/>
                <w:sz w:val="20"/>
                <w:szCs w:val="20"/>
                <w:lang w:val="uz-Latn-UZ"/>
              </w:rPr>
              <m:t>(1-sinφ)</m:t>
            </m:r>
          </m:den>
        </m:f>
      </m:oMath>
      <w:r>
        <w:rPr>
          <w:rFonts w:ascii="Times New Roman" w:eastAsiaTheme="minorEastAsia" w:hAnsi="Times New Roman"/>
          <w:color w:val="000000" w:themeColor="text1"/>
          <w:sz w:val="20"/>
          <w:szCs w:val="20"/>
          <w:lang w:val="uz-Latn-UZ"/>
        </w:rPr>
        <w:tab/>
      </w:r>
      <w:r>
        <w:rPr>
          <w:rFonts w:ascii="Times New Roman" w:eastAsiaTheme="minorEastAsia" w:hAnsi="Times New Roman"/>
          <w:color w:val="000000" w:themeColor="text1"/>
          <w:sz w:val="20"/>
          <w:szCs w:val="20"/>
          <w:lang w:val="uz-Latn-UZ"/>
        </w:rPr>
        <w:tab/>
      </w:r>
      <w:r>
        <w:rPr>
          <w:rFonts w:ascii="Times New Roman" w:eastAsiaTheme="minorEastAsia" w:hAnsi="Times New Roman"/>
          <w:color w:val="000000" w:themeColor="text1"/>
          <w:sz w:val="20"/>
          <w:szCs w:val="20"/>
          <w:lang w:val="uz-Latn-UZ"/>
        </w:rPr>
        <w:tab/>
      </w:r>
      <w:r>
        <w:rPr>
          <w:rFonts w:ascii="Times New Roman" w:eastAsiaTheme="minorEastAsia" w:hAnsi="Times New Roman"/>
          <w:color w:val="000000" w:themeColor="text1"/>
          <w:sz w:val="20"/>
          <w:szCs w:val="20"/>
          <w:lang w:val="uz-Latn-UZ"/>
        </w:rPr>
        <w:tab/>
      </w:r>
      <w:r>
        <w:rPr>
          <w:rFonts w:ascii="Times New Roman" w:eastAsiaTheme="minorEastAsia" w:hAnsi="Times New Roman"/>
          <w:color w:val="000000" w:themeColor="text1"/>
          <w:sz w:val="20"/>
          <w:szCs w:val="20"/>
          <w:lang w:val="uz-Latn-UZ"/>
        </w:rPr>
        <w:tab/>
      </w:r>
      <w:r w:rsidRPr="00687A4C">
        <w:rPr>
          <w:rFonts w:ascii="Times New Roman" w:eastAsiaTheme="minorEastAsia" w:hAnsi="Times New Roman"/>
          <w:color w:val="000000" w:themeColor="text1"/>
          <w:sz w:val="20"/>
          <w:szCs w:val="20"/>
          <w:lang w:val="uz-Cyrl-UZ"/>
        </w:rPr>
        <w:t>(1</w:t>
      </w:r>
      <w:r w:rsidR="001B09FB">
        <w:rPr>
          <w:rFonts w:ascii="Times New Roman" w:eastAsiaTheme="minorEastAsia" w:hAnsi="Times New Roman"/>
          <w:color w:val="000000" w:themeColor="text1"/>
          <w:sz w:val="20"/>
          <w:szCs w:val="20"/>
          <w:lang w:val="uz-Cyrl-UZ"/>
        </w:rPr>
        <w:t>1</w:t>
      </w:r>
      <w:r w:rsidRPr="00687A4C">
        <w:rPr>
          <w:rFonts w:ascii="Times New Roman" w:eastAsiaTheme="minorEastAsia" w:hAnsi="Times New Roman"/>
          <w:color w:val="000000" w:themeColor="text1"/>
          <w:sz w:val="20"/>
          <w:szCs w:val="20"/>
          <w:lang w:val="uz-Cyrl-UZ"/>
        </w:rPr>
        <w:t>)</w:t>
      </w:r>
    </w:p>
    <w:p w14:paraId="0DA5177E" w14:textId="1EBFBB07" w:rsidR="00687A4C" w:rsidRPr="00687A4C" w:rsidRDefault="002633B1" w:rsidP="00687A4C">
      <w:pPr>
        <w:spacing w:after="0" w:line="240" w:lineRule="auto"/>
        <w:ind w:firstLine="284"/>
        <w:jc w:val="both"/>
        <w:rPr>
          <w:rFonts w:ascii="Times New Roman" w:eastAsiaTheme="minorEastAsia" w:hAnsi="Times New Roman"/>
          <w:color w:val="000000" w:themeColor="text1"/>
          <w:sz w:val="20"/>
          <w:szCs w:val="20"/>
          <w:lang w:val="uz-Latn-UZ"/>
        </w:rPr>
      </w:pPr>
      <w:r w:rsidRPr="002633B1">
        <w:rPr>
          <w:rFonts w:ascii="Times New Roman" w:eastAsiaTheme="minorEastAsia" w:hAnsi="Times New Roman"/>
          <w:color w:val="000000" w:themeColor="text1"/>
          <w:sz w:val="20"/>
          <w:szCs w:val="20"/>
          <w:lang w:val="uz-Latn-UZ"/>
        </w:rPr>
        <w:t>where</w:t>
      </w:r>
      <w:r w:rsidR="00687A4C" w:rsidRPr="00687A4C">
        <w:rPr>
          <w:rFonts w:ascii="Times New Roman" w:eastAsiaTheme="minorEastAsia" w:hAnsi="Times New Roman"/>
          <w:color w:val="000000" w:themeColor="text1"/>
          <w:sz w:val="20"/>
          <w:szCs w:val="20"/>
          <w:lang w:val="uz-Latn-UZ"/>
        </w:rPr>
        <w:t xml:space="preserve"> </w:t>
      </w:r>
      <m:oMath>
        <m:r>
          <w:rPr>
            <w:rFonts w:ascii="Cambria Math" w:eastAsiaTheme="minorEastAsia" w:hAnsi="Cambria Math"/>
            <w:color w:val="000000" w:themeColor="text1"/>
            <w:sz w:val="20"/>
            <w:szCs w:val="20"/>
            <w:lang w:val="uz-Latn-UZ"/>
          </w:rPr>
          <m:t>sinφ=</m:t>
        </m:r>
        <m:rad>
          <m:radPr>
            <m:degHide m:val="1"/>
            <m:ctrlPr>
              <w:rPr>
                <w:rFonts w:ascii="Cambria Math" w:eastAsiaTheme="minorEastAsia" w:hAnsi="Cambria Math"/>
                <w:i/>
                <w:color w:val="000000" w:themeColor="text1"/>
                <w:sz w:val="20"/>
                <w:szCs w:val="20"/>
                <w:lang w:val="uz-Latn-UZ"/>
              </w:rPr>
            </m:ctrlPr>
          </m:radPr>
          <m:deg/>
          <m:e>
            <m:r>
              <w:rPr>
                <w:rFonts w:ascii="Cambria Math" w:eastAsiaTheme="minorEastAsia" w:hAnsi="Cambria Math"/>
                <w:color w:val="000000" w:themeColor="text1"/>
                <w:sz w:val="20"/>
                <w:szCs w:val="20"/>
                <w:lang w:val="uz-Latn-UZ"/>
              </w:rPr>
              <m:t>1-</m:t>
            </m:r>
            <m:sSup>
              <m:sSupPr>
                <m:ctrlPr>
                  <w:rPr>
                    <w:rFonts w:ascii="Cambria Math" w:eastAsiaTheme="minorEastAsia" w:hAnsi="Cambria Math"/>
                    <w:i/>
                    <w:color w:val="000000" w:themeColor="text1"/>
                    <w:sz w:val="20"/>
                    <w:szCs w:val="20"/>
                    <w:lang w:val="uz-Latn-UZ"/>
                  </w:rPr>
                </m:ctrlPr>
              </m:sSupPr>
              <m:e>
                <m:r>
                  <w:rPr>
                    <w:rFonts w:ascii="Cambria Math" w:eastAsiaTheme="minorEastAsia" w:hAnsi="Cambria Math"/>
                    <w:color w:val="000000" w:themeColor="text1"/>
                    <w:sz w:val="20"/>
                    <w:szCs w:val="20"/>
                    <w:lang w:val="uz-Latn-UZ"/>
                  </w:rPr>
                  <m:t>(cosφ)</m:t>
                </m:r>
              </m:e>
              <m:sup>
                <m:r>
                  <w:rPr>
                    <w:rFonts w:ascii="Cambria Math" w:eastAsiaTheme="minorEastAsia" w:hAnsi="Cambria Math"/>
                    <w:color w:val="000000" w:themeColor="text1"/>
                    <w:sz w:val="20"/>
                    <w:szCs w:val="20"/>
                    <w:lang w:val="uz-Latn-UZ"/>
                  </w:rPr>
                  <m:t>2</m:t>
                </m:r>
              </m:sup>
            </m:sSup>
          </m:e>
        </m:rad>
      </m:oMath>
      <w:r w:rsidR="00687A4C" w:rsidRPr="00687A4C">
        <w:rPr>
          <w:rFonts w:ascii="Times New Roman" w:eastAsiaTheme="minorEastAsia" w:hAnsi="Times New Roman"/>
          <w:color w:val="000000" w:themeColor="text1"/>
          <w:sz w:val="20"/>
          <w:szCs w:val="20"/>
          <w:lang w:val="uz-Latn-UZ"/>
        </w:rPr>
        <w:t>.</w:t>
      </w:r>
    </w:p>
    <w:p w14:paraId="118302D6" w14:textId="6F8F8D73" w:rsidR="00687A4C" w:rsidRPr="00687A4C" w:rsidRDefault="002633B1" w:rsidP="00687A4C">
      <w:pPr>
        <w:spacing w:after="0" w:line="240" w:lineRule="auto"/>
        <w:ind w:firstLine="284"/>
        <w:jc w:val="both"/>
        <w:rPr>
          <w:rFonts w:ascii="Times New Roman" w:eastAsiaTheme="minorEastAsia" w:hAnsi="Times New Roman"/>
          <w:color w:val="000000" w:themeColor="text1"/>
          <w:sz w:val="20"/>
          <w:szCs w:val="20"/>
          <w:lang w:val="uz-Latn-UZ"/>
        </w:rPr>
      </w:pPr>
      <w:r w:rsidRPr="002633B1">
        <w:rPr>
          <w:rFonts w:ascii="Times New Roman" w:eastAsiaTheme="minorEastAsia" w:hAnsi="Times New Roman"/>
          <w:color w:val="000000" w:themeColor="text1"/>
          <w:sz w:val="20"/>
          <w:szCs w:val="20"/>
          <w:lang w:val="uz-Latn-UZ"/>
        </w:rPr>
        <w:t>Maintaining a constant rotational speed at its nominal value allows us to consider the</w:t>
      </w:r>
      <w:r w:rsidR="00687A4C" w:rsidRPr="00687A4C">
        <w:rPr>
          <w:rFonts w:ascii="Times New Roman" w:eastAsiaTheme="minorEastAsia" w:hAnsi="Times New Roman"/>
          <w:color w:val="000000" w:themeColor="text1"/>
          <w:sz w:val="20"/>
          <w:szCs w:val="20"/>
          <w:lang w:val="uz-Latn-UZ"/>
        </w:rPr>
        <w:t xml:space="preserve"> </w:t>
      </w:r>
      <w:r w:rsidR="00687A4C" w:rsidRPr="00687A4C">
        <w:rPr>
          <w:rFonts w:ascii="Times New Roman" w:eastAsiaTheme="minorEastAsia" w:hAnsi="Times New Roman"/>
          <w:i/>
          <w:color w:val="000000" w:themeColor="text1"/>
          <w:sz w:val="20"/>
          <w:szCs w:val="20"/>
          <w:lang w:val="uz-Latn-UZ"/>
        </w:rPr>
        <w:t>p</w:t>
      </w:r>
      <w:r w:rsidR="00687A4C" w:rsidRPr="00687A4C">
        <w:rPr>
          <w:rFonts w:ascii="Times New Roman" w:eastAsiaTheme="minorEastAsia" w:hAnsi="Times New Roman"/>
          <w:i/>
          <w:color w:val="000000" w:themeColor="text1"/>
          <w:sz w:val="20"/>
          <w:szCs w:val="20"/>
          <w:vertAlign w:val="superscript"/>
          <w:lang w:val="uz-Latn-UZ"/>
        </w:rPr>
        <w:t>2</w:t>
      </w:r>
      <w:r w:rsidR="00687A4C" w:rsidRPr="00687A4C">
        <w:rPr>
          <w:rFonts w:ascii="Times New Roman" w:eastAsiaTheme="minorEastAsia" w:hAnsi="Times New Roman"/>
          <w:i/>
          <w:color w:val="000000" w:themeColor="text1"/>
          <w:sz w:val="20"/>
          <w:szCs w:val="20"/>
          <w:lang w:val="uz-Latn-UZ"/>
        </w:rPr>
        <w:t>n</w:t>
      </w:r>
      <w:r w:rsidR="00687A4C" w:rsidRPr="00687A4C">
        <w:rPr>
          <w:rFonts w:ascii="Times New Roman" w:eastAsiaTheme="minorEastAsia" w:hAnsi="Times New Roman"/>
          <w:i/>
          <w:color w:val="000000" w:themeColor="text1"/>
          <w:sz w:val="20"/>
          <w:szCs w:val="20"/>
          <w:vertAlign w:val="superscript"/>
          <w:lang w:val="uz-Latn-UZ"/>
        </w:rPr>
        <w:t>2</w:t>
      </w:r>
      <w:r w:rsidR="00687A4C" w:rsidRPr="00687A4C">
        <w:rPr>
          <w:rFonts w:ascii="Times New Roman" w:eastAsiaTheme="minorEastAsia" w:hAnsi="Times New Roman"/>
          <w:color w:val="000000" w:themeColor="text1"/>
          <w:sz w:val="20"/>
          <w:szCs w:val="20"/>
          <w:vertAlign w:val="superscript"/>
          <w:lang w:val="uz-Latn-UZ"/>
        </w:rPr>
        <w:t xml:space="preserve"> </w:t>
      </w:r>
      <w:r w:rsidRPr="002633B1">
        <w:rPr>
          <w:rFonts w:ascii="Times New Roman" w:eastAsiaTheme="minorEastAsia" w:hAnsi="Times New Roman"/>
          <w:color w:val="000000" w:themeColor="text1"/>
          <w:sz w:val="20"/>
          <w:szCs w:val="20"/>
          <w:lang w:val="uz-Latn-UZ"/>
        </w:rPr>
        <w:t>product constant with a value of</w:t>
      </w:r>
      <w:r w:rsidRPr="002633B1">
        <w:rPr>
          <w:rFonts w:ascii="Times New Roman" w:eastAsiaTheme="minorEastAsia" w:hAnsi="Times New Roman"/>
          <w:color w:val="000000" w:themeColor="text1"/>
          <w:sz w:val="20"/>
          <w:szCs w:val="20"/>
        </w:rPr>
        <w:t xml:space="preserve"> </w:t>
      </w:r>
      <w:r w:rsidR="00687A4C" w:rsidRPr="00687A4C">
        <w:rPr>
          <w:rFonts w:ascii="Times New Roman" w:eastAsiaTheme="minorEastAsia" w:hAnsi="Times New Roman"/>
          <w:i/>
          <w:color w:val="000000" w:themeColor="text1"/>
          <w:sz w:val="20"/>
          <w:szCs w:val="20"/>
          <w:lang w:val="uz-Latn-UZ"/>
        </w:rPr>
        <w:t>p</w:t>
      </w:r>
      <w:r w:rsidR="00687A4C" w:rsidRPr="00687A4C">
        <w:rPr>
          <w:rFonts w:ascii="Times New Roman" w:eastAsiaTheme="minorEastAsia" w:hAnsi="Times New Roman"/>
          <w:i/>
          <w:color w:val="000000" w:themeColor="text1"/>
          <w:sz w:val="20"/>
          <w:szCs w:val="20"/>
          <w:vertAlign w:val="superscript"/>
          <w:lang w:val="uz-Latn-UZ"/>
        </w:rPr>
        <w:t>2</w:t>
      </w:r>
      <w:r w:rsidR="00687A4C" w:rsidRPr="00687A4C">
        <w:rPr>
          <w:rFonts w:ascii="Times New Roman" w:eastAsiaTheme="minorEastAsia" w:hAnsi="Times New Roman"/>
          <w:i/>
          <w:color w:val="000000" w:themeColor="text1"/>
          <w:sz w:val="20"/>
          <w:szCs w:val="20"/>
          <w:lang w:val="uz-Latn-UZ"/>
        </w:rPr>
        <w:t>n</w:t>
      </w:r>
      <w:r w:rsidR="00687A4C" w:rsidRPr="00687A4C">
        <w:rPr>
          <w:rFonts w:ascii="Times New Roman" w:eastAsiaTheme="minorEastAsia" w:hAnsi="Times New Roman"/>
          <w:i/>
          <w:color w:val="000000" w:themeColor="text1"/>
          <w:sz w:val="20"/>
          <w:szCs w:val="20"/>
          <w:vertAlign w:val="superscript"/>
          <w:lang w:val="uz-Latn-UZ"/>
        </w:rPr>
        <w:t>2</w:t>
      </w:r>
      <w:r w:rsidR="00687A4C" w:rsidRPr="00687A4C">
        <w:rPr>
          <w:rFonts w:ascii="Times New Roman" w:eastAsiaTheme="minorEastAsia" w:hAnsi="Times New Roman"/>
          <w:i/>
          <w:color w:val="000000" w:themeColor="text1"/>
          <w:sz w:val="20"/>
          <w:szCs w:val="20"/>
          <w:lang w:val="uz-Latn-UZ"/>
        </w:rPr>
        <w:t>=9·10</w:t>
      </w:r>
      <w:r w:rsidR="00687A4C" w:rsidRPr="00687A4C">
        <w:rPr>
          <w:rFonts w:ascii="Times New Roman" w:eastAsiaTheme="minorEastAsia" w:hAnsi="Times New Roman"/>
          <w:i/>
          <w:color w:val="000000" w:themeColor="text1"/>
          <w:sz w:val="20"/>
          <w:szCs w:val="20"/>
          <w:vertAlign w:val="superscript"/>
          <w:lang w:val="uz-Latn-UZ"/>
        </w:rPr>
        <w:t>6</w:t>
      </w:r>
      <w:r w:rsidR="00687A4C" w:rsidRPr="00687A4C">
        <w:rPr>
          <w:rFonts w:ascii="Times New Roman" w:eastAsiaTheme="minorEastAsia" w:hAnsi="Times New Roman"/>
          <w:i/>
          <w:color w:val="000000" w:themeColor="text1"/>
          <w:sz w:val="20"/>
          <w:szCs w:val="20"/>
          <w:lang w:val="uz-Latn-UZ"/>
        </w:rPr>
        <w:t xml:space="preserve"> </w:t>
      </w:r>
      <w:r w:rsidRPr="002633B1">
        <w:rPr>
          <w:rFonts w:ascii="Times New Roman" w:eastAsiaTheme="minorEastAsia" w:hAnsi="Times New Roman"/>
          <w:color w:val="000000" w:themeColor="text1"/>
          <w:sz w:val="20"/>
          <w:szCs w:val="20"/>
          <w:lang w:val="uz-Latn-UZ"/>
        </w:rPr>
        <w:t>which leads to the following expression (1.15)</w:t>
      </w:r>
      <w:r w:rsidR="00687A4C" w:rsidRPr="00687A4C">
        <w:rPr>
          <w:rFonts w:ascii="Times New Roman" w:eastAsiaTheme="minorEastAsia" w:hAnsi="Times New Roman"/>
          <w:color w:val="000000" w:themeColor="text1"/>
          <w:sz w:val="20"/>
          <w:szCs w:val="20"/>
          <w:lang w:val="uz-Latn-UZ"/>
        </w:rPr>
        <w:t>:</w:t>
      </w:r>
    </w:p>
    <w:p w14:paraId="6A1078D9" w14:textId="1D1927BF" w:rsidR="00687A4C" w:rsidRPr="00687A4C" w:rsidRDefault="00687A4C" w:rsidP="00687A4C">
      <w:pPr>
        <w:spacing w:after="0" w:line="240" w:lineRule="auto"/>
        <w:ind w:firstLine="720"/>
        <w:jc w:val="right"/>
        <w:rPr>
          <w:rFonts w:ascii="Times New Roman" w:eastAsiaTheme="minorEastAsia" w:hAnsi="Times New Roman"/>
          <w:color w:val="000000" w:themeColor="text1"/>
          <w:sz w:val="20"/>
          <w:szCs w:val="20"/>
          <w:lang w:val="uz-Latn-UZ"/>
        </w:rPr>
      </w:pPr>
      <m:oMath>
        <m:r>
          <w:rPr>
            <w:rFonts w:ascii="Cambria Math" w:eastAsiaTheme="minorEastAsia" w:hAnsi="Cambria Math"/>
            <w:color w:val="000000" w:themeColor="text1"/>
            <w:sz w:val="20"/>
            <w:szCs w:val="20"/>
            <w:lang w:val="uz-Latn-UZ"/>
          </w:rPr>
          <m:t>C=</m:t>
        </m:r>
        <m:f>
          <m:fPr>
            <m:ctrlPr>
              <w:rPr>
                <w:rFonts w:ascii="Cambria Math" w:eastAsiaTheme="minorEastAsia" w:hAnsi="Cambria Math"/>
                <w:i/>
                <w:color w:val="000000" w:themeColor="text1"/>
                <w:sz w:val="20"/>
                <w:szCs w:val="20"/>
                <w:lang w:val="uz-Latn-UZ"/>
              </w:rPr>
            </m:ctrlPr>
          </m:fPr>
          <m:num>
            <m:sSup>
              <m:sSupPr>
                <m:ctrlPr>
                  <w:rPr>
                    <w:rFonts w:ascii="Cambria Math" w:eastAsiaTheme="minorEastAsia" w:hAnsi="Cambria Math"/>
                    <w:i/>
                    <w:color w:val="000000" w:themeColor="text1"/>
                    <w:sz w:val="20"/>
                    <w:szCs w:val="20"/>
                    <w:lang w:val="uz-Latn-UZ"/>
                  </w:rPr>
                </m:ctrlPr>
              </m:sSupPr>
              <m:e>
                <m:r>
                  <w:rPr>
                    <w:rFonts w:ascii="Cambria Math" w:eastAsiaTheme="minorEastAsia" w:hAnsi="Cambria Math"/>
                    <w:color w:val="000000" w:themeColor="text1"/>
                    <w:sz w:val="20"/>
                    <w:szCs w:val="20"/>
                    <w:lang w:val="uz-Latn-UZ"/>
                  </w:rPr>
                  <m:t>(1-S)</m:t>
                </m:r>
              </m:e>
              <m:sup>
                <m:r>
                  <w:rPr>
                    <w:rFonts w:ascii="Cambria Math" w:eastAsiaTheme="minorEastAsia" w:hAnsi="Cambria Math"/>
                    <w:color w:val="000000" w:themeColor="text1"/>
                    <w:sz w:val="20"/>
                    <w:szCs w:val="20"/>
                    <w:lang w:val="uz-Latn-UZ"/>
                  </w:rPr>
                  <m:t>2</m:t>
                </m:r>
              </m:sup>
            </m:sSup>
            <m:r>
              <w:rPr>
                <w:rFonts w:ascii="Cambria Math" w:eastAsiaTheme="minorEastAsia" w:hAnsi="Cambria Math"/>
                <w:color w:val="000000" w:themeColor="text1"/>
                <w:sz w:val="20"/>
                <w:szCs w:val="20"/>
                <w:lang w:val="uz-Latn-UZ"/>
              </w:rPr>
              <m:t>∙</m:t>
            </m:r>
            <m:sSup>
              <m:sSupPr>
                <m:ctrlPr>
                  <w:rPr>
                    <w:rFonts w:ascii="Cambria Math" w:eastAsiaTheme="minorEastAsia" w:hAnsi="Cambria Math"/>
                    <w:i/>
                    <w:color w:val="000000" w:themeColor="text1"/>
                    <w:sz w:val="20"/>
                    <w:szCs w:val="20"/>
                    <w:lang w:val="uz-Latn-UZ"/>
                  </w:rPr>
                </m:ctrlPr>
              </m:sSupPr>
              <m:e>
                <m:r>
                  <w:rPr>
                    <w:rFonts w:ascii="Cambria Math" w:eastAsiaTheme="minorEastAsia" w:hAnsi="Cambria Math"/>
                    <w:color w:val="000000" w:themeColor="text1"/>
                    <w:sz w:val="20"/>
                    <w:szCs w:val="20"/>
                    <w:lang w:val="uz-Latn-UZ"/>
                  </w:rPr>
                  <m:t>10</m:t>
                </m:r>
              </m:e>
              <m:sup>
                <m:r>
                  <w:rPr>
                    <w:rFonts w:ascii="Cambria Math" w:eastAsiaTheme="minorEastAsia" w:hAnsi="Cambria Math"/>
                    <w:color w:val="000000" w:themeColor="text1"/>
                    <w:sz w:val="20"/>
                    <w:szCs w:val="20"/>
                    <w:lang w:val="uz-Latn-UZ"/>
                  </w:rPr>
                  <m:t>-4</m:t>
                </m:r>
              </m:sup>
            </m:sSup>
          </m:num>
          <m:den>
            <m:sSup>
              <m:sSupPr>
                <m:ctrlPr>
                  <w:rPr>
                    <w:rFonts w:ascii="Cambria Math" w:eastAsiaTheme="minorEastAsia" w:hAnsi="Cambria Math"/>
                    <w:i/>
                    <w:color w:val="000000" w:themeColor="text1"/>
                    <w:sz w:val="20"/>
                    <w:szCs w:val="20"/>
                    <w:lang w:val="uz-Latn-UZ"/>
                  </w:rPr>
                </m:ctrlPr>
              </m:sSupPr>
              <m:e>
                <m:r>
                  <w:rPr>
                    <w:rFonts w:ascii="Cambria Math" w:eastAsiaTheme="minorEastAsia" w:hAnsi="Cambria Math"/>
                    <w:color w:val="000000" w:themeColor="text1"/>
                    <w:sz w:val="20"/>
                    <w:szCs w:val="20"/>
                    <w:lang w:val="uz-Latn-UZ"/>
                  </w:rPr>
                  <m:t>π</m:t>
                </m:r>
              </m:e>
              <m:sup>
                <m:r>
                  <w:rPr>
                    <w:rFonts w:ascii="Cambria Math" w:eastAsiaTheme="minorEastAsia" w:hAnsi="Cambria Math"/>
                    <w:color w:val="000000" w:themeColor="text1"/>
                    <w:sz w:val="20"/>
                    <w:szCs w:val="20"/>
                    <w:lang w:val="uz-Latn-UZ"/>
                  </w:rPr>
                  <m:t>2</m:t>
                </m:r>
              </m:sup>
            </m:sSup>
            <m:sSub>
              <m:sSubPr>
                <m:ctrlPr>
                  <w:rPr>
                    <w:rFonts w:ascii="Cambria Math" w:eastAsiaTheme="minorEastAsia" w:hAnsi="Cambria Math"/>
                    <w:i/>
                    <w:color w:val="000000" w:themeColor="text1"/>
                    <w:sz w:val="20"/>
                    <w:szCs w:val="20"/>
                    <w:lang w:val="uz-Latn-UZ"/>
                  </w:rPr>
                </m:ctrlPr>
              </m:sSubPr>
              <m:e>
                <m:r>
                  <w:rPr>
                    <w:rFonts w:ascii="Cambria Math" w:eastAsiaTheme="minorEastAsia" w:hAnsi="Cambria Math"/>
                    <w:color w:val="000000" w:themeColor="text1"/>
                    <w:sz w:val="20"/>
                    <w:szCs w:val="20"/>
                    <w:lang w:val="uz-Latn-UZ"/>
                  </w:rPr>
                  <m:t>L</m:t>
                </m:r>
              </m:e>
              <m:sub>
                <m:r>
                  <w:rPr>
                    <w:rFonts w:ascii="Cambria Math" w:eastAsiaTheme="minorEastAsia" w:hAnsi="Cambria Math"/>
                    <w:color w:val="000000" w:themeColor="text1"/>
                    <w:sz w:val="20"/>
                    <w:szCs w:val="20"/>
                    <w:lang w:val="uz-Latn-UZ"/>
                  </w:rPr>
                  <m:t>m</m:t>
                </m:r>
              </m:sub>
            </m:sSub>
            <m:r>
              <w:rPr>
                <w:rFonts w:ascii="Cambria Math" w:eastAsiaTheme="minorEastAsia" w:hAnsi="Cambria Math"/>
                <w:color w:val="000000" w:themeColor="text1"/>
                <w:sz w:val="20"/>
                <w:szCs w:val="20"/>
                <w:lang w:val="uz-Latn-UZ"/>
              </w:rPr>
              <m:t>(1-sinφ)</m:t>
            </m:r>
          </m:den>
        </m:f>
      </m:oMath>
      <w:r w:rsidRPr="00687A4C">
        <w:rPr>
          <w:rFonts w:ascii="Times New Roman" w:eastAsiaTheme="minorEastAsia" w:hAnsi="Times New Roman"/>
          <w:color w:val="000000" w:themeColor="text1"/>
          <w:sz w:val="20"/>
          <w:szCs w:val="20"/>
          <w:lang w:val="uz-Latn-UZ"/>
        </w:rPr>
        <w:t xml:space="preserve"> </w:t>
      </w:r>
      <w:r w:rsidRPr="00687A4C">
        <w:rPr>
          <w:rFonts w:ascii="Times New Roman" w:eastAsiaTheme="minorEastAsia" w:hAnsi="Times New Roman"/>
          <w:color w:val="000000" w:themeColor="text1"/>
          <w:sz w:val="20"/>
          <w:szCs w:val="20"/>
          <w:lang w:val="uz-Latn-UZ"/>
        </w:rPr>
        <w:tab/>
      </w:r>
      <w:r>
        <w:rPr>
          <w:rFonts w:ascii="Times New Roman" w:eastAsiaTheme="minorEastAsia" w:hAnsi="Times New Roman"/>
          <w:color w:val="000000" w:themeColor="text1"/>
          <w:sz w:val="20"/>
          <w:szCs w:val="20"/>
          <w:lang w:val="uz-Latn-UZ"/>
        </w:rPr>
        <w:tab/>
      </w:r>
      <w:r>
        <w:rPr>
          <w:rFonts w:ascii="Times New Roman" w:eastAsiaTheme="minorEastAsia" w:hAnsi="Times New Roman"/>
          <w:color w:val="000000" w:themeColor="text1"/>
          <w:sz w:val="20"/>
          <w:szCs w:val="20"/>
          <w:lang w:val="uz-Latn-UZ"/>
        </w:rPr>
        <w:tab/>
      </w:r>
      <w:r>
        <w:rPr>
          <w:rFonts w:ascii="Times New Roman" w:eastAsiaTheme="minorEastAsia" w:hAnsi="Times New Roman"/>
          <w:color w:val="000000" w:themeColor="text1"/>
          <w:sz w:val="20"/>
          <w:szCs w:val="20"/>
          <w:lang w:val="uz-Latn-UZ"/>
        </w:rPr>
        <w:tab/>
      </w:r>
      <w:r>
        <w:rPr>
          <w:rFonts w:ascii="Times New Roman" w:eastAsiaTheme="minorEastAsia" w:hAnsi="Times New Roman"/>
          <w:color w:val="000000" w:themeColor="text1"/>
          <w:sz w:val="20"/>
          <w:szCs w:val="20"/>
          <w:lang w:val="uz-Latn-UZ"/>
        </w:rPr>
        <w:tab/>
      </w:r>
      <w:r>
        <w:rPr>
          <w:rFonts w:ascii="Times New Roman" w:eastAsiaTheme="minorEastAsia" w:hAnsi="Times New Roman"/>
          <w:color w:val="000000" w:themeColor="text1"/>
          <w:sz w:val="20"/>
          <w:szCs w:val="20"/>
          <w:lang w:val="uz-Latn-UZ"/>
        </w:rPr>
        <w:tab/>
      </w:r>
      <w:r w:rsidR="001B09FB">
        <w:rPr>
          <w:rFonts w:ascii="Times New Roman" w:eastAsiaTheme="minorEastAsia" w:hAnsi="Times New Roman"/>
          <w:color w:val="000000" w:themeColor="text1"/>
          <w:sz w:val="20"/>
          <w:szCs w:val="20"/>
          <w:lang w:val="uz-Cyrl-UZ"/>
        </w:rPr>
        <w:t>(12</w:t>
      </w:r>
      <w:r w:rsidRPr="00687A4C">
        <w:rPr>
          <w:rFonts w:ascii="Times New Roman" w:eastAsiaTheme="minorEastAsia" w:hAnsi="Times New Roman"/>
          <w:color w:val="000000" w:themeColor="text1"/>
          <w:sz w:val="20"/>
          <w:szCs w:val="20"/>
          <w:lang w:val="uz-Cyrl-UZ"/>
        </w:rPr>
        <w:t>)</w:t>
      </w:r>
    </w:p>
    <w:p w14:paraId="20F067AE" w14:textId="6DCC56AB" w:rsidR="00687A4C" w:rsidRPr="00687A4C" w:rsidRDefault="002633B1" w:rsidP="00687A4C">
      <w:pPr>
        <w:spacing w:after="0" w:line="240" w:lineRule="auto"/>
        <w:ind w:firstLine="284"/>
        <w:jc w:val="both"/>
        <w:rPr>
          <w:rFonts w:ascii="Times New Roman" w:eastAsia="Times New Roman" w:hAnsi="Times New Roman" w:cs="Times New Roman"/>
          <w:sz w:val="20"/>
          <w:szCs w:val="20"/>
          <w:lang w:val="uz-Latn-UZ" w:bidi="en-US"/>
        </w:rPr>
      </w:pPr>
      <w:r w:rsidRPr="002633B1">
        <w:rPr>
          <w:rFonts w:ascii="Times New Roman" w:eastAsiaTheme="minorEastAsia" w:hAnsi="Times New Roman"/>
          <w:color w:val="000000" w:themeColor="text1"/>
          <w:sz w:val="20"/>
          <w:szCs w:val="20"/>
          <w:lang w:val="uz-Latn-UZ"/>
        </w:rPr>
        <w:t xml:space="preserve">The magnetization inductance </w:t>
      </w:r>
      <w:r w:rsidRPr="002633B1">
        <w:rPr>
          <w:rFonts w:ascii="Times New Roman" w:eastAsiaTheme="minorEastAsia" w:hAnsi="Times New Roman"/>
          <w:i/>
          <w:color w:val="000000" w:themeColor="text1"/>
          <w:sz w:val="20"/>
          <w:szCs w:val="20"/>
          <w:lang w:val="uz-Latn-UZ"/>
        </w:rPr>
        <w:t>L</w:t>
      </w:r>
      <w:r w:rsidRPr="002633B1">
        <w:rPr>
          <w:rFonts w:ascii="Times New Roman" w:eastAsiaTheme="minorEastAsia" w:hAnsi="Times New Roman"/>
          <w:i/>
          <w:color w:val="000000" w:themeColor="text1"/>
          <w:sz w:val="20"/>
          <w:szCs w:val="20"/>
          <w:vertAlign w:val="subscript"/>
          <w:lang w:val="uz-Latn-UZ"/>
        </w:rPr>
        <w:t>m</w:t>
      </w:r>
      <w:r w:rsidRPr="002633B1">
        <w:rPr>
          <w:rFonts w:ascii="Times New Roman" w:eastAsiaTheme="minorEastAsia" w:hAnsi="Times New Roman"/>
          <w:color w:val="000000" w:themeColor="text1"/>
          <w:sz w:val="20"/>
          <w:szCs w:val="20"/>
          <w:lang w:val="uz-Latn-UZ"/>
        </w:rPr>
        <w:t xml:space="preserve"> is higher the lower the load power. This value changes depending on the saturation of the electric machine's steel in working condition</w:t>
      </w:r>
      <w:r w:rsidR="004A541A">
        <w:rPr>
          <w:rFonts w:ascii="Times New Roman" w:eastAsiaTheme="minorEastAsia" w:hAnsi="Times New Roman"/>
          <w:color w:val="000000" w:themeColor="text1"/>
          <w:sz w:val="20"/>
          <w:szCs w:val="20"/>
          <w:lang w:val="uz-Latn-UZ"/>
        </w:rPr>
        <w:t xml:space="preserve"> [15]</w:t>
      </w:r>
      <w:r w:rsidRPr="002633B1">
        <w:rPr>
          <w:rFonts w:ascii="Times New Roman" w:eastAsiaTheme="minorEastAsia" w:hAnsi="Times New Roman"/>
          <w:color w:val="000000" w:themeColor="text1"/>
          <w:sz w:val="20"/>
          <w:szCs w:val="20"/>
          <w:lang w:val="uz-Latn-UZ"/>
        </w:rPr>
        <w:t>.</w:t>
      </w:r>
    </w:p>
    <w:p w14:paraId="51D8FA98" w14:textId="5FB95C07" w:rsidR="007D79DC" w:rsidRPr="001B09FB"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3F49651C" w14:textId="1E582E5E" w:rsidR="00E41303" w:rsidRPr="00B01CF1" w:rsidRDefault="00E41303" w:rsidP="000B4772">
      <w:pPr>
        <w:pStyle w:val="a7"/>
        <w:ind w:firstLine="284"/>
        <w:jc w:val="both"/>
        <w:rPr>
          <w:rFonts w:ascii="Times New Roman" w:hAnsi="Times New Roman" w:cs="Times New Roman"/>
          <w:sz w:val="20"/>
          <w:szCs w:val="20"/>
          <w:lang w:val="uz-Cyrl-UZ"/>
        </w:rPr>
      </w:pPr>
      <w:r w:rsidRPr="00B01CF1">
        <w:rPr>
          <w:rFonts w:ascii="Times New Roman" w:hAnsi="Times New Roman" w:cs="Times New Roman"/>
          <w:sz w:val="20"/>
          <w:szCs w:val="20"/>
          <w:lang w:val="uz-Cyrl-UZ"/>
        </w:rPr>
        <w:t xml:space="preserve">1. </w:t>
      </w:r>
      <w:r w:rsidR="00933613" w:rsidRPr="00933613">
        <w:rPr>
          <w:rFonts w:ascii="Times New Roman" w:hAnsi="Times New Roman" w:cs="Times New Roman"/>
          <w:sz w:val="20"/>
          <w:szCs w:val="20"/>
          <w:lang w:val="uz-Cyrl-UZ"/>
        </w:rPr>
        <w:t>It is established that a change in load causes deviations in output voltage and frequency, but the system can be stabilized by automatically regulating the capacitance of the capacitor bank.</w:t>
      </w:r>
    </w:p>
    <w:p w14:paraId="7DB8ACBF" w14:textId="6459FA8D" w:rsidR="00E41303" w:rsidRPr="00933613" w:rsidRDefault="00E41303" w:rsidP="000B4772">
      <w:pPr>
        <w:pStyle w:val="a7"/>
        <w:ind w:firstLine="284"/>
        <w:jc w:val="both"/>
        <w:rPr>
          <w:rFonts w:ascii="Times New Roman" w:hAnsi="Times New Roman" w:cs="Times New Roman"/>
          <w:sz w:val="20"/>
          <w:szCs w:val="20"/>
        </w:rPr>
      </w:pPr>
      <w:r w:rsidRPr="00B01CF1">
        <w:rPr>
          <w:rFonts w:ascii="Times New Roman" w:hAnsi="Times New Roman" w:cs="Times New Roman"/>
          <w:sz w:val="20"/>
          <w:szCs w:val="20"/>
          <w:lang w:val="uz-Cyrl-UZ"/>
        </w:rPr>
        <w:t xml:space="preserve">2. </w:t>
      </w:r>
      <w:r w:rsidR="00933613" w:rsidRPr="00933613">
        <w:rPr>
          <w:rFonts w:ascii="Times New Roman" w:hAnsi="Times New Roman" w:cs="Times New Roman"/>
          <w:sz w:val="20"/>
          <w:szCs w:val="20"/>
          <w:lang w:val="uz-Cyrl-UZ"/>
        </w:rPr>
        <w:t>The constant magnetic flux Φ is a key condition for the stability of an autonomous asynchronous generator.</w:t>
      </w:r>
    </w:p>
    <w:p w14:paraId="30C829D4" w14:textId="4289139A" w:rsidR="00E41303" w:rsidRDefault="00E41303" w:rsidP="000B4772">
      <w:pPr>
        <w:pStyle w:val="a7"/>
        <w:ind w:firstLine="284"/>
        <w:jc w:val="both"/>
        <w:rPr>
          <w:rFonts w:ascii="Times New Roman" w:hAnsi="Times New Roman" w:cs="Times New Roman"/>
          <w:sz w:val="20"/>
          <w:szCs w:val="20"/>
          <w:lang w:val="uz-Cyrl-UZ"/>
        </w:rPr>
      </w:pPr>
      <w:r w:rsidRPr="00B01CF1">
        <w:rPr>
          <w:rFonts w:ascii="Times New Roman" w:hAnsi="Times New Roman" w:cs="Times New Roman"/>
          <w:sz w:val="20"/>
          <w:szCs w:val="20"/>
          <w:lang w:val="uz-Cyrl-UZ"/>
        </w:rPr>
        <w:t xml:space="preserve">3. </w:t>
      </w:r>
      <w:r w:rsidR="00933613" w:rsidRPr="00933613">
        <w:rPr>
          <w:rFonts w:ascii="Times New Roman" w:hAnsi="Times New Roman" w:cs="Times New Roman"/>
          <w:sz w:val="20"/>
          <w:szCs w:val="20"/>
          <w:lang w:val="uz-Cyrl-UZ"/>
        </w:rPr>
        <w:t>Based on the Park-Gorev equations, a model was obtained that allows for the analysis of generator stability and the development of automatic control systems.</w:t>
      </w:r>
    </w:p>
    <w:p w14:paraId="09BB5AA4" w14:textId="04219AF3" w:rsidR="00687A4C" w:rsidRPr="00933613" w:rsidRDefault="00687A4C" w:rsidP="000B4772">
      <w:pPr>
        <w:pStyle w:val="a7"/>
        <w:ind w:firstLine="284"/>
        <w:jc w:val="both"/>
        <w:rPr>
          <w:rFonts w:ascii="Times New Roman" w:hAnsi="Times New Roman" w:cs="Times New Roman"/>
          <w:sz w:val="20"/>
          <w:szCs w:val="20"/>
        </w:rPr>
      </w:pPr>
      <w:r w:rsidRPr="00933613">
        <w:rPr>
          <w:rFonts w:ascii="Times New Roman" w:hAnsi="Times New Roman" w:cs="Times New Roman"/>
          <w:sz w:val="20"/>
          <w:szCs w:val="20"/>
        </w:rPr>
        <w:t xml:space="preserve">4. </w:t>
      </w:r>
      <w:r w:rsidR="00933613" w:rsidRPr="00933613">
        <w:rPr>
          <w:rFonts w:ascii="Times New Roman" w:hAnsi="Times New Roman" w:cs="Times New Roman"/>
          <w:sz w:val="20"/>
          <w:szCs w:val="20"/>
        </w:rPr>
        <w:t>The Hurwitz criterion allows us to establish a range of parameters under which an autonomous station remains stable.</w:t>
      </w:r>
    </w:p>
    <w:p w14:paraId="22B1A346" w14:textId="6D0B40D3" w:rsidR="00687A4C" w:rsidRPr="00933613" w:rsidRDefault="00687A4C" w:rsidP="000B4772">
      <w:pPr>
        <w:pStyle w:val="a7"/>
        <w:ind w:firstLine="284"/>
        <w:jc w:val="both"/>
        <w:rPr>
          <w:rFonts w:ascii="Times New Roman" w:hAnsi="Times New Roman" w:cs="Times New Roman"/>
          <w:sz w:val="20"/>
          <w:szCs w:val="20"/>
        </w:rPr>
      </w:pPr>
      <w:r w:rsidRPr="00933613">
        <w:rPr>
          <w:rFonts w:ascii="Times New Roman" w:hAnsi="Times New Roman" w:cs="Times New Roman"/>
          <w:sz w:val="20"/>
          <w:szCs w:val="20"/>
        </w:rPr>
        <w:t xml:space="preserve">5. </w:t>
      </w:r>
      <w:r w:rsidR="00933613" w:rsidRPr="00933613">
        <w:rPr>
          <w:rFonts w:ascii="Times New Roman" w:hAnsi="Times New Roman" w:cs="Times New Roman"/>
          <w:sz w:val="20"/>
          <w:szCs w:val="20"/>
        </w:rPr>
        <w:t>Optimal capacitance selection of capacitors should take into account both the parameters of the AG and the type and level of load; excess capacitance leads to instability.</w:t>
      </w:r>
    </w:p>
    <w:p w14:paraId="5CDD4EA2" w14:textId="58D6F4B9" w:rsidR="00687A4C" w:rsidRPr="00933613" w:rsidRDefault="00687A4C" w:rsidP="000B4772">
      <w:pPr>
        <w:pStyle w:val="a7"/>
        <w:ind w:firstLine="284"/>
        <w:jc w:val="both"/>
        <w:rPr>
          <w:rFonts w:ascii="Times New Roman" w:hAnsi="Times New Roman" w:cs="Times New Roman"/>
          <w:sz w:val="20"/>
          <w:szCs w:val="20"/>
        </w:rPr>
      </w:pPr>
      <w:r w:rsidRPr="00933613">
        <w:rPr>
          <w:rFonts w:ascii="Times New Roman" w:hAnsi="Times New Roman" w:cs="Times New Roman"/>
          <w:sz w:val="20"/>
          <w:szCs w:val="20"/>
        </w:rPr>
        <w:t xml:space="preserve">6. </w:t>
      </w:r>
      <w:r w:rsidR="00933613" w:rsidRPr="00933613">
        <w:rPr>
          <w:rFonts w:ascii="Times New Roman" w:hAnsi="Times New Roman" w:cs="Times New Roman"/>
          <w:sz w:val="20"/>
          <w:szCs w:val="20"/>
        </w:rPr>
        <w:t>The research confirms the need for dynamic control of capacitor capacitances for high-precision autonomous power systems.</w:t>
      </w:r>
    </w:p>
    <w:p w14:paraId="5B2D35CB" w14:textId="77777777" w:rsidR="00DB1FF6" w:rsidRDefault="00DB1FF6"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p>
    <w:p w14:paraId="5FF2BC5A" w14:textId="1C85FC4F"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lastRenderedPageBreak/>
        <w:t>REFERENCES</w:t>
      </w:r>
    </w:p>
    <w:p w14:paraId="2122F224" w14:textId="77777777" w:rsidR="00E41303" w:rsidRDefault="00E41303" w:rsidP="00E41303">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lang w:val="uz-Cyrl-UZ"/>
        </w:rPr>
        <w:t>Allayev, K.R., Fedorenko, G.M.,Postnikov, V.I.,Ostapchuk, L.B. Asynchronous generators as power system’s natural dampers. 43rd International Conference on Large High Voltage Electric Systems 2010, CIGRE 20102010, 9p43rd International Conference on Large High Voltage Electric Systems 2010, CIGRE 2010; Paris; France; 22 August 2010.</w:t>
      </w:r>
      <w:r>
        <w:rPr>
          <w:rStyle w:val="a6"/>
          <w:rFonts w:ascii="Times New Roman" w:hAnsi="Times New Roman" w:cs="Times New Roman"/>
          <w:sz w:val="20"/>
          <w:szCs w:val="20"/>
          <w:lang w:val="uz-Cyrl-UZ"/>
        </w:rPr>
        <w:t>https://doi.org/10.1051/e3sconf/202021601177</w:t>
      </w:r>
    </w:p>
    <w:p w14:paraId="341C6240" w14:textId="77777777" w:rsidR="00E41303" w:rsidRPr="00AE34F1" w:rsidRDefault="00E41303" w:rsidP="00E41303">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proofErr w:type="spellStart"/>
      <w:r w:rsidRPr="00AE34F1">
        <w:rPr>
          <w:rFonts w:ascii="Times New Roman" w:hAnsi="Times New Roman" w:cs="Times New Roman"/>
          <w:sz w:val="20"/>
          <w:szCs w:val="20"/>
        </w:rPr>
        <w:t>Fazylov</w:t>
      </w:r>
      <w:proofErr w:type="spellEnd"/>
      <w:r w:rsidRPr="00AE34F1">
        <w:rPr>
          <w:rFonts w:ascii="Times New Roman" w:hAnsi="Times New Roman" w:cs="Times New Roman"/>
          <w:sz w:val="20"/>
          <w:szCs w:val="20"/>
        </w:rPr>
        <w:t xml:space="preserve">, </w:t>
      </w:r>
      <w:proofErr w:type="spellStart"/>
      <w:r w:rsidRPr="00AE34F1">
        <w:rPr>
          <w:rFonts w:ascii="Times New Roman" w:hAnsi="Times New Roman" w:cs="Times New Roman"/>
          <w:sz w:val="20"/>
          <w:szCs w:val="20"/>
        </w:rPr>
        <w:t>Kh.F</w:t>
      </w:r>
      <w:proofErr w:type="spellEnd"/>
      <w:r w:rsidRPr="00AE34F1">
        <w:rPr>
          <w:rFonts w:ascii="Times New Roman" w:hAnsi="Times New Roman" w:cs="Times New Roman"/>
          <w:sz w:val="20"/>
          <w:szCs w:val="20"/>
        </w:rPr>
        <w:t>., Allaev, K.R. Analysis of the operation of an electrical system during simultaneous operation of synchronous and asynchronous generators. Power engineering New York Volume 18, Issue 3, 1980, Pages81–88.</w:t>
      </w:r>
      <w:r w:rsidRPr="00AE34F1">
        <w:t xml:space="preserve"> </w:t>
      </w:r>
      <w:r>
        <w:rPr>
          <w:rStyle w:val="a6"/>
          <w:rFonts w:ascii="Times New Roman" w:hAnsi="Times New Roman" w:cs="Times New Roman"/>
          <w:sz w:val="20"/>
          <w:szCs w:val="20"/>
          <w:lang w:val="uz-Cyrl-UZ"/>
        </w:rPr>
        <w:t>https://doi.org/</w:t>
      </w:r>
      <w:r w:rsidRPr="00AE34F1">
        <w:rPr>
          <w:rFonts w:ascii="Times New Roman" w:hAnsi="Times New Roman" w:cs="Times New Roman"/>
          <w:color w:val="00B0F0"/>
          <w:sz w:val="20"/>
          <w:szCs w:val="20"/>
          <w:u w:val="single"/>
        </w:rPr>
        <w:t>10.1088/1757-899X/163/1/012033</w:t>
      </w:r>
    </w:p>
    <w:p w14:paraId="3FF20399" w14:textId="5A0CCC92" w:rsidR="00E41303" w:rsidRPr="00F6254F" w:rsidRDefault="00E41303" w:rsidP="00E41303">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proofErr w:type="spellStart"/>
      <w:r w:rsidRPr="00AE34F1">
        <w:rPr>
          <w:rFonts w:ascii="Times New Roman" w:hAnsi="Times New Roman" w:cs="Times New Roman"/>
          <w:sz w:val="20"/>
          <w:szCs w:val="20"/>
        </w:rPr>
        <w:t>Fazylov</w:t>
      </w:r>
      <w:proofErr w:type="spellEnd"/>
      <w:r w:rsidRPr="00AE34F1">
        <w:rPr>
          <w:rFonts w:ascii="Times New Roman" w:hAnsi="Times New Roman" w:cs="Times New Roman"/>
          <w:sz w:val="20"/>
          <w:szCs w:val="20"/>
        </w:rPr>
        <w:t xml:space="preserve">, </w:t>
      </w:r>
      <w:proofErr w:type="spellStart"/>
      <w:r w:rsidRPr="00AE34F1">
        <w:rPr>
          <w:rFonts w:ascii="Times New Roman" w:hAnsi="Times New Roman" w:cs="Times New Roman"/>
          <w:sz w:val="20"/>
          <w:szCs w:val="20"/>
        </w:rPr>
        <w:t>Kh.F</w:t>
      </w:r>
      <w:proofErr w:type="spellEnd"/>
      <w:r w:rsidRPr="00AE34F1">
        <w:rPr>
          <w:rFonts w:ascii="Times New Roman" w:hAnsi="Times New Roman" w:cs="Times New Roman"/>
          <w:sz w:val="20"/>
          <w:szCs w:val="20"/>
        </w:rPr>
        <w:t xml:space="preserve">., Allaev, K.R. Asynchronous turbogenerators with stator excitation and the prospects for their utilization. Power engineering New York Volume 23, Issue 2, 1985, Pages7–13. </w:t>
      </w:r>
      <w:hyperlink r:id="rId8" w:history="1">
        <w:r w:rsidR="00F6254F" w:rsidRPr="006F2646">
          <w:rPr>
            <w:rStyle w:val="a6"/>
            <w:rFonts w:ascii="Times New Roman" w:hAnsi="Times New Roman" w:cs="Times New Roman"/>
            <w:sz w:val="20"/>
            <w:szCs w:val="20"/>
          </w:rPr>
          <w:t>https://doi.org/10.1051/e3sconf/202021601177</w:t>
        </w:r>
      </w:hyperlink>
    </w:p>
    <w:p w14:paraId="42D5F555" w14:textId="77777777" w:rsidR="00F6254F" w:rsidRPr="008116BA" w:rsidRDefault="00F6254F" w:rsidP="00F6254F">
      <w:pPr>
        <w:pStyle w:val="a4"/>
        <w:numPr>
          <w:ilvl w:val="0"/>
          <w:numId w:val="3"/>
        </w:numPr>
        <w:tabs>
          <w:tab w:val="left" w:pos="284"/>
          <w:tab w:val="left" w:pos="567"/>
          <w:tab w:val="left" w:pos="851"/>
        </w:tabs>
        <w:spacing w:after="0" w:line="240" w:lineRule="auto"/>
        <w:ind w:left="0" w:firstLine="0"/>
        <w:jc w:val="both"/>
        <w:rPr>
          <w:rFonts w:ascii="Times New Roman" w:hAnsi="Times New Roman" w:cs="Times New Roman"/>
          <w:sz w:val="20"/>
          <w:szCs w:val="20"/>
        </w:rPr>
      </w:pPr>
      <w:r w:rsidRPr="008116BA">
        <w:rPr>
          <w:rFonts w:ascii="Times New Roman" w:hAnsi="Times New Roman" w:cs="Times New Roman"/>
          <w:sz w:val="20"/>
          <w:szCs w:val="20"/>
          <w:lang w:val="uz-Latn-UZ"/>
        </w:rPr>
        <w:t xml:space="preserve">Ibadullaev, M., Esenbekov, A., Muratov, A., Kurbaniyazov, T., &amp; Berdanov, T. A. (2025, November). On damping mechanical vibrations in an electromagnetic vibration exciter. In American Institute of Physics Conference Series (Vol. 3331, No. 1, p. 040003). </w:t>
      </w:r>
      <w:hyperlink r:id="rId9" w:history="1">
        <w:r w:rsidRPr="008116BA">
          <w:rPr>
            <w:rStyle w:val="a6"/>
            <w:rFonts w:ascii="Times New Roman" w:hAnsi="Times New Roman" w:cs="Times New Roman"/>
            <w:sz w:val="20"/>
            <w:szCs w:val="20"/>
            <w:lang w:val="uz-Latn-UZ"/>
          </w:rPr>
          <w:t>https://doi.org/10.1063/5.0306124</w:t>
        </w:r>
      </w:hyperlink>
    </w:p>
    <w:p w14:paraId="7B961401" w14:textId="77777777" w:rsidR="00F6254F" w:rsidRPr="008116BA" w:rsidRDefault="00F6254F" w:rsidP="00F6254F">
      <w:pPr>
        <w:pStyle w:val="a4"/>
        <w:numPr>
          <w:ilvl w:val="0"/>
          <w:numId w:val="3"/>
        </w:numPr>
        <w:tabs>
          <w:tab w:val="left" w:pos="284"/>
          <w:tab w:val="left" w:pos="567"/>
          <w:tab w:val="left" w:pos="851"/>
        </w:tabs>
        <w:spacing w:after="0" w:line="240" w:lineRule="auto"/>
        <w:ind w:left="0" w:firstLine="0"/>
        <w:jc w:val="both"/>
        <w:rPr>
          <w:rStyle w:val="a6"/>
          <w:rFonts w:ascii="Times New Roman" w:hAnsi="Times New Roman" w:cs="Times New Roman"/>
          <w:color w:val="auto"/>
          <w:sz w:val="20"/>
          <w:szCs w:val="20"/>
          <w:u w:val="none"/>
        </w:rPr>
      </w:pPr>
      <w:r w:rsidRPr="008116BA">
        <w:rPr>
          <w:rFonts w:ascii="Times New Roman" w:hAnsi="Times New Roman" w:cs="Times New Roman"/>
          <w:sz w:val="20"/>
          <w:szCs w:val="20"/>
          <w:lang w:val="uz-Latn-UZ"/>
        </w:rPr>
        <w:t xml:space="preserve">Kurbaniyazov, T.U., Nietbaev, A.D., Najmatdinov, K.M., Kadirov, Y.B. (2025). Mathematical Modeling the Processes of Converting Asymmetric Three-Phase Reactive Power Currents into Secondary Voltage. In: Stanimirović, P.S., Mourtas, S.D., Sahoo, J.K. (eds) Hybrid Methods for Modeling and Optimizing Complex Systems. HMMOCS 2024. Lecture Notes in Networks and Systems, vol 1481. Springer, Cham. </w:t>
      </w:r>
      <w:hyperlink r:id="rId10" w:history="1">
        <w:r w:rsidRPr="008116BA">
          <w:rPr>
            <w:rStyle w:val="a6"/>
            <w:rFonts w:ascii="Times New Roman" w:hAnsi="Times New Roman" w:cs="Times New Roman"/>
            <w:sz w:val="20"/>
            <w:szCs w:val="20"/>
            <w:lang w:val="uz-Latn-UZ"/>
          </w:rPr>
          <w:t>https://doi.org/10.1007/978-3-031-95649-2_5</w:t>
        </w:r>
      </w:hyperlink>
    </w:p>
    <w:p w14:paraId="2E7B3503" w14:textId="7DE64023" w:rsidR="00F6254F" w:rsidRPr="00F6254F" w:rsidRDefault="00F6254F" w:rsidP="00F6254F">
      <w:pPr>
        <w:pStyle w:val="a4"/>
        <w:numPr>
          <w:ilvl w:val="0"/>
          <w:numId w:val="3"/>
        </w:numPr>
        <w:tabs>
          <w:tab w:val="left" w:pos="284"/>
          <w:tab w:val="left" w:pos="567"/>
          <w:tab w:val="left" w:pos="851"/>
        </w:tabs>
        <w:spacing w:after="0" w:line="240" w:lineRule="auto"/>
        <w:ind w:left="0" w:firstLine="0"/>
        <w:jc w:val="both"/>
        <w:rPr>
          <w:rFonts w:ascii="Times New Roman" w:hAnsi="Times New Roman" w:cs="Times New Roman"/>
          <w:color w:val="0563C1" w:themeColor="hyperlink"/>
          <w:sz w:val="20"/>
          <w:szCs w:val="20"/>
          <w:u w:val="single"/>
        </w:rPr>
      </w:pPr>
      <w:r w:rsidRPr="008116BA">
        <w:rPr>
          <w:rFonts w:ascii="Times New Roman" w:hAnsi="Times New Roman" w:cs="Arial"/>
          <w:sz w:val="20"/>
          <w:szCs w:val="20"/>
          <w:lang w:val="uz-Latn-UZ"/>
        </w:rPr>
        <w:t xml:space="preserve">Siddikov, I. K., Abubakirov, A. B., Djalilov, A. U., Kurbaniyazov, T. U., &amp; Abdumalikov, A. A. (2023). Statistical descriptions of multiphase current sensers of reactive power control systems in renewable power supply power systems. Problems in the textile and light industry in the context of integration of science and industry and ways to solve them:(PTLICISIWS-2022), 2789(1), 060002. </w:t>
      </w:r>
      <w:r w:rsidRPr="008116BA">
        <w:rPr>
          <w:rFonts w:ascii="Times New Roman" w:hAnsi="Times New Roman" w:cs="Arial"/>
          <w:sz w:val="20"/>
          <w:szCs w:val="20"/>
          <w:lang w:val="uz-Latn-UZ"/>
        </w:rPr>
        <w:fldChar w:fldCharType="begin"/>
      </w:r>
      <w:r w:rsidRPr="008116BA">
        <w:rPr>
          <w:rFonts w:ascii="Times New Roman" w:hAnsi="Times New Roman" w:cs="Arial"/>
          <w:sz w:val="20"/>
          <w:szCs w:val="20"/>
          <w:lang w:val="uz-Latn-UZ"/>
        </w:rPr>
        <w:instrText xml:space="preserve"> HYPERLINK "https://doi.org/10.1063/5.0145430" </w:instrText>
      </w:r>
      <w:r w:rsidRPr="008116BA">
        <w:rPr>
          <w:rFonts w:ascii="Times New Roman" w:hAnsi="Times New Roman" w:cs="Arial"/>
          <w:sz w:val="20"/>
          <w:szCs w:val="20"/>
          <w:lang w:val="uz-Latn-UZ"/>
        </w:rPr>
        <w:fldChar w:fldCharType="separate"/>
      </w:r>
      <w:r w:rsidRPr="008116BA">
        <w:rPr>
          <w:rStyle w:val="a6"/>
          <w:rFonts w:ascii="Times New Roman" w:hAnsi="Times New Roman" w:cs="Arial"/>
          <w:sz w:val="20"/>
          <w:szCs w:val="20"/>
          <w:lang w:val="uz-Latn-UZ"/>
        </w:rPr>
        <w:t>https://doi.org/10.1063/5.0145430</w:t>
      </w:r>
      <w:r w:rsidRPr="008116BA">
        <w:rPr>
          <w:rFonts w:ascii="Times New Roman" w:hAnsi="Times New Roman" w:cs="Arial"/>
          <w:sz w:val="20"/>
          <w:szCs w:val="20"/>
          <w:lang w:val="uz-Latn-UZ"/>
        </w:rPr>
        <w:fldChar w:fldCharType="end"/>
      </w:r>
    </w:p>
    <w:p w14:paraId="4280CFF6" w14:textId="77777777" w:rsidR="00E41303" w:rsidRPr="00AE34F1" w:rsidRDefault="00E41303" w:rsidP="00E41303">
      <w:pPr>
        <w:pStyle w:val="a4"/>
        <w:numPr>
          <w:ilvl w:val="0"/>
          <w:numId w:val="3"/>
        </w:numPr>
        <w:tabs>
          <w:tab w:val="left" w:pos="284"/>
          <w:tab w:val="left" w:pos="567"/>
        </w:tabs>
        <w:spacing w:after="0" w:line="240" w:lineRule="auto"/>
        <w:ind w:left="0" w:firstLine="0"/>
        <w:jc w:val="both"/>
        <w:rPr>
          <w:rFonts w:ascii="Times New Roman" w:hAnsi="Times New Roman" w:cs="Times New Roman"/>
          <w:color w:val="0070C0"/>
          <w:sz w:val="20"/>
          <w:szCs w:val="20"/>
          <w:u w:val="single"/>
        </w:rPr>
      </w:pPr>
      <w:proofErr w:type="spellStart"/>
      <w:r w:rsidRPr="00AE34F1">
        <w:rPr>
          <w:rFonts w:ascii="Times New Roman" w:hAnsi="Times New Roman" w:cs="Times New Roman"/>
          <w:sz w:val="20"/>
          <w:szCs w:val="20"/>
        </w:rPr>
        <w:t>Fazylov</w:t>
      </w:r>
      <w:proofErr w:type="spellEnd"/>
      <w:r w:rsidRPr="00AE34F1">
        <w:rPr>
          <w:rFonts w:ascii="Times New Roman" w:hAnsi="Times New Roman" w:cs="Times New Roman"/>
          <w:sz w:val="20"/>
          <w:szCs w:val="20"/>
        </w:rPr>
        <w:t xml:space="preserve">, </w:t>
      </w:r>
      <w:proofErr w:type="spellStart"/>
      <w:r w:rsidRPr="00AE34F1">
        <w:rPr>
          <w:rFonts w:ascii="Times New Roman" w:hAnsi="Times New Roman" w:cs="Times New Roman"/>
          <w:sz w:val="20"/>
          <w:szCs w:val="20"/>
        </w:rPr>
        <w:t>Kh.F</w:t>
      </w:r>
      <w:proofErr w:type="spellEnd"/>
      <w:r w:rsidRPr="00AE34F1">
        <w:rPr>
          <w:rFonts w:ascii="Times New Roman" w:hAnsi="Times New Roman" w:cs="Times New Roman"/>
          <w:sz w:val="20"/>
          <w:szCs w:val="20"/>
        </w:rPr>
        <w:t>., Allaev, K.R. Calculation and experimental analysis of conditions of electrical power systems containing induction generators Power Engineering New York Volume 27, Issue 6, 1989, Pages27–34.</w:t>
      </w:r>
    </w:p>
    <w:p w14:paraId="62B6DFDD" w14:textId="77777777" w:rsidR="00E41303" w:rsidRPr="00F84F22" w:rsidRDefault="00E41303" w:rsidP="00E41303">
      <w:pPr>
        <w:pStyle w:val="a4"/>
        <w:numPr>
          <w:ilvl w:val="0"/>
          <w:numId w:val="3"/>
        </w:numPr>
        <w:tabs>
          <w:tab w:val="left" w:pos="284"/>
          <w:tab w:val="left" w:pos="567"/>
          <w:tab w:val="left" w:pos="851"/>
        </w:tabs>
        <w:spacing w:after="0" w:line="240" w:lineRule="auto"/>
        <w:ind w:left="0" w:firstLine="0"/>
        <w:jc w:val="both"/>
        <w:rPr>
          <w:rStyle w:val="a6"/>
          <w:rFonts w:ascii="Times New Roman" w:hAnsi="Times New Roman" w:cs="Times New Roman"/>
        </w:rPr>
      </w:pPr>
      <w:bookmarkStart w:id="1" w:name="_Hlk133650480"/>
      <w:r w:rsidRPr="00F84F22">
        <w:rPr>
          <w:rFonts w:ascii="Times New Roman" w:hAnsi="Times New Roman" w:cs="Times New Roman"/>
          <w:sz w:val="20"/>
          <w:szCs w:val="20"/>
          <w:lang w:val="uz-Cyrl-UZ"/>
        </w:rPr>
        <w:t>Yu.Bobozhonov, B. Seytmuratov, B. Fayzullaev, A Sultonov</w:t>
      </w:r>
      <w:r w:rsidRPr="00F84F22">
        <w:rPr>
          <w:rFonts w:ascii="Times New Roman" w:hAnsi="Times New Roman" w:cs="Times New Roman"/>
          <w:sz w:val="20"/>
          <w:szCs w:val="20"/>
        </w:rPr>
        <w:t>.</w:t>
      </w:r>
      <w:r w:rsidRPr="00F84F22">
        <w:rPr>
          <w:rFonts w:ascii="Times New Roman" w:hAnsi="Times New Roman" w:cs="Times New Roman"/>
        </w:rPr>
        <w:t xml:space="preserve"> </w:t>
      </w:r>
      <w:r w:rsidRPr="00F84F22">
        <w:rPr>
          <w:rFonts w:ascii="Times New Roman" w:hAnsi="Times New Roman" w:cs="Times New Roman"/>
          <w:sz w:val="20"/>
          <w:szCs w:val="20"/>
          <w:lang w:val="uz-Cyrl-UZ"/>
        </w:rPr>
        <w:t>Study of the influence of different designs of massive rotor of asynchronous generator on their maximum power</w:t>
      </w:r>
      <w:r w:rsidRPr="00F84F22">
        <w:rPr>
          <w:rFonts w:ascii="Times New Roman" w:hAnsi="Times New Roman" w:cs="Times New Roman"/>
          <w:sz w:val="20"/>
          <w:szCs w:val="20"/>
        </w:rPr>
        <w:t xml:space="preserve"> // E3S Web of Conferences 216, 01168 (2020) RSES 2020 (Scopus). </w:t>
      </w:r>
      <w:r w:rsidRPr="00F84F22">
        <w:rPr>
          <w:rFonts w:ascii="Times New Roman" w:hAnsi="Times New Roman" w:cs="Times New Roman"/>
          <w:color w:val="0070C0"/>
          <w:sz w:val="20"/>
          <w:szCs w:val="20"/>
          <w:u w:val="single"/>
        </w:rPr>
        <w:t>https://doi.org/10.1051/e3sconf/202021601168.</w:t>
      </w:r>
    </w:p>
    <w:p w14:paraId="1CB716C6" w14:textId="77777777" w:rsidR="00E41303" w:rsidRDefault="00E41303" w:rsidP="00E41303">
      <w:pPr>
        <w:pStyle w:val="a4"/>
        <w:numPr>
          <w:ilvl w:val="0"/>
          <w:numId w:val="3"/>
        </w:numPr>
        <w:tabs>
          <w:tab w:val="left" w:pos="284"/>
          <w:tab w:val="left" w:pos="567"/>
          <w:tab w:val="left" w:pos="851"/>
        </w:tabs>
        <w:spacing w:after="0" w:line="240" w:lineRule="auto"/>
        <w:ind w:left="0" w:firstLine="0"/>
        <w:jc w:val="both"/>
        <w:rPr>
          <w:rStyle w:val="a6"/>
          <w:rFonts w:ascii="Times New Roman" w:hAnsi="Times New Roman" w:cs="Times New Roman"/>
          <w:sz w:val="20"/>
          <w:szCs w:val="20"/>
        </w:rPr>
      </w:pPr>
      <w:bookmarkStart w:id="2" w:name="_Hlk133650509"/>
      <w:bookmarkEnd w:id="1"/>
      <w:r>
        <w:rPr>
          <w:rFonts w:ascii="Times New Roman" w:hAnsi="Times New Roman" w:cs="Times New Roman"/>
          <w:sz w:val="20"/>
          <w:szCs w:val="20"/>
          <w:lang w:val="uz-Cyrl-UZ"/>
        </w:rPr>
        <w:t xml:space="preserve">Yu.M. Bobozhonov, K. M. Reymov, B.T. Seytmuratov, Khakimov T.Kh. </w:t>
      </w:r>
      <w:r w:rsidRPr="00AE34F1">
        <w:rPr>
          <w:rFonts w:ascii="Times New Roman" w:hAnsi="Times New Roman" w:cs="Times New Roman"/>
          <w:sz w:val="20"/>
          <w:szCs w:val="20"/>
        </w:rPr>
        <w:t>Research of the dependence of the resistance of asynchronous generators with massive rotors on their design</w:t>
      </w:r>
      <w:r>
        <w:rPr>
          <w:rFonts w:ascii="Times New Roman" w:hAnsi="Times New Roman" w:cs="Times New Roman"/>
          <w:sz w:val="20"/>
          <w:szCs w:val="20"/>
          <w:lang w:val="uz-Cyrl-UZ"/>
        </w:rPr>
        <w:t xml:space="preserve"> // E3S Web of Conferences 384. 2023. РР, </w:t>
      </w:r>
      <w:r>
        <w:rPr>
          <w:rFonts w:ascii="Times New Roman" w:hAnsi="Times New Roman" w:cs="Times New Roman"/>
          <w:sz w:val="20"/>
          <w:szCs w:val="20"/>
        </w:rPr>
        <w:t>01042</w:t>
      </w:r>
      <w:r>
        <w:rPr>
          <w:rFonts w:ascii="Times New Roman" w:hAnsi="Times New Roman" w:cs="Times New Roman"/>
          <w:sz w:val="20"/>
          <w:szCs w:val="20"/>
          <w:lang w:val="uz-Cyrl-UZ"/>
        </w:rPr>
        <w:t>, 1-</w:t>
      </w:r>
      <w:r>
        <w:rPr>
          <w:rFonts w:ascii="Times New Roman" w:hAnsi="Times New Roman" w:cs="Times New Roman"/>
          <w:sz w:val="20"/>
          <w:szCs w:val="20"/>
        </w:rPr>
        <w:t>4</w:t>
      </w:r>
      <w:r>
        <w:rPr>
          <w:rFonts w:ascii="Times New Roman" w:hAnsi="Times New Roman" w:cs="Times New Roman"/>
          <w:sz w:val="20"/>
          <w:szCs w:val="20"/>
          <w:lang w:val="uz-Cyrl-UZ"/>
        </w:rPr>
        <w:t xml:space="preserve">. </w:t>
      </w:r>
      <w:r>
        <w:rPr>
          <w:rStyle w:val="a6"/>
          <w:rFonts w:ascii="Times New Roman" w:hAnsi="Times New Roman" w:cs="Times New Roman"/>
          <w:sz w:val="20"/>
          <w:szCs w:val="20"/>
          <w:lang w:val="uz-Cyrl-UZ"/>
        </w:rPr>
        <w:fldChar w:fldCharType="begin"/>
      </w:r>
      <w:r>
        <w:rPr>
          <w:rStyle w:val="a6"/>
          <w:rFonts w:ascii="Times New Roman" w:hAnsi="Times New Roman" w:cs="Times New Roman"/>
          <w:sz w:val="20"/>
          <w:szCs w:val="20"/>
          <w:lang w:val="uz-Cyrl-UZ"/>
        </w:rPr>
        <w:instrText xml:space="preserve"> HYPERLINK "https://doi.org/10.1051/e3sconf/202338401042" </w:instrText>
      </w:r>
      <w:r>
        <w:rPr>
          <w:rStyle w:val="a6"/>
          <w:rFonts w:ascii="Times New Roman" w:hAnsi="Times New Roman" w:cs="Times New Roman"/>
          <w:sz w:val="20"/>
          <w:szCs w:val="20"/>
          <w:lang w:val="uz-Cyrl-UZ"/>
        </w:rPr>
        <w:fldChar w:fldCharType="separate"/>
      </w:r>
      <w:r>
        <w:rPr>
          <w:rStyle w:val="a6"/>
          <w:rFonts w:ascii="Times New Roman" w:hAnsi="Times New Roman" w:cs="Times New Roman"/>
          <w:sz w:val="20"/>
          <w:szCs w:val="20"/>
          <w:lang w:val="uz-Cyrl-UZ"/>
        </w:rPr>
        <w:t>https://doi.org/10.1051/e3sconf/2023384010</w:t>
      </w:r>
      <w:r>
        <w:rPr>
          <w:rStyle w:val="a6"/>
          <w:rFonts w:ascii="Times New Roman" w:hAnsi="Times New Roman" w:cs="Times New Roman"/>
          <w:sz w:val="20"/>
          <w:szCs w:val="20"/>
        </w:rPr>
        <w:t>42</w:t>
      </w:r>
      <w:r>
        <w:rPr>
          <w:rStyle w:val="a6"/>
          <w:rFonts w:ascii="Times New Roman" w:hAnsi="Times New Roman" w:cs="Times New Roman"/>
          <w:sz w:val="20"/>
          <w:szCs w:val="20"/>
        </w:rPr>
        <w:fldChar w:fldCharType="end"/>
      </w:r>
      <w:bookmarkEnd w:id="2"/>
      <w:r>
        <w:rPr>
          <w:rStyle w:val="a6"/>
          <w:rFonts w:ascii="Times New Roman" w:hAnsi="Times New Roman" w:cs="Times New Roman"/>
          <w:sz w:val="20"/>
          <w:szCs w:val="20"/>
          <w:lang w:val="uz-Cyrl-UZ"/>
        </w:rPr>
        <w:t>.</w:t>
      </w:r>
    </w:p>
    <w:p w14:paraId="36F17C94" w14:textId="77777777" w:rsidR="00E41303" w:rsidRPr="00AE34F1" w:rsidRDefault="00E41303" w:rsidP="00E41303">
      <w:pPr>
        <w:pStyle w:val="a4"/>
        <w:numPr>
          <w:ilvl w:val="0"/>
          <w:numId w:val="3"/>
        </w:numPr>
        <w:tabs>
          <w:tab w:val="left" w:pos="284"/>
          <w:tab w:val="left" w:pos="567"/>
          <w:tab w:val="left" w:pos="851"/>
        </w:tabs>
        <w:spacing w:after="0" w:line="240" w:lineRule="auto"/>
        <w:ind w:left="0" w:firstLine="0"/>
        <w:jc w:val="both"/>
        <w:rPr>
          <w:rStyle w:val="a6"/>
          <w:rFonts w:ascii="Times New Roman" w:hAnsi="Times New Roman" w:cs="Times New Roman"/>
          <w:sz w:val="20"/>
          <w:szCs w:val="20"/>
        </w:rPr>
      </w:pPr>
      <w:r>
        <w:rPr>
          <w:rFonts w:ascii="Times New Roman" w:hAnsi="Times New Roman" w:cs="Times New Roman"/>
          <w:sz w:val="20"/>
          <w:szCs w:val="20"/>
          <w:lang w:val="uz-Cyrl-UZ"/>
        </w:rPr>
        <w:t>Yu.Bobozhonov, B. Seytmuratov, B. Fayzullaev, A Sultonov</w:t>
      </w:r>
      <w:r w:rsidRPr="00AE34F1">
        <w:rPr>
          <w:rFonts w:ascii="Times New Roman" w:hAnsi="Times New Roman" w:cs="Times New Roman"/>
          <w:sz w:val="20"/>
          <w:szCs w:val="20"/>
        </w:rPr>
        <w:t>,</w:t>
      </w:r>
      <w:r w:rsidRPr="00AE34F1">
        <w:t xml:space="preserve"> </w:t>
      </w:r>
      <w:r w:rsidRPr="00AE34F1">
        <w:rPr>
          <w:rFonts w:ascii="Times New Roman" w:hAnsi="Times New Roman" w:cs="Times New Roman"/>
          <w:sz w:val="20"/>
          <w:szCs w:val="20"/>
        </w:rPr>
        <w:t>Sh. H.</w:t>
      </w:r>
      <w:r>
        <w:rPr>
          <w:rFonts w:ascii="Times New Roman" w:hAnsi="Times New Roman" w:cs="Times New Roman"/>
          <w:sz w:val="20"/>
          <w:szCs w:val="20"/>
          <w:lang w:val="uz-Cyrl-UZ"/>
        </w:rPr>
        <w:t xml:space="preserve"> </w:t>
      </w:r>
      <w:r w:rsidRPr="00AE34F1">
        <w:rPr>
          <w:rFonts w:ascii="Times New Roman" w:hAnsi="Times New Roman" w:cs="Times New Roman"/>
          <w:sz w:val="20"/>
          <w:szCs w:val="20"/>
        </w:rPr>
        <w:t xml:space="preserve">Husanov. Calculated studies of the vibrational properties of the mode parameter of the electric power system containing asynchronous turbogenerators by their frequency characteristics </w:t>
      </w:r>
      <w:r>
        <w:rPr>
          <w:rFonts w:ascii="Times New Roman" w:hAnsi="Times New Roman" w:cs="Times New Roman"/>
          <w:sz w:val="20"/>
          <w:szCs w:val="20"/>
          <w:lang w:val="uz-Cyrl-UZ"/>
        </w:rPr>
        <w:t xml:space="preserve">// E3S Web of Conferences 289 EDP Sciences 2021 (Scopus) </w:t>
      </w:r>
      <w:r>
        <w:rPr>
          <w:rFonts w:ascii="Times New Roman" w:hAnsi="Times New Roman" w:cs="Times New Roman"/>
          <w:sz w:val="20"/>
          <w:szCs w:val="20"/>
          <w:lang w:val="uz-Cyrl-UZ"/>
        </w:rPr>
        <w:fldChar w:fldCharType="begin"/>
      </w:r>
      <w:r>
        <w:rPr>
          <w:rFonts w:ascii="Times New Roman" w:hAnsi="Times New Roman" w:cs="Times New Roman"/>
          <w:sz w:val="20"/>
          <w:szCs w:val="20"/>
          <w:lang w:val="uz-Cyrl-UZ"/>
        </w:rPr>
        <w:instrText xml:space="preserve"> HYPERLINK "https://doi.org/10.1051/e3sconf/202128907025" </w:instrText>
      </w:r>
      <w:r>
        <w:rPr>
          <w:rFonts w:ascii="Times New Roman" w:hAnsi="Times New Roman" w:cs="Times New Roman"/>
          <w:sz w:val="20"/>
          <w:szCs w:val="20"/>
          <w:lang w:val="uz-Cyrl-UZ"/>
        </w:rPr>
        <w:fldChar w:fldCharType="separate"/>
      </w:r>
      <w:r>
        <w:rPr>
          <w:rStyle w:val="a6"/>
          <w:rFonts w:ascii="Times New Roman" w:hAnsi="Times New Roman" w:cs="Times New Roman"/>
          <w:sz w:val="20"/>
          <w:szCs w:val="20"/>
          <w:lang w:val="uz-Cyrl-UZ"/>
        </w:rPr>
        <w:t>https://doi.org/10.1051/e3sconf/202128907025</w:t>
      </w:r>
      <w:r>
        <w:rPr>
          <w:rFonts w:ascii="Times New Roman" w:hAnsi="Times New Roman" w:cs="Times New Roman"/>
          <w:sz w:val="20"/>
          <w:szCs w:val="20"/>
          <w:lang w:val="uz-Cyrl-UZ"/>
        </w:rPr>
        <w:fldChar w:fldCharType="end"/>
      </w:r>
      <w:r>
        <w:rPr>
          <w:rStyle w:val="a6"/>
          <w:rFonts w:ascii="Times New Roman" w:hAnsi="Times New Roman" w:cs="Times New Roman"/>
          <w:sz w:val="20"/>
          <w:szCs w:val="20"/>
          <w:lang w:val="uz-Cyrl-UZ"/>
        </w:rPr>
        <w:t>.</w:t>
      </w:r>
    </w:p>
    <w:p w14:paraId="6944FAA7" w14:textId="053778B4" w:rsidR="00E41303" w:rsidRPr="00F6254F" w:rsidRDefault="00E41303" w:rsidP="00E41303">
      <w:pPr>
        <w:pStyle w:val="a4"/>
        <w:numPr>
          <w:ilvl w:val="0"/>
          <w:numId w:val="3"/>
        </w:numPr>
        <w:tabs>
          <w:tab w:val="left" w:pos="284"/>
          <w:tab w:val="left" w:pos="567"/>
          <w:tab w:val="left" w:pos="851"/>
        </w:tabs>
        <w:spacing w:after="0" w:line="240" w:lineRule="auto"/>
        <w:ind w:left="0" w:firstLine="0"/>
        <w:jc w:val="both"/>
        <w:rPr>
          <w:rStyle w:val="a6"/>
          <w:rFonts w:ascii="Times New Roman" w:hAnsi="Times New Roman" w:cs="Times New Roman"/>
          <w:sz w:val="20"/>
          <w:szCs w:val="20"/>
        </w:rPr>
      </w:pPr>
      <w:r>
        <w:rPr>
          <w:rFonts w:ascii="Times New Roman" w:hAnsi="Times New Roman" w:cs="Times New Roman"/>
          <w:sz w:val="20"/>
          <w:szCs w:val="20"/>
          <w:lang w:val="uz-Cyrl-UZ"/>
        </w:rPr>
        <w:t xml:space="preserve">Bobojonov Y.M., Reymov K.M., Seitmuratov B.T. </w:t>
      </w:r>
      <w:r w:rsidRPr="00AE34F1">
        <w:rPr>
          <w:rFonts w:ascii="Times New Roman" w:hAnsi="Times New Roman" w:cs="Times New Roman"/>
          <w:sz w:val="20"/>
          <w:szCs w:val="20"/>
        </w:rPr>
        <w:t>Development of two-speed asynchronous electric motors for the undercarriage of mine self-propelled cars</w:t>
      </w:r>
      <w:r>
        <w:rPr>
          <w:rFonts w:ascii="Times New Roman" w:hAnsi="Times New Roman" w:cs="Times New Roman"/>
          <w:sz w:val="20"/>
          <w:szCs w:val="20"/>
          <w:lang w:val="uz-Cyrl-UZ"/>
        </w:rPr>
        <w:t xml:space="preserve"> // E3S Web of Conferences 384. 2023. РР, </w:t>
      </w:r>
      <w:r>
        <w:rPr>
          <w:rFonts w:ascii="Times New Roman" w:hAnsi="Times New Roman" w:cs="Times New Roman"/>
          <w:sz w:val="20"/>
          <w:szCs w:val="20"/>
        </w:rPr>
        <w:t>01044</w:t>
      </w:r>
      <w:r>
        <w:rPr>
          <w:rFonts w:ascii="Times New Roman" w:hAnsi="Times New Roman" w:cs="Times New Roman"/>
          <w:sz w:val="20"/>
          <w:szCs w:val="20"/>
          <w:lang w:val="uz-Cyrl-UZ"/>
        </w:rPr>
        <w:t>, 1-</w:t>
      </w:r>
      <w:r>
        <w:rPr>
          <w:rFonts w:ascii="Times New Roman" w:hAnsi="Times New Roman" w:cs="Times New Roman"/>
          <w:sz w:val="20"/>
          <w:szCs w:val="20"/>
        </w:rPr>
        <w:t>5</w:t>
      </w:r>
      <w:r>
        <w:rPr>
          <w:rFonts w:ascii="Times New Roman" w:hAnsi="Times New Roman" w:cs="Times New Roman"/>
          <w:sz w:val="20"/>
          <w:szCs w:val="20"/>
          <w:lang w:val="uz-Cyrl-UZ"/>
        </w:rPr>
        <w:t xml:space="preserve">. </w:t>
      </w:r>
      <w:r>
        <w:rPr>
          <w:rStyle w:val="a6"/>
          <w:rFonts w:ascii="Times New Roman" w:hAnsi="Times New Roman" w:cs="Times New Roman"/>
          <w:sz w:val="20"/>
          <w:szCs w:val="20"/>
          <w:lang w:val="uz-Cyrl-UZ"/>
        </w:rPr>
        <w:fldChar w:fldCharType="begin"/>
      </w:r>
      <w:r>
        <w:rPr>
          <w:rStyle w:val="a6"/>
          <w:rFonts w:ascii="Times New Roman" w:hAnsi="Times New Roman" w:cs="Times New Roman"/>
          <w:sz w:val="20"/>
          <w:szCs w:val="20"/>
          <w:lang w:val="uz-Cyrl-UZ"/>
        </w:rPr>
        <w:instrText xml:space="preserve"> HYPERLINK "https://doi.org/10.1051/e3sconf/202338401044" </w:instrText>
      </w:r>
      <w:r>
        <w:rPr>
          <w:rStyle w:val="a6"/>
          <w:rFonts w:ascii="Times New Roman" w:hAnsi="Times New Roman" w:cs="Times New Roman"/>
          <w:sz w:val="20"/>
          <w:szCs w:val="20"/>
          <w:lang w:val="uz-Cyrl-UZ"/>
        </w:rPr>
        <w:fldChar w:fldCharType="separate"/>
      </w:r>
      <w:r>
        <w:rPr>
          <w:rStyle w:val="a6"/>
          <w:rFonts w:ascii="Times New Roman" w:hAnsi="Times New Roman" w:cs="Times New Roman"/>
          <w:sz w:val="20"/>
          <w:szCs w:val="20"/>
          <w:lang w:val="uz-Cyrl-UZ"/>
        </w:rPr>
        <w:t>https://doi.org/10.1051/e3sconf/2023384010</w:t>
      </w:r>
      <w:r>
        <w:rPr>
          <w:rStyle w:val="a6"/>
          <w:rFonts w:ascii="Times New Roman" w:hAnsi="Times New Roman" w:cs="Times New Roman"/>
          <w:sz w:val="20"/>
          <w:szCs w:val="20"/>
        </w:rPr>
        <w:t>44</w:t>
      </w:r>
      <w:r>
        <w:rPr>
          <w:rStyle w:val="a6"/>
          <w:rFonts w:ascii="Times New Roman" w:hAnsi="Times New Roman" w:cs="Times New Roman"/>
          <w:sz w:val="20"/>
          <w:szCs w:val="20"/>
        </w:rPr>
        <w:fldChar w:fldCharType="end"/>
      </w:r>
      <w:r>
        <w:rPr>
          <w:rStyle w:val="a6"/>
          <w:rFonts w:ascii="Times New Roman" w:hAnsi="Times New Roman" w:cs="Times New Roman"/>
          <w:sz w:val="20"/>
          <w:szCs w:val="20"/>
          <w:lang w:val="uz-Cyrl-UZ"/>
        </w:rPr>
        <w:t>.</w:t>
      </w:r>
    </w:p>
    <w:p w14:paraId="595D4D5C" w14:textId="77777777" w:rsidR="00F6254F" w:rsidRPr="008116BA" w:rsidRDefault="00F6254F" w:rsidP="00F6254F">
      <w:pPr>
        <w:pStyle w:val="a4"/>
        <w:numPr>
          <w:ilvl w:val="0"/>
          <w:numId w:val="3"/>
        </w:numPr>
        <w:tabs>
          <w:tab w:val="left" w:pos="284"/>
          <w:tab w:val="left" w:pos="567"/>
          <w:tab w:val="left" w:pos="851"/>
        </w:tabs>
        <w:spacing w:after="0" w:line="240" w:lineRule="auto"/>
        <w:ind w:left="0" w:firstLine="0"/>
        <w:jc w:val="both"/>
        <w:rPr>
          <w:rStyle w:val="a6"/>
          <w:rFonts w:ascii="Times New Roman" w:hAnsi="Times New Roman" w:cs="Times New Roman"/>
          <w:sz w:val="20"/>
          <w:szCs w:val="20"/>
        </w:rPr>
      </w:pPr>
      <w:r w:rsidRPr="008116BA">
        <w:rPr>
          <w:rFonts w:ascii="Times New Roman" w:hAnsi="Times New Roman" w:cs="Times New Roman"/>
          <w:sz w:val="20"/>
          <w:szCs w:val="20"/>
          <w:lang w:val="uz-Latn-UZ"/>
        </w:rPr>
        <w:t xml:space="preserve">Abubakirov A., Kurbaniyazov T., Bekimbetov M. Analysis of three-phase asymmetrical currents in the secondary voltage of signal change sensors in the power supply system using graph models //E3S Web of Conferences. – EDP Sciences,2024.–Т.525.–С.03013. </w:t>
      </w:r>
      <w:hyperlink r:id="rId11" w:history="1">
        <w:r w:rsidRPr="006F2646">
          <w:rPr>
            <w:rStyle w:val="a6"/>
            <w:rFonts w:ascii="Times New Roman" w:hAnsi="Times New Roman" w:cs="Times New Roman"/>
            <w:sz w:val="20"/>
            <w:szCs w:val="20"/>
          </w:rPr>
          <w:t>https://doi.org/10.1051/e3sconf/202452503013</w:t>
        </w:r>
      </w:hyperlink>
    </w:p>
    <w:p w14:paraId="3C1E39C7" w14:textId="68863732" w:rsidR="00F6254F" w:rsidRPr="00F6254F" w:rsidRDefault="00F6254F" w:rsidP="00E41303">
      <w:pPr>
        <w:pStyle w:val="a4"/>
        <w:numPr>
          <w:ilvl w:val="0"/>
          <w:numId w:val="3"/>
        </w:numPr>
        <w:tabs>
          <w:tab w:val="left" w:pos="284"/>
          <w:tab w:val="left" w:pos="567"/>
          <w:tab w:val="left" w:pos="851"/>
        </w:tabs>
        <w:spacing w:after="0" w:line="240" w:lineRule="auto"/>
        <w:ind w:left="0" w:firstLine="0"/>
        <w:jc w:val="both"/>
        <w:rPr>
          <w:rStyle w:val="a6"/>
          <w:rFonts w:ascii="Times New Roman" w:hAnsi="Times New Roman" w:cs="Times New Roman"/>
          <w:sz w:val="20"/>
          <w:szCs w:val="20"/>
        </w:rPr>
      </w:pPr>
      <w:r w:rsidRPr="00F6254F">
        <w:rPr>
          <w:rFonts w:ascii="Times New Roman" w:hAnsi="Times New Roman" w:cs="Times New Roman"/>
          <w:sz w:val="20"/>
          <w:szCs w:val="20"/>
          <w:lang w:val="uz-Latn-UZ"/>
        </w:rPr>
        <w:t xml:space="preserve">Siddikov, I., Kurbaniyazov, T., Esenbekov, A., Najimatdinov, K., &amp; Kushmonov, E. (2025, November). Three-phase electromagnetic current transducers for control of reactive power of electricity consumption. In AIP Conference Proceedings (Vol. 3331, No. 1, p. 030035). AIP Publishing LLC. </w:t>
      </w:r>
      <w:hyperlink r:id="rId12" w:history="1">
        <w:r w:rsidRPr="00F6254F">
          <w:rPr>
            <w:rStyle w:val="a6"/>
            <w:rFonts w:ascii="Times New Roman" w:hAnsi="Times New Roman" w:cs="Times New Roman"/>
            <w:sz w:val="20"/>
            <w:szCs w:val="20"/>
            <w:lang w:val="uz-Latn-UZ"/>
          </w:rPr>
          <w:t>https://doi.org/10.1063/5.0306170</w:t>
        </w:r>
      </w:hyperlink>
    </w:p>
    <w:p w14:paraId="1650BE0C" w14:textId="77777777" w:rsidR="00E41303" w:rsidRPr="00AE34F1" w:rsidRDefault="00E41303" w:rsidP="00E41303">
      <w:pPr>
        <w:pStyle w:val="a4"/>
        <w:numPr>
          <w:ilvl w:val="0"/>
          <w:numId w:val="3"/>
        </w:numPr>
        <w:tabs>
          <w:tab w:val="left" w:pos="284"/>
          <w:tab w:val="left" w:pos="567"/>
          <w:tab w:val="left" w:pos="851"/>
        </w:tabs>
        <w:spacing w:after="0" w:line="240" w:lineRule="auto"/>
        <w:ind w:left="0" w:firstLine="0"/>
        <w:jc w:val="both"/>
        <w:rPr>
          <w:rStyle w:val="a6"/>
          <w:rFonts w:ascii="Times New Roman" w:hAnsi="Times New Roman" w:cs="Times New Roman"/>
          <w:sz w:val="20"/>
          <w:szCs w:val="20"/>
        </w:rPr>
      </w:pPr>
      <w:bookmarkStart w:id="3" w:name="_Hlk154484130"/>
      <w:r>
        <w:rPr>
          <w:rFonts w:ascii="Times New Roman" w:hAnsi="Times New Roman" w:cs="Times New Roman"/>
          <w:sz w:val="20"/>
          <w:szCs w:val="20"/>
          <w:lang w:val="uz-Cyrl-UZ"/>
        </w:rPr>
        <w:t xml:space="preserve">Bobojonov Y.M., Saidkhodjaev A.G. </w:t>
      </w:r>
      <w:r w:rsidRPr="00AE34F1">
        <w:rPr>
          <w:rFonts w:ascii="Times New Roman" w:hAnsi="Times New Roman" w:cs="Times New Roman"/>
          <w:sz w:val="20"/>
          <w:szCs w:val="20"/>
        </w:rPr>
        <w:t>Reactive power compensation for sustainable development of power grids in cities of Uzbekistan</w:t>
      </w:r>
      <w:r>
        <w:rPr>
          <w:rFonts w:ascii="Times New Roman" w:hAnsi="Times New Roman" w:cs="Times New Roman"/>
          <w:sz w:val="20"/>
          <w:szCs w:val="20"/>
          <w:lang w:val="uz-Cyrl-UZ"/>
        </w:rPr>
        <w:t xml:space="preserve"> // E3S Web of Conferences 384, 01040 (2023). </w:t>
      </w:r>
      <w:r>
        <w:rPr>
          <w:rStyle w:val="a6"/>
          <w:rFonts w:ascii="Times New Roman" w:hAnsi="Times New Roman" w:cs="Times New Roman"/>
          <w:sz w:val="20"/>
          <w:szCs w:val="20"/>
          <w:lang w:val="uz-Cyrl-UZ"/>
        </w:rPr>
        <w:t>doi.org/10.1051/e3sconf/202338401040</w:t>
      </w:r>
      <w:r w:rsidRPr="00AE34F1">
        <w:rPr>
          <w:rStyle w:val="a6"/>
          <w:rFonts w:ascii="Times New Roman" w:hAnsi="Times New Roman" w:cs="Times New Roman"/>
          <w:sz w:val="20"/>
          <w:szCs w:val="20"/>
        </w:rPr>
        <w:t>.</w:t>
      </w:r>
    </w:p>
    <w:p w14:paraId="3297A2FC" w14:textId="77777777" w:rsidR="00E41303" w:rsidRPr="00AE34F1" w:rsidRDefault="00E41303" w:rsidP="00E41303">
      <w:pPr>
        <w:pStyle w:val="a4"/>
        <w:numPr>
          <w:ilvl w:val="0"/>
          <w:numId w:val="3"/>
        </w:numPr>
        <w:tabs>
          <w:tab w:val="left" w:pos="284"/>
          <w:tab w:val="left" w:pos="567"/>
          <w:tab w:val="left" w:pos="851"/>
        </w:tabs>
        <w:spacing w:after="0" w:line="240" w:lineRule="auto"/>
        <w:ind w:left="0" w:firstLine="0"/>
        <w:jc w:val="both"/>
        <w:rPr>
          <w:rStyle w:val="a6"/>
          <w:rFonts w:ascii="Times New Roman" w:hAnsi="Times New Roman" w:cs="Times New Roman"/>
          <w:sz w:val="20"/>
          <w:szCs w:val="20"/>
        </w:rPr>
      </w:pPr>
      <w:bookmarkStart w:id="4" w:name="_Hlk133650738"/>
      <w:r>
        <w:rPr>
          <w:rFonts w:ascii="Times New Roman" w:hAnsi="Times New Roman" w:cs="Times New Roman"/>
          <w:sz w:val="20"/>
          <w:szCs w:val="20"/>
          <w:lang w:val="uz-Cyrl-UZ"/>
        </w:rPr>
        <w:t>F</w:t>
      </w:r>
      <w:r w:rsidRPr="00AE34F1">
        <w:rPr>
          <w:rFonts w:ascii="Times New Roman" w:hAnsi="Times New Roman" w:cs="Times New Roman"/>
          <w:sz w:val="20"/>
          <w:szCs w:val="20"/>
        </w:rPr>
        <w:t>.</w:t>
      </w:r>
      <w:r>
        <w:rPr>
          <w:rFonts w:ascii="Times New Roman" w:hAnsi="Times New Roman" w:cs="Times New Roman"/>
          <w:sz w:val="20"/>
          <w:szCs w:val="20"/>
          <w:lang w:val="uz-Cyrl-UZ"/>
        </w:rPr>
        <w:t>Mamarasulova, Y</w:t>
      </w:r>
      <w:r w:rsidRPr="00AE34F1">
        <w:rPr>
          <w:rFonts w:ascii="Times New Roman" w:hAnsi="Times New Roman" w:cs="Times New Roman"/>
          <w:sz w:val="20"/>
          <w:szCs w:val="20"/>
        </w:rPr>
        <w:t>.</w:t>
      </w:r>
      <w:r>
        <w:rPr>
          <w:rFonts w:ascii="Times New Roman" w:hAnsi="Times New Roman" w:cs="Times New Roman"/>
          <w:sz w:val="20"/>
          <w:szCs w:val="20"/>
          <w:lang w:val="uz-Cyrl-UZ"/>
        </w:rPr>
        <w:t>Bobojonov, Sh</w:t>
      </w:r>
      <w:r w:rsidRPr="00AE34F1">
        <w:rPr>
          <w:rFonts w:ascii="Times New Roman" w:hAnsi="Times New Roman" w:cs="Times New Roman"/>
          <w:sz w:val="20"/>
          <w:szCs w:val="20"/>
        </w:rPr>
        <w:t>.</w:t>
      </w:r>
      <w:r>
        <w:rPr>
          <w:rFonts w:ascii="Times New Roman" w:hAnsi="Times New Roman" w:cs="Times New Roman"/>
          <w:sz w:val="20"/>
          <w:szCs w:val="20"/>
          <w:lang w:val="uz-Cyrl-UZ"/>
        </w:rPr>
        <w:t>Djurayev, N</w:t>
      </w:r>
      <w:r w:rsidRPr="00AE34F1">
        <w:rPr>
          <w:rFonts w:ascii="Times New Roman" w:hAnsi="Times New Roman" w:cs="Times New Roman"/>
          <w:sz w:val="20"/>
          <w:szCs w:val="20"/>
        </w:rPr>
        <w:t>.</w:t>
      </w:r>
      <w:r>
        <w:rPr>
          <w:rFonts w:ascii="Times New Roman" w:hAnsi="Times New Roman" w:cs="Times New Roman"/>
          <w:sz w:val="20"/>
          <w:szCs w:val="20"/>
          <w:lang w:val="uz-Cyrl-UZ"/>
        </w:rPr>
        <w:t>Karimova, Stimulating environmental protection activities in the energy sector // 202346101099E3S Web of Conferences 461, 01099 (2023), 1-</w:t>
      </w:r>
      <w:r w:rsidRPr="00AE34F1">
        <w:rPr>
          <w:rFonts w:ascii="Times New Roman" w:hAnsi="Times New Roman" w:cs="Times New Roman"/>
          <w:sz w:val="20"/>
          <w:szCs w:val="20"/>
        </w:rPr>
        <w:t>4</w:t>
      </w:r>
      <w:r>
        <w:rPr>
          <w:rFonts w:ascii="Times New Roman" w:hAnsi="Times New Roman" w:cs="Times New Roman"/>
          <w:sz w:val="20"/>
          <w:szCs w:val="20"/>
          <w:lang w:val="uz-Cyrl-UZ"/>
        </w:rPr>
        <w:t xml:space="preserve">. </w:t>
      </w:r>
      <w:r>
        <w:rPr>
          <w:rStyle w:val="a6"/>
          <w:rFonts w:ascii="Times New Roman" w:hAnsi="Times New Roman" w:cs="Times New Roman"/>
          <w:sz w:val="20"/>
          <w:szCs w:val="20"/>
          <w:lang w:val="uz-Cyrl-UZ"/>
        </w:rPr>
        <w:t>https://doi.org/10.1051/e3sconf/202346101099.</w:t>
      </w:r>
    </w:p>
    <w:bookmarkEnd w:id="4"/>
    <w:p w14:paraId="7E54621A" w14:textId="77777777" w:rsidR="00E41303" w:rsidRDefault="00E41303" w:rsidP="00E41303">
      <w:pPr>
        <w:pStyle w:val="a4"/>
        <w:numPr>
          <w:ilvl w:val="0"/>
          <w:numId w:val="3"/>
        </w:numPr>
        <w:tabs>
          <w:tab w:val="left" w:pos="284"/>
          <w:tab w:val="left" w:pos="567"/>
          <w:tab w:val="left" w:pos="851"/>
        </w:tabs>
        <w:spacing w:after="0" w:line="240" w:lineRule="auto"/>
        <w:ind w:left="0" w:firstLine="0"/>
        <w:jc w:val="both"/>
        <w:rPr>
          <w:rStyle w:val="a6"/>
          <w:rFonts w:ascii="Times New Roman" w:hAnsi="Times New Roman" w:cs="Times New Roman"/>
          <w:sz w:val="20"/>
          <w:szCs w:val="20"/>
        </w:rPr>
      </w:pPr>
      <w:r>
        <w:rPr>
          <w:rFonts w:ascii="Times New Roman" w:hAnsi="Times New Roman" w:cs="Times New Roman"/>
          <w:sz w:val="20"/>
          <w:szCs w:val="20"/>
          <w:lang w:val="uz-Cyrl-UZ"/>
        </w:rPr>
        <w:t xml:space="preserve">Melikuziev M.V. </w:t>
      </w:r>
      <w:r w:rsidRPr="00AE34F1">
        <w:rPr>
          <w:rFonts w:ascii="Times New Roman" w:hAnsi="Times New Roman" w:cs="Times New Roman"/>
          <w:sz w:val="20"/>
          <w:szCs w:val="20"/>
        </w:rPr>
        <w:t>Determination of the service area and location of transformer substations in the city power supply system</w:t>
      </w:r>
      <w:r>
        <w:rPr>
          <w:rFonts w:ascii="Times New Roman" w:hAnsi="Times New Roman" w:cs="Times New Roman"/>
          <w:sz w:val="20"/>
          <w:szCs w:val="20"/>
          <w:lang w:val="uz-Cyrl-UZ"/>
        </w:rPr>
        <w:t xml:space="preserve"> // E3S Web of Conferences 384. 2023. РР, </w:t>
      </w:r>
      <w:r>
        <w:rPr>
          <w:rFonts w:ascii="Times New Roman" w:hAnsi="Times New Roman" w:cs="Times New Roman"/>
          <w:sz w:val="20"/>
          <w:szCs w:val="20"/>
        </w:rPr>
        <w:t>01033</w:t>
      </w:r>
      <w:r>
        <w:rPr>
          <w:rFonts w:ascii="Times New Roman" w:hAnsi="Times New Roman" w:cs="Times New Roman"/>
          <w:sz w:val="20"/>
          <w:szCs w:val="20"/>
          <w:lang w:val="uz-Cyrl-UZ"/>
        </w:rPr>
        <w:t>, 1-</w:t>
      </w:r>
      <w:r>
        <w:rPr>
          <w:rFonts w:ascii="Times New Roman" w:hAnsi="Times New Roman" w:cs="Times New Roman"/>
          <w:sz w:val="20"/>
          <w:szCs w:val="20"/>
        </w:rPr>
        <w:t>5</w:t>
      </w:r>
      <w:r>
        <w:rPr>
          <w:rFonts w:ascii="Times New Roman" w:hAnsi="Times New Roman" w:cs="Times New Roman"/>
          <w:sz w:val="20"/>
          <w:szCs w:val="20"/>
          <w:lang w:val="uz-Cyrl-UZ"/>
        </w:rPr>
        <w:t xml:space="preserve">. </w:t>
      </w:r>
      <w:r>
        <w:rPr>
          <w:rStyle w:val="a6"/>
          <w:rFonts w:ascii="Times New Roman" w:hAnsi="Times New Roman" w:cs="Times New Roman"/>
          <w:sz w:val="20"/>
          <w:szCs w:val="20"/>
          <w:lang w:val="uz-Cyrl-UZ"/>
        </w:rPr>
        <w:fldChar w:fldCharType="begin"/>
      </w:r>
      <w:r>
        <w:rPr>
          <w:rStyle w:val="a6"/>
          <w:rFonts w:ascii="Times New Roman" w:hAnsi="Times New Roman" w:cs="Times New Roman"/>
          <w:sz w:val="20"/>
          <w:szCs w:val="20"/>
          <w:lang w:val="uz-Cyrl-UZ"/>
        </w:rPr>
        <w:instrText xml:space="preserve"> HYPERLINK "https://doi.org/10.1051/e3sconf/202338401033" </w:instrText>
      </w:r>
      <w:r>
        <w:rPr>
          <w:rStyle w:val="a6"/>
          <w:rFonts w:ascii="Times New Roman" w:hAnsi="Times New Roman" w:cs="Times New Roman"/>
          <w:sz w:val="20"/>
          <w:szCs w:val="20"/>
          <w:lang w:val="uz-Cyrl-UZ"/>
        </w:rPr>
        <w:fldChar w:fldCharType="separate"/>
      </w:r>
      <w:r>
        <w:rPr>
          <w:rStyle w:val="a6"/>
          <w:rFonts w:ascii="Times New Roman" w:hAnsi="Times New Roman" w:cs="Times New Roman"/>
          <w:sz w:val="20"/>
          <w:szCs w:val="20"/>
          <w:lang w:val="uz-Cyrl-UZ"/>
        </w:rPr>
        <w:t>https://doi.org/10.1051/e3sconf/2023384010</w:t>
      </w:r>
      <w:r>
        <w:rPr>
          <w:rStyle w:val="a6"/>
          <w:rFonts w:ascii="Times New Roman" w:hAnsi="Times New Roman" w:cs="Times New Roman"/>
          <w:sz w:val="20"/>
          <w:szCs w:val="20"/>
        </w:rPr>
        <w:t>33</w:t>
      </w:r>
      <w:r>
        <w:rPr>
          <w:rStyle w:val="a6"/>
          <w:rFonts w:ascii="Times New Roman" w:hAnsi="Times New Roman" w:cs="Times New Roman"/>
          <w:sz w:val="20"/>
          <w:szCs w:val="20"/>
        </w:rPr>
        <w:fldChar w:fldCharType="end"/>
      </w:r>
      <w:r>
        <w:rPr>
          <w:rStyle w:val="a6"/>
          <w:rFonts w:ascii="Times New Roman" w:hAnsi="Times New Roman" w:cs="Times New Roman"/>
          <w:sz w:val="20"/>
          <w:szCs w:val="20"/>
          <w:lang w:val="uz-Cyrl-UZ"/>
        </w:rPr>
        <w:t>.</w:t>
      </w:r>
    </w:p>
    <w:p w14:paraId="0644875E" w14:textId="77777777" w:rsidR="00E41303" w:rsidRDefault="00E41303" w:rsidP="00E41303">
      <w:pPr>
        <w:pStyle w:val="a4"/>
        <w:numPr>
          <w:ilvl w:val="0"/>
          <w:numId w:val="3"/>
        </w:numPr>
        <w:tabs>
          <w:tab w:val="left" w:pos="284"/>
          <w:tab w:val="left" w:pos="567"/>
          <w:tab w:val="left" w:pos="851"/>
        </w:tabs>
        <w:spacing w:after="0" w:line="240" w:lineRule="auto"/>
        <w:ind w:left="0" w:firstLine="0"/>
        <w:jc w:val="both"/>
        <w:rPr>
          <w:rStyle w:val="a6"/>
          <w:rFonts w:ascii="Times New Roman" w:hAnsi="Times New Roman" w:cs="Times New Roman"/>
          <w:sz w:val="20"/>
          <w:szCs w:val="20"/>
        </w:rPr>
      </w:pPr>
      <w:r>
        <w:rPr>
          <w:rFonts w:ascii="Times New Roman" w:hAnsi="Times New Roman" w:cs="Times New Roman"/>
          <w:sz w:val="20"/>
          <w:szCs w:val="20"/>
          <w:lang w:val="uz-Cyrl-UZ"/>
        </w:rPr>
        <w:t xml:space="preserve">Bobojonov Y.M., Saidkhodjaev A.G. </w:t>
      </w:r>
      <w:r w:rsidRPr="00AE34F1">
        <w:rPr>
          <w:rFonts w:ascii="Times New Roman" w:hAnsi="Times New Roman" w:cs="Times New Roman"/>
          <w:sz w:val="20"/>
          <w:szCs w:val="20"/>
        </w:rPr>
        <w:t xml:space="preserve">Critical evaluation of energy use in industrial enterprises </w:t>
      </w:r>
      <w:r>
        <w:rPr>
          <w:rFonts w:ascii="Times New Roman" w:hAnsi="Times New Roman" w:cs="Times New Roman"/>
          <w:sz w:val="20"/>
          <w:szCs w:val="20"/>
          <w:lang w:val="uz-Cyrl-UZ"/>
        </w:rPr>
        <w:t xml:space="preserve">// E3S Web of Conferences 384. 2023. РР, </w:t>
      </w:r>
      <w:r>
        <w:rPr>
          <w:rFonts w:ascii="Times New Roman" w:hAnsi="Times New Roman" w:cs="Times New Roman"/>
          <w:sz w:val="20"/>
          <w:szCs w:val="20"/>
        </w:rPr>
        <w:t>01048</w:t>
      </w:r>
      <w:r>
        <w:rPr>
          <w:rFonts w:ascii="Times New Roman" w:hAnsi="Times New Roman" w:cs="Times New Roman"/>
          <w:sz w:val="20"/>
          <w:szCs w:val="20"/>
          <w:lang w:val="uz-Cyrl-UZ"/>
        </w:rPr>
        <w:t>, 1-</w:t>
      </w:r>
      <w:r>
        <w:rPr>
          <w:rFonts w:ascii="Times New Roman" w:hAnsi="Times New Roman" w:cs="Times New Roman"/>
          <w:sz w:val="20"/>
          <w:szCs w:val="20"/>
        </w:rPr>
        <w:t>5</w:t>
      </w:r>
      <w:r>
        <w:rPr>
          <w:rFonts w:ascii="Times New Roman" w:hAnsi="Times New Roman" w:cs="Times New Roman"/>
          <w:sz w:val="20"/>
          <w:szCs w:val="20"/>
          <w:lang w:val="uz-Cyrl-UZ"/>
        </w:rPr>
        <w:t xml:space="preserve">. </w:t>
      </w:r>
      <w:r>
        <w:rPr>
          <w:rStyle w:val="a6"/>
          <w:rFonts w:ascii="Times New Roman" w:hAnsi="Times New Roman" w:cs="Times New Roman"/>
          <w:sz w:val="20"/>
          <w:szCs w:val="20"/>
          <w:lang w:val="uz-Cyrl-UZ"/>
        </w:rPr>
        <w:fldChar w:fldCharType="begin"/>
      </w:r>
      <w:r>
        <w:rPr>
          <w:rStyle w:val="a6"/>
          <w:rFonts w:ascii="Times New Roman" w:hAnsi="Times New Roman" w:cs="Times New Roman"/>
          <w:sz w:val="20"/>
          <w:szCs w:val="20"/>
          <w:lang w:val="uz-Cyrl-UZ"/>
        </w:rPr>
        <w:instrText xml:space="preserve"> HYPERLINK "https://doi.org/10.1051/e3sconf/202338401048" </w:instrText>
      </w:r>
      <w:r>
        <w:rPr>
          <w:rStyle w:val="a6"/>
          <w:rFonts w:ascii="Times New Roman" w:hAnsi="Times New Roman" w:cs="Times New Roman"/>
          <w:sz w:val="20"/>
          <w:szCs w:val="20"/>
          <w:lang w:val="uz-Cyrl-UZ"/>
        </w:rPr>
        <w:fldChar w:fldCharType="separate"/>
      </w:r>
      <w:r>
        <w:rPr>
          <w:rStyle w:val="a6"/>
          <w:rFonts w:ascii="Times New Roman" w:hAnsi="Times New Roman" w:cs="Times New Roman"/>
          <w:sz w:val="20"/>
          <w:szCs w:val="20"/>
          <w:lang w:val="uz-Cyrl-UZ"/>
        </w:rPr>
        <w:t>https://doi.org/10.1051/e3sconf/2023384010</w:t>
      </w:r>
      <w:r>
        <w:rPr>
          <w:rStyle w:val="a6"/>
          <w:rFonts w:ascii="Times New Roman" w:hAnsi="Times New Roman" w:cs="Times New Roman"/>
          <w:sz w:val="20"/>
          <w:szCs w:val="20"/>
        </w:rPr>
        <w:t>48</w:t>
      </w:r>
      <w:r>
        <w:rPr>
          <w:rStyle w:val="a6"/>
          <w:rFonts w:ascii="Times New Roman" w:hAnsi="Times New Roman" w:cs="Times New Roman"/>
          <w:sz w:val="20"/>
          <w:szCs w:val="20"/>
        </w:rPr>
        <w:fldChar w:fldCharType="end"/>
      </w:r>
      <w:r>
        <w:rPr>
          <w:rStyle w:val="a6"/>
          <w:rFonts w:ascii="Times New Roman" w:hAnsi="Times New Roman" w:cs="Times New Roman"/>
          <w:sz w:val="20"/>
          <w:szCs w:val="20"/>
          <w:lang w:val="uz-Cyrl-UZ"/>
        </w:rPr>
        <w:t>.</w:t>
      </w:r>
    </w:p>
    <w:p w14:paraId="0E09E7CF" w14:textId="77777777" w:rsidR="00E41303" w:rsidRPr="00AE34F1" w:rsidRDefault="00E41303" w:rsidP="00E41303">
      <w:pPr>
        <w:pStyle w:val="a4"/>
        <w:numPr>
          <w:ilvl w:val="0"/>
          <w:numId w:val="3"/>
        </w:numPr>
        <w:tabs>
          <w:tab w:val="left" w:pos="284"/>
          <w:tab w:val="left" w:pos="567"/>
          <w:tab w:val="left" w:pos="851"/>
        </w:tabs>
        <w:spacing w:after="0" w:line="240" w:lineRule="auto"/>
        <w:ind w:left="0" w:firstLine="0"/>
        <w:jc w:val="both"/>
        <w:rPr>
          <w:rStyle w:val="a6"/>
          <w:rFonts w:ascii="Times New Roman" w:hAnsi="Times New Roman" w:cs="Times New Roman"/>
          <w:sz w:val="20"/>
          <w:szCs w:val="20"/>
        </w:rPr>
      </w:pPr>
      <w:bookmarkStart w:id="5" w:name="_Hlk133650535"/>
      <w:r>
        <w:rPr>
          <w:rFonts w:ascii="Times New Roman" w:hAnsi="Times New Roman" w:cs="Times New Roman"/>
          <w:sz w:val="20"/>
          <w:szCs w:val="20"/>
          <w:lang w:val="uz-Cyrl-UZ"/>
        </w:rPr>
        <w:lastRenderedPageBreak/>
        <w:t xml:space="preserve">I U Rakhmonov, K M Reymov, A M Najimova, B Uzakov and B T Seytmuratov. </w:t>
      </w:r>
      <w:r w:rsidRPr="00AE34F1">
        <w:rPr>
          <w:rFonts w:ascii="Times New Roman" w:hAnsi="Times New Roman" w:cs="Times New Roman"/>
          <w:sz w:val="20"/>
          <w:szCs w:val="20"/>
        </w:rPr>
        <w:t xml:space="preserve">Analysis and calculation of optimum parameters of electric arc furnace </w:t>
      </w:r>
      <w:r>
        <w:rPr>
          <w:rFonts w:ascii="Times New Roman" w:hAnsi="Times New Roman" w:cs="Times New Roman"/>
          <w:sz w:val="20"/>
          <w:szCs w:val="20"/>
          <w:lang w:val="uz-Cyrl-UZ"/>
        </w:rPr>
        <w:t>// Journal of Physics: Conference Series 1399 (2019) 055048</w:t>
      </w:r>
      <w:r w:rsidRPr="00AE34F1">
        <w:rPr>
          <w:rFonts w:ascii="Times New Roman" w:hAnsi="Times New Roman" w:cs="Times New Roman"/>
          <w:sz w:val="20"/>
          <w:szCs w:val="20"/>
        </w:rPr>
        <w:t>,</w:t>
      </w:r>
      <w:r>
        <w:rPr>
          <w:rFonts w:ascii="Times New Roman" w:hAnsi="Times New Roman" w:cs="Times New Roman"/>
          <w:sz w:val="20"/>
          <w:szCs w:val="20"/>
          <w:lang w:val="uz-Cyrl-UZ"/>
        </w:rPr>
        <w:t xml:space="preserve"> 1-</w:t>
      </w:r>
      <w:r w:rsidRPr="00AE34F1">
        <w:rPr>
          <w:rFonts w:ascii="Times New Roman" w:hAnsi="Times New Roman" w:cs="Times New Roman"/>
          <w:sz w:val="20"/>
          <w:szCs w:val="20"/>
        </w:rPr>
        <w:t>5</w:t>
      </w:r>
      <w:r>
        <w:rPr>
          <w:rFonts w:ascii="Times New Roman" w:hAnsi="Times New Roman" w:cs="Times New Roman"/>
          <w:sz w:val="20"/>
          <w:szCs w:val="20"/>
          <w:lang w:val="uz-Cyrl-UZ"/>
        </w:rPr>
        <w:t xml:space="preserve">. </w:t>
      </w:r>
      <w:r>
        <w:rPr>
          <w:rStyle w:val="a6"/>
          <w:rFonts w:ascii="Times New Roman" w:hAnsi="Times New Roman" w:cs="Times New Roman"/>
          <w:sz w:val="20"/>
          <w:szCs w:val="20"/>
          <w:lang w:val="uz-Cyrl-UZ"/>
        </w:rPr>
        <w:t>doi:10.1088/1742-6596/1399/5/055048.</w:t>
      </w:r>
    </w:p>
    <w:bookmarkEnd w:id="3"/>
    <w:bookmarkEnd w:id="5"/>
    <w:p w14:paraId="2D0EAEB1" w14:textId="02259634" w:rsidR="00E41303" w:rsidRPr="00AE34F1" w:rsidRDefault="00E41303" w:rsidP="00E41303">
      <w:pPr>
        <w:pStyle w:val="a4"/>
        <w:numPr>
          <w:ilvl w:val="0"/>
          <w:numId w:val="3"/>
        </w:numPr>
        <w:tabs>
          <w:tab w:val="left" w:pos="284"/>
          <w:tab w:val="left" w:pos="567"/>
          <w:tab w:val="left" w:pos="851"/>
        </w:tabs>
        <w:spacing w:after="0" w:line="240" w:lineRule="auto"/>
        <w:ind w:left="0" w:firstLine="0"/>
        <w:jc w:val="both"/>
        <w:rPr>
          <w:rStyle w:val="a6"/>
          <w:rFonts w:ascii="Times New Roman" w:hAnsi="Times New Roman" w:cs="Times New Roman"/>
          <w:sz w:val="20"/>
          <w:szCs w:val="20"/>
        </w:rPr>
      </w:pPr>
      <w:r>
        <w:rPr>
          <w:rFonts w:ascii="Times New Roman" w:hAnsi="Times New Roman" w:cs="Times New Roman"/>
          <w:sz w:val="20"/>
          <w:szCs w:val="20"/>
          <w:lang w:val="uz-Cyrl-UZ"/>
        </w:rPr>
        <w:t xml:space="preserve">M Erejepov, Novikov A N, B M Khusanov, Bayram Seytmuratov, Z Sayimbetov. </w:t>
      </w:r>
      <w:r w:rsidRPr="00AE34F1">
        <w:rPr>
          <w:rFonts w:ascii="Times New Roman" w:hAnsi="Times New Roman" w:cs="Times New Roman"/>
          <w:sz w:val="20"/>
          <w:szCs w:val="20"/>
        </w:rPr>
        <w:t xml:space="preserve">Algorithm for estimating the mode and electricity losses in distribution electric networks 6-110 kV conditions of incomplete information </w:t>
      </w:r>
      <w:r>
        <w:rPr>
          <w:rFonts w:ascii="Times New Roman" w:hAnsi="Times New Roman" w:cs="Times New Roman"/>
          <w:sz w:val="20"/>
          <w:szCs w:val="20"/>
          <w:lang w:val="uz-Cyrl-UZ"/>
        </w:rPr>
        <w:t>// E3S Web of Conferences 289, 07018 (2021)</w:t>
      </w:r>
      <w:r w:rsidRPr="00AE34F1">
        <w:rPr>
          <w:rFonts w:ascii="Times New Roman" w:hAnsi="Times New Roman" w:cs="Times New Roman"/>
          <w:sz w:val="20"/>
          <w:szCs w:val="20"/>
        </w:rPr>
        <w:t>,</w:t>
      </w:r>
      <w:r>
        <w:rPr>
          <w:rFonts w:ascii="Times New Roman" w:hAnsi="Times New Roman" w:cs="Times New Roman"/>
          <w:sz w:val="20"/>
          <w:szCs w:val="20"/>
          <w:lang w:val="uz-Cyrl-UZ"/>
        </w:rPr>
        <w:t xml:space="preserve"> 1-</w:t>
      </w:r>
      <w:r w:rsidRPr="00AE34F1">
        <w:rPr>
          <w:rFonts w:ascii="Times New Roman" w:hAnsi="Times New Roman" w:cs="Times New Roman"/>
          <w:sz w:val="20"/>
          <w:szCs w:val="20"/>
        </w:rPr>
        <w:t>5</w:t>
      </w:r>
      <w:r>
        <w:rPr>
          <w:rFonts w:ascii="Times New Roman" w:hAnsi="Times New Roman" w:cs="Times New Roman"/>
          <w:sz w:val="20"/>
          <w:szCs w:val="20"/>
          <w:lang w:val="uz-Cyrl-UZ"/>
        </w:rPr>
        <w:t xml:space="preserve">. </w:t>
      </w:r>
      <w:r>
        <w:rPr>
          <w:rStyle w:val="a6"/>
          <w:rFonts w:ascii="Times New Roman" w:hAnsi="Times New Roman" w:cs="Times New Roman"/>
          <w:sz w:val="20"/>
          <w:szCs w:val="20"/>
          <w:lang w:val="uz-Cyrl-UZ"/>
        </w:rPr>
        <w:t>https://doi.org/10.1051/e3sconf/202128907018.</w:t>
      </w:r>
    </w:p>
    <w:p w14:paraId="2CE1EF48" w14:textId="1CD3BDD0" w:rsidR="00D80C1F" w:rsidRPr="000B4772" w:rsidRDefault="00E41303" w:rsidP="000B4772">
      <w:pPr>
        <w:pStyle w:val="a4"/>
        <w:numPr>
          <w:ilvl w:val="0"/>
          <w:numId w:val="3"/>
        </w:numPr>
        <w:tabs>
          <w:tab w:val="left" w:pos="284"/>
          <w:tab w:val="left" w:pos="567"/>
          <w:tab w:val="left" w:pos="851"/>
        </w:tabs>
        <w:spacing w:after="0" w:line="240" w:lineRule="auto"/>
        <w:ind w:left="0" w:firstLine="0"/>
        <w:jc w:val="both"/>
        <w:rPr>
          <w:rFonts w:ascii="Times New Roman" w:hAnsi="Times New Roman" w:cs="Times New Roman"/>
        </w:rPr>
      </w:pPr>
      <w:proofErr w:type="spellStart"/>
      <w:r w:rsidRPr="00F84F22">
        <w:rPr>
          <w:rFonts w:ascii="Times New Roman" w:hAnsi="Times New Roman" w:cs="Times New Roman"/>
          <w:sz w:val="20"/>
          <w:szCs w:val="20"/>
        </w:rPr>
        <w:t>Bobojanov</w:t>
      </w:r>
      <w:proofErr w:type="spellEnd"/>
      <w:r w:rsidRPr="00F84F22">
        <w:rPr>
          <w:rFonts w:ascii="Times New Roman" w:hAnsi="Times New Roman" w:cs="Times New Roman"/>
          <w:sz w:val="20"/>
          <w:szCs w:val="20"/>
        </w:rPr>
        <w:t xml:space="preserve"> M.K., </w:t>
      </w:r>
      <w:proofErr w:type="spellStart"/>
      <w:r w:rsidRPr="00F84F22">
        <w:rPr>
          <w:rFonts w:ascii="Times New Roman" w:hAnsi="Times New Roman" w:cs="Times New Roman"/>
          <w:sz w:val="20"/>
          <w:szCs w:val="20"/>
        </w:rPr>
        <w:t>Rismukhamedov</w:t>
      </w:r>
      <w:proofErr w:type="spellEnd"/>
      <w:r w:rsidRPr="00F84F22">
        <w:rPr>
          <w:rFonts w:ascii="Times New Roman" w:hAnsi="Times New Roman" w:cs="Times New Roman"/>
          <w:sz w:val="20"/>
          <w:szCs w:val="20"/>
        </w:rPr>
        <w:t xml:space="preserve"> D.A., </w:t>
      </w:r>
      <w:proofErr w:type="spellStart"/>
      <w:r w:rsidRPr="00F84F22">
        <w:rPr>
          <w:rFonts w:ascii="Times New Roman" w:hAnsi="Times New Roman" w:cs="Times New Roman"/>
          <w:sz w:val="20"/>
          <w:szCs w:val="20"/>
        </w:rPr>
        <w:t>Tuychiev</w:t>
      </w:r>
      <w:proofErr w:type="spellEnd"/>
      <w:r w:rsidRPr="00F84F22">
        <w:rPr>
          <w:rFonts w:ascii="Times New Roman" w:hAnsi="Times New Roman" w:cs="Times New Roman"/>
          <w:sz w:val="20"/>
          <w:szCs w:val="20"/>
        </w:rPr>
        <w:t xml:space="preserve"> F.N.</w:t>
      </w:r>
      <w:r w:rsidRPr="00F84F22">
        <w:rPr>
          <w:rFonts w:ascii="Times New Roman" w:hAnsi="Times New Roman" w:cs="Times New Roman"/>
          <w:sz w:val="20"/>
          <w:szCs w:val="20"/>
          <w:lang w:val="uz-Cyrl-UZ"/>
        </w:rPr>
        <w:t>,</w:t>
      </w:r>
      <w:r w:rsidRPr="00F84F22">
        <w:rPr>
          <w:rFonts w:ascii="Times New Roman" w:hAnsi="Times New Roman" w:cs="Times New Roman"/>
          <w:sz w:val="20"/>
          <w:szCs w:val="20"/>
        </w:rPr>
        <w:t xml:space="preserve"> </w:t>
      </w:r>
      <w:proofErr w:type="spellStart"/>
      <w:r w:rsidRPr="00F84F22">
        <w:rPr>
          <w:rFonts w:ascii="Times New Roman" w:hAnsi="Times New Roman" w:cs="Times New Roman"/>
          <w:sz w:val="20"/>
          <w:szCs w:val="20"/>
        </w:rPr>
        <w:t>Shamsutdinov</w:t>
      </w:r>
      <w:proofErr w:type="spellEnd"/>
      <w:r w:rsidRPr="00F84F22">
        <w:rPr>
          <w:rFonts w:ascii="Times New Roman" w:hAnsi="Times New Roman" w:cs="Times New Roman"/>
          <w:sz w:val="20"/>
          <w:szCs w:val="20"/>
        </w:rPr>
        <w:t xml:space="preserve"> </w:t>
      </w:r>
      <w:proofErr w:type="spellStart"/>
      <w:r w:rsidRPr="00F84F22">
        <w:rPr>
          <w:rFonts w:ascii="Times New Roman" w:hAnsi="Times New Roman" w:cs="Times New Roman"/>
          <w:sz w:val="20"/>
          <w:szCs w:val="20"/>
        </w:rPr>
        <w:t>Kh.F</w:t>
      </w:r>
      <w:proofErr w:type="spellEnd"/>
      <w:r w:rsidRPr="00F84F22">
        <w:rPr>
          <w:rFonts w:ascii="Times New Roman" w:hAnsi="Times New Roman" w:cs="Times New Roman"/>
          <w:sz w:val="20"/>
          <w:szCs w:val="20"/>
        </w:rPr>
        <w:t>.</w:t>
      </w:r>
      <w:r w:rsidRPr="00F84F22">
        <w:rPr>
          <w:rFonts w:ascii="Times New Roman" w:hAnsi="Times New Roman" w:cs="Times New Roman"/>
          <w:sz w:val="20"/>
          <w:szCs w:val="20"/>
          <w:lang w:val="uz-Cyrl-UZ"/>
        </w:rPr>
        <w:t xml:space="preserve"> Development of new pole-changing winding for lifting and transport mechanisms // E3S Web of Conferences 365. 2023. РР, 04024, 1-10. </w:t>
      </w:r>
      <w:hyperlink r:id="rId13" w:history="1">
        <w:r w:rsidRPr="00F84F22">
          <w:rPr>
            <w:rStyle w:val="a6"/>
            <w:rFonts w:ascii="Times New Roman" w:hAnsi="Times New Roman" w:cs="Times New Roman"/>
            <w:sz w:val="20"/>
            <w:szCs w:val="20"/>
            <w:lang w:val="uz-Cyrl-UZ"/>
          </w:rPr>
          <w:t>https://doi.org/10.1051/e3sconf/202336504024</w:t>
        </w:r>
      </w:hyperlink>
      <w:r w:rsidRPr="00F84F22">
        <w:rPr>
          <w:rStyle w:val="a6"/>
          <w:rFonts w:ascii="Times New Roman" w:hAnsi="Times New Roman" w:cs="Times New Roman"/>
          <w:sz w:val="20"/>
          <w:szCs w:val="20"/>
          <w:lang w:val="uz-Cyrl-UZ"/>
        </w:rPr>
        <w:t>.</w:t>
      </w:r>
    </w:p>
    <w:sectPr w:rsidR="00D80C1F" w:rsidRPr="000B4772" w:rsidSect="00244393">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CC"/>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426F63"/>
    <w:multiLevelType w:val="hybridMultilevel"/>
    <w:tmpl w:val="9AC29C4C"/>
    <w:lvl w:ilvl="0" w:tplc="CC600F0C">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5"/>
  </w:num>
  <w:num w:numId="4">
    <w:abstractNumId w:val="3"/>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2E"/>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6DB6"/>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A7D0D"/>
    <w:rsid w:val="000B0647"/>
    <w:rsid w:val="000B1213"/>
    <w:rsid w:val="000B13E6"/>
    <w:rsid w:val="000B14DA"/>
    <w:rsid w:val="000B18FA"/>
    <w:rsid w:val="000B1A8D"/>
    <w:rsid w:val="000B2276"/>
    <w:rsid w:val="000B3198"/>
    <w:rsid w:val="000B3461"/>
    <w:rsid w:val="000B3DB2"/>
    <w:rsid w:val="000B3EFD"/>
    <w:rsid w:val="000B4772"/>
    <w:rsid w:val="000B55A9"/>
    <w:rsid w:val="000B78DB"/>
    <w:rsid w:val="000B7A08"/>
    <w:rsid w:val="000B7A33"/>
    <w:rsid w:val="000B7F56"/>
    <w:rsid w:val="000C06C8"/>
    <w:rsid w:val="000C0EAF"/>
    <w:rsid w:val="000C0FF4"/>
    <w:rsid w:val="000C106A"/>
    <w:rsid w:val="000C161A"/>
    <w:rsid w:val="000C1924"/>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49E5"/>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5F7"/>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9FB"/>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528C"/>
    <w:rsid w:val="0023614C"/>
    <w:rsid w:val="002361CA"/>
    <w:rsid w:val="00236471"/>
    <w:rsid w:val="00236868"/>
    <w:rsid w:val="0024023C"/>
    <w:rsid w:val="0024058E"/>
    <w:rsid w:val="00241D5C"/>
    <w:rsid w:val="002421E1"/>
    <w:rsid w:val="0024323B"/>
    <w:rsid w:val="002434DD"/>
    <w:rsid w:val="00243529"/>
    <w:rsid w:val="00244393"/>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33B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33EE"/>
    <w:rsid w:val="002D4366"/>
    <w:rsid w:val="002D59BD"/>
    <w:rsid w:val="002D73C2"/>
    <w:rsid w:val="002E06E6"/>
    <w:rsid w:val="002E0E57"/>
    <w:rsid w:val="002E0F4A"/>
    <w:rsid w:val="002E101C"/>
    <w:rsid w:val="002E1777"/>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5DE"/>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2E57"/>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6AC"/>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385A"/>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321"/>
    <w:rsid w:val="004736C9"/>
    <w:rsid w:val="004745E2"/>
    <w:rsid w:val="00474778"/>
    <w:rsid w:val="004761E3"/>
    <w:rsid w:val="004768C3"/>
    <w:rsid w:val="00477343"/>
    <w:rsid w:val="00477582"/>
    <w:rsid w:val="0047759C"/>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41A"/>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3AE"/>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24CC"/>
    <w:rsid w:val="00532712"/>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9D9"/>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6C7"/>
    <w:rsid w:val="00583897"/>
    <w:rsid w:val="00583D2D"/>
    <w:rsid w:val="00583DB9"/>
    <w:rsid w:val="00584BC1"/>
    <w:rsid w:val="00585B56"/>
    <w:rsid w:val="00586608"/>
    <w:rsid w:val="00586908"/>
    <w:rsid w:val="00586A1F"/>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338"/>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A4C"/>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1D8B"/>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D76"/>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1E0A"/>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692"/>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EEC"/>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6C16"/>
    <w:rsid w:val="00837058"/>
    <w:rsid w:val="008370C6"/>
    <w:rsid w:val="00837D1F"/>
    <w:rsid w:val="008403FD"/>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023"/>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0FB"/>
    <w:rsid w:val="008B2537"/>
    <w:rsid w:val="008B26BF"/>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307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613"/>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0DE7"/>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2B2"/>
    <w:rsid w:val="00961533"/>
    <w:rsid w:val="00963590"/>
    <w:rsid w:val="00963C60"/>
    <w:rsid w:val="00964B0A"/>
    <w:rsid w:val="0096514A"/>
    <w:rsid w:val="00965207"/>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5DFC"/>
    <w:rsid w:val="00987640"/>
    <w:rsid w:val="00987A00"/>
    <w:rsid w:val="009902E9"/>
    <w:rsid w:val="00990436"/>
    <w:rsid w:val="00990794"/>
    <w:rsid w:val="0099239C"/>
    <w:rsid w:val="00992669"/>
    <w:rsid w:val="00992BED"/>
    <w:rsid w:val="0099320D"/>
    <w:rsid w:val="00993593"/>
    <w:rsid w:val="00993882"/>
    <w:rsid w:val="00993AEC"/>
    <w:rsid w:val="00993E85"/>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2A4"/>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552"/>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0B8"/>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0F40"/>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19F"/>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77A"/>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0B0E"/>
    <w:rsid w:val="00B71C85"/>
    <w:rsid w:val="00B71F16"/>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52C"/>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96A"/>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6662"/>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96B"/>
    <w:rsid w:val="00CC6A99"/>
    <w:rsid w:val="00CC6AA9"/>
    <w:rsid w:val="00CC6C14"/>
    <w:rsid w:val="00CC766A"/>
    <w:rsid w:val="00CC779E"/>
    <w:rsid w:val="00CD0BF5"/>
    <w:rsid w:val="00CD1DF9"/>
    <w:rsid w:val="00CD2726"/>
    <w:rsid w:val="00CD5A21"/>
    <w:rsid w:val="00CD5A62"/>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7F5"/>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1CBB"/>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450"/>
    <w:rsid w:val="00D52808"/>
    <w:rsid w:val="00D5301F"/>
    <w:rsid w:val="00D5337E"/>
    <w:rsid w:val="00D53410"/>
    <w:rsid w:val="00D53DED"/>
    <w:rsid w:val="00D55764"/>
    <w:rsid w:val="00D5598F"/>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4D8E"/>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0DC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1FF6"/>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6BFE"/>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03"/>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93A"/>
    <w:rsid w:val="00EA2A68"/>
    <w:rsid w:val="00EA2F4C"/>
    <w:rsid w:val="00EA4513"/>
    <w:rsid w:val="00EA55F5"/>
    <w:rsid w:val="00EB13E8"/>
    <w:rsid w:val="00EB1B3C"/>
    <w:rsid w:val="00EB1BC7"/>
    <w:rsid w:val="00EB43BD"/>
    <w:rsid w:val="00EB57A3"/>
    <w:rsid w:val="00EB5E50"/>
    <w:rsid w:val="00EB60F7"/>
    <w:rsid w:val="00EB62C0"/>
    <w:rsid w:val="00EB62F2"/>
    <w:rsid w:val="00EB6401"/>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C6B"/>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1DF"/>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254F"/>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4F22"/>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table" w:customStyle="1" w:styleId="10">
    <w:name w:val="Сетка таблицы1"/>
    <w:basedOn w:val="a1"/>
    <w:uiPriority w:val="39"/>
    <w:rsid w:val="00E41303"/>
    <w:pPr>
      <w:spacing w:after="0" w:line="240"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FFFFFF" w:themeFill="background1"/>
    </w:tcPr>
  </w:style>
  <w:style w:type="paragraph" w:styleId="a7">
    <w:name w:val="No Spacing"/>
    <w:uiPriority w:val="1"/>
    <w:qFormat/>
    <w:rsid w:val="00E41303"/>
    <w:pPr>
      <w:spacing w:after="0" w:line="240" w:lineRule="auto"/>
    </w:pPr>
  </w:style>
  <w:style w:type="character" w:styleId="a8">
    <w:name w:val="Placeholder Text"/>
    <w:basedOn w:val="a0"/>
    <w:uiPriority w:val="99"/>
    <w:semiHidden/>
    <w:rsid w:val="00A412A4"/>
    <w:rPr>
      <w:color w:val="808080"/>
    </w:rPr>
  </w:style>
  <w:style w:type="character" w:customStyle="1" w:styleId="UnresolvedMention">
    <w:name w:val="Unresolved Mention"/>
    <w:basedOn w:val="a0"/>
    <w:uiPriority w:val="99"/>
    <w:semiHidden/>
    <w:unhideWhenUsed/>
    <w:rsid w:val="00F62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e3sconf/202021601177" TargetMode="External"/><Relationship Id="rId13" Type="http://schemas.openxmlformats.org/officeDocument/2006/relationships/hyperlink" Target="https://doi.org/10.1051/e3sconf/202336504024"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63/5.03061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51/e3sconf/202452503013" TargetMode="External"/><Relationship Id="rId5" Type="http://schemas.openxmlformats.org/officeDocument/2006/relationships/hyperlink" Target="mailto:bayrambay_bayramov@mail.ru" TargetMode="External"/><Relationship Id="rId15" Type="http://schemas.openxmlformats.org/officeDocument/2006/relationships/theme" Target="theme/theme1.xml"/><Relationship Id="rId10" Type="http://schemas.openxmlformats.org/officeDocument/2006/relationships/hyperlink" Target="https://doi.org/10.1007/978-3-031-95649-2_5" TargetMode="External"/><Relationship Id="rId4" Type="http://schemas.openxmlformats.org/officeDocument/2006/relationships/webSettings" Target="webSettings.xml"/><Relationship Id="rId9" Type="http://schemas.openxmlformats.org/officeDocument/2006/relationships/hyperlink" Target="https://doi.org/10.1063/5.030612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2760</Words>
  <Characters>15734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5</cp:revision>
  <cp:lastPrinted>2023-12-26T18:03:00Z</cp:lastPrinted>
  <dcterms:created xsi:type="dcterms:W3CDTF">2025-12-12T10:36:00Z</dcterms:created>
  <dcterms:modified xsi:type="dcterms:W3CDTF">2026-01-04T06:59:00Z</dcterms:modified>
</cp:coreProperties>
</file>