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33C3C" w14:textId="4520E3B9" w:rsidR="009B4C9E" w:rsidRPr="000F6D00" w:rsidRDefault="00AF724A" w:rsidP="00481F7F">
      <w:pPr>
        <w:spacing w:before="1200" w:line="240" w:lineRule="auto"/>
        <w:jc w:val="center"/>
        <w:rPr>
          <w:rFonts w:ascii="Times New Roman" w:hAnsi="Times New Roman"/>
          <w:b/>
          <w:sz w:val="36"/>
          <w:szCs w:val="36"/>
          <w:shd w:val="clear" w:color="auto" w:fill="FFFFFF"/>
          <w:lang w:val="en-US"/>
        </w:rPr>
      </w:pPr>
      <w:r w:rsidRPr="00AF724A">
        <w:rPr>
          <w:rFonts w:ascii="Times New Roman" w:hAnsi="Times New Roman"/>
          <w:b/>
          <w:sz w:val="36"/>
          <w:szCs w:val="36"/>
          <w:lang w:val="en-US"/>
        </w:rPr>
        <w:t xml:space="preserve">Factors affecting the sensitivity of magnetomodulatory current </w:t>
      </w:r>
      <w:r>
        <w:rPr>
          <w:rFonts w:ascii="Times New Roman" w:hAnsi="Times New Roman"/>
          <w:b/>
          <w:sz w:val="36"/>
          <w:szCs w:val="36"/>
          <w:lang w:val="en-US"/>
        </w:rPr>
        <w:t>transducers</w:t>
      </w:r>
    </w:p>
    <w:p w14:paraId="2DBAADFA" w14:textId="6C0460A8" w:rsidR="006B3936" w:rsidRPr="004D6828" w:rsidRDefault="00347B50" w:rsidP="00481F7F">
      <w:pPr>
        <w:spacing w:before="240" w:line="240" w:lineRule="auto"/>
        <w:jc w:val="center"/>
        <w:rPr>
          <w:rStyle w:val="a9"/>
          <w:rFonts w:ascii="Times New Roman" w:hAnsi="Times New Roman"/>
          <w:bCs/>
          <w:i w:val="0"/>
          <w:iCs w:val="0"/>
          <w:sz w:val="28"/>
          <w:szCs w:val="28"/>
          <w:shd w:val="clear" w:color="auto" w:fill="FFFFFF"/>
          <w:vertAlign w:val="superscript"/>
          <w:lang w:val="en-US"/>
        </w:rPr>
      </w:pPr>
      <w:r>
        <w:rPr>
          <w:rStyle w:val="a9"/>
          <w:rFonts w:ascii="Times New Roman" w:hAnsi="Times New Roman"/>
          <w:bCs/>
          <w:i w:val="0"/>
          <w:iCs w:val="0"/>
          <w:sz w:val="28"/>
          <w:szCs w:val="28"/>
          <w:shd w:val="clear" w:color="auto" w:fill="FFFFFF"/>
          <w:lang w:val="en-US"/>
        </w:rPr>
        <w:t xml:space="preserve">Abdurauf </w:t>
      </w:r>
      <w:r w:rsidRPr="00347B50">
        <w:rPr>
          <w:rStyle w:val="a9"/>
          <w:rFonts w:ascii="Times New Roman" w:hAnsi="Times New Roman"/>
          <w:bCs/>
          <w:i w:val="0"/>
          <w:iCs w:val="0"/>
          <w:sz w:val="28"/>
          <w:szCs w:val="28"/>
          <w:shd w:val="clear" w:color="auto" w:fill="FFFFFF"/>
          <w:lang w:val="en-US"/>
        </w:rPr>
        <w:t>Safarov</w:t>
      </w:r>
      <w:r w:rsidR="003627B7" w:rsidRPr="003627B7">
        <w:rPr>
          <w:rStyle w:val="a9"/>
          <w:rFonts w:ascii="Times New Roman" w:hAnsi="Times New Roman"/>
          <w:bCs/>
          <w:i w:val="0"/>
          <w:iCs w:val="0"/>
          <w:sz w:val="28"/>
          <w:szCs w:val="28"/>
          <w:shd w:val="clear" w:color="auto" w:fill="FFFFFF"/>
          <w:lang w:val="en-US"/>
        </w:rPr>
        <w:t xml:space="preserve"> </w:t>
      </w:r>
      <w:r w:rsidRPr="00347B50">
        <w:rPr>
          <w:rStyle w:val="a9"/>
          <w:rFonts w:ascii="Times New Roman" w:hAnsi="Times New Roman"/>
          <w:bCs/>
          <w:i w:val="0"/>
          <w:iCs w:val="0"/>
          <w:sz w:val="28"/>
          <w:szCs w:val="28"/>
          <w:shd w:val="clear" w:color="auto" w:fill="FFFFFF"/>
          <w:vertAlign w:val="superscript"/>
          <w:lang w:val="en-US"/>
        </w:rPr>
        <w:t>1</w:t>
      </w:r>
      <w:r>
        <w:rPr>
          <w:rStyle w:val="a9"/>
          <w:rFonts w:ascii="Times New Roman" w:hAnsi="Times New Roman"/>
          <w:bCs/>
          <w:i w:val="0"/>
          <w:iCs w:val="0"/>
          <w:sz w:val="28"/>
          <w:szCs w:val="28"/>
          <w:shd w:val="clear" w:color="auto" w:fill="FFFFFF"/>
          <w:lang w:val="en-US"/>
        </w:rPr>
        <w:t xml:space="preserve">, </w:t>
      </w:r>
      <w:r w:rsidR="00481F7F" w:rsidRPr="00347B50">
        <w:rPr>
          <w:rStyle w:val="a9"/>
          <w:rFonts w:ascii="Times New Roman" w:hAnsi="Times New Roman"/>
          <w:bCs/>
          <w:i w:val="0"/>
          <w:iCs w:val="0"/>
          <w:sz w:val="28"/>
          <w:szCs w:val="28"/>
          <w:shd w:val="clear" w:color="auto" w:fill="FFFFFF"/>
          <w:lang w:val="en-US"/>
        </w:rPr>
        <w:t>Khurshid</w:t>
      </w:r>
      <w:r w:rsidR="00481F7F" w:rsidRPr="00481F7F">
        <w:rPr>
          <w:rStyle w:val="a9"/>
          <w:rFonts w:ascii="Times New Roman" w:hAnsi="Times New Roman"/>
          <w:bCs/>
          <w:i w:val="0"/>
          <w:iCs w:val="0"/>
          <w:sz w:val="28"/>
          <w:szCs w:val="28"/>
          <w:shd w:val="clear" w:color="auto" w:fill="FFFFFF"/>
          <w:lang w:val="en-US"/>
        </w:rPr>
        <w:t xml:space="preserve"> </w:t>
      </w:r>
      <w:r w:rsidR="006B3936" w:rsidRPr="00481F7F">
        <w:rPr>
          <w:rStyle w:val="a9"/>
          <w:rFonts w:ascii="Times New Roman" w:hAnsi="Times New Roman"/>
          <w:bCs/>
          <w:i w:val="0"/>
          <w:iCs w:val="0"/>
          <w:sz w:val="28"/>
          <w:szCs w:val="28"/>
          <w:shd w:val="clear" w:color="auto" w:fill="FFFFFF"/>
          <w:lang w:val="en-US"/>
        </w:rPr>
        <w:t>Sattarov</w:t>
      </w:r>
      <w:r w:rsidR="003627B7" w:rsidRPr="003627B7">
        <w:rPr>
          <w:rStyle w:val="a9"/>
          <w:rFonts w:ascii="Times New Roman" w:hAnsi="Times New Roman"/>
          <w:bCs/>
          <w:i w:val="0"/>
          <w:iCs w:val="0"/>
          <w:sz w:val="28"/>
          <w:szCs w:val="28"/>
          <w:shd w:val="clear" w:color="auto" w:fill="FFFFFF"/>
          <w:lang w:val="en-US"/>
        </w:rPr>
        <w:t xml:space="preserve"> </w:t>
      </w:r>
      <w:proofErr w:type="gramStart"/>
      <w:r>
        <w:rPr>
          <w:rStyle w:val="a9"/>
          <w:rFonts w:ascii="Times New Roman" w:hAnsi="Times New Roman"/>
          <w:bCs/>
          <w:i w:val="0"/>
          <w:iCs w:val="0"/>
          <w:sz w:val="28"/>
          <w:szCs w:val="28"/>
          <w:shd w:val="clear" w:color="auto" w:fill="FFFFFF"/>
          <w:vertAlign w:val="superscript"/>
          <w:lang w:val="en-US"/>
        </w:rPr>
        <w:t>2</w:t>
      </w:r>
      <w:r w:rsidR="00481F7F">
        <w:rPr>
          <w:rStyle w:val="a9"/>
          <w:rFonts w:ascii="Times New Roman" w:hAnsi="Times New Roman"/>
          <w:bCs/>
          <w:i w:val="0"/>
          <w:iCs w:val="0"/>
          <w:sz w:val="28"/>
          <w:szCs w:val="28"/>
          <w:shd w:val="clear" w:color="auto" w:fill="FFFFFF"/>
          <w:vertAlign w:val="superscript"/>
          <w:lang w:val="en-US"/>
        </w:rPr>
        <w:t>,a</w:t>
      </w:r>
      <w:proofErr w:type="gramEnd"/>
      <w:r w:rsidR="00481F7F">
        <w:rPr>
          <w:rStyle w:val="a9"/>
          <w:rFonts w:ascii="Times New Roman" w:hAnsi="Times New Roman"/>
          <w:bCs/>
          <w:i w:val="0"/>
          <w:iCs w:val="0"/>
          <w:sz w:val="28"/>
          <w:szCs w:val="28"/>
          <w:shd w:val="clear" w:color="auto" w:fill="FFFFFF"/>
          <w:vertAlign w:val="superscript"/>
          <w:lang w:val="uz-Cyrl-UZ"/>
        </w:rPr>
        <w:t>)</w:t>
      </w:r>
      <w:r w:rsidR="00481F7F">
        <w:rPr>
          <w:rStyle w:val="a9"/>
          <w:rFonts w:ascii="Times New Roman" w:hAnsi="Times New Roman"/>
          <w:bCs/>
          <w:i w:val="0"/>
          <w:iCs w:val="0"/>
          <w:sz w:val="28"/>
          <w:szCs w:val="28"/>
          <w:shd w:val="clear" w:color="auto" w:fill="FFFFFF"/>
          <w:lang w:val="en-US"/>
        </w:rPr>
        <w:t xml:space="preserve">, </w:t>
      </w:r>
      <w:r w:rsidR="00AF724A" w:rsidRPr="00AF724A">
        <w:rPr>
          <w:rStyle w:val="a9"/>
          <w:rFonts w:ascii="Times New Roman" w:hAnsi="Times New Roman"/>
          <w:bCs/>
          <w:i w:val="0"/>
          <w:iCs w:val="0"/>
          <w:sz w:val="28"/>
          <w:szCs w:val="28"/>
          <w:shd w:val="clear" w:color="auto" w:fill="FFFFFF"/>
          <w:lang w:val="en-US"/>
        </w:rPr>
        <w:t>Sayyora Azizova</w:t>
      </w:r>
      <w:r w:rsidR="003627B7" w:rsidRPr="003627B7">
        <w:rPr>
          <w:rStyle w:val="a9"/>
          <w:rFonts w:ascii="Times New Roman" w:hAnsi="Times New Roman"/>
          <w:bCs/>
          <w:i w:val="0"/>
          <w:iCs w:val="0"/>
          <w:sz w:val="28"/>
          <w:szCs w:val="28"/>
          <w:shd w:val="clear" w:color="auto" w:fill="FFFFFF"/>
          <w:lang w:val="en-US"/>
        </w:rPr>
        <w:t xml:space="preserve"> </w:t>
      </w:r>
      <w:r w:rsidR="000F6D00">
        <w:rPr>
          <w:rStyle w:val="a9"/>
          <w:rFonts w:ascii="Times New Roman" w:hAnsi="Times New Roman"/>
          <w:bCs/>
          <w:i w:val="0"/>
          <w:iCs w:val="0"/>
          <w:sz w:val="28"/>
          <w:szCs w:val="28"/>
          <w:shd w:val="clear" w:color="auto" w:fill="FFFFFF"/>
          <w:vertAlign w:val="superscript"/>
          <w:lang w:val="en-US"/>
        </w:rPr>
        <w:t>2</w:t>
      </w:r>
    </w:p>
    <w:p w14:paraId="6DB1240A" w14:textId="48C4F730" w:rsidR="006B3936" w:rsidRDefault="00347B50" w:rsidP="00347B50">
      <w:pPr>
        <w:spacing w:after="0" w:line="240" w:lineRule="auto"/>
        <w:jc w:val="center"/>
        <w:rPr>
          <w:rStyle w:val="a9"/>
          <w:rFonts w:ascii="Times New Roman" w:hAnsi="Times New Roman"/>
          <w:bCs/>
          <w:iCs w:val="0"/>
          <w:sz w:val="20"/>
          <w:szCs w:val="20"/>
          <w:shd w:val="clear" w:color="auto" w:fill="FFFFFF"/>
          <w:lang w:val="en-US"/>
        </w:rPr>
      </w:pPr>
      <w:r>
        <w:rPr>
          <w:rStyle w:val="a9"/>
          <w:rFonts w:ascii="Times New Roman" w:hAnsi="Times New Roman"/>
          <w:bCs/>
          <w:iCs w:val="0"/>
          <w:sz w:val="20"/>
          <w:szCs w:val="20"/>
          <w:shd w:val="clear" w:color="auto" w:fill="FFFFFF"/>
          <w:vertAlign w:val="superscript"/>
          <w:lang w:val="en-US"/>
        </w:rPr>
        <w:t>1</w:t>
      </w:r>
      <w:r w:rsidR="000F6D00">
        <w:rPr>
          <w:rStyle w:val="a9"/>
          <w:rFonts w:ascii="Times New Roman" w:hAnsi="Times New Roman"/>
          <w:bCs/>
          <w:iCs w:val="0"/>
          <w:sz w:val="20"/>
          <w:szCs w:val="20"/>
          <w:shd w:val="clear" w:color="auto" w:fill="FFFFFF"/>
          <w:vertAlign w:val="superscript"/>
          <w:lang w:val="en-US"/>
        </w:rPr>
        <w:t xml:space="preserve"> </w:t>
      </w:r>
      <w:r w:rsidR="006B3936" w:rsidRPr="00481F7F">
        <w:rPr>
          <w:rStyle w:val="a9"/>
          <w:rFonts w:ascii="Times New Roman" w:hAnsi="Times New Roman"/>
          <w:bCs/>
          <w:iCs w:val="0"/>
          <w:sz w:val="20"/>
          <w:szCs w:val="20"/>
          <w:shd w:val="clear" w:color="auto" w:fill="FFFFFF"/>
          <w:lang w:val="en-US"/>
        </w:rPr>
        <w:t xml:space="preserve">Tashkent </w:t>
      </w:r>
      <w:r>
        <w:rPr>
          <w:rStyle w:val="a9"/>
          <w:rFonts w:ascii="Times New Roman" w:hAnsi="Times New Roman"/>
          <w:bCs/>
          <w:iCs w:val="0"/>
          <w:sz w:val="20"/>
          <w:szCs w:val="20"/>
          <w:shd w:val="clear" w:color="auto" w:fill="FFFFFF"/>
          <w:lang w:val="en-US"/>
        </w:rPr>
        <w:t xml:space="preserve">State Transport </w:t>
      </w:r>
      <w:r w:rsidR="006B3936" w:rsidRPr="00481F7F">
        <w:rPr>
          <w:rStyle w:val="a9"/>
          <w:rFonts w:ascii="Times New Roman" w:hAnsi="Times New Roman"/>
          <w:bCs/>
          <w:iCs w:val="0"/>
          <w:sz w:val="20"/>
          <w:szCs w:val="20"/>
          <w:shd w:val="clear" w:color="auto" w:fill="FFFFFF"/>
          <w:lang w:val="en-US"/>
        </w:rPr>
        <w:t>University,</w:t>
      </w:r>
      <w:r w:rsidR="00481F7F">
        <w:rPr>
          <w:rStyle w:val="a9"/>
          <w:rFonts w:ascii="Times New Roman" w:hAnsi="Times New Roman"/>
          <w:bCs/>
          <w:iCs w:val="0"/>
          <w:sz w:val="20"/>
          <w:szCs w:val="20"/>
          <w:shd w:val="clear" w:color="auto" w:fill="FFFFFF"/>
          <w:lang w:val="en-US"/>
        </w:rPr>
        <w:t xml:space="preserve"> Tashkent, Uzbekistan</w:t>
      </w:r>
    </w:p>
    <w:p w14:paraId="4955C6AA" w14:textId="081797DF" w:rsidR="00347B50" w:rsidRPr="00481F7F" w:rsidRDefault="000F6D00" w:rsidP="00481F7F">
      <w:pPr>
        <w:spacing w:after="0" w:line="240" w:lineRule="auto"/>
        <w:jc w:val="center"/>
        <w:rPr>
          <w:rStyle w:val="a9"/>
          <w:rFonts w:ascii="Times New Roman" w:hAnsi="Times New Roman"/>
          <w:bCs/>
          <w:iCs w:val="0"/>
          <w:sz w:val="20"/>
          <w:szCs w:val="20"/>
          <w:shd w:val="clear" w:color="auto" w:fill="FFFFFF"/>
          <w:lang w:val="en-US"/>
        </w:rPr>
      </w:pPr>
      <w:r>
        <w:rPr>
          <w:rStyle w:val="a9"/>
          <w:rFonts w:ascii="Times New Roman" w:hAnsi="Times New Roman"/>
          <w:bCs/>
          <w:iCs w:val="0"/>
          <w:sz w:val="20"/>
          <w:szCs w:val="20"/>
          <w:shd w:val="clear" w:color="auto" w:fill="FFFFFF"/>
          <w:vertAlign w:val="superscript"/>
          <w:lang w:val="en-US"/>
        </w:rPr>
        <w:t>1</w:t>
      </w:r>
      <w:r w:rsidR="00AF724A">
        <w:rPr>
          <w:rStyle w:val="a9"/>
          <w:rFonts w:ascii="Times New Roman" w:hAnsi="Times New Roman"/>
          <w:bCs/>
          <w:iCs w:val="0"/>
          <w:sz w:val="20"/>
          <w:szCs w:val="20"/>
          <w:shd w:val="clear" w:color="auto" w:fill="FFFFFF"/>
          <w:vertAlign w:val="superscript"/>
          <w:lang w:val="en-US"/>
        </w:rPr>
        <w:t>,</w:t>
      </w:r>
      <w:r>
        <w:rPr>
          <w:rStyle w:val="a9"/>
          <w:rFonts w:ascii="Times New Roman" w:hAnsi="Times New Roman"/>
          <w:bCs/>
          <w:iCs w:val="0"/>
          <w:sz w:val="20"/>
          <w:szCs w:val="20"/>
          <w:shd w:val="clear" w:color="auto" w:fill="FFFFFF"/>
          <w:vertAlign w:val="superscript"/>
          <w:lang w:val="en-US"/>
        </w:rPr>
        <w:t xml:space="preserve">2 </w:t>
      </w:r>
      <w:r w:rsidR="00347B50" w:rsidRPr="00347B50">
        <w:rPr>
          <w:rStyle w:val="a9"/>
          <w:rFonts w:ascii="Times New Roman" w:hAnsi="Times New Roman"/>
          <w:bCs/>
          <w:iCs w:val="0"/>
          <w:sz w:val="20"/>
          <w:szCs w:val="20"/>
          <w:shd w:val="clear" w:color="auto" w:fill="FFFFFF"/>
          <w:lang w:val="en-US"/>
        </w:rPr>
        <w:t>Tashkent University of Information Technologies named after Muhammad al-Khwarizmi, Tashkent, Uzbekistan</w:t>
      </w:r>
    </w:p>
    <w:p w14:paraId="3FC073C4" w14:textId="5BD3AF90" w:rsidR="00CF2E80" w:rsidRPr="000F6D00" w:rsidRDefault="00347B50" w:rsidP="00347B50">
      <w:pPr>
        <w:pStyle w:val="a8"/>
        <w:spacing w:before="200" w:line="240" w:lineRule="auto"/>
        <w:jc w:val="center"/>
        <w:rPr>
          <w:rFonts w:ascii="Times New Roman" w:hAnsi="Times New Roman"/>
          <w:i/>
          <w:sz w:val="20"/>
          <w:szCs w:val="20"/>
          <w:shd w:val="clear" w:color="auto" w:fill="FFFFFF"/>
          <w:lang w:val="en-US"/>
        </w:rPr>
      </w:pPr>
      <w:r w:rsidRPr="000F6D00">
        <w:rPr>
          <w:rStyle w:val="a9"/>
          <w:rFonts w:ascii="Times New Roman" w:hAnsi="Times New Roman"/>
          <w:bCs/>
          <w:iCs w:val="0"/>
          <w:sz w:val="20"/>
          <w:szCs w:val="20"/>
          <w:shd w:val="clear" w:color="auto" w:fill="FFFFFF"/>
          <w:vertAlign w:val="superscript"/>
          <w:lang w:val="en-US"/>
        </w:rPr>
        <w:t>a)</w:t>
      </w:r>
      <w:r w:rsidRPr="000F6D00">
        <w:rPr>
          <w:rStyle w:val="a9"/>
          <w:rFonts w:ascii="Times New Roman" w:hAnsi="Times New Roman"/>
          <w:bCs/>
          <w:iCs w:val="0"/>
          <w:sz w:val="20"/>
          <w:szCs w:val="20"/>
          <w:shd w:val="clear" w:color="auto" w:fill="FFFFFF"/>
          <w:lang w:val="en-US"/>
        </w:rPr>
        <w:t xml:space="preserve"> </w:t>
      </w:r>
      <w:r w:rsidR="00481F7F" w:rsidRPr="000F6D00">
        <w:rPr>
          <w:rStyle w:val="a9"/>
          <w:rFonts w:ascii="Times New Roman" w:hAnsi="Times New Roman"/>
          <w:bCs/>
          <w:iCs w:val="0"/>
          <w:sz w:val="20"/>
          <w:szCs w:val="20"/>
          <w:shd w:val="clear" w:color="auto" w:fill="FFFFFF"/>
          <w:lang w:val="en-US"/>
        </w:rPr>
        <w:t xml:space="preserve">Corresponding author: </w:t>
      </w:r>
      <w:hyperlink r:id="rId6" w:history="1">
        <w:r w:rsidR="000F6D00" w:rsidRPr="000F6D00">
          <w:rPr>
            <w:rStyle w:val="a3"/>
            <w:rFonts w:ascii="Times New Roman" w:hAnsi="Times New Roman"/>
            <w:bCs/>
            <w:i/>
            <w:sz w:val="20"/>
            <w:szCs w:val="20"/>
            <w:shd w:val="clear" w:color="auto" w:fill="FFFFFF"/>
            <w:lang w:val="en-US"/>
          </w:rPr>
          <w:t>s.xurshid@tuit.uz</w:t>
        </w:r>
      </w:hyperlink>
      <w:r w:rsidR="000F6D00" w:rsidRPr="000F6D00">
        <w:rPr>
          <w:rStyle w:val="a9"/>
          <w:rFonts w:ascii="Times New Roman" w:hAnsi="Times New Roman"/>
          <w:bCs/>
          <w:i w:val="0"/>
          <w:sz w:val="20"/>
          <w:szCs w:val="20"/>
          <w:shd w:val="clear" w:color="auto" w:fill="FFFFFF"/>
          <w:lang w:val="en-US"/>
        </w:rPr>
        <w:t xml:space="preserve"> </w:t>
      </w:r>
    </w:p>
    <w:p w14:paraId="552601D7" w14:textId="22A8DF32" w:rsidR="006B3936" w:rsidRPr="00B542EF" w:rsidRDefault="006B3936" w:rsidP="00B542EF">
      <w:pPr>
        <w:spacing w:before="360" w:after="360" w:line="240" w:lineRule="auto"/>
        <w:ind w:left="284" w:right="284"/>
        <w:jc w:val="both"/>
        <w:rPr>
          <w:rFonts w:ascii="Times New Roman" w:hAnsi="Times New Roman"/>
          <w:sz w:val="18"/>
          <w:szCs w:val="18"/>
          <w:lang w:val="en-US"/>
        </w:rPr>
      </w:pPr>
      <w:r w:rsidRPr="00B542EF">
        <w:rPr>
          <w:rFonts w:ascii="Times New Roman" w:hAnsi="Times New Roman"/>
          <w:b/>
          <w:sz w:val="18"/>
          <w:szCs w:val="18"/>
          <w:lang w:val="en-US"/>
        </w:rPr>
        <w:t>Abstract.</w:t>
      </w:r>
      <w:r w:rsidRPr="00B542EF">
        <w:rPr>
          <w:rFonts w:ascii="Times New Roman" w:hAnsi="Times New Roman"/>
          <w:sz w:val="18"/>
          <w:szCs w:val="18"/>
          <w:lang w:val="en-US"/>
        </w:rPr>
        <w:t xml:space="preserve"> </w:t>
      </w:r>
      <w:r w:rsidR="00AF724A" w:rsidRPr="00AF724A">
        <w:rPr>
          <w:rFonts w:ascii="Times New Roman" w:hAnsi="Times New Roman"/>
          <w:sz w:val="18"/>
          <w:szCs w:val="18"/>
          <w:lang w:val="en-US"/>
        </w:rPr>
        <w:t>The article substantiates the choice of a measuring transducer using the magnetic modulation effect. The factors influencing the intrinsic noise of a magnetomodulatory converter are considered. An assessment of their effect on the threshold sensitivity of the transducer has been carried out. It is revealed that the only source of thermal noise of the magnetomodulation transducers, which can affect their extreme sensitivity, are the thermal noise of the measuring winding or the thermal noise of the input circuit. Analytical expressions have been obtained to determine the metrological characteristics of such transducers.</w:t>
      </w:r>
    </w:p>
    <w:p w14:paraId="2E217491" w14:textId="77777777" w:rsidR="00B542EF" w:rsidRPr="00B542EF" w:rsidRDefault="00B542EF" w:rsidP="00B542EF">
      <w:pPr>
        <w:pStyle w:val="ac"/>
        <w:spacing w:before="240" w:after="240"/>
        <w:ind w:firstLine="284"/>
        <w:jc w:val="center"/>
        <w:rPr>
          <w:rFonts w:ascii="Times New Roman" w:hAnsi="Times New Roman"/>
          <w:b/>
          <w:sz w:val="24"/>
          <w:szCs w:val="24"/>
          <w:lang w:val="en-US"/>
        </w:rPr>
      </w:pPr>
      <w:r w:rsidRPr="00B542EF">
        <w:rPr>
          <w:rFonts w:ascii="Times New Roman" w:hAnsi="Times New Roman"/>
          <w:b/>
          <w:sz w:val="24"/>
          <w:szCs w:val="24"/>
          <w:lang w:val="en-US"/>
        </w:rPr>
        <w:t>INTRODUCTION</w:t>
      </w:r>
    </w:p>
    <w:p w14:paraId="6209C976" w14:textId="7A2928F9" w:rsidR="00A55974" w:rsidRDefault="00AF724A" w:rsidP="00A55974">
      <w:pPr>
        <w:pStyle w:val="ac"/>
        <w:ind w:firstLine="284"/>
        <w:jc w:val="both"/>
        <w:rPr>
          <w:rFonts w:ascii="Times New Roman" w:hAnsi="Times New Roman"/>
          <w:sz w:val="20"/>
          <w:szCs w:val="20"/>
          <w:lang w:val="uz-Cyrl-UZ"/>
        </w:rPr>
      </w:pPr>
      <w:r w:rsidRPr="00AF724A">
        <w:rPr>
          <w:rFonts w:ascii="Times New Roman" w:hAnsi="Times New Roman"/>
          <w:sz w:val="20"/>
          <w:szCs w:val="20"/>
          <w:lang w:val="uz-Cyrl-UZ"/>
        </w:rPr>
        <w:t>Currently, electric current measuring instruments have been developed quite fully. However, the development of current converters for automated metering and control of electrical energy (A</w:t>
      </w:r>
      <w:r>
        <w:rPr>
          <w:rFonts w:ascii="Times New Roman" w:hAnsi="Times New Roman"/>
          <w:sz w:val="20"/>
          <w:szCs w:val="20"/>
          <w:lang w:val="en-US"/>
        </w:rPr>
        <w:t>MCEE</w:t>
      </w:r>
      <w:r w:rsidRPr="00AF724A">
        <w:rPr>
          <w:rFonts w:ascii="Times New Roman" w:hAnsi="Times New Roman"/>
          <w:sz w:val="20"/>
          <w:szCs w:val="20"/>
          <w:lang w:val="uz-Cyrl-UZ"/>
        </w:rPr>
        <w:t xml:space="preserve">) and dispatch control and data acquisition (SCADA) systems remains an urgent task. Moreover, the creation of current measuring </w:t>
      </w:r>
      <w:r>
        <w:rPr>
          <w:rFonts w:ascii="Times New Roman" w:hAnsi="Times New Roman"/>
          <w:sz w:val="20"/>
          <w:szCs w:val="20"/>
          <w:lang w:val="en-US"/>
        </w:rPr>
        <w:t>transducers</w:t>
      </w:r>
      <w:r w:rsidRPr="00AF724A">
        <w:rPr>
          <w:rFonts w:ascii="Times New Roman" w:hAnsi="Times New Roman"/>
          <w:sz w:val="20"/>
          <w:szCs w:val="20"/>
          <w:lang w:val="uz-Cyrl-UZ"/>
        </w:rPr>
        <w:t xml:space="preserve"> with high sensitivity is particularly difficult in solving this problem. Among the many options for solving this problem, it seems advisable to create a similar device based on a magnetomodulatory current </w:t>
      </w:r>
      <w:r>
        <w:rPr>
          <w:rFonts w:ascii="Times New Roman" w:hAnsi="Times New Roman"/>
          <w:sz w:val="20"/>
          <w:szCs w:val="20"/>
          <w:lang w:val="en-US"/>
        </w:rPr>
        <w:t>transducer</w:t>
      </w:r>
      <w:r w:rsidRPr="00AF724A">
        <w:rPr>
          <w:rFonts w:ascii="Times New Roman" w:hAnsi="Times New Roman"/>
          <w:sz w:val="20"/>
          <w:szCs w:val="20"/>
          <w:lang w:val="uz-Cyrl-UZ"/>
        </w:rPr>
        <w:t xml:space="preserve"> (M</w:t>
      </w:r>
      <w:r>
        <w:rPr>
          <w:rFonts w:ascii="Times New Roman" w:hAnsi="Times New Roman"/>
          <w:sz w:val="20"/>
          <w:szCs w:val="20"/>
          <w:lang w:val="en-US"/>
        </w:rPr>
        <w:t>CT</w:t>
      </w:r>
      <w:r w:rsidRPr="00AF724A">
        <w:rPr>
          <w:rFonts w:ascii="Times New Roman" w:hAnsi="Times New Roman"/>
          <w:sz w:val="20"/>
          <w:szCs w:val="20"/>
          <w:lang w:val="uz-Cyrl-UZ"/>
        </w:rPr>
        <w:t xml:space="preserve">). The low level of intrinsic noise, the ability to dispense with contact electrodes, and the ease of matching the primary converter with the modulator are its obvious advantages compared to known sensors [1-3]. An example of the construction of such a device is proposed in [4]. Obtaining the output signal in the form of a sequence of rectangular pulses modulated by duration allows you to organize the output of information about the measured current in both analog and digital form, and easily interface the measuring </w:t>
      </w:r>
      <w:r>
        <w:rPr>
          <w:rFonts w:ascii="Times New Roman" w:hAnsi="Times New Roman"/>
          <w:sz w:val="20"/>
          <w:szCs w:val="20"/>
          <w:lang w:val="en-US"/>
        </w:rPr>
        <w:t xml:space="preserve">transducer </w:t>
      </w:r>
      <w:r w:rsidRPr="00AF724A">
        <w:rPr>
          <w:rFonts w:ascii="Times New Roman" w:hAnsi="Times New Roman"/>
          <w:sz w:val="20"/>
          <w:szCs w:val="20"/>
          <w:lang w:val="uz-Cyrl-UZ"/>
        </w:rPr>
        <w:t xml:space="preserve">with digital devices. When measuring low currents in natural conditions, the pulse representation of the output signal can significantly increase the noise immunity of the signal when it is transmitted via a cable to a monitoring system for recording and processing the information received. This article discusses issues related to the identification of the main factors determining the intrinsic noise of the </w:t>
      </w:r>
      <w:r>
        <w:rPr>
          <w:rFonts w:ascii="Times New Roman" w:hAnsi="Times New Roman"/>
          <w:sz w:val="20"/>
          <w:szCs w:val="20"/>
          <w:lang w:val="en-US"/>
        </w:rPr>
        <w:t>transducer</w:t>
      </w:r>
      <w:r w:rsidRPr="00AF724A">
        <w:rPr>
          <w:rFonts w:ascii="Times New Roman" w:hAnsi="Times New Roman"/>
          <w:sz w:val="20"/>
          <w:szCs w:val="20"/>
          <w:lang w:val="uz-Cyrl-UZ"/>
        </w:rPr>
        <w:t>.</w:t>
      </w:r>
    </w:p>
    <w:p w14:paraId="2C829E7E" w14:textId="18270519" w:rsidR="00A55974" w:rsidRPr="001D2C46" w:rsidRDefault="006B24BF" w:rsidP="00A55974">
      <w:pPr>
        <w:pStyle w:val="ac"/>
        <w:spacing w:before="240" w:after="240"/>
        <w:ind w:firstLine="284"/>
        <w:jc w:val="center"/>
        <w:rPr>
          <w:rFonts w:ascii="Times New Roman" w:hAnsi="Times New Roman"/>
          <w:b/>
          <w:sz w:val="24"/>
          <w:szCs w:val="24"/>
          <w:lang w:val="uz-Cyrl-UZ"/>
        </w:rPr>
      </w:pPr>
      <w:r>
        <w:rPr>
          <w:rFonts w:ascii="Times New Roman" w:hAnsi="Times New Roman"/>
          <w:b/>
          <w:sz w:val="24"/>
          <w:szCs w:val="24"/>
          <w:lang w:val="en-US"/>
        </w:rPr>
        <w:t>MATERIALS and METHODS</w:t>
      </w:r>
    </w:p>
    <w:p w14:paraId="5A2ED7BE" w14:textId="190856AF" w:rsidR="00937E48" w:rsidRPr="00937E48" w:rsidRDefault="00937E48" w:rsidP="00B542EF">
      <w:pPr>
        <w:pStyle w:val="ac"/>
        <w:ind w:firstLine="284"/>
        <w:jc w:val="both"/>
        <w:rPr>
          <w:rFonts w:ascii="Times New Roman" w:hAnsi="Times New Roman"/>
          <w:sz w:val="20"/>
          <w:szCs w:val="20"/>
          <w:lang w:val="en-US"/>
        </w:rPr>
      </w:pPr>
      <w:r w:rsidRPr="00937E48">
        <w:rPr>
          <w:rFonts w:ascii="Times New Roman" w:hAnsi="Times New Roman"/>
          <w:sz w:val="20"/>
          <w:szCs w:val="20"/>
          <w:lang w:val="en-US"/>
        </w:rPr>
        <w:t>Among the large number of parameters that determine the quality of the converter, a special place is occupied by its threshold sensitivity, which is usually understood as the ratio of the M</w:t>
      </w:r>
      <w:r>
        <w:rPr>
          <w:rFonts w:ascii="Times New Roman" w:hAnsi="Times New Roman"/>
          <w:sz w:val="20"/>
          <w:szCs w:val="20"/>
          <w:lang w:val="en-US"/>
        </w:rPr>
        <w:t>CT</w:t>
      </w:r>
      <w:r w:rsidRPr="00937E48">
        <w:rPr>
          <w:rFonts w:ascii="Times New Roman" w:hAnsi="Times New Roman"/>
          <w:sz w:val="20"/>
          <w:szCs w:val="20"/>
          <w:lang w:val="en-US"/>
        </w:rPr>
        <w:t>'s own noise level to its conversion factor:</w:t>
      </w:r>
    </w:p>
    <w:p w14:paraId="3C3BB76D" w14:textId="49304E6B" w:rsidR="00937E48" w:rsidRDefault="00000000" w:rsidP="000F6D00">
      <w:pPr>
        <w:ind w:firstLine="283"/>
        <w:jc w:val="right"/>
        <w:rPr>
          <w:rFonts w:ascii="Times New Roman" w:eastAsiaTheme="minorEastAsia" w:hAnsi="Times New Roman"/>
          <w:sz w:val="20"/>
          <w:szCs w:val="20"/>
          <w:lang w:val="en-US"/>
        </w:rPr>
      </w:pP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lang w:val="en-US"/>
              </w:rPr>
              <m:t>thr.</m:t>
            </m:r>
          </m:sub>
        </m:sSub>
        <m:r>
          <w:rPr>
            <w:rFonts w:ascii="Cambria Math" w:hAnsi="Cambria Math"/>
            <w:sz w:val="20"/>
            <w:szCs w:val="20"/>
            <w:lang w:val="en-US"/>
          </w:rPr>
          <m:t>=</m:t>
        </m:r>
        <m:f>
          <m:fPr>
            <m:ctrlPr>
              <w:rPr>
                <w:rFonts w:ascii="Cambria Math" w:hAnsi="Cambria Math"/>
                <w:i/>
                <w:sz w:val="20"/>
                <w:szCs w:val="20"/>
              </w:rPr>
            </m:ctrlPr>
          </m:fPr>
          <m:num>
            <m:r>
              <w:rPr>
                <w:rFonts w:ascii="Cambria Math" w:hAnsi="Cambria Math"/>
                <w:sz w:val="20"/>
                <w:szCs w:val="20"/>
              </w:rPr>
              <m:t>K</m:t>
            </m:r>
            <m:d>
              <m:dPr>
                <m:ctrlPr>
                  <w:rPr>
                    <w:rFonts w:ascii="Cambria Math" w:hAnsi="Cambria Math"/>
                    <w:i/>
                    <w:sz w:val="20"/>
                    <w:szCs w:val="20"/>
                  </w:rPr>
                </m:ctrlPr>
              </m:dPr>
              <m:e>
                <m:r>
                  <w:rPr>
                    <w:rFonts w:ascii="Cambria Math" w:hAnsi="Cambria Math"/>
                    <w:sz w:val="20"/>
                    <w:szCs w:val="20"/>
                    <w:lang w:val="en-US"/>
                  </w:rPr>
                  <m:t>q</m:t>
                </m:r>
              </m:e>
            </m:d>
            <m:rad>
              <m:radPr>
                <m:degHide m:val="1"/>
                <m:ctrlPr>
                  <w:rPr>
                    <w:rFonts w:ascii="Cambria Math" w:hAnsi="Cambria Math"/>
                    <w:i/>
                    <w:sz w:val="20"/>
                    <w:szCs w:val="20"/>
                  </w:rPr>
                </m:ctrlPr>
              </m:radPr>
              <m:deg/>
              <m:e>
                <m:nary>
                  <m:naryPr>
                    <m:chr m:val="∑"/>
                    <m:limLoc m:val="undOvr"/>
                    <m:subHide m:val="1"/>
                    <m:supHide m:val="1"/>
                    <m:ctrlPr>
                      <w:rPr>
                        <w:rFonts w:ascii="Cambria Math" w:hAnsi="Cambria Math"/>
                        <w:i/>
                        <w:sz w:val="20"/>
                        <w:szCs w:val="20"/>
                      </w:rPr>
                    </m:ctrlPr>
                  </m:naryPr>
                  <m:sub/>
                  <m:sup/>
                  <m:e>
                    <m:sSubSup>
                      <m:sSubSupPr>
                        <m:ctrlPr>
                          <w:rPr>
                            <w:rFonts w:ascii="Cambria Math" w:hAnsi="Cambria Math"/>
                            <w:i/>
                            <w:sz w:val="20"/>
                            <w:szCs w:val="20"/>
                          </w:rPr>
                        </m:ctrlPr>
                      </m:sSubSupPr>
                      <m:e>
                        <m:r>
                          <w:rPr>
                            <w:rFonts w:ascii="Cambria Math" w:hAnsi="Cambria Math"/>
                            <w:sz w:val="20"/>
                            <w:szCs w:val="20"/>
                            <w:lang w:val="en-US"/>
                          </w:rPr>
                          <m:t>U</m:t>
                        </m:r>
                      </m:e>
                      <m:sub>
                        <m:r>
                          <w:rPr>
                            <w:rFonts w:ascii="Cambria Math" w:hAnsi="Cambria Math"/>
                            <w:sz w:val="20"/>
                            <w:szCs w:val="20"/>
                          </w:rPr>
                          <m:t>n</m:t>
                        </m:r>
                        <m:r>
                          <w:rPr>
                            <w:rFonts w:ascii="Cambria Math" w:hAnsi="Cambria Math"/>
                            <w:sz w:val="20"/>
                            <w:szCs w:val="20"/>
                            <w:lang w:val="en-US"/>
                          </w:rPr>
                          <m:t>i</m:t>
                        </m:r>
                      </m:sub>
                      <m:sup>
                        <m:r>
                          <w:rPr>
                            <w:rFonts w:ascii="Cambria Math" w:hAnsi="Cambria Math"/>
                            <w:sz w:val="20"/>
                            <w:szCs w:val="20"/>
                            <w:lang w:val="en-US"/>
                          </w:rPr>
                          <m:t>2</m:t>
                        </m:r>
                      </m:sup>
                    </m:sSubSup>
                  </m:e>
                </m:nary>
              </m:e>
            </m:rad>
          </m:num>
          <m:den>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n</m:t>
                </m:r>
              </m:sub>
            </m:sSub>
          </m:den>
        </m:f>
      </m:oMath>
      <w:r w:rsidR="00937E48" w:rsidRPr="000F6D00">
        <w:rPr>
          <w:rFonts w:ascii="Times New Roman" w:eastAsiaTheme="minorEastAsia" w:hAnsi="Times New Roman"/>
          <w:sz w:val="20"/>
          <w:szCs w:val="20"/>
          <w:lang w:val="en-US"/>
        </w:rPr>
        <w:t xml:space="preserve">                                                                      (1)</w:t>
      </w:r>
    </w:p>
    <w:p w14:paraId="37EBFC38" w14:textId="1E9487C8" w:rsidR="00937E48" w:rsidRPr="00937E48" w:rsidRDefault="00937E48" w:rsidP="00937E48">
      <w:pPr>
        <w:spacing w:after="0" w:line="240" w:lineRule="auto"/>
        <w:jc w:val="both"/>
        <w:rPr>
          <w:rFonts w:ascii="Times New Roman" w:eastAsiaTheme="minorEastAsia" w:hAnsi="Times New Roman"/>
          <w:sz w:val="20"/>
          <w:szCs w:val="20"/>
          <w:lang w:val="en-US"/>
        </w:rPr>
      </w:pPr>
      <w:r w:rsidRPr="00937E48">
        <w:rPr>
          <w:rFonts w:ascii="Times New Roman" w:eastAsiaTheme="minorEastAsia" w:hAnsi="Times New Roman"/>
          <w:sz w:val="20"/>
          <w:szCs w:val="20"/>
          <w:lang w:val="en-US"/>
        </w:rPr>
        <w:t xml:space="preserve">where </w:t>
      </w:r>
      <m:oMath>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U</m:t>
            </m:r>
          </m:e>
          <m:sub>
            <m:r>
              <w:rPr>
                <w:rFonts w:ascii="Cambria Math" w:eastAsiaTheme="minorEastAsia" w:hAnsi="Cambria Math"/>
                <w:sz w:val="20"/>
                <w:szCs w:val="20"/>
                <w:lang w:val="en-US"/>
              </w:rPr>
              <m:t>ni</m:t>
            </m:r>
          </m:sub>
        </m:sSub>
      </m:oMath>
      <w:r>
        <w:rPr>
          <w:rFonts w:ascii="Times New Roman" w:eastAsiaTheme="minorEastAsia" w:hAnsi="Times New Roman"/>
          <w:sz w:val="20"/>
          <w:szCs w:val="20"/>
          <w:lang w:val="en-US"/>
        </w:rPr>
        <w:t xml:space="preserve"> – </w:t>
      </w:r>
      <w:r w:rsidRPr="00937E48">
        <w:rPr>
          <w:rFonts w:ascii="Times New Roman" w:eastAsiaTheme="minorEastAsia" w:hAnsi="Times New Roman"/>
          <w:sz w:val="20"/>
          <w:szCs w:val="20"/>
          <w:lang w:val="en-US"/>
        </w:rPr>
        <w:t>is</w:t>
      </w:r>
      <w:r>
        <w:rPr>
          <w:rFonts w:ascii="Times New Roman" w:eastAsiaTheme="minorEastAsia" w:hAnsi="Times New Roman"/>
          <w:sz w:val="20"/>
          <w:szCs w:val="20"/>
          <w:lang w:val="en-US"/>
        </w:rPr>
        <w:t xml:space="preserve"> </w:t>
      </w:r>
      <w:r w:rsidRPr="00937E48">
        <w:rPr>
          <w:rFonts w:ascii="Times New Roman" w:eastAsiaTheme="minorEastAsia" w:hAnsi="Times New Roman"/>
          <w:sz w:val="20"/>
          <w:szCs w:val="20"/>
          <w:lang w:val="en-US"/>
        </w:rPr>
        <w:t>the voltage of the i-th noise source in band unit, V/Hz;</w:t>
      </w:r>
    </w:p>
    <w:p w14:paraId="7337D006" w14:textId="30257E17" w:rsidR="00937E48" w:rsidRPr="00937E48" w:rsidRDefault="00000000" w:rsidP="00937E48">
      <w:pPr>
        <w:spacing w:after="0" w:line="240" w:lineRule="auto"/>
        <w:ind w:firstLine="283"/>
        <w:jc w:val="both"/>
        <w:rPr>
          <w:rFonts w:ascii="Times New Roman" w:eastAsiaTheme="minorEastAsia" w:hAnsi="Times New Roman"/>
          <w:sz w:val="20"/>
          <w:szCs w:val="20"/>
          <w:lang w:val="en-US"/>
        </w:rPr>
      </w:pPr>
      <m:oMath>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n</m:t>
            </m:r>
          </m:sub>
        </m:sSub>
      </m:oMath>
      <w:r w:rsidR="00937E48">
        <w:rPr>
          <w:rFonts w:ascii="Times New Roman" w:eastAsiaTheme="minorEastAsia" w:hAnsi="Times New Roman"/>
          <w:sz w:val="20"/>
          <w:szCs w:val="20"/>
          <w:lang w:val="en-US"/>
        </w:rPr>
        <w:t xml:space="preserve"> – </w:t>
      </w:r>
      <w:r w:rsidR="00937E48" w:rsidRPr="00937E48">
        <w:rPr>
          <w:rFonts w:ascii="Times New Roman" w:eastAsiaTheme="minorEastAsia" w:hAnsi="Times New Roman"/>
          <w:sz w:val="20"/>
          <w:szCs w:val="20"/>
          <w:lang w:val="en-US"/>
        </w:rPr>
        <w:t>is</w:t>
      </w:r>
      <w:r w:rsidR="00937E48">
        <w:rPr>
          <w:rFonts w:ascii="Times New Roman" w:eastAsiaTheme="minorEastAsia" w:hAnsi="Times New Roman"/>
          <w:sz w:val="20"/>
          <w:szCs w:val="20"/>
          <w:lang w:val="en-US"/>
        </w:rPr>
        <w:t xml:space="preserve"> </w:t>
      </w:r>
      <w:r w:rsidR="00937E48" w:rsidRPr="00937E48">
        <w:rPr>
          <w:rFonts w:ascii="Times New Roman" w:eastAsiaTheme="minorEastAsia" w:hAnsi="Times New Roman"/>
          <w:sz w:val="20"/>
          <w:szCs w:val="20"/>
          <w:lang w:val="en-US"/>
        </w:rPr>
        <w:t>the conversion coefficient of the M</w:t>
      </w:r>
      <w:r w:rsidR="00937E48">
        <w:rPr>
          <w:rFonts w:ascii="Times New Roman" w:eastAsiaTheme="minorEastAsia" w:hAnsi="Times New Roman"/>
          <w:sz w:val="20"/>
          <w:szCs w:val="20"/>
          <w:lang w:val="en-US"/>
        </w:rPr>
        <w:t>CT</w:t>
      </w:r>
      <w:r w:rsidR="00937E48" w:rsidRPr="00937E48">
        <w:rPr>
          <w:rFonts w:ascii="Times New Roman" w:eastAsiaTheme="minorEastAsia" w:hAnsi="Times New Roman"/>
          <w:sz w:val="20"/>
          <w:szCs w:val="20"/>
          <w:lang w:val="en-US"/>
        </w:rPr>
        <w:t>;</w:t>
      </w:r>
    </w:p>
    <w:p w14:paraId="6197CF7D" w14:textId="060BED07" w:rsidR="00937E48" w:rsidRDefault="00937E48" w:rsidP="00937E48">
      <w:pPr>
        <w:spacing w:after="0" w:line="240" w:lineRule="auto"/>
        <w:ind w:firstLine="283"/>
        <w:jc w:val="both"/>
        <w:rPr>
          <w:rFonts w:ascii="Times New Roman" w:eastAsiaTheme="minorEastAsia" w:hAnsi="Times New Roman"/>
          <w:sz w:val="20"/>
          <w:szCs w:val="20"/>
          <w:lang w:val="en-US"/>
        </w:rPr>
      </w:pPr>
      <m:oMath>
        <m:r>
          <w:rPr>
            <w:rFonts w:ascii="Cambria Math" w:hAnsi="Cambria Math"/>
            <w:sz w:val="20"/>
            <w:szCs w:val="20"/>
          </w:rPr>
          <m:t>K</m:t>
        </m:r>
        <m:d>
          <m:dPr>
            <m:ctrlPr>
              <w:rPr>
                <w:rFonts w:ascii="Cambria Math" w:hAnsi="Cambria Math"/>
                <w:i/>
                <w:sz w:val="20"/>
                <w:szCs w:val="20"/>
              </w:rPr>
            </m:ctrlPr>
          </m:dPr>
          <m:e>
            <m:r>
              <w:rPr>
                <w:rFonts w:ascii="Cambria Math" w:hAnsi="Cambria Math"/>
                <w:sz w:val="20"/>
                <w:szCs w:val="20"/>
                <w:lang w:val="en-US"/>
              </w:rPr>
              <m:t>q</m:t>
            </m:r>
          </m:e>
        </m:d>
      </m:oMath>
      <w:r>
        <w:rPr>
          <w:rFonts w:ascii="Times New Roman" w:eastAsiaTheme="minorEastAsia" w:hAnsi="Times New Roman"/>
          <w:sz w:val="20"/>
          <w:szCs w:val="20"/>
          <w:lang w:val="en-US"/>
        </w:rPr>
        <w:t xml:space="preserve"> –</w:t>
      </w:r>
      <w:r w:rsidRPr="00937E48">
        <w:rPr>
          <w:rFonts w:ascii="Times New Roman" w:eastAsiaTheme="minorEastAsia" w:hAnsi="Times New Roman"/>
          <w:sz w:val="20"/>
          <w:szCs w:val="20"/>
          <w:lang w:val="en-US"/>
        </w:rPr>
        <w:t xml:space="preserve"> is</w:t>
      </w:r>
      <w:r>
        <w:rPr>
          <w:rFonts w:ascii="Times New Roman" w:eastAsiaTheme="minorEastAsia" w:hAnsi="Times New Roman"/>
          <w:sz w:val="20"/>
          <w:szCs w:val="20"/>
          <w:lang w:val="en-US"/>
        </w:rPr>
        <w:t xml:space="preserve"> </w:t>
      </w:r>
      <w:r w:rsidRPr="00937E48">
        <w:rPr>
          <w:rFonts w:ascii="Times New Roman" w:eastAsiaTheme="minorEastAsia" w:hAnsi="Times New Roman"/>
          <w:sz w:val="20"/>
          <w:szCs w:val="20"/>
          <w:lang w:val="en-US"/>
        </w:rPr>
        <w:t>a coefficient that determines the discrimination procedure with a given accuracy.</w:t>
      </w:r>
    </w:p>
    <w:p w14:paraId="5C356BB7" w14:textId="3672F5E5" w:rsidR="00937E48" w:rsidRDefault="00937E48" w:rsidP="00937E48">
      <w:pPr>
        <w:spacing w:after="0" w:line="240" w:lineRule="auto"/>
        <w:ind w:firstLine="283"/>
        <w:jc w:val="both"/>
        <w:rPr>
          <w:rFonts w:ascii="Times New Roman" w:eastAsiaTheme="minorEastAsia" w:hAnsi="Times New Roman"/>
          <w:sz w:val="20"/>
          <w:szCs w:val="20"/>
          <w:lang w:val="en-US"/>
        </w:rPr>
      </w:pPr>
      <w:r w:rsidRPr="00937E48">
        <w:rPr>
          <w:rFonts w:ascii="Times New Roman" w:eastAsiaTheme="minorEastAsia" w:hAnsi="Times New Roman"/>
          <w:sz w:val="20"/>
          <w:szCs w:val="20"/>
          <w:lang w:val="en-US"/>
        </w:rPr>
        <w:t>The conversion coefficient of the M</w:t>
      </w:r>
      <w:r>
        <w:rPr>
          <w:rFonts w:ascii="Times New Roman" w:eastAsiaTheme="minorEastAsia" w:hAnsi="Times New Roman"/>
          <w:sz w:val="20"/>
          <w:szCs w:val="20"/>
          <w:lang w:val="en-US"/>
        </w:rPr>
        <w:t>CT</w:t>
      </w:r>
      <w:r w:rsidRPr="00937E48">
        <w:rPr>
          <w:rFonts w:ascii="Times New Roman" w:eastAsiaTheme="minorEastAsia" w:hAnsi="Times New Roman"/>
          <w:sz w:val="20"/>
          <w:szCs w:val="20"/>
          <w:lang w:val="en-US"/>
        </w:rPr>
        <w:t xml:space="preserve"> </w:t>
      </w:r>
      <m:oMath>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n</m:t>
            </m:r>
          </m:sub>
        </m:sSub>
      </m:oMath>
      <w:r>
        <w:rPr>
          <w:rFonts w:ascii="Times New Roman" w:eastAsiaTheme="minorEastAsia" w:hAnsi="Times New Roman"/>
          <w:sz w:val="20"/>
          <w:szCs w:val="20"/>
          <w:lang w:val="en-US"/>
        </w:rPr>
        <w:t xml:space="preserve"> – </w:t>
      </w:r>
      <w:r w:rsidRPr="00937E48">
        <w:rPr>
          <w:rFonts w:ascii="Times New Roman" w:eastAsiaTheme="minorEastAsia" w:hAnsi="Times New Roman"/>
          <w:sz w:val="20"/>
          <w:szCs w:val="20"/>
          <w:lang w:val="en-US"/>
        </w:rPr>
        <w:t>is</w:t>
      </w:r>
      <w:r>
        <w:rPr>
          <w:rFonts w:ascii="Times New Roman" w:eastAsiaTheme="minorEastAsia" w:hAnsi="Times New Roman"/>
          <w:sz w:val="20"/>
          <w:szCs w:val="20"/>
          <w:lang w:val="en-US"/>
        </w:rPr>
        <w:t xml:space="preserve"> </w:t>
      </w:r>
      <w:r w:rsidRPr="00937E48">
        <w:rPr>
          <w:rFonts w:ascii="Times New Roman" w:eastAsiaTheme="minorEastAsia" w:hAnsi="Times New Roman"/>
          <w:sz w:val="20"/>
          <w:szCs w:val="20"/>
          <w:lang w:val="en-US"/>
        </w:rPr>
        <w:t xml:space="preserve">considered to be the conversion coefficient of the core current generated by the measured signal into the output EMF. In the case of pulse-width mode of operation of the converter, the coefficient </w:t>
      </w:r>
      <m:oMath>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n</m:t>
            </m:r>
          </m:sub>
        </m:sSub>
      </m:oMath>
      <w:r>
        <w:rPr>
          <w:rFonts w:ascii="Times New Roman" w:eastAsiaTheme="minorEastAsia" w:hAnsi="Times New Roman"/>
          <w:sz w:val="20"/>
          <w:szCs w:val="20"/>
          <w:lang w:val="en-US"/>
        </w:rPr>
        <w:t xml:space="preserve"> </w:t>
      </w:r>
      <w:r w:rsidRPr="00937E48">
        <w:rPr>
          <w:rFonts w:ascii="Times New Roman" w:eastAsiaTheme="minorEastAsia" w:hAnsi="Times New Roman"/>
          <w:sz w:val="20"/>
          <w:szCs w:val="20"/>
          <w:lang w:val="en-US"/>
        </w:rPr>
        <w:t xml:space="preserve">characterizes the conversion of the measured parameter of the electric current into a proportional </w:t>
      </w:r>
      <w:r w:rsidRPr="00937E48">
        <w:rPr>
          <w:rFonts w:ascii="Times New Roman" w:eastAsiaTheme="minorEastAsia" w:hAnsi="Times New Roman"/>
          <w:sz w:val="20"/>
          <w:szCs w:val="20"/>
          <w:lang w:val="en-US"/>
        </w:rPr>
        <w:lastRenderedPageBreak/>
        <w:t xml:space="preserve">time interval. However, in this case, the root expression of the numerator in formula (1) should be represented as the sum of </w:t>
      </w:r>
      <w:r w:rsidRPr="00937E48">
        <w:rPr>
          <w:rFonts w:ascii="Times New Roman" w:eastAsiaTheme="minorEastAsia" w:hAnsi="Times New Roman"/>
          <w:i/>
          <w:iCs/>
          <w:sz w:val="20"/>
          <w:szCs w:val="20"/>
          <w:lang w:val="en-US"/>
        </w:rPr>
        <w:t xml:space="preserve">n </w:t>
      </w:r>
      <w:r>
        <w:rPr>
          <w:rFonts w:ascii="Times New Roman" w:eastAsiaTheme="minorEastAsia" w:hAnsi="Times New Roman"/>
          <w:sz w:val="20"/>
          <w:szCs w:val="20"/>
          <w:lang w:val="en-US"/>
        </w:rPr>
        <w:t xml:space="preserve">– </w:t>
      </w:r>
      <w:r w:rsidRPr="00937E48">
        <w:rPr>
          <w:rFonts w:ascii="Times New Roman" w:eastAsiaTheme="minorEastAsia" w:hAnsi="Times New Roman"/>
          <w:sz w:val="20"/>
          <w:szCs w:val="20"/>
          <w:lang w:val="en-US"/>
        </w:rPr>
        <w:t>increments</w:t>
      </w:r>
      <w:r>
        <w:rPr>
          <w:rFonts w:ascii="Times New Roman" w:eastAsiaTheme="minorEastAsia" w:hAnsi="Times New Roman"/>
          <w:sz w:val="20"/>
          <w:szCs w:val="20"/>
          <w:lang w:val="en-US"/>
        </w:rPr>
        <w:t xml:space="preserve"> </w:t>
      </w:r>
      <w:r w:rsidRPr="00937E48">
        <w:rPr>
          <w:rFonts w:ascii="Times New Roman" w:eastAsiaTheme="minorEastAsia" w:hAnsi="Times New Roman"/>
          <w:sz w:val="20"/>
          <w:szCs w:val="20"/>
          <w:lang w:val="en-US"/>
        </w:rPr>
        <w:t>of the pulse duration due to the corresponding noise sources.</w:t>
      </w:r>
    </w:p>
    <w:p w14:paraId="529C0E89" w14:textId="77777777" w:rsidR="00937E48" w:rsidRPr="00937E48" w:rsidRDefault="00937E48" w:rsidP="00937E48">
      <w:pPr>
        <w:spacing w:after="0" w:line="240" w:lineRule="auto"/>
        <w:ind w:firstLine="283"/>
        <w:jc w:val="both"/>
        <w:rPr>
          <w:rFonts w:ascii="Times New Roman" w:eastAsiaTheme="minorEastAsia" w:hAnsi="Times New Roman"/>
          <w:sz w:val="20"/>
          <w:szCs w:val="20"/>
          <w:lang w:val="en-US"/>
        </w:rPr>
      </w:pPr>
      <w:r w:rsidRPr="00937E48">
        <w:rPr>
          <w:rFonts w:ascii="Times New Roman" w:eastAsiaTheme="minorEastAsia" w:hAnsi="Times New Roman"/>
          <w:sz w:val="20"/>
          <w:szCs w:val="20"/>
          <w:lang w:val="en-US"/>
        </w:rPr>
        <w:t>The whole set of noise in magnetic modulators can be divided into 3 components [5, 6]:</w:t>
      </w:r>
    </w:p>
    <w:p w14:paraId="47E68864" w14:textId="77777777" w:rsidR="00937E48" w:rsidRPr="00937E48" w:rsidRDefault="00937E48" w:rsidP="00937E48">
      <w:pPr>
        <w:spacing w:after="0" w:line="240" w:lineRule="auto"/>
        <w:ind w:firstLine="283"/>
        <w:jc w:val="both"/>
        <w:rPr>
          <w:rFonts w:ascii="Times New Roman" w:eastAsiaTheme="minorEastAsia" w:hAnsi="Times New Roman"/>
          <w:sz w:val="20"/>
          <w:szCs w:val="20"/>
          <w:lang w:val="en-US"/>
        </w:rPr>
      </w:pPr>
      <w:r w:rsidRPr="00937E48">
        <w:rPr>
          <w:rFonts w:ascii="Times New Roman" w:eastAsiaTheme="minorEastAsia" w:hAnsi="Times New Roman"/>
          <w:sz w:val="20"/>
          <w:szCs w:val="20"/>
          <w:lang w:val="en-US"/>
        </w:rPr>
        <w:t>1) the voltage of noise caused by both the disordered thermal motion of electrons in the windings (electrical noise) and the non-repeatable processes of core magnetization reversal (magnetic noise);</w:t>
      </w:r>
    </w:p>
    <w:p w14:paraId="720B505F" w14:textId="77777777" w:rsidR="00937E48" w:rsidRPr="00937E48" w:rsidRDefault="00937E48" w:rsidP="00937E48">
      <w:pPr>
        <w:spacing w:after="0" w:line="240" w:lineRule="auto"/>
        <w:ind w:firstLine="283"/>
        <w:jc w:val="both"/>
        <w:rPr>
          <w:rFonts w:ascii="Times New Roman" w:eastAsiaTheme="minorEastAsia" w:hAnsi="Times New Roman"/>
          <w:sz w:val="20"/>
          <w:szCs w:val="20"/>
          <w:lang w:val="en-US"/>
        </w:rPr>
      </w:pPr>
      <w:r w:rsidRPr="00937E48">
        <w:rPr>
          <w:rFonts w:ascii="Times New Roman" w:eastAsiaTheme="minorEastAsia" w:hAnsi="Times New Roman"/>
          <w:sz w:val="20"/>
          <w:szCs w:val="20"/>
          <w:lang w:val="en-US"/>
        </w:rPr>
        <w:t>2) a noise voltage having the same frequency as the useful signal;</w:t>
      </w:r>
    </w:p>
    <w:p w14:paraId="4B096FBF" w14:textId="371749DE" w:rsidR="00937E48" w:rsidRDefault="00937E48" w:rsidP="00937E48">
      <w:pPr>
        <w:spacing w:after="0" w:line="240" w:lineRule="auto"/>
        <w:ind w:firstLine="283"/>
        <w:jc w:val="both"/>
        <w:rPr>
          <w:rFonts w:ascii="Times New Roman" w:eastAsiaTheme="minorEastAsia" w:hAnsi="Times New Roman"/>
          <w:sz w:val="20"/>
          <w:szCs w:val="20"/>
          <w:lang w:val="en-US"/>
        </w:rPr>
      </w:pPr>
      <w:r w:rsidRPr="00937E48">
        <w:rPr>
          <w:rFonts w:ascii="Times New Roman" w:eastAsiaTheme="minorEastAsia" w:hAnsi="Times New Roman"/>
          <w:sz w:val="20"/>
          <w:szCs w:val="20"/>
          <w:lang w:val="en-US"/>
        </w:rPr>
        <w:t>3) the noise voltage, which differs in frequency from the useful input signal.</w:t>
      </w:r>
    </w:p>
    <w:p w14:paraId="00BBB1B7" w14:textId="10F8FDAC" w:rsidR="00937E48" w:rsidRPr="00937E48" w:rsidRDefault="00937E48" w:rsidP="00937E48">
      <w:pPr>
        <w:spacing w:after="0" w:line="240" w:lineRule="auto"/>
        <w:ind w:firstLine="283"/>
        <w:jc w:val="both"/>
        <w:rPr>
          <w:rFonts w:ascii="Times New Roman" w:eastAsiaTheme="minorEastAsia" w:hAnsi="Times New Roman"/>
          <w:sz w:val="20"/>
          <w:szCs w:val="20"/>
          <w:lang w:val="en-US"/>
        </w:rPr>
      </w:pPr>
      <w:r w:rsidRPr="00937E48">
        <w:rPr>
          <w:rFonts w:ascii="Times New Roman" w:eastAsiaTheme="minorEastAsia" w:hAnsi="Times New Roman"/>
          <w:sz w:val="20"/>
          <w:szCs w:val="20"/>
          <w:lang w:val="en-US"/>
        </w:rPr>
        <w:t xml:space="preserve">To eliminate the influence of the third component of the noise voltage, special filters or devices can be used that respond to the amplitude difference of the output voltage, therefore, it can be ignored when evaluating the threshold sensitivity of magnetomodulatory </w:t>
      </w:r>
      <w:r>
        <w:rPr>
          <w:rFonts w:ascii="Times New Roman" w:eastAsiaTheme="minorEastAsia" w:hAnsi="Times New Roman"/>
          <w:sz w:val="20"/>
          <w:szCs w:val="20"/>
          <w:lang w:val="en-US"/>
        </w:rPr>
        <w:t>transducers</w:t>
      </w:r>
      <w:r w:rsidRPr="00937E48">
        <w:rPr>
          <w:rFonts w:ascii="Times New Roman" w:eastAsiaTheme="minorEastAsia" w:hAnsi="Times New Roman"/>
          <w:sz w:val="20"/>
          <w:szCs w:val="20"/>
          <w:lang w:val="en-US"/>
        </w:rPr>
        <w:t>.</w:t>
      </w:r>
    </w:p>
    <w:p w14:paraId="3BDB0B95" w14:textId="3B9D604B" w:rsidR="00937E48" w:rsidRDefault="00937E48" w:rsidP="00937E48">
      <w:pPr>
        <w:spacing w:after="0" w:line="240" w:lineRule="auto"/>
        <w:ind w:firstLine="283"/>
        <w:jc w:val="both"/>
        <w:rPr>
          <w:rFonts w:ascii="Times New Roman" w:eastAsiaTheme="minorEastAsia" w:hAnsi="Times New Roman"/>
          <w:sz w:val="20"/>
          <w:szCs w:val="20"/>
          <w:lang w:val="en-US"/>
        </w:rPr>
      </w:pPr>
      <w:r w:rsidRPr="00937E48">
        <w:rPr>
          <w:rFonts w:ascii="Times New Roman" w:eastAsiaTheme="minorEastAsia" w:hAnsi="Times New Roman"/>
          <w:sz w:val="20"/>
          <w:szCs w:val="20"/>
          <w:lang w:val="en-US"/>
        </w:rPr>
        <w:t>The main reasons for interference at the output of the converter with the frequency of the useful signal are: hysteresis of the magnetic material; external magnetic fields; insufficient isolation of the excitation and output circuits.</w:t>
      </w:r>
    </w:p>
    <w:p w14:paraId="252F1E2E" w14:textId="62256BDD" w:rsidR="00937E48" w:rsidRDefault="00EA7C37" w:rsidP="00937E48">
      <w:pPr>
        <w:spacing w:after="0" w:line="240" w:lineRule="auto"/>
        <w:ind w:firstLine="283"/>
        <w:jc w:val="both"/>
        <w:rPr>
          <w:rFonts w:ascii="Times New Roman" w:eastAsiaTheme="minorEastAsia" w:hAnsi="Times New Roman"/>
          <w:sz w:val="20"/>
          <w:szCs w:val="20"/>
          <w:lang w:val="en-US"/>
        </w:rPr>
      </w:pPr>
      <w:r w:rsidRPr="00EA7C37">
        <w:rPr>
          <w:rFonts w:ascii="Times New Roman" w:eastAsiaTheme="minorEastAsia" w:hAnsi="Times New Roman"/>
          <w:sz w:val="20"/>
          <w:szCs w:val="20"/>
          <w:lang w:val="en-US"/>
        </w:rPr>
        <w:t>The interference voltage of converters whose output voltage frequency coincides with the frequency of the excitation signal is mainly due to insufficient isolation of the excitation and output circuits in the absence of an input signal, while the degree of isolation and, accordingly, the level of interference changes with changes in the excitation current, ambient temperature and over time due to changes in the characteristics of individual circuit elements.</w:t>
      </w:r>
    </w:p>
    <w:p w14:paraId="5261F362" w14:textId="66D46D24" w:rsidR="00EA7C37" w:rsidRDefault="00EA7C37" w:rsidP="00937E48">
      <w:pPr>
        <w:spacing w:after="0" w:line="240" w:lineRule="auto"/>
        <w:ind w:firstLine="283"/>
        <w:jc w:val="both"/>
        <w:rPr>
          <w:rFonts w:ascii="Times New Roman" w:eastAsiaTheme="minorEastAsia" w:hAnsi="Times New Roman"/>
          <w:sz w:val="20"/>
          <w:szCs w:val="20"/>
          <w:lang w:val="en-US"/>
        </w:rPr>
      </w:pPr>
      <w:r w:rsidRPr="00EA7C37">
        <w:rPr>
          <w:rFonts w:ascii="Times New Roman" w:eastAsiaTheme="minorEastAsia" w:hAnsi="Times New Roman"/>
          <w:sz w:val="20"/>
          <w:szCs w:val="20"/>
          <w:lang w:val="en-US"/>
        </w:rPr>
        <w:t>If the second harmonic is eliminated in the input excitation current of the frequency-doubling converter, then insufficient isolation of the excitation and output circuits does not lead to interference with the frequency of the useful signal, and the reason for the zero departure of the converter in this case is hysteresis.</w:t>
      </w:r>
    </w:p>
    <w:p w14:paraId="0F77284C" w14:textId="02FE4A2C" w:rsidR="00EA7C37" w:rsidRDefault="00721DAC" w:rsidP="00937E48">
      <w:pPr>
        <w:spacing w:after="0" w:line="240" w:lineRule="auto"/>
        <w:ind w:firstLine="283"/>
        <w:jc w:val="both"/>
        <w:rPr>
          <w:rFonts w:ascii="Times New Roman" w:eastAsiaTheme="minorEastAsia" w:hAnsi="Times New Roman"/>
          <w:sz w:val="20"/>
          <w:szCs w:val="20"/>
          <w:lang w:val="en-US"/>
        </w:rPr>
      </w:pPr>
      <w:r w:rsidRPr="00721DAC">
        <w:rPr>
          <w:rFonts w:ascii="Times New Roman" w:eastAsiaTheme="minorEastAsia" w:hAnsi="Times New Roman"/>
          <w:sz w:val="20"/>
          <w:szCs w:val="20"/>
          <w:lang w:val="en-US"/>
        </w:rPr>
        <w:t>It was shown in [7, 8] that with a sufficiently large amplitude of the excitation field, the hysteresis cycle for a constant field is transformed into a one-to-one relationship, the geometric location of the points of which coincides with the average magnetization curve. Since the M</w:t>
      </w:r>
      <w:r>
        <w:rPr>
          <w:rFonts w:ascii="Times New Roman" w:eastAsiaTheme="minorEastAsia" w:hAnsi="Times New Roman"/>
          <w:sz w:val="20"/>
          <w:szCs w:val="20"/>
          <w:lang w:val="en-US"/>
        </w:rPr>
        <w:t>CT</w:t>
      </w:r>
      <w:r w:rsidRPr="00721DAC">
        <w:rPr>
          <w:rFonts w:ascii="Times New Roman" w:eastAsiaTheme="minorEastAsia" w:hAnsi="Times New Roman"/>
          <w:sz w:val="20"/>
          <w:szCs w:val="20"/>
          <w:lang w:val="en-US"/>
        </w:rPr>
        <w:t xml:space="preserve"> operation mode with frequency doubling is characterized by the ratio </w:t>
      </w:r>
      <m:oMath>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m</m:t>
            </m:r>
          </m:sub>
        </m:sSub>
        <m:r>
          <w:rPr>
            <w:rFonts w:ascii="Cambria Math" w:hAnsi="Cambria Math"/>
            <w:sz w:val="20"/>
            <w:szCs w:val="20"/>
            <w:lang w:val="en-US"/>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i</m:t>
                </m:r>
              </m:sub>
            </m:sSub>
          </m:num>
          <m:den>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lang w:val="en-US"/>
                  </w:rPr>
                  <m:t>0</m:t>
                </m:r>
              </m:sub>
            </m:sSub>
          </m:den>
        </m:f>
      </m:oMath>
      <w:r w:rsidRPr="00721DAC">
        <w:rPr>
          <w:rFonts w:ascii="Times New Roman" w:eastAsiaTheme="minorEastAsia" w:hAnsi="Times New Roman"/>
          <w:sz w:val="20"/>
          <w:szCs w:val="20"/>
          <w:lang w:val="en-US"/>
        </w:rPr>
        <w:t>, the achievement of an unambiguous dependence in M</w:t>
      </w:r>
      <w:r>
        <w:rPr>
          <w:rFonts w:ascii="Times New Roman" w:eastAsiaTheme="minorEastAsia" w:hAnsi="Times New Roman"/>
          <w:sz w:val="20"/>
          <w:szCs w:val="20"/>
          <w:lang w:val="en-US"/>
        </w:rPr>
        <w:t>CT</w:t>
      </w:r>
      <w:r w:rsidRPr="00721DAC">
        <w:rPr>
          <w:rFonts w:ascii="Times New Roman" w:eastAsiaTheme="minorEastAsia" w:hAnsi="Times New Roman"/>
          <w:sz w:val="20"/>
          <w:szCs w:val="20"/>
          <w:lang w:val="en-US"/>
        </w:rPr>
        <w:t xml:space="preserve"> with frequency doubling is possible with the ratio </w:t>
      </w:r>
      <m:oMath>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m</m:t>
            </m:r>
          </m:sub>
        </m:sSub>
        <m:r>
          <w:rPr>
            <w:rFonts w:ascii="Cambria Math" w:hAnsi="Cambria Math"/>
            <w:sz w:val="20"/>
            <w:szCs w:val="20"/>
            <w:lang w:val="en-US"/>
          </w:rPr>
          <m:t>≥</m:t>
        </m:r>
        <m:d>
          <m:dPr>
            <m:ctrlPr>
              <w:rPr>
                <w:rFonts w:ascii="Cambria Math" w:hAnsi="Cambria Math"/>
                <w:i/>
                <w:sz w:val="20"/>
                <w:szCs w:val="20"/>
              </w:rPr>
            </m:ctrlPr>
          </m:dPr>
          <m:e>
            <m:r>
              <w:rPr>
                <w:rFonts w:ascii="Cambria Math" w:hAnsi="Cambria Math"/>
                <w:sz w:val="20"/>
                <w:szCs w:val="20"/>
                <w:lang w:val="en-US"/>
              </w:rPr>
              <m:t>3÷5</m:t>
            </m:r>
          </m:e>
        </m:d>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s</m:t>
            </m:r>
          </m:sub>
        </m:sSub>
      </m:oMath>
      <w:r w:rsidRPr="00721DAC">
        <w:rPr>
          <w:rFonts w:ascii="Times New Roman" w:eastAsiaTheme="minorEastAsia" w:hAnsi="Times New Roman"/>
          <w:sz w:val="20"/>
          <w:szCs w:val="20"/>
          <w:lang w:val="en-US"/>
        </w:rPr>
        <w:t xml:space="preserve">, where </w:t>
      </w:r>
      <m:oMath>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m</m:t>
            </m:r>
          </m:sub>
        </m:sSub>
      </m:oMath>
      <w:r>
        <w:rPr>
          <w:rFonts w:ascii="Times New Roman" w:eastAsiaTheme="minorEastAsia" w:hAnsi="Times New Roman"/>
          <w:sz w:val="20"/>
          <w:szCs w:val="20"/>
          <w:lang w:val="en-US"/>
        </w:rPr>
        <w:t xml:space="preserve"> – </w:t>
      </w:r>
      <w:r w:rsidRPr="00721DAC">
        <w:rPr>
          <w:rFonts w:ascii="Times New Roman" w:eastAsiaTheme="minorEastAsia" w:hAnsi="Times New Roman"/>
          <w:sz w:val="20"/>
          <w:szCs w:val="20"/>
          <w:lang w:val="en-US"/>
        </w:rPr>
        <w:t>is</w:t>
      </w:r>
      <w:r>
        <w:rPr>
          <w:rFonts w:ascii="Times New Roman" w:eastAsiaTheme="minorEastAsia" w:hAnsi="Times New Roman"/>
          <w:sz w:val="20"/>
          <w:szCs w:val="20"/>
          <w:lang w:val="en-US"/>
        </w:rPr>
        <w:t xml:space="preserve"> </w:t>
      </w:r>
      <w:r w:rsidRPr="00721DAC">
        <w:rPr>
          <w:rFonts w:ascii="Times New Roman" w:eastAsiaTheme="minorEastAsia" w:hAnsi="Times New Roman"/>
          <w:sz w:val="20"/>
          <w:szCs w:val="20"/>
          <w:lang w:val="en-US"/>
        </w:rPr>
        <w:t xml:space="preserve">the amplitude of the excitation field; </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s</m:t>
            </m:r>
          </m:sub>
        </m:sSub>
      </m:oMath>
      <w:r>
        <w:rPr>
          <w:rFonts w:ascii="Times New Roman" w:eastAsiaTheme="minorEastAsia" w:hAnsi="Times New Roman"/>
          <w:sz w:val="20"/>
          <w:szCs w:val="20"/>
          <w:lang w:val="en-US"/>
        </w:rPr>
        <w:t xml:space="preserve"> –</w:t>
      </w:r>
      <w:r w:rsidRPr="00721DAC">
        <w:rPr>
          <w:rFonts w:ascii="Times New Roman" w:eastAsiaTheme="minorEastAsia" w:hAnsi="Times New Roman"/>
          <w:sz w:val="20"/>
          <w:szCs w:val="20"/>
          <w:lang w:val="en-US"/>
        </w:rPr>
        <w:t xml:space="preserve"> is</w:t>
      </w:r>
      <w:r>
        <w:rPr>
          <w:rFonts w:ascii="Times New Roman" w:eastAsiaTheme="minorEastAsia" w:hAnsi="Times New Roman"/>
          <w:sz w:val="20"/>
          <w:szCs w:val="20"/>
          <w:lang w:val="en-US"/>
        </w:rPr>
        <w:t xml:space="preserve"> </w:t>
      </w:r>
      <w:r w:rsidRPr="00721DAC">
        <w:rPr>
          <w:rFonts w:ascii="Times New Roman" w:eastAsiaTheme="minorEastAsia" w:hAnsi="Times New Roman"/>
          <w:sz w:val="20"/>
          <w:szCs w:val="20"/>
          <w:lang w:val="en-US"/>
        </w:rPr>
        <w:t>the saturation field strength.</w:t>
      </w:r>
    </w:p>
    <w:p w14:paraId="563956EE" w14:textId="685F4B57" w:rsidR="00EA7C37" w:rsidRDefault="00721DAC" w:rsidP="00937E48">
      <w:pPr>
        <w:spacing w:after="0" w:line="240" w:lineRule="auto"/>
        <w:ind w:firstLine="283"/>
        <w:jc w:val="both"/>
        <w:rPr>
          <w:rFonts w:ascii="Times New Roman" w:eastAsiaTheme="minorEastAsia" w:hAnsi="Times New Roman"/>
          <w:sz w:val="20"/>
          <w:szCs w:val="20"/>
          <w:lang w:val="en-US"/>
        </w:rPr>
      </w:pPr>
      <w:r w:rsidRPr="00721DAC">
        <w:rPr>
          <w:rFonts w:ascii="Times New Roman" w:eastAsiaTheme="minorEastAsia" w:hAnsi="Times New Roman"/>
          <w:sz w:val="20"/>
          <w:szCs w:val="20"/>
          <w:lang w:val="en-US"/>
        </w:rPr>
        <w:t>When using alloys of high magnetic permeability (79</w:t>
      </w:r>
      <w:r>
        <w:rPr>
          <w:rFonts w:ascii="Times New Roman" w:eastAsiaTheme="minorEastAsia" w:hAnsi="Times New Roman"/>
          <w:sz w:val="20"/>
          <w:szCs w:val="20"/>
          <w:lang w:val="en-US"/>
        </w:rPr>
        <w:t>H</w:t>
      </w:r>
      <w:r w:rsidRPr="00721DAC">
        <w:rPr>
          <w:rFonts w:ascii="Times New Roman" w:eastAsiaTheme="minorEastAsia" w:hAnsi="Times New Roman"/>
          <w:sz w:val="20"/>
          <w:szCs w:val="20"/>
          <w:lang w:val="en-US"/>
        </w:rPr>
        <w:t>M, 79</w:t>
      </w:r>
      <w:r>
        <w:rPr>
          <w:rFonts w:ascii="Times New Roman" w:eastAsiaTheme="minorEastAsia" w:hAnsi="Times New Roman"/>
          <w:sz w:val="20"/>
          <w:szCs w:val="20"/>
          <w:lang w:val="en-US"/>
        </w:rPr>
        <w:t>H</w:t>
      </w:r>
      <w:r w:rsidRPr="00721DAC">
        <w:rPr>
          <w:rFonts w:ascii="Times New Roman" w:eastAsiaTheme="minorEastAsia" w:hAnsi="Times New Roman"/>
          <w:sz w:val="20"/>
          <w:szCs w:val="20"/>
          <w:lang w:val="en-US"/>
        </w:rPr>
        <w:t>M</w:t>
      </w:r>
      <w:r>
        <w:rPr>
          <w:rFonts w:ascii="Times New Roman" w:eastAsiaTheme="minorEastAsia" w:hAnsi="Times New Roman"/>
          <w:sz w:val="20"/>
          <w:szCs w:val="20"/>
          <w:lang w:val="en-US"/>
        </w:rPr>
        <w:t>A</w:t>
      </w:r>
      <w:r w:rsidRPr="00721DAC">
        <w:rPr>
          <w:rFonts w:ascii="Times New Roman" w:eastAsiaTheme="minorEastAsia" w:hAnsi="Times New Roman"/>
          <w:sz w:val="20"/>
          <w:szCs w:val="20"/>
          <w:lang w:val="en-US"/>
        </w:rPr>
        <w:t>, 80</w:t>
      </w:r>
      <w:r>
        <w:rPr>
          <w:rFonts w:ascii="Times New Roman" w:eastAsiaTheme="minorEastAsia" w:hAnsi="Times New Roman"/>
          <w:sz w:val="20"/>
          <w:szCs w:val="20"/>
          <w:lang w:val="en-US"/>
        </w:rPr>
        <w:t>HXC</w:t>
      </w:r>
      <w:r w:rsidRPr="00721DAC">
        <w:rPr>
          <w:rFonts w:ascii="Times New Roman" w:eastAsiaTheme="minorEastAsia" w:hAnsi="Times New Roman"/>
          <w:sz w:val="20"/>
          <w:szCs w:val="20"/>
          <w:lang w:val="en-US"/>
        </w:rPr>
        <w:t>) in the converter, zero loss due to the phenomenon of hysteresis has little effect, and the use of closed toroidal cores leads to a significant reduction in the noise level of the converter [9, 10].</w:t>
      </w:r>
    </w:p>
    <w:p w14:paraId="1C86C2C8" w14:textId="6C5326D4" w:rsidR="00721DAC" w:rsidRDefault="00C22113" w:rsidP="00937E48">
      <w:pPr>
        <w:spacing w:after="0" w:line="240" w:lineRule="auto"/>
        <w:ind w:firstLine="283"/>
        <w:jc w:val="both"/>
        <w:rPr>
          <w:rFonts w:ascii="Times New Roman" w:eastAsiaTheme="minorEastAsia" w:hAnsi="Times New Roman"/>
          <w:sz w:val="20"/>
          <w:szCs w:val="20"/>
          <w:lang w:val="en-US"/>
        </w:rPr>
      </w:pPr>
      <w:r>
        <w:rPr>
          <w:rFonts w:ascii="Times New Roman" w:eastAsiaTheme="minorEastAsia" w:hAnsi="Times New Roman"/>
          <w:sz w:val="20"/>
          <w:szCs w:val="20"/>
          <w:lang w:val="en-US"/>
        </w:rPr>
        <w:t xml:space="preserve">Transducers </w:t>
      </w:r>
      <w:r w:rsidRPr="00C22113">
        <w:rPr>
          <w:rFonts w:ascii="Times New Roman" w:eastAsiaTheme="minorEastAsia" w:hAnsi="Times New Roman"/>
          <w:sz w:val="20"/>
          <w:szCs w:val="20"/>
          <w:lang w:val="en-US"/>
        </w:rPr>
        <w:t>designed to register small constant signals, in addition to being sensitive to the measured effects, also respond to constant external magnetic fields. To weaken the influence of homogeneous magnetic fields, toroidal cores with evenly spaced output windings are used around their entire circumference. In this design, the EMF of the second harmonic, induced by an external field in one part of the winding, is compensated by the EMF of the opposite direction, which occurs in the other part, regardless of the orientation of the external field. The compensation level is determined by the uniformity of the winding, the uniformity of the magnetic properties of the material and the immutability of the core cross-section.</w:t>
      </w:r>
    </w:p>
    <w:p w14:paraId="0FE0A4A3" w14:textId="595FBC1D" w:rsidR="00721DAC" w:rsidRDefault="00C22113" w:rsidP="00937E48">
      <w:pPr>
        <w:spacing w:after="0" w:line="240" w:lineRule="auto"/>
        <w:ind w:firstLine="283"/>
        <w:jc w:val="both"/>
        <w:rPr>
          <w:rFonts w:ascii="Times New Roman" w:eastAsiaTheme="minorEastAsia" w:hAnsi="Times New Roman"/>
          <w:sz w:val="20"/>
          <w:szCs w:val="20"/>
          <w:lang w:val="en-US"/>
        </w:rPr>
      </w:pPr>
      <w:r w:rsidRPr="00C22113">
        <w:rPr>
          <w:rFonts w:ascii="Times New Roman" w:eastAsiaTheme="minorEastAsia" w:hAnsi="Times New Roman"/>
          <w:sz w:val="20"/>
          <w:szCs w:val="20"/>
          <w:lang w:val="en-US"/>
        </w:rPr>
        <w:t xml:space="preserve">In frequency doubling </w:t>
      </w:r>
      <w:r>
        <w:rPr>
          <w:rFonts w:ascii="Times New Roman" w:eastAsiaTheme="minorEastAsia" w:hAnsi="Times New Roman"/>
          <w:sz w:val="20"/>
          <w:szCs w:val="20"/>
          <w:lang w:val="en-US"/>
        </w:rPr>
        <w:t>transducers</w:t>
      </w:r>
      <w:r w:rsidRPr="00C22113">
        <w:rPr>
          <w:rFonts w:ascii="Times New Roman" w:eastAsiaTheme="minorEastAsia" w:hAnsi="Times New Roman"/>
          <w:sz w:val="20"/>
          <w:szCs w:val="20"/>
          <w:lang w:val="en-US"/>
        </w:rPr>
        <w:t>, the influence of these noise sources can be completely eliminated or reduced to a level where, for a limited period of time, the threshold sensitivity is determined primarily by the action of electrical and magnetic noise. The occurrence of magnetic noise is due to the fact that with repeated remagnetization of the converter core, the processes of changing the magnetization of individual domains and micro-regions occur differently, that is, Barkhausen jumps for different cycles do not coincide. This causes the appearance of a magnetic induction component with a continuous spectrum (magnetic noise) superimposed on a signal with a discrete spectrum.</w:t>
      </w:r>
    </w:p>
    <w:p w14:paraId="13708345" w14:textId="571B081B" w:rsidR="00C22113" w:rsidRDefault="00C22113" w:rsidP="00937E48">
      <w:pPr>
        <w:spacing w:after="0" w:line="240" w:lineRule="auto"/>
        <w:ind w:firstLine="283"/>
        <w:jc w:val="both"/>
        <w:rPr>
          <w:rFonts w:ascii="Times New Roman" w:eastAsiaTheme="minorEastAsia" w:hAnsi="Times New Roman"/>
          <w:sz w:val="20"/>
          <w:szCs w:val="20"/>
          <w:lang w:val="en-US"/>
        </w:rPr>
      </w:pPr>
      <w:r w:rsidRPr="00C22113">
        <w:rPr>
          <w:rFonts w:ascii="Times New Roman" w:eastAsiaTheme="minorEastAsia" w:hAnsi="Times New Roman"/>
          <w:sz w:val="20"/>
          <w:szCs w:val="20"/>
          <w:lang w:val="en-US"/>
        </w:rPr>
        <w:t>Consequently, an EMF of noise caused by a signal with a continuous spectrum of magnetic induction will be induced in the output winding of the converter with a doubling of the frequency. In [11, 12], it was experimentally established that there is a relationship between the parameters of the hysteresis loop and the number of Barkhausen jumps. Since the contribution of the Barkhausen effect to magnetic noise is predominant, it is obvious that the hysteresis loop may contain information about its threshold sensitivity. The advantages of this approach are as follows:</w:t>
      </w:r>
    </w:p>
    <w:p w14:paraId="040208D0" w14:textId="77E95DC7" w:rsidR="00C22113" w:rsidRPr="00C22113" w:rsidRDefault="00C22113" w:rsidP="00C22113">
      <w:pPr>
        <w:spacing w:after="0" w:line="240" w:lineRule="auto"/>
        <w:ind w:firstLine="283"/>
        <w:jc w:val="both"/>
        <w:rPr>
          <w:rFonts w:ascii="Times New Roman" w:eastAsiaTheme="minorEastAsia" w:hAnsi="Times New Roman"/>
          <w:sz w:val="20"/>
          <w:szCs w:val="20"/>
          <w:lang w:val="en-US"/>
        </w:rPr>
      </w:pPr>
      <w:r w:rsidRPr="00C22113">
        <w:rPr>
          <w:rFonts w:ascii="Times New Roman" w:eastAsiaTheme="minorEastAsia" w:hAnsi="Times New Roman"/>
          <w:sz w:val="20"/>
          <w:szCs w:val="20"/>
          <w:lang w:val="en-US"/>
        </w:rPr>
        <w:t>- despite the fact that the determination of the hysteresis loop and its parameters is not difficult, in the laboratory, the study of magnetic noise is a difficult practical task;</w:t>
      </w:r>
    </w:p>
    <w:p w14:paraId="5D18C6AA" w14:textId="4EBF9F04" w:rsidR="00C22113" w:rsidRPr="00C22113" w:rsidRDefault="00C22113" w:rsidP="00C22113">
      <w:pPr>
        <w:spacing w:after="0" w:line="240" w:lineRule="auto"/>
        <w:ind w:firstLine="283"/>
        <w:jc w:val="both"/>
        <w:rPr>
          <w:rFonts w:ascii="Times New Roman" w:eastAsiaTheme="minorEastAsia" w:hAnsi="Times New Roman"/>
          <w:sz w:val="20"/>
          <w:szCs w:val="20"/>
          <w:lang w:val="en-US"/>
        </w:rPr>
      </w:pPr>
      <w:r w:rsidRPr="00C22113">
        <w:rPr>
          <w:rFonts w:ascii="Times New Roman" w:eastAsiaTheme="minorEastAsia" w:hAnsi="Times New Roman"/>
          <w:sz w:val="20"/>
          <w:szCs w:val="20"/>
          <w:lang w:val="en-US"/>
        </w:rPr>
        <w:t>- the hysteresis loop is being studied on samples of modern core materials with improved characteristics, and when studying magnetic noise, it requires the construction of a converter in conjunction with an instrument channel;</w:t>
      </w:r>
    </w:p>
    <w:p w14:paraId="1A8A3CF4" w14:textId="77777777" w:rsidR="00C22113" w:rsidRPr="00C22113" w:rsidRDefault="00C22113" w:rsidP="00C22113">
      <w:pPr>
        <w:spacing w:after="0" w:line="240" w:lineRule="auto"/>
        <w:ind w:firstLine="283"/>
        <w:jc w:val="both"/>
        <w:rPr>
          <w:rFonts w:ascii="Times New Roman" w:eastAsiaTheme="minorEastAsia" w:hAnsi="Times New Roman"/>
          <w:sz w:val="20"/>
          <w:szCs w:val="20"/>
          <w:lang w:val="en-US"/>
        </w:rPr>
      </w:pPr>
      <w:r w:rsidRPr="00C22113">
        <w:rPr>
          <w:rFonts w:ascii="Times New Roman" w:eastAsiaTheme="minorEastAsia" w:hAnsi="Times New Roman"/>
          <w:sz w:val="20"/>
          <w:szCs w:val="20"/>
          <w:lang w:val="en-US"/>
        </w:rPr>
        <w:t>- hysteresis, as a physical phenomenon, is studied much more fully and widely than magnetic noise.</w:t>
      </w:r>
    </w:p>
    <w:p w14:paraId="451FF731" w14:textId="44512446" w:rsidR="00C22113" w:rsidRDefault="00C22113" w:rsidP="00C22113">
      <w:pPr>
        <w:spacing w:after="0" w:line="240" w:lineRule="auto"/>
        <w:ind w:firstLine="283"/>
        <w:jc w:val="both"/>
        <w:rPr>
          <w:rFonts w:ascii="Times New Roman" w:eastAsiaTheme="minorEastAsia" w:hAnsi="Times New Roman"/>
          <w:sz w:val="20"/>
          <w:szCs w:val="20"/>
          <w:lang w:val="en-US"/>
        </w:rPr>
      </w:pPr>
      <w:r w:rsidRPr="00C22113">
        <w:rPr>
          <w:rFonts w:ascii="Times New Roman" w:eastAsiaTheme="minorEastAsia" w:hAnsi="Times New Roman"/>
          <w:sz w:val="20"/>
          <w:szCs w:val="20"/>
          <w:lang w:val="en-US"/>
        </w:rPr>
        <w:t>Therefore, the task of analyzing the hysteresis cycle in order to find individual factors in it that determine the noise properties of the converter is relevant.</w:t>
      </w:r>
    </w:p>
    <w:p w14:paraId="1FD69DC4" w14:textId="77777777" w:rsidR="000F6D00" w:rsidRDefault="000F6D00" w:rsidP="001D2C46">
      <w:pPr>
        <w:spacing w:before="240" w:after="240" w:line="240" w:lineRule="auto"/>
        <w:ind w:firstLine="284"/>
        <w:jc w:val="center"/>
        <w:rPr>
          <w:rFonts w:ascii="Times New Roman" w:hAnsi="Times New Roman"/>
          <w:b/>
          <w:sz w:val="24"/>
          <w:szCs w:val="24"/>
          <w:lang w:val="en-US"/>
        </w:rPr>
      </w:pPr>
    </w:p>
    <w:p w14:paraId="592B63C3" w14:textId="4DA075DE" w:rsidR="001D2C46" w:rsidRPr="001D2C46" w:rsidRDefault="00C22113" w:rsidP="001D2C46">
      <w:pPr>
        <w:spacing w:before="240" w:after="240" w:line="240" w:lineRule="auto"/>
        <w:ind w:firstLine="284"/>
        <w:jc w:val="center"/>
        <w:rPr>
          <w:rFonts w:ascii="Times New Roman" w:eastAsiaTheme="minorHAnsi" w:hAnsi="Times New Roman"/>
          <w:sz w:val="24"/>
          <w:szCs w:val="24"/>
          <w:lang w:val="uz-Cyrl-UZ"/>
        </w:rPr>
      </w:pPr>
      <w:r>
        <w:rPr>
          <w:rFonts w:ascii="Times New Roman" w:hAnsi="Times New Roman"/>
          <w:b/>
          <w:sz w:val="24"/>
          <w:szCs w:val="24"/>
          <w:lang w:val="en-US"/>
        </w:rPr>
        <w:lastRenderedPageBreak/>
        <w:t>RESULTS</w:t>
      </w:r>
    </w:p>
    <w:p w14:paraId="20AB7D78" w14:textId="77777777" w:rsidR="00547BDB" w:rsidRDefault="00547BDB" w:rsidP="00FA5137">
      <w:pPr>
        <w:spacing w:after="0" w:line="240" w:lineRule="auto"/>
        <w:ind w:firstLine="284"/>
        <w:jc w:val="both"/>
        <w:rPr>
          <w:rFonts w:ascii="Times New Roman" w:hAnsi="Times New Roman"/>
          <w:sz w:val="20"/>
          <w:szCs w:val="20"/>
          <w:lang w:val="en-US"/>
        </w:rPr>
      </w:pPr>
      <w:r w:rsidRPr="00547BDB">
        <w:rPr>
          <w:rFonts w:ascii="Times New Roman" w:hAnsi="Times New Roman"/>
          <w:sz w:val="20"/>
          <w:szCs w:val="20"/>
          <w:lang w:val="en-US"/>
        </w:rPr>
        <w:t>As is known, when deriving the expression of the output EMF of a converter, a hysteresis-free approximation of the loop [13] is used, called the average magnetization curve. The use of this method, despite the simplification of the analysis, is accompanied by the loss of significant information about the role of individual components of magnetic permeability and their involvement in the occurrence of noise. Having formally represented a ferromagnet as a mixture of two media: a hysteresis medium for which the reversible part of the magnetic susceptibility is zero, and a hysteresis-free medium with only reversible magnetic susceptibility, let us consider the microscopic structure of the hysteresis loop (Fig. 1), which is an alternation of Barkhausen jumps and areas of reversible induction variation.</w:t>
      </w:r>
    </w:p>
    <w:p w14:paraId="088A774D" w14:textId="3C9F0671" w:rsidR="00547BDB" w:rsidRDefault="00547BDB" w:rsidP="00FA5137">
      <w:pPr>
        <w:spacing w:after="0" w:line="240" w:lineRule="auto"/>
        <w:ind w:firstLine="284"/>
        <w:jc w:val="both"/>
        <w:rPr>
          <w:rFonts w:ascii="Times New Roman" w:hAnsi="Times New Roman"/>
          <w:sz w:val="20"/>
          <w:szCs w:val="20"/>
          <w:lang w:val="en-US"/>
        </w:rPr>
      </w:pPr>
      <w:r w:rsidRPr="00547BDB">
        <w:rPr>
          <w:rFonts w:ascii="Times New Roman" w:hAnsi="Times New Roman"/>
          <w:sz w:val="20"/>
          <w:szCs w:val="20"/>
          <w:lang w:val="en-US"/>
        </w:rPr>
        <w:t>Then the induction at any point of the hysteresis loop can be represented as a sum [14</w:t>
      </w:r>
      <w:r w:rsidR="00A35422">
        <w:rPr>
          <w:rFonts w:ascii="Times New Roman" w:hAnsi="Times New Roman"/>
          <w:sz w:val="20"/>
          <w:szCs w:val="20"/>
          <w:lang w:val="en-US"/>
        </w:rPr>
        <w:t>-16</w:t>
      </w:r>
      <w:r w:rsidRPr="00547BDB">
        <w:rPr>
          <w:rFonts w:ascii="Times New Roman" w:hAnsi="Times New Roman"/>
          <w:sz w:val="20"/>
          <w:szCs w:val="20"/>
          <w:lang w:val="en-US"/>
        </w:rPr>
        <w:t>]:</w:t>
      </w:r>
    </w:p>
    <w:p w14:paraId="5E961D08" w14:textId="77777777" w:rsidR="00547BDB" w:rsidRPr="000F6D00" w:rsidRDefault="00547BDB" w:rsidP="000F6D00">
      <w:pPr>
        <w:spacing w:after="0" w:line="240" w:lineRule="auto"/>
        <w:ind w:firstLine="284"/>
        <w:jc w:val="right"/>
        <w:rPr>
          <w:rFonts w:ascii="Times New Roman" w:eastAsiaTheme="minorEastAsia" w:hAnsi="Times New Roman"/>
          <w:iCs/>
          <w:sz w:val="20"/>
          <w:szCs w:val="20"/>
          <w:lang w:val="en-US"/>
        </w:rPr>
      </w:pPr>
      <m:oMath>
        <m:r>
          <w:rPr>
            <w:rFonts w:ascii="Cambria Math" w:hAnsi="Cambria Math"/>
            <w:sz w:val="20"/>
            <w:szCs w:val="20"/>
          </w:rPr>
          <m:t>B</m:t>
        </m:r>
        <m:d>
          <m:dPr>
            <m:ctrlPr>
              <w:rPr>
                <w:rFonts w:ascii="Cambria Math" w:hAnsi="Cambria Math"/>
                <w:i/>
                <w:sz w:val="20"/>
                <w:szCs w:val="20"/>
              </w:rPr>
            </m:ctrlPr>
          </m:dPr>
          <m:e>
            <m:r>
              <w:rPr>
                <w:rFonts w:ascii="Cambria Math" w:hAnsi="Cambria Math"/>
                <w:sz w:val="20"/>
                <w:szCs w:val="20"/>
              </w:rPr>
              <m:t>H</m:t>
            </m:r>
          </m:e>
        </m:d>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r</m:t>
            </m:r>
          </m:sub>
        </m:sSub>
        <m:d>
          <m:dPr>
            <m:ctrlPr>
              <w:rPr>
                <w:rFonts w:ascii="Cambria Math" w:hAnsi="Cambria Math"/>
                <w:i/>
                <w:sz w:val="20"/>
                <w:szCs w:val="20"/>
              </w:rPr>
            </m:ctrlPr>
          </m:dPr>
          <m:e>
            <m:r>
              <w:rPr>
                <w:rFonts w:ascii="Cambria Math" w:hAnsi="Cambria Math"/>
                <w:sz w:val="20"/>
                <w:szCs w:val="20"/>
              </w:rPr>
              <m:t>H</m:t>
            </m:r>
          </m:e>
        </m:d>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b</m:t>
            </m:r>
          </m:sub>
        </m:sSub>
        <m:d>
          <m:dPr>
            <m:ctrlPr>
              <w:rPr>
                <w:rFonts w:ascii="Cambria Math" w:hAnsi="Cambria Math"/>
                <w:i/>
                <w:sz w:val="20"/>
                <w:szCs w:val="20"/>
              </w:rPr>
            </m:ctrlPr>
          </m:dPr>
          <m:e>
            <m:r>
              <w:rPr>
                <w:rFonts w:ascii="Cambria Math" w:hAnsi="Cambria Math"/>
                <w:sz w:val="20"/>
                <w:szCs w:val="20"/>
                <w:lang w:val="en-US"/>
              </w:rPr>
              <m:t>H</m:t>
            </m:r>
          </m:e>
        </m:d>
      </m:oMath>
      <w:proofErr w:type="gramStart"/>
      <w:r w:rsidRPr="000F6D00">
        <w:rPr>
          <w:rFonts w:ascii="Times New Roman" w:eastAsiaTheme="minorEastAsia" w:hAnsi="Times New Roman"/>
          <w:iCs/>
          <w:sz w:val="20"/>
          <w:szCs w:val="20"/>
          <w:lang w:val="en-US"/>
        </w:rPr>
        <w:t xml:space="preserve">,   </w:t>
      </w:r>
      <w:proofErr w:type="gramEnd"/>
      <w:r w:rsidRPr="000F6D00">
        <w:rPr>
          <w:rFonts w:ascii="Times New Roman" w:eastAsiaTheme="minorEastAsia" w:hAnsi="Times New Roman"/>
          <w:iCs/>
          <w:sz w:val="20"/>
          <w:szCs w:val="20"/>
          <w:lang w:val="en-US"/>
        </w:rPr>
        <w:t xml:space="preserve">                                                                         </w:t>
      </w:r>
      <w:proofErr w:type="gramStart"/>
      <w:r w:rsidRPr="000F6D00">
        <w:rPr>
          <w:rFonts w:ascii="Times New Roman" w:eastAsiaTheme="minorEastAsia" w:hAnsi="Times New Roman"/>
          <w:iCs/>
          <w:sz w:val="20"/>
          <w:szCs w:val="20"/>
          <w:lang w:val="en-US"/>
        </w:rPr>
        <w:t xml:space="preserve">   (</w:t>
      </w:r>
      <w:proofErr w:type="gramEnd"/>
      <w:r w:rsidRPr="000F6D00">
        <w:rPr>
          <w:rFonts w:ascii="Times New Roman" w:eastAsiaTheme="minorEastAsia" w:hAnsi="Times New Roman"/>
          <w:iCs/>
          <w:sz w:val="20"/>
          <w:szCs w:val="20"/>
          <w:lang w:val="en-US"/>
        </w:rPr>
        <w:t>2)</w:t>
      </w:r>
    </w:p>
    <w:p w14:paraId="79F16B09" w14:textId="52C9881B" w:rsidR="00547BDB" w:rsidRDefault="00AE1D86" w:rsidP="00AE1D86">
      <w:pPr>
        <w:spacing w:after="0" w:line="240" w:lineRule="auto"/>
        <w:ind w:firstLine="284"/>
        <w:jc w:val="both"/>
        <w:rPr>
          <w:rFonts w:ascii="Times New Roman" w:hAnsi="Times New Roman"/>
          <w:sz w:val="20"/>
          <w:szCs w:val="20"/>
          <w:lang w:val="en-US"/>
        </w:rPr>
      </w:pPr>
      <w:r w:rsidRPr="00AE1D86">
        <w:rPr>
          <w:rFonts w:ascii="Times New Roman" w:hAnsi="Times New Roman"/>
          <w:sz w:val="20"/>
          <w:szCs w:val="20"/>
          <w:lang w:val="en-US"/>
        </w:rPr>
        <w:t xml:space="preserve">where </w:t>
      </w:r>
      <m:oMath>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r</m:t>
            </m:r>
          </m:sub>
        </m:sSub>
        <m:d>
          <m:dPr>
            <m:ctrlPr>
              <w:rPr>
                <w:rFonts w:ascii="Cambria Math" w:hAnsi="Cambria Math"/>
                <w:i/>
                <w:sz w:val="20"/>
                <w:szCs w:val="20"/>
              </w:rPr>
            </m:ctrlPr>
          </m:dPr>
          <m:e>
            <m:r>
              <w:rPr>
                <w:rFonts w:ascii="Cambria Math" w:hAnsi="Cambria Math"/>
                <w:sz w:val="20"/>
                <w:szCs w:val="20"/>
              </w:rPr>
              <m:t>H</m:t>
            </m:r>
          </m:e>
        </m:d>
      </m:oMath>
      <w:r>
        <w:rPr>
          <w:rFonts w:ascii="Times New Roman" w:hAnsi="Times New Roman"/>
          <w:sz w:val="20"/>
          <w:szCs w:val="20"/>
          <w:lang w:val="en-US"/>
        </w:rPr>
        <w:t xml:space="preserve"> – </w:t>
      </w:r>
      <w:r w:rsidRPr="00AE1D86">
        <w:rPr>
          <w:rFonts w:ascii="Times New Roman" w:hAnsi="Times New Roman"/>
          <w:sz w:val="20"/>
          <w:szCs w:val="20"/>
          <w:lang w:val="en-US"/>
        </w:rPr>
        <w:t>is</w:t>
      </w:r>
      <w:r>
        <w:rPr>
          <w:rFonts w:ascii="Times New Roman" w:hAnsi="Times New Roman"/>
          <w:sz w:val="20"/>
          <w:szCs w:val="20"/>
          <w:lang w:val="en-US"/>
        </w:rPr>
        <w:t xml:space="preserve"> </w:t>
      </w:r>
      <w:r w:rsidRPr="00AE1D86">
        <w:rPr>
          <w:rFonts w:ascii="Times New Roman" w:hAnsi="Times New Roman"/>
          <w:sz w:val="20"/>
          <w:szCs w:val="20"/>
          <w:lang w:val="en-US"/>
        </w:rPr>
        <w:t xml:space="preserve">the induction resulting from the summation of reversible increments </w:t>
      </w:r>
      <m:oMath>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r</m:t>
            </m:r>
          </m:sub>
        </m:sSub>
        <m:d>
          <m:dPr>
            <m:ctrlPr>
              <w:rPr>
                <w:rFonts w:ascii="Cambria Math" w:hAnsi="Cambria Math"/>
                <w:i/>
                <w:sz w:val="20"/>
                <w:szCs w:val="20"/>
              </w:rPr>
            </m:ctrlPr>
          </m:dPr>
          <m:e>
            <m:r>
              <w:rPr>
                <w:rFonts w:ascii="Cambria Math" w:hAnsi="Cambria Math"/>
                <w:sz w:val="20"/>
                <w:szCs w:val="20"/>
              </w:rPr>
              <m:t>H</m:t>
            </m:r>
          </m:e>
        </m:d>
        <m:r>
          <w:rPr>
            <w:rFonts w:ascii="Cambria Math" w:eastAsiaTheme="minorEastAsia" w:hAnsi="Cambria Math"/>
            <w:sz w:val="20"/>
            <w:szCs w:val="20"/>
            <w:lang w:val="en-US"/>
          </w:rPr>
          <m:t>=</m:t>
        </m:r>
        <m:nary>
          <m:naryPr>
            <m:chr m:val="∑"/>
            <m:limLoc m:val="undOvr"/>
            <m:subHide m:val="1"/>
            <m:supHide m:val="1"/>
            <m:ctrlPr>
              <w:rPr>
                <w:rFonts w:ascii="Cambria Math" w:hAnsi="Cambria Math"/>
                <w:i/>
                <w:sz w:val="20"/>
                <w:szCs w:val="20"/>
              </w:rPr>
            </m:ctrlPr>
          </m:naryPr>
          <m:sub/>
          <m:sup/>
          <m:e>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lang w:val="en-US"/>
                  </w:rPr>
                  <m:t>ri</m:t>
                </m:r>
              </m:sub>
            </m:sSub>
            <m:d>
              <m:dPr>
                <m:ctrlPr>
                  <w:rPr>
                    <w:rFonts w:ascii="Cambria Math" w:hAnsi="Cambria Math"/>
                    <w:i/>
                    <w:sz w:val="20"/>
                    <w:szCs w:val="20"/>
                  </w:rPr>
                </m:ctrlPr>
              </m:dPr>
              <m:e>
                <m:r>
                  <w:rPr>
                    <w:rFonts w:ascii="Cambria Math" w:hAnsi="Cambria Math"/>
                    <w:sz w:val="20"/>
                    <w:szCs w:val="20"/>
                  </w:rPr>
                  <m:t>H</m:t>
                </m:r>
              </m:e>
            </m:d>
          </m:e>
        </m:nary>
      </m:oMath>
      <w:r w:rsidRPr="000F6D00">
        <w:rPr>
          <w:rFonts w:ascii="Times New Roman" w:hAnsi="Times New Roman"/>
          <w:spacing w:val="-2"/>
          <w:sz w:val="20"/>
          <w:szCs w:val="20"/>
          <w:lang w:val="en-US"/>
        </w:rPr>
        <w:t>;</w:t>
      </w:r>
      <w:r>
        <w:rPr>
          <w:rFonts w:ascii="Times New Roman" w:hAnsi="Times New Roman"/>
          <w:spacing w:val="-2"/>
          <w:sz w:val="20"/>
          <w:szCs w:val="20"/>
          <w:lang w:val="en-US"/>
        </w:rPr>
        <w:t xml:space="preserve"> </w:t>
      </w:r>
      <m:oMath>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b</m:t>
            </m:r>
          </m:sub>
        </m:sSub>
        <m:d>
          <m:dPr>
            <m:ctrlPr>
              <w:rPr>
                <w:rFonts w:ascii="Cambria Math" w:hAnsi="Cambria Math"/>
                <w:i/>
                <w:sz w:val="20"/>
                <w:szCs w:val="20"/>
              </w:rPr>
            </m:ctrlPr>
          </m:dPr>
          <m:e>
            <m:r>
              <w:rPr>
                <w:rFonts w:ascii="Cambria Math" w:hAnsi="Cambria Math"/>
                <w:sz w:val="20"/>
                <w:szCs w:val="20"/>
                <w:lang w:val="en-US"/>
              </w:rPr>
              <m:t>H</m:t>
            </m:r>
          </m:e>
        </m:d>
      </m:oMath>
      <w:r w:rsidRPr="00AE1D86">
        <w:rPr>
          <w:rFonts w:ascii="Times New Roman" w:hAnsi="Times New Roman"/>
          <w:sz w:val="20"/>
          <w:szCs w:val="20"/>
          <w:lang w:val="en-US"/>
        </w:rPr>
        <w:t xml:space="preserve"> - the induction resulting from the summation of all Barkhausen jumps</w:t>
      </w:r>
      <w:r>
        <w:rPr>
          <w:rFonts w:ascii="Times New Roman" w:hAnsi="Times New Roman"/>
          <w:sz w:val="20"/>
          <w:szCs w:val="20"/>
          <w:lang w:val="en-US"/>
        </w:rPr>
        <w:t xml:space="preserve">, </w:t>
      </w:r>
      <m:oMath>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b</m:t>
            </m:r>
          </m:sub>
        </m:sSub>
        <m:d>
          <m:dPr>
            <m:ctrlPr>
              <w:rPr>
                <w:rFonts w:ascii="Cambria Math" w:hAnsi="Cambria Math"/>
                <w:i/>
                <w:sz w:val="20"/>
                <w:szCs w:val="20"/>
              </w:rPr>
            </m:ctrlPr>
          </m:dPr>
          <m:e>
            <m:r>
              <w:rPr>
                <w:rFonts w:ascii="Cambria Math" w:hAnsi="Cambria Math"/>
                <w:sz w:val="20"/>
                <w:szCs w:val="20"/>
                <w:lang w:val="en-US"/>
              </w:rPr>
              <m:t>H</m:t>
            </m:r>
          </m:e>
        </m:d>
        <m:r>
          <w:rPr>
            <w:rFonts w:ascii="Cambria Math" w:hAnsi="Cambria Math"/>
            <w:sz w:val="20"/>
            <w:szCs w:val="20"/>
            <w:lang w:val="en-US"/>
          </w:rPr>
          <m:t>=</m:t>
        </m:r>
        <m:nary>
          <m:naryPr>
            <m:chr m:val="∑"/>
            <m:limLoc m:val="undOvr"/>
            <m:subHide m:val="1"/>
            <m:supHide m:val="1"/>
            <m:ctrlPr>
              <w:rPr>
                <w:rFonts w:ascii="Cambria Math" w:hAnsi="Cambria Math"/>
                <w:i/>
                <w:sz w:val="20"/>
                <w:szCs w:val="20"/>
              </w:rPr>
            </m:ctrlPr>
          </m:naryPr>
          <m:sub/>
          <m:sup/>
          <m:e>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b</m:t>
                </m:r>
                <m:r>
                  <w:rPr>
                    <w:rFonts w:ascii="Cambria Math" w:hAnsi="Cambria Math"/>
                    <w:sz w:val="20"/>
                    <w:szCs w:val="20"/>
                    <w:lang w:val="en-US"/>
                  </w:rPr>
                  <m:t>i</m:t>
                </m:r>
              </m:sub>
            </m:sSub>
            <m:d>
              <m:dPr>
                <m:ctrlPr>
                  <w:rPr>
                    <w:rFonts w:ascii="Cambria Math" w:hAnsi="Cambria Math"/>
                    <w:i/>
                    <w:sz w:val="20"/>
                    <w:szCs w:val="20"/>
                  </w:rPr>
                </m:ctrlPr>
              </m:dPr>
              <m:e>
                <m:r>
                  <w:rPr>
                    <w:rFonts w:ascii="Cambria Math" w:hAnsi="Cambria Math"/>
                    <w:sz w:val="20"/>
                    <w:szCs w:val="20"/>
                  </w:rPr>
                  <m:t>H</m:t>
                </m:r>
              </m:e>
            </m:d>
          </m:e>
        </m:nary>
      </m:oMath>
      <w:r>
        <w:rPr>
          <w:rFonts w:ascii="Times New Roman" w:hAnsi="Times New Roman"/>
          <w:sz w:val="20"/>
          <w:szCs w:val="20"/>
          <w:lang w:val="en-US"/>
        </w:rPr>
        <w:t>.</w:t>
      </w:r>
    </w:p>
    <w:p w14:paraId="3540BB96" w14:textId="16B45676" w:rsidR="00AE1D86" w:rsidRDefault="00DD6C5C" w:rsidP="00AE1D86">
      <w:pPr>
        <w:spacing w:after="0" w:line="240" w:lineRule="auto"/>
        <w:ind w:firstLine="284"/>
        <w:jc w:val="both"/>
        <w:rPr>
          <w:rFonts w:ascii="Times New Roman" w:hAnsi="Times New Roman"/>
          <w:sz w:val="20"/>
          <w:szCs w:val="20"/>
          <w:lang w:val="en-US"/>
        </w:rPr>
      </w:pPr>
      <w:r w:rsidRPr="00DD6C5C">
        <w:rPr>
          <w:rFonts w:ascii="Times New Roman" w:hAnsi="Times New Roman"/>
          <w:sz w:val="20"/>
          <w:szCs w:val="20"/>
          <w:lang w:val="en-US"/>
        </w:rPr>
        <w:t xml:space="preserve">Two components can be distinguished from dependence (2): the graph of a purely discontinuous change in induction is the </w:t>
      </w:r>
      <w:r w:rsidR="007659D4">
        <w:rPr>
          <w:rFonts w:ascii="Times New Roman" w:hAnsi="Times New Roman"/>
          <w:sz w:val="20"/>
          <w:szCs w:val="20"/>
          <w:lang w:val="en-US"/>
        </w:rPr>
        <w:t>“</w:t>
      </w:r>
      <w:r w:rsidRPr="00DD6C5C">
        <w:rPr>
          <w:rFonts w:ascii="Times New Roman" w:hAnsi="Times New Roman"/>
          <w:sz w:val="20"/>
          <w:szCs w:val="20"/>
          <w:lang w:val="en-US"/>
        </w:rPr>
        <w:t>Barkhausen cycle</w:t>
      </w:r>
      <w:r w:rsidR="007659D4">
        <w:rPr>
          <w:rFonts w:ascii="Times New Roman" w:hAnsi="Times New Roman"/>
          <w:sz w:val="20"/>
          <w:szCs w:val="20"/>
          <w:lang w:val="en-US"/>
        </w:rPr>
        <w:t>”</w:t>
      </w:r>
      <w:r w:rsidRPr="00DD6C5C">
        <w:rPr>
          <w:rFonts w:ascii="Times New Roman" w:hAnsi="Times New Roman"/>
          <w:sz w:val="20"/>
          <w:szCs w:val="20"/>
          <w:lang w:val="en-US"/>
        </w:rPr>
        <w:t xml:space="preserve">, and the graph of a reversible change in induction is the </w:t>
      </w:r>
      <w:r>
        <w:rPr>
          <w:rFonts w:ascii="Times New Roman" w:hAnsi="Times New Roman"/>
          <w:sz w:val="20"/>
          <w:szCs w:val="20"/>
          <w:lang w:val="en-US"/>
        </w:rPr>
        <w:t>“</w:t>
      </w:r>
      <w:r w:rsidRPr="00DD6C5C">
        <w:rPr>
          <w:rFonts w:ascii="Times New Roman" w:hAnsi="Times New Roman"/>
          <w:sz w:val="20"/>
          <w:szCs w:val="20"/>
          <w:lang w:val="en-US"/>
        </w:rPr>
        <w:t>reversible cycle</w:t>
      </w:r>
      <w:r>
        <w:rPr>
          <w:rFonts w:ascii="Times New Roman" w:hAnsi="Times New Roman"/>
          <w:sz w:val="20"/>
          <w:szCs w:val="20"/>
          <w:lang w:val="en-US"/>
        </w:rPr>
        <w:t>”</w:t>
      </w:r>
      <w:r w:rsidRPr="00DD6C5C">
        <w:rPr>
          <w:rFonts w:ascii="Times New Roman" w:hAnsi="Times New Roman"/>
          <w:sz w:val="20"/>
          <w:szCs w:val="20"/>
          <w:lang w:val="en-US"/>
        </w:rPr>
        <w:t>. Since the hysteresis effect is insignificant in the reversible cycle, this dependence can be considered almost unambiguous. Figure 2 shows all three cycles of the process. Taking into account the above assumptions, the Barkhausen cycle can be represented as:</w:t>
      </w:r>
    </w:p>
    <w:p w14:paraId="186A09EB" w14:textId="77777777" w:rsidR="00DD6C5C" w:rsidRPr="000F6D00" w:rsidRDefault="00000000" w:rsidP="000F6D00">
      <w:pPr>
        <w:spacing w:after="0" w:line="240" w:lineRule="auto"/>
        <w:ind w:firstLine="284"/>
        <w:jc w:val="right"/>
        <w:rPr>
          <w:rFonts w:ascii="Times New Roman" w:eastAsiaTheme="minorEastAsia" w:hAnsi="Times New Roman"/>
          <w:iCs/>
          <w:sz w:val="20"/>
          <w:szCs w:val="20"/>
          <w:lang w:val="en-US"/>
        </w:rPr>
      </w:pPr>
      <m:oMath>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b</m:t>
            </m:r>
          </m:sub>
        </m:sSub>
        <m:d>
          <m:dPr>
            <m:ctrlPr>
              <w:rPr>
                <w:rFonts w:ascii="Cambria Math" w:hAnsi="Cambria Math"/>
                <w:i/>
                <w:sz w:val="20"/>
                <w:szCs w:val="20"/>
              </w:rPr>
            </m:ctrlPr>
          </m:dPr>
          <m:e>
            <m:r>
              <w:rPr>
                <w:rFonts w:ascii="Cambria Math" w:hAnsi="Cambria Math"/>
                <w:sz w:val="20"/>
                <w:szCs w:val="20"/>
                <w:lang w:val="en-US"/>
              </w:rPr>
              <m:t>H</m:t>
            </m:r>
          </m:e>
        </m:d>
        <m:r>
          <w:rPr>
            <w:rFonts w:ascii="Cambria Math" w:eastAsiaTheme="minorEastAsia" w:hAnsi="Cambria Math"/>
            <w:sz w:val="20"/>
            <w:szCs w:val="20"/>
            <w:lang w:val="en-US"/>
          </w:rPr>
          <m:t>=</m:t>
        </m:r>
        <m:acc>
          <m:accPr>
            <m:chr m:val="̅"/>
            <m:ctrlPr>
              <w:rPr>
                <w:rFonts w:ascii="Cambria Math" w:eastAsiaTheme="minorEastAsia" w:hAnsi="Cambria Math"/>
                <w:i/>
                <w:sz w:val="20"/>
                <w:szCs w:val="20"/>
              </w:rPr>
            </m:ctrlPr>
          </m:accPr>
          <m:e>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b</m:t>
                </m:r>
              </m:sub>
            </m:sSub>
            <m:d>
              <m:dPr>
                <m:ctrlPr>
                  <w:rPr>
                    <w:rFonts w:ascii="Cambria Math" w:hAnsi="Cambria Math"/>
                    <w:i/>
                    <w:sz w:val="20"/>
                    <w:szCs w:val="20"/>
                  </w:rPr>
                </m:ctrlPr>
              </m:dPr>
              <m:e>
                <m:r>
                  <w:rPr>
                    <w:rFonts w:ascii="Cambria Math" w:hAnsi="Cambria Math"/>
                    <w:sz w:val="20"/>
                    <w:szCs w:val="20"/>
                    <w:lang w:val="en-US"/>
                  </w:rPr>
                  <m:t>H</m:t>
                </m:r>
              </m:e>
            </m:d>
          </m:e>
        </m:acc>
        <m:r>
          <w:rPr>
            <w:rFonts w:ascii="Cambria Math" w:eastAsiaTheme="minorEastAsia" w:hAnsi="Cambria Math"/>
            <w:sz w:val="20"/>
            <w:szCs w:val="20"/>
            <w:lang w:val="en-US"/>
          </w:rPr>
          <m:t>+</m:t>
        </m:r>
        <m:r>
          <w:rPr>
            <w:rFonts w:ascii="Cambria Math" w:eastAsiaTheme="minorEastAsia" w:hAnsi="Cambria Math"/>
            <w:sz w:val="20"/>
            <w:szCs w:val="20"/>
          </w:rPr>
          <m:t>δ</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b</m:t>
            </m:r>
          </m:sub>
        </m:sSub>
        <m:d>
          <m:dPr>
            <m:ctrlPr>
              <w:rPr>
                <w:rFonts w:ascii="Cambria Math" w:hAnsi="Cambria Math"/>
                <w:i/>
                <w:sz w:val="20"/>
                <w:szCs w:val="20"/>
              </w:rPr>
            </m:ctrlPr>
          </m:dPr>
          <m:e>
            <m:r>
              <w:rPr>
                <w:rFonts w:ascii="Cambria Math" w:hAnsi="Cambria Math"/>
                <w:sz w:val="20"/>
                <w:szCs w:val="20"/>
                <w:lang w:val="en-US"/>
              </w:rPr>
              <m:t>H</m:t>
            </m:r>
          </m:e>
        </m:d>
      </m:oMath>
      <w:proofErr w:type="gramStart"/>
      <w:r w:rsidR="00DD6C5C" w:rsidRPr="000F6D00">
        <w:rPr>
          <w:rFonts w:ascii="Times New Roman" w:eastAsiaTheme="minorEastAsia" w:hAnsi="Times New Roman"/>
          <w:iCs/>
          <w:sz w:val="20"/>
          <w:szCs w:val="20"/>
          <w:lang w:val="en-US"/>
        </w:rPr>
        <w:t xml:space="preserve">,   </w:t>
      </w:r>
      <w:proofErr w:type="gramEnd"/>
      <w:r w:rsidR="00DD6C5C" w:rsidRPr="000F6D00">
        <w:rPr>
          <w:rFonts w:ascii="Times New Roman" w:eastAsiaTheme="minorEastAsia" w:hAnsi="Times New Roman"/>
          <w:iCs/>
          <w:sz w:val="20"/>
          <w:szCs w:val="20"/>
          <w:lang w:val="en-US"/>
        </w:rPr>
        <w:t xml:space="preserve">                                                                           </w:t>
      </w:r>
      <w:proofErr w:type="gramStart"/>
      <w:r w:rsidR="00DD6C5C" w:rsidRPr="000F6D00">
        <w:rPr>
          <w:rFonts w:ascii="Times New Roman" w:eastAsiaTheme="minorEastAsia" w:hAnsi="Times New Roman"/>
          <w:iCs/>
          <w:sz w:val="20"/>
          <w:szCs w:val="20"/>
          <w:lang w:val="en-US"/>
        </w:rPr>
        <w:t xml:space="preserve">   (</w:t>
      </w:r>
      <w:proofErr w:type="gramEnd"/>
      <w:r w:rsidR="00DD6C5C" w:rsidRPr="000F6D00">
        <w:rPr>
          <w:rFonts w:ascii="Times New Roman" w:eastAsiaTheme="minorEastAsia" w:hAnsi="Times New Roman"/>
          <w:iCs/>
          <w:sz w:val="20"/>
          <w:szCs w:val="20"/>
          <w:lang w:val="en-US"/>
        </w:rPr>
        <w:t>3)</w:t>
      </w:r>
    </w:p>
    <w:p w14:paraId="3D622586" w14:textId="39A3C496" w:rsidR="00DD6C5C" w:rsidRDefault="00DF6F50" w:rsidP="00DF6F50">
      <w:pPr>
        <w:spacing w:after="0" w:line="240" w:lineRule="auto"/>
        <w:jc w:val="both"/>
        <w:rPr>
          <w:rFonts w:ascii="Times New Roman" w:hAnsi="Times New Roman"/>
          <w:sz w:val="20"/>
          <w:szCs w:val="20"/>
          <w:lang w:val="en-US"/>
        </w:rPr>
      </w:pPr>
      <w:r w:rsidRPr="00DF6F50">
        <w:rPr>
          <w:rFonts w:ascii="Times New Roman" w:hAnsi="Times New Roman"/>
          <w:sz w:val="20"/>
          <w:szCs w:val="20"/>
          <w:lang w:val="en-US"/>
        </w:rPr>
        <w:t xml:space="preserve">where </w:t>
      </w:r>
      <m:oMath>
        <m:acc>
          <m:accPr>
            <m:chr m:val="̅"/>
            <m:ctrlPr>
              <w:rPr>
                <w:rFonts w:ascii="Cambria Math" w:eastAsiaTheme="minorEastAsia" w:hAnsi="Cambria Math"/>
                <w:i/>
                <w:sz w:val="20"/>
                <w:szCs w:val="20"/>
              </w:rPr>
            </m:ctrlPr>
          </m:accPr>
          <m:e>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b</m:t>
                </m:r>
              </m:sub>
            </m:sSub>
            <m:d>
              <m:dPr>
                <m:ctrlPr>
                  <w:rPr>
                    <w:rFonts w:ascii="Cambria Math" w:hAnsi="Cambria Math"/>
                    <w:i/>
                    <w:sz w:val="20"/>
                    <w:szCs w:val="20"/>
                  </w:rPr>
                </m:ctrlPr>
              </m:dPr>
              <m:e>
                <m:r>
                  <w:rPr>
                    <w:rFonts w:ascii="Cambria Math" w:hAnsi="Cambria Math"/>
                    <w:sz w:val="20"/>
                    <w:szCs w:val="20"/>
                    <w:lang w:val="en-US"/>
                  </w:rPr>
                  <m:t>H</m:t>
                </m:r>
              </m:e>
            </m:d>
          </m:e>
        </m:acc>
      </m:oMath>
      <w:r w:rsidRPr="00DF6F50">
        <w:rPr>
          <w:rFonts w:ascii="Times New Roman" w:hAnsi="Times New Roman"/>
          <w:sz w:val="20"/>
          <w:szCs w:val="20"/>
          <w:lang w:val="en-US"/>
        </w:rPr>
        <w:t xml:space="preserve"> </w:t>
      </w:r>
      <w:r>
        <w:rPr>
          <w:rFonts w:ascii="Times New Roman" w:hAnsi="Times New Roman"/>
          <w:sz w:val="20"/>
          <w:szCs w:val="20"/>
          <w:lang w:val="en-US"/>
        </w:rPr>
        <w:t>–</w:t>
      </w:r>
      <w:r w:rsidRPr="00DF6F50">
        <w:rPr>
          <w:rFonts w:ascii="Times New Roman" w:hAnsi="Times New Roman"/>
          <w:sz w:val="20"/>
          <w:szCs w:val="20"/>
          <w:lang w:val="en-US"/>
        </w:rPr>
        <w:t xml:space="preserve"> is</w:t>
      </w:r>
      <w:r>
        <w:rPr>
          <w:rFonts w:ascii="Times New Roman" w:hAnsi="Times New Roman"/>
          <w:sz w:val="20"/>
          <w:szCs w:val="20"/>
          <w:lang w:val="en-US"/>
        </w:rPr>
        <w:t xml:space="preserve"> </w:t>
      </w:r>
      <w:r w:rsidRPr="00DF6F50">
        <w:rPr>
          <w:rFonts w:ascii="Times New Roman" w:hAnsi="Times New Roman"/>
          <w:sz w:val="20"/>
          <w:szCs w:val="20"/>
          <w:lang w:val="en-US"/>
        </w:rPr>
        <w:t>the mathematical liquefaction, i.e. the deterministic part of the Barkhausen cycle;</w:t>
      </w:r>
      <w:r>
        <w:rPr>
          <w:rFonts w:ascii="Times New Roman" w:hAnsi="Times New Roman"/>
          <w:sz w:val="20"/>
          <w:szCs w:val="20"/>
          <w:lang w:val="en-US"/>
        </w:rPr>
        <w:t xml:space="preserve"> </w:t>
      </w:r>
      <m:oMath>
        <m:r>
          <w:rPr>
            <w:rFonts w:ascii="Cambria Math" w:eastAsiaTheme="minorEastAsia" w:hAnsi="Cambria Math"/>
            <w:sz w:val="20"/>
            <w:szCs w:val="20"/>
          </w:rPr>
          <m:t>δ</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b</m:t>
            </m:r>
          </m:sub>
        </m:sSub>
        <m:d>
          <m:dPr>
            <m:ctrlPr>
              <w:rPr>
                <w:rFonts w:ascii="Cambria Math" w:hAnsi="Cambria Math"/>
                <w:i/>
                <w:sz w:val="20"/>
                <w:szCs w:val="20"/>
              </w:rPr>
            </m:ctrlPr>
          </m:dPr>
          <m:e>
            <m:r>
              <w:rPr>
                <w:rFonts w:ascii="Cambria Math" w:hAnsi="Cambria Math"/>
                <w:sz w:val="20"/>
                <w:szCs w:val="20"/>
                <w:lang w:val="en-US"/>
              </w:rPr>
              <m:t>H</m:t>
            </m:r>
          </m:e>
        </m:d>
      </m:oMath>
      <w:r>
        <w:rPr>
          <w:rFonts w:ascii="Times New Roman" w:hAnsi="Times New Roman"/>
          <w:sz w:val="20"/>
          <w:szCs w:val="20"/>
          <w:lang w:val="en-US"/>
        </w:rPr>
        <w:t xml:space="preserve"> –</w:t>
      </w:r>
      <w:r w:rsidRPr="00DF6F50">
        <w:rPr>
          <w:rFonts w:ascii="Times New Roman" w:hAnsi="Times New Roman"/>
          <w:sz w:val="20"/>
          <w:szCs w:val="20"/>
          <w:lang w:val="en-US"/>
        </w:rPr>
        <w:t xml:space="preserve"> is</w:t>
      </w:r>
      <w:r>
        <w:rPr>
          <w:rFonts w:ascii="Times New Roman" w:hAnsi="Times New Roman"/>
          <w:sz w:val="20"/>
          <w:szCs w:val="20"/>
          <w:lang w:val="en-US"/>
        </w:rPr>
        <w:t xml:space="preserve"> </w:t>
      </w:r>
      <w:r w:rsidRPr="00DF6F50">
        <w:rPr>
          <w:rFonts w:ascii="Times New Roman" w:hAnsi="Times New Roman"/>
          <w:sz w:val="20"/>
          <w:szCs w:val="20"/>
          <w:lang w:val="en-US"/>
        </w:rPr>
        <w:t>a centered random function.</w:t>
      </w:r>
    </w:p>
    <w:p w14:paraId="4F5006E7" w14:textId="7E43E7BC" w:rsidR="006B1201" w:rsidRDefault="00DF6F50" w:rsidP="00DF6F50">
      <w:pPr>
        <w:spacing w:after="0" w:line="240" w:lineRule="auto"/>
        <w:ind w:firstLine="284"/>
        <w:jc w:val="center"/>
        <w:rPr>
          <w:lang w:val="en-US"/>
        </w:rPr>
      </w:pPr>
      <w:r>
        <w:object w:dxaOrig="3525" w:dyaOrig="2820" w14:anchorId="34320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141.75pt" o:ole="">
            <v:imagedata r:id="rId7" o:title=""/>
          </v:shape>
          <o:OLEObject Type="Embed" ProgID="Visio.Drawing.15" ShapeID="_x0000_i1025" DrawAspect="Content" ObjectID="_1829396335" r:id="rId8"/>
        </w:object>
      </w:r>
    </w:p>
    <w:p w14:paraId="7296F791" w14:textId="66119E8B" w:rsidR="00176B45" w:rsidRDefault="005E64CD" w:rsidP="005E64CD">
      <w:pPr>
        <w:spacing w:after="0" w:line="240" w:lineRule="auto"/>
        <w:ind w:firstLine="284"/>
        <w:jc w:val="center"/>
        <w:rPr>
          <w:rFonts w:ascii="Times New Roman" w:hAnsi="Times New Roman"/>
          <w:sz w:val="20"/>
          <w:szCs w:val="20"/>
          <w:lang w:val="en-US"/>
        </w:rPr>
      </w:pPr>
      <w:r w:rsidRPr="005E64CD">
        <w:rPr>
          <w:rFonts w:ascii="Times New Roman" w:hAnsi="Times New Roman"/>
          <w:b/>
          <w:sz w:val="20"/>
          <w:szCs w:val="20"/>
          <w:lang w:val="en-US"/>
        </w:rPr>
        <w:t>FIGURE 1.</w:t>
      </w:r>
      <w:r w:rsidRPr="005E64CD">
        <w:rPr>
          <w:rFonts w:ascii="Times New Roman" w:hAnsi="Times New Roman"/>
          <w:sz w:val="20"/>
          <w:szCs w:val="20"/>
          <w:lang w:val="en-US"/>
        </w:rPr>
        <w:t xml:space="preserve"> </w:t>
      </w:r>
      <w:r w:rsidR="00DF6F50" w:rsidRPr="00DF6F50">
        <w:rPr>
          <w:rFonts w:ascii="Times New Roman" w:hAnsi="Times New Roman"/>
          <w:sz w:val="20"/>
          <w:szCs w:val="20"/>
          <w:lang w:val="en-US"/>
        </w:rPr>
        <w:t>Microscopic structure of the hysteresis loop</w:t>
      </w:r>
      <w:r w:rsidRPr="005E64CD">
        <w:rPr>
          <w:rFonts w:ascii="Times New Roman" w:hAnsi="Times New Roman"/>
          <w:sz w:val="20"/>
          <w:szCs w:val="20"/>
          <w:lang w:val="en-US"/>
        </w:rPr>
        <w:t>.</w:t>
      </w:r>
    </w:p>
    <w:p w14:paraId="7E8DCE6F" w14:textId="331BC7F9" w:rsidR="00DF6F50" w:rsidRDefault="00DF6F50" w:rsidP="005E64CD">
      <w:pPr>
        <w:spacing w:after="0" w:line="240" w:lineRule="auto"/>
        <w:ind w:firstLine="284"/>
        <w:jc w:val="center"/>
        <w:rPr>
          <w:lang w:val="en-US"/>
        </w:rPr>
      </w:pPr>
      <w:r>
        <w:object w:dxaOrig="3496" w:dyaOrig="2956" w14:anchorId="11CE5190">
          <v:shape id="_x0000_i1026" type="#_x0000_t75" style="width:174.75pt;height:148.5pt" o:ole="">
            <v:imagedata r:id="rId9" o:title=""/>
          </v:shape>
          <o:OLEObject Type="Embed" ProgID="Visio.Drawing.15" ShapeID="_x0000_i1026" DrawAspect="Content" ObjectID="_1829396336" r:id="rId10"/>
        </w:object>
      </w:r>
    </w:p>
    <w:p w14:paraId="70F8D453" w14:textId="47ED08EF" w:rsidR="00DF6F50" w:rsidRDefault="00DF6F50" w:rsidP="00DF6F50">
      <w:pPr>
        <w:spacing w:after="0" w:line="240" w:lineRule="auto"/>
        <w:ind w:firstLine="284"/>
        <w:jc w:val="center"/>
        <w:rPr>
          <w:rFonts w:ascii="Times New Roman" w:hAnsi="Times New Roman"/>
          <w:sz w:val="20"/>
          <w:szCs w:val="20"/>
          <w:lang w:val="en-US"/>
        </w:rPr>
      </w:pPr>
      <w:r w:rsidRPr="005E64CD">
        <w:rPr>
          <w:rFonts w:ascii="Times New Roman" w:hAnsi="Times New Roman"/>
          <w:b/>
          <w:sz w:val="20"/>
          <w:szCs w:val="20"/>
          <w:lang w:val="en-US"/>
        </w:rPr>
        <w:t>FIGURE 1.</w:t>
      </w:r>
      <w:r w:rsidRPr="005E64CD">
        <w:rPr>
          <w:rFonts w:ascii="Times New Roman" w:hAnsi="Times New Roman"/>
          <w:sz w:val="20"/>
          <w:szCs w:val="20"/>
          <w:lang w:val="en-US"/>
        </w:rPr>
        <w:t xml:space="preserve"> </w:t>
      </w:r>
      <w:r w:rsidRPr="00DF6F50">
        <w:rPr>
          <w:rFonts w:ascii="Times New Roman" w:hAnsi="Times New Roman"/>
          <w:sz w:val="20"/>
          <w:szCs w:val="20"/>
          <w:lang w:val="en-US"/>
        </w:rPr>
        <w:t>Cycles of induction change</w:t>
      </w:r>
      <w:r w:rsidRPr="005E64CD">
        <w:rPr>
          <w:rFonts w:ascii="Times New Roman" w:hAnsi="Times New Roman"/>
          <w:sz w:val="20"/>
          <w:szCs w:val="20"/>
          <w:lang w:val="en-US"/>
        </w:rPr>
        <w:t>.</w:t>
      </w:r>
    </w:p>
    <w:p w14:paraId="73ED483A" w14:textId="496CF602" w:rsidR="00DF6F50" w:rsidRDefault="00DF6F50" w:rsidP="00DF6F50">
      <w:pPr>
        <w:spacing w:after="0" w:line="240" w:lineRule="auto"/>
        <w:ind w:firstLine="284"/>
        <w:jc w:val="both"/>
        <w:rPr>
          <w:rFonts w:ascii="Times New Roman" w:hAnsi="Times New Roman"/>
          <w:sz w:val="20"/>
          <w:szCs w:val="20"/>
          <w:lang w:val="en-US"/>
        </w:rPr>
      </w:pPr>
      <w:r w:rsidRPr="00DF6F50">
        <w:rPr>
          <w:rFonts w:ascii="Times New Roman" w:hAnsi="Times New Roman"/>
          <w:sz w:val="20"/>
          <w:szCs w:val="20"/>
          <w:lang w:val="en-US"/>
        </w:rPr>
        <w:t>Differentiating the sum (2) taking into account (3), we obtain:</w:t>
      </w:r>
    </w:p>
    <w:p w14:paraId="1CAE3181" w14:textId="77777777" w:rsidR="00DF6F50" w:rsidRDefault="00DF6F50" w:rsidP="00DF6F50">
      <w:pPr>
        <w:spacing w:after="0" w:line="240" w:lineRule="auto"/>
        <w:ind w:firstLine="284"/>
        <w:jc w:val="both"/>
        <w:rPr>
          <w:rFonts w:ascii="Times New Roman" w:hAnsi="Times New Roman"/>
          <w:sz w:val="20"/>
          <w:szCs w:val="20"/>
          <w:lang w:val="en-US"/>
        </w:rPr>
      </w:pPr>
    </w:p>
    <w:p w14:paraId="1BAEC7D1" w14:textId="076F330F" w:rsidR="00DF6F50" w:rsidRPr="000F6D00" w:rsidRDefault="00000000" w:rsidP="000F6D00">
      <w:pPr>
        <w:spacing w:after="0" w:line="240" w:lineRule="auto"/>
        <w:ind w:firstLine="284"/>
        <w:jc w:val="right"/>
        <w:rPr>
          <w:rFonts w:ascii="Times New Roman" w:hAnsi="Times New Roman"/>
          <w:sz w:val="20"/>
          <w:szCs w:val="20"/>
          <w:lang w:val="en-US"/>
        </w:rPr>
      </w:pPr>
      <m:oMath>
        <m:f>
          <m:fPr>
            <m:ctrlPr>
              <w:rPr>
                <w:rFonts w:ascii="Cambria Math" w:eastAsiaTheme="minorEastAsia" w:hAnsi="Cambria Math"/>
                <w:i/>
                <w:sz w:val="20"/>
                <w:szCs w:val="20"/>
              </w:rPr>
            </m:ctrlPr>
          </m:fPr>
          <m:num>
            <m:r>
              <w:rPr>
                <w:rFonts w:ascii="Cambria Math" w:eastAsiaTheme="minorEastAsia" w:hAnsi="Cambria Math"/>
                <w:sz w:val="20"/>
                <w:szCs w:val="20"/>
              </w:rPr>
              <m:t>dB</m:t>
            </m:r>
          </m:num>
          <m:den>
            <m:r>
              <w:rPr>
                <w:rFonts w:ascii="Cambria Math" w:eastAsiaTheme="minorEastAsia" w:hAnsi="Cambria Math"/>
                <w:sz w:val="20"/>
                <w:szCs w:val="20"/>
              </w:rPr>
              <m:t>dH</m:t>
            </m:r>
          </m:den>
        </m:f>
        <m:r>
          <w:rPr>
            <w:rFonts w:ascii="Cambria Math" w:eastAsiaTheme="minorEastAsia" w:hAnsi="Cambria Math"/>
            <w:sz w:val="20"/>
            <w:szCs w:val="20"/>
            <w:lang w:val="en-US"/>
          </w:rPr>
          <m:t>=</m:t>
        </m:r>
        <m:f>
          <m:fPr>
            <m:ctrlPr>
              <w:rPr>
                <w:rFonts w:ascii="Cambria Math" w:eastAsiaTheme="minorEastAsia" w:hAnsi="Cambria Math"/>
                <w:i/>
                <w:sz w:val="20"/>
                <w:szCs w:val="20"/>
              </w:rPr>
            </m:ctrlPr>
          </m:fPr>
          <m:num>
            <m:r>
              <w:rPr>
                <w:rFonts w:ascii="Cambria Math" w:eastAsiaTheme="minorEastAsia" w:hAnsi="Cambria Math"/>
                <w:sz w:val="20"/>
                <w:szCs w:val="20"/>
              </w:rPr>
              <m:t>d</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r</m:t>
                </m:r>
              </m:sub>
            </m:sSub>
          </m:num>
          <m:den>
            <m:r>
              <w:rPr>
                <w:rFonts w:ascii="Cambria Math" w:eastAsiaTheme="minorEastAsia" w:hAnsi="Cambria Math"/>
                <w:sz w:val="20"/>
                <w:szCs w:val="20"/>
              </w:rPr>
              <m:t>dH</m:t>
            </m:r>
          </m:den>
        </m:f>
        <m:r>
          <w:rPr>
            <w:rFonts w:ascii="Cambria Math" w:eastAsiaTheme="minorEastAsia" w:hAnsi="Cambria Math"/>
            <w:sz w:val="20"/>
            <w:szCs w:val="20"/>
            <w:lang w:val="en-US"/>
          </w:rPr>
          <m:t>+</m:t>
        </m:r>
        <m:f>
          <m:fPr>
            <m:ctrlPr>
              <w:rPr>
                <w:rFonts w:ascii="Cambria Math" w:eastAsiaTheme="minorEastAsia" w:hAnsi="Cambria Math"/>
                <w:i/>
                <w:sz w:val="20"/>
                <w:szCs w:val="20"/>
              </w:rPr>
            </m:ctrlPr>
          </m:fPr>
          <m:num>
            <m:acc>
              <m:accPr>
                <m:chr m:val="̅"/>
                <m:ctrlPr>
                  <w:rPr>
                    <w:rFonts w:ascii="Cambria Math" w:eastAsiaTheme="minorEastAsia" w:hAnsi="Cambria Math"/>
                    <w:i/>
                    <w:sz w:val="20"/>
                    <w:szCs w:val="20"/>
                  </w:rPr>
                </m:ctrlPr>
              </m:accPr>
              <m:e>
                <m:r>
                  <w:rPr>
                    <w:rFonts w:ascii="Cambria Math" w:eastAsiaTheme="minorEastAsia" w:hAnsi="Cambria Math"/>
                    <w:sz w:val="20"/>
                    <w:szCs w:val="20"/>
                  </w:rPr>
                  <m:t>d</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Б</m:t>
                    </m:r>
                  </m:sub>
                </m:sSub>
              </m:e>
            </m:acc>
          </m:num>
          <m:den>
            <m:r>
              <w:rPr>
                <w:rFonts w:ascii="Cambria Math" w:eastAsiaTheme="minorEastAsia" w:hAnsi="Cambria Math"/>
                <w:sz w:val="20"/>
                <w:szCs w:val="20"/>
              </w:rPr>
              <m:t>dH</m:t>
            </m:r>
          </m:den>
        </m:f>
        <m:r>
          <w:rPr>
            <w:rFonts w:ascii="Cambria Math" w:eastAsiaTheme="minorEastAsia" w:hAnsi="Cambria Math"/>
            <w:sz w:val="20"/>
            <w:szCs w:val="20"/>
            <w:lang w:val="en-US"/>
          </w:rPr>
          <m:t>+</m:t>
        </m:r>
        <m:f>
          <m:fPr>
            <m:ctrlPr>
              <w:rPr>
                <w:rFonts w:ascii="Cambria Math" w:eastAsiaTheme="minorEastAsia" w:hAnsi="Cambria Math"/>
                <w:i/>
                <w:sz w:val="20"/>
                <w:szCs w:val="20"/>
              </w:rPr>
            </m:ctrlPr>
          </m:fPr>
          <m:num>
            <m:r>
              <w:rPr>
                <w:rFonts w:ascii="Cambria Math" w:eastAsiaTheme="minorEastAsia" w:hAnsi="Cambria Math"/>
                <w:sz w:val="20"/>
                <w:szCs w:val="20"/>
              </w:rPr>
              <m:t>d</m:t>
            </m:r>
          </m:num>
          <m:den>
            <m:r>
              <w:rPr>
                <w:rFonts w:ascii="Cambria Math" w:eastAsiaTheme="minorEastAsia" w:hAnsi="Cambria Math"/>
                <w:sz w:val="20"/>
                <w:szCs w:val="20"/>
              </w:rPr>
              <m:t>dH</m:t>
            </m:r>
          </m:den>
        </m:f>
        <m:r>
          <w:rPr>
            <w:rFonts w:ascii="Cambria Math" w:eastAsiaTheme="minorEastAsia" w:hAnsi="Cambria Math"/>
            <w:sz w:val="20"/>
            <w:szCs w:val="20"/>
          </w:rPr>
          <m:t>δ</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b</m:t>
            </m:r>
          </m:sub>
        </m:sSub>
      </m:oMath>
      <w:r w:rsidR="00DF6F50" w:rsidRPr="000F6D00">
        <w:rPr>
          <w:rFonts w:ascii="Times New Roman" w:hAnsi="Times New Roman"/>
          <w:sz w:val="20"/>
          <w:szCs w:val="20"/>
          <w:lang w:val="en-US"/>
        </w:rPr>
        <w:t xml:space="preserve">                                                                          </w:t>
      </w:r>
      <w:r w:rsidR="00DF6F50" w:rsidRPr="000F6D00">
        <w:rPr>
          <w:rFonts w:ascii="Times New Roman" w:hAnsi="Times New Roman"/>
          <w:spacing w:val="-5"/>
          <w:w w:val="95"/>
          <w:sz w:val="20"/>
          <w:szCs w:val="20"/>
          <w:lang w:val="en-US"/>
        </w:rPr>
        <w:t>(4)</w:t>
      </w:r>
    </w:p>
    <w:p w14:paraId="057637D1" w14:textId="28DB6C56" w:rsidR="00DF6F50" w:rsidRDefault="00DF6F50" w:rsidP="000F6D00">
      <w:pPr>
        <w:spacing w:after="0" w:line="240" w:lineRule="auto"/>
        <w:ind w:firstLine="284"/>
        <w:jc w:val="both"/>
        <w:rPr>
          <w:rFonts w:ascii="Times New Roman" w:hAnsi="Times New Roman"/>
          <w:sz w:val="20"/>
          <w:szCs w:val="20"/>
          <w:lang w:val="en-US"/>
        </w:rPr>
      </w:pPr>
      <w:r w:rsidRPr="00DF6F50">
        <w:rPr>
          <w:rFonts w:ascii="Times New Roman" w:hAnsi="Times New Roman"/>
          <w:sz w:val="20"/>
          <w:szCs w:val="20"/>
          <w:lang w:val="en-US"/>
        </w:rPr>
        <w:lastRenderedPageBreak/>
        <w:t xml:space="preserve">Thus, the following set of differential permeabilities can be considered: </w:t>
      </w:r>
      <m:oMath>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d</m:t>
            </m:r>
          </m:sub>
        </m:sSub>
        <m:r>
          <w:rPr>
            <w:rFonts w:ascii="Cambria Math" w:hAnsi="Cambria Math"/>
            <w:sz w:val="20"/>
            <w:szCs w:val="20"/>
            <w:lang w:val="en-US"/>
          </w:rPr>
          <m:t>=</m:t>
        </m:r>
        <m:f>
          <m:fPr>
            <m:ctrlPr>
              <w:rPr>
                <w:rFonts w:ascii="Cambria Math" w:hAnsi="Cambria Math"/>
                <w:i/>
                <w:sz w:val="20"/>
                <w:szCs w:val="20"/>
              </w:rPr>
            </m:ctrlPr>
          </m:fPr>
          <m:num>
            <m:r>
              <w:rPr>
                <w:rFonts w:ascii="Cambria Math" w:hAnsi="Cambria Math"/>
                <w:sz w:val="20"/>
                <w:szCs w:val="20"/>
                <w:lang w:val="en-US"/>
              </w:rPr>
              <m:t>1</m:t>
            </m:r>
          </m:num>
          <m:den>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lang w:val="en-US"/>
                  </w:rPr>
                  <m:t>0</m:t>
                </m:r>
              </m:sub>
            </m:sSub>
          </m:den>
        </m:f>
        <m:f>
          <m:fPr>
            <m:ctrlPr>
              <w:rPr>
                <w:rFonts w:ascii="Cambria Math" w:eastAsiaTheme="minorEastAsia" w:hAnsi="Cambria Math"/>
                <w:i/>
                <w:sz w:val="20"/>
                <w:szCs w:val="20"/>
              </w:rPr>
            </m:ctrlPr>
          </m:fPr>
          <m:num>
            <m:r>
              <w:rPr>
                <w:rFonts w:ascii="Cambria Math" w:eastAsiaTheme="minorEastAsia" w:hAnsi="Cambria Math"/>
                <w:sz w:val="20"/>
                <w:szCs w:val="20"/>
              </w:rPr>
              <m:t>dB</m:t>
            </m:r>
          </m:num>
          <m:den>
            <m:r>
              <w:rPr>
                <w:rFonts w:ascii="Cambria Math" w:eastAsiaTheme="minorEastAsia" w:hAnsi="Cambria Math"/>
                <w:sz w:val="20"/>
                <w:szCs w:val="20"/>
              </w:rPr>
              <m:t>dH</m:t>
            </m:r>
          </m:den>
        </m:f>
      </m:oMath>
      <w:r w:rsidRPr="00DF6F50">
        <w:rPr>
          <w:rFonts w:ascii="Times New Roman" w:hAnsi="Times New Roman"/>
          <w:sz w:val="20"/>
          <w:szCs w:val="20"/>
          <w:lang w:val="en-US"/>
        </w:rPr>
        <w:t xml:space="preserve">, corresponding to the concept of a smoothed averaged loop as a whole; reversible permeability </w:t>
      </w:r>
      <m:oMath>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r</m:t>
            </m:r>
          </m:sub>
        </m:sSub>
        <m:r>
          <w:rPr>
            <w:rFonts w:ascii="Cambria Math" w:hAnsi="Cambria Math"/>
            <w:sz w:val="20"/>
            <w:szCs w:val="20"/>
            <w:lang w:val="en-US"/>
          </w:rPr>
          <m:t>=</m:t>
        </m:r>
        <m:f>
          <m:fPr>
            <m:ctrlPr>
              <w:rPr>
                <w:rFonts w:ascii="Cambria Math" w:hAnsi="Cambria Math"/>
                <w:i/>
                <w:sz w:val="20"/>
                <w:szCs w:val="20"/>
              </w:rPr>
            </m:ctrlPr>
          </m:fPr>
          <m:num>
            <m:r>
              <w:rPr>
                <w:rFonts w:ascii="Cambria Math" w:hAnsi="Cambria Math"/>
                <w:sz w:val="20"/>
                <w:szCs w:val="20"/>
                <w:lang w:val="en-US"/>
              </w:rPr>
              <m:t>1</m:t>
            </m:r>
          </m:num>
          <m:den>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lang w:val="en-US"/>
                  </w:rPr>
                  <m:t>0</m:t>
                </m:r>
              </m:sub>
            </m:sSub>
          </m:den>
        </m:f>
        <m:f>
          <m:fPr>
            <m:ctrlPr>
              <w:rPr>
                <w:rFonts w:ascii="Cambria Math" w:eastAsiaTheme="minorEastAsia" w:hAnsi="Cambria Math"/>
                <w:i/>
                <w:sz w:val="20"/>
                <w:szCs w:val="20"/>
              </w:rPr>
            </m:ctrlPr>
          </m:fPr>
          <m:num>
            <m:r>
              <w:rPr>
                <w:rFonts w:ascii="Cambria Math" w:eastAsiaTheme="minorEastAsia" w:hAnsi="Cambria Math"/>
                <w:sz w:val="20"/>
                <w:szCs w:val="20"/>
              </w:rPr>
              <m:t>d</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r</m:t>
                </m:r>
              </m:sub>
            </m:sSub>
          </m:num>
          <m:den>
            <m:r>
              <w:rPr>
                <w:rFonts w:ascii="Cambria Math" w:eastAsiaTheme="minorEastAsia" w:hAnsi="Cambria Math"/>
                <w:sz w:val="20"/>
                <w:szCs w:val="20"/>
              </w:rPr>
              <m:t>dH</m:t>
            </m:r>
          </m:den>
        </m:f>
      </m:oMath>
      <w:r w:rsidRPr="00DF6F50">
        <w:rPr>
          <w:rFonts w:ascii="Times New Roman" w:hAnsi="Times New Roman"/>
          <w:sz w:val="20"/>
          <w:szCs w:val="20"/>
          <w:lang w:val="en-US"/>
        </w:rPr>
        <w:t xml:space="preserve">, characterizing a reversible cycle; Barkhausen permeability </w:t>
      </w:r>
      <m:oMath>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Б</m:t>
            </m:r>
          </m:sub>
        </m:sSub>
        <m:r>
          <w:rPr>
            <w:rFonts w:ascii="Cambria Math" w:hAnsi="Cambria Math"/>
            <w:sz w:val="20"/>
            <w:szCs w:val="20"/>
            <w:lang w:val="en-US"/>
          </w:rPr>
          <m:t>=</m:t>
        </m:r>
        <m:f>
          <m:fPr>
            <m:ctrlPr>
              <w:rPr>
                <w:rFonts w:ascii="Cambria Math" w:hAnsi="Cambria Math"/>
                <w:i/>
                <w:sz w:val="20"/>
                <w:szCs w:val="20"/>
              </w:rPr>
            </m:ctrlPr>
          </m:fPr>
          <m:num>
            <m:r>
              <w:rPr>
                <w:rFonts w:ascii="Cambria Math" w:hAnsi="Cambria Math"/>
                <w:sz w:val="20"/>
                <w:szCs w:val="20"/>
                <w:lang w:val="en-US"/>
              </w:rPr>
              <m:t>1</m:t>
            </m:r>
          </m:num>
          <m:den>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lang w:val="en-US"/>
                  </w:rPr>
                  <m:t>0</m:t>
                </m:r>
              </m:sub>
            </m:sSub>
          </m:den>
        </m:f>
        <m:f>
          <m:fPr>
            <m:ctrlPr>
              <w:rPr>
                <w:rFonts w:ascii="Cambria Math" w:eastAsiaTheme="minorEastAsia" w:hAnsi="Cambria Math"/>
                <w:i/>
                <w:sz w:val="20"/>
                <w:szCs w:val="20"/>
              </w:rPr>
            </m:ctrlPr>
          </m:fPr>
          <m:num>
            <m:acc>
              <m:accPr>
                <m:chr m:val="̅"/>
                <m:ctrlPr>
                  <w:rPr>
                    <w:rFonts w:ascii="Cambria Math" w:eastAsiaTheme="minorEastAsia" w:hAnsi="Cambria Math"/>
                    <w:i/>
                    <w:sz w:val="20"/>
                    <w:szCs w:val="20"/>
                  </w:rPr>
                </m:ctrlPr>
              </m:accPr>
              <m:e>
                <m:r>
                  <w:rPr>
                    <w:rFonts w:ascii="Cambria Math" w:eastAsiaTheme="minorEastAsia" w:hAnsi="Cambria Math"/>
                    <w:sz w:val="20"/>
                    <w:szCs w:val="20"/>
                  </w:rPr>
                  <m:t>d</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Б</m:t>
                    </m:r>
                  </m:sub>
                </m:sSub>
              </m:e>
            </m:acc>
          </m:num>
          <m:den>
            <m:r>
              <w:rPr>
                <w:rFonts w:ascii="Cambria Math" w:eastAsiaTheme="minorEastAsia" w:hAnsi="Cambria Math"/>
                <w:sz w:val="20"/>
                <w:szCs w:val="20"/>
              </w:rPr>
              <m:t>dH</m:t>
            </m:r>
          </m:den>
        </m:f>
      </m:oMath>
      <w:r w:rsidRPr="00DF6F50">
        <w:rPr>
          <w:rFonts w:ascii="Times New Roman" w:hAnsi="Times New Roman"/>
          <w:sz w:val="20"/>
          <w:szCs w:val="20"/>
          <w:lang w:val="en-US"/>
        </w:rPr>
        <w:t xml:space="preserve">, corresponding to the concept of about smoothed, averaged Barkhausen; the random component </w:t>
      </w:r>
      <m:oMath>
        <m:sSub>
          <m:sSubPr>
            <m:ctrlPr>
              <w:rPr>
                <w:rFonts w:ascii="Cambria Math" w:hAnsi="Cambria Math"/>
                <w:i/>
                <w:sz w:val="20"/>
                <w:szCs w:val="20"/>
              </w:rPr>
            </m:ctrlPr>
          </m:sSubPr>
          <m:e>
            <m:r>
              <w:rPr>
                <w:rFonts w:ascii="Cambria Math" w:hAnsi="Cambria Math"/>
                <w:sz w:val="20"/>
                <w:szCs w:val="20"/>
              </w:rPr>
              <m:t>δμ</m:t>
            </m:r>
          </m:e>
          <m:sub>
            <m:r>
              <w:rPr>
                <w:rFonts w:ascii="Cambria Math" w:hAnsi="Cambria Math"/>
                <w:sz w:val="20"/>
                <w:szCs w:val="20"/>
              </w:rPr>
              <m:t>Б</m:t>
            </m:r>
          </m:sub>
        </m:sSub>
        <m:r>
          <w:rPr>
            <w:rFonts w:ascii="Cambria Math" w:hAnsi="Cambria Math"/>
            <w:sz w:val="20"/>
            <w:szCs w:val="20"/>
            <w:lang w:val="en-US"/>
          </w:rPr>
          <m:t>=</m:t>
        </m:r>
        <m:f>
          <m:fPr>
            <m:ctrlPr>
              <w:rPr>
                <w:rFonts w:ascii="Cambria Math" w:hAnsi="Cambria Math"/>
                <w:i/>
                <w:sz w:val="20"/>
                <w:szCs w:val="20"/>
              </w:rPr>
            </m:ctrlPr>
          </m:fPr>
          <m:num>
            <m:r>
              <w:rPr>
                <w:rFonts w:ascii="Cambria Math" w:hAnsi="Cambria Math"/>
                <w:sz w:val="20"/>
                <w:szCs w:val="20"/>
                <w:lang w:val="en-US"/>
              </w:rPr>
              <m:t>1</m:t>
            </m:r>
          </m:num>
          <m:den>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lang w:val="en-US"/>
                  </w:rPr>
                  <m:t>0</m:t>
                </m:r>
              </m:sub>
            </m:sSub>
          </m:den>
        </m:f>
        <m:f>
          <m:fPr>
            <m:ctrlPr>
              <w:rPr>
                <w:rFonts w:ascii="Cambria Math" w:eastAsiaTheme="minorEastAsia" w:hAnsi="Cambria Math"/>
                <w:i/>
                <w:sz w:val="20"/>
                <w:szCs w:val="20"/>
              </w:rPr>
            </m:ctrlPr>
          </m:fPr>
          <m:num>
            <m:r>
              <w:rPr>
                <w:rFonts w:ascii="Cambria Math" w:eastAsiaTheme="minorEastAsia" w:hAnsi="Cambria Math"/>
                <w:sz w:val="20"/>
                <w:szCs w:val="20"/>
              </w:rPr>
              <m:t>d</m:t>
            </m:r>
          </m:num>
          <m:den>
            <m:r>
              <w:rPr>
                <w:rFonts w:ascii="Cambria Math" w:eastAsiaTheme="minorEastAsia" w:hAnsi="Cambria Math"/>
                <w:sz w:val="20"/>
                <w:szCs w:val="20"/>
              </w:rPr>
              <m:t>dH</m:t>
            </m:r>
          </m:den>
        </m:f>
        <m:r>
          <w:rPr>
            <w:rFonts w:ascii="Cambria Math" w:eastAsiaTheme="minorEastAsia" w:hAnsi="Cambria Math"/>
            <w:sz w:val="20"/>
            <w:szCs w:val="20"/>
          </w:rPr>
          <m:t>δ</m:t>
        </m:r>
        <m:sSub>
          <m:sSubPr>
            <m:ctrlPr>
              <w:rPr>
                <w:rFonts w:ascii="Cambria Math" w:eastAsiaTheme="minorEastAsia" w:hAnsi="Cambria Math"/>
                <w:i/>
                <w:sz w:val="20"/>
                <w:szCs w:val="20"/>
              </w:rPr>
            </m:ctrlPr>
          </m:sSubPr>
          <m:e>
            <m:r>
              <w:rPr>
                <w:rFonts w:ascii="Cambria Math" w:eastAsiaTheme="minorEastAsia" w:hAnsi="Cambria Math"/>
                <w:sz w:val="20"/>
                <w:szCs w:val="20"/>
                <w:lang w:val="en-US"/>
              </w:rPr>
              <m:t>B</m:t>
            </m:r>
          </m:e>
          <m:sub>
            <m:r>
              <w:rPr>
                <w:rFonts w:ascii="Cambria Math" w:eastAsiaTheme="minorEastAsia" w:hAnsi="Cambria Math"/>
                <w:sz w:val="20"/>
                <w:szCs w:val="20"/>
              </w:rPr>
              <m:t>b</m:t>
            </m:r>
          </m:sub>
        </m:sSub>
      </m:oMath>
      <w:r w:rsidRPr="00DF6F50">
        <w:rPr>
          <w:rFonts w:ascii="Times New Roman" w:hAnsi="Times New Roman"/>
          <w:sz w:val="20"/>
          <w:szCs w:val="20"/>
          <w:lang w:val="en-US"/>
        </w:rPr>
        <w:t xml:space="preserve">, reflecting fluctuations </w:t>
      </w:r>
      <w:r w:rsidRPr="00DF6F50">
        <w:rPr>
          <w:rFonts w:ascii="Cambria Math" w:hAnsi="Cambria Math" w:cs="Cambria Math"/>
          <w:sz w:val="20"/>
          <w:szCs w:val="20"/>
          <w:lang w:val="en-US"/>
        </w:rPr>
        <w:t>𝐵</w:t>
      </w:r>
      <w:r w:rsidRPr="00DF6F50">
        <w:rPr>
          <w:rFonts w:ascii="Times New Roman" w:hAnsi="Times New Roman"/>
          <w:sz w:val="20"/>
          <w:szCs w:val="20"/>
          <w:lang w:val="en-US"/>
        </w:rPr>
        <w:t>B(</w:t>
      </w:r>
      <w:r w:rsidRPr="00DF6F50">
        <w:rPr>
          <w:rFonts w:ascii="Cambria Math" w:hAnsi="Cambria Math" w:cs="Cambria Math"/>
          <w:sz w:val="20"/>
          <w:szCs w:val="20"/>
          <w:lang w:val="en-US"/>
        </w:rPr>
        <w:t>𝐻</w:t>
      </w:r>
      <w:r w:rsidRPr="00DF6F50">
        <w:rPr>
          <w:rFonts w:ascii="Times New Roman" w:hAnsi="Times New Roman"/>
          <w:sz w:val="20"/>
          <w:szCs w:val="20"/>
          <w:lang w:val="en-US"/>
        </w:rPr>
        <w:t>) relative to the mathematical expectation.</w:t>
      </w:r>
    </w:p>
    <w:p w14:paraId="6C3363E4" w14:textId="4D47205C" w:rsidR="007659D4" w:rsidRDefault="007659D4" w:rsidP="000F6D00">
      <w:pPr>
        <w:spacing w:after="0" w:line="240" w:lineRule="auto"/>
        <w:ind w:firstLine="284"/>
        <w:jc w:val="both"/>
        <w:rPr>
          <w:rFonts w:ascii="Times New Roman" w:hAnsi="Times New Roman"/>
          <w:sz w:val="20"/>
          <w:szCs w:val="20"/>
          <w:lang w:val="en-US"/>
        </w:rPr>
      </w:pPr>
      <w:r w:rsidRPr="007659D4">
        <w:rPr>
          <w:rFonts w:ascii="Times New Roman" w:hAnsi="Times New Roman"/>
          <w:sz w:val="20"/>
          <w:szCs w:val="20"/>
          <w:lang w:val="en-US"/>
        </w:rPr>
        <w:t>For differential M</w:t>
      </w:r>
      <w:r>
        <w:rPr>
          <w:rFonts w:ascii="Times New Roman" w:hAnsi="Times New Roman"/>
          <w:sz w:val="20"/>
          <w:szCs w:val="20"/>
          <w:lang w:val="en-US"/>
        </w:rPr>
        <w:t>CT</w:t>
      </w:r>
      <w:r w:rsidRPr="007659D4">
        <w:rPr>
          <w:rFonts w:ascii="Times New Roman" w:hAnsi="Times New Roman"/>
          <w:sz w:val="20"/>
          <w:szCs w:val="20"/>
          <w:lang w:val="en-US"/>
        </w:rPr>
        <w:t>, taking into account the concepts introduced, we write down the expressions of the inductions in the first and second cores of the M</w:t>
      </w:r>
      <w:r>
        <w:rPr>
          <w:rFonts w:ascii="Times New Roman" w:hAnsi="Times New Roman"/>
          <w:sz w:val="20"/>
          <w:szCs w:val="20"/>
          <w:lang w:val="en-US"/>
        </w:rPr>
        <w:t>CT</w:t>
      </w:r>
      <w:r w:rsidRPr="007659D4">
        <w:rPr>
          <w:rFonts w:ascii="Times New Roman" w:hAnsi="Times New Roman"/>
          <w:sz w:val="20"/>
          <w:szCs w:val="20"/>
          <w:lang w:val="en-US"/>
        </w:rPr>
        <w:t xml:space="preserve"> under the simultaneous action of a strong alternating field of excitation </w:t>
      </w:r>
      <m:oMath>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в</m:t>
            </m:r>
          </m:sub>
        </m:sSub>
        <m:r>
          <w:rPr>
            <w:rFonts w:ascii="Cambria Math" w:hAnsi="Cambria Math"/>
            <w:sz w:val="20"/>
            <w:szCs w:val="20"/>
            <w:lang w:val="en-US"/>
          </w:rPr>
          <m:t>(t)</m:t>
        </m:r>
      </m:oMath>
      <w:r w:rsidRPr="000F6D00">
        <w:rPr>
          <w:rFonts w:eastAsia="Cambria Math"/>
          <w:position w:val="1"/>
          <w:sz w:val="20"/>
          <w:szCs w:val="20"/>
          <w:lang w:val="en-US"/>
        </w:rPr>
        <w:t xml:space="preserve"> </w:t>
      </w:r>
      <w:r w:rsidRPr="007659D4">
        <w:rPr>
          <w:rFonts w:ascii="Times New Roman" w:hAnsi="Times New Roman"/>
          <w:sz w:val="20"/>
          <w:szCs w:val="20"/>
          <w:lang w:val="en-US"/>
        </w:rPr>
        <w:t xml:space="preserve">and a weak constant field of the measured signal </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lang w:val="en-US"/>
              </w:rPr>
              <m:t>0</m:t>
            </m:r>
          </m:sub>
        </m:sSub>
      </m:oMath>
      <w:r w:rsidRPr="007659D4">
        <w:rPr>
          <w:rFonts w:ascii="Times New Roman" w:hAnsi="Times New Roman"/>
          <w:sz w:val="20"/>
          <w:szCs w:val="20"/>
          <w:lang w:val="en-US"/>
        </w:rPr>
        <w:t>:</w:t>
      </w:r>
    </w:p>
    <w:p w14:paraId="5D8B9BF8" w14:textId="77777777" w:rsidR="007659D4" w:rsidRPr="007659D4" w:rsidRDefault="00000000" w:rsidP="000F6D00">
      <w:pPr>
        <w:spacing w:after="0" w:line="240" w:lineRule="auto"/>
        <w:ind w:firstLine="283"/>
        <w:rPr>
          <w:rFonts w:ascii="Times New Roman" w:eastAsiaTheme="minorEastAsia" w:hAnsi="Times New Roman"/>
          <w:i/>
          <w:sz w:val="20"/>
          <w:szCs w:val="20"/>
        </w:rPr>
      </w:pPr>
      <m:oMathPara>
        <m:oMath>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1</m:t>
              </m:r>
            </m:sub>
          </m:sSub>
          <m:r>
            <m:rPr>
              <m:sty m:val="p"/>
            </m:rP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1b</m:t>
              </m:r>
            </m:sub>
          </m:sSub>
          <m:r>
            <m:rPr>
              <m:sty m:val="p"/>
            </m:rP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r>
            <m:rPr>
              <m:sty m:val="p"/>
            </m:rP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0</m:t>
              </m:r>
            </m:sub>
          </m:sSub>
          <m:r>
            <m:rPr>
              <m:sty m:val="p"/>
            </m:rP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r</m:t>
              </m:r>
            </m:sub>
          </m:sSub>
          <m:r>
            <m:rPr>
              <m:sty m:val="p"/>
            </m:rP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r>
            <m:rPr>
              <m:sty m:val="p"/>
            </m:rP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0</m:t>
              </m:r>
            </m:sub>
          </m:sSub>
          <m:r>
            <m:rPr>
              <m:sty m:val="p"/>
            </m:rPr>
            <w:rPr>
              <w:rFonts w:ascii="Cambria Math" w:hAnsi="Cambria Math"/>
              <w:sz w:val="20"/>
              <w:szCs w:val="20"/>
            </w:rPr>
            <m:t xml:space="preserve">); </m:t>
          </m:r>
        </m:oMath>
      </m:oMathPara>
    </w:p>
    <w:p w14:paraId="4FEB6B95" w14:textId="21156654" w:rsidR="007659D4" w:rsidRPr="007659D4" w:rsidRDefault="00000000" w:rsidP="000F6D00">
      <w:pPr>
        <w:spacing w:after="0" w:line="240" w:lineRule="auto"/>
        <w:ind w:firstLine="283"/>
        <w:rPr>
          <w:rFonts w:ascii="Times New Roman" w:hAnsi="Times New Roman"/>
          <w:iCs/>
          <w:sz w:val="20"/>
          <w:szCs w:val="20"/>
          <w:lang w:val="en-US"/>
        </w:rPr>
      </w:pPr>
      <m:oMathPara>
        <m:oMath>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2</m:t>
              </m:r>
            </m:sub>
          </m:sSub>
          <m:r>
            <m:rPr>
              <m:sty m:val="p"/>
            </m:rP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2b</m:t>
              </m:r>
            </m:sub>
          </m:sSub>
          <m:d>
            <m:dPr>
              <m:ctrlPr>
                <w:rPr>
                  <w:rFonts w:ascii="Cambria Math" w:hAnsi="Cambria Math"/>
                  <w:sz w:val="20"/>
                  <w:szCs w:val="20"/>
                </w:rPr>
              </m:ctrlPr>
            </m:dPr>
            <m:e>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r>
                <m:rPr>
                  <m:sty m:val="p"/>
                </m:rP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0</m:t>
                  </m:r>
                </m:sub>
              </m:sSub>
            </m:e>
          </m:d>
          <m:r>
            <m:rPr>
              <m:sty m:val="p"/>
            </m:rP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r</m:t>
              </m:r>
            </m:sub>
          </m:sSub>
          <m:d>
            <m:dPr>
              <m:ctrlPr>
                <w:rPr>
                  <w:rFonts w:ascii="Cambria Math" w:hAnsi="Cambria Math"/>
                  <w:sz w:val="20"/>
                  <w:szCs w:val="20"/>
                </w:rPr>
              </m:ctrlPr>
            </m:dPr>
            <m:e>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r>
                <m:rPr>
                  <m:sty m:val="p"/>
                </m:rP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0</m:t>
                  </m:r>
                </m:sub>
              </m:sSub>
            </m:e>
          </m:d>
          <m:r>
            <m:rPr>
              <m:sty m:val="p"/>
            </m:rPr>
            <w:rPr>
              <w:rFonts w:ascii="Cambria Math" w:hAnsi="Cambria Math"/>
              <w:sz w:val="20"/>
              <w:szCs w:val="20"/>
            </w:rPr>
            <m:t xml:space="preserve">. </m:t>
          </m:r>
        </m:oMath>
      </m:oMathPara>
    </w:p>
    <w:p w14:paraId="778811D8" w14:textId="03E22646" w:rsidR="007659D4" w:rsidRPr="007659D4" w:rsidRDefault="007659D4" w:rsidP="000F6D00">
      <w:pPr>
        <w:spacing w:after="0" w:line="240" w:lineRule="auto"/>
        <w:ind w:firstLine="284"/>
        <w:jc w:val="both"/>
        <w:rPr>
          <w:rFonts w:ascii="Times New Roman" w:hAnsi="Times New Roman"/>
          <w:sz w:val="20"/>
          <w:szCs w:val="20"/>
          <w:lang w:val="en-US"/>
        </w:rPr>
      </w:pPr>
      <w:r w:rsidRPr="007659D4">
        <w:rPr>
          <w:rFonts w:ascii="Times New Roman" w:hAnsi="Times New Roman"/>
          <w:sz w:val="20"/>
          <w:szCs w:val="20"/>
          <w:lang w:val="en-US"/>
        </w:rPr>
        <w:t>Decomposing these functions into a Taylor series and leaving, due to the smallness of the remaining terms, only the linear terms of the series, we obtain:</w:t>
      </w:r>
    </w:p>
    <w:p w14:paraId="428546FC" w14:textId="6944DA73" w:rsidR="007659D4" w:rsidRPr="000F6D00" w:rsidRDefault="00000000" w:rsidP="000F6D00">
      <w:pPr>
        <w:spacing w:after="0" w:line="240" w:lineRule="auto"/>
        <w:ind w:firstLine="284"/>
        <w:jc w:val="right"/>
        <w:rPr>
          <w:rFonts w:ascii="Times New Roman" w:eastAsiaTheme="minorEastAsia" w:hAnsi="Times New Roman"/>
          <w:iCs/>
          <w:sz w:val="20"/>
          <w:szCs w:val="20"/>
          <w:lang w:val="en-US"/>
        </w:rPr>
      </w:pPr>
      <m:oMath>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lang w:val="en-US"/>
              </w:rPr>
              <m:t>1</m:t>
            </m:r>
            <m:r>
              <w:rPr>
                <w:rFonts w:ascii="Cambria Math" w:hAnsi="Cambria Math"/>
                <w:sz w:val="20"/>
                <w:szCs w:val="20"/>
              </w:rPr>
              <m:t>b</m:t>
            </m:r>
          </m:sub>
        </m:sSub>
        <m:d>
          <m:dPr>
            <m:ctrlPr>
              <w:rPr>
                <w:rFonts w:ascii="Cambria Math" w:hAnsi="Cambria Math"/>
                <w:sz w:val="20"/>
                <w:szCs w:val="20"/>
              </w:rPr>
            </m:ctrlPr>
          </m:dPr>
          <m:e>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e>
        </m:d>
        <m:r>
          <m:rPr>
            <m:sty m:val="p"/>
          </m:rPr>
          <w:rPr>
            <w:rFonts w:ascii="Cambria Math" w:hAnsi="Cambria Math"/>
            <w:sz w:val="20"/>
            <w:szCs w:val="20"/>
            <w:lang w:val="en-US"/>
          </w:rPr>
          <m:t>+</m:t>
        </m:r>
        <m:f>
          <m:fPr>
            <m:ctrlPr>
              <w:rPr>
                <w:rFonts w:ascii="Cambria Math" w:hAnsi="Cambria Math"/>
                <w:sz w:val="20"/>
                <w:szCs w:val="20"/>
              </w:rPr>
            </m:ctrlPr>
          </m:fPr>
          <m:num>
            <m:r>
              <w:rPr>
                <w:rFonts w:ascii="Cambria Math" w:eastAsiaTheme="minorEastAsia" w:hAnsi="Cambria Math"/>
                <w:sz w:val="20"/>
                <w:szCs w:val="20"/>
              </w:rPr>
              <m:t>d</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lang w:val="en-US"/>
                  </w:rPr>
                  <m:t>1</m:t>
                </m:r>
                <m:r>
                  <w:rPr>
                    <w:rFonts w:ascii="Cambria Math" w:hAnsi="Cambria Math"/>
                    <w:sz w:val="20"/>
                    <w:szCs w:val="20"/>
                  </w:rPr>
                  <m:t>Б</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e>
            </m:d>
          </m:num>
          <m:den>
            <m:r>
              <w:rPr>
                <w:rFonts w:ascii="Cambria Math" w:eastAsiaTheme="minorEastAsia" w:hAnsi="Cambria Math"/>
                <w:sz w:val="20"/>
                <w:szCs w:val="20"/>
              </w:rPr>
              <m:t>d</m:t>
            </m:r>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В</m:t>
                </m:r>
              </m:sub>
            </m:sSub>
          </m:den>
        </m:f>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lang w:val="en-US"/>
              </w:rPr>
              <m:t>0</m:t>
            </m:r>
          </m:sub>
        </m:sSub>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r</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B</m:t>
                </m:r>
              </m:sub>
            </m:sSub>
          </m:e>
        </m:d>
        <m:r>
          <w:rPr>
            <w:rFonts w:ascii="Cambria Math" w:hAnsi="Cambria Math"/>
            <w:sz w:val="20"/>
            <w:szCs w:val="20"/>
            <w:lang w:val="en-US"/>
          </w:rPr>
          <m:t>+</m:t>
        </m:r>
        <m:f>
          <m:fPr>
            <m:ctrlPr>
              <w:rPr>
                <w:rFonts w:ascii="Cambria Math" w:hAnsi="Cambria Math"/>
                <w:sz w:val="20"/>
                <w:szCs w:val="20"/>
              </w:rPr>
            </m:ctrlPr>
          </m:fPr>
          <m:num>
            <m:r>
              <w:rPr>
                <w:rFonts w:ascii="Cambria Math" w:eastAsiaTheme="minorEastAsia" w:hAnsi="Cambria Math"/>
                <w:sz w:val="20"/>
                <w:szCs w:val="20"/>
              </w:rPr>
              <m:t>d</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r</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e>
            </m:d>
          </m:num>
          <m:den>
            <m:r>
              <w:rPr>
                <w:rFonts w:ascii="Cambria Math" w:eastAsiaTheme="minorEastAsia" w:hAnsi="Cambria Math"/>
                <w:sz w:val="20"/>
                <w:szCs w:val="20"/>
              </w:rPr>
              <m:t>d</m:t>
            </m:r>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В</m:t>
                </m:r>
              </m:sub>
            </m:sSub>
          </m:den>
        </m:f>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lang w:val="en-US"/>
              </w:rPr>
              <m:t>0</m:t>
            </m:r>
          </m:sub>
        </m:sSub>
      </m:oMath>
      <w:r w:rsidR="007659D4" w:rsidRPr="000F6D00">
        <w:rPr>
          <w:rFonts w:ascii="Times New Roman" w:eastAsiaTheme="minorEastAsia" w:hAnsi="Times New Roman"/>
          <w:iCs/>
          <w:sz w:val="20"/>
          <w:szCs w:val="20"/>
          <w:lang w:val="en-US"/>
        </w:rPr>
        <w:t xml:space="preserve">                    </w:t>
      </w:r>
      <w:r w:rsidR="007659D4">
        <w:rPr>
          <w:rFonts w:ascii="Times New Roman" w:eastAsiaTheme="minorEastAsia" w:hAnsi="Times New Roman"/>
          <w:iCs/>
          <w:sz w:val="20"/>
          <w:szCs w:val="20"/>
          <w:lang w:val="en-US"/>
        </w:rPr>
        <w:t xml:space="preserve">             </w:t>
      </w:r>
      <w:r w:rsidR="007659D4" w:rsidRPr="000F6D00">
        <w:rPr>
          <w:rFonts w:ascii="Times New Roman" w:eastAsiaTheme="minorEastAsia" w:hAnsi="Times New Roman"/>
          <w:iCs/>
          <w:sz w:val="20"/>
          <w:szCs w:val="20"/>
          <w:lang w:val="en-US"/>
        </w:rPr>
        <w:t xml:space="preserve">           (5)</w:t>
      </w:r>
    </w:p>
    <w:p w14:paraId="0E010DA3" w14:textId="4AE83EF3" w:rsidR="007659D4" w:rsidRPr="000F6D00" w:rsidRDefault="00000000" w:rsidP="000F6D00">
      <w:pPr>
        <w:spacing w:after="0" w:line="240" w:lineRule="auto"/>
        <w:ind w:firstLine="284"/>
        <w:jc w:val="right"/>
        <w:rPr>
          <w:rFonts w:ascii="Times New Roman" w:eastAsiaTheme="minorEastAsia" w:hAnsi="Times New Roman"/>
          <w:iCs/>
          <w:sz w:val="20"/>
          <w:szCs w:val="20"/>
          <w:lang w:val="en-US"/>
        </w:rPr>
      </w:pPr>
      <m:oMath>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lang w:val="en-US"/>
              </w:rPr>
              <m:t>2</m:t>
            </m:r>
          </m:sub>
        </m:sSub>
        <m:r>
          <m:rPr>
            <m:sty m:val="p"/>
          </m:rP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lang w:val="en-US"/>
              </w:rPr>
              <m:t>2</m:t>
            </m:r>
            <m:r>
              <w:rPr>
                <w:rFonts w:ascii="Cambria Math" w:hAnsi="Cambria Math"/>
                <w:sz w:val="20"/>
                <w:szCs w:val="20"/>
              </w:rPr>
              <m:t>b</m:t>
            </m:r>
          </m:sub>
        </m:sSub>
        <m:d>
          <m:dPr>
            <m:ctrlPr>
              <w:rPr>
                <w:rFonts w:ascii="Cambria Math" w:hAnsi="Cambria Math"/>
                <w:sz w:val="20"/>
                <w:szCs w:val="20"/>
              </w:rPr>
            </m:ctrlPr>
          </m:dPr>
          <m:e>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e>
        </m:d>
        <m:r>
          <m:rPr>
            <m:sty m:val="p"/>
          </m:rPr>
          <w:rPr>
            <w:rFonts w:ascii="Cambria Math" w:hAnsi="Cambria Math"/>
            <w:sz w:val="20"/>
            <w:szCs w:val="20"/>
            <w:lang w:val="en-US"/>
          </w:rPr>
          <m:t>+</m:t>
        </m:r>
        <m:f>
          <m:fPr>
            <m:ctrlPr>
              <w:rPr>
                <w:rFonts w:ascii="Cambria Math" w:hAnsi="Cambria Math"/>
                <w:sz w:val="20"/>
                <w:szCs w:val="20"/>
              </w:rPr>
            </m:ctrlPr>
          </m:fPr>
          <m:num>
            <m:r>
              <w:rPr>
                <w:rFonts w:ascii="Cambria Math" w:eastAsiaTheme="minorEastAsia" w:hAnsi="Cambria Math"/>
                <w:sz w:val="20"/>
                <w:szCs w:val="20"/>
              </w:rPr>
              <m:t>d</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lang w:val="en-US"/>
                  </w:rPr>
                  <m:t>2</m:t>
                </m:r>
                <m:r>
                  <w:rPr>
                    <w:rFonts w:ascii="Cambria Math" w:hAnsi="Cambria Math"/>
                    <w:sz w:val="20"/>
                    <w:szCs w:val="20"/>
                  </w:rPr>
                  <m:t>Б</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e>
            </m:d>
          </m:num>
          <m:den>
            <m:r>
              <w:rPr>
                <w:rFonts w:ascii="Cambria Math" w:eastAsiaTheme="minorEastAsia" w:hAnsi="Cambria Math"/>
                <w:sz w:val="20"/>
                <w:szCs w:val="20"/>
              </w:rPr>
              <m:t>d</m:t>
            </m:r>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В</m:t>
                </m:r>
              </m:sub>
            </m:sSub>
          </m:den>
        </m:f>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lang w:val="en-US"/>
              </w:rPr>
              <m:t>0</m:t>
            </m:r>
          </m:sub>
        </m:sSub>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r</m:t>
            </m:r>
          </m:sub>
        </m:sSub>
        <m:d>
          <m:dPr>
            <m:ctrlPr>
              <w:rPr>
                <w:rFonts w:ascii="Cambria Math" w:hAnsi="Cambria Math"/>
                <w:i/>
                <w:sz w:val="20"/>
                <w:szCs w:val="20"/>
              </w:rPr>
            </m:ctrlPr>
          </m:dPr>
          <m:e>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B</m:t>
                </m:r>
              </m:sub>
            </m:sSub>
          </m:e>
        </m:d>
        <m:r>
          <w:rPr>
            <w:rFonts w:ascii="Cambria Math" w:hAnsi="Cambria Math"/>
            <w:sz w:val="20"/>
            <w:szCs w:val="20"/>
            <w:lang w:val="en-US"/>
          </w:rPr>
          <m:t>+</m:t>
        </m:r>
        <m:f>
          <m:fPr>
            <m:ctrlPr>
              <w:rPr>
                <w:rFonts w:ascii="Cambria Math" w:hAnsi="Cambria Math"/>
                <w:sz w:val="20"/>
                <w:szCs w:val="20"/>
              </w:rPr>
            </m:ctrlPr>
          </m:fPr>
          <m:num>
            <m:r>
              <w:rPr>
                <w:rFonts w:ascii="Cambria Math" w:eastAsiaTheme="minorEastAsia" w:hAnsi="Cambria Math"/>
                <w:sz w:val="20"/>
                <w:szCs w:val="20"/>
              </w:rPr>
              <m:t>d</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r</m:t>
                </m:r>
              </m:sub>
            </m:sSub>
            <m:d>
              <m:dPr>
                <m:ctrlPr>
                  <w:rPr>
                    <w:rFonts w:ascii="Cambria Math" w:hAnsi="Cambria Math"/>
                    <w:i/>
                    <w:sz w:val="20"/>
                    <w:szCs w:val="20"/>
                  </w:rPr>
                </m:ctrlPr>
              </m:dPr>
              <m:e>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e>
            </m:d>
          </m:num>
          <m:den>
            <m:r>
              <w:rPr>
                <w:rFonts w:ascii="Cambria Math" w:eastAsiaTheme="minorEastAsia" w:hAnsi="Cambria Math"/>
                <w:sz w:val="20"/>
                <w:szCs w:val="20"/>
              </w:rPr>
              <m:t>d</m:t>
            </m:r>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В</m:t>
                </m:r>
              </m:sub>
            </m:sSub>
          </m:den>
        </m:f>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lang w:val="en-US"/>
              </w:rPr>
              <m:t>0</m:t>
            </m:r>
          </m:sub>
        </m:sSub>
      </m:oMath>
      <w:r w:rsidR="007659D4" w:rsidRPr="000F6D00">
        <w:rPr>
          <w:rFonts w:ascii="Times New Roman" w:eastAsiaTheme="minorEastAsia" w:hAnsi="Times New Roman"/>
          <w:iCs/>
          <w:sz w:val="20"/>
          <w:szCs w:val="20"/>
          <w:lang w:val="en-US"/>
        </w:rPr>
        <w:t xml:space="preserve">              </w:t>
      </w:r>
      <w:r w:rsidR="007659D4">
        <w:rPr>
          <w:rFonts w:ascii="Times New Roman" w:eastAsiaTheme="minorEastAsia" w:hAnsi="Times New Roman"/>
          <w:iCs/>
          <w:sz w:val="20"/>
          <w:szCs w:val="20"/>
          <w:lang w:val="en-US"/>
        </w:rPr>
        <w:t xml:space="preserve">            </w:t>
      </w:r>
      <w:r w:rsidR="007659D4" w:rsidRPr="000F6D00">
        <w:rPr>
          <w:rFonts w:ascii="Times New Roman" w:eastAsiaTheme="minorEastAsia" w:hAnsi="Times New Roman"/>
          <w:iCs/>
          <w:sz w:val="20"/>
          <w:szCs w:val="20"/>
          <w:lang w:val="en-US"/>
        </w:rPr>
        <w:t xml:space="preserve">       (6)</w:t>
      </w:r>
    </w:p>
    <w:p w14:paraId="2BB38DF5" w14:textId="27BFF228" w:rsidR="00BE5776" w:rsidRPr="000F6D00" w:rsidRDefault="00BE5776" w:rsidP="000F6D00">
      <w:pPr>
        <w:spacing w:after="0" w:line="240" w:lineRule="auto"/>
        <w:ind w:firstLine="283"/>
        <w:rPr>
          <w:rFonts w:ascii="Times New Roman" w:hAnsi="Times New Roman"/>
          <w:sz w:val="20"/>
          <w:szCs w:val="20"/>
          <w:lang w:val="en-US"/>
        </w:rPr>
      </w:pPr>
      <w:r w:rsidRPr="00BE5776">
        <w:rPr>
          <w:rFonts w:ascii="Times New Roman" w:hAnsi="Times New Roman"/>
          <w:sz w:val="20"/>
          <w:szCs w:val="20"/>
          <w:lang w:val="en-US"/>
        </w:rPr>
        <w:t xml:space="preserve">At the same time </w:t>
      </w:r>
      <m:oMath>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lang w:val="en-US"/>
              </w:rPr>
              <m:t>1</m:t>
            </m:r>
            <m:r>
              <w:rPr>
                <w:rFonts w:ascii="Cambria Math" w:hAnsi="Cambria Math"/>
                <w:sz w:val="20"/>
                <w:szCs w:val="20"/>
              </w:rPr>
              <m:t>b</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e>
        </m:d>
        <m:r>
          <w:rPr>
            <w:rFonts w:ascii="Cambria Math" w:hAnsi="Cambria Math"/>
            <w:sz w:val="20"/>
            <w:szCs w:val="20"/>
            <w:lang w:val="en-US"/>
          </w:rPr>
          <m:t>=</m:t>
        </m:r>
        <m:acc>
          <m:accPr>
            <m:chr m:val="̅"/>
            <m:ctrlPr>
              <w:rPr>
                <w:rFonts w:ascii="Cambria Math" w:eastAsiaTheme="minorEastAsia" w:hAnsi="Cambria Math"/>
                <w:i/>
                <w:sz w:val="20"/>
                <w:szCs w:val="20"/>
              </w:rPr>
            </m:ctrlPr>
          </m:accPr>
          <m:e>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b</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B</m:t>
                    </m:r>
                  </m:sub>
                </m:sSub>
              </m:e>
            </m:d>
          </m:e>
        </m:acc>
        <m:r>
          <w:rPr>
            <w:rFonts w:ascii="Cambria Math" w:eastAsiaTheme="minorEastAsia" w:hAnsi="Cambria Math"/>
            <w:sz w:val="20"/>
            <w:szCs w:val="20"/>
            <w:lang w:val="en-US"/>
          </w:rPr>
          <m:t>+</m:t>
        </m:r>
        <m:r>
          <w:rPr>
            <w:rFonts w:ascii="Cambria Math" w:eastAsiaTheme="minorEastAsia" w:hAnsi="Cambria Math"/>
            <w:sz w:val="20"/>
            <w:szCs w:val="20"/>
          </w:rPr>
          <m:t>δ</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lang w:val="en-US"/>
              </w:rPr>
              <m:t>1</m:t>
            </m:r>
            <m:r>
              <w:rPr>
                <w:rFonts w:ascii="Cambria Math" w:hAnsi="Cambria Math"/>
                <w:sz w:val="20"/>
                <w:szCs w:val="20"/>
              </w:rPr>
              <m:t>b</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B</m:t>
                </m:r>
              </m:sub>
            </m:sSub>
          </m:e>
        </m:d>
        <m:r>
          <w:rPr>
            <w:rFonts w:ascii="Cambria Math" w:hAnsi="Cambria Math"/>
            <w:sz w:val="20"/>
            <w:szCs w:val="20"/>
            <w:lang w:val="en-US"/>
          </w:rPr>
          <m:t>;</m:t>
        </m:r>
      </m:oMath>
      <w:r w:rsidRPr="000F6D00">
        <w:rPr>
          <w:rFonts w:ascii="Times New Roman" w:hAnsi="Times New Roman"/>
          <w:sz w:val="20"/>
          <w:szCs w:val="20"/>
          <w:lang w:val="en-US"/>
        </w:rPr>
        <w:t xml:space="preserve"> </w:t>
      </w:r>
      <m:oMath>
        <m:f>
          <m:fPr>
            <m:ctrlPr>
              <w:rPr>
                <w:rFonts w:ascii="Cambria Math" w:hAnsi="Cambria Math"/>
                <w:sz w:val="20"/>
                <w:szCs w:val="20"/>
              </w:rPr>
            </m:ctrlPr>
          </m:fPr>
          <m:num>
            <m:r>
              <w:rPr>
                <w:rFonts w:ascii="Cambria Math" w:eastAsiaTheme="minorEastAsia" w:hAnsi="Cambria Math"/>
                <w:sz w:val="20"/>
                <w:szCs w:val="20"/>
              </w:rPr>
              <m:t>d</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lang w:val="en-US"/>
                  </w:rPr>
                  <m:t>1</m:t>
                </m:r>
                <m:r>
                  <w:rPr>
                    <w:rFonts w:ascii="Cambria Math" w:hAnsi="Cambria Math"/>
                    <w:sz w:val="20"/>
                    <w:szCs w:val="20"/>
                  </w:rPr>
                  <m:t>b</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e>
            </m:d>
          </m:num>
          <m:den>
            <m:r>
              <w:rPr>
                <w:rFonts w:ascii="Cambria Math" w:eastAsiaTheme="minorEastAsia" w:hAnsi="Cambria Math"/>
                <w:sz w:val="20"/>
                <w:szCs w:val="20"/>
              </w:rPr>
              <m:t>d</m:t>
            </m:r>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В</m:t>
                </m:r>
              </m:sub>
            </m:sSub>
          </m:den>
        </m:f>
        <m:r>
          <w:rPr>
            <w:rFonts w:ascii="Cambria Math" w:eastAsiaTheme="minorEastAsia" w:hAnsi="Cambria Math"/>
            <w:sz w:val="20"/>
            <w:szCs w:val="20"/>
            <w:lang w:val="en-US"/>
          </w:rPr>
          <m:t>=</m:t>
        </m:r>
        <m:f>
          <m:fPr>
            <m:ctrlPr>
              <w:rPr>
                <w:rFonts w:ascii="Cambria Math" w:hAnsi="Cambria Math"/>
                <w:sz w:val="20"/>
                <w:szCs w:val="20"/>
              </w:rPr>
            </m:ctrlPr>
          </m:fPr>
          <m:num>
            <m:r>
              <w:rPr>
                <w:rFonts w:ascii="Cambria Math" w:eastAsiaTheme="minorEastAsia" w:hAnsi="Cambria Math"/>
                <w:sz w:val="20"/>
                <w:szCs w:val="20"/>
              </w:rPr>
              <m:t>d</m:t>
            </m:r>
            <m:acc>
              <m:accPr>
                <m:chr m:val="̅"/>
                <m:ctrlPr>
                  <w:rPr>
                    <w:rFonts w:ascii="Cambria Math" w:eastAsiaTheme="minorEastAsia" w:hAnsi="Cambria Math"/>
                    <w:i/>
                    <w:sz w:val="20"/>
                    <w:szCs w:val="20"/>
                  </w:rPr>
                </m:ctrlPr>
              </m:accPr>
              <m:e>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b</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B</m:t>
                        </m:r>
                      </m:sub>
                    </m:sSub>
                  </m:e>
                </m:d>
              </m:e>
            </m:acc>
          </m:num>
          <m:den>
            <m:r>
              <w:rPr>
                <w:rFonts w:ascii="Cambria Math" w:eastAsiaTheme="minorEastAsia" w:hAnsi="Cambria Math"/>
                <w:sz w:val="20"/>
                <w:szCs w:val="20"/>
              </w:rPr>
              <m:t>d</m:t>
            </m:r>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В</m:t>
                </m:r>
              </m:sub>
            </m:sSub>
          </m:den>
        </m:f>
        <m:r>
          <w:rPr>
            <w:rFonts w:ascii="Cambria Math" w:hAnsi="Cambria Math"/>
            <w:sz w:val="20"/>
            <w:szCs w:val="20"/>
            <w:lang w:val="en-US"/>
          </w:rPr>
          <m:t>+</m:t>
        </m:r>
        <m:f>
          <m:fPr>
            <m:ctrlPr>
              <w:rPr>
                <w:rFonts w:ascii="Cambria Math" w:eastAsiaTheme="minorEastAsia" w:hAnsi="Cambria Math"/>
                <w:i/>
                <w:sz w:val="20"/>
                <w:szCs w:val="20"/>
              </w:rPr>
            </m:ctrlPr>
          </m:fPr>
          <m:num>
            <m:r>
              <w:rPr>
                <w:rFonts w:ascii="Cambria Math" w:eastAsiaTheme="minorEastAsia" w:hAnsi="Cambria Math"/>
                <w:sz w:val="20"/>
                <w:szCs w:val="20"/>
              </w:rPr>
              <m:t>d</m:t>
            </m:r>
          </m:num>
          <m:den>
            <m:r>
              <w:rPr>
                <w:rFonts w:ascii="Cambria Math" w:eastAsiaTheme="minorEastAsia" w:hAnsi="Cambria Math"/>
                <w:sz w:val="20"/>
                <w:szCs w:val="20"/>
              </w:rPr>
              <m:t>d</m:t>
            </m:r>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В</m:t>
                </m:r>
              </m:sub>
            </m:sSub>
          </m:den>
        </m:f>
        <m:r>
          <w:rPr>
            <w:rFonts w:ascii="Cambria Math" w:eastAsiaTheme="minorEastAsia" w:hAnsi="Cambria Math"/>
            <w:sz w:val="20"/>
            <w:szCs w:val="20"/>
          </w:rPr>
          <m:t>δ</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lang w:val="en-US"/>
              </w:rPr>
              <m:t>1</m:t>
            </m:r>
            <m:r>
              <w:rPr>
                <w:rFonts w:ascii="Cambria Math" w:hAnsi="Cambria Math"/>
                <w:sz w:val="20"/>
                <w:szCs w:val="20"/>
              </w:rPr>
              <m:t>b</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B</m:t>
                </m:r>
              </m:sub>
            </m:sSub>
          </m:e>
        </m:d>
      </m:oMath>
      <w:r w:rsidRPr="000F6D00">
        <w:rPr>
          <w:rFonts w:ascii="Times New Roman" w:hAnsi="Times New Roman"/>
          <w:sz w:val="20"/>
          <w:szCs w:val="20"/>
          <w:lang w:val="en-US"/>
        </w:rPr>
        <w:t xml:space="preserve">; </w:t>
      </w:r>
      <m:oMath>
        <m:f>
          <m:fPr>
            <m:ctrlPr>
              <w:rPr>
                <w:rFonts w:ascii="Cambria Math" w:hAnsi="Cambria Math"/>
                <w:sz w:val="20"/>
                <w:szCs w:val="20"/>
              </w:rPr>
            </m:ctrlPr>
          </m:fPr>
          <m:num>
            <m:r>
              <w:rPr>
                <w:rFonts w:ascii="Cambria Math" w:eastAsiaTheme="minorEastAsia" w:hAnsi="Cambria Math"/>
                <w:sz w:val="20"/>
                <w:szCs w:val="20"/>
              </w:rPr>
              <m:t>d</m:t>
            </m:r>
            <m:acc>
              <m:accPr>
                <m:chr m:val="̅"/>
                <m:ctrlPr>
                  <w:rPr>
                    <w:rFonts w:ascii="Cambria Math" w:eastAsiaTheme="minorEastAsia" w:hAnsi="Cambria Math"/>
                    <w:i/>
                    <w:sz w:val="20"/>
                    <w:szCs w:val="20"/>
                  </w:rPr>
                </m:ctrlPr>
              </m:accPr>
              <m:e>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b</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B</m:t>
                        </m:r>
                      </m:sub>
                    </m:sSub>
                  </m:e>
                </m:d>
              </m:e>
            </m:acc>
          </m:num>
          <m:den>
            <m:r>
              <w:rPr>
                <w:rFonts w:ascii="Cambria Math" w:eastAsiaTheme="minorEastAsia" w:hAnsi="Cambria Math"/>
                <w:sz w:val="20"/>
                <w:szCs w:val="20"/>
              </w:rPr>
              <m:t>d</m:t>
            </m:r>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В</m:t>
                </m:r>
              </m:sub>
            </m:sSub>
          </m:den>
        </m:f>
        <m:r>
          <w:rPr>
            <w:rFonts w:ascii="Cambria Math" w:hAnsi="Cambria Math"/>
            <w:sz w:val="20"/>
            <w:szCs w:val="20"/>
            <w:lang w:val="en-US"/>
          </w:rPr>
          <m:t>=</m:t>
        </m:r>
        <m:f>
          <m:fPr>
            <m:ctrlPr>
              <w:rPr>
                <w:rFonts w:ascii="Cambria Math" w:hAnsi="Cambria Math"/>
                <w:sz w:val="20"/>
                <w:szCs w:val="20"/>
              </w:rPr>
            </m:ctrlPr>
          </m:fPr>
          <m:num>
            <m:r>
              <w:rPr>
                <w:rFonts w:ascii="Cambria Math" w:eastAsiaTheme="minorEastAsia" w:hAnsi="Cambria Math"/>
                <w:sz w:val="20"/>
                <w:szCs w:val="20"/>
              </w:rPr>
              <m:t>d</m:t>
            </m:r>
            <m:acc>
              <m:accPr>
                <m:chr m:val="̅"/>
                <m:ctrlPr>
                  <w:rPr>
                    <w:rFonts w:ascii="Cambria Math" w:eastAsiaTheme="minorEastAsia" w:hAnsi="Cambria Math"/>
                    <w:i/>
                    <w:sz w:val="20"/>
                    <w:szCs w:val="20"/>
                  </w:rPr>
                </m:ctrlPr>
              </m:accPr>
              <m:e>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b</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m:t>
                        </m:r>
                        <m:r>
                          <w:rPr>
                            <w:rFonts w:ascii="Cambria Math" w:hAnsi="Cambria Math"/>
                            <w:sz w:val="20"/>
                            <w:szCs w:val="20"/>
                          </w:rPr>
                          <m:t>H</m:t>
                        </m:r>
                      </m:e>
                      <m:sub>
                        <m:r>
                          <w:rPr>
                            <w:rFonts w:ascii="Cambria Math" w:hAnsi="Cambria Math"/>
                            <w:sz w:val="20"/>
                            <w:szCs w:val="20"/>
                          </w:rPr>
                          <m:t>B</m:t>
                        </m:r>
                      </m:sub>
                    </m:sSub>
                  </m:e>
                </m:d>
              </m:e>
            </m:acc>
          </m:num>
          <m:den>
            <m:r>
              <w:rPr>
                <w:rFonts w:ascii="Cambria Math" w:eastAsiaTheme="minorEastAsia" w:hAnsi="Cambria Math"/>
                <w:sz w:val="20"/>
                <w:szCs w:val="20"/>
              </w:rPr>
              <m:t>d</m:t>
            </m:r>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В</m:t>
                </m:r>
              </m:sub>
            </m:sSub>
          </m:den>
        </m:f>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lang w:val="en-US"/>
              </w:rPr>
              <m:t>0</m:t>
            </m:r>
          </m:sub>
        </m:sSub>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Б</m:t>
            </m:r>
          </m:sub>
        </m:sSub>
        <m:d>
          <m:dPr>
            <m:ctrlPr>
              <w:rPr>
                <w:rFonts w:ascii="Cambria Math" w:hAnsi="Cambria Math"/>
                <w:sz w:val="20"/>
                <w:szCs w:val="20"/>
              </w:rPr>
            </m:ctrlPr>
          </m:dPr>
          <m:e>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e>
        </m:d>
      </m:oMath>
      <w:r w:rsidRPr="000F6D00">
        <w:rPr>
          <w:rFonts w:ascii="Times New Roman" w:hAnsi="Times New Roman"/>
          <w:sz w:val="20"/>
          <w:szCs w:val="20"/>
          <w:lang w:val="en-US"/>
        </w:rPr>
        <w:t>.</w:t>
      </w:r>
    </w:p>
    <w:p w14:paraId="1DB3392E" w14:textId="4EC4B94E" w:rsidR="007659D4" w:rsidRPr="00BE5776" w:rsidRDefault="00BB2574" w:rsidP="000F6D00">
      <w:pPr>
        <w:spacing w:after="0" w:line="240" w:lineRule="auto"/>
        <w:ind w:firstLine="284"/>
        <w:jc w:val="both"/>
        <w:rPr>
          <w:rFonts w:ascii="Times New Roman" w:hAnsi="Times New Roman"/>
          <w:sz w:val="20"/>
          <w:szCs w:val="20"/>
          <w:lang w:val="en-US"/>
        </w:rPr>
      </w:pPr>
      <w:r w:rsidRPr="00BB2574">
        <w:rPr>
          <w:rFonts w:ascii="Times New Roman" w:hAnsi="Times New Roman"/>
          <w:sz w:val="20"/>
          <w:szCs w:val="20"/>
          <w:lang w:val="en-US"/>
        </w:rPr>
        <w:t>Next, consider that random functions</w:t>
      </w:r>
    </w:p>
    <w:p w14:paraId="36A02F32" w14:textId="77777777" w:rsidR="00BB2574" w:rsidRPr="000F6D00" w:rsidRDefault="00000000" w:rsidP="000F6D00">
      <w:pPr>
        <w:spacing w:after="0" w:line="240" w:lineRule="auto"/>
        <w:ind w:firstLine="283"/>
        <w:jc w:val="center"/>
        <w:rPr>
          <w:rFonts w:ascii="Times New Roman" w:eastAsiaTheme="minorEastAsia" w:hAnsi="Times New Roman"/>
          <w:sz w:val="20"/>
          <w:szCs w:val="20"/>
          <w:lang w:val="en-US"/>
        </w:rPr>
      </w:pPr>
      <m:oMath>
        <m:f>
          <m:fPr>
            <m:ctrlPr>
              <w:rPr>
                <w:rFonts w:ascii="Cambria Math" w:eastAsiaTheme="minorEastAsia" w:hAnsi="Cambria Math"/>
                <w:i/>
                <w:sz w:val="20"/>
                <w:szCs w:val="20"/>
              </w:rPr>
            </m:ctrlPr>
          </m:fPr>
          <m:num>
            <m:r>
              <w:rPr>
                <w:rFonts w:ascii="Cambria Math" w:eastAsiaTheme="minorEastAsia" w:hAnsi="Cambria Math"/>
                <w:sz w:val="20"/>
                <w:szCs w:val="20"/>
              </w:rPr>
              <m:t>d</m:t>
            </m:r>
          </m:num>
          <m:den>
            <m:r>
              <w:rPr>
                <w:rFonts w:ascii="Cambria Math" w:eastAsiaTheme="minorEastAsia" w:hAnsi="Cambria Math"/>
                <w:sz w:val="20"/>
                <w:szCs w:val="20"/>
              </w:rPr>
              <m:t>d</m:t>
            </m:r>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den>
        </m:f>
        <m:r>
          <w:rPr>
            <w:rFonts w:ascii="Cambria Math" w:eastAsiaTheme="minorEastAsia" w:hAnsi="Cambria Math"/>
            <w:sz w:val="20"/>
            <w:szCs w:val="20"/>
          </w:rPr>
          <m:t>δ</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lang w:val="en-US"/>
              </w:rPr>
              <m:t>1</m:t>
            </m:r>
            <m:r>
              <w:rPr>
                <w:rFonts w:ascii="Cambria Math" w:hAnsi="Cambria Math"/>
                <w:sz w:val="20"/>
                <w:szCs w:val="20"/>
              </w:rPr>
              <m:t>b</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e>
        </m:d>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lang w:val="en-US"/>
              </w:rPr>
              <m:t>0</m:t>
            </m:r>
          </m:sub>
        </m:sSub>
        <m:r>
          <w:rPr>
            <w:rFonts w:ascii="Cambria Math" w:eastAsiaTheme="minorEastAsia" w:hAnsi="Cambria Math"/>
            <w:sz w:val="20"/>
            <w:szCs w:val="20"/>
          </w:rPr>
          <m:t>δ</m:t>
        </m:r>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lang w:val="en-US"/>
              </w:rPr>
              <m:t>1</m:t>
            </m:r>
            <m:r>
              <w:rPr>
                <w:rFonts w:ascii="Cambria Math" w:hAnsi="Cambria Math"/>
                <w:sz w:val="20"/>
                <w:szCs w:val="20"/>
              </w:rPr>
              <m:t>b</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e>
        </m:d>
      </m:oMath>
      <w:r w:rsidR="00BB2574" w:rsidRPr="000F6D00">
        <w:rPr>
          <w:rFonts w:ascii="Times New Roman" w:eastAsiaTheme="minorEastAsia" w:hAnsi="Times New Roman"/>
          <w:iCs/>
          <w:sz w:val="20"/>
          <w:szCs w:val="20"/>
          <w:lang w:val="en-US"/>
        </w:rPr>
        <w:t xml:space="preserve">; </w:t>
      </w:r>
      <m:oMath>
        <m:f>
          <m:fPr>
            <m:ctrlPr>
              <w:rPr>
                <w:rFonts w:ascii="Cambria Math" w:eastAsiaTheme="minorEastAsia" w:hAnsi="Cambria Math"/>
                <w:i/>
                <w:sz w:val="20"/>
                <w:szCs w:val="20"/>
              </w:rPr>
            </m:ctrlPr>
          </m:fPr>
          <m:num>
            <m:r>
              <w:rPr>
                <w:rFonts w:ascii="Cambria Math" w:eastAsiaTheme="minorEastAsia" w:hAnsi="Cambria Math"/>
                <w:sz w:val="20"/>
                <w:szCs w:val="20"/>
              </w:rPr>
              <m:t>d</m:t>
            </m:r>
          </m:num>
          <m:den>
            <m:r>
              <w:rPr>
                <w:rFonts w:ascii="Cambria Math" w:eastAsiaTheme="minorEastAsia" w:hAnsi="Cambria Math"/>
                <w:sz w:val="20"/>
                <w:szCs w:val="20"/>
              </w:rPr>
              <m:t>d</m:t>
            </m:r>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den>
        </m:f>
        <m:r>
          <w:rPr>
            <w:rFonts w:ascii="Cambria Math" w:eastAsiaTheme="minorEastAsia" w:hAnsi="Cambria Math"/>
            <w:sz w:val="20"/>
            <w:szCs w:val="20"/>
          </w:rPr>
          <m:t>δ</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lang w:val="en-US"/>
              </w:rPr>
              <m:t>2</m:t>
            </m:r>
            <m:r>
              <w:rPr>
                <w:rFonts w:ascii="Cambria Math" w:hAnsi="Cambria Math"/>
                <w:sz w:val="20"/>
                <w:szCs w:val="20"/>
              </w:rPr>
              <m:t>b</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e>
        </m:d>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lang w:val="en-US"/>
              </w:rPr>
              <m:t>0</m:t>
            </m:r>
          </m:sub>
        </m:sSub>
        <m:r>
          <w:rPr>
            <w:rFonts w:ascii="Cambria Math" w:eastAsiaTheme="minorEastAsia" w:hAnsi="Cambria Math"/>
            <w:sz w:val="20"/>
            <w:szCs w:val="20"/>
          </w:rPr>
          <m:t>δ</m:t>
        </m:r>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lang w:val="en-US"/>
              </w:rPr>
              <m:t>2</m:t>
            </m:r>
            <m:r>
              <w:rPr>
                <w:rFonts w:ascii="Cambria Math" w:hAnsi="Cambria Math"/>
                <w:sz w:val="20"/>
                <w:szCs w:val="20"/>
              </w:rPr>
              <m:t>b</m:t>
            </m:r>
          </m:sub>
        </m:sSub>
        <m:d>
          <m:dPr>
            <m:ctrlPr>
              <w:rPr>
                <w:rFonts w:ascii="Cambria Math" w:hAnsi="Cambria Math"/>
                <w:i/>
                <w:sz w:val="20"/>
                <w:szCs w:val="20"/>
              </w:rPr>
            </m:ctrlPr>
          </m:dPr>
          <m:e>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e>
        </m:d>
      </m:oMath>
    </w:p>
    <w:p w14:paraId="0366BDED" w14:textId="3C87913C" w:rsidR="007659D4" w:rsidRDefault="00D96E58" w:rsidP="000F6D00">
      <w:pPr>
        <w:spacing w:after="0" w:line="240" w:lineRule="auto"/>
        <w:jc w:val="both"/>
        <w:rPr>
          <w:rFonts w:ascii="Times New Roman" w:hAnsi="Times New Roman"/>
          <w:sz w:val="20"/>
          <w:szCs w:val="20"/>
          <w:lang w:val="en-US"/>
        </w:rPr>
      </w:pPr>
      <w:r>
        <w:rPr>
          <w:rFonts w:ascii="Times New Roman" w:hAnsi="Times New Roman"/>
          <w:sz w:val="20"/>
          <w:szCs w:val="20"/>
          <w:lang w:val="en-US"/>
        </w:rPr>
        <w:t>t</w:t>
      </w:r>
      <w:r w:rsidRPr="00D96E58">
        <w:rPr>
          <w:rFonts w:ascii="Times New Roman" w:hAnsi="Times New Roman"/>
          <w:sz w:val="20"/>
          <w:szCs w:val="20"/>
          <w:lang w:val="en-US"/>
        </w:rPr>
        <w:t xml:space="preserve">hey are uncorrelated with each other, have zero mathematical expectation and the same statistical characteristics. Then their sum can be represented as a single random process with twice the power density. The same applies to the random functions </w:t>
      </w:r>
      <m:oMath>
        <m:r>
          <w:rPr>
            <w:rFonts w:ascii="Cambria Math" w:eastAsiaTheme="minorEastAsia" w:hAnsi="Cambria Math"/>
            <w:sz w:val="20"/>
            <w:szCs w:val="20"/>
          </w:rPr>
          <m:t>δ</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lang w:val="en-US"/>
              </w:rPr>
              <m:t>1</m:t>
            </m:r>
            <m:r>
              <w:rPr>
                <w:rFonts w:ascii="Cambria Math" w:hAnsi="Cambria Math"/>
                <w:sz w:val="20"/>
                <w:szCs w:val="20"/>
              </w:rPr>
              <m:t>b</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e>
        </m:d>
      </m:oMath>
      <w:r w:rsidRPr="000F6D00">
        <w:rPr>
          <w:rFonts w:eastAsiaTheme="minorEastAsia"/>
          <w:sz w:val="20"/>
          <w:szCs w:val="20"/>
          <w:lang w:val="en-US"/>
        </w:rPr>
        <w:t xml:space="preserve"> </w:t>
      </w:r>
      <w:r w:rsidRPr="00D96E58">
        <w:rPr>
          <w:rFonts w:ascii="Times New Roman" w:hAnsi="Times New Roman"/>
          <w:sz w:val="20"/>
          <w:szCs w:val="20"/>
          <w:lang w:val="en-US"/>
        </w:rPr>
        <w:t xml:space="preserve">and </w:t>
      </w:r>
      <m:oMath>
        <m:r>
          <w:rPr>
            <w:rFonts w:ascii="Cambria Math" w:eastAsiaTheme="minorEastAsia" w:hAnsi="Cambria Math"/>
            <w:sz w:val="20"/>
            <w:szCs w:val="20"/>
          </w:rPr>
          <m:t>δ</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lang w:val="en-US"/>
              </w:rPr>
              <m:t>2</m:t>
            </m:r>
            <m:r>
              <w:rPr>
                <w:rFonts w:ascii="Cambria Math" w:hAnsi="Cambria Math"/>
                <w:sz w:val="20"/>
                <w:szCs w:val="20"/>
              </w:rPr>
              <m:t>b</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e>
        </m:d>
      </m:oMath>
      <w:r w:rsidRPr="00D96E58">
        <w:rPr>
          <w:rFonts w:ascii="Times New Roman" w:hAnsi="Times New Roman"/>
          <w:sz w:val="20"/>
          <w:szCs w:val="20"/>
          <w:lang w:val="en-US"/>
        </w:rPr>
        <w:t>. At the same time</w:t>
      </w:r>
    </w:p>
    <w:p w14:paraId="0ADD83C9" w14:textId="54090DA1" w:rsidR="00D96E58" w:rsidRPr="000F6D00" w:rsidRDefault="00000000" w:rsidP="000F6D00">
      <w:pPr>
        <w:spacing w:after="0" w:line="240" w:lineRule="auto"/>
        <w:ind w:firstLine="284"/>
        <w:jc w:val="right"/>
        <w:rPr>
          <w:rFonts w:ascii="Times New Roman" w:eastAsiaTheme="minorEastAsia" w:hAnsi="Times New Roman"/>
          <w:iCs/>
          <w:sz w:val="20"/>
          <w:szCs w:val="20"/>
          <w:lang w:val="en-US"/>
        </w:rPr>
      </w:pPr>
      <m:oMath>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lang w:val="en-US"/>
              </w:rPr>
              <m:t>0</m:t>
            </m:r>
          </m:sub>
        </m:sSub>
        <m:r>
          <w:rPr>
            <w:rFonts w:ascii="Cambria Math" w:eastAsiaTheme="minorEastAsia" w:hAnsi="Cambria Math"/>
            <w:sz w:val="20"/>
            <w:szCs w:val="20"/>
          </w:rPr>
          <m:t>δ</m:t>
        </m:r>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lang w:val="en-US"/>
              </w:rPr>
              <m:t>1</m:t>
            </m:r>
            <m:r>
              <w:rPr>
                <w:rFonts w:ascii="Cambria Math" w:hAnsi="Cambria Math"/>
                <w:sz w:val="20"/>
                <w:szCs w:val="20"/>
              </w:rPr>
              <m:t>b</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e>
        </m:d>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lang w:val="en-US"/>
              </w:rPr>
              <m:t>0</m:t>
            </m:r>
          </m:sub>
        </m:sSub>
        <m:r>
          <w:rPr>
            <w:rFonts w:ascii="Cambria Math" w:eastAsiaTheme="minorEastAsia" w:hAnsi="Cambria Math"/>
            <w:sz w:val="20"/>
            <w:szCs w:val="20"/>
          </w:rPr>
          <m:t>δ</m:t>
        </m:r>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lang w:val="en-US"/>
              </w:rPr>
              <m:t>2</m:t>
            </m:r>
            <m:r>
              <w:rPr>
                <w:rFonts w:ascii="Cambria Math" w:hAnsi="Cambria Math"/>
                <w:sz w:val="20"/>
                <w:szCs w:val="20"/>
              </w:rPr>
              <m:t>b</m:t>
            </m:r>
          </m:sub>
        </m:sSub>
        <m:d>
          <m:dPr>
            <m:ctrlPr>
              <w:rPr>
                <w:rFonts w:ascii="Cambria Math" w:hAnsi="Cambria Math"/>
                <w:i/>
                <w:sz w:val="20"/>
                <w:szCs w:val="20"/>
              </w:rPr>
            </m:ctrlPr>
          </m:dPr>
          <m:e>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e>
        </m:d>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lang w:val="en-US"/>
              </w:rPr>
              <m:t>0</m:t>
            </m:r>
          </m:sub>
        </m:sSub>
        <m:r>
          <w:rPr>
            <w:rFonts w:ascii="Cambria Math" w:eastAsiaTheme="minorEastAsia" w:hAnsi="Cambria Math"/>
            <w:sz w:val="20"/>
            <w:szCs w:val="20"/>
          </w:rPr>
          <m:t>δ</m:t>
        </m:r>
        <m:rad>
          <m:radPr>
            <m:degHide m:val="1"/>
            <m:ctrlPr>
              <w:rPr>
                <w:rFonts w:ascii="Cambria Math" w:eastAsiaTheme="minorEastAsia" w:hAnsi="Cambria Math"/>
                <w:i/>
                <w:sz w:val="20"/>
                <w:szCs w:val="20"/>
              </w:rPr>
            </m:ctrlPr>
          </m:radPr>
          <m:deg/>
          <m:e>
            <m:r>
              <w:rPr>
                <w:rFonts w:ascii="Cambria Math" w:eastAsiaTheme="minorEastAsia" w:hAnsi="Cambria Math"/>
                <w:sz w:val="20"/>
                <w:szCs w:val="20"/>
                <w:lang w:val="en-US"/>
              </w:rPr>
              <m:t>2</m:t>
            </m:r>
          </m:e>
        </m:rad>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b</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e>
        </m:d>
      </m:oMath>
      <w:proofErr w:type="gramStart"/>
      <w:r w:rsidR="00D96E58" w:rsidRPr="000F6D00">
        <w:rPr>
          <w:rFonts w:ascii="Times New Roman" w:eastAsiaTheme="minorEastAsia" w:hAnsi="Times New Roman"/>
          <w:iCs/>
          <w:sz w:val="20"/>
          <w:szCs w:val="20"/>
          <w:lang w:val="en-US"/>
        </w:rPr>
        <w:t xml:space="preserve">;   </w:t>
      </w:r>
      <w:proofErr w:type="gramEnd"/>
      <w:r w:rsidR="00D96E58" w:rsidRPr="000F6D00">
        <w:rPr>
          <w:rFonts w:ascii="Times New Roman" w:eastAsiaTheme="minorEastAsia" w:hAnsi="Times New Roman"/>
          <w:iCs/>
          <w:sz w:val="20"/>
          <w:szCs w:val="20"/>
          <w:lang w:val="en-US"/>
        </w:rPr>
        <w:t xml:space="preserve">                          </w:t>
      </w:r>
      <w:r w:rsidR="00D96E58">
        <w:rPr>
          <w:rFonts w:ascii="Times New Roman" w:eastAsiaTheme="minorEastAsia" w:hAnsi="Times New Roman"/>
          <w:iCs/>
          <w:sz w:val="20"/>
          <w:szCs w:val="20"/>
          <w:lang w:val="en-US"/>
        </w:rPr>
        <w:t xml:space="preserve">      </w:t>
      </w:r>
      <w:r w:rsidR="00D96E58" w:rsidRPr="000F6D00">
        <w:rPr>
          <w:rFonts w:ascii="Times New Roman" w:eastAsiaTheme="minorEastAsia" w:hAnsi="Times New Roman"/>
          <w:iCs/>
          <w:sz w:val="20"/>
          <w:szCs w:val="20"/>
          <w:lang w:val="en-US"/>
        </w:rPr>
        <w:t xml:space="preserve">            </w:t>
      </w:r>
      <w:proofErr w:type="gramStart"/>
      <w:r w:rsidR="00D96E58" w:rsidRPr="000F6D00">
        <w:rPr>
          <w:rFonts w:ascii="Times New Roman" w:eastAsiaTheme="minorEastAsia" w:hAnsi="Times New Roman"/>
          <w:iCs/>
          <w:sz w:val="20"/>
          <w:szCs w:val="20"/>
          <w:lang w:val="en-US"/>
        </w:rPr>
        <w:t xml:space="preserve">   (</w:t>
      </w:r>
      <w:proofErr w:type="gramEnd"/>
      <w:r w:rsidR="00D96E58" w:rsidRPr="000F6D00">
        <w:rPr>
          <w:rFonts w:ascii="Times New Roman" w:eastAsiaTheme="minorEastAsia" w:hAnsi="Times New Roman"/>
          <w:iCs/>
          <w:sz w:val="20"/>
          <w:szCs w:val="20"/>
          <w:lang w:val="en-US"/>
        </w:rPr>
        <w:t>7)</w:t>
      </w:r>
    </w:p>
    <w:p w14:paraId="6F156333" w14:textId="32DFE82E" w:rsidR="00D96E58" w:rsidRPr="000F6D00" w:rsidRDefault="00D96E58" w:rsidP="000F6D00">
      <w:pPr>
        <w:spacing w:after="0" w:line="240" w:lineRule="auto"/>
        <w:ind w:firstLine="284"/>
        <w:jc w:val="right"/>
        <w:rPr>
          <w:rFonts w:ascii="Times New Roman" w:eastAsiaTheme="minorEastAsia" w:hAnsi="Times New Roman"/>
          <w:sz w:val="20"/>
          <w:szCs w:val="20"/>
          <w:lang w:val="en-US"/>
        </w:rPr>
      </w:pPr>
      <m:oMath>
        <m:r>
          <w:rPr>
            <w:rFonts w:ascii="Cambria Math" w:eastAsiaTheme="minorEastAsia" w:hAnsi="Cambria Math"/>
            <w:sz w:val="20"/>
            <w:szCs w:val="20"/>
          </w:rPr>
          <m:t>δ</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lang w:val="en-US"/>
              </w:rPr>
              <m:t>1</m:t>
            </m:r>
            <m:r>
              <w:rPr>
                <w:rFonts w:ascii="Cambria Math" w:hAnsi="Cambria Math"/>
                <w:sz w:val="20"/>
                <w:szCs w:val="20"/>
              </w:rPr>
              <m:t>b</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e>
        </m:d>
        <m:r>
          <w:rPr>
            <w:rFonts w:ascii="Cambria Math" w:hAnsi="Cambria Math"/>
            <w:sz w:val="20"/>
            <w:szCs w:val="20"/>
            <w:lang w:val="en-US"/>
          </w:rPr>
          <m:t>+</m:t>
        </m:r>
        <m:r>
          <w:rPr>
            <w:rFonts w:ascii="Cambria Math" w:eastAsiaTheme="minorEastAsia" w:hAnsi="Cambria Math"/>
            <w:sz w:val="20"/>
            <w:szCs w:val="20"/>
          </w:rPr>
          <m:t>δ</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lang w:val="en-US"/>
              </w:rPr>
              <m:t>2</m:t>
            </m:r>
            <m:r>
              <w:rPr>
                <w:rFonts w:ascii="Cambria Math" w:hAnsi="Cambria Math"/>
                <w:sz w:val="20"/>
                <w:szCs w:val="20"/>
              </w:rPr>
              <m:t>b</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e>
        </m:d>
        <m:r>
          <w:rPr>
            <w:rFonts w:ascii="Cambria Math" w:hAnsi="Cambria Math"/>
            <w:sz w:val="20"/>
            <w:szCs w:val="20"/>
            <w:lang w:val="en-US"/>
          </w:rPr>
          <m:t>=</m:t>
        </m:r>
        <m:rad>
          <m:radPr>
            <m:degHide m:val="1"/>
            <m:ctrlPr>
              <w:rPr>
                <w:rFonts w:ascii="Cambria Math" w:eastAsiaTheme="minorEastAsia" w:hAnsi="Cambria Math"/>
                <w:i/>
                <w:sz w:val="20"/>
                <w:szCs w:val="20"/>
              </w:rPr>
            </m:ctrlPr>
          </m:radPr>
          <m:deg/>
          <m:e>
            <m:r>
              <w:rPr>
                <w:rFonts w:ascii="Cambria Math" w:eastAsiaTheme="minorEastAsia" w:hAnsi="Cambria Math"/>
                <w:sz w:val="20"/>
                <w:szCs w:val="20"/>
                <w:lang w:val="en-US"/>
              </w:rPr>
              <m:t>2</m:t>
            </m:r>
          </m:e>
        </m:rad>
        <m:sSub>
          <m:sSubPr>
            <m:ctrlPr>
              <w:rPr>
                <w:rFonts w:ascii="Cambria Math" w:hAnsi="Cambria Math"/>
                <w:i/>
                <w:sz w:val="20"/>
                <w:szCs w:val="20"/>
              </w:rPr>
            </m:ctrlPr>
          </m:sSubPr>
          <m:e>
            <m:r>
              <w:rPr>
                <w:rFonts w:ascii="Cambria Math" w:hAnsi="Cambria Math"/>
                <w:sz w:val="20"/>
                <w:szCs w:val="20"/>
                <w:lang w:val="en-US"/>
              </w:rPr>
              <m:t>B</m:t>
            </m:r>
          </m:e>
          <m:sub>
            <m:r>
              <w:rPr>
                <w:rFonts w:ascii="Cambria Math" w:hAnsi="Cambria Math"/>
                <w:sz w:val="20"/>
                <w:szCs w:val="20"/>
              </w:rPr>
              <m:t>b</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e>
        </m:d>
      </m:oMath>
      <w:r w:rsidRPr="000F6D00">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US"/>
        </w:rPr>
        <w:t xml:space="preserve">     </w:t>
      </w:r>
      <w:r w:rsidRPr="000F6D00">
        <w:rPr>
          <w:rFonts w:ascii="Times New Roman" w:eastAsiaTheme="minorEastAsia" w:hAnsi="Times New Roman"/>
          <w:sz w:val="20"/>
          <w:szCs w:val="20"/>
          <w:lang w:val="en-US"/>
        </w:rPr>
        <w:t xml:space="preserve">         (8)</w:t>
      </w:r>
    </w:p>
    <w:p w14:paraId="061507F3" w14:textId="446C070C" w:rsidR="00D96E58" w:rsidRDefault="00D96E58" w:rsidP="000F6D00">
      <w:pPr>
        <w:spacing w:after="0" w:line="240" w:lineRule="auto"/>
        <w:ind w:firstLine="284"/>
        <w:jc w:val="both"/>
        <w:rPr>
          <w:rFonts w:ascii="Times New Roman" w:hAnsi="Times New Roman"/>
          <w:sz w:val="20"/>
          <w:szCs w:val="20"/>
          <w:lang w:val="en-US"/>
        </w:rPr>
      </w:pPr>
      <w:r w:rsidRPr="00D96E58">
        <w:rPr>
          <w:rFonts w:ascii="Times New Roman" w:hAnsi="Times New Roman"/>
          <w:sz w:val="20"/>
          <w:szCs w:val="20"/>
          <w:lang w:val="en-US"/>
        </w:rPr>
        <w:t>Taking into account formulas (5-7), we obtain the expression for the total induction in the signal winding of the M</w:t>
      </w:r>
      <w:r>
        <w:rPr>
          <w:rFonts w:ascii="Times New Roman" w:hAnsi="Times New Roman"/>
          <w:sz w:val="20"/>
          <w:szCs w:val="20"/>
          <w:lang w:val="en-US"/>
        </w:rPr>
        <w:t>CT</w:t>
      </w:r>
      <w:r w:rsidRPr="00D96E58">
        <w:rPr>
          <w:rFonts w:ascii="Times New Roman" w:hAnsi="Times New Roman"/>
          <w:sz w:val="20"/>
          <w:szCs w:val="20"/>
          <w:lang w:val="en-US"/>
        </w:rPr>
        <w:t xml:space="preserve"> covering both cores:</w:t>
      </w:r>
    </w:p>
    <w:p w14:paraId="07A9C6D9" w14:textId="52E23157" w:rsidR="00C00DAF" w:rsidRPr="000F6D00" w:rsidRDefault="00000000" w:rsidP="000F6D00">
      <w:pPr>
        <w:spacing w:after="0" w:line="240" w:lineRule="auto"/>
        <w:ind w:firstLine="284"/>
        <w:jc w:val="right"/>
        <w:rPr>
          <w:rFonts w:ascii="Times New Roman" w:eastAsiaTheme="minorEastAsia" w:hAnsi="Times New Roman"/>
          <w:iCs/>
          <w:sz w:val="20"/>
          <w:szCs w:val="20"/>
          <w:lang w:val="en-US"/>
        </w:rPr>
      </w:pPr>
      <m:oMath>
        <m:sSub>
          <m:sSubPr>
            <m:ctrlPr>
              <w:rPr>
                <w:rFonts w:ascii="Cambria Math" w:eastAsiaTheme="minorEastAsia" w:hAnsi="Cambria Math"/>
                <w:i/>
                <w:sz w:val="20"/>
                <w:szCs w:val="20"/>
              </w:rPr>
            </m:ctrlPr>
          </m:sSubPr>
          <m:e>
            <m:r>
              <w:rPr>
                <w:rFonts w:ascii="Cambria Math" w:eastAsiaTheme="minorEastAsia" w:hAnsi="Cambria Math"/>
                <w:sz w:val="20"/>
                <w:szCs w:val="20"/>
                <w:lang w:val="en-US"/>
              </w:rPr>
              <m:t>B</m:t>
            </m:r>
          </m:e>
          <m:sub>
            <m:r>
              <w:rPr>
                <w:rFonts w:ascii="Cambria Math" w:eastAsiaTheme="minorEastAsia" w:hAnsi="Cambria Math"/>
                <w:sz w:val="20"/>
                <w:szCs w:val="20"/>
              </w:rPr>
              <m:t>t</m:t>
            </m:r>
            <m:r>
              <w:rPr>
                <w:rFonts w:ascii="Cambria Math" w:eastAsiaTheme="minorEastAsia" w:hAnsi="Cambria Math"/>
                <w:sz w:val="20"/>
                <w:szCs w:val="20"/>
                <w:lang w:val="en-US"/>
              </w:rPr>
              <m:t>otal</m:t>
            </m:r>
          </m:sub>
        </m:sSub>
        <m:r>
          <w:rPr>
            <w:rFonts w:ascii="Cambria Math" w:eastAsiaTheme="minorEastAsia" w:hAnsi="Cambria Math"/>
            <w:sz w:val="20"/>
            <w:szCs w:val="20"/>
            <w:lang w:val="en-US"/>
          </w:rPr>
          <m:t>=2</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H</m:t>
            </m:r>
          </m:e>
          <m:sub>
            <m:r>
              <w:rPr>
                <w:rFonts w:ascii="Cambria Math" w:eastAsiaTheme="minorEastAsia" w:hAnsi="Cambria Math"/>
                <w:sz w:val="20"/>
                <w:szCs w:val="20"/>
                <w:lang w:val="en-US"/>
              </w:rPr>
              <m:t>0</m:t>
            </m:r>
          </m:sub>
        </m:sSub>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lang w:val="en-US"/>
              </w:rPr>
              <m:t>0</m:t>
            </m:r>
          </m:sub>
        </m:sSub>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d</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e>
        </m:d>
        <m:r>
          <w:rPr>
            <w:rFonts w:ascii="Cambria Math" w:hAnsi="Cambria Math"/>
            <w:sz w:val="20"/>
            <w:szCs w:val="20"/>
            <w:lang w:val="en-US"/>
          </w:rPr>
          <m:t>+</m:t>
        </m:r>
        <m:rad>
          <m:radPr>
            <m:degHide m:val="1"/>
            <m:ctrlPr>
              <w:rPr>
                <w:rFonts w:ascii="Cambria Math" w:eastAsiaTheme="minorEastAsia" w:hAnsi="Cambria Math"/>
                <w:i/>
                <w:sz w:val="20"/>
                <w:szCs w:val="20"/>
              </w:rPr>
            </m:ctrlPr>
          </m:radPr>
          <m:deg/>
          <m:e>
            <m:r>
              <w:rPr>
                <w:rFonts w:ascii="Cambria Math" w:eastAsiaTheme="minorEastAsia" w:hAnsi="Cambria Math"/>
                <w:sz w:val="20"/>
                <w:szCs w:val="20"/>
                <w:lang w:val="en-US"/>
              </w:rPr>
              <m:t>2</m:t>
            </m:r>
          </m:e>
        </m:rad>
        <m:r>
          <w:rPr>
            <w:rFonts w:ascii="Cambria Math" w:eastAsiaTheme="minorEastAsia" w:hAnsi="Cambria Math"/>
            <w:sz w:val="20"/>
            <w:szCs w:val="20"/>
          </w:rPr>
          <m:t>δ</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b</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e>
        </m:d>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lang w:val="en-US"/>
              </w:rPr>
              <m:t>0</m:t>
            </m:r>
          </m:sub>
        </m:sSub>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lang w:val="en-US"/>
              </w:rPr>
              <m:t>0</m:t>
            </m:r>
          </m:sub>
        </m:sSub>
        <m:r>
          <w:rPr>
            <w:rFonts w:ascii="Cambria Math" w:eastAsiaTheme="minorEastAsia" w:hAnsi="Cambria Math"/>
            <w:sz w:val="20"/>
            <w:szCs w:val="20"/>
          </w:rPr>
          <m:t>δ</m:t>
        </m:r>
        <m:rad>
          <m:radPr>
            <m:degHide m:val="1"/>
            <m:ctrlPr>
              <w:rPr>
                <w:rFonts w:ascii="Cambria Math" w:eastAsiaTheme="minorEastAsia" w:hAnsi="Cambria Math"/>
                <w:i/>
                <w:sz w:val="20"/>
                <w:szCs w:val="20"/>
              </w:rPr>
            </m:ctrlPr>
          </m:radPr>
          <m:deg/>
          <m:e>
            <m:r>
              <w:rPr>
                <w:rFonts w:ascii="Cambria Math" w:eastAsiaTheme="minorEastAsia" w:hAnsi="Cambria Math"/>
                <w:sz w:val="20"/>
                <w:szCs w:val="20"/>
                <w:lang w:val="en-US"/>
              </w:rPr>
              <m:t>2</m:t>
            </m:r>
          </m:e>
        </m:rad>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b</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e>
        </m:d>
      </m:oMath>
      <w:r w:rsidR="00C00DAF" w:rsidRPr="000F6D00">
        <w:rPr>
          <w:rFonts w:ascii="Times New Roman" w:eastAsiaTheme="minorEastAsia" w:hAnsi="Times New Roman"/>
          <w:i/>
          <w:sz w:val="20"/>
          <w:szCs w:val="20"/>
          <w:lang w:val="en-US"/>
        </w:rPr>
        <w:t>.</w:t>
      </w:r>
      <w:r w:rsidR="00C00DAF" w:rsidRPr="000F6D00">
        <w:rPr>
          <w:rFonts w:ascii="Times New Roman" w:eastAsiaTheme="minorEastAsia" w:hAnsi="Times New Roman"/>
          <w:iCs/>
          <w:sz w:val="20"/>
          <w:szCs w:val="20"/>
          <w:lang w:val="en-US"/>
        </w:rPr>
        <w:t xml:space="preserve">        </w:t>
      </w:r>
      <w:r w:rsidR="00C00DAF">
        <w:rPr>
          <w:rFonts w:ascii="Times New Roman" w:eastAsiaTheme="minorEastAsia" w:hAnsi="Times New Roman"/>
          <w:iCs/>
          <w:sz w:val="20"/>
          <w:szCs w:val="20"/>
          <w:lang w:val="en-US"/>
        </w:rPr>
        <w:t xml:space="preserve">              </w:t>
      </w:r>
      <w:r w:rsidR="00C00DAF" w:rsidRPr="000F6D00">
        <w:rPr>
          <w:rFonts w:ascii="Times New Roman" w:eastAsiaTheme="minorEastAsia" w:hAnsi="Times New Roman"/>
          <w:iCs/>
          <w:sz w:val="20"/>
          <w:szCs w:val="20"/>
          <w:lang w:val="en-US"/>
        </w:rPr>
        <w:t xml:space="preserve">          (9)</w:t>
      </w:r>
    </w:p>
    <w:p w14:paraId="4950A490" w14:textId="7D5E15EA" w:rsidR="00D96E58" w:rsidRPr="000F6D00" w:rsidRDefault="00811EDC" w:rsidP="000F6D00">
      <w:pPr>
        <w:spacing w:after="0" w:line="240" w:lineRule="auto"/>
        <w:ind w:firstLine="284"/>
        <w:jc w:val="both"/>
        <w:rPr>
          <w:rFonts w:ascii="Times New Roman" w:hAnsi="Times New Roman"/>
          <w:sz w:val="20"/>
          <w:szCs w:val="20"/>
          <w:lang w:val="en-US"/>
        </w:rPr>
      </w:pPr>
      <w:r w:rsidRPr="00811EDC">
        <w:rPr>
          <w:rFonts w:ascii="Times New Roman" w:hAnsi="Times New Roman"/>
          <w:sz w:val="20"/>
          <w:szCs w:val="20"/>
          <w:lang w:val="en-US"/>
        </w:rPr>
        <w:t>Then the induced EMF in the signal winding is equal to</w:t>
      </w:r>
    </w:p>
    <w:p w14:paraId="1D6216BC" w14:textId="185E0E96" w:rsidR="00811EDC" w:rsidRPr="000F6D00" w:rsidRDefault="00000000" w:rsidP="000F6D00">
      <w:pPr>
        <w:spacing w:after="0" w:line="240" w:lineRule="auto"/>
        <w:ind w:firstLine="283"/>
        <w:jc w:val="right"/>
        <w:rPr>
          <w:rFonts w:ascii="Times New Roman" w:eastAsiaTheme="minorEastAsia" w:hAnsi="Times New Roman"/>
          <w:iCs/>
          <w:sz w:val="20"/>
          <w:szCs w:val="20"/>
          <w:lang w:val="en-US"/>
        </w:rPr>
      </w:pPr>
      <m:oMath>
        <m:sSub>
          <m:sSubPr>
            <m:ctrlPr>
              <w:rPr>
                <w:rFonts w:ascii="Cambria Math" w:eastAsiaTheme="minorEastAsia" w:hAnsi="Cambria Math"/>
                <w:i/>
                <w:sz w:val="20"/>
                <w:szCs w:val="20"/>
              </w:rPr>
            </m:ctrlPr>
          </m:sSubPr>
          <m:e>
            <m:r>
              <w:rPr>
                <w:rFonts w:ascii="Cambria Math" w:eastAsiaTheme="minorEastAsia" w:hAnsi="Cambria Math"/>
                <w:sz w:val="20"/>
                <w:szCs w:val="20"/>
                <w:lang w:val="en-US"/>
              </w:rPr>
              <m:t>e</m:t>
            </m:r>
          </m:e>
          <m:sub>
            <m:r>
              <w:rPr>
                <w:rFonts w:ascii="Cambria Math" w:eastAsiaTheme="minorEastAsia" w:hAnsi="Cambria Math"/>
                <w:sz w:val="20"/>
                <w:szCs w:val="20"/>
              </w:rPr>
              <m:t>t</m:t>
            </m:r>
            <m:r>
              <w:rPr>
                <w:rFonts w:ascii="Cambria Math" w:eastAsiaTheme="minorEastAsia" w:hAnsi="Cambria Math"/>
                <w:sz w:val="20"/>
                <w:szCs w:val="20"/>
                <w:lang w:val="en-US"/>
              </w:rPr>
              <m:t>otal</m:t>
            </m:r>
          </m:sub>
        </m:sSub>
        <m:r>
          <w:rPr>
            <w:rFonts w:ascii="Cambria Math" w:eastAsiaTheme="minorEastAsia" w:hAnsi="Cambria Math"/>
            <w:sz w:val="20"/>
            <w:szCs w:val="20"/>
            <w:lang w:val="en-US"/>
          </w:rPr>
          <m:t>=-</m:t>
        </m:r>
        <m:sSub>
          <m:sSubPr>
            <m:ctrlPr>
              <w:rPr>
                <w:rFonts w:ascii="Cambria Math" w:eastAsiaTheme="minorEastAsia" w:hAnsi="Cambria Math"/>
                <w:i/>
                <w:sz w:val="20"/>
                <w:szCs w:val="20"/>
              </w:rPr>
            </m:ctrlPr>
          </m:sSubPr>
          <m:e>
            <m:r>
              <w:rPr>
                <w:rFonts w:ascii="Cambria Math" w:eastAsiaTheme="minorEastAsia" w:hAnsi="Cambria Math"/>
                <w:sz w:val="20"/>
                <w:szCs w:val="20"/>
              </w:rPr>
              <m:t>w</m:t>
            </m:r>
          </m:e>
          <m:sub>
            <m:r>
              <w:rPr>
                <w:rFonts w:ascii="Cambria Math" w:eastAsiaTheme="minorEastAsia" w:hAnsi="Cambria Math"/>
                <w:sz w:val="20"/>
                <w:szCs w:val="20"/>
              </w:rPr>
              <m:t>c</m:t>
            </m:r>
          </m:sub>
        </m:sSub>
        <m:f>
          <m:fPr>
            <m:ctrlPr>
              <w:rPr>
                <w:rFonts w:ascii="Cambria Math" w:eastAsiaTheme="minorEastAsia" w:hAnsi="Cambria Math"/>
                <w:i/>
                <w:sz w:val="20"/>
                <w:szCs w:val="20"/>
              </w:rPr>
            </m:ctrlPr>
          </m:fPr>
          <m:num>
            <m:r>
              <w:rPr>
                <w:rFonts w:ascii="Cambria Math" w:eastAsiaTheme="minorEastAsia" w:hAnsi="Cambria Math"/>
                <w:sz w:val="20"/>
                <w:szCs w:val="20"/>
              </w:rPr>
              <m:t>d</m:t>
            </m:r>
          </m:num>
          <m:den>
            <m:r>
              <w:rPr>
                <w:rFonts w:ascii="Cambria Math" w:eastAsiaTheme="minorEastAsia" w:hAnsi="Cambria Math"/>
                <w:sz w:val="20"/>
                <w:szCs w:val="20"/>
              </w:rPr>
              <m:t>dt</m:t>
            </m:r>
          </m:den>
        </m:f>
        <m:d>
          <m:dPr>
            <m:ctrlPr>
              <w:rPr>
                <w:rFonts w:ascii="Cambria Math" w:eastAsiaTheme="minorEastAsia" w:hAnsi="Cambria Math"/>
                <w:i/>
                <w:sz w:val="20"/>
                <w:szCs w:val="20"/>
              </w:rPr>
            </m:ctrlPr>
          </m:dPr>
          <m:e>
            <m:r>
              <w:rPr>
                <w:rFonts w:ascii="Cambria Math" w:eastAsiaTheme="minorEastAsia" w:hAnsi="Cambria Math"/>
                <w:sz w:val="20"/>
                <w:szCs w:val="20"/>
                <w:lang w:val="en-US"/>
              </w:rPr>
              <m:t>S</m:t>
            </m:r>
            <m:sSub>
              <m:sSubPr>
                <m:ctrlPr>
                  <w:rPr>
                    <w:rFonts w:ascii="Cambria Math" w:eastAsiaTheme="minorEastAsia" w:hAnsi="Cambria Math"/>
                    <w:i/>
                    <w:sz w:val="20"/>
                    <w:szCs w:val="20"/>
                  </w:rPr>
                </m:ctrlPr>
              </m:sSubPr>
              <m:e>
                <m:r>
                  <w:rPr>
                    <w:rFonts w:ascii="Cambria Math" w:eastAsiaTheme="minorEastAsia" w:hAnsi="Cambria Math"/>
                    <w:sz w:val="20"/>
                    <w:szCs w:val="20"/>
                    <w:lang w:val="en-US"/>
                  </w:rPr>
                  <m:t>B</m:t>
                </m:r>
              </m:e>
              <m:sub>
                <m:r>
                  <w:rPr>
                    <w:rFonts w:ascii="Cambria Math" w:eastAsiaTheme="minorEastAsia" w:hAnsi="Cambria Math"/>
                    <w:sz w:val="20"/>
                    <w:szCs w:val="20"/>
                  </w:rPr>
                  <m:t>t</m:t>
                </m:r>
                <m:r>
                  <w:rPr>
                    <w:rFonts w:ascii="Cambria Math" w:eastAsiaTheme="minorEastAsia" w:hAnsi="Cambria Math"/>
                    <w:sz w:val="20"/>
                    <w:szCs w:val="20"/>
                    <w:lang w:val="en-US"/>
                  </w:rPr>
                  <m:t>otal</m:t>
                </m:r>
              </m:sub>
            </m:sSub>
          </m:e>
        </m:d>
        <m:r>
          <w:rPr>
            <w:rFonts w:ascii="Cambria Math" w:eastAsiaTheme="minorEastAsia" w:hAnsi="Cambria Math"/>
            <w:sz w:val="20"/>
            <w:szCs w:val="20"/>
            <w:lang w:val="en-US"/>
          </w:rPr>
          <m:t>=-2</m:t>
        </m:r>
        <m:sSub>
          <m:sSubPr>
            <m:ctrlPr>
              <w:rPr>
                <w:rFonts w:ascii="Cambria Math" w:eastAsiaTheme="minorEastAsia" w:hAnsi="Cambria Math"/>
                <w:i/>
                <w:sz w:val="20"/>
                <w:szCs w:val="20"/>
              </w:rPr>
            </m:ctrlPr>
          </m:sSubPr>
          <m:e>
            <m:r>
              <w:rPr>
                <w:rFonts w:ascii="Cambria Math" w:eastAsiaTheme="minorEastAsia" w:hAnsi="Cambria Math"/>
                <w:sz w:val="20"/>
                <w:szCs w:val="20"/>
              </w:rPr>
              <m:t>w</m:t>
            </m:r>
          </m:e>
          <m:sub>
            <m:r>
              <w:rPr>
                <w:rFonts w:ascii="Cambria Math" w:eastAsiaTheme="minorEastAsia" w:hAnsi="Cambria Math"/>
                <w:sz w:val="20"/>
                <w:szCs w:val="20"/>
              </w:rPr>
              <m:t>c</m:t>
            </m:r>
          </m:sub>
        </m:sSub>
        <m:r>
          <w:rPr>
            <w:rFonts w:ascii="Cambria Math" w:eastAsiaTheme="minorEastAsia" w:hAnsi="Cambria Math"/>
            <w:sz w:val="20"/>
            <w:szCs w:val="20"/>
            <w:lang w:val="en-US"/>
          </w:rPr>
          <m:t>S</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H</m:t>
            </m:r>
          </m:e>
          <m:sub>
            <m:r>
              <w:rPr>
                <w:rFonts w:ascii="Cambria Math" w:eastAsiaTheme="minorEastAsia" w:hAnsi="Cambria Math"/>
                <w:sz w:val="20"/>
                <w:szCs w:val="20"/>
                <w:lang w:val="en-US"/>
              </w:rPr>
              <m:t>0</m:t>
            </m:r>
          </m:sub>
        </m:sSub>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lang w:val="en-US"/>
              </w:rPr>
              <m:t>0</m:t>
            </m:r>
          </m:sub>
        </m:sSub>
        <m:f>
          <m:fPr>
            <m:ctrlPr>
              <w:rPr>
                <w:rFonts w:ascii="Cambria Math" w:hAnsi="Cambria Math"/>
                <w:i/>
                <w:sz w:val="20"/>
                <w:szCs w:val="20"/>
              </w:rPr>
            </m:ctrlPr>
          </m:fPr>
          <m:num>
            <m:r>
              <w:rPr>
                <w:rFonts w:ascii="Cambria Math" w:hAnsi="Cambria Math"/>
                <w:sz w:val="20"/>
                <w:szCs w:val="20"/>
              </w:rPr>
              <m:t>d</m:t>
            </m:r>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d</m:t>
                </m:r>
              </m:sub>
            </m:sSub>
          </m:num>
          <m:den>
            <m:r>
              <w:rPr>
                <w:rFonts w:ascii="Cambria Math" w:hAnsi="Cambria Math"/>
                <w:sz w:val="20"/>
                <w:szCs w:val="20"/>
              </w:rPr>
              <m:t>dt</m:t>
            </m:r>
          </m:den>
        </m:f>
        <m:r>
          <w:rPr>
            <w:rFonts w:ascii="Cambria Math" w:hAnsi="Cambria Math"/>
            <w:sz w:val="20"/>
            <w:szCs w:val="20"/>
            <w:lang w:val="en-US"/>
          </w:rPr>
          <m:t>-</m:t>
        </m:r>
        <m:rad>
          <m:radPr>
            <m:degHide m:val="1"/>
            <m:ctrlPr>
              <w:rPr>
                <w:rFonts w:ascii="Cambria Math" w:hAnsi="Cambria Math"/>
                <w:i/>
                <w:sz w:val="20"/>
                <w:szCs w:val="20"/>
              </w:rPr>
            </m:ctrlPr>
          </m:radPr>
          <m:deg/>
          <m:e>
            <m:r>
              <w:rPr>
                <w:rFonts w:ascii="Cambria Math" w:hAnsi="Cambria Math"/>
                <w:sz w:val="20"/>
                <w:szCs w:val="20"/>
                <w:lang w:val="en-US"/>
              </w:rPr>
              <m:t>2</m:t>
            </m:r>
          </m:e>
        </m:rad>
        <m:sSub>
          <m:sSubPr>
            <m:ctrlPr>
              <w:rPr>
                <w:rFonts w:ascii="Cambria Math" w:eastAsiaTheme="minorEastAsia" w:hAnsi="Cambria Math"/>
                <w:i/>
                <w:sz w:val="20"/>
                <w:szCs w:val="20"/>
              </w:rPr>
            </m:ctrlPr>
          </m:sSubPr>
          <m:e>
            <m:r>
              <w:rPr>
                <w:rFonts w:ascii="Cambria Math" w:eastAsiaTheme="minorEastAsia" w:hAnsi="Cambria Math"/>
                <w:sz w:val="20"/>
                <w:szCs w:val="20"/>
              </w:rPr>
              <m:t>w</m:t>
            </m:r>
          </m:e>
          <m:sub>
            <m:r>
              <w:rPr>
                <w:rFonts w:ascii="Cambria Math" w:eastAsiaTheme="minorEastAsia" w:hAnsi="Cambria Math"/>
                <w:sz w:val="20"/>
                <w:szCs w:val="20"/>
              </w:rPr>
              <m:t>c</m:t>
            </m:r>
          </m:sub>
        </m:sSub>
        <m:r>
          <w:rPr>
            <w:rFonts w:ascii="Cambria Math" w:eastAsiaTheme="minorEastAsia" w:hAnsi="Cambria Math"/>
            <w:sz w:val="20"/>
            <w:szCs w:val="20"/>
          </w:rPr>
          <m:t>S</m:t>
        </m:r>
        <m:f>
          <m:fPr>
            <m:ctrlPr>
              <w:rPr>
                <w:rFonts w:ascii="Cambria Math" w:eastAsiaTheme="minorEastAsia" w:hAnsi="Cambria Math"/>
                <w:i/>
                <w:sz w:val="20"/>
                <w:szCs w:val="20"/>
              </w:rPr>
            </m:ctrlPr>
          </m:fPr>
          <m:num>
            <m:r>
              <w:rPr>
                <w:rFonts w:ascii="Cambria Math" w:eastAsiaTheme="minorEastAsia" w:hAnsi="Cambria Math"/>
                <w:sz w:val="20"/>
                <w:szCs w:val="20"/>
              </w:rPr>
              <m:t>d</m:t>
            </m:r>
          </m:num>
          <m:den>
            <m:r>
              <w:rPr>
                <w:rFonts w:ascii="Cambria Math" w:eastAsiaTheme="minorEastAsia" w:hAnsi="Cambria Math"/>
                <w:sz w:val="20"/>
                <w:szCs w:val="20"/>
              </w:rPr>
              <m:t>dt</m:t>
            </m:r>
          </m:den>
        </m:f>
        <m:d>
          <m:dPr>
            <m:ctrlPr>
              <w:rPr>
                <w:rFonts w:ascii="Cambria Math" w:eastAsiaTheme="minorEastAsia" w:hAnsi="Cambria Math"/>
                <w:i/>
                <w:sz w:val="20"/>
                <w:szCs w:val="20"/>
              </w:rPr>
            </m:ctrlPr>
          </m:dPr>
          <m:e>
            <m:r>
              <w:rPr>
                <w:rFonts w:ascii="Cambria Math" w:eastAsiaTheme="minorEastAsia" w:hAnsi="Cambria Math"/>
                <w:sz w:val="20"/>
                <w:szCs w:val="20"/>
              </w:rPr>
              <m:t>δ</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b</m:t>
                </m:r>
              </m:sub>
            </m:sSub>
          </m:e>
        </m:d>
        <m:r>
          <w:rPr>
            <w:rFonts w:ascii="Cambria Math" w:eastAsiaTheme="minorEastAsia" w:hAnsi="Cambria Math"/>
            <w:sz w:val="20"/>
            <w:szCs w:val="20"/>
            <w:lang w:val="en-US"/>
          </w:rPr>
          <m:t>-</m:t>
        </m:r>
        <m:rad>
          <m:radPr>
            <m:degHide m:val="1"/>
            <m:ctrlPr>
              <w:rPr>
                <w:rFonts w:ascii="Cambria Math" w:hAnsi="Cambria Math"/>
                <w:i/>
                <w:sz w:val="20"/>
                <w:szCs w:val="20"/>
              </w:rPr>
            </m:ctrlPr>
          </m:radPr>
          <m:deg/>
          <m:e>
            <m:r>
              <w:rPr>
                <w:rFonts w:ascii="Cambria Math" w:hAnsi="Cambria Math"/>
                <w:sz w:val="20"/>
                <w:szCs w:val="20"/>
                <w:lang w:val="en-US"/>
              </w:rPr>
              <m:t>2</m:t>
            </m:r>
          </m:e>
        </m:rad>
        <m:sSub>
          <m:sSubPr>
            <m:ctrlPr>
              <w:rPr>
                <w:rFonts w:ascii="Cambria Math" w:eastAsiaTheme="minorEastAsia" w:hAnsi="Cambria Math"/>
                <w:i/>
                <w:sz w:val="20"/>
                <w:szCs w:val="20"/>
              </w:rPr>
            </m:ctrlPr>
          </m:sSubPr>
          <m:e>
            <m:r>
              <w:rPr>
                <w:rFonts w:ascii="Cambria Math" w:eastAsiaTheme="minorEastAsia" w:hAnsi="Cambria Math"/>
                <w:sz w:val="20"/>
                <w:szCs w:val="20"/>
              </w:rPr>
              <m:t>w</m:t>
            </m:r>
          </m:e>
          <m:sub>
            <m:r>
              <w:rPr>
                <w:rFonts w:ascii="Cambria Math" w:eastAsiaTheme="minorEastAsia" w:hAnsi="Cambria Math"/>
                <w:sz w:val="20"/>
                <w:szCs w:val="20"/>
              </w:rPr>
              <m:t>c</m:t>
            </m:r>
          </m:sub>
        </m:sSub>
        <m:r>
          <w:rPr>
            <w:rFonts w:ascii="Cambria Math" w:eastAsiaTheme="minorEastAsia" w:hAnsi="Cambria Math"/>
            <w:sz w:val="20"/>
            <w:szCs w:val="20"/>
          </w:rPr>
          <m:t>S</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H</m:t>
            </m:r>
          </m:e>
          <m:sub>
            <m:r>
              <w:rPr>
                <w:rFonts w:ascii="Cambria Math" w:eastAsiaTheme="minorEastAsia" w:hAnsi="Cambria Math"/>
                <w:sz w:val="20"/>
                <w:szCs w:val="20"/>
                <w:lang w:val="en-US"/>
              </w:rPr>
              <m:t>0</m:t>
            </m:r>
          </m:sub>
        </m:sSub>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lang w:val="en-US"/>
              </w:rPr>
              <m:t>0</m:t>
            </m:r>
          </m:sub>
        </m:sSub>
        <m:f>
          <m:fPr>
            <m:ctrlPr>
              <w:rPr>
                <w:rFonts w:ascii="Cambria Math" w:eastAsiaTheme="minorEastAsia" w:hAnsi="Cambria Math"/>
                <w:i/>
                <w:sz w:val="20"/>
                <w:szCs w:val="20"/>
              </w:rPr>
            </m:ctrlPr>
          </m:fPr>
          <m:num>
            <m:r>
              <w:rPr>
                <w:rFonts w:ascii="Cambria Math" w:eastAsiaTheme="minorEastAsia" w:hAnsi="Cambria Math"/>
                <w:sz w:val="20"/>
                <w:szCs w:val="20"/>
              </w:rPr>
              <m:t>d</m:t>
            </m:r>
          </m:num>
          <m:den>
            <m:r>
              <w:rPr>
                <w:rFonts w:ascii="Cambria Math" w:eastAsiaTheme="minorEastAsia" w:hAnsi="Cambria Math"/>
                <w:sz w:val="20"/>
                <w:szCs w:val="20"/>
              </w:rPr>
              <m:t>dt</m:t>
            </m:r>
          </m:den>
        </m:f>
        <m:d>
          <m:dPr>
            <m:ctrlPr>
              <w:rPr>
                <w:rFonts w:ascii="Cambria Math" w:eastAsiaTheme="minorEastAsia" w:hAnsi="Cambria Math"/>
                <w:i/>
                <w:sz w:val="20"/>
                <w:szCs w:val="20"/>
              </w:rPr>
            </m:ctrlPr>
          </m:dPr>
          <m:e>
            <m:r>
              <w:rPr>
                <w:rFonts w:ascii="Cambria Math" w:eastAsiaTheme="minorEastAsia" w:hAnsi="Cambria Math"/>
                <w:sz w:val="20"/>
                <w:szCs w:val="20"/>
              </w:rPr>
              <m:t>δ</m:t>
            </m:r>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b</m:t>
                </m:r>
              </m:sub>
            </m:sSub>
          </m:e>
        </m:d>
      </m:oMath>
      <w:r w:rsidR="00811EDC" w:rsidRPr="000F6D00">
        <w:rPr>
          <w:rFonts w:ascii="Times New Roman" w:eastAsiaTheme="minorEastAsia" w:hAnsi="Times New Roman"/>
          <w:iCs/>
          <w:sz w:val="20"/>
          <w:szCs w:val="20"/>
          <w:lang w:val="en-US"/>
        </w:rPr>
        <w:t>.          (10)</w:t>
      </w:r>
    </w:p>
    <w:p w14:paraId="2AB612B8" w14:textId="41ACF84E" w:rsidR="00811EDC" w:rsidRPr="000F6D00" w:rsidRDefault="00811EDC" w:rsidP="000F6D00">
      <w:pPr>
        <w:spacing w:after="0" w:line="240" w:lineRule="auto"/>
        <w:ind w:firstLine="284"/>
        <w:jc w:val="both"/>
        <w:rPr>
          <w:rFonts w:ascii="Times New Roman" w:hAnsi="Times New Roman"/>
          <w:sz w:val="20"/>
          <w:szCs w:val="20"/>
          <w:lang w:val="en-US"/>
        </w:rPr>
      </w:pPr>
      <w:r w:rsidRPr="000F6D00">
        <w:rPr>
          <w:rFonts w:ascii="Times New Roman" w:hAnsi="Times New Roman"/>
          <w:sz w:val="20"/>
          <w:szCs w:val="20"/>
          <w:lang w:val="en-US"/>
        </w:rPr>
        <w:t xml:space="preserve">Consider the components of the output EMF. The first term </w:t>
      </w:r>
      <m:oMath>
        <m:sSub>
          <m:sSubPr>
            <m:ctrlPr>
              <w:rPr>
                <w:rFonts w:ascii="Cambria Math" w:eastAsiaTheme="minorEastAsia" w:hAnsi="Cambria Math"/>
                <w:i/>
              </w:rPr>
            </m:ctrlPr>
          </m:sSubPr>
          <m:e>
            <m:r>
              <w:rPr>
                <w:rFonts w:ascii="Cambria Math" w:eastAsiaTheme="minorEastAsia" w:hAnsi="Cambria Math"/>
                <w:lang w:val="en-US"/>
              </w:rPr>
              <m:t>e</m:t>
            </m:r>
          </m:e>
          <m:sub>
            <m:r>
              <w:rPr>
                <w:rFonts w:ascii="Cambria Math" w:eastAsiaTheme="minorEastAsia" w:hAnsi="Cambria Math"/>
              </w:rPr>
              <m:t>с</m:t>
            </m:r>
          </m:sub>
        </m:sSub>
        <m:r>
          <w:rPr>
            <w:rFonts w:ascii="Cambria Math" w:eastAsiaTheme="minorEastAsia" w:hAnsi="Cambria Math"/>
            <w:lang w:val="en-US"/>
          </w:rPr>
          <m:t>=-2</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c</m:t>
            </m:r>
          </m:sub>
        </m:sSub>
        <m:r>
          <w:rPr>
            <w:rFonts w:ascii="Cambria Math" w:eastAsiaTheme="minorEastAsia" w:hAnsi="Cambria Math"/>
            <w:lang w:val="en-US"/>
          </w:rPr>
          <m:t>S</m:t>
        </m:r>
        <m:sSub>
          <m:sSubPr>
            <m:ctrlPr>
              <w:rPr>
                <w:rFonts w:ascii="Cambria Math" w:eastAsiaTheme="minorEastAsia" w:hAnsi="Cambria Math"/>
                <w:i/>
                <w:lang w:val="en-US"/>
              </w:rPr>
            </m:ctrlPr>
          </m:sSubPr>
          <m:e>
            <m:r>
              <w:rPr>
                <w:rFonts w:ascii="Cambria Math" w:eastAsiaTheme="minorEastAsia" w:hAnsi="Cambria Math"/>
                <w:lang w:val="en-US"/>
              </w:rPr>
              <m:t>H</m:t>
            </m:r>
          </m:e>
          <m:sub>
            <m:r>
              <w:rPr>
                <w:rFonts w:ascii="Cambria Math" w:eastAsiaTheme="minorEastAsia" w:hAnsi="Cambria Math"/>
                <w:lang w:val="en-US"/>
              </w:rPr>
              <m:t>0</m:t>
            </m:r>
          </m:sub>
        </m:sSub>
        <m:sSub>
          <m:sSubPr>
            <m:ctrlPr>
              <w:rPr>
                <w:rFonts w:ascii="Cambria Math" w:hAnsi="Cambria Math"/>
                <w:i/>
              </w:rPr>
            </m:ctrlPr>
          </m:sSubPr>
          <m:e>
            <m:r>
              <w:rPr>
                <w:rFonts w:ascii="Cambria Math" w:hAnsi="Cambria Math"/>
              </w:rPr>
              <m:t>μ</m:t>
            </m:r>
          </m:e>
          <m:sub>
            <m:r>
              <w:rPr>
                <w:rFonts w:ascii="Cambria Math" w:hAnsi="Cambria Math"/>
                <w:lang w:val="en-US"/>
              </w:rPr>
              <m:t>0</m:t>
            </m:r>
          </m:sub>
        </m:sSub>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μ</m:t>
                </m:r>
              </m:e>
              <m:sub>
                <m:r>
                  <w:rPr>
                    <w:rFonts w:ascii="Cambria Math" w:hAnsi="Cambria Math"/>
                  </w:rPr>
                  <m:t>d</m:t>
                </m:r>
              </m:sub>
            </m:sSub>
          </m:num>
          <m:den>
            <m:r>
              <w:rPr>
                <w:rFonts w:ascii="Cambria Math" w:hAnsi="Cambria Math"/>
              </w:rPr>
              <m:t>dt</m:t>
            </m:r>
          </m:den>
        </m:f>
      </m:oMath>
      <w:r w:rsidRPr="000F6D00">
        <w:rPr>
          <w:rFonts w:eastAsiaTheme="minorEastAsia"/>
          <w:lang w:val="en-US"/>
        </w:rPr>
        <w:t xml:space="preserve"> </w:t>
      </w:r>
      <w:r w:rsidRPr="000F6D00">
        <w:rPr>
          <w:rFonts w:ascii="Times New Roman" w:hAnsi="Times New Roman"/>
          <w:sz w:val="20"/>
          <w:szCs w:val="20"/>
          <w:lang w:val="en-US"/>
        </w:rPr>
        <w:t xml:space="preserve"> is the EMF of the useful signal, determined by the measured field and the amplitude of the modulation of the magnetic permeability of the M</w:t>
      </w:r>
      <w:r>
        <w:rPr>
          <w:rFonts w:ascii="Times New Roman" w:hAnsi="Times New Roman"/>
          <w:sz w:val="20"/>
          <w:szCs w:val="20"/>
          <w:lang w:val="en-US"/>
        </w:rPr>
        <w:t>CT</w:t>
      </w:r>
      <w:r w:rsidRPr="000F6D00">
        <w:rPr>
          <w:rFonts w:ascii="Times New Roman" w:hAnsi="Times New Roman"/>
          <w:sz w:val="20"/>
          <w:szCs w:val="20"/>
          <w:lang w:val="en-US"/>
        </w:rPr>
        <w:t xml:space="preserve"> core.</w:t>
      </w:r>
    </w:p>
    <w:p w14:paraId="557858FB" w14:textId="77777777" w:rsidR="000F6D00" w:rsidRDefault="00811EDC" w:rsidP="000F6D00">
      <w:pPr>
        <w:spacing w:after="0" w:line="240" w:lineRule="auto"/>
        <w:ind w:firstLine="284"/>
        <w:jc w:val="both"/>
        <w:rPr>
          <w:rFonts w:ascii="Times New Roman" w:hAnsi="Times New Roman"/>
          <w:sz w:val="20"/>
          <w:szCs w:val="20"/>
          <w:lang w:val="en-US"/>
        </w:rPr>
      </w:pPr>
      <w:r w:rsidRPr="00811EDC">
        <w:rPr>
          <w:rFonts w:ascii="Times New Roman" w:hAnsi="Times New Roman"/>
          <w:sz w:val="20"/>
          <w:szCs w:val="20"/>
          <w:lang w:val="en-US"/>
        </w:rPr>
        <w:t>The second term:</w:t>
      </w:r>
    </w:p>
    <w:p w14:paraId="4459AEB8" w14:textId="7A4F763F" w:rsidR="00811EDC" w:rsidRPr="000F6D00" w:rsidRDefault="00811EDC" w:rsidP="000F6D00">
      <w:pPr>
        <w:spacing w:after="0" w:line="240" w:lineRule="auto"/>
        <w:ind w:firstLine="284"/>
        <w:jc w:val="right"/>
        <w:rPr>
          <w:rFonts w:ascii="Times New Roman" w:hAnsi="Times New Roman"/>
          <w:sz w:val="20"/>
          <w:szCs w:val="20"/>
          <w:lang w:val="en-US"/>
        </w:rPr>
      </w:pPr>
      <w:r>
        <w:rPr>
          <w:rFonts w:ascii="Times New Roman" w:hAnsi="Times New Roman"/>
          <w:sz w:val="20"/>
          <w:szCs w:val="20"/>
          <w:lang w:val="en-US"/>
        </w:rPr>
        <w:t xml:space="preserve"> </w:t>
      </w:r>
      <m:oMath>
        <m:sSub>
          <m:sSubPr>
            <m:ctrlPr>
              <w:rPr>
                <w:rFonts w:ascii="Cambria Math" w:eastAsiaTheme="minorEastAsia" w:hAnsi="Cambria Math"/>
                <w:i/>
                <w:sz w:val="20"/>
                <w:szCs w:val="20"/>
              </w:rPr>
            </m:ctrlPr>
          </m:sSubPr>
          <m:e>
            <m:r>
              <w:rPr>
                <w:rFonts w:ascii="Cambria Math" w:eastAsiaTheme="minorEastAsia" w:hAnsi="Cambria Math"/>
                <w:sz w:val="20"/>
                <w:szCs w:val="20"/>
                <w:lang w:val="en-US"/>
              </w:rPr>
              <m:t>e</m:t>
            </m:r>
          </m:e>
          <m:sub>
            <m:r>
              <w:rPr>
                <w:rFonts w:ascii="Cambria Math" w:eastAsiaTheme="minorEastAsia" w:hAnsi="Cambria Math"/>
                <w:sz w:val="20"/>
                <w:szCs w:val="20"/>
                <w:lang w:val="en-US"/>
              </w:rPr>
              <m:t>shn</m:t>
            </m:r>
          </m:sub>
        </m:sSub>
        <m:r>
          <w:rPr>
            <w:rFonts w:ascii="Cambria Math" w:eastAsiaTheme="minorEastAsia" w:hAnsi="Cambria Math"/>
            <w:sz w:val="20"/>
            <w:szCs w:val="20"/>
            <w:lang w:val="en-US"/>
          </w:rPr>
          <m:t>=-</m:t>
        </m:r>
        <m:rad>
          <m:radPr>
            <m:degHide m:val="1"/>
            <m:ctrlPr>
              <w:rPr>
                <w:rFonts w:ascii="Cambria Math" w:hAnsi="Cambria Math"/>
                <w:i/>
                <w:sz w:val="20"/>
                <w:szCs w:val="20"/>
              </w:rPr>
            </m:ctrlPr>
          </m:radPr>
          <m:deg/>
          <m:e>
            <m:r>
              <w:rPr>
                <w:rFonts w:ascii="Cambria Math" w:hAnsi="Cambria Math"/>
                <w:sz w:val="20"/>
                <w:szCs w:val="20"/>
                <w:lang w:val="en-US"/>
              </w:rPr>
              <m:t>2</m:t>
            </m:r>
          </m:e>
        </m:rad>
        <m:sSub>
          <m:sSubPr>
            <m:ctrlPr>
              <w:rPr>
                <w:rFonts w:ascii="Cambria Math" w:eastAsiaTheme="minorEastAsia" w:hAnsi="Cambria Math"/>
                <w:i/>
                <w:sz w:val="20"/>
                <w:szCs w:val="20"/>
              </w:rPr>
            </m:ctrlPr>
          </m:sSubPr>
          <m:e>
            <m:r>
              <w:rPr>
                <w:rFonts w:ascii="Cambria Math" w:eastAsiaTheme="minorEastAsia" w:hAnsi="Cambria Math"/>
                <w:sz w:val="20"/>
                <w:szCs w:val="20"/>
              </w:rPr>
              <m:t>w</m:t>
            </m:r>
          </m:e>
          <m:sub>
            <m:r>
              <w:rPr>
                <w:rFonts w:ascii="Cambria Math" w:eastAsiaTheme="minorEastAsia" w:hAnsi="Cambria Math"/>
                <w:sz w:val="20"/>
                <w:szCs w:val="20"/>
              </w:rPr>
              <m:t>c</m:t>
            </m:r>
          </m:sub>
        </m:sSub>
        <m:r>
          <w:rPr>
            <w:rFonts w:ascii="Cambria Math" w:eastAsiaTheme="minorEastAsia" w:hAnsi="Cambria Math"/>
            <w:sz w:val="20"/>
            <w:szCs w:val="20"/>
          </w:rPr>
          <m:t>S</m:t>
        </m:r>
        <m:f>
          <m:fPr>
            <m:ctrlPr>
              <w:rPr>
                <w:rFonts w:ascii="Cambria Math" w:eastAsiaTheme="minorEastAsia" w:hAnsi="Cambria Math"/>
                <w:i/>
                <w:sz w:val="20"/>
                <w:szCs w:val="20"/>
              </w:rPr>
            </m:ctrlPr>
          </m:fPr>
          <m:num>
            <m:r>
              <w:rPr>
                <w:rFonts w:ascii="Cambria Math" w:eastAsiaTheme="minorEastAsia" w:hAnsi="Cambria Math"/>
                <w:sz w:val="20"/>
                <w:szCs w:val="20"/>
              </w:rPr>
              <m:t>d</m:t>
            </m:r>
          </m:num>
          <m:den>
            <m:r>
              <w:rPr>
                <w:rFonts w:ascii="Cambria Math" w:eastAsiaTheme="minorEastAsia" w:hAnsi="Cambria Math"/>
                <w:sz w:val="20"/>
                <w:szCs w:val="20"/>
              </w:rPr>
              <m:t>dt</m:t>
            </m:r>
          </m:den>
        </m:f>
        <m:r>
          <w:rPr>
            <w:rFonts w:ascii="Cambria Math" w:eastAsiaTheme="minorEastAsia" w:hAnsi="Cambria Math"/>
            <w:sz w:val="20"/>
            <w:szCs w:val="20"/>
          </w:rPr>
          <m:t>δ</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δ</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e>
        </m:d>
      </m:oMath>
      <w:proofErr w:type="gramStart"/>
      <w:r w:rsidRPr="000F6D00">
        <w:rPr>
          <w:rFonts w:ascii="Times New Roman" w:hAnsi="Times New Roman"/>
          <w:sz w:val="20"/>
          <w:szCs w:val="20"/>
          <w:lang w:val="en-US"/>
        </w:rPr>
        <w:t xml:space="preserve">,   </w:t>
      </w:r>
      <w:proofErr w:type="gramEnd"/>
      <w:r w:rsidRPr="000F6D00">
        <w:rPr>
          <w:rFonts w:ascii="Times New Roman" w:hAnsi="Times New Roman"/>
          <w:sz w:val="20"/>
          <w:szCs w:val="20"/>
          <w:lang w:val="en-US"/>
        </w:rPr>
        <w:t xml:space="preserve">                                                                          </w:t>
      </w:r>
      <w:proofErr w:type="gramStart"/>
      <w:r w:rsidRPr="000F6D00">
        <w:rPr>
          <w:rFonts w:ascii="Times New Roman" w:hAnsi="Times New Roman"/>
          <w:sz w:val="20"/>
          <w:szCs w:val="20"/>
          <w:lang w:val="en-US"/>
        </w:rPr>
        <w:t xml:space="preserve">   (</w:t>
      </w:r>
      <w:proofErr w:type="gramEnd"/>
      <w:r w:rsidRPr="000F6D00">
        <w:rPr>
          <w:rFonts w:ascii="Times New Roman" w:hAnsi="Times New Roman"/>
          <w:sz w:val="20"/>
          <w:szCs w:val="20"/>
          <w:lang w:val="en-US"/>
        </w:rPr>
        <w:t>11)</w:t>
      </w:r>
    </w:p>
    <w:p w14:paraId="0BFDC159" w14:textId="244A4819" w:rsidR="00C00DAF" w:rsidRDefault="00811EDC" w:rsidP="000F6D00">
      <w:pPr>
        <w:spacing w:after="0" w:line="240" w:lineRule="auto"/>
        <w:jc w:val="both"/>
        <w:rPr>
          <w:rFonts w:ascii="Times New Roman" w:hAnsi="Times New Roman"/>
          <w:sz w:val="20"/>
          <w:szCs w:val="20"/>
          <w:lang w:val="en-US"/>
        </w:rPr>
      </w:pPr>
      <w:r>
        <w:rPr>
          <w:rFonts w:ascii="Times New Roman" w:hAnsi="Times New Roman"/>
          <w:sz w:val="20"/>
          <w:szCs w:val="20"/>
          <w:lang w:val="en-US"/>
        </w:rPr>
        <w:t>i</w:t>
      </w:r>
      <w:r w:rsidRPr="00811EDC">
        <w:rPr>
          <w:rFonts w:ascii="Times New Roman" w:hAnsi="Times New Roman"/>
          <w:sz w:val="20"/>
          <w:szCs w:val="20"/>
          <w:lang w:val="en-US"/>
        </w:rPr>
        <w:t xml:space="preserve">t is a random process caused by periodic changes in induction and independent of the signal field. Let's call it independent magnetic noise. Considering that the exciting field in the general case is a periodic function of time </w:t>
      </w:r>
      <m:oMath>
        <m:sSub>
          <m:sSubPr>
            <m:ctrlPr>
              <w:rPr>
                <w:rFonts w:ascii="Cambria Math" w:hAnsi="Cambria Math"/>
                <w:i/>
                <w:spacing w:val="-3"/>
                <w:sz w:val="20"/>
                <w:szCs w:val="20"/>
              </w:rPr>
            </m:ctrlPr>
          </m:sSubPr>
          <m:e>
            <m:r>
              <w:rPr>
                <w:rFonts w:ascii="Cambria Math" w:hAnsi="Cambria Math"/>
                <w:spacing w:val="-3"/>
                <w:sz w:val="20"/>
                <w:szCs w:val="20"/>
                <w:lang w:val="en-US"/>
              </w:rPr>
              <m:t>H</m:t>
            </m:r>
          </m:e>
          <m:sub>
            <m:r>
              <w:rPr>
                <w:rFonts w:ascii="Cambria Math" w:hAnsi="Cambria Math"/>
                <w:spacing w:val="-3"/>
                <w:sz w:val="20"/>
                <w:szCs w:val="20"/>
              </w:rPr>
              <m:t>в</m:t>
            </m:r>
          </m:sub>
        </m:sSub>
        <m:r>
          <w:rPr>
            <w:rFonts w:ascii="Cambria Math" w:hAnsi="Cambria Math"/>
            <w:spacing w:val="-3"/>
            <w:sz w:val="20"/>
            <w:szCs w:val="20"/>
            <w:lang w:val="en-US"/>
          </w:rPr>
          <m:t>(t)</m:t>
        </m:r>
      </m:oMath>
      <w:r w:rsidRPr="00811EDC">
        <w:rPr>
          <w:rFonts w:ascii="Times New Roman" w:hAnsi="Times New Roman"/>
          <w:sz w:val="20"/>
          <w:szCs w:val="20"/>
          <w:lang w:val="en-US"/>
        </w:rPr>
        <w:t xml:space="preserve">, expression (11) can also be represented as: </w:t>
      </w:r>
      <m:oMath>
        <m:sSub>
          <m:sSubPr>
            <m:ctrlPr>
              <w:rPr>
                <w:rFonts w:ascii="Cambria Math" w:eastAsiaTheme="minorEastAsia" w:hAnsi="Cambria Math"/>
                <w:i/>
              </w:rPr>
            </m:ctrlPr>
          </m:sSubPr>
          <m:e>
            <m:r>
              <w:rPr>
                <w:rFonts w:ascii="Cambria Math" w:eastAsiaTheme="minorEastAsia" w:hAnsi="Cambria Math"/>
                <w:lang w:val="en-US"/>
              </w:rPr>
              <m:t>e</m:t>
            </m:r>
          </m:e>
          <m:sub>
            <m:r>
              <w:rPr>
                <w:rFonts w:ascii="Cambria Math" w:eastAsiaTheme="minorEastAsia" w:hAnsi="Cambria Math"/>
              </w:rPr>
              <m:t>s</m:t>
            </m:r>
            <m:r>
              <w:rPr>
                <w:rFonts w:ascii="Cambria Math" w:eastAsiaTheme="minorEastAsia" w:hAnsi="Cambria Math"/>
                <w:lang w:val="en-US"/>
              </w:rPr>
              <m:t>h</m:t>
            </m:r>
            <m:r>
              <w:rPr>
                <w:rFonts w:ascii="Cambria Math" w:eastAsiaTheme="minorEastAsia" w:hAnsi="Cambria Math"/>
              </w:rPr>
              <m:t>n</m:t>
            </m:r>
          </m:sub>
        </m:sSub>
        <m:r>
          <w:rPr>
            <w:rFonts w:ascii="Cambria Math" w:eastAsiaTheme="minorEastAsia" w:hAnsi="Cambria Math"/>
            <w:lang w:val="en-US"/>
          </w:rPr>
          <m:t>=-</m:t>
        </m:r>
        <m:rad>
          <m:radPr>
            <m:degHide m:val="1"/>
            <m:ctrlPr>
              <w:rPr>
                <w:rFonts w:ascii="Cambria Math" w:hAnsi="Cambria Math"/>
                <w:i/>
              </w:rPr>
            </m:ctrlPr>
          </m:radPr>
          <m:deg/>
          <m:e>
            <m:r>
              <w:rPr>
                <w:rFonts w:ascii="Cambria Math" w:hAnsi="Cambria Math"/>
                <w:lang w:val="en-US"/>
              </w:rPr>
              <m:t>2</m:t>
            </m:r>
          </m:e>
        </m:rad>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c</m:t>
            </m:r>
          </m:sub>
        </m:sSub>
        <m:r>
          <w:rPr>
            <w:rFonts w:ascii="Cambria Math" w:eastAsiaTheme="minorEastAsia" w:hAnsi="Cambria Math"/>
            <w:lang w:val="en-US"/>
          </w:rPr>
          <m:t>S</m:t>
        </m:r>
        <m:sSub>
          <m:sSubPr>
            <m:ctrlPr>
              <w:rPr>
                <w:rFonts w:ascii="Cambria Math" w:hAnsi="Cambria Math"/>
                <w:i/>
              </w:rPr>
            </m:ctrlPr>
          </m:sSubPr>
          <m:e>
            <m:r>
              <w:rPr>
                <w:rFonts w:ascii="Cambria Math" w:hAnsi="Cambria Math"/>
              </w:rPr>
              <m:t>μ</m:t>
            </m:r>
          </m:e>
          <m:sub>
            <m:r>
              <w:rPr>
                <w:rFonts w:ascii="Cambria Math" w:hAnsi="Cambria Math"/>
                <w:lang w:val="en-US"/>
              </w:rPr>
              <m:t>0</m:t>
            </m:r>
          </m:sub>
        </m:sSub>
        <m:r>
          <w:rPr>
            <w:rFonts w:ascii="Cambria Math" w:eastAsiaTheme="minorEastAsia" w:hAnsi="Cambria Math"/>
          </w:rPr>
          <m:t>δ</m:t>
        </m:r>
        <m:sSub>
          <m:sSubPr>
            <m:ctrlPr>
              <w:rPr>
                <w:rFonts w:ascii="Cambria Math" w:hAnsi="Cambria Math"/>
                <w:i/>
              </w:rPr>
            </m:ctrlPr>
          </m:sSubPr>
          <m:e>
            <m:r>
              <w:rPr>
                <w:rFonts w:ascii="Cambria Math" w:hAnsi="Cambria Math"/>
              </w:rPr>
              <m:t>μ</m:t>
            </m:r>
          </m:e>
          <m:sub>
            <m:r>
              <w:rPr>
                <w:rFonts w:ascii="Cambria Math" w:hAnsi="Cambria Math"/>
              </w:rPr>
              <m:t>b</m:t>
            </m:r>
          </m:sub>
        </m:sSub>
        <m:d>
          <m:dPr>
            <m:ctrlPr>
              <w:rPr>
                <w:rFonts w:ascii="Cambria Math" w:hAnsi="Cambria Math"/>
                <w:i/>
              </w:rPr>
            </m:ctrlPr>
          </m:dPr>
          <m:e>
            <m:sSub>
              <m:sSubPr>
                <m:ctrlPr>
                  <w:rPr>
                    <w:rFonts w:ascii="Cambria Math" w:hAnsi="Cambria Math"/>
                    <w:i/>
                  </w:rPr>
                </m:ctrlPr>
              </m:sSubPr>
              <m:e>
                <m:r>
                  <w:rPr>
                    <w:rFonts w:ascii="Cambria Math" w:hAnsi="Cambria Math"/>
                    <w:lang w:val="en-US"/>
                  </w:rPr>
                  <m:t>H</m:t>
                </m:r>
              </m:e>
              <m:sub>
                <m:r>
                  <w:rPr>
                    <w:rFonts w:ascii="Cambria Math" w:hAnsi="Cambria Math"/>
                  </w:rPr>
                  <m:t>B</m:t>
                </m:r>
              </m:sub>
            </m:sSub>
          </m:e>
        </m:d>
        <m:f>
          <m:fPr>
            <m:ctrlPr>
              <w:rPr>
                <w:rFonts w:ascii="Cambria Math" w:eastAsiaTheme="minorEastAsia" w:hAnsi="Cambria Math"/>
                <w:i/>
              </w:rPr>
            </m:ctrlPr>
          </m:fPr>
          <m:num>
            <m:r>
              <w:rPr>
                <w:rFonts w:ascii="Cambria Math" w:eastAsiaTheme="minorEastAsia" w:hAnsi="Cambria Math"/>
              </w:rPr>
              <m:t>d</m:t>
            </m:r>
            <m:sSub>
              <m:sSubPr>
                <m:ctrlPr>
                  <w:rPr>
                    <w:rFonts w:ascii="Cambria Math" w:hAnsi="Cambria Math"/>
                    <w:i/>
                  </w:rPr>
                </m:ctrlPr>
              </m:sSubPr>
              <m:e>
                <m:r>
                  <w:rPr>
                    <w:rFonts w:ascii="Cambria Math" w:hAnsi="Cambria Math"/>
                    <w:lang w:val="en-US"/>
                  </w:rPr>
                  <m:t>H</m:t>
                </m:r>
              </m:e>
              <m:sub>
                <m:r>
                  <w:rPr>
                    <w:rFonts w:ascii="Cambria Math" w:hAnsi="Cambria Math"/>
                  </w:rPr>
                  <m:t>B</m:t>
                </m:r>
              </m:sub>
            </m:sSub>
          </m:num>
          <m:den>
            <m:r>
              <w:rPr>
                <w:rFonts w:ascii="Cambria Math" w:eastAsiaTheme="minorEastAsia" w:hAnsi="Cambria Math"/>
              </w:rPr>
              <m:t>dt</m:t>
            </m:r>
          </m:den>
        </m:f>
      </m:oMath>
      <w:r w:rsidRPr="00811EDC">
        <w:rPr>
          <w:rFonts w:ascii="Times New Roman" w:hAnsi="Times New Roman"/>
          <w:sz w:val="20"/>
          <w:szCs w:val="20"/>
          <w:lang w:val="en-US"/>
        </w:rPr>
        <w:t>. It follows from this expression that independent magnetic noise is formed due to fluctuations in the Barkhausen permeability with their additional modulation by the periodic process of remagnetization.</w:t>
      </w:r>
      <w:r>
        <w:rPr>
          <w:rFonts w:ascii="Times New Roman" w:hAnsi="Times New Roman"/>
          <w:sz w:val="20"/>
          <w:szCs w:val="20"/>
          <w:lang w:val="en-US"/>
        </w:rPr>
        <w:t xml:space="preserve"> </w:t>
      </w:r>
      <w:r w:rsidRPr="00811EDC">
        <w:rPr>
          <w:rFonts w:ascii="Times New Roman" w:hAnsi="Times New Roman"/>
          <w:sz w:val="20"/>
          <w:szCs w:val="20"/>
          <w:lang w:val="en-US"/>
        </w:rPr>
        <w:t>It follows from this expression that independent magnetic noise is formed due to fluctuations in the Barkhausen permeability with their additional modulation by the periodic process of remagnetization.</w:t>
      </w:r>
    </w:p>
    <w:p w14:paraId="15291A60" w14:textId="77777777" w:rsidR="000F6D00" w:rsidRDefault="00204D14" w:rsidP="000F6D00">
      <w:pPr>
        <w:spacing w:after="0" w:line="240" w:lineRule="auto"/>
        <w:ind w:firstLine="284"/>
        <w:jc w:val="both"/>
        <w:rPr>
          <w:rFonts w:ascii="Times New Roman" w:hAnsi="Times New Roman"/>
          <w:sz w:val="20"/>
          <w:szCs w:val="20"/>
          <w:lang w:val="en-US"/>
        </w:rPr>
      </w:pPr>
      <w:r w:rsidRPr="00204D14">
        <w:rPr>
          <w:rFonts w:ascii="Times New Roman" w:hAnsi="Times New Roman"/>
          <w:sz w:val="20"/>
          <w:szCs w:val="20"/>
          <w:lang w:val="en-US"/>
        </w:rPr>
        <w:t>The third term:</w:t>
      </w:r>
    </w:p>
    <w:p w14:paraId="6C02C623" w14:textId="04FA6609" w:rsidR="00811EDC" w:rsidRDefault="00204D14" w:rsidP="000F6D00">
      <w:pPr>
        <w:spacing w:after="0" w:line="240" w:lineRule="auto"/>
        <w:ind w:firstLine="284"/>
        <w:jc w:val="right"/>
        <w:rPr>
          <w:rFonts w:ascii="Times New Roman" w:hAnsi="Times New Roman"/>
          <w:sz w:val="20"/>
          <w:szCs w:val="20"/>
          <w:lang w:val="en-US"/>
        </w:rPr>
      </w:pPr>
      <w:r>
        <w:rPr>
          <w:rFonts w:ascii="Times New Roman" w:hAnsi="Times New Roman"/>
          <w:sz w:val="20"/>
          <w:szCs w:val="20"/>
          <w:lang w:val="en-US"/>
        </w:rPr>
        <w:t xml:space="preserve"> </w:t>
      </w:r>
      <m:oMath>
        <m:sSub>
          <m:sSubPr>
            <m:ctrlPr>
              <w:rPr>
                <w:rFonts w:ascii="Cambria Math" w:eastAsiaTheme="minorEastAsia" w:hAnsi="Cambria Math"/>
                <w:i/>
                <w:sz w:val="20"/>
                <w:szCs w:val="20"/>
              </w:rPr>
            </m:ctrlPr>
          </m:sSubPr>
          <m:e>
            <m:r>
              <w:rPr>
                <w:rFonts w:ascii="Cambria Math" w:eastAsiaTheme="minorEastAsia" w:hAnsi="Cambria Math"/>
                <w:sz w:val="20"/>
                <w:szCs w:val="20"/>
                <w:lang w:val="en-US"/>
              </w:rPr>
              <m:t>e</m:t>
            </m:r>
          </m:e>
          <m:sub>
            <m:r>
              <w:rPr>
                <w:rFonts w:ascii="Cambria Math" w:eastAsiaTheme="minorEastAsia" w:hAnsi="Cambria Math"/>
                <w:sz w:val="20"/>
                <w:szCs w:val="20"/>
                <w:lang w:val="en-US"/>
              </w:rPr>
              <m:t>shz</m:t>
            </m:r>
          </m:sub>
        </m:sSub>
        <m:r>
          <w:rPr>
            <w:rFonts w:ascii="Cambria Math" w:eastAsiaTheme="minorEastAsia" w:hAnsi="Cambria Math"/>
            <w:sz w:val="20"/>
            <w:szCs w:val="20"/>
            <w:lang w:val="en-US"/>
          </w:rPr>
          <m:t>=-</m:t>
        </m:r>
        <m:rad>
          <m:radPr>
            <m:degHide m:val="1"/>
            <m:ctrlPr>
              <w:rPr>
                <w:rFonts w:ascii="Cambria Math" w:hAnsi="Cambria Math"/>
                <w:i/>
                <w:sz w:val="20"/>
                <w:szCs w:val="20"/>
              </w:rPr>
            </m:ctrlPr>
          </m:radPr>
          <m:deg/>
          <m:e>
            <m:r>
              <w:rPr>
                <w:rFonts w:ascii="Cambria Math" w:hAnsi="Cambria Math"/>
                <w:sz w:val="20"/>
                <w:szCs w:val="20"/>
                <w:lang w:val="en-US"/>
              </w:rPr>
              <m:t>2</m:t>
            </m:r>
          </m:e>
        </m:rad>
        <m:sSub>
          <m:sSubPr>
            <m:ctrlPr>
              <w:rPr>
                <w:rFonts w:ascii="Cambria Math" w:eastAsiaTheme="minorEastAsia" w:hAnsi="Cambria Math"/>
                <w:i/>
                <w:sz w:val="20"/>
                <w:szCs w:val="20"/>
              </w:rPr>
            </m:ctrlPr>
          </m:sSubPr>
          <m:e>
            <m:r>
              <w:rPr>
                <w:rFonts w:ascii="Cambria Math" w:eastAsiaTheme="minorEastAsia" w:hAnsi="Cambria Math"/>
                <w:sz w:val="20"/>
                <w:szCs w:val="20"/>
              </w:rPr>
              <m:t>w</m:t>
            </m:r>
          </m:e>
          <m:sub>
            <m:r>
              <w:rPr>
                <w:rFonts w:ascii="Cambria Math" w:eastAsiaTheme="minorEastAsia" w:hAnsi="Cambria Math"/>
                <w:sz w:val="20"/>
                <w:szCs w:val="20"/>
              </w:rPr>
              <m:t>c</m:t>
            </m:r>
          </m:sub>
        </m:sSub>
        <m:r>
          <w:rPr>
            <w:rFonts w:ascii="Cambria Math" w:eastAsiaTheme="minorEastAsia" w:hAnsi="Cambria Math"/>
            <w:sz w:val="20"/>
            <w:szCs w:val="20"/>
          </w:rPr>
          <m:t>S</m:t>
        </m:r>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lang w:val="en-US"/>
              </w:rPr>
              <m:t>0</m:t>
            </m:r>
          </m:sub>
        </m:sSub>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lang w:val="en-US"/>
              </w:rPr>
              <m:t>0</m:t>
            </m:r>
          </m:sub>
        </m:sSub>
        <m:f>
          <m:fPr>
            <m:ctrlPr>
              <w:rPr>
                <w:rFonts w:ascii="Cambria Math" w:eastAsiaTheme="minorEastAsia" w:hAnsi="Cambria Math"/>
                <w:i/>
                <w:sz w:val="20"/>
                <w:szCs w:val="20"/>
              </w:rPr>
            </m:ctrlPr>
          </m:fPr>
          <m:num>
            <m:r>
              <w:rPr>
                <w:rFonts w:ascii="Cambria Math" w:eastAsiaTheme="minorEastAsia" w:hAnsi="Cambria Math"/>
                <w:sz w:val="20"/>
                <w:szCs w:val="20"/>
              </w:rPr>
              <m:t>d</m:t>
            </m:r>
          </m:num>
          <m:den>
            <m:r>
              <w:rPr>
                <w:rFonts w:ascii="Cambria Math" w:eastAsiaTheme="minorEastAsia" w:hAnsi="Cambria Math"/>
                <w:sz w:val="20"/>
                <w:szCs w:val="20"/>
              </w:rPr>
              <m:t>dt</m:t>
            </m:r>
          </m:den>
        </m:f>
        <m:r>
          <w:rPr>
            <w:rFonts w:ascii="Cambria Math" w:eastAsiaTheme="minorEastAsia" w:hAnsi="Cambria Math"/>
            <w:sz w:val="20"/>
            <w:szCs w:val="20"/>
          </w:rPr>
          <m:t>δ</m:t>
        </m:r>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b</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e>
        </m:d>
      </m:oMath>
      <w:proofErr w:type="gramStart"/>
      <w:r w:rsidRPr="000F6D00">
        <w:rPr>
          <w:rFonts w:ascii="Times New Roman" w:hAnsi="Times New Roman"/>
          <w:sz w:val="20"/>
          <w:szCs w:val="20"/>
          <w:lang w:val="en-US"/>
        </w:rPr>
        <w:t xml:space="preserve">,   </w:t>
      </w:r>
      <w:proofErr w:type="gramEnd"/>
      <w:r w:rsidRPr="000F6D00">
        <w:rPr>
          <w:rFonts w:ascii="Times New Roman" w:hAnsi="Times New Roman"/>
          <w:sz w:val="20"/>
          <w:szCs w:val="20"/>
          <w:lang w:val="en-US"/>
        </w:rPr>
        <w:t xml:space="preserve">                               </w:t>
      </w:r>
      <w:r>
        <w:rPr>
          <w:rFonts w:ascii="Times New Roman" w:hAnsi="Times New Roman"/>
          <w:sz w:val="20"/>
          <w:szCs w:val="20"/>
          <w:lang w:val="en-US"/>
        </w:rPr>
        <w:t xml:space="preserve">    </w:t>
      </w:r>
      <w:r w:rsidRPr="000F6D00">
        <w:rPr>
          <w:rFonts w:ascii="Times New Roman" w:hAnsi="Times New Roman"/>
          <w:sz w:val="20"/>
          <w:szCs w:val="20"/>
          <w:lang w:val="en-US"/>
        </w:rPr>
        <w:t xml:space="preserve">                                 </w:t>
      </w:r>
      <w:proofErr w:type="gramStart"/>
      <w:r w:rsidRPr="000F6D00">
        <w:rPr>
          <w:rFonts w:ascii="Times New Roman" w:hAnsi="Times New Roman"/>
          <w:sz w:val="20"/>
          <w:szCs w:val="20"/>
          <w:lang w:val="en-US"/>
        </w:rPr>
        <w:t xml:space="preserve">   (</w:t>
      </w:r>
      <w:proofErr w:type="gramEnd"/>
      <w:r w:rsidRPr="000F6D00">
        <w:rPr>
          <w:rFonts w:ascii="Times New Roman" w:hAnsi="Times New Roman"/>
          <w:sz w:val="20"/>
          <w:szCs w:val="20"/>
          <w:lang w:val="en-US"/>
        </w:rPr>
        <w:t>12)</w:t>
      </w:r>
    </w:p>
    <w:p w14:paraId="5FF9D621" w14:textId="6F906576" w:rsidR="00204D14" w:rsidRPr="002D2FB0" w:rsidRDefault="00204D14" w:rsidP="000F6D00">
      <w:pPr>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i</w:t>
      </w:r>
      <w:r w:rsidRPr="00204D14">
        <w:rPr>
          <w:rFonts w:ascii="Times New Roman" w:hAnsi="Times New Roman"/>
          <w:sz w:val="20"/>
          <w:szCs w:val="20"/>
          <w:lang w:val="en-US"/>
        </w:rPr>
        <w:t xml:space="preserve">t is also a random process, but it already depends on the signal field </w:t>
      </w:r>
      <m:oMath>
        <m:sSub>
          <m:sSubPr>
            <m:ctrlPr>
              <w:rPr>
                <w:rFonts w:ascii="Cambria Math" w:hAnsi="Cambria Math"/>
                <w:i/>
                <w:sz w:val="20"/>
                <w:szCs w:val="20"/>
                <w:lang w:val="en-US"/>
              </w:rPr>
            </m:ctrlPr>
          </m:sSubPr>
          <m:e>
            <m:r>
              <w:rPr>
                <w:rFonts w:ascii="Cambria Math" w:hAnsi="Cambria Math"/>
                <w:sz w:val="20"/>
                <w:szCs w:val="20"/>
                <w:lang w:val="en-US"/>
              </w:rPr>
              <m:t>H</m:t>
            </m:r>
          </m:e>
          <m:sub>
            <m:r>
              <w:rPr>
                <w:rFonts w:ascii="Cambria Math" w:hAnsi="Cambria Math"/>
                <w:sz w:val="20"/>
                <w:szCs w:val="20"/>
                <w:lang w:val="en-US"/>
              </w:rPr>
              <m:t>0</m:t>
            </m:r>
          </m:sub>
        </m:sSub>
      </m:oMath>
      <w:r w:rsidRPr="00204D14">
        <w:rPr>
          <w:rFonts w:ascii="Times New Roman" w:hAnsi="Times New Roman"/>
          <w:sz w:val="20"/>
          <w:szCs w:val="20"/>
          <w:lang w:val="en-US"/>
        </w:rPr>
        <w:t>. Let's call it dependent magnetic noise.</w:t>
      </w:r>
      <w:r>
        <w:rPr>
          <w:rFonts w:ascii="Times New Roman" w:hAnsi="Times New Roman"/>
          <w:sz w:val="20"/>
          <w:szCs w:val="20"/>
          <w:lang w:val="en-US"/>
        </w:rPr>
        <w:t xml:space="preserve"> </w:t>
      </w:r>
      <w:r w:rsidRPr="00204D14">
        <w:rPr>
          <w:rFonts w:ascii="Times New Roman" w:hAnsi="Times New Roman"/>
          <w:sz w:val="20"/>
          <w:szCs w:val="20"/>
          <w:lang w:val="en-US"/>
        </w:rPr>
        <w:t xml:space="preserve">However, as the analysis of expression (12) shows, due to the smallness of </w:t>
      </w:r>
      <m:oMath>
        <m:sSub>
          <m:sSubPr>
            <m:ctrlPr>
              <w:rPr>
                <w:rFonts w:ascii="Cambria Math" w:hAnsi="Cambria Math"/>
                <w:i/>
                <w:sz w:val="20"/>
                <w:szCs w:val="20"/>
                <w:lang w:val="en-US"/>
              </w:rPr>
            </m:ctrlPr>
          </m:sSubPr>
          <m:e>
            <m:r>
              <w:rPr>
                <w:rFonts w:ascii="Cambria Math" w:hAnsi="Cambria Math"/>
                <w:sz w:val="20"/>
                <w:szCs w:val="20"/>
                <w:lang w:val="en-US"/>
              </w:rPr>
              <m:t>H</m:t>
            </m:r>
          </m:e>
          <m:sub>
            <m:r>
              <w:rPr>
                <w:rFonts w:ascii="Cambria Math" w:hAnsi="Cambria Math"/>
                <w:sz w:val="20"/>
                <w:szCs w:val="20"/>
                <w:lang w:val="en-US"/>
              </w:rPr>
              <m:t>0</m:t>
            </m:r>
          </m:sub>
        </m:sSub>
      </m:oMath>
      <w:r>
        <w:rPr>
          <w:rFonts w:ascii="Times New Roman" w:hAnsi="Times New Roman"/>
          <w:sz w:val="20"/>
          <w:szCs w:val="20"/>
          <w:lang w:val="en-US"/>
        </w:rPr>
        <w:t xml:space="preserve"> </w:t>
      </w:r>
      <w:r w:rsidRPr="00204D14">
        <w:rPr>
          <w:rFonts w:ascii="Times New Roman" w:hAnsi="Times New Roman"/>
          <w:sz w:val="20"/>
          <w:szCs w:val="20"/>
          <w:lang w:val="en-US"/>
        </w:rPr>
        <w:t xml:space="preserve">at values </w:t>
      </w:r>
      <m:oMath>
        <m:sSub>
          <m:sSubPr>
            <m:ctrlPr>
              <w:rPr>
                <w:rFonts w:ascii="Cambria Math" w:hAnsi="Cambria Math"/>
                <w:i/>
                <w:sz w:val="20"/>
                <w:szCs w:val="20"/>
                <w:lang w:val="en-US"/>
              </w:rPr>
            </m:ctrlPr>
          </m:sSubPr>
          <m:e>
            <m:r>
              <w:rPr>
                <w:rFonts w:ascii="Cambria Math" w:hAnsi="Cambria Math"/>
                <w:sz w:val="20"/>
                <w:szCs w:val="20"/>
                <w:lang w:val="en-US"/>
              </w:rPr>
              <m:t>H</m:t>
            </m:r>
          </m:e>
          <m:sub>
            <m:r>
              <w:rPr>
                <w:rFonts w:ascii="Cambria Math" w:hAnsi="Cambria Math"/>
                <w:sz w:val="20"/>
                <w:szCs w:val="20"/>
                <w:lang w:val="en-US"/>
              </w:rPr>
              <m:t>0</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H</m:t>
            </m:r>
          </m:e>
          <m:sub>
            <m:r>
              <w:rPr>
                <w:rFonts w:ascii="Cambria Math" w:hAnsi="Cambria Math"/>
                <w:sz w:val="20"/>
                <w:szCs w:val="20"/>
                <w:lang w:val="en-US"/>
              </w:rPr>
              <m:t>por</m:t>
            </m:r>
          </m:sub>
        </m:sSub>
      </m:oMath>
      <w:r w:rsidRPr="00204D14">
        <w:rPr>
          <w:rFonts w:ascii="Times New Roman" w:hAnsi="Times New Roman"/>
          <w:sz w:val="20"/>
          <w:szCs w:val="20"/>
          <w:lang w:val="en-US"/>
        </w:rPr>
        <w:t>, the dependent noise can be neglected in comparison with the independent one.</w:t>
      </w:r>
      <w:r w:rsidR="002D2FB0">
        <w:rPr>
          <w:rFonts w:ascii="Times New Roman" w:hAnsi="Times New Roman"/>
          <w:sz w:val="20"/>
          <w:szCs w:val="20"/>
          <w:lang w:val="en-US"/>
        </w:rPr>
        <w:t xml:space="preserve"> </w:t>
      </w:r>
      <w:r w:rsidR="002D2FB0" w:rsidRPr="002D2FB0">
        <w:rPr>
          <w:rFonts w:ascii="Times New Roman" w:hAnsi="Times New Roman"/>
          <w:sz w:val="20"/>
          <w:szCs w:val="20"/>
          <w:lang w:val="en-US"/>
        </w:rPr>
        <w:t xml:space="preserve">Then the total EMF in the signal winding is equal to </w:t>
      </w:r>
      <m:oMath>
        <m:sSub>
          <m:sSubPr>
            <m:ctrlPr>
              <w:rPr>
                <w:rFonts w:ascii="Cambria Math" w:hAnsi="Cambria Math"/>
                <w:i/>
                <w:sz w:val="20"/>
                <w:szCs w:val="20"/>
                <w:lang w:val="en-US"/>
              </w:rPr>
            </m:ctrlPr>
          </m:sSubPr>
          <m:e>
            <m:r>
              <w:rPr>
                <w:rFonts w:ascii="Cambria Math" w:hAnsi="Cambria Math"/>
                <w:sz w:val="20"/>
                <w:szCs w:val="20"/>
                <w:lang w:val="en-US"/>
              </w:rPr>
              <m:t>e</m:t>
            </m:r>
          </m:e>
          <m:sub>
            <m:r>
              <w:rPr>
                <w:rFonts w:ascii="Cambria Math" w:hAnsi="Cambria Math"/>
                <w:sz w:val="20"/>
                <w:szCs w:val="20"/>
                <w:lang w:val="en-US"/>
              </w:rPr>
              <m:t>total</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e</m:t>
            </m:r>
          </m:e>
          <m:sub>
            <m:r>
              <w:rPr>
                <w:rFonts w:ascii="Cambria Math" w:hAnsi="Cambria Math"/>
                <w:sz w:val="20"/>
                <w:szCs w:val="20"/>
                <w:lang w:val="en-US"/>
              </w:rPr>
              <m:t>c</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e</m:t>
            </m:r>
          </m:e>
          <m:sub>
            <m:r>
              <w:rPr>
                <w:rFonts w:ascii="Cambria Math" w:hAnsi="Cambria Math"/>
                <w:sz w:val="20"/>
                <w:szCs w:val="20"/>
                <w:lang w:val="en-US"/>
              </w:rPr>
              <m:t>shn</m:t>
            </m:r>
          </m:sub>
        </m:sSub>
      </m:oMath>
      <w:r w:rsidR="002D2FB0">
        <w:rPr>
          <w:rFonts w:ascii="Times New Roman" w:hAnsi="Times New Roman"/>
          <w:sz w:val="20"/>
          <w:szCs w:val="20"/>
          <w:lang w:val="en-US"/>
        </w:rPr>
        <w:t>.</w:t>
      </w:r>
    </w:p>
    <w:p w14:paraId="4A0443B5" w14:textId="578A84E8" w:rsidR="00AD213A" w:rsidRDefault="002D2FB0" w:rsidP="000F6D00">
      <w:pPr>
        <w:spacing w:after="0" w:line="240" w:lineRule="auto"/>
        <w:ind w:firstLine="284"/>
        <w:jc w:val="both"/>
        <w:rPr>
          <w:rFonts w:ascii="Times New Roman" w:hAnsi="Times New Roman"/>
          <w:sz w:val="20"/>
          <w:szCs w:val="20"/>
          <w:lang w:val="en-US"/>
        </w:rPr>
      </w:pPr>
      <w:r w:rsidRPr="002D2FB0">
        <w:rPr>
          <w:rFonts w:ascii="Times New Roman" w:hAnsi="Times New Roman"/>
          <w:sz w:val="20"/>
          <w:szCs w:val="20"/>
          <w:lang w:val="en-US"/>
        </w:rPr>
        <w:lastRenderedPageBreak/>
        <w:t xml:space="preserve">Information about the desired value of the useful signal is determined by the value of the EMF of the second harmonic, which is equal to </w:t>
      </w:r>
      <m:oMath>
        <m:sSub>
          <m:sSubPr>
            <m:ctrlPr>
              <w:rPr>
                <w:rFonts w:ascii="Cambria Math" w:eastAsiaTheme="minorEastAsia" w:hAnsi="Cambria Math"/>
                <w:i/>
                <w:sz w:val="20"/>
                <w:szCs w:val="20"/>
              </w:rPr>
            </m:ctrlPr>
          </m:sSubPr>
          <m:e>
            <m:r>
              <w:rPr>
                <w:rFonts w:ascii="Cambria Math" w:eastAsiaTheme="minorEastAsia" w:hAnsi="Cambria Math"/>
                <w:sz w:val="20"/>
                <w:szCs w:val="20"/>
                <w:lang w:val="en-US"/>
              </w:rPr>
              <m:t>e</m:t>
            </m:r>
          </m:e>
          <m:sub>
            <m:r>
              <w:rPr>
                <w:rFonts w:ascii="Cambria Math" w:eastAsiaTheme="minorEastAsia" w:hAnsi="Cambria Math"/>
                <w:sz w:val="20"/>
                <w:szCs w:val="20"/>
              </w:rPr>
              <m:t>c</m:t>
            </m:r>
          </m:sub>
        </m:sSub>
        <m:r>
          <w:rPr>
            <w:rFonts w:ascii="Cambria Math" w:eastAsiaTheme="minorEastAsia" w:hAnsi="Cambria Math"/>
            <w:sz w:val="20"/>
            <w:szCs w:val="20"/>
            <w:lang w:val="en-US"/>
          </w:rPr>
          <m:t>=-4</m:t>
        </m:r>
        <m:sSub>
          <m:sSubPr>
            <m:ctrlPr>
              <w:rPr>
                <w:rFonts w:ascii="Cambria Math" w:eastAsiaTheme="minorEastAsia" w:hAnsi="Cambria Math"/>
                <w:i/>
                <w:sz w:val="20"/>
                <w:szCs w:val="20"/>
              </w:rPr>
            </m:ctrlPr>
          </m:sSubPr>
          <m:e>
            <m:r>
              <w:rPr>
                <w:rFonts w:ascii="Cambria Math" w:eastAsiaTheme="minorEastAsia" w:hAnsi="Cambria Math"/>
                <w:sz w:val="20"/>
                <w:szCs w:val="20"/>
              </w:rPr>
              <m:t>w</m:t>
            </m:r>
          </m:e>
          <m:sub>
            <m:r>
              <w:rPr>
                <w:rFonts w:ascii="Cambria Math" w:eastAsiaTheme="minorEastAsia" w:hAnsi="Cambria Math"/>
                <w:sz w:val="20"/>
                <w:szCs w:val="20"/>
              </w:rPr>
              <m:t>c</m:t>
            </m:r>
          </m:sub>
        </m:sSub>
        <m:r>
          <w:rPr>
            <w:rFonts w:ascii="Cambria Math" w:eastAsiaTheme="minorEastAsia" w:hAnsi="Cambria Math"/>
            <w:sz w:val="20"/>
            <w:szCs w:val="20"/>
            <w:lang w:val="en-US"/>
          </w:rPr>
          <m:t>S</m:t>
        </m:r>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lang w:val="en-US"/>
              </w:rPr>
              <m:t>0</m:t>
            </m:r>
          </m:sub>
        </m:sSub>
        <m:sSub>
          <m:sSubPr>
            <m:ctrlPr>
              <w:rPr>
                <w:rFonts w:ascii="Cambria Math" w:hAnsi="Cambria Math"/>
                <w:i/>
                <w:sz w:val="20"/>
                <w:szCs w:val="20"/>
              </w:rPr>
            </m:ctrlPr>
          </m:sSubPr>
          <m:e>
            <m:r>
              <w:rPr>
                <w:rFonts w:ascii="Cambria Math" w:hAnsi="Cambria Math"/>
                <w:sz w:val="20"/>
                <w:szCs w:val="20"/>
              </w:rPr>
              <m:t>ω</m:t>
            </m:r>
          </m:e>
          <m:sub>
            <m:r>
              <w:rPr>
                <w:rFonts w:ascii="Cambria Math" w:hAnsi="Cambria Math"/>
                <w:sz w:val="20"/>
                <w:szCs w:val="20"/>
              </w:rPr>
              <m:t>B</m:t>
            </m:r>
          </m:sub>
        </m:sSub>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lang w:val="en-US"/>
              </w:rPr>
              <m:t>0</m:t>
            </m:r>
          </m:sub>
        </m:sSub>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д</m:t>
            </m:r>
            <m:r>
              <w:rPr>
                <w:rFonts w:ascii="Cambria Math" w:hAnsi="Cambria Math"/>
                <w:sz w:val="20"/>
                <w:szCs w:val="20"/>
                <w:lang w:val="en-US"/>
              </w:rPr>
              <m:t>2</m:t>
            </m:r>
          </m:sub>
        </m:sSub>
        <m:r>
          <w:rPr>
            <w:rFonts w:ascii="Cambria Math" w:hAnsi="Cambria Math"/>
            <w:sz w:val="20"/>
            <w:szCs w:val="20"/>
          </w:rPr>
          <m:t>c</m:t>
        </m:r>
        <m:r>
          <w:rPr>
            <w:rFonts w:ascii="Cambria Math" w:hAnsi="Cambria Math"/>
            <w:sz w:val="20"/>
            <w:szCs w:val="20"/>
            <w:lang w:val="en-US"/>
          </w:rPr>
          <m:t>os2</m:t>
        </m:r>
        <m:sSub>
          <m:sSubPr>
            <m:ctrlPr>
              <w:rPr>
                <w:rFonts w:ascii="Cambria Math" w:hAnsi="Cambria Math"/>
                <w:i/>
                <w:sz w:val="20"/>
                <w:szCs w:val="20"/>
                <w:lang w:val="en-US"/>
              </w:rPr>
            </m:ctrlPr>
          </m:sSubPr>
          <m:e>
            <m:r>
              <w:rPr>
                <w:rFonts w:ascii="Cambria Math" w:hAnsi="Cambria Math"/>
                <w:sz w:val="20"/>
                <w:szCs w:val="20"/>
                <w:lang w:val="en-US"/>
              </w:rPr>
              <m:t>ω</m:t>
            </m:r>
          </m:e>
          <m:sub>
            <m:r>
              <w:rPr>
                <w:rFonts w:ascii="Cambria Math" w:hAnsi="Cambria Math"/>
                <w:sz w:val="20"/>
                <w:szCs w:val="20"/>
              </w:rPr>
              <m:t>в</m:t>
            </m:r>
          </m:sub>
        </m:sSub>
        <m:r>
          <w:rPr>
            <w:rFonts w:ascii="Cambria Math" w:hAnsi="Cambria Math"/>
            <w:sz w:val="20"/>
            <w:szCs w:val="20"/>
            <w:lang w:val="en-US"/>
          </w:rPr>
          <m:t>t</m:t>
        </m:r>
      </m:oMath>
      <w:r w:rsidRPr="002D2FB0">
        <w:rPr>
          <w:rFonts w:ascii="Times New Roman" w:hAnsi="Times New Roman"/>
          <w:sz w:val="20"/>
          <w:szCs w:val="20"/>
          <w:lang w:val="en-US"/>
        </w:rPr>
        <w:t xml:space="preserve">, where </w:t>
      </w:r>
      <m:oMath>
        <m:sSub>
          <m:sSubPr>
            <m:ctrlPr>
              <w:rPr>
                <w:rFonts w:ascii="Cambria Math" w:hAnsi="Cambria Math"/>
                <w:i/>
                <w:sz w:val="20"/>
                <w:szCs w:val="20"/>
                <w:lang w:val="en-US"/>
              </w:rPr>
            </m:ctrlPr>
          </m:sSubPr>
          <m:e>
            <m:r>
              <w:rPr>
                <w:rFonts w:ascii="Cambria Math" w:hAnsi="Cambria Math"/>
                <w:sz w:val="20"/>
                <w:szCs w:val="20"/>
                <w:lang w:val="en-US"/>
              </w:rPr>
              <m:t>ω</m:t>
            </m:r>
          </m:e>
          <m:sub>
            <m:r>
              <w:rPr>
                <w:rFonts w:ascii="Cambria Math" w:hAnsi="Cambria Math"/>
                <w:sz w:val="20"/>
                <w:szCs w:val="20"/>
              </w:rPr>
              <m:t>в</m:t>
            </m:r>
          </m:sub>
        </m:sSub>
      </m:oMath>
      <w:r>
        <w:rPr>
          <w:rFonts w:ascii="Times New Roman" w:hAnsi="Times New Roman"/>
          <w:sz w:val="20"/>
          <w:szCs w:val="20"/>
          <w:lang w:val="en-US"/>
        </w:rPr>
        <w:t xml:space="preserve"> – </w:t>
      </w:r>
      <w:r w:rsidRPr="002D2FB0">
        <w:rPr>
          <w:rFonts w:ascii="Times New Roman" w:hAnsi="Times New Roman"/>
          <w:sz w:val="20"/>
          <w:szCs w:val="20"/>
          <w:lang w:val="en-US"/>
        </w:rPr>
        <w:t>is</w:t>
      </w:r>
      <w:r>
        <w:rPr>
          <w:rFonts w:ascii="Times New Roman" w:hAnsi="Times New Roman"/>
          <w:sz w:val="20"/>
          <w:szCs w:val="20"/>
          <w:lang w:val="en-US"/>
        </w:rPr>
        <w:t xml:space="preserve"> </w:t>
      </w:r>
      <w:r w:rsidRPr="002D2FB0">
        <w:rPr>
          <w:rFonts w:ascii="Times New Roman" w:hAnsi="Times New Roman"/>
          <w:sz w:val="20"/>
          <w:szCs w:val="20"/>
          <w:lang w:val="en-US"/>
        </w:rPr>
        <w:t xml:space="preserve">the excitation frequency; </w:t>
      </w:r>
      <m:oMath>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д</m:t>
            </m:r>
            <m:r>
              <w:rPr>
                <w:rFonts w:ascii="Cambria Math" w:hAnsi="Cambria Math"/>
                <w:sz w:val="20"/>
                <w:szCs w:val="20"/>
                <w:lang w:val="en-US"/>
              </w:rPr>
              <m:t>2</m:t>
            </m:r>
          </m:sub>
        </m:sSub>
      </m:oMath>
      <w:r>
        <w:rPr>
          <w:rFonts w:ascii="Times New Roman" w:hAnsi="Times New Roman"/>
          <w:sz w:val="20"/>
          <w:szCs w:val="20"/>
          <w:lang w:val="en-US"/>
        </w:rPr>
        <w:t xml:space="preserve"> – </w:t>
      </w:r>
      <w:r w:rsidRPr="002D2FB0">
        <w:rPr>
          <w:rFonts w:ascii="Times New Roman" w:hAnsi="Times New Roman"/>
          <w:sz w:val="20"/>
          <w:szCs w:val="20"/>
          <w:lang w:val="en-US"/>
        </w:rPr>
        <w:t>is</w:t>
      </w:r>
      <w:r>
        <w:rPr>
          <w:rFonts w:ascii="Times New Roman" w:hAnsi="Times New Roman"/>
          <w:sz w:val="20"/>
          <w:szCs w:val="20"/>
          <w:lang w:val="en-US"/>
        </w:rPr>
        <w:t xml:space="preserve"> </w:t>
      </w:r>
      <w:r w:rsidRPr="002D2FB0">
        <w:rPr>
          <w:rFonts w:ascii="Times New Roman" w:hAnsi="Times New Roman"/>
          <w:sz w:val="20"/>
          <w:szCs w:val="20"/>
          <w:lang w:val="en-US"/>
        </w:rPr>
        <w:t>the amplitude of the second harmonic of the modulation of the differential permeability of the core.</w:t>
      </w:r>
    </w:p>
    <w:p w14:paraId="41774389" w14:textId="30E976BD" w:rsidR="002D2FB0" w:rsidRDefault="002D2FB0" w:rsidP="000F6D00">
      <w:pPr>
        <w:spacing w:after="0" w:line="240" w:lineRule="auto"/>
        <w:ind w:firstLine="284"/>
        <w:jc w:val="both"/>
        <w:rPr>
          <w:rFonts w:ascii="Times New Roman" w:hAnsi="Times New Roman"/>
          <w:sz w:val="20"/>
          <w:szCs w:val="20"/>
          <w:lang w:val="en-US"/>
        </w:rPr>
      </w:pPr>
      <w:r w:rsidRPr="002D2FB0">
        <w:rPr>
          <w:rFonts w:ascii="Times New Roman" w:hAnsi="Times New Roman"/>
          <w:sz w:val="20"/>
          <w:szCs w:val="20"/>
          <w:lang w:val="en-US"/>
        </w:rPr>
        <w:t>The EMF of independent noises in this case will be a narrow-band random process:</w:t>
      </w:r>
    </w:p>
    <w:p w14:paraId="432B506A" w14:textId="107E6B88" w:rsidR="002D2FB0" w:rsidRPr="000F6D00" w:rsidRDefault="00000000" w:rsidP="000F6D00">
      <w:pPr>
        <w:spacing w:after="0" w:line="240" w:lineRule="auto"/>
        <w:ind w:firstLine="283"/>
        <w:jc w:val="center"/>
        <w:rPr>
          <w:rFonts w:eastAsiaTheme="minorEastAsia"/>
          <w:iCs/>
          <w:sz w:val="20"/>
          <w:szCs w:val="20"/>
          <w:lang w:val="en-US"/>
        </w:rPr>
      </w:pPr>
      <m:oMath>
        <m:sSub>
          <m:sSubPr>
            <m:ctrlPr>
              <w:rPr>
                <w:rFonts w:ascii="Cambria Math" w:eastAsiaTheme="minorEastAsia" w:hAnsi="Cambria Math"/>
                <w:i/>
                <w:sz w:val="20"/>
                <w:szCs w:val="20"/>
              </w:rPr>
            </m:ctrlPr>
          </m:sSubPr>
          <m:e>
            <m:r>
              <w:rPr>
                <w:rFonts w:ascii="Cambria Math" w:eastAsiaTheme="minorEastAsia" w:hAnsi="Cambria Math"/>
                <w:sz w:val="20"/>
                <w:szCs w:val="20"/>
                <w:lang w:val="en-US"/>
              </w:rPr>
              <m:t>e</m:t>
            </m:r>
          </m:e>
          <m:sub>
            <m:r>
              <w:rPr>
                <w:rFonts w:ascii="Cambria Math" w:eastAsiaTheme="minorEastAsia" w:hAnsi="Cambria Math"/>
                <w:sz w:val="20"/>
                <w:szCs w:val="20"/>
              </w:rPr>
              <m:t>s</m:t>
            </m:r>
            <m:r>
              <w:rPr>
                <w:rFonts w:ascii="Cambria Math" w:eastAsiaTheme="minorEastAsia" w:hAnsi="Cambria Math"/>
                <w:sz w:val="20"/>
                <w:szCs w:val="20"/>
                <w:lang w:val="en-US"/>
              </w:rPr>
              <m:t>h</m:t>
            </m:r>
            <m:r>
              <w:rPr>
                <w:rFonts w:ascii="Cambria Math" w:eastAsiaTheme="minorEastAsia" w:hAnsi="Cambria Math"/>
                <w:sz w:val="20"/>
                <w:szCs w:val="20"/>
              </w:rPr>
              <m:t>n</m:t>
            </m:r>
          </m:sub>
        </m:sSub>
        <m:r>
          <w:rPr>
            <w:rFonts w:ascii="Cambria Math" w:eastAsiaTheme="minorEastAsia" w:hAnsi="Cambria Math"/>
            <w:sz w:val="20"/>
            <w:szCs w:val="20"/>
            <w:lang w:val="en-US"/>
          </w:rPr>
          <m:t>=2</m:t>
        </m:r>
        <m:rad>
          <m:radPr>
            <m:degHide m:val="1"/>
            <m:ctrlPr>
              <w:rPr>
                <w:rFonts w:ascii="Cambria Math" w:hAnsi="Cambria Math"/>
                <w:i/>
                <w:sz w:val="20"/>
                <w:szCs w:val="20"/>
              </w:rPr>
            </m:ctrlPr>
          </m:radPr>
          <m:deg/>
          <m:e>
            <m:r>
              <w:rPr>
                <w:rFonts w:ascii="Cambria Math" w:hAnsi="Cambria Math"/>
                <w:sz w:val="20"/>
                <w:szCs w:val="20"/>
                <w:lang w:val="en-US"/>
              </w:rPr>
              <m:t>2</m:t>
            </m:r>
          </m:e>
        </m:rad>
        <m:sSub>
          <m:sSubPr>
            <m:ctrlPr>
              <w:rPr>
                <w:rFonts w:ascii="Cambria Math" w:eastAsiaTheme="minorEastAsia" w:hAnsi="Cambria Math"/>
                <w:i/>
                <w:sz w:val="20"/>
                <w:szCs w:val="20"/>
              </w:rPr>
            </m:ctrlPr>
          </m:sSubPr>
          <m:e>
            <m:r>
              <w:rPr>
                <w:rFonts w:ascii="Cambria Math" w:eastAsiaTheme="minorEastAsia" w:hAnsi="Cambria Math"/>
                <w:sz w:val="20"/>
                <w:szCs w:val="20"/>
              </w:rPr>
              <m:t>w</m:t>
            </m:r>
          </m:e>
          <m:sub>
            <m:r>
              <w:rPr>
                <w:rFonts w:ascii="Cambria Math" w:eastAsiaTheme="minorEastAsia" w:hAnsi="Cambria Math"/>
                <w:sz w:val="20"/>
                <w:szCs w:val="20"/>
              </w:rPr>
              <m:t>c</m:t>
            </m:r>
          </m:sub>
        </m:sSub>
        <m:r>
          <w:rPr>
            <w:rFonts w:ascii="Cambria Math" w:eastAsiaTheme="minorEastAsia" w:hAnsi="Cambria Math"/>
            <w:sz w:val="20"/>
            <w:szCs w:val="20"/>
          </w:rPr>
          <m:t>S</m:t>
        </m:r>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lang w:val="en-US"/>
              </w:rPr>
              <m:t>0</m:t>
            </m:r>
          </m:sub>
        </m:sSub>
        <m:sSub>
          <m:sSubPr>
            <m:ctrlPr>
              <w:rPr>
                <w:rFonts w:ascii="Cambria Math" w:hAnsi="Cambria Math"/>
                <w:i/>
                <w:sz w:val="20"/>
                <w:szCs w:val="20"/>
              </w:rPr>
            </m:ctrlPr>
          </m:sSubPr>
          <m:e>
            <m:r>
              <w:rPr>
                <w:rFonts w:ascii="Cambria Math" w:hAnsi="Cambria Math"/>
                <w:sz w:val="20"/>
                <w:szCs w:val="20"/>
              </w:rPr>
              <m:t>ω</m:t>
            </m:r>
          </m:e>
          <m:sub>
            <m:r>
              <w:rPr>
                <w:rFonts w:ascii="Cambria Math" w:hAnsi="Cambria Math"/>
                <w:sz w:val="20"/>
                <w:szCs w:val="20"/>
              </w:rPr>
              <m:t>B</m:t>
            </m:r>
          </m:sub>
        </m:sSub>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m</m:t>
            </m:r>
          </m:sub>
        </m:sSub>
        <m:r>
          <w:rPr>
            <w:rFonts w:ascii="Cambria Math" w:eastAsiaTheme="minorEastAsia" w:hAnsi="Cambria Math"/>
            <w:sz w:val="20"/>
            <w:szCs w:val="20"/>
          </w:rPr>
          <m:t>δ</m:t>
        </m:r>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b</m:t>
            </m:r>
            <m:r>
              <w:rPr>
                <w:rFonts w:ascii="Cambria Math" w:hAnsi="Cambria Math"/>
                <w:sz w:val="20"/>
                <w:szCs w:val="20"/>
                <w:lang w:val="en-US"/>
              </w:rPr>
              <m:t>2</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e>
        </m:d>
        <m:func>
          <m:funcPr>
            <m:ctrlPr>
              <w:rPr>
                <w:rFonts w:ascii="Cambria Math" w:hAnsi="Cambria Math"/>
                <w:i/>
                <w:sz w:val="20"/>
                <w:szCs w:val="20"/>
                <w:lang w:val="en-US"/>
              </w:rPr>
            </m:ctrlPr>
          </m:funcPr>
          <m:fName>
            <m:r>
              <m:rPr>
                <m:sty m:val="p"/>
              </m:rPr>
              <w:rPr>
                <w:rFonts w:ascii="Cambria Math" w:hAnsi="Cambria Math"/>
                <w:sz w:val="20"/>
                <w:szCs w:val="20"/>
                <w:lang w:val="en-US"/>
              </w:rPr>
              <m:t>cos</m:t>
            </m:r>
          </m:fName>
          <m:e>
            <m:d>
              <m:dPr>
                <m:ctrlPr>
                  <w:rPr>
                    <w:rFonts w:ascii="Cambria Math" w:hAnsi="Cambria Math"/>
                    <w:i/>
                    <w:sz w:val="20"/>
                    <w:szCs w:val="20"/>
                    <w:lang w:val="en-US"/>
                  </w:rPr>
                </m:ctrlPr>
              </m:dPr>
              <m:e>
                <m:r>
                  <w:rPr>
                    <w:rFonts w:ascii="Cambria Math" w:hAnsi="Cambria Math"/>
                    <w:sz w:val="20"/>
                    <w:szCs w:val="20"/>
                    <w:lang w:val="en-US"/>
                  </w:rPr>
                  <m:t>2</m:t>
                </m:r>
                <m:sSub>
                  <m:sSubPr>
                    <m:ctrlPr>
                      <w:rPr>
                        <w:rFonts w:ascii="Cambria Math" w:hAnsi="Cambria Math"/>
                        <w:i/>
                        <w:sz w:val="20"/>
                        <w:szCs w:val="20"/>
                      </w:rPr>
                    </m:ctrlPr>
                  </m:sSubPr>
                  <m:e>
                    <m:r>
                      <w:rPr>
                        <w:rFonts w:ascii="Cambria Math" w:hAnsi="Cambria Math"/>
                        <w:sz w:val="20"/>
                        <w:szCs w:val="20"/>
                      </w:rPr>
                      <m:t>ω</m:t>
                    </m:r>
                  </m:e>
                  <m:sub>
                    <m:r>
                      <w:rPr>
                        <w:rFonts w:ascii="Cambria Math" w:hAnsi="Cambria Math"/>
                        <w:sz w:val="20"/>
                        <w:szCs w:val="20"/>
                      </w:rPr>
                      <m:t>B</m:t>
                    </m:r>
                  </m:sub>
                </m:sSub>
                <m:r>
                  <w:rPr>
                    <w:rFonts w:ascii="Cambria Math" w:hAnsi="Cambria Math"/>
                    <w:sz w:val="20"/>
                    <w:szCs w:val="20"/>
                  </w:rPr>
                  <m:t>t</m:t>
                </m:r>
                <m:r>
                  <w:rPr>
                    <w:rFonts w:ascii="Cambria Math" w:hAnsi="Cambria Math"/>
                    <w:sz w:val="20"/>
                    <w:szCs w:val="20"/>
                    <w:lang w:val="en-US"/>
                  </w:rPr>
                  <m:t>+</m:t>
                </m:r>
                <m:r>
                  <w:rPr>
                    <w:rFonts w:ascii="Cambria Math" w:hAnsi="Cambria Math"/>
                    <w:sz w:val="20"/>
                    <w:szCs w:val="20"/>
                  </w:rPr>
                  <m:t>ψ</m:t>
                </m:r>
              </m:e>
            </m:d>
          </m:e>
        </m:func>
      </m:oMath>
      <w:r w:rsidR="002D2FB0" w:rsidRPr="000F6D00">
        <w:rPr>
          <w:rFonts w:eastAsiaTheme="minorEastAsia"/>
          <w:iCs/>
          <w:sz w:val="20"/>
          <w:szCs w:val="20"/>
          <w:lang w:val="en-US"/>
        </w:rPr>
        <w:t>,</w:t>
      </w:r>
    </w:p>
    <w:p w14:paraId="1329BC59" w14:textId="4E0977F5" w:rsidR="002D2FB0" w:rsidRDefault="002D2FB0" w:rsidP="000F6D00">
      <w:pPr>
        <w:spacing w:after="0" w:line="240" w:lineRule="auto"/>
        <w:jc w:val="both"/>
        <w:rPr>
          <w:rFonts w:ascii="Times New Roman" w:hAnsi="Times New Roman"/>
          <w:sz w:val="20"/>
          <w:szCs w:val="20"/>
          <w:lang w:val="en-US"/>
        </w:rPr>
      </w:pPr>
      <w:r w:rsidRPr="002D2FB0">
        <w:rPr>
          <w:rFonts w:ascii="Times New Roman" w:hAnsi="Times New Roman"/>
          <w:sz w:val="20"/>
          <w:szCs w:val="20"/>
          <w:lang w:val="en-US"/>
        </w:rPr>
        <w:t xml:space="preserve">where </w:t>
      </w:r>
      <m:oMath>
        <m:r>
          <w:rPr>
            <w:rFonts w:ascii="Cambria Math" w:hAnsi="Cambria Math"/>
            <w:sz w:val="20"/>
            <w:szCs w:val="20"/>
          </w:rPr>
          <m:t>ψ</m:t>
        </m:r>
      </m:oMath>
      <w:r w:rsidRPr="002D2FB0">
        <w:rPr>
          <w:rFonts w:ascii="Cambria Math" w:hAnsi="Cambria Math" w:cs="Cambria Math"/>
          <w:sz w:val="20"/>
          <w:szCs w:val="20"/>
          <w:lang w:val="en-US"/>
        </w:rPr>
        <w:t xml:space="preserve"> </w:t>
      </w:r>
      <w:r>
        <w:rPr>
          <w:rFonts w:ascii="Cambria Math" w:hAnsi="Cambria Math" w:cs="Cambria Math"/>
          <w:sz w:val="20"/>
          <w:szCs w:val="20"/>
          <w:lang w:val="en-US"/>
        </w:rPr>
        <w:t xml:space="preserve">– </w:t>
      </w:r>
      <w:r w:rsidRPr="002D2FB0">
        <w:rPr>
          <w:rFonts w:ascii="Times New Roman" w:hAnsi="Times New Roman"/>
          <w:sz w:val="20"/>
          <w:szCs w:val="20"/>
          <w:lang w:val="en-US"/>
        </w:rPr>
        <w:t>is</w:t>
      </w:r>
      <w:r>
        <w:rPr>
          <w:rFonts w:ascii="Times New Roman" w:hAnsi="Times New Roman"/>
          <w:sz w:val="20"/>
          <w:szCs w:val="20"/>
          <w:lang w:val="en-US"/>
        </w:rPr>
        <w:t xml:space="preserve"> </w:t>
      </w:r>
      <w:r w:rsidRPr="002D2FB0">
        <w:rPr>
          <w:rFonts w:ascii="Times New Roman" w:hAnsi="Times New Roman"/>
          <w:sz w:val="20"/>
          <w:szCs w:val="20"/>
          <w:lang w:val="en-US"/>
        </w:rPr>
        <w:t xml:space="preserve">a slowly changing random phase; </w:t>
      </w:r>
      <m:oMath>
        <m:r>
          <w:rPr>
            <w:rFonts w:ascii="Cambria Math" w:eastAsiaTheme="minorEastAsia" w:hAnsi="Cambria Math"/>
            <w:sz w:val="20"/>
            <w:szCs w:val="20"/>
          </w:rPr>
          <m:t>δ</m:t>
        </m:r>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b</m:t>
            </m:r>
            <m:r>
              <w:rPr>
                <w:rFonts w:ascii="Cambria Math" w:hAnsi="Cambria Math"/>
                <w:sz w:val="20"/>
                <w:szCs w:val="20"/>
                <w:lang w:val="en-US"/>
              </w:rPr>
              <m:t>2</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e>
        </m:d>
      </m:oMath>
      <w:r>
        <w:rPr>
          <w:rFonts w:ascii="Times New Roman" w:hAnsi="Times New Roman"/>
          <w:sz w:val="20"/>
          <w:szCs w:val="20"/>
          <w:lang w:val="en-US"/>
        </w:rPr>
        <w:t xml:space="preserve"> – </w:t>
      </w:r>
      <w:r w:rsidRPr="002D2FB0">
        <w:rPr>
          <w:rFonts w:ascii="Times New Roman" w:hAnsi="Times New Roman"/>
          <w:sz w:val="20"/>
          <w:szCs w:val="20"/>
          <w:lang w:val="en-US"/>
        </w:rPr>
        <w:t>is</w:t>
      </w:r>
      <w:r>
        <w:rPr>
          <w:rFonts w:ascii="Times New Roman" w:hAnsi="Times New Roman"/>
          <w:sz w:val="20"/>
          <w:szCs w:val="20"/>
          <w:lang w:val="en-US"/>
        </w:rPr>
        <w:t xml:space="preserve"> </w:t>
      </w:r>
      <w:r w:rsidRPr="002D2FB0">
        <w:rPr>
          <w:rFonts w:ascii="Times New Roman" w:hAnsi="Times New Roman"/>
          <w:sz w:val="20"/>
          <w:szCs w:val="20"/>
          <w:lang w:val="en-US"/>
        </w:rPr>
        <w:t xml:space="preserve">a random function </w:t>
      </w:r>
      <m:oMath>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B</m:t>
            </m:r>
          </m:sub>
        </m:sSub>
      </m:oMath>
      <w:r>
        <w:rPr>
          <w:rFonts w:ascii="Times New Roman" w:hAnsi="Times New Roman"/>
          <w:sz w:val="20"/>
          <w:szCs w:val="20"/>
          <w:lang w:val="en-US"/>
        </w:rPr>
        <w:t xml:space="preserve"> </w:t>
      </w:r>
      <w:r w:rsidRPr="002D2FB0">
        <w:rPr>
          <w:rFonts w:ascii="Times New Roman" w:hAnsi="Times New Roman"/>
          <w:sz w:val="20"/>
          <w:szCs w:val="20"/>
          <w:lang w:val="en-US"/>
        </w:rPr>
        <w:t xml:space="preserve">that defines a slowly changing random amplitude. The index 2 indicates the allocation of a signal in a narrow band near the frequency of </w:t>
      </w:r>
      <m:oMath>
        <m:r>
          <w:rPr>
            <w:rFonts w:ascii="Cambria Math" w:hAnsi="Cambria Math"/>
            <w:sz w:val="20"/>
            <w:szCs w:val="20"/>
            <w:lang w:val="en-US"/>
          </w:rPr>
          <m:t>2</m:t>
        </m:r>
        <m:sSub>
          <m:sSubPr>
            <m:ctrlPr>
              <w:rPr>
                <w:rFonts w:ascii="Cambria Math" w:hAnsi="Cambria Math"/>
                <w:i/>
                <w:sz w:val="20"/>
                <w:szCs w:val="20"/>
              </w:rPr>
            </m:ctrlPr>
          </m:sSubPr>
          <m:e>
            <m:r>
              <w:rPr>
                <w:rFonts w:ascii="Cambria Math" w:hAnsi="Cambria Math"/>
                <w:sz w:val="20"/>
                <w:szCs w:val="20"/>
              </w:rPr>
              <m:t>ω</m:t>
            </m:r>
          </m:e>
          <m:sub>
            <m:r>
              <w:rPr>
                <w:rFonts w:ascii="Cambria Math" w:hAnsi="Cambria Math"/>
                <w:sz w:val="20"/>
                <w:szCs w:val="20"/>
              </w:rPr>
              <m:t>B</m:t>
            </m:r>
          </m:sub>
        </m:sSub>
      </m:oMath>
      <w:r w:rsidRPr="002D2FB0">
        <w:rPr>
          <w:rFonts w:ascii="Times New Roman" w:hAnsi="Times New Roman"/>
          <w:sz w:val="20"/>
          <w:szCs w:val="20"/>
          <w:lang w:val="en-US"/>
        </w:rPr>
        <w:t>.</w:t>
      </w:r>
    </w:p>
    <w:p w14:paraId="59231A6F" w14:textId="7D7D0A7C" w:rsidR="002D2FB0" w:rsidRPr="002D2FB0" w:rsidRDefault="002D2FB0" w:rsidP="000F6D00">
      <w:pPr>
        <w:spacing w:after="0" w:line="240" w:lineRule="auto"/>
        <w:ind w:firstLine="284"/>
        <w:jc w:val="both"/>
        <w:rPr>
          <w:rFonts w:ascii="Times New Roman" w:hAnsi="Times New Roman"/>
          <w:sz w:val="20"/>
          <w:szCs w:val="20"/>
          <w:lang w:val="en-US"/>
        </w:rPr>
      </w:pPr>
      <w:r w:rsidRPr="002D2FB0">
        <w:rPr>
          <w:rFonts w:ascii="Times New Roman" w:hAnsi="Times New Roman"/>
          <w:sz w:val="20"/>
          <w:szCs w:val="20"/>
          <w:lang w:val="en-US"/>
        </w:rPr>
        <w:t xml:space="preserve">Based on the definition of </w:t>
      </w:r>
      <m:oMath>
        <m:sSub>
          <m:sSubPr>
            <m:ctrlPr>
              <w:rPr>
                <w:rFonts w:ascii="Cambria Math" w:hAnsi="Cambria Math"/>
                <w:i/>
                <w:sz w:val="20"/>
                <w:szCs w:val="20"/>
                <w:lang w:val="en-US"/>
              </w:rPr>
            </m:ctrlPr>
          </m:sSubPr>
          <m:e>
            <m:r>
              <w:rPr>
                <w:rFonts w:ascii="Cambria Math" w:hAnsi="Cambria Math"/>
                <w:sz w:val="20"/>
                <w:szCs w:val="20"/>
                <w:lang w:val="en-US"/>
              </w:rPr>
              <m:t>H</m:t>
            </m:r>
          </m:e>
          <m:sub>
            <m:r>
              <w:rPr>
                <w:rFonts w:ascii="Cambria Math" w:hAnsi="Cambria Math"/>
                <w:sz w:val="20"/>
                <w:szCs w:val="20"/>
                <w:lang w:val="en-US"/>
              </w:rPr>
              <m:t>por</m:t>
            </m:r>
          </m:sub>
        </m:sSub>
      </m:oMath>
      <w:r w:rsidR="003409D5">
        <w:rPr>
          <w:rFonts w:ascii="Times New Roman" w:hAnsi="Times New Roman"/>
          <w:sz w:val="20"/>
          <w:szCs w:val="20"/>
          <w:lang w:val="en-US"/>
        </w:rPr>
        <w:t xml:space="preserve"> </w:t>
      </w:r>
      <w:r w:rsidRPr="002D2FB0">
        <w:rPr>
          <w:rFonts w:ascii="Times New Roman" w:hAnsi="Times New Roman"/>
          <w:sz w:val="20"/>
          <w:szCs w:val="20"/>
          <w:lang w:val="en-US"/>
        </w:rPr>
        <w:t>[2] as a constant field that creates a second harmonic signal on the signal windings of the M</w:t>
      </w:r>
      <w:r w:rsidR="003409D5">
        <w:rPr>
          <w:rFonts w:ascii="Times New Roman" w:hAnsi="Times New Roman"/>
          <w:sz w:val="20"/>
          <w:szCs w:val="20"/>
          <w:lang w:val="en-US"/>
        </w:rPr>
        <w:t>CT</w:t>
      </w:r>
      <w:r w:rsidRPr="002D2FB0">
        <w:rPr>
          <w:rFonts w:ascii="Times New Roman" w:hAnsi="Times New Roman"/>
          <w:sz w:val="20"/>
          <w:szCs w:val="20"/>
          <w:lang w:val="en-US"/>
        </w:rPr>
        <w:t xml:space="preserve"> with an effective value equal to the effective value of the noise voltage on these windings in the frequency band</w:t>
      </w:r>
      <w:r w:rsidR="003409D5">
        <w:rPr>
          <w:rFonts w:ascii="Times New Roman" w:hAnsi="Times New Roman"/>
          <w:sz w:val="20"/>
          <w:szCs w:val="20"/>
          <w:lang w:val="en-US"/>
        </w:rPr>
        <w:t xml:space="preserve"> </w:t>
      </w:r>
      <m:oMath>
        <m:r>
          <w:rPr>
            <w:rFonts w:ascii="Cambria Math" w:hAnsi="Cambria Math"/>
            <w:sz w:val="20"/>
            <w:szCs w:val="20"/>
            <w:lang w:val="en-US"/>
          </w:rPr>
          <m:t>∆</m:t>
        </m:r>
        <m:r>
          <w:rPr>
            <w:rFonts w:ascii="Cambria Math" w:hAnsi="Cambria Math"/>
            <w:sz w:val="20"/>
            <w:szCs w:val="20"/>
          </w:rPr>
          <m:t>f</m:t>
        </m:r>
        <m:r>
          <w:rPr>
            <w:rFonts w:ascii="Cambria Math" w:hAnsi="Cambria Math"/>
            <w:sz w:val="20"/>
            <w:szCs w:val="20"/>
            <w:lang w:val="en-US"/>
          </w:rPr>
          <m:t xml:space="preserve">=1 </m:t>
        </m:r>
        <m:r>
          <w:rPr>
            <w:rFonts w:ascii="Cambria Math" w:hAnsi="Cambria Math"/>
            <w:sz w:val="20"/>
            <w:szCs w:val="20"/>
          </w:rPr>
          <m:t>H</m:t>
        </m:r>
        <m:r>
          <w:rPr>
            <w:rFonts w:ascii="Cambria Math" w:hAnsi="Cambria Math"/>
            <w:sz w:val="20"/>
            <w:szCs w:val="20"/>
            <w:lang w:val="en-US"/>
          </w:rPr>
          <m:t>z</m:t>
        </m:r>
      </m:oMath>
      <w:r w:rsidRPr="002D2FB0">
        <w:rPr>
          <w:rFonts w:ascii="Times New Roman" w:hAnsi="Times New Roman"/>
          <w:sz w:val="20"/>
          <w:szCs w:val="20"/>
          <w:lang w:val="en-US"/>
        </w:rPr>
        <w:t xml:space="preserve">, we can write </w:t>
      </w:r>
      <m:oMath>
        <m:sSub>
          <m:sSubPr>
            <m:ctrlPr>
              <w:rPr>
                <w:rFonts w:ascii="Cambria Math" w:eastAsiaTheme="minorEastAsia" w:hAnsi="Cambria Math"/>
                <w:i/>
                <w:sz w:val="20"/>
                <w:szCs w:val="20"/>
              </w:rPr>
            </m:ctrlPr>
          </m:sSubPr>
          <m:e>
            <m:r>
              <w:rPr>
                <w:rFonts w:ascii="Cambria Math" w:eastAsiaTheme="minorEastAsia" w:hAnsi="Cambria Math"/>
                <w:sz w:val="20"/>
                <w:szCs w:val="20"/>
                <w:lang w:val="en-US"/>
              </w:rPr>
              <m:t>e</m:t>
            </m:r>
          </m:e>
          <m:sub>
            <m:r>
              <w:rPr>
                <w:rFonts w:ascii="Cambria Math" w:eastAsiaTheme="minorEastAsia" w:hAnsi="Cambria Math"/>
                <w:sz w:val="20"/>
                <w:szCs w:val="20"/>
              </w:rPr>
              <m:t>c</m:t>
            </m:r>
            <m:r>
              <w:rPr>
                <w:rFonts w:ascii="Cambria Math" w:eastAsiaTheme="minorEastAsia" w:hAnsi="Cambria Math"/>
                <w:sz w:val="20"/>
                <w:szCs w:val="20"/>
                <w:lang w:val="en-US"/>
              </w:rPr>
              <m:t xml:space="preserve"> </m:t>
            </m:r>
            <m:r>
              <w:rPr>
                <w:rFonts w:ascii="Cambria Math" w:eastAsiaTheme="minorEastAsia" w:hAnsi="Cambria Math"/>
                <w:sz w:val="20"/>
                <w:szCs w:val="20"/>
              </w:rPr>
              <m:t>e</m:t>
            </m:r>
            <m:r>
              <w:rPr>
                <w:rFonts w:ascii="Cambria Math" w:eastAsiaTheme="minorEastAsia" w:hAnsi="Cambria Math"/>
                <w:sz w:val="20"/>
                <w:szCs w:val="20"/>
                <w:lang w:val="en-US"/>
              </w:rPr>
              <m:t>ff</m:t>
            </m:r>
          </m:sub>
        </m:sSub>
        <m:d>
          <m:dPr>
            <m:ctrlPr>
              <w:rPr>
                <w:rFonts w:ascii="Cambria Math" w:eastAsiaTheme="minorEastAsia"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p</m:t>
                </m:r>
                <m:r>
                  <w:rPr>
                    <w:rFonts w:ascii="Cambria Math" w:hAnsi="Cambria Math"/>
                    <w:sz w:val="20"/>
                    <w:szCs w:val="20"/>
                    <w:lang w:val="en-US"/>
                  </w:rPr>
                  <m:t>or</m:t>
                </m:r>
              </m:sub>
            </m:sSub>
          </m:e>
        </m:d>
        <m:r>
          <w:rPr>
            <w:rFonts w:ascii="Cambria Math" w:eastAsiaTheme="minorEastAsia" w:hAnsi="Cambria Math"/>
            <w:sz w:val="20"/>
            <w:szCs w:val="20"/>
            <w:lang w:val="en-US"/>
          </w:rPr>
          <m:t>=</m:t>
        </m:r>
        <m:sSub>
          <m:sSubPr>
            <m:ctrlPr>
              <w:rPr>
                <w:rFonts w:ascii="Cambria Math" w:eastAsiaTheme="minorEastAsia" w:hAnsi="Cambria Math"/>
                <w:i/>
                <w:sz w:val="20"/>
                <w:szCs w:val="20"/>
              </w:rPr>
            </m:ctrlPr>
          </m:sSubPr>
          <m:e>
            <m:r>
              <w:rPr>
                <w:rFonts w:ascii="Cambria Math" w:eastAsiaTheme="minorEastAsia" w:hAnsi="Cambria Math"/>
                <w:sz w:val="20"/>
                <w:szCs w:val="20"/>
              </w:rPr>
              <m:t>σ</m:t>
            </m:r>
          </m:e>
          <m:sub>
            <m:r>
              <w:rPr>
                <w:rFonts w:ascii="Cambria Math" w:eastAsiaTheme="minorEastAsia" w:hAnsi="Cambria Math"/>
                <w:sz w:val="20"/>
                <w:szCs w:val="20"/>
              </w:rPr>
              <m:t>s</m:t>
            </m:r>
            <m:r>
              <w:rPr>
                <w:rFonts w:ascii="Cambria Math" w:eastAsiaTheme="minorEastAsia" w:hAnsi="Cambria Math"/>
                <w:sz w:val="20"/>
                <w:szCs w:val="20"/>
                <w:lang w:val="en-US"/>
              </w:rPr>
              <m:t>h</m:t>
            </m:r>
            <m:r>
              <w:rPr>
                <w:rFonts w:ascii="Cambria Math" w:eastAsiaTheme="minorEastAsia" w:hAnsi="Cambria Math"/>
                <w:sz w:val="20"/>
                <w:szCs w:val="20"/>
              </w:rPr>
              <m:t>n</m:t>
            </m:r>
          </m:sub>
        </m:sSub>
      </m:oMath>
      <w:r w:rsidR="003409D5">
        <w:rPr>
          <w:rFonts w:ascii="Times New Roman" w:hAnsi="Times New Roman"/>
          <w:sz w:val="20"/>
          <w:szCs w:val="20"/>
          <w:lang w:val="en-US"/>
        </w:rPr>
        <w:t xml:space="preserve">                                        </w:t>
      </w:r>
      <w:r w:rsidRPr="002D2FB0">
        <w:rPr>
          <w:rFonts w:ascii="Times New Roman" w:hAnsi="Times New Roman"/>
          <w:sz w:val="20"/>
          <w:szCs w:val="20"/>
          <w:lang w:val="en-US"/>
        </w:rPr>
        <w:t>(13)</w:t>
      </w:r>
    </w:p>
    <w:p w14:paraId="147DB047" w14:textId="71FD5246" w:rsidR="002D2FB0" w:rsidRDefault="002D2FB0" w:rsidP="000F6D00">
      <w:pPr>
        <w:spacing w:after="0" w:line="240" w:lineRule="auto"/>
        <w:jc w:val="both"/>
        <w:rPr>
          <w:rFonts w:ascii="Times New Roman" w:hAnsi="Times New Roman"/>
          <w:sz w:val="20"/>
          <w:szCs w:val="20"/>
          <w:lang w:val="en-US"/>
        </w:rPr>
      </w:pPr>
      <w:r w:rsidRPr="002D2FB0">
        <w:rPr>
          <w:rFonts w:ascii="Times New Roman" w:hAnsi="Times New Roman"/>
          <w:sz w:val="20"/>
          <w:szCs w:val="20"/>
          <w:lang w:val="en-US"/>
        </w:rPr>
        <w:t xml:space="preserve">where </w:t>
      </w:r>
      <m:oMath>
        <m:sSub>
          <m:sSubPr>
            <m:ctrlPr>
              <w:rPr>
                <w:rFonts w:ascii="Cambria Math" w:eastAsiaTheme="minorEastAsia" w:hAnsi="Cambria Math"/>
                <w:i/>
                <w:sz w:val="20"/>
                <w:szCs w:val="20"/>
              </w:rPr>
            </m:ctrlPr>
          </m:sSubPr>
          <m:e>
            <m:r>
              <w:rPr>
                <w:rFonts w:ascii="Cambria Math" w:eastAsiaTheme="minorEastAsia" w:hAnsi="Cambria Math"/>
                <w:sz w:val="20"/>
                <w:szCs w:val="20"/>
                <w:lang w:val="en-US"/>
              </w:rPr>
              <m:t>e</m:t>
            </m:r>
          </m:e>
          <m:sub>
            <m:r>
              <w:rPr>
                <w:rFonts w:ascii="Cambria Math" w:eastAsiaTheme="minorEastAsia" w:hAnsi="Cambria Math"/>
                <w:sz w:val="20"/>
                <w:szCs w:val="20"/>
              </w:rPr>
              <m:t>c</m:t>
            </m:r>
            <m:r>
              <w:rPr>
                <w:rFonts w:ascii="Cambria Math" w:eastAsiaTheme="minorEastAsia" w:hAnsi="Cambria Math"/>
                <w:sz w:val="20"/>
                <w:szCs w:val="20"/>
                <w:lang w:val="en-US"/>
              </w:rPr>
              <m:t xml:space="preserve"> </m:t>
            </m:r>
            <m:r>
              <w:rPr>
                <w:rFonts w:ascii="Cambria Math" w:eastAsiaTheme="minorEastAsia" w:hAnsi="Cambria Math"/>
                <w:sz w:val="20"/>
                <w:szCs w:val="20"/>
              </w:rPr>
              <m:t>e</m:t>
            </m:r>
            <m:r>
              <w:rPr>
                <w:rFonts w:ascii="Cambria Math" w:eastAsiaTheme="minorEastAsia" w:hAnsi="Cambria Math"/>
                <w:sz w:val="20"/>
                <w:szCs w:val="20"/>
                <w:lang w:val="en-US"/>
              </w:rPr>
              <m:t>ff</m:t>
            </m:r>
          </m:sub>
        </m:sSub>
      </m:oMath>
      <w:r w:rsidR="003409D5">
        <w:rPr>
          <w:rFonts w:ascii="Times New Roman" w:hAnsi="Times New Roman"/>
          <w:sz w:val="20"/>
          <w:szCs w:val="20"/>
          <w:lang w:val="en-US"/>
        </w:rPr>
        <w:t xml:space="preserve"> – </w:t>
      </w:r>
      <w:r w:rsidRPr="002D2FB0">
        <w:rPr>
          <w:rFonts w:ascii="Times New Roman" w:hAnsi="Times New Roman"/>
          <w:sz w:val="20"/>
          <w:szCs w:val="20"/>
          <w:lang w:val="en-US"/>
        </w:rPr>
        <w:t>is</w:t>
      </w:r>
      <w:r w:rsidR="003409D5">
        <w:rPr>
          <w:rFonts w:ascii="Times New Roman" w:hAnsi="Times New Roman"/>
          <w:sz w:val="20"/>
          <w:szCs w:val="20"/>
          <w:lang w:val="en-US"/>
        </w:rPr>
        <w:t xml:space="preserve"> </w:t>
      </w:r>
      <w:r w:rsidRPr="002D2FB0">
        <w:rPr>
          <w:rFonts w:ascii="Times New Roman" w:hAnsi="Times New Roman"/>
          <w:sz w:val="20"/>
          <w:szCs w:val="20"/>
          <w:lang w:val="en-US"/>
        </w:rPr>
        <w:t xml:space="preserve">the effective value of the EMF of the useful signal at </w:t>
      </w:r>
      <m:oMath>
        <m:sSub>
          <m:sSubPr>
            <m:ctrlPr>
              <w:rPr>
                <w:rFonts w:ascii="Cambria Math" w:hAnsi="Cambria Math"/>
                <w:i/>
                <w:spacing w:val="-6"/>
              </w:rPr>
            </m:ctrlPr>
          </m:sSubPr>
          <m:e>
            <m:r>
              <w:rPr>
                <w:rFonts w:ascii="Cambria Math" w:hAnsi="Cambria Math"/>
                <w:spacing w:val="-6"/>
                <w:lang w:val="en-US"/>
              </w:rPr>
              <m:t>H</m:t>
            </m:r>
          </m:e>
          <m:sub>
            <m:r>
              <w:rPr>
                <w:rFonts w:ascii="Cambria Math" w:hAnsi="Cambria Math"/>
                <w:spacing w:val="-6"/>
                <w:lang w:val="en-US"/>
              </w:rPr>
              <m:t>0</m:t>
            </m:r>
          </m:sub>
        </m:sSub>
        <m:r>
          <w:rPr>
            <w:rFonts w:ascii="Cambria Math" w:hAnsi="Cambria Math"/>
            <w:spacing w:val="-6"/>
            <w:lang w:val="en-US"/>
          </w:rPr>
          <m:t>=</m:t>
        </m:r>
        <m:sSub>
          <m:sSubPr>
            <m:ctrlPr>
              <w:rPr>
                <w:rFonts w:ascii="Cambria Math" w:hAnsi="Cambria Math"/>
                <w:i/>
                <w:spacing w:val="-6"/>
                <w:lang w:val="en-US"/>
              </w:rPr>
            </m:ctrlPr>
          </m:sSubPr>
          <m:e>
            <m:r>
              <w:rPr>
                <w:rFonts w:ascii="Cambria Math" w:hAnsi="Cambria Math"/>
                <w:spacing w:val="-6"/>
                <w:lang w:val="en-US"/>
              </w:rPr>
              <m:t>H</m:t>
            </m:r>
          </m:e>
          <m:sub>
            <m:r>
              <w:rPr>
                <w:rFonts w:ascii="Cambria Math" w:hAnsi="Cambria Math"/>
                <w:spacing w:val="-6"/>
              </w:rPr>
              <m:t>p</m:t>
            </m:r>
            <m:r>
              <w:rPr>
                <w:rFonts w:ascii="Cambria Math" w:hAnsi="Cambria Math"/>
                <w:spacing w:val="-6"/>
                <w:lang w:val="en-US"/>
              </w:rPr>
              <m:t>or</m:t>
            </m:r>
          </m:sub>
        </m:sSub>
      </m:oMath>
      <w:r w:rsidRPr="002D2FB0">
        <w:rPr>
          <w:rFonts w:ascii="Times New Roman" w:hAnsi="Times New Roman"/>
          <w:sz w:val="20"/>
          <w:szCs w:val="20"/>
          <w:lang w:val="en-US"/>
        </w:rPr>
        <w:t xml:space="preserve">; </w:t>
      </w:r>
      <m:oMath>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s</m:t>
            </m:r>
            <m:r>
              <w:rPr>
                <w:rFonts w:ascii="Cambria Math" w:eastAsiaTheme="minorEastAsia" w:hAnsi="Cambria Math"/>
                <w:lang w:val="en-US"/>
              </w:rPr>
              <m:t>h</m:t>
            </m:r>
            <m:r>
              <w:rPr>
                <w:rFonts w:ascii="Cambria Math" w:eastAsiaTheme="minorEastAsia" w:hAnsi="Cambria Math"/>
              </w:rPr>
              <m:t>n</m:t>
            </m:r>
          </m:sub>
        </m:sSub>
      </m:oMath>
      <w:r w:rsidR="003409D5">
        <w:rPr>
          <w:rFonts w:ascii="Times New Roman" w:hAnsi="Times New Roman"/>
          <w:lang w:val="en-US"/>
        </w:rPr>
        <w:t xml:space="preserve"> – </w:t>
      </w:r>
      <w:r w:rsidRPr="002D2FB0">
        <w:rPr>
          <w:rFonts w:ascii="Times New Roman" w:hAnsi="Times New Roman"/>
          <w:sz w:val="20"/>
          <w:szCs w:val="20"/>
          <w:lang w:val="en-US"/>
        </w:rPr>
        <w:t>is</w:t>
      </w:r>
      <w:r w:rsidR="003409D5">
        <w:rPr>
          <w:rFonts w:ascii="Times New Roman" w:hAnsi="Times New Roman"/>
          <w:sz w:val="20"/>
          <w:szCs w:val="20"/>
          <w:lang w:val="en-US"/>
        </w:rPr>
        <w:t xml:space="preserve"> </w:t>
      </w:r>
      <w:r w:rsidRPr="002D2FB0">
        <w:rPr>
          <w:rFonts w:ascii="Times New Roman" w:hAnsi="Times New Roman"/>
          <w:sz w:val="20"/>
          <w:szCs w:val="20"/>
          <w:lang w:val="en-US"/>
        </w:rPr>
        <w:t xml:space="preserve">the RMS value of the EMF of magnetic noise in the 1 </w:t>
      </w:r>
      <w:r w:rsidRPr="003409D5">
        <w:rPr>
          <w:rFonts w:ascii="Times New Roman" w:hAnsi="Times New Roman"/>
          <w:i/>
          <w:iCs/>
          <w:sz w:val="20"/>
          <w:szCs w:val="20"/>
          <w:lang w:val="en-US"/>
        </w:rPr>
        <w:t>Hz</w:t>
      </w:r>
      <w:r w:rsidRPr="002D2FB0">
        <w:rPr>
          <w:rFonts w:ascii="Times New Roman" w:hAnsi="Times New Roman"/>
          <w:sz w:val="20"/>
          <w:szCs w:val="20"/>
          <w:lang w:val="en-US"/>
        </w:rPr>
        <w:t xml:space="preserve"> band at a frequency of </w:t>
      </w:r>
      <m:oMath>
        <m:sSub>
          <m:sSubPr>
            <m:ctrlPr>
              <w:rPr>
                <w:rFonts w:ascii="Cambria Math" w:hAnsi="Cambria Math"/>
                <w:i/>
                <w:sz w:val="20"/>
                <w:szCs w:val="20"/>
                <w:lang w:val="en-US"/>
              </w:rPr>
            </m:ctrlPr>
          </m:sSubPr>
          <m:e>
            <m:r>
              <w:rPr>
                <w:rFonts w:ascii="Cambria Math" w:hAnsi="Cambria Math"/>
                <w:sz w:val="20"/>
                <w:szCs w:val="20"/>
                <w:lang w:val="en-US"/>
              </w:rPr>
              <m:t>2ω</m:t>
            </m:r>
          </m:e>
          <m:sub>
            <m:r>
              <w:rPr>
                <w:rFonts w:ascii="Cambria Math" w:hAnsi="Cambria Math"/>
                <w:sz w:val="20"/>
                <w:szCs w:val="20"/>
                <w:lang w:val="en-US"/>
              </w:rPr>
              <m:t>B</m:t>
            </m:r>
          </m:sub>
        </m:sSub>
      </m:oMath>
      <w:r w:rsidRPr="002D2FB0">
        <w:rPr>
          <w:rFonts w:ascii="Times New Roman" w:hAnsi="Times New Roman"/>
          <w:sz w:val="20"/>
          <w:szCs w:val="20"/>
          <w:lang w:val="en-US"/>
        </w:rPr>
        <w:t>.</w:t>
      </w:r>
    </w:p>
    <w:p w14:paraId="74BB8BA9" w14:textId="7A76AA9A" w:rsidR="003409D5" w:rsidRDefault="003409D5" w:rsidP="000F6D00">
      <w:pPr>
        <w:spacing w:after="0" w:line="240" w:lineRule="auto"/>
        <w:ind w:firstLine="284"/>
        <w:jc w:val="right"/>
        <w:rPr>
          <w:rFonts w:ascii="Times New Roman" w:hAnsi="Times New Roman"/>
          <w:sz w:val="20"/>
          <w:szCs w:val="20"/>
          <w:lang w:val="en-US"/>
        </w:rPr>
      </w:pPr>
      <w:r w:rsidRPr="003409D5">
        <w:rPr>
          <w:rFonts w:ascii="Times New Roman" w:hAnsi="Times New Roman"/>
          <w:sz w:val="20"/>
          <w:szCs w:val="20"/>
          <w:lang w:val="en-US"/>
        </w:rPr>
        <w:t xml:space="preserve">Notation </w:t>
      </w:r>
      <m:oMath>
        <m:r>
          <w:rPr>
            <w:rFonts w:ascii="Cambria Math" w:eastAsiaTheme="minorEastAsia" w:hAnsi="Cambria Math"/>
            <w:sz w:val="20"/>
            <w:szCs w:val="20"/>
            <w:lang w:val="en-US"/>
          </w:rPr>
          <m:t>K=</m:t>
        </m:r>
        <m:sSub>
          <m:sSubPr>
            <m:ctrlPr>
              <w:rPr>
                <w:rFonts w:ascii="Cambria Math" w:eastAsiaTheme="minorEastAsia" w:hAnsi="Cambria Math"/>
                <w:i/>
                <w:sz w:val="20"/>
                <w:szCs w:val="20"/>
              </w:rPr>
            </m:ctrlPr>
          </m:sSubPr>
          <m:e>
            <m:r>
              <w:rPr>
                <w:rFonts w:ascii="Cambria Math" w:eastAsiaTheme="minorEastAsia" w:hAnsi="Cambria Math"/>
                <w:sz w:val="20"/>
                <w:szCs w:val="20"/>
              </w:rPr>
              <m:t>w</m:t>
            </m:r>
          </m:e>
          <m:sub>
            <m:r>
              <w:rPr>
                <w:rFonts w:ascii="Cambria Math" w:eastAsiaTheme="minorEastAsia" w:hAnsi="Cambria Math"/>
                <w:sz w:val="20"/>
                <w:szCs w:val="20"/>
              </w:rPr>
              <m:t>c</m:t>
            </m:r>
          </m:sub>
        </m:sSub>
        <m:r>
          <w:rPr>
            <w:rFonts w:ascii="Cambria Math" w:eastAsiaTheme="minorEastAsia" w:hAnsi="Cambria Math"/>
            <w:sz w:val="20"/>
            <w:szCs w:val="20"/>
          </w:rPr>
          <m:t>S</m:t>
        </m:r>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lang w:val="en-US"/>
              </w:rPr>
              <m:t>0</m:t>
            </m:r>
          </m:sub>
        </m:sSub>
        <m:sSub>
          <m:sSubPr>
            <m:ctrlPr>
              <w:rPr>
                <w:rFonts w:ascii="Cambria Math" w:hAnsi="Cambria Math"/>
                <w:i/>
                <w:sz w:val="20"/>
                <w:szCs w:val="20"/>
              </w:rPr>
            </m:ctrlPr>
          </m:sSubPr>
          <m:e>
            <m:r>
              <w:rPr>
                <w:rFonts w:ascii="Cambria Math" w:hAnsi="Cambria Math"/>
                <w:sz w:val="20"/>
                <w:szCs w:val="20"/>
              </w:rPr>
              <m:t>ω</m:t>
            </m:r>
          </m:e>
          <m:sub>
            <m:r>
              <w:rPr>
                <w:rFonts w:ascii="Cambria Math" w:hAnsi="Cambria Math"/>
                <w:sz w:val="20"/>
                <w:szCs w:val="20"/>
              </w:rPr>
              <m:t>B</m:t>
            </m:r>
          </m:sub>
        </m:sSub>
        <m:r>
          <w:rPr>
            <w:rFonts w:ascii="Cambria Math" w:hAnsi="Cambria Math"/>
            <w:sz w:val="20"/>
            <w:szCs w:val="20"/>
            <w:lang w:val="en-US"/>
          </w:rPr>
          <m:t>=</m:t>
        </m:r>
        <m:r>
          <w:rPr>
            <w:rFonts w:ascii="Cambria Math" w:hAnsi="Cambria Math"/>
            <w:sz w:val="20"/>
            <w:szCs w:val="20"/>
          </w:rPr>
          <m:t>const</m:t>
        </m:r>
      </m:oMath>
      <w:r w:rsidRPr="003409D5">
        <w:rPr>
          <w:rFonts w:ascii="Times New Roman" w:hAnsi="Times New Roman"/>
          <w:sz w:val="20"/>
          <w:szCs w:val="20"/>
          <w:lang w:val="en-US"/>
        </w:rPr>
        <w:t xml:space="preserve">, </w:t>
      </w:r>
      <w:r>
        <w:rPr>
          <w:rFonts w:ascii="Times New Roman" w:hAnsi="Times New Roman"/>
          <w:sz w:val="20"/>
          <w:szCs w:val="20"/>
          <w:lang w:val="en-US"/>
        </w:rPr>
        <w:t xml:space="preserve">                                                                                      </w:t>
      </w:r>
      <w:proofErr w:type="gramStart"/>
      <w:r>
        <w:rPr>
          <w:rFonts w:ascii="Times New Roman" w:hAnsi="Times New Roman"/>
          <w:sz w:val="20"/>
          <w:szCs w:val="20"/>
          <w:lang w:val="en-US"/>
        </w:rPr>
        <w:t xml:space="preserve">   </w:t>
      </w:r>
      <w:r w:rsidRPr="003409D5">
        <w:rPr>
          <w:rFonts w:ascii="Times New Roman" w:hAnsi="Times New Roman"/>
          <w:sz w:val="20"/>
          <w:szCs w:val="20"/>
          <w:lang w:val="en-US"/>
        </w:rPr>
        <w:t>(</w:t>
      </w:r>
      <w:proofErr w:type="gramEnd"/>
      <w:r w:rsidRPr="003409D5">
        <w:rPr>
          <w:rFonts w:ascii="Times New Roman" w:hAnsi="Times New Roman"/>
          <w:sz w:val="20"/>
          <w:szCs w:val="20"/>
          <w:lang w:val="en-US"/>
        </w:rPr>
        <w:t>14)</w:t>
      </w:r>
    </w:p>
    <w:p w14:paraId="681E80CB" w14:textId="2229897F" w:rsidR="003409D5" w:rsidRDefault="003409D5" w:rsidP="000F6D00">
      <w:pPr>
        <w:spacing w:after="0" w:line="240" w:lineRule="auto"/>
        <w:ind w:firstLine="284"/>
        <w:jc w:val="right"/>
        <w:rPr>
          <w:rFonts w:ascii="Times New Roman" w:hAnsi="Times New Roman"/>
          <w:sz w:val="20"/>
          <w:szCs w:val="20"/>
          <w:lang w:val="en-US"/>
        </w:rPr>
      </w:pPr>
      <w:r w:rsidRPr="003409D5">
        <w:rPr>
          <w:rFonts w:ascii="Times New Roman" w:hAnsi="Times New Roman"/>
          <w:sz w:val="20"/>
          <w:szCs w:val="20"/>
          <w:lang w:val="en-US"/>
        </w:rPr>
        <w:t xml:space="preserve">we get </w:t>
      </w:r>
      <m:oMath>
        <m:sSub>
          <m:sSubPr>
            <m:ctrlPr>
              <w:rPr>
                <w:rFonts w:ascii="Cambria Math" w:eastAsiaTheme="minorEastAsia" w:hAnsi="Cambria Math"/>
                <w:i/>
                <w:sz w:val="20"/>
                <w:szCs w:val="20"/>
              </w:rPr>
            </m:ctrlPr>
          </m:sSubPr>
          <m:e>
            <m:r>
              <w:rPr>
                <w:rFonts w:ascii="Cambria Math" w:eastAsiaTheme="minorEastAsia" w:hAnsi="Cambria Math"/>
                <w:sz w:val="20"/>
                <w:szCs w:val="20"/>
              </w:rPr>
              <m:t>σ</m:t>
            </m:r>
          </m:e>
          <m:sub>
            <m:r>
              <w:rPr>
                <w:rFonts w:ascii="Cambria Math" w:eastAsiaTheme="minorEastAsia" w:hAnsi="Cambria Math"/>
                <w:sz w:val="20"/>
                <w:szCs w:val="20"/>
              </w:rPr>
              <m:t>s</m:t>
            </m:r>
            <m:r>
              <w:rPr>
                <w:rFonts w:ascii="Cambria Math" w:eastAsiaTheme="minorEastAsia" w:hAnsi="Cambria Math"/>
                <w:sz w:val="20"/>
                <w:szCs w:val="20"/>
                <w:lang w:val="en-US"/>
              </w:rPr>
              <m:t>h</m:t>
            </m:r>
            <m:r>
              <w:rPr>
                <w:rFonts w:ascii="Cambria Math" w:eastAsiaTheme="minorEastAsia" w:hAnsi="Cambria Math"/>
                <w:sz w:val="20"/>
                <w:szCs w:val="20"/>
              </w:rPr>
              <m:t>n</m:t>
            </m:r>
          </m:sub>
        </m:sSub>
        <m:r>
          <w:rPr>
            <w:rFonts w:ascii="Cambria Math" w:eastAsiaTheme="minorEastAsia" w:hAnsi="Cambria Math"/>
            <w:sz w:val="20"/>
            <w:szCs w:val="20"/>
            <w:lang w:val="en-US"/>
          </w:rPr>
          <m:t>=2</m:t>
        </m:r>
        <m:rad>
          <m:radPr>
            <m:degHide m:val="1"/>
            <m:ctrlPr>
              <w:rPr>
                <w:rFonts w:ascii="Cambria Math" w:hAnsi="Cambria Math"/>
                <w:i/>
                <w:sz w:val="20"/>
                <w:szCs w:val="20"/>
              </w:rPr>
            </m:ctrlPr>
          </m:radPr>
          <m:deg/>
          <m:e>
            <m:r>
              <w:rPr>
                <w:rFonts w:ascii="Cambria Math" w:hAnsi="Cambria Math"/>
                <w:sz w:val="20"/>
                <w:szCs w:val="20"/>
                <w:lang w:val="en-US"/>
              </w:rPr>
              <m:t>2</m:t>
            </m:r>
          </m:e>
        </m:rad>
        <m:r>
          <w:rPr>
            <w:rFonts w:ascii="Cambria Math" w:hAnsi="Cambria Math"/>
            <w:sz w:val="20"/>
            <w:szCs w:val="20"/>
          </w:rPr>
          <m:t>K</m:t>
        </m:r>
        <m:sSub>
          <m:sSubPr>
            <m:ctrlPr>
              <w:rPr>
                <w:rFonts w:ascii="Cambria Math" w:eastAsiaTheme="minorEastAsia" w:hAnsi="Cambria Math"/>
                <w:i/>
                <w:sz w:val="20"/>
                <w:szCs w:val="20"/>
              </w:rPr>
            </m:ctrlPr>
          </m:sSubPr>
          <m:e>
            <m:r>
              <w:rPr>
                <w:rFonts w:ascii="Cambria Math" w:eastAsiaTheme="minorEastAsia" w:hAnsi="Cambria Math"/>
                <w:sz w:val="20"/>
                <w:szCs w:val="20"/>
              </w:rPr>
              <m:t>σ</m:t>
            </m:r>
          </m:e>
          <m:sub>
            <m:r>
              <w:rPr>
                <w:rFonts w:ascii="Cambria Math" w:eastAsiaTheme="minorEastAsia" w:hAnsi="Cambria Math"/>
                <w:sz w:val="20"/>
                <w:szCs w:val="20"/>
              </w:rPr>
              <m:t>Мb</m:t>
            </m:r>
          </m:sub>
        </m:sSub>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m</m:t>
            </m:r>
          </m:sub>
        </m:sSub>
      </m:oMath>
      <w:r w:rsidRPr="003409D5">
        <w:rPr>
          <w:rFonts w:ascii="Times New Roman" w:hAnsi="Times New Roman"/>
          <w:sz w:val="20"/>
          <w:szCs w:val="20"/>
          <w:lang w:val="en-US"/>
        </w:rPr>
        <w:t xml:space="preserve">, </w:t>
      </w:r>
      <w:r>
        <w:rPr>
          <w:rFonts w:ascii="Times New Roman" w:hAnsi="Times New Roman"/>
          <w:sz w:val="20"/>
          <w:szCs w:val="20"/>
          <w:lang w:val="en-US"/>
        </w:rPr>
        <w:t xml:space="preserve">                                                                                               </w:t>
      </w:r>
      <w:proofErr w:type="gramStart"/>
      <w:r>
        <w:rPr>
          <w:rFonts w:ascii="Times New Roman" w:hAnsi="Times New Roman"/>
          <w:sz w:val="20"/>
          <w:szCs w:val="20"/>
          <w:lang w:val="en-US"/>
        </w:rPr>
        <w:t xml:space="preserve">   </w:t>
      </w:r>
      <w:r w:rsidRPr="003409D5">
        <w:rPr>
          <w:rFonts w:ascii="Times New Roman" w:hAnsi="Times New Roman"/>
          <w:sz w:val="20"/>
          <w:szCs w:val="20"/>
          <w:lang w:val="en-US"/>
        </w:rPr>
        <w:t>(</w:t>
      </w:r>
      <w:proofErr w:type="gramEnd"/>
      <w:r w:rsidRPr="003409D5">
        <w:rPr>
          <w:rFonts w:ascii="Times New Roman" w:hAnsi="Times New Roman"/>
          <w:sz w:val="20"/>
          <w:szCs w:val="20"/>
          <w:lang w:val="en-US"/>
        </w:rPr>
        <w:t>15)</w:t>
      </w:r>
    </w:p>
    <w:p w14:paraId="7E8B7FAB" w14:textId="49042E85" w:rsidR="003409D5" w:rsidRPr="003409D5" w:rsidRDefault="003409D5" w:rsidP="000F6D00">
      <w:pPr>
        <w:spacing w:after="0" w:line="240" w:lineRule="auto"/>
        <w:jc w:val="both"/>
        <w:rPr>
          <w:rFonts w:ascii="Times New Roman" w:hAnsi="Times New Roman"/>
          <w:sz w:val="20"/>
          <w:szCs w:val="20"/>
          <w:lang w:val="en-US"/>
        </w:rPr>
      </w:pPr>
      <w:r w:rsidRPr="003409D5">
        <w:rPr>
          <w:rFonts w:ascii="Times New Roman" w:hAnsi="Times New Roman"/>
          <w:sz w:val="20"/>
          <w:szCs w:val="20"/>
          <w:lang w:val="en-US"/>
        </w:rPr>
        <w:t xml:space="preserve">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σ</m:t>
            </m:r>
          </m:e>
          <m:sub>
            <m:r>
              <w:rPr>
                <w:rFonts w:ascii="Cambria Math" w:eastAsiaTheme="minorEastAsia" w:hAnsi="Cambria Math"/>
                <w:sz w:val="20"/>
                <w:szCs w:val="20"/>
              </w:rPr>
              <m:t>Мb</m:t>
            </m:r>
          </m:sub>
        </m:sSub>
      </m:oMath>
      <w:r>
        <w:rPr>
          <w:rFonts w:ascii="Times New Roman" w:hAnsi="Times New Roman"/>
          <w:sz w:val="20"/>
          <w:szCs w:val="20"/>
          <w:lang w:val="en-US"/>
        </w:rPr>
        <w:t xml:space="preserve"> – </w:t>
      </w:r>
      <w:r w:rsidRPr="003409D5">
        <w:rPr>
          <w:rFonts w:ascii="Times New Roman" w:hAnsi="Times New Roman"/>
          <w:sz w:val="20"/>
          <w:szCs w:val="20"/>
          <w:lang w:val="en-US"/>
        </w:rPr>
        <w:t>is</w:t>
      </w:r>
      <w:r>
        <w:rPr>
          <w:rFonts w:ascii="Times New Roman" w:hAnsi="Times New Roman"/>
          <w:sz w:val="20"/>
          <w:szCs w:val="20"/>
          <w:lang w:val="en-US"/>
        </w:rPr>
        <w:t xml:space="preserve"> </w:t>
      </w:r>
      <w:r w:rsidRPr="003409D5">
        <w:rPr>
          <w:rFonts w:ascii="Times New Roman" w:hAnsi="Times New Roman"/>
          <w:sz w:val="20"/>
          <w:szCs w:val="20"/>
          <w:lang w:val="en-US"/>
        </w:rPr>
        <w:t xml:space="preserve">the standard deviation of the random process </w:t>
      </w:r>
      <m:oMath>
        <m:sSub>
          <m:sSubPr>
            <m:ctrlPr>
              <w:rPr>
                <w:rFonts w:ascii="Cambria Math" w:hAnsi="Cambria Math"/>
                <w:i/>
                <w:sz w:val="20"/>
                <w:szCs w:val="20"/>
                <w:lang w:val="en-US"/>
              </w:rPr>
            </m:ctrlPr>
          </m:sSubPr>
          <m:e>
            <m:r>
              <w:rPr>
                <w:rFonts w:ascii="Cambria Math" w:hAnsi="Cambria Math"/>
                <w:sz w:val="20"/>
                <w:szCs w:val="20"/>
                <w:lang w:val="en-US"/>
              </w:rPr>
              <m:t>δμ</m:t>
            </m:r>
          </m:e>
          <m:sub>
            <m:r>
              <w:rPr>
                <w:rFonts w:ascii="Cambria Math" w:hAnsi="Cambria Math"/>
                <w:sz w:val="20"/>
                <w:szCs w:val="20"/>
                <w:lang w:val="en-US"/>
              </w:rPr>
              <m:t>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H</m:t>
            </m:r>
          </m:e>
          <m:sub>
            <m:r>
              <w:rPr>
                <w:rFonts w:ascii="Cambria Math" w:hAnsi="Cambria Math"/>
                <w:sz w:val="20"/>
                <w:szCs w:val="20"/>
                <w:lang w:val="en-US"/>
              </w:rPr>
              <m:t>b</m:t>
            </m:r>
          </m:sub>
        </m:sSub>
        <m:r>
          <w:rPr>
            <w:rFonts w:ascii="Cambria Math" w:hAnsi="Cambria Math"/>
            <w:sz w:val="20"/>
            <w:szCs w:val="20"/>
            <w:lang w:val="en-US"/>
          </w:rPr>
          <m:t>)</m:t>
        </m:r>
      </m:oMath>
      <w:r w:rsidRPr="003409D5">
        <w:rPr>
          <w:rFonts w:ascii="Times New Roman" w:hAnsi="Times New Roman"/>
          <w:sz w:val="20"/>
          <w:szCs w:val="20"/>
          <w:lang w:val="en-US"/>
        </w:rPr>
        <w:t>.</w:t>
      </w:r>
    </w:p>
    <w:p w14:paraId="718BA0CC" w14:textId="48ADC678" w:rsidR="003409D5" w:rsidRDefault="003409D5" w:rsidP="000F6D00">
      <w:pPr>
        <w:spacing w:after="0" w:line="240" w:lineRule="auto"/>
        <w:ind w:firstLine="284"/>
        <w:jc w:val="both"/>
        <w:rPr>
          <w:rFonts w:ascii="Times New Roman" w:hAnsi="Times New Roman"/>
          <w:sz w:val="20"/>
          <w:szCs w:val="20"/>
          <w:lang w:val="en-US"/>
        </w:rPr>
      </w:pPr>
      <w:r w:rsidRPr="003409D5">
        <w:rPr>
          <w:rFonts w:ascii="Times New Roman" w:hAnsi="Times New Roman"/>
          <w:sz w:val="20"/>
          <w:szCs w:val="20"/>
          <w:lang w:val="en-US"/>
        </w:rPr>
        <w:t>Taking into account (14), expression (13) will have the form:</w:t>
      </w:r>
    </w:p>
    <w:p w14:paraId="382B040B" w14:textId="58718641" w:rsidR="00DC3CB4" w:rsidRDefault="00000000" w:rsidP="000F6D00">
      <w:pPr>
        <w:spacing w:after="0" w:line="240" w:lineRule="auto"/>
        <w:ind w:firstLine="284"/>
        <w:jc w:val="right"/>
        <w:rPr>
          <w:rFonts w:ascii="Times New Roman" w:eastAsia="Cambria Math" w:hAnsi="Times New Roman"/>
          <w:spacing w:val="-4"/>
          <w:position w:val="1"/>
          <w:sz w:val="20"/>
          <w:szCs w:val="20"/>
          <w:lang w:val="en-US"/>
        </w:rPr>
      </w:pPr>
      <m:oMath>
        <m:sSub>
          <m:sSubPr>
            <m:ctrlPr>
              <w:rPr>
                <w:rFonts w:ascii="Cambria Math" w:eastAsiaTheme="minorEastAsia" w:hAnsi="Cambria Math"/>
                <w:i/>
                <w:sz w:val="20"/>
                <w:szCs w:val="20"/>
              </w:rPr>
            </m:ctrlPr>
          </m:sSubPr>
          <m:e>
            <m:r>
              <w:rPr>
                <w:rFonts w:ascii="Cambria Math" w:eastAsiaTheme="minorEastAsia" w:hAnsi="Cambria Math"/>
                <w:sz w:val="20"/>
                <w:szCs w:val="20"/>
                <w:lang w:val="en-US"/>
              </w:rPr>
              <m:t>e</m:t>
            </m:r>
          </m:e>
          <m:sub>
            <m:r>
              <w:rPr>
                <w:rFonts w:ascii="Cambria Math" w:eastAsiaTheme="minorEastAsia" w:hAnsi="Cambria Math"/>
                <w:sz w:val="20"/>
                <w:szCs w:val="20"/>
              </w:rPr>
              <m:t>c</m:t>
            </m:r>
            <m:r>
              <w:rPr>
                <w:rFonts w:ascii="Cambria Math" w:eastAsiaTheme="minorEastAsia" w:hAnsi="Cambria Math"/>
                <w:sz w:val="20"/>
                <w:szCs w:val="20"/>
                <w:lang w:val="en-US"/>
              </w:rPr>
              <m:t xml:space="preserve"> </m:t>
            </m:r>
            <m:r>
              <w:rPr>
                <w:rFonts w:ascii="Cambria Math" w:eastAsiaTheme="minorEastAsia" w:hAnsi="Cambria Math"/>
                <w:sz w:val="20"/>
                <w:szCs w:val="20"/>
              </w:rPr>
              <m:t>e</m:t>
            </m:r>
            <m:r>
              <w:rPr>
                <w:rFonts w:ascii="Cambria Math" w:eastAsiaTheme="minorEastAsia" w:hAnsi="Cambria Math"/>
                <w:sz w:val="20"/>
                <w:szCs w:val="20"/>
                <w:lang w:val="en-US"/>
              </w:rPr>
              <m:t>ff</m:t>
            </m:r>
          </m:sub>
        </m:sSub>
        <m:d>
          <m:dPr>
            <m:ctrlPr>
              <w:rPr>
                <w:rFonts w:ascii="Cambria Math" w:eastAsiaTheme="minorEastAsia"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p</m:t>
                </m:r>
                <m:r>
                  <w:rPr>
                    <w:rFonts w:ascii="Cambria Math" w:hAnsi="Cambria Math"/>
                    <w:sz w:val="20"/>
                    <w:szCs w:val="20"/>
                    <w:lang w:val="en-US"/>
                  </w:rPr>
                  <m:t>or</m:t>
                </m:r>
              </m:sub>
            </m:sSub>
          </m:e>
        </m:d>
        <m:r>
          <w:rPr>
            <w:rFonts w:ascii="Cambria Math" w:eastAsiaTheme="minorEastAsia" w:hAnsi="Cambria Math"/>
            <w:sz w:val="20"/>
            <w:szCs w:val="20"/>
            <w:lang w:val="en-US"/>
          </w:rPr>
          <m:t>=2</m:t>
        </m:r>
        <m:rad>
          <m:radPr>
            <m:degHide m:val="1"/>
            <m:ctrlPr>
              <w:rPr>
                <w:rFonts w:ascii="Cambria Math" w:hAnsi="Cambria Math"/>
                <w:i/>
                <w:sz w:val="20"/>
                <w:szCs w:val="20"/>
              </w:rPr>
            </m:ctrlPr>
          </m:radPr>
          <m:deg/>
          <m:e>
            <m:r>
              <w:rPr>
                <w:rFonts w:ascii="Cambria Math" w:hAnsi="Cambria Math"/>
                <w:sz w:val="20"/>
                <w:szCs w:val="20"/>
                <w:lang w:val="en-US"/>
              </w:rPr>
              <m:t>2</m:t>
            </m:r>
          </m:e>
        </m:rad>
        <m:r>
          <w:rPr>
            <w:rFonts w:ascii="Cambria Math" w:hAnsi="Cambria Math"/>
            <w:sz w:val="20"/>
            <w:szCs w:val="20"/>
          </w:rPr>
          <m:t>K</m:t>
        </m:r>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д</m:t>
            </m:r>
            <m:r>
              <w:rPr>
                <w:rFonts w:ascii="Cambria Math" w:hAnsi="Cambria Math"/>
                <w:sz w:val="20"/>
                <w:szCs w:val="20"/>
                <w:lang w:val="en-US"/>
              </w:rPr>
              <m:t>2</m:t>
            </m:r>
          </m:sub>
        </m:sSub>
      </m:oMath>
      <w:r w:rsidR="00DC3CB4">
        <w:rPr>
          <w:rFonts w:ascii="Times New Roman" w:eastAsia="Cambria Math" w:hAnsi="Times New Roman"/>
          <w:sz w:val="20"/>
          <w:szCs w:val="20"/>
          <w:lang w:val="en-US"/>
        </w:rPr>
        <w:t>.</w:t>
      </w:r>
      <w:r w:rsidR="00DC3CB4" w:rsidRPr="000F6D00">
        <w:rPr>
          <w:rFonts w:ascii="Times New Roman" w:eastAsia="Cambria Math" w:hAnsi="Times New Roman"/>
          <w:spacing w:val="-4"/>
          <w:position w:val="1"/>
          <w:sz w:val="20"/>
          <w:szCs w:val="20"/>
          <w:lang w:val="en-US"/>
        </w:rPr>
        <w:t xml:space="preserve">                                                                                                                (16)</w:t>
      </w:r>
    </w:p>
    <w:p w14:paraId="38103CF8" w14:textId="688D36EA" w:rsidR="00DC3CB4" w:rsidRPr="00DC3CB4" w:rsidRDefault="00DC3CB4" w:rsidP="000F6D00">
      <w:pPr>
        <w:spacing w:after="0" w:line="240" w:lineRule="auto"/>
        <w:ind w:firstLine="284"/>
        <w:jc w:val="both"/>
        <w:rPr>
          <w:rFonts w:ascii="Times New Roman" w:eastAsia="Cambria Math" w:hAnsi="Times New Roman"/>
          <w:spacing w:val="-4"/>
          <w:position w:val="1"/>
          <w:sz w:val="20"/>
          <w:szCs w:val="20"/>
          <w:lang w:val="en-US"/>
        </w:rPr>
      </w:pPr>
      <w:r w:rsidRPr="00DC3CB4">
        <w:rPr>
          <w:rFonts w:ascii="Times New Roman" w:eastAsia="Cambria Math" w:hAnsi="Times New Roman"/>
          <w:spacing w:val="-4"/>
          <w:position w:val="1"/>
          <w:sz w:val="20"/>
          <w:szCs w:val="20"/>
          <w:lang w:val="en-US"/>
        </w:rPr>
        <w:t xml:space="preserve">Substituting (15) and (16) into (13) and resolving with respect to </w:t>
      </w:r>
      <m:oMath>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p</m:t>
            </m:r>
            <m:r>
              <w:rPr>
                <w:rFonts w:ascii="Cambria Math" w:hAnsi="Cambria Math"/>
                <w:sz w:val="20"/>
                <w:szCs w:val="20"/>
                <w:lang w:val="en-US"/>
              </w:rPr>
              <m:t>or</m:t>
            </m:r>
          </m:sub>
        </m:sSub>
      </m:oMath>
      <w:r w:rsidRPr="00DC3CB4">
        <w:rPr>
          <w:rFonts w:ascii="Times New Roman" w:eastAsia="Cambria Math" w:hAnsi="Times New Roman"/>
          <w:spacing w:val="-4"/>
          <w:position w:val="1"/>
          <w:sz w:val="20"/>
          <w:szCs w:val="20"/>
          <w:lang w:val="en-US"/>
        </w:rPr>
        <w:t>, we obtain</w:t>
      </w:r>
    </w:p>
    <w:p w14:paraId="7BE53D82" w14:textId="6AB97A89" w:rsidR="00DC3CB4" w:rsidRDefault="00000000" w:rsidP="000F6D00">
      <w:pPr>
        <w:spacing w:after="0" w:line="240" w:lineRule="auto"/>
        <w:ind w:firstLine="284"/>
        <w:jc w:val="right"/>
        <w:rPr>
          <w:rFonts w:ascii="Times New Roman" w:eastAsiaTheme="minorEastAsia" w:hAnsi="Times New Roman"/>
          <w:sz w:val="20"/>
          <w:szCs w:val="20"/>
          <w:lang w:val="en-US"/>
        </w:rPr>
      </w:pPr>
      <m:oMath>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H</m:t>
            </m:r>
          </m:e>
          <m:sub>
            <m:r>
              <w:rPr>
                <w:rFonts w:ascii="Cambria Math" w:eastAsiaTheme="minorEastAsia" w:hAnsi="Cambria Math"/>
                <w:sz w:val="20"/>
                <w:szCs w:val="20"/>
              </w:rPr>
              <m:t>p</m:t>
            </m:r>
            <m:r>
              <w:rPr>
                <w:rFonts w:ascii="Cambria Math" w:eastAsiaTheme="minorEastAsia" w:hAnsi="Cambria Math"/>
                <w:sz w:val="20"/>
                <w:szCs w:val="20"/>
                <w:lang w:val="en-US"/>
              </w:rPr>
              <m:t>or</m:t>
            </m:r>
          </m:sub>
        </m:sSub>
        <m:r>
          <w:rPr>
            <w:rFonts w:ascii="Cambria Math" w:eastAsiaTheme="minorEastAsia" w:hAnsi="Cambria Math"/>
            <w:sz w:val="20"/>
            <w:szCs w:val="20"/>
            <w:lang w:val="en-US"/>
          </w:rPr>
          <m:t>=</m:t>
        </m:r>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m</m:t>
            </m:r>
          </m:sub>
        </m:sSub>
        <m:f>
          <m:fPr>
            <m:ctrlPr>
              <w:rPr>
                <w:rFonts w:ascii="Cambria Math" w:hAnsi="Cambria Math"/>
                <w:i/>
                <w:sz w:val="20"/>
                <w:szCs w:val="20"/>
              </w:rPr>
            </m:ctrlPr>
          </m:fPr>
          <m:num>
            <m:sSub>
              <m:sSubPr>
                <m:ctrlPr>
                  <w:rPr>
                    <w:rFonts w:ascii="Cambria Math" w:eastAsiaTheme="minorEastAsia" w:hAnsi="Cambria Math"/>
                    <w:i/>
                    <w:sz w:val="20"/>
                    <w:szCs w:val="20"/>
                  </w:rPr>
                </m:ctrlPr>
              </m:sSubPr>
              <m:e>
                <m:r>
                  <w:rPr>
                    <w:rFonts w:ascii="Cambria Math" w:eastAsiaTheme="minorEastAsia" w:hAnsi="Cambria Math"/>
                    <w:sz w:val="20"/>
                    <w:szCs w:val="20"/>
                  </w:rPr>
                  <m:t>σ</m:t>
                </m:r>
              </m:e>
              <m:sub>
                <m:r>
                  <w:rPr>
                    <w:rFonts w:ascii="Cambria Math" w:eastAsiaTheme="minorEastAsia" w:hAnsi="Cambria Math"/>
                    <w:sz w:val="20"/>
                    <w:szCs w:val="20"/>
                  </w:rPr>
                  <m:t>Мb</m:t>
                </m:r>
              </m:sub>
            </m:sSub>
          </m:num>
          <m:den>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д</m:t>
                </m:r>
                <m:r>
                  <w:rPr>
                    <w:rFonts w:ascii="Cambria Math" w:hAnsi="Cambria Math"/>
                    <w:sz w:val="20"/>
                    <w:szCs w:val="20"/>
                    <w:lang w:val="en-US"/>
                  </w:rPr>
                  <m:t>2</m:t>
                </m:r>
              </m:sub>
            </m:sSub>
          </m:den>
        </m:f>
      </m:oMath>
      <w:r w:rsidR="00DC3CB4" w:rsidRPr="000F6D00">
        <w:rPr>
          <w:rFonts w:ascii="Times New Roman" w:eastAsiaTheme="minorEastAsia" w:hAnsi="Times New Roman"/>
          <w:iCs/>
          <w:sz w:val="20"/>
          <w:szCs w:val="20"/>
          <w:lang w:val="en-US"/>
        </w:rPr>
        <w:t xml:space="preserve"> </w:t>
      </w:r>
      <w:r w:rsidR="00DC3CB4">
        <w:rPr>
          <w:rFonts w:ascii="Times New Roman" w:eastAsiaTheme="minorEastAsia" w:hAnsi="Times New Roman"/>
          <w:iCs/>
          <w:sz w:val="20"/>
          <w:szCs w:val="20"/>
          <w:lang w:val="en-US"/>
        </w:rPr>
        <w:t xml:space="preserve"> or</w:t>
      </w:r>
      <w:r w:rsidR="00DC3CB4" w:rsidRPr="000F6D00">
        <w:rPr>
          <w:rFonts w:ascii="Times New Roman" w:eastAsiaTheme="minorEastAsia" w:hAnsi="Times New Roman"/>
          <w:iCs/>
          <w:sz w:val="20"/>
          <w:szCs w:val="20"/>
          <w:lang w:val="en-US"/>
        </w:rPr>
        <w:t xml:space="preserve"> </w:t>
      </w:r>
      <m:oMath>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H</m:t>
            </m:r>
          </m:e>
          <m:sub>
            <m:r>
              <w:rPr>
                <w:rFonts w:ascii="Cambria Math" w:eastAsiaTheme="minorEastAsia" w:hAnsi="Cambria Math"/>
                <w:sz w:val="20"/>
                <w:szCs w:val="20"/>
              </w:rPr>
              <m:t>p</m:t>
            </m:r>
            <m:r>
              <w:rPr>
                <w:rFonts w:ascii="Cambria Math" w:eastAsiaTheme="minorEastAsia" w:hAnsi="Cambria Math"/>
                <w:sz w:val="20"/>
                <w:szCs w:val="20"/>
                <w:lang w:val="en-US"/>
              </w:rPr>
              <m:t>or</m:t>
            </m:r>
          </m:sub>
        </m:sSub>
        <m:r>
          <w:rPr>
            <w:rFonts w:ascii="Cambria Math" w:eastAsiaTheme="minorEastAsia" w:hAnsi="Cambria Math"/>
            <w:sz w:val="20"/>
            <w:szCs w:val="20"/>
            <w:lang w:val="en-US"/>
          </w:rPr>
          <m:t>=</m:t>
        </m:r>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m</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σ</m:t>
            </m:r>
          </m:e>
          <m:sub>
            <m:r>
              <w:rPr>
                <w:rFonts w:ascii="Cambria Math" w:eastAsiaTheme="minorEastAsia" w:hAnsi="Cambria Math"/>
                <w:sz w:val="20"/>
                <w:szCs w:val="20"/>
              </w:rPr>
              <m:t>Мb</m:t>
            </m:r>
          </m:sub>
        </m:sSub>
        <m:r>
          <w:rPr>
            <w:rFonts w:ascii="Cambria Math" w:eastAsiaTheme="minorEastAsia" w:hAnsi="Cambria Math"/>
            <w:sz w:val="20"/>
            <w:szCs w:val="20"/>
            <w:lang w:val="en-US"/>
          </w:rPr>
          <m:t>/</m:t>
        </m:r>
        <m:d>
          <m:dPr>
            <m:ctrlPr>
              <w:rPr>
                <w:rFonts w:ascii="Cambria Math" w:eastAsiaTheme="minorEastAsia" w:hAnsi="Cambria Math"/>
                <w:i/>
                <w:sz w:val="20"/>
                <w:szCs w:val="20"/>
              </w:rPr>
            </m:ctrlPr>
          </m:dPr>
          <m:e>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b</m:t>
                </m:r>
                <m:r>
                  <w:rPr>
                    <w:rFonts w:ascii="Cambria Math" w:hAnsi="Cambria Math"/>
                    <w:sz w:val="20"/>
                    <w:szCs w:val="20"/>
                    <w:lang w:val="en-US"/>
                  </w:rPr>
                  <m:t>2</m:t>
                </m:r>
              </m:sub>
            </m:sSub>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lang w:val="en-US"/>
                  </w:rPr>
                  <m:t>r2</m:t>
                </m:r>
              </m:sub>
            </m:sSub>
          </m:e>
        </m:d>
      </m:oMath>
      <w:r w:rsidR="00DC3CB4" w:rsidRPr="000F6D00">
        <w:rPr>
          <w:rFonts w:ascii="Times New Roman" w:eastAsiaTheme="minorEastAsia" w:hAnsi="Times New Roman"/>
          <w:sz w:val="20"/>
          <w:szCs w:val="20"/>
          <w:lang w:val="en-US"/>
        </w:rPr>
        <w:t xml:space="preserve">                                                                  </w:t>
      </w:r>
      <w:proofErr w:type="gramStart"/>
      <w:r w:rsidR="00DC3CB4" w:rsidRPr="000F6D00">
        <w:rPr>
          <w:rFonts w:ascii="Times New Roman" w:eastAsiaTheme="minorEastAsia" w:hAnsi="Times New Roman"/>
          <w:sz w:val="20"/>
          <w:szCs w:val="20"/>
          <w:lang w:val="en-US"/>
        </w:rPr>
        <w:t xml:space="preserve">   (</w:t>
      </w:r>
      <w:proofErr w:type="gramEnd"/>
      <w:r w:rsidR="00DC3CB4" w:rsidRPr="000F6D00">
        <w:rPr>
          <w:rFonts w:ascii="Times New Roman" w:eastAsiaTheme="minorEastAsia" w:hAnsi="Times New Roman"/>
          <w:sz w:val="20"/>
          <w:szCs w:val="20"/>
          <w:lang w:val="en-US"/>
        </w:rPr>
        <w:t>17)</w:t>
      </w:r>
    </w:p>
    <w:p w14:paraId="480E80C0" w14:textId="4D42A0D5" w:rsidR="00DC3CB4" w:rsidRPr="00DC3CB4" w:rsidRDefault="00DC3CB4" w:rsidP="000F6D00">
      <w:pPr>
        <w:spacing w:after="0" w:line="240" w:lineRule="auto"/>
        <w:jc w:val="both"/>
        <w:rPr>
          <w:rFonts w:ascii="Times New Roman" w:eastAsiaTheme="minorEastAsia" w:hAnsi="Times New Roman"/>
          <w:sz w:val="20"/>
          <w:szCs w:val="20"/>
          <w:lang w:val="en-US"/>
        </w:rPr>
      </w:pPr>
      <w:r w:rsidRPr="00DC3CB4">
        <w:rPr>
          <w:rFonts w:ascii="Times New Roman" w:eastAsiaTheme="minorEastAsia" w:hAnsi="Times New Roman"/>
          <w:sz w:val="20"/>
          <w:szCs w:val="20"/>
          <w:lang w:val="en-US"/>
        </w:rPr>
        <w:t xml:space="preserve">where </w:t>
      </w:r>
      <m:oMath>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b</m:t>
            </m:r>
            <m:r>
              <w:rPr>
                <w:rFonts w:ascii="Cambria Math" w:hAnsi="Cambria Math"/>
                <w:sz w:val="20"/>
                <w:szCs w:val="20"/>
                <w:lang w:val="en-US"/>
              </w:rPr>
              <m:t>2</m:t>
            </m:r>
          </m:sub>
        </m:sSub>
      </m:oMath>
      <w:r>
        <w:rPr>
          <w:rFonts w:ascii="Times New Roman" w:eastAsiaTheme="minorEastAsia" w:hAnsi="Times New Roman"/>
          <w:sz w:val="20"/>
          <w:szCs w:val="20"/>
          <w:lang w:val="en-US"/>
        </w:rPr>
        <w:t xml:space="preserve"> – </w:t>
      </w:r>
      <w:r w:rsidRPr="00DC3CB4">
        <w:rPr>
          <w:rFonts w:ascii="Times New Roman" w:eastAsiaTheme="minorEastAsia" w:hAnsi="Times New Roman"/>
          <w:sz w:val="20"/>
          <w:szCs w:val="20"/>
          <w:lang w:val="en-US"/>
        </w:rPr>
        <w:t>is</w:t>
      </w:r>
      <w:r>
        <w:rPr>
          <w:rFonts w:ascii="Times New Roman" w:eastAsiaTheme="minorEastAsia" w:hAnsi="Times New Roman"/>
          <w:sz w:val="20"/>
          <w:szCs w:val="20"/>
          <w:lang w:val="en-US"/>
        </w:rPr>
        <w:t xml:space="preserve"> </w:t>
      </w:r>
      <w:r w:rsidRPr="00DC3CB4">
        <w:rPr>
          <w:rFonts w:ascii="Times New Roman" w:eastAsiaTheme="minorEastAsia" w:hAnsi="Times New Roman"/>
          <w:sz w:val="20"/>
          <w:szCs w:val="20"/>
          <w:lang w:val="en-US"/>
        </w:rPr>
        <w:t>the amplitude of the second harmonic of the Barkhausen permeability;</w:t>
      </w:r>
    </w:p>
    <w:p w14:paraId="0AC9E26A" w14:textId="3CFDB1E5" w:rsidR="00DC3CB4" w:rsidRDefault="00000000" w:rsidP="000F6D00">
      <w:pPr>
        <w:spacing w:after="0" w:line="240" w:lineRule="auto"/>
        <w:ind w:firstLine="284"/>
        <w:jc w:val="both"/>
        <w:rPr>
          <w:rFonts w:ascii="Times New Roman" w:eastAsiaTheme="minorEastAsia" w:hAnsi="Times New Roman"/>
          <w:sz w:val="20"/>
          <w:szCs w:val="20"/>
          <w:lang w:val="en-US"/>
        </w:rPr>
      </w:pPr>
      <m:oMath>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lang w:val="en-US"/>
              </w:rPr>
              <m:t>r2</m:t>
            </m:r>
          </m:sub>
        </m:sSub>
      </m:oMath>
      <w:r w:rsidR="00DC3CB4">
        <w:rPr>
          <w:rFonts w:ascii="Cambria Math" w:eastAsiaTheme="minorEastAsia" w:hAnsi="Cambria Math" w:cs="Cambria Math"/>
          <w:sz w:val="20"/>
          <w:szCs w:val="20"/>
          <w:lang w:val="en-US"/>
        </w:rPr>
        <w:t xml:space="preserve"> – </w:t>
      </w:r>
      <w:r w:rsidR="00DC3CB4" w:rsidRPr="00DC3CB4">
        <w:rPr>
          <w:rFonts w:ascii="Times New Roman" w:eastAsiaTheme="minorEastAsia" w:hAnsi="Times New Roman"/>
          <w:sz w:val="20"/>
          <w:szCs w:val="20"/>
          <w:lang w:val="en-US"/>
        </w:rPr>
        <w:t>is</w:t>
      </w:r>
      <w:r w:rsidR="00DC3CB4">
        <w:rPr>
          <w:rFonts w:ascii="Times New Roman" w:eastAsiaTheme="minorEastAsia" w:hAnsi="Times New Roman"/>
          <w:sz w:val="20"/>
          <w:szCs w:val="20"/>
          <w:lang w:val="en-US"/>
        </w:rPr>
        <w:t xml:space="preserve"> </w:t>
      </w:r>
      <w:r w:rsidR="00DC3CB4" w:rsidRPr="00DC3CB4">
        <w:rPr>
          <w:rFonts w:ascii="Times New Roman" w:eastAsiaTheme="minorEastAsia" w:hAnsi="Times New Roman"/>
          <w:sz w:val="20"/>
          <w:szCs w:val="20"/>
          <w:lang w:val="en-US"/>
        </w:rPr>
        <w:t>the amplitude of the second harmonic of reversible permeability.</w:t>
      </w:r>
    </w:p>
    <w:p w14:paraId="37F70D85" w14:textId="39834C28" w:rsidR="00DC3CB4" w:rsidRDefault="00DC3CB4" w:rsidP="000F6D00">
      <w:pPr>
        <w:spacing w:after="0" w:line="240" w:lineRule="auto"/>
        <w:ind w:firstLine="284"/>
        <w:jc w:val="both"/>
        <w:rPr>
          <w:rFonts w:ascii="Times New Roman" w:eastAsiaTheme="minorEastAsia" w:hAnsi="Times New Roman"/>
          <w:sz w:val="20"/>
          <w:szCs w:val="20"/>
          <w:lang w:val="en-US"/>
        </w:rPr>
      </w:pPr>
      <w:r w:rsidRPr="00DC3CB4">
        <w:rPr>
          <w:rFonts w:ascii="Times New Roman" w:eastAsiaTheme="minorEastAsia" w:hAnsi="Times New Roman"/>
          <w:sz w:val="20"/>
          <w:szCs w:val="20"/>
          <w:lang w:val="en-US"/>
        </w:rPr>
        <w:t>Expression (17) illustrates the role of individual components of the permeability of the M</w:t>
      </w:r>
      <w:r>
        <w:rPr>
          <w:rFonts w:ascii="Times New Roman" w:eastAsiaTheme="minorEastAsia" w:hAnsi="Times New Roman"/>
          <w:sz w:val="20"/>
          <w:szCs w:val="20"/>
          <w:lang w:val="en-US"/>
        </w:rPr>
        <w:t>CT</w:t>
      </w:r>
      <w:r w:rsidRPr="00DC3CB4">
        <w:rPr>
          <w:rFonts w:ascii="Times New Roman" w:eastAsiaTheme="minorEastAsia" w:hAnsi="Times New Roman"/>
          <w:sz w:val="20"/>
          <w:szCs w:val="20"/>
          <w:lang w:val="en-US"/>
        </w:rPr>
        <w:t xml:space="preserve"> core in signal generation and the formation of magnetic noise. Thus, the noise generation process is entirely determined by fluctuations in Barkhausen permeability, while in the formation of a useful signal, its contribution is summed up with the contribution of reversible permeability.</w:t>
      </w:r>
    </w:p>
    <w:p w14:paraId="2C27F77A" w14:textId="4127A363" w:rsidR="000F6D00" w:rsidRDefault="00DC3CB4" w:rsidP="000F6D00">
      <w:pPr>
        <w:spacing w:after="0" w:line="240" w:lineRule="auto"/>
        <w:ind w:firstLine="284"/>
        <w:jc w:val="both"/>
        <w:rPr>
          <w:rFonts w:ascii="Times New Roman" w:eastAsiaTheme="minorEastAsia" w:hAnsi="Times New Roman"/>
          <w:sz w:val="20"/>
          <w:szCs w:val="20"/>
          <w:lang w:val="en-US"/>
        </w:rPr>
      </w:pPr>
      <w:r w:rsidRPr="00DC3CB4">
        <w:rPr>
          <w:rFonts w:ascii="Times New Roman" w:eastAsiaTheme="minorEastAsia" w:hAnsi="Times New Roman"/>
          <w:sz w:val="20"/>
          <w:szCs w:val="20"/>
          <w:lang w:val="en-US"/>
        </w:rPr>
        <w:t>Electrical thermal noise caused by the disordered thermal motion of electrons in the M</w:t>
      </w:r>
      <w:r>
        <w:rPr>
          <w:rFonts w:ascii="Times New Roman" w:eastAsiaTheme="minorEastAsia" w:hAnsi="Times New Roman"/>
          <w:sz w:val="20"/>
          <w:szCs w:val="20"/>
          <w:lang w:val="en-US"/>
        </w:rPr>
        <w:t>CT</w:t>
      </w:r>
      <w:r w:rsidRPr="00DC3CB4">
        <w:rPr>
          <w:rFonts w:ascii="Times New Roman" w:eastAsiaTheme="minorEastAsia" w:hAnsi="Times New Roman"/>
          <w:sz w:val="20"/>
          <w:szCs w:val="20"/>
          <w:lang w:val="en-US"/>
        </w:rPr>
        <w:t xml:space="preserve"> windings is a typical white noise with a uniform spectrum. Therefore, the EMF of thermal noise, the expression for which has the form: </w:t>
      </w:r>
      <m:oMath>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E</m:t>
            </m:r>
          </m:e>
          <m:sub>
            <m:r>
              <w:rPr>
                <w:rFonts w:ascii="Cambria Math" w:eastAsiaTheme="minorEastAsia" w:hAnsi="Cambria Math"/>
                <w:sz w:val="20"/>
                <w:szCs w:val="20"/>
              </w:rPr>
              <m:t>s</m:t>
            </m:r>
            <m:r>
              <w:rPr>
                <w:rFonts w:ascii="Cambria Math" w:eastAsiaTheme="minorEastAsia" w:hAnsi="Cambria Math"/>
                <w:sz w:val="20"/>
                <w:szCs w:val="20"/>
                <w:lang w:val="en-US"/>
              </w:rPr>
              <m:t>h</m:t>
            </m:r>
          </m:sub>
        </m:sSub>
        <m:r>
          <w:rPr>
            <w:rFonts w:ascii="Cambria Math" w:eastAsiaTheme="minorEastAsia" w:hAnsi="Cambria Math"/>
            <w:sz w:val="20"/>
            <w:szCs w:val="20"/>
            <w:lang w:val="en-US"/>
          </w:rPr>
          <m:t>=</m:t>
        </m:r>
        <m:rad>
          <m:radPr>
            <m:degHide m:val="1"/>
            <m:ctrlPr>
              <w:rPr>
                <w:rFonts w:ascii="Cambria Math" w:eastAsiaTheme="minorEastAsia" w:hAnsi="Cambria Math"/>
                <w:i/>
                <w:sz w:val="20"/>
                <w:szCs w:val="20"/>
                <w:lang w:val="en-US"/>
              </w:rPr>
            </m:ctrlPr>
          </m:radPr>
          <m:deg/>
          <m:e>
            <m:r>
              <w:rPr>
                <w:rFonts w:ascii="Cambria Math" w:eastAsiaTheme="minorEastAsia" w:hAnsi="Cambria Math"/>
                <w:sz w:val="20"/>
                <w:szCs w:val="20"/>
                <w:lang w:val="en-US"/>
              </w:rPr>
              <m:t>4KT</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R</m:t>
                </m:r>
              </m:e>
              <m:sub>
                <m:r>
                  <w:rPr>
                    <w:rFonts w:ascii="Cambria Math" w:eastAsiaTheme="minorEastAsia" w:hAnsi="Cambria Math"/>
                    <w:sz w:val="20"/>
                    <w:szCs w:val="20"/>
                    <w:lang w:val="en-US"/>
                  </w:rPr>
                  <m:t>a</m:t>
                </m:r>
              </m:sub>
            </m:sSub>
            <m:nary>
              <m:naryPr>
                <m:limLoc m:val="subSup"/>
                <m:ctrlPr>
                  <w:rPr>
                    <w:rFonts w:ascii="Cambria Math" w:eastAsiaTheme="minorEastAsia" w:hAnsi="Cambria Math"/>
                    <w:i/>
                    <w:sz w:val="20"/>
                    <w:szCs w:val="20"/>
                    <w:lang w:val="en-US"/>
                  </w:rPr>
                </m:ctrlPr>
              </m:naryPr>
              <m:sub>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f</m:t>
                    </m:r>
                  </m:e>
                  <m:sub>
                    <m:r>
                      <w:rPr>
                        <w:rFonts w:ascii="Cambria Math" w:eastAsiaTheme="minorEastAsia" w:hAnsi="Cambria Math"/>
                        <w:sz w:val="20"/>
                        <w:szCs w:val="20"/>
                        <w:lang w:val="en-US"/>
                      </w:rPr>
                      <m:t>l</m:t>
                    </m:r>
                  </m:sub>
                </m:sSub>
              </m:sub>
              <m:sup>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f</m:t>
                    </m:r>
                  </m:e>
                  <m:sub>
                    <m:r>
                      <w:rPr>
                        <w:rFonts w:ascii="Cambria Math" w:eastAsiaTheme="minorEastAsia" w:hAnsi="Cambria Math"/>
                        <w:sz w:val="20"/>
                        <w:szCs w:val="20"/>
                        <w:lang w:val="en-US"/>
                      </w:rPr>
                      <m:t>u</m:t>
                    </m:r>
                  </m:sub>
                </m:sSub>
              </m:sup>
              <m:e>
                <m:r>
                  <w:rPr>
                    <w:rFonts w:ascii="Cambria Math" w:eastAsiaTheme="minorEastAsia" w:hAnsi="Cambria Math"/>
                    <w:sz w:val="20"/>
                    <w:szCs w:val="20"/>
                    <w:lang w:val="en-US"/>
                  </w:rPr>
                  <m:t>df</m:t>
                </m:r>
              </m:e>
            </m:nary>
          </m:e>
        </m:rad>
      </m:oMath>
      <w:r w:rsidRPr="00DC3CB4">
        <w:rPr>
          <w:rFonts w:ascii="Times New Roman" w:eastAsiaTheme="minorEastAsia" w:hAnsi="Times New Roman"/>
          <w:sz w:val="20"/>
          <w:szCs w:val="20"/>
          <w:lang w:val="en-US"/>
        </w:rPr>
        <w:t xml:space="preserve">, where </w:t>
      </w:r>
      <m:oMath>
        <m:r>
          <w:rPr>
            <w:rFonts w:ascii="Cambria Math" w:hAnsi="Cambria Math"/>
            <w:sz w:val="20"/>
            <w:szCs w:val="20"/>
          </w:rPr>
          <m:t>K</m:t>
        </m:r>
        <m:r>
          <w:rPr>
            <w:rFonts w:ascii="Cambria Math" w:hAnsi="Cambria Math"/>
            <w:sz w:val="20"/>
            <w:szCs w:val="20"/>
            <w:lang w:val="en-US"/>
          </w:rPr>
          <m:t>=1,38∙</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-6</m:t>
            </m:r>
          </m:sup>
        </m:sSup>
        <m:r>
          <w:rPr>
            <w:rFonts w:ascii="Cambria Math" w:hAnsi="Cambria Math"/>
            <w:sz w:val="20"/>
            <w:szCs w:val="20"/>
            <w:lang w:val="en-US"/>
          </w:rPr>
          <m:t xml:space="preserve"> </m:t>
        </m:r>
        <m:r>
          <w:rPr>
            <w:rFonts w:ascii="Cambria Math" w:hAnsi="Cambria Math"/>
            <w:sz w:val="20"/>
            <w:szCs w:val="20"/>
          </w:rPr>
          <m:t>J</m:t>
        </m:r>
        <m:r>
          <w:rPr>
            <w:rFonts w:ascii="Cambria Math" w:hAnsi="Cambria Math"/>
            <w:sz w:val="20"/>
            <w:szCs w:val="20"/>
            <w:lang w:val="en-US"/>
          </w:rPr>
          <m:t>/°K</m:t>
        </m:r>
      </m:oMath>
      <w:r w:rsidRPr="00DC3CB4">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US"/>
        </w:rPr>
        <w:t xml:space="preserve">- </w:t>
      </w:r>
      <w:r w:rsidRPr="00DC3CB4">
        <w:rPr>
          <w:rFonts w:ascii="Times New Roman" w:eastAsiaTheme="minorEastAsia" w:hAnsi="Times New Roman"/>
          <w:sz w:val="20"/>
          <w:szCs w:val="20"/>
          <w:lang w:val="en-US"/>
        </w:rPr>
        <w:t>is</w:t>
      </w:r>
      <w:r>
        <w:rPr>
          <w:rFonts w:ascii="Times New Roman" w:eastAsiaTheme="minorEastAsia" w:hAnsi="Times New Roman"/>
          <w:sz w:val="20"/>
          <w:szCs w:val="20"/>
          <w:lang w:val="en-US"/>
        </w:rPr>
        <w:t xml:space="preserve"> </w:t>
      </w:r>
      <w:r w:rsidRPr="00DC3CB4">
        <w:rPr>
          <w:rFonts w:ascii="Times New Roman" w:eastAsiaTheme="minorEastAsia" w:hAnsi="Times New Roman"/>
          <w:sz w:val="20"/>
          <w:szCs w:val="20"/>
          <w:lang w:val="en-US"/>
        </w:rPr>
        <w:t xml:space="preserve">the Boltzmann constant, </w:t>
      </w:r>
      <w:r w:rsidRPr="00DC3CB4">
        <w:rPr>
          <w:rFonts w:ascii="Times New Roman" w:eastAsiaTheme="minorEastAsia" w:hAnsi="Times New Roman"/>
          <w:i/>
          <w:iCs/>
          <w:sz w:val="20"/>
          <w:szCs w:val="20"/>
          <w:lang w:val="en-US"/>
        </w:rPr>
        <w:t>T</w:t>
      </w:r>
      <w:r w:rsidRPr="00DC3CB4">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US"/>
        </w:rPr>
        <w:t xml:space="preserve">– </w:t>
      </w:r>
      <w:r w:rsidRPr="00DC3CB4">
        <w:rPr>
          <w:rFonts w:ascii="Times New Roman" w:eastAsiaTheme="minorEastAsia" w:hAnsi="Times New Roman"/>
          <w:sz w:val="20"/>
          <w:szCs w:val="20"/>
          <w:lang w:val="en-US"/>
        </w:rPr>
        <w:t>is</w:t>
      </w:r>
      <w:r>
        <w:rPr>
          <w:rFonts w:ascii="Times New Roman" w:eastAsiaTheme="minorEastAsia" w:hAnsi="Times New Roman"/>
          <w:sz w:val="20"/>
          <w:szCs w:val="20"/>
          <w:lang w:val="en-US"/>
        </w:rPr>
        <w:t xml:space="preserve"> </w:t>
      </w:r>
      <w:r w:rsidRPr="00DC3CB4">
        <w:rPr>
          <w:rFonts w:ascii="Times New Roman" w:eastAsiaTheme="minorEastAsia" w:hAnsi="Times New Roman"/>
          <w:sz w:val="20"/>
          <w:szCs w:val="20"/>
          <w:lang w:val="en-US"/>
        </w:rPr>
        <w:t xml:space="preserve">the absolute temperature, </w:t>
      </w:r>
      <m:oMath>
        <m:r>
          <w:rPr>
            <w:rFonts w:ascii="Cambria Math" w:hAnsi="Cambria Math"/>
            <w:sz w:val="20"/>
            <w:szCs w:val="20"/>
            <w:lang w:val="en-US"/>
          </w:rPr>
          <m:t>°K</m:t>
        </m:r>
      </m:oMath>
      <w:r w:rsidRPr="00DC3CB4">
        <w:rPr>
          <w:rFonts w:ascii="Times New Roman" w:eastAsiaTheme="minorEastAsia" w:hAnsi="Times New Roman"/>
          <w:sz w:val="20"/>
          <w:szCs w:val="20"/>
          <w:lang w:val="en-US"/>
        </w:rPr>
        <w:t xml:space="preserve">, </w:t>
      </w:r>
      <m:oMath>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R</m:t>
            </m:r>
          </m:e>
          <m:sub>
            <m:r>
              <w:rPr>
                <w:rFonts w:ascii="Cambria Math" w:eastAsiaTheme="minorEastAsia" w:hAnsi="Cambria Math"/>
                <w:sz w:val="20"/>
                <w:szCs w:val="20"/>
                <w:lang w:val="en-US"/>
              </w:rPr>
              <m:t>a</m:t>
            </m:r>
          </m:sub>
        </m:sSub>
      </m:oMath>
      <w:r>
        <w:rPr>
          <w:rFonts w:ascii="Times New Roman" w:eastAsiaTheme="minorEastAsia" w:hAnsi="Times New Roman"/>
          <w:sz w:val="20"/>
          <w:szCs w:val="20"/>
          <w:lang w:val="en-US"/>
        </w:rPr>
        <w:t xml:space="preserve"> – </w:t>
      </w:r>
      <w:r w:rsidRPr="00DC3CB4">
        <w:rPr>
          <w:rFonts w:ascii="Times New Roman" w:eastAsiaTheme="minorEastAsia" w:hAnsi="Times New Roman"/>
          <w:sz w:val="20"/>
          <w:szCs w:val="20"/>
          <w:lang w:val="en-US"/>
        </w:rPr>
        <w:t>is</w:t>
      </w:r>
      <w:r>
        <w:rPr>
          <w:rFonts w:ascii="Times New Roman" w:eastAsiaTheme="minorEastAsia" w:hAnsi="Times New Roman"/>
          <w:sz w:val="20"/>
          <w:szCs w:val="20"/>
          <w:lang w:val="en-US"/>
        </w:rPr>
        <w:t xml:space="preserve"> </w:t>
      </w:r>
      <w:r w:rsidRPr="00DC3CB4">
        <w:rPr>
          <w:rFonts w:ascii="Times New Roman" w:eastAsiaTheme="minorEastAsia" w:hAnsi="Times New Roman"/>
          <w:sz w:val="20"/>
          <w:szCs w:val="20"/>
          <w:lang w:val="en-US"/>
        </w:rPr>
        <w:t>the active resistance of the corresponding windings M</w:t>
      </w:r>
      <w:r>
        <w:rPr>
          <w:rFonts w:ascii="Times New Roman" w:eastAsiaTheme="minorEastAsia" w:hAnsi="Times New Roman"/>
          <w:sz w:val="20"/>
          <w:szCs w:val="20"/>
          <w:lang w:val="en-US"/>
        </w:rPr>
        <w:t>CT</w:t>
      </w:r>
      <w:r w:rsidRPr="00DC3CB4">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US"/>
        </w:rPr>
        <w:t>O</w:t>
      </w:r>
      <w:r w:rsidRPr="00DC3CB4">
        <w:rPr>
          <w:rFonts w:ascii="Times New Roman" w:eastAsiaTheme="minorEastAsia" w:hAnsi="Times New Roman"/>
          <w:sz w:val="20"/>
          <w:szCs w:val="20"/>
          <w:lang w:val="en-US"/>
        </w:rPr>
        <w:t xml:space="preserve">hms; </w:t>
      </w:r>
      <m:oMath>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f</m:t>
            </m:r>
          </m:e>
          <m:sub>
            <m:r>
              <w:rPr>
                <w:rFonts w:ascii="Cambria Math" w:eastAsiaTheme="minorEastAsia" w:hAnsi="Cambria Math"/>
                <w:sz w:val="20"/>
                <w:szCs w:val="20"/>
                <w:lang w:val="en-US"/>
              </w:rPr>
              <m:t>l</m:t>
            </m:r>
          </m:sub>
        </m:sSub>
        <m:r>
          <w:rPr>
            <w:rFonts w:ascii="Cambria Math" w:eastAsiaTheme="minorEastAsia" w:hAnsi="Cambria Math"/>
            <w:sz w:val="20"/>
            <w:szCs w:val="20"/>
            <w:lang w:val="en-US"/>
          </w:rPr>
          <m:t xml:space="preserve">, </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f</m:t>
            </m:r>
          </m:e>
          <m:sub>
            <m:r>
              <w:rPr>
                <w:rFonts w:ascii="Cambria Math" w:eastAsiaTheme="minorEastAsia" w:hAnsi="Cambria Math"/>
                <w:sz w:val="20"/>
                <w:szCs w:val="20"/>
                <w:lang w:val="en-US"/>
              </w:rPr>
              <m:t>u</m:t>
            </m:r>
          </m:sub>
        </m:sSub>
      </m:oMath>
      <w:r>
        <w:rPr>
          <w:rFonts w:ascii="Times New Roman" w:eastAsiaTheme="minorEastAsia" w:hAnsi="Times New Roman"/>
          <w:sz w:val="20"/>
          <w:szCs w:val="20"/>
          <w:lang w:val="en-US"/>
        </w:rPr>
        <w:t xml:space="preserve"> </w:t>
      </w:r>
      <w:r w:rsidRPr="00DC3CB4">
        <w:rPr>
          <w:rFonts w:ascii="Times New Roman" w:eastAsiaTheme="minorEastAsia" w:hAnsi="Times New Roman"/>
          <w:sz w:val="20"/>
          <w:szCs w:val="20"/>
          <w:lang w:val="en-US"/>
        </w:rPr>
        <w:t xml:space="preserve">- the lower and upper limits of the frequency range, </w:t>
      </w:r>
      <w:r w:rsidRPr="008D4A18">
        <w:rPr>
          <w:rFonts w:ascii="Times New Roman" w:eastAsiaTheme="minorEastAsia" w:hAnsi="Times New Roman"/>
          <w:i/>
          <w:iCs/>
          <w:sz w:val="20"/>
          <w:szCs w:val="20"/>
          <w:lang w:val="en-US"/>
        </w:rPr>
        <w:t>Hz</w:t>
      </w:r>
      <w:r w:rsidRPr="00DC3CB4">
        <w:rPr>
          <w:rFonts w:ascii="Times New Roman" w:eastAsiaTheme="minorEastAsia" w:hAnsi="Times New Roman"/>
          <w:sz w:val="20"/>
          <w:szCs w:val="20"/>
          <w:lang w:val="en-US"/>
        </w:rPr>
        <w:t>, can be written as</w:t>
      </w:r>
    </w:p>
    <w:p w14:paraId="084D3127" w14:textId="0ABCD8F9" w:rsidR="00DC3CB4" w:rsidRDefault="00DC3CB4" w:rsidP="000F6D00">
      <w:pPr>
        <w:spacing w:after="0" w:line="240" w:lineRule="auto"/>
        <w:ind w:firstLine="284"/>
        <w:jc w:val="right"/>
        <w:rPr>
          <w:rFonts w:ascii="Times New Roman" w:eastAsiaTheme="minorEastAsia" w:hAnsi="Times New Roman"/>
          <w:sz w:val="20"/>
          <w:szCs w:val="20"/>
          <w:lang w:val="en-US"/>
        </w:rPr>
      </w:pPr>
      <w:r w:rsidRPr="00DC3CB4">
        <w:rPr>
          <w:rFonts w:ascii="Times New Roman" w:eastAsiaTheme="minorEastAsia" w:hAnsi="Times New Roman"/>
          <w:sz w:val="20"/>
          <w:szCs w:val="20"/>
          <w:lang w:val="en-US"/>
        </w:rPr>
        <w:t xml:space="preserve"> </w:t>
      </w:r>
      <m:oMath>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E</m:t>
            </m:r>
          </m:e>
          <m:sub>
            <m:r>
              <w:rPr>
                <w:rFonts w:ascii="Cambria Math" w:eastAsiaTheme="minorEastAsia" w:hAnsi="Cambria Math"/>
                <w:sz w:val="20"/>
                <w:szCs w:val="20"/>
              </w:rPr>
              <m:t>s</m:t>
            </m:r>
            <m:r>
              <w:rPr>
                <w:rFonts w:ascii="Cambria Math" w:eastAsiaTheme="minorEastAsia" w:hAnsi="Cambria Math"/>
                <w:sz w:val="20"/>
                <w:szCs w:val="20"/>
                <w:lang w:val="en-US"/>
              </w:rPr>
              <m:t>h</m:t>
            </m:r>
          </m:sub>
        </m:sSub>
        <m:r>
          <w:rPr>
            <w:rFonts w:ascii="Cambria Math" w:eastAsiaTheme="minorEastAsia" w:hAnsi="Cambria Math"/>
            <w:sz w:val="20"/>
            <w:szCs w:val="20"/>
            <w:lang w:val="en-US"/>
          </w:rPr>
          <m:t>=</m:t>
        </m:r>
        <m:rad>
          <m:radPr>
            <m:degHide m:val="1"/>
            <m:ctrlPr>
              <w:rPr>
                <w:rFonts w:ascii="Cambria Math" w:eastAsiaTheme="minorEastAsia" w:hAnsi="Cambria Math"/>
                <w:i/>
                <w:sz w:val="20"/>
                <w:szCs w:val="20"/>
                <w:lang w:val="en-US"/>
              </w:rPr>
            </m:ctrlPr>
          </m:radPr>
          <m:deg/>
          <m:e>
            <m:r>
              <w:rPr>
                <w:rFonts w:ascii="Cambria Math" w:eastAsiaTheme="minorEastAsia" w:hAnsi="Cambria Math"/>
                <w:sz w:val="20"/>
                <w:szCs w:val="20"/>
                <w:lang w:val="en-US"/>
              </w:rPr>
              <m:t>4KT</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R</m:t>
                </m:r>
              </m:e>
              <m:sub>
                <m:r>
                  <w:rPr>
                    <w:rFonts w:ascii="Cambria Math" w:eastAsiaTheme="minorEastAsia" w:hAnsi="Cambria Math"/>
                    <w:sz w:val="20"/>
                    <w:szCs w:val="20"/>
                    <w:lang w:val="en-US"/>
                  </w:rPr>
                  <m:t>a</m:t>
                </m:r>
              </m:sub>
            </m:sSub>
            <m:r>
              <w:rPr>
                <w:rFonts w:ascii="Cambria Math" w:eastAsiaTheme="minorEastAsia" w:hAnsi="Cambria Math"/>
                <w:sz w:val="20"/>
                <w:szCs w:val="20"/>
                <w:lang w:val="en-US"/>
              </w:rPr>
              <m:t>∆f</m:t>
            </m:r>
          </m:e>
        </m:rad>
      </m:oMath>
      <w:r w:rsidRPr="00DC3CB4">
        <w:rPr>
          <w:rFonts w:ascii="Times New Roman" w:eastAsiaTheme="minorEastAsia" w:hAnsi="Times New Roman"/>
          <w:sz w:val="20"/>
          <w:szCs w:val="20"/>
          <w:lang w:val="en-US"/>
        </w:rPr>
        <w:t xml:space="preserve">.                          </w:t>
      </w:r>
      <w:r w:rsidR="008D4A18">
        <w:rPr>
          <w:rFonts w:ascii="Times New Roman" w:eastAsiaTheme="minorEastAsia" w:hAnsi="Times New Roman"/>
          <w:sz w:val="20"/>
          <w:szCs w:val="20"/>
          <w:lang w:val="en-US"/>
        </w:rPr>
        <w:t xml:space="preserve">                    </w:t>
      </w:r>
      <w:r w:rsidRPr="00DC3CB4">
        <w:rPr>
          <w:rFonts w:ascii="Times New Roman" w:eastAsiaTheme="minorEastAsia" w:hAnsi="Times New Roman"/>
          <w:sz w:val="20"/>
          <w:szCs w:val="20"/>
          <w:lang w:val="en-US"/>
        </w:rPr>
        <w:t xml:space="preserve">         (18)</w:t>
      </w:r>
    </w:p>
    <w:p w14:paraId="1D0FFE1E" w14:textId="01C21F94" w:rsidR="008D4A18" w:rsidRPr="00DC3CB4" w:rsidRDefault="008D4A18" w:rsidP="000F6D00">
      <w:pPr>
        <w:spacing w:after="0" w:line="240" w:lineRule="auto"/>
        <w:ind w:firstLine="284"/>
        <w:jc w:val="both"/>
        <w:rPr>
          <w:rFonts w:ascii="Times New Roman" w:eastAsiaTheme="minorEastAsia" w:hAnsi="Times New Roman"/>
          <w:sz w:val="20"/>
          <w:szCs w:val="20"/>
          <w:lang w:val="en-US"/>
        </w:rPr>
      </w:pPr>
      <w:r w:rsidRPr="008D4A18">
        <w:rPr>
          <w:rFonts w:ascii="Times New Roman" w:eastAsiaTheme="minorEastAsia" w:hAnsi="Times New Roman"/>
          <w:sz w:val="20"/>
          <w:szCs w:val="20"/>
          <w:lang w:val="en-US"/>
        </w:rPr>
        <w:t xml:space="preserve">The EMF of thermal noise </w:t>
      </w:r>
      <m:oMath>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E</m:t>
            </m:r>
          </m:e>
          <m:sub>
            <m:r>
              <w:rPr>
                <w:rFonts w:ascii="Cambria Math" w:eastAsiaTheme="minorEastAsia" w:hAnsi="Cambria Math"/>
                <w:sz w:val="20"/>
                <w:szCs w:val="20"/>
              </w:rPr>
              <m:t>s</m:t>
            </m:r>
            <m:r>
              <w:rPr>
                <w:rFonts w:ascii="Cambria Math" w:eastAsiaTheme="minorEastAsia" w:hAnsi="Cambria Math"/>
                <w:sz w:val="20"/>
                <w:szCs w:val="20"/>
                <w:lang w:val="en-US"/>
              </w:rPr>
              <m:t>h</m:t>
            </m:r>
          </m:sub>
        </m:sSub>
      </m:oMath>
      <w:r>
        <w:rPr>
          <w:rFonts w:ascii="Times New Roman" w:eastAsiaTheme="minorEastAsia" w:hAnsi="Times New Roman"/>
          <w:sz w:val="20"/>
          <w:szCs w:val="20"/>
          <w:lang w:val="en-US"/>
        </w:rPr>
        <w:t xml:space="preserve"> </w:t>
      </w:r>
      <w:r w:rsidRPr="008D4A18">
        <w:rPr>
          <w:rFonts w:ascii="Times New Roman" w:eastAsiaTheme="minorEastAsia" w:hAnsi="Times New Roman"/>
          <w:sz w:val="20"/>
          <w:szCs w:val="20"/>
          <w:lang w:val="en-US"/>
        </w:rPr>
        <w:t xml:space="preserve">leads to the appearance of noise currents </w:t>
      </w:r>
      <m:oMath>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I</m:t>
            </m:r>
          </m:e>
          <m:sub>
            <m:r>
              <w:rPr>
                <w:rFonts w:ascii="Cambria Math" w:eastAsiaTheme="minorEastAsia" w:hAnsi="Cambria Math"/>
                <w:sz w:val="20"/>
                <w:szCs w:val="20"/>
              </w:rPr>
              <m:t>s</m:t>
            </m:r>
            <m:r>
              <w:rPr>
                <w:rFonts w:ascii="Cambria Math" w:eastAsiaTheme="minorEastAsia" w:hAnsi="Cambria Math"/>
                <w:sz w:val="20"/>
                <w:szCs w:val="20"/>
                <w:lang w:val="en-US"/>
              </w:rPr>
              <m:t>h</m:t>
            </m:r>
          </m:sub>
        </m:sSub>
      </m:oMath>
      <w:r>
        <w:rPr>
          <w:rFonts w:ascii="Times New Roman" w:eastAsiaTheme="minorEastAsia" w:hAnsi="Times New Roman"/>
          <w:sz w:val="20"/>
          <w:szCs w:val="20"/>
          <w:lang w:val="en-US"/>
        </w:rPr>
        <w:t xml:space="preserve"> </w:t>
      </w:r>
      <w:r w:rsidRPr="008D4A18">
        <w:rPr>
          <w:rFonts w:ascii="Times New Roman" w:eastAsiaTheme="minorEastAsia" w:hAnsi="Times New Roman"/>
          <w:sz w:val="20"/>
          <w:szCs w:val="20"/>
          <w:lang w:val="en-US"/>
        </w:rPr>
        <w:t>in each of the M</w:t>
      </w:r>
      <w:r>
        <w:rPr>
          <w:rFonts w:ascii="Times New Roman" w:eastAsiaTheme="minorEastAsia" w:hAnsi="Times New Roman"/>
          <w:sz w:val="20"/>
          <w:szCs w:val="20"/>
          <w:lang w:val="en-US"/>
        </w:rPr>
        <w:t>CT</w:t>
      </w:r>
      <w:r w:rsidRPr="008D4A18">
        <w:rPr>
          <w:rFonts w:ascii="Times New Roman" w:eastAsiaTheme="minorEastAsia" w:hAnsi="Times New Roman"/>
          <w:sz w:val="20"/>
          <w:szCs w:val="20"/>
          <w:lang w:val="en-US"/>
        </w:rPr>
        <w:t xml:space="preserve"> circuits. These currents, in turn, create the corresponding voltage components in the core. However, the magnitude of the noise current is determined by both the EMF of thermal noise </w:t>
      </w:r>
      <m:oMath>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E</m:t>
            </m:r>
          </m:e>
          <m:sub>
            <m:r>
              <w:rPr>
                <w:rFonts w:ascii="Cambria Math" w:eastAsiaTheme="minorEastAsia" w:hAnsi="Cambria Math"/>
                <w:sz w:val="20"/>
                <w:szCs w:val="20"/>
              </w:rPr>
              <m:t>s</m:t>
            </m:r>
            <m:r>
              <w:rPr>
                <w:rFonts w:ascii="Cambria Math" w:eastAsiaTheme="minorEastAsia" w:hAnsi="Cambria Math"/>
                <w:sz w:val="20"/>
                <w:szCs w:val="20"/>
                <w:lang w:val="en-US"/>
              </w:rPr>
              <m:t>h</m:t>
            </m:r>
          </m:sub>
        </m:sSub>
      </m:oMath>
      <w:r>
        <w:rPr>
          <w:rFonts w:ascii="Times New Roman" w:eastAsiaTheme="minorEastAsia" w:hAnsi="Times New Roman"/>
          <w:sz w:val="20"/>
          <w:szCs w:val="20"/>
          <w:lang w:val="en-US"/>
        </w:rPr>
        <w:t xml:space="preserve"> </w:t>
      </w:r>
      <w:r w:rsidRPr="008D4A18">
        <w:rPr>
          <w:rFonts w:ascii="Times New Roman" w:eastAsiaTheme="minorEastAsia" w:hAnsi="Times New Roman"/>
          <w:sz w:val="20"/>
          <w:szCs w:val="20"/>
          <w:lang w:val="en-US"/>
        </w:rPr>
        <w:t>and the load resistance in the corresponding M</w:t>
      </w:r>
      <w:r>
        <w:rPr>
          <w:rFonts w:ascii="Times New Roman" w:eastAsiaTheme="minorEastAsia" w:hAnsi="Times New Roman"/>
          <w:sz w:val="20"/>
          <w:szCs w:val="20"/>
          <w:lang w:val="en-US"/>
        </w:rPr>
        <w:t>CT</w:t>
      </w:r>
      <w:r w:rsidRPr="008D4A18">
        <w:rPr>
          <w:rFonts w:ascii="Times New Roman" w:eastAsiaTheme="minorEastAsia" w:hAnsi="Times New Roman"/>
          <w:sz w:val="20"/>
          <w:szCs w:val="20"/>
          <w:lang w:val="en-US"/>
        </w:rPr>
        <w:t xml:space="preserve"> circuit.</w:t>
      </w:r>
    </w:p>
    <w:p w14:paraId="6419E0A7" w14:textId="71B696FA" w:rsidR="002D2FB0" w:rsidRDefault="008D4A18" w:rsidP="000F6D00">
      <w:pPr>
        <w:spacing w:after="0" w:line="240" w:lineRule="auto"/>
        <w:ind w:firstLine="284"/>
        <w:jc w:val="both"/>
        <w:rPr>
          <w:rFonts w:ascii="Times New Roman" w:hAnsi="Times New Roman"/>
          <w:sz w:val="20"/>
          <w:szCs w:val="20"/>
          <w:lang w:val="en-US"/>
        </w:rPr>
      </w:pPr>
      <w:r w:rsidRPr="008D4A18">
        <w:rPr>
          <w:rFonts w:ascii="Times New Roman" w:eastAsiaTheme="minorEastAsia" w:hAnsi="Times New Roman"/>
          <w:iCs/>
          <w:sz w:val="20"/>
          <w:szCs w:val="20"/>
          <w:lang w:val="en-US"/>
        </w:rPr>
        <w:t>So, for example, in the case when the information winding of the M</w:t>
      </w:r>
      <w:r>
        <w:rPr>
          <w:rFonts w:ascii="Times New Roman" w:eastAsiaTheme="minorEastAsia" w:hAnsi="Times New Roman"/>
          <w:iCs/>
          <w:sz w:val="20"/>
          <w:szCs w:val="20"/>
          <w:lang w:val="en-US"/>
        </w:rPr>
        <w:t>CT</w:t>
      </w:r>
      <w:r w:rsidRPr="008D4A18">
        <w:rPr>
          <w:rFonts w:ascii="Times New Roman" w:eastAsiaTheme="minorEastAsia" w:hAnsi="Times New Roman"/>
          <w:iCs/>
          <w:sz w:val="20"/>
          <w:szCs w:val="20"/>
          <w:lang w:val="en-US"/>
        </w:rPr>
        <w:t xml:space="preserve"> is loaded onto the input resistance of the differentiator, which forms transitions through the zero of the output EMF, at </w:t>
      </w:r>
      <m:oMath>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R</m:t>
            </m:r>
          </m:e>
          <m:sub>
            <m:r>
              <w:rPr>
                <w:rFonts w:ascii="Cambria Math" w:eastAsiaTheme="minorEastAsia" w:hAnsi="Cambria Math"/>
                <w:sz w:val="20"/>
                <w:szCs w:val="20"/>
                <w:lang w:val="en-US"/>
              </w:rPr>
              <m:t>a</m:t>
            </m:r>
          </m:sub>
        </m:sSub>
        <m:r>
          <w:rPr>
            <w:rFonts w:ascii="Cambria Math" w:eastAsiaTheme="minorEastAsia" w:hAnsi="Cambria Math"/>
            <w:sz w:val="20"/>
            <w:szCs w:val="20"/>
            <w:lang w:val="en-US"/>
          </w:rPr>
          <m:t xml:space="preserve">=20 </m:t>
        </m:r>
        <m:r>
          <w:rPr>
            <w:rFonts w:ascii="Cambria Math" w:eastAsiaTheme="minorEastAsia" w:hAnsi="Cambria Math"/>
            <w:sz w:val="20"/>
            <w:szCs w:val="20"/>
          </w:rPr>
          <m:t>Ом</m:t>
        </m:r>
        <m:r>
          <w:rPr>
            <w:rFonts w:ascii="Cambria Math" w:eastAsiaTheme="minorEastAsia" w:hAnsi="Cambria Math"/>
            <w:sz w:val="20"/>
            <w:szCs w:val="20"/>
            <w:lang w:val="en-US"/>
          </w:rPr>
          <m:t xml:space="preserve">, T=300 °K, ∆f=1000 </m:t>
        </m:r>
        <m:r>
          <w:rPr>
            <w:rFonts w:ascii="Cambria Math" w:eastAsiaTheme="minorEastAsia" w:hAnsi="Cambria Math"/>
            <w:sz w:val="20"/>
            <w:szCs w:val="20"/>
          </w:rPr>
          <m:t>H</m:t>
        </m:r>
        <m:r>
          <w:rPr>
            <w:rFonts w:ascii="Cambria Math" w:eastAsiaTheme="minorEastAsia" w:hAnsi="Cambria Math"/>
            <w:sz w:val="20"/>
            <w:szCs w:val="20"/>
            <w:lang w:val="en-US"/>
          </w:rPr>
          <m:t xml:space="preserve">z, </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R</m:t>
            </m:r>
          </m:e>
          <m:sub>
            <m:r>
              <w:rPr>
                <w:rFonts w:ascii="Cambria Math" w:eastAsiaTheme="minorEastAsia" w:hAnsi="Cambria Math"/>
                <w:sz w:val="20"/>
                <w:szCs w:val="20"/>
              </w:rPr>
              <m:t>i</m:t>
            </m:r>
            <m:r>
              <w:rPr>
                <w:rFonts w:ascii="Cambria Math" w:eastAsiaTheme="minorEastAsia" w:hAnsi="Cambria Math"/>
                <w:sz w:val="20"/>
                <w:szCs w:val="20"/>
                <w:lang w:val="en-US"/>
              </w:rPr>
              <m:t>n</m:t>
            </m:r>
          </m:sub>
        </m:sSub>
        <m:r>
          <w:rPr>
            <w:rFonts w:ascii="Cambria Math" w:eastAsiaTheme="minorEastAsia" w:hAnsi="Cambria Math"/>
            <w:sz w:val="20"/>
            <w:szCs w:val="20"/>
            <w:lang w:val="en-US"/>
          </w:rPr>
          <m:t>=1</m:t>
        </m:r>
        <m:r>
          <w:rPr>
            <w:rFonts w:ascii="Cambria Math" w:eastAsiaTheme="minorEastAsia" w:hAnsi="Cambria Math"/>
            <w:sz w:val="20"/>
            <w:szCs w:val="20"/>
          </w:rPr>
          <m:t>мОм</m:t>
        </m:r>
      </m:oMath>
      <w:r w:rsidRPr="008D4A18">
        <w:rPr>
          <w:rFonts w:ascii="Times New Roman" w:eastAsiaTheme="minorEastAsia" w:hAnsi="Times New Roman"/>
          <w:iCs/>
          <w:sz w:val="20"/>
          <w:szCs w:val="20"/>
          <w:lang w:val="en-US"/>
        </w:rPr>
        <w:t xml:space="preserve">, we will have </w:t>
      </w:r>
      <m:oMath>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I</m:t>
            </m:r>
          </m:e>
          <m:sub>
            <m:r>
              <w:rPr>
                <w:rFonts w:ascii="Cambria Math" w:eastAsiaTheme="minorEastAsia" w:hAnsi="Cambria Math"/>
                <w:sz w:val="20"/>
                <w:szCs w:val="20"/>
              </w:rPr>
              <m:t>s</m:t>
            </m:r>
            <m:r>
              <w:rPr>
                <w:rFonts w:ascii="Cambria Math" w:eastAsiaTheme="minorEastAsia" w:hAnsi="Cambria Math"/>
                <w:sz w:val="20"/>
                <w:szCs w:val="20"/>
                <w:lang w:val="en-US"/>
              </w:rPr>
              <m:t>h</m:t>
            </m:r>
          </m:sub>
        </m:sSub>
        <m:r>
          <w:rPr>
            <w:rFonts w:ascii="Cambria Math" w:eastAsiaTheme="minorEastAsia" w:hAnsi="Cambria Math"/>
            <w:sz w:val="20"/>
            <w:szCs w:val="20"/>
            <w:lang w:val="en-US"/>
          </w:rPr>
          <m:t>=</m:t>
        </m:r>
        <m:f>
          <m:fPr>
            <m:ctrlPr>
              <w:rPr>
                <w:rFonts w:ascii="Cambria Math" w:eastAsiaTheme="minorEastAsia" w:hAnsi="Cambria Math"/>
                <w:i/>
                <w:sz w:val="20"/>
                <w:szCs w:val="20"/>
                <w:lang w:val="en-US"/>
              </w:rPr>
            </m:ctrlPr>
          </m:fPr>
          <m:num>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E</m:t>
                </m:r>
              </m:e>
              <m:sub>
                <m:r>
                  <w:rPr>
                    <w:rFonts w:ascii="Cambria Math" w:eastAsiaTheme="minorEastAsia" w:hAnsi="Cambria Math"/>
                    <w:sz w:val="20"/>
                    <w:szCs w:val="20"/>
                  </w:rPr>
                  <m:t>s</m:t>
                </m:r>
                <m:r>
                  <w:rPr>
                    <w:rFonts w:ascii="Cambria Math" w:eastAsiaTheme="minorEastAsia" w:hAnsi="Cambria Math"/>
                    <w:sz w:val="20"/>
                    <w:szCs w:val="20"/>
                    <w:lang w:val="en-US"/>
                  </w:rPr>
                  <m:t>h</m:t>
                </m:r>
              </m:sub>
            </m:sSub>
          </m:num>
          <m:den>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R</m:t>
                </m:r>
              </m:e>
              <m:sub>
                <m:r>
                  <w:rPr>
                    <w:rFonts w:ascii="Cambria Math" w:eastAsiaTheme="minorEastAsia" w:hAnsi="Cambria Math"/>
                    <w:sz w:val="20"/>
                    <w:szCs w:val="20"/>
                  </w:rPr>
                  <m:t>i</m:t>
                </m:r>
                <m:r>
                  <w:rPr>
                    <w:rFonts w:ascii="Cambria Math" w:eastAsiaTheme="minorEastAsia" w:hAnsi="Cambria Math"/>
                    <w:sz w:val="20"/>
                    <w:szCs w:val="20"/>
                    <w:lang w:val="en-US"/>
                  </w:rPr>
                  <m:t>n</m:t>
                </m:r>
              </m:sub>
            </m:sSub>
          </m:den>
        </m:f>
        <m:r>
          <w:rPr>
            <w:rFonts w:ascii="Cambria Math" w:eastAsiaTheme="minorEastAsia" w:hAnsi="Cambria Math"/>
            <w:sz w:val="20"/>
            <w:szCs w:val="20"/>
            <w:lang w:val="en-US"/>
          </w:rPr>
          <m:t>=</m:t>
        </m:r>
        <m:f>
          <m:fPr>
            <m:ctrlPr>
              <w:rPr>
                <w:rFonts w:ascii="Cambria Math" w:eastAsiaTheme="minorEastAsia" w:hAnsi="Cambria Math"/>
                <w:i/>
                <w:sz w:val="20"/>
                <w:szCs w:val="20"/>
                <w:lang w:val="en-US"/>
              </w:rPr>
            </m:ctrlPr>
          </m:fPr>
          <m:num>
            <m:rad>
              <m:radPr>
                <m:degHide m:val="1"/>
                <m:ctrlPr>
                  <w:rPr>
                    <w:rFonts w:ascii="Cambria Math" w:eastAsiaTheme="minorEastAsia" w:hAnsi="Cambria Math"/>
                    <w:i/>
                    <w:sz w:val="20"/>
                    <w:szCs w:val="20"/>
                    <w:lang w:val="en-US"/>
                  </w:rPr>
                </m:ctrlPr>
              </m:radPr>
              <m:deg/>
              <m:e>
                <m:r>
                  <w:rPr>
                    <w:rFonts w:ascii="Cambria Math" w:eastAsiaTheme="minorEastAsia" w:hAnsi="Cambria Math"/>
                    <w:sz w:val="20"/>
                    <w:szCs w:val="20"/>
                    <w:lang w:val="en-US"/>
                  </w:rPr>
                  <m:t>1,38∙</m:t>
                </m:r>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10</m:t>
                    </m:r>
                  </m:e>
                  <m:sup>
                    <m:r>
                      <w:rPr>
                        <w:rFonts w:ascii="Cambria Math" w:eastAsiaTheme="minorEastAsia" w:hAnsi="Cambria Math"/>
                        <w:sz w:val="20"/>
                        <w:szCs w:val="20"/>
                        <w:lang w:val="en-US"/>
                      </w:rPr>
                      <m:t>-6</m:t>
                    </m:r>
                  </m:sup>
                </m:sSup>
                <m:r>
                  <w:rPr>
                    <w:rFonts w:ascii="Cambria Math" w:eastAsiaTheme="minorEastAsia" w:hAnsi="Cambria Math"/>
                    <w:sz w:val="20"/>
                    <w:szCs w:val="20"/>
                    <w:lang w:val="en-US"/>
                  </w:rPr>
                  <m:t>∙300∙20∙</m:t>
                </m:r>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10</m:t>
                    </m:r>
                  </m:e>
                  <m:sup>
                    <m:r>
                      <w:rPr>
                        <w:rFonts w:ascii="Cambria Math" w:eastAsiaTheme="minorEastAsia" w:hAnsi="Cambria Math"/>
                        <w:sz w:val="20"/>
                        <w:szCs w:val="20"/>
                        <w:lang w:val="en-US"/>
                      </w:rPr>
                      <m:t>3</m:t>
                    </m:r>
                  </m:sup>
                </m:sSup>
              </m:e>
            </m:rad>
          </m:num>
          <m:den>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10</m:t>
                </m:r>
              </m:e>
              <m:sup>
                <m:r>
                  <w:rPr>
                    <w:rFonts w:ascii="Cambria Math" w:eastAsiaTheme="minorEastAsia" w:hAnsi="Cambria Math"/>
                    <w:sz w:val="20"/>
                    <w:szCs w:val="20"/>
                    <w:lang w:val="en-US"/>
                  </w:rPr>
                  <m:t>6</m:t>
                </m:r>
              </m:sup>
            </m:sSup>
          </m:den>
        </m:f>
        <m:r>
          <w:rPr>
            <w:rFonts w:ascii="Cambria Math" w:eastAsiaTheme="minorEastAsia" w:hAnsi="Cambria Math"/>
            <w:sz w:val="20"/>
            <w:szCs w:val="20"/>
            <w:lang w:val="en-US"/>
          </w:rPr>
          <m:t>=5.5∙</m:t>
        </m:r>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10</m:t>
            </m:r>
          </m:e>
          <m:sup>
            <m:r>
              <w:rPr>
                <w:rFonts w:ascii="Cambria Math" w:eastAsiaTheme="minorEastAsia" w:hAnsi="Cambria Math"/>
                <w:sz w:val="20"/>
                <w:szCs w:val="20"/>
                <w:lang w:val="en-US"/>
              </w:rPr>
              <m:t>-11</m:t>
            </m:r>
          </m:sup>
        </m:sSup>
        <m:r>
          <w:rPr>
            <w:rFonts w:ascii="Cambria Math" w:eastAsiaTheme="minorEastAsia" w:hAnsi="Cambria Math"/>
            <w:sz w:val="20"/>
            <w:szCs w:val="20"/>
          </w:rPr>
          <m:t>А</m:t>
        </m:r>
      </m:oMath>
      <w:r w:rsidRPr="000F6D00">
        <w:rPr>
          <w:rFonts w:ascii="Times New Roman" w:hAnsi="Times New Roman"/>
          <w:sz w:val="20"/>
          <w:szCs w:val="20"/>
          <w:lang w:val="en-US"/>
        </w:rPr>
        <w:t>.</w:t>
      </w:r>
    </w:p>
    <w:p w14:paraId="6F641A58" w14:textId="1A563216" w:rsidR="008D4A18" w:rsidRPr="008D4A18" w:rsidRDefault="008D4A18" w:rsidP="000F6D00">
      <w:pPr>
        <w:spacing w:after="0" w:line="240" w:lineRule="auto"/>
        <w:ind w:firstLine="284"/>
        <w:jc w:val="both"/>
        <w:rPr>
          <w:rFonts w:ascii="Times New Roman" w:eastAsiaTheme="minorEastAsia" w:hAnsi="Times New Roman"/>
          <w:iCs/>
          <w:sz w:val="20"/>
          <w:szCs w:val="20"/>
          <w:lang w:val="en-US"/>
        </w:rPr>
      </w:pPr>
      <w:r w:rsidRPr="008D4A18">
        <w:rPr>
          <w:rFonts w:ascii="Times New Roman" w:eastAsiaTheme="minorEastAsia" w:hAnsi="Times New Roman"/>
          <w:iCs/>
          <w:sz w:val="20"/>
          <w:szCs w:val="20"/>
          <w:lang w:val="en-US"/>
        </w:rPr>
        <w:t xml:space="preserve">Obviously, for </w:t>
      </w:r>
      <m:oMath>
        <m:sSub>
          <m:sSubPr>
            <m:ctrlPr>
              <w:rPr>
                <w:rFonts w:ascii="Cambria Math" w:hAnsi="Cambria Math"/>
                <w:i/>
                <w:spacing w:val="-7"/>
                <w:sz w:val="20"/>
                <w:szCs w:val="20"/>
              </w:rPr>
            </m:ctrlPr>
          </m:sSubPr>
          <m:e>
            <m:r>
              <w:rPr>
                <w:rFonts w:ascii="Cambria Math" w:hAnsi="Cambria Math"/>
                <w:spacing w:val="-7"/>
                <w:sz w:val="20"/>
                <w:szCs w:val="20"/>
                <w:lang w:val="en-US"/>
              </w:rPr>
              <m:t>R</m:t>
            </m:r>
          </m:e>
          <m:sub>
            <m:r>
              <w:rPr>
                <w:rFonts w:ascii="Cambria Math" w:hAnsi="Cambria Math"/>
                <w:spacing w:val="-7"/>
                <w:sz w:val="20"/>
                <w:szCs w:val="20"/>
              </w:rPr>
              <m:t>i</m:t>
            </m:r>
            <m:r>
              <w:rPr>
                <w:rFonts w:ascii="Cambria Math" w:hAnsi="Cambria Math"/>
                <w:spacing w:val="-7"/>
                <w:sz w:val="20"/>
                <w:szCs w:val="20"/>
                <w:lang w:val="en-US"/>
              </w:rPr>
              <m:t>n</m:t>
            </m:r>
          </m:sub>
        </m:sSub>
        <m:r>
          <w:rPr>
            <w:rFonts w:ascii="Cambria Math" w:hAnsi="Cambria Math"/>
            <w:spacing w:val="-7"/>
            <w:sz w:val="20"/>
            <w:szCs w:val="20"/>
            <w:lang w:val="en-US"/>
          </w:rPr>
          <m:t>≫</m:t>
        </m:r>
        <m:sSub>
          <m:sSubPr>
            <m:ctrlPr>
              <w:rPr>
                <w:rFonts w:ascii="Cambria Math" w:hAnsi="Cambria Math"/>
                <w:i/>
                <w:spacing w:val="-7"/>
                <w:sz w:val="20"/>
                <w:szCs w:val="20"/>
              </w:rPr>
            </m:ctrlPr>
          </m:sSubPr>
          <m:e>
            <m:r>
              <w:rPr>
                <w:rFonts w:ascii="Cambria Math" w:hAnsi="Cambria Math"/>
                <w:spacing w:val="-7"/>
                <w:sz w:val="20"/>
                <w:szCs w:val="20"/>
                <w:lang w:val="en-US"/>
              </w:rPr>
              <m:t>R</m:t>
            </m:r>
          </m:e>
          <m:sub>
            <m:r>
              <w:rPr>
                <w:rFonts w:ascii="Cambria Math" w:hAnsi="Cambria Math"/>
                <w:spacing w:val="-7"/>
                <w:sz w:val="20"/>
                <w:szCs w:val="20"/>
              </w:rPr>
              <m:t>a</m:t>
            </m:r>
          </m:sub>
        </m:sSub>
      </m:oMath>
      <w:r>
        <w:rPr>
          <w:spacing w:val="-7"/>
          <w:lang w:val="en-US"/>
        </w:rPr>
        <w:t xml:space="preserve"> </w:t>
      </w:r>
      <w:r w:rsidRPr="008D4A18">
        <w:rPr>
          <w:rFonts w:ascii="Times New Roman" w:eastAsiaTheme="minorEastAsia" w:hAnsi="Times New Roman"/>
          <w:iCs/>
          <w:sz w:val="20"/>
          <w:szCs w:val="20"/>
          <w:lang w:val="en-US"/>
        </w:rPr>
        <w:t>thermal noise of the information winding can be ignored.</w:t>
      </w:r>
    </w:p>
    <w:p w14:paraId="6ADEF86B" w14:textId="4C469423" w:rsidR="008D4A18" w:rsidRDefault="008D4A18" w:rsidP="000F6D00">
      <w:pPr>
        <w:spacing w:after="0" w:line="240" w:lineRule="auto"/>
        <w:ind w:firstLine="284"/>
        <w:jc w:val="both"/>
        <w:rPr>
          <w:rFonts w:ascii="Times New Roman" w:eastAsiaTheme="minorEastAsia" w:hAnsi="Times New Roman"/>
          <w:iCs/>
          <w:sz w:val="20"/>
          <w:szCs w:val="20"/>
          <w:lang w:val="en-US"/>
        </w:rPr>
      </w:pPr>
      <w:r w:rsidRPr="008D4A18">
        <w:rPr>
          <w:rFonts w:ascii="Times New Roman" w:eastAsiaTheme="minorEastAsia" w:hAnsi="Times New Roman"/>
          <w:iCs/>
          <w:sz w:val="20"/>
          <w:szCs w:val="20"/>
          <w:lang w:val="en-US"/>
        </w:rPr>
        <w:t xml:space="preserve">If we consider the excitation circuit, then the obvious condition for obtaining an undistorted shape of the excitation field is the presence in the excitation circuit (as the last link) of a current source, the internal resistance of which is also very high </w:t>
      </w:r>
      <w:r w:rsidRPr="000F6D00">
        <w:rPr>
          <w:rFonts w:ascii="Times New Roman" w:hAnsi="Times New Roman"/>
          <w:sz w:val="20"/>
          <w:szCs w:val="20"/>
          <w:lang w:val="en-US"/>
        </w:rPr>
        <w:t>(</w:t>
      </w:r>
      <m:oMath>
        <m:sSub>
          <m:sSubPr>
            <m:ctrlPr>
              <w:rPr>
                <w:rFonts w:ascii="Cambria Math" w:hAnsi="Cambria Math"/>
                <w:i/>
                <w:spacing w:val="-7"/>
                <w:sz w:val="20"/>
                <w:szCs w:val="20"/>
              </w:rPr>
            </m:ctrlPr>
          </m:sSubPr>
          <m:e>
            <m:r>
              <w:rPr>
                <w:rFonts w:ascii="Cambria Math" w:hAnsi="Cambria Math"/>
                <w:spacing w:val="-7"/>
                <w:sz w:val="20"/>
                <w:szCs w:val="20"/>
                <w:lang w:val="en-US"/>
              </w:rPr>
              <m:t>R</m:t>
            </m:r>
          </m:e>
          <m:sub>
            <m:r>
              <w:rPr>
                <w:rFonts w:ascii="Cambria Math" w:hAnsi="Cambria Math"/>
                <w:spacing w:val="-7"/>
                <w:sz w:val="20"/>
                <w:szCs w:val="20"/>
              </w:rPr>
              <m:t>i</m:t>
            </m:r>
            <m:r>
              <w:rPr>
                <w:rFonts w:ascii="Cambria Math" w:hAnsi="Cambria Math"/>
                <w:spacing w:val="-7"/>
                <w:sz w:val="20"/>
                <w:szCs w:val="20"/>
                <w:lang w:val="en-US"/>
              </w:rPr>
              <m:t>n</m:t>
            </m:r>
          </m:sub>
        </m:sSub>
        <m:r>
          <w:rPr>
            <w:rFonts w:ascii="Cambria Math" w:hAnsi="Cambria Math"/>
            <w:spacing w:val="-7"/>
            <w:sz w:val="20"/>
            <w:szCs w:val="20"/>
            <w:lang w:val="en-US"/>
          </w:rPr>
          <m:t>≫</m:t>
        </m:r>
        <m:sSub>
          <m:sSubPr>
            <m:ctrlPr>
              <w:rPr>
                <w:rFonts w:ascii="Cambria Math" w:hAnsi="Cambria Math"/>
                <w:i/>
                <w:spacing w:val="-7"/>
                <w:sz w:val="20"/>
                <w:szCs w:val="20"/>
              </w:rPr>
            </m:ctrlPr>
          </m:sSubPr>
          <m:e>
            <m:r>
              <w:rPr>
                <w:rFonts w:ascii="Cambria Math" w:hAnsi="Cambria Math"/>
                <w:spacing w:val="-7"/>
                <w:sz w:val="20"/>
                <w:szCs w:val="20"/>
                <w:lang w:val="en-US"/>
              </w:rPr>
              <m:t>R</m:t>
            </m:r>
          </m:e>
          <m:sub>
            <m:r>
              <w:rPr>
                <w:rFonts w:ascii="Cambria Math" w:hAnsi="Cambria Math"/>
                <w:spacing w:val="-7"/>
                <w:sz w:val="20"/>
                <w:szCs w:val="20"/>
              </w:rPr>
              <m:t>a</m:t>
            </m:r>
          </m:sub>
        </m:sSub>
      </m:oMath>
      <w:r w:rsidRPr="000F6D00">
        <w:rPr>
          <w:rFonts w:ascii="Times New Roman" w:hAnsi="Times New Roman"/>
          <w:sz w:val="20"/>
          <w:szCs w:val="20"/>
          <w:lang w:val="en-US"/>
        </w:rPr>
        <w:t>)</w:t>
      </w:r>
      <w:r w:rsidRPr="008D4A18">
        <w:rPr>
          <w:rFonts w:ascii="Times New Roman" w:eastAsiaTheme="minorEastAsia" w:hAnsi="Times New Roman"/>
          <w:iCs/>
          <w:sz w:val="20"/>
          <w:szCs w:val="20"/>
          <w:lang w:val="en-US"/>
        </w:rPr>
        <w:t>. Therefore, the thermal noise of the excitation winding can also be ignored.</w:t>
      </w:r>
    </w:p>
    <w:p w14:paraId="15FA64E3" w14:textId="78662183" w:rsidR="006040B6" w:rsidRPr="006040B6" w:rsidRDefault="006040B6" w:rsidP="000F6D00">
      <w:pPr>
        <w:spacing w:after="0" w:line="240" w:lineRule="auto"/>
        <w:ind w:firstLine="284"/>
        <w:jc w:val="both"/>
        <w:rPr>
          <w:rFonts w:ascii="Times New Roman" w:eastAsiaTheme="minorEastAsia" w:hAnsi="Times New Roman"/>
          <w:iCs/>
          <w:sz w:val="20"/>
          <w:szCs w:val="20"/>
          <w:lang w:val="en-US"/>
        </w:rPr>
      </w:pPr>
      <w:r w:rsidRPr="006040B6">
        <w:rPr>
          <w:rFonts w:ascii="Times New Roman" w:eastAsiaTheme="minorEastAsia" w:hAnsi="Times New Roman"/>
          <w:iCs/>
          <w:sz w:val="20"/>
          <w:szCs w:val="20"/>
          <w:lang w:val="en-US"/>
        </w:rPr>
        <w:t>Thus, the only source of thermal noise of the M</w:t>
      </w:r>
      <w:r>
        <w:rPr>
          <w:rFonts w:ascii="Times New Roman" w:eastAsiaTheme="minorEastAsia" w:hAnsi="Times New Roman"/>
          <w:iCs/>
          <w:sz w:val="20"/>
          <w:szCs w:val="20"/>
          <w:lang w:val="en-US"/>
        </w:rPr>
        <w:t>CT</w:t>
      </w:r>
      <w:r w:rsidRPr="006040B6">
        <w:rPr>
          <w:rFonts w:ascii="Times New Roman" w:eastAsiaTheme="minorEastAsia" w:hAnsi="Times New Roman"/>
          <w:iCs/>
          <w:sz w:val="20"/>
          <w:szCs w:val="20"/>
          <w:lang w:val="en-US"/>
        </w:rPr>
        <w:t xml:space="preserve"> that can affect its extreme sensitivity is the thermal noise of the measuring winding or, if there is none, the thermal noise of the input circuit. Based on expression (19), we can write the expression for the EMF of thermal noise </w:t>
      </w:r>
      <m:oMath>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E</m:t>
            </m:r>
          </m:e>
          <m:sub>
            <m:r>
              <w:rPr>
                <w:rFonts w:ascii="Cambria Math" w:eastAsiaTheme="minorEastAsia" w:hAnsi="Cambria Math"/>
                <w:sz w:val="20"/>
                <w:szCs w:val="20"/>
              </w:rPr>
              <m:t>s</m:t>
            </m:r>
            <m:r>
              <w:rPr>
                <w:rFonts w:ascii="Cambria Math" w:eastAsiaTheme="minorEastAsia" w:hAnsi="Cambria Math"/>
                <w:sz w:val="20"/>
                <w:szCs w:val="20"/>
                <w:lang w:val="en-US"/>
              </w:rPr>
              <m:t>h</m:t>
            </m:r>
            <m:r>
              <w:rPr>
                <w:rFonts w:ascii="Cambria Math" w:eastAsiaTheme="minorEastAsia" w:hAnsi="Cambria Math"/>
                <w:sz w:val="20"/>
                <w:szCs w:val="20"/>
              </w:rPr>
              <m:t>i</m:t>
            </m:r>
            <m:r>
              <w:rPr>
                <w:rFonts w:ascii="Cambria Math" w:eastAsiaTheme="minorEastAsia" w:hAnsi="Cambria Math"/>
                <w:sz w:val="20"/>
                <w:szCs w:val="20"/>
                <w:lang w:val="en-US"/>
              </w:rPr>
              <m:t>n</m:t>
            </m:r>
          </m:sub>
        </m:sSub>
        <m:r>
          <w:rPr>
            <w:rFonts w:ascii="Cambria Math" w:eastAsiaTheme="minorEastAsia" w:hAnsi="Cambria Math"/>
            <w:sz w:val="20"/>
            <w:szCs w:val="20"/>
            <w:lang w:val="en-US"/>
          </w:rPr>
          <m:t>=</m:t>
        </m:r>
        <m:rad>
          <m:radPr>
            <m:degHide m:val="1"/>
            <m:ctrlPr>
              <w:rPr>
                <w:rFonts w:ascii="Cambria Math" w:eastAsiaTheme="minorEastAsia" w:hAnsi="Cambria Math"/>
                <w:i/>
                <w:sz w:val="20"/>
                <w:szCs w:val="20"/>
                <w:lang w:val="en-US"/>
              </w:rPr>
            </m:ctrlPr>
          </m:radPr>
          <m:deg/>
          <m:e>
            <m:r>
              <w:rPr>
                <w:rFonts w:ascii="Cambria Math" w:eastAsiaTheme="minorEastAsia" w:hAnsi="Cambria Math"/>
                <w:sz w:val="20"/>
                <w:szCs w:val="20"/>
                <w:lang w:val="en-US"/>
              </w:rPr>
              <m:t>4KT</m:t>
            </m:r>
            <m:d>
              <m:dPr>
                <m:ctrlPr>
                  <w:rPr>
                    <w:rFonts w:ascii="Cambria Math" w:eastAsiaTheme="minorEastAsia" w:hAnsi="Cambria Math"/>
                    <w:i/>
                    <w:sz w:val="20"/>
                    <w:szCs w:val="20"/>
                    <w:lang w:val="en-US"/>
                  </w:rPr>
                </m:ctrlPr>
              </m:dPr>
              <m:e>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R</m:t>
                    </m:r>
                  </m:e>
                  <m:sub>
                    <m:r>
                      <w:rPr>
                        <w:rFonts w:ascii="Cambria Math" w:eastAsiaTheme="minorEastAsia" w:hAnsi="Cambria Math"/>
                        <w:sz w:val="20"/>
                        <w:szCs w:val="20"/>
                        <w:lang w:val="en-US"/>
                      </w:rPr>
                      <m:t>ain</m:t>
                    </m:r>
                  </m:sub>
                </m:sSub>
                <m:r>
                  <w:rPr>
                    <w:rFonts w:ascii="Cambria Math" w:eastAsiaTheme="minorEastAsia" w:hAnsi="Cambria Math"/>
                    <w:sz w:val="20"/>
                    <w:szCs w:val="20"/>
                    <w:lang w:val="en-US"/>
                  </w:rPr>
                  <m:t>+</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R</m:t>
                    </m:r>
                  </m:e>
                  <m:sub>
                    <m:r>
                      <w:rPr>
                        <w:rFonts w:ascii="Cambria Math" w:eastAsiaTheme="minorEastAsia" w:hAnsi="Cambria Math"/>
                        <w:sz w:val="20"/>
                        <w:szCs w:val="20"/>
                        <w:lang w:val="en-US"/>
                      </w:rPr>
                      <m:t>p</m:t>
                    </m:r>
                  </m:sub>
                </m:sSub>
              </m:e>
            </m:d>
            <m:r>
              <w:rPr>
                <w:rFonts w:ascii="Cambria Math" w:eastAsiaTheme="minorEastAsia" w:hAnsi="Cambria Math"/>
                <w:sz w:val="20"/>
                <w:szCs w:val="20"/>
                <w:lang w:val="en-US"/>
              </w:rPr>
              <m:t>∆f</m:t>
            </m:r>
          </m:e>
        </m:rad>
      </m:oMath>
      <w:r w:rsidRPr="006040B6">
        <w:rPr>
          <w:rFonts w:ascii="Times New Roman" w:eastAsiaTheme="minorEastAsia" w:hAnsi="Times New Roman"/>
          <w:sz w:val="20"/>
          <w:szCs w:val="20"/>
          <w:lang w:val="en-US"/>
        </w:rPr>
        <w:t xml:space="preserve"> </w:t>
      </w:r>
      <w:r w:rsidRPr="006040B6">
        <w:rPr>
          <w:rFonts w:ascii="Times New Roman" w:eastAsiaTheme="minorEastAsia" w:hAnsi="Times New Roman"/>
          <w:iCs/>
          <w:sz w:val="20"/>
          <w:szCs w:val="20"/>
          <w:lang w:val="en-US"/>
        </w:rPr>
        <w:t>,</w:t>
      </w:r>
    </w:p>
    <w:p w14:paraId="41FD063F" w14:textId="69C68D2D" w:rsidR="006040B6" w:rsidRPr="006040B6" w:rsidRDefault="006040B6" w:rsidP="000F6D00">
      <w:pPr>
        <w:spacing w:after="0" w:line="240" w:lineRule="auto"/>
        <w:jc w:val="both"/>
        <w:rPr>
          <w:rFonts w:ascii="Times New Roman" w:eastAsiaTheme="minorEastAsia" w:hAnsi="Times New Roman"/>
          <w:iCs/>
          <w:sz w:val="20"/>
          <w:szCs w:val="20"/>
          <w:lang w:val="en-US"/>
        </w:rPr>
      </w:pPr>
      <w:r w:rsidRPr="006040B6">
        <w:rPr>
          <w:rFonts w:ascii="Times New Roman" w:eastAsiaTheme="minorEastAsia" w:hAnsi="Times New Roman"/>
          <w:iCs/>
          <w:sz w:val="20"/>
          <w:szCs w:val="20"/>
          <w:lang w:val="en-US"/>
        </w:rPr>
        <w:t xml:space="preserve">where </w:t>
      </w:r>
      <m:oMath>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R</m:t>
            </m:r>
          </m:e>
          <m:sub>
            <m:r>
              <w:rPr>
                <w:rFonts w:ascii="Cambria Math" w:eastAsiaTheme="minorEastAsia" w:hAnsi="Cambria Math"/>
                <w:sz w:val="20"/>
                <w:szCs w:val="20"/>
                <w:lang w:val="en-US"/>
              </w:rPr>
              <m:t>ain</m:t>
            </m:r>
          </m:sub>
        </m:sSub>
      </m:oMath>
      <w:r>
        <w:rPr>
          <w:rFonts w:ascii="Times New Roman" w:eastAsiaTheme="minorEastAsia" w:hAnsi="Times New Roman"/>
          <w:sz w:val="20"/>
          <w:szCs w:val="20"/>
          <w:lang w:val="en-US"/>
        </w:rPr>
        <w:t xml:space="preserve"> – </w:t>
      </w:r>
      <w:r w:rsidRPr="006040B6">
        <w:rPr>
          <w:rFonts w:ascii="Times New Roman" w:eastAsiaTheme="minorEastAsia" w:hAnsi="Times New Roman"/>
          <w:iCs/>
          <w:sz w:val="20"/>
          <w:szCs w:val="20"/>
          <w:lang w:val="en-US"/>
        </w:rPr>
        <w:t>is</w:t>
      </w:r>
      <w:r>
        <w:rPr>
          <w:rFonts w:ascii="Times New Roman" w:eastAsiaTheme="minorEastAsia" w:hAnsi="Times New Roman"/>
          <w:iCs/>
          <w:sz w:val="20"/>
          <w:szCs w:val="20"/>
          <w:lang w:val="en-US"/>
        </w:rPr>
        <w:t xml:space="preserve"> </w:t>
      </w:r>
      <w:r w:rsidRPr="006040B6">
        <w:rPr>
          <w:rFonts w:ascii="Times New Roman" w:eastAsiaTheme="minorEastAsia" w:hAnsi="Times New Roman"/>
          <w:iCs/>
          <w:sz w:val="20"/>
          <w:szCs w:val="20"/>
          <w:lang w:val="en-US"/>
        </w:rPr>
        <w:t>the active resistance of the measuring winding;</w:t>
      </w:r>
    </w:p>
    <w:p w14:paraId="0B07245B" w14:textId="37F14805" w:rsidR="008D4A18" w:rsidRPr="008D4A18" w:rsidRDefault="00000000" w:rsidP="000F6D00">
      <w:pPr>
        <w:spacing w:after="0" w:line="240" w:lineRule="auto"/>
        <w:ind w:firstLine="284"/>
        <w:jc w:val="both"/>
        <w:rPr>
          <w:rFonts w:ascii="Times New Roman" w:eastAsiaTheme="minorEastAsia" w:hAnsi="Times New Roman"/>
          <w:iCs/>
          <w:sz w:val="20"/>
          <w:szCs w:val="20"/>
          <w:lang w:val="en-US"/>
        </w:rPr>
      </w:pPr>
      <m:oMath>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R</m:t>
            </m:r>
          </m:e>
          <m:sub>
            <m:r>
              <w:rPr>
                <w:rFonts w:ascii="Cambria Math" w:eastAsiaTheme="minorEastAsia" w:hAnsi="Cambria Math"/>
                <w:sz w:val="20"/>
                <w:szCs w:val="20"/>
                <w:lang w:val="en-US"/>
              </w:rPr>
              <m:t>p</m:t>
            </m:r>
          </m:sub>
        </m:sSub>
      </m:oMath>
      <w:r w:rsidR="006040B6">
        <w:rPr>
          <w:rFonts w:ascii="Times New Roman" w:eastAsiaTheme="minorEastAsia" w:hAnsi="Times New Roman"/>
          <w:sz w:val="20"/>
          <w:szCs w:val="20"/>
          <w:lang w:val="en-US"/>
        </w:rPr>
        <w:t xml:space="preserve"> – </w:t>
      </w:r>
      <w:r w:rsidR="006040B6" w:rsidRPr="006040B6">
        <w:rPr>
          <w:rFonts w:ascii="Times New Roman" w:eastAsiaTheme="minorEastAsia" w:hAnsi="Times New Roman"/>
          <w:iCs/>
          <w:sz w:val="20"/>
          <w:szCs w:val="20"/>
          <w:lang w:val="en-US"/>
        </w:rPr>
        <w:t>is</w:t>
      </w:r>
      <w:r w:rsidR="006040B6">
        <w:rPr>
          <w:rFonts w:ascii="Times New Roman" w:eastAsiaTheme="minorEastAsia" w:hAnsi="Times New Roman"/>
          <w:iCs/>
          <w:sz w:val="20"/>
          <w:szCs w:val="20"/>
          <w:lang w:val="en-US"/>
        </w:rPr>
        <w:t xml:space="preserve"> </w:t>
      </w:r>
      <w:r w:rsidR="006040B6" w:rsidRPr="006040B6">
        <w:rPr>
          <w:rFonts w:ascii="Times New Roman" w:eastAsiaTheme="minorEastAsia" w:hAnsi="Times New Roman"/>
          <w:iCs/>
          <w:sz w:val="20"/>
          <w:szCs w:val="20"/>
          <w:lang w:val="en-US"/>
        </w:rPr>
        <w:t>the active component of the spreading resistance of the primary measuring transducer.</w:t>
      </w:r>
    </w:p>
    <w:p w14:paraId="3BF5EA6D" w14:textId="5C89B748" w:rsidR="006040B6" w:rsidRDefault="006040B6" w:rsidP="000F6D00">
      <w:pPr>
        <w:spacing w:after="0" w:line="240" w:lineRule="auto"/>
        <w:ind w:firstLine="284"/>
        <w:jc w:val="both"/>
        <w:rPr>
          <w:rFonts w:ascii="Times New Roman" w:hAnsi="Times New Roman"/>
          <w:sz w:val="20"/>
          <w:szCs w:val="20"/>
          <w:lang w:val="en-US"/>
        </w:rPr>
      </w:pPr>
      <w:r w:rsidRPr="006040B6">
        <w:rPr>
          <w:rFonts w:ascii="Times New Roman" w:hAnsi="Times New Roman"/>
          <w:sz w:val="20"/>
          <w:szCs w:val="20"/>
          <w:lang w:val="en-US"/>
        </w:rPr>
        <w:t>Then the noise current in the primary circuit is defined as</w:t>
      </w:r>
      <w:r>
        <w:rPr>
          <w:rFonts w:ascii="Times New Roman" w:hAnsi="Times New Roman"/>
          <w:sz w:val="20"/>
          <w:szCs w:val="20"/>
          <w:lang w:val="en-US"/>
        </w:rPr>
        <w:t xml:space="preserve"> </w:t>
      </w:r>
      <m:oMath>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I</m:t>
            </m:r>
          </m:e>
          <m:sub>
            <m:r>
              <w:rPr>
                <w:rFonts w:ascii="Cambria Math" w:eastAsiaTheme="minorEastAsia" w:hAnsi="Cambria Math"/>
                <w:sz w:val="20"/>
                <w:szCs w:val="20"/>
              </w:rPr>
              <m:t>s</m:t>
            </m:r>
            <m:r>
              <w:rPr>
                <w:rFonts w:ascii="Cambria Math" w:eastAsiaTheme="minorEastAsia" w:hAnsi="Cambria Math"/>
                <w:sz w:val="20"/>
                <w:szCs w:val="20"/>
                <w:lang w:val="en-US"/>
              </w:rPr>
              <m:t>h</m:t>
            </m:r>
            <m:r>
              <w:rPr>
                <w:rFonts w:ascii="Cambria Math" w:eastAsiaTheme="minorEastAsia" w:hAnsi="Cambria Math"/>
                <w:sz w:val="20"/>
                <w:szCs w:val="20"/>
              </w:rPr>
              <m:t>i</m:t>
            </m:r>
            <m:r>
              <w:rPr>
                <w:rFonts w:ascii="Cambria Math" w:eastAsiaTheme="minorEastAsia" w:hAnsi="Cambria Math"/>
                <w:sz w:val="20"/>
                <w:szCs w:val="20"/>
                <w:lang w:val="en-US"/>
              </w:rPr>
              <m:t>n</m:t>
            </m:r>
          </m:sub>
        </m:sSub>
        <m:r>
          <w:rPr>
            <w:rFonts w:ascii="Cambria Math" w:eastAsiaTheme="minorEastAsia" w:hAnsi="Cambria Math"/>
            <w:sz w:val="20"/>
            <w:szCs w:val="20"/>
            <w:lang w:val="en-US"/>
          </w:rPr>
          <m:t>=</m:t>
        </m:r>
        <m:rad>
          <m:radPr>
            <m:degHide m:val="1"/>
            <m:ctrlPr>
              <w:rPr>
                <w:rFonts w:ascii="Cambria Math" w:eastAsiaTheme="minorEastAsia" w:hAnsi="Cambria Math"/>
                <w:i/>
                <w:sz w:val="20"/>
                <w:szCs w:val="20"/>
                <w:lang w:val="en-US"/>
              </w:rPr>
            </m:ctrlPr>
          </m:radPr>
          <m:deg/>
          <m:e>
            <m:f>
              <m:fPr>
                <m:ctrlPr>
                  <w:rPr>
                    <w:rFonts w:ascii="Cambria Math" w:eastAsiaTheme="minorEastAsia" w:hAnsi="Cambria Math"/>
                    <w:i/>
                    <w:sz w:val="20"/>
                    <w:szCs w:val="20"/>
                    <w:lang w:val="en-US"/>
                  </w:rPr>
                </m:ctrlPr>
              </m:fPr>
              <m:num>
                <m:r>
                  <w:rPr>
                    <w:rFonts w:ascii="Cambria Math" w:eastAsiaTheme="minorEastAsia" w:hAnsi="Cambria Math"/>
                    <w:sz w:val="20"/>
                    <w:szCs w:val="20"/>
                    <w:lang w:val="en-US"/>
                  </w:rPr>
                  <m:t>4KT∆f</m:t>
                </m:r>
              </m:num>
              <m:den>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R</m:t>
                    </m:r>
                  </m:e>
                  <m:sub>
                    <m:r>
                      <w:rPr>
                        <w:rFonts w:ascii="Cambria Math" w:eastAsiaTheme="minorEastAsia" w:hAnsi="Cambria Math"/>
                        <w:sz w:val="20"/>
                        <w:szCs w:val="20"/>
                        <w:lang w:val="en-US"/>
                      </w:rPr>
                      <m:t>a</m:t>
                    </m:r>
                    <m:r>
                      <w:rPr>
                        <w:rFonts w:ascii="Cambria Math" w:eastAsiaTheme="minorEastAsia" w:hAnsi="Cambria Math"/>
                        <w:sz w:val="20"/>
                        <w:szCs w:val="20"/>
                      </w:rPr>
                      <m:t>i</m:t>
                    </m:r>
                    <m:r>
                      <w:rPr>
                        <w:rFonts w:ascii="Cambria Math" w:eastAsiaTheme="minorEastAsia" w:hAnsi="Cambria Math"/>
                        <w:sz w:val="20"/>
                        <w:szCs w:val="20"/>
                        <w:lang w:val="en-US"/>
                      </w:rPr>
                      <m:t>n</m:t>
                    </m:r>
                  </m:sub>
                </m:sSub>
                <m:r>
                  <w:rPr>
                    <w:rFonts w:ascii="Cambria Math" w:eastAsiaTheme="minorEastAsia" w:hAnsi="Cambria Math"/>
                    <w:sz w:val="20"/>
                    <w:szCs w:val="20"/>
                    <w:lang w:val="en-US"/>
                  </w:rPr>
                  <m:t>+</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R</m:t>
                    </m:r>
                  </m:e>
                  <m:sub>
                    <m:r>
                      <w:rPr>
                        <w:rFonts w:ascii="Cambria Math" w:eastAsiaTheme="minorEastAsia" w:hAnsi="Cambria Math"/>
                        <w:sz w:val="20"/>
                        <w:szCs w:val="20"/>
                        <w:lang w:val="en-US"/>
                      </w:rPr>
                      <m:t>p</m:t>
                    </m:r>
                  </m:sub>
                </m:sSub>
              </m:den>
            </m:f>
          </m:e>
        </m:rad>
      </m:oMath>
      <w:r w:rsidRPr="000F6D00">
        <w:rPr>
          <w:rFonts w:ascii="Times New Roman" w:hAnsi="Times New Roman"/>
          <w:sz w:val="20"/>
          <w:szCs w:val="20"/>
          <w:lang w:val="en-US"/>
        </w:rPr>
        <w:t>.</w:t>
      </w:r>
    </w:p>
    <w:p w14:paraId="6A77A647" w14:textId="530E9013" w:rsidR="006040B6" w:rsidRDefault="006040B6" w:rsidP="000F6D00">
      <w:pPr>
        <w:spacing w:after="0" w:line="240" w:lineRule="auto"/>
        <w:ind w:firstLine="284"/>
        <w:jc w:val="both"/>
        <w:rPr>
          <w:rFonts w:ascii="Times New Roman" w:hAnsi="Times New Roman"/>
          <w:sz w:val="20"/>
          <w:szCs w:val="20"/>
          <w:lang w:val="en-US"/>
        </w:rPr>
      </w:pPr>
      <w:r w:rsidRPr="006040B6">
        <w:rPr>
          <w:rFonts w:ascii="Times New Roman" w:hAnsi="Times New Roman"/>
          <w:sz w:val="20"/>
          <w:szCs w:val="20"/>
          <w:lang w:val="en-US"/>
        </w:rPr>
        <w:lastRenderedPageBreak/>
        <w:t>Based on the law of total current, neglecting the scattering fluxes, we obtain the magnetic field strength in the core of the M</w:t>
      </w:r>
      <w:r>
        <w:rPr>
          <w:rFonts w:ascii="Times New Roman" w:hAnsi="Times New Roman"/>
          <w:sz w:val="20"/>
          <w:szCs w:val="20"/>
          <w:lang w:val="en-US"/>
        </w:rPr>
        <w:t>CT</w:t>
      </w:r>
      <w:r w:rsidRPr="006040B6">
        <w:rPr>
          <w:rFonts w:ascii="Times New Roman" w:hAnsi="Times New Roman"/>
          <w:sz w:val="20"/>
          <w:szCs w:val="20"/>
          <w:lang w:val="en-US"/>
        </w:rPr>
        <w:t xml:space="preserve"> created by the current </w:t>
      </w:r>
      <m:oMath>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I</m:t>
            </m:r>
          </m:e>
          <m:sub>
            <m:r>
              <w:rPr>
                <w:rFonts w:ascii="Cambria Math" w:eastAsiaTheme="minorEastAsia" w:hAnsi="Cambria Math"/>
                <w:sz w:val="20"/>
                <w:szCs w:val="20"/>
                <w:lang w:val="en-US"/>
              </w:rPr>
              <m:t>sh</m:t>
            </m:r>
            <m:r>
              <w:rPr>
                <w:rFonts w:ascii="Cambria Math" w:eastAsiaTheme="minorEastAsia" w:hAnsi="Cambria Math"/>
                <w:sz w:val="20"/>
                <w:szCs w:val="20"/>
              </w:rPr>
              <m:t>i</m:t>
            </m:r>
            <m:r>
              <w:rPr>
                <w:rFonts w:ascii="Cambria Math" w:eastAsiaTheme="minorEastAsia" w:hAnsi="Cambria Math"/>
                <w:sz w:val="20"/>
                <w:szCs w:val="20"/>
                <w:lang w:val="en-US"/>
              </w:rPr>
              <m:t>n</m:t>
            </m:r>
          </m:sub>
        </m:sSub>
      </m:oMath>
      <w:r w:rsidRPr="006040B6">
        <w:rPr>
          <w:rFonts w:ascii="Times New Roman" w:hAnsi="Times New Roman"/>
          <w:sz w:val="20"/>
          <w:szCs w:val="20"/>
          <w:lang w:val="en-US"/>
        </w:rPr>
        <w:t>:</w:t>
      </w:r>
    </w:p>
    <w:p w14:paraId="03B4C129" w14:textId="7F423C38" w:rsidR="006040B6" w:rsidRDefault="00000000" w:rsidP="000F6D00">
      <w:pPr>
        <w:spacing w:after="0" w:line="240" w:lineRule="auto"/>
        <w:ind w:firstLine="284"/>
        <w:jc w:val="right"/>
        <w:rPr>
          <w:rFonts w:ascii="Times New Roman" w:hAnsi="Times New Roman"/>
          <w:sz w:val="20"/>
          <w:szCs w:val="20"/>
          <w:lang w:val="en-US"/>
        </w:rPr>
      </w:pPr>
      <m:oMath>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H</m:t>
            </m:r>
          </m:e>
          <m:sub>
            <m:r>
              <w:rPr>
                <w:rFonts w:ascii="Cambria Math" w:eastAsiaTheme="minorEastAsia" w:hAnsi="Cambria Math"/>
                <w:sz w:val="20"/>
                <w:szCs w:val="20"/>
              </w:rPr>
              <m:t>s</m:t>
            </m:r>
            <m:r>
              <w:rPr>
                <w:rFonts w:ascii="Cambria Math" w:eastAsiaTheme="minorEastAsia" w:hAnsi="Cambria Math"/>
                <w:sz w:val="20"/>
                <w:szCs w:val="20"/>
                <w:lang w:val="en-US"/>
              </w:rPr>
              <m:t>h</m:t>
            </m:r>
            <m:r>
              <w:rPr>
                <w:rFonts w:ascii="Cambria Math" w:eastAsiaTheme="minorEastAsia" w:hAnsi="Cambria Math"/>
                <w:sz w:val="20"/>
                <w:szCs w:val="20"/>
              </w:rPr>
              <m:t>e</m:t>
            </m:r>
          </m:sub>
        </m:sSub>
        <m:r>
          <w:rPr>
            <w:rFonts w:ascii="Cambria Math" w:eastAsiaTheme="minorEastAsia" w:hAnsi="Cambria Math"/>
            <w:sz w:val="20"/>
            <w:szCs w:val="20"/>
            <w:lang w:val="en-US"/>
          </w:rPr>
          <m:t>=</m:t>
        </m:r>
        <m:f>
          <m:fPr>
            <m:ctrlPr>
              <w:rPr>
                <w:rFonts w:ascii="Cambria Math" w:eastAsiaTheme="minorEastAsia" w:hAnsi="Cambria Math"/>
                <w:i/>
                <w:sz w:val="20"/>
                <w:szCs w:val="20"/>
                <w:lang w:val="en-US"/>
              </w:rPr>
            </m:ctrlPr>
          </m:fPr>
          <m:num>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I</m:t>
                </m:r>
              </m:e>
              <m:sub>
                <m:r>
                  <w:rPr>
                    <w:rFonts w:ascii="Cambria Math" w:eastAsiaTheme="minorEastAsia" w:hAnsi="Cambria Math"/>
                    <w:sz w:val="20"/>
                    <w:szCs w:val="20"/>
                  </w:rPr>
                  <m:t>s</m:t>
                </m:r>
                <m:r>
                  <w:rPr>
                    <w:rFonts w:ascii="Cambria Math" w:eastAsiaTheme="minorEastAsia" w:hAnsi="Cambria Math"/>
                    <w:sz w:val="20"/>
                    <w:szCs w:val="20"/>
                    <w:lang w:val="en-US"/>
                  </w:rPr>
                  <m:t>h</m:t>
                </m:r>
                <m:r>
                  <w:rPr>
                    <w:rFonts w:ascii="Cambria Math" w:eastAsiaTheme="minorEastAsia" w:hAnsi="Cambria Math"/>
                    <w:sz w:val="20"/>
                    <w:szCs w:val="20"/>
                  </w:rPr>
                  <m:t>i</m:t>
                </m:r>
                <m:r>
                  <w:rPr>
                    <w:rFonts w:ascii="Cambria Math" w:eastAsiaTheme="minorEastAsia" w:hAnsi="Cambria Math"/>
                    <w:sz w:val="20"/>
                    <w:szCs w:val="20"/>
                    <w:lang w:val="en-US"/>
                  </w:rPr>
                  <m:t>n</m:t>
                </m:r>
              </m:sub>
            </m:sSub>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W</m:t>
                </m:r>
              </m:e>
              <m:sub>
                <m:r>
                  <w:rPr>
                    <w:rFonts w:ascii="Cambria Math" w:eastAsiaTheme="minorEastAsia" w:hAnsi="Cambria Math"/>
                    <w:sz w:val="20"/>
                    <w:szCs w:val="20"/>
                  </w:rPr>
                  <m:t>i</m:t>
                </m:r>
                <m:r>
                  <w:rPr>
                    <w:rFonts w:ascii="Cambria Math" w:eastAsiaTheme="minorEastAsia" w:hAnsi="Cambria Math"/>
                    <w:sz w:val="20"/>
                    <w:szCs w:val="20"/>
                    <w:lang w:val="en-US"/>
                  </w:rPr>
                  <m:t>n</m:t>
                </m:r>
              </m:sub>
            </m:sSub>
          </m:num>
          <m:den>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l</m:t>
                </m:r>
              </m:e>
              <m:sub>
                <m:r>
                  <w:rPr>
                    <w:rFonts w:ascii="Cambria Math" w:eastAsiaTheme="minorEastAsia" w:hAnsi="Cambria Math"/>
                    <w:sz w:val="20"/>
                    <w:szCs w:val="20"/>
                  </w:rPr>
                  <m:t>a</m:t>
                </m:r>
                <m:r>
                  <w:rPr>
                    <w:rFonts w:ascii="Cambria Math" w:eastAsiaTheme="minorEastAsia" w:hAnsi="Cambria Math"/>
                    <w:sz w:val="20"/>
                    <w:szCs w:val="20"/>
                    <w:lang w:val="en-US"/>
                  </w:rPr>
                  <m:t>v</m:t>
                </m:r>
              </m:sub>
            </m:sSub>
          </m:den>
        </m:f>
        <m:r>
          <w:rPr>
            <w:rFonts w:ascii="Cambria Math" w:eastAsiaTheme="minorEastAsia" w:hAnsi="Cambria Math"/>
            <w:sz w:val="20"/>
            <w:szCs w:val="20"/>
            <w:lang w:val="en-US"/>
          </w:rPr>
          <m:t>=</m:t>
        </m:r>
        <m:rad>
          <m:radPr>
            <m:degHide m:val="1"/>
            <m:ctrlPr>
              <w:rPr>
                <w:rFonts w:ascii="Cambria Math" w:eastAsiaTheme="minorEastAsia" w:hAnsi="Cambria Math"/>
                <w:i/>
                <w:sz w:val="20"/>
                <w:szCs w:val="20"/>
                <w:lang w:val="en-US"/>
              </w:rPr>
            </m:ctrlPr>
          </m:radPr>
          <m:deg/>
          <m:e>
            <m:f>
              <m:fPr>
                <m:ctrlPr>
                  <w:rPr>
                    <w:rFonts w:ascii="Cambria Math" w:eastAsiaTheme="minorEastAsia" w:hAnsi="Cambria Math"/>
                    <w:i/>
                    <w:sz w:val="20"/>
                    <w:szCs w:val="20"/>
                    <w:lang w:val="en-US"/>
                  </w:rPr>
                </m:ctrlPr>
              </m:fPr>
              <m:num>
                <m:r>
                  <w:rPr>
                    <w:rFonts w:ascii="Cambria Math" w:eastAsiaTheme="minorEastAsia" w:hAnsi="Cambria Math"/>
                    <w:sz w:val="20"/>
                    <w:szCs w:val="20"/>
                    <w:lang w:val="en-US"/>
                  </w:rPr>
                  <m:t>4KT∆f</m:t>
                </m:r>
                <m:sSubSup>
                  <m:sSubSupPr>
                    <m:ctrlPr>
                      <w:rPr>
                        <w:rFonts w:ascii="Cambria Math" w:eastAsiaTheme="minorEastAsia" w:hAnsi="Cambria Math"/>
                        <w:i/>
                        <w:sz w:val="20"/>
                        <w:szCs w:val="20"/>
                        <w:lang w:val="en-US"/>
                      </w:rPr>
                    </m:ctrlPr>
                  </m:sSubSupPr>
                  <m:e>
                    <m:r>
                      <w:rPr>
                        <w:rFonts w:ascii="Cambria Math" w:eastAsiaTheme="minorEastAsia" w:hAnsi="Cambria Math"/>
                        <w:sz w:val="20"/>
                        <w:szCs w:val="20"/>
                        <w:lang w:val="en-US"/>
                      </w:rPr>
                      <m:t>w</m:t>
                    </m:r>
                  </m:e>
                  <m:sub>
                    <m:r>
                      <w:rPr>
                        <w:rFonts w:ascii="Cambria Math" w:eastAsiaTheme="minorEastAsia" w:hAnsi="Cambria Math"/>
                        <w:sz w:val="20"/>
                        <w:szCs w:val="20"/>
                      </w:rPr>
                      <m:t>i</m:t>
                    </m:r>
                    <m:r>
                      <w:rPr>
                        <w:rFonts w:ascii="Cambria Math" w:eastAsiaTheme="minorEastAsia" w:hAnsi="Cambria Math"/>
                        <w:sz w:val="20"/>
                        <w:szCs w:val="20"/>
                        <w:lang w:val="en-US"/>
                      </w:rPr>
                      <m:t>n</m:t>
                    </m:r>
                  </m:sub>
                  <m:sup>
                    <m:r>
                      <w:rPr>
                        <w:rFonts w:ascii="Cambria Math" w:eastAsiaTheme="minorEastAsia" w:hAnsi="Cambria Math"/>
                        <w:sz w:val="20"/>
                        <w:szCs w:val="20"/>
                        <w:lang w:val="en-US"/>
                      </w:rPr>
                      <m:t>2</m:t>
                    </m:r>
                  </m:sup>
                </m:sSubSup>
              </m:num>
              <m:den>
                <m:d>
                  <m:dPr>
                    <m:ctrlPr>
                      <w:rPr>
                        <w:rFonts w:ascii="Cambria Math" w:eastAsiaTheme="minorEastAsia" w:hAnsi="Cambria Math"/>
                        <w:i/>
                        <w:sz w:val="20"/>
                        <w:szCs w:val="20"/>
                        <w:lang w:val="en-US"/>
                      </w:rPr>
                    </m:ctrlPr>
                  </m:dPr>
                  <m:e>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R</m:t>
                        </m:r>
                      </m:e>
                      <m:sub>
                        <m:r>
                          <w:rPr>
                            <w:rFonts w:ascii="Cambria Math" w:eastAsiaTheme="minorEastAsia" w:hAnsi="Cambria Math"/>
                            <w:sz w:val="20"/>
                            <w:szCs w:val="20"/>
                            <w:lang w:val="en-US"/>
                          </w:rPr>
                          <m:t>a</m:t>
                        </m:r>
                        <m:r>
                          <w:rPr>
                            <w:rFonts w:ascii="Cambria Math" w:eastAsiaTheme="minorEastAsia" w:hAnsi="Cambria Math"/>
                            <w:sz w:val="20"/>
                            <w:szCs w:val="20"/>
                          </w:rPr>
                          <m:t>i</m:t>
                        </m:r>
                        <m:r>
                          <w:rPr>
                            <w:rFonts w:ascii="Cambria Math" w:eastAsiaTheme="minorEastAsia" w:hAnsi="Cambria Math"/>
                            <w:sz w:val="20"/>
                            <w:szCs w:val="20"/>
                            <w:lang w:val="en-US"/>
                          </w:rPr>
                          <m:t>n</m:t>
                        </m:r>
                      </m:sub>
                    </m:sSub>
                    <m:r>
                      <w:rPr>
                        <w:rFonts w:ascii="Cambria Math" w:eastAsiaTheme="minorEastAsia" w:hAnsi="Cambria Math"/>
                        <w:sz w:val="20"/>
                        <w:szCs w:val="20"/>
                        <w:lang w:val="en-US"/>
                      </w:rPr>
                      <m:t>+</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R</m:t>
                        </m:r>
                      </m:e>
                      <m:sub>
                        <m:r>
                          <w:rPr>
                            <w:rFonts w:ascii="Cambria Math" w:eastAsiaTheme="minorEastAsia" w:hAnsi="Cambria Math"/>
                            <w:sz w:val="20"/>
                            <w:szCs w:val="20"/>
                            <w:lang w:val="en-US"/>
                          </w:rPr>
                          <m:t>p</m:t>
                        </m:r>
                      </m:sub>
                    </m:sSub>
                  </m:e>
                </m:d>
                <m:sSubSup>
                  <m:sSubSupPr>
                    <m:ctrlPr>
                      <w:rPr>
                        <w:rFonts w:ascii="Cambria Math" w:eastAsiaTheme="minorEastAsia" w:hAnsi="Cambria Math"/>
                        <w:i/>
                        <w:sz w:val="20"/>
                        <w:szCs w:val="20"/>
                        <w:lang w:val="en-US"/>
                      </w:rPr>
                    </m:ctrlPr>
                  </m:sSubSupPr>
                  <m:e>
                    <m:r>
                      <w:rPr>
                        <w:rFonts w:ascii="Cambria Math" w:eastAsiaTheme="minorEastAsia" w:hAnsi="Cambria Math"/>
                        <w:sz w:val="20"/>
                        <w:szCs w:val="20"/>
                        <w:lang w:val="en-US"/>
                      </w:rPr>
                      <m:t>l</m:t>
                    </m:r>
                  </m:e>
                  <m:sub>
                    <m:r>
                      <w:rPr>
                        <w:rFonts w:ascii="Cambria Math" w:eastAsiaTheme="minorEastAsia" w:hAnsi="Cambria Math"/>
                        <w:sz w:val="20"/>
                        <w:szCs w:val="20"/>
                      </w:rPr>
                      <m:t>a</m:t>
                    </m:r>
                    <m:r>
                      <w:rPr>
                        <w:rFonts w:ascii="Cambria Math" w:eastAsiaTheme="minorEastAsia" w:hAnsi="Cambria Math"/>
                        <w:sz w:val="20"/>
                        <w:szCs w:val="20"/>
                        <w:lang w:val="en-US"/>
                      </w:rPr>
                      <m:t>v</m:t>
                    </m:r>
                  </m:sub>
                  <m:sup>
                    <m:r>
                      <w:rPr>
                        <w:rFonts w:ascii="Cambria Math" w:eastAsiaTheme="minorEastAsia" w:hAnsi="Cambria Math"/>
                        <w:sz w:val="20"/>
                        <w:szCs w:val="20"/>
                        <w:lang w:val="en-US"/>
                      </w:rPr>
                      <m:t>2</m:t>
                    </m:r>
                  </m:sup>
                </m:sSubSup>
              </m:den>
            </m:f>
          </m:e>
        </m:rad>
      </m:oMath>
      <w:r w:rsidR="006040B6">
        <w:rPr>
          <w:rFonts w:ascii="Times New Roman" w:hAnsi="Times New Roman"/>
          <w:sz w:val="20"/>
          <w:szCs w:val="20"/>
          <w:lang w:val="en-US"/>
        </w:rPr>
        <w:t xml:space="preserve">                                                                        (19)</w:t>
      </w:r>
    </w:p>
    <w:p w14:paraId="6528CBC6" w14:textId="15DC2BE6" w:rsidR="006040B6" w:rsidRPr="006040B6" w:rsidRDefault="006040B6" w:rsidP="000F6D00">
      <w:pPr>
        <w:spacing w:after="0" w:line="240" w:lineRule="auto"/>
        <w:jc w:val="both"/>
        <w:rPr>
          <w:rFonts w:ascii="Times New Roman" w:hAnsi="Times New Roman"/>
          <w:sz w:val="20"/>
          <w:szCs w:val="20"/>
          <w:lang w:val="en-US"/>
        </w:rPr>
      </w:pPr>
      <w:r w:rsidRPr="006040B6">
        <w:rPr>
          <w:rFonts w:ascii="Times New Roman" w:hAnsi="Times New Roman"/>
          <w:sz w:val="20"/>
          <w:szCs w:val="20"/>
          <w:lang w:val="en-US"/>
        </w:rPr>
        <w:t xml:space="preserve">where </w:t>
      </w:r>
      <m:oMath>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W</m:t>
            </m:r>
          </m:e>
          <m:sub>
            <m:r>
              <w:rPr>
                <w:rFonts w:ascii="Cambria Math" w:eastAsiaTheme="minorEastAsia" w:hAnsi="Cambria Math"/>
                <w:sz w:val="20"/>
                <w:szCs w:val="20"/>
              </w:rPr>
              <m:t>i</m:t>
            </m:r>
            <m:r>
              <w:rPr>
                <w:rFonts w:ascii="Cambria Math" w:eastAsiaTheme="minorEastAsia" w:hAnsi="Cambria Math"/>
                <w:sz w:val="20"/>
                <w:szCs w:val="20"/>
                <w:lang w:val="en-US"/>
              </w:rPr>
              <m:t>n</m:t>
            </m:r>
          </m:sub>
        </m:sSub>
      </m:oMath>
      <w:r>
        <w:rPr>
          <w:rFonts w:ascii="Times New Roman" w:hAnsi="Times New Roman"/>
          <w:sz w:val="20"/>
          <w:szCs w:val="20"/>
          <w:lang w:val="en-US"/>
        </w:rPr>
        <w:t xml:space="preserve"> – </w:t>
      </w:r>
      <w:r w:rsidRPr="006040B6">
        <w:rPr>
          <w:rFonts w:ascii="Times New Roman" w:hAnsi="Times New Roman"/>
          <w:sz w:val="20"/>
          <w:szCs w:val="20"/>
          <w:lang w:val="en-US"/>
        </w:rPr>
        <w:t>is</w:t>
      </w:r>
      <w:r>
        <w:rPr>
          <w:rFonts w:ascii="Times New Roman" w:hAnsi="Times New Roman"/>
          <w:sz w:val="20"/>
          <w:szCs w:val="20"/>
          <w:lang w:val="en-US"/>
        </w:rPr>
        <w:t xml:space="preserve"> </w:t>
      </w:r>
      <w:r w:rsidRPr="006040B6">
        <w:rPr>
          <w:rFonts w:ascii="Times New Roman" w:hAnsi="Times New Roman"/>
          <w:sz w:val="20"/>
          <w:szCs w:val="20"/>
          <w:lang w:val="en-US"/>
        </w:rPr>
        <w:t>the number of turns of the measuring winding;</w:t>
      </w:r>
    </w:p>
    <w:p w14:paraId="21024AF3" w14:textId="7000EC17" w:rsidR="006040B6" w:rsidRDefault="00000000" w:rsidP="000F6D00">
      <w:pPr>
        <w:spacing w:after="0" w:line="240" w:lineRule="auto"/>
        <w:ind w:firstLine="284"/>
        <w:jc w:val="both"/>
        <w:rPr>
          <w:rFonts w:ascii="Times New Roman" w:hAnsi="Times New Roman"/>
          <w:sz w:val="20"/>
          <w:szCs w:val="20"/>
          <w:lang w:val="en-US"/>
        </w:rPr>
      </w:pPr>
      <m:oMath>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l</m:t>
            </m:r>
          </m:e>
          <m:sub>
            <m:r>
              <w:rPr>
                <w:rFonts w:ascii="Cambria Math" w:eastAsiaTheme="minorEastAsia" w:hAnsi="Cambria Math"/>
                <w:sz w:val="20"/>
                <w:szCs w:val="20"/>
              </w:rPr>
              <m:t>a</m:t>
            </m:r>
            <m:r>
              <w:rPr>
                <w:rFonts w:ascii="Cambria Math" w:eastAsiaTheme="minorEastAsia" w:hAnsi="Cambria Math"/>
                <w:sz w:val="20"/>
                <w:szCs w:val="20"/>
                <w:lang w:val="en-US"/>
              </w:rPr>
              <m:t>v</m:t>
            </m:r>
          </m:sub>
        </m:sSub>
      </m:oMath>
      <w:r w:rsidR="006040B6">
        <w:rPr>
          <w:rFonts w:ascii="Times New Roman" w:hAnsi="Times New Roman"/>
          <w:sz w:val="20"/>
          <w:szCs w:val="20"/>
          <w:lang w:val="en-US"/>
        </w:rPr>
        <w:t xml:space="preserve"> – </w:t>
      </w:r>
      <w:r w:rsidR="006040B6" w:rsidRPr="006040B6">
        <w:rPr>
          <w:rFonts w:ascii="Times New Roman" w:hAnsi="Times New Roman"/>
          <w:sz w:val="20"/>
          <w:szCs w:val="20"/>
          <w:lang w:val="en-US"/>
        </w:rPr>
        <w:t>is</w:t>
      </w:r>
      <w:r w:rsidR="006040B6">
        <w:rPr>
          <w:rFonts w:ascii="Times New Roman" w:hAnsi="Times New Roman"/>
          <w:sz w:val="20"/>
          <w:szCs w:val="20"/>
          <w:lang w:val="en-US"/>
        </w:rPr>
        <w:t xml:space="preserve"> </w:t>
      </w:r>
      <w:r w:rsidR="006040B6" w:rsidRPr="006040B6">
        <w:rPr>
          <w:rFonts w:ascii="Times New Roman" w:hAnsi="Times New Roman"/>
          <w:sz w:val="20"/>
          <w:szCs w:val="20"/>
          <w:lang w:val="en-US"/>
        </w:rPr>
        <w:t>the length of the average power line of the M</w:t>
      </w:r>
      <w:r w:rsidR="006040B6">
        <w:rPr>
          <w:rFonts w:ascii="Times New Roman" w:hAnsi="Times New Roman"/>
          <w:sz w:val="20"/>
          <w:szCs w:val="20"/>
          <w:lang w:val="en-US"/>
        </w:rPr>
        <w:t>CT</w:t>
      </w:r>
      <w:r w:rsidR="006040B6" w:rsidRPr="006040B6">
        <w:rPr>
          <w:rFonts w:ascii="Times New Roman" w:hAnsi="Times New Roman"/>
          <w:sz w:val="20"/>
          <w:szCs w:val="20"/>
          <w:lang w:val="en-US"/>
        </w:rPr>
        <w:t xml:space="preserve"> core.</w:t>
      </w:r>
    </w:p>
    <w:p w14:paraId="12DAA2D6" w14:textId="45FEEA30" w:rsidR="006040B6" w:rsidRDefault="006040B6" w:rsidP="000F6D00">
      <w:pPr>
        <w:spacing w:after="0" w:line="240" w:lineRule="auto"/>
        <w:ind w:firstLine="284"/>
        <w:jc w:val="both"/>
        <w:rPr>
          <w:rFonts w:ascii="Times New Roman" w:hAnsi="Times New Roman"/>
          <w:sz w:val="20"/>
          <w:szCs w:val="20"/>
          <w:lang w:val="en-US"/>
        </w:rPr>
      </w:pPr>
      <w:r w:rsidRPr="006040B6">
        <w:rPr>
          <w:rFonts w:ascii="Times New Roman" w:hAnsi="Times New Roman"/>
          <w:sz w:val="20"/>
          <w:szCs w:val="20"/>
          <w:lang w:val="en-US"/>
        </w:rPr>
        <w:t xml:space="preserve">Finally, based on expressions (17) and (19), we obtain an expression for determining the total strength of the magnetic field </w:t>
      </w:r>
      <m:oMath>
        <m:sSub>
          <m:sSubPr>
            <m:ctrlPr>
              <w:rPr>
                <w:rFonts w:ascii="Cambria Math" w:eastAsiaTheme="minorEastAsia" w:hAnsi="Cambria Math"/>
                <w:i/>
                <w:lang w:val="en-US"/>
              </w:rPr>
            </m:ctrlPr>
          </m:sSubPr>
          <m:e>
            <m:r>
              <w:rPr>
                <w:rFonts w:ascii="Cambria Math" w:eastAsiaTheme="minorEastAsia" w:hAnsi="Cambria Math"/>
                <w:lang w:val="en-US"/>
              </w:rPr>
              <m:t>H</m:t>
            </m:r>
          </m:e>
          <m:sub>
            <m:r>
              <w:rPr>
                <w:rFonts w:ascii="Cambria Math" w:eastAsiaTheme="minorEastAsia" w:hAnsi="Cambria Math"/>
                <w:lang w:val="en-US"/>
              </w:rPr>
              <m:t>sh</m:t>
            </m:r>
            <m:r>
              <w:rPr>
                <w:rFonts w:ascii="Cambria Math" w:eastAsiaTheme="minorEastAsia" w:hAnsi="Cambria Math"/>
              </w:rPr>
              <m:t>t</m:t>
            </m:r>
            <m:r>
              <w:rPr>
                <w:rFonts w:ascii="Cambria Math" w:eastAsiaTheme="minorEastAsia" w:hAnsi="Cambria Math"/>
                <w:lang w:val="en-US"/>
              </w:rPr>
              <m:t>otal</m:t>
            </m:r>
          </m:sub>
        </m:sSub>
      </m:oMath>
      <w:r w:rsidRPr="006040B6">
        <w:rPr>
          <w:rFonts w:ascii="Times New Roman" w:hAnsi="Times New Roman"/>
          <w:sz w:val="20"/>
          <w:szCs w:val="20"/>
          <w:lang w:val="en-US"/>
        </w:rPr>
        <w:t>:</w:t>
      </w:r>
    </w:p>
    <w:p w14:paraId="7948C32D" w14:textId="342EBB0E" w:rsidR="006040B6" w:rsidRDefault="00000000" w:rsidP="000F6D00">
      <w:pPr>
        <w:spacing w:after="0" w:line="240" w:lineRule="auto"/>
        <w:jc w:val="right"/>
        <w:rPr>
          <w:rFonts w:ascii="Times New Roman" w:eastAsiaTheme="minorEastAsia" w:hAnsi="Times New Roman"/>
          <w:iCs/>
          <w:sz w:val="20"/>
          <w:szCs w:val="20"/>
          <w:lang w:val="en-US"/>
        </w:rPr>
      </w:pPr>
      <m:oMath>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H</m:t>
            </m:r>
          </m:e>
          <m:sub>
            <m:r>
              <w:rPr>
                <w:rFonts w:ascii="Cambria Math" w:eastAsiaTheme="minorEastAsia" w:hAnsi="Cambria Math"/>
                <w:sz w:val="20"/>
                <w:szCs w:val="20"/>
              </w:rPr>
              <m:t>s</m:t>
            </m:r>
            <m:r>
              <w:rPr>
                <w:rFonts w:ascii="Cambria Math" w:eastAsiaTheme="minorEastAsia" w:hAnsi="Cambria Math"/>
                <w:sz w:val="20"/>
                <w:szCs w:val="20"/>
                <w:lang w:val="en-US"/>
              </w:rPr>
              <m:t>h</m:t>
            </m:r>
            <m:r>
              <w:rPr>
                <w:rFonts w:ascii="Cambria Math" w:eastAsiaTheme="minorEastAsia" w:hAnsi="Cambria Math"/>
                <w:sz w:val="20"/>
                <w:szCs w:val="20"/>
              </w:rPr>
              <m:t>t</m:t>
            </m:r>
            <m:r>
              <w:rPr>
                <w:rFonts w:ascii="Cambria Math" w:eastAsiaTheme="minorEastAsia" w:hAnsi="Cambria Math"/>
                <w:sz w:val="20"/>
                <w:szCs w:val="20"/>
                <w:lang w:val="en-US"/>
              </w:rPr>
              <m:t>otal</m:t>
            </m:r>
          </m:sub>
        </m:sSub>
        <m:r>
          <w:rPr>
            <w:rFonts w:ascii="Cambria Math" w:eastAsiaTheme="minorEastAsia" w:hAnsi="Cambria Math"/>
            <w:sz w:val="20"/>
            <w:szCs w:val="20"/>
            <w:lang w:val="en-US"/>
          </w:rPr>
          <m:t>=</m:t>
        </m:r>
        <m:rad>
          <m:radPr>
            <m:degHide m:val="1"/>
            <m:ctrlPr>
              <w:rPr>
                <w:rFonts w:ascii="Cambria Math" w:eastAsiaTheme="minorEastAsia" w:hAnsi="Cambria Math"/>
                <w:i/>
                <w:sz w:val="20"/>
                <w:szCs w:val="20"/>
                <w:lang w:val="en-US"/>
              </w:rPr>
            </m:ctrlPr>
          </m:radPr>
          <m:deg/>
          <m:e>
            <m:sSubSup>
              <m:sSubSupPr>
                <m:ctrlPr>
                  <w:rPr>
                    <w:rFonts w:ascii="Cambria Math" w:eastAsiaTheme="minorEastAsia" w:hAnsi="Cambria Math"/>
                    <w:i/>
                    <w:sz w:val="20"/>
                    <w:szCs w:val="20"/>
                    <w:lang w:val="en-US"/>
                  </w:rPr>
                </m:ctrlPr>
              </m:sSubSupPr>
              <m:e>
                <m:r>
                  <w:rPr>
                    <w:rFonts w:ascii="Cambria Math" w:eastAsiaTheme="minorEastAsia" w:hAnsi="Cambria Math"/>
                    <w:sz w:val="20"/>
                    <w:szCs w:val="20"/>
                    <w:lang w:val="en-US"/>
                  </w:rPr>
                  <m:t>H</m:t>
                </m:r>
              </m:e>
              <m:sub>
                <m:r>
                  <w:rPr>
                    <w:rFonts w:ascii="Cambria Math" w:eastAsiaTheme="minorEastAsia" w:hAnsi="Cambria Math"/>
                    <w:sz w:val="20"/>
                    <w:szCs w:val="20"/>
                  </w:rPr>
                  <m:t>s</m:t>
                </m:r>
                <m:r>
                  <w:rPr>
                    <w:rFonts w:ascii="Cambria Math" w:eastAsiaTheme="minorEastAsia" w:hAnsi="Cambria Math"/>
                    <w:sz w:val="20"/>
                    <w:szCs w:val="20"/>
                    <w:lang w:val="en-US"/>
                  </w:rPr>
                  <m:t>h</m:t>
                </m:r>
                <m:r>
                  <w:rPr>
                    <w:rFonts w:ascii="Cambria Math" w:eastAsiaTheme="minorEastAsia" w:hAnsi="Cambria Math"/>
                    <w:sz w:val="20"/>
                    <w:szCs w:val="20"/>
                  </w:rPr>
                  <m:t>м</m:t>
                </m:r>
              </m:sub>
              <m:sup>
                <m:r>
                  <w:rPr>
                    <w:rFonts w:ascii="Cambria Math" w:eastAsiaTheme="minorEastAsia" w:hAnsi="Cambria Math"/>
                    <w:sz w:val="20"/>
                    <w:szCs w:val="20"/>
                    <w:lang w:val="en-US"/>
                  </w:rPr>
                  <m:t>2</m:t>
                </m:r>
              </m:sup>
            </m:sSubSup>
            <m:r>
              <w:rPr>
                <w:rFonts w:ascii="Cambria Math" w:eastAsiaTheme="minorEastAsia" w:hAnsi="Cambria Math"/>
                <w:sz w:val="20"/>
                <w:szCs w:val="20"/>
                <w:lang w:val="en-US"/>
              </w:rPr>
              <m:t>+</m:t>
            </m:r>
            <m:sSubSup>
              <m:sSubSupPr>
                <m:ctrlPr>
                  <w:rPr>
                    <w:rFonts w:ascii="Cambria Math" w:eastAsiaTheme="minorEastAsia" w:hAnsi="Cambria Math"/>
                    <w:i/>
                    <w:sz w:val="20"/>
                    <w:szCs w:val="20"/>
                    <w:lang w:val="en-US"/>
                  </w:rPr>
                </m:ctrlPr>
              </m:sSubSupPr>
              <m:e>
                <m:r>
                  <w:rPr>
                    <w:rFonts w:ascii="Cambria Math" w:eastAsiaTheme="minorEastAsia" w:hAnsi="Cambria Math"/>
                    <w:sz w:val="20"/>
                    <w:szCs w:val="20"/>
                    <w:lang w:val="en-US"/>
                  </w:rPr>
                  <m:t>H</m:t>
                </m:r>
              </m:e>
              <m:sub>
                <m:r>
                  <w:rPr>
                    <w:rFonts w:ascii="Cambria Math" w:eastAsiaTheme="minorEastAsia" w:hAnsi="Cambria Math"/>
                    <w:sz w:val="20"/>
                    <w:szCs w:val="20"/>
                  </w:rPr>
                  <m:t>s</m:t>
                </m:r>
                <m:r>
                  <w:rPr>
                    <w:rFonts w:ascii="Cambria Math" w:eastAsiaTheme="minorEastAsia" w:hAnsi="Cambria Math"/>
                    <w:sz w:val="20"/>
                    <w:szCs w:val="20"/>
                    <w:lang w:val="en-US"/>
                  </w:rPr>
                  <m:t>h</m:t>
                </m:r>
                <m:r>
                  <w:rPr>
                    <w:rFonts w:ascii="Cambria Math" w:eastAsiaTheme="minorEastAsia" w:hAnsi="Cambria Math"/>
                    <w:sz w:val="20"/>
                    <w:szCs w:val="20"/>
                  </w:rPr>
                  <m:t>e</m:t>
                </m:r>
              </m:sub>
              <m:sup>
                <m:r>
                  <w:rPr>
                    <w:rFonts w:ascii="Cambria Math" w:eastAsiaTheme="minorEastAsia" w:hAnsi="Cambria Math"/>
                    <w:sz w:val="20"/>
                    <w:szCs w:val="20"/>
                    <w:lang w:val="en-US"/>
                  </w:rPr>
                  <m:t>2</m:t>
                </m:r>
              </m:sup>
            </m:sSubSup>
          </m:e>
        </m:rad>
        <m:r>
          <w:rPr>
            <w:rFonts w:ascii="Cambria Math" w:eastAsiaTheme="minorEastAsia" w:hAnsi="Cambria Math"/>
            <w:sz w:val="20"/>
            <w:szCs w:val="20"/>
            <w:lang w:val="en-US"/>
          </w:rPr>
          <m:t>=</m:t>
        </m:r>
        <m:rad>
          <m:radPr>
            <m:degHide m:val="1"/>
            <m:ctrlPr>
              <w:rPr>
                <w:rFonts w:ascii="Cambria Math" w:eastAsiaTheme="minorEastAsia" w:hAnsi="Cambria Math"/>
                <w:i/>
                <w:sz w:val="20"/>
                <w:szCs w:val="20"/>
                <w:lang w:val="en-US"/>
              </w:rPr>
            </m:ctrlPr>
          </m:radPr>
          <m:deg/>
          <m:e>
            <m:sSup>
              <m:sSupPr>
                <m:ctrlPr>
                  <w:rPr>
                    <w:rFonts w:ascii="Cambria Math" w:eastAsiaTheme="minorEastAsia" w:hAnsi="Cambria Math"/>
                    <w:i/>
                    <w:sz w:val="20"/>
                    <w:szCs w:val="20"/>
                    <w:lang w:val="en-US"/>
                  </w:rPr>
                </m:ctrlPr>
              </m:sSupPr>
              <m:e>
                <m:d>
                  <m:dPr>
                    <m:ctrlPr>
                      <w:rPr>
                        <w:rFonts w:ascii="Cambria Math" w:eastAsiaTheme="minorEastAsia" w:hAnsi="Cambria Math"/>
                        <w:i/>
                        <w:sz w:val="20"/>
                        <w:szCs w:val="20"/>
                        <w:lang w:val="en-US"/>
                      </w:rPr>
                    </m:ctrlPr>
                  </m:dPr>
                  <m:e>
                    <m:f>
                      <m:fPr>
                        <m:ctrlPr>
                          <w:rPr>
                            <w:rFonts w:ascii="Cambria Math" w:eastAsiaTheme="minorEastAsia" w:hAnsi="Cambria Math"/>
                            <w:i/>
                            <w:sz w:val="20"/>
                            <w:szCs w:val="20"/>
                            <w:lang w:val="en-US"/>
                          </w:rPr>
                        </m:ctrlPr>
                      </m:fPr>
                      <m:num>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H</m:t>
                            </m:r>
                          </m:e>
                          <m:sub>
                            <m:r>
                              <w:rPr>
                                <w:rFonts w:ascii="Cambria Math" w:eastAsiaTheme="minorEastAsia" w:hAnsi="Cambria Math"/>
                                <w:sz w:val="20"/>
                                <w:szCs w:val="20"/>
                                <w:lang w:val="en-US"/>
                              </w:rPr>
                              <m:t>m</m:t>
                            </m:r>
                          </m:sub>
                        </m:sSub>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σ</m:t>
                            </m:r>
                          </m:e>
                          <m:sub>
                            <m:r>
                              <w:rPr>
                                <w:rFonts w:ascii="Cambria Math" w:eastAsiaTheme="minorEastAsia" w:hAnsi="Cambria Math"/>
                                <w:sz w:val="20"/>
                                <w:szCs w:val="20"/>
                              </w:rPr>
                              <m:t>мb</m:t>
                            </m:r>
                          </m:sub>
                        </m:sSub>
                      </m:num>
                      <m:den>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b</m:t>
                            </m:r>
                            <m:r>
                              <w:rPr>
                                <w:rFonts w:ascii="Cambria Math" w:hAnsi="Cambria Math"/>
                                <w:sz w:val="20"/>
                                <w:szCs w:val="20"/>
                                <w:lang w:val="en-US"/>
                              </w:rPr>
                              <m:t>2</m:t>
                            </m:r>
                          </m:sub>
                        </m:sSub>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lang w:val="en-US"/>
                              </w:rPr>
                              <m:t>r2</m:t>
                            </m:r>
                          </m:sub>
                        </m:sSub>
                      </m:den>
                    </m:f>
                  </m:e>
                </m:d>
              </m:e>
              <m:sup>
                <m:r>
                  <w:rPr>
                    <w:rFonts w:ascii="Cambria Math" w:eastAsiaTheme="minorEastAsia" w:hAnsi="Cambria Math"/>
                    <w:sz w:val="20"/>
                    <w:szCs w:val="20"/>
                    <w:lang w:val="en-US"/>
                  </w:rPr>
                  <m:t>2</m:t>
                </m:r>
              </m:sup>
            </m:sSup>
            <m:r>
              <w:rPr>
                <w:rFonts w:ascii="Cambria Math" w:eastAsiaTheme="minorEastAsia" w:hAnsi="Cambria Math"/>
                <w:sz w:val="20"/>
                <w:szCs w:val="20"/>
                <w:lang w:val="en-US"/>
              </w:rPr>
              <m:t>+</m:t>
            </m:r>
            <m:f>
              <m:fPr>
                <m:ctrlPr>
                  <w:rPr>
                    <w:rFonts w:ascii="Cambria Math" w:eastAsiaTheme="minorEastAsia" w:hAnsi="Cambria Math"/>
                    <w:i/>
                    <w:sz w:val="20"/>
                    <w:szCs w:val="20"/>
                    <w:lang w:val="en-US"/>
                  </w:rPr>
                </m:ctrlPr>
              </m:fPr>
              <m:num>
                <m:r>
                  <w:rPr>
                    <w:rFonts w:ascii="Cambria Math" w:eastAsiaTheme="minorEastAsia" w:hAnsi="Cambria Math"/>
                    <w:sz w:val="20"/>
                    <w:szCs w:val="20"/>
                    <w:lang w:val="en-US"/>
                  </w:rPr>
                  <m:t>4KT∆f</m:t>
                </m:r>
                <m:sSubSup>
                  <m:sSubSupPr>
                    <m:ctrlPr>
                      <w:rPr>
                        <w:rFonts w:ascii="Cambria Math" w:eastAsiaTheme="minorEastAsia" w:hAnsi="Cambria Math"/>
                        <w:i/>
                        <w:sz w:val="20"/>
                        <w:szCs w:val="20"/>
                        <w:lang w:val="en-US"/>
                      </w:rPr>
                    </m:ctrlPr>
                  </m:sSubSupPr>
                  <m:e>
                    <m:r>
                      <w:rPr>
                        <w:rFonts w:ascii="Cambria Math" w:eastAsiaTheme="minorEastAsia" w:hAnsi="Cambria Math"/>
                        <w:sz w:val="20"/>
                        <w:szCs w:val="20"/>
                        <w:lang w:val="en-US"/>
                      </w:rPr>
                      <m:t>w</m:t>
                    </m:r>
                  </m:e>
                  <m:sub>
                    <m:r>
                      <w:rPr>
                        <w:rFonts w:ascii="Cambria Math" w:eastAsiaTheme="minorEastAsia" w:hAnsi="Cambria Math"/>
                        <w:sz w:val="20"/>
                        <w:szCs w:val="20"/>
                      </w:rPr>
                      <m:t>i</m:t>
                    </m:r>
                    <m:r>
                      <w:rPr>
                        <w:rFonts w:ascii="Cambria Math" w:eastAsiaTheme="minorEastAsia" w:hAnsi="Cambria Math"/>
                        <w:sz w:val="20"/>
                        <w:szCs w:val="20"/>
                        <w:lang w:val="en-US"/>
                      </w:rPr>
                      <m:t>n</m:t>
                    </m:r>
                  </m:sub>
                  <m:sup>
                    <m:r>
                      <w:rPr>
                        <w:rFonts w:ascii="Cambria Math" w:eastAsiaTheme="minorEastAsia" w:hAnsi="Cambria Math"/>
                        <w:sz w:val="20"/>
                        <w:szCs w:val="20"/>
                        <w:lang w:val="en-US"/>
                      </w:rPr>
                      <m:t>2</m:t>
                    </m:r>
                  </m:sup>
                </m:sSubSup>
              </m:num>
              <m:den>
                <m:d>
                  <m:dPr>
                    <m:ctrlPr>
                      <w:rPr>
                        <w:rFonts w:ascii="Cambria Math" w:eastAsiaTheme="minorEastAsia" w:hAnsi="Cambria Math"/>
                        <w:i/>
                        <w:sz w:val="20"/>
                        <w:szCs w:val="20"/>
                        <w:lang w:val="en-US"/>
                      </w:rPr>
                    </m:ctrlPr>
                  </m:dPr>
                  <m:e>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R</m:t>
                        </m:r>
                      </m:e>
                      <m:sub>
                        <m:r>
                          <w:rPr>
                            <w:rFonts w:ascii="Cambria Math" w:eastAsiaTheme="minorEastAsia" w:hAnsi="Cambria Math"/>
                            <w:sz w:val="20"/>
                            <w:szCs w:val="20"/>
                            <w:lang w:val="en-US"/>
                          </w:rPr>
                          <m:t>a</m:t>
                        </m:r>
                        <m:r>
                          <w:rPr>
                            <w:rFonts w:ascii="Cambria Math" w:eastAsiaTheme="minorEastAsia" w:hAnsi="Cambria Math"/>
                            <w:sz w:val="20"/>
                            <w:szCs w:val="20"/>
                          </w:rPr>
                          <m:t>i</m:t>
                        </m:r>
                        <m:r>
                          <w:rPr>
                            <w:rFonts w:ascii="Cambria Math" w:eastAsiaTheme="minorEastAsia" w:hAnsi="Cambria Math"/>
                            <w:sz w:val="20"/>
                            <w:szCs w:val="20"/>
                            <w:lang w:val="en-US"/>
                          </w:rPr>
                          <m:t>n</m:t>
                        </m:r>
                      </m:sub>
                    </m:sSub>
                    <m:r>
                      <w:rPr>
                        <w:rFonts w:ascii="Cambria Math" w:eastAsiaTheme="minorEastAsia" w:hAnsi="Cambria Math"/>
                        <w:sz w:val="20"/>
                        <w:szCs w:val="20"/>
                        <w:lang w:val="en-US"/>
                      </w:rPr>
                      <m:t>+</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R</m:t>
                        </m:r>
                      </m:e>
                      <m:sub>
                        <m:r>
                          <w:rPr>
                            <w:rFonts w:ascii="Cambria Math" w:eastAsiaTheme="minorEastAsia" w:hAnsi="Cambria Math"/>
                            <w:sz w:val="20"/>
                            <w:szCs w:val="20"/>
                            <w:lang w:val="en-US"/>
                          </w:rPr>
                          <m:t>p</m:t>
                        </m:r>
                      </m:sub>
                    </m:sSub>
                  </m:e>
                </m:d>
                <m:sSubSup>
                  <m:sSubSupPr>
                    <m:ctrlPr>
                      <w:rPr>
                        <w:rFonts w:ascii="Cambria Math" w:eastAsiaTheme="minorEastAsia" w:hAnsi="Cambria Math"/>
                        <w:i/>
                        <w:sz w:val="20"/>
                        <w:szCs w:val="20"/>
                        <w:lang w:val="en-US"/>
                      </w:rPr>
                    </m:ctrlPr>
                  </m:sSubSupPr>
                  <m:e>
                    <m:r>
                      <w:rPr>
                        <w:rFonts w:ascii="Cambria Math" w:eastAsiaTheme="minorEastAsia" w:hAnsi="Cambria Math"/>
                        <w:sz w:val="20"/>
                        <w:szCs w:val="20"/>
                        <w:lang w:val="en-US"/>
                      </w:rPr>
                      <m:t>l</m:t>
                    </m:r>
                  </m:e>
                  <m:sub>
                    <m:r>
                      <w:rPr>
                        <w:rFonts w:ascii="Cambria Math" w:eastAsiaTheme="minorEastAsia" w:hAnsi="Cambria Math"/>
                        <w:sz w:val="20"/>
                        <w:szCs w:val="20"/>
                      </w:rPr>
                      <m:t>a</m:t>
                    </m:r>
                    <m:r>
                      <w:rPr>
                        <w:rFonts w:ascii="Cambria Math" w:eastAsiaTheme="minorEastAsia" w:hAnsi="Cambria Math"/>
                        <w:sz w:val="20"/>
                        <w:szCs w:val="20"/>
                        <w:lang w:val="en-US"/>
                      </w:rPr>
                      <m:t>v</m:t>
                    </m:r>
                  </m:sub>
                  <m:sup>
                    <m:r>
                      <w:rPr>
                        <w:rFonts w:ascii="Cambria Math" w:eastAsiaTheme="minorEastAsia" w:hAnsi="Cambria Math"/>
                        <w:sz w:val="20"/>
                        <w:szCs w:val="20"/>
                        <w:lang w:val="en-US"/>
                      </w:rPr>
                      <m:t>2</m:t>
                    </m:r>
                  </m:sup>
                </m:sSubSup>
              </m:den>
            </m:f>
          </m:e>
        </m:rad>
      </m:oMath>
      <w:r w:rsidR="006040B6" w:rsidRPr="000F6D00">
        <w:rPr>
          <w:rFonts w:ascii="Times New Roman" w:eastAsiaTheme="minorEastAsia" w:hAnsi="Times New Roman"/>
          <w:iCs/>
          <w:sz w:val="20"/>
          <w:szCs w:val="20"/>
          <w:lang w:val="en-US"/>
        </w:rPr>
        <w:t>.                                            (20)</w:t>
      </w:r>
    </w:p>
    <w:p w14:paraId="6499D8E3" w14:textId="28F6670A" w:rsidR="006040B6" w:rsidRPr="006040B6" w:rsidRDefault="006040B6" w:rsidP="000F6D00">
      <w:pPr>
        <w:spacing w:after="0" w:line="240" w:lineRule="auto"/>
        <w:ind w:firstLine="284"/>
        <w:jc w:val="both"/>
        <w:rPr>
          <w:rFonts w:ascii="Times New Roman" w:eastAsiaTheme="minorEastAsia" w:hAnsi="Times New Roman"/>
          <w:iCs/>
          <w:sz w:val="20"/>
          <w:szCs w:val="20"/>
          <w:lang w:val="en-US"/>
        </w:rPr>
      </w:pPr>
      <w:r w:rsidRPr="006040B6">
        <w:rPr>
          <w:rFonts w:ascii="Times New Roman" w:eastAsiaTheme="minorEastAsia" w:hAnsi="Times New Roman"/>
          <w:iCs/>
          <w:sz w:val="20"/>
          <w:szCs w:val="20"/>
          <w:lang w:val="en-US"/>
        </w:rPr>
        <w:t>Expression (20) defines the limiting or threshold sensitivity of the M</w:t>
      </w:r>
      <w:r>
        <w:rPr>
          <w:rFonts w:ascii="Times New Roman" w:eastAsiaTheme="minorEastAsia" w:hAnsi="Times New Roman"/>
          <w:iCs/>
          <w:sz w:val="20"/>
          <w:szCs w:val="20"/>
          <w:lang w:val="en-US"/>
        </w:rPr>
        <w:t>CT</w:t>
      </w:r>
      <w:r w:rsidRPr="006040B6">
        <w:rPr>
          <w:rFonts w:ascii="Times New Roman" w:eastAsiaTheme="minorEastAsia" w:hAnsi="Times New Roman"/>
          <w:iCs/>
          <w:sz w:val="20"/>
          <w:szCs w:val="20"/>
          <w:lang w:val="en-US"/>
        </w:rPr>
        <w:t xml:space="preserve"> to the magnetic field of the core.</w:t>
      </w:r>
    </w:p>
    <w:p w14:paraId="0F0AC902" w14:textId="77777777" w:rsidR="001D2C46" w:rsidRPr="001D2C46" w:rsidRDefault="001D2C46" w:rsidP="000F6D00">
      <w:pPr>
        <w:spacing w:before="240" w:after="240" w:line="240" w:lineRule="auto"/>
        <w:ind w:firstLine="284"/>
        <w:jc w:val="center"/>
        <w:rPr>
          <w:rFonts w:ascii="Times New Roman" w:hAnsi="Times New Roman"/>
          <w:b/>
          <w:sz w:val="24"/>
          <w:szCs w:val="24"/>
          <w:lang w:val="uz-Cyrl-UZ"/>
        </w:rPr>
      </w:pPr>
      <w:r>
        <w:rPr>
          <w:rFonts w:ascii="Times New Roman" w:hAnsi="Times New Roman"/>
          <w:b/>
          <w:sz w:val="24"/>
          <w:szCs w:val="24"/>
          <w:lang w:val="en-US"/>
        </w:rPr>
        <w:t>CONCLUSION</w:t>
      </w:r>
    </w:p>
    <w:p w14:paraId="70F91419" w14:textId="77777777" w:rsidR="00520726" w:rsidRPr="00520726" w:rsidRDefault="00520726" w:rsidP="00520726">
      <w:pPr>
        <w:spacing w:after="0" w:line="240" w:lineRule="auto"/>
        <w:ind w:firstLine="284"/>
        <w:jc w:val="both"/>
        <w:rPr>
          <w:rFonts w:ascii="Times New Roman" w:hAnsi="Times New Roman"/>
          <w:sz w:val="20"/>
          <w:szCs w:val="20"/>
          <w:lang w:val="en-US"/>
        </w:rPr>
      </w:pPr>
      <w:r w:rsidRPr="00520726">
        <w:rPr>
          <w:rFonts w:ascii="Times New Roman" w:hAnsi="Times New Roman"/>
          <w:sz w:val="20"/>
          <w:szCs w:val="20"/>
          <w:lang w:val="en-US"/>
        </w:rPr>
        <w:t>The analysis made it possible to identify the main factors determining the intrinsic noise of a magnetic current converter operating in frequency doubling mode, which can be used to reduce magnetic noise.</w:t>
      </w:r>
    </w:p>
    <w:p w14:paraId="1E84EB16" w14:textId="77777777" w:rsidR="00520726" w:rsidRPr="00520726" w:rsidRDefault="00520726" w:rsidP="00520726">
      <w:pPr>
        <w:spacing w:after="0" w:line="240" w:lineRule="auto"/>
        <w:ind w:firstLine="284"/>
        <w:jc w:val="both"/>
        <w:rPr>
          <w:rFonts w:ascii="Times New Roman" w:hAnsi="Times New Roman"/>
          <w:sz w:val="20"/>
          <w:szCs w:val="20"/>
          <w:lang w:val="en-US"/>
        </w:rPr>
      </w:pPr>
      <w:r w:rsidRPr="00520726">
        <w:rPr>
          <w:rFonts w:ascii="Times New Roman" w:hAnsi="Times New Roman"/>
          <w:sz w:val="20"/>
          <w:szCs w:val="20"/>
          <w:lang w:val="en-US"/>
        </w:rPr>
        <w:t>The analysis of the hysteresis cycle of the magnetic converter core showed that a significant part of the magnetic noise is independent noise resulting from permeability fluctuations associated with the Barkhausen effect, which are additionally modulated by the periodic process of remagnetization.</w:t>
      </w:r>
    </w:p>
    <w:p w14:paraId="0EC41BCC" w14:textId="7A93A5CF" w:rsidR="00862DF5" w:rsidRDefault="00520726" w:rsidP="00520726">
      <w:pPr>
        <w:spacing w:after="0" w:line="240" w:lineRule="auto"/>
        <w:ind w:firstLine="284"/>
        <w:jc w:val="both"/>
        <w:rPr>
          <w:rFonts w:ascii="Times New Roman" w:hAnsi="Times New Roman"/>
          <w:sz w:val="20"/>
          <w:szCs w:val="20"/>
          <w:lang w:val="en-US"/>
        </w:rPr>
      </w:pPr>
      <w:r w:rsidRPr="00520726">
        <w:rPr>
          <w:rFonts w:ascii="Times New Roman" w:hAnsi="Times New Roman"/>
          <w:sz w:val="20"/>
          <w:szCs w:val="20"/>
          <w:lang w:val="en-US"/>
        </w:rPr>
        <w:t>It has been established that the main source of thermal noise in magnetomodulatory transducers, affecting their extreme sensitivity, is the thermal noise of the measuring winding. In the absence of the latter, the thermal noise of the input circuit is crucial. An expression describing the threshold sensitivity of a magnetomodulatory current converter relative to the magnetic field of the core is obtained. In the future, it is planned to analyze the factors affecting the accuracy of converting the M</w:t>
      </w:r>
      <w:r>
        <w:rPr>
          <w:rFonts w:ascii="Times New Roman" w:hAnsi="Times New Roman"/>
          <w:sz w:val="20"/>
          <w:szCs w:val="20"/>
          <w:lang w:val="en-US"/>
        </w:rPr>
        <w:t>CT</w:t>
      </w:r>
      <w:r w:rsidRPr="00520726">
        <w:rPr>
          <w:rFonts w:ascii="Times New Roman" w:hAnsi="Times New Roman"/>
          <w:sz w:val="20"/>
          <w:szCs w:val="20"/>
          <w:lang w:val="en-US"/>
        </w:rPr>
        <w:t xml:space="preserve"> signal with pulse width modulation, which will allow you to select the modulation parameters.</w:t>
      </w:r>
    </w:p>
    <w:p w14:paraId="196570AB" w14:textId="77777777" w:rsidR="008C4FCC" w:rsidRPr="00104065" w:rsidRDefault="008C4FCC" w:rsidP="001D2C46">
      <w:pPr>
        <w:spacing w:before="240" w:after="240" w:line="240" w:lineRule="auto"/>
        <w:ind w:firstLine="284"/>
        <w:jc w:val="center"/>
        <w:rPr>
          <w:rFonts w:ascii="Times New Roman" w:hAnsi="Times New Roman"/>
          <w:b/>
          <w:sz w:val="24"/>
          <w:szCs w:val="24"/>
          <w:lang w:val="en-US"/>
        </w:rPr>
      </w:pPr>
      <w:r w:rsidRPr="00104065">
        <w:rPr>
          <w:rFonts w:ascii="Times New Roman" w:hAnsi="Times New Roman"/>
          <w:b/>
          <w:sz w:val="24"/>
          <w:szCs w:val="24"/>
          <w:lang w:val="en-US"/>
        </w:rPr>
        <w:t>REFERENCES</w:t>
      </w:r>
    </w:p>
    <w:p w14:paraId="2DC124DD" w14:textId="77777777" w:rsidR="00F42AB0" w:rsidRPr="00F42AB0" w:rsidRDefault="00F42AB0" w:rsidP="00F42AB0">
      <w:pPr>
        <w:spacing w:after="0" w:line="240" w:lineRule="auto"/>
        <w:jc w:val="both"/>
        <w:rPr>
          <w:rFonts w:ascii="Times New Roman" w:hAnsi="Times New Roman"/>
          <w:sz w:val="20"/>
          <w:szCs w:val="20"/>
          <w:lang w:val="uz-Cyrl-UZ"/>
        </w:rPr>
      </w:pPr>
      <w:r w:rsidRPr="00F42AB0">
        <w:rPr>
          <w:rFonts w:ascii="Times New Roman" w:hAnsi="Times New Roman"/>
          <w:sz w:val="20"/>
          <w:szCs w:val="20"/>
          <w:lang w:val="uz-Cyrl-UZ"/>
        </w:rPr>
        <w:t>1. Kolachevsky N. N. Magnetic noises. Moscow: Lenand, 2022. 130 p.</w:t>
      </w:r>
    </w:p>
    <w:p w14:paraId="65B000E2" w14:textId="52588012" w:rsidR="00F42AB0" w:rsidRPr="00F42AB0" w:rsidRDefault="00F42AB0" w:rsidP="00F42AB0">
      <w:pPr>
        <w:spacing w:after="0" w:line="240" w:lineRule="auto"/>
        <w:jc w:val="both"/>
        <w:rPr>
          <w:rFonts w:ascii="Times New Roman" w:hAnsi="Times New Roman"/>
          <w:sz w:val="20"/>
          <w:szCs w:val="20"/>
          <w:lang w:val="uz-Cyrl-UZ"/>
        </w:rPr>
      </w:pPr>
      <w:r w:rsidRPr="00F42AB0">
        <w:rPr>
          <w:rFonts w:ascii="Times New Roman" w:hAnsi="Times New Roman"/>
          <w:sz w:val="20"/>
          <w:szCs w:val="20"/>
          <w:lang w:val="uz-Cyrl-UZ"/>
        </w:rPr>
        <w:t>2. Miseyuk O. I. Modulation sensor of electric field strength in a conductive medium [Electronic resource]// Science and education. 2015. No. 7. URL: http://technomag.bmstu.ru/doc/780965.html (date of access: 06/03/2016). DOI: 10.7463/0715.0780965.</w:t>
      </w:r>
    </w:p>
    <w:p w14:paraId="6BBF79CF" w14:textId="77777777" w:rsidR="00F42AB0" w:rsidRDefault="00F42AB0" w:rsidP="00F42AB0">
      <w:pPr>
        <w:spacing w:after="0" w:line="240" w:lineRule="auto"/>
        <w:jc w:val="both"/>
        <w:rPr>
          <w:rFonts w:ascii="Times New Roman" w:hAnsi="Times New Roman"/>
          <w:sz w:val="20"/>
          <w:szCs w:val="20"/>
          <w:lang w:val="en-US"/>
        </w:rPr>
      </w:pPr>
      <w:r w:rsidRPr="00F42AB0">
        <w:rPr>
          <w:rFonts w:ascii="Times New Roman" w:hAnsi="Times New Roman"/>
          <w:sz w:val="20"/>
          <w:szCs w:val="20"/>
          <w:lang w:val="uz-Cyrl-UZ"/>
        </w:rPr>
        <w:t>3. Obrusnik V. P. Magnetic elements of electronic devices. T.: Tusur, 2006. 61 p.</w:t>
      </w:r>
    </w:p>
    <w:p w14:paraId="3C137ABD" w14:textId="562521C1" w:rsidR="00F42AB0" w:rsidRDefault="00F42AB0" w:rsidP="00F42AB0">
      <w:pPr>
        <w:spacing w:after="0" w:line="240" w:lineRule="auto"/>
        <w:jc w:val="both"/>
        <w:rPr>
          <w:rFonts w:ascii="Times New Roman" w:hAnsi="Times New Roman"/>
          <w:sz w:val="20"/>
          <w:szCs w:val="20"/>
          <w:lang w:val="en-US"/>
        </w:rPr>
      </w:pPr>
      <w:r w:rsidRPr="00F42AB0">
        <w:rPr>
          <w:rFonts w:ascii="Times New Roman" w:hAnsi="Times New Roman"/>
          <w:sz w:val="20"/>
          <w:szCs w:val="20"/>
          <w:lang w:val="en-US"/>
        </w:rPr>
        <w:t>4. Weiss E., Alimi R., Liverts E., Paperno E. Excess Magnetic Noise in Orthogonal Fluxgates Employing Discontinuous Excitation// IEEE Sensors Journal. 2014. Vol. 14. Iss</w:t>
      </w:r>
      <w:r>
        <w:rPr>
          <w:rFonts w:ascii="Times New Roman" w:hAnsi="Times New Roman"/>
          <w:sz w:val="20"/>
          <w:szCs w:val="20"/>
          <w:lang w:val="en-US"/>
        </w:rPr>
        <w:t>ue</w:t>
      </w:r>
      <w:r w:rsidRPr="00F42AB0">
        <w:rPr>
          <w:rFonts w:ascii="Times New Roman" w:hAnsi="Times New Roman"/>
          <w:sz w:val="20"/>
          <w:szCs w:val="20"/>
          <w:lang w:val="en-US"/>
        </w:rPr>
        <w:t xml:space="preserve"> 8. P. 2743-2748.</w:t>
      </w:r>
    </w:p>
    <w:p w14:paraId="5E8D94B9" w14:textId="23283D7E" w:rsidR="00F42AB0" w:rsidRDefault="00F42AB0" w:rsidP="00F42AB0">
      <w:pPr>
        <w:spacing w:after="0" w:line="240" w:lineRule="auto"/>
        <w:jc w:val="both"/>
        <w:rPr>
          <w:rFonts w:ascii="Times New Roman" w:hAnsi="Times New Roman"/>
          <w:sz w:val="20"/>
          <w:szCs w:val="20"/>
          <w:lang w:val="en-US"/>
        </w:rPr>
      </w:pPr>
      <w:r>
        <w:rPr>
          <w:rFonts w:ascii="Times New Roman" w:hAnsi="Times New Roman"/>
          <w:sz w:val="20"/>
          <w:szCs w:val="20"/>
          <w:lang w:val="en-US"/>
        </w:rPr>
        <w:t>5.</w:t>
      </w:r>
      <w:r w:rsidR="002650D6" w:rsidRPr="000F6D00">
        <w:rPr>
          <w:lang w:val="en-US"/>
        </w:rPr>
        <w:t xml:space="preserve"> </w:t>
      </w:r>
      <w:r w:rsidR="002650D6" w:rsidRPr="002650D6">
        <w:rPr>
          <w:rFonts w:ascii="Times New Roman" w:hAnsi="Times New Roman"/>
          <w:sz w:val="20"/>
          <w:szCs w:val="20"/>
          <w:lang w:val="en-US"/>
        </w:rPr>
        <w:t>McGrath, M.J., Scanaill, C.N. (2013). Sensing and Sensor Fundamentals. In: Sensor Technologies. Apress, Berkeley, CA. https://doi.org/10.1007/978-1-4302-6014-1_2</w:t>
      </w:r>
    </w:p>
    <w:p w14:paraId="3AA41DD1" w14:textId="31D1F468" w:rsidR="00F42AB0" w:rsidRPr="00F42AB0" w:rsidRDefault="00F42AB0" w:rsidP="00F42AB0">
      <w:pPr>
        <w:spacing w:after="0" w:line="240" w:lineRule="auto"/>
        <w:jc w:val="both"/>
        <w:rPr>
          <w:rFonts w:ascii="Times New Roman" w:hAnsi="Times New Roman"/>
          <w:sz w:val="20"/>
          <w:szCs w:val="20"/>
          <w:lang w:val="en-US"/>
        </w:rPr>
      </w:pPr>
      <w:r w:rsidRPr="00F42AB0">
        <w:rPr>
          <w:rFonts w:ascii="Times New Roman" w:hAnsi="Times New Roman"/>
          <w:sz w:val="20"/>
          <w:szCs w:val="20"/>
          <w:lang w:val="en-US"/>
        </w:rPr>
        <w:t>6. Sokolkutylovskiy O. L. On the threshold of sensitivity of magnetomodulation sensors// Uralskiy geofizicheskiy vestnik. 2010. No. 2 (17). pp. 62-66.</w:t>
      </w:r>
    </w:p>
    <w:p w14:paraId="4518A94D" w14:textId="5E9A0741" w:rsidR="00F42AB0" w:rsidRPr="00F42AB0" w:rsidRDefault="00F42AB0" w:rsidP="00F42AB0">
      <w:pPr>
        <w:spacing w:after="0" w:line="240" w:lineRule="auto"/>
        <w:jc w:val="both"/>
        <w:rPr>
          <w:rFonts w:ascii="Times New Roman" w:hAnsi="Times New Roman"/>
          <w:sz w:val="20"/>
          <w:szCs w:val="20"/>
          <w:lang w:val="en-US"/>
        </w:rPr>
      </w:pPr>
      <w:r w:rsidRPr="00F42AB0">
        <w:rPr>
          <w:rFonts w:ascii="Times New Roman" w:hAnsi="Times New Roman"/>
          <w:sz w:val="20"/>
          <w:szCs w:val="20"/>
          <w:lang w:val="en-US"/>
        </w:rPr>
        <w:t>7. Volodin V. Hysteresis model of nonlinear inductance of LTspice simulator// Power electronics. – 2010. No. 1. pp. 56-60.</w:t>
      </w:r>
    </w:p>
    <w:p w14:paraId="5E23C8A9" w14:textId="77777777" w:rsidR="00F42AB0" w:rsidRPr="00F42AB0" w:rsidRDefault="00F42AB0" w:rsidP="00F42AB0">
      <w:pPr>
        <w:spacing w:after="0" w:line="240" w:lineRule="auto"/>
        <w:jc w:val="both"/>
        <w:rPr>
          <w:rFonts w:ascii="Times New Roman" w:hAnsi="Times New Roman"/>
          <w:sz w:val="20"/>
          <w:szCs w:val="20"/>
          <w:lang w:val="en-US"/>
        </w:rPr>
      </w:pPr>
      <w:r w:rsidRPr="00F42AB0">
        <w:rPr>
          <w:rFonts w:ascii="Times New Roman" w:hAnsi="Times New Roman"/>
          <w:sz w:val="20"/>
          <w:szCs w:val="20"/>
          <w:lang w:val="en-US"/>
        </w:rPr>
        <w:t>8. N. A. Vinokurov, O. A. Shevchenko, S. S. Serednyakov, M. A. Shcheglov, M. E. Royak, I. M. Stupakov, N. S. Kondratieva, Consideration of hysteresis in calculating the field in the elements of magnetic accelerator systems, Letters in ZhTF, 2016, volume 42, issue 13, 96-103 p.</w:t>
      </w:r>
    </w:p>
    <w:p w14:paraId="5A5AE041" w14:textId="45543D37" w:rsidR="00F42AB0" w:rsidRDefault="00F42AB0" w:rsidP="00F42AB0">
      <w:pPr>
        <w:spacing w:after="0" w:line="240" w:lineRule="auto"/>
        <w:jc w:val="both"/>
        <w:rPr>
          <w:rFonts w:ascii="Times New Roman" w:hAnsi="Times New Roman"/>
          <w:sz w:val="20"/>
          <w:szCs w:val="20"/>
          <w:lang w:val="en-US"/>
        </w:rPr>
      </w:pPr>
      <w:r w:rsidRPr="00F42AB0">
        <w:rPr>
          <w:rFonts w:ascii="Times New Roman" w:hAnsi="Times New Roman"/>
          <w:sz w:val="20"/>
          <w:szCs w:val="20"/>
          <w:lang w:val="en-US"/>
        </w:rPr>
        <w:t xml:space="preserve">9. Kurilin S.L. Electrotechnical materials and technology of electrical work // </w:t>
      </w:r>
      <w:r w:rsidR="009A404D" w:rsidRPr="009A404D">
        <w:rPr>
          <w:rFonts w:ascii="Times New Roman" w:hAnsi="Times New Roman"/>
          <w:sz w:val="20"/>
          <w:szCs w:val="20"/>
          <w:lang w:val="en-US"/>
        </w:rPr>
        <w:t>educational and methodical manual</w:t>
      </w:r>
      <w:r w:rsidRPr="00F42AB0">
        <w:rPr>
          <w:rFonts w:ascii="Times New Roman" w:hAnsi="Times New Roman"/>
          <w:sz w:val="20"/>
          <w:szCs w:val="20"/>
          <w:lang w:val="en-US"/>
        </w:rPr>
        <w:t xml:space="preserve"> </w:t>
      </w:r>
      <w:r w:rsidR="009A404D">
        <w:rPr>
          <w:rFonts w:ascii="Times New Roman" w:hAnsi="Times New Roman"/>
          <w:sz w:val="20"/>
          <w:szCs w:val="20"/>
          <w:lang w:val="en-US"/>
        </w:rPr>
        <w:t>a</w:t>
      </w:r>
      <w:r w:rsidRPr="00F42AB0">
        <w:rPr>
          <w:rFonts w:ascii="Times New Roman" w:hAnsi="Times New Roman"/>
          <w:sz w:val="20"/>
          <w:szCs w:val="20"/>
          <w:lang w:val="en-US"/>
        </w:rPr>
        <w:t>t 3 p.m. 2. Dielectric and magnetic materials / S. L. Kurilin; Ministry of Education of the Republic of Belarus, Byelorussian State University of Transport, Gomel: BelGUT, 2009, 92 p.</w:t>
      </w:r>
    </w:p>
    <w:p w14:paraId="3FB87C9F" w14:textId="3D598FED" w:rsidR="00F42AB0" w:rsidRDefault="00F42AB0" w:rsidP="00F42AB0">
      <w:pPr>
        <w:spacing w:after="0" w:line="240" w:lineRule="auto"/>
        <w:jc w:val="both"/>
        <w:rPr>
          <w:rFonts w:ascii="Times New Roman" w:hAnsi="Times New Roman"/>
          <w:sz w:val="20"/>
          <w:szCs w:val="20"/>
          <w:lang w:val="en-US"/>
        </w:rPr>
      </w:pPr>
      <w:r w:rsidRPr="00F42AB0">
        <w:rPr>
          <w:rFonts w:ascii="Times New Roman" w:hAnsi="Times New Roman"/>
          <w:sz w:val="20"/>
          <w:szCs w:val="20"/>
          <w:lang w:val="en-US"/>
        </w:rPr>
        <w:t>10. Prabhu Gaunkar N. G., Nlebedim I. C., Prabhu Gaunkar G. V., Jiles D. C. Examining the Correlation between Microstructure and Barkhausen Noise Activity for Ferromagnetic Materials// IEEE Transactions on Magnetics. 2015. Vol. 51. Iss. 11. Article # 7301904.</w:t>
      </w:r>
    </w:p>
    <w:p w14:paraId="5AD77D04" w14:textId="14752B10" w:rsidR="00F42AB0" w:rsidRPr="003627B7" w:rsidRDefault="00F42AB0" w:rsidP="00F42AB0">
      <w:pPr>
        <w:spacing w:after="0" w:line="240" w:lineRule="auto"/>
        <w:jc w:val="both"/>
        <w:rPr>
          <w:rFonts w:ascii="Times New Roman" w:hAnsi="Times New Roman"/>
          <w:sz w:val="20"/>
          <w:szCs w:val="20"/>
          <w:lang w:val="en-US"/>
        </w:rPr>
      </w:pPr>
      <w:r w:rsidRPr="00F42AB0">
        <w:rPr>
          <w:rFonts w:ascii="Times New Roman" w:hAnsi="Times New Roman"/>
          <w:sz w:val="20"/>
          <w:szCs w:val="20"/>
          <w:lang w:val="en-US"/>
        </w:rPr>
        <w:t>11. Bagautdinov D. A. The possibility of using Barkhausen jumps to control the stress-strain state of ferromagnetic materials - "Scientific and technical problems of forecasting the reliability and durability of structures and methods for their solution." – St. Petersburg, 2020. P</w:t>
      </w:r>
      <w:r w:rsidRPr="003627B7">
        <w:rPr>
          <w:rFonts w:ascii="Times New Roman" w:hAnsi="Times New Roman"/>
          <w:sz w:val="20"/>
          <w:szCs w:val="20"/>
          <w:lang w:val="en-US"/>
        </w:rPr>
        <w:t>.377</w:t>
      </w:r>
    </w:p>
    <w:p w14:paraId="5471F042" w14:textId="3116192A" w:rsidR="00F42AB0" w:rsidRPr="002650D6" w:rsidRDefault="00F42AB0" w:rsidP="00F42AB0">
      <w:pPr>
        <w:spacing w:after="0" w:line="240" w:lineRule="auto"/>
        <w:jc w:val="both"/>
        <w:rPr>
          <w:rFonts w:ascii="Times New Roman" w:hAnsi="Times New Roman"/>
          <w:sz w:val="20"/>
          <w:szCs w:val="20"/>
          <w:lang w:val="uz-Cyrl-UZ"/>
        </w:rPr>
      </w:pPr>
      <w:r w:rsidRPr="003627B7">
        <w:rPr>
          <w:rFonts w:ascii="Times New Roman" w:hAnsi="Times New Roman"/>
          <w:sz w:val="20"/>
          <w:szCs w:val="20"/>
          <w:lang w:val="en-US"/>
        </w:rPr>
        <w:lastRenderedPageBreak/>
        <w:t>12.</w:t>
      </w:r>
      <w:r w:rsidR="002650D6">
        <w:rPr>
          <w:rFonts w:ascii="Times New Roman" w:hAnsi="Times New Roman"/>
          <w:sz w:val="20"/>
          <w:szCs w:val="20"/>
          <w:lang w:val="uz-Cyrl-UZ"/>
        </w:rPr>
        <w:t xml:space="preserve"> </w:t>
      </w:r>
      <w:r w:rsidR="002650D6" w:rsidRPr="002650D6">
        <w:rPr>
          <w:rFonts w:ascii="Times New Roman" w:hAnsi="Times New Roman"/>
          <w:sz w:val="20"/>
          <w:szCs w:val="20"/>
          <w:lang w:val="uz-Cyrl-UZ"/>
        </w:rPr>
        <w:t xml:space="preserve">Wotruba, K. </w:t>
      </w:r>
      <w:r w:rsidR="003627B7" w:rsidRPr="003627B7">
        <w:rPr>
          <w:rFonts w:ascii="Times New Roman" w:hAnsi="Times New Roman"/>
          <w:sz w:val="20"/>
          <w:szCs w:val="20"/>
          <w:lang w:val="uz-Cyrl-UZ"/>
        </w:rPr>
        <w:t>On the possibility of a negative Barkhausen effect.</w:t>
      </w:r>
      <w:r w:rsidR="002650D6" w:rsidRPr="002650D6">
        <w:rPr>
          <w:rFonts w:ascii="Times New Roman" w:hAnsi="Times New Roman"/>
          <w:sz w:val="20"/>
          <w:szCs w:val="20"/>
          <w:lang w:val="uz-Cyrl-UZ"/>
        </w:rPr>
        <w:t xml:space="preserve"> Czech J Phys 3, 162–164 (1953). https://doi.org/10.1007/BF01687045</w:t>
      </w:r>
    </w:p>
    <w:p w14:paraId="58AA54CA" w14:textId="5982EBAD" w:rsidR="00F42AB0" w:rsidRDefault="00F42AB0" w:rsidP="00F42AB0">
      <w:pPr>
        <w:spacing w:after="0" w:line="240" w:lineRule="auto"/>
        <w:jc w:val="both"/>
        <w:rPr>
          <w:rFonts w:ascii="Times New Roman" w:hAnsi="Times New Roman"/>
          <w:sz w:val="20"/>
          <w:szCs w:val="20"/>
          <w:lang w:val="en-US"/>
        </w:rPr>
      </w:pPr>
      <w:r w:rsidRPr="00F42AB0">
        <w:rPr>
          <w:rFonts w:ascii="Times New Roman" w:hAnsi="Times New Roman"/>
          <w:sz w:val="20"/>
          <w:szCs w:val="20"/>
          <w:lang w:val="en-US"/>
        </w:rPr>
        <w:t xml:space="preserve">13. Matyuk V.F., Osipov A.A. Mathematical models of the magnetization curve and magnetic hysteresis loops. Part 1. Model analysis. Non-destructive testing and diagnostics No. 2, 2011. </w:t>
      </w:r>
      <w:r>
        <w:rPr>
          <w:rFonts w:ascii="Times New Roman" w:hAnsi="Times New Roman"/>
          <w:sz w:val="20"/>
          <w:szCs w:val="20"/>
          <w:lang w:val="en-US"/>
        </w:rPr>
        <w:t>P</w:t>
      </w:r>
      <w:r w:rsidRPr="00F42AB0">
        <w:rPr>
          <w:rFonts w:ascii="Times New Roman" w:hAnsi="Times New Roman"/>
          <w:sz w:val="20"/>
          <w:szCs w:val="20"/>
          <w:lang w:val="en-US"/>
        </w:rPr>
        <w:t>.</w:t>
      </w:r>
      <w:r>
        <w:rPr>
          <w:rFonts w:ascii="Times New Roman" w:hAnsi="Times New Roman"/>
          <w:sz w:val="20"/>
          <w:szCs w:val="20"/>
          <w:lang w:val="en-US"/>
        </w:rPr>
        <w:t xml:space="preserve"> </w:t>
      </w:r>
      <w:r w:rsidRPr="00F42AB0">
        <w:rPr>
          <w:rFonts w:ascii="Times New Roman" w:hAnsi="Times New Roman"/>
          <w:sz w:val="20"/>
          <w:szCs w:val="20"/>
          <w:lang w:val="en-US"/>
        </w:rPr>
        <w:t>3</w:t>
      </w:r>
    </w:p>
    <w:p w14:paraId="28C77D2B" w14:textId="50C1232C" w:rsidR="00862DF5" w:rsidRDefault="00F42AB0" w:rsidP="00862DF5">
      <w:pPr>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rPr>
        <w:t>14</w:t>
      </w:r>
      <w:r w:rsidR="00862DF5" w:rsidRPr="00862DF5">
        <w:rPr>
          <w:rFonts w:ascii="Times New Roman" w:hAnsi="Times New Roman"/>
          <w:sz w:val="20"/>
          <w:szCs w:val="20"/>
          <w:lang w:val="en-US"/>
        </w:rPr>
        <w:t>. Safarov A.M. Analysis of the type of approximation of the magnetization curve for high-current electromagnetic converters// Scientific - technical journal – NTZH FerPI, 2020, T.24, No.3, pp.50-56.</w:t>
      </w:r>
    </w:p>
    <w:p w14:paraId="5E32D54A" w14:textId="77777777" w:rsidR="000906C2" w:rsidRPr="000906C2" w:rsidRDefault="009A404D" w:rsidP="000906C2">
      <w:pPr>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rPr>
        <w:t>15.</w:t>
      </w:r>
      <w:r w:rsidR="000C6805" w:rsidRPr="000F6D00">
        <w:rPr>
          <w:rFonts w:ascii="Times New Roman" w:hAnsi="Times New Roman"/>
          <w:sz w:val="20"/>
          <w:szCs w:val="20"/>
          <w:lang w:val="en-US"/>
        </w:rPr>
        <w:t xml:space="preserve"> </w:t>
      </w:r>
      <w:r w:rsidR="000906C2" w:rsidRPr="000F6D00">
        <w:rPr>
          <w:rFonts w:ascii="Times New Roman" w:hAnsi="Times New Roman"/>
          <w:sz w:val="20"/>
          <w:szCs w:val="20"/>
          <w:lang w:val="en-US"/>
        </w:rPr>
        <w:t>Abdurauf Safarov</w:t>
      </w:r>
      <w:r w:rsidR="000906C2">
        <w:rPr>
          <w:rFonts w:ascii="Times New Roman" w:hAnsi="Times New Roman"/>
          <w:sz w:val="20"/>
          <w:szCs w:val="20"/>
          <w:lang w:val="en-US"/>
        </w:rPr>
        <w:t>,</w:t>
      </w:r>
      <w:r w:rsidR="000906C2" w:rsidRPr="000F6D00">
        <w:rPr>
          <w:rFonts w:ascii="Times New Roman" w:hAnsi="Times New Roman"/>
          <w:sz w:val="20"/>
          <w:szCs w:val="20"/>
          <w:lang w:val="en-US"/>
        </w:rPr>
        <w:t xml:space="preserve"> Khurshid Sattarov</w:t>
      </w:r>
      <w:r w:rsidR="000906C2">
        <w:rPr>
          <w:rFonts w:ascii="Times New Roman" w:hAnsi="Times New Roman"/>
          <w:sz w:val="20"/>
          <w:szCs w:val="20"/>
          <w:lang w:val="en-US"/>
        </w:rPr>
        <w:t>,</w:t>
      </w:r>
      <w:r w:rsidR="000906C2" w:rsidRPr="000F6D00">
        <w:rPr>
          <w:rFonts w:ascii="Times New Roman" w:hAnsi="Times New Roman"/>
          <w:sz w:val="20"/>
          <w:szCs w:val="20"/>
          <w:lang w:val="en-US"/>
        </w:rPr>
        <w:t xml:space="preserve"> Fayzullo Shayimov</w:t>
      </w:r>
      <w:r w:rsidR="000906C2">
        <w:rPr>
          <w:rFonts w:ascii="Times New Roman" w:hAnsi="Times New Roman"/>
          <w:sz w:val="20"/>
          <w:szCs w:val="20"/>
          <w:lang w:val="en-US"/>
        </w:rPr>
        <w:t xml:space="preserve">. </w:t>
      </w:r>
      <w:r w:rsidR="000906C2" w:rsidRPr="000906C2">
        <w:rPr>
          <w:rFonts w:ascii="Times New Roman" w:hAnsi="Times New Roman"/>
          <w:sz w:val="20"/>
          <w:szCs w:val="20"/>
          <w:lang w:val="en-US"/>
        </w:rPr>
        <w:t>Calculation of magnetic circuits of current converters taking</w:t>
      </w:r>
      <w:r w:rsidR="000906C2">
        <w:rPr>
          <w:rFonts w:ascii="Times New Roman" w:hAnsi="Times New Roman"/>
          <w:sz w:val="20"/>
          <w:szCs w:val="20"/>
          <w:lang w:val="en-US"/>
        </w:rPr>
        <w:t xml:space="preserve"> </w:t>
      </w:r>
      <w:r w:rsidR="000906C2" w:rsidRPr="000906C2">
        <w:rPr>
          <w:rFonts w:ascii="Times New Roman" w:hAnsi="Times New Roman"/>
          <w:sz w:val="20"/>
          <w:szCs w:val="20"/>
          <w:lang w:val="en-US"/>
        </w:rPr>
        <w:t>into account the nonlinearity of the magnetic resistance</w:t>
      </w:r>
      <w:r w:rsidR="000906C2">
        <w:rPr>
          <w:rFonts w:ascii="Times New Roman" w:hAnsi="Times New Roman"/>
          <w:sz w:val="20"/>
          <w:szCs w:val="20"/>
          <w:lang w:val="en-US"/>
        </w:rPr>
        <w:t xml:space="preserve">. </w:t>
      </w:r>
      <w:r w:rsidR="000906C2" w:rsidRPr="000906C2">
        <w:rPr>
          <w:rFonts w:ascii="Times New Roman" w:hAnsi="Times New Roman"/>
          <w:sz w:val="20"/>
          <w:szCs w:val="20"/>
          <w:lang w:val="en-US"/>
        </w:rPr>
        <w:t>AIP Conf. Proc. 3331, 040057 (2025)</w:t>
      </w:r>
    </w:p>
    <w:p w14:paraId="2DE2FA56" w14:textId="5F2D54A4" w:rsidR="000C6805" w:rsidRDefault="000906C2" w:rsidP="000906C2">
      <w:pPr>
        <w:autoSpaceDE w:val="0"/>
        <w:autoSpaceDN w:val="0"/>
        <w:adjustRightInd w:val="0"/>
        <w:spacing w:after="0" w:line="240" w:lineRule="auto"/>
        <w:jc w:val="both"/>
        <w:rPr>
          <w:rFonts w:ascii="Times New Roman" w:hAnsi="Times New Roman"/>
          <w:sz w:val="20"/>
          <w:szCs w:val="20"/>
          <w:lang w:val="en-US"/>
        </w:rPr>
      </w:pPr>
      <w:r w:rsidRPr="000906C2">
        <w:rPr>
          <w:rFonts w:ascii="Times New Roman" w:hAnsi="Times New Roman"/>
          <w:sz w:val="20"/>
          <w:szCs w:val="20"/>
          <w:lang w:val="en-US"/>
        </w:rPr>
        <w:t>https://doi.org/10.1063/5.0305906</w:t>
      </w:r>
    </w:p>
    <w:p w14:paraId="0E7429AF" w14:textId="4A1247D5" w:rsidR="00071F4C" w:rsidRPr="00071F4C" w:rsidRDefault="000906C2" w:rsidP="00071F4C">
      <w:pPr>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16. </w:t>
      </w:r>
      <w:r w:rsidR="00071F4C" w:rsidRPr="00071F4C">
        <w:rPr>
          <w:rFonts w:ascii="Times New Roman" w:hAnsi="Times New Roman"/>
          <w:sz w:val="20"/>
          <w:szCs w:val="20"/>
          <w:lang w:val="en-US"/>
        </w:rPr>
        <w:t>S.F. Amirov</w:t>
      </w:r>
      <w:r w:rsidR="00071F4C">
        <w:rPr>
          <w:rFonts w:ascii="Times New Roman" w:hAnsi="Times New Roman"/>
          <w:sz w:val="20"/>
          <w:szCs w:val="20"/>
          <w:lang w:val="en-US"/>
        </w:rPr>
        <w:t>,</w:t>
      </w:r>
      <w:r w:rsidR="00071F4C" w:rsidRPr="00071F4C">
        <w:rPr>
          <w:rFonts w:ascii="Times New Roman" w:hAnsi="Times New Roman"/>
          <w:sz w:val="20"/>
          <w:szCs w:val="20"/>
          <w:lang w:val="en-US"/>
        </w:rPr>
        <w:t xml:space="preserve"> K.K. Jurayeva</w:t>
      </w:r>
      <w:r w:rsidR="00071F4C">
        <w:rPr>
          <w:rFonts w:ascii="Times New Roman" w:hAnsi="Times New Roman"/>
          <w:sz w:val="20"/>
          <w:szCs w:val="20"/>
          <w:lang w:val="en-US"/>
        </w:rPr>
        <w:t>,</w:t>
      </w:r>
      <w:r w:rsidR="00071F4C" w:rsidRPr="00071F4C">
        <w:rPr>
          <w:rFonts w:ascii="Times New Roman" w:hAnsi="Times New Roman"/>
          <w:sz w:val="20"/>
          <w:szCs w:val="20"/>
          <w:lang w:val="en-US"/>
        </w:rPr>
        <w:t xml:space="preserve"> Z.G. Nazirova</w:t>
      </w:r>
      <w:r w:rsidR="00071F4C">
        <w:rPr>
          <w:rFonts w:ascii="Times New Roman" w:hAnsi="Times New Roman"/>
          <w:sz w:val="20"/>
          <w:szCs w:val="20"/>
          <w:lang w:val="en-US"/>
        </w:rPr>
        <w:t xml:space="preserve">. </w:t>
      </w:r>
      <w:r w:rsidR="00071F4C" w:rsidRPr="00071F4C">
        <w:rPr>
          <w:rFonts w:ascii="Times New Roman" w:hAnsi="Times New Roman"/>
          <w:sz w:val="20"/>
          <w:szCs w:val="20"/>
          <w:lang w:val="en-US"/>
        </w:rPr>
        <w:t>Investigation of the accuracy characteristics of</w:t>
      </w:r>
      <w:r w:rsidR="00071F4C">
        <w:rPr>
          <w:rFonts w:ascii="Times New Roman" w:hAnsi="Times New Roman"/>
          <w:sz w:val="20"/>
          <w:szCs w:val="20"/>
          <w:lang w:val="en-US"/>
        </w:rPr>
        <w:t xml:space="preserve"> </w:t>
      </w:r>
      <w:r w:rsidR="00071F4C" w:rsidRPr="00071F4C">
        <w:rPr>
          <w:rFonts w:ascii="Times New Roman" w:hAnsi="Times New Roman"/>
          <w:sz w:val="20"/>
          <w:szCs w:val="20"/>
          <w:lang w:val="en-US"/>
        </w:rPr>
        <w:t>magnetoelastic transducers by the method of power</w:t>
      </w:r>
      <w:r w:rsidR="00071F4C">
        <w:rPr>
          <w:rFonts w:ascii="Times New Roman" w:hAnsi="Times New Roman"/>
          <w:sz w:val="20"/>
          <w:szCs w:val="20"/>
          <w:lang w:val="en-US"/>
        </w:rPr>
        <w:t xml:space="preserve"> </w:t>
      </w:r>
      <w:r w:rsidR="00071F4C" w:rsidRPr="00071F4C">
        <w:rPr>
          <w:rFonts w:ascii="Times New Roman" w:hAnsi="Times New Roman"/>
          <w:sz w:val="20"/>
          <w:szCs w:val="20"/>
          <w:lang w:val="en-US"/>
        </w:rPr>
        <w:t>polynomials</w:t>
      </w:r>
      <w:r w:rsidR="00071F4C">
        <w:rPr>
          <w:rFonts w:ascii="Times New Roman" w:hAnsi="Times New Roman"/>
          <w:sz w:val="20"/>
          <w:szCs w:val="20"/>
          <w:lang w:val="en-US"/>
        </w:rPr>
        <w:t xml:space="preserve">. </w:t>
      </w:r>
      <w:r w:rsidR="00071F4C" w:rsidRPr="00071F4C">
        <w:rPr>
          <w:rFonts w:ascii="Times New Roman" w:hAnsi="Times New Roman"/>
          <w:sz w:val="20"/>
          <w:szCs w:val="20"/>
          <w:lang w:val="en-US"/>
        </w:rPr>
        <w:t>AIP Conf. Proc. 3045, 060021 (2024)</w:t>
      </w:r>
      <w:r w:rsidR="00071F4C">
        <w:rPr>
          <w:rFonts w:ascii="Times New Roman" w:hAnsi="Times New Roman"/>
          <w:sz w:val="20"/>
          <w:szCs w:val="20"/>
          <w:lang w:val="en-US"/>
        </w:rPr>
        <w:t xml:space="preserve">. </w:t>
      </w:r>
      <w:r w:rsidR="00071F4C" w:rsidRPr="00071F4C">
        <w:rPr>
          <w:rFonts w:ascii="Times New Roman" w:hAnsi="Times New Roman"/>
          <w:sz w:val="20"/>
          <w:szCs w:val="20"/>
          <w:lang w:val="en-US"/>
        </w:rPr>
        <w:t>https://doi.org/10.1063/5.0197482</w:t>
      </w:r>
    </w:p>
    <w:p w14:paraId="389D0A0A" w14:textId="77777777" w:rsidR="00071F4C" w:rsidRPr="000906C2" w:rsidRDefault="00071F4C">
      <w:pPr>
        <w:autoSpaceDE w:val="0"/>
        <w:autoSpaceDN w:val="0"/>
        <w:adjustRightInd w:val="0"/>
        <w:spacing w:after="0" w:line="240" w:lineRule="auto"/>
        <w:jc w:val="both"/>
        <w:rPr>
          <w:rFonts w:ascii="Times New Roman" w:hAnsi="Times New Roman"/>
          <w:sz w:val="20"/>
          <w:szCs w:val="20"/>
          <w:lang w:val="en-US"/>
        </w:rPr>
      </w:pPr>
    </w:p>
    <w:sectPr w:rsidR="00071F4C" w:rsidRPr="000906C2" w:rsidSect="000F6D00">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4B9"/>
    <w:multiLevelType w:val="hybridMultilevel"/>
    <w:tmpl w:val="BFCC71F6"/>
    <w:lvl w:ilvl="0" w:tplc="99502E40">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70E87"/>
    <w:multiLevelType w:val="multilevel"/>
    <w:tmpl w:val="1108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33A4F"/>
    <w:multiLevelType w:val="multilevel"/>
    <w:tmpl w:val="6F3E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62CD3"/>
    <w:multiLevelType w:val="multilevel"/>
    <w:tmpl w:val="CE64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280529"/>
    <w:multiLevelType w:val="multilevel"/>
    <w:tmpl w:val="6C74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E54A2E"/>
    <w:multiLevelType w:val="multilevel"/>
    <w:tmpl w:val="1ADA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BF25B5"/>
    <w:multiLevelType w:val="multilevel"/>
    <w:tmpl w:val="77A8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9C628E"/>
    <w:multiLevelType w:val="multilevel"/>
    <w:tmpl w:val="5B8E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1F6F41"/>
    <w:multiLevelType w:val="multilevel"/>
    <w:tmpl w:val="DE363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466486"/>
    <w:multiLevelType w:val="multilevel"/>
    <w:tmpl w:val="779C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6698005">
    <w:abstractNumId w:val="6"/>
  </w:num>
  <w:num w:numId="2" w16cid:durableId="1055659194">
    <w:abstractNumId w:val="7"/>
  </w:num>
  <w:num w:numId="3" w16cid:durableId="2050109827">
    <w:abstractNumId w:val="8"/>
  </w:num>
  <w:num w:numId="4" w16cid:durableId="2107310249">
    <w:abstractNumId w:val="2"/>
  </w:num>
  <w:num w:numId="5" w16cid:durableId="859705463">
    <w:abstractNumId w:val="5"/>
  </w:num>
  <w:num w:numId="6" w16cid:durableId="230192998">
    <w:abstractNumId w:val="4"/>
  </w:num>
  <w:num w:numId="7" w16cid:durableId="597179879">
    <w:abstractNumId w:val="1"/>
  </w:num>
  <w:num w:numId="8" w16cid:durableId="49422927">
    <w:abstractNumId w:val="3"/>
  </w:num>
  <w:num w:numId="9" w16cid:durableId="476343038">
    <w:abstractNumId w:val="9"/>
  </w:num>
  <w:num w:numId="10" w16cid:durableId="1022516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49"/>
    <w:rsid w:val="000210A0"/>
    <w:rsid w:val="0003057C"/>
    <w:rsid w:val="00032D64"/>
    <w:rsid w:val="0004680F"/>
    <w:rsid w:val="0004776E"/>
    <w:rsid w:val="00050FB2"/>
    <w:rsid w:val="0007187A"/>
    <w:rsid w:val="00071F4C"/>
    <w:rsid w:val="000779D2"/>
    <w:rsid w:val="00084885"/>
    <w:rsid w:val="000906C2"/>
    <w:rsid w:val="0009410B"/>
    <w:rsid w:val="000A494F"/>
    <w:rsid w:val="000B24A7"/>
    <w:rsid w:val="000B6F0F"/>
    <w:rsid w:val="000C55D5"/>
    <w:rsid w:val="000C6805"/>
    <w:rsid w:val="000E13B1"/>
    <w:rsid w:val="000E6AB9"/>
    <w:rsid w:val="000F6D00"/>
    <w:rsid w:val="00104065"/>
    <w:rsid w:val="0011773C"/>
    <w:rsid w:val="001261A0"/>
    <w:rsid w:val="001426A1"/>
    <w:rsid w:val="00160E58"/>
    <w:rsid w:val="00167E3B"/>
    <w:rsid w:val="001768E2"/>
    <w:rsid w:val="00176B45"/>
    <w:rsid w:val="00182F69"/>
    <w:rsid w:val="001B3ACE"/>
    <w:rsid w:val="001B6790"/>
    <w:rsid w:val="001C3088"/>
    <w:rsid w:val="001D1E1D"/>
    <w:rsid w:val="001D2C46"/>
    <w:rsid w:val="001D2FB6"/>
    <w:rsid w:val="001D5803"/>
    <w:rsid w:val="001E52A5"/>
    <w:rsid w:val="00204D14"/>
    <w:rsid w:val="00205644"/>
    <w:rsid w:val="002235C6"/>
    <w:rsid w:val="00245187"/>
    <w:rsid w:val="00247669"/>
    <w:rsid w:val="00252046"/>
    <w:rsid w:val="002650D6"/>
    <w:rsid w:val="0029286C"/>
    <w:rsid w:val="002A4981"/>
    <w:rsid w:val="002B094C"/>
    <w:rsid w:val="002B135D"/>
    <w:rsid w:val="002B1637"/>
    <w:rsid w:val="002B6C39"/>
    <w:rsid w:val="002D2FB0"/>
    <w:rsid w:val="002E01FD"/>
    <w:rsid w:val="003004D5"/>
    <w:rsid w:val="00332536"/>
    <w:rsid w:val="00334407"/>
    <w:rsid w:val="003409D5"/>
    <w:rsid w:val="00346039"/>
    <w:rsid w:val="00347B50"/>
    <w:rsid w:val="00361AAE"/>
    <w:rsid w:val="003627B7"/>
    <w:rsid w:val="00374CD5"/>
    <w:rsid w:val="00383D98"/>
    <w:rsid w:val="003A2403"/>
    <w:rsid w:val="003B1E51"/>
    <w:rsid w:val="003C064E"/>
    <w:rsid w:val="003F11AD"/>
    <w:rsid w:val="0040237C"/>
    <w:rsid w:val="004132AB"/>
    <w:rsid w:val="00451704"/>
    <w:rsid w:val="00455066"/>
    <w:rsid w:val="00466043"/>
    <w:rsid w:val="0046797D"/>
    <w:rsid w:val="00470D31"/>
    <w:rsid w:val="004738F6"/>
    <w:rsid w:val="00481F7F"/>
    <w:rsid w:val="00483CAB"/>
    <w:rsid w:val="004840A3"/>
    <w:rsid w:val="0049086D"/>
    <w:rsid w:val="00494806"/>
    <w:rsid w:val="004A119E"/>
    <w:rsid w:val="004C5E96"/>
    <w:rsid w:val="004D13C8"/>
    <w:rsid w:val="004D2B44"/>
    <w:rsid w:val="004D39B5"/>
    <w:rsid w:val="004D6828"/>
    <w:rsid w:val="004E21DB"/>
    <w:rsid w:val="004F77A4"/>
    <w:rsid w:val="00512E02"/>
    <w:rsid w:val="00520726"/>
    <w:rsid w:val="00533D1A"/>
    <w:rsid w:val="00547BDB"/>
    <w:rsid w:val="005957B7"/>
    <w:rsid w:val="005B0790"/>
    <w:rsid w:val="005C3102"/>
    <w:rsid w:val="005C3B7E"/>
    <w:rsid w:val="005D32F9"/>
    <w:rsid w:val="005E64CD"/>
    <w:rsid w:val="005F13E0"/>
    <w:rsid w:val="005F6AF5"/>
    <w:rsid w:val="00602657"/>
    <w:rsid w:val="006040B6"/>
    <w:rsid w:val="00621ACE"/>
    <w:rsid w:val="00661951"/>
    <w:rsid w:val="00664E19"/>
    <w:rsid w:val="00671F83"/>
    <w:rsid w:val="00693C7A"/>
    <w:rsid w:val="006949EA"/>
    <w:rsid w:val="006A7850"/>
    <w:rsid w:val="006B1201"/>
    <w:rsid w:val="006B24BF"/>
    <w:rsid w:val="006B38D3"/>
    <w:rsid w:val="006B3936"/>
    <w:rsid w:val="006D31F4"/>
    <w:rsid w:val="006F4124"/>
    <w:rsid w:val="006F6847"/>
    <w:rsid w:val="00711025"/>
    <w:rsid w:val="00715BA8"/>
    <w:rsid w:val="0071601E"/>
    <w:rsid w:val="00721DAC"/>
    <w:rsid w:val="00740C85"/>
    <w:rsid w:val="00747501"/>
    <w:rsid w:val="007659D4"/>
    <w:rsid w:val="0077060A"/>
    <w:rsid w:val="0078427A"/>
    <w:rsid w:val="0078488A"/>
    <w:rsid w:val="007B5702"/>
    <w:rsid w:val="007E33B2"/>
    <w:rsid w:val="007F20E2"/>
    <w:rsid w:val="007F52CE"/>
    <w:rsid w:val="007F5F87"/>
    <w:rsid w:val="00811EDC"/>
    <w:rsid w:val="00813477"/>
    <w:rsid w:val="00813DB5"/>
    <w:rsid w:val="00835DCE"/>
    <w:rsid w:val="00862DF5"/>
    <w:rsid w:val="00866D1C"/>
    <w:rsid w:val="008726D6"/>
    <w:rsid w:val="00877E56"/>
    <w:rsid w:val="00887B24"/>
    <w:rsid w:val="00893624"/>
    <w:rsid w:val="008A0160"/>
    <w:rsid w:val="008A35D5"/>
    <w:rsid w:val="008B4CDB"/>
    <w:rsid w:val="008B60E5"/>
    <w:rsid w:val="008C4D7E"/>
    <w:rsid w:val="008C4FCC"/>
    <w:rsid w:val="008D4A18"/>
    <w:rsid w:val="008E2477"/>
    <w:rsid w:val="008F0C8D"/>
    <w:rsid w:val="008F642A"/>
    <w:rsid w:val="00917E65"/>
    <w:rsid w:val="00924CD6"/>
    <w:rsid w:val="00926369"/>
    <w:rsid w:val="009314AE"/>
    <w:rsid w:val="00934651"/>
    <w:rsid w:val="00936B00"/>
    <w:rsid w:val="00937E48"/>
    <w:rsid w:val="00952077"/>
    <w:rsid w:val="0095420D"/>
    <w:rsid w:val="00964636"/>
    <w:rsid w:val="00974938"/>
    <w:rsid w:val="00974FA5"/>
    <w:rsid w:val="00991023"/>
    <w:rsid w:val="00991FE8"/>
    <w:rsid w:val="0099617A"/>
    <w:rsid w:val="00996244"/>
    <w:rsid w:val="009A404D"/>
    <w:rsid w:val="009A7A24"/>
    <w:rsid w:val="009B4C9E"/>
    <w:rsid w:val="009D21DA"/>
    <w:rsid w:val="009D603C"/>
    <w:rsid w:val="00A13C58"/>
    <w:rsid w:val="00A35179"/>
    <w:rsid w:val="00A35422"/>
    <w:rsid w:val="00A45C8A"/>
    <w:rsid w:val="00A55974"/>
    <w:rsid w:val="00A60AC0"/>
    <w:rsid w:val="00A7578C"/>
    <w:rsid w:val="00A87BF1"/>
    <w:rsid w:val="00AD213A"/>
    <w:rsid w:val="00AD6EF3"/>
    <w:rsid w:val="00AD74D1"/>
    <w:rsid w:val="00AE1D86"/>
    <w:rsid w:val="00AF0FF4"/>
    <w:rsid w:val="00AF724A"/>
    <w:rsid w:val="00B0184B"/>
    <w:rsid w:val="00B17CCB"/>
    <w:rsid w:val="00B20755"/>
    <w:rsid w:val="00B323BC"/>
    <w:rsid w:val="00B41DA9"/>
    <w:rsid w:val="00B542EF"/>
    <w:rsid w:val="00B5669D"/>
    <w:rsid w:val="00B57481"/>
    <w:rsid w:val="00B62AFF"/>
    <w:rsid w:val="00BA3239"/>
    <w:rsid w:val="00BA42F9"/>
    <w:rsid w:val="00BA5FC1"/>
    <w:rsid w:val="00BA61E6"/>
    <w:rsid w:val="00BA6C56"/>
    <w:rsid w:val="00BA6C5A"/>
    <w:rsid w:val="00BA72EA"/>
    <w:rsid w:val="00BB2574"/>
    <w:rsid w:val="00BC51C7"/>
    <w:rsid w:val="00BE42E2"/>
    <w:rsid w:val="00BE4947"/>
    <w:rsid w:val="00BE5776"/>
    <w:rsid w:val="00BF1C1F"/>
    <w:rsid w:val="00BF4B0E"/>
    <w:rsid w:val="00C00DAF"/>
    <w:rsid w:val="00C0147F"/>
    <w:rsid w:val="00C11ACE"/>
    <w:rsid w:val="00C166B6"/>
    <w:rsid w:val="00C202A2"/>
    <w:rsid w:val="00C204CF"/>
    <w:rsid w:val="00C22113"/>
    <w:rsid w:val="00C337D1"/>
    <w:rsid w:val="00C34721"/>
    <w:rsid w:val="00C36456"/>
    <w:rsid w:val="00C368C8"/>
    <w:rsid w:val="00C47749"/>
    <w:rsid w:val="00C51748"/>
    <w:rsid w:val="00C85804"/>
    <w:rsid w:val="00C93188"/>
    <w:rsid w:val="00C96850"/>
    <w:rsid w:val="00CA4791"/>
    <w:rsid w:val="00CA6E82"/>
    <w:rsid w:val="00CB343F"/>
    <w:rsid w:val="00CB5886"/>
    <w:rsid w:val="00CB5C56"/>
    <w:rsid w:val="00CD2661"/>
    <w:rsid w:val="00CD3886"/>
    <w:rsid w:val="00CE788B"/>
    <w:rsid w:val="00CF1231"/>
    <w:rsid w:val="00CF19D9"/>
    <w:rsid w:val="00CF2E80"/>
    <w:rsid w:val="00D04FB1"/>
    <w:rsid w:val="00D23BBB"/>
    <w:rsid w:val="00D3074C"/>
    <w:rsid w:val="00D33273"/>
    <w:rsid w:val="00D4218E"/>
    <w:rsid w:val="00D5161D"/>
    <w:rsid w:val="00D5577E"/>
    <w:rsid w:val="00D55D30"/>
    <w:rsid w:val="00D612D2"/>
    <w:rsid w:val="00D64BE8"/>
    <w:rsid w:val="00D72A40"/>
    <w:rsid w:val="00D768D1"/>
    <w:rsid w:val="00D770AD"/>
    <w:rsid w:val="00D875DF"/>
    <w:rsid w:val="00D919F2"/>
    <w:rsid w:val="00D93C1D"/>
    <w:rsid w:val="00D96E58"/>
    <w:rsid w:val="00DA0996"/>
    <w:rsid w:val="00DA1CDC"/>
    <w:rsid w:val="00DB3749"/>
    <w:rsid w:val="00DC3722"/>
    <w:rsid w:val="00DC3CB4"/>
    <w:rsid w:val="00DD200E"/>
    <w:rsid w:val="00DD6C5C"/>
    <w:rsid w:val="00DF50FE"/>
    <w:rsid w:val="00DF6F50"/>
    <w:rsid w:val="00DF784E"/>
    <w:rsid w:val="00E06B9E"/>
    <w:rsid w:val="00E15A46"/>
    <w:rsid w:val="00E225CF"/>
    <w:rsid w:val="00E40998"/>
    <w:rsid w:val="00E462DA"/>
    <w:rsid w:val="00E50730"/>
    <w:rsid w:val="00E705C4"/>
    <w:rsid w:val="00E71703"/>
    <w:rsid w:val="00E735B4"/>
    <w:rsid w:val="00EA2045"/>
    <w:rsid w:val="00EA7C37"/>
    <w:rsid w:val="00EB5C2B"/>
    <w:rsid w:val="00ED33B9"/>
    <w:rsid w:val="00F0711A"/>
    <w:rsid w:val="00F16D59"/>
    <w:rsid w:val="00F21920"/>
    <w:rsid w:val="00F42AB0"/>
    <w:rsid w:val="00F70852"/>
    <w:rsid w:val="00F72B5D"/>
    <w:rsid w:val="00F812AC"/>
    <w:rsid w:val="00F965FE"/>
    <w:rsid w:val="00FA0E7F"/>
    <w:rsid w:val="00FA5137"/>
    <w:rsid w:val="00FD4F4E"/>
    <w:rsid w:val="00FE0D4D"/>
    <w:rsid w:val="00FF1867"/>
    <w:rsid w:val="00FF4867"/>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55A2"/>
  <w15:docId w15:val="{3FB692F7-CA40-4F32-8117-3CDF67D6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3">
    <w:name w:val="heading 3"/>
    <w:basedOn w:val="a"/>
    <w:link w:val="30"/>
    <w:uiPriority w:val="9"/>
    <w:qFormat/>
    <w:rsid w:val="00C166B6"/>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E788B"/>
    <w:pPr>
      <w:autoSpaceDE w:val="0"/>
      <w:autoSpaceDN w:val="0"/>
      <w:adjustRightInd w:val="0"/>
    </w:pPr>
    <w:rPr>
      <w:rFonts w:ascii="Times New Roman" w:hAnsi="Times New Roman"/>
      <w:color w:val="000000"/>
      <w:sz w:val="24"/>
      <w:szCs w:val="24"/>
      <w:lang w:eastAsia="en-US"/>
    </w:rPr>
  </w:style>
  <w:style w:type="character" w:styleId="a3">
    <w:name w:val="Hyperlink"/>
    <w:uiPriority w:val="99"/>
    <w:unhideWhenUsed/>
    <w:rsid w:val="00205644"/>
    <w:rPr>
      <w:color w:val="0000FF"/>
      <w:u w:val="single"/>
    </w:rPr>
  </w:style>
  <w:style w:type="paragraph" w:styleId="a4">
    <w:name w:val="Balloon Text"/>
    <w:basedOn w:val="a"/>
    <w:link w:val="a5"/>
    <w:uiPriority w:val="99"/>
    <w:semiHidden/>
    <w:unhideWhenUsed/>
    <w:rsid w:val="00DA0996"/>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DA0996"/>
    <w:rPr>
      <w:rFonts w:ascii="Tahoma" w:hAnsi="Tahoma" w:cs="Tahoma"/>
      <w:sz w:val="16"/>
      <w:szCs w:val="16"/>
    </w:rPr>
  </w:style>
  <w:style w:type="table" w:styleId="a6">
    <w:name w:val="Table Grid"/>
    <w:basedOn w:val="a1"/>
    <w:uiPriority w:val="59"/>
    <w:rsid w:val="00DA0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rsid w:val="00C166B6"/>
    <w:rPr>
      <w:rFonts w:ascii="Times New Roman" w:eastAsia="Times New Roman" w:hAnsi="Times New Roman" w:cs="Times New Roman"/>
      <w:b/>
      <w:bCs/>
      <w:sz w:val="27"/>
      <w:szCs w:val="27"/>
      <w:lang w:eastAsia="ru-RU"/>
    </w:rPr>
  </w:style>
  <w:style w:type="paragraph" w:styleId="a7">
    <w:name w:val="Normal (Web)"/>
    <w:basedOn w:val="a"/>
    <w:uiPriority w:val="99"/>
    <w:unhideWhenUsed/>
    <w:rsid w:val="00C166B6"/>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List Paragraph"/>
    <w:basedOn w:val="a"/>
    <w:uiPriority w:val="34"/>
    <w:qFormat/>
    <w:rsid w:val="00926369"/>
    <w:pPr>
      <w:ind w:left="720"/>
      <w:contextualSpacing/>
    </w:pPr>
  </w:style>
  <w:style w:type="character" w:styleId="a9">
    <w:name w:val="Emphasis"/>
    <w:uiPriority w:val="20"/>
    <w:qFormat/>
    <w:rsid w:val="00D93C1D"/>
    <w:rPr>
      <w:i/>
      <w:iCs/>
    </w:rPr>
  </w:style>
  <w:style w:type="character" w:styleId="aa">
    <w:name w:val="Placeholder Text"/>
    <w:uiPriority w:val="99"/>
    <w:semiHidden/>
    <w:rsid w:val="00332536"/>
    <w:rPr>
      <w:color w:val="808080"/>
    </w:rPr>
  </w:style>
  <w:style w:type="character" w:styleId="ab">
    <w:name w:val="Strong"/>
    <w:basedOn w:val="a0"/>
    <w:uiPriority w:val="22"/>
    <w:qFormat/>
    <w:rsid w:val="00FD4F4E"/>
    <w:rPr>
      <w:b/>
      <w:bCs/>
    </w:rPr>
  </w:style>
  <w:style w:type="paragraph" w:styleId="ac">
    <w:name w:val="No Spacing"/>
    <w:uiPriority w:val="1"/>
    <w:qFormat/>
    <w:rsid w:val="008C4D7E"/>
    <w:rPr>
      <w:sz w:val="22"/>
      <w:szCs w:val="22"/>
      <w:lang w:eastAsia="en-US"/>
    </w:rPr>
  </w:style>
  <w:style w:type="character" w:customStyle="1" w:styleId="1">
    <w:name w:val="Неразрешенное упоминание1"/>
    <w:basedOn w:val="a0"/>
    <w:uiPriority w:val="99"/>
    <w:semiHidden/>
    <w:unhideWhenUsed/>
    <w:rsid w:val="00104065"/>
    <w:rPr>
      <w:color w:val="605E5C"/>
      <w:shd w:val="clear" w:color="auto" w:fill="E1DFDD"/>
    </w:rPr>
  </w:style>
  <w:style w:type="character" w:styleId="ad">
    <w:name w:val="Unresolved Mention"/>
    <w:basedOn w:val="a0"/>
    <w:uiPriority w:val="99"/>
    <w:semiHidden/>
    <w:unhideWhenUsed/>
    <w:rsid w:val="00090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32821">
      <w:bodyDiv w:val="1"/>
      <w:marLeft w:val="0"/>
      <w:marRight w:val="0"/>
      <w:marTop w:val="0"/>
      <w:marBottom w:val="0"/>
      <w:divBdr>
        <w:top w:val="none" w:sz="0" w:space="0" w:color="auto"/>
        <w:left w:val="none" w:sz="0" w:space="0" w:color="auto"/>
        <w:bottom w:val="none" w:sz="0" w:space="0" w:color="auto"/>
        <w:right w:val="none" w:sz="0" w:space="0" w:color="auto"/>
      </w:divBdr>
    </w:div>
    <w:div w:id="550270596">
      <w:bodyDiv w:val="1"/>
      <w:marLeft w:val="0"/>
      <w:marRight w:val="0"/>
      <w:marTop w:val="0"/>
      <w:marBottom w:val="0"/>
      <w:divBdr>
        <w:top w:val="none" w:sz="0" w:space="0" w:color="auto"/>
        <w:left w:val="none" w:sz="0" w:space="0" w:color="auto"/>
        <w:bottom w:val="none" w:sz="0" w:space="0" w:color="auto"/>
        <w:right w:val="none" w:sz="0" w:space="0" w:color="auto"/>
      </w:divBdr>
    </w:div>
    <w:div w:id="1077555895">
      <w:bodyDiv w:val="1"/>
      <w:marLeft w:val="0"/>
      <w:marRight w:val="0"/>
      <w:marTop w:val="0"/>
      <w:marBottom w:val="0"/>
      <w:divBdr>
        <w:top w:val="none" w:sz="0" w:space="0" w:color="auto"/>
        <w:left w:val="none" w:sz="0" w:space="0" w:color="auto"/>
        <w:bottom w:val="none" w:sz="0" w:space="0" w:color="auto"/>
        <w:right w:val="none" w:sz="0" w:space="0" w:color="auto"/>
      </w:divBdr>
    </w:div>
    <w:div w:id="1163742951">
      <w:bodyDiv w:val="1"/>
      <w:marLeft w:val="0"/>
      <w:marRight w:val="0"/>
      <w:marTop w:val="0"/>
      <w:marBottom w:val="0"/>
      <w:divBdr>
        <w:top w:val="none" w:sz="0" w:space="0" w:color="auto"/>
        <w:left w:val="none" w:sz="0" w:space="0" w:color="auto"/>
        <w:bottom w:val="none" w:sz="0" w:space="0" w:color="auto"/>
        <w:right w:val="none" w:sz="0" w:space="0" w:color="auto"/>
      </w:divBdr>
      <w:divsChild>
        <w:div w:id="74476246">
          <w:marLeft w:val="0"/>
          <w:marRight w:val="0"/>
          <w:marTop w:val="300"/>
          <w:marBottom w:val="300"/>
          <w:divBdr>
            <w:top w:val="single" w:sz="6" w:space="8" w:color="D8D8D8"/>
            <w:left w:val="none" w:sz="0" w:space="8" w:color="auto"/>
            <w:bottom w:val="none" w:sz="0" w:space="0" w:color="auto"/>
            <w:right w:val="none" w:sz="0" w:space="8" w:color="auto"/>
          </w:divBdr>
          <w:divsChild>
            <w:div w:id="127164393">
              <w:marLeft w:val="0"/>
              <w:marRight w:val="0"/>
              <w:marTop w:val="300"/>
              <w:marBottom w:val="105"/>
              <w:divBdr>
                <w:top w:val="none" w:sz="0" w:space="0" w:color="auto"/>
                <w:left w:val="none" w:sz="0" w:space="0" w:color="auto"/>
                <w:bottom w:val="none" w:sz="0" w:space="0" w:color="auto"/>
                <w:right w:val="none" w:sz="0" w:space="0" w:color="auto"/>
              </w:divBdr>
            </w:div>
          </w:divsChild>
        </w:div>
        <w:div w:id="971642668">
          <w:marLeft w:val="150"/>
          <w:marRight w:val="150"/>
          <w:marTop w:val="0"/>
          <w:marBottom w:val="0"/>
          <w:divBdr>
            <w:top w:val="none" w:sz="0" w:space="0" w:color="auto"/>
            <w:left w:val="none" w:sz="0" w:space="0" w:color="auto"/>
            <w:bottom w:val="none" w:sz="0" w:space="0" w:color="auto"/>
            <w:right w:val="none" w:sz="0" w:space="0" w:color="auto"/>
          </w:divBdr>
        </w:div>
      </w:divsChild>
    </w:div>
    <w:div w:id="1225338003">
      <w:bodyDiv w:val="1"/>
      <w:marLeft w:val="0"/>
      <w:marRight w:val="0"/>
      <w:marTop w:val="0"/>
      <w:marBottom w:val="0"/>
      <w:divBdr>
        <w:top w:val="none" w:sz="0" w:space="0" w:color="auto"/>
        <w:left w:val="none" w:sz="0" w:space="0" w:color="auto"/>
        <w:bottom w:val="none" w:sz="0" w:space="0" w:color="auto"/>
        <w:right w:val="none" w:sz="0" w:space="0" w:color="auto"/>
      </w:divBdr>
    </w:div>
    <w:div w:id="142129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Visio1.vsdx"/><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xurshid@tuit.u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_________Microsoft_Visio2.vsd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4AFAB-9734-4CB4-BDA3-77552692A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7</Pages>
  <Words>3933</Words>
  <Characters>22423</Characters>
  <Application>Microsoft Office Word</Application>
  <DocSecurity>0</DocSecurity>
  <Lines>186</Lines>
  <Paragraphs>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26304</CharactersWithSpaces>
  <SharedDoc>false</SharedDoc>
  <HLinks>
    <vt:vector size="12" baseType="variant">
      <vt:variant>
        <vt:i4>3276872</vt:i4>
      </vt:variant>
      <vt:variant>
        <vt:i4>3</vt:i4>
      </vt:variant>
      <vt:variant>
        <vt:i4>0</vt:i4>
      </vt:variant>
      <vt:variant>
        <vt:i4>5</vt:i4>
      </vt:variant>
      <vt:variant>
        <vt:lpwstr>mailto:shodiyor.8989@gmail.com</vt:lpwstr>
      </vt:variant>
      <vt:variant>
        <vt:lpwstr/>
      </vt:variant>
      <vt:variant>
        <vt:i4>786528</vt:i4>
      </vt:variant>
      <vt:variant>
        <vt:i4>0</vt:i4>
      </vt:variant>
      <vt:variant>
        <vt:i4>0</vt:i4>
      </vt:variant>
      <vt:variant>
        <vt:i4>5</vt:i4>
      </vt:variant>
      <vt:variant>
        <vt:lpwstr>mailto:sattarov.khurshid@mail.ru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Пользователь</cp:lastModifiedBy>
  <cp:revision>40</cp:revision>
  <dcterms:created xsi:type="dcterms:W3CDTF">2025-11-15T05:51:00Z</dcterms:created>
  <dcterms:modified xsi:type="dcterms:W3CDTF">2026-01-08T11:45:00Z</dcterms:modified>
</cp:coreProperties>
</file>