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CAFB5" w14:textId="77777777" w:rsidR="004A660C" w:rsidRPr="005636E9" w:rsidRDefault="004A660C" w:rsidP="004A660C">
      <w:pPr>
        <w:spacing w:before="1200" w:after="200" w:line="259" w:lineRule="auto"/>
        <w:ind w:firstLine="0"/>
        <w:jc w:val="center"/>
        <w:rPr>
          <w:rFonts w:cs="Times New Roman"/>
          <w:b/>
          <w:sz w:val="36"/>
          <w:szCs w:val="36"/>
        </w:rPr>
      </w:pPr>
      <w:r w:rsidRPr="005636E9">
        <w:rPr>
          <w:rFonts w:cs="Times New Roman"/>
          <w:b/>
          <w:sz w:val="36"/>
          <w:szCs w:val="36"/>
        </w:rPr>
        <w:t>Integrating LoRa Communication and Machine Learning for Real-Time Groundwater Monitoring and Sustainable Resource Management</w:t>
      </w:r>
    </w:p>
    <w:p w14:paraId="34C32C6C" w14:textId="59DF1473" w:rsidR="0096500F" w:rsidRPr="005636E9" w:rsidRDefault="005636E9" w:rsidP="0096500F">
      <w:pPr>
        <w:spacing w:after="160" w:line="259" w:lineRule="auto"/>
        <w:ind w:firstLine="0"/>
        <w:jc w:val="center"/>
        <w:rPr>
          <w:rFonts w:cs="Times New Roman"/>
          <w:kern w:val="2"/>
          <w:sz w:val="22"/>
          <w:lang w:val="uz-Cyrl-UZ"/>
          <w14:ligatures w14:val="standardContextual"/>
        </w:rPr>
      </w:pPr>
      <w:r w:rsidRPr="005636E9">
        <w:rPr>
          <w:rFonts w:eastAsia="Times New Roman" w:cs="Times New Roman"/>
          <w:sz w:val="28"/>
          <w:szCs w:val="20"/>
        </w:rPr>
        <w:t>Gulrukh</w:t>
      </w:r>
      <w:r w:rsidRPr="005636E9">
        <w:rPr>
          <w:rFonts w:eastAsia="Times New Roman" w:cs="Times New Roman"/>
          <w:sz w:val="28"/>
          <w:szCs w:val="20"/>
        </w:rPr>
        <w:t xml:space="preserve"> </w:t>
      </w:r>
      <w:proofErr w:type="spellStart"/>
      <w:r w:rsidR="0096500F" w:rsidRPr="005636E9">
        <w:rPr>
          <w:rFonts w:eastAsia="Times New Roman" w:cs="Times New Roman"/>
          <w:sz w:val="28"/>
          <w:szCs w:val="20"/>
        </w:rPr>
        <w:t>Memonova</w:t>
      </w:r>
      <w:proofErr w:type="spellEnd"/>
      <w:r w:rsidR="00B1756E">
        <w:rPr>
          <w:rFonts w:eastAsia="Times New Roman" w:cs="Times New Roman"/>
          <w:sz w:val="28"/>
          <w:szCs w:val="20"/>
        </w:rPr>
        <w:t xml:space="preserve"> </w:t>
      </w:r>
      <w:r w:rsidR="00B1756E" w:rsidRPr="00B1756E">
        <w:rPr>
          <w:rFonts w:eastAsia="Times New Roman" w:cs="Times New Roman"/>
          <w:sz w:val="28"/>
          <w:szCs w:val="20"/>
          <w:vertAlign w:val="superscript"/>
        </w:rPr>
        <w:t>1, a)</w:t>
      </w:r>
      <w:r w:rsidR="0096500F" w:rsidRPr="005636E9">
        <w:rPr>
          <w:rFonts w:cs="Times New Roman"/>
          <w:kern w:val="2"/>
          <w:sz w:val="22"/>
          <w:lang w:val="en-GB"/>
          <w14:ligatures w14:val="standardContextual"/>
        </w:rPr>
        <w:t xml:space="preserve">, </w:t>
      </w:r>
      <w:proofErr w:type="spellStart"/>
      <w:r w:rsidR="0096500F" w:rsidRPr="005636E9">
        <w:rPr>
          <w:rFonts w:eastAsia="Times New Roman" w:cs="Times New Roman"/>
          <w:sz w:val="28"/>
          <w:szCs w:val="20"/>
        </w:rPr>
        <w:t>Kultan</w:t>
      </w:r>
      <w:proofErr w:type="spellEnd"/>
      <w:r w:rsidR="004A660C" w:rsidRPr="005636E9">
        <w:rPr>
          <w:rFonts w:cs="Times New Roman"/>
        </w:rPr>
        <w:t xml:space="preserve"> </w:t>
      </w:r>
      <w:r w:rsidR="004A660C" w:rsidRPr="005636E9">
        <w:rPr>
          <w:rFonts w:eastAsia="Times New Roman" w:cs="Times New Roman"/>
          <w:sz w:val="28"/>
          <w:szCs w:val="20"/>
        </w:rPr>
        <w:t>Jaroslav</w:t>
      </w:r>
      <w:r w:rsidR="004A660C" w:rsidRPr="005636E9">
        <w:rPr>
          <w:rFonts w:cs="Times New Roman"/>
          <w:kern w:val="2"/>
          <w:sz w:val="22"/>
          <w:vertAlign w:val="superscript"/>
          <w:lang w:val="en-GB"/>
          <w14:ligatures w14:val="standardContextual"/>
        </w:rPr>
        <w:t xml:space="preserve"> </w:t>
      </w:r>
      <w:r w:rsidR="0011169E" w:rsidRPr="005636E9">
        <w:rPr>
          <w:rFonts w:cs="Times New Roman"/>
          <w:kern w:val="2"/>
          <w:sz w:val="22"/>
          <w:vertAlign w:val="superscript"/>
          <w:lang w:val="en-GB"/>
          <w14:ligatures w14:val="standardContextual"/>
        </w:rPr>
        <w:t>2</w:t>
      </w:r>
      <w:r w:rsidR="0096500F" w:rsidRPr="005636E9">
        <w:rPr>
          <w:rFonts w:cs="Times New Roman"/>
          <w:kern w:val="2"/>
          <w:sz w:val="22"/>
          <w:lang w:val="en-GB"/>
          <w14:ligatures w14:val="standardContextual"/>
        </w:rPr>
        <w:t xml:space="preserve">, </w:t>
      </w:r>
      <w:r w:rsidRPr="005636E9">
        <w:rPr>
          <w:rFonts w:eastAsia="Times New Roman" w:cs="Times New Roman"/>
          <w:sz w:val="28"/>
          <w:szCs w:val="20"/>
        </w:rPr>
        <w:t>Peter</w:t>
      </w:r>
      <w:r w:rsidRPr="005636E9">
        <w:rPr>
          <w:rFonts w:eastAsia="Times New Roman" w:cs="Times New Roman"/>
          <w:sz w:val="28"/>
          <w:szCs w:val="20"/>
        </w:rPr>
        <w:t xml:space="preserve"> </w:t>
      </w:r>
      <w:r w:rsidR="008A41E0" w:rsidRPr="005636E9">
        <w:rPr>
          <w:rFonts w:eastAsia="Times New Roman" w:cs="Times New Roman"/>
          <w:sz w:val="28"/>
          <w:szCs w:val="20"/>
        </w:rPr>
        <w:t>Schmidt</w:t>
      </w:r>
      <w:r w:rsidR="000154FE" w:rsidRPr="005636E9">
        <w:rPr>
          <w:rFonts w:eastAsia="Times New Roman" w:cs="Times New Roman"/>
          <w:sz w:val="28"/>
          <w:szCs w:val="20"/>
        </w:rPr>
        <w:t xml:space="preserve"> </w:t>
      </w:r>
      <w:r w:rsidRPr="005636E9">
        <w:rPr>
          <w:rFonts w:cs="Times New Roman"/>
          <w:kern w:val="2"/>
          <w:sz w:val="22"/>
          <w:vertAlign w:val="superscript"/>
          <w:lang w:val="uz-Cyrl-UZ"/>
          <w14:ligatures w14:val="standardContextual"/>
        </w:rPr>
        <w:t>2</w:t>
      </w:r>
    </w:p>
    <w:p w14:paraId="62E46391" w14:textId="702ABBDF" w:rsidR="0011169E" w:rsidRPr="005636E9" w:rsidRDefault="005636E9" w:rsidP="005636E9">
      <w:pPr>
        <w:pStyle w:val="aa"/>
        <w:ind w:firstLine="0"/>
        <w:jc w:val="center"/>
        <w:rPr>
          <w:rFonts w:eastAsia="Times New Roman" w:cs="Times New Roman"/>
          <w:i/>
          <w:iCs/>
          <w:lang w:val="en-US"/>
        </w:rPr>
      </w:pPr>
      <w:r w:rsidRPr="005636E9">
        <w:rPr>
          <w:rFonts w:cs="Times New Roman"/>
          <w:i/>
          <w:iCs/>
          <w:kern w:val="2"/>
          <w:vertAlign w:val="superscript"/>
          <w:lang w:val="en-GB"/>
          <w14:ligatures w14:val="standardContextual"/>
        </w:rPr>
        <w:t>1</w:t>
      </w:r>
      <w:r>
        <w:rPr>
          <w:rFonts w:cs="Times New Roman"/>
          <w:i/>
          <w:iCs/>
          <w:kern w:val="2"/>
          <w:vertAlign w:val="superscript"/>
          <w:lang w:val="en-GB"/>
          <w14:ligatures w14:val="standardContextual"/>
        </w:rPr>
        <w:t xml:space="preserve"> </w:t>
      </w:r>
      <w:r w:rsidRPr="005636E9">
        <w:rPr>
          <w:rFonts w:cs="Times New Roman"/>
          <w:i/>
          <w:iCs/>
          <w:kern w:val="2"/>
          <w:lang w:val="en-GB"/>
          <w14:ligatures w14:val="standardContextual"/>
        </w:rPr>
        <w:t>Tashkent University of Information Technologies named after Muhammad al Khwarizmi, Tashkent, Uzbekistan</w:t>
      </w:r>
    </w:p>
    <w:p w14:paraId="6ECCAC7B" w14:textId="2601FA4F" w:rsidR="0011169E" w:rsidRPr="005636E9" w:rsidRDefault="0011169E" w:rsidP="005636E9">
      <w:pPr>
        <w:pStyle w:val="aa"/>
        <w:jc w:val="center"/>
        <w:rPr>
          <w:rFonts w:eastAsia="Times New Roman" w:cs="Times New Roman"/>
          <w:i/>
          <w:iCs/>
          <w:lang w:val="en-US"/>
        </w:rPr>
      </w:pPr>
      <w:r w:rsidRPr="005636E9">
        <w:rPr>
          <w:rFonts w:eastAsia="Times New Roman" w:cs="Times New Roman"/>
          <w:i/>
          <w:iCs/>
          <w:vertAlign w:val="superscript"/>
          <w:lang w:val="en-US"/>
        </w:rPr>
        <w:t>2</w:t>
      </w:r>
      <w:r w:rsidR="005636E9" w:rsidRPr="005636E9">
        <w:rPr>
          <w:rFonts w:eastAsia="Times New Roman" w:cs="Times New Roman"/>
          <w:i/>
          <w:iCs/>
          <w:lang w:val="en-US"/>
        </w:rPr>
        <w:t xml:space="preserve"> </w:t>
      </w:r>
      <w:r w:rsidRPr="005636E9">
        <w:rPr>
          <w:rFonts w:eastAsia="Times New Roman" w:cs="Times New Roman"/>
          <w:i/>
          <w:iCs/>
          <w:lang w:val="en-US"/>
        </w:rPr>
        <w:t>University of Economics in Bratislava, Bratislava, Slovakia</w:t>
      </w:r>
    </w:p>
    <w:p w14:paraId="4FA994E0" w14:textId="03FEE127" w:rsidR="0011169E" w:rsidRPr="008541AF" w:rsidRDefault="008541AF" w:rsidP="008541AF">
      <w:pPr>
        <w:pStyle w:val="IOP-CS-Affiliation"/>
        <w:spacing w:before="200" w:after="200" w:line="240" w:lineRule="auto"/>
        <w:jc w:val="center"/>
        <w:rPr>
          <w:rFonts w:ascii="Times New Roman" w:hAnsi="Times New Roman" w:cs="Times New Roman"/>
          <w:i/>
          <w:iCs/>
        </w:rPr>
      </w:pPr>
      <w:r w:rsidRPr="008541AF">
        <w:rPr>
          <w:rFonts w:ascii="Times New Roman" w:hAnsi="Times New Roman" w:cs="Times New Roman"/>
          <w:i/>
          <w:iCs/>
          <w:vertAlign w:val="superscript"/>
        </w:rPr>
        <w:t>a)</w:t>
      </w:r>
      <w:r w:rsidRPr="008541AF">
        <w:rPr>
          <w:rFonts w:ascii="Times New Roman" w:hAnsi="Times New Roman" w:cs="Times New Roman"/>
          <w:i/>
          <w:iCs/>
        </w:rPr>
        <w:t xml:space="preserve"> Corresponding author:</w:t>
      </w:r>
      <w:r w:rsidRPr="008541AF">
        <w:rPr>
          <w:rFonts w:ascii="Times New Roman" w:hAnsi="Times New Roman" w:cs="Times New Roman"/>
          <w:i/>
          <w:iCs/>
        </w:rPr>
        <w:t xml:space="preserve"> </w:t>
      </w:r>
      <w:hyperlink r:id="rId11" w:history="1">
        <w:r w:rsidR="00EB316E" w:rsidRPr="008541AF">
          <w:rPr>
            <w:rStyle w:val="a7"/>
            <w:rFonts w:ascii="Times New Roman" w:hAnsi="Times New Roman" w:cs="Times New Roman"/>
            <w:i/>
            <w:iCs/>
          </w:rPr>
          <w:t>memonovagulrux@gmail.com</w:t>
        </w:r>
      </w:hyperlink>
    </w:p>
    <w:p w14:paraId="124EBF5C" w14:textId="1EAA6CDC" w:rsidR="00C25FCA" w:rsidRPr="005636E9" w:rsidRDefault="0011169E" w:rsidP="00907CED">
      <w:pPr>
        <w:tabs>
          <w:tab w:val="left" w:pos="1843"/>
        </w:tabs>
        <w:spacing w:before="360" w:after="360" w:line="240" w:lineRule="auto"/>
        <w:ind w:left="284" w:right="284" w:firstLine="0"/>
        <w:rPr>
          <w:rFonts w:cs="Times New Roman"/>
          <w:iCs/>
          <w:sz w:val="18"/>
          <w:szCs w:val="18"/>
          <w:lang w:val="uz-Cyrl-UZ"/>
        </w:rPr>
      </w:pPr>
      <w:r w:rsidRPr="005636E9">
        <w:rPr>
          <w:rFonts w:cs="Times New Roman"/>
          <w:b/>
          <w:sz w:val="18"/>
          <w:szCs w:val="18"/>
        </w:rPr>
        <w:t>Abstract.</w:t>
      </w:r>
      <w:r w:rsidR="00C25FCA" w:rsidRPr="005636E9">
        <w:rPr>
          <w:rFonts w:cs="Times New Roman"/>
          <w:iCs/>
          <w:sz w:val="18"/>
          <w:szCs w:val="18"/>
          <w:lang w:val="uz-Cyrl-UZ"/>
        </w:rPr>
        <w:t>Groundwater is a critical resource for agriculture, industry and human consumption. However, traditional monitoring methods are inefficient, costly, and often limited in remote areas. The integration of Internet of Things (IoT) technologies, such as LoRa (Long Range) communication, with machine learning (ML) models presents an innovative solution for real-time groundwater monitoring and prediction.</w:t>
      </w:r>
      <w:r w:rsidR="00C47435" w:rsidRPr="005636E9">
        <w:rPr>
          <w:rFonts w:cs="Times New Roman"/>
          <w:iCs/>
          <w:sz w:val="18"/>
          <w:szCs w:val="18"/>
          <w:lang w:val="uz-Cyrl-UZ"/>
        </w:rPr>
        <w:t xml:space="preserve"> </w:t>
      </w:r>
      <w:r w:rsidR="00C25FCA" w:rsidRPr="005636E9">
        <w:rPr>
          <w:rFonts w:cs="Times New Roman"/>
          <w:iCs/>
          <w:sz w:val="18"/>
          <w:szCs w:val="18"/>
          <w:lang w:val="uz-Cyrl-UZ"/>
        </w:rPr>
        <w:t xml:space="preserve">This study develops an automated groundwater monitoring system utilizing LoRaWAN for low-power, long-range data transmission, and machine learning algorithms for groundwater level prediction. </w:t>
      </w:r>
      <w:r w:rsidR="00326990" w:rsidRPr="005636E9">
        <w:rPr>
          <w:rFonts w:cs="Times New Roman"/>
          <w:iCs/>
          <w:sz w:val="18"/>
          <w:szCs w:val="18"/>
          <w:lang w:val="uz-Cyrl-UZ"/>
        </w:rPr>
        <w:t>The system integrates Artificial Neural Networks (ANN) for time-series prediction, Random Forest (RF) for anomaly detection and classification, and Optimized Support Vector Regression (SVR) for high-precision groundwater level forecasting.</w:t>
      </w:r>
      <w:r w:rsidR="00C47435" w:rsidRPr="005636E9">
        <w:rPr>
          <w:rFonts w:cs="Times New Roman"/>
          <w:iCs/>
          <w:sz w:val="18"/>
          <w:szCs w:val="18"/>
          <w:lang w:val="uz-Cyrl-UZ"/>
        </w:rPr>
        <w:t xml:space="preserve"> </w:t>
      </w:r>
      <w:r w:rsidR="00C25FCA" w:rsidRPr="005636E9">
        <w:rPr>
          <w:rFonts w:cs="Times New Roman"/>
          <w:iCs/>
          <w:sz w:val="18"/>
          <w:szCs w:val="18"/>
          <w:lang w:val="uz-Cyrl-UZ"/>
        </w:rPr>
        <w:t xml:space="preserve">The proposed system is tested in rural regions, where sensor nodes collect groundwater parameters such as salinity, temperature, flow velocity, and water level. Data is transmitted via LoRaWAN to a central server for processing. The results indicate that ML-enhanced prediction models improve accuracy by </w:t>
      </w:r>
      <w:r w:rsidR="005B7026" w:rsidRPr="005636E9">
        <w:rPr>
          <w:rFonts w:cs="Times New Roman"/>
          <w:iCs/>
          <w:sz w:val="18"/>
          <w:szCs w:val="18"/>
          <w:lang w:val="uz-Cyrl-UZ"/>
        </w:rPr>
        <w:t xml:space="preserve">approximately </w:t>
      </w:r>
      <w:r w:rsidR="00C25FCA" w:rsidRPr="005636E9">
        <w:rPr>
          <w:rFonts w:cs="Times New Roman"/>
          <w:iCs/>
          <w:sz w:val="18"/>
          <w:szCs w:val="18"/>
          <w:lang w:val="uz-Cyrl-UZ"/>
        </w:rPr>
        <w:t>30% compared to traditional statistical models, while LoRa-based communication reduces energy consumption by 75% relative to GSM-based alternatives.</w:t>
      </w:r>
      <w:r w:rsidR="00C47435" w:rsidRPr="005636E9">
        <w:rPr>
          <w:rFonts w:cs="Times New Roman"/>
          <w:iCs/>
          <w:sz w:val="18"/>
          <w:szCs w:val="18"/>
          <w:lang w:val="uz-Cyrl-UZ"/>
        </w:rPr>
        <w:t xml:space="preserve"> </w:t>
      </w:r>
      <w:r w:rsidR="00C25FCA" w:rsidRPr="005636E9">
        <w:rPr>
          <w:rFonts w:cs="Times New Roman"/>
          <w:iCs/>
          <w:sz w:val="18"/>
          <w:szCs w:val="18"/>
          <w:lang w:val="uz-Cyrl-UZ"/>
        </w:rPr>
        <w:t>This research demonstrates the feasibility of combining IoT-based sensor networks with AI-driven analytics</w:t>
      </w:r>
      <w:r w:rsidR="00907CED" w:rsidRPr="005636E9">
        <w:rPr>
          <w:rFonts w:cs="Times New Roman"/>
          <w:iCs/>
          <w:sz w:val="18"/>
          <w:szCs w:val="18"/>
          <w:lang w:val="uz-Cyrl-UZ"/>
        </w:rPr>
        <w:t xml:space="preserve"> </w:t>
      </w:r>
      <w:r w:rsidR="00C25FCA" w:rsidRPr="005636E9">
        <w:rPr>
          <w:rFonts w:cs="Times New Roman"/>
          <w:iCs/>
          <w:sz w:val="18"/>
          <w:szCs w:val="18"/>
          <w:lang w:val="uz-Cyrl-UZ"/>
        </w:rPr>
        <w:t>to improve groundwater management, enabling real-time decision-making and sustainable water resource planning.</w:t>
      </w:r>
    </w:p>
    <w:p w14:paraId="7996E60D" w14:textId="61921FC1" w:rsidR="00902C56" w:rsidRPr="005636E9" w:rsidRDefault="00907CED" w:rsidP="00907CED">
      <w:pPr>
        <w:pStyle w:val="1"/>
        <w:numPr>
          <w:ilvl w:val="0"/>
          <w:numId w:val="0"/>
        </w:numPr>
        <w:spacing w:before="240" w:after="240"/>
        <w:jc w:val="center"/>
        <w:rPr>
          <w:rFonts w:cs="Times New Roman"/>
          <w:szCs w:val="24"/>
        </w:rPr>
      </w:pPr>
      <w:r w:rsidRPr="005636E9">
        <w:rPr>
          <w:rFonts w:cs="Times New Roman"/>
          <w:szCs w:val="24"/>
        </w:rPr>
        <w:t>INTRODUCTION</w:t>
      </w:r>
    </w:p>
    <w:p w14:paraId="05576D21" w14:textId="77777777" w:rsidR="00B25140" w:rsidRPr="005636E9" w:rsidRDefault="00BF4D17" w:rsidP="00852EF9">
      <w:pPr>
        <w:spacing w:line="240" w:lineRule="auto"/>
        <w:ind w:firstLine="284"/>
        <w:rPr>
          <w:rFonts w:cs="Times New Roman"/>
          <w:sz w:val="20"/>
          <w:lang w:val="uz-Cyrl-UZ"/>
        </w:rPr>
      </w:pPr>
      <w:bookmarkStart w:id="0" w:name="_Hlk198817652"/>
      <w:r w:rsidRPr="005636E9">
        <w:rPr>
          <w:rFonts w:cs="Times New Roman"/>
          <w:sz w:val="20"/>
          <w:lang w:val="uz-Cyrl-UZ"/>
        </w:rPr>
        <w:t>Groundwater is estimated that nearly 50% of the world’s population relies on groundwater for drinking water, while approximately 43% of irrigation needs are met through this source [1]. However, with increasing urbanization, climate change, and unsustainable extraction practices, many regions are experiencing a steady decline in groundwater tables [2]. This alarming trend has intensified the urgency for efficient and scalable monitoring and management systems that can offer accurate, real-time insights into groundwater dynamics.</w:t>
      </w:r>
      <w:bookmarkEnd w:id="0"/>
      <w:r w:rsidR="00B25140" w:rsidRPr="005636E9">
        <w:rPr>
          <w:rFonts w:cs="Times New Roman"/>
          <w:sz w:val="20"/>
          <w:lang w:val="uz-Cyrl-UZ"/>
        </w:rPr>
        <w:t xml:space="preserve"> </w:t>
      </w:r>
    </w:p>
    <w:p w14:paraId="4179A715" w14:textId="05E034D4" w:rsidR="00BF4D17" w:rsidRPr="005636E9" w:rsidRDefault="00BF4D17" w:rsidP="00852EF9">
      <w:pPr>
        <w:spacing w:line="240" w:lineRule="auto"/>
        <w:ind w:firstLine="284"/>
        <w:rPr>
          <w:rFonts w:cs="Times New Roman"/>
          <w:sz w:val="20"/>
          <w:lang w:val="uz-Cyrl-UZ"/>
        </w:rPr>
      </w:pPr>
      <w:r w:rsidRPr="005636E9">
        <w:rPr>
          <w:rFonts w:cs="Times New Roman"/>
          <w:sz w:val="20"/>
          <w:lang w:val="uz-Cyrl-UZ"/>
        </w:rPr>
        <w:t>Traditional groundwater monitoring techniques, such as manual well measurements and laboratory testing, although valuable, are limited by high operational costs, time-consuming procedures, and lack of spatial coverage [3]. Consequently, there is a growing demand for intelligent, automated, and cost-effective solutions that enable continuous data acquisition and predictive analysis. The convergence of Internet of Things (IoT) technologies with Machine Learning (ML) models has emerged as a transformative approach to address these challenges [4,5].</w:t>
      </w:r>
    </w:p>
    <w:p w14:paraId="00D5078C" w14:textId="55E10950" w:rsidR="00BF4D17" w:rsidRPr="005636E9" w:rsidRDefault="00BF4D17" w:rsidP="00852EF9">
      <w:pPr>
        <w:spacing w:line="240" w:lineRule="auto"/>
        <w:ind w:firstLine="284"/>
        <w:rPr>
          <w:rFonts w:cs="Times New Roman"/>
          <w:sz w:val="20"/>
          <w:lang w:val="uz-Cyrl-UZ"/>
        </w:rPr>
      </w:pPr>
      <w:r w:rsidRPr="005636E9">
        <w:rPr>
          <w:rFonts w:cs="Times New Roman"/>
          <w:sz w:val="20"/>
          <w:lang w:val="uz-Cyrl-UZ"/>
        </w:rPr>
        <w:t>In particular, Low Power Wide Area Networks (LPWAN), and specifically LoRaWAN (Long Range Wide Area Network), have proven highly effective for transmitting sensor data over long distances with minimal energy consumption [4]. This makes LoRaWAN-based systems well-suited for deployment in rural and remote areas with limited infrastructure, a characteristic observed in many groundwater-dependent regions. When coupled with intelligent analytics, these networks enable comprehensive environmental monitoring without imposing high energy or maintenance demands [6].</w:t>
      </w:r>
      <w:r w:rsidR="00B25140" w:rsidRPr="005636E9">
        <w:rPr>
          <w:rFonts w:cs="Times New Roman"/>
          <w:sz w:val="20"/>
          <w:lang w:val="uz-Cyrl-UZ"/>
        </w:rPr>
        <w:t xml:space="preserve"> </w:t>
      </w:r>
      <w:r w:rsidRPr="005636E9">
        <w:rPr>
          <w:rFonts w:cs="Times New Roman"/>
          <w:sz w:val="20"/>
          <w:lang w:val="uz-Cyrl-UZ"/>
        </w:rPr>
        <w:t xml:space="preserve">Meanwhile, the integration of ML algorithms such as Artificial Neural Networks (ANN) and Random Forest (RF) into groundwater monitoring systems enhances the ability to predict future water level trends, detect anomalies, and improve decision-making processes [1,7]. RF algorithms, on the other hand, offer robust classification and feature importance capabilities, making them suitable for anomaly detection and multi-variable </w:t>
      </w:r>
      <w:r w:rsidRPr="005636E9">
        <w:rPr>
          <w:rFonts w:cs="Times New Roman"/>
          <w:sz w:val="20"/>
          <w:lang w:val="uz-Cyrl-UZ"/>
        </w:rPr>
        <w:lastRenderedPageBreak/>
        <w:t>interpretation [6].</w:t>
      </w:r>
      <w:r w:rsidR="00B25140" w:rsidRPr="005636E9">
        <w:rPr>
          <w:rFonts w:cs="Times New Roman"/>
          <w:sz w:val="20"/>
          <w:lang w:val="uz-Cyrl-UZ"/>
        </w:rPr>
        <w:t xml:space="preserve"> </w:t>
      </w:r>
      <w:r w:rsidRPr="005636E9">
        <w:rPr>
          <w:rFonts w:cs="Times New Roman"/>
          <w:sz w:val="20"/>
          <w:lang w:val="uz-Cyrl-UZ"/>
        </w:rPr>
        <w:t>Recent studies have shown that these ML-enhanced monitoring systems outperform conventional statistical approaches in terms of prediction accuracy, reliability, and responsiveness [7,8]. Additionally, research confirms that combining LoRa-enabled IoT infrastructures with data-driven models can result in significant improvements in water resource management practices. For instance, Pires et al. [</w:t>
      </w:r>
      <w:r w:rsidR="00FE1E59" w:rsidRPr="005636E9">
        <w:rPr>
          <w:rFonts w:cs="Times New Roman"/>
          <w:sz w:val="20"/>
          <w:lang w:val="uz-Cyrl-UZ"/>
        </w:rPr>
        <w:t>11</w:t>
      </w:r>
      <w:r w:rsidRPr="005636E9">
        <w:rPr>
          <w:rFonts w:cs="Times New Roman"/>
          <w:sz w:val="20"/>
          <w:lang w:val="uz-Cyrl-UZ"/>
        </w:rPr>
        <w:t>] demonstrated how real-time LoRa-based water quality systems can cover vast areas effectively, while Chen et al. [</w:t>
      </w:r>
      <w:r w:rsidR="00FE1E59" w:rsidRPr="005636E9">
        <w:rPr>
          <w:rFonts w:cs="Times New Roman"/>
          <w:sz w:val="20"/>
          <w:lang w:val="uz-Cyrl-UZ"/>
        </w:rPr>
        <w:t>12</w:t>
      </w:r>
      <w:r w:rsidRPr="005636E9">
        <w:rPr>
          <w:rFonts w:cs="Times New Roman"/>
          <w:sz w:val="20"/>
          <w:lang w:val="uz-Cyrl-UZ"/>
        </w:rPr>
        <w:t>] and Jabbar et al. [</w:t>
      </w:r>
      <w:r w:rsidR="00FE1E59" w:rsidRPr="005636E9">
        <w:rPr>
          <w:rFonts w:cs="Times New Roman"/>
          <w:sz w:val="20"/>
          <w:lang w:val="uz-Cyrl-UZ"/>
        </w:rPr>
        <w:t>13</w:t>
      </w:r>
      <w:r w:rsidRPr="005636E9">
        <w:rPr>
          <w:rFonts w:cs="Times New Roman"/>
          <w:sz w:val="20"/>
          <w:lang w:val="uz-Cyrl-UZ"/>
        </w:rPr>
        <w:t>] showed their application in distributed environmental monitoring and rural water management.</w:t>
      </w:r>
      <w:r w:rsidR="00B25140" w:rsidRPr="005636E9">
        <w:rPr>
          <w:rFonts w:cs="Times New Roman"/>
          <w:sz w:val="20"/>
          <w:lang w:val="uz-Cyrl-UZ"/>
        </w:rPr>
        <w:t xml:space="preserve"> </w:t>
      </w:r>
      <w:r w:rsidRPr="005636E9">
        <w:rPr>
          <w:rFonts w:cs="Times New Roman"/>
          <w:sz w:val="20"/>
          <w:lang w:val="uz-Cyrl-UZ"/>
        </w:rPr>
        <w:t>Despite these advancements, most existing systems are limited by a narrow focus on single-model architectures or lack of integration between real-time data acquisition and advanced prediction frameworks [2,6]. Furthermore, energy efficiency, model interpretability, and system scalability remain critical constraints, particularly in large-scale and power-constrained settings.</w:t>
      </w:r>
      <w:r w:rsidR="00852EF9" w:rsidRPr="005636E9">
        <w:rPr>
          <w:rFonts w:cs="Times New Roman"/>
          <w:sz w:val="20"/>
        </w:rPr>
        <w:t xml:space="preserve"> </w:t>
      </w:r>
      <w:r w:rsidRPr="005636E9">
        <w:rPr>
          <w:rFonts w:cs="Times New Roman"/>
          <w:sz w:val="20"/>
          <w:lang w:val="uz-Cyrl-UZ"/>
        </w:rPr>
        <w:t>Addressing these gaps requires a multi-model, modular framework that not only supports diverse environmental parameters but also allows adaptive analytics and efficient communication protocols.</w:t>
      </w:r>
    </w:p>
    <w:p w14:paraId="078F4195" w14:textId="599C40F2" w:rsidR="00BF4D17" w:rsidRPr="005636E9" w:rsidRDefault="00BF4D17" w:rsidP="00852EF9">
      <w:pPr>
        <w:spacing w:line="240" w:lineRule="auto"/>
        <w:ind w:firstLine="284"/>
        <w:rPr>
          <w:rFonts w:cs="Times New Roman"/>
          <w:sz w:val="20"/>
          <w:lang w:val="uz-Cyrl-UZ"/>
        </w:rPr>
      </w:pPr>
      <w:r w:rsidRPr="005636E9">
        <w:rPr>
          <w:rFonts w:cs="Times New Roman"/>
          <w:sz w:val="20"/>
          <w:lang w:val="uz-Cyrl-UZ"/>
        </w:rPr>
        <w:t>This research proposes a novel architecture that integrates LoRa-based IoT sensors with a hybrid ML framework, prioritizing ANN</w:t>
      </w:r>
      <w:r w:rsidR="00263907" w:rsidRPr="005636E9">
        <w:rPr>
          <w:rFonts w:cs="Times New Roman"/>
          <w:sz w:val="20"/>
          <w:lang w:val="uz-Cyrl-UZ"/>
        </w:rPr>
        <w:t xml:space="preserve">, </w:t>
      </w:r>
      <w:r w:rsidRPr="005636E9">
        <w:rPr>
          <w:rFonts w:cs="Times New Roman"/>
          <w:sz w:val="20"/>
          <w:lang w:val="uz-Cyrl-UZ"/>
        </w:rPr>
        <w:t xml:space="preserve">RF </w:t>
      </w:r>
      <w:r w:rsidR="00263907" w:rsidRPr="005636E9">
        <w:rPr>
          <w:rFonts w:cs="Times New Roman"/>
          <w:sz w:val="20"/>
          <w:lang w:val="uz-Cyrl-UZ"/>
        </w:rPr>
        <w:t xml:space="preserve">and SVR </w:t>
      </w:r>
      <w:r w:rsidRPr="005636E9">
        <w:rPr>
          <w:rFonts w:cs="Times New Roman"/>
          <w:sz w:val="20"/>
          <w:lang w:val="uz-Cyrl-UZ"/>
        </w:rPr>
        <w:t xml:space="preserve">for their superior performance in groundwater prediction and anomaly detection. The study is particularly contextualized for agricultural environments, </w:t>
      </w:r>
      <w:r w:rsidR="003932FC" w:rsidRPr="005636E9">
        <w:rPr>
          <w:rFonts w:cs="Times New Roman"/>
          <w:sz w:val="20"/>
          <w:lang w:val="uz-Cyrl-UZ"/>
        </w:rPr>
        <w:t>using results-based data reflecting the climatic and hydrogeological conditions of</w:t>
      </w:r>
      <w:r w:rsidRPr="005636E9">
        <w:rPr>
          <w:rFonts w:cs="Times New Roman"/>
          <w:sz w:val="20"/>
          <w:lang w:val="uz-Cyrl-UZ"/>
        </w:rPr>
        <w:t xml:space="preserve"> Mangit village in the Qarshi region of Uzbekistan.</w:t>
      </w:r>
    </w:p>
    <w:p w14:paraId="4ACFD646" w14:textId="15FDA517" w:rsidR="00067DB9" w:rsidRPr="005636E9" w:rsidRDefault="008541AF" w:rsidP="00907CED">
      <w:pPr>
        <w:pStyle w:val="a4"/>
        <w:spacing w:before="240" w:beforeAutospacing="0" w:after="240" w:afterAutospacing="0"/>
        <w:ind w:firstLine="0"/>
        <w:jc w:val="center"/>
        <w:rPr>
          <w:rFonts w:eastAsiaTheme="minorHAnsi"/>
          <w:b/>
          <w:bCs/>
          <w:kern w:val="2"/>
          <w:sz w:val="22"/>
          <w:szCs w:val="22"/>
          <w:lang w:val="en-GB"/>
          <w14:ligatures w14:val="standardContextual"/>
        </w:rPr>
      </w:pPr>
      <w:r w:rsidRPr="005636E9">
        <w:rPr>
          <w:rFonts w:eastAsiaTheme="minorHAnsi"/>
          <w:b/>
        </w:rPr>
        <w:t>SYSTEM DESIGN AND METHODOLOGY</w:t>
      </w:r>
    </w:p>
    <w:p w14:paraId="03F9F47B" w14:textId="07E8E5A4" w:rsidR="00EB316E" w:rsidRDefault="00CD3AFB" w:rsidP="008541AF">
      <w:pPr>
        <w:pStyle w:val="a4"/>
        <w:spacing w:before="0" w:beforeAutospacing="0" w:after="0" w:afterAutospacing="0"/>
        <w:ind w:firstLine="284"/>
        <w:rPr>
          <w:rFonts w:eastAsiaTheme="minorHAnsi"/>
          <w:sz w:val="20"/>
          <w:szCs w:val="20"/>
        </w:rPr>
      </w:pPr>
      <w:r w:rsidRPr="008541AF">
        <w:rPr>
          <w:rFonts w:eastAsiaTheme="minorHAnsi"/>
          <w:sz w:val="20"/>
          <w:szCs w:val="20"/>
          <w:lang w:val="uz-Cyrl-UZ"/>
        </w:rPr>
        <w:t>Among IoT technologies, LoRaWAN has emerged as a prominent solution due to its ability to support long-range, low-power data transmission, making it suitable for monitoring remote groundwater resources [10].</w:t>
      </w:r>
      <w:r w:rsidR="00C47435" w:rsidRPr="008541AF">
        <w:rPr>
          <w:rFonts w:eastAsiaTheme="minorHAnsi"/>
          <w:sz w:val="20"/>
          <w:szCs w:val="20"/>
          <w:lang w:val="uz-Cyrl-UZ"/>
        </w:rPr>
        <w:t xml:space="preserve"> </w:t>
      </w:r>
      <w:r w:rsidRPr="008541AF">
        <w:rPr>
          <w:rFonts w:eastAsiaTheme="minorHAnsi"/>
          <w:sz w:val="20"/>
          <w:szCs w:val="20"/>
          <w:lang w:val="uz-Cyrl-UZ"/>
        </w:rPr>
        <w:t>Our framework incorporates energy-efficient ML optimizations, ensuring long-term battery life for LoRaWAN devices. Figure 1 illustrates the architecture of the LoRa-ML groundwater monitoring system, detailing the interaction between sensor nodes, LoRaWAN gateways, and ML-based analytics.</w:t>
      </w:r>
    </w:p>
    <w:p w14:paraId="01503246" w14:textId="77777777" w:rsidR="008541AF" w:rsidRPr="008541AF" w:rsidRDefault="008541AF" w:rsidP="008541AF">
      <w:pPr>
        <w:pStyle w:val="a4"/>
        <w:spacing w:before="0" w:beforeAutospacing="0" w:after="0" w:afterAutospacing="0"/>
        <w:ind w:firstLine="284"/>
        <w:rPr>
          <w:rFonts w:eastAsiaTheme="minorHAnsi"/>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316E" w:rsidRPr="008541AF" w14:paraId="1779A2A7" w14:textId="77777777" w:rsidTr="008541AF">
        <w:trPr>
          <w:trHeight w:val="3046"/>
        </w:trPr>
        <w:tc>
          <w:tcPr>
            <w:tcW w:w="9350" w:type="dxa"/>
          </w:tcPr>
          <w:p w14:paraId="5C084A17" w14:textId="77777777" w:rsidR="00EB316E" w:rsidRPr="008541AF" w:rsidRDefault="00EB316E" w:rsidP="008541AF">
            <w:pPr>
              <w:pStyle w:val="af4"/>
              <w:spacing w:after="0"/>
              <w:ind w:firstLine="284"/>
              <w:jc w:val="center"/>
              <w:rPr>
                <w:rFonts w:cs="Times New Roman"/>
                <w:b/>
                <w:i w:val="0"/>
                <w:iCs w:val="0"/>
                <w:color w:val="auto"/>
                <w:sz w:val="20"/>
                <w:szCs w:val="20"/>
              </w:rPr>
            </w:pPr>
            <w:r w:rsidRPr="008541AF">
              <w:rPr>
                <w:rFonts w:cs="Times New Roman"/>
                <w:i w:val="0"/>
                <w:iCs w:val="0"/>
                <w:noProof/>
                <w:color w:val="auto"/>
                <w:sz w:val="20"/>
                <w:szCs w:val="20"/>
              </w:rPr>
              <w:drawing>
                <wp:inline distT="0" distB="0" distL="0" distR="0" wp14:anchorId="7233CA0D" wp14:editId="2B86E8CB">
                  <wp:extent cx="3765550" cy="2107540"/>
                  <wp:effectExtent l="0" t="0" r="6350" b="7620"/>
                  <wp:docPr id="1641294072" name="Picture 1" descr="A diagram of a cloud computing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94072" name="Picture 1" descr="A diagram of a cloud computing system&#10;&#10;AI-generated content may be incorrect."/>
                          <pic:cNvPicPr/>
                        </pic:nvPicPr>
                        <pic:blipFill>
                          <a:blip r:embed="rId12"/>
                          <a:stretch>
                            <a:fillRect/>
                          </a:stretch>
                        </pic:blipFill>
                        <pic:spPr>
                          <a:xfrm>
                            <a:off x="0" y="0"/>
                            <a:ext cx="3776014" cy="2113397"/>
                          </a:xfrm>
                          <a:prstGeom prst="rect">
                            <a:avLst/>
                          </a:prstGeom>
                        </pic:spPr>
                      </pic:pic>
                    </a:graphicData>
                  </a:graphic>
                </wp:inline>
              </w:drawing>
            </w:r>
          </w:p>
          <w:p w14:paraId="4256D016" w14:textId="2E9E0534" w:rsidR="00907CED" w:rsidRPr="008541AF" w:rsidRDefault="00907CED" w:rsidP="008541AF">
            <w:pPr>
              <w:pStyle w:val="af4"/>
              <w:spacing w:after="0"/>
              <w:ind w:firstLine="284"/>
              <w:jc w:val="center"/>
              <w:rPr>
                <w:rFonts w:cs="Times New Roman"/>
                <w:i w:val="0"/>
                <w:iCs w:val="0"/>
                <w:color w:val="auto"/>
                <w:sz w:val="20"/>
                <w:szCs w:val="20"/>
              </w:rPr>
            </w:pPr>
            <w:r w:rsidRPr="008541AF">
              <w:rPr>
                <w:rFonts w:cs="Times New Roman"/>
                <w:b/>
                <w:i w:val="0"/>
                <w:iCs w:val="0"/>
                <w:color w:val="auto"/>
                <w:sz w:val="20"/>
                <w:szCs w:val="20"/>
              </w:rPr>
              <w:t xml:space="preserve">FIGURE </w:t>
            </w:r>
            <w:r w:rsidR="00EB316E" w:rsidRPr="008541AF">
              <w:rPr>
                <w:rFonts w:cs="Times New Roman"/>
                <w:b/>
                <w:i w:val="0"/>
                <w:iCs w:val="0"/>
                <w:color w:val="auto"/>
                <w:sz w:val="20"/>
                <w:szCs w:val="20"/>
              </w:rPr>
              <w:fldChar w:fldCharType="begin"/>
            </w:r>
            <w:r w:rsidR="00EB316E" w:rsidRPr="008541AF">
              <w:rPr>
                <w:rFonts w:cs="Times New Roman"/>
                <w:b/>
                <w:i w:val="0"/>
                <w:iCs w:val="0"/>
                <w:color w:val="auto"/>
                <w:sz w:val="20"/>
                <w:szCs w:val="20"/>
              </w:rPr>
              <w:instrText xml:space="preserve"> SEQ Figure \* ARABIC </w:instrText>
            </w:r>
            <w:r w:rsidR="00EB316E" w:rsidRPr="008541AF">
              <w:rPr>
                <w:rFonts w:cs="Times New Roman"/>
                <w:b/>
                <w:i w:val="0"/>
                <w:iCs w:val="0"/>
                <w:color w:val="auto"/>
                <w:sz w:val="20"/>
                <w:szCs w:val="20"/>
              </w:rPr>
              <w:fldChar w:fldCharType="separate"/>
            </w:r>
            <w:r w:rsidR="00F15D6D" w:rsidRPr="008541AF">
              <w:rPr>
                <w:rFonts w:cs="Times New Roman"/>
                <w:b/>
                <w:i w:val="0"/>
                <w:iCs w:val="0"/>
                <w:color w:val="auto"/>
                <w:sz w:val="20"/>
                <w:szCs w:val="20"/>
              </w:rPr>
              <w:t>1</w:t>
            </w:r>
            <w:r w:rsidR="00EB316E" w:rsidRPr="008541AF">
              <w:rPr>
                <w:rFonts w:cs="Times New Roman"/>
                <w:b/>
                <w:i w:val="0"/>
                <w:iCs w:val="0"/>
                <w:color w:val="auto"/>
                <w:sz w:val="20"/>
                <w:szCs w:val="20"/>
              </w:rPr>
              <w:fldChar w:fldCharType="end"/>
            </w:r>
            <w:r w:rsidR="00EB316E" w:rsidRPr="008541AF">
              <w:rPr>
                <w:rFonts w:cs="Times New Roman"/>
                <w:b/>
                <w:i w:val="0"/>
                <w:iCs w:val="0"/>
                <w:color w:val="auto"/>
                <w:sz w:val="20"/>
                <w:szCs w:val="20"/>
              </w:rPr>
              <w:t xml:space="preserve"> </w:t>
            </w:r>
            <w:r w:rsidR="00EB316E" w:rsidRPr="008541AF">
              <w:rPr>
                <w:rFonts w:cs="Times New Roman"/>
                <w:i w:val="0"/>
                <w:iCs w:val="0"/>
                <w:color w:val="auto"/>
                <w:sz w:val="20"/>
                <w:szCs w:val="20"/>
              </w:rPr>
              <w:t>LoRa-ML-Based Groundwater Monitoring System design</w:t>
            </w:r>
          </w:p>
        </w:tc>
      </w:tr>
    </w:tbl>
    <w:p w14:paraId="3218D6D7" w14:textId="77777777" w:rsidR="008541AF" w:rsidRDefault="008541AF" w:rsidP="008541AF">
      <w:pPr>
        <w:pStyle w:val="Default"/>
        <w:ind w:firstLine="284"/>
        <w:jc w:val="both"/>
        <w:rPr>
          <w:sz w:val="20"/>
          <w:szCs w:val="20"/>
          <w:lang w:val="en-US"/>
        </w:rPr>
      </w:pPr>
    </w:p>
    <w:p w14:paraId="5476C2AD" w14:textId="6DECD79F" w:rsidR="00020218" w:rsidRDefault="000852A0" w:rsidP="008541AF">
      <w:pPr>
        <w:pStyle w:val="Default"/>
        <w:ind w:firstLine="284"/>
        <w:jc w:val="both"/>
        <w:rPr>
          <w:sz w:val="20"/>
          <w:szCs w:val="20"/>
          <w:lang w:val="en-US"/>
        </w:rPr>
      </w:pPr>
      <w:r w:rsidRPr="008541AF">
        <w:rPr>
          <w:sz w:val="20"/>
          <w:szCs w:val="20"/>
          <w:lang w:val="en-US"/>
        </w:rPr>
        <w:t xml:space="preserve">This figure illustrates the architecture of the proposed real-time groundwater monitoring system based on </w:t>
      </w:r>
      <w:proofErr w:type="spellStart"/>
      <w:r w:rsidRPr="008541AF">
        <w:rPr>
          <w:sz w:val="20"/>
          <w:szCs w:val="20"/>
          <w:lang w:val="en-US"/>
        </w:rPr>
        <w:t>LoRaWAN</w:t>
      </w:r>
      <w:proofErr w:type="spellEnd"/>
      <w:r w:rsidRPr="008541AF">
        <w:rPr>
          <w:sz w:val="20"/>
          <w:szCs w:val="20"/>
          <w:lang w:val="en-US"/>
        </w:rPr>
        <w:t xml:space="preserve"> and machine learning (ML) technologies. The system integrates sensor nodes capable of measuring key hydrogeological parameters such as water level, temperature, salinity, and flow rate. These sensors transmit data over long distances using </w:t>
      </w:r>
      <w:proofErr w:type="spellStart"/>
      <w:r w:rsidRPr="008541AF">
        <w:rPr>
          <w:sz w:val="20"/>
          <w:szCs w:val="20"/>
          <w:lang w:val="en-US"/>
        </w:rPr>
        <w:t>LoRaWAN</w:t>
      </w:r>
      <w:proofErr w:type="spellEnd"/>
      <w:r w:rsidRPr="008541AF">
        <w:rPr>
          <w:sz w:val="20"/>
          <w:szCs w:val="20"/>
          <w:lang w:val="en-US"/>
        </w:rPr>
        <w:t>, a low-power, wide-area communication protocol optimized for remote agricultural environments. Upon transmission, the data is received by a central gateway and processed using various ML models including ANN,</w:t>
      </w:r>
      <w:r w:rsidR="00DB47CF" w:rsidRPr="008541AF">
        <w:rPr>
          <w:sz w:val="20"/>
          <w:szCs w:val="20"/>
          <w:lang w:val="en-US"/>
        </w:rPr>
        <w:t xml:space="preserve"> </w:t>
      </w:r>
      <w:r w:rsidRPr="008541AF">
        <w:rPr>
          <w:sz w:val="20"/>
          <w:szCs w:val="20"/>
          <w:lang w:val="en-US"/>
        </w:rPr>
        <w:t>RF</w:t>
      </w:r>
      <w:r w:rsidR="00DB47CF" w:rsidRPr="008541AF">
        <w:rPr>
          <w:sz w:val="20"/>
          <w:szCs w:val="20"/>
          <w:lang w:val="en-US"/>
        </w:rPr>
        <w:t xml:space="preserve"> and SVR</w:t>
      </w:r>
      <w:r w:rsidRPr="008541AF">
        <w:rPr>
          <w:sz w:val="20"/>
          <w:szCs w:val="20"/>
          <w:lang w:val="en-US"/>
        </w:rPr>
        <w:t xml:space="preserve">. These models are used to perform predictive analytics, identify anomalies, and detect potential seepage risks. </w:t>
      </w:r>
      <w:r w:rsidR="009A68BB" w:rsidRPr="008541AF">
        <w:rPr>
          <w:sz w:val="20"/>
          <w:szCs w:val="20"/>
          <w:lang w:val="en-US"/>
        </w:rPr>
        <w:t xml:space="preserve">The processed data is then visualized on IoT dashboards through platforms Grafana and Node-RED, allowing researchers and decision-makers to monitor system performance and trends effectively. </w:t>
      </w:r>
      <w:r w:rsidR="00020218" w:rsidRPr="008541AF">
        <w:rPr>
          <w:sz w:val="20"/>
          <w:szCs w:val="20"/>
          <w:lang w:val="en-US"/>
        </w:rPr>
        <w:t>Through this architecture, we demonstrate the effective integration of IoT and AI technologies. This design ensures energy efficiency, scalability, and high adaptability for real-world applications in sustainable groundwater management.</w:t>
      </w:r>
    </w:p>
    <w:p w14:paraId="116FE79C" w14:textId="77777777" w:rsidR="008541AF" w:rsidRDefault="008541AF" w:rsidP="008541AF">
      <w:pPr>
        <w:pStyle w:val="Default"/>
        <w:ind w:firstLine="284"/>
        <w:jc w:val="both"/>
        <w:rPr>
          <w:sz w:val="20"/>
          <w:szCs w:val="20"/>
          <w:lang w:val="en-US"/>
        </w:rPr>
      </w:pPr>
    </w:p>
    <w:p w14:paraId="78063810" w14:textId="77777777" w:rsidR="008541AF" w:rsidRDefault="008541AF" w:rsidP="008541AF">
      <w:pPr>
        <w:pStyle w:val="Default"/>
        <w:ind w:firstLine="284"/>
        <w:jc w:val="both"/>
        <w:rPr>
          <w:sz w:val="20"/>
          <w:szCs w:val="20"/>
          <w:lang w:val="en-US"/>
        </w:rPr>
      </w:pPr>
    </w:p>
    <w:p w14:paraId="52B34BD7" w14:textId="77777777" w:rsidR="008541AF" w:rsidRPr="008541AF" w:rsidRDefault="008541AF" w:rsidP="008541AF">
      <w:pPr>
        <w:pStyle w:val="Default"/>
        <w:ind w:firstLine="284"/>
        <w:jc w:val="both"/>
        <w:rPr>
          <w:sz w:val="20"/>
          <w:szCs w:val="20"/>
          <w:lang w:val="en-US"/>
        </w:rPr>
      </w:pPr>
    </w:p>
    <w:p w14:paraId="504C15EF" w14:textId="1C4DC745" w:rsidR="00BE74DB" w:rsidRPr="005636E9" w:rsidRDefault="008541AF" w:rsidP="00907CED">
      <w:pPr>
        <w:pStyle w:val="1"/>
        <w:numPr>
          <w:ilvl w:val="0"/>
          <w:numId w:val="0"/>
        </w:numPr>
        <w:spacing w:before="240" w:after="240"/>
        <w:ind w:left="431" w:hanging="431"/>
        <w:jc w:val="center"/>
        <w:rPr>
          <w:rFonts w:cs="Times New Roman"/>
          <w:bCs/>
          <w:kern w:val="2"/>
          <w:sz w:val="22"/>
          <w:lang w:val="en-GB"/>
          <w14:ligatures w14:val="standardContextual"/>
        </w:rPr>
      </w:pPr>
      <w:r w:rsidRPr="005636E9">
        <w:rPr>
          <w:rFonts w:cs="Times New Roman"/>
          <w:szCs w:val="24"/>
        </w:rPr>
        <w:lastRenderedPageBreak/>
        <w:t>METHODS AND MATERIALS</w:t>
      </w:r>
    </w:p>
    <w:p w14:paraId="16C390A4" w14:textId="21CAD90D" w:rsidR="005C40B5" w:rsidRPr="008541AF" w:rsidRDefault="009D1E09" w:rsidP="008541AF">
      <w:pPr>
        <w:spacing w:line="240" w:lineRule="auto"/>
        <w:ind w:firstLine="284"/>
        <w:rPr>
          <w:rFonts w:cs="Times New Roman"/>
          <w:color w:val="000000"/>
          <w:sz w:val="20"/>
          <w:szCs w:val="20"/>
          <w:lang w:val="de-DE"/>
        </w:rPr>
      </w:pPr>
      <w:r w:rsidRPr="008541AF">
        <w:rPr>
          <w:rFonts w:cs="Times New Roman"/>
          <w:color w:val="000000"/>
          <w:sz w:val="20"/>
          <w:szCs w:val="20"/>
          <w:lang w:val="de-DE"/>
        </w:rPr>
        <w:t xml:space="preserve">This </w:t>
      </w:r>
      <w:proofErr w:type="spellStart"/>
      <w:r w:rsidRPr="008541AF">
        <w:rPr>
          <w:rFonts w:cs="Times New Roman"/>
          <w:color w:val="000000"/>
          <w:sz w:val="20"/>
          <w:szCs w:val="20"/>
          <w:lang w:val="de-DE"/>
        </w:rPr>
        <w:t>study</w:t>
      </w:r>
      <w:proofErr w:type="spellEnd"/>
      <w:r w:rsidR="004B7095" w:rsidRPr="008541AF">
        <w:rPr>
          <w:rFonts w:cs="Times New Roman"/>
          <w:color w:val="000000"/>
          <w:sz w:val="20"/>
          <w:szCs w:val="20"/>
          <w:lang w:val="de-DE"/>
        </w:rPr>
        <w:t xml:space="preserve"> was </w:t>
      </w:r>
      <w:proofErr w:type="spellStart"/>
      <w:r w:rsidRPr="008541AF">
        <w:rPr>
          <w:rFonts w:cs="Times New Roman"/>
          <w:color w:val="000000"/>
          <w:sz w:val="20"/>
          <w:szCs w:val="20"/>
          <w:lang w:val="de-DE"/>
        </w:rPr>
        <w:t>conduct</w:t>
      </w:r>
      <w:r w:rsidR="004B7095" w:rsidRPr="008541AF">
        <w:rPr>
          <w:rFonts w:cs="Times New Roman"/>
          <w:color w:val="000000"/>
          <w:sz w:val="20"/>
          <w:szCs w:val="20"/>
          <w:lang w:val="de-DE"/>
        </w:rPr>
        <w:t>ed</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Mang‘it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village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Karshi</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district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Uzbekistan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where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groundwater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plays</w:t>
      </w:r>
      <w:proofErr w:type="spellEnd"/>
      <w:r w:rsidRPr="008541AF">
        <w:rPr>
          <w:rFonts w:cs="Times New Roman"/>
          <w:color w:val="000000"/>
          <w:sz w:val="20"/>
          <w:szCs w:val="20"/>
          <w:lang w:val="de-DE"/>
        </w:rPr>
        <w:t xml:space="preserve"> a vital </w:t>
      </w:r>
      <w:proofErr w:type="spellStart"/>
      <w:r w:rsidRPr="008541AF">
        <w:rPr>
          <w:rFonts w:cs="Times New Roman"/>
          <w:color w:val="000000"/>
          <w:sz w:val="20"/>
          <w:szCs w:val="20"/>
          <w:lang w:val="de-DE"/>
        </w:rPr>
        <w:t>role</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agricultural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sustainability</w:t>
      </w:r>
      <w:proofErr w:type="spellEnd"/>
      <w:r w:rsidRPr="008541AF">
        <w:rPr>
          <w:rFonts w:cs="Times New Roman"/>
          <w:color w:val="000000"/>
          <w:sz w:val="20"/>
          <w:szCs w:val="20"/>
          <w:lang w:val="de-DE"/>
        </w:rPr>
        <w:t xml:space="preserve"> and </w:t>
      </w:r>
      <w:proofErr w:type="spellStart"/>
      <w:r w:rsidRPr="008541AF">
        <w:rPr>
          <w:rFonts w:cs="Times New Roman"/>
          <w:color w:val="000000"/>
          <w:sz w:val="20"/>
          <w:szCs w:val="20"/>
          <w:lang w:val="de-DE"/>
        </w:rPr>
        <w:t>irrigation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practices</w:t>
      </w:r>
      <w:proofErr w:type="spellEnd"/>
      <w:r w:rsidRPr="008541AF">
        <w:rPr>
          <w:rFonts w:cs="Times New Roman"/>
          <w:color w:val="000000"/>
          <w:sz w:val="20"/>
          <w:szCs w:val="20"/>
          <w:lang w:val="de-DE"/>
        </w:rPr>
        <w:t xml:space="preserve">. The </w:t>
      </w:r>
      <w:proofErr w:type="spellStart"/>
      <w:r w:rsidRPr="008541AF">
        <w:rPr>
          <w:rFonts w:cs="Times New Roman"/>
          <w:color w:val="000000"/>
          <w:sz w:val="20"/>
          <w:szCs w:val="20"/>
          <w:lang w:val="de-DE"/>
        </w:rPr>
        <w:t>region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is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characterized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by</w:t>
      </w:r>
      <w:proofErr w:type="spellEnd"/>
      <w:r w:rsidRPr="008541AF">
        <w:rPr>
          <w:rFonts w:cs="Times New Roman"/>
          <w:color w:val="000000"/>
          <w:sz w:val="20"/>
          <w:szCs w:val="20"/>
          <w:lang w:val="de-DE"/>
        </w:rPr>
        <w:t xml:space="preserve"> semi-arid </w:t>
      </w:r>
      <w:proofErr w:type="spellStart"/>
      <w:r w:rsidRPr="008541AF">
        <w:rPr>
          <w:rFonts w:cs="Times New Roman"/>
          <w:color w:val="000000"/>
          <w:sz w:val="20"/>
          <w:szCs w:val="20"/>
          <w:lang w:val="de-DE"/>
        </w:rPr>
        <w:t>climatic</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conditions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seasonal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fluctuations</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precipitation</w:t>
      </w:r>
      <w:proofErr w:type="spellEnd"/>
      <w:r w:rsidRPr="008541AF">
        <w:rPr>
          <w:rFonts w:cs="Times New Roman"/>
          <w:color w:val="000000"/>
          <w:sz w:val="20"/>
          <w:szCs w:val="20"/>
          <w:lang w:val="de-DE"/>
        </w:rPr>
        <w:t xml:space="preserve">, and a </w:t>
      </w:r>
      <w:proofErr w:type="spellStart"/>
      <w:r w:rsidRPr="008541AF">
        <w:rPr>
          <w:rFonts w:cs="Times New Roman"/>
          <w:color w:val="000000"/>
          <w:sz w:val="20"/>
          <w:szCs w:val="20"/>
          <w:lang w:val="de-DE"/>
        </w:rPr>
        <w:t>reliance</w:t>
      </w:r>
      <w:proofErr w:type="spellEnd"/>
      <w:r w:rsidRPr="008541AF">
        <w:rPr>
          <w:rFonts w:cs="Times New Roman"/>
          <w:color w:val="000000"/>
          <w:sz w:val="20"/>
          <w:szCs w:val="20"/>
          <w:lang w:val="de-DE"/>
        </w:rPr>
        <w:t xml:space="preserve"> on </w:t>
      </w:r>
      <w:proofErr w:type="spellStart"/>
      <w:r w:rsidRPr="008541AF">
        <w:rPr>
          <w:rFonts w:cs="Times New Roman"/>
          <w:color w:val="000000"/>
          <w:sz w:val="20"/>
          <w:szCs w:val="20"/>
          <w:lang w:val="de-DE"/>
        </w:rPr>
        <w:t>groundwater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resources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However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rising</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level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of</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groundwater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leads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to</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increased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soil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salinization</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agricultural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fields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posing</w:t>
      </w:r>
      <w:proofErr w:type="spellEnd"/>
      <w:r w:rsidRPr="008541AF">
        <w:rPr>
          <w:rFonts w:cs="Times New Roman"/>
          <w:color w:val="000000"/>
          <w:sz w:val="20"/>
          <w:szCs w:val="20"/>
          <w:lang w:val="de-DE"/>
        </w:rPr>
        <w:t xml:space="preserve"> a </w:t>
      </w:r>
      <w:proofErr w:type="spellStart"/>
      <w:r w:rsidRPr="008541AF">
        <w:rPr>
          <w:rFonts w:cs="Times New Roman"/>
          <w:color w:val="000000"/>
          <w:sz w:val="20"/>
          <w:szCs w:val="20"/>
          <w:lang w:val="de-DE"/>
        </w:rPr>
        <w:t>significant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threat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to</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crop</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productivity</w:t>
      </w:r>
      <w:proofErr w:type="spellEnd"/>
      <w:r w:rsidRPr="008541AF">
        <w:rPr>
          <w:rFonts w:cs="Times New Roman"/>
          <w:color w:val="000000"/>
          <w:sz w:val="20"/>
          <w:szCs w:val="20"/>
          <w:lang w:val="de-DE"/>
        </w:rPr>
        <w:t xml:space="preserve">. As </w:t>
      </w:r>
      <w:proofErr w:type="spellStart"/>
      <w:r w:rsidRPr="008541AF">
        <w:rPr>
          <w:rFonts w:cs="Times New Roman"/>
          <w:color w:val="000000"/>
          <w:sz w:val="20"/>
          <w:szCs w:val="20"/>
          <w:lang w:val="de-DE"/>
        </w:rPr>
        <w:t>groundwater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levels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rise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salt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accumulates</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upper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soil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layers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reducing</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soil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fertility</w:t>
      </w:r>
      <w:proofErr w:type="spellEnd"/>
      <w:r w:rsidRPr="008541AF">
        <w:rPr>
          <w:rFonts w:cs="Times New Roman"/>
          <w:color w:val="000000"/>
          <w:sz w:val="20"/>
          <w:szCs w:val="20"/>
          <w:lang w:val="de-DE"/>
        </w:rPr>
        <w:t xml:space="preserve"> and </w:t>
      </w:r>
      <w:proofErr w:type="spellStart"/>
      <w:r w:rsidRPr="008541AF">
        <w:rPr>
          <w:rFonts w:cs="Times New Roman"/>
          <w:color w:val="000000"/>
          <w:sz w:val="20"/>
          <w:szCs w:val="20"/>
          <w:lang w:val="de-DE"/>
        </w:rPr>
        <w:t>negatively</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impacting</w:t>
      </w:r>
      <w:proofErr w:type="spellEnd"/>
      <w:r w:rsidRPr="008541AF">
        <w:rPr>
          <w:rFonts w:cs="Times New Roman"/>
          <w:color w:val="000000"/>
          <w:sz w:val="20"/>
          <w:szCs w:val="20"/>
          <w:lang w:val="de-DE"/>
        </w:rPr>
        <w:t xml:space="preserve"> plant </w:t>
      </w:r>
      <w:proofErr w:type="spellStart"/>
      <w:r w:rsidRPr="008541AF">
        <w:rPr>
          <w:rFonts w:cs="Times New Roman"/>
          <w:color w:val="000000"/>
          <w:sz w:val="20"/>
          <w:szCs w:val="20"/>
          <w:lang w:val="de-DE"/>
        </w:rPr>
        <w:t>growth</w:t>
      </w:r>
      <w:proofErr w:type="spellEnd"/>
      <w:r w:rsidRPr="008541AF">
        <w:rPr>
          <w:rFonts w:cs="Times New Roman"/>
          <w:color w:val="000000"/>
          <w:sz w:val="20"/>
          <w:szCs w:val="20"/>
          <w:lang w:val="de-DE"/>
        </w:rPr>
        <w:t>.</w:t>
      </w:r>
    </w:p>
    <w:p w14:paraId="43647AA9" w14:textId="6973C3CD" w:rsidR="00BF3BF3" w:rsidRPr="008541AF" w:rsidRDefault="00EF68AF" w:rsidP="008541AF">
      <w:pPr>
        <w:spacing w:line="240" w:lineRule="auto"/>
        <w:ind w:firstLine="284"/>
        <w:rPr>
          <w:rFonts w:cs="Times New Roman"/>
          <w:noProof/>
          <w:kern w:val="2"/>
          <w:sz w:val="20"/>
          <w:szCs w:val="20"/>
          <w:lang w:val="en-GB"/>
          <w14:ligatures w14:val="standardContextual"/>
        </w:rPr>
      </w:pPr>
      <w:r w:rsidRPr="008541AF">
        <w:rPr>
          <w:rFonts w:cs="Times New Roman"/>
          <w:b/>
          <w:bCs/>
          <w:noProof/>
          <w:sz w:val="20"/>
          <w:szCs w:val="20"/>
        </w:rPr>
        <w:drawing>
          <wp:anchor distT="0" distB="0" distL="114300" distR="114300" simplePos="0" relativeHeight="251667456" behindDoc="0" locked="0" layoutInCell="1" allowOverlap="1" wp14:anchorId="2FD664E6" wp14:editId="0B31814A">
            <wp:simplePos x="0" y="0"/>
            <wp:positionH relativeFrom="margin">
              <wp:posOffset>177800</wp:posOffset>
            </wp:positionH>
            <wp:positionV relativeFrom="paragraph">
              <wp:posOffset>1026160</wp:posOffset>
            </wp:positionV>
            <wp:extent cx="1730375" cy="1295400"/>
            <wp:effectExtent l="0" t="0" r="3175" b="0"/>
            <wp:wrapSquare wrapText="bothSides"/>
            <wp:docPr id="6" name="Рисунок 6" descr="C:\Users\user\Downloads\New folder\Yaxshi xolatdagi yer photo_2025-03-16_18-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New folder\Yaxshi xolatdagi yer photo_2025-03-16_18-51-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03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1AF">
        <w:rPr>
          <w:rFonts w:cs="Times New Roman"/>
          <w:i/>
          <w:iCs/>
          <w:noProof/>
          <w:sz w:val="20"/>
          <w:szCs w:val="20"/>
        </w:rPr>
        <w:drawing>
          <wp:anchor distT="0" distB="0" distL="114300" distR="114300" simplePos="0" relativeHeight="251668480" behindDoc="0" locked="0" layoutInCell="1" allowOverlap="1" wp14:anchorId="725E7DAC" wp14:editId="30C52026">
            <wp:simplePos x="0" y="0"/>
            <wp:positionH relativeFrom="column">
              <wp:posOffset>1993900</wp:posOffset>
            </wp:positionH>
            <wp:positionV relativeFrom="paragraph">
              <wp:posOffset>1012825</wp:posOffset>
            </wp:positionV>
            <wp:extent cx="1835785" cy="1282700"/>
            <wp:effectExtent l="0" t="0" r="0" b="0"/>
            <wp:wrapSquare wrapText="bothSides"/>
            <wp:docPr id="512961951" name="Picture 1" descr="A close-up of a plowed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61951" name="Picture 1" descr="A close-up of a plowed fiel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5785" cy="1282700"/>
                    </a:xfrm>
                    <a:prstGeom prst="rect">
                      <a:avLst/>
                    </a:prstGeom>
                  </pic:spPr>
                </pic:pic>
              </a:graphicData>
            </a:graphic>
            <wp14:sizeRelH relativeFrom="margin">
              <wp14:pctWidth>0</wp14:pctWidth>
            </wp14:sizeRelH>
            <wp14:sizeRelV relativeFrom="margin">
              <wp14:pctHeight>0</wp14:pctHeight>
            </wp14:sizeRelV>
          </wp:anchor>
        </w:drawing>
      </w:r>
      <w:r w:rsidRPr="008541AF">
        <w:rPr>
          <w:rFonts w:cs="Times New Roman"/>
          <w:b/>
          <w:bCs/>
          <w:noProof/>
          <w:sz w:val="20"/>
          <w:szCs w:val="20"/>
        </w:rPr>
        <w:drawing>
          <wp:anchor distT="0" distB="0" distL="114300" distR="114300" simplePos="0" relativeHeight="251666432" behindDoc="0" locked="0" layoutInCell="1" allowOverlap="1" wp14:anchorId="0C287888" wp14:editId="304A967F">
            <wp:simplePos x="0" y="0"/>
            <wp:positionH relativeFrom="column">
              <wp:posOffset>3924300</wp:posOffset>
            </wp:positionH>
            <wp:positionV relativeFrom="paragraph">
              <wp:posOffset>982345</wp:posOffset>
            </wp:positionV>
            <wp:extent cx="1870075" cy="1270000"/>
            <wp:effectExtent l="0" t="0" r="0" b="6350"/>
            <wp:wrapSquare wrapText="bothSides"/>
            <wp:docPr id="5" name="Рисунок 5" descr="C:\Users\user\Downloads\New folder\o'ta kuchli xolatda sho'rlanga yer photo_2025-03-16_18-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New folder\o'ta kuchli xolatda sho'rlanga yer photo_2025-03-16_18-51-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0075"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0B5" w:rsidRPr="008541AF">
        <w:rPr>
          <w:rFonts w:cs="Times New Roman"/>
          <w:color w:val="000000"/>
          <w:sz w:val="20"/>
          <w:szCs w:val="20"/>
          <w:lang w:val="de-DE"/>
        </w:rPr>
        <w:t xml:space="preserve">The </w:t>
      </w:r>
      <w:proofErr w:type="spellStart"/>
      <w:r w:rsidR="005C40B5" w:rsidRPr="008541AF">
        <w:rPr>
          <w:rFonts w:cs="Times New Roman"/>
          <w:color w:val="000000"/>
          <w:sz w:val="20"/>
          <w:szCs w:val="20"/>
          <w:lang w:val="de-DE"/>
        </w:rPr>
        <w:t>study</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involved</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measuring</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groundwater</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level</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fluctuations</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analyzing</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key</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physicochemical</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parameters</w:t>
      </w:r>
      <w:proofErr w:type="spellEnd"/>
      <w:r w:rsidR="005C40B5" w:rsidRPr="008541AF">
        <w:rPr>
          <w:rFonts w:cs="Times New Roman"/>
          <w:color w:val="000000"/>
          <w:sz w:val="20"/>
          <w:szCs w:val="20"/>
          <w:lang w:val="de-DE"/>
        </w:rPr>
        <w:t xml:space="preserve">, and </w:t>
      </w:r>
      <w:proofErr w:type="spellStart"/>
      <w:r w:rsidR="005C40B5" w:rsidRPr="008541AF">
        <w:rPr>
          <w:rFonts w:cs="Times New Roman"/>
          <w:color w:val="000000"/>
          <w:sz w:val="20"/>
          <w:szCs w:val="20"/>
          <w:lang w:val="de-DE"/>
        </w:rPr>
        <w:t>monitoring</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temperature</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variations</w:t>
      </w:r>
      <w:proofErr w:type="spellEnd"/>
      <w:r w:rsidR="005C40B5" w:rsidRPr="008541AF">
        <w:rPr>
          <w:rFonts w:cs="Times New Roman"/>
          <w:color w:val="000000"/>
          <w:sz w:val="20"/>
          <w:szCs w:val="20"/>
          <w:lang w:val="de-DE"/>
        </w:rPr>
        <w:t xml:space="preserve">. By </w:t>
      </w:r>
      <w:proofErr w:type="spellStart"/>
      <w:r w:rsidR="005C40B5" w:rsidRPr="008541AF">
        <w:rPr>
          <w:rFonts w:cs="Times New Roman"/>
          <w:color w:val="000000"/>
          <w:sz w:val="20"/>
          <w:szCs w:val="20"/>
          <w:lang w:val="de-DE"/>
        </w:rPr>
        <w:t>leveraging</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machine</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learning</w:t>
      </w:r>
      <w:proofErr w:type="spellEnd"/>
      <w:r w:rsidR="005C40B5" w:rsidRPr="008541AF">
        <w:rPr>
          <w:rFonts w:cs="Times New Roman"/>
          <w:color w:val="000000"/>
          <w:sz w:val="20"/>
          <w:szCs w:val="20"/>
          <w:lang w:val="de-DE"/>
        </w:rPr>
        <w:t xml:space="preserve"> (ML) </w:t>
      </w:r>
      <w:proofErr w:type="spellStart"/>
      <w:r w:rsidR="005C40B5" w:rsidRPr="008541AF">
        <w:rPr>
          <w:rFonts w:cs="Times New Roman"/>
          <w:color w:val="000000"/>
          <w:sz w:val="20"/>
          <w:szCs w:val="20"/>
          <w:lang w:val="de-DE"/>
        </w:rPr>
        <w:t>models</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the</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collected</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data</w:t>
      </w:r>
      <w:proofErr w:type="spellEnd"/>
      <w:r w:rsidR="005C40B5" w:rsidRPr="008541AF">
        <w:rPr>
          <w:rFonts w:cs="Times New Roman"/>
          <w:color w:val="000000"/>
          <w:sz w:val="20"/>
          <w:szCs w:val="20"/>
          <w:lang w:val="de-DE"/>
        </w:rPr>
        <w:t xml:space="preserve"> was </w:t>
      </w:r>
      <w:proofErr w:type="spellStart"/>
      <w:r w:rsidR="005C40B5" w:rsidRPr="008541AF">
        <w:rPr>
          <w:rFonts w:cs="Times New Roman"/>
          <w:color w:val="000000"/>
          <w:sz w:val="20"/>
          <w:szCs w:val="20"/>
          <w:lang w:val="de-DE"/>
        </w:rPr>
        <w:t>used</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to</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develop</w:t>
      </w:r>
      <w:proofErr w:type="spellEnd"/>
      <w:r w:rsidR="005C40B5" w:rsidRPr="008541AF">
        <w:rPr>
          <w:rFonts w:cs="Times New Roman"/>
          <w:color w:val="000000"/>
          <w:sz w:val="20"/>
          <w:szCs w:val="20"/>
          <w:lang w:val="de-DE"/>
        </w:rPr>
        <w:t xml:space="preserve"> a </w:t>
      </w:r>
      <w:proofErr w:type="spellStart"/>
      <w:r w:rsidR="005C40B5" w:rsidRPr="008541AF">
        <w:rPr>
          <w:rFonts w:cs="Times New Roman"/>
          <w:color w:val="000000"/>
          <w:sz w:val="20"/>
          <w:szCs w:val="20"/>
          <w:lang w:val="de-DE"/>
        </w:rPr>
        <w:t>predictive</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framework</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for</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groundwater</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level</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forecasting</w:t>
      </w:r>
      <w:proofErr w:type="spellEnd"/>
      <w:r w:rsidR="005C40B5" w:rsidRPr="008541AF">
        <w:rPr>
          <w:rFonts w:cs="Times New Roman"/>
          <w:color w:val="000000"/>
          <w:sz w:val="20"/>
          <w:szCs w:val="20"/>
          <w:lang w:val="de-DE"/>
        </w:rPr>
        <w:t xml:space="preserve">. This </w:t>
      </w:r>
      <w:proofErr w:type="spellStart"/>
      <w:r w:rsidR="005C40B5" w:rsidRPr="008541AF">
        <w:rPr>
          <w:rFonts w:cs="Times New Roman"/>
          <w:color w:val="000000"/>
          <w:sz w:val="20"/>
          <w:szCs w:val="20"/>
          <w:lang w:val="de-DE"/>
        </w:rPr>
        <w:t>approach</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enables</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the</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early</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detection</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of</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rising</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groundwater</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levels</w:t>
      </w:r>
      <w:proofErr w:type="spellEnd"/>
      <w:r w:rsidR="005C40B5" w:rsidRPr="008541AF">
        <w:rPr>
          <w:rFonts w:cs="Times New Roman"/>
          <w:color w:val="000000"/>
          <w:sz w:val="20"/>
          <w:szCs w:val="20"/>
          <w:lang w:val="de-DE"/>
        </w:rPr>
        <w:t xml:space="preserve"> and potential </w:t>
      </w:r>
      <w:proofErr w:type="spellStart"/>
      <w:r w:rsidR="005C40B5" w:rsidRPr="008541AF">
        <w:rPr>
          <w:rFonts w:cs="Times New Roman"/>
          <w:color w:val="000000"/>
          <w:sz w:val="20"/>
          <w:szCs w:val="20"/>
          <w:lang w:val="de-DE"/>
        </w:rPr>
        <w:t>salinization</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risks</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allowing</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for</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proactive</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agricultural</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planning</w:t>
      </w:r>
      <w:proofErr w:type="spellEnd"/>
      <w:r w:rsidR="005C40B5" w:rsidRPr="008541AF">
        <w:rPr>
          <w:rFonts w:cs="Times New Roman"/>
          <w:color w:val="000000"/>
          <w:sz w:val="20"/>
          <w:szCs w:val="20"/>
          <w:lang w:val="de-DE"/>
        </w:rPr>
        <w:t xml:space="preserve"> and </w:t>
      </w:r>
      <w:proofErr w:type="spellStart"/>
      <w:r w:rsidR="005C40B5" w:rsidRPr="008541AF">
        <w:rPr>
          <w:rFonts w:cs="Times New Roman"/>
          <w:color w:val="000000"/>
          <w:sz w:val="20"/>
          <w:szCs w:val="20"/>
          <w:lang w:val="de-DE"/>
        </w:rPr>
        <w:t>water</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resource</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management</w:t>
      </w:r>
      <w:proofErr w:type="spellEnd"/>
      <w:r w:rsidR="005C40B5" w:rsidRPr="008541AF">
        <w:rPr>
          <w:rFonts w:cs="Times New Roman"/>
          <w:color w:val="000000"/>
          <w:sz w:val="20"/>
          <w:szCs w:val="20"/>
          <w:lang w:val="de-DE"/>
        </w:rPr>
        <w:t>.</w:t>
      </w:r>
      <w:r w:rsidR="00B25140" w:rsidRPr="008541AF">
        <w:rPr>
          <w:rFonts w:cs="Times New Roman"/>
          <w:color w:val="000000"/>
          <w:sz w:val="20"/>
          <w:szCs w:val="20"/>
          <w:lang w:val="de-DE"/>
        </w:rPr>
        <w:t xml:space="preserve"> </w:t>
      </w:r>
      <w:r w:rsidR="005C40B5" w:rsidRPr="008541AF">
        <w:rPr>
          <w:rFonts w:cs="Times New Roman"/>
          <w:color w:val="000000"/>
          <w:sz w:val="20"/>
          <w:szCs w:val="20"/>
          <w:lang w:val="de-DE"/>
        </w:rPr>
        <w:t xml:space="preserve">The </w:t>
      </w:r>
      <w:proofErr w:type="spellStart"/>
      <w:r w:rsidR="005C40B5" w:rsidRPr="008541AF">
        <w:rPr>
          <w:rFonts w:cs="Times New Roman"/>
          <w:color w:val="000000"/>
          <w:sz w:val="20"/>
          <w:szCs w:val="20"/>
          <w:lang w:val="de-DE"/>
        </w:rPr>
        <w:t>research</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area</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is</w:t>
      </w:r>
      <w:proofErr w:type="spellEnd"/>
      <w:r w:rsidR="005C40B5" w:rsidRPr="008541AF">
        <w:rPr>
          <w:rFonts w:cs="Times New Roman"/>
          <w:noProof/>
          <w:kern w:val="2"/>
          <w:sz w:val="20"/>
          <w:szCs w:val="20"/>
          <w:lang w:val="en-GB"/>
          <w14:ligatures w14:val="standardContextual"/>
        </w:rPr>
        <w:t xml:space="preserve"> </w:t>
      </w:r>
      <w:proofErr w:type="spellStart"/>
      <w:r w:rsidR="005C40B5" w:rsidRPr="008541AF">
        <w:rPr>
          <w:rFonts w:cs="Times New Roman"/>
          <w:color w:val="000000"/>
          <w:sz w:val="20"/>
          <w:szCs w:val="20"/>
          <w:lang w:val="de-DE"/>
        </w:rPr>
        <w:t>classified</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based</w:t>
      </w:r>
      <w:proofErr w:type="spellEnd"/>
      <w:r w:rsidR="005C40B5" w:rsidRPr="008541AF">
        <w:rPr>
          <w:rFonts w:cs="Times New Roman"/>
          <w:color w:val="000000"/>
          <w:sz w:val="20"/>
          <w:szCs w:val="20"/>
          <w:lang w:val="de-DE"/>
        </w:rPr>
        <w:t xml:space="preserve"> on </w:t>
      </w:r>
      <w:proofErr w:type="spellStart"/>
      <w:r w:rsidR="005C40B5" w:rsidRPr="008541AF">
        <w:rPr>
          <w:rFonts w:cs="Times New Roman"/>
          <w:color w:val="000000"/>
          <w:sz w:val="20"/>
          <w:szCs w:val="20"/>
          <w:lang w:val="de-DE"/>
        </w:rPr>
        <w:t>groundwater</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dynamics</w:t>
      </w:r>
      <w:proofErr w:type="spellEnd"/>
      <w:r w:rsidR="005C40B5" w:rsidRPr="008541AF">
        <w:rPr>
          <w:rFonts w:cs="Times New Roman"/>
          <w:color w:val="000000"/>
          <w:sz w:val="20"/>
          <w:szCs w:val="20"/>
          <w:lang w:val="de-DE"/>
        </w:rPr>
        <w:t xml:space="preserve"> and </w:t>
      </w:r>
      <w:proofErr w:type="spellStart"/>
      <w:r w:rsidR="005C40B5" w:rsidRPr="008541AF">
        <w:rPr>
          <w:rFonts w:cs="Times New Roman"/>
          <w:color w:val="000000"/>
          <w:sz w:val="20"/>
          <w:szCs w:val="20"/>
          <w:lang w:val="de-DE"/>
        </w:rPr>
        <w:t>salinity</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levels</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helping</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to</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assess</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the</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impact</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of</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groundwater</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fluctuations</w:t>
      </w:r>
      <w:proofErr w:type="spellEnd"/>
      <w:r w:rsidR="005C40B5" w:rsidRPr="008541AF">
        <w:rPr>
          <w:rFonts w:cs="Times New Roman"/>
          <w:color w:val="000000"/>
          <w:sz w:val="20"/>
          <w:szCs w:val="20"/>
          <w:lang w:val="de-DE"/>
        </w:rPr>
        <w:t xml:space="preserve"> on </w:t>
      </w:r>
      <w:proofErr w:type="spellStart"/>
      <w:r w:rsidR="005C40B5" w:rsidRPr="008541AF">
        <w:rPr>
          <w:rFonts w:cs="Times New Roman"/>
          <w:color w:val="000000"/>
          <w:sz w:val="20"/>
          <w:szCs w:val="20"/>
          <w:lang w:val="de-DE"/>
        </w:rPr>
        <w:t>soil</w:t>
      </w:r>
      <w:proofErr w:type="spellEnd"/>
      <w:r w:rsidR="005C40B5" w:rsidRPr="008541AF">
        <w:rPr>
          <w:rFonts w:cs="Times New Roman"/>
          <w:color w:val="000000"/>
          <w:sz w:val="20"/>
          <w:szCs w:val="20"/>
          <w:lang w:val="de-DE"/>
        </w:rPr>
        <w:t xml:space="preserve"> </w:t>
      </w:r>
      <w:proofErr w:type="spellStart"/>
      <w:r w:rsidR="005C40B5" w:rsidRPr="008541AF">
        <w:rPr>
          <w:rFonts w:cs="Times New Roman"/>
          <w:color w:val="000000"/>
          <w:sz w:val="20"/>
          <w:szCs w:val="20"/>
          <w:lang w:val="de-DE"/>
        </w:rPr>
        <w:t>conditions</w:t>
      </w:r>
      <w:proofErr w:type="spellEnd"/>
      <w:r w:rsidR="00B25140" w:rsidRPr="008541AF">
        <w:rPr>
          <w:rFonts w:cs="Times New Roman"/>
          <w:color w:val="000000"/>
          <w:sz w:val="20"/>
          <w:szCs w:val="20"/>
          <w:lang w:val="de-DE"/>
        </w:rPr>
        <w:t>.</w:t>
      </w:r>
      <w:r w:rsidR="003F55B1" w:rsidRPr="008541AF">
        <w:rPr>
          <w:rFonts w:cs="Times New Roman"/>
          <w:color w:val="000000"/>
          <w:sz w:val="20"/>
          <w:szCs w:val="20"/>
          <w:lang w:val="de-DE"/>
        </w:rPr>
        <w:t xml:space="preserve"> </w:t>
      </w:r>
      <w:r w:rsidR="00B25140" w:rsidRPr="008541AF">
        <w:rPr>
          <w:rFonts w:cs="Times New Roman"/>
          <w:color w:val="000000"/>
          <w:sz w:val="20"/>
          <w:szCs w:val="20"/>
          <w:lang w:val="de-DE"/>
        </w:rPr>
        <w:t>F</w:t>
      </w:r>
      <w:r w:rsidR="003F55B1" w:rsidRPr="008541AF">
        <w:rPr>
          <w:rFonts w:cs="Times New Roman"/>
          <w:color w:val="000000"/>
          <w:sz w:val="20"/>
          <w:szCs w:val="20"/>
          <w:lang w:val="de-DE"/>
        </w:rPr>
        <w:t>igu</w:t>
      </w:r>
      <w:r w:rsidR="005E6672" w:rsidRPr="008541AF">
        <w:rPr>
          <w:rFonts w:cs="Times New Roman"/>
          <w:color w:val="000000"/>
          <w:sz w:val="20"/>
          <w:szCs w:val="20"/>
          <w:lang w:val="de-DE"/>
        </w:rPr>
        <w:t>r</w:t>
      </w:r>
      <w:r w:rsidR="003F55B1" w:rsidRPr="008541AF">
        <w:rPr>
          <w:rFonts w:cs="Times New Roman"/>
          <w:color w:val="000000"/>
          <w:sz w:val="20"/>
          <w:szCs w:val="20"/>
          <w:lang w:val="de-DE"/>
        </w:rPr>
        <w:t>e</w:t>
      </w:r>
      <w:r w:rsidR="005E6672" w:rsidRPr="008541AF">
        <w:rPr>
          <w:rFonts w:cs="Times New Roman"/>
          <w:color w:val="000000"/>
          <w:sz w:val="20"/>
          <w:szCs w:val="20"/>
          <w:lang w:val="de-DE"/>
        </w:rPr>
        <w:t xml:space="preserve"> </w:t>
      </w:r>
      <w:r w:rsidR="003F55B1" w:rsidRPr="008541AF">
        <w:rPr>
          <w:rFonts w:cs="Times New Roman"/>
          <w:color w:val="000000"/>
          <w:sz w:val="20"/>
          <w:szCs w:val="20"/>
          <w:lang w:val="de-DE"/>
        </w:rPr>
        <w:t>2</w:t>
      </w:r>
    </w:p>
    <w:p w14:paraId="08E51DCD" w14:textId="4778341B" w:rsidR="00EF68AF" w:rsidRPr="008541AF" w:rsidRDefault="00E02439" w:rsidP="008541AF">
      <w:pPr>
        <w:spacing w:line="240" w:lineRule="auto"/>
        <w:ind w:firstLine="284"/>
        <w:rPr>
          <w:rStyle w:val="a5"/>
          <w:rFonts w:cs="Times New Roman"/>
          <w:b w:val="0"/>
          <w:bCs w:val="0"/>
          <w:i/>
          <w:iCs/>
          <w:sz w:val="20"/>
          <w:szCs w:val="20"/>
        </w:rPr>
      </w:pPr>
      <w:r w:rsidRPr="008541AF">
        <w:rPr>
          <w:rStyle w:val="a5"/>
          <w:rFonts w:cs="Times New Roman"/>
          <w:b w:val="0"/>
          <w:bCs w:val="0"/>
          <w:i/>
          <w:iCs/>
          <w:sz w:val="20"/>
          <w:szCs w:val="20"/>
        </w:rPr>
        <w:t xml:space="preserve"> </w:t>
      </w:r>
    </w:p>
    <w:p w14:paraId="558B6C07" w14:textId="6C31D3A1" w:rsidR="00EF68AF" w:rsidRPr="008541AF" w:rsidRDefault="00EF68AF" w:rsidP="008541AF">
      <w:pPr>
        <w:pStyle w:val="a8"/>
        <w:framePr w:w="8401" w:hSpace="180" w:wrap="around" w:vAnchor="text" w:hAnchor="page" w:x="1811" w:y="34"/>
        <w:numPr>
          <w:ilvl w:val="0"/>
          <w:numId w:val="37"/>
        </w:numPr>
        <w:spacing w:line="240" w:lineRule="auto"/>
        <w:ind w:left="0" w:firstLine="284"/>
        <w:rPr>
          <w:rFonts w:cs="Times New Roman"/>
          <w:sz w:val="20"/>
          <w:szCs w:val="20"/>
        </w:rPr>
      </w:pPr>
      <w:r w:rsidRPr="008541AF">
        <w:rPr>
          <w:rFonts w:cs="Times New Roman"/>
          <w:sz w:val="20"/>
          <w:szCs w:val="20"/>
        </w:rPr>
        <w:t xml:space="preserve">                                                             b)</w:t>
      </w:r>
      <w:r w:rsidRPr="008541AF">
        <w:rPr>
          <w:rFonts w:cs="Times New Roman"/>
          <w:bCs/>
          <w:sz w:val="20"/>
          <w:szCs w:val="20"/>
        </w:rPr>
        <w:t xml:space="preserve"> </w:t>
      </w:r>
      <w:r w:rsidRPr="008541AF">
        <w:rPr>
          <w:rFonts w:cs="Times New Roman"/>
          <w:bCs/>
          <w:sz w:val="20"/>
          <w:szCs w:val="20"/>
        </w:rPr>
        <w:tab/>
        <w:t xml:space="preserve">                                       </w:t>
      </w:r>
      <w:r w:rsidRPr="008541AF">
        <w:rPr>
          <w:rFonts w:cs="Times New Roman"/>
          <w:sz w:val="20"/>
          <w:szCs w:val="20"/>
        </w:rPr>
        <w:t>c)</w:t>
      </w:r>
    </w:p>
    <w:p w14:paraId="32BB2DB7" w14:textId="313D9C31" w:rsidR="00EF68AF" w:rsidRDefault="00EF68AF" w:rsidP="008541AF">
      <w:pPr>
        <w:spacing w:line="240" w:lineRule="auto"/>
        <w:ind w:firstLine="284"/>
        <w:rPr>
          <w:rStyle w:val="a5"/>
          <w:rFonts w:cs="Times New Roman"/>
          <w:b w:val="0"/>
          <w:bCs w:val="0"/>
          <w:i/>
          <w:iCs/>
          <w:sz w:val="20"/>
          <w:szCs w:val="20"/>
        </w:rPr>
      </w:pPr>
    </w:p>
    <w:p w14:paraId="5EE88A6C" w14:textId="6D66782F" w:rsidR="008541AF" w:rsidRPr="008541AF" w:rsidRDefault="008541AF" w:rsidP="008541AF">
      <w:pPr>
        <w:spacing w:line="240" w:lineRule="auto"/>
        <w:ind w:firstLine="284"/>
        <w:rPr>
          <w:rStyle w:val="a5"/>
          <w:rFonts w:cs="Times New Roman"/>
          <w:b w:val="0"/>
          <w:bCs w:val="0"/>
          <w:i/>
          <w:iCs/>
          <w:sz w:val="20"/>
          <w:szCs w:val="20"/>
        </w:rPr>
      </w:pPr>
      <w:r>
        <w:rPr>
          <w:rStyle w:val="a5"/>
          <w:rFonts w:cs="Times New Roman"/>
          <w:b w:val="0"/>
          <w:bCs w:val="0"/>
          <w:i/>
          <w:iCs/>
          <w:sz w:val="20"/>
          <w:szCs w:val="20"/>
        </w:rPr>
        <w:t xml:space="preserve">                       a)                                                    </w:t>
      </w:r>
      <w:proofErr w:type="gramStart"/>
      <w:r>
        <w:rPr>
          <w:rStyle w:val="a5"/>
          <w:rFonts w:cs="Times New Roman"/>
          <w:b w:val="0"/>
          <w:bCs w:val="0"/>
          <w:i/>
          <w:iCs/>
          <w:sz w:val="20"/>
          <w:szCs w:val="20"/>
        </w:rPr>
        <w:t xml:space="preserve">b)   </w:t>
      </w:r>
      <w:proofErr w:type="gramEnd"/>
      <w:r>
        <w:rPr>
          <w:rStyle w:val="a5"/>
          <w:rFonts w:cs="Times New Roman"/>
          <w:b w:val="0"/>
          <w:bCs w:val="0"/>
          <w:i/>
          <w:iCs/>
          <w:sz w:val="20"/>
          <w:szCs w:val="20"/>
        </w:rPr>
        <w:t xml:space="preserve">                                                             c)            </w:t>
      </w:r>
    </w:p>
    <w:p w14:paraId="5BC5D03D" w14:textId="3BFA9C87" w:rsidR="00EF68AF" w:rsidRPr="008541AF" w:rsidRDefault="00EF68AF" w:rsidP="008541AF">
      <w:pPr>
        <w:spacing w:line="240" w:lineRule="auto"/>
        <w:ind w:firstLine="284"/>
        <w:jc w:val="center"/>
        <w:rPr>
          <w:rFonts w:cs="Times New Roman"/>
          <w:color w:val="000000"/>
          <w:sz w:val="20"/>
          <w:szCs w:val="20"/>
          <w:lang w:val="de-DE"/>
        </w:rPr>
      </w:pPr>
      <w:r w:rsidRPr="008541AF">
        <w:rPr>
          <w:rFonts w:cs="Times New Roman"/>
          <w:b/>
          <w:sz w:val="20"/>
          <w:szCs w:val="20"/>
        </w:rPr>
        <w:t>FIGURE 2.</w:t>
      </w:r>
      <w:r w:rsidRPr="008541AF">
        <w:rPr>
          <w:rFonts w:cs="Times New Roman"/>
          <w:sz w:val="20"/>
          <w:szCs w:val="20"/>
        </w:rPr>
        <w:t xml:space="preserve"> a) non-saline lands, b) moderately saline lands c) severely saline lands</w:t>
      </w:r>
    </w:p>
    <w:p w14:paraId="7FB53B20" w14:textId="77777777" w:rsidR="00EF68AF" w:rsidRPr="008541AF" w:rsidRDefault="00EF68AF" w:rsidP="008541AF">
      <w:pPr>
        <w:spacing w:line="240" w:lineRule="auto"/>
        <w:ind w:firstLine="284"/>
        <w:rPr>
          <w:rFonts w:cs="Times New Roman"/>
          <w:color w:val="000000"/>
          <w:sz w:val="20"/>
          <w:szCs w:val="20"/>
          <w:lang w:val="de-DE"/>
        </w:rPr>
      </w:pPr>
    </w:p>
    <w:p w14:paraId="298B9ABE" w14:textId="4B220048" w:rsidR="00773611" w:rsidRPr="008541AF" w:rsidRDefault="00773611" w:rsidP="008541AF">
      <w:pPr>
        <w:spacing w:line="240" w:lineRule="auto"/>
        <w:ind w:firstLine="284"/>
        <w:rPr>
          <w:rFonts w:cs="Times New Roman"/>
          <w:color w:val="000000"/>
          <w:sz w:val="20"/>
          <w:szCs w:val="20"/>
          <w:lang w:val="de-DE"/>
        </w:rPr>
      </w:pPr>
      <w:proofErr w:type="spellStart"/>
      <w:r w:rsidRPr="008541AF">
        <w:rPr>
          <w:rFonts w:cs="Times New Roman"/>
          <w:color w:val="000000"/>
          <w:sz w:val="20"/>
          <w:szCs w:val="20"/>
          <w:lang w:val="de-DE"/>
        </w:rPr>
        <w:t>Artificial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Neural</w:t>
      </w:r>
      <w:proofErr w:type="spellEnd"/>
      <w:r w:rsidRPr="008541AF">
        <w:rPr>
          <w:rFonts w:cs="Times New Roman"/>
          <w:color w:val="000000"/>
          <w:sz w:val="20"/>
          <w:szCs w:val="20"/>
          <w:lang w:val="de-DE"/>
        </w:rPr>
        <w:t xml:space="preserve"> </w:t>
      </w:r>
      <w:r w:rsidR="006A1712" w:rsidRPr="008541AF">
        <w:rPr>
          <w:rFonts w:cs="Times New Roman"/>
          <w:color w:val="000000"/>
          <w:sz w:val="20"/>
          <w:szCs w:val="20"/>
          <w:lang w:val="de-DE"/>
        </w:rPr>
        <w:t>Network on</w:t>
      </w:r>
      <w:r w:rsidR="00EF68AF"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Groundwater</w:t>
      </w:r>
      <w:proofErr w:type="spellEnd"/>
      <w:r w:rsidRPr="008541AF">
        <w:rPr>
          <w:rFonts w:cs="Times New Roman"/>
          <w:color w:val="000000"/>
          <w:sz w:val="20"/>
          <w:szCs w:val="20"/>
          <w:lang w:val="de-DE"/>
        </w:rPr>
        <w:t xml:space="preserve"> Level </w:t>
      </w:r>
      <w:proofErr w:type="spellStart"/>
      <w:r w:rsidRPr="008541AF">
        <w:rPr>
          <w:rFonts w:cs="Times New Roman"/>
          <w:color w:val="000000"/>
          <w:sz w:val="20"/>
          <w:szCs w:val="20"/>
          <w:lang w:val="de-DE"/>
        </w:rPr>
        <w:t>Prediction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Mangit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village</w:t>
      </w:r>
      <w:proofErr w:type="spellEnd"/>
      <w:r w:rsidRPr="008541AF">
        <w:rPr>
          <w:rFonts w:cs="Times New Roman"/>
          <w:color w:val="000000"/>
          <w:sz w:val="20"/>
          <w:szCs w:val="20"/>
          <w:lang w:val="de-DE"/>
        </w:rPr>
        <w:t>)</w:t>
      </w:r>
    </w:p>
    <w:p w14:paraId="548241F2" w14:textId="5189F7FC" w:rsidR="007727EB" w:rsidRPr="008541AF" w:rsidRDefault="007727EB" w:rsidP="008541AF">
      <w:pPr>
        <w:spacing w:line="240" w:lineRule="auto"/>
        <w:ind w:firstLine="284"/>
        <w:rPr>
          <w:rFonts w:cs="Times New Roman"/>
          <w:color w:val="000000"/>
          <w:sz w:val="20"/>
          <w:szCs w:val="20"/>
          <w:lang w:val="de-DE"/>
        </w:rPr>
      </w:pPr>
      <w:r w:rsidRPr="008541AF">
        <w:rPr>
          <w:rFonts w:cs="Times New Roman"/>
          <w:color w:val="000000"/>
          <w:sz w:val="20"/>
          <w:szCs w:val="20"/>
          <w:lang w:val="de-DE"/>
        </w:rPr>
        <w:t xml:space="preserve">The </w:t>
      </w:r>
      <w:proofErr w:type="spellStart"/>
      <w:r w:rsidRPr="008541AF">
        <w:rPr>
          <w:rFonts w:cs="Times New Roman"/>
          <w:color w:val="000000"/>
          <w:sz w:val="20"/>
          <w:szCs w:val="20"/>
          <w:lang w:val="de-DE"/>
        </w:rPr>
        <w:t>Artificial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Neural</w:t>
      </w:r>
      <w:proofErr w:type="spellEnd"/>
      <w:r w:rsidRPr="008541AF">
        <w:rPr>
          <w:rFonts w:cs="Times New Roman"/>
          <w:color w:val="000000"/>
          <w:sz w:val="20"/>
          <w:szCs w:val="20"/>
          <w:lang w:val="de-DE"/>
        </w:rPr>
        <w:t xml:space="preserve"> Network (ANN) </w:t>
      </w:r>
      <w:proofErr w:type="spellStart"/>
      <w:r w:rsidRPr="008541AF">
        <w:rPr>
          <w:rFonts w:cs="Times New Roman"/>
          <w:color w:val="000000"/>
          <w:sz w:val="20"/>
          <w:szCs w:val="20"/>
          <w:lang w:val="de-DE"/>
        </w:rPr>
        <w:t>model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employed</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this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study</w:t>
      </w:r>
      <w:proofErr w:type="spellEnd"/>
      <w:r w:rsidRPr="008541AF">
        <w:rPr>
          <w:rFonts w:cs="Times New Roman"/>
          <w:color w:val="000000"/>
          <w:sz w:val="20"/>
          <w:szCs w:val="20"/>
          <w:lang w:val="de-DE"/>
        </w:rPr>
        <w:t xml:space="preserve"> was </w:t>
      </w:r>
      <w:proofErr w:type="spellStart"/>
      <w:r w:rsidRPr="008541AF">
        <w:rPr>
          <w:rFonts w:cs="Times New Roman"/>
          <w:color w:val="000000"/>
          <w:sz w:val="20"/>
          <w:szCs w:val="20"/>
          <w:lang w:val="de-DE"/>
        </w:rPr>
        <w:t>developed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using</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five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key</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input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parameters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groundwater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depth</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salinity</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temperature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flow</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velocity</w:t>
      </w:r>
      <w:proofErr w:type="spellEnd"/>
      <w:r w:rsidRPr="008541AF">
        <w:rPr>
          <w:rFonts w:cs="Times New Roman"/>
          <w:color w:val="000000"/>
          <w:sz w:val="20"/>
          <w:szCs w:val="20"/>
          <w:lang w:val="de-DE"/>
        </w:rPr>
        <w:t xml:space="preserve">, and </w:t>
      </w:r>
      <w:proofErr w:type="spellStart"/>
      <w:r w:rsidRPr="008541AF">
        <w:rPr>
          <w:rFonts w:cs="Times New Roman"/>
          <w:color w:val="000000"/>
          <w:sz w:val="20"/>
          <w:szCs w:val="20"/>
          <w:lang w:val="de-DE"/>
        </w:rPr>
        <w:t>rainfall</w:t>
      </w:r>
      <w:proofErr w:type="spellEnd"/>
      <w:r w:rsidRPr="008541AF">
        <w:rPr>
          <w:rFonts w:cs="Times New Roman"/>
          <w:color w:val="000000"/>
          <w:sz w:val="20"/>
          <w:szCs w:val="20"/>
          <w:lang w:val="de-DE"/>
        </w:rPr>
        <w:t xml:space="preserve">. The </w:t>
      </w:r>
      <w:proofErr w:type="spellStart"/>
      <w:r w:rsidRPr="008541AF">
        <w:rPr>
          <w:rFonts w:cs="Times New Roman"/>
          <w:color w:val="000000"/>
          <w:sz w:val="20"/>
          <w:szCs w:val="20"/>
          <w:lang w:val="de-DE"/>
        </w:rPr>
        <w:t>computation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of</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output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values</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ANN </w:t>
      </w:r>
      <w:proofErr w:type="spellStart"/>
      <w:r w:rsidRPr="008541AF">
        <w:rPr>
          <w:rFonts w:cs="Times New Roman"/>
          <w:color w:val="000000"/>
          <w:sz w:val="20"/>
          <w:szCs w:val="20"/>
          <w:lang w:val="de-DE"/>
        </w:rPr>
        <w:t>is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based</w:t>
      </w:r>
      <w:proofErr w:type="spellEnd"/>
      <w:r w:rsidRPr="008541AF">
        <w:rPr>
          <w:rFonts w:cs="Times New Roman"/>
          <w:color w:val="000000"/>
          <w:sz w:val="20"/>
          <w:szCs w:val="20"/>
          <w:lang w:val="de-DE"/>
        </w:rPr>
        <w:t xml:space="preserve"> on </w:t>
      </w:r>
      <w:proofErr w:type="spellStart"/>
      <w:r w:rsidRPr="008541AF">
        <w:rPr>
          <w:rFonts w:cs="Times New Roman"/>
          <w:color w:val="000000"/>
          <w:sz w:val="20"/>
          <w:szCs w:val="20"/>
          <w:lang w:val="de-DE"/>
        </w:rPr>
        <w:t>standard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formulations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involving</w:t>
      </w:r>
      <w:proofErr w:type="spellEnd"/>
      <w:r w:rsidRPr="008541AF">
        <w:rPr>
          <w:rFonts w:cs="Times New Roman"/>
          <w:color w:val="000000"/>
          <w:sz w:val="20"/>
          <w:szCs w:val="20"/>
          <w:lang w:val="de-DE"/>
        </w:rPr>
        <w:t xml:space="preserve"> a </w:t>
      </w:r>
      <w:proofErr w:type="spellStart"/>
      <w:r w:rsidRPr="008541AF">
        <w:rPr>
          <w:rFonts w:cs="Times New Roman"/>
          <w:color w:val="000000"/>
          <w:sz w:val="20"/>
          <w:szCs w:val="20"/>
          <w:lang w:val="de-DE"/>
        </w:rPr>
        <w:t>weighted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sum</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of</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inputs</w:t>
      </w:r>
      <w:proofErr w:type="spellEnd"/>
      <w:r w:rsidRPr="008541AF">
        <w:rPr>
          <w:rFonts w:cs="Times New Roman"/>
          <w:color w:val="000000"/>
          <w:sz w:val="20"/>
          <w:szCs w:val="20"/>
          <w:lang w:val="de-DE"/>
        </w:rPr>
        <w:t xml:space="preserve"> and a non-linear </w:t>
      </w:r>
      <w:proofErr w:type="spellStart"/>
      <w:r w:rsidRPr="008541AF">
        <w:rPr>
          <w:rFonts w:cs="Times New Roman"/>
          <w:color w:val="000000"/>
          <w:sz w:val="20"/>
          <w:szCs w:val="20"/>
          <w:lang w:val="de-DE"/>
        </w:rPr>
        <w:t>activation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function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Specifically</w:t>
      </w:r>
      <w:proofErr w:type="spellEnd"/>
      <w:r w:rsidRPr="008541AF">
        <w:rPr>
          <w:rFonts w:cs="Times New Roman"/>
          <w:color w:val="000000"/>
          <w:sz w:val="20"/>
          <w:szCs w:val="20"/>
          <w:lang w:val="de-DE"/>
        </w:rPr>
        <w:t xml:space="preserve">, a </w:t>
      </w:r>
      <w:proofErr w:type="spellStart"/>
      <w:r w:rsidRPr="008541AF">
        <w:rPr>
          <w:rFonts w:cs="Times New Roman"/>
          <w:color w:val="000000"/>
          <w:sz w:val="20"/>
          <w:szCs w:val="20"/>
          <w:lang w:val="de-DE"/>
        </w:rPr>
        <w:t>sigmoid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activation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function</w:t>
      </w:r>
      <w:proofErr w:type="spellEnd"/>
      <w:r w:rsidRPr="008541AF">
        <w:rPr>
          <w:rFonts w:cs="Times New Roman"/>
          <w:color w:val="000000"/>
          <w:sz w:val="20"/>
          <w:szCs w:val="20"/>
          <w:lang w:val="de-DE"/>
        </w:rPr>
        <w:t xml:space="preserve"> was </w:t>
      </w:r>
      <w:proofErr w:type="spellStart"/>
      <w:r w:rsidRPr="008541AF">
        <w:rPr>
          <w:rFonts w:cs="Times New Roman"/>
          <w:color w:val="000000"/>
          <w:sz w:val="20"/>
          <w:szCs w:val="20"/>
          <w:lang w:val="de-DE"/>
        </w:rPr>
        <w:t>used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to</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process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weighted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inputs</w:t>
      </w:r>
      <w:proofErr w:type="spellEnd"/>
      <w:r w:rsidRPr="008541AF">
        <w:rPr>
          <w:rFonts w:cs="Times New Roman"/>
          <w:color w:val="000000"/>
          <w:sz w:val="20"/>
          <w:szCs w:val="20"/>
          <w:lang w:val="de-DE"/>
        </w:rPr>
        <w:t xml:space="preserve"> and </w:t>
      </w:r>
      <w:proofErr w:type="spellStart"/>
      <w:r w:rsidRPr="008541AF">
        <w:rPr>
          <w:rFonts w:cs="Times New Roman"/>
          <w:color w:val="000000"/>
          <w:sz w:val="20"/>
          <w:szCs w:val="20"/>
          <w:lang w:val="de-DE"/>
        </w:rPr>
        <w:t>generate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neuron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outputs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For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multilayer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structure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model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architecture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include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hidden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layer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computations</w:t>
      </w:r>
      <w:proofErr w:type="spellEnd"/>
      <w:r w:rsidRPr="008541AF">
        <w:rPr>
          <w:rFonts w:cs="Times New Roman"/>
          <w:color w:val="000000"/>
          <w:sz w:val="20"/>
          <w:szCs w:val="20"/>
          <w:lang w:val="de-DE"/>
        </w:rPr>
        <w:t xml:space="preserve"> and final </w:t>
      </w:r>
      <w:proofErr w:type="spellStart"/>
      <w:r w:rsidRPr="008541AF">
        <w:rPr>
          <w:rFonts w:cs="Times New Roman"/>
          <w:color w:val="000000"/>
          <w:sz w:val="20"/>
          <w:szCs w:val="20"/>
          <w:lang w:val="de-DE"/>
        </w:rPr>
        <w:t>output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prediction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based</w:t>
      </w:r>
      <w:proofErr w:type="spellEnd"/>
      <w:r w:rsidRPr="008541AF">
        <w:rPr>
          <w:rFonts w:cs="Times New Roman"/>
          <w:color w:val="000000"/>
          <w:sz w:val="20"/>
          <w:szCs w:val="20"/>
          <w:lang w:val="de-DE"/>
        </w:rPr>
        <w:t xml:space="preserve"> on </w:t>
      </w:r>
      <w:proofErr w:type="spellStart"/>
      <w:r w:rsidRPr="008541AF">
        <w:rPr>
          <w:rFonts w:cs="Times New Roman"/>
          <w:color w:val="000000"/>
          <w:sz w:val="20"/>
          <w:szCs w:val="20"/>
          <w:lang w:val="de-DE"/>
        </w:rPr>
        <w:t>conventional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forward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propagation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algorithms</w:t>
      </w:r>
      <w:proofErr w:type="spellEnd"/>
      <w:r w:rsidRPr="008541AF">
        <w:rPr>
          <w:rFonts w:cs="Times New Roman"/>
          <w:color w:val="000000"/>
          <w:sz w:val="20"/>
          <w:szCs w:val="20"/>
          <w:lang w:val="de-DE"/>
        </w:rPr>
        <w:t xml:space="preserve">. These </w:t>
      </w:r>
      <w:proofErr w:type="spellStart"/>
      <w:r w:rsidRPr="008541AF">
        <w:rPr>
          <w:rFonts w:cs="Times New Roman"/>
          <w:color w:val="000000"/>
          <w:sz w:val="20"/>
          <w:szCs w:val="20"/>
          <w:lang w:val="de-DE"/>
        </w:rPr>
        <w:t>steps</w:t>
      </w:r>
      <w:proofErr w:type="spellEnd"/>
      <w:r w:rsidRPr="008541AF">
        <w:rPr>
          <w:rFonts w:cs="Times New Roman"/>
          <w:color w:val="000000"/>
          <w:sz w:val="20"/>
          <w:szCs w:val="20"/>
          <w:lang w:val="de-DE"/>
        </w:rPr>
        <w:t xml:space="preserve"> follow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typical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methodology</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used</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training</w:t>
      </w:r>
      <w:proofErr w:type="spellEnd"/>
      <w:r w:rsidRPr="008541AF">
        <w:rPr>
          <w:rFonts w:cs="Times New Roman"/>
          <w:color w:val="000000"/>
          <w:sz w:val="20"/>
          <w:szCs w:val="20"/>
          <w:lang w:val="de-DE"/>
        </w:rPr>
        <w:t xml:space="preserve"> and </w:t>
      </w:r>
      <w:proofErr w:type="spellStart"/>
      <w:r w:rsidRPr="008541AF">
        <w:rPr>
          <w:rFonts w:cs="Times New Roman"/>
          <w:color w:val="000000"/>
          <w:sz w:val="20"/>
          <w:szCs w:val="20"/>
          <w:lang w:val="de-DE"/>
        </w:rPr>
        <w:t>evaluating</w:t>
      </w:r>
      <w:proofErr w:type="spellEnd"/>
      <w:r w:rsidRPr="008541AF">
        <w:rPr>
          <w:rFonts w:cs="Times New Roman"/>
          <w:color w:val="000000"/>
          <w:sz w:val="20"/>
          <w:szCs w:val="20"/>
          <w:lang w:val="de-DE"/>
        </w:rPr>
        <w:t xml:space="preserve"> ANN </w:t>
      </w:r>
      <w:proofErr w:type="spellStart"/>
      <w:r w:rsidRPr="008541AF">
        <w:rPr>
          <w:rFonts w:cs="Times New Roman"/>
          <w:color w:val="000000"/>
          <w:sz w:val="20"/>
          <w:szCs w:val="20"/>
          <w:lang w:val="de-DE"/>
        </w:rPr>
        <w:t>models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for</w:t>
      </w:r>
      <w:proofErr w:type="spellEnd"/>
      <w:r w:rsidRPr="008541AF">
        <w:rPr>
          <w:rFonts w:cs="Times New Roman"/>
          <w:color w:val="000000"/>
          <w:sz w:val="20"/>
          <w:szCs w:val="20"/>
          <w:lang w:val="de-DE"/>
        </w:rPr>
        <w:t xml:space="preserve"> environmental time-</w:t>
      </w:r>
      <w:proofErr w:type="spellStart"/>
      <w:r w:rsidRPr="008541AF">
        <w:rPr>
          <w:rFonts w:cs="Times New Roman"/>
          <w:color w:val="000000"/>
          <w:sz w:val="20"/>
          <w:szCs w:val="20"/>
          <w:lang w:val="de-DE"/>
        </w:rPr>
        <w:t>series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prediction</w:t>
      </w:r>
      <w:proofErr w:type="spellEnd"/>
      <w:r w:rsidRPr="008541AF">
        <w:rPr>
          <w:rFonts w:cs="Times New Roman"/>
          <w:color w:val="000000"/>
          <w:sz w:val="20"/>
          <w:szCs w:val="20"/>
          <w:lang w:val="de-DE"/>
        </w:rPr>
        <w:t>.</w:t>
      </w:r>
    </w:p>
    <w:p w14:paraId="6B10C7E6" w14:textId="1F504D51" w:rsidR="00227729" w:rsidRPr="008541AF" w:rsidRDefault="006111A0" w:rsidP="008541AF">
      <w:pPr>
        <w:spacing w:line="240" w:lineRule="auto"/>
        <w:ind w:firstLine="284"/>
        <w:rPr>
          <w:rFonts w:cs="Times New Roman"/>
          <w:color w:val="000000"/>
          <w:sz w:val="20"/>
          <w:szCs w:val="20"/>
          <w:lang w:val="de-DE"/>
        </w:rPr>
      </w:pPr>
      <w:proofErr w:type="spellStart"/>
      <w:r w:rsidRPr="008541AF">
        <w:rPr>
          <w:rFonts w:cs="Times New Roman"/>
          <w:color w:val="000000"/>
          <w:sz w:val="20"/>
          <w:szCs w:val="20"/>
          <w:lang w:val="de-DE"/>
        </w:rPr>
        <w:t>Based</w:t>
      </w:r>
      <w:proofErr w:type="spellEnd"/>
      <w:r w:rsidRPr="008541AF">
        <w:rPr>
          <w:rFonts w:cs="Times New Roman"/>
          <w:color w:val="000000"/>
          <w:sz w:val="20"/>
          <w:szCs w:val="20"/>
          <w:lang w:val="de-DE"/>
        </w:rPr>
        <w:t xml:space="preserve"> on </w:t>
      </w:r>
      <w:proofErr w:type="spellStart"/>
      <w:r w:rsidRPr="008541AF">
        <w:rPr>
          <w:rFonts w:cs="Times New Roman"/>
          <w:color w:val="000000"/>
          <w:sz w:val="20"/>
          <w:szCs w:val="20"/>
          <w:lang w:val="de-DE"/>
        </w:rPr>
        <w:t>these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formulas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we</w:t>
      </w:r>
      <w:proofErr w:type="spellEnd"/>
      <w:r w:rsidRPr="008541AF">
        <w:rPr>
          <w:rFonts w:cs="Times New Roman"/>
          <w:color w:val="000000"/>
          <w:sz w:val="20"/>
          <w:szCs w:val="20"/>
          <w:lang w:val="de-DE"/>
        </w:rPr>
        <w:t xml:space="preserve"> </w:t>
      </w:r>
      <w:proofErr w:type="spellStart"/>
      <w:r w:rsidR="004228D1" w:rsidRPr="008541AF">
        <w:rPr>
          <w:rFonts w:cs="Times New Roman"/>
          <w:color w:val="000000"/>
          <w:sz w:val="20"/>
          <w:szCs w:val="20"/>
          <w:lang w:val="de-DE"/>
        </w:rPr>
        <w:t>conducted</w:t>
      </w:r>
      <w:proofErr w:type="spellEnd"/>
      <w:r w:rsidRPr="008541AF">
        <w:rPr>
          <w:rFonts w:cs="Times New Roman"/>
          <w:color w:val="000000"/>
          <w:sz w:val="20"/>
          <w:szCs w:val="20"/>
          <w:lang w:val="de-DE"/>
        </w:rPr>
        <w:t xml:space="preserve"> an </w:t>
      </w:r>
      <w:proofErr w:type="spellStart"/>
      <w:r w:rsidRPr="008541AF">
        <w:rPr>
          <w:rFonts w:cs="Times New Roman"/>
          <w:color w:val="000000"/>
          <w:sz w:val="20"/>
          <w:szCs w:val="20"/>
          <w:lang w:val="de-DE"/>
        </w:rPr>
        <w:t>evaluation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using</w:t>
      </w:r>
      <w:proofErr w:type="spellEnd"/>
      <w:r w:rsidRPr="008541AF">
        <w:rPr>
          <w:rFonts w:cs="Times New Roman"/>
          <w:color w:val="000000"/>
          <w:sz w:val="20"/>
          <w:szCs w:val="20"/>
          <w:lang w:val="de-DE"/>
        </w:rPr>
        <w:t xml:space="preserve"> real </w:t>
      </w:r>
      <w:proofErr w:type="spellStart"/>
      <w:r w:rsidRPr="008541AF">
        <w:rPr>
          <w:rFonts w:cs="Times New Roman"/>
          <w:color w:val="000000"/>
          <w:sz w:val="20"/>
          <w:szCs w:val="20"/>
          <w:lang w:val="de-DE"/>
        </w:rPr>
        <w:t>data</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for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which</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following</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parameters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were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required</w:t>
      </w:r>
      <w:proofErr w:type="spellEnd"/>
      <w:r w:rsidRPr="008541AF">
        <w:rPr>
          <w:rFonts w:cs="Times New Roman"/>
          <w:color w:val="000000"/>
          <w:sz w:val="20"/>
          <w:szCs w:val="20"/>
          <w:lang w:val="de-DE"/>
        </w:rPr>
        <w:t>.</w:t>
      </w:r>
    </w:p>
    <w:p w14:paraId="1F186FB2" w14:textId="69E4E996" w:rsidR="006111A0" w:rsidRPr="008541AF" w:rsidRDefault="006111A0" w:rsidP="008541AF">
      <w:pPr>
        <w:pStyle w:val="a8"/>
        <w:numPr>
          <w:ilvl w:val="0"/>
          <w:numId w:val="38"/>
        </w:numPr>
        <w:tabs>
          <w:tab w:val="left" w:pos="567"/>
        </w:tabs>
        <w:spacing w:line="240" w:lineRule="auto"/>
        <w:ind w:left="0" w:firstLine="284"/>
        <w:rPr>
          <w:rFonts w:cs="Times New Roman"/>
          <w:color w:val="000000"/>
          <w:sz w:val="20"/>
          <w:szCs w:val="20"/>
          <w:lang w:val="de-DE"/>
        </w:rPr>
      </w:pPr>
      <w:proofErr w:type="spellStart"/>
      <w:r w:rsidRPr="008541AF">
        <w:rPr>
          <w:rFonts w:cs="Times New Roman"/>
          <w:color w:val="000000"/>
          <w:sz w:val="20"/>
          <w:szCs w:val="20"/>
          <w:lang w:val="de-DE"/>
        </w:rPr>
        <w:t>depth</w:t>
      </w:r>
      <w:proofErr w:type="spellEnd"/>
      <w:r w:rsidRPr="008541AF">
        <w:rPr>
          <w:rFonts w:cs="Times New Roman"/>
          <w:color w:val="000000"/>
          <w:sz w:val="20"/>
          <w:szCs w:val="20"/>
          <w:lang w:val="de-DE"/>
        </w:rPr>
        <w:t xml:space="preserve"> = 15.0</w:t>
      </w:r>
    </w:p>
    <w:p w14:paraId="0781C8F3" w14:textId="75EA2918" w:rsidR="006111A0" w:rsidRPr="008541AF" w:rsidRDefault="006111A0" w:rsidP="008541AF">
      <w:pPr>
        <w:pStyle w:val="a8"/>
        <w:numPr>
          <w:ilvl w:val="0"/>
          <w:numId w:val="38"/>
        </w:numPr>
        <w:tabs>
          <w:tab w:val="left" w:pos="567"/>
        </w:tabs>
        <w:spacing w:line="240" w:lineRule="auto"/>
        <w:ind w:left="0" w:firstLine="284"/>
        <w:rPr>
          <w:rFonts w:cs="Times New Roman"/>
          <w:color w:val="000000"/>
          <w:sz w:val="20"/>
          <w:szCs w:val="20"/>
          <w:lang w:val="de-DE"/>
        </w:rPr>
      </w:pPr>
      <w:proofErr w:type="spellStart"/>
      <w:r w:rsidRPr="008541AF">
        <w:rPr>
          <w:rFonts w:cs="Times New Roman"/>
          <w:color w:val="000000"/>
          <w:sz w:val="20"/>
          <w:szCs w:val="20"/>
          <w:lang w:val="de-DE"/>
        </w:rPr>
        <w:t>salinity</w:t>
      </w:r>
      <w:proofErr w:type="spellEnd"/>
      <w:r w:rsidRPr="008541AF">
        <w:rPr>
          <w:rFonts w:cs="Times New Roman"/>
          <w:color w:val="000000"/>
          <w:sz w:val="20"/>
          <w:szCs w:val="20"/>
          <w:lang w:val="de-DE"/>
        </w:rPr>
        <w:t xml:space="preserve"> = 1000</w:t>
      </w:r>
    </w:p>
    <w:p w14:paraId="1906B81E" w14:textId="7A81610B" w:rsidR="006111A0" w:rsidRPr="008541AF" w:rsidRDefault="006111A0" w:rsidP="008541AF">
      <w:pPr>
        <w:pStyle w:val="a8"/>
        <w:numPr>
          <w:ilvl w:val="0"/>
          <w:numId w:val="38"/>
        </w:numPr>
        <w:tabs>
          <w:tab w:val="left" w:pos="567"/>
        </w:tabs>
        <w:spacing w:line="240" w:lineRule="auto"/>
        <w:ind w:left="0" w:firstLine="284"/>
        <w:rPr>
          <w:rFonts w:cs="Times New Roman"/>
          <w:color w:val="000000"/>
          <w:sz w:val="20"/>
          <w:szCs w:val="20"/>
          <w:lang w:val="de-DE"/>
        </w:rPr>
      </w:pPr>
      <w:proofErr w:type="spellStart"/>
      <w:r w:rsidRPr="008541AF">
        <w:rPr>
          <w:rFonts w:cs="Times New Roman"/>
          <w:color w:val="000000"/>
          <w:sz w:val="20"/>
          <w:szCs w:val="20"/>
          <w:lang w:val="de-DE"/>
        </w:rPr>
        <w:t>temperature</w:t>
      </w:r>
      <w:proofErr w:type="spellEnd"/>
      <w:r w:rsidRPr="008541AF">
        <w:rPr>
          <w:rFonts w:cs="Times New Roman"/>
          <w:color w:val="000000"/>
          <w:sz w:val="20"/>
          <w:szCs w:val="20"/>
          <w:lang w:val="de-DE"/>
        </w:rPr>
        <w:t xml:space="preserve"> = 25</w:t>
      </w:r>
    </w:p>
    <w:p w14:paraId="31D22653" w14:textId="6E2C6B1D" w:rsidR="006111A0" w:rsidRPr="008541AF" w:rsidRDefault="006111A0" w:rsidP="008541AF">
      <w:pPr>
        <w:pStyle w:val="a8"/>
        <w:numPr>
          <w:ilvl w:val="0"/>
          <w:numId w:val="38"/>
        </w:numPr>
        <w:tabs>
          <w:tab w:val="left" w:pos="567"/>
        </w:tabs>
        <w:spacing w:line="240" w:lineRule="auto"/>
        <w:ind w:left="0" w:firstLine="284"/>
        <w:rPr>
          <w:rFonts w:cs="Times New Roman"/>
          <w:color w:val="000000"/>
          <w:sz w:val="20"/>
          <w:szCs w:val="20"/>
          <w:lang w:val="de-DE"/>
        </w:rPr>
      </w:pPr>
      <w:proofErr w:type="spellStart"/>
      <w:r w:rsidRPr="008541AF">
        <w:rPr>
          <w:rFonts w:cs="Times New Roman"/>
          <w:color w:val="000000"/>
          <w:sz w:val="20"/>
          <w:szCs w:val="20"/>
          <w:lang w:val="de-DE"/>
        </w:rPr>
        <w:t>flow</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velocity</w:t>
      </w:r>
      <w:proofErr w:type="spellEnd"/>
      <w:r w:rsidRPr="008541AF">
        <w:rPr>
          <w:rFonts w:cs="Times New Roman"/>
          <w:color w:val="000000"/>
          <w:sz w:val="20"/>
          <w:szCs w:val="20"/>
          <w:lang w:val="de-DE"/>
        </w:rPr>
        <w:t xml:space="preserve"> = 0.05</w:t>
      </w:r>
    </w:p>
    <w:p w14:paraId="6615064E" w14:textId="4197D8C1" w:rsidR="006111A0" w:rsidRPr="008541AF" w:rsidRDefault="006111A0" w:rsidP="008541AF">
      <w:pPr>
        <w:pStyle w:val="a8"/>
        <w:numPr>
          <w:ilvl w:val="0"/>
          <w:numId w:val="38"/>
        </w:numPr>
        <w:tabs>
          <w:tab w:val="left" w:pos="567"/>
        </w:tabs>
        <w:spacing w:line="240" w:lineRule="auto"/>
        <w:ind w:left="0" w:firstLine="284"/>
        <w:rPr>
          <w:rFonts w:cs="Times New Roman"/>
          <w:color w:val="000000"/>
          <w:sz w:val="20"/>
          <w:szCs w:val="20"/>
          <w:lang w:val="de-DE"/>
        </w:rPr>
      </w:pPr>
      <w:proofErr w:type="spellStart"/>
      <w:r w:rsidRPr="008541AF">
        <w:rPr>
          <w:rFonts w:cs="Times New Roman"/>
          <w:color w:val="000000"/>
          <w:sz w:val="20"/>
          <w:szCs w:val="20"/>
          <w:lang w:val="de-DE"/>
        </w:rPr>
        <w:t>rainfall</w:t>
      </w:r>
      <w:proofErr w:type="spellEnd"/>
      <w:r w:rsidRPr="008541AF">
        <w:rPr>
          <w:rFonts w:cs="Times New Roman"/>
          <w:color w:val="000000"/>
          <w:sz w:val="20"/>
          <w:szCs w:val="20"/>
          <w:lang w:val="de-DE"/>
        </w:rPr>
        <w:t xml:space="preserve"> = 20</w:t>
      </w:r>
    </w:p>
    <w:p w14:paraId="6EC850A8" w14:textId="5969BC3F" w:rsidR="00227729" w:rsidRPr="008541AF" w:rsidRDefault="006111A0" w:rsidP="008541AF">
      <w:pPr>
        <w:spacing w:line="240" w:lineRule="auto"/>
        <w:ind w:firstLine="284"/>
        <w:rPr>
          <w:rFonts w:cs="Times New Roman"/>
          <w:color w:val="000000"/>
          <w:sz w:val="20"/>
          <w:szCs w:val="20"/>
          <w:lang w:val="de-DE"/>
        </w:rPr>
      </w:pPr>
      <w:r w:rsidRPr="008541AF">
        <w:rPr>
          <w:rFonts w:cs="Times New Roman"/>
          <w:color w:val="000000"/>
          <w:sz w:val="20"/>
          <w:szCs w:val="20"/>
          <w:lang w:val="de-DE"/>
        </w:rPr>
        <w:t xml:space="preserve">With ANN </w:t>
      </w:r>
      <w:proofErr w:type="spellStart"/>
      <w:r w:rsidRPr="008541AF">
        <w:rPr>
          <w:rFonts w:cs="Times New Roman"/>
          <w:color w:val="000000"/>
          <w:sz w:val="20"/>
          <w:szCs w:val="20"/>
          <w:lang w:val="de-DE"/>
        </w:rPr>
        <w:t>weights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set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as</w:t>
      </w:r>
      <w:proofErr w:type="spellEnd"/>
      <w:r w:rsidRPr="008541AF">
        <w:rPr>
          <w:rFonts w:cs="Times New Roman"/>
          <w:color w:val="000000"/>
          <w:sz w:val="20"/>
          <w:szCs w:val="20"/>
          <w:lang w:val="de-DE"/>
        </w:rPr>
        <w:t>:</w:t>
      </w:r>
      <w:r w:rsidR="0012580C" w:rsidRPr="008541AF">
        <w:rPr>
          <w:rFonts w:cs="Times New Roman"/>
          <w:color w:val="000000"/>
          <w:sz w:val="20"/>
          <w:szCs w:val="20"/>
          <w:lang w:val="de-DE"/>
        </w:rPr>
        <w:tab/>
      </w:r>
      <m:oMath>
        <m:r>
          <w:rPr>
            <w:rFonts w:ascii="Cambria Math" w:hAnsi="Cambria Math" w:cs="Times New Roman"/>
            <w:color w:val="000000"/>
            <w:sz w:val="20"/>
            <w:szCs w:val="20"/>
            <w:lang w:val="de-DE"/>
          </w:rPr>
          <m:t>W</m:t>
        </m:r>
        <m:r>
          <m:rPr>
            <m:sty m:val="p"/>
          </m:rPr>
          <w:rPr>
            <w:rFonts w:ascii="Cambria Math" w:hAnsi="Cambria Math" w:cs="Times New Roman"/>
            <w:color w:val="000000"/>
            <w:sz w:val="20"/>
            <w:szCs w:val="20"/>
            <w:lang w:val="de-DE"/>
          </w:rPr>
          <m:t>=</m:t>
        </m:r>
        <m:d>
          <m:dPr>
            <m:begChr m:val="["/>
            <m:endChr m:val="]"/>
            <m:ctrlPr>
              <w:rPr>
                <w:rFonts w:ascii="Cambria Math" w:hAnsi="Cambria Math" w:cs="Times New Roman"/>
                <w:color w:val="000000"/>
                <w:sz w:val="20"/>
                <w:szCs w:val="20"/>
                <w:lang w:val="de-DE"/>
              </w:rPr>
            </m:ctrlPr>
          </m:dPr>
          <m:e>
            <m:r>
              <m:rPr>
                <m:sty m:val="p"/>
              </m:rPr>
              <w:rPr>
                <w:rFonts w:ascii="Cambria Math" w:hAnsi="Cambria Math" w:cs="Times New Roman"/>
                <w:color w:val="000000"/>
                <w:sz w:val="20"/>
                <w:szCs w:val="20"/>
                <w:lang w:val="de-DE"/>
              </w:rPr>
              <m:t>0.3,-0.002, -0.25, 0.1, 0.2</m:t>
            </m:r>
          </m:e>
        </m:d>
        <m:r>
          <m:rPr>
            <m:sty m:val="p"/>
          </m:rPr>
          <w:rPr>
            <w:rFonts w:ascii="Cambria Math" w:hAnsi="Cambria Math" w:cs="Times New Roman"/>
            <w:color w:val="000000"/>
            <w:sz w:val="20"/>
            <w:szCs w:val="20"/>
            <w:lang w:val="de-DE"/>
          </w:rPr>
          <m:t xml:space="preserve">, </m:t>
        </m:r>
        <m:r>
          <w:rPr>
            <w:rFonts w:ascii="Cambria Math" w:hAnsi="Cambria Math" w:cs="Times New Roman"/>
            <w:color w:val="000000"/>
            <w:sz w:val="20"/>
            <w:szCs w:val="20"/>
            <w:lang w:val="de-DE"/>
          </w:rPr>
          <m:t>b</m:t>
        </m:r>
        <m:r>
          <m:rPr>
            <m:sty m:val="p"/>
          </m:rPr>
          <w:rPr>
            <w:rFonts w:ascii="Cambria Math" w:hAnsi="Cambria Math" w:cs="Times New Roman"/>
            <w:color w:val="000000"/>
            <w:sz w:val="20"/>
            <w:szCs w:val="20"/>
            <w:lang w:val="de-DE"/>
          </w:rPr>
          <m:t>=0.5</m:t>
        </m:r>
      </m:oMath>
    </w:p>
    <w:p w14:paraId="4BFF4D5C" w14:textId="77777777" w:rsidR="008541AF" w:rsidRDefault="006111A0" w:rsidP="008541AF">
      <w:pPr>
        <w:spacing w:line="240" w:lineRule="auto"/>
        <w:ind w:firstLine="284"/>
        <w:rPr>
          <w:rFonts w:cs="Times New Roman"/>
          <w:color w:val="000000"/>
          <w:sz w:val="20"/>
          <w:szCs w:val="20"/>
          <w:lang w:val="de-DE"/>
        </w:rPr>
      </w:pPr>
      <w:r w:rsidRPr="008541AF">
        <w:rPr>
          <w:rFonts w:cs="Times New Roman"/>
          <w:color w:val="000000"/>
          <w:sz w:val="20"/>
          <w:szCs w:val="20"/>
          <w:lang w:val="de-DE"/>
        </w:rPr>
        <w:t xml:space="preserve">The </w:t>
      </w:r>
      <w:proofErr w:type="spellStart"/>
      <w:r w:rsidRPr="008541AF">
        <w:rPr>
          <w:rFonts w:cs="Times New Roman"/>
          <w:color w:val="000000"/>
          <w:sz w:val="20"/>
          <w:szCs w:val="20"/>
          <w:lang w:val="de-DE"/>
        </w:rPr>
        <w:t>input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sum</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becomes</w:t>
      </w:r>
      <w:proofErr w:type="spellEnd"/>
      <w:r w:rsidRPr="008541AF">
        <w:rPr>
          <w:rFonts w:cs="Times New Roman"/>
          <w:color w:val="000000"/>
          <w:sz w:val="20"/>
          <w:szCs w:val="20"/>
          <w:lang w:val="de-DE"/>
        </w:rPr>
        <w:t>:</w:t>
      </w:r>
    </w:p>
    <w:p w14:paraId="4B8B1C92" w14:textId="1C479645" w:rsidR="00B24D05" w:rsidRPr="008541AF" w:rsidRDefault="00000000" w:rsidP="008541AF">
      <w:pPr>
        <w:spacing w:line="240" w:lineRule="auto"/>
        <w:ind w:firstLine="284"/>
        <w:jc w:val="center"/>
        <w:rPr>
          <w:rFonts w:cs="Times New Roman"/>
          <w:color w:val="000000"/>
          <w:sz w:val="20"/>
          <w:szCs w:val="20"/>
          <w:lang w:val="de-DE"/>
        </w:rPr>
      </w:pPr>
      <m:oMathPara>
        <m:oMath>
          <m:sSub>
            <m:sSubPr>
              <m:ctrlPr>
                <w:rPr>
                  <w:rFonts w:ascii="Cambria Math" w:hAnsi="Cambria Math" w:cs="Times New Roman"/>
                  <w:color w:val="000000"/>
                  <w:sz w:val="20"/>
                  <w:szCs w:val="20"/>
                  <w:lang w:val="de-DE"/>
                </w:rPr>
              </m:ctrlPr>
            </m:sSubPr>
            <m:e>
              <m:r>
                <w:rPr>
                  <w:rFonts w:ascii="Cambria Math" w:hAnsi="Cambria Math" w:cs="Times New Roman"/>
                  <w:color w:val="000000"/>
                  <w:sz w:val="20"/>
                  <w:szCs w:val="20"/>
                  <w:lang w:val="de-DE"/>
                </w:rPr>
                <m:t>y</m:t>
              </m:r>
            </m:e>
            <m:sub>
              <m:r>
                <w:rPr>
                  <w:rFonts w:ascii="Cambria Math" w:hAnsi="Cambria Math" w:cs="Times New Roman"/>
                  <w:color w:val="000000"/>
                  <w:sz w:val="20"/>
                  <w:szCs w:val="20"/>
                  <w:lang w:val="de-DE"/>
                </w:rPr>
                <m:t>in</m:t>
              </m:r>
            </m:sub>
          </m:sSub>
          <m:d>
            <m:dPr>
              <m:ctrlPr>
                <w:rPr>
                  <w:rFonts w:ascii="Cambria Math" w:hAnsi="Cambria Math" w:cs="Times New Roman"/>
                  <w:color w:val="000000"/>
                  <w:sz w:val="20"/>
                  <w:szCs w:val="20"/>
                  <w:lang w:val="de-DE"/>
                </w:rPr>
              </m:ctrlPr>
            </m:dPr>
            <m:e>
              <m:r>
                <m:rPr>
                  <m:sty m:val="p"/>
                </m:rPr>
                <w:rPr>
                  <w:rFonts w:ascii="Cambria Math" w:hAnsi="Cambria Math" w:cs="Times New Roman"/>
                  <w:color w:val="000000"/>
                  <w:sz w:val="20"/>
                  <w:szCs w:val="20"/>
                  <w:lang w:val="de-DE"/>
                </w:rPr>
                <m:t>0.3*15</m:t>
              </m:r>
            </m:e>
          </m:d>
          <m:r>
            <m:rPr>
              <m:sty m:val="p"/>
            </m:rPr>
            <w:rPr>
              <w:rFonts w:ascii="Cambria Math" w:hAnsi="Cambria Math" w:cs="Times New Roman"/>
              <w:color w:val="000000"/>
              <w:sz w:val="20"/>
              <w:szCs w:val="20"/>
              <w:lang w:val="de-DE"/>
            </w:rPr>
            <m:t>+</m:t>
          </m:r>
          <m:d>
            <m:dPr>
              <m:ctrlPr>
                <w:rPr>
                  <w:rFonts w:ascii="Cambria Math" w:hAnsi="Cambria Math" w:cs="Times New Roman"/>
                  <w:color w:val="000000"/>
                  <w:sz w:val="20"/>
                  <w:szCs w:val="20"/>
                  <w:lang w:val="de-DE"/>
                </w:rPr>
              </m:ctrlPr>
            </m:dPr>
            <m:e>
              <m:r>
                <m:rPr>
                  <m:sty m:val="p"/>
                </m:rPr>
                <w:rPr>
                  <w:rFonts w:ascii="Cambria Math" w:hAnsi="Cambria Math" w:cs="Times New Roman"/>
                  <w:color w:val="000000"/>
                  <w:sz w:val="20"/>
                  <w:szCs w:val="20"/>
                  <w:lang w:val="de-DE"/>
                </w:rPr>
                <m:t>-0.002*1000</m:t>
              </m:r>
            </m:e>
          </m:d>
          <m:r>
            <m:rPr>
              <m:sty m:val="p"/>
            </m:rPr>
            <w:rPr>
              <w:rFonts w:ascii="Cambria Math" w:hAnsi="Cambria Math" w:cs="Times New Roman"/>
              <w:color w:val="000000"/>
              <w:sz w:val="20"/>
              <w:szCs w:val="20"/>
              <w:lang w:val="de-DE"/>
            </w:rPr>
            <m:t>+</m:t>
          </m:r>
          <m:d>
            <m:dPr>
              <m:ctrlPr>
                <w:rPr>
                  <w:rFonts w:ascii="Cambria Math" w:hAnsi="Cambria Math" w:cs="Times New Roman"/>
                  <w:color w:val="000000"/>
                  <w:sz w:val="20"/>
                  <w:szCs w:val="20"/>
                  <w:lang w:val="de-DE"/>
                </w:rPr>
              </m:ctrlPr>
            </m:dPr>
            <m:e>
              <m:r>
                <m:rPr>
                  <m:sty m:val="p"/>
                </m:rPr>
                <w:rPr>
                  <w:rFonts w:ascii="Cambria Math" w:hAnsi="Cambria Math" w:cs="Times New Roman"/>
                  <w:color w:val="000000"/>
                  <w:sz w:val="20"/>
                  <w:szCs w:val="20"/>
                  <w:lang w:val="de-DE"/>
                </w:rPr>
                <m:t>-0.25*25</m:t>
              </m:r>
            </m:e>
          </m:d>
          <m:r>
            <m:rPr>
              <m:sty m:val="p"/>
            </m:rPr>
            <w:rPr>
              <w:rFonts w:ascii="Cambria Math" w:hAnsi="Cambria Math" w:cs="Times New Roman"/>
              <w:color w:val="000000"/>
              <w:sz w:val="20"/>
              <w:szCs w:val="20"/>
              <w:lang w:val="de-DE"/>
            </w:rPr>
            <m:t>+</m:t>
          </m:r>
          <m:d>
            <m:dPr>
              <m:ctrlPr>
                <w:rPr>
                  <w:rFonts w:ascii="Cambria Math" w:hAnsi="Cambria Math" w:cs="Times New Roman"/>
                  <w:color w:val="000000"/>
                  <w:sz w:val="20"/>
                  <w:szCs w:val="20"/>
                  <w:lang w:val="de-DE"/>
                </w:rPr>
              </m:ctrlPr>
            </m:dPr>
            <m:e>
              <m:r>
                <m:rPr>
                  <m:sty m:val="p"/>
                </m:rPr>
                <w:rPr>
                  <w:rFonts w:ascii="Cambria Math" w:hAnsi="Cambria Math" w:cs="Times New Roman"/>
                  <w:color w:val="000000"/>
                  <w:sz w:val="20"/>
                  <w:szCs w:val="20"/>
                  <w:lang w:val="de-DE"/>
                </w:rPr>
                <m:t>0.1*0.05</m:t>
              </m:r>
            </m:e>
          </m:d>
          <m:r>
            <m:rPr>
              <m:sty m:val="p"/>
            </m:rPr>
            <w:rPr>
              <w:rFonts w:ascii="Cambria Math" w:hAnsi="Cambria Math" w:cs="Times New Roman"/>
              <w:color w:val="000000"/>
              <w:sz w:val="20"/>
              <w:szCs w:val="20"/>
              <w:lang w:val="de-DE"/>
            </w:rPr>
            <m:t>+</m:t>
          </m:r>
          <m:d>
            <m:dPr>
              <m:ctrlPr>
                <w:rPr>
                  <w:rFonts w:ascii="Cambria Math" w:hAnsi="Cambria Math" w:cs="Times New Roman"/>
                  <w:color w:val="000000"/>
                  <w:sz w:val="20"/>
                  <w:szCs w:val="20"/>
                  <w:lang w:val="de-DE"/>
                </w:rPr>
              </m:ctrlPr>
            </m:dPr>
            <m:e>
              <m:r>
                <m:rPr>
                  <m:sty m:val="p"/>
                </m:rPr>
                <w:rPr>
                  <w:rFonts w:ascii="Cambria Math" w:hAnsi="Cambria Math" w:cs="Times New Roman"/>
                  <w:color w:val="000000"/>
                  <w:sz w:val="20"/>
                  <w:szCs w:val="20"/>
                  <w:lang w:val="de-DE"/>
                </w:rPr>
                <m:t>0.2*20</m:t>
              </m:r>
            </m:e>
          </m:d>
          <m:r>
            <m:rPr>
              <m:sty m:val="p"/>
            </m:rPr>
            <w:rPr>
              <w:rFonts w:ascii="Cambria Math" w:hAnsi="Cambria Math" w:cs="Times New Roman"/>
              <w:color w:val="000000"/>
              <w:sz w:val="20"/>
              <w:szCs w:val="20"/>
              <w:lang w:val="de-DE"/>
            </w:rPr>
            <m:t>+0.5=0.755</m:t>
          </m:r>
        </m:oMath>
      </m:oMathPara>
    </w:p>
    <w:p w14:paraId="6C1BDCF0" w14:textId="249DDEA8" w:rsidR="006111A0" w:rsidRPr="008541AF" w:rsidRDefault="006111A0" w:rsidP="008541AF">
      <w:pPr>
        <w:spacing w:line="240" w:lineRule="auto"/>
        <w:ind w:firstLine="284"/>
        <w:rPr>
          <w:rFonts w:cs="Times New Roman"/>
          <w:color w:val="000000"/>
          <w:sz w:val="20"/>
          <w:szCs w:val="20"/>
          <w:lang w:val="de-DE"/>
        </w:rPr>
      </w:pPr>
      <w:proofErr w:type="spellStart"/>
      <w:r w:rsidRPr="008541AF">
        <w:rPr>
          <w:rFonts w:cs="Times New Roman"/>
          <w:color w:val="000000"/>
          <w:sz w:val="20"/>
          <w:szCs w:val="20"/>
          <w:lang w:val="de-DE"/>
        </w:rPr>
        <w:t>Applying</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Equation</w:t>
      </w:r>
      <w:proofErr w:type="spellEnd"/>
      <w:r w:rsidRPr="008541AF">
        <w:rPr>
          <w:rFonts w:cs="Times New Roman"/>
          <w:color w:val="000000"/>
          <w:sz w:val="20"/>
          <w:szCs w:val="20"/>
          <w:lang w:val="de-DE"/>
        </w:rPr>
        <w:t xml:space="preserve"> (2):</w:t>
      </w:r>
    </w:p>
    <w:p w14:paraId="759B2094" w14:textId="150C0ADF" w:rsidR="00BD2195" w:rsidRPr="008541AF" w:rsidRDefault="00BD2195" w:rsidP="008541AF">
      <w:pPr>
        <w:spacing w:line="240" w:lineRule="auto"/>
        <w:ind w:firstLine="284"/>
        <w:rPr>
          <w:rFonts w:cs="Times New Roman"/>
          <w:color w:val="000000"/>
          <w:sz w:val="20"/>
          <w:szCs w:val="20"/>
          <w:lang w:val="de-DE"/>
        </w:rPr>
      </w:pPr>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If</w:t>
      </w:r>
      <w:proofErr w:type="spellEnd"/>
      <w:r w:rsidRPr="008541AF">
        <w:rPr>
          <w:rFonts w:cs="Times New Roman"/>
          <w:color w:val="000000"/>
          <w:sz w:val="20"/>
          <w:szCs w:val="20"/>
          <w:lang w:val="de-DE"/>
        </w:rPr>
        <w:t xml:space="preserve">      </w:t>
      </w:r>
      <m:oMath>
        <m:r>
          <m:rPr>
            <m:sty m:val="p"/>
          </m:rPr>
          <w:rPr>
            <w:rFonts w:ascii="Cambria Math" w:hAnsi="Cambria Math" w:cs="Times New Roman"/>
            <w:color w:val="000000"/>
            <w:sz w:val="20"/>
            <w:szCs w:val="20"/>
            <w:lang w:val="de-DE"/>
          </w:rPr>
          <m:t xml:space="preserve">  </m:t>
        </m:r>
        <m:r>
          <w:rPr>
            <w:rFonts w:ascii="Cambria Math" w:hAnsi="Cambria Math" w:cs="Times New Roman"/>
            <w:color w:val="000000"/>
            <w:sz w:val="20"/>
            <w:szCs w:val="20"/>
            <w:lang w:val="de-DE"/>
          </w:rPr>
          <m:t>f</m:t>
        </m:r>
        <m:r>
          <m:rPr>
            <m:sty m:val="p"/>
          </m:rPr>
          <w:rPr>
            <w:rFonts w:ascii="Cambria Math" w:hAnsi="Cambria Math" w:cs="Times New Roman"/>
            <w:color w:val="000000"/>
            <w:sz w:val="20"/>
            <w:szCs w:val="20"/>
            <w:lang w:val="de-DE"/>
          </w:rPr>
          <m:t>(</m:t>
        </m:r>
        <m:sSub>
          <m:sSubPr>
            <m:ctrlPr>
              <w:rPr>
                <w:rFonts w:ascii="Cambria Math" w:hAnsi="Cambria Math" w:cs="Times New Roman"/>
                <w:color w:val="000000"/>
                <w:sz w:val="20"/>
                <w:szCs w:val="20"/>
                <w:lang w:val="de-DE"/>
              </w:rPr>
            </m:ctrlPr>
          </m:sSubPr>
          <m:e>
            <m:r>
              <w:rPr>
                <w:rFonts w:ascii="Cambria Math" w:hAnsi="Cambria Math" w:cs="Times New Roman"/>
                <w:color w:val="000000"/>
                <w:sz w:val="20"/>
                <w:szCs w:val="20"/>
                <w:lang w:val="de-DE"/>
              </w:rPr>
              <m:t>y</m:t>
            </m:r>
          </m:e>
          <m:sub>
            <m:r>
              <w:rPr>
                <w:rFonts w:ascii="Cambria Math" w:hAnsi="Cambria Math" w:cs="Times New Roman"/>
                <w:color w:val="000000"/>
                <w:sz w:val="20"/>
                <w:szCs w:val="20"/>
                <w:lang w:val="de-DE"/>
              </w:rPr>
              <m:t>in</m:t>
            </m:r>
          </m:sub>
        </m:sSub>
        <m:r>
          <m:rPr>
            <m:sty m:val="p"/>
          </m:rPr>
          <w:rPr>
            <w:rFonts w:ascii="Cambria Math" w:hAnsi="Cambria Math" w:cs="Times New Roman"/>
            <w:color w:val="000000"/>
            <w:sz w:val="20"/>
            <w:szCs w:val="20"/>
            <w:lang w:val="de-DE"/>
          </w:rPr>
          <m:t>)=0.755</m:t>
        </m:r>
      </m:oMath>
      <w:r w:rsidRPr="008541AF">
        <w:rPr>
          <w:rFonts w:cs="Times New Roman"/>
          <w:color w:val="000000"/>
          <w:sz w:val="20"/>
          <w:szCs w:val="20"/>
          <w:lang w:val="de-DE"/>
        </w:rPr>
        <w:t xml:space="preserve">    then  </w:t>
      </w:r>
    </w:p>
    <w:p w14:paraId="46E0A963" w14:textId="2DF98B80" w:rsidR="006111A0" w:rsidRPr="008541AF" w:rsidRDefault="00BD2195" w:rsidP="008541AF">
      <w:pPr>
        <w:spacing w:line="240" w:lineRule="auto"/>
        <w:ind w:firstLine="284"/>
        <w:jc w:val="center"/>
        <w:rPr>
          <w:rFonts w:cs="Times New Roman"/>
          <w:color w:val="000000"/>
          <w:sz w:val="20"/>
          <w:szCs w:val="20"/>
          <w:lang w:val="de-DE"/>
        </w:rPr>
      </w:pPr>
      <m:oMath>
        <m:r>
          <w:rPr>
            <w:rFonts w:ascii="Cambria Math" w:hAnsi="Cambria Math" w:cs="Times New Roman"/>
            <w:color w:val="000000"/>
            <w:sz w:val="20"/>
            <w:szCs w:val="20"/>
            <w:lang w:val="de-DE"/>
          </w:rPr>
          <m:t>f</m:t>
        </m:r>
        <m:d>
          <m:dPr>
            <m:ctrlPr>
              <w:rPr>
                <w:rFonts w:ascii="Cambria Math" w:hAnsi="Cambria Math" w:cs="Times New Roman"/>
                <w:color w:val="000000"/>
                <w:sz w:val="20"/>
                <w:szCs w:val="20"/>
                <w:lang w:val="de-DE"/>
              </w:rPr>
            </m:ctrlPr>
          </m:dPr>
          <m:e>
            <m:r>
              <m:rPr>
                <m:sty m:val="p"/>
              </m:rPr>
              <w:rPr>
                <w:rFonts w:ascii="Cambria Math" w:hAnsi="Cambria Math" w:cs="Times New Roman"/>
                <w:color w:val="000000"/>
                <w:sz w:val="20"/>
                <w:szCs w:val="20"/>
                <w:lang w:val="de-DE"/>
              </w:rPr>
              <m:t>0.755</m:t>
            </m:r>
          </m:e>
        </m:d>
        <m:r>
          <m:rPr>
            <m:sty m:val="p"/>
          </m:rPr>
          <w:rPr>
            <w:rFonts w:ascii="Cambria Math" w:hAnsi="Cambria Math" w:cs="Times New Roman"/>
            <w:color w:val="000000"/>
            <w:sz w:val="20"/>
            <w:szCs w:val="20"/>
            <w:lang w:val="de-DE"/>
          </w:rPr>
          <m:t>=</m:t>
        </m:r>
        <m:f>
          <m:fPr>
            <m:ctrlPr>
              <w:rPr>
                <w:rFonts w:ascii="Cambria Math" w:hAnsi="Cambria Math" w:cs="Times New Roman"/>
                <w:color w:val="000000"/>
                <w:sz w:val="20"/>
                <w:szCs w:val="20"/>
                <w:lang w:val="de-DE"/>
              </w:rPr>
            </m:ctrlPr>
          </m:fPr>
          <m:num>
            <m:r>
              <m:rPr>
                <m:sty m:val="p"/>
              </m:rPr>
              <w:rPr>
                <w:rFonts w:ascii="Cambria Math" w:hAnsi="Cambria Math" w:cs="Times New Roman"/>
                <w:color w:val="000000"/>
                <w:sz w:val="20"/>
                <w:szCs w:val="20"/>
                <w:lang w:val="de-DE"/>
              </w:rPr>
              <m:t>1</m:t>
            </m:r>
          </m:num>
          <m:den>
            <m:r>
              <m:rPr>
                <m:sty m:val="p"/>
              </m:rPr>
              <w:rPr>
                <w:rFonts w:ascii="Cambria Math" w:hAnsi="Cambria Math" w:cs="Times New Roman"/>
                <w:color w:val="000000"/>
                <w:sz w:val="20"/>
                <w:szCs w:val="20"/>
                <w:lang w:val="de-DE"/>
              </w:rPr>
              <m:t>1+</m:t>
            </m:r>
            <m:sSup>
              <m:sSupPr>
                <m:ctrlPr>
                  <w:rPr>
                    <w:rFonts w:ascii="Cambria Math" w:hAnsi="Cambria Math" w:cs="Times New Roman"/>
                    <w:color w:val="000000"/>
                    <w:sz w:val="20"/>
                    <w:szCs w:val="20"/>
                    <w:lang w:val="de-DE"/>
                  </w:rPr>
                </m:ctrlPr>
              </m:sSupPr>
              <m:e>
                <m:r>
                  <w:rPr>
                    <w:rFonts w:ascii="Cambria Math" w:hAnsi="Cambria Math" w:cs="Times New Roman"/>
                    <w:color w:val="000000"/>
                    <w:sz w:val="20"/>
                    <w:szCs w:val="20"/>
                    <w:lang w:val="de-DE"/>
                  </w:rPr>
                  <m:t>e</m:t>
                </m:r>
              </m:e>
              <m:sup>
                <m:r>
                  <m:rPr>
                    <m:sty m:val="p"/>
                  </m:rPr>
                  <w:rPr>
                    <w:rFonts w:ascii="Cambria Math" w:hAnsi="Cambria Math" w:cs="Times New Roman"/>
                    <w:color w:val="000000"/>
                    <w:sz w:val="20"/>
                    <w:szCs w:val="20"/>
                    <w:lang w:val="de-DE"/>
                  </w:rPr>
                  <m:t>-0.755</m:t>
                </m:r>
              </m:sup>
            </m:sSup>
          </m:den>
        </m:f>
        <m:r>
          <m:rPr>
            <m:sty m:val="p"/>
          </m:rPr>
          <w:rPr>
            <w:rFonts w:ascii="Cambria Math" w:hAnsi="Cambria Math" w:cs="Times New Roman"/>
            <w:color w:val="000000"/>
            <w:sz w:val="20"/>
            <w:szCs w:val="20"/>
            <w:lang w:val="de-DE"/>
          </w:rPr>
          <m:t>≈</m:t>
        </m:r>
        <m:f>
          <m:fPr>
            <m:ctrlPr>
              <w:rPr>
                <w:rFonts w:ascii="Cambria Math" w:hAnsi="Cambria Math" w:cs="Times New Roman"/>
                <w:color w:val="000000"/>
                <w:sz w:val="20"/>
                <w:szCs w:val="20"/>
                <w:lang w:val="de-DE"/>
              </w:rPr>
            </m:ctrlPr>
          </m:fPr>
          <m:num>
            <m:r>
              <m:rPr>
                <m:sty m:val="p"/>
              </m:rPr>
              <w:rPr>
                <w:rFonts w:ascii="Cambria Math" w:hAnsi="Cambria Math" w:cs="Times New Roman"/>
                <w:color w:val="000000"/>
                <w:sz w:val="20"/>
                <w:szCs w:val="20"/>
                <w:lang w:val="de-DE"/>
              </w:rPr>
              <m:t>1</m:t>
            </m:r>
          </m:num>
          <m:den>
            <m:r>
              <m:rPr>
                <m:sty m:val="p"/>
              </m:rPr>
              <w:rPr>
                <w:rFonts w:ascii="Cambria Math" w:hAnsi="Cambria Math" w:cs="Times New Roman"/>
                <w:color w:val="000000"/>
                <w:sz w:val="20"/>
                <w:szCs w:val="20"/>
                <w:lang w:val="de-DE"/>
              </w:rPr>
              <m:t>1+0.47</m:t>
            </m:r>
          </m:den>
        </m:f>
        <m:r>
          <m:rPr>
            <m:sty m:val="p"/>
          </m:rPr>
          <w:rPr>
            <w:rFonts w:ascii="Cambria Math" w:hAnsi="Cambria Math" w:cs="Times New Roman"/>
            <w:color w:val="000000"/>
            <w:sz w:val="20"/>
            <w:szCs w:val="20"/>
            <w:lang w:val="de-DE"/>
          </w:rPr>
          <m:t>≈</m:t>
        </m:r>
        <m:f>
          <m:fPr>
            <m:ctrlPr>
              <w:rPr>
                <w:rFonts w:ascii="Cambria Math" w:hAnsi="Cambria Math" w:cs="Times New Roman"/>
                <w:color w:val="000000"/>
                <w:sz w:val="20"/>
                <w:szCs w:val="20"/>
                <w:lang w:val="de-DE"/>
              </w:rPr>
            </m:ctrlPr>
          </m:fPr>
          <m:num>
            <m:r>
              <m:rPr>
                <m:sty m:val="p"/>
              </m:rPr>
              <w:rPr>
                <w:rFonts w:ascii="Cambria Math" w:hAnsi="Cambria Math" w:cs="Times New Roman"/>
                <w:color w:val="000000"/>
                <w:sz w:val="20"/>
                <w:szCs w:val="20"/>
                <w:lang w:val="de-DE"/>
              </w:rPr>
              <m:t>1</m:t>
            </m:r>
          </m:num>
          <m:den>
            <m:r>
              <m:rPr>
                <m:sty m:val="p"/>
              </m:rPr>
              <w:rPr>
                <w:rFonts w:ascii="Cambria Math" w:hAnsi="Cambria Math" w:cs="Times New Roman"/>
                <w:color w:val="000000"/>
                <w:sz w:val="20"/>
                <w:szCs w:val="20"/>
                <w:lang w:val="de-DE"/>
              </w:rPr>
              <m:t>1.470</m:t>
            </m:r>
          </m:den>
        </m:f>
        <m:r>
          <m:rPr>
            <m:sty m:val="p"/>
          </m:rPr>
          <w:rPr>
            <w:rFonts w:ascii="Cambria Math" w:hAnsi="Cambria Math" w:cs="Times New Roman"/>
            <w:color w:val="000000"/>
            <w:sz w:val="20"/>
            <w:szCs w:val="20"/>
            <w:lang w:val="de-DE"/>
          </w:rPr>
          <m:t>≈0.680</m:t>
        </m:r>
      </m:oMath>
      <w:r w:rsidR="00C47435" w:rsidRPr="008541AF">
        <w:rPr>
          <w:rFonts w:cs="Times New Roman"/>
          <w:color w:val="000000"/>
          <w:sz w:val="20"/>
          <w:szCs w:val="20"/>
          <w:lang w:val="de-DE"/>
        </w:rPr>
        <w:t xml:space="preserve">   </w:t>
      </w:r>
      <w:r w:rsidR="00C47435" w:rsidRPr="008541AF">
        <w:rPr>
          <w:rFonts w:cs="Times New Roman"/>
          <w:color w:val="000000"/>
          <w:sz w:val="20"/>
          <w:szCs w:val="20"/>
          <w:lang w:val="de-DE"/>
        </w:rPr>
        <w:tab/>
      </w:r>
      <w:r w:rsidR="00C47435" w:rsidRPr="008541AF">
        <w:rPr>
          <w:rFonts w:cs="Times New Roman"/>
          <w:color w:val="000000"/>
          <w:sz w:val="20"/>
          <w:szCs w:val="20"/>
          <w:lang w:val="de-DE"/>
        </w:rPr>
        <w:tab/>
      </w:r>
      <m:oMath>
        <m:r>
          <w:rPr>
            <w:rFonts w:ascii="Cambria Math" w:hAnsi="Cambria Math" w:cs="Times New Roman"/>
            <w:color w:val="000000"/>
            <w:sz w:val="20"/>
            <w:szCs w:val="20"/>
            <w:lang w:val="de-DE"/>
          </w:rPr>
          <m:t>f</m:t>
        </m:r>
        <m:d>
          <m:dPr>
            <m:ctrlPr>
              <w:rPr>
                <w:rFonts w:ascii="Cambria Math" w:hAnsi="Cambria Math" w:cs="Times New Roman"/>
                <w:color w:val="000000"/>
                <w:sz w:val="20"/>
                <w:szCs w:val="20"/>
                <w:lang w:val="de-DE"/>
              </w:rPr>
            </m:ctrlPr>
          </m:dPr>
          <m:e>
            <m:r>
              <m:rPr>
                <m:sty m:val="p"/>
              </m:rPr>
              <w:rPr>
                <w:rFonts w:ascii="Cambria Math" w:hAnsi="Cambria Math" w:cs="Times New Roman"/>
                <w:color w:val="000000"/>
                <w:sz w:val="20"/>
                <w:szCs w:val="20"/>
                <w:lang w:val="de-DE"/>
              </w:rPr>
              <m:t>0.755</m:t>
            </m:r>
          </m:e>
        </m:d>
        <m:r>
          <m:rPr>
            <m:sty m:val="p"/>
          </m:rPr>
          <w:rPr>
            <w:rFonts w:ascii="Cambria Math" w:hAnsi="Cambria Math" w:cs="Times New Roman"/>
            <w:color w:val="000000"/>
            <w:sz w:val="20"/>
            <w:szCs w:val="20"/>
            <w:lang w:val="de-DE"/>
          </w:rPr>
          <m:t>=0.680</m:t>
        </m:r>
      </m:oMath>
    </w:p>
    <w:p w14:paraId="39A4D15F" w14:textId="77777777" w:rsidR="006111A0" w:rsidRPr="008541AF" w:rsidRDefault="006111A0" w:rsidP="008541AF">
      <w:pPr>
        <w:spacing w:line="240" w:lineRule="auto"/>
        <w:ind w:firstLine="284"/>
        <w:rPr>
          <w:rFonts w:cs="Times New Roman"/>
          <w:color w:val="000000"/>
          <w:sz w:val="20"/>
          <w:szCs w:val="20"/>
          <w:lang w:val="de-DE"/>
        </w:rPr>
      </w:pPr>
      <w:r w:rsidRPr="008541AF">
        <w:rPr>
          <w:rFonts w:cs="Times New Roman"/>
          <w:color w:val="000000"/>
          <w:sz w:val="20"/>
          <w:szCs w:val="20"/>
          <w:lang w:val="de-DE"/>
        </w:rPr>
        <w:t xml:space="preserve">This </w:t>
      </w:r>
      <w:proofErr w:type="spellStart"/>
      <w:r w:rsidRPr="008541AF">
        <w:rPr>
          <w:rFonts w:cs="Times New Roman"/>
          <w:color w:val="000000"/>
          <w:sz w:val="20"/>
          <w:szCs w:val="20"/>
          <w:lang w:val="de-DE"/>
        </w:rPr>
        <w:t>normalized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output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represents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predicted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groundwater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level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for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this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input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scenario</w:t>
      </w:r>
      <w:proofErr w:type="spellEnd"/>
      <w:r w:rsidRPr="008541AF">
        <w:rPr>
          <w:rFonts w:cs="Times New Roman"/>
          <w:color w:val="000000"/>
          <w:sz w:val="20"/>
          <w:szCs w:val="20"/>
          <w:lang w:val="de-DE"/>
        </w:rPr>
        <w:t>.</w:t>
      </w:r>
    </w:p>
    <w:p w14:paraId="6763DF1C" w14:textId="77777777" w:rsidR="00B25140" w:rsidRPr="008541AF" w:rsidRDefault="006111A0" w:rsidP="008541AF">
      <w:pPr>
        <w:spacing w:line="240" w:lineRule="auto"/>
        <w:ind w:firstLine="284"/>
        <w:rPr>
          <w:rFonts w:cs="Times New Roman"/>
          <w:color w:val="000000"/>
          <w:sz w:val="20"/>
          <w:szCs w:val="20"/>
          <w:lang w:val="de-DE"/>
        </w:rPr>
      </w:pPr>
      <w:r w:rsidRPr="008541AF">
        <w:rPr>
          <w:rFonts w:cs="Times New Roman"/>
          <w:color w:val="000000"/>
          <w:sz w:val="20"/>
          <w:szCs w:val="20"/>
          <w:lang w:val="de-DE"/>
        </w:rPr>
        <w:t xml:space="preserve">The </w:t>
      </w:r>
      <w:proofErr w:type="spellStart"/>
      <w:r w:rsidRPr="008541AF">
        <w:rPr>
          <w:rFonts w:cs="Times New Roman"/>
          <w:color w:val="000000"/>
          <w:sz w:val="20"/>
          <w:szCs w:val="20"/>
          <w:lang w:val="de-DE"/>
        </w:rPr>
        <w:t>model</w:t>
      </w:r>
      <w:proofErr w:type="spellEnd"/>
      <w:r w:rsidRPr="008541AF">
        <w:rPr>
          <w:rFonts w:cs="Times New Roman"/>
          <w:color w:val="000000"/>
          <w:sz w:val="20"/>
          <w:szCs w:val="20"/>
          <w:lang w:val="de-DE"/>
        </w:rPr>
        <w:t xml:space="preserve"> was </w:t>
      </w:r>
      <w:proofErr w:type="spellStart"/>
      <w:r w:rsidRPr="008541AF">
        <w:rPr>
          <w:rFonts w:cs="Times New Roman"/>
          <w:color w:val="000000"/>
          <w:sz w:val="20"/>
          <w:szCs w:val="20"/>
          <w:lang w:val="de-DE"/>
        </w:rPr>
        <w:t>trained</w:t>
      </w:r>
      <w:proofErr w:type="spellEnd"/>
      <w:r w:rsidRPr="008541AF">
        <w:rPr>
          <w:rFonts w:cs="Times New Roman"/>
          <w:color w:val="000000"/>
          <w:sz w:val="20"/>
          <w:szCs w:val="20"/>
          <w:lang w:val="de-DE"/>
        </w:rPr>
        <w:t xml:space="preserve"> on 80% </w:t>
      </w:r>
      <w:proofErr w:type="spellStart"/>
      <w:r w:rsidRPr="008541AF">
        <w:rPr>
          <w:rFonts w:cs="Times New Roman"/>
          <w:color w:val="000000"/>
          <w:sz w:val="20"/>
          <w:szCs w:val="20"/>
          <w:lang w:val="de-DE"/>
        </w:rPr>
        <w:t>of</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dataset</w:t>
      </w:r>
      <w:proofErr w:type="spellEnd"/>
      <w:r w:rsidRPr="008541AF">
        <w:rPr>
          <w:rFonts w:cs="Times New Roman"/>
          <w:color w:val="000000"/>
          <w:sz w:val="20"/>
          <w:szCs w:val="20"/>
          <w:lang w:val="de-DE"/>
        </w:rPr>
        <w:t xml:space="preserve"> and </w:t>
      </w:r>
      <w:proofErr w:type="spellStart"/>
      <w:r w:rsidRPr="008541AF">
        <w:rPr>
          <w:rFonts w:cs="Times New Roman"/>
          <w:color w:val="000000"/>
          <w:sz w:val="20"/>
          <w:szCs w:val="20"/>
          <w:lang w:val="de-DE"/>
        </w:rPr>
        <w:t>tested</w:t>
      </w:r>
      <w:proofErr w:type="spellEnd"/>
      <w:r w:rsidRPr="008541AF">
        <w:rPr>
          <w:rFonts w:cs="Times New Roman"/>
          <w:color w:val="000000"/>
          <w:sz w:val="20"/>
          <w:szCs w:val="20"/>
          <w:lang w:val="de-DE"/>
        </w:rPr>
        <w:t xml:space="preserve"> on 20%. </w:t>
      </w:r>
      <w:r w:rsidR="00B25140" w:rsidRPr="008541AF">
        <w:rPr>
          <w:rFonts w:cs="Times New Roman"/>
          <w:color w:val="000000"/>
          <w:sz w:val="20"/>
          <w:szCs w:val="20"/>
          <w:lang w:val="de-DE"/>
        </w:rPr>
        <w:t xml:space="preserve"> </w:t>
      </w:r>
    </w:p>
    <w:p w14:paraId="15AB811E" w14:textId="0C20F501" w:rsidR="00BD2195" w:rsidRPr="008541AF" w:rsidRDefault="004228D1" w:rsidP="008541AF">
      <w:pPr>
        <w:spacing w:line="240" w:lineRule="auto"/>
        <w:ind w:firstLine="284"/>
        <w:rPr>
          <w:rFonts w:cs="Times New Roman"/>
          <w:color w:val="000000"/>
          <w:sz w:val="20"/>
          <w:szCs w:val="20"/>
          <w:lang w:val="de-DE"/>
        </w:rPr>
      </w:pPr>
      <m:oMathPara>
        <m:oMath>
          <m:r>
            <w:rPr>
              <w:rFonts w:ascii="Cambria Math" w:hAnsi="Cambria Math" w:cs="Times New Roman"/>
              <w:color w:val="000000"/>
              <w:sz w:val="20"/>
              <w:szCs w:val="20"/>
              <w:lang w:val="de-DE"/>
            </w:rPr>
            <m:t>MSE</m:t>
          </m:r>
          <m:r>
            <m:rPr>
              <m:sty m:val="p"/>
            </m:rPr>
            <w:rPr>
              <w:rFonts w:ascii="Cambria Math" w:hAnsi="Cambria Math" w:cs="Times New Roman"/>
              <w:color w:val="000000"/>
              <w:sz w:val="20"/>
              <w:szCs w:val="20"/>
              <w:lang w:val="de-DE"/>
            </w:rPr>
            <m:t>=</m:t>
          </m:r>
          <m:f>
            <m:fPr>
              <m:ctrlPr>
                <w:rPr>
                  <w:rFonts w:ascii="Cambria Math" w:hAnsi="Cambria Math" w:cs="Times New Roman"/>
                  <w:color w:val="000000"/>
                  <w:sz w:val="20"/>
                  <w:szCs w:val="20"/>
                  <w:lang w:val="de-DE"/>
                </w:rPr>
              </m:ctrlPr>
            </m:fPr>
            <m:num>
              <m:r>
                <m:rPr>
                  <m:sty m:val="p"/>
                </m:rPr>
                <w:rPr>
                  <w:rFonts w:ascii="Cambria Math" w:hAnsi="Cambria Math" w:cs="Times New Roman"/>
                  <w:color w:val="000000"/>
                  <w:sz w:val="20"/>
                  <w:szCs w:val="20"/>
                  <w:lang w:val="de-DE"/>
                </w:rPr>
                <m:t>1</m:t>
              </m:r>
            </m:num>
            <m:den>
              <m:r>
                <w:rPr>
                  <w:rFonts w:ascii="Cambria Math" w:hAnsi="Cambria Math" w:cs="Times New Roman"/>
                  <w:color w:val="000000"/>
                  <w:sz w:val="20"/>
                  <w:szCs w:val="20"/>
                  <w:lang w:val="de-DE"/>
                </w:rPr>
                <m:t>N</m:t>
              </m:r>
            </m:den>
          </m:f>
          <m:nary>
            <m:naryPr>
              <m:chr m:val="∑"/>
              <m:limLoc m:val="undOvr"/>
              <m:ctrlPr>
                <w:rPr>
                  <w:rFonts w:ascii="Cambria Math" w:hAnsi="Cambria Math" w:cs="Times New Roman"/>
                  <w:color w:val="000000"/>
                  <w:sz w:val="20"/>
                  <w:szCs w:val="20"/>
                  <w:lang w:val="de-DE"/>
                </w:rPr>
              </m:ctrlPr>
            </m:naryPr>
            <m:sub>
              <m:r>
                <w:rPr>
                  <w:rFonts w:ascii="Cambria Math" w:hAnsi="Cambria Math" w:cs="Times New Roman"/>
                  <w:color w:val="000000"/>
                  <w:sz w:val="20"/>
                  <w:szCs w:val="20"/>
                  <w:lang w:val="de-DE"/>
                </w:rPr>
                <m:t>i</m:t>
              </m:r>
              <m:r>
                <m:rPr>
                  <m:sty m:val="p"/>
                </m:rPr>
                <w:rPr>
                  <w:rFonts w:ascii="Cambria Math" w:hAnsi="Cambria Math" w:cs="Times New Roman"/>
                  <w:color w:val="000000"/>
                  <w:sz w:val="20"/>
                  <w:szCs w:val="20"/>
                  <w:lang w:val="de-DE"/>
                </w:rPr>
                <m:t>=1</m:t>
              </m:r>
            </m:sub>
            <m:sup>
              <m:r>
                <w:rPr>
                  <w:rFonts w:ascii="Cambria Math" w:hAnsi="Cambria Math" w:cs="Times New Roman"/>
                  <w:color w:val="000000"/>
                  <w:sz w:val="20"/>
                  <w:szCs w:val="20"/>
                  <w:lang w:val="de-DE"/>
                </w:rPr>
                <m:t>N</m:t>
              </m:r>
            </m:sup>
            <m:e>
              <m:sSup>
                <m:sSupPr>
                  <m:ctrlPr>
                    <w:rPr>
                      <w:rFonts w:ascii="Cambria Math" w:hAnsi="Cambria Math" w:cs="Times New Roman"/>
                      <w:color w:val="000000"/>
                      <w:sz w:val="20"/>
                      <w:szCs w:val="20"/>
                      <w:lang w:val="de-DE"/>
                    </w:rPr>
                  </m:ctrlPr>
                </m:sSupPr>
                <m:e>
                  <m:r>
                    <m:rPr>
                      <m:sty m:val="p"/>
                    </m:rPr>
                    <w:rPr>
                      <w:rFonts w:ascii="Cambria Math" w:hAnsi="Cambria Math" w:cs="Times New Roman"/>
                      <w:color w:val="000000"/>
                      <w:sz w:val="20"/>
                      <w:szCs w:val="20"/>
                      <w:lang w:val="de-DE"/>
                    </w:rPr>
                    <m:t>(</m:t>
                  </m:r>
                  <m:sSub>
                    <m:sSubPr>
                      <m:ctrlPr>
                        <w:rPr>
                          <w:rFonts w:ascii="Cambria Math" w:hAnsi="Cambria Math" w:cs="Times New Roman"/>
                          <w:color w:val="000000"/>
                          <w:sz w:val="20"/>
                          <w:szCs w:val="20"/>
                          <w:lang w:val="de-DE"/>
                        </w:rPr>
                      </m:ctrlPr>
                    </m:sSubPr>
                    <m:e>
                      <m:r>
                        <w:rPr>
                          <w:rFonts w:ascii="Cambria Math" w:hAnsi="Cambria Math" w:cs="Times New Roman"/>
                          <w:color w:val="000000"/>
                          <w:sz w:val="20"/>
                          <w:szCs w:val="20"/>
                          <w:lang w:val="de-DE"/>
                        </w:rPr>
                        <m:t>y</m:t>
                      </m:r>
                    </m:e>
                    <m:sub>
                      <m:r>
                        <w:rPr>
                          <w:rFonts w:ascii="Cambria Math" w:hAnsi="Cambria Math" w:cs="Times New Roman"/>
                          <w:color w:val="000000"/>
                          <w:sz w:val="20"/>
                          <w:szCs w:val="20"/>
                          <w:lang w:val="de-DE"/>
                        </w:rPr>
                        <m:t>i</m:t>
                      </m:r>
                    </m:sub>
                  </m:sSub>
                  <m:r>
                    <m:rPr>
                      <m:sty m:val="p"/>
                    </m:rPr>
                    <w:rPr>
                      <w:rFonts w:ascii="Cambria Math" w:hAnsi="Cambria Math" w:cs="Times New Roman"/>
                      <w:color w:val="000000"/>
                      <w:sz w:val="20"/>
                      <w:szCs w:val="20"/>
                      <w:lang w:val="de-DE"/>
                    </w:rPr>
                    <m:t>-</m:t>
                  </m:r>
                  <m:sSub>
                    <m:sSubPr>
                      <m:ctrlPr>
                        <w:rPr>
                          <w:rFonts w:ascii="Cambria Math" w:hAnsi="Cambria Math" w:cs="Times New Roman"/>
                          <w:color w:val="000000"/>
                          <w:sz w:val="20"/>
                          <w:szCs w:val="20"/>
                          <w:lang w:val="de-DE"/>
                        </w:rPr>
                      </m:ctrlPr>
                    </m:sSubPr>
                    <m:e>
                      <m:acc>
                        <m:accPr>
                          <m:ctrlPr>
                            <w:rPr>
                              <w:rFonts w:ascii="Cambria Math" w:hAnsi="Cambria Math" w:cs="Times New Roman"/>
                              <w:color w:val="000000"/>
                              <w:sz w:val="20"/>
                              <w:szCs w:val="20"/>
                              <w:lang w:val="de-DE"/>
                            </w:rPr>
                          </m:ctrlPr>
                        </m:accPr>
                        <m:e>
                          <m:r>
                            <w:rPr>
                              <w:rFonts w:ascii="Cambria Math" w:hAnsi="Cambria Math" w:cs="Times New Roman"/>
                              <w:color w:val="000000"/>
                              <w:sz w:val="20"/>
                              <w:szCs w:val="20"/>
                              <w:lang w:val="de-DE"/>
                            </w:rPr>
                            <m:t>y</m:t>
                          </m:r>
                        </m:e>
                      </m:acc>
                    </m:e>
                    <m:sub>
                      <m:r>
                        <w:rPr>
                          <w:rFonts w:ascii="Cambria Math" w:hAnsi="Cambria Math" w:cs="Times New Roman"/>
                          <w:color w:val="000000"/>
                          <w:sz w:val="20"/>
                          <w:szCs w:val="20"/>
                          <w:lang w:val="de-DE"/>
                        </w:rPr>
                        <m:t>i</m:t>
                      </m:r>
                    </m:sub>
                  </m:sSub>
                  <m:r>
                    <m:rPr>
                      <m:sty m:val="p"/>
                    </m:rPr>
                    <w:rPr>
                      <w:rFonts w:ascii="Cambria Math" w:hAnsi="Cambria Math" w:cs="Times New Roman"/>
                      <w:color w:val="000000"/>
                      <w:sz w:val="20"/>
                      <w:szCs w:val="20"/>
                      <w:lang w:val="de-DE"/>
                    </w:rPr>
                    <m:t>)</m:t>
                  </m:r>
                </m:e>
                <m:sup>
                  <m:r>
                    <m:rPr>
                      <m:sty m:val="p"/>
                    </m:rPr>
                    <w:rPr>
                      <w:rFonts w:ascii="Cambria Math" w:hAnsi="Cambria Math" w:cs="Times New Roman"/>
                      <w:color w:val="000000"/>
                      <w:sz w:val="20"/>
                      <w:szCs w:val="20"/>
                      <w:lang w:val="de-DE"/>
                    </w:rPr>
                    <m:t>2</m:t>
                  </m:r>
                </m:sup>
              </m:sSup>
              <m:r>
                <m:rPr>
                  <m:sty m:val="p"/>
                </m:rPr>
                <w:rPr>
                  <w:rFonts w:ascii="Cambria Math" w:hAnsi="Cambria Math" w:cs="Times New Roman"/>
                  <w:color w:val="000000"/>
                  <w:sz w:val="20"/>
                  <w:szCs w:val="20"/>
                  <w:lang w:val="de-DE"/>
                </w:rPr>
                <m:t>=1.653</m:t>
              </m:r>
            </m:e>
          </m:nary>
        </m:oMath>
      </m:oMathPara>
    </w:p>
    <w:p w14:paraId="22C763AE" w14:textId="6F8BB9C2" w:rsidR="004228D1" w:rsidRPr="008541AF" w:rsidRDefault="00000000" w:rsidP="008541AF">
      <w:pPr>
        <w:spacing w:line="240" w:lineRule="auto"/>
        <w:ind w:firstLine="284"/>
        <w:rPr>
          <w:rFonts w:cs="Times New Roman"/>
          <w:color w:val="000000"/>
          <w:sz w:val="20"/>
          <w:szCs w:val="20"/>
          <w:lang w:val="de-DE"/>
        </w:rPr>
      </w:pPr>
      <m:oMathPara>
        <m:oMath>
          <m:sSup>
            <m:sSupPr>
              <m:ctrlPr>
                <w:rPr>
                  <w:rFonts w:ascii="Cambria Math" w:hAnsi="Cambria Math" w:cs="Times New Roman"/>
                  <w:color w:val="000000"/>
                  <w:sz w:val="20"/>
                  <w:szCs w:val="20"/>
                  <w:lang w:val="de-DE"/>
                </w:rPr>
              </m:ctrlPr>
            </m:sSupPr>
            <m:e>
              <m:r>
                <w:rPr>
                  <w:rFonts w:ascii="Cambria Math" w:hAnsi="Cambria Math" w:cs="Times New Roman"/>
                  <w:color w:val="000000"/>
                  <w:sz w:val="20"/>
                  <w:szCs w:val="20"/>
                  <w:lang w:val="de-DE"/>
                </w:rPr>
                <m:t>R</m:t>
              </m:r>
            </m:e>
            <m:sup>
              <m:r>
                <m:rPr>
                  <m:sty m:val="p"/>
                </m:rPr>
                <w:rPr>
                  <w:rFonts w:ascii="Cambria Math" w:hAnsi="Cambria Math" w:cs="Times New Roman"/>
                  <w:color w:val="000000"/>
                  <w:sz w:val="20"/>
                  <w:szCs w:val="20"/>
                  <w:lang w:val="de-DE"/>
                </w:rPr>
                <m:t>2</m:t>
              </m:r>
            </m:sup>
          </m:sSup>
          <m:r>
            <m:rPr>
              <m:sty m:val="p"/>
            </m:rPr>
            <w:rPr>
              <w:rFonts w:ascii="Cambria Math" w:hAnsi="Cambria Math" w:cs="Times New Roman"/>
              <w:color w:val="000000"/>
              <w:sz w:val="20"/>
              <w:szCs w:val="20"/>
              <w:lang w:val="de-DE"/>
            </w:rPr>
            <m:t>=1-</m:t>
          </m:r>
          <m:f>
            <m:fPr>
              <m:ctrlPr>
                <w:rPr>
                  <w:rFonts w:ascii="Cambria Math" w:hAnsi="Cambria Math" w:cs="Times New Roman"/>
                  <w:color w:val="000000"/>
                  <w:sz w:val="20"/>
                  <w:szCs w:val="20"/>
                  <w:lang w:val="de-DE"/>
                </w:rPr>
              </m:ctrlPr>
            </m:fPr>
            <m:num>
              <m:nary>
                <m:naryPr>
                  <m:chr m:val="∑"/>
                  <m:limLoc m:val="undOvr"/>
                  <m:subHide m:val="1"/>
                  <m:supHide m:val="1"/>
                  <m:ctrlPr>
                    <w:rPr>
                      <w:rFonts w:ascii="Cambria Math" w:hAnsi="Cambria Math" w:cs="Times New Roman"/>
                      <w:color w:val="000000"/>
                      <w:sz w:val="20"/>
                      <w:szCs w:val="20"/>
                      <w:lang w:val="de-DE"/>
                    </w:rPr>
                  </m:ctrlPr>
                </m:naryPr>
                <m:sub/>
                <m:sup/>
                <m:e>
                  <m:sSup>
                    <m:sSupPr>
                      <m:ctrlPr>
                        <w:rPr>
                          <w:rFonts w:ascii="Cambria Math" w:hAnsi="Cambria Math" w:cs="Times New Roman"/>
                          <w:color w:val="000000"/>
                          <w:sz w:val="20"/>
                          <w:szCs w:val="20"/>
                          <w:lang w:val="de-DE"/>
                        </w:rPr>
                      </m:ctrlPr>
                    </m:sSupPr>
                    <m:e>
                      <m:d>
                        <m:dPr>
                          <m:ctrlPr>
                            <w:rPr>
                              <w:rFonts w:ascii="Cambria Math" w:hAnsi="Cambria Math" w:cs="Times New Roman"/>
                              <w:color w:val="000000"/>
                              <w:sz w:val="20"/>
                              <w:szCs w:val="20"/>
                              <w:lang w:val="de-DE"/>
                            </w:rPr>
                          </m:ctrlPr>
                        </m:dPr>
                        <m:e>
                          <m:sSub>
                            <m:sSubPr>
                              <m:ctrlPr>
                                <w:rPr>
                                  <w:rFonts w:ascii="Cambria Math" w:hAnsi="Cambria Math" w:cs="Times New Roman"/>
                                  <w:color w:val="000000"/>
                                  <w:sz w:val="20"/>
                                  <w:szCs w:val="20"/>
                                  <w:lang w:val="de-DE"/>
                                </w:rPr>
                              </m:ctrlPr>
                            </m:sSubPr>
                            <m:e>
                              <m:r>
                                <w:rPr>
                                  <w:rFonts w:ascii="Cambria Math" w:hAnsi="Cambria Math" w:cs="Times New Roman"/>
                                  <w:color w:val="000000"/>
                                  <w:sz w:val="20"/>
                                  <w:szCs w:val="20"/>
                                  <w:lang w:val="de-DE"/>
                                </w:rPr>
                                <m:t>y</m:t>
                              </m:r>
                            </m:e>
                            <m:sub>
                              <m:r>
                                <w:rPr>
                                  <w:rFonts w:ascii="Cambria Math" w:hAnsi="Cambria Math" w:cs="Times New Roman"/>
                                  <w:color w:val="000000"/>
                                  <w:sz w:val="20"/>
                                  <w:szCs w:val="20"/>
                                  <w:lang w:val="de-DE"/>
                                </w:rPr>
                                <m:t>i</m:t>
                              </m:r>
                            </m:sub>
                          </m:sSub>
                          <m:r>
                            <m:rPr>
                              <m:sty m:val="p"/>
                            </m:rPr>
                            <w:rPr>
                              <w:rFonts w:ascii="Cambria Math" w:hAnsi="Cambria Math" w:cs="Times New Roman"/>
                              <w:color w:val="000000"/>
                              <w:sz w:val="20"/>
                              <w:szCs w:val="20"/>
                              <w:lang w:val="de-DE"/>
                            </w:rPr>
                            <m:t>-</m:t>
                          </m:r>
                          <m:sSub>
                            <m:sSubPr>
                              <m:ctrlPr>
                                <w:rPr>
                                  <w:rFonts w:ascii="Cambria Math" w:hAnsi="Cambria Math" w:cs="Times New Roman"/>
                                  <w:color w:val="000000"/>
                                  <w:sz w:val="20"/>
                                  <w:szCs w:val="20"/>
                                  <w:lang w:val="de-DE"/>
                                </w:rPr>
                              </m:ctrlPr>
                            </m:sSubPr>
                            <m:e>
                              <m:acc>
                                <m:accPr>
                                  <m:ctrlPr>
                                    <w:rPr>
                                      <w:rFonts w:ascii="Cambria Math" w:hAnsi="Cambria Math" w:cs="Times New Roman"/>
                                      <w:color w:val="000000"/>
                                      <w:sz w:val="20"/>
                                      <w:szCs w:val="20"/>
                                      <w:lang w:val="de-DE"/>
                                    </w:rPr>
                                  </m:ctrlPr>
                                </m:accPr>
                                <m:e>
                                  <m:r>
                                    <w:rPr>
                                      <w:rFonts w:ascii="Cambria Math" w:hAnsi="Cambria Math" w:cs="Times New Roman"/>
                                      <w:color w:val="000000"/>
                                      <w:sz w:val="20"/>
                                      <w:szCs w:val="20"/>
                                      <w:lang w:val="de-DE"/>
                                    </w:rPr>
                                    <m:t>y</m:t>
                                  </m:r>
                                </m:e>
                              </m:acc>
                            </m:e>
                            <m:sub>
                              <m:r>
                                <w:rPr>
                                  <w:rFonts w:ascii="Cambria Math" w:hAnsi="Cambria Math" w:cs="Times New Roman"/>
                                  <w:color w:val="000000"/>
                                  <w:sz w:val="20"/>
                                  <w:szCs w:val="20"/>
                                  <w:lang w:val="de-DE"/>
                                </w:rPr>
                                <m:t>i</m:t>
                              </m:r>
                            </m:sub>
                          </m:sSub>
                        </m:e>
                      </m:d>
                    </m:e>
                    <m:sup>
                      <m:r>
                        <m:rPr>
                          <m:sty m:val="p"/>
                        </m:rPr>
                        <w:rPr>
                          <w:rFonts w:ascii="Cambria Math" w:hAnsi="Cambria Math" w:cs="Times New Roman"/>
                          <w:color w:val="000000"/>
                          <w:sz w:val="20"/>
                          <w:szCs w:val="20"/>
                          <w:lang w:val="de-DE"/>
                        </w:rPr>
                        <m:t>2</m:t>
                      </m:r>
                    </m:sup>
                  </m:sSup>
                </m:e>
              </m:nary>
            </m:num>
            <m:den>
              <m:sSup>
                <m:sSupPr>
                  <m:ctrlPr>
                    <w:rPr>
                      <w:rFonts w:ascii="Cambria Math" w:hAnsi="Cambria Math" w:cs="Times New Roman"/>
                      <w:color w:val="000000"/>
                      <w:sz w:val="20"/>
                      <w:szCs w:val="20"/>
                      <w:lang w:val="de-DE"/>
                    </w:rPr>
                  </m:ctrlPr>
                </m:sSupPr>
                <m:e>
                  <m:d>
                    <m:dPr>
                      <m:ctrlPr>
                        <w:rPr>
                          <w:rFonts w:ascii="Cambria Math" w:hAnsi="Cambria Math" w:cs="Times New Roman"/>
                          <w:color w:val="000000"/>
                          <w:sz w:val="20"/>
                          <w:szCs w:val="20"/>
                          <w:lang w:val="de-DE"/>
                        </w:rPr>
                      </m:ctrlPr>
                    </m:dPr>
                    <m:e>
                      <m:sSub>
                        <m:sSubPr>
                          <m:ctrlPr>
                            <w:rPr>
                              <w:rFonts w:ascii="Cambria Math" w:hAnsi="Cambria Math" w:cs="Times New Roman"/>
                              <w:color w:val="000000"/>
                              <w:sz w:val="20"/>
                              <w:szCs w:val="20"/>
                              <w:lang w:val="de-DE"/>
                            </w:rPr>
                          </m:ctrlPr>
                        </m:sSubPr>
                        <m:e>
                          <m:r>
                            <w:rPr>
                              <w:rFonts w:ascii="Cambria Math" w:hAnsi="Cambria Math" w:cs="Times New Roman"/>
                              <w:color w:val="000000"/>
                              <w:sz w:val="20"/>
                              <w:szCs w:val="20"/>
                              <w:lang w:val="de-DE"/>
                            </w:rPr>
                            <m:t>y</m:t>
                          </m:r>
                        </m:e>
                        <m:sub>
                          <m:r>
                            <w:rPr>
                              <w:rFonts w:ascii="Cambria Math" w:hAnsi="Cambria Math" w:cs="Times New Roman"/>
                              <w:color w:val="000000"/>
                              <w:sz w:val="20"/>
                              <w:szCs w:val="20"/>
                              <w:lang w:val="de-DE"/>
                            </w:rPr>
                            <m:t>i</m:t>
                          </m:r>
                        </m:sub>
                      </m:sSub>
                      <m:r>
                        <m:rPr>
                          <m:sty m:val="p"/>
                        </m:rPr>
                        <w:rPr>
                          <w:rFonts w:ascii="Cambria Math" w:hAnsi="Cambria Math" w:cs="Times New Roman"/>
                          <w:color w:val="000000"/>
                          <w:sz w:val="20"/>
                          <w:szCs w:val="20"/>
                          <w:lang w:val="de-DE"/>
                        </w:rPr>
                        <m:t>-</m:t>
                      </m:r>
                      <m:acc>
                        <m:accPr>
                          <m:chr m:val="̅"/>
                          <m:ctrlPr>
                            <w:rPr>
                              <w:rFonts w:ascii="Cambria Math" w:hAnsi="Cambria Math" w:cs="Times New Roman"/>
                              <w:color w:val="000000"/>
                              <w:sz w:val="20"/>
                              <w:szCs w:val="20"/>
                              <w:lang w:val="de-DE"/>
                            </w:rPr>
                          </m:ctrlPr>
                        </m:accPr>
                        <m:e>
                          <m:r>
                            <w:rPr>
                              <w:rFonts w:ascii="Cambria Math" w:hAnsi="Cambria Math" w:cs="Times New Roman"/>
                              <w:color w:val="000000"/>
                              <w:sz w:val="20"/>
                              <w:szCs w:val="20"/>
                              <w:lang w:val="de-DE"/>
                            </w:rPr>
                            <m:t>y</m:t>
                          </m:r>
                        </m:e>
                      </m:acc>
                    </m:e>
                  </m:d>
                </m:e>
                <m:sup>
                  <m:r>
                    <m:rPr>
                      <m:sty m:val="p"/>
                    </m:rPr>
                    <w:rPr>
                      <w:rFonts w:ascii="Cambria Math" w:hAnsi="Cambria Math" w:cs="Times New Roman"/>
                      <w:color w:val="000000"/>
                      <w:sz w:val="20"/>
                      <w:szCs w:val="20"/>
                      <w:lang w:val="de-DE"/>
                    </w:rPr>
                    <m:t>2</m:t>
                  </m:r>
                </m:sup>
              </m:sSup>
            </m:den>
          </m:f>
          <m:r>
            <m:rPr>
              <m:sty m:val="p"/>
            </m:rPr>
            <w:rPr>
              <w:rFonts w:ascii="Cambria Math" w:hAnsi="Cambria Math" w:cs="Times New Roman"/>
              <w:color w:val="000000"/>
              <w:sz w:val="20"/>
              <w:szCs w:val="20"/>
              <w:lang w:val="de-DE"/>
            </w:rPr>
            <m:t>=0.959</m:t>
          </m:r>
        </m:oMath>
      </m:oMathPara>
    </w:p>
    <w:p w14:paraId="6298E164" w14:textId="5050092F" w:rsidR="006111A0" w:rsidRPr="008541AF" w:rsidRDefault="00B1756E" w:rsidP="00B1756E">
      <w:pPr>
        <w:spacing w:line="240" w:lineRule="auto"/>
        <w:ind w:firstLine="284"/>
        <w:jc w:val="center"/>
        <w:rPr>
          <w:rFonts w:cs="Times New Roman"/>
          <w:sz w:val="20"/>
          <w:szCs w:val="20"/>
        </w:rPr>
      </w:pPr>
      <w:r>
        <w:rPr>
          <w:rFonts w:cs="Times New Roman"/>
          <w:noProof/>
          <w:sz w:val="20"/>
          <w:szCs w:val="20"/>
        </w:rPr>
        <w:drawing>
          <wp:inline distT="0" distB="0" distL="0" distR="0" wp14:anchorId="4EDF32F1" wp14:editId="006AFE07">
            <wp:extent cx="3387192" cy="1784337"/>
            <wp:effectExtent l="0" t="0" r="3810" b="6985"/>
            <wp:docPr id="6849769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5019" cy="1788460"/>
                    </a:xfrm>
                    <a:prstGeom prst="rect">
                      <a:avLst/>
                    </a:prstGeom>
                    <a:noFill/>
                  </pic:spPr>
                </pic:pic>
              </a:graphicData>
            </a:graphic>
          </wp:inline>
        </w:drawing>
      </w:r>
    </w:p>
    <w:p w14:paraId="7B466A84" w14:textId="5F59E1B0" w:rsidR="002603E3" w:rsidRPr="008541AF" w:rsidRDefault="002603E3" w:rsidP="008541AF">
      <w:pPr>
        <w:spacing w:line="240" w:lineRule="auto"/>
        <w:ind w:firstLine="284"/>
        <w:jc w:val="center"/>
        <w:rPr>
          <w:rFonts w:cs="Times New Roman"/>
          <w:sz w:val="20"/>
          <w:szCs w:val="20"/>
        </w:rPr>
      </w:pPr>
      <w:r w:rsidRPr="008541AF">
        <w:rPr>
          <w:rFonts w:cs="Times New Roman"/>
          <w:b/>
          <w:sz w:val="20"/>
          <w:szCs w:val="20"/>
        </w:rPr>
        <w:t>FIGURE 3</w:t>
      </w:r>
      <w:r w:rsidRPr="008541AF">
        <w:rPr>
          <w:rFonts w:cs="Times New Roman"/>
          <w:color w:val="000000"/>
          <w:sz w:val="20"/>
          <w:szCs w:val="20"/>
          <w:lang w:val="de-DE"/>
        </w:rPr>
        <w:t xml:space="preserve"> </w:t>
      </w:r>
      <w:r w:rsidRPr="008541AF">
        <w:rPr>
          <w:rFonts w:cs="Times New Roman"/>
          <w:sz w:val="20"/>
          <w:szCs w:val="20"/>
        </w:rPr>
        <w:t>Comparison of Actual and ANN-Predicted Groundwater Levels.</w:t>
      </w:r>
    </w:p>
    <w:p w14:paraId="5C45C493" w14:textId="77777777" w:rsidR="002603E3" w:rsidRPr="008541AF" w:rsidRDefault="002603E3" w:rsidP="008541AF">
      <w:pPr>
        <w:spacing w:line="240" w:lineRule="auto"/>
        <w:ind w:firstLine="284"/>
        <w:rPr>
          <w:rFonts w:cs="Times New Roman"/>
          <w:color w:val="000000"/>
          <w:sz w:val="20"/>
          <w:szCs w:val="20"/>
          <w:lang w:val="de-DE"/>
        </w:rPr>
      </w:pPr>
    </w:p>
    <w:p w14:paraId="74680181" w14:textId="40CE8A81" w:rsidR="00417AC3" w:rsidRPr="008541AF" w:rsidRDefault="00417AC3" w:rsidP="008541AF">
      <w:pPr>
        <w:spacing w:line="240" w:lineRule="auto"/>
        <w:ind w:firstLine="284"/>
        <w:rPr>
          <w:rFonts w:cs="Times New Roman"/>
          <w:color w:val="000000"/>
          <w:sz w:val="20"/>
          <w:szCs w:val="20"/>
          <w:lang w:val="de-DE"/>
        </w:rPr>
      </w:pPr>
      <w:r w:rsidRPr="008541AF">
        <w:rPr>
          <w:rFonts w:cs="Times New Roman"/>
          <w:color w:val="000000"/>
          <w:sz w:val="20"/>
          <w:szCs w:val="20"/>
          <w:lang w:val="de-DE"/>
        </w:rPr>
        <w:t xml:space="preserve">The </w:t>
      </w:r>
      <w:proofErr w:type="spellStart"/>
      <w:r w:rsidRPr="008541AF">
        <w:rPr>
          <w:rFonts w:cs="Times New Roman"/>
          <w:color w:val="000000"/>
          <w:sz w:val="20"/>
          <w:szCs w:val="20"/>
          <w:lang w:val="de-DE"/>
        </w:rPr>
        <w:t>graph</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above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illustrates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comparison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between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actual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groundwater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level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measurements</w:t>
      </w:r>
      <w:proofErr w:type="spellEnd"/>
      <w:r w:rsidRPr="008541AF">
        <w:rPr>
          <w:rFonts w:cs="Times New Roman"/>
          <w:color w:val="000000"/>
          <w:sz w:val="20"/>
          <w:szCs w:val="20"/>
          <w:lang w:val="de-DE"/>
        </w:rPr>
        <w:t xml:space="preserve"> and </w:t>
      </w:r>
      <w:proofErr w:type="spellStart"/>
      <w:r w:rsidRPr="008541AF">
        <w:rPr>
          <w:rFonts w:cs="Times New Roman"/>
          <w:color w:val="000000"/>
          <w:sz w:val="20"/>
          <w:szCs w:val="20"/>
          <w:lang w:val="de-DE"/>
        </w:rPr>
        <w:t>those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predicted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by</w:t>
      </w:r>
      <w:proofErr w:type="spellEnd"/>
      <w:r w:rsidRPr="008541AF">
        <w:rPr>
          <w:rFonts w:cs="Times New Roman"/>
          <w:color w:val="000000"/>
          <w:sz w:val="20"/>
          <w:szCs w:val="20"/>
          <w:lang w:val="de-DE"/>
        </w:rPr>
        <w:t xml:space="preserve"> an </w:t>
      </w:r>
      <w:proofErr w:type="spellStart"/>
      <w:r w:rsidRPr="008541AF">
        <w:rPr>
          <w:rFonts w:cs="Times New Roman"/>
          <w:color w:val="000000"/>
          <w:sz w:val="20"/>
          <w:szCs w:val="20"/>
          <w:lang w:val="de-DE"/>
        </w:rPr>
        <w:t>Artificial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Neural</w:t>
      </w:r>
      <w:proofErr w:type="spellEnd"/>
      <w:r w:rsidRPr="008541AF">
        <w:rPr>
          <w:rFonts w:cs="Times New Roman"/>
          <w:color w:val="000000"/>
          <w:sz w:val="20"/>
          <w:szCs w:val="20"/>
          <w:lang w:val="de-DE"/>
        </w:rPr>
        <w:t xml:space="preserve"> Network (ANN) </w:t>
      </w:r>
      <w:proofErr w:type="spellStart"/>
      <w:r w:rsidRPr="008541AF">
        <w:rPr>
          <w:rFonts w:cs="Times New Roman"/>
          <w:color w:val="000000"/>
          <w:sz w:val="20"/>
          <w:szCs w:val="20"/>
          <w:lang w:val="de-DE"/>
        </w:rPr>
        <w:t>model</w:t>
      </w:r>
      <w:proofErr w:type="spellEnd"/>
      <w:r w:rsidRPr="008541AF">
        <w:rPr>
          <w:rFonts w:cs="Times New Roman"/>
          <w:color w:val="000000"/>
          <w:sz w:val="20"/>
          <w:szCs w:val="20"/>
          <w:lang w:val="de-DE"/>
        </w:rPr>
        <w:t xml:space="preserve">. The horizontal </w:t>
      </w:r>
      <w:proofErr w:type="spellStart"/>
      <w:r w:rsidRPr="008541AF">
        <w:rPr>
          <w:rFonts w:cs="Times New Roman"/>
          <w:color w:val="000000"/>
          <w:sz w:val="20"/>
          <w:szCs w:val="20"/>
          <w:lang w:val="de-DE"/>
        </w:rPr>
        <w:t>axis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represents</w:t>
      </w:r>
      <w:proofErr w:type="spellEnd"/>
      <w:r w:rsidRPr="008541AF">
        <w:rPr>
          <w:rFonts w:cs="Times New Roman"/>
          <w:color w:val="000000"/>
          <w:sz w:val="20"/>
          <w:szCs w:val="20"/>
          <w:lang w:val="de-DE"/>
        </w:rPr>
        <w:t xml:space="preserve"> individual </w:t>
      </w:r>
      <w:proofErr w:type="spellStart"/>
      <w:r w:rsidRPr="008541AF">
        <w:rPr>
          <w:rFonts w:cs="Times New Roman"/>
          <w:color w:val="000000"/>
          <w:sz w:val="20"/>
          <w:szCs w:val="20"/>
          <w:lang w:val="de-DE"/>
        </w:rPr>
        <w:t>observations</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test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dataset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where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each</w:t>
      </w:r>
      <w:proofErr w:type="spellEnd"/>
      <w:r w:rsidRPr="008541AF">
        <w:rPr>
          <w:rFonts w:cs="Times New Roman"/>
          <w:color w:val="000000"/>
          <w:sz w:val="20"/>
          <w:szCs w:val="20"/>
          <w:lang w:val="de-DE"/>
        </w:rPr>
        <w:t xml:space="preserve"> sample </w:t>
      </w:r>
      <w:proofErr w:type="spellStart"/>
      <w:r w:rsidRPr="008541AF">
        <w:rPr>
          <w:rFonts w:cs="Times New Roman"/>
          <w:color w:val="000000"/>
          <w:sz w:val="20"/>
          <w:szCs w:val="20"/>
          <w:lang w:val="de-DE"/>
        </w:rPr>
        <w:t>corresponds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to</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one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input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instance</w:t>
      </w:r>
      <w:proofErr w:type="spellEnd"/>
      <w:r w:rsidRPr="008541AF">
        <w:rPr>
          <w:rFonts w:cs="Times New Roman"/>
          <w:color w:val="000000"/>
          <w:sz w:val="20"/>
          <w:szCs w:val="20"/>
          <w:lang w:val="de-DE"/>
        </w:rPr>
        <w:t xml:space="preserve">. The </w:t>
      </w:r>
      <w:proofErr w:type="spellStart"/>
      <w:r w:rsidRPr="008541AF">
        <w:rPr>
          <w:rFonts w:cs="Times New Roman"/>
          <w:color w:val="000000"/>
          <w:sz w:val="20"/>
          <w:szCs w:val="20"/>
          <w:lang w:val="de-DE"/>
        </w:rPr>
        <w:t>vertical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axis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shows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groundwater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level</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meters</w:t>
      </w:r>
      <w:proofErr w:type="spellEnd"/>
      <w:r w:rsidRPr="008541AF">
        <w:rPr>
          <w:rFonts w:cs="Times New Roman"/>
          <w:color w:val="000000"/>
          <w:sz w:val="20"/>
          <w:szCs w:val="20"/>
          <w:lang w:val="de-DE"/>
        </w:rPr>
        <w:t xml:space="preserve">. As </w:t>
      </w:r>
      <w:proofErr w:type="spellStart"/>
      <w:r w:rsidRPr="008541AF">
        <w:rPr>
          <w:rFonts w:cs="Times New Roman"/>
          <w:color w:val="000000"/>
          <w:sz w:val="20"/>
          <w:szCs w:val="20"/>
          <w:lang w:val="de-DE"/>
        </w:rPr>
        <w:t>seen</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plot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predicted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values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closely</w:t>
      </w:r>
      <w:proofErr w:type="spellEnd"/>
      <w:r w:rsidRPr="008541AF">
        <w:rPr>
          <w:rFonts w:cs="Times New Roman"/>
          <w:color w:val="000000"/>
          <w:sz w:val="20"/>
          <w:szCs w:val="20"/>
          <w:lang w:val="de-DE"/>
        </w:rPr>
        <w:t xml:space="preserve"> follow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actual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values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indicating</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that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model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performs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well</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capturing</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patterns</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data</w:t>
      </w:r>
      <w:proofErr w:type="spellEnd"/>
      <w:r w:rsidRPr="008541AF">
        <w:rPr>
          <w:rFonts w:cs="Times New Roman"/>
          <w:color w:val="000000"/>
          <w:sz w:val="20"/>
          <w:szCs w:val="20"/>
          <w:lang w:val="de-DE"/>
        </w:rPr>
        <w:t>.</w:t>
      </w:r>
    </w:p>
    <w:p w14:paraId="19724175" w14:textId="1CA3A07C" w:rsidR="006111A0" w:rsidRPr="008541AF" w:rsidRDefault="006111A0" w:rsidP="008541AF">
      <w:pPr>
        <w:spacing w:line="240" w:lineRule="auto"/>
        <w:ind w:firstLine="284"/>
        <w:rPr>
          <w:rFonts w:cs="Times New Roman"/>
          <w:color w:val="000000"/>
          <w:sz w:val="20"/>
          <w:szCs w:val="20"/>
          <w:lang w:val="de-DE"/>
        </w:rPr>
      </w:pPr>
      <w:r w:rsidRPr="008541AF">
        <w:rPr>
          <w:rFonts w:cs="Times New Roman"/>
          <w:color w:val="000000"/>
          <w:sz w:val="20"/>
          <w:szCs w:val="20"/>
          <w:lang w:val="de-DE"/>
        </w:rPr>
        <w:t xml:space="preserve">These </w:t>
      </w:r>
      <w:proofErr w:type="spellStart"/>
      <w:r w:rsidRPr="008541AF">
        <w:rPr>
          <w:rFonts w:cs="Times New Roman"/>
          <w:color w:val="000000"/>
          <w:sz w:val="20"/>
          <w:szCs w:val="20"/>
          <w:lang w:val="de-DE"/>
        </w:rPr>
        <w:t>results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confirm</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that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ANN </w:t>
      </w:r>
      <w:proofErr w:type="spellStart"/>
      <w:r w:rsidRPr="008541AF">
        <w:rPr>
          <w:rFonts w:cs="Times New Roman"/>
          <w:color w:val="000000"/>
          <w:sz w:val="20"/>
          <w:szCs w:val="20"/>
          <w:lang w:val="de-DE"/>
        </w:rPr>
        <w:t>model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effectively</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captures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nonlinear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relationships</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data</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with</w:t>
      </w:r>
      <w:proofErr w:type="spellEnd"/>
      <w:r w:rsidRPr="008541AF">
        <w:rPr>
          <w:rFonts w:cs="Times New Roman"/>
          <w:color w:val="000000"/>
          <w:sz w:val="20"/>
          <w:szCs w:val="20"/>
          <w:lang w:val="de-DE"/>
        </w:rPr>
        <w:t xml:space="preserve"> a </w:t>
      </w:r>
      <w:proofErr w:type="spellStart"/>
      <w:r w:rsidRPr="008541AF">
        <w:rPr>
          <w:rFonts w:cs="Times New Roman"/>
          <w:color w:val="000000"/>
          <w:sz w:val="20"/>
          <w:szCs w:val="20"/>
          <w:lang w:val="de-DE"/>
        </w:rPr>
        <w:t>prediction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accuracy</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of</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approximately</w:t>
      </w:r>
      <w:proofErr w:type="spellEnd"/>
      <w:r w:rsidRPr="008541AF">
        <w:rPr>
          <w:rFonts w:cs="Times New Roman"/>
          <w:color w:val="000000"/>
          <w:sz w:val="20"/>
          <w:szCs w:val="20"/>
          <w:lang w:val="de-DE"/>
        </w:rPr>
        <w:t xml:space="preserve"> 95.9%.</w:t>
      </w:r>
    </w:p>
    <w:p w14:paraId="625063DB" w14:textId="4F2F803E" w:rsidR="000A3F55" w:rsidRPr="008541AF" w:rsidRDefault="000A3F55" w:rsidP="008541AF">
      <w:pPr>
        <w:pStyle w:val="3"/>
        <w:numPr>
          <w:ilvl w:val="0"/>
          <w:numId w:val="0"/>
        </w:numPr>
        <w:spacing w:before="0" w:line="240" w:lineRule="auto"/>
        <w:ind w:firstLine="284"/>
        <w:rPr>
          <w:rFonts w:ascii="Times New Roman" w:eastAsiaTheme="minorHAnsi" w:hAnsi="Times New Roman" w:cs="Times New Roman"/>
          <w:color w:val="000000"/>
          <w:sz w:val="20"/>
          <w:szCs w:val="20"/>
          <w:lang w:val="de-DE"/>
        </w:rPr>
      </w:pPr>
      <w:r w:rsidRPr="008541AF">
        <w:rPr>
          <w:rFonts w:ascii="Times New Roman" w:eastAsiaTheme="minorHAnsi" w:hAnsi="Times New Roman" w:cs="Times New Roman"/>
          <w:color w:val="000000"/>
          <w:sz w:val="20"/>
          <w:szCs w:val="20"/>
          <w:lang w:val="de-DE"/>
        </w:rPr>
        <w:t xml:space="preserve">Random Forest Performance on </w:t>
      </w:r>
      <w:proofErr w:type="spellStart"/>
      <w:r w:rsidRPr="008541AF">
        <w:rPr>
          <w:rFonts w:ascii="Times New Roman" w:eastAsiaTheme="minorHAnsi" w:hAnsi="Times New Roman" w:cs="Times New Roman"/>
          <w:color w:val="000000"/>
          <w:sz w:val="20"/>
          <w:szCs w:val="20"/>
          <w:lang w:val="de-DE"/>
        </w:rPr>
        <w:t>Groundwater</w:t>
      </w:r>
      <w:proofErr w:type="spellEnd"/>
      <w:r w:rsidRPr="008541AF">
        <w:rPr>
          <w:rFonts w:ascii="Times New Roman" w:eastAsiaTheme="minorHAnsi" w:hAnsi="Times New Roman" w:cs="Times New Roman"/>
          <w:color w:val="000000"/>
          <w:sz w:val="20"/>
          <w:szCs w:val="20"/>
          <w:lang w:val="de-DE"/>
        </w:rPr>
        <w:t xml:space="preserve"> Level </w:t>
      </w:r>
      <w:proofErr w:type="spellStart"/>
      <w:r w:rsidRPr="008541AF">
        <w:rPr>
          <w:rFonts w:ascii="Times New Roman" w:eastAsiaTheme="minorHAnsi" w:hAnsi="Times New Roman" w:cs="Times New Roman"/>
          <w:color w:val="000000"/>
          <w:sz w:val="20"/>
          <w:szCs w:val="20"/>
          <w:lang w:val="de-DE"/>
        </w:rPr>
        <w:t>Prediction</w:t>
      </w:r>
      <w:proofErr w:type="spellEnd"/>
      <w:r w:rsidRPr="008541AF">
        <w:rPr>
          <w:rFonts w:ascii="Times New Roman" w:eastAsiaTheme="minorHAnsi" w:hAnsi="Times New Roman" w:cs="Times New Roman"/>
          <w:color w:val="000000"/>
          <w:sz w:val="20"/>
          <w:szCs w:val="20"/>
          <w:lang w:val="de-DE"/>
        </w:rPr>
        <w:t xml:space="preserve"> (</w:t>
      </w:r>
      <w:proofErr w:type="spellStart"/>
      <w:r w:rsidRPr="008541AF">
        <w:rPr>
          <w:rFonts w:ascii="Times New Roman" w:eastAsiaTheme="minorHAnsi" w:hAnsi="Times New Roman" w:cs="Times New Roman"/>
          <w:color w:val="000000"/>
          <w:sz w:val="20"/>
          <w:szCs w:val="20"/>
          <w:lang w:val="de-DE"/>
        </w:rPr>
        <w:t>Mangit</w:t>
      </w:r>
      <w:proofErr w:type="spellEnd"/>
      <w:r w:rsidRPr="008541AF">
        <w:rPr>
          <w:rFonts w:ascii="Times New Roman" w:eastAsiaTheme="minorHAnsi" w:hAnsi="Times New Roman" w:cs="Times New Roman"/>
          <w:color w:val="000000"/>
          <w:sz w:val="20"/>
          <w:szCs w:val="20"/>
          <w:lang w:val="de-DE"/>
        </w:rPr>
        <w:t xml:space="preserve"> </w:t>
      </w:r>
      <w:proofErr w:type="spellStart"/>
      <w:r w:rsidRPr="008541AF">
        <w:rPr>
          <w:rFonts w:ascii="Times New Roman" w:eastAsiaTheme="minorHAnsi" w:hAnsi="Times New Roman" w:cs="Times New Roman"/>
          <w:color w:val="000000"/>
          <w:sz w:val="20"/>
          <w:szCs w:val="20"/>
          <w:lang w:val="de-DE"/>
        </w:rPr>
        <w:t>village</w:t>
      </w:r>
      <w:proofErr w:type="spellEnd"/>
      <w:r w:rsidRPr="008541AF">
        <w:rPr>
          <w:rFonts w:ascii="Times New Roman" w:eastAsiaTheme="minorHAnsi" w:hAnsi="Times New Roman" w:cs="Times New Roman"/>
          <w:color w:val="000000"/>
          <w:sz w:val="20"/>
          <w:szCs w:val="20"/>
          <w:lang w:val="de-DE"/>
        </w:rPr>
        <w:t>)</w:t>
      </w:r>
    </w:p>
    <w:p w14:paraId="083EBE46" w14:textId="77777777" w:rsidR="005B7026" w:rsidRPr="008541AF" w:rsidRDefault="005B7026" w:rsidP="008541AF">
      <w:pPr>
        <w:spacing w:line="240" w:lineRule="auto"/>
        <w:ind w:firstLine="284"/>
        <w:rPr>
          <w:rFonts w:cs="Times New Roman"/>
          <w:color w:val="000000"/>
          <w:sz w:val="20"/>
          <w:szCs w:val="20"/>
          <w:lang w:val="de-DE"/>
        </w:rPr>
      </w:pPr>
      <w:r w:rsidRPr="008541AF">
        <w:rPr>
          <w:rFonts w:cs="Times New Roman"/>
          <w:color w:val="000000"/>
          <w:sz w:val="20"/>
          <w:szCs w:val="20"/>
          <w:lang w:val="de-DE"/>
        </w:rPr>
        <w:t xml:space="preserve">The Random Forest Regression </w:t>
      </w:r>
      <w:proofErr w:type="spellStart"/>
      <w:r w:rsidRPr="008541AF">
        <w:rPr>
          <w:rFonts w:cs="Times New Roman"/>
          <w:color w:val="000000"/>
          <w:sz w:val="20"/>
          <w:szCs w:val="20"/>
          <w:lang w:val="de-DE"/>
        </w:rPr>
        <w:t>model</w:t>
      </w:r>
      <w:proofErr w:type="spellEnd"/>
      <w:r w:rsidRPr="008541AF">
        <w:rPr>
          <w:rFonts w:cs="Times New Roman"/>
          <w:color w:val="000000"/>
          <w:sz w:val="20"/>
          <w:szCs w:val="20"/>
          <w:lang w:val="de-DE"/>
        </w:rPr>
        <w:t xml:space="preserve"> was </w:t>
      </w:r>
      <w:proofErr w:type="spellStart"/>
      <w:r w:rsidRPr="008541AF">
        <w:rPr>
          <w:rFonts w:cs="Times New Roman"/>
          <w:color w:val="000000"/>
          <w:sz w:val="20"/>
          <w:szCs w:val="20"/>
          <w:lang w:val="de-DE"/>
        </w:rPr>
        <w:t>implemented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to</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estimate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groundwater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levels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based</w:t>
      </w:r>
      <w:proofErr w:type="spellEnd"/>
      <w:r w:rsidRPr="008541AF">
        <w:rPr>
          <w:rFonts w:cs="Times New Roman"/>
          <w:color w:val="000000"/>
          <w:sz w:val="20"/>
          <w:szCs w:val="20"/>
          <w:lang w:val="de-DE"/>
        </w:rPr>
        <w:t xml:space="preserve"> on </w:t>
      </w:r>
      <w:proofErr w:type="spellStart"/>
      <w:r w:rsidRPr="008541AF">
        <w:rPr>
          <w:rFonts w:cs="Times New Roman"/>
          <w:color w:val="000000"/>
          <w:sz w:val="20"/>
          <w:szCs w:val="20"/>
          <w:lang w:val="de-DE"/>
        </w:rPr>
        <w:t>key</w:t>
      </w:r>
      <w:proofErr w:type="spellEnd"/>
      <w:r w:rsidRPr="008541AF">
        <w:rPr>
          <w:rFonts w:cs="Times New Roman"/>
          <w:color w:val="000000"/>
          <w:sz w:val="20"/>
          <w:szCs w:val="20"/>
          <w:lang w:val="de-DE"/>
        </w:rPr>
        <w:t xml:space="preserve"> environmental </w:t>
      </w:r>
      <w:proofErr w:type="spellStart"/>
      <w:r w:rsidRPr="008541AF">
        <w:rPr>
          <w:rFonts w:cs="Times New Roman"/>
          <w:color w:val="000000"/>
          <w:sz w:val="20"/>
          <w:szCs w:val="20"/>
          <w:lang w:val="de-DE"/>
        </w:rPr>
        <w:t>factors</w:t>
      </w:r>
      <w:proofErr w:type="spellEnd"/>
      <w:r w:rsidRPr="008541AF">
        <w:rPr>
          <w:rFonts w:cs="Times New Roman"/>
          <w:color w:val="000000"/>
          <w:sz w:val="20"/>
          <w:szCs w:val="20"/>
          <w:lang w:val="de-DE"/>
        </w:rPr>
        <w:t xml:space="preserve"> such </w:t>
      </w:r>
      <w:proofErr w:type="spellStart"/>
      <w:r w:rsidRPr="008541AF">
        <w:rPr>
          <w:rFonts w:cs="Times New Roman"/>
          <w:color w:val="000000"/>
          <w:sz w:val="20"/>
          <w:szCs w:val="20"/>
          <w:lang w:val="de-DE"/>
        </w:rPr>
        <w:t>as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depth</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salinity</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temperature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flow</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velocity</w:t>
      </w:r>
      <w:proofErr w:type="spellEnd"/>
      <w:r w:rsidRPr="008541AF">
        <w:rPr>
          <w:rFonts w:cs="Times New Roman"/>
          <w:color w:val="000000"/>
          <w:sz w:val="20"/>
          <w:szCs w:val="20"/>
          <w:lang w:val="de-DE"/>
        </w:rPr>
        <w:t xml:space="preserve">, and </w:t>
      </w:r>
      <w:proofErr w:type="spellStart"/>
      <w:r w:rsidRPr="008541AF">
        <w:rPr>
          <w:rFonts w:cs="Times New Roman"/>
          <w:color w:val="000000"/>
          <w:sz w:val="20"/>
          <w:szCs w:val="20"/>
          <w:lang w:val="de-DE"/>
        </w:rPr>
        <w:t>rainfall</w:t>
      </w:r>
      <w:proofErr w:type="spellEnd"/>
      <w:r w:rsidRPr="008541AF">
        <w:rPr>
          <w:rFonts w:cs="Times New Roman"/>
          <w:color w:val="000000"/>
          <w:sz w:val="20"/>
          <w:szCs w:val="20"/>
          <w:lang w:val="de-DE"/>
        </w:rPr>
        <w:t xml:space="preserve">. The </w:t>
      </w:r>
      <w:proofErr w:type="spellStart"/>
      <w:r w:rsidRPr="008541AF">
        <w:rPr>
          <w:rFonts w:cs="Times New Roman"/>
          <w:color w:val="000000"/>
          <w:sz w:val="20"/>
          <w:szCs w:val="20"/>
          <w:lang w:val="de-DE"/>
        </w:rPr>
        <w:t>model</w:t>
      </w:r>
      <w:proofErr w:type="spellEnd"/>
      <w:r w:rsidRPr="008541AF">
        <w:rPr>
          <w:rFonts w:cs="Times New Roman"/>
          <w:color w:val="000000"/>
          <w:sz w:val="20"/>
          <w:szCs w:val="20"/>
          <w:lang w:val="de-DE"/>
        </w:rPr>
        <w:t xml:space="preserve"> was </w:t>
      </w:r>
      <w:proofErr w:type="spellStart"/>
      <w:r w:rsidRPr="008541AF">
        <w:rPr>
          <w:rFonts w:cs="Times New Roman"/>
          <w:color w:val="000000"/>
          <w:sz w:val="20"/>
          <w:szCs w:val="20"/>
          <w:lang w:val="de-DE"/>
        </w:rPr>
        <w:t>trained</w:t>
      </w:r>
      <w:proofErr w:type="spellEnd"/>
      <w:r w:rsidRPr="008541AF">
        <w:rPr>
          <w:rFonts w:cs="Times New Roman"/>
          <w:color w:val="000000"/>
          <w:sz w:val="20"/>
          <w:szCs w:val="20"/>
          <w:lang w:val="de-DE"/>
        </w:rPr>
        <w:t xml:space="preserve"> on </w:t>
      </w:r>
      <w:proofErr w:type="spellStart"/>
      <w:r w:rsidRPr="008541AF">
        <w:rPr>
          <w:rFonts w:cs="Times New Roman"/>
          <w:color w:val="000000"/>
          <w:sz w:val="20"/>
          <w:szCs w:val="20"/>
          <w:lang w:val="de-DE"/>
        </w:rPr>
        <w:t>data</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derived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from</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evaluated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results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structured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to</w:t>
      </w:r>
      <w:proofErr w:type="spellEnd"/>
      <w:r w:rsidRPr="008541AF">
        <w:rPr>
          <w:rFonts w:cs="Times New Roman"/>
          <w:color w:val="000000"/>
          <w:sz w:val="20"/>
          <w:szCs w:val="20"/>
          <w:lang w:val="de-DE"/>
        </w:rPr>
        <w:t xml:space="preserve"> match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regional </w:t>
      </w:r>
      <w:proofErr w:type="spellStart"/>
      <w:r w:rsidRPr="008541AF">
        <w:rPr>
          <w:rFonts w:cs="Times New Roman"/>
          <w:color w:val="000000"/>
          <w:sz w:val="20"/>
          <w:szCs w:val="20"/>
          <w:lang w:val="de-DE"/>
        </w:rPr>
        <w:t>conditions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of</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Mangit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village</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Qarshi</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region</w:t>
      </w:r>
      <w:proofErr w:type="spellEnd"/>
      <w:r w:rsidRPr="008541AF">
        <w:rPr>
          <w:rFonts w:cs="Times New Roman"/>
          <w:color w:val="000000"/>
          <w:sz w:val="20"/>
          <w:szCs w:val="20"/>
          <w:lang w:val="de-DE"/>
        </w:rPr>
        <w:t>.</w:t>
      </w:r>
    </w:p>
    <w:p w14:paraId="6A163EB2" w14:textId="77777777" w:rsidR="005B7026" w:rsidRPr="008541AF" w:rsidRDefault="005B7026" w:rsidP="008541AF">
      <w:pPr>
        <w:spacing w:line="240" w:lineRule="auto"/>
        <w:ind w:firstLine="284"/>
        <w:rPr>
          <w:rFonts w:cs="Times New Roman"/>
          <w:color w:val="000000"/>
          <w:sz w:val="20"/>
          <w:szCs w:val="20"/>
          <w:lang w:val="de-DE"/>
        </w:rPr>
      </w:pPr>
      <w:r w:rsidRPr="008541AF">
        <w:rPr>
          <w:rFonts w:cs="Times New Roman"/>
          <w:color w:val="000000"/>
          <w:sz w:val="20"/>
          <w:szCs w:val="20"/>
          <w:lang w:val="de-DE"/>
        </w:rPr>
        <w:t xml:space="preserve">Evaluation </w:t>
      </w:r>
      <w:proofErr w:type="spellStart"/>
      <w:r w:rsidRPr="008541AF">
        <w:rPr>
          <w:rFonts w:cs="Times New Roman"/>
          <w:color w:val="000000"/>
          <w:sz w:val="20"/>
          <w:szCs w:val="20"/>
          <w:lang w:val="de-DE"/>
        </w:rPr>
        <w:t>results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demonstrated</w:t>
      </w:r>
      <w:proofErr w:type="spellEnd"/>
      <w:r w:rsidRPr="008541AF">
        <w:rPr>
          <w:rFonts w:cs="Times New Roman"/>
          <w:color w:val="000000"/>
          <w:sz w:val="20"/>
          <w:szCs w:val="20"/>
          <w:lang w:val="de-DE"/>
        </w:rPr>
        <w:t xml:space="preserve"> high </w:t>
      </w:r>
      <w:proofErr w:type="spellStart"/>
      <w:r w:rsidRPr="008541AF">
        <w:rPr>
          <w:rFonts w:cs="Times New Roman"/>
          <w:color w:val="000000"/>
          <w:sz w:val="20"/>
          <w:szCs w:val="20"/>
          <w:lang w:val="de-DE"/>
        </w:rPr>
        <w:t>accuracy</w:t>
      </w:r>
      <w:proofErr w:type="spellEnd"/>
      <w:r w:rsidRPr="008541AF">
        <w:rPr>
          <w:rFonts w:cs="Times New Roman"/>
          <w:color w:val="000000"/>
          <w:sz w:val="20"/>
          <w:szCs w:val="20"/>
          <w:lang w:val="de-DE"/>
        </w:rPr>
        <w:t xml:space="preserve"> on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test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set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with</w:t>
      </w:r>
      <w:proofErr w:type="spellEnd"/>
      <w:r w:rsidRPr="008541AF">
        <w:rPr>
          <w:rFonts w:cs="Times New Roman"/>
          <w:color w:val="000000"/>
          <w:sz w:val="20"/>
          <w:szCs w:val="20"/>
          <w:lang w:val="de-DE"/>
        </w:rPr>
        <w:t xml:space="preserve"> a Mean </w:t>
      </w:r>
      <w:proofErr w:type="spellStart"/>
      <w:r w:rsidRPr="008541AF">
        <w:rPr>
          <w:rFonts w:cs="Times New Roman"/>
          <w:color w:val="000000"/>
          <w:sz w:val="20"/>
          <w:szCs w:val="20"/>
          <w:lang w:val="de-DE"/>
        </w:rPr>
        <w:t>Squared</w:t>
      </w:r>
      <w:proofErr w:type="spellEnd"/>
      <w:r w:rsidRPr="008541AF">
        <w:rPr>
          <w:rFonts w:cs="Times New Roman"/>
          <w:color w:val="000000"/>
          <w:sz w:val="20"/>
          <w:szCs w:val="20"/>
          <w:lang w:val="de-DE"/>
        </w:rPr>
        <w:t xml:space="preserve"> Error (MSE) </w:t>
      </w:r>
      <w:proofErr w:type="spellStart"/>
      <w:r w:rsidRPr="008541AF">
        <w:rPr>
          <w:rFonts w:cs="Times New Roman"/>
          <w:color w:val="000000"/>
          <w:sz w:val="20"/>
          <w:szCs w:val="20"/>
          <w:lang w:val="de-DE"/>
        </w:rPr>
        <w:t>of</w:t>
      </w:r>
      <w:proofErr w:type="spellEnd"/>
      <w:r w:rsidRPr="008541AF">
        <w:rPr>
          <w:rFonts w:cs="Times New Roman"/>
          <w:color w:val="000000"/>
          <w:sz w:val="20"/>
          <w:szCs w:val="20"/>
          <w:lang w:val="de-DE"/>
        </w:rPr>
        <w:t xml:space="preserve"> 0.63 and a </w:t>
      </w:r>
      <w:proofErr w:type="spellStart"/>
      <w:r w:rsidRPr="008541AF">
        <w:rPr>
          <w:rFonts w:cs="Times New Roman"/>
          <w:color w:val="000000"/>
          <w:sz w:val="20"/>
          <w:szCs w:val="20"/>
          <w:lang w:val="de-DE"/>
        </w:rPr>
        <w:t>coefficient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of</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determination</w:t>
      </w:r>
      <w:proofErr w:type="spellEnd"/>
      <w:r w:rsidRPr="008541AF">
        <w:rPr>
          <w:rFonts w:cs="Times New Roman"/>
          <w:color w:val="000000"/>
          <w:sz w:val="20"/>
          <w:szCs w:val="20"/>
          <w:lang w:val="de-DE"/>
        </w:rPr>
        <w:t xml:space="preserve"> (R²) </w:t>
      </w:r>
      <w:proofErr w:type="spellStart"/>
      <w:r w:rsidRPr="008541AF">
        <w:rPr>
          <w:rFonts w:cs="Times New Roman"/>
          <w:color w:val="000000"/>
          <w:sz w:val="20"/>
          <w:szCs w:val="20"/>
          <w:lang w:val="de-DE"/>
        </w:rPr>
        <w:t>of</w:t>
      </w:r>
      <w:proofErr w:type="spellEnd"/>
      <w:r w:rsidRPr="008541AF">
        <w:rPr>
          <w:rFonts w:cs="Times New Roman"/>
          <w:color w:val="000000"/>
          <w:sz w:val="20"/>
          <w:szCs w:val="20"/>
          <w:lang w:val="de-DE"/>
        </w:rPr>
        <w:t xml:space="preserve"> 0.94. This </w:t>
      </w:r>
      <w:proofErr w:type="spellStart"/>
      <w:r w:rsidRPr="008541AF">
        <w:rPr>
          <w:rFonts w:cs="Times New Roman"/>
          <w:color w:val="000000"/>
          <w:sz w:val="20"/>
          <w:szCs w:val="20"/>
          <w:lang w:val="de-DE"/>
        </w:rPr>
        <w:t>suggests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that</w:t>
      </w:r>
      <w:proofErr w:type="spellEnd"/>
      <w:r w:rsidRPr="008541AF">
        <w:rPr>
          <w:rFonts w:cs="Times New Roman"/>
          <w:color w:val="000000"/>
          <w:sz w:val="20"/>
          <w:szCs w:val="20"/>
          <w:lang w:val="de-DE"/>
        </w:rPr>
        <w:t xml:space="preserve"> Random Forest </w:t>
      </w:r>
      <w:proofErr w:type="spellStart"/>
      <w:r w:rsidRPr="008541AF">
        <w:rPr>
          <w:rFonts w:cs="Times New Roman"/>
          <w:color w:val="000000"/>
          <w:sz w:val="20"/>
          <w:szCs w:val="20"/>
          <w:lang w:val="de-DE"/>
        </w:rPr>
        <w:t>effectively</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modeled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both</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general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trend</w:t>
      </w:r>
      <w:proofErr w:type="spellEnd"/>
      <w:r w:rsidRPr="008541AF">
        <w:rPr>
          <w:rFonts w:cs="Times New Roman"/>
          <w:color w:val="000000"/>
          <w:sz w:val="20"/>
          <w:szCs w:val="20"/>
          <w:lang w:val="de-DE"/>
        </w:rPr>
        <w:t xml:space="preserve"> and </w:t>
      </w:r>
      <w:proofErr w:type="spellStart"/>
      <w:r w:rsidRPr="008541AF">
        <w:rPr>
          <w:rFonts w:cs="Times New Roman"/>
          <w:color w:val="000000"/>
          <w:sz w:val="20"/>
          <w:szCs w:val="20"/>
          <w:lang w:val="de-DE"/>
        </w:rPr>
        <w:t>local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fluctuations</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groundwater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levels</w:t>
      </w:r>
      <w:proofErr w:type="spellEnd"/>
      <w:r w:rsidRPr="008541AF">
        <w:rPr>
          <w:rFonts w:cs="Times New Roman"/>
          <w:color w:val="000000"/>
          <w:sz w:val="20"/>
          <w:szCs w:val="20"/>
          <w:lang w:val="de-DE"/>
        </w:rPr>
        <w:t xml:space="preserve">. These </w:t>
      </w:r>
      <w:proofErr w:type="spellStart"/>
      <w:r w:rsidRPr="008541AF">
        <w:rPr>
          <w:rFonts w:cs="Times New Roman"/>
          <w:color w:val="000000"/>
          <w:sz w:val="20"/>
          <w:szCs w:val="20"/>
          <w:lang w:val="de-DE"/>
        </w:rPr>
        <w:t>results</w:t>
      </w:r>
      <w:proofErr w:type="spellEnd"/>
      <w:r w:rsidRPr="008541AF">
        <w:rPr>
          <w:rFonts w:cs="Times New Roman"/>
          <w:color w:val="000000"/>
          <w:sz w:val="20"/>
          <w:szCs w:val="20"/>
          <w:lang w:val="de-DE"/>
        </w:rPr>
        <w:t xml:space="preserve"> highlight </w:t>
      </w:r>
      <w:proofErr w:type="spellStart"/>
      <w:r w:rsidRPr="008541AF">
        <w:rPr>
          <w:rFonts w:cs="Times New Roman"/>
          <w:color w:val="000000"/>
          <w:sz w:val="20"/>
          <w:szCs w:val="20"/>
          <w:lang w:val="de-DE"/>
        </w:rPr>
        <w:t>its</w:t>
      </w:r>
      <w:proofErr w:type="spellEnd"/>
      <w:r w:rsidRPr="008541AF">
        <w:rPr>
          <w:rFonts w:cs="Times New Roman"/>
          <w:color w:val="000000"/>
          <w:sz w:val="20"/>
          <w:szCs w:val="20"/>
          <w:lang w:val="de-DE"/>
        </w:rPr>
        <w:t xml:space="preserve"> potential </w:t>
      </w:r>
      <w:proofErr w:type="spellStart"/>
      <w:r w:rsidRPr="008541AF">
        <w:rPr>
          <w:rFonts w:cs="Times New Roman"/>
          <w:color w:val="000000"/>
          <w:sz w:val="20"/>
          <w:szCs w:val="20"/>
          <w:lang w:val="de-DE"/>
        </w:rPr>
        <w:t>for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practical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groundwater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monitoring</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similar</w:t>
      </w:r>
      <w:proofErr w:type="spellEnd"/>
      <w:r w:rsidRPr="008541AF">
        <w:rPr>
          <w:rFonts w:cs="Times New Roman"/>
          <w:color w:val="000000"/>
          <w:sz w:val="20"/>
          <w:szCs w:val="20"/>
          <w:lang w:val="de-DE"/>
        </w:rPr>
        <w:t xml:space="preserve"> regional </w:t>
      </w:r>
      <w:proofErr w:type="spellStart"/>
      <w:r w:rsidRPr="008541AF">
        <w:rPr>
          <w:rFonts w:cs="Times New Roman"/>
          <w:color w:val="000000"/>
          <w:sz w:val="20"/>
          <w:szCs w:val="20"/>
          <w:lang w:val="de-DE"/>
        </w:rPr>
        <w:t>contexts</w:t>
      </w:r>
      <w:proofErr w:type="spellEnd"/>
      <w:r w:rsidRPr="008541AF">
        <w:rPr>
          <w:rFonts w:cs="Times New Roman"/>
          <w:color w:val="000000"/>
          <w:sz w:val="20"/>
          <w:szCs w:val="20"/>
          <w:lang w:val="de-DE"/>
        </w:rPr>
        <w:t>.</w:t>
      </w:r>
    </w:p>
    <w:p w14:paraId="72702680" w14:textId="44B02C2F" w:rsidR="005B7026" w:rsidRPr="008541AF" w:rsidRDefault="005B7026" w:rsidP="008541AF">
      <w:pPr>
        <w:spacing w:line="240" w:lineRule="auto"/>
        <w:ind w:firstLine="284"/>
        <w:rPr>
          <w:rFonts w:cs="Times New Roman"/>
          <w:color w:val="000000"/>
          <w:sz w:val="20"/>
          <w:szCs w:val="20"/>
          <w:lang w:val="de-DE"/>
        </w:rPr>
      </w:pPr>
      <w:r w:rsidRPr="008541AF">
        <w:rPr>
          <w:rFonts w:cs="Times New Roman"/>
          <w:color w:val="000000"/>
          <w:sz w:val="20"/>
          <w:szCs w:val="20"/>
          <w:lang w:val="de-DE"/>
        </w:rPr>
        <w:t xml:space="preserve">As </w:t>
      </w:r>
      <w:proofErr w:type="spellStart"/>
      <w:r w:rsidRPr="008541AF">
        <w:rPr>
          <w:rFonts w:cs="Times New Roman"/>
          <w:color w:val="000000"/>
          <w:sz w:val="20"/>
          <w:szCs w:val="20"/>
          <w:lang w:val="de-DE"/>
        </w:rPr>
        <w:t>shown</w:t>
      </w:r>
      <w:proofErr w:type="spellEnd"/>
      <w:r w:rsidRPr="008541AF">
        <w:rPr>
          <w:rFonts w:cs="Times New Roman"/>
          <w:color w:val="000000"/>
          <w:sz w:val="20"/>
          <w:szCs w:val="20"/>
          <w:lang w:val="de-DE"/>
        </w:rPr>
        <w:t xml:space="preserve"> in Figure 4,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graph</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illustrates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comparison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between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actual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groundwater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level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measurements</w:t>
      </w:r>
      <w:proofErr w:type="spellEnd"/>
      <w:r w:rsidRPr="008541AF">
        <w:rPr>
          <w:rFonts w:cs="Times New Roman"/>
          <w:color w:val="000000"/>
          <w:sz w:val="20"/>
          <w:szCs w:val="20"/>
          <w:lang w:val="de-DE"/>
        </w:rPr>
        <w:t xml:space="preserve"> and </w:t>
      </w:r>
      <w:proofErr w:type="spellStart"/>
      <w:r w:rsidRPr="008541AF">
        <w:rPr>
          <w:rFonts w:cs="Times New Roman"/>
          <w:color w:val="000000"/>
          <w:sz w:val="20"/>
          <w:szCs w:val="20"/>
          <w:lang w:val="de-DE"/>
        </w:rPr>
        <w:t>those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predicted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by</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Random Forest Regression (RF) </w:t>
      </w:r>
      <w:proofErr w:type="spellStart"/>
      <w:r w:rsidRPr="008541AF">
        <w:rPr>
          <w:rFonts w:cs="Times New Roman"/>
          <w:color w:val="000000"/>
          <w:sz w:val="20"/>
          <w:szCs w:val="20"/>
          <w:lang w:val="de-DE"/>
        </w:rPr>
        <w:t>model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for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test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dataset</w:t>
      </w:r>
      <w:proofErr w:type="spellEnd"/>
      <w:r w:rsidRPr="008541AF">
        <w:rPr>
          <w:rFonts w:cs="Times New Roman"/>
          <w:color w:val="000000"/>
          <w:sz w:val="20"/>
          <w:szCs w:val="20"/>
          <w:lang w:val="de-DE"/>
        </w:rPr>
        <w:t xml:space="preserve">. The horizontal </w:t>
      </w:r>
      <w:proofErr w:type="spellStart"/>
      <w:r w:rsidRPr="008541AF">
        <w:rPr>
          <w:rFonts w:cs="Times New Roman"/>
          <w:color w:val="000000"/>
          <w:sz w:val="20"/>
          <w:szCs w:val="20"/>
          <w:lang w:val="de-DE"/>
        </w:rPr>
        <w:t>axis</w:t>
      </w:r>
      <w:proofErr w:type="spellEnd"/>
      <w:r w:rsidRPr="008541AF">
        <w:rPr>
          <w:rFonts w:cs="Times New Roman"/>
          <w:color w:val="000000"/>
          <w:sz w:val="20"/>
          <w:szCs w:val="20"/>
          <w:lang w:val="de-DE"/>
        </w:rPr>
        <w:t xml:space="preserve"> (Sample) </w:t>
      </w:r>
      <w:proofErr w:type="spellStart"/>
      <w:r w:rsidRPr="008541AF">
        <w:rPr>
          <w:rFonts w:cs="Times New Roman"/>
          <w:color w:val="000000"/>
          <w:sz w:val="20"/>
          <w:szCs w:val="20"/>
          <w:lang w:val="de-DE"/>
        </w:rPr>
        <w:t>represents</w:t>
      </w:r>
      <w:proofErr w:type="spellEnd"/>
      <w:r w:rsidRPr="008541AF">
        <w:rPr>
          <w:rFonts w:cs="Times New Roman"/>
          <w:color w:val="000000"/>
          <w:sz w:val="20"/>
          <w:szCs w:val="20"/>
          <w:lang w:val="de-DE"/>
        </w:rPr>
        <w:t xml:space="preserve"> individual </w:t>
      </w:r>
      <w:proofErr w:type="spellStart"/>
      <w:r w:rsidRPr="008541AF">
        <w:rPr>
          <w:rFonts w:cs="Times New Roman"/>
          <w:color w:val="000000"/>
          <w:sz w:val="20"/>
          <w:szCs w:val="20"/>
          <w:lang w:val="de-DE"/>
        </w:rPr>
        <w:t>test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observations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while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vertical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axis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indicates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groundwater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level</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meters</w:t>
      </w:r>
      <w:proofErr w:type="spellEnd"/>
      <w:r w:rsidRPr="008541AF">
        <w:rPr>
          <w:rFonts w:cs="Times New Roman"/>
          <w:color w:val="000000"/>
          <w:sz w:val="20"/>
          <w:szCs w:val="20"/>
          <w:lang w:val="de-DE"/>
        </w:rPr>
        <w:t xml:space="preserve">. As </w:t>
      </w:r>
      <w:proofErr w:type="spellStart"/>
      <w:r w:rsidRPr="008541AF">
        <w:rPr>
          <w:rFonts w:cs="Times New Roman"/>
          <w:color w:val="000000"/>
          <w:sz w:val="20"/>
          <w:szCs w:val="20"/>
          <w:lang w:val="de-DE"/>
        </w:rPr>
        <w:t>observed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from</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plot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green</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line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representing</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RF </w:t>
      </w:r>
      <w:proofErr w:type="spellStart"/>
      <w:r w:rsidRPr="008541AF">
        <w:rPr>
          <w:rFonts w:cs="Times New Roman"/>
          <w:color w:val="000000"/>
          <w:sz w:val="20"/>
          <w:szCs w:val="20"/>
          <w:lang w:val="de-DE"/>
        </w:rPr>
        <w:t>model's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predictions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closely</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follows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blue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line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of</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actual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values</w:t>
      </w:r>
      <w:proofErr w:type="spellEnd"/>
      <w:r w:rsidRPr="008541AF">
        <w:rPr>
          <w:rFonts w:cs="Times New Roman"/>
          <w:color w:val="000000"/>
          <w:sz w:val="20"/>
          <w:szCs w:val="20"/>
          <w:lang w:val="de-DE"/>
        </w:rPr>
        <w:t xml:space="preserve">. This </w:t>
      </w:r>
      <w:proofErr w:type="spellStart"/>
      <w:r w:rsidRPr="008541AF">
        <w:rPr>
          <w:rFonts w:cs="Times New Roman"/>
          <w:color w:val="000000"/>
          <w:sz w:val="20"/>
          <w:szCs w:val="20"/>
          <w:lang w:val="de-DE"/>
        </w:rPr>
        <w:t>alignment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confirms</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model’s</w:t>
      </w:r>
      <w:proofErr w:type="spellEnd"/>
      <w:r w:rsidRPr="008541AF">
        <w:rPr>
          <w:rFonts w:cs="Times New Roman"/>
          <w:color w:val="000000"/>
          <w:sz w:val="20"/>
          <w:szCs w:val="20"/>
          <w:lang w:val="de-DE"/>
        </w:rPr>
        <w:t xml:space="preserve"> high </w:t>
      </w:r>
      <w:proofErr w:type="spellStart"/>
      <w:r w:rsidRPr="008541AF">
        <w:rPr>
          <w:rFonts w:cs="Times New Roman"/>
          <w:color w:val="000000"/>
          <w:sz w:val="20"/>
          <w:szCs w:val="20"/>
          <w:lang w:val="de-DE"/>
        </w:rPr>
        <w:t>predictive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accuracy</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as</w:t>
      </w:r>
      <w:proofErr w:type="spellEnd"/>
      <w:r w:rsidRPr="008541AF">
        <w:rPr>
          <w:rFonts w:cs="Times New Roman"/>
          <w:color w:val="000000"/>
          <w:sz w:val="20"/>
          <w:szCs w:val="20"/>
          <w:lang w:val="de-DE"/>
        </w:rPr>
        <w:t xml:space="preserve"> also </w:t>
      </w:r>
      <w:proofErr w:type="spellStart"/>
      <w:r w:rsidRPr="008541AF">
        <w:rPr>
          <w:rFonts w:cs="Times New Roman"/>
          <w:color w:val="000000"/>
          <w:sz w:val="20"/>
          <w:szCs w:val="20"/>
          <w:lang w:val="de-DE"/>
        </w:rPr>
        <w:t>supported</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by</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R² score </w:t>
      </w:r>
      <w:proofErr w:type="spellStart"/>
      <w:r w:rsidRPr="008541AF">
        <w:rPr>
          <w:rFonts w:cs="Times New Roman"/>
          <w:color w:val="000000"/>
          <w:sz w:val="20"/>
          <w:szCs w:val="20"/>
          <w:lang w:val="de-DE"/>
        </w:rPr>
        <w:t>of</w:t>
      </w:r>
      <w:proofErr w:type="spellEnd"/>
      <w:r w:rsidRPr="008541AF">
        <w:rPr>
          <w:rFonts w:cs="Times New Roman"/>
          <w:color w:val="000000"/>
          <w:sz w:val="20"/>
          <w:szCs w:val="20"/>
          <w:lang w:val="de-DE"/>
        </w:rPr>
        <w:t xml:space="preserve"> 0.94 </w:t>
      </w:r>
    </w:p>
    <w:p w14:paraId="5381F5A8" w14:textId="52FEF739" w:rsidR="005B7026" w:rsidRPr="008541AF" w:rsidRDefault="005B7026" w:rsidP="008541AF">
      <w:pPr>
        <w:spacing w:line="240" w:lineRule="auto"/>
        <w:ind w:firstLine="284"/>
        <w:rPr>
          <w:rFonts w:cs="Times New Roman"/>
          <w:color w:val="000000"/>
          <w:sz w:val="20"/>
          <w:szCs w:val="20"/>
          <w:lang w:val="de-DE"/>
        </w:rPr>
      </w:pPr>
      <w:r w:rsidRPr="008541AF">
        <w:rPr>
          <w:rFonts w:cs="Times New Roman"/>
          <w:color w:val="000000"/>
          <w:sz w:val="20"/>
          <w:szCs w:val="20"/>
          <w:lang w:val="de-DE"/>
        </w:rPr>
        <w:t xml:space="preserve">and MSE </w:t>
      </w:r>
      <w:proofErr w:type="spellStart"/>
      <w:r w:rsidRPr="008541AF">
        <w:rPr>
          <w:rFonts w:cs="Times New Roman"/>
          <w:color w:val="000000"/>
          <w:sz w:val="20"/>
          <w:szCs w:val="20"/>
          <w:lang w:val="de-DE"/>
        </w:rPr>
        <w:t>of</w:t>
      </w:r>
      <w:proofErr w:type="spellEnd"/>
      <w:r w:rsidRPr="008541AF">
        <w:rPr>
          <w:rFonts w:cs="Times New Roman"/>
          <w:color w:val="000000"/>
          <w:sz w:val="20"/>
          <w:szCs w:val="20"/>
          <w:lang w:val="de-DE"/>
        </w:rPr>
        <w:t xml:space="preserve"> 0.63</w:t>
      </w:r>
    </w:p>
    <w:p w14:paraId="7F52C284" w14:textId="173DED2C" w:rsidR="00C47435" w:rsidRPr="008541AF" w:rsidRDefault="00B1756E" w:rsidP="00B1756E">
      <w:pPr>
        <w:pStyle w:val="IOP-CS-BodyText"/>
        <w:spacing w:line="240" w:lineRule="auto"/>
        <w:ind w:firstLine="284"/>
        <w:jc w:val="center"/>
        <w:rPr>
          <w:rFonts w:ascii="Times New Roman" w:hAnsi="Times New Roman" w:cs="Times New Roman"/>
          <w:noProof/>
        </w:rPr>
      </w:pPr>
      <w:r>
        <w:rPr>
          <w:rFonts w:ascii="Times New Roman" w:hAnsi="Times New Roman" w:cs="Times New Roman"/>
          <w:noProof/>
        </w:rPr>
        <w:drawing>
          <wp:inline distT="0" distB="0" distL="0" distR="0" wp14:anchorId="5704A6F1" wp14:editId="3636F953">
            <wp:extent cx="3745382" cy="1724079"/>
            <wp:effectExtent l="0" t="0" r="7620" b="0"/>
            <wp:docPr id="2384923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8052" cy="1729911"/>
                    </a:xfrm>
                    <a:prstGeom prst="rect">
                      <a:avLst/>
                    </a:prstGeom>
                    <a:noFill/>
                  </pic:spPr>
                </pic:pic>
              </a:graphicData>
            </a:graphic>
          </wp:inline>
        </w:drawing>
      </w:r>
    </w:p>
    <w:p w14:paraId="56D4FEE0" w14:textId="2E560E4D" w:rsidR="00EF68AF" w:rsidRPr="008541AF" w:rsidRDefault="00EF68AF" w:rsidP="008541AF">
      <w:pPr>
        <w:pStyle w:val="IOP-CS-BodyText"/>
        <w:spacing w:line="240" w:lineRule="auto"/>
        <w:ind w:firstLine="284"/>
        <w:jc w:val="center"/>
        <w:rPr>
          <w:rFonts w:ascii="Times New Roman" w:hAnsi="Times New Roman" w:cs="Times New Roman"/>
          <w:color w:val="000000"/>
          <w:kern w:val="0"/>
          <w:lang w:val="de-DE"/>
          <w14:ligatures w14:val="none"/>
        </w:rPr>
      </w:pPr>
      <w:r w:rsidRPr="008541AF">
        <w:rPr>
          <w:rFonts w:ascii="Times New Roman" w:hAnsi="Times New Roman" w:cs="Times New Roman"/>
          <w:b/>
        </w:rPr>
        <w:t xml:space="preserve">FIGURE </w:t>
      </w:r>
      <w:r w:rsidRPr="008541AF">
        <w:rPr>
          <w:rFonts w:ascii="Times New Roman" w:hAnsi="Times New Roman" w:cs="Times New Roman"/>
          <w:b/>
          <w:kern w:val="0"/>
          <w:lang w:val="en-US"/>
          <w14:ligatures w14:val="none"/>
        </w:rPr>
        <w:t>4</w:t>
      </w:r>
      <w:r w:rsidRPr="008541AF">
        <w:rPr>
          <w:rFonts w:ascii="Times New Roman" w:hAnsi="Times New Roman" w:cs="Times New Roman"/>
          <w:color w:val="000000"/>
          <w:kern w:val="0"/>
          <w:lang w:val="de-DE"/>
          <w14:ligatures w14:val="none"/>
        </w:rPr>
        <w:t xml:space="preserve">. </w:t>
      </w:r>
      <w:r w:rsidRPr="008541AF">
        <w:rPr>
          <w:rFonts w:ascii="Times New Roman" w:hAnsi="Times New Roman" w:cs="Times New Roman"/>
          <w:kern w:val="0"/>
          <w:lang w:val="en-US"/>
          <w14:ligatures w14:val="none"/>
        </w:rPr>
        <w:t>Actual vs Predicted Groundwater Level using Random Forest Regression.</w:t>
      </w:r>
    </w:p>
    <w:p w14:paraId="4F75670E" w14:textId="77777777" w:rsidR="00EF68AF" w:rsidRPr="008541AF" w:rsidRDefault="00EF68AF" w:rsidP="008541AF">
      <w:pPr>
        <w:pStyle w:val="IOP-CS-BodyText"/>
        <w:spacing w:line="240" w:lineRule="auto"/>
        <w:ind w:firstLine="284"/>
        <w:rPr>
          <w:rFonts w:ascii="Times New Roman" w:hAnsi="Times New Roman" w:cs="Times New Roman"/>
          <w:color w:val="000000"/>
          <w:kern w:val="0"/>
          <w:lang w:val="de-DE"/>
          <w14:ligatures w14:val="none"/>
        </w:rPr>
      </w:pPr>
    </w:p>
    <w:p w14:paraId="4905806C" w14:textId="4442BDBA" w:rsidR="005B7026" w:rsidRPr="008541AF" w:rsidRDefault="005B7026" w:rsidP="008541AF">
      <w:pPr>
        <w:pStyle w:val="IOP-CS-BodyText"/>
        <w:spacing w:line="240" w:lineRule="auto"/>
        <w:ind w:firstLine="284"/>
        <w:rPr>
          <w:rFonts w:ascii="Times New Roman" w:hAnsi="Times New Roman" w:cs="Times New Roman"/>
          <w:color w:val="000000"/>
          <w:kern w:val="0"/>
          <w:lang w:val="de-DE"/>
          <w14:ligatures w14:val="none"/>
        </w:rPr>
      </w:pPr>
      <w:r w:rsidRPr="008541AF">
        <w:rPr>
          <w:rFonts w:ascii="Times New Roman" w:hAnsi="Times New Roman" w:cs="Times New Roman"/>
          <w:color w:val="000000"/>
          <w:kern w:val="0"/>
          <w:lang w:val="de-DE"/>
          <w14:ligatures w14:val="none"/>
        </w:rPr>
        <w:t xml:space="preserve">The Random Forest </w:t>
      </w:r>
      <w:proofErr w:type="spellStart"/>
      <w:r w:rsidRPr="008541AF">
        <w:rPr>
          <w:rFonts w:ascii="Times New Roman" w:hAnsi="Times New Roman" w:cs="Times New Roman"/>
          <w:color w:val="000000"/>
          <w:kern w:val="0"/>
          <w:lang w:val="de-DE"/>
          <w14:ligatures w14:val="none"/>
        </w:rPr>
        <w:t>model</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effectively</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captures</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both</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the</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overall</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trend</w:t>
      </w:r>
      <w:proofErr w:type="spellEnd"/>
      <w:r w:rsidRPr="008541AF">
        <w:rPr>
          <w:rFonts w:ascii="Times New Roman" w:hAnsi="Times New Roman" w:cs="Times New Roman"/>
          <w:color w:val="000000"/>
          <w:kern w:val="0"/>
          <w:lang w:val="de-DE"/>
          <w14:ligatures w14:val="none"/>
        </w:rPr>
        <w:t xml:space="preserve"> and </w:t>
      </w:r>
      <w:proofErr w:type="spellStart"/>
      <w:r w:rsidRPr="008541AF">
        <w:rPr>
          <w:rFonts w:ascii="Times New Roman" w:hAnsi="Times New Roman" w:cs="Times New Roman"/>
          <w:color w:val="000000"/>
          <w:kern w:val="0"/>
          <w:lang w:val="de-DE"/>
          <w14:ligatures w14:val="none"/>
        </w:rPr>
        <w:t>the</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local</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fluctuations</w:t>
      </w:r>
      <w:proofErr w:type="spellEnd"/>
      <w:r w:rsidRPr="008541AF">
        <w:rPr>
          <w:rFonts w:ascii="Times New Roman" w:hAnsi="Times New Roman" w:cs="Times New Roman"/>
          <w:color w:val="000000"/>
          <w:kern w:val="0"/>
          <w:lang w:val="de-DE"/>
          <w14:ligatures w14:val="none"/>
        </w:rPr>
        <w:t xml:space="preserve"> in </w:t>
      </w:r>
      <w:proofErr w:type="spellStart"/>
      <w:r w:rsidRPr="008541AF">
        <w:rPr>
          <w:rFonts w:ascii="Times New Roman" w:hAnsi="Times New Roman" w:cs="Times New Roman"/>
          <w:color w:val="000000"/>
          <w:kern w:val="0"/>
          <w:lang w:val="de-DE"/>
          <w14:ligatures w14:val="none"/>
        </w:rPr>
        <w:t>groundwater</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levels</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making</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it</w:t>
      </w:r>
      <w:proofErr w:type="spellEnd"/>
      <w:r w:rsidRPr="008541AF">
        <w:rPr>
          <w:rFonts w:ascii="Times New Roman" w:hAnsi="Times New Roman" w:cs="Times New Roman"/>
          <w:color w:val="000000"/>
          <w:kern w:val="0"/>
          <w:lang w:val="de-DE"/>
          <w14:ligatures w14:val="none"/>
        </w:rPr>
        <w:t xml:space="preserve"> a reliable </w:t>
      </w:r>
      <w:proofErr w:type="spellStart"/>
      <w:r w:rsidRPr="008541AF">
        <w:rPr>
          <w:rFonts w:ascii="Times New Roman" w:hAnsi="Times New Roman" w:cs="Times New Roman"/>
          <w:color w:val="000000"/>
          <w:kern w:val="0"/>
          <w:lang w:val="de-DE"/>
          <w14:ligatures w14:val="none"/>
        </w:rPr>
        <w:t>tool</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for</w:t>
      </w:r>
      <w:proofErr w:type="spellEnd"/>
      <w:r w:rsidRPr="008541AF">
        <w:rPr>
          <w:rFonts w:ascii="Times New Roman" w:hAnsi="Times New Roman" w:cs="Times New Roman"/>
          <w:color w:val="000000"/>
          <w:kern w:val="0"/>
          <w:lang w:val="de-DE"/>
          <w14:ligatures w14:val="none"/>
        </w:rPr>
        <w:t xml:space="preserve"> environmental and </w:t>
      </w:r>
      <w:proofErr w:type="spellStart"/>
      <w:r w:rsidRPr="008541AF">
        <w:rPr>
          <w:rFonts w:ascii="Times New Roman" w:hAnsi="Times New Roman" w:cs="Times New Roman"/>
          <w:color w:val="000000"/>
          <w:kern w:val="0"/>
          <w:lang w:val="de-DE"/>
          <w14:ligatures w14:val="none"/>
        </w:rPr>
        <w:t>agricultural</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monitoring</w:t>
      </w:r>
      <w:proofErr w:type="spellEnd"/>
      <w:r w:rsidRPr="008541AF">
        <w:rPr>
          <w:rFonts w:ascii="Times New Roman" w:hAnsi="Times New Roman" w:cs="Times New Roman"/>
          <w:color w:val="000000"/>
          <w:kern w:val="0"/>
          <w:lang w:val="de-DE"/>
          <w14:ligatures w14:val="none"/>
        </w:rPr>
        <w:t xml:space="preserve"> in </w:t>
      </w:r>
      <w:proofErr w:type="spellStart"/>
      <w:r w:rsidRPr="008541AF">
        <w:rPr>
          <w:rFonts w:ascii="Times New Roman" w:hAnsi="Times New Roman" w:cs="Times New Roman"/>
          <w:color w:val="000000"/>
          <w:kern w:val="0"/>
          <w:lang w:val="de-DE"/>
          <w14:ligatures w14:val="none"/>
        </w:rPr>
        <w:t>the</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context</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of</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Mangit</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village</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Qarshi</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region</w:t>
      </w:r>
      <w:proofErr w:type="spellEnd"/>
      <w:r w:rsidRPr="008541AF">
        <w:rPr>
          <w:rFonts w:ascii="Times New Roman" w:hAnsi="Times New Roman" w:cs="Times New Roman"/>
          <w:color w:val="000000"/>
          <w:kern w:val="0"/>
          <w:lang w:val="de-DE"/>
          <w14:ligatures w14:val="none"/>
        </w:rPr>
        <w:t>.</w:t>
      </w:r>
    </w:p>
    <w:p w14:paraId="7D01AF9D" w14:textId="6C579C45" w:rsidR="007533C6" w:rsidRPr="008541AF" w:rsidRDefault="007533C6" w:rsidP="008541AF">
      <w:pPr>
        <w:pStyle w:val="IOP-CS-BodyText"/>
        <w:spacing w:line="240" w:lineRule="auto"/>
        <w:ind w:firstLine="284"/>
        <w:rPr>
          <w:rFonts w:ascii="Times New Roman" w:hAnsi="Times New Roman" w:cs="Times New Roman"/>
          <w:color w:val="000000"/>
          <w:kern w:val="0"/>
          <w:lang w:val="de-DE"/>
          <w14:ligatures w14:val="none"/>
        </w:rPr>
      </w:pPr>
      <w:r w:rsidRPr="008541AF">
        <w:rPr>
          <w:rFonts w:ascii="Times New Roman" w:hAnsi="Times New Roman" w:cs="Times New Roman"/>
          <w:color w:val="000000"/>
          <w:kern w:val="0"/>
          <w:lang w:val="de-DE"/>
          <w14:ligatures w14:val="none"/>
        </w:rPr>
        <w:lastRenderedPageBreak/>
        <w:t xml:space="preserve">Performance Analysis </w:t>
      </w:r>
      <w:proofErr w:type="spellStart"/>
      <w:r w:rsidRPr="008541AF">
        <w:rPr>
          <w:rFonts w:ascii="Times New Roman" w:hAnsi="Times New Roman" w:cs="Times New Roman"/>
          <w:color w:val="000000"/>
          <w:kern w:val="0"/>
          <w:lang w:val="de-DE"/>
          <w14:ligatures w14:val="none"/>
        </w:rPr>
        <w:t>of</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the</w:t>
      </w:r>
      <w:proofErr w:type="spellEnd"/>
      <w:r w:rsidRPr="008541AF">
        <w:rPr>
          <w:rFonts w:ascii="Times New Roman" w:hAnsi="Times New Roman" w:cs="Times New Roman"/>
          <w:color w:val="000000"/>
          <w:kern w:val="0"/>
          <w:lang w:val="de-DE"/>
          <w14:ligatures w14:val="none"/>
        </w:rPr>
        <w:t xml:space="preserve"> </w:t>
      </w:r>
      <w:proofErr w:type="spellStart"/>
      <w:r w:rsidRPr="008541AF">
        <w:rPr>
          <w:rFonts w:ascii="Times New Roman" w:hAnsi="Times New Roman" w:cs="Times New Roman"/>
          <w:color w:val="000000"/>
          <w:kern w:val="0"/>
          <w:lang w:val="de-DE"/>
          <w14:ligatures w14:val="none"/>
        </w:rPr>
        <w:t>Optimized</w:t>
      </w:r>
      <w:proofErr w:type="spellEnd"/>
      <w:r w:rsidRPr="008541AF">
        <w:rPr>
          <w:rFonts w:ascii="Times New Roman" w:hAnsi="Times New Roman" w:cs="Times New Roman"/>
          <w:color w:val="000000"/>
          <w:kern w:val="0"/>
          <w:lang w:val="de-DE"/>
          <w14:ligatures w14:val="none"/>
        </w:rPr>
        <w:t xml:space="preserve"> Support Vector Regression (SVR) Model</w:t>
      </w:r>
    </w:p>
    <w:p w14:paraId="0265DF10" w14:textId="77777777" w:rsidR="00FD7909" w:rsidRPr="008541AF" w:rsidRDefault="00FD7909" w:rsidP="008541AF">
      <w:pPr>
        <w:spacing w:line="240" w:lineRule="auto"/>
        <w:ind w:firstLine="284"/>
        <w:rPr>
          <w:rFonts w:cs="Times New Roman"/>
          <w:color w:val="000000"/>
          <w:sz w:val="20"/>
          <w:szCs w:val="20"/>
          <w:lang w:val="de-DE"/>
        </w:rPr>
      </w:pPr>
      <w:r w:rsidRPr="008541AF">
        <w:rPr>
          <w:rFonts w:cs="Times New Roman"/>
          <w:color w:val="000000"/>
          <w:sz w:val="20"/>
          <w:szCs w:val="20"/>
          <w:lang w:val="de-DE"/>
        </w:rPr>
        <w:t xml:space="preserve">The </w:t>
      </w:r>
      <w:proofErr w:type="spellStart"/>
      <w:r w:rsidRPr="008541AF">
        <w:rPr>
          <w:rFonts w:cs="Times New Roman"/>
          <w:color w:val="000000"/>
          <w:sz w:val="20"/>
          <w:szCs w:val="20"/>
          <w:lang w:val="de-DE"/>
        </w:rPr>
        <w:t>optimized</w:t>
      </w:r>
      <w:proofErr w:type="spellEnd"/>
      <w:r w:rsidRPr="008541AF">
        <w:rPr>
          <w:rFonts w:cs="Times New Roman"/>
          <w:color w:val="000000"/>
          <w:sz w:val="20"/>
          <w:szCs w:val="20"/>
          <w:lang w:val="de-DE"/>
        </w:rPr>
        <w:t xml:space="preserve"> Support Vector Regression (SVR) </w:t>
      </w:r>
      <w:proofErr w:type="spellStart"/>
      <w:r w:rsidRPr="008541AF">
        <w:rPr>
          <w:rFonts w:cs="Times New Roman"/>
          <w:color w:val="000000"/>
          <w:sz w:val="20"/>
          <w:szCs w:val="20"/>
          <w:lang w:val="de-DE"/>
        </w:rPr>
        <w:t>model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employing</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Radial Basis </w:t>
      </w:r>
      <w:proofErr w:type="spellStart"/>
      <w:r w:rsidRPr="008541AF">
        <w:rPr>
          <w:rFonts w:cs="Times New Roman"/>
          <w:color w:val="000000"/>
          <w:sz w:val="20"/>
          <w:szCs w:val="20"/>
          <w:lang w:val="de-DE"/>
        </w:rPr>
        <w:t>Function</w:t>
      </w:r>
      <w:proofErr w:type="spellEnd"/>
      <w:r w:rsidRPr="008541AF">
        <w:rPr>
          <w:rFonts w:cs="Times New Roman"/>
          <w:color w:val="000000"/>
          <w:sz w:val="20"/>
          <w:szCs w:val="20"/>
          <w:lang w:val="de-DE"/>
        </w:rPr>
        <w:t xml:space="preserve"> (RBF) </w:t>
      </w:r>
      <w:proofErr w:type="spellStart"/>
      <w:r w:rsidRPr="008541AF">
        <w:rPr>
          <w:rFonts w:cs="Times New Roman"/>
          <w:color w:val="000000"/>
          <w:sz w:val="20"/>
          <w:szCs w:val="20"/>
          <w:lang w:val="de-DE"/>
        </w:rPr>
        <w:t>kernel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demonstrated</w:t>
      </w:r>
      <w:proofErr w:type="spellEnd"/>
      <w:r w:rsidRPr="008541AF">
        <w:rPr>
          <w:rFonts w:cs="Times New Roman"/>
          <w:color w:val="000000"/>
          <w:sz w:val="20"/>
          <w:szCs w:val="20"/>
          <w:lang w:val="de-DE"/>
        </w:rPr>
        <w:t xml:space="preserve"> robust </w:t>
      </w:r>
      <w:proofErr w:type="spellStart"/>
      <w:r w:rsidRPr="008541AF">
        <w:rPr>
          <w:rFonts w:cs="Times New Roman"/>
          <w:color w:val="000000"/>
          <w:sz w:val="20"/>
          <w:szCs w:val="20"/>
          <w:lang w:val="de-DE"/>
        </w:rPr>
        <w:t>performance</w:t>
      </w:r>
      <w:proofErr w:type="spellEnd"/>
      <w:r w:rsidRPr="008541AF">
        <w:rPr>
          <w:rFonts w:cs="Times New Roman"/>
          <w:color w:val="000000"/>
          <w:sz w:val="20"/>
          <w:szCs w:val="20"/>
          <w:lang w:val="de-DE"/>
        </w:rPr>
        <w:t xml:space="preserve"> in </w:t>
      </w:r>
      <w:proofErr w:type="spellStart"/>
      <w:r w:rsidRPr="008541AF">
        <w:rPr>
          <w:rFonts w:cs="Times New Roman"/>
          <w:color w:val="000000"/>
          <w:sz w:val="20"/>
          <w:szCs w:val="20"/>
          <w:lang w:val="de-DE"/>
        </w:rPr>
        <w:t>forecasting</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groundwater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levels</w:t>
      </w:r>
      <w:proofErr w:type="spellEnd"/>
      <w:r w:rsidRPr="008541AF">
        <w:rPr>
          <w:rFonts w:cs="Times New Roman"/>
          <w:color w:val="000000"/>
          <w:sz w:val="20"/>
          <w:szCs w:val="20"/>
          <w:lang w:val="de-DE"/>
        </w:rPr>
        <w:t xml:space="preserve">. After </w:t>
      </w:r>
      <w:proofErr w:type="spellStart"/>
      <w:r w:rsidRPr="008541AF">
        <w:rPr>
          <w:rFonts w:cs="Times New Roman"/>
          <w:color w:val="000000"/>
          <w:sz w:val="20"/>
          <w:szCs w:val="20"/>
          <w:lang w:val="de-DE"/>
        </w:rPr>
        <w:t>applying</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hyperparameter</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tuning</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the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model</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achieved</w:t>
      </w:r>
      <w:proofErr w:type="spellEnd"/>
      <w:r w:rsidRPr="008541AF">
        <w:rPr>
          <w:rFonts w:cs="Times New Roman"/>
          <w:color w:val="000000"/>
          <w:sz w:val="20"/>
          <w:szCs w:val="20"/>
          <w:lang w:val="de-DE"/>
        </w:rPr>
        <w:t xml:space="preserve"> a Mean </w:t>
      </w:r>
      <w:proofErr w:type="spellStart"/>
      <w:r w:rsidRPr="008541AF">
        <w:rPr>
          <w:rFonts w:cs="Times New Roman"/>
          <w:color w:val="000000"/>
          <w:sz w:val="20"/>
          <w:szCs w:val="20"/>
          <w:lang w:val="de-DE"/>
        </w:rPr>
        <w:t>Squared</w:t>
      </w:r>
      <w:proofErr w:type="spellEnd"/>
      <w:r w:rsidRPr="008541AF">
        <w:rPr>
          <w:rFonts w:cs="Times New Roman"/>
          <w:color w:val="000000"/>
          <w:sz w:val="20"/>
          <w:szCs w:val="20"/>
          <w:lang w:val="de-DE"/>
        </w:rPr>
        <w:t xml:space="preserve"> Error (MSE) </w:t>
      </w:r>
      <w:proofErr w:type="spellStart"/>
      <w:r w:rsidRPr="008541AF">
        <w:rPr>
          <w:rFonts w:cs="Times New Roman"/>
          <w:color w:val="000000"/>
          <w:sz w:val="20"/>
          <w:szCs w:val="20"/>
          <w:lang w:val="de-DE"/>
        </w:rPr>
        <w:t>of</w:t>
      </w:r>
      <w:proofErr w:type="spellEnd"/>
      <w:r w:rsidRPr="008541AF">
        <w:rPr>
          <w:rFonts w:cs="Times New Roman"/>
          <w:color w:val="000000"/>
          <w:sz w:val="20"/>
          <w:szCs w:val="20"/>
          <w:lang w:val="de-DE"/>
        </w:rPr>
        <w:t xml:space="preserve"> 0.11, a Root Mean </w:t>
      </w:r>
      <w:proofErr w:type="spellStart"/>
      <w:r w:rsidRPr="008541AF">
        <w:rPr>
          <w:rFonts w:cs="Times New Roman"/>
          <w:color w:val="000000"/>
          <w:sz w:val="20"/>
          <w:szCs w:val="20"/>
          <w:lang w:val="de-DE"/>
        </w:rPr>
        <w:t>Squared</w:t>
      </w:r>
      <w:proofErr w:type="spellEnd"/>
      <w:r w:rsidRPr="008541AF">
        <w:rPr>
          <w:rFonts w:cs="Times New Roman"/>
          <w:color w:val="000000"/>
          <w:sz w:val="20"/>
          <w:szCs w:val="20"/>
          <w:lang w:val="de-DE"/>
        </w:rPr>
        <w:t xml:space="preserve"> Error (RMSE) </w:t>
      </w:r>
      <w:proofErr w:type="spellStart"/>
      <w:r w:rsidRPr="008541AF">
        <w:rPr>
          <w:rFonts w:cs="Times New Roman"/>
          <w:color w:val="000000"/>
          <w:sz w:val="20"/>
          <w:szCs w:val="20"/>
          <w:lang w:val="de-DE"/>
        </w:rPr>
        <w:t>of</w:t>
      </w:r>
      <w:proofErr w:type="spellEnd"/>
      <w:r w:rsidRPr="008541AF">
        <w:rPr>
          <w:rFonts w:cs="Times New Roman"/>
          <w:color w:val="000000"/>
          <w:sz w:val="20"/>
          <w:szCs w:val="20"/>
          <w:lang w:val="de-DE"/>
        </w:rPr>
        <w:t xml:space="preserve"> 0.33, and a </w:t>
      </w:r>
      <w:proofErr w:type="spellStart"/>
      <w:r w:rsidRPr="008541AF">
        <w:rPr>
          <w:rFonts w:cs="Times New Roman"/>
          <w:color w:val="000000"/>
          <w:sz w:val="20"/>
          <w:szCs w:val="20"/>
          <w:lang w:val="de-DE"/>
        </w:rPr>
        <w:t>coefficient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of</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determination</w:t>
      </w:r>
      <w:proofErr w:type="spellEnd"/>
      <w:r w:rsidRPr="008541AF">
        <w:rPr>
          <w:rFonts w:cs="Times New Roman"/>
          <w:color w:val="000000"/>
          <w:sz w:val="20"/>
          <w:szCs w:val="20"/>
          <w:lang w:val="de-DE"/>
        </w:rPr>
        <w:t xml:space="preserve"> (R²) </w:t>
      </w:r>
      <w:proofErr w:type="spellStart"/>
      <w:r w:rsidRPr="008541AF">
        <w:rPr>
          <w:rFonts w:cs="Times New Roman"/>
          <w:color w:val="000000"/>
          <w:sz w:val="20"/>
          <w:szCs w:val="20"/>
          <w:lang w:val="de-DE"/>
        </w:rPr>
        <w:t>of</w:t>
      </w:r>
      <w:proofErr w:type="spellEnd"/>
      <w:r w:rsidRPr="008541AF">
        <w:rPr>
          <w:rFonts w:cs="Times New Roman"/>
          <w:color w:val="000000"/>
          <w:sz w:val="20"/>
          <w:szCs w:val="20"/>
          <w:lang w:val="de-DE"/>
        </w:rPr>
        <w:t xml:space="preserve"> 0.99—</w:t>
      </w:r>
      <w:proofErr w:type="spellStart"/>
      <w:r w:rsidRPr="008541AF">
        <w:rPr>
          <w:rFonts w:cs="Times New Roman"/>
          <w:color w:val="000000"/>
          <w:sz w:val="20"/>
          <w:szCs w:val="20"/>
          <w:lang w:val="de-DE"/>
        </w:rPr>
        <w:t>indicating</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excellent</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predictive</w:t>
      </w:r>
      <w:proofErr w:type="spellEnd"/>
      <w:r w:rsidRPr="008541AF">
        <w:rPr>
          <w:rFonts w:cs="Times New Roman"/>
          <w:color w:val="000000"/>
          <w:sz w:val="20"/>
          <w:szCs w:val="20"/>
          <w:lang w:val="de-DE"/>
        </w:rPr>
        <w:t xml:space="preserve"> </w:t>
      </w:r>
      <w:proofErr w:type="spellStart"/>
      <w:r w:rsidRPr="008541AF">
        <w:rPr>
          <w:rFonts w:cs="Times New Roman"/>
          <w:color w:val="000000"/>
          <w:sz w:val="20"/>
          <w:szCs w:val="20"/>
          <w:lang w:val="de-DE"/>
        </w:rPr>
        <w:t>accuracy</w:t>
      </w:r>
      <w:proofErr w:type="spellEnd"/>
      <w:r w:rsidRPr="008541AF">
        <w:rPr>
          <w:rFonts w:cs="Times New Roman"/>
          <w:color w:val="000000"/>
          <w:sz w:val="20"/>
          <w:szCs w:val="20"/>
          <w:lang w:val="de-DE"/>
        </w:rPr>
        <w:t>.</w:t>
      </w:r>
    </w:p>
    <w:p w14:paraId="192B0F67" w14:textId="77777777" w:rsidR="00FD7909" w:rsidRPr="008541AF" w:rsidRDefault="00FD7909" w:rsidP="008541AF">
      <w:pPr>
        <w:spacing w:line="240" w:lineRule="auto"/>
        <w:ind w:firstLine="284"/>
        <w:rPr>
          <w:rFonts w:cs="Times New Roman"/>
          <w:iCs/>
          <w:color w:val="000000"/>
          <w:sz w:val="20"/>
          <w:szCs w:val="20"/>
        </w:rPr>
      </w:pPr>
      <w:r w:rsidRPr="008541AF">
        <w:rPr>
          <w:rFonts w:cs="Times New Roman"/>
          <w:iCs/>
          <w:color w:val="000000"/>
          <w:sz w:val="20"/>
          <w:szCs w:val="20"/>
        </w:rPr>
        <w:t>These results underscore the SVR model’s capability to effectively capture nonlinear dynamics in groundwater fluctuations. The close alignment between observed and predicted values, both numerically and visually, reflects the model’s precision in identifying short-term and long-term variations. Notably, the optimized SVR significantly outperformed its initial configuration (R² ≈ 0.18), highlighting the impact of fine-tuning on model performance.</w:t>
      </w:r>
    </w:p>
    <w:p w14:paraId="23FAAACE" w14:textId="77777777" w:rsidR="00FD7909" w:rsidRPr="008541AF" w:rsidRDefault="00FD7909" w:rsidP="008541AF">
      <w:pPr>
        <w:spacing w:line="240" w:lineRule="auto"/>
        <w:ind w:firstLine="284"/>
        <w:rPr>
          <w:rFonts w:cs="Times New Roman"/>
          <w:iCs/>
          <w:color w:val="000000"/>
          <w:sz w:val="20"/>
          <w:szCs w:val="20"/>
        </w:rPr>
      </w:pPr>
      <w:r w:rsidRPr="008541AF">
        <w:rPr>
          <w:rFonts w:cs="Times New Roman"/>
          <w:iCs/>
          <w:color w:val="000000"/>
          <w:sz w:val="20"/>
          <w:szCs w:val="20"/>
        </w:rPr>
        <w:t xml:space="preserve">Due to its balance of accuracy, generalization ability, and computational efficiency, the SVR model emerges as a strong candidate for real-time groundwater prediction tasks, especially when integrated with IoT-based frameworks such as </w:t>
      </w:r>
      <w:proofErr w:type="spellStart"/>
      <w:r w:rsidRPr="008541AF">
        <w:rPr>
          <w:rFonts w:cs="Times New Roman"/>
          <w:iCs/>
          <w:color w:val="000000"/>
          <w:sz w:val="20"/>
          <w:szCs w:val="20"/>
        </w:rPr>
        <w:t>LoRaWAN</w:t>
      </w:r>
      <w:proofErr w:type="spellEnd"/>
      <w:r w:rsidRPr="008541AF">
        <w:rPr>
          <w:rFonts w:cs="Times New Roman"/>
          <w:iCs/>
          <w:color w:val="000000"/>
          <w:sz w:val="20"/>
          <w:szCs w:val="20"/>
        </w:rPr>
        <w:t>. This makes the approach viable for large-scale environmental monitoring in data-constrained or energy-limited settings.</w:t>
      </w:r>
    </w:p>
    <w:p w14:paraId="627756C8" w14:textId="7438D423" w:rsidR="00FD7909" w:rsidRDefault="00FD7909" w:rsidP="008541AF">
      <w:pPr>
        <w:spacing w:line="240" w:lineRule="auto"/>
        <w:ind w:firstLine="284"/>
        <w:rPr>
          <w:rFonts w:cs="Times New Roman"/>
          <w:color w:val="000000"/>
          <w:sz w:val="20"/>
          <w:szCs w:val="20"/>
          <w:lang w:val="de-DE"/>
        </w:rPr>
      </w:pPr>
      <w:r w:rsidRPr="008541AF">
        <w:rPr>
          <w:rFonts w:cs="Times New Roman"/>
          <w:iCs/>
          <w:color w:val="000000"/>
          <w:sz w:val="20"/>
          <w:szCs w:val="20"/>
        </w:rPr>
        <w:t xml:space="preserve">As illustrated in Figure 5, the graph shows the comparison between actual groundwater levels and predictions made by the optimized SVR model (R² = 0.99, RMSE = 0.33). The horizontal axis represents individual test observations, while the vertical axis shows groundwater levels in meters. The optimized SVR model successfully captures both the general trend and short-term variations in groundwater levels, confirming its suitability for reliable prediction in environmental monitoring, especially under the specific conditions of </w:t>
      </w:r>
      <w:proofErr w:type="spellStart"/>
      <w:r w:rsidRPr="008541AF">
        <w:rPr>
          <w:rFonts w:cs="Times New Roman"/>
          <w:iCs/>
          <w:color w:val="000000"/>
          <w:sz w:val="20"/>
          <w:szCs w:val="20"/>
        </w:rPr>
        <w:t>Mangit</w:t>
      </w:r>
      <w:proofErr w:type="spellEnd"/>
      <w:r w:rsidRPr="008541AF">
        <w:rPr>
          <w:rFonts w:cs="Times New Roman"/>
          <w:iCs/>
          <w:color w:val="000000"/>
          <w:sz w:val="20"/>
          <w:szCs w:val="20"/>
        </w:rPr>
        <w:t xml:space="preserve"> village in the </w:t>
      </w:r>
      <w:proofErr w:type="spellStart"/>
      <w:r w:rsidRPr="008541AF">
        <w:rPr>
          <w:rFonts w:cs="Times New Roman"/>
          <w:iCs/>
          <w:color w:val="000000"/>
          <w:sz w:val="20"/>
          <w:szCs w:val="20"/>
        </w:rPr>
        <w:t>Qarshi</w:t>
      </w:r>
      <w:proofErr w:type="spellEnd"/>
      <w:r w:rsidRPr="008541AF">
        <w:rPr>
          <w:rFonts w:cs="Times New Roman"/>
          <w:iCs/>
          <w:color w:val="000000"/>
          <w:sz w:val="20"/>
          <w:szCs w:val="20"/>
        </w:rPr>
        <w:t xml:space="preserve"> region</w:t>
      </w:r>
      <w:r w:rsidRPr="008541AF">
        <w:rPr>
          <w:rFonts w:cs="Times New Roman"/>
          <w:color w:val="000000"/>
          <w:sz w:val="20"/>
          <w:szCs w:val="20"/>
          <w:lang w:val="de-DE"/>
        </w:rPr>
        <w:t>.</w:t>
      </w:r>
    </w:p>
    <w:p w14:paraId="210D86B4" w14:textId="2B9E6575" w:rsidR="00B1756E" w:rsidRDefault="00B1756E" w:rsidP="00B1756E">
      <w:pPr>
        <w:spacing w:line="240" w:lineRule="auto"/>
        <w:ind w:firstLine="284"/>
        <w:jc w:val="center"/>
        <w:rPr>
          <w:rFonts w:cs="Times New Roman"/>
          <w:color w:val="000000"/>
          <w:sz w:val="20"/>
          <w:szCs w:val="20"/>
          <w:lang w:val="de-DE"/>
        </w:rPr>
      </w:pPr>
      <w:r>
        <w:rPr>
          <w:rFonts w:cs="Times New Roman"/>
          <w:noProof/>
          <w:color w:val="000000"/>
          <w:sz w:val="20"/>
          <w:szCs w:val="20"/>
          <w:lang w:val="de-DE"/>
        </w:rPr>
        <w:drawing>
          <wp:inline distT="0" distB="0" distL="0" distR="0" wp14:anchorId="76A6FA17" wp14:editId="6BCD2716">
            <wp:extent cx="3650285" cy="2244330"/>
            <wp:effectExtent l="0" t="0" r="7620" b="3810"/>
            <wp:docPr id="3183589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437" cy="2248727"/>
                    </a:xfrm>
                    <a:prstGeom prst="rect">
                      <a:avLst/>
                    </a:prstGeom>
                    <a:noFill/>
                  </pic:spPr>
                </pic:pic>
              </a:graphicData>
            </a:graphic>
          </wp:inline>
        </w:drawing>
      </w:r>
    </w:p>
    <w:p w14:paraId="4A1B353C" w14:textId="10D62DFE" w:rsidR="00B1756E" w:rsidRDefault="00B1756E" w:rsidP="008541AF">
      <w:pPr>
        <w:spacing w:line="240" w:lineRule="auto"/>
        <w:ind w:firstLine="284"/>
        <w:rPr>
          <w:rFonts w:cs="Times New Roman"/>
          <w:color w:val="000000"/>
          <w:sz w:val="20"/>
          <w:szCs w:val="20"/>
          <w:lang w:val="de-DE"/>
        </w:rPr>
      </w:pPr>
      <w:r w:rsidRPr="008541AF">
        <w:rPr>
          <w:rFonts w:cs="Times New Roman"/>
          <w:b/>
          <w:sz w:val="20"/>
          <w:szCs w:val="20"/>
        </w:rPr>
        <w:t>FIGURE 5</w:t>
      </w:r>
      <w:r w:rsidRPr="008541AF">
        <w:rPr>
          <w:rFonts w:cs="Times New Roman"/>
          <w:color w:val="000000"/>
          <w:sz w:val="20"/>
          <w:szCs w:val="20"/>
          <w:lang w:val="de-DE"/>
        </w:rPr>
        <w:t xml:space="preserve">. </w:t>
      </w:r>
      <w:r w:rsidRPr="008541AF">
        <w:rPr>
          <w:rFonts w:cs="Times New Roman"/>
          <w:sz w:val="20"/>
          <w:szCs w:val="20"/>
        </w:rPr>
        <w:t>Optimized Support Vector Regression (SVR) Model Prediction vs Actual Groundwater Levels</w:t>
      </w:r>
    </w:p>
    <w:p w14:paraId="07AA5569" w14:textId="076B8FFC" w:rsidR="008A6C48" w:rsidRPr="005636E9" w:rsidRDefault="00EF68AF" w:rsidP="00EF68AF">
      <w:pPr>
        <w:overflowPunct w:val="0"/>
        <w:autoSpaceDE w:val="0"/>
        <w:autoSpaceDN w:val="0"/>
        <w:adjustRightInd w:val="0"/>
        <w:spacing w:before="240" w:after="240" w:line="240" w:lineRule="auto"/>
        <w:ind w:firstLine="284"/>
        <w:jc w:val="center"/>
        <w:textAlignment w:val="baseline"/>
        <w:rPr>
          <w:rFonts w:cs="Times New Roman"/>
          <w:b/>
          <w:szCs w:val="24"/>
        </w:rPr>
      </w:pPr>
      <w:r w:rsidRPr="005636E9">
        <w:rPr>
          <w:rFonts w:cs="Times New Roman"/>
          <w:b/>
          <w:szCs w:val="24"/>
        </w:rPr>
        <w:t xml:space="preserve">CONCLUSION </w:t>
      </w:r>
    </w:p>
    <w:p w14:paraId="2C9B5B56" w14:textId="77777777" w:rsidR="008A6C48" w:rsidRPr="005636E9" w:rsidRDefault="008A6C48" w:rsidP="00B1756E">
      <w:pPr>
        <w:overflowPunct w:val="0"/>
        <w:autoSpaceDE w:val="0"/>
        <w:autoSpaceDN w:val="0"/>
        <w:adjustRightInd w:val="0"/>
        <w:spacing w:line="240" w:lineRule="auto"/>
        <w:ind w:firstLine="284"/>
        <w:textAlignment w:val="baseline"/>
        <w:rPr>
          <w:rFonts w:cs="Times New Roman"/>
          <w:sz w:val="20"/>
        </w:rPr>
      </w:pPr>
      <w:r w:rsidRPr="005636E9">
        <w:rPr>
          <w:rFonts w:cs="Times New Roman"/>
          <w:sz w:val="20"/>
        </w:rPr>
        <w:t>The experimental results obtained from Artificial Neural Networks (ANN), Random Forest (RF), and optimized Support Vector Regression (SVR) models demonstrate that ML-enhanced systems can effectively model complex environmental dynamics and offer superior predictive performance. These results show that ANN, with its ability to capture nonlinear relationships in time-series data, is highly suitable for groundwater forecasting. Random Forest, on the other hand, proved to be the most stable and reliable across diverse input features. Notably, the optimized SVR model achieved the highest prediction accuracy (R² = 0.99), confirming its potential for high-resolution forecasting when proper parameter tuning is applied.</w:t>
      </w:r>
    </w:p>
    <w:p w14:paraId="4C43C14D" w14:textId="77777777" w:rsidR="00A93938" w:rsidRPr="005636E9" w:rsidRDefault="00A93938" w:rsidP="00B1756E">
      <w:pPr>
        <w:overflowPunct w:val="0"/>
        <w:autoSpaceDE w:val="0"/>
        <w:autoSpaceDN w:val="0"/>
        <w:adjustRightInd w:val="0"/>
        <w:spacing w:line="240" w:lineRule="auto"/>
        <w:ind w:firstLine="284"/>
        <w:textAlignment w:val="baseline"/>
        <w:rPr>
          <w:rFonts w:cs="Times New Roman"/>
          <w:sz w:val="20"/>
        </w:rPr>
      </w:pPr>
      <w:r w:rsidRPr="005636E9">
        <w:rPr>
          <w:rFonts w:cs="Times New Roman"/>
          <w:sz w:val="20"/>
        </w:rPr>
        <w:t>To assess the comparative performance of the proposed ML models, we also implemented a baseline Linear Regression model using the same dataset. The Linear Regression model achieved a coefficient of determination (R²) of 0.75 and an MSE of 1.21. In contrast, the optimized SVR model achieved R² = 0.99 and MSE = 0.11, representing an approximate 32% improvement in predictive accuracy. Similarly, the ANN and RF models also outperformed the traditional model with R² values of 0.96 and 0.94, respectively. These results confirm the superior predictive performance of ML-enhanced models over conventional statistical approaches in groundwater level forecasting.</w:t>
      </w:r>
    </w:p>
    <w:p w14:paraId="5F0BC2F0" w14:textId="77777777" w:rsidR="008A6C48" w:rsidRPr="005636E9" w:rsidRDefault="008A6C48" w:rsidP="00B1756E">
      <w:pPr>
        <w:overflowPunct w:val="0"/>
        <w:autoSpaceDE w:val="0"/>
        <w:autoSpaceDN w:val="0"/>
        <w:adjustRightInd w:val="0"/>
        <w:spacing w:line="240" w:lineRule="auto"/>
        <w:ind w:firstLine="284"/>
        <w:textAlignment w:val="baseline"/>
        <w:rPr>
          <w:rFonts w:cs="Times New Roman"/>
          <w:sz w:val="20"/>
        </w:rPr>
      </w:pPr>
      <w:r w:rsidRPr="005636E9">
        <w:rPr>
          <w:rFonts w:cs="Times New Roman"/>
          <w:sz w:val="20"/>
        </w:rPr>
        <w:t xml:space="preserve">Taking this into account, the integration of ML algorithms with IoT infrastructure, particularly </w:t>
      </w:r>
      <w:proofErr w:type="spellStart"/>
      <w:r w:rsidRPr="005636E9">
        <w:rPr>
          <w:rFonts w:cs="Times New Roman"/>
          <w:sz w:val="20"/>
        </w:rPr>
        <w:t>LoRaWAN</w:t>
      </w:r>
      <w:proofErr w:type="spellEnd"/>
      <w:r w:rsidRPr="005636E9">
        <w:rPr>
          <w:rFonts w:cs="Times New Roman"/>
          <w:sz w:val="20"/>
        </w:rPr>
        <w:t xml:space="preserve">, offers not only prediction accuracy but also energy efficiency. The system achieved a 75% reduction in energy consumption compared to traditional GSM-based systems, making it highly applicable in rural or infrastructure-limited areas. These </w:t>
      </w:r>
      <w:r w:rsidRPr="005636E9">
        <w:rPr>
          <w:rFonts w:cs="Times New Roman"/>
          <w:sz w:val="20"/>
        </w:rPr>
        <w:lastRenderedPageBreak/>
        <w:t>findings confirm that smart groundwater monitoring systems can support sustainable agricultural planning, especially in resource-constrained settings.</w:t>
      </w:r>
    </w:p>
    <w:p w14:paraId="4ADFD3B3" w14:textId="00B15067" w:rsidR="008A6C48" w:rsidRPr="005636E9" w:rsidRDefault="008A6C48" w:rsidP="00B1756E">
      <w:pPr>
        <w:overflowPunct w:val="0"/>
        <w:autoSpaceDE w:val="0"/>
        <w:autoSpaceDN w:val="0"/>
        <w:adjustRightInd w:val="0"/>
        <w:spacing w:line="240" w:lineRule="auto"/>
        <w:ind w:firstLine="284"/>
        <w:textAlignment w:val="baseline"/>
        <w:rPr>
          <w:rFonts w:cs="Times New Roman"/>
          <w:sz w:val="20"/>
        </w:rPr>
      </w:pPr>
      <w:r w:rsidRPr="005636E9">
        <w:rPr>
          <w:rFonts w:cs="Times New Roman"/>
          <w:sz w:val="20"/>
        </w:rPr>
        <w:t>From a scientific perspective, this research contributes to the growing field of hybrid AI-IoT applications in environmental monitoring. Practically, the developed system enables continuous data collection, real-time anomaly detection, and proactive responses to undesirable groundwater changes. It can inform irrigation planning, detect early signs of salinization, and help prevent agricultural productivity loss.</w:t>
      </w:r>
    </w:p>
    <w:p w14:paraId="3EC1B4F7" w14:textId="0932E406" w:rsidR="00902C56" w:rsidRPr="005636E9" w:rsidRDefault="00B1756E" w:rsidP="00C154CA">
      <w:pPr>
        <w:overflowPunct w:val="0"/>
        <w:autoSpaceDE w:val="0"/>
        <w:autoSpaceDN w:val="0"/>
        <w:adjustRightInd w:val="0"/>
        <w:spacing w:before="240" w:after="240" w:line="240" w:lineRule="auto"/>
        <w:ind w:left="567" w:hanging="142"/>
        <w:jc w:val="center"/>
        <w:textAlignment w:val="baseline"/>
        <w:rPr>
          <w:rFonts w:cs="Times New Roman"/>
          <w:b/>
          <w:szCs w:val="24"/>
        </w:rPr>
      </w:pPr>
      <w:r w:rsidRPr="005636E9">
        <w:rPr>
          <w:rFonts w:cs="Times New Roman"/>
          <w:b/>
          <w:szCs w:val="24"/>
        </w:rPr>
        <w:t>REFERENCES</w:t>
      </w:r>
    </w:p>
    <w:p w14:paraId="28484E75" w14:textId="47A4C8AF" w:rsidR="00902C56" w:rsidRPr="00B1756E" w:rsidRDefault="00902C56" w:rsidP="00B1756E">
      <w:pPr>
        <w:pStyle w:val="a8"/>
        <w:numPr>
          <w:ilvl w:val="0"/>
          <w:numId w:val="40"/>
        </w:numPr>
        <w:tabs>
          <w:tab w:val="left" w:pos="284"/>
        </w:tabs>
        <w:spacing w:line="240" w:lineRule="auto"/>
        <w:ind w:left="0" w:firstLine="0"/>
        <w:rPr>
          <w:rFonts w:cs="Times New Roman"/>
          <w:sz w:val="20"/>
          <w:szCs w:val="20"/>
          <w:lang w:val="uz-Cyrl-UZ"/>
        </w:rPr>
      </w:pPr>
      <w:r w:rsidRPr="00B1756E">
        <w:rPr>
          <w:rFonts w:cs="Times New Roman"/>
          <w:sz w:val="20"/>
          <w:szCs w:val="20"/>
          <w:lang w:val="uz-Cyrl-UZ"/>
        </w:rPr>
        <w:t xml:space="preserve">Afrifa, S., Zhang, T., Appiahene, P., &amp; Varadarajan, V. (2022). Mathematical and Machine Learning Models for Groundwater Level Changes: A Systematic Review and Bibliographic Analysis. Future Internet, 14(9), 259. </w:t>
      </w:r>
      <w:hyperlink r:id="rId19" w:tgtFrame="_new" w:history="1">
        <w:r w:rsidRPr="00B1756E">
          <w:rPr>
            <w:rFonts w:cs="Times New Roman"/>
            <w:sz w:val="20"/>
            <w:szCs w:val="20"/>
            <w:lang w:val="uz-Cyrl-UZ"/>
          </w:rPr>
          <w:t>https://doi.org/10.3390/fi14090259</w:t>
        </w:r>
      </w:hyperlink>
      <w:r w:rsidRPr="00B1756E">
        <w:rPr>
          <w:rFonts w:cs="Times New Roman"/>
          <w:sz w:val="20"/>
          <w:szCs w:val="20"/>
          <w:lang w:val="uz-Cyrl-UZ"/>
        </w:rPr>
        <w:t>.</w:t>
      </w:r>
    </w:p>
    <w:p w14:paraId="78F6B977" w14:textId="35B11EA8" w:rsidR="00902C56" w:rsidRPr="00B1756E" w:rsidRDefault="00902C56" w:rsidP="00B1756E">
      <w:pPr>
        <w:pStyle w:val="a8"/>
        <w:numPr>
          <w:ilvl w:val="0"/>
          <w:numId w:val="40"/>
        </w:numPr>
        <w:tabs>
          <w:tab w:val="left" w:pos="284"/>
        </w:tabs>
        <w:spacing w:line="240" w:lineRule="auto"/>
        <w:ind w:left="0" w:firstLine="0"/>
        <w:rPr>
          <w:rFonts w:cs="Times New Roman"/>
          <w:sz w:val="20"/>
          <w:szCs w:val="20"/>
          <w:lang w:val="uz-Cyrl-UZ"/>
        </w:rPr>
      </w:pPr>
      <w:r w:rsidRPr="00B1756E">
        <w:rPr>
          <w:rFonts w:cs="Times New Roman"/>
          <w:sz w:val="20"/>
          <w:szCs w:val="20"/>
          <w:lang w:val="uz-Cyrl-UZ"/>
        </w:rPr>
        <w:t>United Nations Water Report. (2021). The State of Groundwater Resources and Challenges for Sustainable Management.</w:t>
      </w:r>
    </w:p>
    <w:p w14:paraId="18895078" w14:textId="77777777" w:rsidR="00C154CA" w:rsidRPr="00B1756E" w:rsidRDefault="00902C56" w:rsidP="00B1756E">
      <w:pPr>
        <w:pStyle w:val="a8"/>
        <w:numPr>
          <w:ilvl w:val="0"/>
          <w:numId w:val="40"/>
        </w:numPr>
        <w:tabs>
          <w:tab w:val="left" w:pos="284"/>
        </w:tabs>
        <w:spacing w:line="240" w:lineRule="auto"/>
        <w:ind w:left="0" w:firstLine="0"/>
        <w:rPr>
          <w:rFonts w:cs="Times New Roman"/>
          <w:sz w:val="20"/>
          <w:szCs w:val="20"/>
          <w:lang w:val="uz-Cyrl-UZ"/>
        </w:rPr>
      </w:pPr>
      <w:r w:rsidRPr="00B1756E">
        <w:rPr>
          <w:rFonts w:cs="Times New Roman"/>
          <w:sz w:val="20"/>
          <w:szCs w:val="20"/>
          <w:lang w:val="uz-Cyrl-UZ"/>
        </w:rPr>
        <w:t>Zhou, Y., &amp; Li, W. (2020). Advancements in IoT for Water Resource Management: A Review. Water, 12(4), 1085.</w:t>
      </w:r>
    </w:p>
    <w:p w14:paraId="2D6C7667" w14:textId="6AD4CC5F" w:rsidR="00902C56" w:rsidRPr="00B1756E" w:rsidRDefault="00902C56" w:rsidP="00B1756E">
      <w:pPr>
        <w:pStyle w:val="a8"/>
        <w:numPr>
          <w:ilvl w:val="0"/>
          <w:numId w:val="40"/>
        </w:numPr>
        <w:tabs>
          <w:tab w:val="left" w:pos="284"/>
        </w:tabs>
        <w:spacing w:line="240" w:lineRule="auto"/>
        <w:ind w:left="0" w:firstLine="0"/>
        <w:rPr>
          <w:rFonts w:cs="Times New Roman"/>
          <w:sz w:val="20"/>
          <w:szCs w:val="20"/>
          <w:lang w:val="uz-Cyrl-UZ"/>
        </w:rPr>
      </w:pPr>
      <w:r w:rsidRPr="00B1756E">
        <w:rPr>
          <w:rFonts w:cs="Times New Roman"/>
          <w:sz w:val="20"/>
          <w:szCs w:val="20"/>
          <w:lang w:val="uz-Cyrl-UZ"/>
        </w:rPr>
        <w:t xml:space="preserve">LoRa Alliance. (2021). LoRaWAN for Smart Water Management: A Comprehensive Guide. </w:t>
      </w:r>
      <w:hyperlink r:id="rId20" w:tgtFrame="_new" w:history="1">
        <w:r w:rsidRPr="00B1756E">
          <w:rPr>
            <w:rFonts w:cs="Times New Roman"/>
            <w:sz w:val="20"/>
            <w:szCs w:val="20"/>
            <w:lang w:val="uz-Cyrl-UZ"/>
          </w:rPr>
          <w:t>www.lora-alliance.org</w:t>
        </w:r>
      </w:hyperlink>
    </w:p>
    <w:p w14:paraId="3507283B" w14:textId="66E0DCE4" w:rsidR="00902C56" w:rsidRPr="00B1756E" w:rsidRDefault="00902C56" w:rsidP="00B1756E">
      <w:pPr>
        <w:pStyle w:val="a8"/>
        <w:numPr>
          <w:ilvl w:val="0"/>
          <w:numId w:val="40"/>
        </w:numPr>
        <w:tabs>
          <w:tab w:val="left" w:pos="284"/>
        </w:tabs>
        <w:spacing w:line="240" w:lineRule="auto"/>
        <w:ind w:left="0" w:firstLine="0"/>
        <w:rPr>
          <w:rFonts w:cs="Times New Roman"/>
          <w:sz w:val="20"/>
          <w:szCs w:val="20"/>
          <w:lang w:val="uz-Cyrl-UZ"/>
        </w:rPr>
      </w:pPr>
      <w:r w:rsidRPr="00B1756E">
        <w:rPr>
          <w:rFonts w:cs="Times New Roman"/>
          <w:sz w:val="20"/>
          <w:szCs w:val="20"/>
          <w:lang w:val="uz-Cyrl-UZ"/>
        </w:rPr>
        <w:t>Mohanty, S. P., Choppali, U., &amp; Kougianos, E. (2016). Everything You Wanted to Know About Smart Cities: The Internet of Things is the Backbone. IEEE Consumer Electronics Magazine, 5(3), 60-70.</w:t>
      </w:r>
    </w:p>
    <w:p w14:paraId="6E9F3EF7" w14:textId="4D305910" w:rsidR="00902C56" w:rsidRPr="00B1756E" w:rsidRDefault="00902C56" w:rsidP="00B1756E">
      <w:pPr>
        <w:pStyle w:val="a8"/>
        <w:numPr>
          <w:ilvl w:val="0"/>
          <w:numId w:val="40"/>
        </w:numPr>
        <w:tabs>
          <w:tab w:val="left" w:pos="284"/>
        </w:tabs>
        <w:spacing w:line="240" w:lineRule="auto"/>
        <w:ind w:left="0" w:firstLine="0"/>
        <w:rPr>
          <w:rFonts w:cs="Times New Roman"/>
          <w:sz w:val="20"/>
          <w:szCs w:val="20"/>
          <w:lang w:val="uz-Cyrl-UZ"/>
        </w:rPr>
      </w:pPr>
      <w:r w:rsidRPr="00B1756E">
        <w:rPr>
          <w:rFonts w:cs="Times New Roman"/>
          <w:sz w:val="20"/>
          <w:szCs w:val="20"/>
          <w:lang w:val="uz-Cyrl-UZ"/>
        </w:rPr>
        <w:t>Dawson, C. W., &amp; Wilby, R. L. (2001). Hydrological Modelling Using Artificial Neural Networks. Progress in Physical Geography, 25(1), 80-108.</w:t>
      </w:r>
    </w:p>
    <w:p w14:paraId="6E3F7A45" w14:textId="42014B62" w:rsidR="00245BB0" w:rsidRPr="00B1756E" w:rsidRDefault="00245BB0" w:rsidP="00B1756E">
      <w:pPr>
        <w:pStyle w:val="a8"/>
        <w:numPr>
          <w:ilvl w:val="0"/>
          <w:numId w:val="40"/>
        </w:numPr>
        <w:tabs>
          <w:tab w:val="left" w:pos="284"/>
        </w:tabs>
        <w:spacing w:line="240" w:lineRule="auto"/>
        <w:ind w:left="0" w:firstLine="0"/>
        <w:rPr>
          <w:rFonts w:cs="Times New Roman"/>
          <w:sz w:val="20"/>
          <w:szCs w:val="20"/>
          <w:lang w:val="uz-Cyrl-UZ"/>
        </w:rPr>
      </w:pPr>
      <w:r w:rsidRPr="00B1756E">
        <w:rPr>
          <w:rFonts w:cs="Times New Roman"/>
          <w:sz w:val="20"/>
          <w:szCs w:val="20"/>
          <w:lang w:val="uz-Cyrl-UZ"/>
        </w:rPr>
        <w:t xml:space="preserve">Gholami, H., &amp; Khaleghi, A. (2018). Comparative Analysis of Machine Learning Techniques in Groundwater Level Prediction. Journal of Hydrology, 561, 663-678. </w:t>
      </w:r>
    </w:p>
    <w:p w14:paraId="1442A2AE" w14:textId="46B5C0CC" w:rsidR="00245BB0" w:rsidRPr="00B1756E" w:rsidRDefault="00245BB0" w:rsidP="00B1756E">
      <w:pPr>
        <w:pStyle w:val="a8"/>
        <w:numPr>
          <w:ilvl w:val="0"/>
          <w:numId w:val="40"/>
        </w:numPr>
        <w:tabs>
          <w:tab w:val="left" w:pos="284"/>
        </w:tabs>
        <w:spacing w:line="240" w:lineRule="auto"/>
        <w:ind w:left="0" w:firstLine="0"/>
        <w:rPr>
          <w:rFonts w:cs="Times New Roman"/>
          <w:sz w:val="20"/>
          <w:szCs w:val="20"/>
          <w:lang w:val="uz-Cyrl-UZ"/>
        </w:rPr>
      </w:pPr>
      <w:r w:rsidRPr="00B1756E">
        <w:rPr>
          <w:rFonts w:cs="Times New Roman"/>
          <w:sz w:val="20"/>
          <w:szCs w:val="20"/>
          <w:lang w:val="uz-Cyrl-UZ"/>
        </w:rPr>
        <w:t xml:space="preserve">Zhang, H., Liu, S., &amp; Wang, J. (2020). Deep Learning Approaches for Groundwater Seepage Detection Using UAV-Based Remote Sensing Data. Remote Sensing, 12(14), 1254. </w:t>
      </w:r>
    </w:p>
    <w:p w14:paraId="5B679931" w14:textId="45B235EA" w:rsidR="00CD3AFB" w:rsidRPr="00B1756E" w:rsidRDefault="00245BB0" w:rsidP="00B1756E">
      <w:pPr>
        <w:pStyle w:val="a8"/>
        <w:numPr>
          <w:ilvl w:val="0"/>
          <w:numId w:val="40"/>
        </w:numPr>
        <w:tabs>
          <w:tab w:val="left" w:pos="284"/>
        </w:tabs>
        <w:spacing w:line="240" w:lineRule="auto"/>
        <w:ind w:left="0" w:firstLine="0"/>
        <w:rPr>
          <w:rFonts w:cs="Times New Roman"/>
          <w:sz w:val="20"/>
          <w:szCs w:val="20"/>
          <w:lang w:val="uz-Cyrl-UZ"/>
        </w:rPr>
      </w:pPr>
      <w:r w:rsidRPr="00B1756E">
        <w:rPr>
          <w:rFonts w:cs="Times New Roman"/>
          <w:sz w:val="20"/>
          <w:szCs w:val="20"/>
          <w:lang w:val="uz-Cyrl-UZ"/>
        </w:rPr>
        <w:t xml:space="preserve">Mohanty, S. P., Choppali, U., &amp; Kougianos, E. (2016). Everything You Wanted to Know About Smart Cities: The Internet of Things is the Backbone. IEEE Consumer Electronics Magazine, 5(3), 60-70. </w:t>
      </w:r>
    </w:p>
    <w:p w14:paraId="48A45DC2" w14:textId="60CB29BF" w:rsidR="00CD3AFB" w:rsidRPr="00B1756E" w:rsidRDefault="00CD3AFB" w:rsidP="00B1756E">
      <w:pPr>
        <w:pStyle w:val="a8"/>
        <w:numPr>
          <w:ilvl w:val="0"/>
          <w:numId w:val="40"/>
        </w:numPr>
        <w:tabs>
          <w:tab w:val="left" w:pos="284"/>
        </w:tabs>
        <w:spacing w:line="240" w:lineRule="auto"/>
        <w:ind w:left="0" w:firstLine="0"/>
        <w:rPr>
          <w:rFonts w:cs="Times New Roman"/>
          <w:sz w:val="20"/>
          <w:szCs w:val="20"/>
          <w:lang w:val="uz-Cyrl-UZ"/>
        </w:rPr>
      </w:pPr>
      <w:r w:rsidRPr="00B1756E">
        <w:rPr>
          <w:rFonts w:cs="Times New Roman"/>
          <w:sz w:val="20"/>
          <w:szCs w:val="20"/>
          <w:lang w:val="uz-Cyrl-UZ"/>
        </w:rPr>
        <w:t>Zhou, Y., &amp; Li, W. (2020). Advancements in IoT for Water Resource Management: A Review. Water, 12(4), 1085.</w:t>
      </w:r>
    </w:p>
    <w:p w14:paraId="01DF0B24" w14:textId="1FEC6AA7" w:rsidR="006440BB" w:rsidRPr="00B1756E" w:rsidRDefault="006440BB" w:rsidP="00B1756E">
      <w:pPr>
        <w:pStyle w:val="a8"/>
        <w:numPr>
          <w:ilvl w:val="0"/>
          <w:numId w:val="40"/>
        </w:numPr>
        <w:tabs>
          <w:tab w:val="left" w:pos="284"/>
        </w:tabs>
        <w:spacing w:line="240" w:lineRule="auto"/>
        <w:ind w:left="0" w:firstLine="0"/>
        <w:rPr>
          <w:rFonts w:cs="Times New Roman"/>
          <w:sz w:val="20"/>
          <w:szCs w:val="20"/>
          <w:lang w:val="uz-Cyrl-UZ"/>
        </w:rPr>
      </w:pPr>
      <w:r w:rsidRPr="00B1756E">
        <w:rPr>
          <w:rFonts w:cs="Times New Roman"/>
          <w:sz w:val="20"/>
          <w:szCs w:val="20"/>
          <w:lang w:val="uz-Cyrl-UZ"/>
        </w:rPr>
        <w:t>Pires, Hélder; Sousa, Joaquim; Antunes, Mário; Pinto, Armando. "River Water Quality Monitoring Using LoRa-Based IoT." Journal of Sensor and Actuator Networks, vol. 8, no. 6, 2019, pp. 64.</w:t>
      </w:r>
    </w:p>
    <w:p w14:paraId="64BB2257" w14:textId="38EC9A51" w:rsidR="006440BB" w:rsidRPr="00B1756E" w:rsidRDefault="006440BB" w:rsidP="00B1756E">
      <w:pPr>
        <w:pStyle w:val="a8"/>
        <w:numPr>
          <w:ilvl w:val="0"/>
          <w:numId w:val="40"/>
        </w:numPr>
        <w:tabs>
          <w:tab w:val="left" w:pos="284"/>
        </w:tabs>
        <w:spacing w:line="240" w:lineRule="auto"/>
        <w:ind w:left="0" w:firstLine="0"/>
        <w:rPr>
          <w:rFonts w:cs="Times New Roman"/>
          <w:sz w:val="20"/>
          <w:szCs w:val="20"/>
          <w:lang w:val="uz-Cyrl-UZ"/>
        </w:rPr>
      </w:pPr>
      <w:r w:rsidRPr="00B1756E">
        <w:rPr>
          <w:rFonts w:cs="Times New Roman"/>
          <w:sz w:val="20"/>
          <w:szCs w:val="20"/>
          <w:lang w:val="uz-Cyrl-UZ"/>
        </w:rPr>
        <w:t xml:space="preserve">Chen, Wei; Hao, Xiao. "Research and Design of Distributed IoT Water Environment Monitoring System Based on LoRa." Wireless Communications and Mobile Computing, vol. 2021, 2021, Article ID 9403963. </w:t>
      </w:r>
    </w:p>
    <w:p w14:paraId="32CF95E8" w14:textId="67E8D93C" w:rsidR="0008450D" w:rsidRPr="00B1756E" w:rsidRDefault="000D0CC7" w:rsidP="00B1756E">
      <w:pPr>
        <w:pStyle w:val="a8"/>
        <w:numPr>
          <w:ilvl w:val="0"/>
          <w:numId w:val="40"/>
        </w:numPr>
        <w:tabs>
          <w:tab w:val="left" w:pos="284"/>
        </w:tabs>
        <w:spacing w:line="240" w:lineRule="auto"/>
        <w:ind w:left="0" w:firstLine="0"/>
        <w:rPr>
          <w:rFonts w:cs="Times New Roman"/>
          <w:sz w:val="20"/>
          <w:szCs w:val="20"/>
          <w:lang w:val="uz-Cyrl-UZ"/>
        </w:rPr>
      </w:pPr>
      <w:r w:rsidRPr="00B1756E">
        <w:rPr>
          <w:rFonts w:cs="Times New Roman"/>
          <w:sz w:val="20"/>
          <w:szCs w:val="20"/>
          <w:lang w:val="uz-Cyrl-UZ"/>
        </w:rPr>
        <w:t xml:space="preserve"> </w:t>
      </w:r>
      <w:r w:rsidR="00BE2A02" w:rsidRPr="00B1756E">
        <w:rPr>
          <w:rFonts w:cs="Times New Roman"/>
          <w:sz w:val="20"/>
          <w:szCs w:val="20"/>
          <w:lang w:val="uz-Cyrl-UZ"/>
        </w:rPr>
        <w:t>Jabbar, Shafiq; Iqbal, Shahid; Khalid, Shehzad; Ahmad, Muhammad; Khan, Muhammad Imran; Rehman, Muhammad; Raza, Bilal. "IoT-Based Smart Water Quality Management: A Comprehensive Survey of Enabling Technologies and Research Challenges." IEEE Access, vol. 8, 2020, pp. 125678–125720.</w:t>
      </w:r>
    </w:p>
    <w:sectPr w:rsidR="0008450D" w:rsidRPr="00B1756E" w:rsidSect="00907CED">
      <w:pgSz w:w="12240" w:h="15840"/>
      <w:pgMar w:top="1440" w:right="1440" w:bottom="170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E8F80" w14:textId="77777777" w:rsidR="00F2617B" w:rsidRDefault="00F2617B" w:rsidP="0096500F">
      <w:pPr>
        <w:spacing w:line="240" w:lineRule="auto"/>
      </w:pPr>
      <w:r>
        <w:separator/>
      </w:r>
    </w:p>
  </w:endnote>
  <w:endnote w:type="continuationSeparator" w:id="0">
    <w:p w14:paraId="33F8E806" w14:textId="77777777" w:rsidR="00F2617B" w:rsidRDefault="00F2617B" w:rsidP="009650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00A45" w14:textId="77777777" w:rsidR="00F2617B" w:rsidRDefault="00F2617B" w:rsidP="0096500F">
      <w:pPr>
        <w:spacing w:line="240" w:lineRule="auto"/>
      </w:pPr>
      <w:r>
        <w:separator/>
      </w:r>
    </w:p>
  </w:footnote>
  <w:footnote w:type="continuationSeparator" w:id="0">
    <w:p w14:paraId="408C4BFC" w14:textId="77777777" w:rsidR="00F2617B" w:rsidRDefault="00F2617B" w:rsidP="0096500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ECC6E7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0C63919"/>
    <w:multiLevelType w:val="multilevel"/>
    <w:tmpl w:val="49DAB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F375A2"/>
    <w:multiLevelType w:val="multilevel"/>
    <w:tmpl w:val="2D52F2D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B84C54"/>
    <w:multiLevelType w:val="hybridMultilevel"/>
    <w:tmpl w:val="0C0A55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D14E9"/>
    <w:multiLevelType w:val="hybridMultilevel"/>
    <w:tmpl w:val="DA8A9814"/>
    <w:lvl w:ilvl="0" w:tplc="BE4E45A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17CA53D5"/>
    <w:multiLevelType w:val="hybridMultilevel"/>
    <w:tmpl w:val="90EC53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1113478"/>
    <w:multiLevelType w:val="hybridMultilevel"/>
    <w:tmpl w:val="1A1AB1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21FF9"/>
    <w:multiLevelType w:val="multilevel"/>
    <w:tmpl w:val="B9CA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B40B03"/>
    <w:multiLevelType w:val="multilevel"/>
    <w:tmpl w:val="2D56A2A0"/>
    <w:lvl w:ilvl="0">
      <w:start w:val="2"/>
      <w:numFmt w:val="decimal"/>
      <w:lvlText w:val="%1"/>
      <w:lvlJc w:val="left"/>
      <w:pPr>
        <w:ind w:left="360" w:hanging="360"/>
      </w:pPr>
      <w:rPr>
        <w:rFonts w:hint="default"/>
      </w:rPr>
    </w:lvl>
    <w:lvl w:ilvl="1">
      <w:start w:val="3"/>
      <w:numFmt w:val="decimal"/>
      <w:lvlText w:val="%1.%2"/>
      <w:lvlJc w:val="left"/>
      <w:pPr>
        <w:ind w:left="1296" w:hanging="360"/>
      </w:pPr>
      <w:rPr>
        <w:rFonts w:hint="default"/>
      </w:rPr>
    </w:lvl>
    <w:lvl w:ilvl="2">
      <w:start w:val="1"/>
      <w:numFmt w:val="decimal"/>
      <w:lvlText w:val="%1.%2.%3"/>
      <w:lvlJc w:val="left"/>
      <w:pPr>
        <w:ind w:left="2592" w:hanging="720"/>
      </w:pPr>
      <w:rPr>
        <w:rFonts w:hint="default"/>
      </w:rPr>
    </w:lvl>
    <w:lvl w:ilvl="3">
      <w:start w:val="1"/>
      <w:numFmt w:val="decimal"/>
      <w:lvlText w:val="%1.%2.%3.%4"/>
      <w:lvlJc w:val="left"/>
      <w:pPr>
        <w:ind w:left="3528" w:hanging="720"/>
      </w:pPr>
      <w:rPr>
        <w:rFonts w:hint="default"/>
      </w:rPr>
    </w:lvl>
    <w:lvl w:ilvl="4">
      <w:start w:val="1"/>
      <w:numFmt w:val="decimal"/>
      <w:lvlText w:val="%1.%2.%3.%4.%5"/>
      <w:lvlJc w:val="left"/>
      <w:pPr>
        <w:ind w:left="4824"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7056" w:hanging="1440"/>
      </w:pPr>
      <w:rPr>
        <w:rFonts w:hint="default"/>
      </w:rPr>
    </w:lvl>
    <w:lvl w:ilvl="7">
      <w:start w:val="1"/>
      <w:numFmt w:val="decimal"/>
      <w:lvlText w:val="%1.%2.%3.%4.%5.%6.%7.%8"/>
      <w:lvlJc w:val="left"/>
      <w:pPr>
        <w:ind w:left="7992" w:hanging="1440"/>
      </w:pPr>
      <w:rPr>
        <w:rFonts w:hint="default"/>
      </w:rPr>
    </w:lvl>
    <w:lvl w:ilvl="8">
      <w:start w:val="1"/>
      <w:numFmt w:val="decimal"/>
      <w:lvlText w:val="%1.%2.%3.%4.%5.%6.%7.%8.%9"/>
      <w:lvlJc w:val="left"/>
      <w:pPr>
        <w:ind w:left="9288" w:hanging="1800"/>
      </w:pPr>
      <w:rPr>
        <w:rFonts w:hint="default"/>
      </w:rPr>
    </w:lvl>
  </w:abstractNum>
  <w:abstractNum w:abstractNumId="9" w15:restartNumberingAfterBreak="0">
    <w:nsid w:val="297D59CB"/>
    <w:multiLevelType w:val="hybridMultilevel"/>
    <w:tmpl w:val="1A44F89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BB8609A"/>
    <w:multiLevelType w:val="hybridMultilevel"/>
    <w:tmpl w:val="9D9AC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D3831"/>
    <w:multiLevelType w:val="multilevel"/>
    <w:tmpl w:val="041B0025"/>
    <w:lvl w:ilvl="0">
      <w:start w:val="1"/>
      <w:numFmt w:val="decimal"/>
      <w:pStyle w:val="1"/>
      <w:lvlText w:val="%1"/>
      <w:lvlJc w:val="left"/>
      <w:pPr>
        <w:ind w:left="432" w:hanging="432"/>
      </w:pPr>
    </w:lvl>
    <w:lvl w:ilvl="1">
      <w:start w:val="1"/>
      <w:numFmt w:val="decimal"/>
      <w:pStyle w:val="2"/>
      <w:lvlText w:val="%1.%2"/>
      <w:lvlJc w:val="left"/>
      <w:pPr>
        <w:ind w:left="860"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35B10A48"/>
    <w:multiLevelType w:val="multilevel"/>
    <w:tmpl w:val="3AB6E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2019B8"/>
    <w:multiLevelType w:val="hybridMultilevel"/>
    <w:tmpl w:val="C1A0AA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4B6FA0"/>
    <w:multiLevelType w:val="multilevel"/>
    <w:tmpl w:val="57944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130360"/>
    <w:multiLevelType w:val="multilevel"/>
    <w:tmpl w:val="6ED8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2221F7"/>
    <w:multiLevelType w:val="multilevel"/>
    <w:tmpl w:val="A6743C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C90931"/>
    <w:multiLevelType w:val="multilevel"/>
    <w:tmpl w:val="A2CC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170D1B"/>
    <w:multiLevelType w:val="multilevel"/>
    <w:tmpl w:val="E4A8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4D24D4"/>
    <w:multiLevelType w:val="hybridMultilevel"/>
    <w:tmpl w:val="2CBC8C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CDE16C1"/>
    <w:multiLevelType w:val="multilevel"/>
    <w:tmpl w:val="3466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5D3643"/>
    <w:multiLevelType w:val="multilevel"/>
    <w:tmpl w:val="C9C05ED6"/>
    <w:lvl w:ilvl="0">
      <w:start w:val="2"/>
      <w:numFmt w:val="decimal"/>
      <w:lvlText w:val="%1"/>
      <w:lvlJc w:val="left"/>
      <w:pPr>
        <w:ind w:left="360" w:hanging="360"/>
      </w:pPr>
      <w:rPr>
        <w:rFonts w:hint="default"/>
      </w:rPr>
    </w:lvl>
    <w:lvl w:ilvl="1">
      <w:start w:val="3"/>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2" w15:restartNumberingAfterBreak="0">
    <w:nsid w:val="54532963"/>
    <w:multiLevelType w:val="multilevel"/>
    <w:tmpl w:val="0B5E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AC3B8E"/>
    <w:multiLevelType w:val="multilevel"/>
    <w:tmpl w:val="D4CAC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3537D3"/>
    <w:multiLevelType w:val="multilevel"/>
    <w:tmpl w:val="A250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8C160A"/>
    <w:multiLevelType w:val="hybridMultilevel"/>
    <w:tmpl w:val="93441648"/>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A071F0"/>
    <w:multiLevelType w:val="multilevel"/>
    <w:tmpl w:val="BC98A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076398"/>
    <w:multiLevelType w:val="multilevel"/>
    <w:tmpl w:val="26222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EA09BF"/>
    <w:multiLevelType w:val="hybridMultilevel"/>
    <w:tmpl w:val="DB3E72D8"/>
    <w:lvl w:ilvl="0" w:tplc="12F803A2">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29" w15:restartNumberingAfterBreak="0">
    <w:nsid w:val="6B51479D"/>
    <w:multiLevelType w:val="hybridMultilevel"/>
    <w:tmpl w:val="B1F8296A"/>
    <w:lvl w:ilvl="0" w:tplc="224C0866">
      <w:start w:val="2"/>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6CAD0031"/>
    <w:multiLevelType w:val="multilevel"/>
    <w:tmpl w:val="EC24E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964B6D"/>
    <w:multiLevelType w:val="hybridMultilevel"/>
    <w:tmpl w:val="B64C292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36D616A"/>
    <w:multiLevelType w:val="hybridMultilevel"/>
    <w:tmpl w:val="F440F0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9D66BC"/>
    <w:multiLevelType w:val="multilevel"/>
    <w:tmpl w:val="F7BC6E9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63F159F"/>
    <w:multiLevelType w:val="multilevel"/>
    <w:tmpl w:val="688E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8E73CD"/>
    <w:multiLevelType w:val="hybridMultilevel"/>
    <w:tmpl w:val="9FD683CA"/>
    <w:lvl w:ilvl="0" w:tplc="05421A4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6" w15:restartNumberingAfterBreak="0">
    <w:nsid w:val="78674697"/>
    <w:multiLevelType w:val="multilevel"/>
    <w:tmpl w:val="6A7C9216"/>
    <w:lvl w:ilvl="0">
      <w:start w:val="1"/>
      <w:numFmt w:val="decimal"/>
      <w:lvlText w:val="%1."/>
      <w:lvlJc w:val="left"/>
      <w:pPr>
        <w:ind w:left="1080" w:hanging="360"/>
      </w:pPr>
    </w:lvl>
    <w:lvl w:ilvl="1">
      <w:start w:val="1"/>
      <w:numFmt w:val="decimal"/>
      <w:isLgl/>
      <w:lvlText w:val="%1.%2"/>
      <w:lvlJc w:val="left"/>
      <w:pPr>
        <w:ind w:left="1170" w:hanging="360"/>
      </w:pPr>
      <w:rPr>
        <w:rFonts w:hint="default"/>
        <w:i w:val="0"/>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440" w:hanging="720"/>
      </w:pPr>
      <w:rPr>
        <w:rFonts w:hint="default"/>
        <w:i w:val="0"/>
      </w:rPr>
    </w:lvl>
    <w:lvl w:ilvl="4">
      <w:start w:val="1"/>
      <w:numFmt w:val="decimal"/>
      <w:isLgl/>
      <w:lvlText w:val="%1.%2.%3.%4.%5"/>
      <w:lvlJc w:val="left"/>
      <w:pPr>
        <w:ind w:left="1800" w:hanging="1080"/>
      </w:pPr>
      <w:rPr>
        <w:rFonts w:hint="default"/>
        <w:i w:val="0"/>
      </w:rPr>
    </w:lvl>
    <w:lvl w:ilvl="5">
      <w:start w:val="1"/>
      <w:numFmt w:val="decimal"/>
      <w:isLgl/>
      <w:lvlText w:val="%1.%2.%3.%4.%5.%6"/>
      <w:lvlJc w:val="left"/>
      <w:pPr>
        <w:ind w:left="1800" w:hanging="1080"/>
      </w:pPr>
      <w:rPr>
        <w:rFonts w:hint="default"/>
        <w:i w:val="0"/>
      </w:rPr>
    </w:lvl>
    <w:lvl w:ilvl="6">
      <w:start w:val="1"/>
      <w:numFmt w:val="decimal"/>
      <w:isLgl/>
      <w:lvlText w:val="%1.%2.%3.%4.%5.%6.%7"/>
      <w:lvlJc w:val="left"/>
      <w:pPr>
        <w:ind w:left="2160" w:hanging="1440"/>
      </w:pPr>
      <w:rPr>
        <w:rFonts w:hint="default"/>
        <w:i w:val="0"/>
      </w:rPr>
    </w:lvl>
    <w:lvl w:ilvl="7">
      <w:start w:val="1"/>
      <w:numFmt w:val="decimal"/>
      <w:isLgl/>
      <w:lvlText w:val="%1.%2.%3.%4.%5.%6.%7.%8"/>
      <w:lvlJc w:val="left"/>
      <w:pPr>
        <w:ind w:left="2160" w:hanging="1440"/>
      </w:pPr>
      <w:rPr>
        <w:rFonts w:hint="default"/>
        <w:i w:val="0"/>
      </w:rPr>
    </w:lvl>
    <w:lvl w:ilvl="8">
      <w:start w:val="1"/>
      <w:numFmt w:val="decimal"/>
      <w:isLgl/>
      <w:lvlText w:val="%1.%2.%3.%4.%5.%6.%7.%8.%9"/>
      <w:lvlJc w:val="left"/>
      <w:pPr>
        <w:ind w:left="2520" w:hanging="1800"/>
      </w:pPr>
      <w:rPr>
        <w:rFonts w:hint="default"/>
        <w:i w:val="0"/>
      </w:rPr>
    </w:lvl>
  </w:abstractNum>
  <w:abstractNum w:abstractNumId="37" w15:restartNumberingAfterBreak="0">
    <w:nsid w:val="7B4D00A4"/>
    <w:multiLevelType w:val="hybridMultilevel"/>
    <w:tmpl w:val="E7229DAC"/>
    <w:lvl w:ilvl="0" w:tplc="1B40C08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042049263">
    <w:abstractNumId w:val="18"/>
  </w:num>
  <w:num w:numId="2" w16cid:durableId="848912591">
    <w:abstractNumId w:val="30"/>
  </w:num>
  <w:num w:numId="3" w16cid:durableId="242226707">
    <w:abstractNumId w:val="26"/>
  </w:num>
  <w:num w:numId="4" w16cid:durableId="1414011308">
    <w:abstractNumId w:val="15"/>
  </w:num>
  <w:num w:numId="5" w16cid:durableId="939023497">
    <w:abstractNumId w:val="1"/>
  </w:num>
  <w:num w:numId="6" w16cid:durableId="1555463537">
    <w:abstractNumId w:val="32"/>
  </w:num>
  <w:num w:numId="7" w16cid:durableId="466628406">
    <w:abstractNumId w:val="27"/>
  </w:num>
  <w:num w:numId="8" w16cid:durableId="1314681734">
    <w:abstractNumId w:val="2"/>
  </w:num>
  <w:num w:numId="9" w16cid:durableId="1864633020">
    <w:abstractNumId w:val="7"/>
  </w:num>
  <w:num w:numId="10" w16cid:durableId="1863394179">
    <w:abstractNumId w:val="14"/>
  </w:num>
  <w:num w:numId="11" w16cid:durableId="1135483866">
    <w:abstractNumId w:val="6"/>
  </w:num>
  <w:num w:numId="12" w16cid:durableId="1899389720">
    <w:abstractNumId w:val="36"/>
  </w:num>
  <w:num w:numId="13" w16cid:durableId="329456369">
    <w:abstractNumId w:val="34"/>
  </w:num>
  <w:num w:numId="14" w16cid:durableId="857892956">
    <w:abstractNumId w:val="9"/>
  </w:num>
  <w:num w:numId="15" w16cid:durableId="1773237287">
    <w:abstractNumId w:val="0"/>
  </w:num>
  <w:num w:numId="16" w16cid:durableId="642732550">
    <w:abstractNumId w:val="23"/>
  </w:num>
  <w:num w:numId="17" w16cid:durableId="2128549083">
    <w:abstractNumId w:val="22"/>
  </w:num>
  <w:num w:numId="18" w16cid:durableId="2128884295">
    <w:abstractNumId w:val="24"/>
  </w:num>
  <w:num w:numId="19" w16cid:durableId="1232497938">
    <w:abstractNumId w:val="25"/>
  </w:num>
  <w:num w:numId="20" w16cid:durableId="1844274492">
    <w:abstractNumId w:val="16"/>
  </w:num>
  <w:num w:numId="21" w16cid:durableId="1006516888">
    <w:abstractNumId w:val="17"/>
  </w:num>
  <w:num w:numId="22" w16cid:durableId="1664501617">
    <w:abstractNumId w:val="11"/>
  </w:num>
  <w:num w:numId="23" w16cid:durableId="1078285451">
    <w:abstractNumId w:val="10"/>
  </w:num>
  <w:num w:numId="24" w16cid:durableId="761072394">
    <w:abstractNumId w:val="12"/>
  </w:num>
  <w:num w:numId="25" w16cid:durableId="506864254">
    <w:abstractNumId w:val="31"/>
  </w:num>
  <w:num w:numId="26" w16cid:durableId="1069618575">
    <w:abstractNumId w:val="20"/>
  </w:num>
  <w:num w:numId="27" w16cid:durableId="1276326521">
    <w:abstractNumId w:val="3"/>
  </w:num>
  <w:num w:numId="28" w16cid:durableId="1012026765">
    <w:abstractNumId w:val="4"/>
  </w:num>
  <w:num w:numId="29" w16cid:durableId="2092848777">
    <w:abstractNumId w:val="28"/>
  </w:num>
  <w:num w:numId="30" w16cid:durableId="219557794">
    <w:abstractNumId w:val="29"/>
  </w:num>
  <w:num w:numId="31" w16cid:durableId="1656177862">
    <w:abstractNumId w:val="21"/>
  </w:num>
  <w:num w:numId="32" w16cid:durableId="997804216">
    <w:abstractNumId w:val="11"/>
  </w:num>
  <w:num w:numId="33" w16cid:durableId="937906872">
    <w:abstractNumId w:val="8"/>
  </w:num>
  <w:num w:numId="34" w16cid:durableId="269238240">
    <w:abstractNumId w:val="33"/>
  </w:num>
  <w:num w:numId="35" w16cid:durableId="1537961590">
    <w:abstractNumId w:val="35"/>
  </w:num>
  <w:num w:numId="36" w16cid:durableId="1904829114">
    <w:abstractNumId w:val="19"/>
  </w:num>
  <w:num w:numId="37" w16cid:durableId="1526090513">
    <w:abstractNumId w:val="37"/>
  </w:num>
  <w:num w:numId="38" w16cid:durableId="1908609435">
    <w:abstractNumId w:val="5"/>
  </w:num>
  <w:num w:numId="39" w16cid:durableId="395207760">
    <w:abstractNumId w:val="11"/>
  </w:num>
  <w:num w:numId="40" w16cid:durableId="12876628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en-US" w:vendorID="64" w:dllVersion="0" w:nlCheck="1" w:checkStyle="0"/>
  <w:activeWritingStyle w:appName="MSWord" w:lang="ru-RU" w:vendorID="64" w:dllVersion="0" w:nlCheck="1" w:checkStyle="0"/>
  <w:activeWritingStyle w:appName="MSWord" w:lang="en-GB" w:vendorID="64" w:dllVersion="0" w:nlCheck="1" w:checkStyle="0"/>
  <w:activeWritingStyle w:appName="MSWord" w:lang="fr-FR" w:vendorID="64" w:dllVersion="0" w:nlCheck="1" w:checkStyle="0"/>
  <w:activeWritingStyle w:appName="MSWord" w:lang="en-GB" w:vendorID="64" w:dllVersion="4096" w:nlCheck="1" w:checkStyle="0"/>
  <w:activeWritingStyle w:appName="MSWord" w:lang="de-DE" w:vendorID="64" w:dllVersion="4096"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A4C"/>
    <w:rsid w:val="00013577"/>
    <w:rsid w:val="000154FE"/>
    <w:rsid w:val="00020218"/>
    <w:rsid w:val="00030002"/>
    <w:rsid w:val="00031A39"/>
    <w:rsid w:val="00044F1E"/>
    <w:rsid w:val="00052FB1"/>
    <w:rsid w:val="00056A06"/>
    <w:rsid w:val="00066A19"/>
    <w:rsid w:val="000673EE"/>
    <w:rsid w:val="00067DB9"/>
    <w:rsid w:val="0008450D"/>
    <w:rsid w:val="000852A0"/>
    <w:rsid w:val="000978C3"/>
    <w:rsid w:val="000A3F55"/>
    <w:rsid w:val="000B173F"/>
    <w:rsid w:val="000B6282"/>
    <w:rsid w:val="000C43CE"/>
    <w:rsid w:val="000C7A9D"/>
    <w:rsid w:val="000D0CC7"/>
    <w:rsid w:val="000D1704"/>
    <w:rsid w:val="000F017C"/>
    <w:rsid w:val="0011169E"/>
    <w:rsid w:val="0012580C"/>
    <w:rsid w:val="00125ED1"/>
    <w:rsid w:val="00140ACB"/>
    <w:rsid w:val="00153930"/>
    <w:rsid w:val="00190AF5"/>
    <w:rsid w:val="001C0D5C"/>
    <w:rsid w:val="001C2D89"/>
    <w:rsid w:val="00204C41"/>
    <w:rsid w:val="00227729"/>
    <w:rsid w:val="002427BA"/>
    <w:rsid w:val="00245BB0"/>
    <w:rsid w:val="00253EE1"/>
    <w:rsid w:val="002603E3"/>
    <w:rsid w:val="00263907"/>
    <w:rsid w:val="002765A6"/>
    <w:rsid w:val="00281BD6"/>
    <w:rsid w:val="00293A66"/>
    <w:rsid w:val="002B4857"/>
    <w:rsid w:val="002B7A9B"/>
    <w:rsid w:val="002F4132"/>
    <w:rsid w:val="002F636D"/>
    <w:rsid w:val="00320931"/>
    <w:rsid w:val="00326990"/>
    <w:rsid w:val="003314A9"/>
    <w:rsid w:val="00344306"/>
    <w:rsid w:val="00344728"/>
    <w:rsid w:val="00361D44"/>
    <w:rsid w:val="003640FB"/>
    <w:rsid w:val="00364403"/>
    <w:rsid w:val="00374811"/>
    <w:rsid w:val="00383B32"/>
    <w:rsid w:val="003853DE"/>
    <w:rsid w:val="003932FC"/>
    <w:rsid w:val="00394C6E"/>
    <w:rsid w:val="003B1EF7"/>
    <w:rsid w:val="003C4803"/>
    <w:rsid w:val="003C6E40"/>
    <w:rsid w:val="003F55B1"/>
    <w:rsid w:val="003F7F9B"/>
    <w:rsid w:val="00415D0A"/>
    <w:rsid w:val="00417AC3"/>
    <w:rsid w:val="004228D1"/>
    <w:rsid w:val="00432E93"/>
    <w:rsid w:val="00442F80"/>
    <w:rsid w:val="00460E97"/>
    <w:rsid w:val="0046166D"/>
    <w:rsid w:val="004863B0"/>
    <w:rsid w:val="0049687B"/>
    <w:rsid w:val="004A5922"/>
    <w:rsid w:val="004A660C"/>
    <w:rsid w:val="004B7095"/>
    <w:rsid w:val="004D29E2"/>
    <w:rsid w:val="004E1EF0"/>
    <w:rsid w:val="004E53E5"/>
    <w:rsid w:val="004E77F4"/>
    <w:rsid w:val="004F07F7"/>
    <w:rsid w:val="004F150B"/>
    <w:rsid w:val="004F35C0"/>
    <w:rsid w:val="00507293"/>
    <w:rsid w:val="00515532"/>
    <w:rsid w:val="00516392"/>
    <w:rsid w:val="00517575"/>
    <w:rsid w:val="005258D9"/>
    <w:rsid w:val="00534994"/>
    <w:rsid w:val="00536182"/>
    <w:rsid w:val="0054649E"/>
    <w:rsid w:val="005636E9"/>
    <w:rsid w:val="00567D7D"/>
    <w:rsid w:val="00576BE0"/>
    <w:rsid w:val="00594B37"/>
    <w:rsid w:val="005B3162"/>
    <w:rsid w:val="005B4510"/>
    <w:rsid w:val="005B7026"/>
    <w:rsid w:val="005C02C4"/>
    <w:rsid w:val="005C083A"/>
    <w:rsid w:val="005C3384"/>
    <w:rsid w:val="005C40B5"/>
    <w:rsid w:val="005C6A00"/>
    <w:rsid w:val="005D4678"/>
    <w:rsid w:val="005E231C"/>
    <w:rsid w:val="005E6672"/>
    <w:rsid w:val="005F4F19"/>
    <w:rsid w:val="00606CB4"/>
    <w:rsid w:val="006101F4"/>
    <w:rsid w:val="006111A0"/>
    <w:rsid w:val="00626A81"/>
    <w:rsid w:val="006440BB"/>
    <w:rsid w:val="006601B3"/>
    <w:rsid w:val="0066316C"/>
    <w:rsid w:val="00664AEE"/>
    <w:rsid w:val="006913FC"/>
    <w:rsid w:val="00692CFA"/>
    <w:rsid w:val="00697039"/>
    <w:rsid w:val="006972F6"/>
    <w:rsid w:val="006977E9"/>
    <w:rsid w:val="006A1712"/>
    <w:rsid w:val="006B198E"/>
    <w:rsid w:val="006D3430"/>
    <w:rsid w:val="006E2E6C"/>
    <w:rsid w:val="007225D3"/>
    <w:rsid w:val="00742EC2"/>
    <w:rsid w:val="007533C6"/>
    <w:rsid w:val="0076228A"/>
    <w:rsid w:val="007727EB"/>
    <w:rsid w:val="00773611"/>
    <w:rsid w:val="00782C56"/>
    <w:rsid w:val="00791143"/>
    <w:rsid w:val="00793485"/>
    <w:rsid w:val="00797056"/>
    <w:rsid w:val="007A0787"/>
    <w:rsid w:val="007F3FBE"/>
    <w:rsid w:val="008007B7"/>
    <w:rsid w:val="0081512F"/>
    <w:rsid w:val="00835B26"/>
    <w:rsid w:val="00842D95"/>
    <w:rsid w:val="0084451A"/>
    <w:rsid w:val="008474CE"/>
    <w:rsid w:val="00852EF9"/>
    <w:rsid w:val="008541AF"/>
    <w:rsid w:val="00860E6D"/>
    <w:rsid w:val="00861718"/>
    <w:rsid w:val="00870CE4"/>
    <w:rsid w:val="008A41E0"/>
    <w:rsid w:val="008A6C48"/>
    <w:rsid w:val="008A70C2"/>
    <w:rsid w:val="008A7B4D"/>
    <w:rsid w:val="008C191D"/>
    <w:rsid w:val="008C362B"/>
    <w:rsid w:val="008D64D2"/>
    <w:rsid w:val="008E0F66"/>
    <w:rsid w:val="008F0210"/>
    <w:rsid w:val="008F0630"/>
    <w:rsid w:val="008F2E99"/>
    <w:rsid w:val="00902C56"/>
    <w:rsid w:val="00903CD6"/>
    <w:rsid w:val="00907CED"/>
    <w:rsid w:val="0093171F"/>
    <w:rsid w:val="00946071"/>
    <w:rsid w:val="00946714"/>
    <w:rsid w:val="0096500F"/>
    <w:rsid w:val="00976A80"/>
    <w:rsid w:val="00980FD0"/>
    <w:rsid w:val="0099332F"/>
    <w:rsid w:val="00994318"/>
    <w:rsid w:val="009A68BB"/>
    <w:rsid w:val="009B6736"/>
    <w:rsid w:val="009C5641"/>
    <w:rsid w:val="009D1E09"/>
    <w:rsid w:val="009D4191"/>
    <w:rsid w:val="009D6E3B"/>
    <w:rsid w:val="009D7265"/>
    <w:rsid w:val="009D77CE"/>
    <w:rsid w:val="009E40FD"/>
    <w:rsid w:val="00A005AA"/>
    <w:rsid w:val="00A01DEE"/>
    <w:rsid w:val="00A204FA"/>
    <w:rsid w:val="00A339B3"/>
    <w:rsid w:val="00A35136"/>
    <w:rsid w:val="00A40F9A"/>
    <w:rsid w:val="00A52879"/>
    <w:rsid w:val="00A6507B"/>
    <w:rsid w:val="00A840B1"/>
    <w:rsid w:val="00A90610"/>
    <w:rsid w:val="00A907AF"/>
    <w:rsid w:val="00A93938"/>
    <w:rsid w:val="00A95D04"/>
    <w:rsid w:val="00AB30BB"/>
    <w:rsid w:val="00AD51E1"/>
    <w:rsid w:val="00B074E0"/>
    <w:rsid w:val="00B1756E"/>
    <w:rsid w:val="00B24D05"/>
    <w:rsid w:val="00B25140"/>
    <w:rsid w:val="00B3606B"/>
    <w:rsid w:val="00B459D2"/>
    <w:rsid w:val="00B467A8"/>
    <w:rsid w:val="00B51D31"/>
    <w:rsid w:val="00B53CF1"/>
    <w:rsid w:val="00B800F2"/>
    <w:rsid w:val="00B96270"/>
    <w:rsid w:val="00BB178B"/>
    <w:rsid w:val="00BB5CFC"/>
    <w:rsid w:val="00BD2195"/>
    <w:rsid w:val="00BE0ED1"/>
    <w:rsid w:val="00BE2A02"/>
    <w:rsid w:val="00BE74DB"/>
    <w:rsid w:val="00BF0A4C"/>
    <w:rsid w:val="00BF0B65"/>
    <w:rsid w:val="00BF3BF3"/>
    <w:rsid w:val="00BF4D17"/>
    <w:rsid w:val="00C02509"/>
    <w:rsid w:val="00C144F6"/>
    <w:rsid w:val="00C154CA"/>
    <w:rsid w:val="00C25FCA"/>
    <w:rsid w:val="00C3658E"/>
    <w:rsid w:val="00C47435"/>
    <w:rsid w:val="00C62D7D"/>
    <w:rsid w:val="00C76FB6"/>
    <w:rsid w:val="00C80A3E"/>
    <w:rsid w:val="00C83E84"/>
    <w:rsid w:val="00CB5F21"/>
    <w:rsid w:val="00CB6378"/>
    <w:rsid w:val="00CB7604"/>
    <w:rsid w:val="00CD3AFB"/>
    <w:rsid w:val="00CD7733"/>
    <w:rsid w:val="00CE3571"/>
    <w:rsid w:val="00D10963"/>
    <w:rsid w:val="00D26812"/>
    <w:rsid w:val="00D36999"/>
    <w:rsid w:val="00D717F9"/>
    <w:rsid w:val="00D7243D"/>
    <w:rsid w:val="00D75F2D"/>
    <w:rsid w:val="00D916D1"/>
    <w:rsid w:val="00D9549B"/>
    <w:rsid w:val="00D95DCF"/>
    <w:rsid w:val="00DA1FF3"/>
    <w:rsid w:val="00DA33A8"/>
    <w:rsid w:val="00DB47CF"/>
    <w:rsid w:val="00DB6B1D"/>
    <w:rsid w:val="00DC0436"/>
    <w:rsid w:val="00DC1A22"/>
    <w:rsid w:val="00DC4D96"/>
    <w:rsid w:val="00E02439"/>
    <w:rsid w:val="00E102A9"/>
    <w:rsid w:val="00E10C08"/>
    <w:rsid w:val="00E2470A"/>
    <w:rsid w:val="00E30A89"/>
    <w:rsid w:val="00E4780E"/>
    <w:rsid w:val="00E522F1"/>
    <w:rsid w:val="00E540A9"/>
    <w:rsid w:val="00E55C2E"/>
    <w:rsid w:val="00E60BB0"/>
    <w:rsid w:val="00E61139"/>
    <w:rsid w:val="00E6247E"/>
    <w:rsid w:val="00E71171"/>
    <w:rsid w:val="00E7278C"/>
    <w:rsid w:val="00E73039"/>
    <w:rsid w:val="00E76441"/>
    <w:rsid w:val="00E8040D"/>
    <w:rsid w:val="00E8484A"/>
    <w:rsid w:val="00EA1F5B"/>
    <w:rsid w:val="00EB316E"/>
    <w:rsid w:val="00EC5230"/>
    <w:rsid w:val="00EC58BF"/>
    <w:rsid w:val="00EF68AF"/>
    <w:rsid w:val="00F062FE"/>
    <w:rsid w:val="00F1027E"/>
    <w:rsid w:val="00F109D9"/>
    <w:rsid w:val="00F15D6D"/>
    <w:rsid w:val="00F2617B"/>
    <w:rsid w:val="00F50283"/>
    <w:rsid w:val="00F52538"/>
    <w:rsid w:val="00F629CA"/>
    <w:rsid w:val="00F77C67"/>
    <w:rsid w:val="00F8045F"/>
    <w:rsid w:val="00F8369F"/>
    <w:rsid w:val="00F978AA"/>
    <w:rsid w:val="00FC2888"/>
    <w:rsid w:val="00FC5B02"/>
    <w:rsid w:val="00FD7909"/>
    <w:rsid w:val="00FE1E59"/>
    <w:rsid w:val="00FF425B"/>
    <w:rsid w:val="00FF4F11"/>
    <w:rsid w:val="00FF5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FBF46"/>
  <w15:chartTrackingRefBased/>
  <w15:docId w15:val="{50BBE041-BFAD-4485-A6AB-C62CE99BC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F4F11"/>
    <w:pPr>
      <w:spacing w:after="0" w:line="276" w:lineRule="auto"/>
      <w:ind w:firstLine="720"/>
      <w:jc w:val="both"/>
    </w:pPr>
    <w:rPr>
      <w:rFonts w:ascii="Times New Roman" w:hAnsi="Times New Roman"/>
      <w:sz w:val="24"/>
    </w:rPr>
  </w:style>
  <w:style w:type="paragraph" w:styleId="1">
    <w:name w:val="heading 1"/>
    <w:basedOn w:val="a0"/>
    <w:link w:val="10"/>
    <w:uiPriority w:val="9"/>
    <w:qFormat/>
    <w:rsid w:val="008007B7"/>
    <w:pPr>
      <w:numPr>
        <w:numId w:val="22"/>
      </w:numPr>
      <w:outlineLvl w:val="0"/>
    </w:pPr>
    <w:rPr>
      <w:b/>
    </w:rPr>
  </w:style>
  <w:style w:type="paragraph" w:styleId="2">
    <w:name w:val="heading 2"/>
    <w:basedOn w:val="a0"/>
    <w:link w:val="20"/>
    <w:uiPriority w:val="9"/>
    <w:qFormat/>
    <w:rsid w:val="00FF4F11"/>
    <w:pPr>
      <w:numPr>
        <w:ilvl w:val="1"/>
        <w:numId w:val="22"/>
      </w:numPr>
      <w:ind w:left="576"/>
      <w:outlineLvl w:val="1"/>
    </w:pPr>
    <w:rPr>
      <w:rFonts w:cs="Times New Roman"/>
      <w:i/>
    </w:rPr>
  </w:style>
  <w:style w:type="paragraph" w:styleId="3">
    <w:name w:val="heading 3"/>
    <w:basedOn w:val="a0"/>
    <w:next w:val="a0"/>
    <w:link w:val="30"/>
    <w:uiPriority w:val="9"/>
    <w:unhideWhenUsed/>
    <w:qFormat/>
    <w:rsid w:val="00CD3AFB"/>
    <w:pPr>
      <w:keepNext/>
      <w:keepLines/>
      <w:numPr>
        <w:ilvl w:val="2"/>
        <w:numId w:val="22"/>
      </w:numPr>
      <w:spacing w:before="40"/>
      <w:outlineLvl w:val="2"/>
    </w:pPr>
    <w:rPr>
      <w:rFonts w:asciiTheme="majorHAnsi" w:eastAsiaTheme="majorEastAsia" w:hAnsiTheme="majorHAnsi" w:cstheme="majorBidi"/>
      <w:color w:val="1F4D78" w:themeColor="accent1" w:themeShade="7F"/>
      <w:szCs w:val="24"/>
    </w:rPr>
  </w:style>
  <w:style w:type="paragraph" w:styleId="4">
    <w:name w:val="heading 4"/>
    <w:basedOn w:val="a0"/>
    <w:next w:val="a0"/>
    <w:link w:val="40"/>
    <w:uiPriority w:val="9"/>
    <w:unhideWhenUsed/>
    <w:qFormat/>
    <w:rsid w:val="00CD3AFB"/>
    <w:pPr>
      <w:keepNext/>
      <w:keepLines/>
      <w:numPr>
        <w:ilvl w:val="3"/>
        <w:numId w:val="22"/>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semiHidden/>
    <w:unhideWhenUsed/>
    <w:qFormat/>
    <w:rsid w:val="00FF4F11"/>
    <w:pPr>
      <w:keepNext/>
      <w:keepLines/>
      <w:numPr>
        <w:ilvl w:val="4"/>
        <w:numId w:val="2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semiHidden/>
    <w:unhideWhenUsed/>
    <w:qFormat/>
    <w:rsid w:val="00FF4F11"/>
    <w:pPr>
      <w:keepNext/>
      <w:keepLines/>
      <w:numPr>
        <w:ilvl w:val="5"/>
        <w:numId w:val="2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semiHidden/>
    <w:unhideWhenUsed/>
    <w:qFormat/>
    <w:rsid w:val="00FF4F11"/>
    <w:pPr>
      <w:keepNext/>
      <w:keepLines/>
      <w:numPr>
        <w:ilvl w:val="6"/>
        <w:numId w:val="2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FF4F11"/>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FF4F11"/>
    <w:pPr>
      <w:keepNext/>
      <w:keepLines/>
      <w:numPr>
        <w:ilvl w:val="8"/>
        <w:numId w:val="2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BF0A4C"/>
    <w:pPr>
      <w:spacing w:before="100" w:beforeAutospacing="1" w:after="100" w:afterAutospacing="1" w:line="240" w:lineRule="auto"/>
    </w:pPr>
    <w:rPr>
      <w:rFonts w:eastAsia="Times New Roman" w:cs="Times New Roman"/>
      <w:szCs w:val="24"/>
    </w:rPr>
  </w:style>
  <w:style w:type="character" w:styleId="a5">
    <w:name w:val="Strong"/>
    <w:basedOn w:val="a1"/>
    <w:uiPriority w:val="22"/>
    <w:qFormat/>
    <w:rsid w:val="00BF0A4C"/>
    <w:rPr>
      <w:b/>
      <w:bCs/>
    </w:rPr>
  </w:style>
  <w:style w:type="character" w:customStyle="1" w:styleId="10">
    <w:name w:val="Заголовок 1 Знак"/>
    <w:basedOn w:val="a1"/>
    <w:link w:val="1"/>
    <w:uiPriority w:val="9"/>
    <w:rsid w:val="00FF4F11"/>
    <w:rPr>
      <w:rFonts w:ascii="Times New Roman" w:hAnsi="Times New Roman"/>
      <w:b/>
      <w:sz w:val="24"/>
    </w:rPr>
  </w:style>
  <w:style w:type="character" w:customStyle="1" w:styleId="20">
    <w:name w:val="Заголовок 2 Знак"/>
    <w:basedOn w:val="a1"/>
    <w:link w:val="2"/>
    <w:uiPriority w:val="9"/>
    <w:rsid w:val="00FF4F11"/>
    <w:rPr>
      <w:rFonts w:ascii="Times New Roman" w:hAnsi="Times New Roman" w:cs="Times New Roman"/>
      <w:i/>
      <w:sz w:val="24"/>
    </w:rPr>
  </w:style>
  <w:style w:type="character" w:styleId="a6">
    <w:name w:val="Emphasis"/>
    <w:basedOn w:val="a1"/>
    <w:uiPriority w:val="20"/>
    <w:qFormat/>
    <w:rsid w:val="00902C56"/>
    <w:rPr>
      <w:i/>
      <w:iCs/>
    </w:rPr>
  </w:style>
  <w:style w:type="character" w:styleId="a7">
    <w:name w:val="Hyperlink"/>
    <w:basedOn w:val="a1"/>
    <w:uiPriority w:val="99"/>
    <w:unhideWhenUsed/>
    <w:rsid w:val="00902C56"/>
    <w:rPr>
      <w:color w:val="0000FF"/>
      <w:u w:val="single"/>
    </w:rPr>
  </w:style>
  <w:style w:type="paragraph" w:styleId="a8">
    <w:name w:val="List Paragraph"/>
    <w:basedOn w:val="a0"/>
    <w:uiPriority w:val="34"/>
    <w:qFormat/>
    <w:rsid w:val="00245BB0"/>
    <w:pPr>
      <w:ind w:left="720"/>
      <w:contextualSpacing/>
    </w:pPr>
  </w:style>
  <w:style w:type="character" w:customStyle="1" w:styleId="30">
    <w:name w:val="Заголовок 3 Знак"/>
    <w:basedOn w:val="a1"/>
    <w:link w:val="3"/>
    <w:uiPriority w:val="9"/>
    <w:rsid w:val="00CD3AFB"/>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1"/>
    <w:link w:val="4"/>
    <w:uiPriority w:val="9"/>
    <w:rsid w:val="00CD3AFB"/>
    <w:rPr>
      <w:rFonts w:asciiTheme="majorHAnsi" w:eastAsiaTheme="majorEastAsia" w:hAnsiTheme="majorHAnsi" w:cstheme="majorBidi"/>
      <w:i/>
      <w:iCs/>
      <w:color w:val="2E74B5" w:themeColor="accent1" w:themeShade="BF"/>
    </w:rPr>
  </w:style>
  <w:style w:type="table" w:styleId="a9">
    <w:name w:val="Table Grid"/>
    <w:basedOn w:val="a2"/>
    <w:uiPriority w:val="39"/>
    <w:rsid w:val="00722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unhideWhenUsed/>
    <w:rsid w:val="006913FC"/>
    <w:pPr>
      <w:numPr>
        <w:numId w:val="15"/>
      </w:numPr>
      <w:spacing w:after="200"/>
      <w:contextualSpacing/>
    </w:pPr>
    <w:rPr>
      <w:rFonts w:eastAsiaTheme="minorEastAsia"/>
    </w:rPr>
  </w:style>
  <w:style w:type="character" w:customStyle="1" w:styleId="katex-mathml">
    <w:name w:val="katex-mathml"/>
    <w:basedOn w:val="a1"/>
    <w:rsid w:val="00E522F1"/>
  </w:style>
  <w:style w:type="character" w:customStyle="1" w:styleId="mord">
    <w:name w:val="mord"/>
    <w:basedOn w:val="a1"/>
    <w:rsid w:val="00E522F1"/>
  </w:style>
  <w:style w:type="character" w:customStyle="1" w:styleId="vlist-s">
    <w:name w:val="vlist-s"/>
    <w:basedOn w:val="a1"/>
    <w:rsid w:val="00E522F1"/>
  </w:style>
  <w:style w:type="paragraph" w:styleId="aa">
    <w:name w:val="footnote text"/>
    <w:basedOn w:val="a0"/>
    <w:link w:val="ab"/>
    <w:uiPriority w:val="99"/>
    <w:semiHidden/>
    <w:unhideWhenUsed/>
    <w:rsid w:val="0096500F"/>
    <w:pPr>
      <w:spacing w:line="240" w:lineRule="auto"/>
      <w:ind w:firstLine="709"/>
    </w:pPr>
    <w:rPr>
      <w:sz w:val="20"/>
      <w:szCs w:val="20"/>
      <w:lang w:val="sk-SK"/>
    </w:rPr>
  </w:style>
  <w:style w:type="character" w:customStyle="1" w:styleId="ab">
    <w:name w:val="Текст сноски Знак"/>
    <w:basedOn w:val="a1"/>
    <w:link w:val="aa"/>
    <w:uiPriority w:val="99"/>
    <w:semiHidden/>
    <w:rsid w:val="0096500F"/>
    <w:rPr>
      <w:rFonts w:ascii="Times New Roman" w:hAnsi="Times New Roman"/>
      <w:sz w:val="20"/>
      <w:szCs w:val="20"/>
      <w:lang w:val="sk-SK"/>
    </w:rPr>
  </w:style>
  <w:style w:type="character" w:styleId="ac">
    <w:name w:val="footnote reference"/>
    <w:basedOn w:val="a1"/>
    <w:uiPriority w:val="99"/>
    <w:semiHidden/>
    <w:unhideWhenUsed/>
    <w:rsid w:val="0096500F"/>
    <w:rPr>
      <w:vertAlign w:val="superscript"/>
    </w:rPr>
  </w:style>
  <w:style w:type="character" w:styleId="ad">
    <w:name w:val="annotation reference"/>
    <w:basedOn w:val="a1"/>
    <w:uiPriority w:val="99"/>
    <w:semiHidden/>
    <w:unhideWhenUsed/>
    <w:rsid w:val="00415D0A"/>
    <w:rPr>
      <w:sz w:val="16"/>
      <w:szCs w:val="16"/>
    </w:rPr>
  </w:style>
  <w:style w:type="paragraph" w:styleId="ae">
    <w:name w:val="annotation text"/>
    <w:basedOn w:val="a0"/>
    <w:link w:val="af"/>
    <w:uiPriority w:val="99"/>
    <w:semiHidden/>
    <w:unhideWhenUsed/>
    <w:rsid w:val="00415D0A"/>
    <w:pPr>
      <w:spacing w:line="240" w:lineRule="auto"/>
    </w:pPr>
    <w:rPr>
      <w:sz w:val="20"/>
      <w:szCs w:val="20"/>
    </w:rPr>
  </w:style>
  <w:style w:type="character" w:customStyle="1" w:styleId="af">
    <w:name w:val="Текст примечания Знак"/>
    <w:basedOn w:val="a1"/>
    <w:link w:val="ae"/>
    <w:uiPriority w:val="99"/>
    <w:semiHidden/>
    <w:rsid w:val="00415D0A"/>
    <w:rPr>
      <w:sz w:val="20"/>
      <w:szCs w:val="20"/>
    </w:rPr>
  </w:style>
  <w:style w:type="paragraph" w:styleId="af0">
    <w:name w:val="annotation subject"/>
    <w:basedOn w:val="ae"/>
    <w:next w:val="ae"/>
    <w:link w:val="af1"/>
    <w:uiPriority w:val="99"/>
    <w:semiHidden/>
    <w:unhideWhenUsed/>
    <w:rsid w:val="00415D0A"/>
    <w:rPr>
      <w:b/>
      <w:bCs/>
    </w:rPr>
  </w:style>
  <w:style w:type="character" w:customStyle="1" w:styleId="af1">
    <w:name w:val="Тема примечания Знак"/>
    <w:basedOn w:val="af"/>
    <w:link w:val="af0"/>
    <w:uiPriority w:val="99"/>
    <w:semiHidden/>
    <w:rsid w:val="00415D0A"/>
    <w:rPr>
      <w:b/>
      <w:bCs/>
      <w:sz w:val="20"/>
      <w:szCs w:val="20"/>
    </w:rPr>
  </w:style>
  <w:style w:type="paragraph" w:styleId="af2">
    <w:name w:val="Balloon Text"/>
    <w:basedOn w:val="a0"/>
    <w:link w:val="af3"/>
    <w:uiPriority w:val="99"/>
    <w:semiHidden/>
    <w:unhideWhenUsed/>
    <w:rsid w:val="00415D0A"/>
    <w:pPr>
      <w:spacing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415D0A"/>
    <w:rPr>
      <w:rFonts w:ascii="Segoe UI" w:hAnsi="Segoe UI" w:cs="Segoe UI"/>
      <w:sz w:val="18"/>
      <w:szCs w:val="18"/>
    </w:rPr>
  </w:style>
  <w:style w:type="paragraph" w:customStyle="1" w:styleId="tabulka">
    <w:name w:val="tabulka"/>
    <w:basedOn w:val="a0"/>
    <w:link w:val="tabulkaChar"/>
    <w:qFormat/>
    <w:rsid w:val="008007B7"/>
    <w:pPr>
      <w:spacing w:line="240" w:lineRule="auto"/>
      <w:ind w:firstLine="0"/>
    </w:pPr>
    <w:rPr>
      <w:rFonts w:cs="Times New Roman"/>
      <w:sz w:val="20"/>
      <w:szCs w:val="24"/>
    </w:rPr>
  </w:style>
  <w:style w:type="character" w:customStyle="1" w:styleId="50">
    <w:name w:val="Заголовок 5 Знак"/>
    <w:basedOn w:val="a1"/>
    <w:link w:val="5"/>
    <w:uiPriority w:val="9"/>
    <w:semiHidden/>
    <w:rsid w:val="00FF4F11"/>
    <w:rPr>
      <w:rFonts w:asciiTheme="majorHAnsi" w:eastAsiaTheme="majorEastAsia" w:hAnsiTheme="majorHAnsi" w:cstheme="majorBidi"/>
      <w:color w:val="2E74B5" w:themeColor="accent1" w:themeShade="BF"/>
      <w:sz w:val="24"/>
    </w:rPr>
  </w:style>
  <w:style w:type="character" w:customStyle="1" w:styleId="tabulkaChar">
    <w:name w:val="tabulka Char"/>
    <w:basedOn w:val="a1"/>
    <w:link w:val="tabulka"/>
    <w:rsid w:val="008007B7"/>
    <w:rPr>
      <w:rFonts w:ascii="Times New Roman" w:hAnsi="Times New Roman" w:cs="Times New Roman"/>
      <w:sz w:val="20"/>
      <w:szCs w:val="24"/>
    </w:rPr>
  </w:style>
  <w:style w:type="character" w:customStyle="1" w:styleId="60">
    <w:name w:val="Заголовок 6 Знак"/>
    <w:basedOn w:val="a1"/>
    <w:link w:val="6"/>
    <w:uiPriority w:val="9"/>
    <w:semiHidden/>
    <w:rsid w:val="00FF4F11"/>
    <w:rPr>
      <w:rFonts w:asciiTheme="majorHAnsi" w:eastAsiaTheme="majorEastAsia" w:hAnsiTheme="majorHAnsi" w:cstheme="majorBidi"/>
      <w:color w:val="1F4D78" w:themeColor="accent1" w:themeShade="7F"/>
      <w:sz w:val="24"/>
    </w:rPr>
  </w:style>
  <w:style w:type="character" w:customStyle="1" w:styleId="70">
    <w:name w:val="Заголовок 7 Знак"/>
    <w:basedOn w:val="a1"/>
    <w:link w:val="7"/>
    <w:uiPriority w:val="9"/>
    <w:semiHidden/>
    <w:rsid w:val="00FF4F11"/>
    <w:rPr>
      <w:rFonts w:asciiTheme="majorHAnsi" w:eastAsiaTheme="majorEastAsia" w:hAnsiTheme="majorHAnsi" w:cstheme="majorBidi"/>
      <w:i/>
      <w:iCs/>
      <w:color w:val="1F4D78" w:themeColor="accent1" w:themeShade="7F"/>
      <w:sz w:val="24"/>
    </w:rPr>
  </w:style>
  <w:style w:type="character" w:customStyle="1" w:styleId="80">
    <w:name w:val="Заголовок 8 Знак"/>
    <w:basedOn w:val="a1"/>
    <w:link w:val="8"/>
    <w:uiPriority w:val="9"/>
    <w:semiHidden/>
    <w:rsid w:val="00FF4F11"/>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semiHidden/>
    <w:rsid w:val="00FF4F11"/>
    <w:rPr>
      <w:rFonts w:asciiTheme="majorHAnsi" w:eastAsiaTheme="majorEastAsia" w:hAnsiTheme="majorHAnsi" w:cstheme="majorBidi"/>
      <w:i/>
      <w:iCs/>
      <w:color w:val="272727" w:themeColor="text1" w:themeTint="D8"/>
      <w:sz w:val="21"/>
      <w:szCs w:val="21"/>
    </w:rPr>
  </w:style>
  <w:style w:type="paragraph" w:styleId="af4">
    <w:name w:val="caption"/>
    <w:basedOn w:val="a0"/>
    <w:next w:val="a0"/>
    <w:uiPriority w:val="35"/>
    <w:unhideWhenUsed/>
    <w:qFormat/>
    <w:rsid w:val="0081512F"/>
    <w:pPr>
      <w:spacing w:after="200" w:line="240" w:lineRule="auto"/>
    </w:pPr>
    <w:rPr>
      <w:i/>
      <w:iCs/>
      <w:color w:val="44546A" w:themeColor="text2"/>
      <w:sz w:val="18"/>
      <w:szCs w:val="18"/>
    </w:rPr>
  </w:style>
  <w:style w:type="character" w:styleId="af5">
    <w:name w:val="Placeholder Text"/>
    <w:basedOn w:val="a1"/>
    <w:uiPriority w:val="99"/>
    <w:semiHidden/>
    <w:rsid w:val="0081512F"/>
    <w:rPr>
      <w:color w:val="808080"/>
    </w:rPr>
  </w:style>
  <w:style w:type="character" w:customStyle="1" w:styleId="mrel">
    <w:name w:val="mrel"/>
    <w:basedOn w:val="a1"/>
    <w:rsid w:val="00BB5CFC"/>
  </w:style>
  <w:style w:type="character" w:customStyle="1" w:styleId="mopen">
    <w:name w:val="mopen"/>
    <w:basedOn w:val="a1"/>
    <w:rsid w:val="00BB5CFC"/>
  </w:style>
  <w:style w:type="character" w:customStyle="1" w:styleId="mclose">
    <w:name w:val="mclose"/>
    <w:basedOn w:val="a1"/>
    <w:rsid w:val="00BB5CFC"/>
  </w:style>
  <w:style w:type="character" w:customStyle="1" w:styleId="mop">
    <w:name w:val="mop"/>
    <w:basedOn w:val="a1"/>
    <w:rsid w:val="00BB5CFC"/>
  </w:style>
  <w:style w:type="character" w:customStyle="1" w:styleId="mbin">
    <w:name w:val="mbin"/>
    <w:basedOn w:val="a1"/>
    <w:rsid w:val="00BB5CFC"/>
  </w:style>
  <w:style w:type="paragraph" w:styleId="af6">
    <w:name w:val="header"/>
    <w:basedOn w:val="a0"/>
    <w:link w:val="af7"/>
    <w:uiPriority w:val="99"/>
    <w:unhideWhenUsed/>
    <w:rsid w:val="00626A81"/>
    <w:pPr>
      <w:tabs>
        <w:tab w:val="center" w:pos="4680"/>
        <w:tab w:val="right" w:pos="9360"/>
      </w:tabs>
      <w:spacing w:line="240" w:lineRule="auto"/>
    </w:pPr>
  </w:style>
  <w:style w:type="character" w:customStyle="1" w:styleId="af7">
    <w:name w:val="Верхний колонтитул Знак"/>
    <w:basedOn w:val="a1"/>
    <w:link w:val="af6"/>
    <w:uiPriority w:val="99"/>
    <w:rsid w:val="00626A81"/>
    <w:rPr>
      <w:rFonts w:ascii="Times New Roman" w:hAnsi="Times New Roman"/>
      <w:sz w:val="24"/>
    </w:rPr>
  </w:style>
  <w:style w:type="paragraph" w:styleId="af8">
    <w:name w:val="footer"/>
    <w:basedOn w:val="a0"/>
    <w:link w:val="af9"/>
    <w:uiPriority w:val="99"/>
    <w:unhideWhenUsed/>
    <w:rsid w:val="00626A81"/>
    <w:pPr>
      <w:tabs>
        <w:tab w:val="center" w:pos="4680"/>
        <w:tab w:val="right" w:pos="9360"/>
      </w:tabs>
      <w:spacing w:line="240" w:lineRule="auto"/>
    </w:pPr>
  </w:style>
  <w:style w:type="character" w:customStyle="1" w:styleId="af9">
    <w:name w:val="Нижний колонтитул Знак"/>
    <w:basedOn w:val="a1"/>
    <w:link w:val="af8"/>
    <w:uiPriority w:val="99"/>
    <w:rsid w:val="00626A81"/>
    <w:rPr>
      <w:rFonts w:ascii="Times New Roman" w:hAnsi="Times New Roman"/>
      <w:sz w:val="24"/>
    </w:rPr>
  </w:style>
  <w:style w:type="character" w:styleId="afa">
    <w:name w:val="Unresolved Mention"/>
    <w:basedOn w:val="a1"/>
    <w:uiPriority w:val="99"/>
    <w:semiHidden/>
    <w:unhideWhenUsed/>
    <w:rsid w:val="006440BB"/>
    <w:rPr>
      <w:color w:val="605E5C"/>
      <w:shd w:val="clear" w:color="auto" w:fill="E1DFDD"/>
    </w:rPr>
  </w:style>
  <w:style w:type="character" w:styleId="afb">
    <w:name w:val="FollowedHyperlink"/>
    <w:basedOn w:val="a1"/>
    <w:uiPriority w:val="99"/>
    <w:semiHidden/>
    <w:unhideWhenUsed/>
    <w:rsid w:val="006440BB"/>
    <w:rPr>
      <w:color w:val="954F72" w:themeColor="followedHyperlink"/>
      <w:u w:val="single"/>
    </w:rPr>
  </w:style>
  <w:style w:type="paragraph" w:customStyle="1" w:styleId="IOP-CS-Title">
    <w:name w:val="IOP-CS-Title"/>
    <w:basedOn w:val="a0"/>
    <w:link w:val="IOP-CS-TitleChar"/>
    <w:qFormat/>
    <w:rsid w:val="003C6E40"/>
    <w:pPr>
      <w:spacing w:after="480" w:line="259" w:lineRule="auto"/>
      <w:ind w:firstLine="0"/>
      <w:jc w:val="left"/>
    </w:pPr>
    <w:rPr>
      <w:rFonts w:asciiTheme="minorBidi" w:hAnsiTheme="minorBidi"/>
      <w:b/>
      <w:kern w:val="2"/>
      <w:sz w:val="36"/>
      <w:szCs w:val="36"/>
      <w:lang w:val="en-GB"/>
      <w14:ligatures w14:val="standardContextual"/>
    </w:rPr>
  </w:style>
  <w:style w:type="character" w:customStyle="1" w:styleId="IOP-CS-TitleChar">
    <w:name w:val="IOP-CS-Title Char"/>
    <w:basedOn w:val="a1"/>
    <w:link w:val="IOP-CS-Title"/>
    <w:rsid w:val="003C6E40"/>
    <w:rPr>
      <w:rFonts w:asciiTheme="minorBidi" w:hAnsiTheme="minorBidi"/>
      <w:b/>
      <w:kern w:val="2"/>
      <w:sz w:val="36"/>
      <w:szCs w:val="36"/>
      <w:lang w:val="en-GB"/>
      <w14:ligatures w14:val="standardContextual"/>
    </w:rPr>
  </w:style>
  <w:style w:type="paragraph" w:customStyle="1" w:styleId="IOP-CS-Affiliation">
    <w:name w:val="IOP-CS-Affiliation"/>
    <w:basedOn w:val="a0"/>
    <w:link w:val="IOP-CS-AffiliationChar"/>
    <w:qFormat/>
    <w:rsid w:val="0011169E"/>
    <w:pPr>
      <w:spacing w:line="259" w:lineRule="auto"/>
      <w:ind w:left="1418" w:firstLine="0"/>
      <w:jc w:val="left"/>
    </w:pPr>
    <w:rPr>
      <w:rFonts w:ascii="Cambria" w:hAnsi="Cambria"/>
      <w:kern w:val="2"/>
      <w:sz w:val="20"/>
      <w:szCs w:val="20"/>
      <w:lang w:val="en-GB"/>
      <w14:ligatures w14:val="standardContextual"/>
    </w:rPr>
  </w:style>
  <w:style w:type="character" w:customStyle="1" w:styleId="IOP-CS-AffiliationChar">
    <w:name w:val="IOP-CS-Affiliation Char"/>
    <w:basedOn w:val="a1"/>
    <w:link w:val="IOP-CS-Affiliation"/>
    <w:rsid w:val="0011169E"/>
    <w:rPr>
      <w:rFonts w:ascii="Cambria" w:hAnsi="Cambria"/>
      <w:kern w:val="2"/>
      <w:sz w:val="20"/>
      <w:szCs w:val="20"/>
      <w:lang w:val="en-GB"/>
      <w14:ligatures w14:val="standardContextual"/>
    </w:rPr>
  </w:style>
  <w:style w:type="character" w:customStyle="1" w:styleId="IOP-CS-AbstractChar">
    <w:name w:val="IOP-CS-Abstract Char"/>
    <w:basedOn w:val="IOP-CS-AffiliationChar"/>
    <w:link w:val="IOP-CS-Abstract"/>
    <w:rsid w:val="0011169E"/>
    <w:rPr>
      <w:rFonts w:ascii="Cambria" w:hAnsi="Cambria"/>
      <w:kern w:val="2"/>
      <w:sz w:val="20"/>
      <w:szCs w:val="20"/>
      <w:lang w:val="en-GB"/>
      <w14:ligatures w14:val="standardContextual"/>
    </w:rPr>
  </w:style>
  <w:style w:type="paragraph" w:customStyle="1" w:styleId="IOP-CS-Abstract">
    <w:name w:val="IOP-CS-Abstract"/>
    <w:basedOn w:val="IOP-CS-Affiliation"/>
    <w:link w:val="IOP-CS-AbstractChar"/>
    <w:qFormat/>
    <w:rsid w:val="0011169E"/>
    <w:pPr>
      <w:spacing w:after="360"/>
      <w:jc w:val="both"/>
    </w:pPr>
    <w:rPr>
      <w:kern w:val="0"/>
      <w:lang w:val="en-US"/>
      <w14:ligatures w14:val="none"/>
    </w:rPr>
  </w:style>
  <w:style w:type="paragraph" w:customStyle="1" w:styleId="IOP-CS-BodyText">
    <w:name w:val="IOP-CS-BodyText"/>
    <w:link w:val="IOP-CS-BodyTextChar"/>
    <w:qFormat/>
    <w:rsid w:val="005B4510"/>
    <w:pPr>
      <w:spacing w:after="0"/>
      <w:ind w:firstLine="425"/>
      <w:jc w:val="both"/>
    </w:pPr>
    <w:rPr>
      <w:rFonts w:ascii="Cambria" w:hAnsi="Cambria"/>
      <w:kern w:val="2"/>
      <w:sz w:val="20"/>
      <w:szCs w:val="20"/>
      <w:lang w:val="en-GB"/>
      <w14:ligatures w14:val="standardContextual"/>
    </w:rPr>
  </w:style>
  <w:style w:type="character" w:customStyle="1" w:styleId="IOP-CS-BodyTextChar">
    <w:name w:val="IOP-CS-BodyText Char"/>
    <w:basedOn w:val="IOP-CS-AffiliationChar"/>
    <w:link w:val="IOP-CS-BodyText"/>
    <w:rsid w:val="005B4510"/>
    <w:rPr>
      <w:rFonts w:ascii="Cambria" w:hAnsi="Cambria"/>
      <w:kern w:val="2"/>
      <w:sz w:val="20"/>
      <w:szCs w:val="20"/>
      <w:lang w:val="en-GB"/>
      <w14:ligatures w14:val="standardContextual"/>
    </w:rPr>
  </w:style>
  <w:style w:type="character" w:styleId="afc">
    <w:name w:val="Intense Emphasis"/>
    <w:basedOn w:val="a1"/>
    <w:uiPriority w:val="21"/>
    <w:qFormat/>
    <w:rsid w:val="004E77F4"/>
    <w:rPr>
      <w:i/>
      <w:iCs/>
      <w:color w:val="5B9BD5" w:themeColor="accent1"/>
    </w:rPr>
  </w:style>
  <w:style w:type="paragraph" w:customStyle="1" w:styleId="Default">
    <w:name w:val="Default"/>
    <w:rsid w:val="00907CE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675">
      <w:bodyDiv w:val="1"/>
      <w:marLeft w:val="0"/>
      <w:marRight w:val="0"/>
      <w:marTop w:val="0"/>
      <w:marBottom w:val="0"/>
      <w:divBdr>
        <w:top w:val="none" w:sz="0" w:space="0" w:color="auto"/>
        <w:left w:val="none" w:sz="0" w:space="0" w:color="auto"/>
        <w:bottom w:val="none" w:sz="0" w:space="0" w:color="auto"/>
        <w:right w:val="none" w:sz="0" w:space="0" w:color="auto"/>
      </w:divBdr>
    </w:div>
    <w:div w:id="8066370">
      <w:bodyDiv w:val="1"/>
      <w:marLeft w:val="0"/>
      <w:marRight w:val="0"/>
      <w:marTop w:val="0"/>
      <w:marBottom w:val="0"/>
      <w:divBdr>
        <w:top w:val="none" w:sz="0" w:space="0" w:color="auto"/>
        <w:left w:val="none" w:sz="0" w:space="0" w:color="auto"/>
        <w:bottom w:val="none" w:sz="0" w:space="0" w:color="auto"/>
        <w:right w:val="none" w:sz="0" w:space="0" w:color="auto"/>
      </w:divBdr>
    </w:div>
    <w:div w:id="34819400">
      <w:bodyDiv w:val="1"/>
      <w:marLeft w:val="0"/>
      <w:marRight w:val="0"/>
      <w:marTop w:val="0"/>
      <w:marBottom w:val="0"/>
      <w:divBdr>
        <w:top w:val="none" w:sz="0" w:space="0" w:color="auto"/>
        <w:left w:val="none" w:sz="0" w:space="0" w:color="auto"/>
        <w:bottom w:val="none" w:sz="0" w:space="0" w:color="auto"/>
        <w:right w:val="none" w:sz="0" w:space="0" w:color="auto"/>
      </w:divBdr>
    </w:div>
    <w:div w:id="80413181">
      <w:bodyDiv w:val="1"/>
      <w:marLeft w:val="0"/>
      <w:marRight w:val="0"/>
      <w:marTop w:val="0"/>
      <w:marBottom w:val="0"/>
      <w:divBdr>
        <w:top w:val="none" w:sz="0" w:space="0" w:color="auto"/>
        <w:left w:val="none" w:sz="0" w:space="0" w:color="auto"/>
        <w:bottom w:val="none" w:sz="0" w:space="0" w:color="auto"/>
        <w:right w:val="none" w:sz="0" w:space="0" w:color="auto"/>
      </w:divBdr>
    </w:div>
    <w:div w:id="97720006">
      <w:bodyDiv w:val="1"/>
      <w:marLeft w:val="0"/>
      <w:marRight w:val="0"/>
      <w:marTop w:val="0"/>
      <w:marBottom w:val="0"/>
      <w:divBdr>
        <w:top w:val="none" w:sz="0" w:space="0" w:color="auto"/>
        <w:left w:val="none" w:sz="0" w:space="0" w:color="auto"/>
        <w:bottom w:val="none" w:sz="0" w:space="0" w:color="auto"/>
        <w:right w:val="none" w:sz="0" w:space="0" w:color="auto"/>
      </w:divBdr>
    </w:div>
    <w:div w:id="112984296">
      <w:bodyDiv w:val="1"/>
      <w:marLeft w:val="0"/>
      <w:marRight w:val="0"/>
      <w:marTop w:val="0"/>
      <w:marBottom w:val="0"/>
      <w:divBdr>
        <w:top w:val="none" w:sz="0" w:space="0" w:color="auto"/>
        <w:left w:val="none" w:sz="0" w:space="0" w:color="auto"/>
        <w:bottom w:val="none" w:sz="0" w:space="0" w:color="auto"/>
        <w:right w:val="none" w:sz="0" w:space="0" w:color="auto"/>
      </w:divBdr>
    </w:div>
    <w:div w:id="210961277">
      <w:bodyDiv w:val="1"/>
      <w:marLeft w:val="0"/>
      <w:marRight w:val="0"/>
      <w:marTop w:val="0"/>
      <w:marBottom w:val="0"/>
      <w:divBdr>
        <w:top w:val="none" w:sz="0" w:space="0" w:color="auto"/>
        <w:left w:val="none" w:sz="0" w:space="0" w:color="auto"/>
        <w:bottom w:val="none" w:sz="0" w:space="0" w:color="auto"/>
        <w:right w:val="none" w:sz="0" w:space="0" w:color="auto"/>
      </w:divBdr>
    </w:div>
    <w:div w:id="214781771">
      <w:bodyDiv w:val="1"/>
      <w:marLeft w:val="0"/>
      <w:marRight w:val="0"/>
      <w:marTop w:val="0"/>
      <w:marBottom w:val="0"/>
      <w:divBdr>
        <w:top w:val="none" w:sz="0" w:space="0" w:color="auto"/>
        <w:left w:val="none" w:sz="0" w:space="0" w:color="auto"/>
        <w:bottom w:val="none" w:sz="0" w:space="0" w:color="auto"/>
        <w:right w:val="none" w:sz="0" w:space="0" w:color="auto"/>
      </w:divBdr>
    </w:div>
    <w:div w:id="226762792">
      <w:bodyDiv w:val="1"/>
      <w:marLeft w:val="0"/>
      <w:marRight w:val="0"/>
      <w:marTop w:val="0"/>
      <w:marBottom w:val="0"/>
      <w:divBdr>
        <w:top w:val="none" w:sz="0" w:space="0" w:color="auto"/>
        <w:left w:val="none" w:sz="0" w:space="0" w:color="auto"/>
        <w:bottom w:val="none" w:sz="0" w:space="0" w:color="auto"/>
        <w:right w:val="none" w:sz="0" w:space="0" w:color="auto"/>
      </w:divBdr>
    </w:div>
    <w:div w:id="241642812">
      <w:bodyDiv w:val="1"/>
      <w:marLeft w:val="0"/>
      <w:marRight w:val="0"/>
      <w:marTop w:val="0"/>
      <w:marBottom w:val="0"/>
      <w:divBdr>
        <w:top w:val="none" w:sz="0" w:space="0" w:color="auto"/>
        <w:left w:val="none" w:sz="0" w:space="0" w:color="auto"/>
        <w:bottom w:val="none" w:sz="0" w:space="0" w:color="auto"/>
        <w:right w:val="none" w:sz="0" w:space="0" w:color="auto"/>
      </w:divBdr>
    </w:div>
    <w:div w:id="248932425">
      <w:bodyDiv w:val="1"/>
      <w:marLeft w:val="0"/>
      <w:marRight w:val="0"/>
      <w:marTop w:val="0"/>
      <w:marBottom w:val="0"/>
      <w:divBdr>
        <w:top w:val="none" w:sz="0" w:space="0" w:color="auto"/>
        <w:left w:val="none" w:sz="0" w:space="0" w:color="auto"/>
        <w:bottom w:val="none" w:sz="0" w:space="0" w:color="auto"/>
        <w:right w:val="none" w:sz="0" w:space="0" w:color="auto"/>
      </w:divBdr>
    </w:div>
    <w:div w:id="253828629">
      <w:bodyDiv w:val="1"/>
      <w:marLeft w:val="0"/>
      <w:marRight w:val="0"/>
      <w:marTop w:val="0"/>
      <w:marBottom w:val="0"/>
      <w:divBdr>
        <w:top w:val="none" w:sz="0" w:space="0" w:color="auto"/>
        <w:left w:val="none" w:sz="0" w:space="0" w:color="auto"/>
        <w:bottom w:val="none" w:sz="0" w:space="0" w:color="auto"/>
        <w:right w:val="none" w:sz="0" w:space="0" w:color="auto"/>
      </w:divBdr>
    </w:div>
    <w:div w:id="256210978">
      <w:bodyDiv w:val="1"/>
      <w:marLeft w:val="0"/>
      <w:marRight w:val="0"/>
      <w:marTop w:val="0"/>
      <w:marBottom w:val="0"/>
      <w:divBdr>
        <w:top w:val="none" w:sz="0" w:space="0" w:color="auto"/>
        <w:left w:val="none" w:sz="0" w:space="0" w:color="auto"/>
        <w:bottom w:val="none" w:sz="0" w:space="0" w:color="auto"/>
        <w:right w:val="none" w:sz="0" w:space="0" w:color="auto"/>
      </w:divBdr>
    </w:div>
    <w:div w:id="264847535">
      <w:bodyDiv w:val="1"/>
      <w:marLeft w:val="0"/>
      <w:marRight w:val="0"/>
      <w:marTop w:val="0"/>
      <w:marBottom w:val="0"/>
      <w:divBdr>
        <w:top w:val="none" w:sz="0" w:space="0" w:color="auto"/>
        <w:left w:val="none" w:sz="0" w:space="0" w:color="auto"/>
        <w:bottom w:val="none" w:sz="0" w:space="0" w:color="auto"/>
        <w:right w:val="none" w:sz="0" w:space="0" w:color="auto"/>
      </w:divBdr>
    </w:div>
    <w:div w:id="271863365">
      <w:bodyDiv w:val="1"/>
      <w:marLeft w:val="0"/>
      <w:marRight w:val="0"/>
      <w:marTop w:val="0"/>
      <w:marBottom w:val="0"/>
      <w:divBdr>
        <w:top w:val="none" w:sz="0" w:space="0" w:color="auto"/>
        <w:left w:val="none" w:sz="0" w:space="0" w:color="auto"/>
        <w:bottom w:val="none" w:sz="0" w:space="0" w:color="auto"/>
        <w:right w:val="none" w:sz="0" w:space="0" w:color="auto"/>
      </w:divBdr>
    </w:div>
    <w:div w:id="300425483">
      <w:bodyDiv w:val="1"/>
      <w:marLeft w:val="0"/>
      <w:marRight w:val="0"/>
      <w:marTop w:val="0"/>
      <w:marBottom w:val="0"/>
      <w:divBdr>
        <w:top w:val="none" w:sz="0" w:space="0" w:color="auto"/>
        <w:left w:val="none" w:sz="0" w:space="0" w:color="auto"/>
        <w:bottom w:val="none" w:sz="0" w:space="0" w:color="auto"/>
        <w:right w:val="none" w:sz="0" w:space="0" w:color="auto"/>
      </w:divBdr>
      <w:divsChild>
        <w:div w:id="386415964">
          <w:marLeft w:val="0"/>
          <w:marRight w:val="0"/>
          <w:marTop w:val="0"/>
          <w:marBottom w:val="0"/>
          <w:divBdr>
            <w:top w:val="none" w:sz="0" w:space="0" w:color="auto"/>
            <w:left w:val="none" w:sz="0" w:space="0" w:color="auto"/>
            <w:bottom w:val="none" w:sz="0" w:space="0" w:color="auto"/>
            <w:right w:val="none" w:sz="0" w:space="0" w:color="auto"/>
          </w:divBdr>
        </w:div>
      </w:divsChild>
    </w:div>
    <w:div w:id="320274670">
      <w:bodyDiv w:val="1"/>
      <w:marLeft w:val="0"/>
      <w:marRight w:val="0"/>
      <w:marTop w:val="0"/>
      <w:marBottom w:val="0"/>
      <w:divBdr>
        <w:top w:val="none" w:sz="0" w:space="0" w:color="auto"/>
        <w:left w:val="none" w:sz="0" w:space="0" w:color="auto"/>
        <w:bottom w:val="none" w:sz="0" w:space="0" w:color="auto"/>
        <w:right w:val="none" w:sz="0" w:space="0" w:color="auto"/>
      </w:divBdr>
    </w:div>
    <w:div w:id="337780542">
      <w:bodyDiv w:val="1"/>
      <w:marLeft w:val="0"/>
      <w:marRight w:val="0"/>
      <w:marTop w:val="0"/>
      <w:marBottom w:val="0"/>
      <w:divBdr>
        <w:top w:val="none" w:sz="0" w:space="0" w:color="auto"/>
        <w:left w:val="none" w:sz="0" w:space="0" w:color="auto"/>
        <w:bottom w:val="none" w:sz="0" w:space="0" w:color="auto"/>
        <w:right w:val="none" w:sz="0" w:space="0" w:color="auto"/>
      </w:divBdr>
    </w:div>
    <w:div w:id="440496993">
      <w:bodyDiv w:val="1"/>
      <w:marLeft w:val="0"/>
      <w:marRight w:val="0"/>
      <w:marTop w:val="0"/>
      <w:marBottom w:val="0"/>
      <w:divBdr>
        <w:top w:val="none" w:sz="0" w:space="0" w:color="auto"/>
        <w:left w:val="none" w:sz="0" w:space="0" w:color="auto"/>
        <w:bottom w:val="none" w:sz="0" w:space="0" w:color="auto"/>
        <w:right w:val="none" w:sz="0" w:space="0" w:color="auto"/>
      </w:divBdr>
    </w:div>
    <w:div w:id="471289553">
      <w:bodyDiv w:val="1"/>
      <w:marLeft w:val="0"/>
      <w:marRight w:val="0"/>
      <w:marTop w:val="0"/>
      <w:marBottom w:val="0"/>
      <w:divBdr>
        <w:top w:val="none" w:sz="0" w:space="0" w:color="auto"/>
        <w:left w:val="none" w:sz="0" w:space="0" w:color="auto"/>
        <w:bottom w:val="none" w:sz="0" w:space="0" w:color="auto"/>
        <w:right w:val="none" w:sz="0" w:space="0" w:color="auto"/>
      </w:divBdr>
    </w:div>
    <w:div w:id="488985793">
      <w:bodyDiv w:val="1"/>
      <w:marLeft w:val="0"/>
      <w:marRight w:val="0"/>
      <w:marTop w:val="0"/>
      <w:marBottom w:val="0"/>
      <w:divBdr>
        <w:top w:val="none" w:sz="0" w:space="0" w:color="auto"/>
        <w:left w:val="none" w:sz="0" w:space="0" w:color="auto"/>
        <w:bottom w:val="none" w:sz="0" w:space="0" w:color="auto"/>
        <w:right w:val="none" w:sz="0" w:space="0" w:color="auto"/>
      </w:divBdr>
    </w:div>
    <w:div w:id="497041147">
      <w:bodyDiv w:val="1"/>
      <w:marLeft w:val="0"/>
      <w:marRight w:val="0"/>
      <w:marTop w:val="0"/>
      <w:marBottom w:val="0"/>
      <w:divBdr>
        <w:top w:val="none" w:sz="0" w:space="0" w:color="auto"/>
        <w:left w:val="none" w:sz="0" w:space="0" w:color="auto"/>
        <w:bottom w:val="none" w:sz="0" w:space="0" w:color="auto"/>
        <w:right w:val="none" w:sz="0" w:space="0" w:color="auto"/>
      </w:divBdr>
    </w:div>
    <w:div w:id="508060419">
      <w:bodyDiv w:val="1"/>
      <w:marLeft w:val="0"/>
      <w:marRight w:val="0"/>
      <w:marTop w:val="0"/>
      <w:marBottom w:val="0"/>
      <w:divBdr>
        <w:top w:val="none" w:sz="0" w:space="0" w:color="auto"/>
        <w:left w:val="none" w:sz="0" w:space="0" w:color="auto"/>
        <w:bottom w:val="none" w:sz="0" w:space="0" w:color="auto"/>
        <w:right w:val="none" w:sz="0" w:space="0" w:color="auto"/>
      </w:divBdr>
    </w:div>
    <w:div w:id="515509481">
      <w:bodyDiv w:val="1"/>
      <w:marLeft w:val="0"/>
      <w:marRight w:val="0"/>
      <w:marTop w:val="0"/>
      <w:marBottom w:val="0"/>
      <w:divBdr>
        <w:top w:val="none" w:sz="0" w:space="0" w:color="auto"/>
        <w:left w:val="none" w:sz="0" w:space="0" w:color="auto"/>
        <w:bottom w:val="none" w:sz="0" w:space="0" w:color="auto"/>
        <w:right w:val="none" w:sz="0" w:space="0" w:color="auto"/>
      </w:divBdr>
    </w:div>
    <w:div w:id="519590181">
      <w:bodyDiv w:val="1"/>
      <w:marLeft w:val="0"/>
      <w:marRight w:val="0"/>
      <w:marTop w:val="0"/>
      <w:marBottom w:val="0"/>
      <w:divBdr>
        <w:top w:val="none" w:sz="0" w:space="0" w:color="auto"/>
        <w:left w:val="none" w:sz="0" w:space="0" w:color="auto"/>
        <w:bottom w:val="none" w:sz="0" w:space="0" w:color="auto"/>
        <w:right w:val="none" w:sz="0" w:space="0" w:color="auto"/>
      </w:divBdr>
    </w:div>
    <w:div w:id="520706043">
      <w:bodyDiv w:val="1"/>
      <w:marLeft w:val="0"/>
      <w:marRight w:val="0"/>
      <w:marTop w:val="0"/>
      <w:marBottom w:val="0"/>
      <w:divBdr>
        <w:top w:val="none" w:sz="0" w:space="0" w:color="auto"/>
        <w:left w:val="none" w:sz="0" w:space="0" w:color="auto"/>
        <w:bottom w:val="none" w:sz="0" w:space="0" w:color="auto"/>
        <w:right w:val="none" w:sz="0" w:space="0" w:color="auto"/>
      </w:divBdr>
    </w:div>
    <w:div w:id="565799762">
      <w:bodyDiv w:val="1"/>
      <w:marLeft w:val="0"/>
      <w:marRight w:val="0"/>
      <w:marTop w:val="0"/>
      <w:marBottom w:val="0"/>
      <w:divBdr>
        <w:top w:val="none" w:sz="0" w:space="0" w:color="auto"/>
        <w:left w:val="none" w:sz="0" w:space="0" w:color="auto"/>
        <w:bottom w:val="none" w:sz="0" w:space="0" w:color="auto"/>
        <w:right w:val="none" w:sz="0" w:space="0" w:color="auto"/>
      </w:divBdr>
    </w:div>
    <w:div w:id="634220632">
      <w:bodyDiv w:val="1"/>
      <w:marLeft w:val="0"/>
      <w:marRight w:val="0"/>
      <w:marTop w:val="0"/>
      <w:marBottom w:val="0"/>
      <w:divBdr>
        <w:top w:val="none" w:sz="0" w:space="0" w:color="auto"/>
        <w:left w:val="none" w:sz="0" w:space="0" w:color="auto"/>
        <w:bottom w:val="none" w:sz="0" w:space="0" w:color="auto"/>
        <w:right w:val="none" w:sz="0" w:space="0" w:color="auto"/>
      </w:divBdr>
    </w:div>
    <w:div w:id="642976491">
      <w:bodyDiv w:val="1"/>
      <w:marLeft w:val="0"/>
      <w:marRight w:val="0"/>
      <w:marTop w:val="0"/>
      <w:marBottom w:val="0"/>
      <w:divBdr>
        <w:top w:val="none" w:sz="0" w:space="0" w:color="auto"/>
        <w:left w:val="none" w:sz="0" w:space="0" w:color="auto"/>
        <w:bottom w:val="none" w:sz="0" w:space="0" w:color="auto"/>
        <w:right w:val="none" w:sz="0" w:space="0" w:color="auto"/>
      </w:divBdr>
    </w:div>
    <w:div w:id="665018083">
      <w:bodyDiv w:val="1"/>
      <w:marLeft w:val="0"/>
      <w:marRight w:val="0"/>
      <w:marTop w:val="0"/>
      <w:marBottom w:val="0"/>
      <w:divBdr>
        <w:top w:val="none" w:sz="0" w:space="0" w:color="auto"/>
        <w:left w:val="none" w:sz="0" w:space="0" w:color="auto"/>
        <w:bottom w:val="none" w:sz="0" w:space="0" w:color="auto"/>
        <w:right w:val="none" w:sz="0" w:space="0" w:color="auto"/>
      </w:divBdr>
    </w:div>
    <w:div w:id="667559860">
      <w:bodyDiv w:val="1"/>
      <w:marLeft w:val="0"/>
      <w:marRight w:val="0"/>
      <w:marTop w:val="0"/>
      <w:marBottom w:val="0"/>
      <w:divBdr>
        <w:top w:val="none" w:sz="0" w:space="0" w:color="auto"/>
        <w:left w:val="none" w:sz="0" w:space="0" w:color="auto"/>
        <w:bottom w:val="none" w:sz="0" w:space="0" w:color="auto"/>
        <w:right w:val="none" w:sz="0" w:space="0" w:color="auto"/>
      </w:divBdr>
    </w:div>
    <w:div w:id="672609634">
      <w:bodyDiv w:val="1"/>
      <w:marLeft w:val="0"/>
      <w:marRight w:val="0"/>
      <w:marTop w:val="0"/>
      <w:marBottom w:val="0"/>
      <w:divBdr>
        <w:top w:val="none" w:sz="0" w:space="0" w:color="auto"/>
        <w:left w:val="none" w:sz="0" w:space="0" w:color="auto"/>
        <w:bottom w:val="none" w:sz="0" w:space="0" w:color="auto"/>
        <w:right w:val="none" w:sz="0" w:space="0" w:color="auto"/>
      </w:divBdr>
    </w:div>
    <w:div w:id="693726852">
      <w:bodyDiv w:val="1"/>
      <w:marLeft w:val="0"/>
      <w:marRight w:val="0"/>
      <w:marTop w:val="0"/>
      <w:marBottom w:val="0"/>
      <w:divBdr>
        <w:top w:val="none" w:sz="0" w:space="0" w:color="auto"/>
        <w:left w:val="none" w:sz="0" w:space="0" w:color="auto"/>
        <w:bottom w:val="none" w:sz="0" w:space="0" w:color="auto"/>
        <w:right w:val="none" w:sz="0" w:space="0" w:color="auto"/>
      </w:divBdr>
    </w:div>
    <w:div w:id="698314448">
      <w:bodyDiv w:val="1"/>
      <w:marLeft w:val="0"/>
      <w:marRight w:val="0"/>
      <w:marTop w:val="0"/>
      <w:marBottom w:val="0"/>
      <w:divBdr>
        <w:top w:val="none" w:sz="0" w:space="0" w:color="auto"/>
        <w:left w:val="none" w:sz="0" w:space="0" w:color="auto"/>
        <w:bottom w:val="none" w:sz="0" w:space="0" w:color="auto"/>
        <w:right w:val="none" w:sz="0" w:space="0" w:color="auto"/>
      </w:divBdr>
    </w:div>
    <w:div w:id="702174502">
      <w:bodyDiv w:val="1"/>
      <w:marLeft w:val="0"/>
      <w:marRight w:val="0"/>
      <w:marTop w:val="0"/>
      <w:marBottom w:val="0"/>
      <w:divBdr>
        <w:top w:val="none" w:sz="0" w:space="0" w:color="auto"/>
        <w:left w:val="none" w:sz="0" w:space="0" w:color="auto"/>
        <w:bottom w:val="none" w:sz="0" w:space="0" w:color="auto"/>
        <w:right w:val="none" w:sz="0" w:space="0" w:color="auto"/>
      </w:divBdr>
    </w:div>
    <w:div w:id="724723246">
      <w:bodyDiv w:val="1"/>
      <w:marLeft w:val="0"/>
      <w:marRight w:val="0"/>
      <w:marTop w:val="0"/>
      <w:marBottom w:val="0"/>
      <w:divBdr>
        <w:top w:val="none" w:sz="0" w:space="0" w:color="auto"/>
        <w:left w:val="none" w:sz="0" w:space="0" w:color="auto"/>
        <w:bottom w:val="none" w:sz="0" w:space="0" w:color="auto"/>
        <w:right w:val="none" w:sz="0" w:space="0" w:color="auto"/>
      </w:divBdr>
    </w:div>
    <w:div w:id="743839270">
      <w:bodyDiv w:val="1"/>
      <w:marLeft w:val="0"/>
      <w:marRight w:val="0"/>
      <w:marTop w:val="0"/>
      <w:marBottom w:val="0"/>
      <w:divBdr>
        <w:top w:val="none" w:sz="0" w:space="0" w:color="auto"/>
        <w:left w:val="none" w:sz="0" w:space="0" w:color="auto"/>
        <w:bottom w:val="none" w:sz="0" w:space="0" w:color="auto"/>
        <w:right w:val="none" w:sz="0" w:space="0" w:color="auto"/>
      </w:divBdr>
    </w:div>
    <w:div w:id="787316553">
      <w:bodyDiv w:val="1"/>
      <w:marLeft w:val="0"/>
      <w:marRight w:val="0"/>
      <w:marTop w:val="0"/>
      <w:marBottom w:val="0"/>
      <w:divBdr>
        <w:top w:val="none" w:sz="0" w:space="0" w:color="auto"/>
        <w:left w:val="none" w:sz="0" w:space="0" w:color="auto"/>
        <w:bottom w:val="none" w:sz="0" w:space="0" w:color="auto"/>
        <w:right w:val="none" w:sz="0" w:space="0" w:color="auto"/>
      </w:divBdr>
      <w:divsChild>
        <w:div w:id="764837755">
          <w:marLeft w:val="0"/>
          <w:marRight w:val="0"/>
          <w:marTop w:val="0"/>
          <w:marBottom w:val="0"/>
          <w:divBdr>
            <w:top w:val="none" w:sz="0" w:space="0" w:color="auto"/>
            <w:left w:val="none" w:sz="0" w:space="0" w:color="auto"/>
            <w:bottom w:val="none" w:sz="0" w:space="0" w:color="auto"/>
            <w:right w:val="none" w:sz="0" w:space="0" w:color="auto"/>
          </w:divBdr>
        </w:div>
      </w:divsChild>
    </w:div>
    <w:div w:id="797067670">
      <w:bodyDiv w:val="1"/>
      <w:marLeft w:val="0"/>
      <w:marRight w:val="0"/>
      <w:marTop w:val="0"/>
      <w:marBottom w:val="0"/>
      <w:divBdr>
        <w:top w:val="none" w:sz="0" w:space="0" w:color="auto"/>
        <w:left w:val="none" w:sz="0" w:space="0" w:color="auto"/>
        <w:bottom w:val="none" w:sz="0" w:space="0" w:color="auto"/>
        <w:right w:val="none" w:sz="0" w:space="0" w:color="auto"/>
      </w:divBdr>
    </w:div>
    <w:div w:id="831068066">
      <w:bodyDiv w:val="1"/>
      <w:marLeft w:val="0"/>
      <w:marRight w:val="0"/>
      <w:marTop w:val="0"/>
      <w:marBottom w:val="0"/>
      <w:divBdr>
        <w:top w:val="none" w:sz="0" w:space="0" w:color="auto"/>
        <w:left w:val="none" w:sz="0" w:space="0" w:color="auto"/>
        <w:bottom w:val="none" w:sz="0" w:space="0" w:color="auto"/>
        <w:right w:val="none" w:sz="0" w:space="0" w:color="auto"/>
      </w:divBdr>
    </w:div>
    <w:div w:id="865369495">
      <w:bodyDiv w:val="1"/>
      <w:marLeft w:val="0"/>
      <w:marRight w:val="0"/>
      <w:marTop w:val="0"/>
      <w:marBottom w:val="0"/>
      <w:divBdr>
        <w:top w:val="none" w:sz="0" w:space="0" w:color="auto"/>
        <w:left w:val="none" w:sz="0" w:space="0" w:color="auto"/>
        <w:bottom w:val="none" w:sz="0" w:space="0" w:color="auto"/>
        <w:right w:val="none" w:sz="0" w:space="0" w:color="auto"/>
      </w:divBdr>
    </w:div>
    <w:div w:id="867642328">
      <w:bodyDiv w:val="1"/>
      <w:marLeft w:val="0"/>
      <w:marRight w:val="0"/>
      <w:marTop w:val="0"/>
      <w:marBottom w:val="0"/>
      <w:divBdr>
        <w:top w:val="none" w:sz="0" w:space="0" w:color="auto"/>
        <w:left w:val="none" w:sz="0" w:space="0" w:color="auto"/>
        <w:bottom w:val="none" w:sz="0" w:space="0" w:color="auto"/>
        <w:right w:val="none" w:sz="0" w:space="0" w:color="auto"/>
      </w:divBdr>
    </w:div>
    <w:div w:id="877546774">
      <w:bodyDiv w:val="1"/>
      <w:marLeft w:val="0"/>
      <w:marRight w:val="0"/>
      <w:marTop w:val="0"/>
      <w:marBottom w:val="0"/>
      <w:divBdr>
        <w:top w:val="none" w:sz="0" w:space="0" w:color="auto"/>
        <w:left w:val="none" w:sz="0" w:space="0" w:color="auto"/>
        <w:bottom w:val="none" w:sz="0" w:space="0" w:color="auto"/>
        <w:right w:val="none" w:sz="0" w:space="0" w:color="auto"/>
      </w:divBdr>
    </w:div>
    <w:div w:id="880822736">
      <w:bodyDiv w:val="1"/>
      <w:marLeft w:val="0"/>
      <w:marRight w:val="0"/>
      <w:marTop w:val="0"/>
      <w:marBottom w:val="0"/>
      <w:divBdr>
        <w:top w:val="none" w:sz="0" w:space="0" w:color="auto"/>
        <w:left w:val="none" w:sz="0" w:space="0" w:color="auto"/>
        <w:bottom w:val="none" w:sz="0" w:space="0" w:color="auto"/>
        <w:right w:val="none" w:sz="0" w:space="0" w:color="auto"/>
      </w:divBdr>
    </w:div>
    <w:div w:id="897058487">
      <w:bodyDiv w:val="1"/>
      <w:marLeft w:val="0"/>
      <w:marRight w:val="0"/>
      <w:marTop w:val="0"/>
      <w:marBottom w:val="0"/>
      <w:divBdr>
        <w:top w:val="none" w:sz="0" w:space="0" w:color="auto"/>
        <w:left w:val="none" w:sz="0" w:space="0" w:color="auto"/>
        <w:bottom w:val="none" w:sz="0" w:space="0" w:color="auto"/>
        <w:right w:val="none" w:sz="0" w:space="0" w:color="auto"/>
      </w:divBdr>
    </w:div>
    <w:div w:id="918291789">
      <w:bodyDiv w:val="1"/>
      <w:marLeft w:val="0"/>
      <w:marRight w:val="0"/>
      <w:marTop w:val="0"/>
      <w:marBottom w:val="0"/>
      <w:divBdr>
        <w:top w:val="none" w:sz="0" w:space="0" w:color="auto"/>
        <w:left w:val="none" w:sz="0" w:space="0" w:color="auto"/>
        <w:bottom w:val="none" w:sz="0" w:space="0" w:color="auto"/>
        <w:right w:val="none" w:sz="0" w:space="0" w:color="auto"/>
      </w:divBdr>
    </w:div>
    <w:div w:id="938371159">
      <w:bodyDiv w:val="1"/>
      <w:marLeft w:val="0"/>
      <w:marRight w:val="0"/>
      <w:marTop w:val="0"/>
      <w:marBottom w:val="0"/>
      <w:divBdr>
        <w:top w:val="none" w:sz="0" w:space="0" w:color="auto"/>
        <w:left w:val="none" w:sz="0" w:space="0" w:color="auto"/>
        <w:bottom w:val="none" w:sz="0" w:space="0" w:color="auto"/>
        <w:right w:val="none" w:sz="0" w:space="0" w:color="auto"/>
      </w:divBdr>
    </w:div>
    <w:div w:id="950090581">
      <w:bodyDiv w:val="1"/>
      <w:marLeft w:val="0"/>
      <w:marRight w:val="0"/>
      <w:marTop w:val="0"/>
      <w:marBottom w:val="0"/>
      <w:divBdr>
        <w:top w:val="none" w:sz="0" w:space="0" w:color="auto"/>
        <w:left w:val="none" w:sz="0" w:space="0" w:color="auto"/>
        <w:bottom w:val="none" w:sz="0" w:space="0" w:color="auto"/>
        <w:right w:val="none" w:sz="0" w:space="0" w:color="auto"/>
      </w:divBdr>
    </w:div>
    <w:div w:id="1011571355">
      <w:bodyDiv w:val="1"/>
      <w:marLeft w:val="0"/>
      <w:marRight w:val="0"/>
      <w:marTop w:val="0"/>
      <w:marBottom w:val="0"/>
      <w:divBdr>
        <w:top w:val="none" w:sz="0" w:space="0" w:color="auto"/>
        <w:left w:val="none" w:sz="0" w:space="0" w:color="auto"/>
        <w:bottom w:val="none" w:sz="0" w:space="0" w:color="auto"/>
        <w:right w:val="none" w:sz="0" w:space="0" w:color="auto"/>
      </w:divBdr>
    </w:div>
    <w:div w:id="1032153032">
      <w:bodyDiv w:val="1"/>
      <w:marLeft w:val="0"/>
      <w:marRight w:val="0"/>
      <w:marTop w:val="0"/>
      <w:marBottom w:val="0"/>
      <w:divBdr>
        <w:top w:val="none" w:sz="0" w:space="0" w:color="auto"/>
        <w:left w:val="none" w:sz="0" w:space="0" w:color="auto"/>
        <w:bottom w:val="none" w:sz="0" w:space="0" w:color="auto"/>
        <w:right w:val="none" w:sz="0" w:space="0" w:color="auto"/>
      </w:divBdr>
    </w:div>
    <w:div w:id="1035739995">
      <w:bodyDiv w:val="1"/>
      <w:marLeft w:val="0"/>
      <w:marRight w:val="0"/>
      <w:marTop w:val="0"/>
      <w:marBottom w:val="0"/>
      <w:divBdr>
        <w:top w:val="none" w:sz="0" w:space="0" w:color="auto"/>
        <w:left w:val="none" w:sz="0" w:space="0" w:color="auto"/>
        <w:bottom w:val="none" w:sz="0" w:space="0" w:color="auto"/>
        <w:right w:val="none" w:sz="0" w:space="0" w:color="auto"/>
      </w:divBdr>
    </w:div>
    <w:div w:id="1038431972">
      <w:bodyDiv w:val="1"/>
      <w:marLeft w:val="0"/>
      <w:marRight w:val="0"/>
      <w:marTop w:val="0"/>
      <w:marBottom w:val="0"/>
      <w:divBdr>
        <w:top w:val="none" w:sz="0" w:space="0" w:color="auto"/>
        <w:left w:val="none" w:sz="0" w:space="0" w:color="auto"/>
        <w:bottom w:val="none" w:sz="0" w:space="0" w:color="auto"/>
        <w:right w:val="none" w:sz="0" w:space="0" w:color="auto"/>
      </w:divBdr>
    </w:div>
    <w:div w:id="1059010842">
      <w:bodyDiv w:val="1"/>
      <w:marLeft w:val="0"/>
      <w:marRight w:val="0"/>
      <w:marTop w:val="0"/>
      <w:marBottom w:val="0"/>
      <w:divBdr>
        <w:top w:val="none" w:sz="0" w:space="0" w:color="auto"/>
        <w:left w:val="none" w:sz="0" w:space="0" w:color="auto"/>
        <w:bottom w:val="none" w:sz="0" w:space="0" w:color="auto"/>
        <w:right w:val="none" w:sz="0" w:space="0" w:color="auto"/>
      </w:divBdr>
    </w:div>
    <w:div w:id="1060445347">
      <w:bodyDiv w:val="1"/>
      <w:marLeft w:val="0"/>
      <w:marRight w:val="0"/>
      <w:marTop w:val="0"/>
      <w:marBottom w:val="0"/>
      <w:divBdr>
        <w:top w:val="none" w:sz="0" w:space="0" w:color="auto"/>
        <w:left w:val="none" w:sz="0" w:space="0" w:color="auto"/>
        <w:bottom w:val="none" w:sz="0" w:space="0" w:color="auto"/>
        <w:right w:val="none" w:sz="0" w:space="0" w:color="auto"/>
      </w:divBdr>
    </w:div>
    <w:div w:id="1062871876">
      <w:bodyDiv w:val="1"/>
      <w:marLeft w:val="0"/>
      <w:marRight w:val="0"/>
      <w:marTop w:val="0"/>
      <w:marBottom w:val="0"/>
      <w:divBdr>
        <w:top w:val="none" w:sz="0" w:space="0" w:color="auto"/>
        <w:left w:val="none" w:sz="0" w:space="0" w:color="auto"/>
        <w:bottom w:val="none" w:sz="0" w:space="0" w:color="auto"/>
        <w:right w:val="none" w:sz="0" w:space="0" w:color="auto"/>
      </w:divBdr>
    </w:div>
    <w:div w:id="1087919770">
      <w:bodyDiv w:val="1"/>
      <w:marLeft w:val="0"/>
      <w:marRight w:val="0"/>
      <w:marTop w:val="0"/>
      <w:marBottom w:val="0"/>
      <w:divBdr>
        <w:top w:val="none" w:sz="0" w:space="0" w:color="auto"/>
        <w:left w:val="none" w:sz="0" w:space="0" w:color="auto"/>
        <w:bottom w:val="none" w:sz="0" w:space="0" w:color="auto"/>
        <w:right w:val="none" w:sz="0" w:space="0" w:color="auto"/>
      </w:divBdr>
    </w:div>
    <w:div w:id="1091581170">
      <w:bodyDiv w:val="1"/>
      <w:marLeft w:val="0"/>
      <w:marRight w:val="0"/>
      <w:marTop w:val="0"/>
      <w:marBottom w:val="0"/>
      <w:divBdr>
        <w:top w:val="none" w:sz="0" w:space="0" w:color="auto"/>
        <w:left w:val="none" w:sz="0" w:space="0" w:color="auto"/>
        <w:bottom w:val="none" w:sz="0" w:space="0" w:color="auto"/>
        <w:right w:val="none" w:sz="0" w:space="0" w:color="auto"/>
      </w:divBdr>
    </w:div>
    <w:div w:id="1125467214">
      <w:bodyDiv w:val="1"/>
      <w:marLeft w:val="0"/>
      <w:marRight w:val="0"/>
      <w:marTop w:val="0"/>
      <w:marBottom w:val="0"/>
      <w:divBdr>
        <w:top w:val="none" w:sz="0" w:space="0" w:color="auto"/>
        <w:left w:val="none" w:sz="0" w:space="0" w:color="auto"/>
        <w:bottom w:val="none" w:sz="0" w:space="0" w:color="auto"/>
        <w:right w:val="none" w:sz="0" w:space="0" w:color="auto"/>
      </w:divBdr>
    </w:div>
    <w:div w:id="1171749907">
      <w:bodyDiv w:val="1"/>
      <w:marLeft w:val="0"/>
      <w:marRight w:val="0"/>
      <w:marTop w:val="0"/>
      <w:marBottom w:val="0"/>
      <w:divBdr>
        <w:top w:val="none" w:sz="0" w:space="0" w:color="auto"/>
        <w:left w:val="none" w:sz="0" w:space="0" w:color="auto"/>
        <w:bottom w:val="none" w:sz="0" w:space="0" w:color="auto"/>
        <w:right w:val="none" w:sz="0" w:space="0" w:color="auto"/>
      </w:divBdr>
    </w:div>
    <w:div w:id="1266771454">
      <w:bodyDiv w:val="1"/>
      <w:marLeft w:val="0"/>
      <w:marRight w:val="0"/>
      <w:marTop w:val="0"/>
      <w:marBottom w:val="0"/>
      <w:divBdr>
        <w:top w:val="none" w:sz="0" w:space="0" w:color="auto"/>
        <w:left w:val="none" w:sz="0" w:space="0" w:color="auto"/>
        <w:bottom w:val="none" w:sz="0" w:space="0" w:color="auto"/>
        <w:right w:val="none" w:sz="0" w:space="0" w:color="auto"/>
      </w:divBdr>
    </w:div>
    <w:div w:id="1325471167">
      <w:bodyDiv w:val="1"/>
      <w:marLeft w:val="0"/>
      <w:marRight w:val="0"/>
      <w:marTop w:val="0"/>
      <w:marBottom w:val="0"/>
      <w:divBdr>
        <w:top w:val="none" w:sz="0" w:space="0" w:color="auto"/>
        <w:left w:val="none" w:sz="0" w:space="0" w:color="auto"/>
        <w:bottom w:val="none" w:sz="0" w:space="0" w:color="auto"/>
        <w:right w:val="none" w:sz="0" w:space="0" w:color="auto"/>
      </w:divBdr>
    </w:div>
    <w:div w:id="1368600899">
      <w:bodyDiv w:val="1"/>
      <w:marLeft w:val="0"/>
      <w:marRight w:val="0"/>
      <w:marTop w:val="0"/>
      <w:marBottom w:val="0"/>
      <w:divBdr>
        <w:top w:val="none" w:sz="0" w:space="0" w:color="auto"/>
        <w:left w:val="none" w:sz="0" w:space="0" w:color="auto"/>
        <w:bottom w:val="none" w:sz="0" w:space="0" w:color="auto"/>
        <w:right w:val="none" w:sz="0" w:space="0" w:color="auto"/>
      </w:divBdr>
    </w:div>
    <w:div w:id="1386031746">
      <w:bodyDiv w:val="1"/>
      <w:marLeft w:val="0"/>
      <w:marRight w:val="0"/>
      <w:marTop w:val="0"/>
      <w:marBottom w:val="0"/>
      <w:divBdr>
        <w:top w:val="none" w:sz="0" w:space="0" w:color="auto"/>
        <w:left w:val="none" w:sz="0" w:space="0" w:color="auto"/>
        <w:bottom w:val="none" w:sz="0" w:space="0" w:color="auto"/>
        <w:right w:val="none" w:sz="0" w:space="0" w:color="auto"/>
      </w:divBdr>
    </w:div>
    <w:div w:id="1397241573">
      <w:bodyDiv w:val="1"/>
      <w:marLeft w:val="0"/>
      <w:marRight w:val="0"/>
      <w:marTop w:val="0"/>
      <w:marBottom w:val="0"/>
      <w:divBdr>
        <w:top w:val="none" w:sz="0" w:space="0" w:color="auto"/>
        <w:left w:val="none" w:sz="0" w:space="0" w:color="auto"/>
        <w:bottom w:val="none" w:sz="0" w:space="0" w:color="auto"/>
        <w:right w:val="none" w:sz="0" w:space="0" w:color="auto"/>
      </w:divBdr>
    </w:div>
    <w:div w:id="1397626948">
      <w:bodyDiv w:val="1"/>
      <w:marLeft w:val="0"/>
      <w:marRight w:val="0"/>
      <w:marTop w:val="0"/>
      <w:marBottom w:val="0"/>
      <w:divBdr>
        <w:top w:val="none" w:sz="0" w:space="0" w:color="auto"/>
        <w:left w:val="none" w:sz="0" w:space="0" w:color="auto"/>
        <w:bottom w:val="none" w:sz="0" w:space="0" w:color="auto"/>
        <w:right w:val="none" w:sz="0" w:space="0" w:color="auto"/>
      </w:divBdr>
    </w:div>
    <w:div w:id="1425498403">
      <w:bodyDiv w:val="1"/>
      <w:marLeft w:val="0"/>
      <w:marRight w:val="0"/>
      <w:marTop w:val="0"/>
      <w:marBottom w:val="0"/>
      <w:divBdr>
        <w:top w:val="none" w:sz="0" w:space="0" w:color="auto"/>
        <w:left w:val="none" w:sz="0" w:space="0" w:color="auto"/>
        <w:bottom w:val="none" w:sz="0" w:space="0" w:color="auto"/>
        <w:right w:val="none" w:sz="0" w:space="0" w:color="auto"/>
      </w:divBdr>
    </w:div>
    <w:div w:id="1446651958">
      <w:bodyDiv w:val="1"/>
      <w:marLeft w:val="0"/>
      <w:marRight w:val="0"/>
      <w:marTop w:val="0"/>
      <w:marBottom w:val="0"/>
      <w:divBdr>
        <w:top w:val="none" w:sz="0" w:space="0" w:color="auto"/>
        <w:left w:val="none" w:sz="0" w:space="0" w:color="auto"/>
        <w:bottom w:val="none" w:sz="0" w:space="0" w:color="auto"/>
        <w:right w:val="none" w:sz="0" w:space="0" w:color="auto"/>
      </w:divBdr>
    </w:div>
    <w:div w:id="1512451904">
      <w:bodyDiv w:val="1"/>
      <w:marLeft w:val="0"/>
      <w:marRight w:val="0"/>
      <w:marTop w:val="0"/>
      <w:marBottom w:val="0"/>
      <w:divBdr>
        <w:top w:val="none" w:sz="0" w:space="0" w:color="auto"/>
        <w:left w:val="none" w:sz="0" w:space="0" w:color="auto"/>
        <w:bottom w:val="none" w:sz="0" w:space="0" w:color="auto"/>
        <w:right w:val="none" w:sz="0" w:space="0" w:color="auto"/>
      </w:divBdr>
    </w:div>
    <w:div w:id="1517498112">
      <w:bodyDiv w:val="1"/>
      <w:marLeft w:val="0"/>
      <w:marRight w:val="0"/>
      <w:marTop w:val="0"/>
      <w:marBottom w:val="0"/>
      <w:divBdr>
        <w:top w:val="none" w:sz="0" w:space="0" w:color="auto"/>
        <w:left w:val="none" w:sz="0" w:space="0" w:color="auto"/>
        <w:bottom w:val="none" w:sz="0" w:space="0" w:color="auto"/>
        <w:right w:val="none" w:sz="0" w:space="0" w:color="auto"/>
      </w:divBdr>
    </w:div>
    <w:div w:id="1578637226">
      <w:bodyDiv w:val="1"/>
      <w:marLeft w:val="0"/>
      <w:marRight w:val="0"/>
      <w:marTop w:val="0"/>
      <w:marBottom w:val="0"/>
      <w:divBdr>
        <w:top w:val="none" w:sz="0" w:space="0" w:color="auto"/>
        <w:left w:val="none" w:sz="0" w:space="0" w:color="auto"/>
        <w:bottom w:val="none" w:sz="0" w:space="0" w:color="auto"/>
        <w:right w:val="none" w:sz="0" w:space="0" w:color="auto"/>
      </w:divBdr>
    </w:div>
    <w:div w:id="1591770638">
      <w:bodyDiv w:val="1"/>
      <w:marLeft w:val="0"/>
      <w:marRight w:val="0"/>
      <w:marTop w:val="0"/>
      <w:marBottom w:val="0"/>
      <w:divBdr>
        <w:top w:val="none" w:sz="0" w:space="0" w:color="auto"/>
        <w:left w:val="none" w:sz="0" w:space="0" w:color="auto"/>
        <w:bottom w:val="none" w:sz="0" w:space="0" w:color="auto"/>
        <w:right w:val="none" w:sz="0" w:space="0" w:color="auto"/>
      </w:divBdr>
    </w:div>
    <w:div w:id="1626961528">
      <w:bodyDiv w:val="1"/>
      <w:marLeft w:val="0"/>
      <w:marRight w:val="0"/>
      <w:marTop w:val="0"/>
      <w:marBottom w:val="0"/>
      <w:divBdr>
        <w:top w:val="none" w:sz="0" w:space="0" w:color="auto"/>
        <w:left w:val="none" w:sz="0" w:space="0" w:color="auto"/>
        <w:bottom w:val="none" w:sz="0" w:space="0" w:color="auto"/>
        <w:right w:val="none" w:sz="0" w:space="0" w:color="auto"/>
      </w:divBdr>
    </w:div>
    <w:div w:id="1629315010">
      <w:bodyDiv w:val="1"/>
      <w:marLeft w:val="0"/>
      <w:marRight w:val="0"/>
      <w:marTop w:val="0"/>
      <w:marBottom w:val="0"/>
      <w:divBdr>
        <w:top w:val="none" w:sz="0" w:space="0" w:color="auto"/>
        <w:left w:val="none" w:sz="0" w:space="0" w:color="auto"/>
        <w:bottom w:val="none" w:sz="0" w:space="0" w:color="auto"/>
        <w:right w:val="none" w:sz="0" w:space="0" w:color="auto"/>
      </w:divBdr>
    </w:div>
    <w:div w:id="1640451056">
      <w:bodyDiv w:val="1"/>
      <w:marLeft w:val="0"/>
      <w:marRight w:val="0"/>
      <w:marTop w:val="0"/>
      <w:marBottom w:val="0"/>
      <w:divBdr>
        <w:top w:val="none" w:sz="0" w:space="0" w:color="auto"/>
        <w:left w:val="none" w:sz="0" w:space="0" w:color="auto"/>
        <w:bottom w:val="none" w:sz="0" w:space="0" w:color="auto"/>
        <w:right w:val="none" w:sz="0" w:space="0" w:color="auto"/>
      </w:divBdr>
    </w:div>
    <w:div w:id="1658723520">
      <w:bodyDiv w:val="1"/>
      <w:marLeft w:val="0"/>
      <w:marRight w:val="0"/>
      <w:marTop w:val="0"/>
      <w:marBottom w:val="0"/>
      <w:divBdr>
        <w:top w:val="none" w:sz="0" w:space="0" w:color="auto"/>
        <w:left w:val="none" w:sz="0" w:space="0" w:color="auto"/>
        <w:bottom w:val="none" w:sz="0" w:space="0" w:color="auto"/>
        <w:right w:val="none" w:sz="0" w:space="0" w:color="auto"/>
      </w:divBdr>
    </w:div>
    <w:div w:id="1669290949">
      <w:bodyDiv w:val="1"/>
      <w:marLeft w:val="0"/>
      <w:marRight w:val="0"/>
      <w:marTop w:val="0"/>
      <w:marBottom w:val="0"/>
      <w:divBdr>
        <w:top w:val="none" w:sz="0" w:space="0" w:color="auto"/>
        <w:left w:val="none" w:sz="0" w:space="0" w:color="auto"/>
        <w:bottom w:val="none" w:sz="0" w:space="0" w:color="auto"/>
        <w:right w:val="none" w:sz="0" w:space="0" w:color="auto"/>
      </w:divBdr>
    </w:div>
    <w:div w:id="1674259282">
      <w:bodyDiv w:val="1"/>
      <w:marLeft w:val="0"/>
      <w:marRight w:val="0"/>
      <w:marTop w:val="0"/>
      <w:marBottom w:val="0"/>
      <w:divBdr>
        <w:top w:val="none" w:sz="0" w:space="0" w:color="auto"/>
        <w:left w:val="none" w:sz="0" w:space="0" w:color="auto"/>
        <w:bottom w:val="none" w:sz="0" w:space="0" w:color="auto"/>
        <w:right w:val="none" w:sz="0" w:space="0" w:color="auto"/>
      </w:divBdr>
    </w:div>
    <w:div w:id="1677418462">
      <w:bodyDiv w:val="1"/>
      <w:marLeft w:val="0"/>
      <w:marRight w:val="0"/>
      <w:marTop w:val="0"/>
      <w:marBottom w:val="0"/>
      <w:divBdr>
        <w:top w:val="none" w:sz="0" w:space="0" w:color="auto"/>
        <w:left w:val="none" w:sz="0" w:space="0" w:color="auto"/>
        <w:bottom w:val="none" w:sz="0" w:space="0" w:color="auto"/>
        <w:right w:val="none" w:sz="0" w:space="0" w:color="auto"/>
      </w:divBdr>
    </w:div>
    <w:div w:id="1682470539">
      <w:bodyDiv w:val="1"/>
      <w:marLeft w:val="0"/>
      <w:marRight w:val="0"/>
      <w:marTop w:val="0"/>
      <w:marBottom w:val="0"/>
      <w:divBdr>
        <w:top w:val="none" w:sz="0" w:space="0" w:color="auto"/>
        <w:left w:val="none" w:sz="0" w:space="0" w:color="auto"/>
        <w:bottom w:val="none" w:sz="0" w:space="0" w:color="auto"/>
        <w:right w:val="none" w:sz="0" w:space="0" w:color="auto"/>
      </w:divBdr>
    </w:div>
    <w:div w:id="1682507178">
      <w:bodyDiv w:val="1"/>
      <w:marLeft w:val="0"/>
      <w:marRight w:val="0"/>
      <w:marTop w:val="0"/>
      <w:marBottom w:val="0"/>
      <w:divBdr>
        <w:top w:val="none" w:sz="0" w:space="0" w:color="auto"/>
        <w:left w:val="none" w:sz="0" w:space="0" w:color="auto"/>
        <w:bottom w:val="none" w:sz="0" w:space="0" w:color="auto"/>
        <w:right w:val="none" w:sz="0" w:space="0" w:color="auto"/>
      </w:divBdr>
    </w:div>
    <w:div w:id="1690987820">
      <w:bodyDiv w:val="1"/>
      <w:marLeft w:val="0"/>
      <w:marRight w:val="0"/>
      <w:marTop w:val="0"/>
      <w:marBottom w:val="0"/>
      <w:divBdr>
        <w:top w:val="none" w:sz="0" w:space="0" w:color="auto"/>
        <w:left w:val="none" w:sz="0" w:space="0" w:color="auto"/>
        <w:bottom w:val="none" w:sz="0" w:space="0" w:color="auto"/>
        <w:right w:val="none" w:sz="0" w:space="0" w:color="auto"/>
      </w:divBdr>
    </w:div>
    <w:div w:id="1724139260">
      <w:bodyDiv w:val="1"/>
      <w:marLeft w:val="0"/>
      <w:marRight w:val="0"/>
      <w:marTop w:val="0"/>
      <w:marBottom w:val="0"/>
      <w:divBdr>
        <w:top w:val="none" w:sz="0" w:space="0" w:color="auto"/>
        <w:left w:val="none" w:sz="0" w:space="0" w:color="auto"/>
        <w:bottom w:val="none" w:sz="0" w:space="0" w:color="auto"/>
        <w:right w:val="none" w:sz="0" w:space="0" w:color="auto"/>
      </w:divBdr>
    </w:div>
    <w:div w:id="1724597508">
      <w:bodyDiv w:val="1"/>
      <w:marLeft w:val="0"/>
      <w:marRight w:val="0"/>
      <w:marTop w:val="0"/>
      <w:marBottom w:val="0"/>
      <w:divBdr>
        <w:top w:val="none" w:sz="0" w:space="0" w:color="auto"/>
        <w:left w:val="none" w:sz="0" w:space="0" w:color="auto"/>
        <w:bottom w:val="none" w:sz="0" w:space="0" w:color="auto"/>
        <w:right w:val="none" w:sz="0" w:space="0" w:color="auto"/>
      </w:divBdr>
    </w:div>
    <w:div w:id="1734349335">
      <w:bodyDiv w:val="1"/>
      <w:marLeft w:val="0"/>
      <w:marRight w:val="0"/>
      <w:marTop w:val="0"/>
      <w:marBottom w:val="0"/>
      <w:divBdr>
        <w:top w:val="none" w:sz="0" w:space="0" w:color="auto"/>
        <w:left w:val="none" w:sz="0" w:space="0" w:color="auto"/>
        <w:bottom w:val="none" w:sz="0" w:space="0" w:color="auto"/>
        <w:right w:val="none" w:sz="0" w:space="0" w:color="auto"/>
      </w:divBdr>
    </w:div>
    <w:div w:id="1734934844">
      <w:bodyDiv w:val="1"/>
      <w:marLeft w:val="0"/>
      <w:marRight w:val="0"/>
      <w:marTop w:val="0"/>
      <w:marBottom w:val="0"/>
      <w:divBdr>
        <w:top w:val="none" w:sz="0" w:space="0" w:color="auto"/>
        <w:left w:val="none" w:sz="0" w:space="0" w:color="auto"/>
        <w:bottom w:val="none" w:sz="0" w:space="0" w:color="auto"/>
        <w:right w:val="none" w:sz="0" w:space="0" w:color="auto"/>
      </w:divBdr>
    </w:div>
    <w:div w:id="1748115299">
      <w:bodyDiv w:val="1"/>
      <w:marLeft w:val="0"/>
      <w:marRight w:val="0"/>
      <w:marTop w:val="0"/>
      <w:marBottom w:val="0"/>
      <w:divBdr>
        <w:top w:val="none" w:sz="0" w:space="0" w:color="auto"/>
        <w:left w:val="none" w:sz="0" w:space="0" w:color="auto"/>
        <w:bottom w:val="none" w:sz="0" w:space="0" w:color="auto"/>
        <w:right w:val="none" w:sz="0" w:space="0" w:color="auto"/>
      </w:divBdr>
    </w:div>
    <w:div w:id="1758819955">
      <w:bodyDiv w:val="1"/>
      <w:marLeft w:val="0"/>
      <w:marRight w:val="0"/>
      <w:marTop w:val="0"/>
      <w:marBottom w:val="0"/>
      <w:divBdr>
        <w:top w:val="none" w:sz="0" w:space="0" w:color="auto"/>
        <w:left w:val="none" w:sz="0" w:space="0" w:color="auto"/>
        <w:bottom w:val="none" w:sz="0" w:space="0" w:color="auto"/>
        <w:right w:val="none" w:sz="0" w:space="0" w:color="auto"/>
      </w:divBdr>
    </w:div>
    <w:div w:id="1764061393">
      <w:bodyDiv w:val="1"/>
      <w:marLeft w:val="0"/>
      <w:marRight w:val="0"/>
      <w:marTop w:val="0"/>
      <w:marBottom w:val="0"/>
      <w:divBdr>
        <w:top w:val="none" w:sz="0" w:space="0" w:color="auto"/>
        <w:left w:val="none" w:sz="0" w:space="0" w:color="auto"/>
        <w:bottom w:val="none" w:sz="0" w:space="0" w:color="auto"/>
        <w:right w:val="none" w:sz="0" w:space="0" w:color="auto"/>
      </w:divBdr>
      <w:divsChild>
        <w:div w:id="43064688">
          <w:marLeft w:val="0"/>
          <w:marRight w:val="0"/>
          <w:marTop w:val="0"/>
          <w:marBottom w:val="0"/>
          <w:divBdr>
            <w:top w:val="none" w:sz="0" w:space="0" w:color="auto"/>
            <w:left w:val="none" w:sz="0" w:space="0" w:color="auto"/>
            <w:bottom w:val="none" w:sz="0" w:space="0" w:color="auto"/>
            <w:right w:val="none" w:sz="0" w:space="0" w:color="auto"/>
          </w:divBdr>
        </w:div>
      </w:divsChild>
    </w:div>
    <w:div w:id="1774008502">
      <w:bodyDiv w:val="1"/>
      <w:marLeft w:val="0"/>
      <w:marRight w:val="0"/>
      <w:marTop w:val="0"/>
      <w:marBottom w:val="0"/>
      <w:divBdr>
        <w:top w:val="none" w:sz="0" w:space="0" w:color="auto"/>
        <w:left w:val="none" w:sz="0" w:space="0" w:color="auto"/>
        <w:bottom w:val="none" w:sz="0" w:space="0" w:color="auto"/>
        <w:right w:val="none" w:sz="0" w:space="0" w:color="auto"/>
      </w:divBdr>
    </w:div>
    <w:div w:id="1791624377">
      <w:bodyDiv w:val="1"/>
      <w:marLeft w:val="0"/>
      <w:marRight w:val="0"/>
      <w:marTop w:val="0"/>
      <w:marBottom w:val="0"/>
      <w:divBdr>
        <w:top w:val="none" w:sz="0" w:space="0" w:color="auto"/>
        <w:left w:val="none" w:sz="0" w:space="0" w:color="auto"/>
        <w:bottom w:val="none" w:sz="0" w:space="0" w:color="auto"/>
        <w:right w:val="none" w:sz="0" w:space="0" w:color="auto"/>
      </w:divBdr>
    </w:div>
    <w:div w:id="1875343834">
      <w:bodyDiv w:val="1"/>
      <w:marLeft w:val="0"/>
      <w:marRight w:val="0"/>
      <w:marTop w:val="0"/>
      <w:marBottom w:val="0"/>
      <w:divBdr>
        <w:top w:val="none" w:sz="0" w:space="0" w:color="auto"/>
        <w:left w:val="none" w:sz="0" w:space="0" w:color="auto"/>
        <w:bottom w:val="none" w:sz="0" w:space="0" w:color="auto"/>
        <w:right w:val="none" w:sz="0" w:space="0" w:color="auto"/>
      </w:divBdr>
    </w:div>
    <w:div w:id="1878662226">
      <w:bodyDiv w:val="1"/>
      <w:marLeft w:val="0"/>
      <w:marRight w:val="0"/>
      <w:marTop w:val="0"/>
      <w:marBottom w:val="0"/>
      <w:divBdr>
        <w:top w:val="none" w:sz="0" w:space="0" w:color="auto"/>
        <w:left w:val="none" w:sz="0" w:space="0" w:color="auto"/>
        <w:bottom w:val="none" w:sz="0" w:space="0" w:color="auto"/>
        <w:right w:val="none" w:sz="0" w:space="0" w:color="auto"/>
      </w:divBdr>
    </w:div>
    <w:div w:id="1888950167">
      <w:bodyDiv w:val="1"/>
      <w:marLeft w:val="0"/>
      <w:marRight w:val="0"/>
      <w:marTop w:val="0"/>
      <w:marBottom w:val="0"/>
      <w:divBdr>
        <w:top w:val="none" w:sz="0" w:space="0" w:color="auto"/>
        <w:left w:val="none" w:sz="0" w:space="0" w:color="auto"/>
        <w:bottom w:val="none" w:sz="0" w:space="0" w:color="auto"/>
        <w:right w:val="none" w:sz="0" w:space="0" w:color="auto"/>
      </w:divBdr>
    </w:div>
    <w:div w:id="1898318508">
      <w:bodyDiv w:val="1"/>
      <w:marLeft w:val="0"/>
      <w:marRight w:val="0"/>
      <w:marTop w:val="0"/>
      <w:marBottom w:val="0"/>
      <w:divBdr>
        <w:top w:val="none" w:sz="0" w:space="0" w:color="auto"/>
        <w:left w:val="none" w:sz="0" w:space="0" w:color="auto"/>
        <w:bottom w:val="none" w:sz="0" w:space="0" w:color="auto"/>
        <w:right w:val="none" w:sz="0" w:space="0" w:color="auto"/>
      </w:divBdr>
    </w:div>
    <w:div w:id="1967082201">
      <w:bodyDiv w:val="1"/>
      <w:marLeft w:val="0"/>
      <w:marRight w:val="0"/>
      <w:marTop w:val="0"/>
      <w:marBottom w:val="0"/>
      <w:divBdr>
        <w:top w:val="none" w:sz="0" w:space="0" w:color="auto"/>
        <w:left w:val="none" w:sz="0" w:space="0" w:color="auto"/>
        <w:bottom w:val="none" w:sz="0" w:space="0" w:color="auto"/>
        <w:right w:val="none" w:sz="0" w:space="0" w:color="auto"/>
      </w:divBdr>
    </w:div>
    <w:div w:id="1977099657">
      <w:bodyDiv w:val="1"/>
      <w:marLeft w:val="0"/>
      <w:marRight w:val="0"/>
      <w:marTop w:val="0"/>
      <w:marBottom w:val="0"/>
      <w:divBdr>
        <w:top w:val="none" w:sz="0" w:space="0" w:color="auto"/>
        <w:left w:val="none" w:sz="0" w:space="0" w:color="auto"/>
        <w:bottom w:val="none" w:sz="0" w:space="0" w:color="auto"/>
        <w:right w:val="none" w:sz="0" w:space="0" w:color="auto"/>
      </w:divBdr>
    </w:div>
    <w:div w:id="2022200071">
      <w:bodyDiv w:val="1"/>
      <w:marLeft w:val="0"/>
      <w:marRight w:val="0"/>
      <w:marTop w:val="0"/>
      <w:marBottom w:val="0"/>
      <w:divBdr>
        <w:top w:val="none" w:sz="0" w:space="0" w:color="auto"/>
        <w:left w:val="none" w:sz="0" w:space="0" w:color="auto"/>
        <w:bottom w:val="none" w:sz="0" w:space="0" w:color="auto"/>
        <w:right w:val="none" w:sz="0" w:space="0" w:color="auto"/>
      </w:divBdr>
    </w:div>
    <w:div w:id="2028561364">
      <w:bodyDiv w:val="1"/>
      <w:marLeft w:val="0"/>
      <w:marRight w:val="0"/>
      <w:marTop w:val="0"/>
      <w:marBottom w:val="0"/>
      <w:divBdr>
        <w:top w:val="none" w:sz="0" w:space="0" w:color="auto"/>
        <w:left w:val="none" w:sz="0" w:space="0" w:color="auto"/>
        <w:bottom w:val="none" w:sz="0" w:space="0" w:color="auto"/>
        <w:right w:val="none" w:sz="0" w:space="0" w:color="auto"/>
      </w:divBdr>
    </w:div>
    <w:div w:id="208636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lora-allianc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monovagulrux@gmail.com"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https://doi.org/10.3390/fi1409025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7FBE63D9ED55146888F074659CA14BF" ma:contentTypeVersion="35" ma:contentTypeDescription="Umožňuje vytvoriť nový dokument." ma:contentTypeScope="" ma:versionID="2db0472657aebe676c7bceb425fb155a">
  <xsd:schema xmlns:xsd="http://www.w3.org/2001/XMLSchema" xmlns:xs="http://www.w3.org/2001/XMLSchema" xmlns:p="http://schemas.microsoft.com/office/2006/metadata/properties" xmlns:ns3="4ec661b0-a883-474b-8f3d-00b9ec857517" xmlns:ns4="97963f49-3f5b-4b54-a909-c1cd90faaf46" targetNamespace="http://schemas.microsoft.com/office/2006/metadata/properties" ma:root="true" ma:fieldsID="d0953afe162ec15b60cdefa6e152385f" ns3:_="" ns4:_="">
    <xsd:import namespace="4ec661b0-a883-474b-8f3d-00b9ec857517"/>
    <xsd:import namespace="97963f49-3f5b-4b54-a909-c1cd90faaf4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ObjectDetectorVersions" minOccurs="0"/>
                <xsd:element ref="ns3:_activity"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661b0-a883-474b-8f3d-00b9ec857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Owner" ma:index="21"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2" nillable="true" ma:displayName="Default Section Names" ma:internalName="DefaultSectionNames">
      <xsd:simpleType>
        <xsd:restriction base="dms:Note">
          <xsd:maxLength value="255"/>
        </xsd:restriction>
      </xsd:simpleType>
    </xsd:element>
    <xsd:element name="Templates" ma:index="23" nillable="true" ma:displayName="Templates" ma:internalName="Templates">
      <xsd:simpleType>
        <xsd:restriction base="dms:Note">
          <xsd:maxLength value="255"/>
        </xsd:restriction>
      </xsd:simpleType>
    </xsd:element>
    <xsd:element name="Teachers" ma:index="2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LengthInSeconds" ma:index="38" nillable="true" ma:displayName="Length (seconds)" ma:internalName="MediaLengthInSeconds" ma:readOnly="true">
      <xsd:simpleType>
        <xsd:restriction base="dms:Unknown"/>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_activity" ma:index="40" nillable="true" ma:displayName="_activity" ma:hidden="true" ma:internalName="_activity">
      <xsd:simpleType>
        <xsd:restriction base="dms:Note"/>
      </xsd:simpleType>
    </xsd:element>
    <xsd:element name="MediaServiceSystemTags" ma:index="41" nillable="true" ma:displayName="MediaServiceSystemTags" ma:hidden="true" ma:internalName="MediaServiceSystemTags" ma:readOnly="true">
      <xsd:simpleType>
        <xsd:restriction base="dms:Note"/>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63f49-3f5b-4b54-a909-c1cd90faaf46" elementFormDefault="qualified">
    <xsd:import namespace="http://schemas.microsoft.com/office/2006/documentManagement/types"/>
    <xsd:import namespace="http://schemas.microsoft.com/office/infopath/2007/PartnerControls"/>
    <xsd:element name="SharedWithUsers" ma:index="33"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Zdieľané s podrobnosťami" ma:internalName="SharedWithDetails" ma:readOnly="true">
      <xsd:simpleType>
        <xsd:restriction base="dms:Note">
          <xsd:maxLength value="255"/>
        </xsd:restriction>
      </xsd:simpleType>
    </xsd:element>
    <xsd:element name="SharingHintHash" ma:index="35" nillable="true" ma:displayName="Príkaz hash indikátora zdieľ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pVersion xmlns="4ec661b0-a883-474b-8f3d-00b9ec857517" xsi:nil="true"/>
    <Invited_Students xmlns="4ec661b0-a883-474b-8f3d-00b9ec857517" xsi:nil="true"/>
    <Invited_Teachers xmlns="4ec661b0-a883-474b-8f3d-00b9ec857517" xsi:nil="true"/>
    <Templates xmlns="4ec661b0-a883-474b-8f3d-00b9ec857517" xsi:nil="true"/>
    <Self_Registration_Enabled xmlns="4ec661b0-a883-474b-8f3d-00b9ec857517" xsi:nil="true"/>
    <FolderType xmlns="4ec661b0-a883-474b-8f3d-00b9ec857517" xsi:nil="true"/>
    <CultureName xmlns="4ec661b0-a883-474b-8f3d-00b9ec857517" xsi:nil="true"/>
    <Student_Groups xmlns="4ec661b0-a883-474b-8f3d-00b9ec857517">
      <UserInfo>
        <DisplayName/>
        <AccountId xsi:nil="true"/>
        <AccountType/>
      </UserInfo>
    </Student_Groups>
    <TeamsChannelId xmlns="4ec661b0-a883-474b-8f3d-00b9ec857517" xsi:nil="true"/>
    <DefaultSectionNames xmlns="4ec661b0-a883-474b-8f3d-00b9ec857517" xsi:nil="true"/>
    <_activity xmlns="4ec661b0-a883-474b-8f3d-00b9ec857517" xsi:nil="true"/>
    <NotebookType xmlns="4ec661b0-a883-474b-8f3d-00b9ec857517" xsi:nil="true"/>
    <Teachers xmlns="4ec661b0-a883-474b-8f3d-00b9ec857517">
      <UserInfo>
        <DisplayName/>
        <AccountId xsi:nil="true"/>
        <AccountType/>
      </UserInfo>
    </Teachers>
    <Students xmlns="4ec661b0-a883-474b-8f3d-00b9ec857517">
      <UserInfo>
        <DisplayName/>
        <AccountId xsi:nil="true"/>
        <AccountType/>
      </UserInfo>
    </Students>
    <IsNotebookLocked xmlns="4ec661b0-a883-474b-8f3d-00b9ec857517" xsi:nil="true"/>
    <Is_Collaboration_Space_Locked xmlns="4ec661b0-a883-474b-8f3d-00b9ec857517" xsi:nil="true"/>
    <Has_Teacher_Only_SectionGroup xmlns="4ec661b0-a883-474b-8f3d-00b9ec857517" xsi:nil="true"/>
    <Owner xmlns="4ec661b0-a883-474b-8f3d-00b9ec857517">
      <UserInfo>
        <DisplayName/>
        <AccountId xsi:nil="true"/>
        <AccountType/>
      </UserInfo>
    </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AEE83-50AB-4EFA-A525-69C0B672E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661b0-a883-474b-8f3d-00b9ec857517"/>
    <ds:schemaRef ds:uri="97963f49-3f5b-4b54-a909-c1cd90faaf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514890-7FA5-435B-896C-9B21A7940903}">
  <ds:schemaRefs>
    <ds:schemaRef ds:uri="http://schemas.microsoft.com/office/2006/metadata/properties"/>
    <ds:schemaRef ds:uri="http://schemas.microsoft.com/office/infopath/2007/PartnerControls"/>
    <ds:schemaRef ds:uri="4ec661b0-a883-474b-8f3d-00b9ec857517"/>
  </ds:schemaRefs>
</ds:datastoreItem>
</file>

<file path=customXml/itemProps3.xml><?xml version="1.0" encoding="utf-8"?>
<ds:datastoreItem xmlns:ds="http://schemas.openxmlformats.org/officeDocument/2006/customXml" ds:itemID="{AA716CF5-A6A7-44CC-8FA7-299D3A69FBD7}">
  <ds:schemaRefs>
    <ds:schemaRef ds:uri="http://schemas.microsoft.com/sharepoint/v3/contenttype/forms"/>
  </ds:schemaRefs>
</ds:datastoreItem>
</file>

<file path=customXml/itemProps4.xml><?xml version="1.0" encoding="utf-8"?>
<ds:datastoreItem xmlns:ds="http://schemas.openxmlformats.org/officeDocument/2006/customXml" ds:itemID="{7EF268FF-2FAF-4DDD-9303-877F5BC11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Pages>
  <Words>2935</Words>
  <Characters>16733</Characters>
  <Application>Microsoft Office Word</Application>
  <DocSecurity>0</DocSecurity>
  <Lines>139</Lines>
  <Paragraphs>39</Paragraphs>
  <ScaleCrop>false</ScaleCrop>
  <HeadingPairs>
    <vt:vector size="6" baseType="variant">
      <vt:variant>
        <vt:lpstr>Название</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
  <LinksUpToDate>false</LinksUpToDate>
  <CharactersWithSpaces>19629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6</cp:revision>
  <cp:lastPrinted>2025-10-01T13:12:00Z</cp:lastPrinted>
  <dcterms:created xsi:type="dcterms:W3CDTF">2025-12-29T05:15:00Z</dcterms:created>
  <dcterms:modified xsi:type="dcterms:W3CDTF">2025-12-29T06:09:00Z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0x01010007FBE63D9ED55146888F074659CA14BF</vt:lpwstr>
  </property>
</Properties>
</file>