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044230F" w14:textId="2D860753" w:rsidR="00886F54" w:rsidRPr="003A6A2E" w:rsidRDefault="00344F7A" w:rsidP="00E90294">
      <w:pPr>
        <w:spacing w:before="1200" w:after="200" w:line="240" w:lineRule="auto"/>
        <w:jc w:val="center"/>
        <w:rPr>
          <w:rFonts w:ascii="Times New Roman" w:hAnsi="Times New Roman" w:cs="Times New Roman"/>
          <w:b/>
          <w:sz w:val="36"/>
          <w:szCs w:val="36"/>
          <w:lang w:val="en-US"/>
        </w:rPr>
      </w:pPr>
      <w:r w:rsidRPr="003A6A2E">
        <w:rPr>
          <w:rFonts w:ascii="Times New Roman" w:hAnsi="Times New Roman" w:cs="Times New Roman"/>
          <w:b/>
          <w:sz w:val="36"/>
          <w:szCs w:val="36"/>
          <w:lang w:val="en-US"/>
        </w:rPr>
        <w:t xml:space="preserve">Analytical assessment of the efficiency of moisture detection methods in high-voltage </w:t>
      </w:r>
      <w:r w:rsidR="00262BBB" w:rsidRPr="003A6A2E">
        <w:rPr>
          <w:rFonts w:ascii="Times New Roman" w:hAnsi="Times New Roman" w:cs="Times New Roman"/>
          <w:b/>
          <w:sz w:val="36"/>
          <w:szCs w:val="36"/>
          <w:lang w:val="en-US"/>
        </w:rPr>
        <w:t>SF</w:t>
      </w:r>
      <w:r w:rsidR="00262BBB" w:rsidRPr="003A6A2E">
        <w:rPr>
          <w:rFonts w:ascii="Times New Roman" w:hAnsi="Times New Roman" w:cs="Times New Roman"/>
          <w:b/>
          <w:sz w:val="36"/>
          <w:szCs w:val="36"/>
          <w:vertAlign w:val="subscript"/>
          <w:lang w:val="en-US"/>
        </w:rPr>
        <w:t>6</w:t>
      </w:r>
      <w:r w:rsidR="00E22A0F" w:rsidRPr="003A6A2E">
        <w:rPr>
          <w:rFonts w:ascii="Times New Roman" w:hAnsi="Times New Roman" w:cs="Times New Roman"/>
          <w:b/>
          <w:sz w:val="36"/>
          <w:szCs w:val="36"/>
          <w:lang w:val="en-US"/>
        </w:rPr>
        <w:t xml:space="preserve"> </w:t>
      </w:r>
      <w:r w:rsidRPr="003A6A2E">
        <w:rPr>
          <w:rFonts w:ascii="Times New Roman" w:hAnsi="Times New Roman" w:cs="Times New Roman"/>
          <w:b/>
          <w:sz w:val="36"/>
          <w:szCs w:val="36"/>
          <w:lang w:val="en-US"/>
        </w:rPr>
        <w:t>circuit breakers</w:t>
      </w:r>
    </w:p>
    <w:p w14:paraId="593C48CF" w14:textId="1B2A63D6" w:rsidR="00344F7A" w:rsidRPr="003A6A2E" w:rsidRDefault="00344F7A" w:rsidP="00344F7A">
      <w:pPr>
        <w:pStyle w:val="AuthorName"/>
        <w:spacing w:before="240" w:after="200"/>
        <w:rPr>
          <w:szCs w:val="28"/>
          <w:lang w:eastAsia="en-GB"/>
        </w:rPr>
      </w:pPr>
      <w:r w:rsidRPr="003A6A2E">
        <w:t>Khasan Murodov</w:t>
      </w:r>
      <w:r w:rsidRPr="003A6A2E">
        <w:rPr>
          <w:vertAlign w:val="superscript"/>
          <w:lang w:val="uz-Cyrl-UZ"/>
        </w:rPr>
        <w:t>1</w:t>
      </w:r>
      <w:r w:rsidRPr="003A6A2E">
        <w:t xml:space="preserve">, </w:t>
      </w:r>
      <w:proofErr w:type="spellStart"/>
      <w:r w:rsidRPr="003A6A2E">
        <w:t>Timurbek</w:t>
      </w:r>
      <w:proofErr w:type="spellEnd"/>
      <w:r w:rsidRPr="003A6A2E">
        <w:t xml:space="preserve"> </w:t>
      </w:r>
      <w:proofErr w:type="spellStart"/>
      <w:r w:rsidRPr="003A6A2E">
        <w:t>Khakberdiyev</w:t>
      </w:r>
      <w:proofErr w:type="spellEnd"/>
      <w:r w:rsidRPr="003A6A2E">
        <w:rPr>
          <w:vertAlign w:val="superscript"/>
          <w:lang w:val="uz-Cyrl-UZ"/>
        </w:rPr>
        <w:t>1</w:t>
      </w:r>
      <w:r w:rsidRPr="003A6A2E">
        <w:rPr>
          <w:vertAlign w:val="superscript"/>
        </w:rPr>
        <w:t>,</w:t>
      </w:r>
      <w:r w:rsidR="000B1480" w:rsidRPr="003A6A2E">
        <w:rPr>
          <w:vertAlign w:val="superscript"/>
        </w:rPr>
        <w:t xml:space="preserve"> </w:t>
      </w:r>
      <w:r w:rsidRPr="003A6A2E">
        <w:rPr>
          <w:vertAlign w:val="superscript"/>
        </w:rPr>
        <w:t>a)</w:t>
      </w:r>
      <w:r w:rsidRPr="003A6A2E">
        <w:t>,</w:t>
      </w:r>
      <w:r w:rsidR="005A71D9" w:rsidRPr="003A6A2E">
        <w:t xml:space="preserve"> </w:t>
      </w:r>
      <w:proofErr w:type="spellStart"/>
      <w:r w:rsidR="005A71D9" w:rsidRPr="003A6A2E">
        <w:t>Saidamirkhon</w:t>
      </w:r>
      <w:proofErr w:type="spellEnd"/>
      <w:r w:rsidR="005A71D9" w:rsidRPr="003A6A2E">
        <w:t xml:space="preserve"> Oripov</w:t>
      </w:r>
      <w:proofErr w:type="gramStart"/>
      <w:r w:rsidR="005A71D9" w:rsidRPr="003A6A2E">
        <w:rPr>
          <w:vertAlign w:val="superscript"/>
        </w:rPr>
        <w:t>2</w:t>
      </w:r>
      <w:r w:rsidR="000B1480" w:rsidRPr="003A6A2E">
        <w:t xml:space="preserve">,   </w:t>
      </w:r>
      <w:proofErr w:type="gramEnd"/>
      <w:r w:rsidR="000B1480" w:rsidRPr="003A6A2E">
        <w:t xml:space="preserve">               </w:t>
      </w:r>
      <w:proofErr w:type="spellStart"/>
      <w:r w:rsidR="000B1480" w:rsidRPr="003A6A2E">
        <w:rPr>
          <w:color w:val="1A1A1A"/>
          <w:szCs w:val="28"/>
        </w:rPr>
        <w:t>Xumoyun</w:t>
      </w:r>
      <w:proofErr w:type="spellEnd"/>
      <w:r w:rsidR="000B1480" w:rsidRPr="003A6A2E">
        <w:rPr>
          <w:color w:val="1A1A1A"/>
          <w:szCs w:val="28"/>
        </w:rPr>
        <w:t xml:space="preserve"> Xaydarov</w:t>
      </w:r>
      <w:r w:rsidR="000B1480" w:rsidRPr="003A6A2E">
        <w:rPr>
          <w:color w:val="1A1A1A"/>
          <w:szCs w:val="28"/>
          <w:vertAlign w:val="superscript"/>
        </w:rPr>
        <w:t>3</w:t>
      </w:r>
    </w:p>
    <w:p w14:paraId="78C21A11" w14:textId="48D8A5CD" w:rsidR="00344F7A" w:rsidRPr="003A6A2E" w:rsidRDefault="00344F7A" w:rsidP="00344F7A">
      <w:pPr>
        <w:pStyle w:val="AuthorAffiliation"/>
      </w:pPr>
      <w:r w:rsidRPr="003A6A2E">
        <w:rPr>
          <w:vertAlign w:val="superscript"/>
          <w:lang w:val="uz-Cyrl-UZ"/>
        </w:rPr>
        <w:t>1</w:t>
      </w:r>
      <w:r w:rsidR="000B1480" w:rsidRPr="003A6A2E">
        <w:rPr>
          <w:vertAlign w:val="superscript"/>
          <w:lang w:val="uz-Cyrl-UZ"/>
        </w:rPr>
        <w:t xml:space="preserve"> </w:t>
      </w:r>
      <w:r w:rsidRPr="003A6A2E">
        <w:t xml:space="preserve">Navoi State University of Mining and Technologies, </w:t>
      </w:r>
      <w:proofErr w:type="spellStart"/>
      <w:r w:rsidRPr="003A6A2E">
        <w:t>Navoiy</w:t>
      </w:r>
      <w:proofErr w:type="spellEnd"/>
      <w:r w:rsidRPr="003A6A2E">
        <w:t>, Uzbekistan</w:t>
      </w:r>
    </w:p>
    <w:p w14:paraId="60F3D850" w14:textId="3A5D8F74" w:rsidR="005A71D9" w:rsidRPr="003A6A2E" w:rsidRDefault="00FD7A45" w:rsidP="00344F7A">
      <w:pPr>
        <w:pStyle w:val="AuthorAffiliation"/>
      </w:pPr>
      <w:r w:rsidRPr="003A6A2E">
        <w:rPr>
          <w:vertAlign w:val="superscript"/>
        </w:rPr>
        <w:t>2</w:t>
      </w:r>
      <w:r w:rsidR="000B1480" w:rsidRPr="003A6A2E">
        <w:rPr>
          <w:vertAlign w:val="superscript"/>
          <w:lang w:val="uz-Cyrl-UZ"/>
        </w:rPr>
        <w:t xml:space="preserve"> </w:t>
      </w:r>
      <w:r w:rsidR="005A71D9" w:rsidRPr="003A6A2E">
        <w:t xml:space="preserve">Tashkent </w:t>
      </w:r>
      <w:r w:rsidRPr="003A6A2E">
        <w:t>State Technical University</w:t>
      </w:r>
      <w:r w:rsidR="005A71D9" w:rsidRPr="003A6A2E">
        <w:t>, Tashkent, Uzbekistan</w:t>
      </w:r>
    </w:p>
    <w:p w14:paraId="16A8FB60" w14:textId="652BD1B6" w:rsidR="000B1480" w:rsidRPr="003A6A2E" w:rsidRDefault="000B1480" w:rsidP="00344F7A">
      <w:pPr>
        <w:pStyle w:val="AuthorAffiliation"/>
      </w:pPr>
      <w:bookmarkStart w:id="0" w:name="_Hlk218251230"/>
      <w:r w:rsidRPr="003A6A2E">
        <w:rPr>
          <w:vertAlign w:val="superscript"/>
        </w:rPr>
        <w:t>3</w:t>
      </w:r>
      <w:r w:rsidRPr="003A6A2E">
        <w:t xml:space="preserve"> Andijan State Technical Institute, Andijan, Uzbekistan</w:t>
      </w:r>
      <w:bookmarkEnd w:id="0"/>
    </w:p>
    <w:p w14:paraId="42A1EE35" w14:textId="371331B7" w:rsidR="00344F7A" w:rsidRPr="003A6A2E" w:rsidRDefault="00344F7A" w:rsidP="00344F7A">
      <w:pPr>
        <w:pStyle w:val="AuthorAffiliation"/>
        <w:spacing w:before="200" w:after="200"/>
      </w:pPr>
      <w:r w:rsidRPr="003A6A2E">
        <w:rPr>
          <w:szCs w:val="18"/>
          <w:vertAlign w:val="superscript"/>
        </w:rPr>
        <w:t>a)</w:t>
      </w:r>
      <w:r w:rsidRPr="003A6A2E">
        <w:rPr>
          <w:szCs w:val="18"/>
        </w:rPr>
        <w:t xml:space="preserve"> Corresponding author:</w:t>
      </w:r>
      <w:hyperlink r:id="rId5" w:history="1">
        <w:r w:rsidR="00907313" w:rsidRPr="003A6A2E">
          <w:rPr>
            <w:rStyle w:val="aa"/>
            <w:szCs w:val="18"/>
          </w:rPr>
          <w:t>timurbekhaqberdiyev@gmail.com</w:t>
        </w:r>
      </w:hyperlink>
    </w:p>
    <w:p w14:paraId="78470C6F" w14:textId="1EF52211" w:rsidR="00EE5F38" w:rsidRPr="003A6A2E" w:rsidRDefault="00EE5F38" w:rsidP="00344F7A">
      <w:pPr>
        <w:spacing w:before="360" w:after="360" w:line="240" w:lineRule="auto"/>
        <w:ind w:left="284" w:right="284"/>
        <w:jc w:val="both"/>
        <w:rPr>
          <w:rFonts w:ascii="Times New Roman" w:hAnsi="Times New Roman" w:cs="Times New Roman"/>
          <w:bCs/>
          <w:sz w:val="18"/>
          <w:szCs w:val="18"/>
          <w:lang w:val="en-US"/>
        </w:rPr>
      </w:pPr>
      <w:r w:rsidRPr="003A6A2E">
        <w:rPr>
          <w:rFonts w:ascii="Times New Roman" w:hAnsi="Times New Roman" w:cs="Times New Roman"/>
          <w:b/>
          <w:sz w:val="18"/>
          <w:szCs w:val="18"/>
          <w:lang w:val="en-US"/>
        </w:rPr>
        <w:t>Abstract</w:t>
      </w:r>
      <w:r w:rsidR="00344F7A" w:rsidRPr="003A6A2E">
        <w:rPr>
          <w:rFonts w:ascii="Times New Roman" w:hAnsi="Times New Roman" w:cs="Times New Roman"/>
          <w:b/>
          <w:sz w:val="18"/>
          <w:szCs w:val="18"/>
          <w:lang w:val="en-US"/>
        </w:rPr>
        <w:t>.</w:t>
      </w:r>
      <w:r w:rsidRPr="003A6A2E">
        <w:rPr>
          <w:rFonts w:ascii="Times New Roman" w:hAnsi="Times New Roman" w:cs="Times New Roman"/>
          <w:bCs/>
          <w:sz w:val="18"/>
          <w:szCs w:val="18"/>
          <w:lang w:val="en-US"/>
        </w:rPr>
        <w:t xml:space="preserve"> This article examines various techniques used to detect moisture in the </w:t>
      </w:r>
      <w:r w:rsidR="00262BBB" w:rsidRPr="003A6A2E">
        <w:rPr>
          <w:rFonts w:ascii="Times New Roman" w:hAnsi="Times New Roman" w:cs="Times New Roman"/>
          <w:bCs/>
          <w:sz w:val="18"/>
          <w:szCs w:val="18"/>
          <w:lang w:val="en-US"/>
        </w:rPr>
        <w:t>SF</w:t>
      </w:r>
      <w:r w:rsidR="00262BBB" w:rsidRPr="003A6A2E">
        <w:rPr>
          <w:rFonts w:ascii="Times New Roman" w:hAnsi="Times New Roman" w:cs="Times New Roman"/>
          <w:bCs/>
          <w:sz w:val="18"/>
          <w:szCs w:val="18"/>
          <w:vertAlign w:val="subscript"/>
          <w:lang w:val="en-US"/>
        </w:rPr>
        <w:t>6</w:t>
      </w:r>
      <w:r w:rsidR="00E22A0F" w:rsidRPr="003A6A2E">
        <w:rPr>
          <w:rFonts w:ascii="Times New Roman" w:hAnsi="Times New Roman" w:cs="Times New Roman"/>
          <w:bCs/>
          <w:sz w:val="18"/>
          <w:szCs w:val="18"/>
          <w:lang w:val="en-US"/>
        </w:rPr>
        <w:t xml:space="preserve"> </w:t>
      </w:r>
      <w:r w:rsidRPr="003A6A2E">
        <w:rPr>
          <w:rFonts w:ascii="Times New Roman" w:hAnsi="Times New Roman" w:cs="Times New Roman"/>
          <w:bCs/>
          <w:sz w:val="18"/>
          <w:szCs w:val="18"/>
          <w:lang w:val="en-US"/>
        </w:rPr>
        <w:t>gas of high-voltage circuit breakers and evaluates their operational effectiveness. The pros and cons of each detection technology are compared, with particular emphasis on their capability for real-time monitoring. According to the analysis findings, a hybrid system, which combines two already available forms of meas</w:t>
      </w:r>
      <w:r w:rsidR="004506F7" w:rsidRPr="003A6A2E">
        <w:rPr>
          <w:rFonts w:ascii="Times New Roman" w:hAnsi="Times New Roman" w:cs="Times New Roman"/>
          <w:bCs/>
          <w:sz w:val="18"/>
          <w:szCs w:val="18"/>
          <w:lang w:val="en-US"/>
        </w:rPr>
        <w:t>urements, is presented to improve the accuracy and reliability</w:t>
      </w:r>
      <w:r w:rsidRPr="003A6A2E">
        <w:rPr>
          <w:rFonts w:ascii="Times New Roman" w:hAnsi="Times New Roman" w:cs="Times New Roman"/>
          <w:bCs/>
          <w:sz w:val="18"/>
          <w:szCs w:val="18"/>
          <w:lang w:val="en-US"/>
        </w:rPr>
        <w:t xml:space="preserve">. The </w:t>
      </w:r>
      <w:r w:rsidR="008A1738" w:rsidRPr="003A6A2E">
        <w:rPr>
          <w:rFonts w:ascii="Times New Roman" w:hAnsi="Times New Roman" w:cs="Times New Roman"/>
          <w:bCs/>
          <w:sz w:val="18"/>
          <w:szCs w:val="18"/>
          <w:lang w:val="en-US"/>
        </w:rPr>
        <w:t>results</w:t>
      </w:r>
      <w:r w:rsidRPr="003A6A2E">
        <w:rPr>
          <w:rFonts w:ascii="Times New Roman" w:hAnsi="Times New Roman" w:cs="Times New Roman"/>
          <w:bCs/>
          <w:sz w:val="18"/>
          <w:szCs w:val="18"/>
          <w:lang w:val="en-US"/>
        </w:rPr>
        <w:t xml:space="preserve"> indicate that the </w:t>
      </w:r>
      <w:r w:rsidR="008A1738" w:rsidRPr="003A6A2E">
        <w:rPr>
          <w:rFonts w:ascii="Times New Roman" w:hAnsi="Times New Roman" w:cs="Times New Roman"/>
          <w:bCs/>
          <w:sz w:val="18"/>
          <w:szCs w:val="18"/>
          <w:lang w:val="en-US"/>
        </w:rPr>
        <w:t>enhanced</w:t>
      </w:r>
      <w:r w:rsidRPr="003A6A2E">
        <w:rPr>
          <w:rFonts w:ascii="Times New Roman" w:hAnsi="Times New Roman" w:cs="Times New Roman"/>
          <w:bCs/>
          <w:sz w:val="18"/>
          <w:szCs w:val="18"/>
          <w:lang w:val="en-US"/>
        </w:rPr>
        <w:t xml:space="preserve"> moisture </w:t>
      </w:r>
      <w:r w:rsidR="008A1738" w:rsidRPr="003A6A2E">
        <w:rPr>
          <w:rFonts w:ascii="Times New Roman" w:hAnsi="Times New Roman" w:cs="Times New Roman"/>
          <w:bCs/>
          <w:sz w:val="18"/>
          <w:szCs w:val="18"/>
          <w:lang w:val="en-US"/>
        </w:rPr>
        <w:t xml:space="preserve">sensing method </w:t>
      </w:r>
      <w:r w:rsidRPr="003A6A2E">
        <w:rPr>
          <w:rFonts w:ascii="Times New Roman" w:hAnsi="Times New Roman" w:cs="Times New Roman"/>
          <w:bCs/>
          <w:sz w:val="18"/>
          <w:szCs w:val="18"/>
          <w:lang w:val="en-US"/>
        </w:rPr>
        <w:t xml:space="preserve">can extend the service life of high-voltage circuit breakers, increase maintenance efficiency, </w:t>
      </w:r>
      <w:r w:rsidR="008A1738" w:rsidRPr="003A6A2E">
        <w:rPr>
          <w:rFonts w:ascii="Times New Roman" w:hAnsi="Times New Roman" w:cs="Times New Roman"/>
          <w:bCs/>
          <w:sz w:val="18"/>
          <w:szCs w:val="18"/>
          <w:lang w:val="en-US"/>
        </w:rPr>
        <w:t>as well as</w:t>
      </w:r>
      <w:r w:rsidRPr="003A6A2E">
        <w:rPr>
          <w:rFonts w:ascii="Times New Roman" w:hAnsi="Times New Roman" w:cs="Times New Roman"/>
          <w:bCs/>
          <w:sz w:val="18"/>
          <w:szCs w:val="18"/>
          <w:lang w:val="en-US"/>
        </w:rPr>
        <w:t xml:space="preserve"> reduce the frequency of failures within power systems.</w:t>
      </w:r>
    </w:p>
    <w:p w14:paraId="127FE05B" w14:textId="7F07F48D" w:rsidR="008A1738" w:rsidRPr="003A6A2E" w:rsidRDefault="00344F7A" w:rsidP="00344F7A">
      <w:pPr>
        <w:spacing w:before="240" w:after="240" w:line="240" w:lineRule="auto"/>
        <w:ind w:firstLine="567"/>
        <w:jc w:val="center"/>
        <w:rPr>
          <w:rFonts w:ascii="Times New Roman" w:hAnsi="Times New Roman" w:cs="Times New Roman"/>
          <w:b/>
          <w:sz w:val="24"/>
          <w:szCs w:val="24"/>
          <w:lang w:val="en-US"/>
        </w:rPr>
      </w:pPr>
      <w:r w:rsidRPr="003A6A2E">
        <w:rPr>
          <w:rFonts w:ascii="Times New Roman" w:hAnsi="Times New Roman" w:cs="Times New Roman"/>
          <w:b/>
          <w:sz w:val="24"/>
          <w:szCs w:val="24"/>
          <w:lang w:val="en-US"/>
        </w:rPr>
        <w:t>INTRODUCTION</w:t>
      </w:r>
    </w:p>
    <w:p w14:paraId="73156179" w14:textId="1E4185B1" w:rsidR="00344F7A" w:rsidRPr="003A6A2E" w:rsidRDefault="008475A1" w:rsidP="000B1480">
      <w:pPr>
        <w:spacing w:after="0" w:line="240" w:lineRule="auto"/>
        <w:ind w:firstLine="284"/>
        <w:jc w:val="both"/>
        <w:rPr>
          <w:rFonts w:ascii="Times New Roman" w:hAnsi="Times New Roman" w:cs="Times New Roman"/>
          <w:sz w:val="20"/>
          <w:lang w:val="en-US"/>
        </w:rPr>
      </w:pPr>
      <w:r w:rsidRPr="003A6A2E">
        <w:rPr>
          <w:rFonts w:ascii="Times New Roman" w:hAnsi="Times New Roman" w:cs="Times New Roman"/>
          <w:sz w:val="20"/>
          <w:lang w:val="uz-Cyrl-UZ"/>
        </w:rPr>
        <w:t>Modern power systems are characterized by the large use of high</w:t>
      </w:r>
      <w:r w:rsidR="00AD023C" w:rsidRPr="003A6A2E">
        <w:rPr>
          <w:rFonts w:ascii="Times New Roman" w:hAnsi="Times New Roman" w:cs="Times New Roman"/>
          <w:sz w:val="20"/>
          <w:lang w:val="en-US"/>
        </w:rPr>
        <w:t>-</w:t>
      </w:r>
      <w:r w:rsidRPr="003A6A2E">
        <w:rPr>
          <w:rFonts w:ascii="Times New Roman" w:hAnsi="Times New Roman" w:cs="Times New Roman"/>
          <w:sz w:val="20"/>
          <w:lang w:val="uz-Cyrl-UZ"/>
        </w:rPr>
        <w:t xml:space="preserve">voltage </w:t>
      </w:r>
      <w:r w:rsidR="00262BBB" w:rsidRPr="003A6A2E">
        <w:rPr>
          <w:rFonts w:ascii="Times New Roman" w:hAnsi="Times New Roman" w:cs="Times New Roman"/>
          <w:sz w:val="20"/>
          <w:lang w:val="uz-Cyrl-UZ"/>
        </w:rPr>
        <w:t>SF</w:t>
      </w:r>
      <w:r w:rsidR="00262BBB" w:rsidRPr="003A6A2E">
        <w:rPr>
          <w:rFonts w:ascii="Times New Roman" w:hAnsi="Times New Roman" w:cs="Times New Roman"/>
          <w:sz w:val="20"/>
          <w:vertAlign w:val="subscript"/>
          <w:lang w:val="uz-Cyrl-UZ"/>
        </w:rPr>
        <w:t>6</w:t>
      </w:r>
      <w:r w:rsidRPr="003A6A2E">
        <w:rPr>
          <w:rFonts w:ascii="Times New Roman" w:hAnsi="Times New Roman" w:cs="Times New Roman"/>
          <w:sz w:val="20"/>
          <w:lang w:val="uz-Cyrl-UZ"/>
        </w:rPr>
        <w:t xml:space="preserve"> circuit breakers with high dielectric</w:t>
      </w:r>
      <w:r w:rsidR="00D1638E" w:rsidRPr="003A6A2E">
        <w:rPr>
          <w:rFonts w:ascii="Times New Roman" w:hAnsi="Times New Roman" w:cs="Times New Roman"/>
          <w:sz w:val="20"/>
          <w:lang w:val="en-US"/>
        </w:rPr>
        <w:t xml:space="preserve"> </w:t>
      </w:r>
      <w:r w:rsidRPr="003A6A2E">
        <w:rPr>
          <w:rFonts w:ascii="Times New Roman" w:hAnsi="Times New Roman" w:cs="Times New Roman"/>
          <w:sz w:val="20"/>
          <w:lang w:val="uz-Cyrl-UZ"/>
        </w:rPr>
        <w:t>strength and good arc-quenching performance</w:t>
      </w:r>
      <w:r w:rsidR="008A1738" w:rsidRPr="003A6A2E">
        <w:rPr>
          <w:rFonts w:ascii="Times New Roman" w:hAnsi="Times New Roman" w:cs="Times New Roman"/>
          <w:sz w:val="20"/>
          <w:lang w:val="uz-Cyrl-UZ"/>
        </w:rPr>
        <w:t xml:space="preserve">. </w:t>
      </w:r>
      <w:r w:rsidR="00351317" w:rsidRPr="003A6A2E">
        <w:rPr>
          <w:rFonts w:ascii="Times New Roman" w:hAnsi="Times New Roman" w:cs="Times New Roman"/>
          <w:sz w:val="20"/>
          <w:lang w:val="uz-Cyrl-UZ"/>
        </w:rPr>
        <w:t xml:space="preserve">The quality of such equipment, however, depends significantly on the quality of </w:t>
      </w:r>
      <w:r w:rsidR="00262BBB" w:rsidRPr="003A6A2E">
        <w:rPr>
          <w:rFonts w:ascii="Times New Roman" w:hAnsi="Times New Roman" w:cs="Times New Roman"/>
          <w:sz w:val="20"/>
          <w:lang w:val="uz-Cyrl-UZ"/>
        </w:rPr>
        <w:t>SF</w:t>
      </w:r>
      <w:r w:rsidR="00262BBB" w:rsidRPr="003A6A2E">
        <w:rPr>
          <w:rFonts w:ascii="Times New Roman" w:hAnsi="Times New Roman" w:cs="Times New Roman"/>
          <w:sz w:val="20"/>
          <w:vertAlign w:val="subscript"/>
          <w:lang w:val="uz-Cyrl-UZ"/>
        </w:rPr>
        <w:t>6</w:t>
      </w:r>
      <w:r w:rsidR="00351317" w:rsidRPr="003A6A2E">
        <w:rPr>
          <w:rFonts w:ascii="Times New Roman" w:hAnsi="Times New Roman" w:cs="Times New Roman"/>
          <w:sz w:val="20"/>
          <w:lang w:val="uz-Cyrl-UZ"/>
        </w:rPr>
        <w:t xml:space="preserve"> gas especially on its moisture level. A rise in moisture causes a substantial decrease in dielectric strength of the gas, hastens the ionization, and causes the instability of an electric arc inside the breaker, which can be a cause of partial discharges. Consequently, the risk of the circuit breaker failure rises and unexpected failures may occur in power networks </w:t>
      </w:r>
      <w:r w:rsidR="008A4C6D" w:rsidRPr="003A6A2E">
        <w:rPr>
          <w:rFonts w:ascii="Times New Roman" w:hAnsi="Times New Roman" w:cs="Times New Roman"/>
          <w:sz w:val="20"/>
          <w:lang w:val="en-US"/>
        </w:rPr>
        <w:t>[1-</w:t>
      </w:r>
      <w:r w:rsidR="00593A52" w:rsidRPr="003A6A2E">
        <w:rPr>
          <w:rFonts w:ascii="Times New Roman" w:hAnsi="Times New Roman" w:cs="Times New Roman"/>
          <w:sz w:val="20"/>
          <w:lang w:val="en-US"/>
        </w:rPr>
        <w:t>2</w:t>
      </w:r>
      <w:r w:rsidR="008A4C6D" w:rsidRPr="003A6A2E">
        <w:rPr>
          <w:rFonts w:ascii="Times New Roman" w:hAnsi="Times New Roman" w:cs="Times New Roman"/>
          <w:sz w:val="20"/>
          <w:lang w:val="en-US"/>
        </w:rPr>
        <w:t>]</w:t>
      </w:r>
      <w:r w:rsidR="008A4C6D" w:rsidRPr="003A6A2E">
        <w:rPr>
          <w:rFonts w:ascii="Times New Roman" w:hAnsi="Times New Roman" w:cs="Times New Roman"/>
          <w:sz w:val="20"/>
          <w:lang w:val="uz-Cyrl-UZ"/>
        </w:rPr>
        <w:t xml:space="preserve">. </w:t>
      </w:r>
      <w:r w:rsidR="00351317" w:rsidRPr="003A6A2E">
        <w:rPr>
          <w:rFonts w:ascii="Times New Roman" w:hAnsi="Times New Roman" w:cs="Times New Roman"/>
          <w:sz w:val="20"/>
          <w:lang w:val="uz-Cyrl-UZ"/>
        </w:rPr>
        <w:t xml:space="preserve">There are different causes of moisture entering the </w:t>
      </w:r>
      <w:r w:rsidR="00262BBB" w:rsidRPr="003A6A2E">
        <w:rPr>
          <w:rFonts w:ascii="Times New Roman" w:hAnsi="Times New Roman" w:cs="Times New Roman"/>
          <w:sz w:val="20"/>
          <w:lang w:val="uz-Cyrl-UZ"/>
        </w:rPr>
        <w:t>SF</w:t>
      </w:r>
      <w:r w:rsidR="00262BBB" w:rsidRPr="003A6A2E">
        <w:rPr>
          <w:rFonts w:ascii="Times New Roman" w:hAnsi="Times New Roman" w:cs="Times New Roman"/>
          <w:sz w:val="20"/>
          <w:vertAlign w:val="subscript"/>
          <w:lang w:val="uz-Cyrl-UZ"/>
        </w:rPr>
        <w:t>6</w:t>
      </w:r>
      <w:r w:rsidR="00E22A0F" w:rsidRPr="003A6A2E">
        <w:rPr>
          <w:rFonts w:ascii="Times New Roman" w:hAnsi="Times New Roman" w:cs="Times New Roman"/>
          <w:sz w:val="20"/>
          <w:lang w:val="uz-Cyrl-UZ"/>
        </w:rPr>
        <w:t xml:space="preserve"> </w:t>
      </w:r>
      <w:r w:rsidR="00351317" w:rsidRPr="003A6A2E">
        <w:rPr>
          <w:rFonts w:ascii="Times New Roman" w:hAnsi="Times New Roman" w:cs="Times New Roman"/>
          <w:sz w:val="20"/>
          <w:lang w:val="uz-Cyrl-UZ"/>
        </w:rPr>
        <w:t>gas compartment which include installation errors, leakages in the systemduring the maintenance process</w:t>
      </w:r>
      <w:r w:rsidR="00740B5A" w:rsidRPr="003A6A2E">
        <w:rPr>
          <w:rFonts w:ascii="Times New Roman" w:hAnsi="Times New Roman" w:cs="Times New Roman"/>
          <w:sz w:val="20"/>
          <w:lang w:val="uz-Cyrl-UZ"/>
        </w:rPr>
        <w:t xml:space="preserve">, degradation of internal insulation materials and corrosion processes. Thus, moisture in </w:t>
      </w:r>
      <w:r w:rsidR="00262BBB" w:rsidRPr="003A6A2E">
        <w:rPr>
          <w:rFonts w:ascii="Times New Roman" w:hAnsi="Times New Roman" w:cs="Times New Roman"/>
          <w:sz w:val="20"/>
          <w:lang w:val="uz-Cyrl-UZ"/>
        </w:rPr>
        <w:t>SF</w:t>
      </w:r>
      <w:r w:rsidR="00262BBB" w:rsidRPr="003A6A2E">
        <w:rPr>
          <w:rFonts w:ascii="Times New Roman" w:hAnsi="Times New Roman" w:cs="Times New Roman"/>
          <w:sz w:val="20"/>
          <w:vertAlign w:val="subscript"/>
          <w:lang w:val="uz-Cyrl-UZ"/>
        </w:rPr>
        <w:t>6</w:t>
      </w:r>
      <w:r w:rsidR="00740B5A" w:rsidRPr="003A6A2E">
        <w:rPr>
          <w:rFonts w:ascii="Times New Roman" w:hAnsi="Times New Roman" w:cs="Times New Roman"/>
          <w:sz w:val="20"/>
          <w:lang w:val="uz-Cyrl-UZ"/>
        </w:rPr>
        <w:t xml:space="preserve"> gas needs to be detected and continuous monitoring is the key to the high-voltage equipments safety and reliability in the long run.</w:t>
      </w:r>
      <w:r w:rsidR="00CC482C" w:rsidRPr="003A6A2E">
        <w:rPr>
          <w:rFonts w:ascii="Times New Roman" w:hAnsi="Times New Roman" w:cs="Times New Roman"/>
          <w:sz w:val="20"/>
          <w:lang w:val="uz-Cyrl-UZ"/>
        </w:rPr>
        <w:t xml:space="preserve"> Within recent years, a range of technologies have been created to detect moisture in </w:t>
      </w:r>
      <w:r w:rsidR="00262BBB" w:rsidRPr="003A6A2E">
        <w:rPr>
          <w:rFonts w:ascii="Times New Roman" w:hAnsi="Times New Roman" w:cs="Times New Roman"/>
          <w:sz w:val="20"/>
          <w:lang w:val="uz-Cyrl-UZ"/>
        </w:rPr>
        <w:t>SF</w:t>
      </w:r>
      <w:r w:rsidR="00262BBB" w:rsidRPr="003A6A2E">
        <w:rPr>
          <w:rFonts w:ascii="Times New Roman" w:hAnsi="Times New Roman" w:cs="Times New Roman"/>
          <w:sz w:val="20"/>
          <w:vertAlign w:val="subscript"/>
          <w:lang w:val="uz-Cyrl-UZ"/>
        </w:rPr>
        <w:t>6</w:t>
      </w:r>
      <w:r w:rsidR="00CC482C" w:rsidRPr="003A6A2E">
        <w:rPr>
          <w:rFonts w:ascii="Times New Roman" w:hAnsi="Times New Roman" w:cs="Times New Roman"/>
          <w:sz w:val="20"/>
          <w:lang w:val="uz-Cyrl-UZ"/>
        </w:rPr>
        <w:t xml:space="preserve"> gas, but the analytical research that comprehensively evaluates their benefits and drawbacks still is not made</w:t>
      </w:r>
      <w:r w:rsidR="008A4C6D" w:rsidRPr="003A6A2E">
        <w:rPr>
          <w:rFonts w:ascii="Times New Roman" w:hAnsi="Times New Roman" w:cs="Times New Roman"/>
          <w:sz w:val="20"/>
          <w:lang w:val="en-US"/>
        </w:rPr>
        <w:t xml:space="preserve"> [</w:t>
      </w:r>
      <w:r w:rsidR="00593A52" w:rsidRPr="003A6A2E">
        <w:rPr>
          <w:rFonts w:ascii="Times New Roman" w:hAnsi="Times New Roman" w:cs="Times New Roman"/>
          <w:sz w:val="20"/>
          <w:lang w:val="en-US"/>
        </w:rPr>
        <w:t>3-5</w:t>
      </w:r>
      <w:r w:rsidR="008A4C6D" w:rsidRPr="003A6A2E">
        <w:rPr>
          <w:rFonts w:ascii="Times New Roman" w:hAnsi="Times New Roman" w:cs="Times New Roman"/>
          <w:sz w:val="20"/>
          <w:lang w:val="en-US"/>
        </w:rPr>
        <w:t>]</w:t>
      </w:r>
      <w:r w:rsidR="008A4C6D" w:rsidRPr="003A6A2E">
        <w:rPr>
          <w:rFonts w:ascii="Times New Roman" w:hAnsi="Times New Roman" w:cs="Times New Roman"/>
          <w:sz w:val="20"/>
          <w:lang w:val="uz-Cyrl-UZ"/>
        </w:rPr>
        <w:t>.</w:t>
      </w:r>
    </w:p>
    <w:p w14:paraId="45465C0B" w14:textId="614CD479" w:rsidR="008475A1" w:rsidRPr="003A6A2E" w:rsidRDefault="00CC482C" w:rsidP="000B1480">
      <w:pPr>
        <w:spacing w:after="0" w:line="240" w:lineRule="auto"/>
        <w:ind w:firstLine="284"/>
        <w:jc w:val="both"/>
        <w:rPr>
          <w:rFonts w:ascii="Times New Roman" w:hAnsi="Times New Roman" w:cs="Times New Roman"/>
          <w:sz w:val="20"/>
          <w:lang w:val="en-US"/>
        </w:rPr>
      </w:pPr>
      <w:r w:rsidRPr="003A6A2E">
        <w:rPr>
          <w:rFonts w:ascii="Times New Roman" w:hAnsi="Times New Roman" w:cs="Times New Roman"/>
          <w:sz w:val="20"/>
          <w:lang w:val="uz-Cyrl-UZ"/>
        </w:rPr>
        <w:t>Though, many research papers are devoted to the study of single technologies,</w:t>
      </w:r>
      <w:r w:rsidR="00462063" w:rsidRPr="003A6A2E">
        <w:rPr>
          <w:rFonts w:ascii="Times New Roman" w:hAnsi="Times New Roman" w:cs="Times New Roman"/>
          <w:sz w:val="20"/>
          <w:lang w:val="uz-Cyrl-UZ"/>
        </w:rPr>
        <w:t xml:space="preserve"> </w:t>
      </w:r>
      <w:r w:rsidRPr="003A6A2E">
        <w:rPr>
          <w:rFonts w:ascii="Times New Roman" w:hAnsi="Times New Roman" w:cs="Times New Roman"/>
          <w:sz w:val="20"/>
          <w:lang w:val="uz-Cyrl-UZ"/>
        </w:rPr>
        <w:t xml:space="preserve">capacitive sensors, optical methods, dew-point measurement techniques, and electrochemical sensors, the comparative analysis of their accuracy, sensitivity, stability, and appropriateness to online monitoring has not been fully provided. The most important aim of the proposed research is to examine the most popular moisture detection techniques of </w:t>
      </w:r>
      <w:r w:rsidR="00262BBB" w:rsidRPr="003A6A2E">
        <w:rPr>
          <w:rFonts w:ascii="Times New Roman" w:hAnsi="Times New Roman" w:cs="Times New Roman"/>
          <w:sz w:val="20"/>
          <w:lang w:val="uz-Cyrl-UZ"/>
        </w:rPr>
        <w:t>SF</w:t>
      </w:r>
      <w:r w:rsidR="00262BBB" w:rsidRPr="003A6A2E">
        <w:rPr>
          <w:rFonts w:ascii="Times New Roman" w:hAnsi="Times New Roman" w:cs="Times New Roman"/>
          <w:sz w:val="20"/>
          <w:vertAlign w:val="subscript"/>
          <w:lang w:val="uz-Cyrl-UZ"/>
        </w:rPr>
        <w:t>6</w:t>
      </w:r>
      <w:r w:rsidR="00E22A0F" w:rsidRPr="003A6A2E">
        <w:rPr>
          <w:rFonts w:ascii="Times New Roman" w:hAnsi="Times New Roman" w:cs="Times New Roman"/>
          <w:sz w:val="20"/>
          <w:lang w:val="uz-Cyrl-UZ"/>
        </w:rPr>
        <w:t xml:space="preserve"> </w:t>
      </w:r>
      <w:r w:rsidRPr="003A6A2E">
        <w:rPr>
          <w:rFonts w:ascii="Times New Roman" w:hAnsi="Times New Roman" w:cs="Times New Roman"/>
          <w:sz w:val="20"/>
          <w:lang w:val="uz-Cyrl-UZ"/>
        </w:rPr>
        <w:t>gas, evaluate operational efficiency and give scientifically-based</w:t>
      </w:r>
      <w:r w:rsidR="001B1011" w:rsidRPr="003A6A2E">
        <w:rPr>
          <w:rFonts w:ascii="Times New Roman" w:hAnsi="Times New Roman" w:cs="Times New Roman"/>
          <w:sz w:val="20"/>
          <w:lang w:val="en-US"/>
        </w:rPr>
        <w:t xml:space="preserve"> </w:t>
      </w:r>
      <w:r w:rsidRPr="003A6A2E">
        <w:rPr>
          <w:rFonts w:ascii="Times New Roman" w:hAnsi="Times New Roman" w:cs="Times New Roman"/>
          <w:sz w:val="20"/>
          <w:lang w:val="uz-Cyrl-UZ"/>
        </w:rPr>
        <w:t>comparison. Besides, the article suggests a hybrid approach, which incorporates two of the most effective existing technologies now, the purpose of which is to improve the overall performance of measurements and reach high detection efficiency</w:t>
      </w:r>
      <w:r w:rsidR="008A4C6D" w:rsidRPr="003A6A2E">
        <w:rPr>
          <w:rFonts w:ascii="Times New Roman" w:hAnsi="Times New Roman" w:cs="Times New Roman"/>
          <w:sz w:val="20"/>
          <w:lang w:val="en-US"/>
        </w:rPr>
        <w:t xml:space="preserve"> [</w:t>
      </w:r>
      <w:r w:rsidR="00593A52" w:rsidRPr="003A6A2E">
        <w:rPr>
          <w:rFonts w:ascii="Times New Roman" w:hAnsi="Times New Roman" w:cs="Times New Roman"/>
          <w:sz w:val="20"/>
          <w:lang w:val="en-US"/>
        </w:rPr>
        <w:t>6</w:t>
      </w:r>
      <w:r w:rsidR="008A4C6D" w:rsidRPr="003A6A2E">
        <w:rPr>
          <w:rFonts w:ascii="Times New Roman" w:hAnsi="Times New Roman" w:cs="Times New Roman"/>
          <w:sz w:val="20"/>
          <w:lang w:val="en-US"/>
        </w:rPr>
        <w:t>].</w:t>
      </w:r>
    </w:p>
    <w:p w14:paraId="2F63DEE8" w14:textId="2EA876EA" w:rsidR="00CB5C54" w:rsidRPr="003A6A2E" w:rsidRDefault="00396199" w:rsidP="000B1480">
      <w:pPr>
        <w:pStyle w:val="a4"/>
        <w:spacing w:before="0" w:beforeAutospacing="0" w:after="0" w:afterAutospacing="0"/>
        <w:jc w:val="both"/>
        <w:rPr>
          <w:rFonts w:eastAsiaTheme="minorHAnsi"/>
          <w:sz w:val="20"/>
          <w:szCs w:val="22"/>
          <w:lang w:val="uz-Cyrl-UZ" w:eastAsia="en-US"/>
        </w:rPr>
      </w:pPr>
      <w:r w:rsidRPr="003A6A2E">
        <w:rPr>
          <w:rFonts w:eastAsiaTheme="minorHAnsi"/>
          <w:sz w:val="20"/>
          <w:szCs w:val="22"/>
          <w:lang w:val="uz-Cyrl-UZ" w:eastAsia="en-US"/>
        </w:rPr>
        <w:t xml:space="preserve">The impact of </w:t>
      </w:r>
      <w:r w:rsidR="00C81665" w:rsidRPr="003A6A2E">
        <w:rPr>
          <w:rFonts w:eastAsiaTheme="minorHAnsi"/>
          <w:sz w:val="20"/>
          <w:szCs w:val="22"/>
          <w:lang w:val="uz-Cyrl-UZ" w:eastAsia="en-US"/>
        </w:rPr>
        <w:t>m</w:t>
      </w:r>
      <w:r w:rsidRPr="003A6A2E">
        <w:rPr>
          <w:rFonts w:eastAsiaTheme="minorHAnsi"/>
          <w:sz w:val="20"/>
          <w:szCs w:val="22"/>
          <w:lang w:val="uz-Cyrl-UZ" w:eastAsia="en-US"/>
        </w:rPr>
        <w:t xml:space="preserve">oisture in </w:t>
      </w:r>
      <w:r w:rsidR="00262BBB" w:rsidRPr="003A6A2E">
        <w:rPr>
          <w:sz w:val="20"/>
          <w:lang w:val="uz-Cyrl-UZ"/>
        </w:rPr>
        <w:t>SF</w:t>
      </w:r>
      <w:r w:rsidR="00262BBB" w:rsidRPr="003A6A2E">
        <w:rPr>
          <w:sz w:val="20"/>
          <w:vertAlign w:val="subscript"/>
          <w:lang w:val="uz-Cyrl-UZ"/>
        </w:rPr>
        <w:t>6</w:t>
      </w:r>
      <w:r w:rsidRPr="003A6A2E">
        <w:rPr>
          <w:rFonts w:eastAsiaTheme="minorHAnsi"/>
          <w:sz w:val="20"/>
          <w:szCs w:val="22"/>
          <w:lang w:val="uz-Cyrl-UZ" w:eastAsia="en-US"/>
        </w:rPr>
        <w:t xml:space="preserve"> </w:t>
      </w:r>
      <w:r w:rsidR="00C81665" w:rsidRPr="003A6A2E">
        <w:rPr>
          <w:rFonts w:eastAsiaTheme="minorHAnsi"/>
          <w:sz w:val="20"/>
          <w:szCs w:val="22"/>
          <w:lang w:val="uz-Cyrl-UZ" w:eastAsia="en-US"/>
        </w:rPr>
        <w:t>g</w:t>
      </w:r>
      <w:r w:rsidRPr="003A6A2E">
        <w:rPr>
          <w:rFonts w:eastAsiaTheme="minorHAnsi"/>
          <w:sz w:val="20"/>
          <w:szCs w:val="22"/>
          <w:lang w:val="uz-Cyrl-UZ" w:eastAsia="en-US"/>
        </w:rPr>
        <w:t>as</w:t>
      </w:r>
      <w:r w:rsidR="00CB5C54" w:rsidRPr="003A6A2E">
        <w:rPr>
          <w:rFonts w:eastAsiaTheme="minorHAnsi"/>
          <w:sz w:val="20"/>
          <w:szCs w:val="22"/>
          <w:lang w:val="uz-Cyrl-UZ" w:eastAsia="en-US"/>
        </w:rPr>
        <w:t>.</w:t>
      </w:r>
    </w:p>
    <w:p w14:paraId="1666F533" w14:textId="1A8940B8" w:rsidR="00065922" w:rsidRPr="003A6A2E" w:rsidRDefault="00396199" w:rsidP="000B1480">
      <w:pPr>
        <w:pStyle w:val="a4"/>
        <w:spacing w:before="0" w:beforeAutospacing="0" w:after="0" w:afterAutospacing="0"/>
        <w:ind w:firstLine="284"/>
        <w:jc w:val="both"/>
        <w:rPr>
          <w:rFonts w:eastAsiaTheme="minorHAnsi"/>
          <w:sz w:val="20"/>
          <w:szCs w:val="22"/>
          <w:lang w:val="en-US" w:eastAsia="en-US"/>
        </w:rPr>
      </w:pPr>
      <w:r w:rsidRPr="003A6A2E">
        <w:rPr>
          <w:rFonts w:eastAsiaTheme="minorHAnsi"/>
          <w:sz w:val="20"/>
          <w:szCs w:val="22"/>
          <w:lang w:val="uz-Cyrl-UZ" w:eastAsia="en-US"/>
        </w:rPr>
        <w:t>The outstanding dielectric strength of sulfur hexafluoride (</w:t>
      </w:r>
      <w:r w:rsidR="00262BBB" w:rsidRPr="003A6A2E">
        <w:rPr>
          <w:sz w:val="20"/>
          <w:lang w:val="uz-Cyrl-UZ"/>
        </w:rPr>
        <w:t>SF</w:t>
      </w:r>
      <w:r w:rsidR="00262BBB" w:rsidRPr="003A6A2E">
        <w:rPr>
          <w:sz w:val="20"/>
          <w:vertAlign w:val="subscript"/>
          <w:lang w:val="uz-Cyrl-UZ"/>
        </w:rPr>
        <w:t>6</w:t>
      </w:r>
      <w:r w:rsidRPr="003A6A2E">
        <w:rPr>
          <w:rFonts w:eastAsiaTheme="minorHAnsi"/>
          <w:sz w:val="20"/>
          <w:szCs w:val="22"/>
          <w:lang w:val="uz-Cyrl-UZ" w:eastAsia="en-US"/>
        </w:rPr>
        <w:t xml:space="preserve">) gas is one of the greatest strengths of this substance. Nevertheless, this property can be greatly impaired by the presence of moisture in the gas. The ionization of water vapor in </w:t>
      </w:r>
      <w:r w:rsidR="00262BBB" w:rsidRPr="003A6A2E">
        <w:rPr>
          <w:sz w:val="20"/>
          <w:lang w:val="uz-Cyrl-UZ"/>
        </w:rPr>
        <w:t>SF</w:t>
      </w:r>
      <w:r w:rsidR="00262BBB" w:rsidRPr="003A6A2E">
        <w:rPr>
          <w:sz w:val="20"/>
          <w:vertAlign w:val="subscript"/>
          <w:lang w:val="uz-Cyrl-UZ"/>
        </w:rPr>
        <w:t>6</w:t>
      </w:r>
      <w:r w:rsidRPr="003A6A2E">
        <w:rPr>
          <w:rFonts w:eastAsiaTheme="minorHAnsi"/>
          <w:sz w:val="20"/>
          <w:szCs w:val="22"/>
          <w:lang w:val="uz-Cyrl-UZ" w:eastAsia="en-US"/>
        </w:rPr>
        <w:t xml:space="preserve"> by an electric field lowers the insulation capacity of the equipment significantly. The negative influence of moisture in </w:t>
      </w:r>
      <w:r w:rsidR="00262BBB" w:rsidRPr="003A6A2E">
        <w:rPr>
          <w:sz w:val="20"/>
          <w:lang w:val="uz-Cyrl-UZ"/>
        </w:rPr>
        <w:t>SF</w:t>
      </w:r>
      <w:r w:rsidR="00262BBB" w:rsidRPr="003A6A2E">
        <w:rPr>
          <w:sz w:val="20"/>
          <w:vertAlign w:val="subscript"/>
          <w:lang w:val="uz-Cyrl-UZ"/>
        </w:rPr>
        <w:t>6</w:t>
      </w:r>
      <w:r w:rsidR="00E22A0F" w:rsidRPr="003A6A2E">
        <w:rPr>
          <w:rFonts w:eastAsiaTheme="minorHAnsi"/>
          <w:sz w:val="20"/>
          <w:szCs w:val="22"/>
          <w:lang w:val="uz-Cyrl-UZ" w:eastAsia="en-US"/>
        </w:rPr>
        <w:t xml:space="preserve"> </w:t>
      </w:r>
      <w:r w:rsidRPr="003A6A2E">
        <w:rPr>
          <w:rFonts w:eastAsiaTheme="minorHAnsi"/>
          <w:sz w:val="20"/>
          <w:szCs w:val="22"/>
          <w:lang w:val="uz-Cyrl-UZ" w:eastAsia="en-US"/>
        </w:rPr>
        <w:t xml:space="preserve">occurs in a variety of forms. As an example, the electric field can cause the moisture to condense or freeze. When the temperature is low, water vapor may change into microdroplets or ice crystals forming an asymmetric electric field between the electrodes and this leads to further enhancement of the possibilities of partial discharges. With time, there will be partial discharge which can cause the breakdown of insulation, erosion and </w:t>
      </w:r>
      <w:r w:rsidRPr="003A6A2E">
        <w:rPr>
          <w:rFonts w:eastAsiaTheme="minorHAnsi"/>
          <w:sz w:val="20"/>
          <w:szCs w:val="22"/>
          <w:lang w:val="uz-Cyrl-UZ" w:eastAsia="en-US"/>
        </w:rPr>
        <w:lastRenderedPageBreak/>
        <w:t xml:space="preserve">corrosion of the contact elements. These processes get accelerated, which heightens the chances of failure of high-voltage equipment. Besides having direct effect in reducing the dielectric properties of the gas, the existence of moisture also has adverse effects on heat transfer processes. Consequently, the interior temperature of the device can increase, thus overheating contact or leading to rapid wear. As a result, one of the most important predictors of the reliability of the insulation is constant monitoring of moisture content in </w:t>
      </w:r>
      <w:r w:rsidR="00262BBB" w:rsidRPr="003A6A2E">
        <w:rPr>
          <w:sz w:val="20"/>
          <w:lang w:val="uz-Cyrl-UZ"/>
        </w:rPr>
        <w:t>SF</w:t>
      </w:r>
      <w:r w:rsidR="00262BBB" w:rsidRPr="003A6A2E">
        <w:rPr>
          <w:sz w:val="20"/>
          <w:vertAlign w:val="subscript"/>
          <w:lang w:val="uz-Cyrl-UZ"/>
        </w:rPr>
        <w:t>6</w:t>
      </w:r>
      <w:r w:rsidR="00CB5C54" w:rsidRPr="003A6A2E">
        <w:rPr>
          <w:rFonts w:eastAsiaTheme="minorHAnsi"/>
          <w:sz w:val="20"/>
          <w:szCs w:val="22"/>
          <w:lang w:val="uz-Cyrl-UZ" w:eastAsia="en-US"/>
        </w:rPr>
        <w:t xml:space="preserve"> </w:t>
      </w:r>
      <w:r w:rsidRPr="003A6A2E">
        <w:rPr>
          <w:rFonts w:eastAsiaTheme="minorHAnsi"/>
          <w:sz w:val="20"/>
          <w:szCs w:val="22"/>
          <w:lang w:val="uz-Cyrl-UZ" w:eastAsia="en-US"/>
        </w:rPr>
        <w:t xml:space="preserve">gas. To have </w:t>
      </w:r>
      <w:r w:rsidR="00262BBB" w:rsidRPr="003A6A2E">
        <w:rPr>
          <w:sz w:val="20"/>
          <w:lang w:val="uz-Cyrl-UZ"/>
        </w:rPr>
        <w:t>SF</w:t>
      </w:r>
      <w:r w:rsidR="00262BBB" w:rsidRPr="003A6A2E">
        <w:rPr>
          <w:sz w:val="20"/>
          <w:vertAlign w:val="subscript"/>
          <w:lang w:val="uz-Cyrl-UZ"/>
        </w:rPr>
        <w:t>6</w:t>
      </w:r>
      <w:r w:rsidR="00E22A0F" w:rsidRPr="003A6A2E">
        <w:rPr>
          <w:rFonts w:eastAsiaTheme="minorHAnsi"/>
          <w:sz w:val="20"/>
          <w:szCs w:val="22"/>
          <w:lang w:val="uz-Cyrl-UZ" w:eastAsia="en-US"/>
        </w:rPr>
        <w:t xml:space="preserve"> </w:t>
      </w:r>
      <w:r w:rsidRPr="003A6A2E">
        <w:rPr>
          <w:rFonts w:eastAsiaTheme="minorHAnsi"/>
          <w:sz w:val="20"/>
          <w:szCs w:val="22"/>
          <w:lang w:val="uz-Cyrl-UZ" w:eastAsia="en-US"/>
        </w:rPr>
        <w:t xml:space="preserve">circuit breakers operating optimally, the moisture content should usually be associated with a dew point that is below </w:t>
      </w:r>
      <w:r w:rsidR="00CB5C54" w:rsidRPr="003A6A2E">
        <w:rPr>
          <w:rFonts w:eastAsiaTheme="minorHAnsi"/>
          <w:sz w:val="20"/>
          <w:szCs w:val="22"/>
          <w:lang w:val="uz-Cyrl-UZ" w:eastAsia="en-US"/>
        </w:rPr>
        <w:t xml:space="preserve">-40 </w:t>
      </w:r>
      <w:r w:rsidR="00CB5C54" w:rsidRPr="003A6A2E">
        <w:rPr>
          <w:rFonts w:eastAsiaTheme="minorHAnsi"/>
          <w:sz w:val="20"/>
          <w:szCs w:val="22"/>
          <w:vertAlign w:val="superscript"/>
          <w:lang w:val="uz-Cyrl-UZ" w:eastAsia="en-US"/>
        </w:rPr>
        <w:t>0</w:t>
      </w:r>
      <w:r w:rsidR="00CB5C54" w:rsidRPr="003A6A2E">
        <w:rPr>
          <w:rFonts w:eastAsiaTheme="minorHAnsi"/>
          <w:sz w:val="20"/>
          <w:szCs w:val="22"/>
          <w:lang w:val="uz-Cyrl-UZ" w:eastAsia="en-US"/>
        </w:rPr>
        <w:t>C</w:t>
      </w:r>
      <w:r w:rsidRPr="003A6A2E">
        <w:rPr>
          <w:rFonts w:eastAsiaTheme="minorHAnsi"/>
          <w:sz w:val="20"/>
          <w:szCs w:val="22"/>
          <w:lang w:val="uz-Cyrl-UZ" w:eastAsia="en-US"/>
        </w:rPr>
        <w:t xml:space="preserve">. Such stringent conditions are due to the fact that moisture at small percentage rates of parts per million (ppm) of </w:t>
      </w:r>
      <w:r w:rsidR="00B66AB0" w:rsidRPr="003A6A2E">
        <w:rPr>
          <w:sz w:val="20"/>
          <w:lang w:val="uz-Cyrl-UZ"/>
        </w:rPr>
        <w:t>SF</w:t>
      </w:r>
      <w:r w:rsidR="00B66AB0" w:rsidRPr="003A6A2E">
        <w:rPr>
          <w:sz w:val="20"/>
          <w:vertAlign w:val="subscript"/>
          <w:lang w:val="uz-Cyrl-UZ"/>
        </w:rPr>
        <w:t>6</w:t>
      </w:r>
      <w:r w:rsidR="00CB5C54" w:rsidRPr="003A6A2E">
        <w:rPr>
          <w:rFonts w:eastAsiaTheme="minorHAnsi"/>
          <w:sz w:val="20"/>
          <w:szCs w:val="22"/>
          <w:lang w:val="uz-Cyrl-UZ" w:eastAsia="en-US"/>
        </w:rPr>
        <w:t xml:space="preserve"> </w:t>
      </w:r>
      <w:r w:rsidRPr="003A6A2E">
        <w:rPr>
          <w:rFonts w:eastAsiaTheme="minorHAnsi"/>
          <w:sz w:val="20"/>
          <w:szCs w:val="22"/>
          <w:lang w:val="uz-Cyrl-UZ" w:eastAsia="en-US"/>
        </w:rPr>
        <w:t xml:space="preserve">is a deadly risk when applied to high voltage conditions. The considerations above emphasize the need to measure the moisture and monitor it in </w:t>
      </w:r>
      <w:r w:rsidR="00262BBB" w:rsidRPr="003A6A2E">
        <w:rPr>
          <w:sz w:val="20"/>
          <w:lang w:val="uz-Cyrl-UZ"/>
        </w:rPr>
        <w:t>SF</w:t>
      </w:r>
      <w:r w:rsidR="00262BBB" w:rsidRPr="003A6A2E">
        <w:rPr>
          <w:sz w:val="20"/>
          <w:vertAlign w:val="subscript"/>
          <w:lang w:val="uz-Cyrl-UZ"/>
        </w:rPr>
        <w:t>6</w:t>
      </w:r>
      <w:r w:rsidR="00614CC9" w:rsidRPr="003A6A2E">
        <w:rPr>
          <w:rFonts w:eastAsiaTheme="minorHAnsi"/>
          <w:sz w:val="20"/>
          <w:szCs w:val="22"/>
          <w:lang w:val="en-US" w:eastAsia="en-US"/>
        </w:rPr>
        <w:t>-</w:t>
      </w:r>
      <w:r w:rsidRPr="003A6A2E">
        <w:rPr>
          <w:rFonts w:eastAsiaTheme="minorHAnsi"/>
          <w:sz w:val="20"/>
          <w:szCs w:val="22"/>
          <w:lang w:val="uz-Cyrl-UZ" w:eastAsia="en-US"/>
        </w:rPr>
        <w:t>insulated circuit breakers. The inability to find moisture in time may decrease the safety of the whole power network, raise the number of unplanned disruptions, and raise the cost of maintenance. Thus, the adoption of real-time monitoring systems based on the latest diagnostic technologies is regarded as one of the crucial demands associated with providing the power systems with the safety</w:t>
      </w:r>
      <w:r w:rsidR="00A71574" w:rsidRPr="003A6A2E">
        <w:rPr>
          <w:rFonts w:eastAsiaTheme="minorHAnsi"/>
          <w:sz w:val="20"/>
          <w:szCs w:val="22"/>
          <w:lang w:val="en-US" w:eastAsia="en-US"/>
        </w:rPr>
        <w:t xml:space="preserve"> </w:t>
      </w:r>
      <w:r w:rsidR="00A71574" w:rsidRPr="003A6A2E">
        <w:rPr>
          <w:sz w:val="20"/>
          <w:lang w:val="en-US"/>
        </w:rPr>
        <w:t>[</w:t>
      </w:r>
      <w:r w:rsidR="00593A52" w:rsidRPr="003A6A2E">
        <w:rPr>
          <w:sz w:val="20"/>
          <w:lang w:val="en-US"/>
        </w:rPr>
        <w:t>7-12</w:t>
      </w:r>
      <w:r w:rsidR="00A71574" w:rsidRPr="003A6A2E">
        <w:rPr>
          <w:sz w:val="20"/>
          <w:lang w:val="en-US"/>
        </w:rPr>
        <w:t>]</w:t>
      </w:r>
      <w:r w:rsidR="00A71574" w:rsidRPr="003A6A2E">
        <w:rPr>
          <w:sz w:val="20"/>
          <w:lang w:val="uz-Cyrl-UZ"/>
        </w:rPr>
        <w:t>.</w:t>
      </w:r>
    </w:p>
    <w:p w14:paraId="08E4B18C" w14:textId="06E36DAE" w:rsidR="00DC1E85" w:rsidRPr="003A6A2E" w:rsidRDefault="00DC1E85" w:rsidP="000B1480">
      <w:pPr>
        <w:pStyle w:val="a4"/>
        <w:spacing w:before="240" w:beforeAutospacing="0" w:after="240" w:afterAutospacing="0"/>
        <w:ind w:firstLine="709"/>
        <w:jc w:val="center"/>
        <w:rPr>
          <w:rFonts w:eastAsiaTheme="minorHAnsi"/>
          <w:b/>
          <w:bCs/>
          <w:lang w:val="en-US" w:eastAsia="en-US"/>
        </w:rPr>
      </w:pPr>
      <w:r w:rsidRPr="003A6A2E">
        <w:rPr>
          <w:rFonts w:eastAsiaTheme="minorHAnsi"/>
          <w:b/>
          <w:bCs/>
          <w:lang w:val="en-US" w:eastAsia="en-US"/>
        </w:rPr>
        <w:t>DATA ANALYSIS</w:t>
      </w:r>
    </w:p>
    <w:p w14:paraId="5A71F5F5" w14:textId="12B87234" w:rsidR="00065922" w:rsidRPr="003A6A2E" w:rsidRDefault="00065922" w:rsidP="000B1480">
      <w:pPr>
        <w:pStyle w:val="a4"/>
        <w:spacing w:before="0" w:beforeAutospacing="0" w:after="0" w:afterAutospacing="0"/>
        <w:ind w:firstLine="284"/>
        <w:jc w:val="both"/>
        <w:rPr>
          <w:rFonts w:eastAsiaTheme="minorHAnsi"/>
          <w:sz w:val="20"/>
          <w:szCs w:val="22"/>
          <w:lang w:val="en-US" w:eastAsia="en-US"/>
        </w:rPr>
      </w:pPr>
      <w:r w:rsidRPr="003A6A2E">
        <w:rPr>
          <w:rFonts w:eastAsiaTheme="minorHAnsi"/>
          <w:sz w:val="20"/>
          <w:szCs w:val="22"/>
          <w:lang w:val="uz-Cyrl-UZ" w:eastAsia="en-US"/>
        </w:rPr>
        <w:t>Moisture Detection Technologies</w:t>
      </w:r>
      <w:r w:rsidR="0006432F" w:rsidRPr="003A6A2E">
        <w:rPr>
          <w:rFonts w:eastAsiaTheme="minorHAnsi"/>
          <w:sz w:val="20"/>
          <w:szCs w:val="22"/>
          <w:lang w:val="en-US" w:eastAsia="en-US"/>
        </w:rPr>
        <w:t xml:space="preserve">. </w:t>
      </w:r>
      <w:r w:rsidRPr="003A6A2E">
        <w:rPr>
          <w:rFonts w:eastAsiaTheme="minorHAnsi"/>
          <w:sz w:val="20"/>
          <w:szCs w:val="22"/>
          <w:lang w:val="uz-Cyrl-UZ" w:eastAsia="en-US"/>
        </w:rPr>
        <w:t>Dew-Point Measurement</w:t>
      </w:r>
      <w:r w:rsidR="0020628E" w:rsidRPr="003A6A2E">
        <w:rPr>
          <w:rFonts w:eastAsiaTheme="minorHAnsi"/>
          <w:sz w:val="20"/>
          <w:szCs w:val="22"/>
          <w:lang w:val="en-US" w:eastAsia="en-US"/>
        </w:rPr>
        <w:t>.</w:t>
      </w:r>
      <w:r w:rsidRPr="003A6A2E">
        <w:rPr>
          <w:rFonts w:eastAsiaTheme="minorHAnsi"/>
          <w:sz w:val="20"/>
          <w:szCs w:val="22"/>
          <w:lang w:val="uz-Cyrl-UZ" w:eastAsia="en-US"/>
        </w:rPr>
        <w:t xml:space="preserve"> It is the temperature at which the condensation of water vapor in a gas starts. In contemporary hygrometers, the determining factor of the presence or absence of moisture within </w:t>
      </w:r>
      <w:r w:rsidR="00262BBB" w:rsidRPr="003A6A2E">
        <w:rPr>
          <w:sz w:val="20"/>
          <w:lang w:val="uz-Cyrl-UZ"/>
        </w:rPr>
        <w:t>SF</w:t>
      </w:r>
      <w:r w:rsidR="00262BBB" w:rsidRPr="003A6A2E">
        <w:rPr>
          <w:sz w:val="20"/>
          <w:vertAlign w:val="subscript"/>
          <w:lang w:val="uz-Cyrl-UZ"/>
        </w:rPr>
        <w:t>6</w:t>
      </w:r>
      <w:r w:rsidR="008A0B8E" w:rsidRPr="003A6A2E">
        <w:rPr>
          <w:rFonts w:eastAsiaTheme="minorHAnsi"/>
          <w:sz w:val="20"/>
          <w:szCs w:val="22"/>
          <w:lang w:val="uz-Cyrl-UZ" w:eastAsia="en-US"/>
        </w:rPr>
        <w:t xml:space="preserve"> </w:t>
      </w:r>
      <w:r w:rsidRPr="003A6A2E">
        <w:rPr>
          <w:rFonts w:eastAsiaTheme="minorHAnsi"/>
          <w:sz w:val="20"/>
          <w:szCs w:val="22"/>
          <w:lang w:val="uz-Cyrl-UZ" w:eastAsia="en-US"/>
        </w:rPr>
        <w:t>gas is the dew-point temperature. The greatest advantages of this method includes the fact that it can measure extremely low moisture levels to a high degree of measurement. Nevertheless, dew-point measurements can be related to the temperature and pressure of the gas, and extra data processing and correction are necessary in actual working conditions</w:t>
      </w:r>
      <w:r w:rsidR="006C1294" w:rsidRPr="003A6A2E">
        <w:rPr>
          <w:rFonts w:eastAsiaTheme="minorHAnsi"/>
          <w:sz w:val="20"/>
          <w:szCs w:val="22"/>
          <w:lang w:val="en-US" w:eastAsia="en-US"/>
        </w:rPr>
        <w:t xml:space="preserve"> </w:t>
      </w:r>
      <w:r w:rsidR="006C1294" w:rsidRPr="003A6A2E">
        <w:rPr>
          <w:sz w:val="20"/>
          <w:lang w:val="en-US"/>
        </w:rPr>
        <w:t>[</w:t>
      </w:r>
      <w:r w:rsidR="00593A52" w:rsidRPr="003A6A2E">
        <w:rPr>
          <w:sz w:val="20"/>
          <w:lang w:val="en-US"/>
        </w:rPr>
        <w:t>13-15</w:t>
      </w:r>
      <w:r w:rsidR="006C1294" w:rsidRPr="003A6A2E">
        <w:rPr>
          <w:sz w:val="20"/>
          <w:lang w:val="en-US"/>
        </w:rPr>
        <w:t>].</w:t>
      </w:r>
    </w:p>
    <w:p w14:paraId="362DA66B" w14:textId="3990B9EF" w:rsidR="00A712F3" w:rsidRPr="003A6A2E" w:rsidRDefault="000711B4" w:rsidP="00903FC1">
      <w:pPr>
        <w:ind w:firstLine="708"/>
        <w:jc w:val="right"/>
        <w:rPr>
          <w:rFonts w:ascii="Times New Roman" w:hAnsi="Times New Roman" w:cs="Times New Roman"/>
          <w:iCs/>
          <w:sz w:val="20"/>
          <w:szCs w:val="20"/>
          <w:lang w:val="en-US"/>
        </w:rPr>
      </w:pPr>
      <m:oMath>
        <m:sSub>
          <m:sSubPr>
            <m:ctrlPr>
              <w:rPr>
                <w:rFonts w:ascii="Cambria Math" w:hAnsi="Cambria Math" w:cs="Times New Roman"/>
                <w:iCs/>
                <w:sz w:val="20"/>
                <w:szCs w:val="20"/>
                <w:lang w:val="en-US"/>
              </w:rPr>
            </m:ctrlPr>
          </m:sSubPr>
          <m:e>
            <m:r>
              <m:rPr>
                <m:sty m:val="p"/>
              </m:rPr>
              <w:rPr>
                <w:rFonts w:ascii="Cambria Math" w:hAnsi="Cambria Math" w:cs="Times New Roman"/>
                <w:sz w:val="20"/>
                <w:szCs w:val="20"/>
                <w:lang w:val="en-US"/>
              </w:rPr>
              <m:t>e</m:t>
            </m:r>
          </m:e>
          <m:sub>
            <m:r>
              <m:rPr>
                <m:sty m:val="p"/>
              </m:rPr>
              <w:rPr>
                <w:rFonts w:ascii="Cambria Math" w:hAnsi="Cambria Math" w:cs="Times New Roman"/>
                <w:sz w:val="20"/>
                <w:szCs w:val="20"/>
                <w:lang w:val="en-US"/>
              </w:rPr>
              <m:t>s</m:t>
            </m:r>
          </m:sub>
        </m:sSub>
        <m:d>
          <m:dPr>
            <m:ctrlPr>
              <w:rPr>
                <w:rFonts w:ascii="Cambria Math" w:hAnsi="Cambria Math" w:cs="Times New Roman"/>
                <w:iCs/>
                <w:sz w:val="20"/>
                <w:szCs w:val="20"/>
                <w:lang w:val="en-US"/>
              </w:rPr>
            </m:ctrlPr>
          </m:dPr>
          <m:e>
            <m:sSub>
              <m:sSubPr>
                <m:ctrlPr>
                  <w:rPr>
                    <w:rFonts w:ascii="Cambria Math" w:hAnsi="Cambria Math" w:cs="Times New Roman"/>
                    <w:iCs/>
                    <w:sz w:val="20"/>
                    <w:szCs w:val="20"/>
                    <w:lang w:val="en-US"/>
                  </w:rPr>
                </m:ctrlPr>
              </m:sSubPr>
              <m:e>
                <m:r>
                  <m:rPr>
                    <m:sty m:val="p"/>
                  </m:rPr>
                  <w:rPr>
                    <w:rFonts w:ascii="Cambria Math" w:hAnsi="Cambria Math" w:cs="Times New Roman"/>
                    <w:sz w:val="20"/>
                    <w:szCs w:val="20"/>
                    <w:lang w:val="en-US"/>
                  </w:rPr>
                  <m:t>T</m:t>
                </m:r>
              </m:e>
              <m:sub>
                <m:r>
                  <m:rPr>
                    <m:sty m:val="p"/>
                  </m:rPr>
                  <w:rPr>
                    <w:rFonts w:ascii="Cambria Math" w:hAnsi="Cambria Math" w:cs="Times New Roman"/>
                    <w:sz w:val="20"/>
                    <w:szCs w:val="20"/>
                    <w:lang w:val="en-US"/>
                  </w:rPr>
                  <m:t>d</m:t>
                </m:r>
              </m:sub>
            </m:sSub>
          </m:e>
        </m:d>
        <m:r>
          <m:rPr>
            <m:sty m:val="p"/>
          </m:rPr>
          <w:rPr>
            <w:rFonts w:ascii="Cambria Math" w:hAnsi="Cambria Math" w:cs="Times New Roman"/>
            <w:sz w:val="20"/>
            <w:szCs w:val="20"/>
            <w:lang w:val="en-US"/>
          </w:rPr>
          <m:t>=6.112∙</m:t>
        </m:r>
        <m:sSup>
          <m:sSupPr>
            <m:ctrlPr>
              <w:rPr>
                <w:rFonts w:ascii="Cambria Math" w:hAnsi="Cambria Math" w:cs="Times New Roman"/>
                <w:iCs/>
                <w:sz w:val="20"/>
                <w:szCs w:val="20"/>
                <w:lang w:val="en-US"/>
              </w:rPr>
            </m:ctrlPr>
          </m:sSupPr>
          <m:e>
            <m:r>
              <m:rPr>
                <m:sty m:val="p"/>
              </m:rPr>
              <w:rPr>
                <w:rFonts w:ascii="Cambria Math" w:hAnsi="Cambria Math" w:cs="Times New Roman"/>
                <w:sz w:val="20"/>
                <w:szCs w:val="20"/>
                <w:lang w:val="en-US"/>
              </w:rPr>
              <m:t>e</m:t>
            </m:r>
          </m:e>
          <m:sup>
            <m:r>
              <m:rPr>
                <m:sty m:val="p"/>
              </m:rPr>
              <w:rPr>
                <w:rFonts w:ascii="Cambria Math" w:hAnsi="Cambria Math" w:cs="Times New Roman"/>
                <w:sz w:val="20"/>
                <w:szCs w:val="20"/>
                <w:lang w:val="en-US"/>
              </w:rPr>
              <m:t>(</m:t>
            </m:r>
            <m:f>
              <m:fPr>
                <m:ctrlPr>
                  <w:rPr>
                    <w:rFonts w:ascii="Cambria Math" w:hAnsi="Cambria Math" w:cs="Times New Roman"/>
                    <w:iCs/>
                    <w:sz w:val="20"/>
                    <w:szCs w:val="20"/>
                    <w:lang w:val="en-US"/>
                  </w:rPr>
                </m:ctrlPr>
              </m:fPr>
              <m:num>
                <m:r>
                  <m:rPr>
                    <m:sty m:val="p"/>
                  </m:rPr>
                  <w:rPr>
                    <w:rFonts w:ascii="Cambria Math" w:hAnsi="Cambria Math" w:cs="Times New Roman"/>
                    <w:sz w:val="20"/>
                    <w:szCs w:val="20"/>
                    <w:lang w:val="en-US"/>
                  </w:rPr>
                  <m:t>17.62</m:t>
                </m:r>
                <m:sSub>
                  <m:sSubPr>
                    <m:ctrlPr>
                      <w:rPr>
                        <w:rFonts w:ascii="Cambria Math" w:hAnsi="Cambria Math" w:cs="Times New Roman"/>
                        <w:iCs/>
                        <w:sz w:val="20"/>
                        <w:szCs w:val="20"/>
                        <w:lang w:val="en-US"/>
                      </w:rPr>
                    </m:ctrlPr>
                  </m:sSubPr>
                  <m:e>
                    <m:r>
                      <m:rPr>
                        <m:sty m:val="p"/>
                      </m:rPr>
                      <w:rPr>
                        <w:rFonts w:ascii="Cambria Math" w:hAnsi="Cambria Math" w:cs="Times New Roman"/>
                        <w:sz w:val="20"/>
                        <w:szCs w:val="20"/>
                        <w:lang w:val="en-US"/>
                      </w:rPr>
                      <m:t>T</m:t>
                    </m:r>
                  </m:e>
                  <m:sub>
                    <m:r>
                      <m:rPr>
                        <m:sty m:val="p"/>
                      </m:rPr>
                      <w:rPr>
                        <w:rFonts w:ascii="Cambria Math" w:hAnsi="Cambria Math" w:cs="Times New Roman"/>
                        <w:sz w:val="20"/>
                        <w:szCs w:val="20"/>
                        <w:lang w:val="en-US"/>
                      </w:rPr>
                      <m:t>d</m:t>
                    </m:r>
                  </m:sub>
                </m:sSub>
              </m:num>
              <m:den>
                <m:r>
                  <m:rPr>
                    <m:sty m:val="p"/>
                  </m:rPr>
                  <w:rPr>
                    <w:rFonts w:ascii="Cambria Math" w:hAnsi="Cambria Math" w:cs="Times New Roman"/>
                    <w:sz w:val="20"/>
                    <w:szCs w:val="20"/>
                    <w:lang w:val="en-US"/>
                  </w:rPr>
                  <m:t>243.12+</m:t>
                </m:r>
                <m:sSub>
                  <m:sSubPr>
                    <m:ctrlPr>
                      <w:rPr>
                        <w:rFonts w:ascii="Cambria Math" w:hAnsi="Cambria Math" w:cs="Times New Roman"/>
                        <w:iCs/>
                        <w:sz w:val="20"/>
                        <w:szCs w:val="20"/>
                        <w:lang w:val="en-US"/>
                      </w:rPr>
                    </m:ctrlPr>
                  </m:sSubPr>
                  <m:e>
                    <m:r>
                      <m:rPr>
                        <m:sty m:val="p"/>
                      </m:rPr>
                      <w:rPr>
                        <w:rFonts w:ascii="Cambria Math" w:hAnsi="Cambria Math" w:cs="Times New Roman"/>
                        <w:sz w:val="20"/>
                        <w:szCs w:val="20"/>
                        <w:lang w:val="en-US"/>
                      </w:rPr>
                      <m:t>T</m:t>
                    </m:r>
                  </m:e>
                  <m:sub>
                    <m:r>
                      <m:rPr>
                        <m:sty m:val="p"/>
                      </m:rPr>
                      <w:rPr>
                        <w:rFonts w:ascii="Cambria Math" w:hAnsi="Cambria Math" w:cs="Times New Roman"/>
                        <w:sz w:val="20"/>
                        <w:szCs w:val="20"/>
                        <w:lang w:val="en-US"/>
                      </w:rPr>
                      <m:t>d</m:t>
                    </m:r>
                  </m:sub>
                </m:sSub>
              </m:den>
            </m:f>
            <m:r>
              <m:rPr>
                <m:sty m:val="p"/>
              </m:rPr>
              <w:rPr>
                <w:rFonts w:ascii="Cambria Math" w:hAnsi="Cambria Math" w:cs="Times New Roman"/>
                <w:sz w:val="20"/>
                <w:szCs w:val="20"/>
                <w:lang w:val="en-US"/>
              </w:rPr>
              <m:t>)</m:t>
            </m:r>
          </m:sup>
        </m:sSup>
      </m:oMath>
      <w:r w:rsidR="00903FC1" w:rsidRPr="003A6A2E">
        <w:rPr>
          <w:rFonts w:ascii="Times New Roman" w:hAnsi="Times New Roman" w:cs="Times New Roman"/>
          <w:iCs/>
          <w:sz w:val="20"/>
          <w:szCs w:val="20"/>
          <w:lang w:val="en-US"/>
        </w:rPr>
        <w:t xml:space="preserve">                                                                  (1)</w:t>
      </w:r>
    </w:p>
    <w:p w14:paraId="5BEA2D59" w14:textId="77777777" w:rsidR="00FB3C00" w:rsidRPr="003A6A2E" w:rsidRDefault="00A712F3" w:rsidP="000B1480">
      <w:pPr>
        <w:pStyle w:val="a4"/>
        <w:spacing w:before="0" w:beforeAutospacing="0" w:after="0" w:afterAutospacing="0"/>
        <w:jc w:val="both"/>
        <w:rPr>
          <w:rFonts w:eastAsiaTheme="minorHAnsi"/>
          <w:sz w:val="20"/>
          <w:szCs w:val="22"/>
          <w:lang w:val="uz-Cyrl-UZ" w:eastAsia="en-US"/>
        </w:rPr>
      </w:pPr>
      <w:r w:rsidRPr="003A6A2E">
        <w:rPr>
          <w:rFonts w:eastAsiaTheme="minorHAnsi"/>
          <w:sz w:val="20"/>
          <w:szCs w:val="22"/>
          <w:lang w:val="uz-Cyrl-UZ" w:eastAsia="en-US"/>
        </w:rPr>
        <w:t xml:space="preserve">here: </w:t>
      </w:r>
      <m:oMath>
        <m:sSub>
          <m:sSubPr>
            <m:ctrlPr>
              <w:rPr>
                <w:rFonts w:ascii="Cambria Math" w:eastAsiaTheme="minorHAnsi" w:hAnsi="Cambria Math"/>
                <w:sz w:val="20"/>
                <w:szCs w:val="22"/>
                <w:lang w:val="uz-Cyrl-UZ" w:eastAsia="en-US"/>
              </w:rPr>
            </m:ctrlPr>
          </m:sSubPr>
          <m:e>
            <m:r>
              <w:rPr>
                <w:rFonts w:ascii="Cambria Math" w:eastAsiaTheme="minorHAnsi" w:hAnsi="Cambria Math"/>
                <w:sz w:val="20"/>
                <w:szCs w:val="22"/>
                <w:lang w:val="uz-Cyrl-UZ" w:eastAsia="en-US"/>
              </w:rPr>
              <m:t>e</m:t>
            </m:r>
          </m:e>
          <m:sub>
            <m:r>
              <w:rPr>
                <w:rFonts w:ascii="Cambria Math" w:eastAsiaTheme="minorHAnsi" w:hAnsi="Cambria Math"/>
                <w:sz w:val="20"/>
                <w:szCs w:val="22"/>
                <w:lang w:val="uz-Cyrl-UZ" w:eastAsia="en-US"/>
              </w:rPr>
              <m:t>s</m:t>
            </m:r>
          </m:sub>
        </m:sSub>
        <m:d>
          <m:dPr>
            <m:ctrlPr>
              <w:rPr>
                <w:rFonts w:ascii="Cambria Math" w:eastAsiaTheme="minorHAnsi" w:hAnsi="Cambria Math"/>
                <w:sz w:val="20"/>
                <w:szCs w:val="22"/>
                <w:lang w:val="uz-Cyrl-UZ" w:eastAsia="en-US"/>
              </w:rPr>
            </m:ctrlPr>
          </m:dPr>
          <m:e>
            <m:sSub>
              <m:sSubPr>
                <m:ctrlPr>
                  <w:rPr>
                    <w:rFonts w:ascii="Cambria Math" w:eastAsiaTheme="minorHAnsi" w:hAnsi="Cambria Math"/>
                    <w:sz w:val="20"/>
                    <w:szCs w:val="22"/>
                    <w:lang w:val="uz-Cyrl-UZ" w:eastAsia="en-US"/>
                  </w:rPr>
                </m:ctrlPr>
              </m:sSubPr>
              <m:e>
                <m:r>
                  <w:rPr>
                    <w:rFonts w:ascii="Cambria Math" w:eastAsiaTheme="minorHAnsi" w:hAnsi="Cambria Math"/>
                    <w:sz w:val="20"/>
                    <w:szCs w:val="22"/>
                    <w:lang w:val="uz-Cyrl-UZ" w:eastAsia="en-US"/>
                  </w:rPr>
                  <m:t>T</m:t>
                </m:r>
              </m:e>
              <m:sub>
                <m:r>
                  <w:rPr>
                    <w:rFonts w:ascii="Cambria Math" w:eastAsiaTheme="minorHAnsi" w:hAnsi="Cambria Math"/>
                    <w:sz w:val="20"/>
                    <w:szCs w:val="22"/>
                    <w:lang w:val="uz-Cyrl-UZ" w:eastAsia="en-US"/>
                  </w:rPr>
                  <m:t>d</m:t>
                </m:r>
              </m:sub>
            </m:sSub>
          </m:e>
        </m:d>
      </m:oMath>
      <w:r w:rsidRPr="003A6A2E">
        <w:rPr>
          <w:rFonts w:eastAsiaTheme="minorHAnsi"/>
          <w:sz w:val="20"/>
          <w:szCs w:val="22"/>
          <w:lang w:val="uz-Cyrl-UZ" w:eastAsia="en-US"/>
        </w:rPr>
        <w:t xml:space="preserve"> – </w:t>
      </w:r>
      <w:r w:rsidR="00FB3C00" w:rsidRPr="003A6A2E">
        <w:rPr>
          <w:rFonts w:eastAsiaTheme="minorHAnsi"/>
          <w:sz w:val="20"/>
          <w:szCs w:val="22"/>
          <w:lang w:val="uz-Cyrl-UZ" w:eastAsia="en-US"/>
        </w:rPr>
        <w:t>the partial pressure of water vapor (in millibars) at the dew point</w:t>
      </w:r>
    </w:p>
    <w:p w14:paraId="1C969176" w14:textId="1E69ED01" w:rsidR="00A712F3" w:rsidRPr="003A6A2E" w:rsidRDefault="000711B4" w:rsidP="000B1480">
      <w:pPr>
        <w:pStyle w:val="a4"/>
        <w:spacing w:before="0" w:beforeAutospacing="0" w:after="0" w:afterAutospacing="0"/>
        <w:ind w:firstLine="284"/>
        <w:jc w:val="both"/>
        <w:rPr>
          <w:rFonts w:eastAsiaTheme="minorHAnsi"/>
          <w:sz w:val="20"/>
          <w:szCs w:val="22"/>
          <w:lang w:val="uz-Cyrl-UZ" w:eastAsia="en-US"/>
        </w:rPr>
      </w:pPr>
      <m:oMath>
        <m:sSub>
          <m:sSubPr>
            <m:ctrlPr>
              <w:rPr>
                <w:rFonts w:ascii="Cambria Math" w:eastAsiaTheme="minorHAnsi" w:hAnsi="Cambria Math"/>
                <w:sz w:val="20"/>
                <w:szCs w:val="22"/>
                <w:lang w:val="uz-Cyrl-UZ" w:eastAsia="en-US"/>
              </w:rPr>
            </m:ctrlPr>
          </m:sSubPr>
          <m:e>
            <m:r>
              <w:rPr>
                <w:rFonts w:ascii="Cambria Math" w:eastAsiaTheme="minorHAnsi" w:hAnsi="Cambria Math"/>
                <w:sz w:val="20"/>
                <w:szCs w:val="22"/>
                <w:lang w:val="uz-Cyrl-UZ" w:eastAsia="en-US"/>
              </w:rPr>
              <m:t>T</m:t>
            </m:r>
          </m:e>
          <m:sub>
            <m:r>
              <w:rPr>
                <w:rFonts w:ascii="Cambria Math" w:eastAsiaTheme="minorHAnsi" w:hAnsi="Cambria Math"/>
                <w:sz w:val="20"/>
                <w:szCs w:val="22"/>
                <w:lang w:val="uz-Cyrl-UZ" w:eastAsia="en-US"/>
              </w:rPr>
              <m:t>d</m:t>
            </m:r>
          </m:sub>
        </m:sSub>
      </m:oMath>
      <w:r w:rsidR="00A712F3" w:rsidRPr="003A6A2E">
        <w:rPr>
          <w:rFonts w:eastAsiaTheme="minorHAnsi"/>
          <w:sz w:val="20"/>
          <w:szCs w:val="22"/>
          <w:lang w:val="uz-Cyrl-UZ" w:eastAsia="en-US"/>
        </w:rPr>
        <w:t>-</w:t>
      </w:r>
      <w:r w:rsidR="00FB3C00" w:rsidRPr="003A6A2E">
        <w:rPr>
          <w:rFonts w:eastAsiaTheme="minorHAnsi"/>
          <w:sz w:val="20"/>
          <w:szCs w:val="22"/>
          <w:lang w:val="uz-Cyrl-UZ" w:eastAsia="en-US"/>
        </w:rPr>
        <w:t xml:space="preserve"> measurement of the dew-point temperature</w:t>
      </w:r>
      <w:r w:rsidR="00A712F3" w:rsidRPr="003A6A2E">
        <w:rPr>
          <w:rFonts w:eastAsiaTheme="minorHAnsi"/>
          <w:sz w:val="20"/>
          <w:szCs w:val="22"/>
          <w:lang w:val="uz-Cyrl-UZ" w:eastAsia="en-US"/>
        </w:rPr>
        <w:t xml:space="preserve"> (</w:t>
      </w:r>
      <w:r w:rsidR="00A712F3" w:rsidRPr="003A6A2E">
        <w:rPr>
          <w:rFonts w:eastAsiaTheme="minorHAnsi"/>
          <w:sz w:val="20"/>
          <w:szCs w:val="22"/>
          <w:vertAlign w:val="superscript"/>
          <w:lang w:val="uz-Cyrl-UZ" w:eastAsia="en-US"/>
        </w:rPr>
        <w:t>0</w:t>
      </w:r>
      <w:r w:rsidR="00A712F3" w:rsidRPr="003A6A2E">
        <w:rPr>
          <w:rFonts w:eastAsiaTheme="minorHAnsi"/>
          <w:sz w:val="20"/>
          <w:szCs w:val="22"/>
          <w:lang w:val="uz-Cyrl-UZ" w:eastAsia="en-US"/>
        </w:rPr>
        <w:t>C)</w:t>
      </w:r>
    </w:p>
    <w:p w14:paraId="41CDC7EB" w14:textId="38CC058D" w:rsidR="00FB3C00" w:rsidRPr="003A6A2E" w:rsidRDefault="00FB3C00" w:rsidP="000B1480">
      <w:pPr>
        <w:pStyle w:val="a4"/>
        <w:spacing w:before="0" w:beforeAutospacing="0" w:after="0" w:afterAutospacing="0"/>
        <w:ind w:firstLine="284"/>
        <w:jc w:val="both"/>
        <w:rPr>
          <w:rFonts w:eastAsiaTheme="minorHAnsi"/>
          <w:sz w:val="20"/>
          <w:szCs w:val="22"/>
          <w:lang w:val="uz-Cyrl-UZ" w:eastAsia="en-US"/>
        </w:rPr>
      </w:pPr>
      <w:r w:rsidRPr="003A6A2E">
        <w:rPr>
          <w:rFonts w:eastAsiaTheme="minorHAnsi"/>
          <w:sz w:val="20"/>
          <w:szCs w:val="22"/>
          <w:lang w:val="uz-Cyrl-UZ" w:eastAsia="en-US"/>
        </w:rPr>
        <w:t>6.112 – 273K the initial value of the pressure</w:t>
      </w:r>
    </w:p>
    <w:p w14:paraId="0E7B5937" w14:textId="25FD515B" w:rsidR="00FB3C00" w:rsidRPr="003A6A2E" w:rsidRDefault="00FB3C00" w:rsidP="000B1480">
      <w:pPr>
        <w:pStyle w:val="a4"/>
        <w:spacing w:before="0" w:beforeAutospacing="0" w:after="0" w:afterAutospacing="0"/>
        <w:ind w:firstLine="284"/>
        <w:jc w:val="both"/>
        <w:rPr>
          <w:rFonts w:eastAsiaTheme="minorHAnsi"/>
          <w:sz w:val="20"/>
          <w:szCs w:val="22"/>
          <w:lang w:val="uz-Cyrl-UZ" w:eastAsia="en-US"/>
        </w:rPr>
      </w:pPr>
      <w:r w:rsidRPr="003A6A2E">
        <w:rPr>
          <w:rFonts w:eastAsiaTheme="minorHAnsi"/>
          <w:sz w:val="20"/>
          <w:szCs w:val="22"/>
          <w:lang w:val="uz-Cyrl-UZ" w:eastAsia="en-US"/>
        </w:rPr>
        <w:t>17.62 – the empirical coefficient of water vapor as a function of temperature</w:t>
      </w:r>
    </w:p>
    <w:p w14:paraId="2D1A5A77" w14:textId="1D486BCB" w:rsidR="00FB3C00" w:rsidRPr="003A6A2E" w:rsidRDefault="00FB3C00" w:rsidP="000B1480">
      <w:pPr>
        <w:pStyle w:val="a4"/>
        <w:spacing w:before="0" w:beforeAutospacing="0" w:after="0" w:afterAutospacing="0"/>
        <w:ind w:firstLine="284"/>
        <w:jc w:val="both"/>
        <w:rPr>
          <w:rFonts w:eastAsiaTheme="minorHAnsi"/>
          <w:sz w:val="20"/>
          <w:szCs w:val="22"/>
          <w:lang w:val="uz-Cyrl-UZ" w:eastAsia="en-US"/>
        </w:rPr>
      </w:pPr>
      <w:r w:rsidRPr="003A6A2E">
        <w:rPr>
          <w:rFonts w:eastAsiaTheme="minorHAnsi"/>
          <w:sz w:val="20"/>
          <w:szCs w:val="22"/>
          <w:lang w:val="uz-Cyrl-UZ" w:eastAsia="en-US"/>
        </w:rPr>
        <w:t>243.12 – the parameter used to fit the saturated water vapor curve</w:t>
      </w:r>
    </w:p>
    <w:p w14:paraId="670D45A5" w14:textId="47671831" w:rsidR="00FB3C00" w:rsidRPr="003A6A2E" w:rsidRDefault="00B66AB0" w:rsidP="000B1480">
      <w:pPr>
        <w:pStyle w:val="a4"/>
        <w:spacing w:before="0" w:beforeAutospacing="0" w:after="0" w:afterAutospacing="0"/>
        <w:ind w:firstLine="284"/>
        <w:jc w:val="both"/>
        <w:rPr>
          <w:rFonts w:eastAsiaTheme="minorHAnsi"/>
          <w:sz w:val="20"/>
          <w:szCs w:val="22"/>
          <w:lang w:val="uz-Cyrl-UZ" w:eastAsia="en-US"/>
        </w:rPr>
      </w:pPr>
      <w:r w:rsidRPr="003A6A2E">
        <w:rPr>
          <w:sz w:val="20"/>
          <w:lang w:val="uz-Cyrl-UZ"/>
        </w:rPr>
        <w:t>SF</w:t>
      </w:r>
      <w:r w:rsidRPr="003A6A2E">
        <w:rPr>
          <w:sz w:val="20"/>
          <w:vertAlign w:val="subscript"/>
          <w:lang w:val="uz-Cyrl-UZ"/>
        </w:rPr>
        <w:t>6</w:t>
      </w:r>
      <w:r w:rsidR="00E22A0F" w:rsidRPr="003A6A2E">
        <w:rPr>
          <w:rFonts w:eastAsiaTheme="minorHAnsi"/>
          <w:sz w:val="20"/>
          <w:szCs w:val="22"/>
          <w:lang w:val="uz-Cyrl-UZ" w:eastAsia="en-US"/>
        </w:rPr>
        <w:t xml:space="preserve"> </w:t>
      </w:r>
      <w:r w:rsidR="00FB3C00" w:rsidRPr="003A6A2E">
        <w:rPr>
          <w:rFonts w:eastAsiaTheme="minorHAnsi"/>
          <w:sz w:val="20"/>
          <w:szCs w:val="22"/>
          <w:lang w:val="uz-Cyrl-UZ" w:eastAsia="en-US"/>
        </w:rPr>
        <w:t xml:space="preserve"> – moisture concentration in the gas, hbm:</w:t>
      </w:r>
    </w:p>
    <w:p w14:paraId="0335B08C" w14:textId="10775855" w:rsidR="00FB3C00" w:rsidRPr="003A6A2E" w:rsidRDefault="00FB3C00" w:rsidP="00903FC1">
      <w:pPr>
        <w:ind w:firstLine="708"/>
        <w:jc w:val="right"/>
        <w:rPr>
          <w:rFonts w:ascii="Times New Roman" w:hAnsi="Times New Roman" w:cs="Times New Roman"/>
          <w:iCs/>
          <w:sz w:val="20"/>
          <w:szCs w:val="20"/>
          <w:lang w:val="en-US"/>
        </w:rPr>
      </w:pPr>
      <w:r w:rsidRPr="003A6A2E">
        <w:rPr>
          <w:rFonts w:ascii="Times New Roman" w:hAnsi="Times New Roman" w:cs="Times New Roman"/>
          <w:iCs/>
          <w:sz w:val="20"/>
          <w:szCs w:val="20"/>
          <w:lang w:val="en-US"/>
        </w:rPr>
        <w:t>ppmv=</w:t>
      </w:r>
      <m:oMath>
        <m:f>
          <m:fPr>
            <m:ctrlPr>
              <w:rPr>
                <w:rFonts w:ascii="Cambria Math" w:hAnsi="Cambria Math" w:cs="Times New Roman"/>
                <w:iCs/>
                <w:sz w:val="20"/>
                <w:szCs w:val="20"/>
                <w:lang w:val="en-US"/>
              </w:rPr>
            </m:ctrlPr>
          </m:fPr>
          <m:num>
            <m:sSub>
              <m:sSubPr>
                <m:ctrlPr>
                  <w:rPr>
                    <w:rFonts w:ascii="Cambria Math" w:hAnsi="Cambria Math" w:cs="Times New Roman"/>
                    <w:iCs/>
                    <w:sz w:val="20"/>
                    <w:szCs w:val="20"/>
                    <w:lang w:val="en-US"/>
                  </w:rPr>
                </m:ctrlPr>
              </m:sSubPr>
              <m:e>
                <m:r>
                  <w:rPr>
                    <w:rFonts w:ascii="Cambria Math" w:hAnsi="Cambria Math" w:cs="Times New Roman"/>
                    <w:sz w:val="20"/>
                    <w:szCs w:val="20"/>
                    <w:lang w:val="en-US"/>
                  </w:rPr>
                  <m:t>e</m:t>
                </m:r>
              </m:e>
              <m:sub>
                <m:r>
                  <w:rPr>
                    <w:rFonts w:ascii="Cambria Math" w:hAnsi="Cambria Math" w:cs="Times New Roman"/>
                    <w:sz w:val="20"/>
                    <w:szCs w:val="20"/>
                    <w:lang w:val="en-US"/>
                  </w:rPr>
                  <m:t>s</m:t>
                </m:r>
              </m:sub>
            </m:sSub>
            <m:r>
              <m:rPr>
                <m:sty m:val="p"/>
              </m:rPr>
              <w:rPr>
                <w:rFonts w:ascii="Cambria Math" w:hAnsi="Cambria Math" w:cs="Times New Roman"/>
                <w:sz w:val="20"/>
                <w:szCs w:val="20"/>
                <w:lang w:val="en-US"/>
              </w:rPr>
              <m:t>(</m:t>
            </m:r>
            <m:sSub>
              <m:sSubPr>
                <m:ctrlPr>
                  <w:rPr>
                    <w:rFonts w:ascii="Cambria Math" w:hAnsi="Cambria Math" w:cs="Times New Roman"/>
                    <w:iCs/>
                    <w:sz w:val="20"/>
                    <w:szCs w:val="20"/>
                    <w:lang w:val="en-US"/>
                  </w:rPr>
                </m:ctrlPr>
              </m:sSubPr>
              <m:e>
                <m:r>
                  <w:rPr>
                    <w:rFonts w:ascii="Cambria Math" w:hAnsi="Cambria Math" w:cs="Times New Roman"/>
                    <w:sz w:val="20"/>
                    <w:szCs w:val="20"/>
                    <w:lang w:val="en-US"/>
                  </w:rPr>
                  <m:t>T</m:t>
                </m:r>
              </m:e>
              <m:sub>
                <m:r>
                  <w:rPr>
                    <w:rFonts w:ascii="Cambria Math" w:hAnsi="Cambria Math" w:cs="Times New Roman"/>
                    <w:sz w:val="20"/>
                    <w:szCs w:val="20"/>
                    <w:lang w:val="en-US"/>
                  </w:rPr>
                  <m:t>d</m:t>
                </m:r>
              </m:sub>
            </m:sSub>
            <m:r>
              <m:rPr>
                <m:sty m:val="p"/>
              </m:rPr>
              <w:rPr>
                <w:rFonts w:ascii="Cambria Math" w:hAnsi="Cambria Math" w:cs="Times New Roman"/>
                <w:sz w:val="20"/>
                <w:szCs w:val="20"/>
                <w:lang w:val="en-US"/>
              </w:rPr>
              <m:t>)</m:t>
            </m:r>
          </m:num>
          <m:den>
            <m:sSub>
              <m:sSubPr>
                <m:ctrlPr>
                  <w:rPr>
                    <w:rFonts w:ascii="Cambria Math" w:hAnsi="Cambria Math" w:cs="Times New Roman"/>
                    <w:iCs/>
                    <w:sz w:val="20"/>
                    <w:szCs w:val="20"/>
                    <w:lang w:val="en-US"/>
                  </w:rPr>
                </m:ctrlPr>
              </m:sSubPr>
              <m:e>
                <m:r>
                  <w:rPr>
                    <w:rFonts w:ascii="Cambria Math" w:hAnsi="Cambria Math" w:cs="Times New Roman"/>
                    <w:sz w:val="20"/>
                    <w:szCs w:val="20"/>
                    <w:lang w:val="en-US"/>
                  </w:rPr>
                  <m:t>P</m:t>
                </m:r>
              </m:e>
              <m:sub>
                <m:r>
                  <w:rPr>
                    <w:rFonts w:ascii="Cambria Math" w:hAnsi="Cambria Math" w:cs="Times New Roman"/>
                    <w:sz w:val="20"/>
                    <w:szCs w:val="20"/>
                    <w:lang w:val="en-US"/>
                  </w:rPr>
                  <m:t>SF</m:t>
                </m:r>
                <m:r>
                  <m:rPr>
                    <m:sty m:val="p"/>
                  </m:rPr>
                  <w:rPr>
                    <w:rFonts w:ascii="Cambria Math" w:hAnsi="Cambria Math" w:cs="Times New Roman"/>
                    <w:sz w:val="20"/>
                    <w:szCs w:val="20"/>
                    <w:lang w:val="en-US"/>
                  </w:rPr>
                  <m:t>6</m:t>
                </m:r>
              </m:sub>
            </m:sSub>
          </m:den>
        </m:f>
        <m:sSup>
          <m:sSupPr>
            <m:ctrlPr>
              <w:rPr>
                <w:rFonts w:ascii="Cambria Math" w:hAnsi="Cambria Math" w:cs="Times New Roman"/>
                <w:iCs/>
                <w:sz w:val="20"/>
                <w:szCs w:val="20"/>
                <w:lang w:val="en-US"/>
              </w:rPr>
            </m:ctrlPr>
          </m:sSupPr>
          <m:e>
            <m:r>
              <m:rPr>
                <m:sty m:val="p"/>
              </m:rPr>
              <w:rPr>
                <w:rFonts w:ascii="Cambria Math" w:hAnsi="Cambria Math" w:cs="Times New Roman"/>
                <w:sz w:val="20"/>
                <w:szCs w:val="20"/>
                <w:lang w:val="en-US"/>
              </w:rPr>
              <m:t>10</m:t>
            </m:r>
          </m:e>
          <m:sup>
            <m:r>
              <m:rPr>
                <m:sty m:val="p"/>
              </m:rPr>
              <w:rPr>
                <w:rFonts w:ascii="Cambria Math" w:hAnsi="Cambria Math" w:cs="Times New Roman"/>
                <w:sz w:val="20"/>
                <w:szCs w:val="20"/>
                <w:lang w:val="en-US"/>
              </w:rPr>
              <m:t>6</m:t>
            </m:r>
          </m:sup>
        </m:sSup>
      </m:oMath>
      <w:r w:rsidR="00903FC1" w:rsidRPr="003A6A2E">
        <w:rPr>
          <w:rFonts w:ascii="Times New Roman" w:hAnsi="Times New Roman" w:cs="Times New Roman"/>
          <w:iCs/>
          <w:sz w:val="20"/>
          <w:szCs w:val="20"/>
          <w:lang w:val="en-US"/>
        </w:rPr>
        <w:t xml:space="preserve">                                                                             (2)</w:t>
      </w:r>
    </w:p>
    <w:p w14:paraId="3DC2AA06" w14:textId="742AED46" w:rsidR="00FB3C00" w:rsidRPr="003A6A2E" w:rsidRDefault="00FB3C00" w:rsidP="000B1480">
      <w:pPr>
        <w:pStyle w:val="a4"/>
        <w:spacing w:before="0" w:beforeAutospacing="0" w:after="0" w:afterAutospacing="0"/>
        <w:ind w:firstLine="284"/>
        <w:jc w:val="both"/>
        <w:rPr>
          <w:rFonts w:eastAsiaTheme="minorHAnsi"/>
          <w:sz w:val="20"/>
          <w:szCs w:val="22"/>
          <w:lang w:val="uz-Cyrl-UZ" w:eastAsia="en-US"/>
        </w:rPr>
      </w:pPr>
      <w:r w:rsidRPr="003A6A2E">
        <w:rPr>
          <w:rFonts w:eastAsiaTheme="minorHAnsi"/>
          <w:sz w:val="20"/>
          <w:szCs w:val="22"/>
          <w:lang w:val="uz-Cyrl-UZ" w:eastAsia="en-US"/>
        </w:rPr>
        <w:t xml:space="preserve">ppmv – </w:t>
      </w:r>
      <w:r w:rsidR="008A0B8E" w:rsidRPr="003A6A2E">
        <w:rPr>
          <w:rFonts w:eastAsiaTheme="minorHAnsi"/>
          <w:sz w:val="20"/>
          <w:szCs w:val="22"/>
          <w:lang w:val="uz-Cyrl-UZ" w:eastAsia="en-US"/>
        </w:rPr>
        <w:t>one part per million by volume</w:t>
      </w:r>
    </w:p>
    <w:p w14:paraId="700186BD" w14:textId="45DE4425" w:rsidR="00FB3C00" w:rsidRPr="003A6A2E" w:rsidRDefault="000711B4" w:rsidP="000B1480">
      <w:pPr>
        <w:pStyle w:val="a4"/>
        <w:spacing w:before="0" w:beforeAutospacing="0" w:after="0" w:afterAutospacing="0"/>
        <w:ind w:firstLine="284"/>
        <w:jc w:val="both"/>
        <w:rPr>
          <w:rFonts w:eastAsiaTheme="minorHAnsi"/>
          <w:sz w:val="20"/>
          <w:szCs w:val="22"/>
          <w:lang w:val="uz-Cyrl-UZ" w:eastAsia="en-US"/>
        </w:rPr>
      </w:pPr>
      <m:oMath>
        <m:sSub>
          <m:sSubPr>
            <m:ctrlPr>
              <w:rPr>
                <w:rFonts w:ascii="Cambria Math" w:eastAsiaTheme="minorHAnsi" w:hAnsi="Cambria Math"/>
                <w:sz w:val="20"/>
                <w:szCs w:val="22"/>
                <w:lang w:val="uz-Cyrl-UZ" w:eastAsia="en-US"/>
              </w:rPr>
            </m:ctrlPr>
          </m:sSubPr>
          <m:e>
            <m:r>
              <w:rPr>
                <w:rFonts w:ascii="Cambria Math" w:eastAsiaTheme="minorHAnsi" w:hAnsi="Cambria Math"/>
                <w:sz w:val="20"/>
                <w:szCs w:val="22"/>
                <w:lang w:val="uz-Cyrl-UZ" w:eastAsia="en-US"/>
              </w:rPr>
              <m:t>P</m:t>
            </m:r>
          </m:e>
          <m:sub>
            <m:r>
              <w:rPr>
                <w:rFonts w:ascii="Cambria Math" w:eastAsiaTheme="minorHAnsi" w:hAnsi="Cambria Math"/>
                <w:sz w:val="20"/>
                <w:szCs w:val="22"/>
                <w:lang w:val="uz-Cyrl-UZ" w:eastAsia="en-US"/>
              </w:rPr>
              <m:t>SF</m:t>
            </m:r>
            <m:r>
              <m:rPr>
                <m:sty m:val="p"/>
              </m:rPr>
              <w:rPr>
                <w:rFonts w:ascii="Cambria Math" w:eastAsiaTheme="minorHAnsi" w:hAnsi="Cambria Math"/>
                <w:sz w:val="20"/>
                <w:szCs w:val="22"/>
                <w:lang w:val="uz-Cyrl-UZ" w:eastAsia="en-US"/>
              </w:rPr>
              <m:t>6</m:t>
            </m:r>
          </m:sub>
        </m:sSub>
      </m:oMath>
      <w:r w:rsidR="00FB3C00" w:rsidRPr="003A6A2E">
        <w:rPr>
          <w:rFonts w:eastAsiaTheme="minorHAnsi"/>
          <w:sz w:val="20"/>
          <w:szCs w:val="22"/>
          <w:lang w:val="uz-Cyrl-UZ" w:eastAsia="en-US"/>
        </w:rPr>
        <w:t xml:space="preserve"> – </w:t>
      </w:r>
      <w:r w:rsidR="008A0B8E" w:rsidRPr="003A6A2E">
        <w:rPr>
          <w:rFonts w:eastAsiaTheme="minorHAnsi"/>
          <w:sz w:val="20"/>
          <w:szCs w:val="22"/>
          <w:lang w:val="uz-Cyrl-UZ" w:eastAsia="en-US"/>
        </w:rPr>
        <w:t xml:space="preserve">the total pressure of the gas </w:t>
      </w:r>
      <w:r w:rsidR="00FB3C00" w:rsidRPr="003A6A2E">
        <w:rPr>
          <w:rFonts w:eastAsiaTheme="minorHAnsi"/>
          <w:sz w:val="20"/>
          <w:szCs w:val="22"/>
          <w:lang w:val="uz-Cyrl-UZ" w:eastAsia="en-US"/>
        </w:rPr>
        <w:t>(hPa)</w:t>
      </w:r>
    </w:p>
    <w:p w14:paraId="059AFA59" w14:textId="2238F87F" w:rsidR="00FB3C00" w:rsidRPr="003A6A2E" w:rsidRDefault="008A0B8E" w:rsidP="000B1480">
      <w:pPr>
        <w:pStyle w:val="a4"/>
        <w:spacing w:before="0" w:beforeAutospacing="0" w:after="0" w:afterAutospacing="0"/>
        <w:ind w:firstLine="284"/>
        <w:jc w:val="both"/>
        <w:rPr>
          <w:rFonts w:eastAsiaTheme="minorHAnsi"/>
          <w:sz w:val="20"/>
          <w:szCs w:val="22"/>
          <w:lang w:val="uz-Cyrl-UZ" w:eastAsia="en-US"/>
        </w:rPr>
      </w:pPr>
      <w:r w:rsidRPr="003A6A2E">
        <w:rPr>
          <w:rFonts w:eastAsiaTheme="minorHAnsi"/>
          <w:sz w:val="20"/>
          <w:szCs w:val="22"/>
          <w:lang w:val="uz-Cyrl-UZ" w:eastAsia="en-US"/>
        </w:rPr>
        <w:t>If the mass fraction is required</w:t>
      </w:r>
      <w:r w:rsidR="00FB3C00" w:rsidRPr="003A6A2E">
        <w:rPr>
          <w:rFonts w:eastAsiaTheme="minorHAnsi"/>
          <w:sz w:val="20"/>
          <w:szCs w:val="22"/>
          <w:lang w:val="uz-Cyrl-UZ" w:eastAsia="en-US"/>
        </w:rPr>
        <w:t>:</w:t>
      </w:r>
    </w:p>
    <w:p w14:paraId="2582DB36" w14:textId="3096B1E0" w:rsidR="00FB3C00" w:rsidRPr="003A6A2E" w:rsidRDefault="00FB3C00" w:rsidP="00903FC1">
      <w:pPr>
        <w:ind w:firstLine="708"/>
        <w:jc w:val="right"/>
        <w:rPr>
          <w:rFonts w:ascii="Times New Roman" w:hAnsi="Times New Roman" w:cs="Times New Roman"/>
          <w:iCs/>
          <w:sz w:val="20"/>
          <w:szCs w:val="20"/>
          <w:lang w:val="en-US"/>
        </w:rPr>
      </w:pPr>
      <w:r w:rsidRPr="003A6A2E">
        <w:rPr>
          <w:rFonts w:ascii="Times New Roman" w:hAnsi="Times New Roman" w:cs="Times New Roman"/>
          <w:iCs/>
          <w:sz w:val="20"/>
          <w:szCs w:val="20"/>
          <w:lang w:val="en-US"/>
        </w:rPr>
        <w:t>ppmm=ppmv×</w:t>
      </w:r>
      <m:oMath>
        <m:f>
          <m:fPr>
            <m:ctrlPr>
              <w:rPr>
                <w:rFonts w:ascii="Cambria Math" w:hAnsi="Cambria Math" w:cs="Times New Roman"/>
                <w:iCs/>
                <w:sz w:val="20"/>
                <w:szCs w:val="20"/>
                <w:lang w:val="en-US"/>
              </w:rPr>
            </m:ctrlPr>
          </m:fPr>
          <m:num>
            <m:sSub>
              <m:sSubPr>
                <m:ctrlPr>
                  <w:rPr>
                    <w:rFonts w:ascii="Cambria Math" w:hAnsi="Cambria Math" w:cs="Times New Roman"/>
                    <w:iCs/>
                    <w:sz w:val="20"/>
                    <w:szCs w:val="20"/>
                    <w:lang w:val="en-US"/>
                  </w:rPr>
                </m:ctrlPr>
              </m:sSubPr>
              <m:e>
                <m:r>
                  <w:rPr>
                    <w:rFonts w:ascii="Cambria Math" w:hAnsi="Cambria Math" w:cs="Times New Roman"/>
                    <w:sz w:val="20"/>
                    <w:szCs w:val="20"/>
                    <w:lang w:val="en-US"/>
                  </w:rPr>
                  <m:t>M</m:t>
                </m:r>
              </m:e>
              <m:sub>
                <m:sSub>
                  <m:sSubPr>
                    <m:ctrlPr>
                      <w:rPr>
                        <w:rFonts w:ascii="Cambria Math" w:hAnsi="Cambria Math" w:cs="Times New Roman"/>
                        <w:iCs/>
                        <w:sz w:val="20"/>
                        <w:szCs w:val="20"/>
                        <w:lang w:val="en-US"/>
                      </w:rPr>
                    </m:ctrlPr>
                  </m:sSubPr>
                  <m:e>
                    <m:r>
                      <w:rPr>
                        <w:rFonts w:ascii="Cambria Math" w:hAnsi="Cambria Math" w:cs="Times New Roman"/>
                        <w:sz w:val="20"/>
                        <w:szCs w:val="20"/>
                        <w:lang w:val="en-US"/>
                      </w:rPr>
                      <m:t>H</m:t>
                    </m:r>
                  </m:e>
                  <m:sub>
                    <m:r>
                      <m:rPr>
                        <m:sty m:val="p"/>
                      </m:rPr>
                      <w:rPr>
                        <w:rFonts w:ascii="Cambria Math" w:hAnsi="Cambria Math" w:cs="Times New Roman"/>
                        <w:sz w:val="20"/>
                        <w:szCs w:val="20"/>
                        <w:lang w:val="en-US"/>
                      </w:rPr>
                      <m:t>2</m:t>
                    </m:r>
                  </m:sub>
                </m:sSub>
                <m:r>
                  <w:rPr>
                    <w:rFonts w:ascii="Cambria Math" w:hAnsi="Cambria Math" w:cs="Times New Roman"/>
                    <w:sz w:val="20"/>
                    <w:szCs w:val="20"/>
                    <w:lang w:val="en-US"/>
                  </w:rPr>
                  <m:t>O</m:t>
                </m:r>
              </m:sub>
            </m:sSub>
          </m:num>
          <m:den>
            <m:sSub>
              <m:sSubPr>
                <m:ctrlPr>
                  <w:rPr>
                    <w:rFonts w:ascii="Cambria Math" w:hAnsi="Cambria Math" w:cs="Times New Roman"/>
                    <w:iCs/>
                    <w:sz w:val="20"/>
                    <w:szCs w:val="20"/>
                    <w:lang w:val="en-US"/>
                  </w:rPr>
                </m:ctrlPr>
              </m:sSubPr>
              <m:e>
                <m:r>
                  <w:rPr>
                    <w:rFonts w:ascii="Cambria Math" w:hAnsi="Cambria Math" w:cs="Times New Roman"/>
                    <w:sz w:val="20"/>
                    <w:szCs w:val="20"/>
                    <w:lang w:val="en-US"/>
                  </w:rPr>
                  <m:t>M</m:t>
                </m:r>
              </m:e>
              <m:sub>
                <m:r>
                  <w:rPr>
                    <w:rFonts w:ascii="Cambria Math" w:hAnsi="Cambria Math" w:cs="Times New Roman"/>
                    <w:sz w:val="20"/>
                    <w:szCs w:val="20"/>
                    <w:lang w:val="en-US"/>
                  </w:rPr>
                  <m:t>SF</m:t>
                </m:r>
                <m:r>
                  <m:rPr>
                    <m:sty m:val="p"/>
                  </m:rPr>
                  <w:rPr>
                    <w:rFonts w:ascii="Cambria Math" w:hAnsi="Cambria Math" w:cs="Times New Roman"/>
                    <w:sz w:val="20"/>
                    <w:szCs w:val="20"/>
                    <w:lang w:val="en-US"/>
                  </w:rPr>
                  <m:t>6</m:t>
                </m:r>
              </m:sub>
            </m:sSub>
          </m:den>
        </m:f>
      </m:oMath>
      <w:r w:rsidR="00903FC1" w:rsidRPr="003A6A2E">
        <w:rPr>
          <w:rFonts w:ascii="Times New Roman" w:hAnsi="Times New Roman" w:cs="Times New Roman"/>
          <w:iCs/>
          <w:sz w:val="20"/>
          <w:szCs w:val="20"/>
          <w:lang w:val="en-US"/>
        </w:rPr>
        <w:t xml:space="preserve">                                                                      (3)</w:t>
      </w:r>
    </w:p>
    <w:p w14:paraId="282066E8" w14:textId="046FC3DE" w:rsidR="00FB3C00" w:rsidRPr="003A6A2E" w:rsidRDefault="00FB3C00" w:rsidP="000B1480">
      <w:pPr>
        <w:pStyle w:val="a4"/>
        <w:spacing w:before="0" w:beforeAutospacing="0" w:after="0" w:afterAutospacing="0"/>
        <w:ind w:firstLine="284"/>
        <w:jc w:val="both"/>
        <w:rPr>
          <w:rFonts w:eastAsiaTheme="minorHAnsi"/>
          <w:sz w:val="20"/>
          <w:szCs w:val="22"/>
          <w:lang w:val="uz-Cyrl-UZ" w:eastAsia="en-US"/>
        </w:rPr>
      </w:pPr>
      <w:r w:rsidRPr="003A6A2E">
        <w:rPr>
          <w:rFonts w:eastAsiaTheme="minorHAnsi"/>
          <w:sz w:val="20"/>
          <w:szCs w:val="22"/>
          <w:lang w:val="uz-Cyrl-UZ" w:eastAsia="en-US"/>
        </w:rPr>
        <w:t>ppmm -</w:t>
      </w:r>
      <w:r w:rsidR="008A0B8E" w:rsidRPr="003A6A2E">
        <w:rPr>
          <w:rFonts w:eastAsiaTheme="minorHAnsi"/>
          <w:sz w:val="20"/>
          <w:szCs w:val="22"/>
          <w:lang w:val="uz-Cyrl-UZ" w:eastAsia="en-US"/>
        </w:rPr>
        <w:t xml:space="preserve"> one part per million by mass</w:t>
      </w:r>
    </w:p>
    <w:p w14:paraId="7E18A646" w14:textId="37B763E7" w:rsidR="00FB3C00" w:rsidRPr="003A6A2E" w:rsidRDefault="000711B4" w:rsidP="000B1480">
      <w:pPr>
        <w:pStyle w:val="a4"/>
        <w:spacing w:before="0" w:beforeAutospacing="0" w:after="0" w:afterAutospacing="0"/>
        <w:ind w:firstLine="284"/>
        <w:jc w:val="both"/>
        <w:rPr>
          <w:rFonts w:eastAsiaTheme="minorHAnsi"/>
          <w:sz w:val="20"/>
          <w:szCs w:val="22"/>
          <w:lang w:val="uz-Cyrl-UZ" w:eastAsia="en-US"/>
        </w:rPr>
      </w:pPr>
      <m:oMath>
        <m:sSub>
          <m:sSubPr>
            <m:ctrlPr>
              <w:rPr>
                <w:rFonts w:ascii="Cambria Math" w:eastAsiaTheme="minorHAnsi" w:hAnsi="Cambria Math"/>
                <w:sz w:val="20"/>
                <w:szCs w:val="22"/>
                <w:lang w:val="uz-Cyrl-UZ" w:eastAsia="en-US"/>
              </w:rPr>
            </m:ctrlPr>
          </m:sSubPr>
          <m:e>
            <m:r>
              <m:rPr>
                <m:sty m:val="p"/>
              </m:rPr>
              <w:rPr>
                <w:rFonts w:ascii="Cambria Math" w:eastAsiaTheme="minorHAnsi" w:hAnsi="Cambria Math"/>
                <w:sz w:val="20"/>
                <w:szCs w:val="22"/>
                <w:lang w:val="uz-Cyrl-UZ" w:eastAsia="en-US"/>
              </w:rPr>
              <m:t>M</m:t>
            </m:r>
          </m:e>
          <m:sub>
            <m:sSub>
              <m:sSubPr>
                <m:ctrlPr>
                  <w:rPr>
                    <w:rFonts w:ascii="Cambria Math" w:eastAsiaTheme="minorHAnsi" w:hAnsi="Cambria Math"/>
                    <w:sz w:val="20"/>
                    <w:szCs w:val="22"/>
                    <w:lang w:val="uz-Cyrl-UZ" w:eastAsia="en-US"/>
                  </w:rPr>
                </m:ctrlPr>
              </m:sSubPr>
              <m:e>
                <m:r>
                  <m:rPr>
                    <m:sty m:val="p"/>
                  </m:rPr>
                  <w:rPr>
                    <w:rFonts w:ascii="Cambria Math" w:eastAsiaTheme="minorHAnsi" w:hAnsi="Cambria Math"/>
                    <w:sz w:val="20"/>
                    <w:szCs w:val="22"/>
                    <w:lang w:val="uz-Cyrl-UZ" w:eastAsia="en-US"/>
                  </w:rPr>
                  <m:t>H</m:t>
                </m:r>
              </m:e>
              <m:sub>
                <m:r>
                  <m:rPr>
                    <m:sty m:val="p"/>
                  </m:rPr>
                  <w:rPr>
                    <w:rFonts w:ascii="Cambria Math" w:eastAsiaTheme="minorHAnsi" w:hAnsi="Cambria Math"/>
                    <w:sz w:val="20"/>
                    <w:szCs w:val="22"/>
                    <w:lang w:val="uz-Cyrl-UZ" w:eastAsia="en-US"/>
                  </w:rPr>
                  <m:t>2</m:t>
                </m:r>
              </m:sub>
            </m:sSub>
            <m:r>
              <m:rPr>
                <m:sty m:val="p"/>
              </m:rPr>
              <w:rPr>
                <w:rFonts w:ascii="Cambria Math" w:eastAsiaTheme="minorHAnsi" w:hAnsi="Cambria Math"/>
                <w:sz w:val="20"/>
                <w:szCs w:val="22"/>
                <w:lang w:val="uz-Cyrl-UZ" w:eastAsia="en-US"/>
              </w:rPr>
              <m:t>O</m:t>
            </m:r>
          </m:sub>
        </m:sSub>
      </m:oMath>
      <w:r w:rsidR="00FB3C00" w:rsidRPr="003A6A2E">
        <w:rPr>
          <w:rFonts w:eastAsiaTheme="minorHAnsi"/>
          <w:sz w:val="20"/>
          <w:szCs w:val="22"/>
          <w:lang w:val="uz-Cyrl-UZ" w:eastAsia="en-US"/>
        </w:rPr>
        <w:t xml:space="preserve"> – </w:t>
      </w:r>
      <w:r w:rsidR="008A0B8E" w:rsidRPr="003A6A2E">
        <w:rPr>
          <w:rFonts w:eastAsiaTheme="minorHAnsi"/>
          <w:sz w:val="20"/>
          <w:szCs w:val="22"/>
          <w:lang w:val="uz-Cyrl-UZ" w:eastAsia="en-US"/>
        </w:rPr>
        <w:t>molar mass of water</w:t>
      </w:r>
    </w:p>
    <w:p w14:paraId="76C7B0C0" w14:textId="61EAFDD3" w:rsidR="0020628E" w:rsidRPr="003A6A2E" w:rsidRDefault="000711B4" w:rsidP="000B1480">
      <w:pPr>
        <w:pStyle w:val="a4"/>
        <w:spacing w:before="0" w:beforeAutospacing="0" w:after="0" w:afterAutospacing="0"/>
        <w:ind w:firstLine="284"/>
        <w:jc w:val="both"/>
        <w:rPr>
          <w:rFonts w:eastAsiaTheme="minorHAnsi"/>
          <w:sz w:val="20"/>
          <w:szCs w:val="22"/>
          <w:lang w:val="en-US" w:eastAsia="en-US"/>
        </w:rPr>
      </w:pPr>
      <m:oMath>
        <m:sSub>
          <m:sSubPr>
            <m:ctrlPr>
              <w:rPr>
                <w:rFonts w:ascii="Cambria Math" w:eastAsiaTheme="minorHAnsi" w:hAnsi="Cambria Math"/>
                <w:sz w:val="20"/>
                <w:szCs w:val="22"/>
                <w:lang w:val="uz-Cyrl-UZ" w:eastAsia="en-US"/>
              </w:rPr>
            </m:ctrlPr>
          </m:sSubPr>
          <m:e>
            <m:r>
              <m:rPr>
                <m:sty m:val="p"/>
              </m:rPr>
              <w:rPr>
                <w:rFonts w:ascii="Cambria Math" w:eastAsiaTheme="minorHAnsi" w:hAnsi="Cambria Math"/>
                <w:sz w:val="20"/>
                <w:szCs w:val="22"/>
                <w:lang w:val="uz-Cyrl-UZ" w:eastAsia="en-US"/>
              </w:rPr>
              <m:t>M</m:t>
            </m:r>
          </m:e>
          <m:sub>
            <m:r>
              <m:rPr>
                <m:sty m:val="p"/>
              </m:rPr>
              <w:rPr>
                <w:rFonts w:ascii="Cambria Math" w:eastAsiaTheme="minorHAnsi" w:hAnsi="Cambria Math"/>
                <w:sz w:val="20"/>
                <w:szCs w:val="22"/>
                <w:lang w:val="uz-Cyrl-UZ" w:eastAsia="en-US"/>
              </w:rPr>
              <m:t>SF6</m:t>
            </m:r>
          </m:sub>
        </m:sSub>
      </m:oMath>
      <w:r w:rsidR="00FB3C00" w:rsidRPr="003A6A2E">
        <w:rPr>
          <w:rFonts w:eastAsiaTheme="minorHAnsi"/>
          <w:sz w:val="20"/>
          <w:szCs w:val="22"/>
          <w:lang w:val="uz-Cyrl-UZ" w:eastAsia="en-US"/>
        </w:rPr>
        <w:t xml:space="preserve"> – </w:t>
      </w:r>
      <w:r w:rsidR="008A0B8E" w:rsidRPr="003A6A2E">
        <w:rPr>
          <w:rFonts w:eastAsiaTheme="minorHAnsi"/>
          <w:sz w:val="20"/>
          <w:szCs w:val="22"/>
          <w:lang w:val="uz-Cyrl-UZ" w:eastAsia="en-US"/>
        </w:rPr>
        <w:t xml:space="preserve">molar mass of </w:t>
      </w:r>
      <w:r w:rsidR="00262BBB" w:rsidRPr="003A6A2E">
        <w:rPr>
          <w:sz w:val="20"/>
          <w:lang w:val="uz-Cyrl-UZ"/>
        </w:rPr>
        <w:t>SF</w:t>
      </w:r>
      <w:r w:rsidR="00262BBB" w:rsidRPr="003A6A2E">
        <w:rPr>
          <w:sz w:val="20"/>
          <w:vertAlign w:val="subscript"/>
          <w:lang w:val="uz-Cyrl-UZ"/>
        </w:rPr>
        <w:t>6</w:t>
      </w:r>
      <w:r w:rsidR="00E22A0F" w:rsidRPr="003A6A2E">
        <w:rPr>
          <w:rFonts w:eastAsiaTheme="minorHAnsi"/>
          <w:sz w:val="20"/>
          <w:szCs w:val="22"/>
          <w:lang w:val="uz-Cyrl-UZ" w:eastAsia="en-US"/>
        </w:rPr>
        <w:t xml:space="preserve"> </w:t>
      </w:r>
      <w:r w:rsidR="008A0B8E" w:rsidRPr="003A6A2E">
        <w:rPr>
          <w:rFonts w:eastAsiaTheme="minorHAnsi"/>
          <w:sz w:val="20"/>
          <w:szCs w:val="22"/>
          <w:lang w:val="uz-Cyrl-UZ" w:eastAsia="en-US"/>
        </w:rPr>
        <w:t xml:space="preserve"> gas</w:t>
      </w:r>
      <w:r w:rsidR="006C1294" w:rsidRPr="003A6A2E">
        <w:rPr>
          <w:rFonts w:eastAsiaTheme="minorHAnsi"/>
          <w:sz w:val="20"/>
          <w:szCs w:val="22"/>
          <w:lang w:val="en-US" w:eastAsia="en-US"/>
        </w:rPr>
        <w:t xml:space="preserve"> </w:t>
      </w:r>
      <w:r w:rsidR="006C1294" w:rsidRPr="003A6A2E">
        <w:rPr>
          <w:sz w:val="20"/>
          <w:lang w:val="en-US"/>
        </w:rPr>
        <w:t>[</w:t>
      </w:r>
      <w:r w:rsidR="00593A52" w:rsidRPr="003A6A2E">
        <w:rPr>
          <w:sz w:val="20"/>
          <w:lang w:val="en-US"/>
        </w:rPr>
        <w:t>16</w:t>
      </w:r>
      <w:r w:rsidR="006C1294" w:rsidRPr="003A6A2E">
        <w:rPr>
          <w:sz w:val="20"/>
          <w:lang w:val="en-US"/>
        </w:rPr>
        <w:t>].</w:t>
      </w:r>
    </w:p>
    <w:p w14:paraId="192D15CB" w14:textId="60722EA1" w:rsidR="00693F79" w:rsidRPr="003A6A2E" w:rsidRDefault="008C34E3" w:rsidP="000B1480">
      <w:pPr>
        <w:pStyle w:val="a4"/>
        <w:spacing w:before="0" w:beforeAutospacing="0" w:after="0" w:afterAutospacing="0"/>
        <w:ind w:firstLine="284"/>
        <w:jc w:val="both"/>
        <w:rPr>
          <w:rFonts w:eastAsiaTheme="minorHAnsi"/>
          <w:sz w:val="20"/>
          <w:szCs w:val="22"/>
          <w:lang w:val="uz-Cyrl-UZ" w:eastAsia="en-US"/>
        </w:rPr>
      </w:pPr>
      <w:r w:rsidRPr="003A6A2E">
        <w:rPr>
          <w:rFonts w:eastAsiaTheme="minorHAnsi"/>
          <w:sz w:val="20"/>
          <w:szCs w:val="22"/>
          <w:lang w:val="uz-Cyrl-UZ" w:eastAsia="en-US"/>
        </w:rPr>
        <w:t>Dielectric capacitance technique. Dielectric</w:t>
      </w:r>
      <w:r w:rsidR="00C453D3" w:rsidRPr="003A6A2E">
        <w:rPr>
          <w:rFonts w:eastAsiaTheme="minorHAnsi"/>
          <w:sz w:val="20"/>
          <w:szCs w:val="22"/>
          <w:lang w:val="en-US" w:eastAsia="en-US"/>
        </w:rPr>
        <w:t xml:space="preserve"> </w:t>
      </w:r>
      <w:r w:rsidRPr="003A6A2E">
        <w:rPr>
          <w:rFonts w:eastAsiaTheme="minorHAnsi"/>
          <w:sz w:val="20"/>
          <w:szCs w:val="22"/>
          <w:lang w:val="uz-Cyrl-UZ" w:eastAsia="en-US"/>
        </w:rPr>
        <w:t xml:space="preserve">characteristics of the </w:t>
      </w:r>
      <w:r w:rsidR="00262BBB" w:rsidRPr="003A6A2E">
        <w:rPr>
          <w:sz w:val="20"/>
          <w:lang w:val="uz-Cyrl-UZ"/>
        </w:rPr>
        <w:t>SF</w:t>
      </w:r>
      <w:r w:rsidR="00262BBB" w:rsidRPr="003A6A2E">
        <w:rPr>
          <w:sz w:val="20"/>
          <w:vertAlign w:val="subscript"/>
          <w:lang w:val="uz-Cyrl-UZ"/>
        </w:rPr>
        <w:t>6</w:t>
      </w:r>
      <w:r w:rsidR="00BD5E6D" w:rsidRPr="003A6A2E">
        <w:rPr>
          <w:rFonts w:eastAsiaTheme="minorHAnsi"/>
          <w:sz w:val="20"/>
          <w:szCs w:val="22"/>
          <w:lang w:val="uz-Cyrl-UZ" w:eastAsia="en-US"/>
        </w:rPr>
        <w:t xml:space="preserve"> </w:t>
      </w:r>
      <w:r w:rsidRPr="003A6A2E">
        <w:rPr>
          <w:rFonts w:eastAsiaTheme="minorHAnsi"/>
          <w:sz w:val="20"/>
          <w:szCs w:val="22"/>
          <w:lang w:val="uz-Cyrl-UZ" w:eastAsia="en-US"/>
        </w:rPr>
        <w:t>gas are also moisture sensitive, and the presence of water molecules in the gas will result in alterations of the dielectric capacitance. The amount of moisture is measured by the assistance of dielectric capacitance sensors. The benefit of this type of work is that it can be paired with online surveillance, and one can work on it in real time. The drawback is that the measurement may be influenced by a temperature and pressure state. The capacitance between two electrodes is calculated in the following way</w:t>
      </w:r>
      <w:r w:rsidR="006C1294" w:rsidRPr="003A6A2E">
        <w:rPr>
          <w:rFonts w:eastAsiaTheme="minorHAnsi"/>
          <w:sz w:val="20"/>
          <w:szCs w:val="22"/>
          <w:lang w:val="en-US" w:eastAsia="en-US"/>
        </w:rPr>
        <w:t xml:space="preserve"> </w:t>
      </w:r>
      <w:r w:rsidR="006C1294" w:rsidRPr="003A6A2E">
        <w:rPr>
          <w:sz w:val="20"/>
          <w:lang w:val="en-US"/>
        </w:rPr>
        <w:t>[</w:t>
      </w:r>
      <w:r w:rsidR="00593A52" w:rsidRPr="003A6A2E">
        <w:rPr>
          <w:sz w:val="20"/>
          <w:lang w:val="en-US"/>
        </w:rPr>
        <w:t>17</w:t>
      </w:r>
      <w:r w:rsidR="007502CB" w:rsidRPr="003A6A2E">
        <w:rPr>
          <w:sz w:val="20"/>
          <w:lang w:val="en-US"/>
        </w:rPr>
        <w:t>,</w:t>
      </w:r>
      <w:r w:rsidR="00593A52" w:rsidRPr="003A6A2E">
        <w:rPr>
          <w:sz w:val="20"/>
          <w:lang w:val="en-US"/>
        </w:rPr>
        <w:t>18</w:t>
      </w:r>
      <w:r w:rsidR="006C1294" w:rsidRPr="003A6A2E">
        <w:rPr>
          <w:sz w:val="20"/>
          <w:lang w:val="en-US"/>
        </w:rPr>
        <w:t>]</w:t>
      </w:r>
      <w:r w:rsidR="006C1294" w:rsidRPr="003A6A2E">
        <w:rPr>
          <w:sz w:val="20"/>
          <w:lang w:val="uz-Cyrl-UZ"/>
        </w:rPr>
        <w:t>.</w:t>
      </w:r>
    </w:p>
    <w:p w14:paraId="37EF10F0" w14:textId="7D03ED94" w:rsidR="008C34E3" w:rsidRPr="003A6A2E" w:rsidRDefault="008C34E3" w:rsidP="00903FC1">
      <w:pPr>
        <w:ind w:firstLine="708"/>
        <w:jc w:val="right"/>
        <w:rPr>
          <w:rFonts w:ascii="Times New Roman" w:hAnsi="Times New Roman" w:cs="Times New Roman"/>
          <w:iCs/>
          <w:sz w:val="20"/>
          <w:szCs w:val="20"/>
          <w:lang w:val="en-US"/>
        </w:rPr>
      </w:pPr>
      <m:oMath>
        <m:r>
          <w:rPr>
            <w:rFonts w:ascii="Cambria Math" w:hAnsi="Cambria Math" w:cs="Times New Roman"/>
            <w:sz w:val="20"/>
            <w:szCs w:val="20"/>
            <w:lang w:val="en-US"/>
          </w:rPr>
          <m:t>C</m:t>
        </m:r>
        <m:r>
          <m:rPr>
            <m:sty m:val="p"/>
          </m:rPr>
          <w:rPr>
            <w:rFonts w:ascii="Cambria Math" w:hAnsi="Cambria Math" w:cs="Times New Roman"/>
            <w:sz w:val="20"/>
            <w:szCs w:val="20"/>
            <w:lang w:val="en-US"/>
          </w:rPr>
          <m:t>=</m:t>
        </m:r>
        <m:sSub>
          <m:sSubPr>
            <m:ctrlPr>
              <w:rPr>
                <w:rFonts w:ascii="Cambria Math" w:hAnsi="Cambria Math" w:cs="Times New Roman"/>
                <w:iCs/>
                <w:sz w:val="20"/>
                <w:szCs w:val="20"/>
                <w:lang w:val="en-US"/>
              </w:rPr>
            </m:ctrlPr>
          </m:sSubPr>
          <m:e>
            <m:r>
              <w:rPr>
                <w:rFonts w:ascii="Cambria Math" w:hAnsi="Cambria Math" w:cs="Times New Roman"/>
                <w:sz w:val="20"/>
                <w:szCs w:val="20"/>
                <w:lang w:val="en-US"/>
              </w:rPr>
              <m:t>ε</m:t>
            </m:r>
          </m:e>
          <m:sub>
            <m:r>
              <m:rPr>
                <m:sty m:val="p"/>
              </m:rPr>
              <w:rPr>
                <w:rFonts w:ascii="Cambria Math" w:hAnsi="Cambria Math" w:cs="Times New Roman"/>
                <w:sz w:val="20"/>
                <w:szCs w:val="20"/>
                <w:lang w:val="en-US"/>
              </w:rPr>
              <m:t>0</m:t>
            </m:r>
          </m:sub>
        </m:sSub>
        <m:sSub>
          <m:sSubPr>
            <m:ctrlPr>
              <w:rPr>
                <w:rFonts w:ascii="Cambria Math" w:hAnsi="Cambria Math" w:cs="Times New Roman"/>
                <w:iCs/>
                <w:sz w:val="20"/>
                <w:szCs w:val="20"/>
                <w:lang w:val="en-US"/>
              </w:rPr>
            </m:ctrlPr>
          </m:sSubPr>
          <m:e>
            <m:r>
              <w:rPr>
                <w:rFonts w:ascii="Cambria Math" w:hAnsi="Cambria Math" w:cs="Times New Roman"/>
                <w:sz w:val="20"/>
                <w:szCs w:val="20"/>
                <w:lang w:val="en-US"/>
              </w:rPr>
              <m:t>ε</m:t>
            </m:r>
          </m:e>
          <m:sub>
            <m:r>
              <w:rPr>
                <w:rFonts w:ascii="Cambria Math" w:hAnsi="Cambria Math" w:cs="Times New Roman"/>
                <w:sz w:val="20"/>
                <w:szCs w:val="20"/>
                <w:lang w:val="en-US"/>
              </w:rPr>
              <m:t>r</m:t>
            </m:r>
          </m:sub>
        </m:sSub>
        <m:f>
          <m:fPr>
            <m:ctrlPr>
              <w:rPr>
                <w:rFonts w:ascii="Cambria Math" w:hAnsi="Cambria Math" w:cs="Times New Roman"/>
                <w:iCs/>
                <w:sz w:val="20"/>
                <w:szCs w:val="20"/>
                <w:lang w:val="en-US"/>
              </w:rPr>
            </m:ctrlPr>
          </m:fPr>
          <m:num>
            <m:r>
              <w:rPr>
                <w:rFonts w:ascii="Cambria Math" w:hAnsi="Cambria Math" w:cs="Times New Roman"/>
                <w:sz w:val="20"/>
                <w:szCs w:val="20"/>
                <w:lang w:val="en-US"/>
              </w:rPr>
              <m:t>S</m:t>
            </m:r>
          </m:num>
          <m:den>
            <m:r>
              <w:rPr>
                <w:rFonts w:ascii="Cambria Math" w:hAnsi="Cambria Math" w:cs="Times New Roman"/>
                <w:sz w:val="20"/>
                <w:szCs w:val="20"/>
                <w:lang w:val="en-US"/>
              </w:rPr>
              <m:t>l</m:t>
            </m:r>
          </m:den>
        </m:f>
      </m:oMath>
      <w:r w:rsidR="00903FC1" w:rsidRPr="003A6A2E">
        <w:rPr>
          <w:rFonts w:ascii="Times New Roman" w:hAnsi="Times New Roman" w:cs="Times New Roman"/>
          <w:iCs/>
          <w:sz w:val="20"/>
          <w:szCs w:val="20"/>
          <w:lang w:val="en-US"/>
        </w:rPr>
        <w:t xml:space="preserve">                                                                                          (4)</w:t>
      </w:r>
    </w:p>
    <w:p w14:paraId="290FD648" w14:textId="1AAAA7B6" w:rsidR="008C34E3" w:rsidRPr="003A6A2E" w:rsidRDefault="008C34E3" w:rsidP="000B1480">
      <w:pPr>
        <w:pStyle w:val="a4"/>
        <w:spacing w:before="0" w:beforeAutospacing="0" w:after="0" w:afterAutospacing="0"/>
        <w:jc w:val="both"/>
        <w:rPr>
          <w:rFonts w:eastAsiaTheme="minorHAnsi"/>
          <w:sz w:val="20"/>
          <w:szCs w:val="22"/>
          <w:lang w:val="uz-Cyrl-UZ" w:eastAsia="en-US"/>
        </w:rPr>
      </w:pPr>
      <w:r w:rsidRPr="003A6A2E">
        <w:rPr>
          <w:rFonts w:eastAsiaTheme="minorHAnsi"/>
          <w:sz w:val="20"/>
          <w:szCs w:val="22"/>
          <w:lang w:val="uz-Cyrl-UZ" w:eastAsia="en-US"/>
        </w:rPr>
        <w:t>here:</w:t>
      </w:r>
      <m:oMath>
        <m:r>
          <m:rPr>
            <m:sty m:val="p"/>
          </m:rPr>
          <w:rPr>
            <w:rFonts w:ascii="Cambria Math" w:eastAsiaTheme="minorHAnsi" w:hAnsi="Cambria Math"/>
            <w:sz w:val="20"/>
            <w:szCs w:val="22"/>
            <w:lang w:val="uz-Cyrl-UZ" w:eastAsia="en-US"/>
          </w:rPr>
          <m:t xml:space="preserve"> </m:t>
        </m:r>
        <m:r>
          <w:rPr>
            <w:rFonts w:ascii="Cambria Math" w:eastAsiaTheme="minorHAnsi" w:hAnsi="Cambria Math"/>
            <w:sz w:val="20"/>
            <w:szCs w:val="22"/>
            <w:lang w:val="uz-Cyrl-UZ" w:eastAsia="en-US"/>
          </w:rPr>
          <m:t>C</m:t>
        </m:r>
      </m:oMath>
      <w:r w:rsidRPr="003A6A2E">
        <w:rPr>
          <w:rFonts w:eastAsiaTheme="minorHAnsi"/>
          <w:sz w:val="20"/>
          <w:szCs w:val="22"/>
          <w:lang w:val="uz-Cyrl-UZ" w:eastAsia="en-US"/>
        </w:rPr>
        <w:t xml:space="preserve">-capacitance (Farad), </w:t>
      </w:r>
      <m:oMath>
        <m:sSub>
          <m:sSubPr>
            <m:ctrlPr>
              <w:rPr>
                <w:rFonts w:ascii="Cambria Math" w:eastAsiaTheme="minorHAnsi" w:hAnsi="Cambria Math"/>
                <w:sz w:val="20"/>
                <w:szCs w:val="22"/>
                <w:lang w:val="uz-Cyrl-UZ" w:eastAsia="en-US"/>
              </w:rPr>
            </m:ctrlPr>
          </m:sSubPr>
          <m:e>
            <m:r>
              <w:rPr>
                <w:rFonts w:ascii="Cambria Math" w:eastAsiaTheme="minorHAnsi" w:hAnsi="Cambria Math"/>
                <w:sz w:val="20"/>
                <w:szCs w:val="22"/>
                <w:lang w:val="uz-Cyrl-UZ" w:eastAsia="en-US"/>
              </w:rPr>
              <m:t>ε</m:t>
            </m:r>
          </m:e>
          <m:sub>
            <m:r>
              <m:rPr>
                <m:sty m:val="p"/>
              </m:rPr>
              <w:rPr>
                <w:rFonts w:ascii="Cambria Math" w:eastAsiaTheme="minorHAnsi" w:hAnsi="Cambria Math"/>
                <w:sz w:val="20"/>
                <w:szCs w:val="22"/>
                <w:lang w:val="uz-Cyrl-UZ" w:eastAsia="en-US"/>
              </w:rPr>
              <m:t>0</m:t>
            </m:r>
          </m:sub>
        </m:sSub>
        <m:r>
          <m:rPr>
            <m:sty m:val="p"/>
          </m:rPr>
          <w:rPr>
            <w:rFonts w:ascii="Cambria Math" w:eastAsiaTheme="minorHAnsi" w:hAnsi="Cambria Math"/>
            <w:sz w:val="20"/>
            <w:szCs w:val="22"/>
            <w:lang w:val="uz-Cyrl-UZ" w:eastAsia="en-US"/>
          </w:rPr>
          <m:t>-8,85∙</m:t>
        </m:r>
        <m:sSup>
          <m:sSupPr>
            <m:ctrlPr>
              <w:rPr>
                <w:rFonts w:ascii="Cambria Math" w:eastAsiaTheme="minorHAnsi" w:hAnsi="Cambria Math"/>
                <w:sz w:val="20"/>
                <w:szCs w:val="22"/>
                <w:lang w:val="uz-Cyrl-UZ" w:eastAsia="en-US"/>
              </w:rPr>
            </m:ctrlPr>
          </m:sSupPr>
          <m:e>
            <m:r>
              <m:rPr>
                <m:sty m:val="p"/>
              </m:rPr>
              <w:rPr>
                <w:rFonts w:ascii="Cambria Math" w:eastAsiaTheme="minorHAnsi" w:hAnsi="Cambria Math"/>
                <w:sz w:val="20"/>
                <w:szCs w:val="22"/>
                <w:lang w:val="uz-Cyrl-UZ" w:eastAsia="en-US"/>
              </w:rPr>
              <m:t>10</m:t>
            </m:r>
          </m:e>
          <m:sup>
            <m:r>
              <m:rPr>
                <m:sty m:val="p"/>
              </m:rPr>
              <w:rPr>
                <w:rFonts w:ascii="Cambria Math" w:eastAsiaTheme="minorHAnsi" w:hAnsi="Cambria Math"/>
                <w:sz w:val="20"/>
                <w:szCs w:val="22"/>
                <w:lang w:val="uz-Cyrl-UZ" w:eastAsia="en-US"/>
              </w:rPr>
              <m:t>-12</m:t>
            </m:r>
          </m:sup>
        </m:sSup>
      </m:oMath>
      <w:r w:rsidRPr="003A6A2E">
        <w:rPr>
          <w:rFonts w:eastAsiaTheme="minorHAnsi"/>
          <w:sz w:val="20"/>
          <w:szCs w:val="22"/>
          <w:lang w:val="uz-Cyrl-UZ" w:eastAsia="en-US"/>
        </w:rPr>
        <w:t xml:space="preserve">F/m - dielectric permittivity constant of vacuum, </w:t>
      </w:r>
      <m:oMath>
        <m:sSub>
          <m:sSubPr>
            <m:ctrlPr>
              <w:rPr>
                <w:rFonts w:ascii="Cambria Math" w:eastAsiaTheme="minorHAnsi" w:hAnsi="Cambria Math"/>
                <w:sz w:val="20"/>
                <w:szCs w:val="22"/>
                <w:lang w:val="uz-Cyrl-UZ" w:eastAsia="en-US"/>
              </w:rPr>
            </m:ctrlPr>
          </m:sSubPr>
          <m:e>
            <m:r>
              <w:rPr>
                <w:rFonts w:ascii="Cambria Math" w:eastAsiaTheme="minorHAnsi" w:hAnsi="Cambria Math"/>
                <w:sz w:val="20"/>
                <w:szCs w:val="22"/>
                <w:lang w:val="uz-Cyrl-UZ" w:eastAsia="en-US"/>
              </w:rPr>
              <m:t>ε</m:t>
            </m:r>
          </m:e>
          <m:sub>
            <m:r>
              <w:rPr>
                <w:rFonts w:ascii="Cambria Math" w:eastAsiaTheme="minorHAnsi" w:hAnsi="Cambria Math"/>
                <w:sz w:val="20"/>
                <w:szCs w:val="22"/>
                <w:lang w:val="uz-Cyrl-UZ" w:eastAsia="en-US"/>
              </w:rPr>
              <m:t>r</m:t>
            </m:r>
          </m:sub>
        </m:sSub>
      </m:oMath>
      <w:r w:rsidRPr="003A6A2E">
        <w:rPr>
          <w:rFonts w:eastAsiaTheme="minorHAnsi"/>
          <w:sz w:val="20"/>
          <w:szCs w:val="22"/>
          <w:lang w:val="uz-Cyrl-UZ" w:eastAsia="en-US"/>
        </w:rPr>
        <w:t xml:space="preserve"> - relative dielectric permittivity of </w:t>
      </w:r>
      <w:r w:rsidR="00262BBB" w:rsidRPr="003A6A2E">
        <w:rPr>
          <w:sz w:val="20"/>
          <w:lang w:val="uz-Cyrl-UZ"/>
        </w:rPr>
        <w:t>SF</w:t>
      </w:r>
      <w:r w:rsidR="00262BBB" w:rsidRPr="003A6A2E">
        <w:rPr>
          <w:sz w:val="20"/>
          <w:vertAlign w:val="subscript"/>
          <w:lang w:val="uz-Cyrl-UZ"/>
        </w:rPr>
        <w:t>6</w:t>
      </w:r>
      <w:r w:rsidR="00E22A0F" w:rsidRPr="003A6A2E">
        <w:rPr>
          <w:rFonts w:eastAsiaTheme="minorHAnsi"/>
          <w:sz w:val="20"/>
          <w:szCs w:val="22"/>
          <w:lang w:val="uz-Cyrl-UZ" w:eastAsia="en-US"/>
        </w:rPr>
        <w:t xml:space="preserve"> </w:t>
      </w:r>
      <w:r w:rsidRPr="003A6A2E">
        <w:rPr>
          <w:rFonts w:eastAsiaTheme="minorHAnsi"/>
          <w:sz w:val="20"/>
          <w:szCs w:val="22"/>
          <w:lang w:val="uz-Cyrl-UZ" w:eastAsia="en-US"/>
        </w:rPr>
        <w:t xml:space="preserve">gas, </w:t>
      </w:r>
      <m:oMath>
        <m:r>
          <w:rPr>
            <w:rFonts w:ascii="Cambria Math" w:eastAsiaTheme="minorHAnsi" w:hAnsi="Cambria Math"/>
            <w:sz w:val="20"/>
            <w:szCs w:val="22"/>
            <w:lang w:val="uz-Cyrl-UZ" w:eastAsia="en-US"/>
          </w:rPr>
          <m:t>S</m:t>
        </m:r>
      </m:oMath>
      <w:r w:rsidRPr="003A6A2E">
        <w:rPr>
          <w:rFonts w:eastAsiaTheme="minorHAnsi"/>
          <w:sz w:val="20"/>
          <w:szCs w:val="22"/>
          <w:lang w:val="uz-Cyrl-UZ" w:eastAsia="en-US"/>
        </w:rPr>
        <w:t xml:space="preserve"> - electrode surface area (m2), </w:t>
      </w:r>
      <w:r w:rsidR="00BD5E6D" w:rsidRPr="003A6A2E">
        <w:rPr>
          <w:rFonts w:eastAsiaTheme="minorHAnsi"/>
          <w:sz w:val="20"/>
          <w:szCs w:val="22"/>
          <w:lang w:val="uz-Cyrl-UZ" w:eastAsia="en-US"/>
        </w:rPr>
        <w:t>l</w:t>
      </w:r>
      <w:r w:rsidRPr="003A6A2E">
        <w:rPr>
          <w:rFonts w:eastAsiaTheme="minorHAnsi"/>
          <w:sz w:val="20"/>
          <w:szCs w:val="22"/>
          <w:lang w:val="uz-Cyrl-UZ" w:eastAsia="en-US"/>
        </w:rPr>
        <w:t xml:space="preserve"> - distance between dielectrics (m)</w:t>
      </w:r>
      <w:r w:rsidR="006C1294" w:rsidRPr="003A6A2E">
        <w:rPr>
          <w:rFonts w:eastAsiaTheme="minorHAnsi"/>
          <w:sz w:val="20"/>
          <w:szCs w:val="22"/>
          <w:lang w:val="en-US" w:eastAsia="en-US"/>
        </w:rPr>
        <w:t xml:space="preserve"> </w:t>
      </w:r>
      <w:r w:rsidR="006C1294" w:rsidRPr="003A6A2E">
        <w:rPr>
          <w:sz w:val="20"/>
          <w:lang w:val="en-US"/>
        </w:rPr>
        <w:t>[</w:t>
      </w:r>
      <w:r w:rsidR="00593A52" w:rsidRPr="003A6A2E">
        <w:rPr>
          <w:sz w:val="20"/>
          <w:lang w:val="en-US"/>
        </w:rPr>
        <w:t>1</w:t>
      </w:r>
      <w:r w:rsidR="006C1294" w:rsidRPr="003A6A2E">
        <w:rPr>
          <w:sz w:val="20"/>
          <w:lang w:val="en-US"/>
        </w:rPr>
        <w:t>9-</w:t>
      </w:r>
      <w:r w:rsidR="00593A52" w:rsidRPr="003A6A2E">
        <w:rPr>
          <w:sz w:val="20"/>
          <w:lang w:val="en-US"/>
        </w:rPr>
        <w:t>21</w:t>
      </w:r>
      <w:r w:rsidR="006C1294" w:rsidRPr="003A6A2E">
        <w:rPr>
          <w:sz w:val="20"/>
          <w:lang w:val="en-US"/>
        </w:rPr>
        <w:t>]</w:t>
      </w:r>
      <w:r w:rsidRPr="003A6A2E">
        <w:rPr>
          <w:rFonts w:eastAsiaTheme="minorHAnsi"/>
          <w:sz w:val="20"/>
          <w:szCs w:val="22"/>
          <w:lang w:val="uz-Cyrl-UZ" w:eastAsia="en-US"/>
        </w:rPr>
        <w:t>.</w:t>
      </w:r>
    </w:p>
    <w:p w14:paraId="5F9C6032" w14:textId="08424989" w:rsidR="008C34E3" w:rsidRPr="003A6A2E" w:rsidRDefault="008C34E3" w:rsidP="000B1480">
      <w:pPr>
        <w:pStyle w:val="a4"/>
        <w:spacing w:before="0" w:beforeAutospacing="0" w:after="0" w:afterAutospacing="0"/>
        <w:ind w:firstLine="284"/>
        <w:jc w:val="both"/>
        <w:rPr>
          <w:rFonts w:eastAsiaTheme="minorHAnsi"/>
          <w:sz w:val="20"/>
          <w:szCs w:val="22"/>
          <w:lang w:val="uz-Cyrl-UZ" w:eastAsia="en-US"/>
        </w:rPr>
      </w:pPr>
      <w:r w:rsidRPr="003A6A2E">
        <w:rPr>
          <w:rFonts w:eastAsiaTheme="minorHAnsi"/>
          <w:sz w:val="20"/>
          <w:szCs w:val="22"/>
          <w:lang w:val="uz-Cyrl-UZ" w:eastAsia="en-US"/>
        </w:rPr>
        <w:t xml:space="preserve">When water vapor enters </w:t>
      </w:r>
      <w:r w:rsidR="00B66AB0" w:rsidRPr="003A6A2E">
        <w:rPr>
          <w:sz w:val="20"/>
          <w:lang w:val="uz-Cyrl-UZ"/>
        </w:rPr>
        <w:t>SF</w:t>
      </w:r>
      <w:r w:rsidR="00B66AB0" w:rsidRPr="003A6A2E">
        <w:rPr>
          <w:sz w:val="20"/>
          <w:vertAlign w:val="subscript"/>
          <w:lang w:val="uz-Cyrl-UZ"/>
        </w:rPr>
        <w:t>6</w:t>
      </w:r>
      <w:r w:rsidRPr="003A6A2E">
        <w:rPr>
          <w:rFonts w:eastAsiaTheme="minorHAnsi"/>
          <w:sz w:val="20"/>
          <w:szCs w:val="22"/>
          <w:lang w:val="uz-Cyrl-UZ" w:eastAsia="en-US"/>
        </w:rPr>
        <w:t>, its relative dielectric constant (</w:t>
      </w:r>
      <m:oMath>
        <m:sSub>
          <m:sSubPr>
            <m:ctrlPr>
              <w:rPr>
                <w:rFonts w:ascii="Cambria Math" w:eastAsiaTheme="minorHAnsi" w:hAnsi="Cambria Math"/>
                <w:sz w:val="20"/>
                <w:szCs w:val="22"/>
                <w:lang w:val="uz-Cyrl-UZ" w:eastAsia="en-US"/>
              </w:rPr>
            </m:ctrlPr>
          </m:sSubPr>
          <m:e>
            <m:r>
              <w:rPr>
                <w:rFonts w:ascii="Cambria Math" w:eastAsiaTheme="minorHAnsi" w:hAnsi="Cambria Math"/>
                <w:sz w:val="20"/>
                <w:szCs w:val="22"/>
                <w:lang w:val="uz-Cyrl-UZ" w:eastAsia="en-US"/>
              </w:rPr>
              <m:t>ε</m:t>
            </m:r>
          </m:e>
          <m:sub>
            <m:r>
              <w:rPr>
                <w:rFonts w:ascii="Cambria Math" w:eastAsiaTheme="minorHAnsi" w:hAnsi="Cambria Math"/>
                <w:sz w:val="20"/>
                <w:szCs w:val="22"/>
                <w:lang w:val="uz-Cyrl-UZ" w:eastAsia="en-US"/>
              </w:rPr>
              <m:t>r</m:t>
            </m:r>
          </m:sub>
        </m:sSub>
      </m:oMath>
      <w:r w:rsidRPr="003A6A2E">
        <w:rPr>
          <w:rFonts w:eastAsiaTheme="minorHAnsi"/>
          <w:sz w:val="20"/>
          <w:szCs w:val="22"/>
          <w:lang w:val="uz-Cyrl-UZ" w:eastAsia="en-US"/>
        </w:rPr>
        <w:t>) has the following dependence:</w:t>
      </w:r>
    </w:p>
    <w:p w14:paraId="3DF1AE2C" w14:textId="38E32998" w:rsidR="00BD5E6D" w:rsidRPr="003A6A2E" w:rsidRDefault="000711B4" w:rsidP="00903FC1">
      <w:pPr>
        <w:ind w:firstLine="708"/>
        <w:jc w:val="right"/>
        <w:rPr>
          <w:rFonts w:ascii="Times New Roman" w:hAnsi="Times New Roman" w:cs="Times New Roman"/>
          <w:sz w:val="20"/>
          <w:szCs w:val="20"/>
          <w:lang w:val="uz-Cyrl-UZ"/>
        </w:rPr>
      </w:pPr>
      <m:oMath>
        <m:sSub>
          <m:sSubPr>
            <m:ctrlPr>
              <w:rPr>
                <w:rFonts w:ascii="Cambria Math" w:hAnsi="Cambria Math" w:cs="Times New Roman"/>
                <w:sz w:val="20"/>
                <w:szCs w:val="20"/>
                <w:lang w:val="en-US"/>
              </w:rPr>
            </m:ctrlPr>
          </m:sSubPr>
          <m:e>
            <m:r>
              <m:rPr>
                <m:sty m:val="p"/>
              </m:rPr>
              <w:rPr>
                <w:rFonts w:ascii="Cambria Math" w:hAnsi="Cambria Math" w:cs="Times New Roman"/>
                <w:sz w:val="20"/>
                <w:szCs w:val="20"/>
                <w:lang w:val="uz-Cyrl-UZ"/>
              </w:rPr>
              <m:t>ε</m:t>
            </m:r>
          </m:e>
          <m:sub>
            <m:r>
              <m:rPr>
                <m:sty m:val="p"/>
              </m:rPr>
              <w:rPr>
                <w:rFonts w:ascii="Cambria Math" w:hAnsi="Cambria Math" w:cs="Times New Roman"/>
                <w:sz w:val="20"/>
                <w:szCs w:val="20"/>
                <w:lang w:val="uz-Cyrl-UZ"/>
              </w:rPr>
              <m:t>r</m:t>
            </m:r>
          </m:sub>
        </m:sSub>
        <m:r>
          <m:rPr>
            <m:sty m:val="p"/>
          </m:rPr>
          <w:rPr>
            <w:rFonts w:ascii="Cambria Math" w:hAnsi="Cambria Math" w:cs="Times New Roman"/>
            <w:sz w:val="20"/>
            <w:szCs w:val="20"/>
            <w:lang w:val="uz-Cyrl-UZ"/>
          </w:rPr>
          <m:t>=</m:t>
        </m:r>
        <m:sSub>
          <m:sSubPr>
            <m:ctrlPr>
              <w:rPr>
                <w:rFonts w:ascii="Cambria Math" w:hAnsi="Cambria Math" w:cs="Times New Roman"/>
                <w:sz w:val="20"/>
                <w:szCs w:val="20"/>
                <w:lang w:val="en-US"/>
              </w:rPr>
            </m:ctrlPr>
          </m:sSubPr>
          <m:e>
            <m:r>
              <m:rPr>
                <m:sty m:val="p"/>
              </m:rPr>
              <w:rPr>
                <w:rFonts w:ascii="Cambria Math" w:hAnsi="Cambria Math" w:cs="Times New Roman"/>
                <w:sz w:val="20"/>
                <w:szCs w:val="20"/>
                <w:lang w:val="uz-Cyrl-UZ"/>
              </w:rPr>
              <m:t>ε</m:t>
            </m:r>
          </m:e>
          <m:sub>
            <m:r>
              <m:rPr>
                <m:sty m:val="p"/>
              </m:rPr>
              <w:rPr>
                <w:rFonts w:ascii="Cambria Math" w:hAnsi="Cambria Math" w:cs="Times New Roman"/>
                <w:sz w:val="20"/>
                <w:szCs w:val="20"/>
                <w:lang w:val="uz-Cyrl-UZ"/>
              </w:rPr>
              <m:t>dry</m:t>
            </m:r>
          </m:sub>
        </m:sSub>
        <m:r>
          <m:rPr>
            <m:sty m:val="p"/>
          </m:rPr>
          <w:rPr>
            <w:rFonts w:ascii="Cambria Math" w:hAnsi="Cambria Math" w:cs="Times New Roman"/>
            <w:sz w:val="20"/>
            <w:szCs w:val="20"/>
            <w:lang w:val="uz-Cyrl-UZ"/>
          </w:rPr>
          <m:t>+k</m:t>
        </m:r>
        <m:sSub>
          <m:sSubPr>
            <m:ctrlPr>
              <w:rPr>
                <w:rFonts w:ascii="Cambria Math" w:hAnsi="Cambria Math" w:cs="Times New Roman"/>
                <w:sz w:val="20"/>
                <w:szCs w:val="20"/>
                <w:lang w:val="en-US"/>
              </w:rPr>
            </m:ctrlPr>
          </m:sSubPr>
          <m:e>
            <m:r>
              <m:rPr>
                <m:sty m:val="p"/>
              </m:rPr>
              <w:rPr>
                <w:rFonts w:ascii="Cambria Math" w:hAnsi="Cambria Math" w:cs="Times New Roman"/>
                <w:sz w:val="20"/>
                <w:szCs w:val="20"/>
                <w:lang w:val="uz-Cyrl-UZ"/>
              </w:rPr>
              <m:t>C</m:t>
            </m:r>
          </m:e>
          <m:sub>
            <m:sSub>
              <m:sSubPr>
                <m:ctrlPr>
                  <w:rPr>
                    <w:rFonts w:ascii="Cambria Math" w:hAnsi="Cambria Math" w:cs="Times New Roman"/>
                    <w:sz w:val="20"/>
                    <w:szCs w:val="20"/>
                    <w:lang w:val="en-US"/>
                  </w:rPr>
                </m:ctrlPr>
              </m:sSubPr>
              <m:e>
                <m:r>
                  <m:rPr>
                    <m:sty m:val="p"/>
                  </m:rPr>
                  <w:rPr>
                    <w:rFonts w:ascii="Cambria Math" w:hAnsi="Cambria Math" w:cs="Times New Roman"/>
                    <w:sz w:val="20"/>
                    <w:szCs w:val="20"/>
                    <w:lang w:val="uz-Cyrl-UZ"/>
                  </w:rPr>
                  <m:t>H</m:t>
                </m:r>
              </m:e>
              <m:sub>
                <m:r>
                  <m:rPr>
                    <m:sty m:val="p"/>
                  </m:rPr>
                  <w:rPr>
                    <w:rFonts w:ascii="Cambria Math" w:hAnsi="Cambria Math" w:cs="Times New Roman"/>
                    <w:sz w:val="20"/>
                    <w:szCs w:val="20"/>
                    <w:lang w:val="uz-Cyrl-UZ"/>
                  </w:rPr>
                  <m:t>2</m:t>
                </m:r>
              </m:sub>
            </m:sSub>
            <m:r>
              <m:rPr>
                <m:sty m:val="p"/>
              </m:rPr>
              <w:rPr>
                <w:rFonts w:ascii="Cambria Math" w:hAnsi="Cambria Math" w:cs="Times New Roman"/>
                <w:sz w:val="20"/>
                <w:szCs w:val="20"/>
                <w:lang w:val="uz-Cyrl-UZ"/>
              </w:rPr>
              <m:t>O</m:t>
            </m:r>
          </m:sub>
        </m:sSub>
      </m:oMath>
      <w:r w:rsidR="00903FC1" w:rsidRPr="003A6A2E">
        <w:rPr>
          <w:rFonts w:ascii="Times New Roman" w:hAnsi="Times New Roman" w:cs="Times New Roman"/>
          <w:sz w:val="20"/>
          <w:szCs w:val="20"/>
          <w:lang w:val="uz-Cyrl-UZ"/>
        </w:rPr>
        <w:t xml:space="preserve">                                                                          (5)</w:t>
      </w:r>
    </w:p>
    <w:p w14:paraId="33501965" w14:textId="003E5E92" w:rsidR="00BD5E6D" w:rsidRPr="003A6A2E" w:rsidRDefault="00BD5E6D" w:rsidP="000B1480">
      <w:pPr>
        <w:pStyle w:val="a4"/>
        <w:spacing w:before="0" w:beforeAutospacing="0" w:after="0" w:afterAutospacing="0"/>
        <w:jc w:val="both"/>
        <w:rPr>
          <w:rFonts w:eastAsiaTheme="minorHAnsi"/>
          <w:sz w:val="20"/>
          <w:szCs w:val="22"/>
          <w:lang w:val="uz-Cyrl-UZ" w:eastAsia="en-US"/>
        </w:rPr>
      </w:pPr>
      <w:r w:rsidRPr="003A6A2E">
        <w:rPr>
          <w:rFonts w:eastAsiaTheme="minorHAnsi"/>
          <w:sz w:val="20"/>
          <w:szCs w:val="22"/>
          <w:lang w:val="uz-Cyrl-UZ" w:eastAsia="en-US"/>
        </w:rPr>
        <w:t xml:space="preserve">here: </w:t>
      </w:r>
      <m:oMath>
        <m:sSub>
          <m:sSubPr>
            <m:ctrlPr>
              <w:rPr>
                <w:rFonts w:ascii="Cambria Math" w:eastAsiaTheme="minorHAnsi" w:hAnsi="Cambria Math"/>
                <w:sz w:val="20"/>
                <w:szCs w:val="22"/>
                <w:lang w:val="uz-Cyrl-UZ" w:eastAsia="en-US"/>
              </w:rPr>
            </m:ctrlPr>
          </m:sSubPr>
          <m:e>
            <m:r>
              <w:rPr>
                <w:rFonts w:ascii="Cambria Math" w:eastAsiaTheme="minorHAnsi" w:hAnsi="Cambria Math"/>
                <w:sz w:val="20"/>
                <w:szCs w:val="22"/>
                <w:lang w:val="uz-Cyrl-UZ" w:eastAsia="en-US"/>
              </w:rPr>
              <m:t>ε</m:t>
            </m:r>
          </m:e>
          <m:sub>
            <m:r>
              <w:rPr>
                <w:rFonts w:ascii="Cambria Math" w:eastAsiaTheme="minorHAnsi" w:hAnsi="Cambria Math"/>
                <w:sz w:val="20"/>
                <w:szCs w:val="22"/>
                <w:lang w:val="uz-Cyrl-UZ" w:eastAsia="en-US"/>
              </w:rPr>
              <m:t>dry</m:t>
            </m:r>
          </m:sub>
        </m:sSub>
      </m:oMath>
      <w:r w:rsidRPr="003A6A2E">
        <w:rPr>
          <w:rFonts w:eastAsiaTheme="minorHAnsi"/>
          <w:sz w:val="20"/>
          <w:szCs w:val="22"/>
          <w:lang w:val="uz-Cyrl-UZ" w:eastAsia="en-US"/>
        </w:rPr>
        <w:t xml:space="preserve"> – dielectric constant of dry </w:t>
      </w:r>
      <w:r w:rsidR="00262BBB" w:rsidRPr="003A6A2E">
        <w:rPr>
          <w:sz w:val="20"/>
          <w:lang w:val="uz-Cyrl-UZ"/>
        </w:rPr>
        <w:t>SF</w:t>
      </w:r>
      <w:r w:rsidR="00262BBB" w:rsidRPr="003A6A2E">
        <w:rPr>
          <w:sz w:val="20"/>
          <w:vertAlign w:val="subscript"/>
          <w:lang w:val="uz-Cyrl-UZ"/>
        </w:rPr>
        <w:t>6</w:t>
      </w:r>
      <w:r w:rsidR="00262BBB" w:rsidRPr="003A6A2E">
        <w:rPr>
          <w:sz w:val="20"/>
          <w:vertAlign w:val="subscript"/>
          <w:lang w:val="en-US"/>
        </w:rPr>
        <w:t xml:space="preserve"> </w:t>
      </w:r>
      <w:r w:rsidRPr="003A6A2E">
        <w:rPr>
          <w:rFonts w:eastAsiaTheme="minorHAnsi"/>
          <w:sz w:val="20"/>
          <w:szCs w:val="22"/>
          <w:lang w:val="uz-Cyrl-UZ" w:eastAsia="en-US"/>
        </w:rPr>
        <w:t>gas, k - experimental constant empirical coefficient</w:t>
      </w:r>
    </w:p>
    <w:p w14:paraId="22EB10C9" w14:textId="3DFBBD53" w:rsidR="00BD5E6D" w:rsidRPr="003A6A2E" w:rsidRDefault="000711B4" w:rsidP="000B1480">
      <w:pPr>
        <w:pStyle w:val="a4"/>
        <w:spacing w:before="0" w:beforeAutospacing="0" w:after="0" w:afterAutospacing="0"/>
        <w:jc w:val="both"/>
        <w:rPr>
          <w:rFonts w:eastAsiaTheme="minorHAnsi"/>
          <w:sz w:val="20"/>
          <w:szCs w:val="22"/>
          <w:lang w:val="en-US" w:eastAsia="en-US"/>
        </w:rPr>
      </w:pPr>
      <m:oMath>
        <m:sSub>
          <m:sSubPr>
            <m:ctrlPr>
              <w:rPr>
                <w:rFonts w:ascii="Cambria Math" w:eastAsiaTheme="minorHAnsi" w:hAnsi="Cambria Math"/>
                <w:sz w:val="20"/>
                <w:szCs w:val="22"/>
                <w:lang w:val="uz-Cyrl-UZ" w:eastAsia="en-US"/>
              </w:rPr>
            </m:ctrlPr>
          </m:sSubPr>
          <m:e>
            <m:r>
              <w:rPr>
                <w:rFonts w:ascii="Cambria Math" w:eastAsiaTheme="minorHAnsi" w:hAnsi="Cambria Math"/>
                <w:sz w:val="20"/>
                <w:szCs w:val="22"/>
                <w:lang w:val="uz-Cyrl-UZ" w:eastAsia="en-US"/>
              </w:rPr>
              <m:t>C</m:t>
            </m:r>
          </m:e>
          <m:sub>
            <m:sSub>
              <m:sSubPr>
                <m:ctrlPr>
                  <w:rPr>
                    <w:rFonts w:ascii="Cambria Math" w:eastAsiaTheme="minorHAnsi" w:hAnsi="Cambria Math"/>
                    <w:sz w:val="20"/>
                    <w:szCs w:val="22"/>
                    <w:lang w:val="uz-Cyrl-UZ" w:eastAsia="en-US"/>
                  </w:rPr>
                </m:ctrlPr>
              </m:sSubPr>
              <m:e>
                <m:r>
                  <w:rPr>
                    <w:rFonts w:ascii="Cambria Math" w:eastAsiaTheme="minorHAnsi" w:hAnsi="Cambria Math"/>
                    <w:sz w:val="20"/>
                    <w:szCs w:val="22"/>
                    <w:lang w:val="uz-Cyrl-UZ" w:eastAsia="en-US"/>
                  </w:rPr>
                  <m:t>H</m:t>
                </m:r>
              </m:e>
              <m:sub>
                <m:r>
                  <m:rPr>
                    <m:sty m:val="p"/>
                  </m:rPr>
                  <w:rPr>
                    <w:rFonts w:ascii="Cambria Math" w:eastAsiaTheme="minorHAnsi" w:hAnsi="Cambria Math"/>
                    <w:sz w:val="20"/>
                    <w:szCs w:val="22"/>
                    <w:lang w:val="uz-Cyrl-UZ" w:eastAsia="en-US"/>
                  </w:rPr>
                  <m:t>2</m:t>
                </m:r>
              </m:sub>
            </m:sSub>
            <m:r>
              <w:rPr>
                <w:rFonts w:ascii="Cambria Math" w:eastAsiaTheme="minorHAnsi" w:hAnsi="Cambria Math"/>
                <w:sz w:val="20"/>
                <w:szCs w:val="22"/>
                <w:lang w:val="uz-Cyrl-UZ" w:eastAsia="en-US"/>
              </w:rPr>
              <m:t>O</m:t>
            </m:r>
          </m:sub>
        </m:sSub>
      </m:oMath>
      <w:r w:rsidR="00BD5E6D" w:rsidRPr="003A6A2E">
        <w:rPr>
          <w:rFonts w:eastAsiaTheme="minorHAnsi"/>
          <w:sz w:val="20"/>
          <w:szCs w:val="22"/>
          <w:lang w:val="uz-Cyrl-UZ" w:eastAsia="en-US"/>
        </w:rPr>
        <w:t xml:space="preserve"> – concentration of water vapor in the gas (millibars)</w:t>
      </w:r>
      <w:r w:rsidR="00E61577" w:rsidRPr="003A6A2E">
        <w:rPr>
          <w:rFonts w:eastAsiaTheme="minorHAnsi"/>
          <w:sz w:val="20"/>
          <w:szCs w:val="22"/>
          <w:lang w:val="en-US" w:eastAsia="en-US"/>
        </w:rPr>
        <w:t>.</w:t>
      </w:r>
    </w:p>
    <w:p w14:paraId="4573B88C" w14:textId="77777777" w:rsidR="0020628E" w:rsidRPr="003A6A2E" w:rsidRDefault="0020628E" w:rsidP="000B1480">
      <w:pPr>
        <w:pStyle w:val="a4"/>
        <w:spacing w:before="0" w:beforeAutospacing="0" w:after="0" w:afterAutospacing="0"/>
        <w:jc w:val="both"/>
        <w:rPr>
          <w:rFonts w:eastAsiaTheme="minorHAnsi"/>
          <w:sz w:val="20"/>
          <w:szCs w:val="22"/>
          <w:lang w:val="uz-Cyrl-UZ" w:eastAsia="en-US"/>
        </w:rPr>
      </w:pPr>
    </w:p>
    <w:p w14:paraId="60CFB9A9" w14:textId="0DC7BE26" w:rsidR="00BD5E6D" w:rsidRPr="003A6A2E" w:rsidRDefault="00BD5E6D" w:rsidP="000B1480">
      <w:pPr>
        <w:pStyle w:val="a4"/>
        <w:spacing w:before="0" w:beforeAutospacing="0" w:after="0" w:afterAutospacing="0"/>
        <w:ind w:firstLine="284"/>
        <w:jc w:val="both"/>
        <w:rPr>
          <w:rFonts w:eastAsiaTheme="minorHAnsi"/>
          <w:sz w:val="20"/>
          <w:szCs w:val="22"/>
          <w:lang w:val="uz-Cyrl-UZ" w:eastAsia="en-US"/>
        </w:rPr>
      </w:pPr>
      <w:r w:rsidRPr="003A6A2E">
        <w:rPr>
          <w:rFonts w:eastAsiaTheme="minorHAnsi"/>
          <w:sz w:val="20"/>
          <w:szCs w:val="22"/>
          <w:lang w:val="uz-Cyrl-UZ" w:eastAsia="en-US"/>
        </w:rPr>
        <w:t>Optical method</w:t>
      </w:r>
      <w:r w:rsidR="0020628E" w:rsidRPr="003A6A2E">
        <w:rPr>
          <w:rFonts w:eastAsiaTheme="minorHAnsi"/>
          <w:sz w:val="20"/>
          <w:szCs w:val="22"/>
          <w:lang w:val="en-US" w:eastAsia="en-US"/>
        </w:rPr>
        <w:t xml:space="preserve">. </w:t>
      </w:r>
      <w:r w:rsidRPr="003A6A2E">
        <w:rPr>
          <w:rFonts w:eastAsiaTheme="minorHAnsi"/>
          <w:sz w:val="20"/>
          <w:szCs w:val="22"/>
          <w:lang w:val="uz-Cyrl-UZ" w:eastAsia="en-US"/>
        </w:rPr>
        <w:t>The optical sensors are based on the principles of infrared radiation or a laser and measure the water molecules in a gas with the help of spectral analysis. The technique offers quick and very accurate measurements, and it is also non-contact, i.e. the gas flow does not stop. Nonetheless, optical techniques are complicated instruments that are expensive</w:t>
      </w:r>
      <w:r w:rsidR="006C1294" w:rsidRPr="003A6A2E">
        <w:rPr>
          <w:sz w:val="20"/>
          <w:lang w:val="uz-Cyrl-UZ"/>
        </w:rPr>
        <w:t>.</w:t>
      </w:r>
    </w:p>
    <w:p w14:paraId="3857B8B3" w14:textId="09DB6382" w:rsidR="00BD5E6D" w:rsidRPr="003A6A2E" w:rsidRDefault="00BD5E6D" w:rsidP="00903FC1">
      <w:pPr>
        <w:ind w:firstLine="708"/>
        <w:jc w:val="right"/>
        <w:rPr>
          <w:rFonts w:ascii="Times New Roman" w:hAnsi="Times New Roman" w:cs="Times New Roman"/>
          <w:sz w:val="20"/>
          <w:szCs w:val="20"/>
          <w:lang w:val="en-US"/>
        </w:rPr>
      </w:pPr>
      <m:oMath>
        <m:r>
          <w:rPr>
            <w:rFonts w:ascii="Cambria Math" w:hAnsi="Cambria Math" w:cs="Times New Roman"/>
            <w:sz w:val="20"/>
            <w:szCs w:val="20"/>
            <w:lang w:val="en-US"/>
          </w:rPr>
          <m:t>I</m:t>
        </m:r>
        <m:r>
          <m:rPr>
            <m:sty m:val="p"/>
          </m:rPr>
          <w:rPr>
            <w:rFonts w:ascii="Cambria Math" w:hAnsi="Cambria Math" w:cs="Times New Roman"/>
            <w:sz w:val="20"/>
            <w:szCs w:val="20"/>
            <w:lang w:val="en-US"/>
          </w:rPr>
          <m:t>=</m:t>
        </m:r>
        <m:sSub>
          <m:sSubPr>
            <m:ctrlPr>
              <w:rPr>
                <w:rFonts w:ascii="Cambria Math" w:hAnsi="Cambria Math" w:cs="Times New Roman"/>
                <w:sz w:val="20"/>
                <w:szCs w:val="20"/>
                <w:lang w:val="en-US"/>
              </w:rPr>
            </m:ctrlPr>
          </m:sSubPr>
          <m:e>
            <m:r>
              <w:rPr>
                <w:rFonts w:ascii="Cambria Math" w:hAnsi="Cambria Math" w:cs="Times New Roman"/>
                <w:sz w:val="20"/>
                <w:szCs w:val="20"/>
                <w:lang w:val="en-US"/>
              </w:rPr>
              <m:t>I</m:t>
            </m:r>
          </m:e>
          <m:sub>
            <m:r>
              <m:rPr>
                <m:sty m:val="p"/>
              </m:rPr>
              <w:rPr>
                <w:rFonts w:ascii="Cambria Math" w:hAnsi="Cambria Math" w:cs="Times New Roman"/>
                <w:sz w:val="20"/>
                <w:szCs w:val="20"/>
                <w:lang w:val="en-US"/>
              </w:rPr>
              <m:t>0</m:t>
            </m:r>
          </m:sub>
        </m:sSub>
        <m:sSup>
          <m:sSupPr>
            <m:ctrlPr>
              <w:rPr>
                <w:rFonts w:ascii="Cambria Math" w:hAnsi="Cambria Math" w:cs="Times New Roman"/>
                <w:sz w:val="20"/>
                <w:szCs w:val="20"/>
                <w:lang w:val="en-US"/>
              </w:rPr>
            </m:ctrlPr>
          </m:sSupPr>
          <m:e>
            <m:r>
              <w:rPr>
                <w:rFonts w:ascii="Cambria Math" w:hAnsi="Cambria Math" w:cs="Times New Roman"/>
                <w:sz w:val="20"/>
                <w:szCs w:val="20"/>
                <w:lang w:val="en-US"/>
              </w:rPr>
              <m:t>e</m:t>
            </m:r>
          </m:e>
          <m:sup>
            <m:sSup>
              <m:sSupPr>
                <m:ctrlPr>
                  <w:rPr>
                    <w:rFonts w:ascii="Cambria Math" w:hAnsi="Cambria Math" w:cs="Times New Roman"/>
                    <w:sz w:val="20"/>
                    <w:szCs w:val="20"/>
                    <w:lang w:val="en-US"/>
                  </w:rPr>
                </m:ctrlPr>
              </m:sSupPr>
              <m:e>
                <m:r>
                  <m:rPr>
                    <m:sty m:val="p"/>
                  </m:rPr>
                  <w:rPr>
                    <w:rFonts w:ascii="Cambria Math" w:hAnsi="Cambria Math" w:cs="Times New Roman"/>
                    <w:sz w:val="20"/>
                    <w:szCs w:val="20"/>
                    <w:lang w:val="en-US"/>
                  </w:rPr>
                  <m:t>-</m:t>
                </m:r>
                <m:r>
                  <w:rPr>
                    <w:rFonts w:ascii="Cambria Math" w:hAnsi="Cambria Math" w:cs="Times New Roman"/>
                    <w:sz w:val="20"/>
                    <w:szCs w:val="20"/>
                    <w:lang w:val="en-US"/>
                  </w:rPr>
                  <m:t>a</m:t>
                </m:r>
              </m:e>
              <m:sup>
                <m:sSub>
                  <m:sSubPr>
                    <m:ctrlPr>
                      <w:rPr>
                        <w:rFonts w:ascii="Cambria Math" w:hAnsi="Cambria Math" w:cs="Times New Roman"/>
                        <w:sz w:val="20"/>
                        <w:szCs w:val="20"/>
                        <w:lang w:val="en-US"/>
                      </w:rPr>
                    </m:ctrlPr>
                  </m:sSubPr>
                  <m:e>
                    <m:r>
                      <w:rPr>
                        <w:rFonts w:ascii="Cambria Math" w:hAnsi="Cambria Math" w:cs="Times New Roman"/>
                        <w:sz w:val="20"/>
                        <w:szCs w:val="20"/>
                        <w:lang w:val="en-US"/>
                      </w:rPr>
                      <m:t>C</m:t>
                    </m:r>
                  </m:e>
                  <m:sub>
                    <m:sSub>
                      <m:sSubPr>
                        <m:ctrlPr>
                          <w:rPr>
                            <w:rFonts w:ascii="Cambria Math" w:hAnsi="Cambria Math" w:cs="Times New Roman"/>
                            <w:sz w:val="20"/>
                            <w:szCs w:val="20"/>
                            <w:lang w:val="en-US"/>
                          </w:rPr>
                        </m:ctrlPr>
                      </m:sSubPr>
                      <m:e>
                        <m:r>
                          <w:rPr>
                            <w:rFonts w:ascii="Cambria Math" w:hAnsi="Cambria Math" w:cs="Times New Roman"/>
                            <w:sz w:val="20"/>
                            <w:szCs w:val="20"/>
                            <w:lang w:val="en-US"/>
                          </w:rPr>
                          <m:t>H</m:t>
                        </m:r>
                      </m:e>
                      <m:sub>
                        <m:r>
                          <m:rPr>
                            <m:sty m:val="p"/>
                          </m:rPr>
                          <w:rPr>
                            <w:rFonts w:ascii="Cambria Math" w:hAnsi="Cambria Math" w:cs="Times New Roman"/>
                            <w:sz w:val="20"/>
                            <w:szCs w:val="20"/>
                            <w:lang w:val="en-US"/>
                          </w:rPr>
                          <m:t>2</m:t>
                        </m:r>
                      </m:sub>
                    </m:sSub>
                    <m:r>
                      <w:rPr>
                        <w:rFonts w:ascii="Cambria Math" w:hAnsi="Cambria Math" w:cs="Times New Roman"/>
                        <w:sz w:val="20"/>
                        <w:szCs w:val="20"/>
                        <w:lang w:val="en-US"/>
                      </w:rPr>
                      <m:t>O</m:t>
                    </m:r>
                  </m:sub>
                </m:sSub>
                <m:r>
                  <w:rPr>
                    <w:rFonts w:ascii="Cambria Math" w:hAnsi="Cambria Math" w:cs="Times New Roman"/>
                    <w:sz w:val="20"/>
                    <w:szCs w:val="20"/>
                    <w:lang w:val="en-US"/>
                  </w:rPr>
                  <m:t>L</m:t>
                </m:r>
              </m:sup>
            </m:sSup>
          </m:sup>
        </m:sSup>
      </m:oMath>
      <w:r w:rsidR="00903FC1" w:rsidRPr="003A6A2E">
        <w:rPr>
          <w:rFonts w:ascii="Times New Roman" w:hAnsi="Times New Roman" w:cs="Times New Roman"/>
          <w:sz w:val="20"/>
          <w:szCs w:val="20"/>
          <w:lang w:val="en-US"/>
        </w:rPr>
        <w:t xml:space="preserve">                                                                                      (6)</w:t>
      </w:r>
    </w:p>
    <w:p w14:paraId="2005B64B" w14:textId="68295399" w:rsidR="00BD5E6D" w:rsidRPr="003A6A2E" w:rsidRDefault="00BD5E6D" w:rsidP="000B1480">
      <w:pPr>
        <w:pStyle w:val="a4"/>
        <w:spacing w:before="0" w:beforeAutospacing="0" w:after="0" w:afterAutospacing="0"/>
        <w:jc w:val="both"/>
        <w:rPr>
          <w:rFonts w:eastAsiaTheme="minorHAnsi"/>
          <w:sz w:val="20"/>
          <w:szCs w:val="22"/>
          <w:lang w:val="uz-Cyrl-UZ" w:eastAsia="en-US"/>
        </w:rPr>
      </w:pPr>
      <w:r w:rsidRPr="003A6A2E">
        <w:rPr>
          <w:rFonts w:eastAsiaTheme="minorHAnsi"/>
          <w:sz w:val="20"/>
          <w:szCs w:val="22"/>
          <w:lang w:val="uz-Cyrl-UZ" w:eastAsia="en-US"/>
        </w:rPr>
        <w:t xml:space="preserve">here: </w:t>
      </w:r>
      <m:oMath>
        <m:sSub>
          <m:sSubPr>
            <m:ctrlPr>
              <w:rPr>
                <w:rFonts w:ascii="Cambria Math" w:eastAsiaTheme="minorHAnsi" w:hAnsi="Cambria Math"/>
                <w:sz w:val="20"/>
                <w:szCs w:val="22"/>
                <w:lang w:val="uz-Cyrl-UZ" w:eastAsia="en-US"/>
              </w:rPr>
            </m:ctrlPr>
          </m:sSubPr>
          <m:e>
            <m:r>
              <w:rPr>
                <w:rFonts w:ascii="Cambria Math" w:eastAsiaTheme="minorHAnsi" w:hAnsi="Cambria Math"/>
                <w:sz w:val="20"/>
                <w:szCs w:val="22"/>
                <w:lang w:val="uz-Cyrl-UZ" w:eastAsia="en-US"/>
              </w:rPr>
              <m:t>I</m:t>
            </m:r>
          </m:e>
          <m:sub>
            <m:r>
              <m:rPr>
                <m:sty m:val="p"/>
              </m:rPr>
              <w:rPr>
                <w:rFonts w:ascii="Cambria Math" w:eastAsiaTheme="minorHAnsi" w:hAnsi="Cambria Math"/>
                <w:sz w:val="20"/>
                <w:szCs w:val="22"/>
                <w:lang w:val="uz-Cyrl-UZ" w:eastAsia="en-US"/>
              </w:rPr>
              <m:t>0</m:t>
            </m:r>
          </m:sub>
        </m:sSub>
      </m:oMath>
      <w:r w:rsidRPr="003A6A2E">
        <w:rPr>
          <w:rFonts w:eastAsiaTheme="minorHAnsi"/>
          <w:sz w:val="20"/>
          <w:szCs w:val="22"/>
          <w:lang w:val="uz-Cyrl-UZ" w:eastAsia="en-US"/>
        </w:rPr>
        <w:t xml:space="preserve"> – initial light intensity, </w:t>
      </w:r>
      <m:oMath>
        <m:r>
          <w:rPr>
            <w:rFonts w:ascii="Cambria Math" w:eastAsiaTheme="minorHAnsi" w:hAnsi="Cambria Math"/>
            <w:sz w:val="20"/>
            <w:szCs w:val="22"/>
            <w:lang w:val="uz-Cyrl-UZ" w:eastAsia="en-US"/>
          </w:rPr>
          <m:t>I</m:t>
        </m:r>
        <m:r>
          <m:rPr>
            <m:sty m:val="p"/>
          </m:rPr>
          <w:rPr>
            <w:rFonts w:ascii="Cambria Math" w:eastAsiaTheme="minorHAnsi" w:hAnsi="Cambria Math"/>
            <w:sz w:val="20"/>
            <w:szCs w:val="22"/>
            <w:lang w:val="uz-Cyrl-UZ" w:eastAsia="en-US"/>
          </w:rPr>
          <m:t xml:space="preserve"> </m:t>
        </m:r>
      </m:oMath>
      <w:r w:rsidRPr="003A6A2E">
        <w:rPr>
          <w:rFonts w:eastAsiaTheme="minorHAnsi"/>
          <w:sz w:val="20"/>
          <w:szCs w:val="22"/>
          <w:lang w:val="uz-Cyrl-UZ" w:eastAsia="en-US"/>
        </w:rPr>
        <w:t xml:space="preserve">- light intensity reaching the detector, </w:t>
      </w:r>
      <m:oMath>
        <m:r>
          <w:rPr>
            <w:rFonts w:ascii="Cambria Math" w:eastAsiaTheme="minorHAnsi" w:hAnsi="Cambria Math"/>
            <w:sz w:val="20"/>
            <w:szCs w:val="22"/>
            <w:lang w:val="uz-Cyrl-UZ" w:eastAsia="en-US"/>
          </w:rPr>
          <m:t>A</m:t>
        </m:r>
      </m:oMath>
      <w:r w:rsidRPr="003A6A2E">
        <w:rPr>
          <w:rFonts w:eastAsiaTheme="minorHAnsi"/>
          <w:sz w:val="20"/>
          <w:szCs w:val="22"/>
          <w:lang w:val="uz-Cyrl-UZ" w:eastAsia="en-US"/>
        </w:rPr>
        <w:t xml:space="preserve"> - absorption coefficient (m</w:t>
      </w:r>
      <w:r w:rsidRPr="003A6A2E">
        <w:rPr>
          <w:rFonts w:eastAsiaTheme="minorHAnsi"/>
          <w:sz w:val="20"/>
          <w:szCs w:val="22"/>
          <w:vertAlign w:val="superscript"/>
          <w:lang w:val="uz-Cyrl-UZ" w:eastAsia="en-US"/>
        </w:rPr>
        <w:t>2</w:t>
      </w:r>
      <w:r w:rsidRPr="003A6A2E">
        <w:rPr>
          <w:rFonts w:eastAsiaTheme="minorHAnsi"/>
          <w:sz w:val="20"/>
          <w:szCs w:val="22"/>
          <w:lang w:val="uz-Cyrl-UZ" w:eastAsia="en-US"/>
        </w:rPr>
        <w:t xml:space="preserve">/mol), </w:t>
      </w:r>
      <m:oMath>
        <m:sSub>
          <m:sSubPr>
            <m:ctrlPr>
              <w:rPr>
                <w:rFonts w:ascii="Cambria Math" w:eastAsiaTheme="minorHAnsi" w:hAnsi="Cambria Math"/>
                <w:sz w:val="20"/>
                <w:szCs w:val="22"/>
                <w:lang w:val="uz-Cyrl-UZ" w:eastAsia="en-US"/>
              </w:rPr>
            </m:ctrlPr>
          </m:sSubPr>
          <m:e>
            <m:r>
              <w:rPr>
                <w:rFonts w:ascii="Cambria Math" w:eastAsiaTheme="minorHAnsi" w:hAnsi="Cambria Math"/>
                <w:sz w:val="20"/>
                <w:szCs w:val="22"/>
                <w:lang w:val="uz-Cyrl-UZ" w:eastAsia="en-US"/>
              </w:rPr>
              <m:t>C</m:t>
            </m:r>
          </m:e>
          <m:sub>
            <m:sSub>
              <m:sSubPr>
                <m:ctrlPr>
                  <w:rPr>
                    <w:rFonts w:ascii="Cambria Math" w:eastAsiaTheme="minorHAnsi" w:hAnsi="Cambria Math"/>
                    <w:sz w:val="20"/>
                    <w:szCs w:val="22"/>
                    <w:lang w:val="uz-Cyrl-UZ" w:eastAsia="en-US"/>
                  </w:rPr>
                </m:ctrlPr>
              </m:sSubPr>
              <m:e>
                <m:r>
                  <w:rPr>
                    <w:rFonts w:ascii="Cambria Math" w:eastAsiaTheme="minorHAnsi" w:hAnsi="Cambria Math"/>
                    <w:sz w:val="20"/>
                    <w:szCs w:val="22"/>
                    <w:lang w:val="uz-Cyrl-UZ" w:eastAsia="en-US"/>
                  </w:rPr>
                  <m:t>H</m:t>
                </m:r>
              </m:e>
              <m:sub>
                <m:r>
                  <m:rPr>
                    <m:sty m:val="p"/>
                  </m:rPr>
                  <w:rPr>
                    <w:rFonts w:ascii="Cambria Math" w:eastAsiaTheme="minorHAnsi" w:hAnsi="Cambria Math"/>
                    <w:sz w:val="20"/>
                    <w:szCs w:val="22"/>
                    <w:lang w:val="uz-Cyrl-UZ" w:eastAsia="en-US"/>
                  </w:rPr>
                  <m:t>2</m:t>
                </m:r>
              </m:sub>
            </m:sSub>
            <m:r>
              <w:rPr>
                <w:rFonts w:ascii="Cambria Math" w:eastAsiaTheme="minorHAnsi" w:hAnsi="Cambria Math"/>
                <w:sz w:val="20"/>
                <w:szCs w:val="22"/>
                <w:lang w:val="uz-Cyrl-UZ" w:eastAsia="en-US"/>
              </w:rPr>
              <m:t>O</m:t>
            </m:r>
          </m:sub>
        </m:sSub>
      </m:oMath>
      <w:r w:rsidRPr="003A6A2E">
        <w:rPr>
          <w:rFonts w:eastAsiaTheme="minorHAnsi"/>
          <w:sz w:val="20"/>
          <w:szCs w:val="22"/>
          <w:lang w:val="uz-Cyrl-UZ" w:eastAsia="en-US"/>
        </w:rPr>
        <w:t xml:space="preserve"> - concentration of water vapor in the gas (millibar), </w:t>
      </w:r>
      <m:oMath>
        <m:r>
          <w:rPr>
            <w:rFonts w:ascii="Cambria Math" w:eastAsiaTheme="minorHAnsi" w:hAnsi="Cambria Math"/>
            <w:sz w:val="20"/>
            <w:szCs w:val="22"/>
            <w:lang w:val="uz-Cyrl-UZ" w:eastAsia="en-US"/>
          </w:rPr>
          <m:t>L</m:t>
        </m:r>
      </m:oMath>
      <w:r w:rsidRPr="003A6A2E">
        <w:rPr>
          <w:rFonts w:eastAsiaTheme="minorHAnsi"/>
          <w:sz w:val="20"/>
          <w:szCs w:val="22"/>
          <w:lang w:val="uz-Cyrl-UZ" w:eastAsia="en-US"/>
        </w:rPr>
        <w:t xml:space="preserve"> - optical path length (m).</w:t>
      </w:r>
    </w:p>
    <w:p w14:paraId="4572A241" w14:textId="77777777" w:rsidR="008B6358" w:rsidRPr="003A6A2E" w:rsidRDefault="008B6358" w:rsidP="000B1480">
      <w:pPr>
        <w:pStyle w:val="a4"/>
        <w:spacing w:before="0" w:beforeAutospacing="0" w:after="0" w:afterAutospacing="0"/>
        <w:ind w:firstLine="284"/>
        <w:jc w:val="both"/>
        <w:rPr>
          <w:rFonts w:eastAsiaTheme="minorHAnsi"/>
          <w:sz w:val="20"/>
          <w:szCs w:val="22"/>
          <w:lang w:val="uz-Cyrl-UZ" w:eastAsia="en-US"/>
        </w:rPr>
      </w:pPr>
      <w:r w:rsidRPr="003A6A2E">
        <w:rPr>
          <w:rFonts w:eastAsiaTheme="minorHAnsi"/>
          <w:sz w:val="20"/>
          <w:szCs w:val="22"/>
          <w:lang w:val="uz-Cyrl-UZ" w:eastAsia="en-US"/>
        </w:rPr>
        <w:t xml:space="preserve">The greater the amount of light consumed, the more the amount of moisture the gas contains. The greater the amount of light consumed, the more the amount of moisture the gas contains. </w:t>
      </w:r>
    </w:p>
    <w:p w14:paraId="549FF212" w14:textId="2B05D01C" w:rsidR="008B6358" w:rsidRPr="003A6A2E" w:rsidRDefault="008B6358" w:rsidP="000B1480">
      <w:pPr>
        <w:pStyle w:val="a4"/>
        <w:spacing w:before="0" w:beforeAutospacing="0" w:after="0" w:afterAutospacing="0"/>
        <w:ind w:firstLine="284"/>
        <w:jc w:val="both"/>
        <w:rPr>
          <w:rFonts w:eastAsiaTheme="minorHAnsi"/>
          <w:sz w:val="20"/>
          <w:szCs w:val="22"/>
          <w:lang w:val="uz-Cyrl-UZ" w:eastAsia="en-US"/>
        </w:rPr>
      </w:pPr>
      <w:r w:rsidRPr="003A6A2E">
        <w:rPr>
          <w:rFonts w:eastAsiaTheme="minorHAnsi"/>
          <w:sz w:val="20"/>
          <w:szCs w:val="22"/>
          <w:lang w:val="uz-Cyrl-UZ" w:eastAsia="en-US"/>
        </w:rPr>
        <w:t>Operating principle:</w:t>
      </w:r>
    </w:p>
    <w:p w14:paraId="524CC9FB" w14:textId="5B9A02DF" w:rsidR="008B6358" w:rsidRPr="003A6A2E" w:rsidRDefault="008B6358" w:rsidP="000B1480">
      <w:pPr>
        <w:pStyle w:val="a4"/>
        <w:spacing w:before="0" w:beforeAutospacing="0" w:after="0" w:afterAutospacing="0"/>
        <w:ind w:firstLine="284"/>
        <w:jc w:val="both"/>
        <w:rPr>
          <w:rFonts w:eastAsiaTheme="minorHAnsi"/>
          <w:sz w:val="20"/>
          <w:szCs w:val="22"/>
          <w:lang w:val="uz-Cyrl-UZ" w:eastAsia="en-US"/>
        </w:rPr>
      </w:pPr>
      <w:r w:rsidRPr="003A6A2E">
        <w:rPr>
          <w:rFonts w:eastAsiaTheme="minorHAnsi"/>
          <w:sz w:val="20"/>
          <w:szCs w:val="22"/>
          <w:lang w:val="uz-Cyrl-UZ" w:eastAsia="en-US"/>
        </w:rPr>
        <w:t xml:space="preserve">1. A laser or an infrared LED source emits light at a specific wavelength </w:t>
      </w:r>
      <w:bookmarkStart w:id="1" w:name="_Hlk215424870"/>
      <w:r w:rsidRPr="003A6A2E">
        <w:rPr>
          <w:rFonts w:eastAsiaTheme="minorHAnsi"/>
          <w:sz w:val="20"/>
          <w:szCs w:val="22"/>
          <w:lang w:val="uz-Cyrl-UZ" w:eastAsia="en-US"/>
        </w:rPr>
        <w:t>(usually 1.37 µm or 2.7 µm).</w:t>
      </w:r>
      <w:bookmarkEnd w:id="1"/>
    </w:p>
    <w:p w14:paraId="40B2F8BB" w14:textId="46C42F1A" w:rsidR="008B6358" w:rsidRPr="003A6A2E" w:rsidRDefault="008B6358" w:rsidP="000B1480">
      <w:pPr>
        <w:pStyle w:val="a4"/>
        <w:spacing w:before="0" w:beforeAutospacing="0" w:after="0" w:afterAutospacing="0"/>
        <w:ind w:firstLine="284"/>
        <w:jc w:val="both"/>
        <w:rPr>
          <w:rFonts w:eastAsiaTheme="minorHAnsi"/>
          <w:sz w:val="20"/>
          <w:szCs w:val="22"/>
          <w:lang w:val="uz-Cyrl-UZ" w:eastAsia="en-US"/>
        </w:rPr>
      </w:pPr>
      <w:r w:rsidRPr="003A6A2E">
        <w:rPr>
          <w:rFonts w:eastAsiaTheme="minorHAnsi"/>
          <w:sz w:val="20"/>
          <w:szCs w:val="22"/>
          <w:lang w:val="uz-Cyrl-UZ" w:eastAsia="en-US"/>
        </w:rPr>
        <w:t xml:space="preserve">2. The gas </w:t>
      </w:r>
      <w:r w:rsidR="00B66AB0" w:rsidRPr="003A6A2E">
        <w:rPr>
          <w:sz w:val="20"/>
          <w:lang w:val="uz-Cyrl-UZ"/>
        </w:rPr>
        <w:t>SF</w:t>
      </w:r>
      <w:r w:rsidR="00B66AB0" w:rsidRPr="003A6A2E">
        <w:rPr>
          <w:sz w:val="20"/>
          <w:vertAlign w:val="subscript"/>
          <w:lang w:val="uz-Cyrl-UZ"/>
        </w:rPr>
        <w:t>6</w:t>
      </w:r>
      <w:r w:rsidR="00E22A0F" w:rsidRPr="003A6A2E">
        <w:rPr>
          <w:rFonts w:eastAsiaTheme="minorHAnsi"/>
          <w:sz w:val="20"/>
          <w:szCs w:val="22"/>
          <w:lang w:val="uz-Cyrl-UZ" w:eastAsia="en-US"/>
        </w:rPr>
        <w:t xml:space="preserve"> </w:t>
      </w:r>
      <w:r w:rsidRPr="003A6A2E">
        <w:rPr>
          <w:rFonts w:eastAsiaTheme="minorHAnsi"/>
          <w:sz w:val="20"/>
          <w:szCs w:val="22"/>
          <w:lang w:val="uz-Cyrl-UZ" w:eastAsia="en-US"/>
        </w:rPr>
        <w:t>is where light is passed through.</w:t>
      </w:r>
    </w:p>
    <w:p w14:paraId="7E4A4927" w14:textId="4EADD752" w:rsidR="008B6358" w:rsidRPr="003A6A2E" w:rsidRDefault="008B6358" w:rsidP="000B1480">
      <w:pPr>
        <w:pStyle w:val="a4"/>
        <w:spacing w:before="0" w:beforeAutospacing="0" w:after="0" w:afterAutospacing="0"/>
        <w:ind w:firstLine="284"/>
        <w:jc w:val="both"/>
        <w:rPr>
          <w:rFonts w:eastAsiaTheme="minorHAnsi"/>
          <w:sz w:val="20"/>
          <w:szCs w:val="22"/>
          <w:lang w:val="uz-Cyrl-UZ" w:eastAsia="en-US"/>
        </w:rPr>
      </w:pPr>
      <w:r w:rsidRPr="003A6A2E">
        <w:rPr>
          <w:rFonts w:eastAsiaTheme="minorHAnsi"/>
          <w:sz w:val="20"/>
          <w:szCs w:val="22"/>
          <w:lang w:val="uz-Cyrl-UZ" w:eastAsia="en-US"/>
        </w:rPr>
        <w:t>3. To some degree, this light is absorbed by the water vapor.</w:t>
      </w:r>
    </w:p>
    <w:p w14:paraId="32BAA897" w14:textId="7E2A53C1" w:rsidR="008B6358" w:rsidRPr="003A6A2E" w:rsidRDefault="008B6358" w:rsidP="000B1480">
      <w:pPr>
        <w:pStyle w:val="a4"/>
        <w:spacing w:before="0" w:beforeAutospacing="0" w:after="0" w:afterAutospacing="0"/>
        <w:ind w:firstLine="284"/>
        <w:jc w:val="both"/>
        <w:rPr>
          <w:rFonts w:eastAsiaTheme="minorHAnsi"/>
          <w:sz w:val="20"/>
          <w:szCs w:val="22"/>
          <w:lang w:val="uz-Cyrl-UZ" w:eastAsia="en-US"/>
        </w:rPr>
      </w:pPr>
      <w:r w:rsidRPr="003A6A2E">
        <w:rPr>
          <w:rFonts w:eastAsiaTheme="minorHAnsi"/>
          <w:sz w:val="20"/>
          <w:szCs w:val="22"/>
          <w:lang w:val="uz-Cyrl-UZ" w:eastAsia="en-US"/>
        </w:rPr>
        <w:t>4. The detector is an indicator of the intensity of light reduction.</w:t>
      </w:r>
    </w:p>
    <w:p w14:paraId="7F0C7C0B" w14:textId="360AE019" w:rsidR="0020628E" w:rsidRPr="003A6A2E" w:rsidRDefault="008B6358" w:rsidP="000B1480">
      <w:pPr>
        <w:pStyle w:val="a4"/>
        <w:spacing w:before="0" w:beforeAutospacing="0" w:after="0" w:afterAutospacing="0"/>
        <w:ind w:firstLine="284"/>
        <w:jc w:val="both"/>
        <w:rPr>
          <w:rFonts w:eastAsiaTheme="minorHAnsi"/>
          <w:sz w:val="20"/>
          <w:szCs w:val="22"/>
          <w:lang w:val="uz-Cyrl-UZ" w:eastAsia="en-US"/>
        </w:rPr>
      </w:pPr>
      <w:r w:rsidRPr="003A6A2E">
        <w:rPr>
          <w:rFonts w:eastAsiaTheme="minorHAnsi"/>
          <w:sz w:val="20"/>
          <w:szCs w:val="22"/>
          <w:lang w:val="uz-Cyrl-UZ" w:eastAsia="en-US"/>
        </w:rPr>
        <w:t xml:space="preserve">5. The microprocessor is used to compute </w:t>
      </w:r>
      <m:oMath>
        <m:sSub>
          <m:sSubPr>
            <m:ctrlPr>
              <w:rPr>
                <w:rFonts w:ascii="Cambria Math" w:eastAsiaTheme="minorHAnsi" w:hAnsi="Cambria Math"/>
                <w:sz w:val="20"/>
                <w:szCs w:val="22"/>
                <w:lang w:val="uz-Cyrl-UZ" w:eastAsia="en-US"/>
              </w:rPr>
            </m:ctrlPr>
          </m:sSubPr>
          <m:e>
            <m:r>
              <w:rPr>
                <w:rFonts w:ascii="Cambria Math" w:eastAsiaTheme="minorHAnsi" w:hAnsi="Cambria Math"/>
                <w:sz w:val="20"/>
                <w:szCs w:val="22"/>
                <w:lang w:val="uz-Cyrl-UZ" w:eastAsia="en-US"/>
              </w:rPr>
              <m:t>C</m:t>
            </m:r>
          </m:e>
          <m:sub>
            <m:sSub>
              <m:sSubPr>
                <m:ctrlPr>
                  <w:rPr>
                    <w:rFonts w:ascii="Cambria Math" w:eastAsiaTheme="minorHAnsi" w:hAnsi="Cambria Math"/>
                    <w:sz w:val="20"/>
                    <w:szCs w:val="22"/>
                    <w:lang w:val="uz-Cyrl-UZ" w:eastAsia="en-US"/>
                  </w:rPr>
                </m:ctrlPr>
              </m:sSubPr>
              <m:e>
                <m:r>
                  <w:rPr>
                    <w:rFonts w:ascii="Cambria Math" w:eastAsiaTheme="minorHAnsi" w:hAnsi="Cambria Math"/>
                    <w:sz w:val="20"/>
                    <w:szCs w:val="22"/>
                    <w:lang w:val="uz-Cyrl-UZ" w:eastAsia="en-US"/>
                  </w:rPr>
                  <m:t>H</m:t>
                </m:r>
              </m:e>
              <m:sub>
                <m:r>
                  <m:rPr>
                    <m:sty m:val="p"/>
                  </m:rPr>
                  <w:rPr>
                    <w:rFonts w:ascii="Cambria Math" w:eastAsiaTheme="minorHAnsi" w:hAnsi="Cambria Math"/>
                    <w:sz w:val="20"/>
                    <w:szCs w:val="22"/>
                    <w:lang w:val="uz-Cyrl-UZ" w:eastAsia="en-US"/>
                  </w:rPr>
                  <m:t>2</m:t>
                </m:r>
              </m:sub>
            </m:sSub>
            <m:r>
              <w:rPr>
                <w:rFonts w:ascii="Cambria Math" w:eastAsiaTheme="minorHAnsi" w:hAnsi="Cambria Math"/>
                <w:sz w:val="20"/>
                <w:szCs w:val="22"/>
                <w:lang w:val="uz-Cyrl-UZ" w:eastAsia="en-US"/>
              </w:rPr>
              <m:t>O</m:t>
            </m:r>
          </m:sub>
        </m:sSub>
      </m:oMath>
      <w:r w:rsidRPr="003A6A2E">
        <w:rPr>
          <w:rFonts w:eastAsiaTheme="minorHAnsi"/>
          <w:sz w:val="20"/>
          <w:szCs w:val="22"/>
          <w:lang w:val="uz-Cyrl-UZ" w:eastAsia="en-US"/>
        </w:rPr>
        <w:t>according to the law of Lambert-Beer.</w:t>
      </w:r>
    </w:p>
    <w:p w14:paraId="6B47AE1A" w14:textId="79743997" w:rsidR="008C34E3" w:rsidRPr="003A6A2E" w:rsidRDefault="008B6358" w:rsidP="000B1480">
      <w:pPr>
        <w:pStyle w:val="a4"/>
        <w:spacing w:before="0" w:beforeAutospacing="0" w:after="0" w:afterAutospacing="0"/>
        <w:ind w:firstLine="284"/>
        <w:jc w:val="both"/>
        <w:rPr>
          <w:rFonts w:eastAsiaTheme="minorHAnsi"/>
          <w:sz w:val="20"/>
          <w:szCs w:val="22"/>
          <w:lang w:val="uz-Cyrl-UZ" w:eastAsia="en-US"/>
        </w:rPr>
      </w:pPr>
      <w:r w:rsidRPr="003A6A2E">
        <w:rPr>
          <w:rFonts w:eastAsiaTheme="minorHAnsi"/>
          <w:sz w:val="20"/>
          <w:szCs w:val="22"/>
          <w:lang w:val="uz-Cyrl-UZ" w:eastAsia="en-US"/>
        </w:rPr>
        <w:t>Sensory (electronic) methods</w:t>
      </w:r>
      <w:r w:rsidR="0020628E" w:rsidRPr="003A6A2E">
        <w:rPr>
          <w:rFonts w:eastAsiaTheme="minorHAnsi"/>
          <w:sz w:val="20"/>
          <w:szCs w:val="22"/>
          <w:lang w:val="en-US" w:eastAsia="en-US"/>
        </w:rPr>
        <w:t xml:space="preserve">. </w:t>
      </w:r>
      <w:r w:rsidRPr="003A6A2E">
        <w:rPr>
          <w:rFonts w:eastAsiaTheme="minorHAnsi"/>
          <w:sz w:val="20"/>
          <w:szCs w:val="22"/>
          <w:lang w:val="uz-Cyrl-UZ" w:eastAsia="en-US"/>
        </w:rPr>
        <w:t>The moisture level in the gas is measured by sensor measuring devices based on electrochemical or electric sensors. The benefit of this approach is that the sensors are miniature, cheap and can be incorporated into the system without much difficulty. Nevertheless, to work in the long-term, sensors have to be calibrated and undergo frequent maintenance to ensure high accuracy.</w:t>
      </w:r>
    </w:p>
    <w:p w14:paraId="22D42A74" w14:textId="77777777" w:rsidR="00C453D3" w:rsidRPr="003A6A2E" w:rsidRDefault="00C453D3" w:rsidP="000B1480">
      <w:pPr>
        <w:pStyle w:val="a4"/>
        <w:spacing w:before="0" w:beforeAutospacing="0" w:after="0" w:afterAutospacing="0"/>
        <w:ind w:firstLine="567"/>
        <w:jc w:val="both"/>
        <w:rPr>
          <w:rFonts w:eastAsiaTheme="minorHAnsi"/>
          <w:sz w:val="20"/>
          <w:szCs w:val="22"/>
          <w:lang w:val="uz-Cyrl-UZ" w:eastAsia="en-US"/>
        </w:rPr>
      </w:pPr>
    </w:p>
    <w:p w14:paraId="5ABC6063" w14:textId="669EB108" w:rsidR="008B6358" w:rsidRPr="003A6A2E" w:rsidRDefault="00C453D3" w:rsidP="000B148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0"/>
          <w:szCs w:val="20"/>
          <w:lang w:val="en-US" w:eastAsia="de-DE"/>
        </w:rPr>
      </w:pPr>
      <w:r w:rsidRPr="003A6A2E">
        <w:rPr>
          <w:rFonts w:ascii="Times New Roman" w:hAnsi="Times New Roman" w:cs="Times New Roman"/>
          <w:b/>
          <w:sz w:val="20"/>
          <w:szCs w:val="20"/>
          <w:lang w:val="en-US" w:eastAsia="de-DE"/>
        </w:rPr>
        <w:t>TABLE</w:t>
      </w:r>
      <w:r w:rsidR="008B6358" w:rsidRPr="003A6A2E">
        <w:rPr>
          <w:rFonts w:ascii="Times New Roman" w:hAnsi="Times New Roman" w:cs="Times New Roman"/>
          <w:b/>
          <w:sz w:val="20"/>
          <w:szCs w:val="20"/>
          <w:lang w:val="en-US" w:eastAsia="de-DE"/>
        </w:rPr>
        <w:t xml:space="preserve"> 1.</w:t>
      </w:r>
      <w:r w:rsidR="008B6358" w:rsidRPr="003A6A2E">
        <w:rPr>
          <w:rFonts w:ascii="Times New Roman" w:hAnsi="Times New Roman" w:cs="Times New Roman"/>
          <w:bCs/>
          <w:sz w:val="20"/>
          <w:szCs w:val="20"/>
          <w:lang w:val="en-US" w:eastAsia="de-DE"/>
        </w:rPr>
        <w:t xml:space="preserve"> Technical specifications of humidity measurement technologies in </w:t>
      </w:r>
      <w:r w:rsidR="00B66AB0" w:rsidRPr="003A6A2E">
        <w:rPr>
          <w:rFonts w:ascii="Times New Roman" w:hAnsi="Times New Roman" w:cs="Times New Roman"/>
          <w:sz w:val="20"/>
          <w:lang w:val="uz-Cyrl-UZ"/>
        </w:rPr>
        <w:t>SF</w:t>
      </w:r>
      <w:r w:rsidR="00B66AB0" w:rsidRPr="003A6A2E">
        <w:rPr>
          <w:rFonts w:ascii="Times New Roman" w:hAnsi="Times New Roman" w:cs="Times New Roman"/>
          <w:sz w:val="20"/>
          <w:vertAlign w:val="subscript"/>
          <w:lang w:val="uz-Cyrl-UZ"/>
        </w:rPr>
        <w:t>6</w:t>
      </w:r>
      <w:r w:rsidR="00E22A0F" w:rsidRPr="003A6A2E">
        <w:rPr>
          <w:rFonts w:ascii="Times New Roman" w:hAnsi="Times New Roman" w:cs="Times New Roman"/>
          <w:sz w:val="20"/>
          <w:lang w:val="uz-Cyrl-UZ"/>
        </w:rPr>
        <w:t xml:space="preserve"> </w:t>
      </w:r>
      <w:r w:rsidR="008B6358" w:rsidRPr="003A6A2E">
        <w:rPr>
          <w:rFonts w:ascii="Times New Roman" w:hAnsi="Times New Roman" w:cs="Times New Roman"/>
          <w:bCs/>
          <w:sz w:val="20"/>
          <w:szCs w:val="20"/>
          <w:lang w:val="en-US" w:eastAsia="de-DE"/>
        </w:rPr>
        <w:t>gas</w:t>
      </w:r>
    </w:p>
    <w:tbl>
      <w:tblPr>
        <w:tblStyle w:val="a9"/>
        <w:tblW w:w="9351" w:type="dxa"/>
        <w:jc w:val="center"/>
        <w:tblLook w:val="04A0" w:firstRow="1" w:lastRow="0" w:firstColumn="1" w:lastColumn="0" w:noHBand="0" w:noVBand="1"/>
      </w:tblPr>
      <w:tblGrid>
        <w:gridCol w:w="2263"/>
        <w:gridCol w:w="1302"/>
        <w:gridCol w:w="1283"/>
        <w:gridCol w:w="983"/>
        <w:gridCol w:w="1048"/>
        <w:gridCol w:w="1196"/>
        <w:gridCol w:w="1276"/>
      </w:tblGrid>
      <w:tr w:rsidR="00C453D3" w:rsidRPr="003A6A2E" w14:paraId="4B493D09" w14:textId="77777777" w:rsidTr="000B1480">
        <w:trPr>
          <w:trHeight w:val="810"/>
          <w:jc w:val="center"/>
        </w:trPr>
        <w:tc>
          <w:tcPr>
            <w:tcW w:w="2263" w:type="dxa"/>
          </w:tcPr>
          <w:p w14:paraId="6BB2E5F9" w14:textId="617EC681" w:rsidR="008B6358" w:rsidRPr="003A6A2E" w:rsidRDefault="008B6358" w:rsidP="000B1480">
            <w:pPr>
              <w:pStyle w:val="a7"/>
              <w:ind w:left="0"/>
              <w:jc w:val="both"/>
              <w:rPr>
                <w:rFonts w:ascii="Times New Roman" w:hAnsi="Times New Roman" w:cs="Times New Roman"/>
                <w:sz w:val="18"/>
                <w:szCs w:val="18"/>
                <w:lang w:val="uz-Cyrl-UZ"/>
              </w:rPr>
            </w:pPr>
            <w:r w:rsidRPr="003A6A2E">
              <w:rPr>
                <w:rFonts w:ascii="Times New Roman" w:hAnsi="Times New Roman" w:cs="Times New Roman"/>
                <w:sz w:val="18"/>
                <w:szCs w:val="18"/>
                <w:lang w:val="uz-Cyrl-UZ"/>
              </w:rPr>
              <w:t>Moisture</w:t>
            </w:r>
            <w:r w:rsidR="00425939" w:rsidRPr="003A6A2E">
              <w:rPr>
                <w:rFonts w:ascii="Times New Roman" w:hAnsi="Times New Roman" w:cs="Times New Roman"/>
                <w:sz w:val="18"/>
                <w:szCs w:val="18"/>
                <w:lang w:val="en-US"/>
              </w:rPr>
              <w:t>-</w:t>
            </w:r>
            <w:r w:rsidRPr="003A6A2E">
              <w:rPr>
                <w:rFonts w:ascii="Times New Roman" w:hAnsi="Times New Roman" w:cs="Times New Roman"/>
                <w:sz w:val="18"/>
                <w:szCs w:val="18"/>
                <w:lang w:val="uz-Cyrl-UZ"/>
              </w:rPr>
              <w:t>Measurement Methods</w:t>
            </w:r>
          </w:p>
        </w:tc>
        <w:tc>
          <w:tcPr>
            <w:tcW w:w="1302" w:type="dxa"/>
          </w:tcPr>
          <w:p w14:paraId="492D78F8" w14:textId="78949E4B" w:rsidR="008B6358" w:rsidRPr="003A6A2E" w:rsidRDefault="008B6358" w:rsidP="000B1480">
            <w:pPr>
              <w:pStyle w:val="a7"/>
              <w:ind w:left="0"/>
              <w:rPr>
                <w:rFonts w:ascii="Times New Roman" w:hAnsi="Times New Roman" w:cs="Times New Roman"/>
                <w:sz w:val="18"/>
                <w:szCs w:val="18"/>
                <w:lang w:val="uz-Cyrl-UZ"/>
              </w:rPr>
            </w:pPr>
            <w:r w:rsidRPr="003A6A2E">
              <w:rPr>
                <w:rFonts w:ascii="Times New Roman" w:hAnsi="Times New Roman" w:cs="Times New Roman"/>
                <w:sz w:val="18"/>
                <w:szCs w:val="18"/>
                <w:lang w:val="uz-Cyrl-UZ"/>
              </w:rPr>
              <w:t>Operating temperature range (</w:t>
            </w:r>
            <w:r w:rsidRPr="003A6A2E">
              <w:rPr>
                <w:rFonts w:ascii="Times New Roman" w:hAnsi="Times New Roman" w:cs="Times New Roman"/>
                <w:sz w:val="18"/>
                <w:szCs w:val="18"/>
                <w:vertAlign w:val="superscript"/>
                <w:lang w:val="uz-Cyrl-UZ"/>
              </w:rPr>
              <w:t>0</w:t>
            </w:r>
            <w:r w:rsidRPr="003A6A2E">
              <w:rPr>
                <w:rFonts w:ascii="Times New Roman" w:hAnsi="Times New Roman" w:cs="Times New Roman"/>
                <w:sz w:val="18"/>
                <w:szCs w:val="18"/>
                <w:lang w:val="uz-Cyrl-UZ"/>
              </w:rPr>
              <w:t>C)</w:t>
            </w:r>
          </w:p>
        </w:tc>
        <w:tc>
          <w:tcPr>
            <w:tcW w:w="1283" w:type="dxa"/>
          </w:tcPr>
          <w:p w14:paraId="70869124" w14:textId="4A42B822" w:rsidR="008B6358" w:rsidRPr="003A6A2E" w:rsidRDefault="008B6358" w:rsidP="000B1480">
            <w:pPr>
              <w:pStyle w:val="a7"/>
              <w:ind w:left="0"/>
              <w:rPr>
                <w:rFonts w:ascii="Times New Roman" w:hAnsi="Times New Roman" w:cs="Times New Roman"/>
                <w:sz w:val="18"/>
                <w:szCs w:val="18"/>
                <w:lang w:val="uz-Cyrl-UZ"/>
              </w:rPr>
            </w:pPr>
            <w:r w:rsidRPr="003A6A2E">
              <w:rPr>
                <w:rFonts w:ascii="Times New Roman" w:hAnsi="Times New Roman" w:cs="Times New Roman"/>
                <w:sz w:val="18"/>
                <w:szCs w:val="18"/>
                <w:lang w:val="uz-Cyrl-UZ"/>
              </w:rPr>
              <w:t>Humidity measurement range (ppm)</w:t>
            </w:r>
          </w:p>
        </w:tc>
        <w:tc>
          <w:tcPr>
            <w:tcW w:w="983" w:type="dxa"/>
          </w:tcPr>
          <w:p w14:paraId="757B041E" w14:textId="13A6B8D0" w:rsidR="008B6358" w:rsidRPr="003A6A2E" w:rsidRDefault="008B6358" w:rsidP="000B1480">
            <w:pPr>
              <w:pStyle w:val="a7"/>
              <w:ind w:left="0"/>
              <w:rPr>
                <w:rFonts w:ascii="Times New Roman" w:hAnsi="Times New Roman" w:cs="Times New Roman"/>
                <w:sz w:val="18"/>
                <w:szCs w:val="18"/>
                <w:lang w:val="uz-Cyrl-UZ"/>
              </w:rPr>
            </w:pPr>
            <w:r w:rsidRPr="003A6A2E">
              <w:rPr>
                <w:rFonts w:ascii="Times New Roman" w:hAnsi="Times New Roman" w:cs="Times New Roman"/>
                <w:sz w:val="18"/>
                <w:szCs w:val="18"/>
                <w:lang w:val="uz-Cyrl-UZ"/>
              </w:rPr>
              <w:t>Accuracy level (%)</w:t>
            </w:r>
          </w:p>
        </w:tc>
        <w:tc>
          <w:tcPr>
            <w:tcW w:w="1048" w:type="dxa"/>
          </w:tcPr>
          <w:p w14:paraId="0B59DE6D" w14:textId="207B4414" w:rsidR="008B6358" w:rsidRPr="003A6A2E" w:rsidRDefault="008B6358" w:rsidP="000B1480">
            <w:pPr>
              <w:pStyle w:val="a7"/>
              <w:ind w:left="0"/>
              <w:rPr>
                <w:rFonts w:ascii="Times New Roman" w:hAnsi="Times New Roman" w:cs="Times New Roman"/>
                <w:sz w:val="18"/>
                <w:szCs w:val="18"/>
                <w:lang w:val="uz-Cyrl-UZ"/>
              </w:rPr>
            </w:pPr>
            <w:r w:rsidRPr="003A6A2E">
              <w:rPr>
                <w:rFonts w:ascii="Times New Roman" w:hAnsi="Times New Roman" w:cs="Times New Roman"/>
                <w:sz w:val="18"/>
                <w:szCs w:val="18"/>
                <w:lang w:val="uz-Cyrl-UZ"/>
              </w:rPr>
              <w:t>Response time</w:t>
            </w:r>
          </w:p>
        </w:tc>
        <w:tc>
          <w:tcPr>
            <w:tcW w:w="1196" w:type="dxa"/>
          </w:tcPr>
          <w:p w14:paraId="11B6A1E4" w14:textId="6933B401" w:rsidR="008B6358" w:rsidRPr="003A6A2E" w:rsidRDefault="008B6358" w:rsidP="000B1480">
            <w:pPr>
              <w:pStyle w:val="a7"/>
              <w:ind w:left="0"/>
              <w:rPr>
                <w:rFonts w:ascii="Times New Roman" w:hAnsi="Times New Roman" w:cs="Times New Roman"/>
                <w:sz w:val="18"/>
                <w:szCs w:val="18"/>
                <w:lang w:val="uz-Cyrl-UZ"/>
              </w:rPr>
            </w:pPr>
            <w:r w:rsidRPr="003A6A2E">
              <w:rPr>
                <w:rFonts w:ascii="Times New Roman" w:hAnsi="Times New Roman" w:cs="Times New Roman"/>
                <w:sz w:val="18"/>
                <w:szCs w:val="18"/>
                <w:lang w:val="uz-Cyrl-UZ"/>
              </w:rPr>
              <w:t>Sensitivity (temperature-dependent)</w:t>
            </w:r>
          </w:p>
        </w:tc>
        <w:tc>
          <w:tcPr>
            <w:tcW w:w="1276" w:type="dxa"/>
          </w:tcPr>
          <w:p w14:paraId="266D5456" w14:textId="1AF03E90" w:rsidR="008B6358" w:rsidRPr="003A6A2E" w:rsidRDefault="008B6358" w:rsidP="000B1480">
            <w:pPr>
              <w:pStyle w:val="a7"/>
              <w:ind w:left="0"/>
              <w:rPr>
                <w:rFonts w:ascii="Times New Roman" w:hAnsi="Times New Roman" w:cs="Times New Roman"/>
                <w:sz w:val="18"/>
                <w:szCs w:val="18"/>
                <w:lang w:val="uz-Cyrl-UZ"/>
              </w:rPr>
            </w:pPr>
            <w:r w:rsidRPr="003A6A2E">
              <w:rPr>
                <w:rFonts w:ascii="Times New Roman" w:hAnsi="Times New Roman" w:cs="Times New Roman"/>
                <w:sz w:val="18"/>
                <w:szCs w:val="18"/>
                <w:lang w:val="uz-Cyrl-UZ"/>
              </w:rPr>
              <w:t>Suitability for online monitoring</w:t>
            </w:r>
          </w:p>
        </w:tc>
      </w:tr>
      <w:tr w:rsidR="00C453D3" w:rsidRPr="003A6A2E" w14:paraId="210741C1" w14:textId="77777777" w:rsidTr="000B1480">
        <w:trPr>
          <w:trHeight w:val="432"/>
          <w:jc w:val="center"/>
        </w:trPr>
        <w:tc>
          <w:tcPr>
            <w:tcW w:w="2263" w:type="dxa"/>
          </w:tcPr>
          <w:p w14:paraId="53B75B49" w14:textId="517D3A83" w:rsidR="008B6358" w:rsidRPr="003A6A2E" w:rsidRDefault="008B6358" w:rsidP="000B1480">
            <w:pPr>
              <w:pStyle w:val="a7"/>
              <w:ind w:left="0"/>
              <w:rPr>
                <w:rFonts w:ascii="Times New Roman" w:hAnsi="Times New Roman" w:cs="Times New Roman"/>
                <w:b/>
                <w:bCs/>
                <w:sz w:val="18"/>
                <w:szCs w:val="18"/>
                <w:lang w:val="uz-Cyrl-UZ"/>
              </w:rPr>
            </w:pPr>
            <w:r w:rsidRPr="003A6A2E">
              <w:rPr>
                <w:rFonts w:ascii="Times New Roman" w:hAnsi="Times New Roman" w:cs="Times New Roman"/>
                <w:b/>
                <w:bCs/>
                <w:sz w:val="18"/>
                <w:szCs w:val="18"/>
                <w:lang w:val="uz-Cyrl-UZ"/>
              </w:rPr>
              <w:t>Dew-Point</w:t>
            </w:r>
            <w:r w:rsidR="00425939" w:rsidRPr="003A6A2E">
              <w:rPr>
                <w:rFonts w:ascii="Times New Roman" w:hAnsi="Times New Roman" w:cs="Times New Roman"/>
                <w:b/>
                <w:bCs/>
                <w:sz w:val="18"/>
                <w:szCs w:val="18"/>
                <w:lang w:val="en-US"/>
              </w:rPr>
              <w:t xml:space="preserve"> </w:t>
            </w:r>
            <w:r w:rsidRPr="003A6A2E">
              <w:rPr>
                <w:rFonts w:ascii="Times New Roman" w:hAnsi="Times New Roman" w:cs="Times New Roman"/>
                <w:b/>
                <w:bCs/>
                <w:sz w:val="18"/>
                <w:szCs w:val="18"/>
                <w:lang w:val="uz-Cyrl-UZ"/>
              </w:rPr>
              <w:t>Measurement</w:t>
            </w:r>
          </w:p>
        </w:tc>
        <w:tc>
          <w:tcPr>
            <w:tcW w:w="1302" w:type="dxa"/>
          </w:tcPr>
          <w:p w14:paraId="3C35D144" w14:textId="77777777" w:rsidR="008B6358" w:rsidRPr="003A6A2E" w:rsidRDefault="008B6358" w:rsidP="000B1480">
            <w:pPr>
              <w:pStyle w:val="a7"/>
              <w:ind w:left="0"/>
              <w:rPr>
                <w:rFonts w:ascii="Times New Roman" w:hAnsi="Times New Roman" w:cs="Times New Roman"/>
                <w:sz w:val="18"/>
                <w:szCs w:val="18"/>
                <w:lang w:val="uz-Cyrl-UZ"/>
              </w:rPr>
            </w:pPr>
            <w:r w:rsidRPr="003A6A2E">
              <w:rPr>
                <w:rFonts w:ascii="Times New Roman" w:hAnsi="Times New Roman" w:cs="Times New Roman"/>
                <w:sz w:val="18"/>
                <w:szCs w:val="18"/>
                <w:lang w:val="uz-Cyrl-UZ"/>
              </w:rPr>
              <w:t>-80…+20</w:t>
            </w:r>
          </w:p>
        </w:tc>
        <w:tc>
          <w:tcPr>
            <w:tcW w:w="1283" w:type="dxa"/>
          </w:tcPr>
          <w:p w14:paraId="77A9FE0F" w14:textId="77777777" w:rsidR="008B6358" w:rsidRPr="003A6A2E" w:rsidRDefault="008B6358" w:rsidP="000B1480">
            <w:pPr>
              <w:pStyle w:val="a7"/>
              <w:ind w:left="0"/>
              <w:rPr>
                <w:rFonts w:ascii="Times New Roman" w:hAnsi="Times New Roman" w:cs="Times New Roman"/>
                <w:sz w:val="18"/>
                <w:szCs w:val="18"/>
                <w:lang w:val="uz-Cyrl-UZ"/>
              </w:rPr>
            </w:pPr>
            <w:r w:rsidRPr="003A6A2E">
              <w:rPr>
                <w:rFonts w:ascii="Times New Roman" w:hAnsi="Times New Roman" w:cs="Times New Roman"/>
                <w:sz w:val="18"/>
                <w:szCs w:val="18"/>
                <w:lang w:val="uz-Cyrl-UZ"/>
              </w:rPr>
              <w:t xml:space="preserve">1 – 3000 </w:t>
            </w:r>
          </w:p>
        </w:tc>
        <w:tc>
          <w:tcPr>
            <w:tcW w:w="983" w:type="dxa"/>
          </w:tcPr>
          <w:p w14:paraId="4F8475EA" w14:textId="77777777" w:rsidR="008B6358" w:rsidRPr="003A6A2E" w:rsidRDefault="008B6358" w:rsidP="000B1480">
            <w:pPr>
              <w:pStyle w:val="a7"/>
              <w:tabs>
                <w:tab w:val="left" w:pos="644"/>
              </w:tabs>
              <w:ind w:left="0"/>
              <w:rPr>
                <w:rFonts w:ascii="Times New Roman" w:hAnsi="Times New Roman" w:cs="Times New Roman"/>
                <w:sz w:val="18"/>
                <w:szCs w:val="18"/>
                <w:lang w:val="uz-Cyrl-UZ"/>
              </w:rPr>
            </w:pPr>
            <w:r w:rsidRPr="003A6A2E">
              <w:rPr>
                <w:rFonts w:ascii="Times New Roman" w:hAnsi="Times New Roman" w:cs="Times New Roman"/>
                <w:sz w:val="18"/>
                <w:szCs w:val="18"/>
                <w:lang w:val="uz-Cyrl-UZ"/>
              </w:rPr>
              <w:t>±1 %</w:t>
            </w:r>
          </w:p>
        </w:tc>
        <w:tc>
          <w:tcPr>
            <w:tcW w:w="1048" w:type="dxa"/>
          </w:tcPr>
          <w:p w14:paraId="27AC8493" w14:textId="77777777" w:rsidR="008B6358" w:rsidRPr="003A6A2E" w:rsidRDefault="008B6358" w:rsidP="000B1480">
            <w:pPr>
              <w:pStyle w:val="a7"/>
              <w:ind w:left="0"/>
              <w:rPr>
                <w:rFonts w:ascii="Times New Roman" w:hAnsi="Times New Roman" w:cs="Times New Roman"/>
                <w:sz w:val="18"/>
                <w:szCs w:val="18"/>
                <w:lang w:val="uz-Cyrl-UZ"/>
              </w:rPr>
            </w:pPr>
            <w:r w:rsidRPr="003A6A2E">
              <w:rPr>
                <w:rFonts w:ascii="Times New Roman" w:hAnsi="Times New Roman" w:cs="Times New Roman"/>
                <w:sz w:val="18"/>
                <w:szCs w:val="18"/>
                <w:lang w:val="uz-Cyrl-UZ"/>
              </w:rPr>
              <w:t>5–15 s</w:t>
            </w:r>
          </w:p>
        </w:tc>
        <w:tc>
          <w:tcPr>
            <w:tcW w:w="1196" w:type="dxa"/>
          </w:tcPr>
          <w:p w14:paraId="2066CAD4" w14:textId="4D2B9E03" w:rsidR="008B6358" w:rsidRPr="003A6A2E" w:rsidRDefault="008B6358" w:rsidP="000B1480">
            <w:pPr>
              <w:pStyle w:val="a7"/>
              <w:ind w:left="0"/>
              <w:rPr>
                <w:rFonts w:ascii="Times New Roman" w:hAnsi="Times New Roman" w:cs="Times New Roman"/>
                <w:sz w:val="18"/>
                <w:szCs w:val="18"/>
                <w:lang w:val="uz-Cyrl-UZ"/>
              </w:rPr>
            </w:pPr>
            <w:r w:rsidRPr="003A6A2E">
              <w:rPr>
                <w:rFonts w:ascii="Times New Roman" w:hAnsi="Times New Roman" w:cs="Times New Roman"/>
                <w:sz w:val="18"/>
                <w:szCs w:val="18"/>
                <w:lang w:val="uz-Cyrl-UZ"/>
              </w:rPr>
              <w:t>Moderate</w:t>
            </w:r>
          </w:p>
        </w:tc>
        <w:tc>
          <w:tcPr>
            <w:tcW w:w="1276" w:type="dxa"/>
          </w:tcPr>
          <w:p w14:paraId="227FEF2C" w14:textId="60506018" w:rsidR="008B6358" w:rsidRPr="003A6A2E" w:rsidRDefault="008B6358" w:rsidP="000B1480">
            <w:pPr>
              <w:pStyle w:val="a7"/>
              <w:ind w:left="0"/>
              <w:rPr>
                <w:rFonts w:ascii="Times New Roman" w:hAnsi="Times New Roman" w:cs="Times New Roman"/>
                <w:sz w:val="18"/>
                <w:szCs w:val="18"/>
                <w:lang w:val="uz-Cyrl-UZ"/>
              </w:rPr>
            </w:pPr>
            <w:r w:rsidRPr="003A6A2E">
              <w:rPr>
                <w:rFonts w:ascii="Times New Roman" w:hAnsi="Times New Roman" w:cs="Times New Roman"/>
                <w:sz w:val="18"/>
                <w:szCs w:val="18"/>
                <w:lang w:val="uz-Cyrl-UZ"/>
              </w:rPr>
              <w:t>Yes</w:t>
            </w:r>
          </w:p>
        </w:tc>
      </w:tr>
      <w:tr w:rsidR="00C453D3" w:rsidRPr="003A6A2E" w14:paraId="6FCA1EC7" w14:textId="77777777" w:rsidTr="000B1480">
        <w:trPr>
          <w:trHeight w:val="317"/>
          <w:jc w:val="center"/>
        </w:trPr>
        <w:tc>
          <w:tcPr>
            <w:tcW w:w="2263" w:type="dxa"/>
          </w:tcPr>
          <w:p w14:paraId="2E7249A1" w14:textId="4BA3DB23" w:rsidR="008B6358" w:rsidRPr="003A6A2E" w:rsidRDefault="008B6358" w:rsidP="000B1480">
            <w:pPr>
              <w:pStyle w:val="a7"/>
              <w:ind w:left="0"/>
              <w:rPr>
                <w:rFonts w:ascii="Times New Roman" w:hAnsi="Times New Roman" w:cs="Times New Roman"/>
                <w:b/>
                <w:bCs/>
                <w:sz w:val="18"/>
                <w:szCs w:val="18"/>
                <w:lang w:val="uz-Cyrl-UZ"/>
              </w:rPr>
            </w:pPr>
            <w:r w:rsidRPr="003A6A2E">
              <w:rPr>
                <w:rFonts w:ascii="Times New Roman" w:hAnsi="Times New Roman" w:cs="Times New Roman"/>
                <w:b/>
                <w:bCs/>
                <w:sz w:val="18"/>
                <w:szCs w:val="18"/>
                <w:lang w:val="uz-Cyrl-UZ"/>
              </w:rPr>
              <w:t>Dielectric</w:t>
            </w:r>
            <w:r w:rsidR="00C453D3" w:rsidRPr="003A6A2E">
              <w:rPr>
                <w:rFonts w:ascii="Times New Roman" w:hAnsi="Times New Roman" w:cs="Times New Roman"/>
                <w:b/>
                <w:bCs/>
                <w:sz w:val="18"/>
                <w:szCs w:val="18"/>
                <w:lang w:val="en-US"/>
              </w:rPr>
              <w:t>-</w:t>
            </w:r>
            <w:r w:rsidRPr="003A6A2E">
              <w:rPr>
                <w:rFonts w:ascii="Times New Roman" w:hAnsi="Times New Roman" w:cs="Times New Roman"/>
                <w:b/>
                <w:bCs/>
                <w:sz w:val="18"/>
                <w:szCs w:val="18"/>
                <w:lang w:val="uz-Cyrl-UZ"/>
              </w:rPr>
              <w:t>capacitance</w:t>
            </w:r>
          </w:p>
        </w:tc>
        <w:tc>
          <w:tcPr>
            <w:tcW w:w="1302" w:type="dxa"/>
          </w:tcPr>
          <w:p w14:paraId="717F6806" w14:textId="77777777" w:rsidR="008B6358" w:rsidRPr="003A6A2E" w:rsidRDefault="008B6358" w:rsidP="000B1480">
            <w:pPr>
              <w:pStyle w:val="a7"/>
              <w:ind w:left="0"/>
              <w:rPr>
                <w:rFonts w:ascii="Times New Roman" w:hAnsi="Times New Roman" w:cs="Times New Roman"/>
                <w:sz w:val="18"/>
                <w:szCs w:val="18"/>
                <w:lang w:val="uz-Cyrl-UZ"/>
              </w:rPr>
            </w:pPr>
            <w:r w:rsidRPr="003A6A2E">
              <w:rPr>
                <w:rFonts w:ascii="Times New Roman" w:hAnsi="Times New Roman" w:cs="Times New Roman"/>
                <w:sz w:val="18"/>
                <w:szCs w:val="18"/>
                <w:lang w:val="uz-Cyrl-UZ"/>
              </w:rPr>
              <w:t>-40…+85</w:t>
            </w:r>
          </w:p>
        </w:tc>
        <w:tc>
          <w:tcPr>
            <w:tcW w:w="1283" w:type="dxa"/>
          </w:tcPr>
          <w:p w14:paraId="3FC69368" w14:textId="77777777" w:rsidR="008B6358" w:rsidRPr="003A6A2E" w:rsidRDefault="008B6358" w:rsidP="000B1480">
            <w:pPr>
              <w:pStyle w:val="a7"/>
              <w:ind w:left="0"/>
              <w:rPr>
                <w:rFonts w:ascii="Times New Roman" w:hAnsi="Times New Roman" w:cs="Times New Roman"/>
                <w:sz w:val="18"/>
                <w:szCs w:val="18"/>
                <w:lang w:val="uz-Cyrl-UZ"/>
              </w:rPr>
            </w:pPr>
            <w:r w:rsidRPr="003A6A2E">
              <w:rPr>
                <w:rFonts w:ascii="Times New Roman" w:hAnsi="Times New Roman" w:cs="Times New Roman"/>
                <w:sz w:val="18"/>
                <w:szCs w:val="18"/>
                <w:lang w:val="uz-Cyrl-UZ"/>
              </w:rPr>
              <w:t xml:space="preserve">10 – 2000 </w:t>
            </w:r>
          </w:p>
        </w:tc>
        <w:tc>
          <w:tcPr>
            <w:tcW w:w="983" w:type="dxa"/>
          </w:tcPr>
          <w:p w14:paraId="4011E5E8" w14:textId="77777777" w:rsidR="008B6358" w:rsidRPr="003A6A2E" w:rsidRDefault="008B6358" w:rsidP="000B1480">
            <w:pPr>
              <w:pStyle w:val="a7"/>
              <w:ind w:left="0"/>
              <w:rPr>
                <w:rFonts w:ascii="Times New Roman" w:hAnsi="Times New Roman" w:cs="Times New Roman"/>
                <w:sz w:val="18"/>
                <w:szCs w:val="18"/>
                <w:lang w:val="uz-Cyrl-UZ"/>
              </w:rPr>
            </w:pPr>
            <w:r w:rsidRPr="003A6A2E">
              <w:rPr>
                <w:rFonts w:ascii="Times New Roman" w:hAnsi="Times New Roman" w:cs="Times New Roman"/>
                <w:sz w:val="18"/>
                <w:szCs w:val="18"/>
                <w:lang w:val="uz-Cyrl-UZ"/>
              </w:rPr>
              <w:t>±3 %</w:t>
            </w:r>
          </w:p>
        </w:tc>
        <w:tc>
          <w:tcPr>
            <w:tcW w:w="1048" w:type="dxa"/>
          </w:tcPr>
          <w:p w14:paraId="09ADC90E" w14:textId="77777777" w:rsidR="008B6358" w:rsidRPr="003A6A2E" w:rsidRDefault="008B6358" w:rsidP="000B1480">
            <w:pPr>
              <w:pStyle w:val="a7"/>
              <w:ind w:left="0"/>
              <w:rPr>
                <w:rFonts w:ascii="Times New Roman" w:hAnsi="Times New Roman" w:cs="Times New Roman"/>
                <w:sz w:val="18"/>
                <w:szCs w:val="18"/>
                <w:lang w:val="uz-Cyrl-UZ"/>
              </w:rPr>
            </w:pPr>
            <w:r w:rsidRPr="003A6A2E">
              <w:rPr>
                <w:rFonts w:ascii="Times New Roman" w:hAnsi="Times New Roman" w:cs="Times New Roman"/>
                <w:sz w:val="18"/>
                <w:szCs w:val="18"/>
                <w:lang w:val="uz-Cyrl-UZ"/>
              </w:rPr>
              <w:t>1–3 s</w:t>
            </w:r>
          </w:p>
        </w:tc>
        <w:tc>
          <w:tcPr>
            <w:tcW w:w="1196" w:type="dxa"/>
          </w:tcPr>
          <w:p w14:paraId="6B06D468" w14:textId="427C0B49" w:rsidR="008B6358" w:rsidRPr="003A6A2E" w:rsidRDefault="008B6358" w:rsidP="000B1480">
            <w:pPr>
              <w:pStyle w:val="a7"/>
              <w:ind w:left="0"/>
              <w:rPr>
                <w:rFonts w:ascii="Times New Roman" w:hAnsi="Times New Roman" w:cs="Times New Roman"/>
                <w:sz w:val="18"/>
                <w:szCs w:val="18"/>
                <w:lang w:val="uz-Cyrl-UZ"/>
              </w:rPr>
            </w:pPr>
            <w:r w:rsidRPr="003A6A2E">
              <w:rPr>
                <w:rFonts w:ascii="Times New Roman" w:hAnsi="Times New Roman" w:cs="Times New Roman"/>
                <w:sz w:val="18"/>
                <w:szCs w:val="18"/>
                <w:lang w:val="uz-Cyrl-UZ"/>
              </w:rPr>
              <w:t>High</w:t>
            </w:r>
          </w:p>
        </w:tc>
        <w:tc>
          <w:tcPr>
            <w:tcW w:w="1276" w:type="dxa"/>
          </w:tcPr>
          <w:p w14:paraId="000F8E13" w14:textId="781CBCF2" w:rsidR="008B6358" w:rsidRPr="003A6A2E" w:rsidRDefault="008B6358" w:rsidP="000B1480">
            <w:pPr>
              <w:pStyle w:val="a7"/>
              <w:ind w:left="0"/>
              <w:rPr>
                <w:rFonts w:ascii="Times New Roman" w:hAnsi="Times New Roman" w:cs="Times New Roman"/>
                <w:sz w:val="18"/>
                <w:szCs w:val="18"/>
                <w:lang w:val="uz-Cyrl-UZ"/>
              </w:rPr>
            </w:pPr>
            <w:r w:rsidRPr="003A6A2E">
              <w:rPr>
                <w:rFonts w:ascii="Times New Roman" w:hAnsi="Times New Roman" w:cs="Times New Roman"/>
                <w:sz w:val="18"/>
                <w:szCs w:val="18"/>
                <w:lang w:val="uz-Cyrl-UZ"/>
              </w:rPr>
              <w:t>Yes</w:t>
            </w:r>
          </w:p>
        </w:tc>
      </w:tr>
      <w:tr w:rsidR="00C453D3" w:rsidRPr="003A6A2E" w14:paraId="6164418D" w14:textId="77777777" w:rsidTr="000B1480">
        <w:trPr>
          <w:trHeight w:val="317"/>
          <w:jc w:val="center"/>
        </w:trPr>
        <w:tc>
          <w:tcPr>
            <w:tcW w:w="2263" w:type="dxa"/>
          </w:tcPr>
          <w:p w14:paraId="380BBB1F" w14:textId="2974C559" w:rsidR="008B6358" w:rsidRPr="003A6A2E" w:rsidRDefault="008B6358" w:rsidP="000B1480">
            <w:pPr>
              <w:pStyle w:val="a7"/>
              <w:ind w:left="0"/>
              <w:rPr>
                <w:rFonts w:ascii="Times New Roman" w:hAnsi="Times New Roman" w:cs="Times New Roman"/>
                <w:b/>
                <w:bCs/>
                <w:sz w:val="18"/>
                <w:szCs w:val="18"/>
                <w:lang w:val="uz-Cyrl-UZ"/>
              </w:rPr>
            </w:pPr>
            <w:r w:rsidRPr="003A6A2E">
              <w:rPr>
                <w:rFonts w:ascii="Times New Roman" w:hAnsi="Times New Roman" w:cs="Times New Roman"/>
                <w:b/>
                <w:bCs/>
                <w:sz w:val="18"/>
                <w:szCs w:val="18"/>
                <w:lang w:val="uz-Cyrl-UZ"/>
              </w:rPr>
              <w:t>Optical method</w:t>
            </w:r>
          </w:p>
        </w:tc>
        <w:tc>
          <w:tcPr>
            <w:tcW w:w="1302" w:type="dxa"/>
          </w:tcPr>
          <w:p w14:paraId="35165B12" w14:textId="77777777" w:rsidR="008B6358" w:rsidRPr="003A6A2E" w:rsidRDefault="008B6358" w:rsidP="000B1480">
            <w:pPr>
              <w:pStyle w:val="a7"/>
              <w:ind w:left="0"/>
              <w:rPr>
                <w:rFonts w:ascii="Times New Roman" w:hAnsi="Times New Roman" w:cs="Times New Roman"/>
                <w:sz w:val="18"/>
                <w:szCs w:val="18"/>
                <w:lang w:val="uz-Cyrl-UZ"/>
              </w:rPr>
            </w:pPr>
            <w:r w:rsidRPr="003A6A2E">
              <w:rPr>
                <w:rFonts w:ascii="Times New Roman" w:hAnsi="Times New Roman" w:cs="Times New Roman"/>
                <w:sz w:val="18"/>
                <w:szCs w:val="18"/>
                <w:lang w:val="uz-Cyrl-UZ"/>
              </w:rPr>
              <w:t>-20…+60</w:t>
            </w:r>
          </w:p>
        </w:tc>
        <w:tc>
          <w:tcPr>
            <w:tcW w:w="1283" w:type="dxa"/>
          </w:tcPr>
          <w:p w14:paraId="35B08DF8" w14:textId="77777777" w:rsidR="008B6358" w:rsidRPr="003A6A2E" w:rsidRDefault="008B6358" w:rsidP="000B1480">
            <w:pPr>
              <w:pStyle w:val="a7"/>
              <w:ind w:left="0"/>
              <w:rPr>
                <w:rFonts w:ascii="Times New Roman" w:hAnsi="Times New Roman" w:cs="Times New Roman"/>
                <w:sz w:val="18"/>
                <w:szCs w:val="18"/>
                <w:lang w:val="uz-Cyrl-UZ"/>
              </w:rPr>
            </w:pPr>
            <w:r w:rsidRPr="003A6A2E">
              <w:rPr>
                <w:rFonts w:ascii="Times New Roman" w:hAnsi="Times New Roman" w:cs="Times New Roman"/>
                <w:sz w:val="18"/>
                <w:szCs w:val="18"/>
                <w:lang w:val="uz-Cyrl-UZ"/>
              </w:rPr>
              <w:t xml:space="preserve">50 – 3000 </w:t>
            </w:r>
          </w:p>
        </w:tc>
        <w:tc>
          <w:tcPr>
            <w:tcW w:w="983" w:type="dxa"/>
          </w:tcPr>
          <w:p w14:paraId="5143210F" w14:textId="77777777" w:rsidR="008B6358" w:rsidRPr="003A6A2E" w:rsidRDefault="008B6358" w:rsidP="000B1480">
            <w:pPr>
              <w:pStyle w:val="a7"/>
              <w:ind w:left="0"/>
              <w:rPr>
                <w:rFonts w:ascii="Times New Roman" w:hAnsi="Times New Roman" w:cs="Times New Roman"/>
                <w:sz w:val="18"/>
                <w:szCs w:val="18"/>
                <w:lang w:val="uz-Cyrl-UZ"/>
              </w:rPr>
            </w:pPr>
            <w:r w:rsidRPr="003A6A2E">
              <w:rPr>
                <w:rFonts w:ascii="Times New Roman" w:hAnsi="Times New Roman" w:cs="Times New Roman"/>
                <w:sz w:val="18"/>
                <w:szCs w:val="18"/>
                <w:lang w:val="uz-Cyrl-UZ"/>
              </w:rPr>
              <w:t>±2 %</w:t>
            </w:r>
          </w:p>
        </w:tc>
        <w:tc>
          <w:tcPr>
            <w:tcW w:w="1048" w:type="dxa"/>
          </w:tcPr>
          <w:p w14:paraId="17581E9C" w14:textId="77777777" w:rsidR="008B6358" w:rsidRPr="003A6A2E" w:rsidRDefault="008B6358" w:rsidP="000B1480">
            <w:pPr>
              <w:pStyle w:val="a7"/>
              <w:ind w:left="0"/>
              <w:rPr>
                <w:rFonts w:ascii="Times New Roman" w:hAnsi="Times New Roman" w:cs="Times New Roman"/>
                <w:sz w:val="18"/>
                <w:szCs w:val="18"/>
                <w:lang w:val="uz-Cyrl-UZ"/>
              </w:rPr>
            </w:pPr>
            <w:r w:rsidRPr="003A6A2E">
              <w:rPr>
                <w:rFonts w:ascii="Times New Roman" w:hAnsi="Times New Roman" w:cs="Times New Roman"/>
                <w:sz w:val="18"/>
                <w:szCs w:val="18"/>
                <w:lang w:val="uz-Cyrl-UZ"/>
              </w:rPr>
              <w:t>3–10 s</w:t>
            </w:r>
          </w:p>
        </w:tc>
        <w:tc>
          <w:tcPr>
            <w:tcW w:w="1196" w:type="dxa"/>
          </w:tcPr>
          <w:p w14:paraId="2A9AF833" w14:textId="509B653D" w:rsidR="008B6358" w:rsidRPr="003A6A2E" w:rsidRDefault="008B6358" w:rsidP="000B1480">
            <w:pPr>
              <w:pStyle w:val="a7"/>
              <w:ind w:left="0"/>
              <w:rPr>
                <w:rFonts w:ascii="Times New Roman" w:hAnsi="Times New Roman" w:cs="Times New Roman"/>
                <w:sz w:val="18"/>
                <w:szCs w:val="18"/>
                <w:lang w:val="uz-Cyrl-UZ"/>
              </w:rPr>
            </w:pPr>
            <w:r w:rsidRPr="003A6A2E">
              <w:rPr>
                <w:rFonts w:ascii="Times New Roman" w:hAnsi="Times New Roman" w:cs="Times New Roman"/>
                <w:sz w:val="18"/>
                <w:szCs w:val="18"/>
                <w:lang w:val="uz-Cyrl-UZ"/>
              </w:rPr>
              <w:t>Moderate</w:t>
            </w:r>
          </w:p>
        </w:tc>
        <w:tc>
          <w:tcPr>
            <w:tcW w:w="1276" w:type="dxa"/>
          </w:tcPr>
          <w:p w14:paraId="163098D8" w14:textId="5B3783C9" w:rsidR="008B6358" w:rsidRPr="003A6A2E" w:rsidRDefault="008B6358" w:rsidP="000B1480">
            <w:pPr>
              <w:pStyle w:val="a7"/>
              <w:ind w:left="0"/>
              <w:rPr>
                <w:rFonts w:ascii="Times New Roman" w:hAnsi="Times New Roman" w:cs="Times New Roman"/>
                <w:sz w:val="18"/>
                <w:szCs w:val="18"/>
                <w:lang w:val="uz-Cyrl-UZ"/>
              </w:rPr>
            </w:pPr>
            <w:r w:rsidRPr="003A6A2E">
              <w:rPr>
                <w:rFonts w:ascii="Times New Roman" w:hAnsi="Times New Roman" w:cs="Times New Roman"/>
                <w:sz w:val="18"/>
                <w:szCs w:val="18"/>
                <w:lang w:val="uz-Cyrl-UZ"/>
              </w:rPr>
              <w:t>Yes (limited)</w:t>
            </w:r>
          </w:p>
        </w:tc>
      </w:tr>
      <w:tr w:rsidR="00C453D3" w:rsidRPr="003A6A2E" w14:paraId="717445C2" w14:textId="77777777" w:rsidTr="000B1480">
        <w:trPr>
          <w:trHeight w:val="432"/>
          <w:jc w:val="center"/>
        </w:trPr>
        <w:tc>
          <w:tcPr>
            <w:tcW w:w="2263" w:type="dxa"/>
          </w:tcPr>
          <w:p w14:paraId="5E33A912" w14:textId="233B3C1E" w:rsidR="008B6358" w:rsidRPr="003A6A2E" w:rsidRDefault="008B6358" w:rsidP="000B1480">
            <w:pPr>
              <w:pStyle w:val="a7"/>
              <w:ind w:left="0"/>
              <w:rPr>
                <w:rFonts w:ascii="Times New Roman" w:hAnsi="Times New Roman" w:cs="Times New Roman"/>
                <w:b/>
                <w:bCs/>
                <w:sz w:val="18"/>
                <w:szCs w:val="18"/>
                <w:lang w:val="uz-Cyrl-UZ"/>
              </w:rPr>
            </w:pPr>
            <w:r w:rsidRPr="003A6A2E">
              <w:rPr>
                <w:rFonts w:ascii="Times New Roman" w:hAnsi="Times New Roman" w:cs="Times New Roman"/>
                <w:b/>
                <w:bCs/>
                <w:sz w:val="18"/>
                <w:szCs w:val="18"/>
                <w:lang w:val="uz-Cyrl-UZ"/>
              </w:rPr>
              <w:t>Sensory (electronic)</w:t>
            </w:r>
          </w:p>
        </w:tc>
        <w:tc>
          <w:tcPr>
            <w:tcW w:w="1302" w:type="dxa"/>
          </w:tcPr>
          <w:p w14:paraId="7EE9F220" w14:textId="77777777" w:rsidR="008B6358" w:rsidRPr="003A6A2E" w:rsidRDefault="008B6358" w:rsidP="000B1480">
            <w:pPr>
              <w:pStyle w:val="a7"/>
              <w:ind w:left="0"/>
              <w:rPr>
                <w:rFonts w:ascii="Times New Roman" w:hAnsi="Times New Roman" w:cs="Times New Roman"/>
                <w:sz w:val="18"/>
                <w:szCs w:val="18"/>
                <w:lang w:val="uz-Cyrl-UZ"/>
              </w:rPr>
            </w:pPr>
            <w:r w:rsidRPr="003A6A2E">
              <w:rPr>
                <w:rFonts w:ascii="Times New Roman" w:hAnsi="Times New Roman" w:cs="Times New Roman"/>
                <w:sz w:val="18"/>
                <w:szCs w:val="18"/>
                <w:lang w:val="uz-Cyrl-UZ"/>
              </w:rPr>
              <w:t>-20…+80</w:t>
            </w:r>
          </w:p>
        </w:tc>
        <w:tc>
          <w:tcPr>
            <w:tcW w:w="1283" w:type="dxa"/>
          </w:tcPr>
          <w:p w14:paraId="6FFAA69D" w14:textId="77777777" w:rsidR="008B6358" w:rsidRPr="003A6A2E" w:rsidRDefault="008B6358" w:rsidP="000B1480">
            <w:pPr>
              <w:pStyle w:val="a7"/>
              <w:ind w:left="0"/>
              <w:rPr>
                <w:rFonts w:ascii="Times New Roman" w:hAnsi="Times New Roman" w:cs="Times New Roman"/>
                <w:sz w:val="18"/>
                <w:szCs w:val="18"/>
                <w:lang w:val="uz-Cyrl-UZ"/>
              </w:rPr>
            </w:pPr>
            <w:r w:rsidRPr="003A6A2E">
              <w:rPr>
                <w:rFonts w:ascii="Times New Roman" w:hAnsi="Times New Roman" w:cs="Times New Roman"/>
                <w:sz w:val="18"/>
                <w:szCs w:val="18"/>
                <w:lang w:val="uz-Cyrl-UZ"/>
              </w:rPr>
              <w:t xml:space="preserve">100 – 2000 </w:t>
            </w:r>
          </w:p>
        </w:tc>
        <w:tc>
          <w:tcPr>
            <w:tcW w:w="983" w:type="dxa"/>
          </w:tcPr>
          <w:p w14:paraId="7DD6D1F0" w14:textId="77777777" w:rsidR="008B6358" w:rsidRPr="003A6A2E" w:rsidRDefault="008B6358" w:rsidP="000B1480">
            <w:pPr>
              <w:pStyle w:val="a7"/>
              <w:ind w:left="0"/>
              <w:rPr>
                <w:rFonts w:ascii="Times New Roman" w:hAnsi="Times New Roman" w:cs="Times New Roman"/>
                <w:sz w:val="18"/>
                <w:szCs w:val="18"/>
                <w:lang w:val="uz-Cyrl-UZ"/>
              </w:rPr>
            </w:pPr>
            <w:r w:rsidRPr="003A6A2E">
              <w:rPr>
                <w:rFonts w:ascii="Times New Roman" w:hAnsi="Times New Roman" w:cs="Times New Roman"/>
                <w:sz w:val="18"/>
                <w:szCs w:val="18"/>
                <w:lang w:val="uz-Cyrl-UZ"/>
              </w:rPr>
              <w:t>±2.5 %</w:t>
            </w:r>
          </w:p>
        </w:tc>
        <w:tc>
          <w:tcPr>
            <w:tcW w:w="1048" w:type="dxa"/>
          </w:tcPr>
          <w:p w14:paraId="3540DC99" w14:textId="77777777" w:rsidR="008B6358" w:rsidRPr="003A6A2E" w:rsidRDefault="008B6358" w:rsidP="000B1480">
            <w:pPr>
              <w:pStyle w:val="a7"/>
              <w:tabs>
                <w:tab w:val="left" w:pos="796"/>
              </w:tabs>
              <w:ind w:left="0"/>
              <w:rPr>
                <w:rFonts w:ascii="Times New Roman" w:hAnsi="Times New Roman" w:cs="Times New Roman"/>
                <w:sz w:val="18"/>
                <w:szCs w:val="18"/>
                <w:lang w:val="uz-Cyrl-UZ"/>
              </w:rPr>
            </w:pPr>
            <w:r w:rsidRPr="003A6A2E">
              <w:rPr>
                <w:rFonts w:ascii="Times New Roman" w:hAnsi="Times New Roman" w:cs="Times New Roman"/>
                <w:sz w:val="18"/>
                <w:szCs w:val="18"/>
                <w:lang w:val="uz-Cyrl-UZ"/>
              </w:rPr>
              <w:t>2–5 s</w:t>
            </w:r>
          </w:p>
        </w:tc>
        <w:tc>
          <w:tcPr>
            <w:tcW w:w="1196" w:type="dxa"/>
          </w:tcPr>
          <w:p w14:paraId="145BAF87" w14:textId="1DFB183C" w:rsidR="008B6358" w:rsidRPr="003A6A2E" w:rsidRDefault="008B6358" w:rsidP="000B1480">
            <w:pPr>
              <w:pStyle w:val="a7"/>
              <w:ind w:left="0"/>
              <w:rPr>
                <w:rFonts w:ascii="Times New Roman" w:hAnsi="Times New Roman" w:cs="Times New Roman"/>
                <w:sz w:val="18"/>
                <w:szCs w:val="18"/>
                <w:lang w:val="uz-Cyrl-UZ"/>
              </w:rPr>
            </w:pPr>
            <w:r w:rsidRPr="003A6A2E">
              <w:rPr>
                <w:rFonts w:ascii="Times New Roman" w:hAnsi="Times New Roman" w:cs="Times New Roman"/>
                <w:sz w:val="18"/>
                <w:szCs w:val="18"/>
                <w:lang w:val="uz-Cyrl-UZ"/>
              </w:rPr>
              <w:t>Low</w:t>
            </w:r>
          </w:p>
        </w:tc>
        <w:tc>
          <w:tcPr>
            <w:tcW w:w="1276" w:type="dxa"/>
          </w:tcPr>
          <w:tbl>
            <w:tblPr>
              <w:tblW w:w="908" w:type="dxa"/>
              <w:tblCellSpacing w:w="15" w:type="dxa"/>
              <w:tblInd w:w="1" w:type="dxa"/>
              <w:tblCellMar>
                <w:top w:w="15" w:type="dxa"/>
                <w:left w:w="15" w:type="dxa"/>
                <w:bottom w:w="15" w:type="dxa"/>
                <w:right w:w="15" w:type="dxa"/>
              </w:tblCellMar>
              <w:tblLook w:val="04A0" w:firstRow="1" w:lastRow="0" w:firstColumn="1" w:lastColumn="0" w:noHBand="0" w:noVBand="1"/>
            </w:tblPr>
            <w:tblGrid>
              <w:gridCol w:w="908"/>
            </w:tblGrid>
            <w:tr w:rsidR="008B6358" w:rsidRPr="003A6A2E" w14:paraId="0F367EAF" w14:textId="77777777" w:rsidTr="00495BDC">
              <w:trPr>
                <w:trHeight w:val="317"/>
                <w:tblCellSpacing w:w="15" w:type="dxa"/>
              </w:trPr>
              <w:tc>
                <w:tcPr>
                  <w:tcW w:w="0" w:type="auto"/>
                  <w:vAlign w:val="center"/>
                  <w:hideMark/>
                </w:tcPr>
                <w:p w14:paraId="26A7D22B" w14:textId="13FABE6F" w:rsidR="008B6358" w:rsidRPr="003A6A2E" w:rsidRDefault="008B6358" w:rsidP="000B1480">
                  <w:pPr>
                    <w:spacing w:after="0" w:line="240" w:lineRule="auto"/>
                    <w:rPr>
                      <w:rFonts w:ascii="Times New Roman" w:hAnsi="Times New Roman" w:cs="Times New Roman"/>
                      <w:sz w:val="18"/>
                      <w:szCs w:val="18"/>
                      <w:lang w:val="uz-Cyrl-UZ"/>
                    </w:rPr>
                  </w:pPr>
                  <w:r w:rsidRPr="003A6A2E">
                    <w:rPr>
                      <w:rFonts w:ascii="Times New Roman" w:hAnsi="Times New Roman" w:cs="Times New Roman"/>
                      <w:sz w:val="18"/>
                      <w:szCs w:val="18"/>
                      <w:lang w:val="uz-Cyrl-UZ"/>
                    </w:rPr>
                    <w:t>Limited</w:t>
                  </w:r>
                </w:p>
              </w:tc>
            </w:tr>
          </w:tbl>
          <w:p w14:paraId="38A6C8DB" w14:textId="77777777" w:rsidR="008B6358" w:rsidRPr="003A6A2E" w:rsidRDefault="008B6358" w:rsidP="000B1480">
            <w:pPr>
              <w:pStyle w:val="a7"/>
              <w:ind w:left="0"/>
              <w:rPr>
                <w:rFonts w:ascii="Times New Roman" w:hAnsi="Times New Roman" w:cs="Times New Roman"/>
                <w:sz w:val="18"/>
                <w:szCs w:val="18"/>
                <w:lang w:val="uz-Cyrl-UZ"/>
              </w:rPr>
            </w:pPr>
          </w:p>
        </w:tc>
      </w:tr>
    </w:tbl>
    <w:p w14:paraId="482CE10E" w14:textId="77777777" w:rsidR="009626D9" w:rsidRPr="003A6A2E" w:rsidRDefault="009626D9" w:rsidP="000B1480">
      <w:pPr>
        <w:pStyle w:val="a4"/>
        <w:spacing w:before="0" w:beforeAutospacing="0" w:after="0" w:afterAutospacing="0"/>
        <w:jc w:val="both"/>
        <w:rPr>
          <w:rFonts w:eastAsiaTheme="minorHAnsi"/>
          <w:sz w:val="20"/>
          <w:szCs w:val="22"/>
          <w:lang w:val="uz-Cyrl-UZ" w:eastAsia="en-US"/>
        </w:rPr>
      </w:pPr>
    </w:p>
    <w:p w14:paraId="0AE31658" w14:textId="4D0E31D1" w:rsidR="00CB3356" w:rsidRPr="003A6A2E" w:rsidRDefault="00CB3356" w:rsidP="000B1480">
      <w:pPr>
        <w:pStyle w:val="a4"/>
        <w:spacing w:before="0" w:beforeAutospacing="0" w:after="0" w:afterAutospacing="0"/>
        <w:ind w:firstLine="708"/>
        <w:jc w:val="center"/>
        <w:rPr>
          <w:rFonts w:eastAsiaTheme="minorHAnsi"/>
          <w:sz w:val="20"/>
          <w:szCs w:val="22"/>
          <w:lang w:val="uz-Cyrl-UZ" w:eastAsia="en-US"/>
        </w:rPr>
      </w:pPr>
      <w:r w:rsidRPr="003A6A2E">
        <w:rPr>
          <w:rFonts w:eastAsiaTheme="minorHAnsi"/>
          <w:noProof/>
          <w:sz w:val="20"/>
          <w:szCs w:val="22"/>
        </w:rPr>
        <w:drawing>
          <wp:inline distT="0" distB="0" distL="0" distR="0" wp14:anchorId="48D68630" wp14:editId="17CB8B8B">
            <wp:extent cx="5551170" cy="2438400"/>
            <wp:effectExtent l="0" t="0" r="11430" b="0"/>
            <wp:docPr id="1" name="Диаграмма 1">
              <a:extLst xmlns:a="http://schemas.openxmlformats.org/drawingml/2006/main">
                <a:ext uri="{FF2B5EF4-FFF2-40B4-BE49-F238E27FC236}">
                  <a16:creationId xmlns:a16="http://schemas.microsoft.com/office/drawing/2014/main" id="{65DDBD0B-0AC6-49E5-B739-5D1FC4C1A2CF}"/>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inline>
        </w:drawing>
      </w:r>
    </w:p>
    <w:p w14:paraId="60E8FEC3" w14:textId="390D28E3" w:rsidR="007E039A" w:rsidRPr="003A6A2E" w:rsidRDefault="00E649C5" w:rsidP="000B1480">
      <w:pPr>
        <w:spacing w:after="0" w:line="240" w:lineRule="auto"/>
        <w:jc w:val="center"/>
        <w:rPr>
          <w:rFonts w:ascii="Times New Roman" w:hAnsi="Times New Roman" w:cs="Times New Roman"/>
          <w:sz w:val="20"/>
          <w:lang w:val="uz-Cyrl-UZ"/>
        </w:rPr>
      </w:pPr>
      <w:r w:rsidRPr="003A6A2E">
        <w:rPr>
          <w:rFonts w:ascii="Times New Roman" w:hAnsi="Times New Roman" w:cs="Times New Roman"/>
          <w:b/>
          <w:bCs/>
          <w:sz w:val="20"/>
          <w:lang w:val="uz-Cyrl-UZ"/>
        </w:rPr>
        <w:t xml:space="preserve">FIGURE 1. </w:t>
      </w:r>
      <w:r w:rsidR="007E039A" w:rsidRPr="003A6A2E">
        <w:rPr>
          <w:rFonts w:ascii="Times New Roman" w:hAnsi="Times New Roman" w:cs="Times New Roman"/>
          <w:sz w:val="20"/>
          <w:lang w:val="uz-Cyrl-UZ"/>
        </w:rPr>
        <w:t>Analysis of operating temperature, humidity measurement interval, and response time for humidity measurement technologies</w:t>
      </w:r>
    </w:p>
    <w:p w14:paraId="5F2887E7" w14:textId="48E71BE8" w:rsidR="00622A2D" w:rsidRPr="003A6A2E" w:rsidRDefault="00DF764B" w:rsidP="000B1480">
      <w:pPr>
        <w:spacing w:before="240" w:after="240" w:line="240" w:lineRule="auto"/>
        <w:jc w:val="center"/>
        <w:rPr>
          <w:rFonts w:ascii="Times New Roman" w:hAnsi="Times New Roman" w:cs="Times New Roman"/>
          <w:b/>
          <w:bCs/>
          <w:sz w:val="24"/>
          <w:szCs w:val="24"/>
          <w:lang w:val="en-US"/>
        </w:rPr>
      </w:pPr>
      <w:r w:rsidRPr="003A6A2E">
        <w:rPr>
          <w:rFonts w:ascii="Times New Roman" w:hAnsi="Times New Roman" w:cs="Times New Roman"/>
          <w:b/>
          <w:bCs/>
          <w:sz w:val="24"/>
          <w:szCs w:val="24"/>
          <w:lang w:val="en-US"/>
        </w:rPr>
        <w:lastRenderedPageBreak/>
        <w:t>PROPOSED HYBRID SYSTEM</w:t>
      </w:r>
    </w:p>
    <w:p w14:paraId="7CBC7290" w14:textId="5A58B703" w:rsidR="007E039A" w:rsidRPr="003A6A2E" w:rsidRDefault="007E039A" w:rsidP="000B1480">
      <w:pPr>
        <w:pStyle w:val="a4"/>
        <w:spacing w:before="0" w:beforeAutospacing="0" w:after="0" w:afterAutospacing="0"/>
        <w:ind w:firstLine="284"/>
        <w:jc w:val="both"/>
        <w:rPr>
          <w:rFonts w:eastAsiaTheme="minorHAnsi"/>
          <w:sz w:val="20"/>
          <w:szCs w:val="22"/>
          <w:lang w:val="uz-Cyrl-UZ" w:eastAsia="en-US"/>
        </w:rPr>
      </w:pPr>
      <w:r w:rsidRPr="003A6A2E">
        <w:rPr>
          <w:rFonts w:eastAsiaTheme="minorHAnsi"/>
          <w:sz w:val="20"/>
          <w:szCs w:val="22"/>
          <w:lang w:val="uz-Cyrl-UZ" w:eastAsia="en-US"/>
        </w:rPr>
        <w:t>In the foregoing section, different ways of measuring the moisture content in high-voltage exhaust gases were discussed. Considering the pros and cons of these already existing methods, we suggest a hybrid solution of optical-capacitive sensors. Such an integrated approach is a combination of high level of sensitivity and accuracy of capacitive sensors on the one hand and the possibility of fast response and long-term monitoring of optical elements on the other hand. Consequently, the humidity will be able to be monitored in the switch in real time and precisely</w:t>
      </w:r>
      <w:r w:rsidR="000F12AF">
        <w:rPr>
          <w:rFonts w:eastAsiaTheme="minorHAnsi"/>
          <w:sz w:val="20"/>
          <w:szCs w:val="22"/>
          <w:lang w:val="en-US" w:eastAsia="en-US"/>
        </w:rPr>
        <w:t xml:space="preserve"> [27-56</w:t>
      </w:r>
      <w:r w:rsidR="000711B4">
        <w:rPr>
          <w:rFonts w:eastAsiaTheme="minorHAnsi"/>
          <w:sz w:val="20"/>
          <w:szCs w:val="22"/>
          <w:lang w:val="en-US" w:eastAsia="en-US"/>
        </w:rPr>
        <w:t>]</w:t>
      </w:r>
      <w:bookmarkStart w:id="2" w:name="_GoBack"/>
      <w:bookmarkEnd w:id="2"/>
      <w:r w:rsidRPr="003A6A2E">
        <w:rPr>
          <w:rFonts w:eastAsiaTheme="minorHAnsi"/>
          <w:sz w:val="20"/>
          <w:szCs w:val="22"/>
          <w:lang w:val="uz-Cyrl-UZ" w:eastAsia="en-US"/>
        </w:rPr>
        <w:t>. The conceptual nature of the hybrid functioning is to guarantee that measurements are compatible on the basis of two independent physical laws. In case the dielectric measuring device is erroneous because it is sensitive to temperature variations then the optical module identifies the error and rescues the result with the error elimination factor. A real-time automatic adaptation algorithm is implemented in the hybrid system, and the measurements of elements are analyzed by optimizing the measurement parameters</w:t>
      </w:r>
      <w:r w:rsidR="00984B7F" w:rsidRPr="003A6A2E">
        <w:rPr>
          <w:rFonts w:eastAsiaTheme="minorHAnsi"/>
          <w:sz w:val="20"/>
          <w:szCs w:val="22"/>
          <w:lang w:val="en-US" w:eastAsia="en-US"/>
        </w:rPr>
        <w:t xml:space="preserve">. </w:t>
      </w:r>
      <w:r w:rsidRPr="003A6A2E">
        <w:rPr>
          <w:rFonts w:eastAsiaTheme="minorHAnsi"/>
          <w:sz w:val="20"/>
          <w:szCs w:val="22"/>
          <w:lang w:val="uz-Cyrl-UZ" w:eastAsia="en-US"/>
        </w:rPr>
        <w:t xml:space="preserve">Consequently, the device retains the stability and the accuracy of the measurement results over a long period. The digital form of the signal of the modules of the measuring element is constantly processed using a microcontroller in this complicated system of measurements. This enables you to check the status of the </w:t>
      </w:r>
      <w:r w:rsidR="00262BBB" w:rsidRPr="003A6A2E">
        <w:rPr>
          <w:sz w:val="20"/>
          <w:lang w:val="uz-Cyrl-UZ"/>
        </w:rPr>
        <w:t>SF</w:t>
      </w:r>
      <w:r w:rsidR="00262BBB" w:rsidRPr="003A6A2E">
        <w:rPr>
          <w:sz w:val="20"/>
          <w:vertAlign w:val="subscript"/>
          <w:lang w:val="uz-Cyrl-UZ"/>
        </w:rPr>
        <w:t>6</w:t>
      </w:r>
      <w:r w:rsidRPr="003A6A2E">
        <w:rPr>
          <w:rFonts w:eastAsiaTheme="minorHAnsi"/>
          <w:sz w:val="20"/>
          <w:szCs w:val="22"/>
          <w:lang w:val="uz-Cyrl-UZ" w:eastAsia="en-US"/>
        </w:rPr>
        <w:t xml:space="preserve"> circuit breaker insulation online.</w:t>
      </w:r>
      <w:r w:rsidR="00DF764B" w:rsidRPr="003A6A2E">
        <w:rPr>
          <w:rFonts w:eastAsiaTheme="minorHAnsi"/>
          <w:sz w:val="20"/>
          <w:szCs w:val="22"/>
          <w:lang w:val="en-US" w:eastAsia="en-US"/>
        </w:rPr>
        <w:t>(Figure 2)</w:t>
      </w:r>
    </w:p>
    <w:p w14:paraId="57C93CA8" w14:textId="73FF4352" w:rsidR="000B1480" w:rsidRPr="003A6A2E" w:rsidRDefault="000B1480" w:rsidP="000B1480">
      <w:pPr>
        <w:pStyle w:val="a4"/>
        <w:spacing w:before="0" w:beforeAutospacing="0" w:after="0" w:afterAutospacing="0"/>
        <w:jc w:val="center"/>
        <w:rPr>
          <w:rFonts w:eastAsiaTheme="minorHAnsi"/>
          <w:sz w:val="20"/>
          <w:szCs w:val="22"/>
          <w:lang w:val="uz-Cyrl-UZ" w:eastAsia="en-US"/>
        </w:rPr>
      </w:pPr>
      <w:r w:rsidRPr="003A6A2E">
        <w:rPr>
          <w:rFonts w:eastAsiaTheme="minorHAnsi"/>
          <w:noProof/>
          <w:sz w:val="20"/>
          <w:szCs w:val="22"/>
        </w:rPr>
        <w:drawing>
          <wp:inline distT="0" distB="0" distL="0" distR="0" wp14:anchorId="300F00A5" wp14:editId="20A6BC16">
            <wp:extent cx="4572000" cy="3174023"/>
            <wp:effectExtent l="0" t="0" r="0" b="7620"/>
            <wp:docPr id="1852500992"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52500992" name=""/>
                    <pic:cNvPicPr/>
                  </pic:nvPicPr>
                  <pic:blipFill>
                    <a:blip r:embed="rId7"/>
                    <a:stretch>
                      <a:fillRect/>
                    </a:stretch>
                  </pic:blipFill>
                  <pic:spPr>
                    <a:xfrm>
                      <a:off x="0" y="0"/>
                      <a:ext cx="4575596" cy="3176519"/>
                    </a:xfrm>
                    <a:prstGeom prst="rect">
                      <a:avLst/>
                    </a:prstGeom>
                  </pic:spPr>
                </pic:pic>
              </a:graphicData>
            </a:graphic>
          </wp:inline>
        </w:drawing>
      </w:r>
    </w:p>
    <w:p w14:paraId="3D8D67E3" w14:textId="0DECFD97" w:rsidR="00622A2D" w:rsidRPr="003A6A2E" w:rsidRDefault="00DF764B" w:rsidP="000B1480">
      <w:pPr>
        <w:pStyle w:val="a4"/>
        <w:spacing w:before="0" w:beforeAutospacing="0" w:after="0" w:afterAutospacing="0"/>
        <w:ind w:firstLine="284"/>
        <w:jc w:val="center"/>
        <w:rPr>
          <w:iCs/>
          <w:color w:val="000000" w:themeColor="text1"/>
          <w:sz w:val="18"/>
          <w:szCs w:val="18"/>
          <w:lang w:val="en-US"/>
        </w:rPr>
      </w:pPr>
      <w:r w:rsidRPr="003A6A2E">
        <w:rPr>
          <w:b/>
          <w:bCs/>
          <w:iCs/>
          <w:color w:val="000000" w:themeColor="text1"/>
          <w:sz w:val="18"/>
          <w:szCs w:val="18"/>
          <w:lang w:val="en-US"/>
        </w:rPr>
        <w:t>FIGURE 2</w:t>
      </w:r>
      <w:r w:rsidR="00622A2D" w:rsidRPr="003A6A2E">
        <w:rPr>
          <w:b/>
          <w:bCs/>
          <w:iCs/>
          <w:color w:val="000000" w:themeColor="text1"/>
          <w:sz w:val="18"/>
          <w:szCs w:val="18"/>
          <w:lang w:val="en-US"/>
        </w:rPr>
        <w:t xml:space="preserve">. </w:t>
      </w:r>
      <w:r w:rsidR="00622A2D" w:rsidRPr="003A6A2E">
        <w:rPr>
          <w:iCs/>
          <w:color w:val="000000" w:themeColor="text1"/>
          <w:sz w:val="18"/>
          <w:szCs w:val="18"/>
          <w:lang w:val="en-US"/>
        </w:rPr>
        <w:t>Functional diagram of the dielectric-optic hybrid humidity monitoring system.</w:t>
      </w:r>
    </w:p>
    <w:p w14:paraId="0FA8254E" w14:textId="77777777" w:rsidR="00622A2D" w:rsidRPr="003A6A2E" w:rsidRDefault="00622A2D" w:rsidP="000B1480">
      <w:pPr>
        <w:pStyle w:val="a4"/>
        <w:spacing w:before="0" w:beforeAutospacing="0" w:after="0" w:afterAutospacing="0"/>
        <w:ind w:firstLine="284"/>
        <w:jc w:val="center"/>
        <w:rPr>
          <w:iCs/>
          <w:color w:val="404040" w:themeColor="text1" w:themeTint="BF"/>
          <w:sz w:val="18"/>
          <w:szCs w:val="18"/>
          <w:lang w:val="en-US"/>
        </w:rPr>
      </w:pPr>
    </w:p>
    <w:p w14:paraId="759965F6" w14:textId="161DA160" w:rsidR="00622A2D" w:rsidRPr="003A6A2E" w:rsidRDefault="00622A2D" w:rsidP="000B1480">
      <w:pPr>
        <w:spacing w:after="0" w:line="240" w:lineRule="auto"/>
        <w:ind w:firstLine="283"/>
        <w:jc w:val="both"/>
        <w:rPr>
          <w:rFonts w:ascii="Times New Roman" w:hAnsi="Times New Roman" w:cs="Times New Roman"/>
          <w:sz w:val="20"/>
          <w:lang w:val="uz-Cyrl-UZ"/>
        </w:rPr>
      </w:pPr>
      <w:r w:rsidRPr="003A6A2E">
        <w:rPr>
          <w:rFonts w:ascii="Times New Roman" w:hAnsi="Times New Roman" w:cs="Times New Roman"/>
          <w:sz w:val="20"/>
          <w:lang w:val="uz-Cyrl-UZ"/>
        </w:rPr>
        <w:t xml:space="preserve">1. The </w:t>
      </w:r>
      <w:r w:rsidR="00F90C55" w:rsidRPr="003A6A2E">
        <w:rPr>
          <w:rFonts w:ascii="Times New Roman" w:hAnsi="Times New Roman" w:cs="Times New Roman"/>
          <w:sz w:val="20"/>
          <w:lang w:val="uz-Cyrl-UZ"/>
        </w:rPr>
        <w:t>SF</w:t>
      </w:r>
      <w:r w:rsidR="00F90C55" w:rsidRPr="003A6A2E">
        <w:rPr>
          <w:rFonts w:ascii="Times New Roman" w:hAnsi="Times New Roman" w:cs="Times New Roman"/>
          <w:sz w:val="20"/>
          <w:vertAlign w:val="subscript"/>
          <w:lang w:val="uz-Cyrl-UZ"/>
        </w:rPr>
        <w:t>6</w:t>
      </w:r>
      <w:r w:rsidRPr="003A6A2E">
        <w:rPr>
          <w:rFonts w:ascii="Times New Roman" w:hAnsi="Times New Roman" w:cs="Times New Roman"/>
          <w:sz w:val="20"/>
          <w:lang w:val="uz-Cyrl-UZ"/>
        </w:rPr>
        <w:t xml:space="preserve"> gas is the </w:t>
      </w:r>
      <w:r w:rsidR="00262BBB" w:rsidRPr="003A6A2E">
        <w:rPr>
          <w:rFonts w:ascii="Times New Roman" w:hAnsi="Times New Roman" w:cs="Times New Roman"/>
          <w:sz w:val="20"/>
          <w:lang w:val="uz-Cyrl-UZ"/>
        </w:rPr>
        <w:t>SF</w:t>
      </w:r>
      <w:r w:rsidR="00262BBB" w:rsidRPr="003A6A2E">
        <w:rPr>
          <w:rFonts w:ascii="Times New Roman" w:hAnsi="Times New Roman" w:cs="Times New Roman"/>
          <w:sz w:val="20"/>
          <w:vertAlign w:val="subscript"/>
          <w:lang w:val="uz-Cyrl-UZ"/>
        </w:rPr>
        <w:t>6</w:t>
      </w:r>
      <w:r w:rsidRPr="003A6A2E">
        <w:rPr>
          <w:rFonts w:ascii="Times New Roman" w:hAnsi="Times New Roman" w:cs="Times New Roman"/>
          <w:sz w:val="20"/>
          <w:lang w:val="uz-Cyrl-UZ"/>
        </w:rPr>
        <w:t xml:space="preserve"> (hydrofluoric sulfur) gas, meaning the object of measurement of the system. Such gas is very popular in high-voltage circuit breakers as a dielectric medium. Its water content has a direct influence on the electrical strength and reliability of operation of the gas. So, accurate moisture regulation in the </w:t>
      </w:r>
      <w:r w:rsidR="00262BBB" w:rsidRPr="003A6A2E">
        <w:rPr>
          <w:rFonts w:ascii="Times New Roman" w:hAnsi="Times New Roman" w:cs="Times New Roman"/>
          <w:sz w:val="20"/>
          <w:lang w:val="uz-Cyrl-UZ"/>
        </w:rPr>
        <w:t>SF</w:t>
      </w:r>
      <w:r w:rsidR="00262BBB" w:rsidRPr="003A6A2E">
        <w:rPr>
          <w:rFonts w:ascii="Times New Roman" w:hAnsi="Times New Roman" w:cs="Times New Roman"/>
          <w:sz w:val="20"/>
          <w:vertAlign w:val="subscript"/>
          <w:lang w:val="uz-Cyrl-UZ"/>
        </w:rPr>
        <w:t>6</w:t>
      </w:r>
      <w:r w:rsidRPr="003A6A2E">
        <w:rPr>
          <w:rFonts w:ascii="Times New Roman" w:hAnsi="Times New Roman" w:cs="Times New Roman"/>
          <w:sz w:val="20"/>
          <w:lang w:val="uz-Cyrl-UZ"/>
        </w:rPr>
        <w:t xml:space="preserve"> medium is a significant technical strictness.</w:t>
      </w:r>
    </w:p>
    <w:p w14:paraId="68EC21DB" w14:textId="5F8B145F" w:rsidR="00622A2D" w:rsidRPr="003A6A2E" w:rsidRDefault="00622A2D" w:rsidP="000B1480">
      <w:pPr>
        <w:spacing w:after="0" w:line="240" w:lineRule="auto"/>
        <w:ind w:firstLine="283"/>
        <w:jc w:val="both"/>
        <w:rPr>
          <w:rFonts w:ascii="Times New Roman" w:hAnsi="Times New Roman" w:cs="Times New Roman"/>
          <w:sz w:val="20"/>
          <w:lang w:val="uz-Cyrl-UZ"/>
        </w:rPr>
      </w:pPr>
      <w:r w:rsidRPr="003A6A2E">
        <w:rPr>
          <w:rFonts w:ascii="Times New Roman" w:hAnsi="Times New Roman" w:cs="Times New Roman"/>
          <w:sz w:val="20"/>
          <w:lang w:val="uz-Cyrl-UZ"/>
        </w:rPr>
        <w:t>2. One of the factors which are the most significant in a hybrid system is temperature which impacts both measurement channels. As this temperature change in the gas with the temperature measuring unit modifies the dielectric constant and the optical attenuation coefficient, the system has a temperature measurement function. The denser the gas the higher the temperature and vice versa, and this lowers the dielectric constant. Thus, the entire relationship:</w:t>
      </w:r>
    </w:p>
    <w:p w14:paraId="4F913E8D" w14:textId="0A8EA451" w:rsidR="00622A2D" w:rsidRPr="003A6A2E" w:rsidRDefault="000711B4" w:rsidP="00903FC1">
      <w:pPr>
        <w:ind w:firstLine="708"/>
        <w:jc w:val="right"/>
        <w:rPr>
          <w:rFonts w:ascii="Times New Roman" w:hAnsi="Times New Roman" w:cs="Times New Roman"/>
          <w:sz w:val="20"/>
          <w:szCs w:val="20"/>
          <w:lang w:val="uz-Cyrl-UZ"/>
        </w:rPr>
      </w:pPr>
      <m:oMath>
        <m:sSub>
          <m:sSubPr>
            <m:ctrlPr>
              <w:rPr>
                <w:rFonts w:ascii="Cambria Math" w:hAnsi="Cambria Math" w:cs="Times New Roman"/>
                <w:sz w:val="20"/>
                <w:szCs w:val="20"/>
                <w:lang w:val="en-US"/>
              </w:rPr>
            </m:ctrlPr>
          </m:sSubPr>
          <m:e>
            <m:r>
              <m:rPr>
                <m:sty m:val="p"/>
              </m:rPr>
              <w:rPr>
                <w:rFonts w:ascii="Cambria Math" w:hAnsi="Cambria Math" w:cs="Times New Roman"/>
                <w:sz w:val="20"/>
                <w:szCs w:val="20"/>
                <w:lang w:val="en-US"/>
              </w:rPr>
              <m:t>ε</m:t>
            </m:r>
          </m:e>
          <m:sub>
            <m:r>
              <m:rPr>
                <m:sty m:val="p"/>
              </m:rPr>
              <w:rPr>
                <w:rFonts w:ascii="Cambria Math" w:hAnsi="Cambria Math" w:cs="Times New Roman"/>
                <w:sz w:val="20"/>
                <w:szCs w:val="20"/>
                <w:lang w:val="uz-Cyrl-UZ"/>
              </w:rPr>
              <m:t>r</m:t>
            </m:r>
          </m:sub>
        </m:sSub>
        <m:r>
          <m:rPr>
            <m:sty m:val="p"/>
          </m:rPr>
          <w:rPr>
            <w:rFonts w:ascii="Cambria Math" w:hAnsi="Cambria Math" w:cs="Times New Roman"/>
            <w:sz w:val="20"/>
            <w:szCs w:val="20"/>
            <w:lang w:val="uz-Cyrl-UZ"/>
          </w:rPr>
          <m:t>=f(T)</m:t>
        </m:r>
      </m:oMath>
      <w:r w:rsidR="00622A2D" w:rsidRPr="003A6A2E">
        <w:rPr>
          <w:rFonts w:ascii="Times New Roman" w:hAnsi="Times New Roman" w:cs="Times New Roman"/>
          <w:sz w:val="20"/>
          <w:szCs w:val="20"/>
          <w:lang w:val="uz-Cyrl-UZ"/>
        </w:rPr>
        <w:t xml:space="preserve">   </w:t>
      </w:r>
      <w:r w:rsidR="00903FC1" w:rsidRPr="003A6A2E">
        <w:rPr>
          <w:rFonts w:ascii="Times New Roman" w:hAnsi="Times New Roman" w:cs="Times New Roman"/>
          <w:sz w:val="20"/>
          <w:szCs w:val="20"/>
          <w:lang w:val="uz-Cyrl-UZ"/>
        </w:rPr>
        <w:t xml:space="preserve">                                                                                      </w:t>
      </w:r>
      <w:r w:rsidR="00622A2D" w:rsidRPr="003A6A2E">
        <w:rPr>
          <w:rFonts w:ascii="Times New Roman" w:hAnsi="Times New Roman" w:cs="Times New Roman"/>
          <w:sz w:val="20"/>
          <w:szCs w:val="20"/>
          <w:lang w:val="uz-Cyrl-UZ"/>
        </w:rPr>
        <w:t xml:space="preserve">  (</w:t>
      </w:r>
      <w:r w:rsidR="00903FC1" w:rsidRPr="003A6A2E">
        <w:rPr>
          <w:rFonts w:ascii="Times New Roman" w:hAnsi="Times New Roman" w:cs="Times New Roman"/>
          <w:sz w:val="20"/>
          <w:szCs w:val="20"/>
          <w:lang w:val="uz-Cyrl-UZ"/>
        </w:rPr>
        <w:t>7</w:t>
      </w:r>
      <w:r w:rsidR="00622A2D" w:rsidRPr="003A6A2E">
        <w:rPr>
          <w:rFonts w:ascii="Times New Roman" w:hAnsi="Times New Roman" w:cs="Times New Roman"/>
          <w:sz w:val="20"/>
          <w:szCs w:val="20"/>
          <w:lang w:val="uz-Cyrl-UZ"/>
        </w:rPr>
        <w:t>)</w:t>
      </w:r>
    </w:p>
    <w:p w14:paraId="1219876F" w14:textId="5B183585" w:rsidR="00622A2D" w:rsidRPr="003A6A2E" w:rsidRDefault="000711B4" w:rsidP="00903FC1">
      <w:pPr>
        <w:ind w:firstLine="708"/>
        <w:jc w:val="right"/>
        <w:rPr>
          <w:rFonts w:ascii="Times New Roman" w:hAnsi="Times New Roman" w:cs="Times New Roman"/>
          <w:sz w:val="20"/>
          <w:szCs w:val="20"/>
          <w:lang w:val="uz-Cyrl-UZ"/>
        </w:rPr>
      </w:pPr>
      <m:oMath>
        <m:sSub>
          <m:sSubPr>
            <m:ctrlPr>
              <w:rPr>
                <w:rFonts w:ascii="Cambria Math" w:hAnsi="Cambria Math" w:cs="Times New Roman"/>
                <w:sz w:val="20"/>
                <w:szCs w:val="20"/>
                <w:lang w:val="en-US"/>
              </w:rPr>
            </m:ctrlPr>
          </m:sSubPr>
          <m:e>
            <m:r>
              <m:rPr>
                <m:sty m:val="p"/>
              </m:rPr>
              <w:rPr>
                <w:rFonts w:ascii="Cambria Math" w:hAnsi="Cambria Math" w:cs="Times New Roman"/>
                <w:sz w:val="20"/>
                <w:szCs w:val="20"/>
                <w:lang w:val="en-US"/>
              </w:rPr>
              <m:t>ε</m:t>
            </m:r>
          </m:e>
          <m:sub>
            <m:r>
              <m:rPr>
                <m:sty m:val="p"/>
              </m:rPr>
              <w:rPr>
                <w:rFonts w:ascii="Cambria Math" w:hAnsi="Cambria Math" w:cs="Times New Roman"/>
                <w:sz w:val="20"/>
                <w:szCs w:val="20"/>
                <w:lang w:val="uz-Cyrl-UZ"/>
              </w:rPr>
              <m:t>r</m:t>
            </m:r>
          </m:sub>
        </m:sSub>
        <m:r>
          <m:rPr>
            <m:sty m:val="p"/>
          </m:rPr>
          <w:rPr>
            <w:rFonts w:ascii="Cambria Math" w:hAnsi="Cambria Math" w:cs="Times New Roman"/>
            <w:sz w:val="20"/>
            <w:szCs w:val="20"/>
            <w:lang w:val="uz-Cyrl-UZ"/>
          </w:rPr>
          <m:t>=</m:t>
        </m:r>
        <m:sSub>
          <m:sSubPr>
            <m:ctrlPr>
              <w:rPr>
                <w:rFonts w:ascii="Cambria Math" w:hAnsi="Cambria Math" w:cs="Times New Roman"/>
                <w:sz w:val="20"/>
                <w:szCs w:val="20"/>
                <w:lang w:val="en-US"/>
              </w:rPr>
            </m:ctrlPr>
          </m:sSubPr>
          <m:e>
            <m:r>
              <m:rPr>
                <m:sty m:val="p"/>
              </m:rPr>
              <w:rPr>
                <w:rFonts w:ascii="Cambria Math" w:hAnsi="Cambria Math" w:cs="Times New Roman"/>
                <w:sz w:val="20"/>
                <w:szCs w:val="20"/>
                <w:lang w:val="en-US"/>
              </w:rPr>
              <m:t>ε</m:t>
            </m:r>
          </m:e>
          <m:sub>
            <m:r>
              <m:rPr>
                <m:sty m:val="p"/>
              </m:rPr>
              <w:rPr>
                <w:rFonts w:ascii="Cambria Math" w:hAnsi="Cambria Math" w:cs="Times New Roman"/>
                <w:sz w:val="20"/>
                <w:szCs w:val="20"/>
                <w:lang w:val="uz-Cyrl-UZ"/>
              </w:rPr>
              <m:t>r0</m:t>
            </m:r>
          </m:sub>
        </m:sSub>
        <m:r>
          <m:rPr>
            <m:sty m:val="p"/>
          </m:rPr>
          <w:rPr>
            <w:rFonts w:ascii="Cambria Math" w:hAnsi="Cambria Math" w:cs="Times New Roman"/>
            <w:sz w:val="20"/>
            <w:szCs w:val="20"/>
            <w:lang w:val="uz-Cyrl-UZ"/>
          </w:rPr>
          <m:t>(1+</m:t>
        </m:r>
        <m:r>
          <m:rPr>
            <m:sty m:val="p"/>
          </m:rPr>
          <w:rPr>
            <w:rFonts w:ascii="Cambria Math" w:hAnsi="Cambria Math" w:cs="Times New Roman"/>
            <w:sz w:val="20"/>
            <w:szCs w:val="20"/>
            <w:lang w:val="en-US"/>
          </w:rPr>
          <m:t>α</m:t>
        </m:r>
        <m:r>
          <m:rPr>
            <m:sty m:val="p"/>
          </m:rPr>
          <w:rPr>
            <w:rFonts w:ascii="Cambria Math" w:hAnsi="Cambria Math" w:cs="Times New Roman"/>
            <w:sz w:val="20"/>
            <w:szCs w:val="20"/>
            <w:lang w:val="uz-Cyrl-UZ"/>
          </w:rPr>
          <m:t>(T-</m:t>
        </m:r>
        <m:sSub>
          <m:sSubPr>
            <m:ctrlPr>
              <w:rPr>
                <w:rFonts w:ascii="Cambria Math" w:hAnsi="Cambria Math" w:cs="Times New Roman"/>
                <w:sz w:val="20"/>
                <w:szCs w:val="20"/>
                <w:lang w:val="en-US"/>
              </w:rPr>
            </m:ctrlPr>
          </m:sSubPr>
          <m:e>
            <m:r>
              <m:rPr>
                <m:sty m:val="p"/>
              </m:rPr>
              <w:rPr>
                <w:rFonts w:ascii="Cambria Math" w:hAnsi="Cambria Math" w:cs="Times New Roman"/>
                <w:sz w:val="20"/>
                <w:szCs w:val="20"/>
                <w:lang w:val="uz-Cyrl-UZ"/>
              </w:rPr>
              <m:t>T</m:t>
            </m:r>
          </m:e>
          <m:sub>
            <m:r>
              <m:rPr>
                <m:sty m:val="p"/>
              </m:rPr>
              <w:rPr>
                <w:rFonts w:ascii="Cambria Math" w:hAnsi="Cambria Math" w:cs="Times New Roman"/>
                <w:sz w:val="20"/>
                <w:szCs w:val="20"/>
                <w:lang w:val="uz-Cyrl-UZ"/>
              </w:rPr>
              <m:t>0</m:t>
            </m:r>
          </m:sub>
        </m:sSub>
        <m:r>
          <m:rPr>
            <m:sty m:val="p"/>
          </m:rPr>
          <w:rPr>
            <w:rFonts w:ascii="Cambria Math" w:hAnsi="Cambria Math" w:cs="Times New Roman"/>
            <w:sz w:val="20"/>
            <w:szCs w:val="20"/>
            <w:lang w:val="uz-Cyrl-UZ"/>
          </w:rPr>
          <m:t>))</m:t>
        </m:r>
      </m:oMath>
      <w:r w:rsidR="00903FC1" w:rsidRPr="003A6A2E">
        <w:rPr>
          <w:rFonts w:ascii="Times New Roman" w:hAnsi="Times New Roman" w:cs="Times New Roman"/>
          <w:sz w:val="20"/>
          <w:szCs w:val="20"/>
          <w:lang w:val="uz-Cyrl-UZ"/>
        </w:rPr>
        <w:t xml:space="preserve">                                                                    (8)</w:t>
      </w:r>
    </w:p>
    <w:p w14:paraId="5607E24C" w14:textId="00641715" w:rsidR="00622A2D" w:rsidRPr="003A6A2E" w:rsidRDefault="00622A2D" w:rsidP="000B1480">
      <w:pPr>
        <w:pStyle w:val="a4"/>
        <w:spacing w:before="0" w:beforeAutospacing="0" w:after="0" w:afterAutospacing="0"/>
        <w:jc w:val="both"/>
        <w:rPr>
          <w:rFonts w:eastAsiaTheme="minorHAnsi"/>
          <w:sz w:val="20"/>
          <w:szCs w:val="22"/>
          <w:lang w:val="uz-Cyrl-UZ" w:eastAsia="en-US"/>
        </w:rPr>
      </w:pPr>
      <w:r w:rsidRPr="003A6A2E">
        <w:rPr>
          <w:rFonts w:eastAsiaTheme="minorHAnsi"/>
          <w:sz w:val="20"/>
          <w:szCs w:val="22"/>
          <w:lang w:val="uz-Cyrl-UZ" w:eastAsia="en-US"/>
        </w:rPr>
        <w:t xml:space="preserve">here: </w:t>
      </w:r>
      <m:oMath>
        <m:sSub>
          <m:sSubPr>
            <m:ctrlPr>
              <w:rPr>
                <w:rFonts w:ascii="Cambria Math" w:eastAsiaTheme="minorHAnsi" w:hAnsi="Cambria Math"/>
                <w:sz w:val="20"/>
                <w:szCs w:val="22"/>
                <w:lang w:val="uz-Cyrl-UZ" w:eastAsia="en-US"/>
              </w:rPr>
            </m:ctrlPr>
          </m:sSubPr>
          <m:e>
            <m:r>
              <w:rPr>
                <w:rFonts w:ascii="Cambria Math" w:eastAsiaTheme="minorHAnsi" w:hAnsi="Cambria Math"/>
                <w:sz w:val="20"/>
                <w:szCs w:val="22"/>
                <w:lang w:val="uz-Cyrl-UZ" w:eastAsia="en-US"/>
              </w:rPr>
              <m:t>ε</m:t>
            </m:r>
          </m:e>
          <m:sub>
            <m:r>
              <w:rPr>
                <w:rFonts w:ascii="Cambria Math" w:eastAsiaTheme="minorHAnsi" w:hAnsi="Cambria Math"/>
                <w:sz w:val="20"/>
                <w:szCs w:val="22"/>
                <w:lang w:val="uz-Cyrl-UZ" w:eastAsia="en-US"/>
              </w:rPr>
              <m:t>r</m:t>
            </m:r>
          </m:sub>
        </m:sSub>
      </m:oMath>
      <w:r w:rsidRPr="003A6A2E">
        <w:rPr>
          <w:rFonts w:eastAsiaTheme="minorHAnsi"/>
          <w:sz w:val="20"/>
          <w:szCs w:val="22"/>
          <w:lang w:val="uz-Cyrl-UZ" w:eastAsia="en-US"/>
        </w:rPr>
        <w:t xml:space="preserve"> - dielectric permittivity, </w:t>
      </w:r>
      <m:oMath>
        <m:r>
          <w:rPr>
            <w:rFonts w:ascii="Cambria Math" w:eastAsiaTheme="minorHAnsi" w:hAnsi="Cambria Math"/>
            <w:sz w:val="20"/>
            <w:szCs w:val="22"/>
            <w:lang w:val="uz-Cyrl-UZ" w:eastAsia="en-US"/>
          </w:rPr>
          <m:t>T</m:t>
        </m:r>
      </m:oMath>
      <w:r w:rsidRPr="003A6A2E">
        <w:rPr>
          <w:rFonts w:eastAsiaTheme="minorHAnsi"/>
          <w:sz w:val="20"/>
          <w:szCs w:val="22"/>
          <w:lang w:val="uz-Cyrl-UZ" w:eastAsia="en-US"/>
        </w:rPr>
        <w:t xml:space="preserve"> - temperature, α </w:t>
      </w:r>
      <m:oMath>
        <m:r>
          <w:rPr>
            <w:rFonts w:ascii="Cambria Math" w:eastAsiaTheme="minorHAnsi" w:hAnsi="Cambria Math"/>
            <w:sz w:val="20"/>
            <w:szCs w:val="22"/>
            <w:lang w:val="uz-Cyrl-UZ" w:eastAsia="en-US"/>
          </w:rPr>
          <m:t>α</m:t>
        </m:r>
      </m:oMath>
      <w:r w:rsidRPr="003A6A2E">
        <w:rPr>
          <w:rFonts w:eastAsiaTheme="minorHAnsi"/>
          <w:sz w:val="20"/>
          <w:szCs w:val="22"/>
          <w:lang w:val="uz-Cyrl-UZ" w:eastAsia="en-US"/>
        </w:rPr>
        <w:t xml:space="preserve"> - temperature coefficient.</w:t>
      </w:r>
      <w:r w:rsidR="00DF764B" w:rsidRPr="003A6A2E">
        <w:rPr>
          <w:rFonts w:eastAsiaTheme="minorHAnsi"/>
          <w:sz w:val="20"/>
          <w:szCs w:val="22"/>
          <w:lang w:val="uz-Cyrl-UZ" w:eastAsia="en-US"/>
        </w:rPr>
        <w:t xml:space="preserve"> </w:t>
      </w:r>
      <w:r w:rsidRPr="003A6A2E">
        <w:rPr>
          <w:rFonts w:eastAsiaTheme="minorHAnsi"/>
          <w:sz w:val="20"/>
          <w:szCs w:val="22"/>
          <w:lang w:val="uz-Cyrl-UZ" w:eastAsia="en-US"/>
        </w:rPr>
        <w:t>(</w:t>
      </w:r>
      <w:r w:rsidR="00903FC1" w:rsidRPr="003A6A2E">
        <w:rPr>
          <w:rFonts w:eastAsiaTheme="minorHAnsi"/>
          <w:sz w:val="20"/>
          <w:szCs w:val="22"/>
          <w:lang w:val="uz-Cyrl-UZ" w:eastAsia="en-US"/>
        </w:rPr>
        <w:t>7</w:t>
      </w:r>
      <w:r w:rsidRPr="003A6A2E">
        <w:rPr>
          <w:rFonts w:eastAsiaTheme="minorHAnsi"/>
          <w:sz w:val="20"/>
          <w:szCs w:val="22"/>
          <w:lang w:val="uz-Cyrl-UZ" w:eastAsia="en-US"/>
        </w:rPr>
        <w:t>) and (</w:t>
      </w:r>
      <w:r w:rsidR="00903FC1" w:rsidRPr="003A6A2E">
        <w:rPr>
          <w:rFonts w:eastAsiaTheme="minorHAnsi"/>
          <w:sz w:val="20"/>
          <w:szCs w:val="22"/>
          <w:lang w:val="uz-Cyrl-UZ" w:eastAsia="en-US"/>
        </w:rPr>
        <w:t>8</w:t>
      </w:r>
      <w:r w:rsidRPr="003A6A2E">
        <w:rPr>
          <w:rFonts w:eastAsiaTheme="minorHAnsi"/>
          <w:sz w:val="20"/>
          <w:szCs w:val="22"/>
          <w:lang w:val="uz-Cyrl-UZ" w:eastAsia="en-US"/>
        </w:rPr>
        <w:t>) the formula for the temperature dependence of the capacitance has the form:</w:t>
      </w:r>
    </w:p>
    <w:p w14:paraId="09213BA6" w14:textId="4FBB8F88" w:rsidR="00622A2D" w:rsidRPr="003A6A2E" w:rsidRDefault="004E3A66" w:rsidP="00903FC1">
      <w:pPr>
        <w:ind w:firstLine="708"/>
        <w:jc w:val="right"/>
        <w:rPr>
          <w:rFonts w:ascii="Times New Roman" w:hAnsi="Times New Roman" w:cs="Times New Roman"/>
          <w:sz w:val="20"/>
          <w:szCs w:val="20"/>
          <w:lang w:val="uz-Cyrl-UZ"/>
        </w:rPr>
      </w:pPr>
      <m:oMath>
        <m:r>
          <m:rPr>
            <m:sty m:val="p"/>
          </m:rPr>
          <w:rPr>
            <w:rFonts w:ascii="Cambria Math" w:hAnsi="Cambria Math" w:cs="Times New Roman"/>
            <w:sz w:val="20"/>
            <w:szCs w:val="20"/>
            <w:lang w:val="uz-Cyrl-UZ"/>
          </w:rPr>
          <m:t>C(T)=</m:t>
        </m:r>
        <m:sSub>
          <m:sSubPr>
            <m:ctrlPr>
              <w:rPr>
                <w:rFonts w:ascii="Cambria Math" w:hAnsi="Cambria Math" w:cs="Times New Roman"/>
                <w:sz w:val="20"/>
                <w:szCs w:val="20"/>
                <w:lang w:val="en-US"/>
              </w:rPr>
            </m:ctrlPr>
          </m:sSubPr>
          <m:e>
            <m:r>
              <m:rPr>
                <m:sty m:val="p"/>
              </m:rPr>
              <w:rPr>
                <w:rFonts w:ascii="Cambria Math" w:hAnsi="Cambria Math" w:cs="Times New Roman"/>
                <w:sz w:val="20"/>
                <w:szCs w:val="20"/>
                <w:lang w:val="en-US"/>
              </w:rPr>
              <m:t>ε</m:t>
            </m:r>
          </m:e>
          <m:sub>
            <m:r>
              <m:rPr>
                <m:sty m:val="p"/>
              </m:rPr>
              <w:rPr>
                <w:rFonts w:ascii="Cambria Math" w:hAnsi="Cambria Math" w:cs="Times New Roman"/>
                <w:sz w:val="20"/>
                <w:szCs w:val="20"/>
                <w:lang w:val="uz-Cyrl-UZ"/>
              </w:rPr>
              <m:t>0</m:t>
            </m:r>
          </m:sub>
        </m:sSub>
        <m:sSub>
          <m:sSubPr>
            <m:ctrlPr>
              <w:rPr>
                <w:rFonts w:ascii="Cambria Math" w:hAnsi="Cambria Math" w:cs="Times New Roman"/>
                <w:sz w:val="20"/>
                <w:szCs w:val="20"/>
                <w:lang w:val="en-US"/>
              </w:rPr>
            </m:ctrlPr>
          </m:sSubPr>
          <m:e>
            <m:r>
              <m:rPr>
                <m:sty m:val="p"/>
              </m:rPr>
              <w:rPr>
                <w:rFonts w:ascii="Cambria Math" w:hAnsi="Cambria Math" w:cs="Times New Roman"/>
                <w:sz w:val="20"/>
                <w:szCs w:val="20"/>
                <w:lang w:val="en-US"/>
              </w:rPr>
              <m:t>ε</m:t>
            </m:r>
          </m:e>
          <m:sub>
            <m:r>
              <m:rPr>
                <m:sty m:val="p"/>
              </m:rPr>
              <w:rPr>
                <w:rFonts w:ascii="Cambria Math" w:hAnsi="Cambria Math" w:cs="Times New Roman"/>
                <w:sz w:val="20"/>
                <w:szCs w:val="20"/>
                <w:lang w:val="uz-Cyrl-UZ"/>
              </w:rPr>
              <m:t>r0</m:t>
            </m:r>
          </m:sub>
        </m:sSub>
        <m:r>
          <m:rPr>
            <m:sty m:val="p"/>
          </m:rPr>
          <w:rPr>
            <w:rFonts w:ascii="Cambria Math" w:hAnsi="Cambria Math" w:cs="Times New Roman"/>
            <w:sz w:val="20"/>
            <w:szCs w:val="20"/>
            <w:lang w:val="uz-Cyrl-UZ"/>
          </w:rPr>
          <m:t>(1+</m:t>
        </m:r>
        <m:r>
          <m:rPr>
            <m:sty m:val="p"/>
          </m:rPr>
          <w:rPr>
            <w:rFonts w:ascii="Cambria Math" w:hAnsi="Cambria Math" w:cs="Times New Roman"/>
            <w:sz w:val="20"/>
            <w:szCs w:val="20"/>
            <w:lang w:val="en-US"/>
          </w:rPr>
          <m:t>α</m:t>
        </m:r>
        <m:r>
          <m:rPr>
            <m:sty m:val="p"/>
          </m:rPr>
          <w:rPr>
            <w:rFonts w:ascii="Cambria Math" w:hAnsi="Cambria Math" w:cs="Times New Roman"/>
            <w:sz w:val="20"/>
            <w:szCs w:val="20"/>
            <w:lang w:val="uz-Cyrl-UZ"/>
          </w:rPr>
          <m:t>(T-</m:t>
        </m:r>
        <m:sSub>
          <m:sSubPr>
            <m:ctrlPr>
              <w:rPr>
                <w:rFonts w:ascii="Cambria Math" w:hAnsi="Cambria Math" w:cs="Times New Roman"/>
                <w:sz w:val="20"/>
                <w:szCs w:val="20"/>
                <w:lang w:val="en-US"/>
              </w:rPr>
            </m:ctrlPr>
          </m:sSubPr>
          <m:e>
            <m:r>
              <m:rPr>
                <m:sty m:val="p"/>
              </m:rPr>
              <w:rPr>
                <w:rFonts w:ascii="Cambria Math" w:hAnsi="Cambria Math" w:cs="Times New Roman"/>
                <w:sz w:val="20"/>
                <w:szCs w:val="20"/>
                <w:lang w:val="uz-Cyrl-UZ"/>
              </w:rPr>
              <m:t>T</m:t>
            </m:r>
          </m:e>
          <m:sub>
            <m:r>
              <m:rPr>
                <m:sty m:val="p"/>
              </m:rPr>
              <w:rPr>
                <w:rFonts w:ascii="Cambria Math" w:hAnsi="Cambria Math" w:cs="Times New Roman"/>
                <w:sz w:val="20"/>
                <w:szCs w:val="20"/>
                <w:lang w:val="uz-Cyrl-UZ"/>
              </w:rPr>
              <m:t>0</m:t>
            </m:r>
          </m:sub>
        </m:sSub>
        <m:r>
          <m:rPr>
            <m:sty m:val="p"/>
          </m:rPr>
          <w:rPr>
            <w:rFonts w:ascii="Cambria Math" w:hAnsi="Cambria Math" w:cs="Times New Roman"/>
            <w:sz w:val="20"/>
            <w:szCs w:val="20"/>
            <w:lang w:val="uz-Cyrl-UZ"/>
          </w:rPr>
          <m:t>))</m:t>
        </m:r>
        <m:f>
          <m:fPr>
            <m:ctrlPr>
              <w:rPr>
                <w:rFonts w:ascii="Cambria Math" w:hAnsi="Cambria Math" w:cs="Times New Roman"/>
                <w:sz w:val="20"/>
                <w:szCs w:val="20"/>
                <w:lang w:val="en-US"/>
              </w:rPr>
            </m:ctrlPr>
          </m:fPr>
          <m:num>
            <m:r>
              <m:rPr>
                <m:sty m:val="p"/>
              </m:rPr>
              <w:rPr>
                <w:rFonts w:ascii="Cambria Math" w:hAnsi="Cambria Math" w:cs="Times New Roman"/>
                <w:sz w:val="20"/>
                <w:szCs w:val="20"/>
                <w:lang w:val="uz-Cyrl-UZ"/>
              </w:rPr>
              <m:t>S</m:t>
            </m:r>
          </m:num>
          <m:den>
            <m:r>
              <m:rPr>
                <m:sty m:val="p"/>
              </m:rPr>
              <w:rPr>
                <w:rFonts w:ascii="Cambria Math" w:hAnsi="Cambria Math" w:cs="Times New Roman"/>
                <w:sz w:val="20"/>
                <w:szCs w:val="20"/>
                <w:lang w:val="uz-Cyrl-UZ"/>
              </w:rPr>
              <m:t>d</m:t>
            </m:r>
          </m:den>
        </m:f>
      </m:oMath>
      <w:r w:rsidR="00622A2D" w:rsidRPr="003A6A2E">
        <w:rPr>
          <w:rFonts w:ascii="Times New Roman" w:hAnsi="Times New Roman" w:cs="Times New Roman"/>
          <w:sz w:val="20"/>
          <w:szCs w:val="20"/>
          <w:lang w:val="uz-Cyrl-UZ"/>
        </w:rPr>
        <w:t xml:space="preserve">    </w:t>
      </w:r>
      <w:r w:rsidR="00903FC1" w:rsidRPr="003A6A2E">
        <w:rPr>
          <w:rFonts w:ascii="Times New Roman" w:hAnsi="Times New Roman" w:cs="Times New Roman"/>
          <w:sz w:val="20"/>
          <w:szCs w:val="20"/>
          <w:lang w:val="uz-Cyrl-UZ"/>
        </w:rPr>
        <w:t xml:space="preserve">                                                        </w:t>
      </w:r>
      <w:r w:rsidR="00622A2D" w:rsidRPr="003A6A2E">
        <w:rPr>
          <w:rFonts w:ascii="Times New Roman" w:hAnsi="Times New Roman" w:cs="Times New Roman"/>
          <w:sz w:val="20"/>
          <w:szCs w:val="20"/>
          <w:lang w:val="uz-Cyrl-UZ"/>
        </w:rPr>
        <w:t xml:space="preserve"> (</w:t>
      </w:r>
      <w:r w:rsidR="00903FC1" w:rsidRPr="003A6A2E">
        <w:rPr>
          <w:rFonts w:ascii="Times New Roman" w:hAnsi="Times New Roman" w:cs="Times New Roman"/>
          <w:sz w:val="20"/>
          <w:szCs w:val="20"/>
          <w:lang w:val="uz-Cyrl-UZ"/>
        </w:rPr>
        <w:t>9</w:t>
      </w:r>
      <w:r w:rsidR="00622A2D" w:rsidRPr="003A6A2E">
        <w:rPr>
          <w:rFonts w:ascii="Times New Roman" w:hAnsi="Times New Roman" w:cs="Times New Roman"/>
          <w:sz w:val="20"/>
          <w:szCs w:val="20"/>
          <w:lang w:val="uz-Cyrl-UZ"/>
        </w:rPr>
        <w:t>)</w:t>
      </w:r>
    </w:p>
    <w:p w14:paraId="33F65E03" w14:textId="0CFA3956" w:rsidR="00622A2D" w:rsidRPr="003A6A2E" w:rsidRDefault="00622A2D" w:rsidP="000B1480">
      <w:pPr>
        <w:tabs>
          <w:tab w:val="left" w:pos="8616"/>
        </w:tabs>
        <w:spacing w:after="0" w:line="240" w:lineRule="auto"/>
        <w:ind w:firstLine="284"/>
        <w:jc w:val="both"/>
        <w:rPr>
          <w:rFonts w:ascii="Times New Roman" w:hAnsi="Times New Roman" w:cs="Times New Roman"/>
          <w:sz w:val="20"/>
          <w:lang w:val="uz-Cyrl-UZ"/>
        </w:rPr>
      </w:pPr>
      <w:r w:rsidRPr="003A6A2E">
        <w:rPr>
          <w:rFonts w:ascii="Times New Roman" w:hAnsi="Times New Roman" w:cs="Times New Roman"/>
          <w:sz w:val="20"/>
          <w:lang w:val="uz-Cyrl-UZ"/>
        </w:rPr>
        <w:lastRenderedPageBreak/>
        <w:t xml:space="preserve">Consequently, the change in value of dielectric permittivity as a function of temperature change has a direct impact on the capacitance value. Hence the variations in temperature within the </w:t>
      </w:r>
      <w:r w:rsidR="00262BBB" w:rsidRPr="003A6A2E">
        <w:rPr>
          <w:rFonts w:ascii="Times New Roman" w:hAnsi="Times New Roman" w:cs="Times New Roman"/>
          <w:sz w:val="20"/>
          <w:lang w:val="uz-Cyrl-UZ"/>
        </w:rPr>
        <w:t>SF</w:t>
      </w:r>
      <w:r w:rsidR="00262BBB" w:rsidRPr="003A6A2E">
        <w:rPr>
          <w:rFonts w:ascii="Times New Roman" w:hAnsi="Times New Roman" w:cs="Times New Roman"/>
          <w:sz w:val="20"/>
          <w:vertAlign w:val="subscript"/>
          <w:lang w:val="uz-Cyrl-UZ"/>
        </w:rPr>
        <w:t>6</w:t>
      </w:r>
      <w:r w:rsidRPr="003A6A2E">
        <w:rPr>
          <w:rFonts w:ascii="Times New Roman" w:hAnsi="Times New Roman" w:cs="Times New Roman"/>
          <w:sz w:val="20"/>
          <w:lang w:val="uz-Cyrl-UZ"/>
        </w:rPr>
        <w:t xml:space="preserve"> circuit breaker can be established by variations in capacitance between the differential capacitance. The dielectric measuring element is a storing of energy.</w:t>
      </w:r>
    </w:p>
    <w:p w14:paraId="16A848C6" w14:textId="40A0CF93" w:rsidR="00622A2D" w:rsidRPr="003A6A2E" w:rsidRDefault="004E3A66" w:rsidP="00903FC1">
      <w:pPr>
        <w:ind w:firstLine="708"/>
        <w:jc w:val="right"/>
        <w:rPr>
          <w:rFonts w:ascii="Times New Roman" w:hAnsi="Times New Roman" w:cs="Times New Roman"/>
          <w:sz w:val="20"/>
          <w:szCs w:val="20"/>
          <w:lang w:val="uz-Cyrl-UZ"/>
        </w:rPr>
      </w:pPr>
      <m:oMath>
        <m:r>
          <m:rPr>
            <m:sty m:val="p"/>
          </m:rPr>
          <w:rPr>
            <w:rFonts w:ascii="Cambria Math" w:hAnsi="Cambria Math" w:cs="Times New Roman"/>
            <w:sz w:val="20"/>
            <w:szCs w:val="20"/>
            <w:lang w:val="uz-Cyrl-UZ"/>
          </w:rPr>
          <m:t>W=</m:t>
        </m:r>
        <m:f>
          <m:fPr>
            <m:ctrlPr>
              <w:rPr>
                <w:rFonts w:ascii="Cambria Math" w:hAnsi="Cambria Math" w:cs="Times New Roman"/>
                <w:sz w:val="20"/>
                <w:szCs w:val="20"/>
                <w:lang w:val="uz-Cyrl-UZ"/>
              </w:rPr>
            </m:ctrlPr>
          </m:fPr>
          <m:num>
            <m:r>
              <m:rPr>
                <m:sty m:val="p"/>
              </m:rPr>
              <w:rPr>
                <w:rFonts w:ascii="Cambria Math" w:hAnsi="Cambria Math" w:cs="Times New Roman"/>
                <w:sz w:val="20"/>
                <w:szCs w:val="20"/>
                <w:lang w:val="uz-Cyrl-UZ"/>
              </w:rPr>
              <m:t>1</m:t>
            </m:r>
          </m:num>
          <m:den>
            <m:r>
              <m:rPr>
                <m:sty m:val="p"/>
              </m:rPr>
              <w:rPr>
                <w:rFonts w:ascii="Cambria Math" w:hAnsi="Cambria Math" w:cs="Times New Roman"/>
                <w:sz w:val="20"/>
                <w:szCs w:val="20"/>
                <w:lang w:val="uz-Cyrl-UZ"/>
              </w:rPr>
              <m:t>2</m:t>
            </m:r>
          </m:den>
        </m:f>
        <m:r>
          <m:rPr>
            <m:sty m:val="p"/>
          </m:rPr>
          <w:rPr>
            <w:rFonts w:ascii="Cambria Math" w:hAnsi="Cambria Math" w:cs="Times New Roman"/>
            <w:sz w:val="20"/>
            <w:szCs w:val="20"/>
            <w:lang w:val="uz-Cyrl-UZ"/>
          </w:rPr>
          <m:t>C(T)</m:t>
        </m:r>
        <m:sSup>
          <m:sSupPr>
            <m:ctrlPr>
              <w:rPr>
                <w:rFonts w:ascii="Cambria Math" w:hAnsi="Cambria Math" w:cs="Times New Roman"/>
                <w:sz w:val="20"/>
                <w:szCs w:val="20"/>
                <w:lang w:val="uz-Cyrl-UZ"/>
              </w:rPr>
            </m:ctrlPr>
          </m:sSupPr>
          <m:e>
            <m:r>
              <m:rPr>
                <m:sty m:val="p"/>
              </m:rPr>
              <w:rPr>
                <w:rFonts w:ascii="Cambria Math" w:hAnsi="Cambria Math" w:cs="Times New Roman"/>
                <w:sz w:val="20"/>
                <w:szCs w:val="20"/>
                <w:lang w:val="uz-Cyrl-UZ"/>
              </w:rPr>
              <m:t>U</m:t>
            </m:r>
          </m:e>
          <m:sup>
            <m:r>
              <m:rPr>
                <m:sty m:val="p"/>
              </m:rPr>
              <w:rPr>
                <w:rFonts w:ascii="Cambria Math" w:hAnsi="Cambria Math" w:cs="Times New Roman"/>
                <w:sz w:val="20"/>
                <w:szCs w:val="20"/>
                <w:lang w:val="uz-Cyrl-UZ"/>
              </w:rPr>
              <m:t>2</m:t>
            </m:r>
          </m:sup>
        </m:sSup>
      </m:oMath>
      <w:r w:rsidR="00903FC1" w:rsidRPr="003A6A2E">
        <w:rPr>
          <w:rFonts w:ascii="Times New Roman" w:hAnsi="Times New Roman" w:cs="Times New Roman"/>
          <w:sz w:val="20"/>
          <w:szCs w:val="20"/>
          <w:lang w:val="uz-Cyrl-UZ"/>
        </w:rPr>
        <w:t xml:space="preserve">                                                                                 (10)</w:t>
      </w:r>
    </w:p>
    <w:p w14:paraId="4D9E51D1" w14:textId="3F17B087" w:rsidR="00622A2D" w:rsidRPr="003A6A2E" w:rsidRDefault="00622A2D" w:rsidP="000B1480">
      <w:pPr>
        <w:tabs>
          <w:tab w:val="left" w:pos="8616"/>
        </w:tabs>
        <w:spacing w:after="0" w:line="240" w:lineRule="auto"/>
        <w:ind w:firstLine="284"/>
        <w:jc w:val="both"/>
        <w:rPr>
          <w:rFonts w:ascii="Times New Roman" w:hAnsi="Times New Roman" w:cs="Times New Roman"/>
          <w:sz w:val="20"/>
          <w:lang w:val="uz-Cyrl-UZ"/>
        </w:rPr>
      </w:pPr>
      <w:r w:rsidRPr="003A6A2E">
        <w:rPr>
          <w:rFonts w:ascii="Times New Roman" w:hAnsi="Times New Roman" w:cs="Times New Roman"/>
          <w:sz w:val="20"/>
          <w:lang w:val="uz-Cyrl-UZ"/>
        </w:rPr>
        <w:t xml:space="preserve">As the temperature rises, </w:t>
      </w:r>
      <m:oMath>
        <m:sSub>
          <m:sSubPr>
            <m:ctrlPr>
              <w:rPr>
                <w:rFonts w:ascii="Cambria Math" w:hAnsi="Cambria Math" w:cs="Times New Roman"/>
                <w:sz w:val="20"/>
                <w:lang w:val="uz-Cyrl-UZ"/>
              </w:rPr>
            </m:ctrlPr>
          </m:sSubPr>
          <m:e>
            <m:r>
              <w:rPr>
                <w:rFonts w:ascii="Cambria Math" w:hAnsi="Cambria Math" w:cs="Times New Roman"/>
                <w:sz w:val="20"/>
                <w:lang w:val="uz-Cyrl-UZ"/>
              </w:rPr>
              <m:t>ε</m:t>
            </m:r>
          </m:e>
          <m:sub>
            <m:r>
              <w:rPr>
                <w:rFonts w:ascii="Cambria Math" w:hAnsi="Cambria Math" w:cs="Times New Roman"/>
                <w:sz w:val="20"/>
                <w:lang w:val="uz-Cyrl-UZ"/>
              </w:rPr>
              <m:t>r</m:t>
            </m:r>
          </m:sub>
        </m:sSub>
      </m:oMath>
      <w:r w:rsidRPr="003A6A2E">
        <w:rPr>
          <w:rFonts w:ascii="Times New Roman" w:hAnsi="Times New Roman" w:cs="Times New Roman"/>
          <w:sz w:val="20"/>
          <w:lang w:val="uz-Cyrl-UZ"/>
        </w:rPr>
        <w:t xml:space="preserve"> reduces and as the C(T) bond reduces and the energy of charge retention decreases. Thus, the dielectric component of the hybrid system is a temperature sensitive, but fast channel. The optical channel on the other hand, is a slow and highly temperature compensated channel</w:t>
      </w:r>
      <w:r w:rsidR="00984B7F" w:rsidRPr="003A6A2E">
        <w:rPr>
          <w:rFonts w:ascii="Times New Roman" w:hAnsi="Times New Roman" w:cs="Times New Roman"/>
          <w:sz w:val="20"/>
          <w:lang w:val="en-US"/>
        </w:rPr>
        <w:t xml:space="preserve"> [</w:t>
      </w:r>
      <w:r w:rsidR="00593A52" w:rsidRPr="003A6A2E">
        <w:rPr>
          <w:rFonts w:ascii="Times New Roman" w:hAnsi="Times New Roman" w:cs="Times New Roman"/>
          <w:sz w:val="20"/>
          <w:lang w:val="en-US"/>
        </w:rPr>
        <w:t>22-25</w:t>
      </w:r>
      <w:r w:rsidR="00984B7F" w:rsidRPr="003A6A2E">
        <w:rPr>
          <w:rFonts w:ascii="Times New Roman" w:hAnsi="Times New Roman" w:cs="Times New Roman"/>
          <w:sz w:val="20"/>
          <w:lang w:val="en-US"/>
        </w:rPr>
        <w:t>]</w:t>
      </w:r>
      <w:r w:rsidRPr="003A6A2E">
        <w:rPr>
          <w:rFonts w:ascii="Times New Roman" w:hAnsi="Times New Roman" w:cs="Times New Roman"/>
          <w:sz w:val="20"/>
          <w:lang w:val="uz-Cyrl-UZ"/>
        </w:rPr>
        <w:t xml:space="preserve">. Another important element of this relationship is in a hybrid measurement system as the dielectric capacitance measuring element is sensitive to a change in temperature and along with the optical measuring element, enhances accuracy of measurement results. Temperature resistance of the system is dependent on the physical characteristics of </w:t>
      </w:r>
      <w:r w:rsidR="00262BBB" w:rsidRPr="003A6A2E">
        <w:rPr>
          <w:rFonts w:ascii="Times New Roman" w:hAnsi="Times New Roman" w:cs="Times New Roman"/>
          <w:sz w:val="20"/>
          <w:lang w:val="uz-Cyrl-UZ"/>
        </w:rPr>
        <w:t>SF</w:t>
      </w:r>
      <w:r w:rsidR="00262BBB" w:rsidRPr="003A6A2E">
        <w:rPr>
          <w:rFonts w:ascii="Times New Roman" w:hAnsi="Times New Roman" w:cs="Times New Roman"/>
          <w:sz w:val="20"/>
          <w:vertAlign w:val="subscript"/>
          <w:lang w:val="uz-Cyrl-UZ"/>
        </w:rPr>
        <w:t>6</w:t>
      </w:r>
      <w:r w:rsidRPr="003A6A2E">
        <w:rPr>
          <w:rFonts w:ascii="Times New Roman" w:hAnsi="Times New Roman" w:cs="Times New Roman"/>
          <w:sz w:val="20"/>
          <w:lang w:val="uz-Cyrl-UZ"/>
        </w:rPr>
        <w:t xml:space="preserve"> gas and stability of the material of measurement element. Practical experiments </w:t>
      </w:r>
      <w:r w:rsidR="00262BBB" w:rsidRPr="003A6A2E">
        <w:rPr>
          <w:rFonts w:ascii="Times New Roman" w:hAnsi="Times New Roman" w:cs="Times New Roman"/>
          <w:sz w:val="20"/>
          <w:lang w:val="uz-Cyrl-UZ"/>
        </w:rPr>
        <w:t>SF</w:t>
      </w:r>
      <w:r w:rsidR="00262BBB" w:rsidRPr="003A6A2E">
        <w:rPr>
          <w:rFonts w:ascii="Times New Roman" w:hAnsi="Times New Roman" w:cs="Times New Roman"/>
          <w:sz w:val="20"/>
          <w:vertAlign w:val="subscript"/>
          <w:lang w:val="uz-Cyrl-UZ"/>
        </w:rPr>
        <w:t>6</w:t>
      </w:r>
      <w:r w:rsidR="00E07F79" w:rsidRPr="003A6A2E">
        <w:rPr>
          <w:rFonts w:ascii="Times New Roman" w:hAnsi="Times New Roman" w:cs="Times New Roman"/>
          <w:sz w:val="20"/>
          <w:lang w:val="uz-Cyrl-UZ"/>
        </w:rPr>
        <w:t xml:space="preserve"> </w:t>
      </w:r>
      <w:r w:rsidRPr="003A6A2E">
        <w:rPr>
          <w:rFonts w:ascii="Times New Roman" w:hAnsi="Times New Roman" w:cs="Times New Roman"/>
          <w:sz w:val="20"/>
          <w:lang w:val="uz-Cyrl-UZ"/>
        </w:rPr>
        <w:t xml:space="preserve">gas normally has an operating temperature of between -40 to +80 </w:t>
      </w:r>
      <w:r w:rsidRPr="003A6A2E">
        <w:rPr>
          <w:rFonts w:ascii="Times New Roman" w:hAnsi="Times New Roman" w:cs="Times New Roman"/>
          <w:sz w:val="20"/>
          <w:vertAlign w:val="superscript"/>
          <w:lang w:val="uz-Cyrl-UZ"/>
        </w:rPr>
        <w:t>0</w:t>
      </w:r>
      <w:r w:rsidRPr="003A6A2E">
        <w:rPr>
          <w:rFonts w:ascii="Times New Roman" w:hAnsi="Times New Roman" w:cs="Times New Roman"/>
          <w:sz w:val="20"/>
          <w:lang w:val="uz-Cyrl-UZ"/>
        </w:rPr>
        <w:t xml:space="preserve">C. At temperatures lower than -40 </w:t>
      </w:r>
      <w:r w:rsidRPr="003A6A2E">
        <w:rPr>
          <w:rFonts w:ascii="Times New Roman" w:hAnsi="Times New Roman" w:cs="Times New Roman"/>
          <w:sz w:val="20"/>
          <w:vertAlign w:val="superscript"/>
          <w:lang w:val="uz-Cyrl-UZ"/>
        </w:rPr>
        <w:t>0</w:t>
      </w:r>
      <w:r w:rsidRPr="003A6A2E">
        <w:rPr>
          <w:rFonts w:ascii="Times New Roman" w:hAnsi="Times New Roman" w:cs="Times New Roman"/>
          <w:sz w:val="20"/>
          <w:lang w:val="uz-Cyrl-UZ"/>
        </w:rPr>
        <w:t xml:space="preserve">C, the gas density becomes large and the change in dielectric is nonlinear; At higher temperatures, above +80 </w:t>
      </w:r>
      <w:r w:rsidRPr="003A6A2E">
        <w:rPr>
          <w:rFonts w:ascii="Times New Roman" w:hAnsi="Times New Roman" w:cs="Times New Roman"/>
          <w:sz w:val="20"/>
          <w:vertAlign w:val="superscript"/>
          <w:lang w:val="uz-Cyrl-UZ"/>
        </w:rPr>
        <w:t>0</w:t>
      </w:r>
      <w:r w:rsidRPr="003A6A2E">
        <w:rPr>
          <w:rFonts w:ascii="Times New Roman" w:hAnsi="Times New Roman" w:cs="Times New Roman"/>
          <w:sz w:val="20"/>
          <w:lang w:val="uz-Cyrl-UZ"/>
        </w:rPr>
        <w:t xml:space="preserve">C, the gas pressure is increasing, and the linearity of optical absorption is broken. Hence, the heat-resistant dielectric materials shield the module of the measuring element. </w:t>
      </w:r>
    </w:p>
    <w:p w14:paraId="4B2283D5" w14:textId="5D95759D" w:rsidR="00622A2D" w:rsidRPr="003A6A2E" w:rsidRDefault="00622A2D" w:rsidP="000B1480">
      <w:pPr>
        <w:tabs>
          <w:tab w:val="left" w:pos="8616"/>
        </w:tabs>
        <w:spacing w:after="0" w:line="240" w:lineRule="auto"/>
        <w:ind w:firstLine="284"/>
        <w:jc w:val="both"/>
        <w:rPr>
          <w:rFonts w:ascii="Times New Roman" w:hAnsi="Times New Roman" w:cs="Times New Roman"/>
          <w:sz w:val="20"/>
          <w:lang w:val="uz-Cyrl-UZ"/>
        </w:rPr>
      </w:pPr>
      <w:r w:rsidRPr="003A6A2E">
        <w:rPr>
          <w:rFonts w:ascii="Times New Roman" w:hAnsi="Times New Roman" w:cs="Times New Roman"/>
          <w:sz w:val="20"/>
          <w:lang w:val="uz-Cyrl-UZ"/>
        </w:rPr>
        <w:t>3. A dielectric capacitive measurement unit</w:t>
      </w:r>
      <w:r w:rsidR="0053667E" w:rsidRPr="003A6A2E">
        <w:rPr>
          <w:rFonts w:ascii="Times New Roman" w:hAnsi="Times New Roman" w:cs="Times New Roman"/>
          <w:sz w:val="20"/>
          <w:lang w:val="uz-Cyrl-UZ"/>
        </w:rPr>
        <w:t>. A</w:t>
      </w:r>
      <w:r w:rsidRPr="003A6A2E">
        <w:rPr>
          <w:rFonts w:ascii="Times New Roman" w:hAnsi="Times New Roman" w:cs="Times New Roman"/>
          <w:sz w:val="20"/>
          <w:lang w:val="uz-Cyrl-UZ"/>
        </w:rPr>
        <w:t xml:space="preserve"> dielectric measure producing element that identifies the moisture content of gas </w:t>
      </w:r>
      <w:r w:rsidR="00262BBB" w:rsidRPr="003A6A2E">
        <w:rPr>
          <w:rFonts w:ascii="Times New Roman" w:hAnsi="Times New Roman" w:cs="Times New Roman"/>
          <w:sz w:val="20"/>
          <w:lang w:val="uz-Cyrl-UZ"/>
        </w:rPr>
        <w:t>SF</w:t>
      </w:r>
      <w:r w:rsidR="00262BBB" w:rsidRPr="003A6A2E">
        <w:rPr>
          <w:rFonts w:ascii="Times New Roman" w:hAnsi="Times New Roman" w:cs="Times New Roman"/>
          <w:sz w:val="20"/>
          <w:vertAlign w:val="subscript"/>
          <w:lang w:val="uz-Cyrl-UZ"/>
        </w:rPr>
        <w:t>6</w:t>
      </w:r>
      <w:r w:rsidRPr="003A6A2E">
        <w:rPr>
          <w:rFonts w:ascii="Times New Roman" w:hAnsi="Times New Roman" w:cs="Times New Roman"/>
          <w:sz w:val="20"/>
          <w:lang w:val="uz-Cyrl-UZ"/>
        </w:rPr>
        <w:t xml:space="preserve"> based on the change in capacitance. As the water vapor concentration of the gas rises, its dielectric constant varies hence it varies the value of capacitance between the electrodes. It is a change in form of electrical signal and it is utilized as one of the primary indicators of humidity.</w:t>
      </w:r>
    </w:p>
    <w:p w14:paraId="543E8F56" w14:textId="0527F40C" w:rsidR="00622A2D" w:rsidRPr="003A6A2E" w:rsidRDefault="00622A2D" w:rsidP="000B1480">
      <w:pPr>
        <w:tabs>
          <w:tab w:val="left" w:pos="8616"/>
        </w:tabs>
        <w:spacing w:after="0" w:line="240" w:lineRule="auto"/>
        <w:ind w:firstLine="284"/>
        <w:jc w:val="both"/>
        <w:rPr>
          <w:rFonts w:ascii="Times New Roman" w:hAnsi="Times New Roman" w:cs="Times New Roman"/>
          <w:sz w:val="20"/>
          <w:lang w:val="uz-Cyrl-UZ"/>
        </w:rPr>
      </w:pPr>
      <w:r w:rsidRPr="003A6A2E">
        <w:rPr>
          <w:rFonts w:ascii="Times New Roman" w:hAnsi="Times New Roman" w:cs="Times New Roman"/>
          <w:sz w:val="20"/>
          <w:lang w:val="uz-Cyrl-UZ"/>
        </w:rPr>
        <w:t>4. Unit of optical measuring</w:t>
      </w:r>
      <w:r w:rsidR="0053667E" w:rsidRPr="003A6A2E">
        <w:rPr>
          <w:rFonts w:ascii="Times New Roman" w:hAnsi="Times New Roman" w:cs="Times New Roman"/>
          <w:sz w:val="20"/>
          <w:lang w:val="uz-Cyrl-UZ"/>
        </w:rPr>
        <w:t>. O</w:t>
      </w:r>
      <w:r w:rsidRPr="003A6A2E">
        <w:rPr>
          <w:rFonts w:ascii="Times New Roman" w:hAnsi="Times New Roman" w:cs="Times New Roman"/>
          <w:sz w:val="20"/>
          <w:lang w:val="uz-Cyrl-UZ"/>
        </w:rPr>
        <w:t xml:space="preserve">ptical measuring element, which measures humidity, depending on the light attenuation, absorption, or refraction coefficients. The optical radiation is altered by the water vapor in </w:t>
      </w:r>
      <w:r w:rsidR="008066F2" w:rsidRPr="003A6A2E">
        <w:rPr>
          <w:rFonts w:ascii="Times New Roman" w:hAnsi="Times New Roman" w:cs="Times New Roman"/>
          <w:sz w:val="20"/>
          <w:lang w:val="uz-Cyrl-UZ"/>
        </w:rPr>
        <w:t>SF</w:t>
      </w:r>
      <w:r w:rsidR="008066F2" w:rsidRPr="003A6A2E">
        <w:rPr>
          <w:rFonts w:ascii="Times New Roman" w:hAnsi="Times New Roman" w:cs="Times New Roman"/>
          <w:sz w:val="20"/>
          <w:vertAlign w:val="subscript"/>
          <w:lang w:val="uz-Cyrl-UZ"/>
        </w:rPr>
        <w:t>6</w:t>
      </w:r>
      <w:r w:rsidRPr="003A6A2E">
        <w:rPr>
          <w:rFonts w:ascii="Times New Roman" w:hAnsi="Times New Roman" w:cs="Times New Roman"/>
          <w:sz w:val="20"/>
          <w:lang w:val="uz-Cyrl-UZ"/>
        </w:rPr>
        <w:t xml:space="preserve"> gas and is measured by the measuring element. The benefit of the optical method is that, it is not directly acting on the gas environment but rather it is not prone to the influence of external electromagnetic interference.</w:t>
      </w:r>
    </w:p>
    <w:p w14:paraId="4B7683CF" w14:textId="3ED36CFD" w:rsidR="00622A2D" w:rsidRPr="003A6A2E" w:rsidRDefault="00622A2D" w:rsidP="000B1480">
      <w:pPr>
        <w:tabs>
          <w:tab w:val="left" w:pos="8616"/>
        </w:tabs>
        <w:spacing w:after="0" w:line="240" w:lineRule="auto"/>
        <w:ind w:firstLine="284"/>
        <w:jc w:val="both"/>
        <w:rPr>
          <w:rFonts w:ascii="Times New Roman" w:hAnsi="Times New Roman" w:cs="Times New Roman"/>
          <w:sz w:val="20"/>
          <w:lang w:val="uz-Cyrl-UZ"/>
        </w:rPr>
      </w:pPr>
      <w:r w:rsidRPr="003A6A2E">
        <w:rPr>
          <w:rFonts w:ascii="Times New Roman" w:hAnsi="Times New Roman" w:cs="Times New Roman"/>
          <w:sz w:val="20"/>
          <w:lang w:val="uz-Cyrl-UZ"/>
        </w:rPr>
        <w:t>5. Signal processing unit</w:t>
      </w:r>
      <w:r w:rsidR="009E44C0" w:rsidRPr="003A6A2E">
        <w:rPr>
          <w:rFonts w:ascii="Times New Roman" w:hAnsi="Times New Roman" w:cs="Times New Roman"/>
          <w:sz w:val="20"/>
          <w:lang w:val="uz-Cyrl-UZ"/>
        </w:rPr>
        <w:t xml:space="preserve">. </w:t>
      </w:r>
      <w:r w:rsidRPr="003A6A2E">
        <w:rPr>
          <w:rFonts w:ascii="Times New Roman" w:hAnsi="Times New Roman" w:cs="Times New Roman"/>
          <w:sz w:val="20"/>
          <w:lang w:val="uz-Cyrl-UZ"/>
        </w:rPr>
        <w:t>Signals of dielectric, optical and temperature measuring elements are processed through a digital device in this unit where these signals are digitized, filtered and compensated. The measurement results are then merged depending on a hybrid algorithm to achieve one moisture value. At this point the system comparing the two methods measurements is chosen and the best one is selected.</w:t>
      </w:r>
    </w:p>
    <w:p w14:paraId="7960695A" w14:textId="5008F243" w:rsidR="00622A2D" w:rsidRPr="003A6A2E" w:rsidRDefault="00622A2D" w:rsidP="000B1480">
      <w:pPr>
        <w:tabs>
          <w:tab w:val="left" w:pos="8616"/>
        </w:tabs>
        <w:spacing w:after="0" w:line="240" w:lineRule="auto"/>
        <w:ind w:firstLine="284"/>
        <w:jc w:val="both"/>
        <w:rPr>
          <w:rFonts w:ascii="Times New Roman" w:hAnsi="Times New Roman" w:cs="Times New Roman"/>
          <w:sz w:val="20"/>
          <w:lang w:val="uz-Cyrl-UZ"/>
        </w:rPr>
      </w:pPr>
      <w:r w:rsidRPr="003A6A2E">
        <w:rPr>
          <w:rFonts w:ascii="Times New Roman" w:hAnsi="Times New Roman" w:cs="Times New Roman"/>
          <w:sz w:val="20"/>
          <w:lang w:val="uz-Cyrl-UZ"/>
        </w:rPr>
        <w:t>6. Data Processing and Collection Unit</w:t>
      </w:r>
      <w:r w:rsidR="009E44C0" w:rsidRPr="003A6A2E">
        <w:rPr>
          <w:rFonts w:ascii="Times New Roman" w:hAnsi="Times New Roman" w:cs="Times New Roman"/>
          <w:sz w:val="20"/>
          <w:lang w:val="uz-Cyrl-UZ"/>
        </w:rPr>
        <w:t xml:space="preserve">. </w:t>
      </w:r>
      <w:r w:rsidRPr="003A6A2E">
        <w:rPr>
          <w:rFonts w:ascii="Times New Roman" w:hAnsi="Times New Roman" w:cs="Times New Roman"/>
          <w:sz w:val="20"/>
          <w:lang w:val="uz-Cyrl-UZ"/>
        </w:rPr>
        <w:t>This unit stores, analyses, and transmits data of measurement that is processed. The system interacts with external devices in case of need. This, in its turn, makes it possible to monitor remotely.</w:t>
      </w:r>
    </w:p>
    <w:p w14:paraId="5E8B076A" w14:textId="50CE5392" w:rsidR="00622A2D" w:rsidRPr="003A6A2E" w:rsidRDefault="00622A2D" w:rsidP="000B1480">
      <w:pPr>
        <w:tabs>
          <w:tab w:val="left" w:pos="8616"/>
        </w:tabs>
        <w:spacing w:after="0" w:line="240" w:lineRule="auto"/>
        <w:ind w:firstLine="284"/>
        <w:jc w:val="both"/>
        <w:rPr>
          <w:rFonts w:ascii="Times New Roman" w:hAnsi="Times New Roman" w:cs="Times New Roman"/>
          <w:sz w:val="20"/>
          <w:lang w:val="uz-Cyrl-UZ"/>
        </w:rPr>
      </w:pPr>
      <w:r w:rsidRPr="003A6A2E">
        <w:rPr>
          <w:rFonts w:ascii="Times New Roman" w:hAnsi="Times New Roman" w:cs="Times New Roman"/>
          <w:sz w:val="20"/>
          <w:lang w:val="uz-Cyrl-UZ"/>
        </w:rPr>
        <w:t>7. Result display block</w:t>
      </w:r>
      <w:r w:rsidR="009E44C0" w:rsidRPr="003A6A2E">
        <w:rPr>
          <w:rFonts w:ascii="Times New Roman" w:hAnsi="Times New Roman" w:cs="Times New Roman"/>
          <w:sz w:val="20"/>
          <w:lang w:val="uz-Cyrl-UZ"/>
        </w:rPr>
        <w:t>. T</w:t>
      </w:r>
      <w:r w:rsidRPr="003A6A2E">
        <w:rPr>
          <w:rFonts w:ascii="Times New Roman" w:hAnsi="Times New Roman" w:cs="Times New Roman"/>
          <w:sz w:val="20"/>
          <w:lang w:val="uz-Cyrl-UZ"/>
        </w:rPr>
        <w:t>his block works as a user interface, where the display of the measurement results is seen in a digital form. The display or digital port indicates the humidity, temperature and the system status in general. This block enhances the convenience of operation of the system</w:t>
      </w:r>
      <w:r w:rsidR="00984B7F" w:rsidRPr="003A6A2E">
        <w:rPr>
          <w:rFonts w:ascii="Times New Roman" w:hAnsi="Times New Roman" w:cs="Times New Roman"/>
          <w:sz w:val="20"/>
          <w:lang w:val="en-US"/>
        </w:rPr>
        <w:t xml:space="preserve"> [</w:t>
      </w:r>
      <w:r w:rsidR="00593A52" w:rsidRPr="003A6A2E">
        <w:rPr>
          <w:rFonts w:ascii="Times New Roman" w:hAnsi="Times New Roman" w:cs="Times New Roman"/>
          <w:sz w:val="20"/>
          <w:lang w:val="en-US"/>
        </w:rPr>
        <w:t>26</w:t>
      </w:r>
      <w:r w:rsidR="00984B7F" w:rsidRPr="003A6A2E">
        <w:rPr>
          <w:rFonts w:ascii="Times New Roman" w:hAnsi="Times New Roman" w:cs="Times New Roman"/>
          <w:sz w:val="20"/>
          <w:lang w:val="en-US"/>
        </w:rPr>
        <w:t>]</w:t>
      </w:r>
      <w:r w:rsidRPr="003A6A2E">
        <w:rPr>
          <w:rFonts w:ascii="Times New Roman" w:hAnsi="Times New Roman" w:cs="Times New Roman"/>
          <w:sz w:val="20"/>
          <w:lang w:val="uz-Cyrl-UZ"/>
        </w:rPr>
        <w:t>.</w:t>
      </w:r>
    </w:p>
    <w:p w14:paraId="7EA15414" w14:textId="2D9F9C7C" w:rsidR="00D55998" w:rsidRPr="003A6A2E" w:rsidRDefault="00D55998" w:rsidP="000B1480">
      <w:pPr>
        <w:tabs>
          <w:tab w:val="left" w:pos="8616"/>
        </w:tabs>
        <w:spacing w:after="0" w:line="240" w:lineRule="auto"/>
        <w:ind w:firstLine="284"/>
        <w:jc w:val="both"/>
        <w:rPr>
          <w:rFonts w:ascii="Times New Roman" w:hAnsi="Times New Roman" w:cs="Times New Roman"/>
          <w:sz w:val="20"/>
          <w:lang w:val="uz-Cyrl-UZ"/>
        </w:rPr>
      </w:pPr>
      <w:r w:rsidRPr="003A6A2E">
        <w:rPr>
          <w:rFonts w:ascii="Times New Roman" w:hAnsi="Times New Roman" w:cs="Times New Roman"/>
          <w:sz w:val="20"/>
          <w:lang w:val="uz-Cyrl-UZ"/>
        </w:rPr>
        <w:t xml:space="preserve"> The dielectric measurement unit in the proposed hybrid system is founded on the variation in the capacitance of </w:t>
      </w:r>
      <w:r w:rsidR="008066F2" w:rsidRPr="003A6A2E">
        <w:rPr>
          <w:rFonts w:ascii="Times New Roman" w:hAnsi="Times New Roman" w:cs="Times New Roman"/>
          <w:sz w:val="20"/>
          <w:lang w:val="uz-Cyrl-UZ"/>
        </w:rPr>
        <w:t>SF</w:t>
      </w:r>
      <w:r w:rsidR="008066F2" w:rsidRPr="003A6A2E">
        <w:rPr>
          <w:rFonts w:ascii="Times New Roman" w:hAnsi="Times New Roman" w:cs="Times New Roman"/>
          <w:sz w:val="20"/>
          <w:vertAlign w:val="subscript"/>
          <w:lang w:val="uz-Cyrl-UZ"/>
        </w:rPr>
        <w:t>6</w:t>
      </w:r>
      <w:r w:rsidR="00E22A0F" w:rsidRPr="003A6A2E">
        <w:rPr>
          <w:rFonts w:ascii="Times New Roman" w:hAnsi="Times New Roman" w:cs="Times New Roman"/>
          <w:sz w:val="20"/>
          <w:lang w:val="uz-Cyrl-UZ"/>
        </w:rPr>
        <w:t xml:space="preserve"> </w:t>
      </w:r>
      <w:r w:rsidRPr="003A6A2E">
        <w:rPr>
          <w:rFonts w:ascii="Times New Roman" w:hAnsi="Times New Roman" w:cs="Times New Roman"/>
          <w:sz w:val="20"/>
          <w:lang w:val="uz-Cyrl-UZ"/>
        </w:rPr>
        <w:t>gas and calculates the functional dependence of its dielectric constant (</w:t>
      </w:r>
      <m:oMath>
        <m:sSub>
          <m:sSubPr>
            <m:ctrlPr>
              <w:rPr>
                <w:rFonts w:ascii="Cambria Math" w:hAnsi="Cambria Math" w:cs="Times New Roman"/>
                <w:sz w:val="20"/>
                <w:lang w:val="uz-Cyrl-UZ"/>
              </w:rPr>
            </m:ctrlPr>
          </m:sSubPr>
          <m:e>
            <m:r>
              <w:rPr>
                <w:rFonts w:ascii="Cambria Math" w:hAnsi="Cambria Math" w:cs="Times New Roman"/>
                <w:sz w:val="20"/>
                <w:lang w:val="uz-Cyrl-UZ"/>
              </w:rPr>
              <m:t>ε</m:t>
            </m:r>
          </m:e>
          <m:sub>
            <m:r>
              <w:rPr>
                <w:rFonts w:ascii="Cambria Math" w:hAnsi="Cambria Math" w:cs="Times New Roman"/>
                <w:sz w:val="20"/>
                <w:lang w:val="uz-Cyrl-UZ"/>
              </w:rPr>
              <m:t>r</m:t>
            </m:r>
          </m:sub>
        </m:sSub>
      </m:oMath>
      <w:r w:rsidRPr="003A6A2E">
        <w:rPr>
          <w:rFonts w:ascii="Times New Roman" w:hAnsi="Times New Roman" w:cs="Times New Roman"/>
          <w:sz w:val="20"/>
          <w:lang w:val="uz-Cyrl-UZ"/>
        </w:rPr>
        <w:t>) and the percentage of moisture. Meanwhile, the optical measuring module is another independent parameter which records the alterations in the extent of light absorption and refractive index. By working parallel with both modules, the measurement results are verified with each other and the final value is obtained with high accuracy.</w:t>
      </w:r>
    </w:p>
    <w:p w14:paraId="5CBC3861" w14:textId="77777777" w:rsidR="00D55998" w:rsidRPr="003A6A2E" w:rsidRDefault="00D55998" w:rsidP="000B1480">
      <w:pPr>
        <w:spacing w:after="0" w:line="240" w:lineRule="auto"/>
        <w:ind w:firstLine="284"/>
        <w:jc w:val="both"/>
        <w:rPr>
          <w:rFonts w:ascii="Times New Roman" w:hAnsi="Times New Roman" w:cs="Times New Roman"/>
          <w:sz w:val="20"/>
          <w:lang w:val="uz-Cyrl-UZ"/>
        </w:rPr>
      </w:pPr>
      <w:r w:rsidRPr="003A6A2E">
        <w:rPr>
          <w:rFonts w:ascii="Times New Roman" w:hAnsi="Times New Roman" w:cs="Times New Roman"/>
          <w:sz w:val="20"/>
          <w:lang w:val="uz-Cyrl-UZ"/>
        </w:rPr>
        <w:t>The advantages of the hybrid method are:</w:t>
      </w:r>
    </w:p>
    <w:p w14:paraId="3258BDFB" w14:textId="24B59E39" w:rsidR="00D55998" w:rsidRPr="003A6A2E" w:rsidRDefault="00D55998" w:rsidP="000B1480">
      <w:pPr>
        <w:pStyle w:val="a4"/>
        <w:spacing w:before="0" w:beforeAutospacing="0" w:after="0" w:afterAutospacing="0"/>
        <w:ind w:firstLine="284"/>
        <w:jc w:val="both"/>
        <w:rPr>
          <w:rFonts w:eastAsiaTheme="minorHAnsi"/>
          <w:sz w:val="20"/>
          <w:szCs w:val="22"/>
          <w:lang w:val="uz-Cyrl-UZ" w:eastAsia="en-US"/>
        </w:rPr>
      </w:pPr>
      <w:r w:rsidRPr="003A6A2E">
        <w:rPr>
          <w:rFonts w:eastAsiaTheme="minorHAnsi"/>
          <w:sz w:val="20"/>
          <w:szCs w:val="22"/>
          <w:lang w:val="uz-Cyrl-UZ" w:eastAsia="en-US"/>
        </w:rPr>
        <w:t>1. High accuracy</w:t>
      </w:r>
      <w:r w:rsidR="00E61577" w:rsidRPr="003A6A2E">
        <w:rPr>
          <w:rFonts w:eastAsiaTheme="minorHAnsi"/>
          <w:sz w:val="20"/>
          <w:szCs w:val="22"/>
          <w:lang w:val="en-US" w:eastAsia="en-US"/>
        </w:rPr>
        <w:t>:</w:t>
      </w:r>
      <w:r w:rsidRPr="003A6A2E">
        <w:rPr>
          <w:rFonts w:eastAsiaTheme="minorHAnsi"/>
          <w:sz w:val="20"/>
          <w:szCs w:val="22"/>
          <w:lang w:val="uz-Cyrl-UZ" w:eastAsia="en-US"/>
        </w:rPr>
        <w:t xml:space="preserve"> Capacitive sensors are sensitive to any slight change in moisture, and can be used to determine accuracy even during long term measurements.</w:t>
      </w:r>
    </w:p>
    <w:p w14:paraId="07D7FCA4" w14:textId="5E5FABC2" w:rsidR="00D55998" w:rsidRPr="003A6A2E" w:rsidRDefault="00D55998" w:rsidP="000B1480">
      <w:pPr>
        <w:pStyle w:val="a4"/>
        <w:spacing w:before="0" w:beforeAutospacing="0" w:after="0" w:afterAutospacing="0"/>
        <w:ind w:firstLine="284"/>
        <w:jc w:val="both"/>
        <w:rPr>
          <w:rFonts w:eastAsiaTheme="minorHAnsi"/>
          <w:sz w:val="20"/>
          <w:szCs w:val="22"/>
          <w:lang w:val="uz-Cyrl-UZ" w:eastAsia="en-US"/>
        </w:rPr>
      </w:pPr>
      <w:r w:rsidRPr="003A6A2E">
        <w:rPr>
          <w:rFonts w:eastAsiaTheme="minorHAnsi"/>
          <w:sz w:val="20"/>
          <w:szCs w:val="22"/>
          <w:lang w:val="uz-Cyrl-UZ" w:eastAsia="en-US"/>
        </w:rPr>
        <w:t>2. Quick answer: It is possible to detect sudden changes of moisture in real-time using optical components.</w:t>
      </w:r>
    </w:p>
    <w:p w14:paraId="218DF438" w14:textId="3DBA868E" w:rsidR="00D55998" w:rsidRPr="003A6A2E" w:rsidRDefault="00D55998" w:rsidP="000B1480">
      <w:pPr>
        <w:pStyle w:val="a4"/>
        <w:spacing w:before="0" w:beforeAutospacing="0" w:after="0" w:afterAutospacing="0"/>
        <w:ind w:firstLine="284"/>
        <w:jc w:val="both"/>
        <w:rPr>
          <w:rFonts w:eastAsiaTheme="minorHAnsi"/>
          <w:sz w:val="20"/>
          <w:szCs w:val="22"/>
          <w:lang w:val="uz-Cyrl-UZ" w:eastAsia="en-US"/>
        </w:rPr>
      </w:pPr>
      <w:r w:rsidRPr="003A6A2E">
        <w:rPr>
          <w:rFonts w:eastAsiaTheme="minorHAnsi"/>
          <w:sz w:val="20"/>
          <w:szCs w:val="22"/>
          <w:lang w:val="uz-Cyrl-UZ" w:eastAsia="en-US"/>
        </w:rPr>
        <w:t xml:space="preserve">3. Stable operating mode: The hybrid system provides stability during operation at different temperature, pressure and electric field conditions, which is needed in high-voltage </w:t>
      </w:r>
      <w:r w:rsidR="00F90C55" w:rsidRPr="003A6A2E">
        <w:rPr>
          <w:sz w:val="20"/>
          <w:lang w:val="uz-Cyrl-UZ"/>
        </w:rPr>
        <w:t>SF</w:t>
      </w:r>
      <w:r w:rsidR="00F90C55" w:rsidRPr="003A6A2E">
        <w:rPr>
          <w:sz w:val="20"/>
          <w:vertAlign w:val="subscript"/>
          <w:lang w:val="uz-Cyrl-UZ"/>
        </w:rPr>
        <w:t>6</w:t>
      </w:r>
      <w:r w:rsidR="00F90C55" w:rsidRPr="003A6A2E">
        <w:rPr>
          <w:sz w:val="20"/>
          <w:vertAlign w:val="subscript"/>
          <w:lang w:val="en-US"/>
        </w:rPr>
        <w:t xml:space="preserve"> </w:t>
      </w:r>
      <w:r w:rsidRPr="003A6A2E">
        <w:rPr>
          <w:rFonts w:eastAsiaTheme="minorHAnsi"/>
          <w:sz w:val="20"/>
          <w:szCs w:val="22"/>
          <w:lang w:val="uz-Cyrl-UZ" w:eastAsia="en-US"/>
        </w:rPr>
        <w:t>circuit breakers.</w:t>
      </w:r>
    </w:p>
    <w:p w14:paraId="45035705" w14:textId="418D26E4" w:rsidR="00D55998" w:rsidRPr="003A6A2E" w:rsidRDefault="00D55998" w:rsidP="000B1480">
      <w:pPr>
        <w:pStyle w:val="a4"/>
        <w:spacing w:before="0" w:beforeAutospacing="0" w:after="0" w:afterAutospacing="0"/>
        <w:ind w:firstLine="284"/>
        <w:jc w:val="both"/>
        <w:rPr>
          <w:rFonts w:eastAsiaTheme="minorHAnsi"/>
          <w:sz w:val="20"/>
          <w:szCs w:val="22"/>
          <w:lang w:val="uz-Cyrl-UZ" w:eastAsia="en-US"/>
        </w:rPr>
      </w:pPr>
      <w:r w:rsidRPr="003A6A2E">
        <w:rPr>
          <w:rFonts w:eastAsiaTheme="minorHAnsi"/>
          <w:sz w:val="20"/>
          <w:szCs w:val="22"/>
          <w:lang w:val="uz-Cyrl-UZ" w:eastAsia="en-US"/>
        </w:rPr>
        <w:t>4. Long-term monitoring: With the help of the hybrid approach, long-term monitoring of moisture in the circuit breaker can be performed, which is capable of predicting maintenance and malfunctions.</w:t>
      </w:r>
    </w:p>
    <w:p w14:paraId="05D1A9BF" w14:textId="5F19E2A0" w:rsidR="00D55998" w:rsidRPr="003A6A2E" w:rsidRDefault="00D55998" w:rsidP="000B1480">
      <w:pPr>
        <w:pStyle w:val="a4"/>
        <w:spacing w:before="0" w:beforeAutospacing="0" w:after="0" w:afterAutospacing="0"/>
        <w:ind w:firstLine="284"/>
        <w:jc w:val="both"/>
        <w:rPr>
          <w:rFonts w:eastAsiaTheme="minorHAnsi"/>
          <w:sz w:val="20"/>
          <w:szCs w:val="22"/>
          <w:lang w:val="uz-Cyrl-UZ" w:eastAsia="en-US"/>
        </w:rPr>
      </w:pPr>
      <w:r w:rsidRPr="003A6A2E">
        <w:rPr>
          <w:rFonts w:eastAsiaTheme="minorHAnsi"/>
          <w:sz w:val="20"/>
          <w:szCs w:val="22"/>
          <w:lang w:val="uz-Cyrl-UZ" w:eastAsia="en-US"/>
        </w:rPr>
        <w:t>5. Practical convenience of use: It is possible to transfer the measurement outcomes to a digital system, which leads to the effective implementation of automated diagnostic and preventive measures.</w:t>
      </w:r>
    </w:p>
    <w:p w14:paraId="1372AD51" w14:textId="1ADB2F0E" w:rsidR="00D55998" w:rsidRPr="003A6A2E" w:rsidRDefault="00D55998" w:rsidP="000B1480">
      <w:pPr>
        <w:pStyle w:val="a4"/>
        <w:spacing w:before="0" w:beforeAutospacing="0" w:after="0" w:afterAutospacing="0"/>
        <w:ind w:firstLine="284"/>
        <w:jc w:val="both"/>
        <w:rPr>
          <w:rFonts w:eastAsiaTheme="minorHAnsi"/>
          <w:sz w:val="20"/>
          <w:szCs w:val="22"/>
          <w:lang w:val="en-US" w:eastAsia="en-US"/>
        </w:rPr>
      </w:pPr>
      <w:r w:rsidRPr="003A6A2E">
        <w:rPr>
          <w:rFonts w:eastAsiaTheme="minorHAnsi"/>
          <w:sz w:val="20"/>
          <w:szCs w:val="22"/>
          <w:lang w:val="uz-Cyrl-UZ" w:eastAsia="en-US"/>
        </w:rPr>
        <w:t>6. Maximum efficiency: Capacitive and optical sensors create the best combination in terms of high sensitivity and quick reaction as opposed to conventional techniques and hence reliability is enhanced in GIS systems.</w:t>
      </w:r>
    </w:p>
    <w:p w14:paraId="156352FB" w14:textId="77777777" w:rsidR="00A52D36" w:rsidRPr="003A6A2E" w:rsidRDefault="00A52D36" w:rsidP="000B1480">
      <w:pPr>
        <w:pStyle w:val="a4"/>
        <w:spacing w:before="0" w:beforeAutospacing="0" w:after="0" w:afterAutospacing="0"/>
        <w:ind w:firstLine="284"/>
        <w:jc w:val="both"/>
        <w:rPr>
          <w:rFonts w:eastAsiaTheme="minorHAnsi"/>
          <w:sz w:val="20"/>
          <w:szCs w:val="22"/>
          <w:lang w:val="en-US" w:eastAsia="en-US"/>
        </w:rPr>
      </w:pPr>
    </w:p>
    <w:p w14:paraId="4519C5CB" w14:textId="77777777" w:rsidR="00A52D36" w:rsidRPr="003A6A2E" w:rsidRDefault="00A52D36" w:rsidP="000B1480">
      <w:pPr>
        <w:pStyle w:val="a4"/>
        <w:spacing w:before="0" w:beforeAutospacing="0" w:after="0" w:afterAutospacing="0"/>
        <w:ind w:firstLine="284"/>
        <w:jc w:val="both"/>
        <w:rPr>
          <w:rFonts w:eastAsiaTheme="minorHAnsi"/>
          <w:sz w:val="20"/>
          <w:szCs w:val="22"/>
          <w:lang w:val="en-US" w:eastAsia="en-US"/>
        </w:rPr>
      </w:pPr>
    </w:p>
    <w:p w14:paraId="291F2628" w14:textId="77777777" w:rsidR="00A52D36" w:rsidRPr="003A6A2E" w:rsidRDefault="00A52D36" w:rsidP="000B1480">
      <w:pPr>
        <w:pStyle w:val="a4"/>
        <w:spacing w:before="0" w:beforeAutospacing="0" w:after="0" w:afterAutospacing="0"/>
        <w:ind w:firstLine="284"/>
        <w:jc w:val="both"/>
        <w:rPr>
          <w:rFonts w:eastAsiaTheme="minorHAnsi"/>
          <w:sz w:val="20"/>
          <w:szCs w:val="22"/>
          <w:lang w:val="en-US" w:eastAsia="en-US"/>
        </w:rPr>
      </w:pPr>
    </w:p>
    <w:p w14:paraId="00EDF1C3" w14:textId="21177274" w:rsidR="00A26CF1" w:rsidRPr="003A6A2E" w:rsidRDefault="00B66550" w:rsidP="000B1480">
      <w:pPr>
        <w:pStyle w:val="a4"/>
        <w:spacing w:before="240" w:beforeAutospacing="0" w:after="240" w:afterAutospacing="0"/>
        <w:jc w:val="center"/>
        <w:rPr>
          <w:b/>
          <w:bCs/>
          <w:lang w:val="en-US"/>
        </w:rPr>
      </w:pPr>
      <w:r w:rsidRPr="003A6A2E">
        <w:rPr>
          <w:b/>
          <w:bCs/>
          <w:lang w:val="en-US"/>
        </w:rPr>
        <w:lastRenderedPageBreak/>
        <w:t>CONCLUSION</w:t>
      </w:r>
    </w:p>
    <w:p w14:paraId="7ECB8110" w14:textId="2ABC1B8A" w:rsidR="00A26CF1" w:rsidRPr="003A6A2E" w:rsidRDefault="00A26CF1" w:rsidP="000B1480">
      <w:pPr>
        <w:pStyle w:val="a4"/>
        <w:spacing w:before="0" w:beforeAutospacing="0" w:after="0" w:afterAutospacing="0"/>
        <w:ind w:firstLine="284"/>
        <w:jc w:val="both"/>
        <w:rPr>
          <w:rFonts w:eastAsiaTheme="minorHAnsi"/>
          <w:sz w:val="20"/>
          <w:szCs w:val="22"/>
          <w:lang w:val="uz-Cyrl-UZ" w:eastAsia="en-US"/>
        </w:rPr>
      </w:pPr>
      <w:r w:rsidRPr="003A6A2E">
        <w:rPr>
          <w:rFonts w:eastAsiaTheme="minorHAnsi"/>
          <w:sz w:val="20"/>
          <w:szCs w:val="22"/>
          <w:lang w:val="uz-Cyrl-UZ" w:eastAsia="en-US"/>
        </w:rPr>
        <w:t xml:space="preserve">To sum up, it may be stated that the evaluation of the techniques of the moisture content high-voltage electrolytic gas circuit breakers measurement was taken into account. The dew point technique is used in this instance to calculate the content of the moisture in the </w:t>
      </w:r>
      <w:r w:rsidR="008066F2" w:rsidRPr="003A6A2E">
        <w:rPr>
          <w:sz w:val="20"/>
          <w:lang w:val="uz-Cyrl-UZ"/>
        </w:rPr>
        <w:t>SF</w:t>
      </w:r>
      <w:r w:rsidR="008066F2" w:rsidRPr="003A6A2E">
        <w:rPr>
          <w:sz w:val="20"/>
          <w:vertAlign w:val="subscript"/>
          <w:lang w:val="uz-Cyrl-UZ"/>
        </w:rPr>
        <w:t>6</w:t>
      </w:r>
      <w:r w:rsidR="00330AC3" w:rsidRPr="003A6A2E">
        <w:rPr>
          <w:rFonts w:eastAsiaTheme="minorHAnsi"/>
          <w:sz w:val="20"/>
          <w:szCs w:val="22"/>
          <w:lang w:val="uz-Cyrl-UZ" w:eastAsia="en-US"/>
        </w:rPr>
        <w:t xml:space="preserve"> </w:t>
      </w:r>
      <w:r w:rsidRPr="003A6A2E">
        <w:rPr>
          <w:rFonts w:eastAsiaTheme="minorHAnsi"/>
          <w:sz w:val="20"/>
          <w:szCs w:val="22"/>
          <w:lang w:val="uz-Cyrl-UZ" w:eastAsia="en-US"/>
        </w:rPr>
        <w:t>gas on the basis of few physical parameters - temperature and pressure and the obtained results are associated with high precision. But, as the primary drawback of such a technique is that it is very sensitive to temperature variations, there should be algorithms to its use in continuous monitoring systems. The change in capacitance under the dielectric capacitance method is gauged by sensors according to the change in the humidity that offers continuous and immediate check-ups. The benefit of this approach is that it is small and consumes less energy. In measuring the degree of moisture using the optical method, it has high accuracy using the degree of light absorption or refractive index. Nevertheless, optical components are very fine and expensive, but therefore this method is mostly employed in a laboratory setup. Sensor (electronic) modules are sensor modules which measure humidity, temperature and pressure simultaneously and send it as a digital signal. It is a low cost, small size method that needs thermal insulation; in order to guarantee long operating life in high voltage gas operating conditions. As per the analysis findings, the dielectric capacitance and optical process is the most effective. Under this type of hybrid system, dielectric capacitance method offers a simple accuracy in determining the level of humidity, as the capacitance value concretly increases with increment in humidity. In the optical sensor method, it is possible to monitor in real time. Therefore, the system constructed on the principles of these two approaches is a good solution that will allow constant control of humidity in high-voltage electrolytic gas extinguishers and enhance reliability and minimize the chances of</w:t>
      </w:r>
      <w:r w:rsidR="00B66550" w:rsidRPr="003A6A2E">
        <w:rPr>
          <w:rFonts w:eastAsiaTheme="minorHAnsi"/>
          <w:sz w:val="20"/>
          <w:szCs w:val="22"/>
          <w:lang w:val="en-US" w:eastAsia="en-US"/>
        </w:rPr>
        <w:t xml:space="preserve"> </w:t>
      </w:r>
      <w:r w:rsidRPr="003A6A2E">
        <w:rPr>
          <w:rFonts w:eastAsiaTheme="minorHAnsi"/>
          <w:sz w:val="20"/>
          <w:szCs w:val="22"/>
          <w:lang w:val="uz-Cyrl-UZ" w:eastAsia="en-US"/>
        </w:rPr>
        <w:t>accidents.</w:t>
      </w:r>
    </w:p>
    <w:p w14:paraId="73A2337F" w14:textId="7A035445" w:rsidR="00DD6D89" w:rsidRPr="003A6A2E" w:rsidRDefault="00B66550" w:rsidP="000B1480">
      <w:pPr>
        <w:overflowPunct w:val="0"/>
        <w:autoSpaceDE w:val="0"/>
        <w:autoSpaceDN w:val="0"/>
        <w:adjustRightInd w:val="0"/>
        <w:spacing w:before="240" w:after="240" w:line="240" w:lineRule="auto"/>
        <w:ind w:firstLine="284"/>
        <w:jc w:val="center"/>
        <w:textAlignment w:val="baseline"/>
        <w:rPr>
          <w:rFonts w:ascii="Times New Roman" w:hAnsi="Times New Roman" w:cs="Times New Roman"/>
          <w:b/>
          <w:sz w:val="24"/>
          <w:szCs w:val="24"/>
        </w:rPr>
      </w:pPr>
      <w:r w:rsidRPr="003A6A2E">
        <w:rPr>
          <w:rFonts w:ascii="Times New Roman" w:hAnsi="Times New Roman" w:cs="Times New Roman"/>
          <w:b/>
          <w:sz w:val="24"/>
          <w:szCs w:val="24"/>
        </w:rPr>
        <w:t>REFERENCES</w:t>
      </w:r>
    </w:p>
    <w:p w14:paraId="0DF9A118" w14:textId="7DE01B9E" w:rsidR="00DD6D89" w:rsidRPr="003A6A2E" w:rsidRDefault="00444AF7" w:rsidP="000B1480">
      <w:pPr>
        <w:pStyle w:val="a7"/>
        <w:numPr>
          <w:ilvl w:val="0"/>
          <w:numId w:val="2"/>
        </w:numPr>
        <w:tabs>
          <w:tab w:val="left" w:pos="284"/>
          <w:tab w:val="left" w:pos="993"/>
        </w:tabs>
        <w:spacing w:after="0" w:line="240" w:lineRule="auto"/>
        <w:ind w:left="0" w:firstLine="0"/>
        <w:jc w:val="both"/>
        <w:rPr>
          <w:rFonts w:ascii="Times New Roman" w:hAnsi="Times New Roman" w:cs="Times New Roman"/>
          <w:sz w:val="20"/>
          <w:szCs w:val="20"/>
          <w:lang w:val="en-US"/>
        </w:rPr>
      </w:pPr>
      <w:proofErr w:type="spellStart"/>
      <w:r w:rsidRPr="003A6A2E">
        <w:rPr>
          <w:rFonts w:ascii="Times New Roman" w:hAnsi="Times New Roman" w:cs="Times New Roman"/>
          <w:sz w:val="20"/>
          <w:szCs w:val="20"/>
          <w:lang w:val="en-US"/>
        </w:rPr>
        <w:t>Murodov</w:t>
      </w:r>
      <w:proofErr w:type="spellEnd"/>
      <w:r w:rsidRPr="003A6A2E">
        <w:rPr>
          <w:rFonts w:ascii="Times New Roman" w:hAnsi="Times New Roman" w:cs="Times New Roman"/>
          <w:sz w:val="20"/>
          <w:szCs w:val="20"/>
          <w:lang w:val="en-US"/>
        </w:rPr>
        <w:t xml:space="preserve"> </w:t>
      </w:r>
      <w:proofErr w:type="spellStart"/>
      <w:r w:rsidRPr="003A6A2E">
        <w:rPr>
          <w:rFonts w:ascii="Times New Roman" w:hAnsi="Times New Roman" w:cs="Times New Roman"/>
          <w:sz w:val="20"/>
          <w:szCs w:val="20"/>
          <w:lang w:val="en-US"/>
        </w:rPr>
        <w:t>X.Sh</w:t>
      </w:r>
      <w:proofErr w:type="spellEnd"/>
      <w:r w:rsidR="00DD6D89" w:rsidRPr="003A6A2E">
        <w:rPr>
          <w:rFonts w:ascii="Times New Roman" w:hAnsi="Times New Roman" w:cs="Times New Roman"/>
          <w:sz w:val="20"/>
          <w:szCs w:val="20"/>
          <w:lang w:val="en-US"/>
        </w:rPr>
        <w:t xml:space="preserve">., </w:t>
      </w:r>
      <w:proofErr w:type="spellStart"/>
      <w:r w:rsidRPr="003A6A2E">
        <w:rPr>
          <w:rFonts w:ascii="Times New Roman" w:hAnsi="Times New Roman" w:cs="Times New Roman"/>
          <w:sz w:val="20"/>
          <w:szCs w:val="20"/>
          <w:lang w:val="en-US"/>
        </w:rPr>
        <w:t>Haqberdiyev</w:t>
      </w:r>
      <w:proofErr w:type="spellEnd"/>
      <w:r w:rsidRPr="003A6A2E">
        <w:rPr>
          <w:rFonts w:ascii="Times New Roman" w:hAnsi="Times New Roman" w:cs="Times New Roman"/>
          <w:sz w:val="20"/>
          <w:szCs w:val="20"/>
          <w:lang w:val="en-US"/>
        </w:rPr>
        <w:t xml:space="preserve"> T.Z. Assessment of the effect of moisture on the reliability of high-voltage </w:t>
      </w:r>
      <w:r w:rsidR="008066F2" w:rsidRPr="003A6A2E">
        <w:rPr>
          <w:rFonts w:ascii="Times New Roman" w:hAnsi="Times New Roman" w:cs="Times New Roman"/>
          <w:sz w:val="20"/>
          <w:lang w:val="uz-Cyrl-UZ"/>
        </w:rPr>
        <w:t>SF</w:t>
      </w:r>
      <w:r w:rsidR="008066F2" w:rsidRPr="003A6A2E">
        <w:rPr>
          <w:rFonts w:ascii="Times New Roman" w:hAnsi="Times New Roman" w:cs="Times New Roman"/>
          <w:sz w:val="20"/>
          <w:vertAlign w:val="subscript"/>
          <w:lang w:val="uz-Cyrl-UZ"/>
        </w:rPr>
        <w:t>6</w:t>
      </w:r>
      <w:r w:rsidR="00DD6D89" w:rsidRPr="003A6A2E">
        <w:rPr>
          <w:rFonts w:ascii="Times New Roman" w:hAnsi="Times New Roman" w:cs="Times New Roman"/>
          <w:sz w:val="20"/>
          <w:szCs w:val="20"/>
          <w:vertAlign w:val="subscript"/>
          <w:lang w:val="en-US"/>
        </w:rPr>
        <w:t xml:space="preserve"> </w:t>
      </w:r>
      <w:r w:rsidRPr="003A6A2E">
        <w:rPr>
          <w:rFonts w:ascii="Times New Roman" w:hAnsi="Times New Roman" w:cs="Times New Roman"/>
          <w:sz w:val="20"/>
          <w:szCs w:val="20"/>
          <w:lang w:val="en-US"/>
        </w:rPr>
        <w:t xml:space="preserve">circuit breakers and analysis of monitoring system methods </w:t>
      </w:r>
      <w:r w:rsidR="00DD6D89" w:rsidRPr="003A6A2E">
        <w:rPr>
          <w:rFonts w:ascii="Times New Roman" w:hAnsi="Times New Roman" w:cs="Times New Roman"/>
          <w:sz w:val="20"/>
          <w:szCs w:val="20"/>
          <w:lang w:val="en-US"/>
        </w:rPr>
        <w:t xml:space="preserve">// </w:t>
      </w:r>
      <w:r w:rsidRPr="003A6A2E">
        <w:rPr>
          <w:rFonts w:ascii="Times New Roman" w:hAnsi="Times New Roman" w:cs="Times New Roman"/>
          <w:sz w:val="20"/>
          <w:szCs w:val="20"/>
          <w:lang w:val="en-US"/>
        </w:rPr>
        <w:t>International journal of advanced technology and natural sciences</w:t>
      </w:r>
      <w:r w:rsidR="00DD6D89" w:rsidRPr="003A6A2E">
        <w:rPr>
          <w:rFonts w:ascii="Times New Roman" w:hAnsi="Times New Roman" w:cs="Times New Roman"/>
          <w:sz w:val="20"/>
          <w:szCs w:val="20"/>
          <w:lang w:val="en-US"/>
        </w:rPr>
        <w:t>,</w:t>
      </w:r>
      <w:r w:rsidRPr="003A6A2E">
        <w:rPr>
          <w:rFonts w:ascii="Times New Roman" w:hAnsi="Times New Roman" w:cs="Times New Roman"/>
          <w:sz w:val="20"/>
          <w:szCs w:val="20"/>
          <w:lang w:val="en-US"/>
        </w:rPr>
        <w:t xml:space="preserve"> Vol.3(6)</w:t>
      </w:r>
      <w:r w:rsidR="00DD6D89" w:rsidRPr="003A6A2E">
        <w:rPr>
          <w:rFonts w:ascii="Times New Roman" w:hAnsi="Times New Roman" w:cs="Times New Roman"/>
          <w:sz w:val="20"/>
          <w:szCs w:val="20"/>
          <w:lang w:val="en-US"/>
        </w:rPr>
        <w:t xml:space="preserve"> 202</w:t>
      </w:r>
      <w:r w:rsidRPr="003A6A2E">
        <w:rPr>
          <w:rFonts w:ascii="Times New Roman" w:hAnsi="Times New Roman" w:cs="Times New Roman"/>
          <w:sz w:val="20"/>
          <w:szCs w:val="20"/>
          <w:lang w:val="en-US"/>
        </w:rPr>
        <w:t>5</w:t>
      </w:r>
      <w:r w:rsidR="00DD6D89" w:rsidRPr="003A6A2E">
        <w:rPr>
          <w:rFonts w:ascii="Times New Roman" w:hAnsi="Times New Roman" w:cs="Times New Roman"/>
          <w:sz w:val="20"/>
          <w:szCs w:val="20"/>
          <w:lang w:val="en-US"/>
        </w:rPr>
        <w:t xml:space="preserve">. – </w:t>
      </w:r>
      <w:r w:rsidRPr="003A6A2E">
        <w:rPr>
          <w:rFonts w:ascii="Times New Roman" w:hAnsi="Times New Roman" w:cs="Times New Roman"/>
          <w:sz w:val="20"/>
          <w:szCs w:val="20"/>
          <w:lang w:val="en-US"/>
        </w:rPr>
        <w:t>N</w:t>
      </w:r>
      <w:r w:rsidR="00DD6D89" w:rsidRPr="003A6A2E">
        <w:rPr>
          <w:rFonts w:ascii="Times New Roman" w:hAnsi="Times New Roman" w:cs="Times New Roman"/>
          <w:sz w:val="20"/>
          <w:szCs w:val="20"/>
          <w:lang w:val="en-US"/>
        </w:rPr>
        <w:t xml:space="preserve">. </w:t>
      </w:r>
      <w:r w:rsidRPr="003A6A2E">
        <w:rPr>
          <w:rFonts w:ascii="Times New Roman" w:hAnsi="Times New Roman" w:cs="Times New Roman"/>
          <w:sz w:val="20"/>
          <w:szCs w:val="20"/>
          <w:lang w:val="en-US"/>
        </w:rPr>
        <w:t>86. – P</w:t>
      </w:r>
      <w:r w:rsidR="00DD6D89" w:rsidRPr="003A6A2E">
        <w:rPr>
          <w:rFonts w:ascii="Times New Roman" w:hAnsi="Times New Roman" w:cs="Times New Roman"/>
          <w:sz w:val="20"/>
          <w:szCs w:val="20"/>
          <w:lang w:val="en-US"/>
        </w:rPr>
        <w:t xml:space="preserve">. </w:t>
      </w:r>
    </w:p>
    <w:p w14:paraId="312A283E" w14:textId="77777777" w:rsidR="00DD6D89" w:rsidRPr="003A6A2E" w:rsidRDefault="00DD6D89" w:rsidP="000B1480">
      <w:pPr>
        <w:pStyle w:val="Reference"/>
        <w:numPr>
          <w:ilvl w:val="0"/>
          <w:numId w:val="2"/>
        </w:numPr>
        <w:tabs>
          <w:tab w:val="left" w:pos="142"/>
          <w:tab w:val="left" w:pos="284"/>
          <w:tab w:val="left" w:pos="567"/>
        </w:tabs>
        <w:spacing w:before="0" w:beforeAutospacing="0" w:after="0" w:afterAutospacing="0"/>
        <w:ind w:left="0" w:firstLine="0"/>
        <w:rPr>
          <w:sz w:val="20"/>
          <w:szCs w:val="20"/>
          <w:lang w:val="en-US"/>
        </w:rPr>
      </w:pPr>
      <w:r w:rsidRPr="003A6A2E">
        <w:rPr>
          <w:sz w:val="20"/>
          <w:szCs w:val="20"/>
          <w:lang w:val="en-US"/>
        </w:rPr>
        <w:t>O.O. Zaripov, S.J. Nimatov, Y.M. Yeralieva, S.O. Zaripova, M.A. Zakirov, D.M. Nomozova, J.T. Akhmedov,</w:t>
      </w:r>
      <w:r w:rsidRPr="003A6A2E">
        <w:rPr>
          <w:lang w:val="en-US"/>
        </w:rPr>
        <w:t xml:space="preserve"> </w:t>
      </w:r>
      <w:r w:rsidRPr="003A6A2E">
        <w:rPr>
          <w:sz w:val="20"/>
          <w:szCs w:val="20"/>
          <w:lang w:val="en-US"/>
        </w:rPr>
        <w:t>Akram Tovbaev.</w:t>
      </w:r>
      <w:r w:rsidRPr="003A6A2E">
        <w:rPr>
          <w:lang w:val="en-US"/>
        </w:rPr>
        <w:t xml:space="preserve"> </w:t>
      </w:r>
      <w:r w:rsidRPr="003A6A2E">
        <w:rPr>
          <w:sz w:val="20"/>
          <w:szCs w:val="20"/>
          <w:lang w:val="en-US"/>
        </w:rPr>
        <w:t xml:space="preserve">Calculation of the nominal power and </w:t>
      </w:r>
      <w:proofErr w:type="spellStart"/>
      <w:r w:rsidRPr="003A6A2E">
        <w:rPr>
          <w:sz w:val="20"/>
          <w:szCs w:val="20"/>
          <w:lang w:val="en-US"/>
        </w:rPr>
        <w:t>еlectrical</w:t>
      </w:r>
      <w:proofErr w:type="spellEnd"/>
      <w:r w:rsidRPr="003A6A2E">
        <w:rPr>
          <w:sz w:val="20"/>
          <w:szCs w:val="20"/>
          <w:lang w:val="en-US"/>
        </w:rPr>
        <w:t xml:space="preserve"> </w:t>
      </w:r>
      <w:proofErr w:type="spellStart"/>
      <w:r w:rsidRPr="003A6A2E">
        <w:rPr>
          <w:sz w:val="20"/>
          <w:szCs w:val="20"/>
          <w:lang w:val="en-US"/>
        </w:rPr>
        <w:t>еnergy</w:t>
      </w:r>
      <w:proofErr w:type="spellEnd"/>
      <w:r w:rsidRPr="003A6A2E">
        <w:rPr>
          <w:sz w:val="20"/>
          <w:szCs w:val="20"/>
          <w:lang w:val="en-US"/>
        </w:rPr>
        <w:t xml:space="preserve"> of the hydro power plant on an </w:t>
      </w:r>
      <w:proofErr w:type="spellStart"/>
      <w:r w:rsidRPr="003A6A2E">
        <w:rPr>
          <w:sz w:val="20"/>
          <w:szCs w:val="20"/>
          <w:lang w:val="en-US"/>
        </w:rPr>
        <w:t>еlectronic</w:t>
      </w:r>
      <w:proofErr w:type="spellEnd"/>
      <w:r w:rsidRPr="003A6A2E">
        <w:rPr>
          <w:sz w:val="20"/>
          <w:szCs w:val="20"/>
          <w:lang w:val="en-US"/>
        </w:rPr>
        <w:t xml:space="preserve"> calculator.</w:t>
      </w:r>
      <w:r w:rsidRPr="003A6A2E">
        <w:rPr>
          <w:lang w:val="en-US"/>
        </w:rPr>
        <w:t xml:space="preserve"> </w:t>
      </w:r>
      <w:r w:rsidRPr="003A6A2E">
        <w:rPr>
          <w:sz w:val="20"/>
          <w:szCs w:val="20"/>
          <w:lang w:val="en-US"/>
        </w:rPr>
        <w:t>E3S Web Conf. Volume</w:t>
      </w:r>
      <w:r w:rsidRPr="003A6A2E">
        <w:rPr>
          <w:b/>
          <w:sz w:val="20"/>
          <w:szCs w:val="20"/>
          <w:lang w:val="en-US"/>
        </w:rPr>
        <w:t xml:space="preserve"> 486</w:t>
      </w:r>
      <w:r w:rsidRPr="003A6A2E">
        <w:rPr>
          <w:sz w:val="20"/>
          <w:szCs w:val="20"/>
          <w:lang w:val="en-US"/>
        </w:rPr>
        <w:t xml:space="preserve">, 2024. IX International Conference on Advanced </w:t>
      </w:r>
      <w:proofErr w:type="spellStart"/>
      <w:r w:rsidRPr="003A6A2E">
        <w:rPr>
          <w:sz w:val="20"/>
          <w:szCs w:val="20"/>
          <w:lang w:val="en-US"/>
        </w:rPr>
        <w:t>Agritechnologies</w:t>
      </w:r>
      <w:proofErr w:type="spellEnd"/>
      <w:r w:rsidRPr="003A6A2E">
        <w:rPr>
          <w:sz w:val="20"/>
          <w:szCs w:val="20"/>
          <w:lang w:val="en-US"/>
        </w:rPr>
        <w:t>, Environmental Engineering and Sustainable Development (AGRITECH-IX 2023).</w:t>
      </w:r>
      <w:r w:rsidRPr="003A6A2E">
        <w:rPr>
          <w:lang w:val="en-US"/>
        </w:rPr>
        <w:t xml:space="preserve"> </w:t>
      </w:r>
      <w:hyperlink r:id="rId8" w:history="1">
        <w:r w:rsidRPr="003A6A2E">
          <w:rPr>
            <w:rStyle w:val="aa"/>
            <w:sz w:val="20"/>
            <w:szCs w:val="20"/>
            <w:lang w:val="en-US"/>
          </w:rPr>
          <w:t>https://doi.org/10.1051/e3sconf/202448601027</w:t>
        </w:r>
      </w:hyperlink>
      <w:r w:rsidRPr="003A6A2E">
        <w:rPr>
          <w:sz w:val="20"/>
          <w:szCs w:val="20"/>
          <w:lang w:val="en-US"/>
        </w:rPr>
        <w:t xml:space="preserve"> </w:t>
      </w:r>
    </w:p>
    <w:p w14:paraId="3956A445" w14:textId="77777777" w:rsidR="00DD6D89" w:rsidRPr="003A6A2E" w:rsidRDefault="00DD6D89" w:rsidP="000B1480">
      <w:pPr>
        <w:pStyle w:val="Reference"/>
        <w:numPr>
          <w:ilvl w:val="0"/>
          <w:numId w:val="2"/>
        </w:numPr>
        <w:tabs>
          <w:tab w:val="left" w:pos="142"/>
          <w:tab w:val="left" w:pos="284"/>
          <w:tab w:val="left" w:pos="567"/>
        </w:tabs>
        <w:spacing w:before="0" w:beforeAutospacing="0" w:after="0" w:afterAutospacing="0"/>
        <w:ind w:left="0" w:firstLine="0"/>
        <w:rPr>
          <w:sz w:val="20"/>
          <w:szCs w:val="20"/>
          <w:lang w:val="en-US"/>
        </w:rPr>
      </w:pPr>
      <w:proofErr w:type="spellStart"/>
      <w:r w:rsidRPr="003A6A2E">
        <w:rPr>
          <w:sz w:val="20"/>
          <w:szCs w:val="20"/>
          <w:lang w:val="en-US"/>
        </w:rPr>
        <w:t>Mukhtorkhon</w:t>
      </w:r>
      <w:proofErr w:type="spellEnd"/>
      <w:r w:rsidRPr="003A6A2E">
        <w:rPr>
          <w:sz w:val="20"/>
          <w:szCs w:val="20"/>
          <w:lang w:val="en-US"/>
        </w:rPr>
        <w:t xml:space="preserve"> </w:t>
      </w:r>
      <w:proofErr w:type="spellStart"/>
      <w:r w:rsidRPr="003A6A2E">
        <w:rPr>
          <w:sz w:val="20"/>
          <w:szCs w:val="20"/>
          <w:lang w:val="en-US"/>
        </w:rPr>
        <w:t>Ibadullayev</w:t>
      </w:r>
      <w:proofErr w:type="spellEnd"/>
      <w:r w:rsidRPr="003A6A2E">
        <w:rPr>
          <w:sz w:val="20"/>
          <w:szCs w:val="20"/>
          <w:lang w:val="en-US"/>
        </w:rPr>
        <w:t xml:space="preserve">; </w:t>
      </w:r>
      <w:proofErr w:type="spellStart"/>
      <w:r w:rsidRPr="003A6A2E">
        <w:rPr>
          <w:sz w:val="20"/>
          <w:szCs w:val="20"/>
          <w:lang w:val="en-US"/>
        </w:rPr>
        <w:t>Shavkat</w:t>
      </w:r>
      <w:proofErr w:type="spellEnd"/>
      <w:r w:rsidRPr="003A6A2E">
        <w:rPr>
          <w:sz w:val="20"/>
          <w:szCs w:val="20"/>
          <w:lang w:val="en-US"/>
        </w:rPr>
        <w:t xml:space="preserve"> </w:t>
      </w:r>
      <w:proofErr w:type="spellStart"/>
      <w:r w:rsidRPr="003A6A2E">
        <w:rPr>
          <w:sz w:val="20"/>
          <w:szCs w:val="20"/>
          <w:lang w:val="en-US"/>
        </w:rPr>
        <w:t>Begmatov</w:t>
      </w:r>
      <w:proofErr w:type="spellEnd"/>
      <w:r w:rsidRPr="003A6A2E">
        <w:rPr>
          <w:sz w:val="20"/>
          <w:szCs w:val="20"/>
          <w:lang w:val="en-US"/>
        </w:rPr>
        <w:t>; Akram Tovbaev.</w:t>
      </w:r>
      <w:r w:rsidRPr="003A6A2E">
        <w:rPr>
          <w:lang w:val="en-US"/>
        </w:rPr>
        <w:t xml:space="preserve"> </w:t>
      </w:r>
      <w:r w:rsidRPr="003A6A2E">
        <w:rPr>
          <w:sz w:val="20"/>
          <w:szCs w:val="20"/>
          <w:lang w:val="en-US"/>
        </w:rPr>
        <w:t xml:space="preserve">Subharmonic resonance in three-phase </w:t>
      </w:r>
      <w:proofErr w:type="spellStart"/>
      <w:r w:rsidRPr="003A6A2E">
        <w:rPr>
          <w:sz w:val="20"/>
          <w:szCs w:val="20"/>
          <w:lang w:val="en-US"/>
        </w:rPr>
        <w:t>ferroresonant</w:t>
      </w:r>
      <w:proofErr w:type="spellEnd"/>
      <w:r w:rsidRPr="003A6A2E">
        <w:rPr>
          <w:sz w:val="20"/>
          <w:szCs w:val="20"/>
          <w:lang w:val="en-US"/>
        </w:rPr>
        <w:t xml:space="preserve"> circuits with common magnetic cores.</w:t>
      </w:r>
      <w:r w:rsidRPr="003A6A2E">
        <w:rPr>
          <w:lang w:val="en-US"/>
        </w:rPr>
        <w:t xml:space="preserve"> </w:t>
      </w:r>
      <w:r w:rsidRPr="003A6A2E">
        <w:rPr>
          <w:sz w:val="20"/>
          <w:szCs w:val="20"/>
          <w:lang w:val="en-US"/>
        </w:rPr>
        <w:t xml:space="preserve">AIP Conf. Proc. </w:t>
      </w:r>
      <w:r w:rsidRPr="003A6A2E">
        <w:rPr>
          <w:b/>
          <w:sz w:val="20"/>
          <w:szCs w:val="20"/>
          <w:lang w:val="en-US"/>
        </w:rPr>
        <w:t>3152,</w:t>
      </w:r>
      <w:r w:rsidRPr="003A6A2E">
        <w:rPr>
          <w:sz w:val="20"/>
          <w:szCs w:val="20"/>
          <w:lang w:val="en-US"/>
        </w:rPr>
        <w:t xml:space="preserve"> 050019 (2024) </w:t>
      </w:r>
      <w:hyperlink r:id="rId9" w:history="1">
        <w:r w:rsidRPr="003A6A2E">
          <w:rPr>
            <w:rStyle w:val="aa"/>
            <w:sz w:val="20"/>
            <w:szCs w:val="20"/>
            <w:lang w:val="en-US"/>
          </w:rPr>
          <w:t>https://doi.org/10.1063/5.0218907</w:t>
        </w:r>
      </w:hyperlink>
      <w:r w:rsidRPr="003A6A2E">
        <w:rPr>
          <w:sz w:val="20"/>
          <w:szCs w:val="20"/>
          <w:lang w:val="en-US"/>
        </w:rPr>
        <w:t xml:space="preserve"> </w:t>
      </w:r>
    </w:p>
    <w:p w14:paraId="4BE8CB6C" w14:textId="77777777" w:rsidR="00DD6D89" w:rsidRPr="003A6A2E" w:rsidRDefault="00DD6D89" w:rsidP="000B1480">
      <w:pPr>
        <w:pStyle w:val="Reference"/>
        <w:numPr>
          <w:ilvl w:val="0"/>
          <w:numId w:val="2"/>
        </w:numPr>
        <w:tabs>
          <w:tab w:val="left" w:pos="142"/>
          <w:tab w:val="left" w:pos="284"/>
          <w:tab w:val="left" w:pos="567"/>
        </w:tabs>
        <w:spacing w:before="0" w:beforeAutospacing="0" w:after="0" w:afterAutospacing="0"/>
        <w:ind w:left="0" w:firstLine="0"/>
        <w:rPr>
          <w:sz w:val="20"/>
          <w:szCs w:val="20"/>
          <w:lang w:val="en-US"/>
        </w:rPr>
      </w:pPr>
      <w:proofErr w:type="spellStart"/>
      <w:r w:rsidRPr="003A6A2E">
        <w:rPr>
          <w:sz w:val="20"/>
          <w:szCs w:val="20"/>
          <w:lang w:val="en-US"/>
        </w:rPr>
        <w:t>Akram</w:t>
      </w:r>
      <w:proofErr w:type="spellEnd"/>
      <w:r w:rsidRPr="003A6A2E">
        <w:rPr>
          <w:sz w:val="20"/>
          <w:szCs w:val="20"/>
          <w:lang w:val="en-US"/>
        </w:rPr>
        <w:t xml:space="preserve"> </w:t>
      </w:r>
      <w:proofErr w:type="spellStart"/>
      <w:r w:rsidRPr="003A6A2E">
        <w:rPr>
          <w:sz w:val="20"/>
          <w:szCs w:val="20"/>
          <w:lang w:val="en-US"/>
        </w:rPr>
        <w:t>Tovbaev</w:t>
      </w:r>
      <w:proofErr w:type="spellEnd"/>
      <w:r w:rsidRPr="003A6A2E">
        <w:rPr>
          <w:sz w:val="20"/>
          <w:szCs w:val="20"/>
          <w:lang w:val="en-US"/>
        </w:rPr>
        <w:t xml:space="preserve">, </w:t>
      </w:r>
      <w:proofErr w:type="spellStart"/>
      <w:r w:rsidRPr="003A6A2E">
        <w:rPr>
          <w:sz w:val="20"/>
          <w:szCs w:val="20"/>
          <w:lang w:val="en-US"/>
        </w:rPr>
        <w:t>Muxtarxan</w:t>
      </w:r>
      <w:proofErr w:type="spellEnd"/>
      <w:r w:rsidRPr="003A6A2E">
        <w:rPr>
          <w:sz w:val="20"/>
          <w:szCs w:val="20"/>
          <w:lang w:val="en-US"/>
        </w:rPr>
        <w:t xml:space="preserve"> </w:t>
      </w:r>
      <w:proofErr w:type="spellStart"/>
      <w:r w:rsidRPr="003A6A2E">
        <w:rPr>
          <w:sz w:val="20"/>
          <w:szCs w:val="20"/>
          <w:lang w:val="en-US"/>
        </w:rPr>
        <w:t>Ibadullayev</w:t>
      </w:r>
      <w:proofErr w:type="spellEnd"/>
      <w:r w:rsidRPr="003A6A2E">
        <w:rPr>
          <w:sz w:val="20"/>
          <w:szCs w:val="20"/>
          <w:lang w:val="en-US"/>
        </w:rPr>
        <w:t xml:space="preserve"> and </w:t>
      </w:r>
      <w:proofErr w:type="spellStart"/>
      <w:r w:rsidRPr="003A6A2E">
        <w:rPr>
          <w:sz w:val="20"/>
          <w:szCs w:val="20"/>
          <w:lang w:val="en-US"/>
        </w:rPr>
        <w:t>Mohinur</w:t>
      </w:r>
      <w:proofErr w:type="spellEnd"/>
      <w:r w:rsidRPr="003A6A2E">
        <w:rPr>
          <w:sz w:val="20"/>
          <w:szCs w:val="20"/>
          <w:lang w:val="en-US"/>
        </w:rPr>
        <w:t xml:space="preserve"> </w:t>
      </w:r>
      <w:proofErr w:type="spellStart"/>
      <w:r w:rsidRPr="003A6A2E">
        <w:rPr>
          <w:sz w:val="20"/>
          <w:szCs w:val="20"/>
          <w:lang w:val="en-US"/>
        </w:rPr>
        <w:t>Davronova</w:t>
      </w:r>
      <w:proofErr w:type="spellEnd"/>
      <w:r w:rsidRPr="003A6A2E">
        <w:rPr>
          <w:sz w:val="20"/>
          <w:szCs w:val="20"/>
          <w:lang w:val="en-US"/>
        </w:rPr>
        <w:t>.</w:t>
      </w:r>
      <w:r w:rsidRPr="003A6A2E">
        <w:rPr>
          <w:lang w:val="en-US"/>
        </w:rPr>
        <w:t xml:space="preserve"> </w:t>
      </w:r>
      <w:r w:rsidRPr="003A6A2E">
        <w:rPr>
          <w:sz w:val="20"/>
          <w:szCs w:val="20"/>
          <w:lang w:val="en-US"/>
        </w:rPr>
        <w:t xml:space="preserve">Study of subharmonic oscillation processes in </w:t>
      </w:r>
      <w:proofErr w:type="spellStart"/>
      <w:r w:rsidRPr="003A6A2E">
        <w:rPr>
          <w:sz w:val="20"/>
          <w:szCs w:val="20"/>
          <w:lang w:val="en-US"/>
        </w:rPr>
        <w:t>ferroresonance</w:t>
      </w:r>
      <w:proofErr w:type="spellEnd"/>
      <w:r w:rsidRPr="003A6A2E">
        <w:rPr>
          <w:sz w:val="20"/>
          <w:szCs w:val="20"/>
          <w:lang w:val="en-US"/>
        </w:rPr>
        <w:t xml:space="preserve"> circuits.</w:t>
      </w:r>
      <w:r w:rsidRPr="003A6A2E">
        <w:rPr>
          <w:lang w:val="en-US"/>
        </w:rPr>
        <w:t xml:space="preserve"> </w:t>
      </w:r>
      <w:r w:rsidRPr="003A6A2E">
        <w:rPr>
          <w:sz w:val="20"/>
          <w:szCs w:val="20"/>
          <w:lang w:val="en-US"/>
        </w:rPr>
        <w:t xml:space="preserve">E3S Web of Conf. Volume </w:t>
      </w:r>
      <w:r w:rsidRPr="003A6A2E">
        <w:rPr>
          <w:b/>
          <w:sz w:val="20"/>
          <w:szCs w:val="20"/>
          <w:lang w:val="en-US"/>
        </w:rPr>
        <w:t>525</w:t>
      </w:r>
      <w:r w:rsidRPr="003A6A2E">
        <w:rPr>
          <w:sz w:val="20"/>
          <w:szCs w:val="20"/>
          <w:lang w:val="en-US"/>
        </w:rPr>
        <w:t>, 2024. IV International Conference on Geotechnology, Mining and Rational Use of Natural Resources (GEOTECH-2024).</w:t>
      </w:r>
      <w:r w:rsidRPr="003A6A2E">
        <w:rPr>
          <w:lang w:val="en-US"/>
        </w:rPr>
        <w:t xml:space="preserve"> </w:t>
      </w:r>
      <w:hyperlink r:id="rId10" w:history="1">
        <w:r w:rsidRPr="003A6A2E">
          <w:rPr>
            <w:rStyle w:val="aa"/>
            <w:sz w:val="20"/>
            <w:szCs w:val="20"/>
            <w:lang w:val="en-US"/>
          </w:rPr>
          <w:t>https://doi.org/10.1051/e3sconf/202452503008</w:t>
        </w:r>
      </w:hyperlink>
    </w:p>
    <w:p w14:paraId="33FC6B85" w14:textId="11206AE5" w:rsidR="00DD6D89" w:rsidRPr="003A6A2E" w:rsidRDefault="00DD6D89" w:rsidP="000B1480">
      <w:pPr>
        <w:pStyle w:val="Reference"/>
        <w:numPr>
          <w:ilvl w:val="0"/>
          <w:numId w:val="2"/>
        </w:numPr>
        <w:tabs>
          <w:tab w:val="left" w:pos="142"/>
          <w:tab w:val="left" w:pos="284"/>
          <w:tab w:val="left" w:pos="567"/>
        </w:tabs>
        <w:spacing w:before="0" w:beforeAutospacing="0" w:after="0" w:afterAutospacing="0"/>
        <w:ind w:left="0" w:firstLine="0"/>
        <w:rPr>
          <w:sz w:val="20"/>
          <w:szCs w:val="20"/>
          <w:lang w:val="en-US"/>
        </w:rPr>
      </w:pPr>
      <w:r w:rsidRPr="003A6A2E">
        <w:rPr>
          <w:rFonts w:eastAsia="Calibri"/>
          <w:sz w:val="20"/>
          <w:szCs w:val="20"/>
          <w:lang w:val="en-US"/>
        </w:rPr>
        <w:t xml:space="preserve">Akram </w:t>
      </w:r>
      <w:proofErr w:type="spellStart"/>
      <w:r w:rsidRPr="003A6A2E">
        <w:rPr>
          <w:rFonts w:eastAsia="Calibri"/>
          <w:sz w:val="20"/>
          <w:szCs w:val="20"/>
          <w:lang w:val="en-US"/>
        </w:rPr>
        <w:t>Tovbaev</w:t>
      </w:r>
      <w:proofErr w:type="spellEnd"/>
      <w:r w:rsidRPr="003A6A2E">
        <w:rPr>
          <w:rFonts w:eastAsia="Calibri"/>
          <w:sz w:val="20"/>
          <w:szCs w:val="20"/>
          <w:lang w:val="en-US"/>
        </w:rPr>
        <w:t xml:space="preserve">., </w:t>
      </w:r>
      <w:proofErr w:type="spellStart"/>
      <w:r w:rsidRPr="003A6A2E">
        <w:rPr>
          <w:rFonts w:eastAsia="Calibri"/>
          <w:sz w:val="20"/>
          <w:szCs w:val="20"/>
          <w:lang w:val="en-US"/>
        </w:rPr>
        <w:t>Islom</w:t>
      </w:r>
      <w:proofErr w:type="spellEnd"/>
      <w:r w:rsidRPr="003A6A2E">
        <w:rPr>
          <w:rFonts w:eastAsia="Calibri"/>
          <w:sz w:val="20"/>
          <w:szCs w:val="20"/>
          <w:lang w:val="en-US"/>
        </w:rPr>
        <w:t xml:space="preserve"> </w:t>
      </w:r>
      <w:proofErr w:type="spellStart"/>
      <w:r w:rsidRPr="003A6A2E">
        <w:rPr>
          <w:rFonts w:eastAsia="Calibri"/>
          <w:sz w:val="20"/>
          <w:szCs w:val="20"/>
          <w:lang w:val="en-US"/>
        </w:rPr>
        <w:t>Togaev</w:t>
      </w:r>
      <w:proofErr w:type="spellEnd"/>
      <w:r w:rsidRPr="003A6A2E">
        <w:rPr>
          <w:rFonts w:eastAsia="Calibri"/>
          <w:sz w:val="20"/>
          <w:szCs w:val="20"/>
          <w:lang w:val="en-US"/>
        </w:rPr>
        <w:t xml:space="preserve">., </w:t>
      </w:r>
      <w:proofErr w:type="spellStart"/>
      <w:r w:rsidRPr="003A6A2E">
        <w:rPr>
          <w:rFonts w:eastAsia="Calibri"/>
          <w:sz w:val="20"/>
          <w:szCs w:val="20"/>
          <w:lang w:val="en-US"/>
        </w:rPr>
        <w:t>Uktam</w:t>
      </w:r>
      <w:proofErr w:type="spellEnd"/>
      <w:r w:rsidRPr="003A6A2E">
        <w:rPr>
          <w:rFonts w:eastAsia="Calibri"/>
          <w:sz w:val="20"/>
          <w:szCs w:val="20"/>
          <w:lang w:val="en-US"/>
        </w:rPr>
        <w:t xml:space="preserve"> </w:t>
      </w:r>
      <w:proofErr w:type="spellStart"/>
      <w:r w:rsidRPr="003A6A2E">
        <w:rPr>
          <w:rFonts w:eastAsia="Calibri"/>
          <w:sz w:val="20"/>
          <w:szCs w:val="20"/>
          <w:lang w:val="en-US"/>
        </w:rPr>
        <w:t>Usarov</w:t>
      </w:r>
      <w:proofErr w:type="spellEnd"/>
      <w:r w:rsidRPr="003A6A2E">
        <w:rPr>
          <w:rFonts w:eastAsia="Calibri"/>
          <w:sz w:val="20"/>
          <w:szCs w:val="20"/>
          <w:lang w:val="en-US"/>
        </w:rPr>
        <w:t>.,</w:t>
      </w:r>
      <w:r w:rsidR="00795D34" w:rsidRPr="003A6A2E">
        <w:rPr>
          <w:rFonts w:eastAsia="Calibri"/>
          <w:sz w:val="20"/>
          <w:szCs w:val="20"/>
          <w:lang w:val="en-US"/>
        </w:rPr>
        <w:t xml:space="preserve"> </w:t>
      </w:r>
      <w:proofErr w:type="spellStart"/>
      <w:r w:rsidRPr="003A6A2E">
        <w:rPr>
          <w:rFonts w:eastAsia="Calibri"/>
          <w:sz w:val="20"/>
          <w:szCs w:val="20"/>
          <w:lang w:val="en-US"/>
        </w:rPr>
        <w:t>Gulom</w:t>
      </w:r>
      <w:proofErr w:type="spellEnd"/>
      <w:r w:rsidRPr="003A6A2E">
        <w:rPr>
          <w:rFonts w:eastAsia="Calibri"/>
          <w:sz w:val="20"/>
          <w:szCs w:val="20"/>
          <w:lang w:val="en-US"/>
        </w:rPr>
        <w:t xml:space="preserve"> </w:t>
      </w:r>
      <w:proofErr w:type="spellStart"/>
      <w:r w:rsidRPr="003A6A2E">
        <w:rPr>
          <w:rFonts w:eastAsia="Calibri"/>
          <w:sz w:val="20"/>
          <w:szCs w:val="20"/>
          <w:lang w:val="en-US"/>
        </w:rPr>
        <w:t>Nodirov</w:t>
      </w:r>
      <w:proofErr w:type="spellEnd"/>
      <w:r w:rsidRPr="003A6A2E">
        <w:rPr>
          <w:rFonts w:eastAsia="Calibri"/>
          <w:sz w:val="20"/>
          <w:szCs w:val="20"/>
          <w:lang w:val="en-US"/>
        </w:rPr>
        <w:t>,</w:t>
      </w:r>
      <w:r w:rsidRPr="003A6A2E">
        <w:rPr>
          <w:sz w:val="20"/>
          <w:szCs w:val="20"/>
          <w:lang w:val="en-US"/>
        </w:rPr>
        <w:t xml:space="preserve"> </w:t>
      </w:r>
      <w:r w:rsidRPr="003A6A2E">
        <w:rPr>
          <w:rFonts w:eastAsia="Calibri"/>
          <w:sz w:val="20"/>
          <w:szCs w:val="20"/>
          <w:lang w:val="en-US"/>
        </w:rPr>
        <w:t xml:space="preserve">Reactive power compensation helps maintain a stable voltage profile across the network, </w:t>
      </w:r>
      <w:r w:rsidRPr="003A6A2E">
        <w:rPr>
          <w:rFonts w:eastAsia="Calibri"/>
          <w:iCs/>
          <w:sz w:val="20"/>
          <w:szCs w:val="20"/>
          <w:lang w:val="en-US"/>
        </w:rPr>
        <w:t xml:space="preserve">AIP Conf. Proc. </w:t>
      </w:r>
      <w:r w:rsidRPr="003A6A2E">
        <w:rPr>
          <w:rFonts w:eastAsia="Calibri"/>
          <w:b/>
          <w:sz w:val="20"/>
          <w:szCs w:val="20"/>
          <w:lang w:val="en-US"/>
        </w:rPr>
        <w:t>3331,</w:t>
      </w:r>
      <w:r w:rsidRPr="003A6A2E">
        <w:rPr>
          <w:rFonts w:eastAsia="Calibri"/>
          <w:sz w:val="20"/>
          <w:szCs w:val="20"/>
          <w:lang w:val="en-US"/>
        </w:rPr>
        <w:t xml:space="preserve"> 060014 (2025).</w:t>
      </w:r>
      <w:r w:rsidRPr="003A6A2E">
        <w:rPr>
          <w:rFonts w:eastAsiaTheme="minorHAnsi"/>
          <w:color w:val="0066CC"/>
          <w:sz w:val="20"/>
          <w:szCs w:val="20"/>
          <w:lang w:val="en-US" w:eastAsia="en-US"/>
        </w:rPr>
        <w:t xml:space="preserve"> </w:t>
      </w:r>
      <w:hyperlink r:id="rId11" w:history="1">
        <w:r w:rsidRPr="003A6A2E">
          <w:rPr>
            <w:rStyle w:val="aa"/>
            <w:rFonts w:eastAsia="Calibri"/>
            <w:sz w:val="20"/>
            <w:szCs w:val="20"/>
            <w:lang w:val="en-US"/>
          </w:rPr>
          <w:t>https://doi.org/10.1063/5.0307209</w:t>
        </w:r>
      </w:hyperlink>
      <w:r w:rsidRPr="003A6A2E">
        <w:rPr>
          <w:rFonts w:eastAsia="Calibri"/>
          <w:sz w:val="20"/>
          <w:szCs w:val="20"/>
          <w:lang w:val="en-US"/>
        </w:rPr>
        <w:t xml:space="preserve"> </w:t>
      </w:r>
    </w:p>
    <w:p w14:paraId="523F9935" w14:textId="7E94B584" w:rsidR="00DD6D89" w:rsidRPr="003A6A2E" w:rsidRDefault="00DD6D89" w:rsidP="000B1480">
      <w:pPr>
        <w:pStyle w:val="Reference"/>
        <w:numPr>
          <w:ilvl w:val="0"/>
          <w:numId w:val="2"/>
        </w:numPr>
        <w:tabs>
          <w:tab w:val="left" w:pos="142"/>
          <w:tab w:val="left" w:pos="284"/>
          <w:tab w:val="left" w:pos="567"/>
        </w:tabs>
        <w:spacing w:before="0" w:beforeAutospacing="0" w:after="0" w:afterAutospacing="0"/>
        <w:ind w:left="0" w:firstLine="0"/>
        <w:rPr>
          <w:sz w:val="20"/>
          <w:szCs w:val="20"/>
          <w:lang w:val="en-US"/>
        </w:rPr>
      </w:pPr>
      <w:bookmarkStart w:id="3" w:name="_Hlk215163967"/>
      <w:proofErr w:type="spellStart"/>
      <w:r w:rsidRPr="003A6A2E">
        <w:rPr>
          <w:rFonts w:eastAsia="Calibri"/>
          <w:sz w:val="20"/>
          <w:szCs w:val="20"/>
          <w:lang w:val="en-US"/>
        </w:rPr>
        <w:t>Shukhrat</w:t>
      </w:r>
      <w:proofErr w:type="spellEnd"/>
      <w:r w:rsidRPr="003A6A2E">
        <w:rPr>
          <w:rFonts w:eastAsia="Calibri"/>
          <w:sz w:val="20"/>
          <w:szCs w:val="20"/>
          <w:lang w:val="en-US"/>
        </w:rPr>
        <w:t xml:space="preserve"> </w:t>
      </w:r>
      <w:proofErr w:type="spellStart"/>
      <w:r w:rsidRPr="003A6A2E">
        <w:rPr>
          <w:rFonts w:eastAsia="Calibri"/>
          <w:sz w:val="20"/>
          <w:szCs w:val="20"/>
          <w:lang w:val="en-US"/>
        </w:rPr>
        <w:t>Abdullaev</w:t>
      </w:r>
      <w:proofErr w:type="spellEnd"/>
      <w:r w:rsidRPr="003A6A2E">
        <w:rPr>
          <w:rFonts w:eastAsia="Calibri"/>
          <w:sz w:val="20"/>
          <w:szCs w:val="20"/>
          <w:lang w:val="en-US"/>
        </w:rPr>
        <w:t xml:space="preserve">., </w:t>
      </w:r>
      <w:proofErr w:type="spellStart"/>
      <w:r w:rsidRPr="003A6A2E">
        <w:rPr>
          <w:rFonts w:eastAsia="Calibri"/>
          <w:sz w:val="20"/>
          <w:szCs w:val="20"/>
          <w:lang w:val="en-US"/>
        </w:rPr>
        <w:t>Ziyodullo</w:t>
      </w:r>
      <w:proofErr w:type="spellEnd"/>
      <w:r w:rsidRPr="003A6A2E">
        <w:rPr>
          <w:rFonts w:eastAsia="Calibri"/>
          <w:sz w:val="20"/>
          <w:szCs w:val="20"/>
          <w:lang w:val="en-US"/>
        </w:rPr>
        <w:t xml:space="preserve"> </w:t>
      </w:r>
      <w:proofErr w:type="spellStart"/>
      <w:r w:rsidRPr="003A6A2E">
        <w:rPr>
          <w:rFonts w:eastAsia="Calibri"/>
          <w:sz w:val="20"/>
          <w:szCs w:val="20"/>
          <w:lang w:val="en-US"/>
        </w:rPr>
        <w:t>Eshmurodov</w:t>
      </w:r>
      <w:proofErr w:type="spellEnd"/>
      <w:r w:rsidRPr="003A6A2E">
        <w:rPr>
          <w:rFonts w:eastAsia="Calibri"/>
          <w:sz w:val="20"/>
          <w:szCs w:val="20"/>
          <w:lang w:val="en-US"/>
        </w:rPr>
        <w:t xml:space="preserve">., </w:t>
      </w:r>
      <w:proofErr w:type="spellStart"/>
      <w:r w:rsidRPr="003A6A2E">
        <w:rPr>
          <w:rFonts w:eastAsia="Calibri"/>
          <w:sz w:val="20"/>
          <w:szCs w:val="20"/>
          <w:lang w:val="en-US"/>
        </w:rPr>
        <w:t>Islom</w:t>
      </w:r>
      <w:proofErr w:type="spellEnd"/>
      <w:r w:rsidRPr="003A6A2E">
        <w:rPr>
          <w:rFonts w:eastAsia="Calibri"/>
          <w:sz w:val="20"/>
          <w:szCs w:val="20"/>
          <w:lang w:val="en-US"/>
        </w:rPr>
        <w:t xml:space="preserve"> </w:t>
      </w:r>
      <w:proofErr w:type="spellStart"/>
      <w:r w:rsidRPr="003A6A2E">
        <w:rPr>
          <w:rFonts w:eastAsia="Calibri"/>
          <w:sz w:val="20"/>
          <w:szCs w:val="20"/>
          <w:lang w:val="en-US"/>
        </w:rPr>
        <w:t>Togaev</w:t>
      </w:r>
      <w:proofErr w:type="spellEnd"/>
      <w:r w:rsidRPr="003A6A2E">
        <w:rPr>
          <w:rFonts w:eastAsia="Calibri"/>
          <w:sz w:val="20"/>
          <w:szCs w:val="20"/>
          <w:lang w:val="en-US"/>
        </w:rPr>
        <w:t>,</w:t>
      </w:r>
      <w:r w:rsidRPr="003A6A2E">
        <w:rPr>
          <w:sz w:val="20"/>
          <w:szCs w:val="20"/>
          <w:lang w:val="en-US"/>
        </w:rPr>
        <w:t xml:space="preserve"> </w:t>
      </w:r>
      <w:r w:rsidRPr="003A6A2E">
        <w:rPr>
          <w:rFonts w:eastAsia="Calibri"/>
          <w:sz w:val="20"/>
          <w:szCs w:val="20"/>
          <w:lang w:val="en-US"/>
        </w:rPr>
        <w:t xml:space="preserve">A systematic analysis of the gradual increase in quality indicators of electricity using reactive power sources involves several steps, </w:t>
      </w:r>
      <w:r w:rsidRPr="003A6A2E">
        <w:rPr>
          <w:rFonts w:eastAsia="Calibri"/>
          <w:iCs/>
          <w:sz w:val="20"/>
          <w:szCs w:val="20"/>
          <w:lang w:val="en-US"/>
        </w:rPr>
        <w:t>AIP Conf. Proc.</w:t>
      </w:r>
      <w:r w:rsidRPr="003A6A2E">
        <w:rPr>
          <w:rFonts w:eastAsia="Calibri"/>
          <w:b/>
          <w:iCs/>
          <w:sz w:val="20"/>
          <w:szCs w:val="20"/>
          <w:lang w:val="en-US"/>
        </w:rPr>
        <w:t xml:space="preserve"> </w:t>
      </w:r>
      <w:r w:rsidRPr="003A6A2E">
        <w:rPr>
          <w:rFonts w:eastAsia="Calibri"/>
          <w:b/>
          <w:sz w:val="20"/>
          <w:szCs w:val="20"/>
          <w:lang w:val="en-US"/>
        </w:rPr>
        <w:t>3331</w:t>
      </w:r>
      <w:r w:rsidRPr="003A6A2E">
        <w:rPr>
          <w:rFonts w:eastAsia="Calibri"/>
          <w:sz w:val="20"/>
          <w:szCs w:val="20"/>
          <w:lang w:val="en-US"/>
        </w:rPr>
        <w:t>, 040051 (2025).</w:t>
      </w:r>
      <w:r w:rsidRPr="003A6A2E">
        <w:rPr>
          <w:rFonts w:eastAsiaTheme="minorHAnsi"/>
          <w:color w:val="0066CC"/>
          <w:sz w:val="20"/>
          <w:szCs w:val="20"/>
          <w:lang w:val="en-US" w:eastAsia="en-US"/>
        </w:rPr>
        <w:t xml:space="preserve"> </w:t>
      </w:r>
      <w:hyperlink r:id="rId12" w:history="1">
        <w:r w:rsidRPr="003A6A2E">
          <w:rPr>
            <w:rStyle w:val="aa"/>
            <w:rFonts w:eastAsia="Calibri"/>
            <w:sz w:val="20"/>
            <w:szCs w:val="20"/>
            <w:lang w:val="en-US"/>
          </w:rPr>
          <w:t>https://doi.org/10.1063/5.0306786</w:t>
        </w:r>
      </w:hyperlink>
      <w:r w:rsidRPr="003A6A2E">
        <w:rPr>
          <w:rFonts w:eastAsia="Calibri"/>
          <w:sz w:val="20"/>
          <w:szCs w:val="20"/>
          <w:lang w:val="en-US"/>
        </w:rPr>
        <w:t xml:space="preserve"> </w:t>
      </w:r>
    </w:p>
    <w:bookmarkEnd w:id="3"/>
    <w:p w14:paraId="3625D015" w14:textId="2A047AFF" w:rsidR="00DD6D89" w:rsidRPr="003A6A2E" w:rsidRDefault="00DD6D89" w:rsidP="000B1480">
      <w:pPr>
        <w:pStyle w:val="Reference"/>
        <w:numPr>
          <w:ilvl w:val="0"/>
          <w:numId w:val="2"/>
        </w:numPr>
        <w:tabs>
          <w:tab w:val="left" w:pos="142"/>
          <w:tab w:val="left" w:pos="284"/>
          <w:tab w:val="left" w:pos="567"/>
        </w:tabs>
        <w:spacing w:before="0" w:beforeAutospacing="0" w:after="0" w:afterAutospacing="0"/>
        <w:ind w:left="0" w:firstLine="0"/>
        <w:rPr>
          <w:sz w:val="20"/>
          <w:szCs w:val="20"/>
          <w:lang w:val="en-US"/>
        </w:rPr>
      </w:pPr>
      <w:proofErr w:type="spellStart"/>
      <w:r w:rsidRPr="003A6A2E">
        <w:rPr>
          <w:rFonts w:eastAsia="Calibri"/>
          <w:sz w:val="20"/>
          <w:szCs w:val="20"/>
          <w:lang w:val="en-US"/>
        </w:rPr>
        <w:t>Bobur</w:t>
      </w:r>
      <w:proofErr w:type="spellEnd"/>
      <w:r w:rsidRPr="003A6A2E">
        <w:rPr>
          <w:rFonts w:eastAsia="Calibri"/>
          <w:sz w:val="20"/>
          <w:szCs w:val="20"/>
          <w:lang w:val="en-US"/>
        </w:rPr>
        <w:t xml:space="preserve"> </w:t>
      </w:r>
      <w:proofErr w:type="spellStart"/>
      <w:r w:rsidRPr="003A6A2E">
        <w:rPr>
          <w:rFonts w:eastAsia="Calibri"/>
          <w:sz w:val="20"/>
          <w:szCs w:val="20"/>
          <w:lang w:val="en-US"/>
        </w:rPr>
        <w:t>Narzullayev</w:t>
      </w:r>
      <w:proofErr w:type="spellEnd"/>
      <w:r w:rsidRPr="003A6A2E">
        <w:rPr>
          <w:rFonts w:eastAsia="Calibri"/>
          <w:sz w:val="20"/>
          <w:szCs w:val="20"/>
          <w:lang w:val="en-US"/>
        </w:rPr>
        <w:t xml:space="preserve">; </w:t>
      </w:r>
      <w:proofErr w:type="spellStart"/>
      <w:r w:rsidRPr="003A6A2E">
        <w:rPr>
          <w:rFonts w:eastAsia="Calibri"/>
          <w:sz w:val="20"/>
          <w:szCs w:val="20"/>
          <w:lang w:val="en-US"/>
        </w:rPr>
        <w:t>Javokhir</w:t>
      </w:r>
      <w:proofErr w:type="spellEnd"/>
      <w:r w:rsidRPr="003A6A2E">
        <w:rPr>
          <w:rFonts w:eastAsia="Calibri"/>
          <w:sz w:val="20"/>
          <w:szCs w:val="20"/>
          <w:lang w:val="en-US"/>
        </w:rPr>
        <w:t xml:space="preserve"> </w:t>
      </w:r>
      <w:proofErr w:type="spellStart"/>
      <w:r w:rsidRPr="003A6A2E">
        <w:rPr>
          <w:rFonts w:eastAsia="Calibri"/>
          <w:sz w:val="20"/>
          <w:szCs w:val="20"/>
          <w:lang w:val="en-US"/>
        </w:rPr>
        <w:t>Boboqulov</w:t>
      </w:r>
      <w:proofErr w:type="spellEnd"/>
      <w:r w:rsidRPr="003A6A2E">
        <w:rPr>
          <w:rFonts w:eastAsia="Calibri"/>
          <w:sz w:val="20"/>
          <w:szCs w:val="20"/>
          <w:lang w:val="en-US"/>
        </w:rPr>
        <w:t xml:space="preserve">, </w:t>
      </w:r>
      <w:proofErr w:type="gramStart"/>
      <w:r w:rsidRPr="003A6A2E">
        <w:rPr>
          <w:rFonts w:eastAsia="Calibri"/>
          <w:sz w:val="20"/>
          <w:szCs w:val="20"/>
          <w:lang w:val="en-US"/>
        </w:rPr>
        <w:t>Improving</w:t>
      </w:r>
      <w:proofErr w:type="gramEnd"/>
      <w:r w:rsidRPr="003A6A2E">
        <w:rPr>
          <w:rFonts w:eastAsia="Calibri"/>
          <w:sz w:val="20"/>
          <w:szCs w:val="20"/>
          <w:lang w:val="en-US"/>
        </w:rPr>
        <w:t xml:space="preserve"> reliability based on diagnostics of the technical condition of electric motor stator gutters, AIP Conf. Proc. </w:t>
      </w:r>
      <w:r w:rsidRPr="003A6A2E">
        <w:rPr>
          <w:rFonts w:eastAsia="Calibri"/>
          <w:b/>
          <w:sz w:val="20"/>
          <w:szCs w:val="20"/>
          <w:lang w:val="en-US"/>
        </w:rPr>
        <w:t>3331</w:t>
      </w:r>
      <w:r w:rsidRPr="003A6A2E">
        <w:rPr>
          <w:rFonts w:eastAsia="Calibri"/>
          <w:sz w:val="20"/>
          <w:szCs w:val="20"/>
          <w:lang w:val="en-US"/>
        </w:rPr>
        <w:t>, 030032 (2025).</w:t>
      </w:r>
      <w:r w:rsidRPr="003A6A2E">
        <w:rPr>
          <w:sz w:val="20"/>
          <w:szCs w:val="20"/>
          <w:lang w:val="en-US"/>
        </w:rPr>
        <w:t xml:space="preserve"> </w:t>
      </w:r>
      <w:hyperlink r:id="rId13" w:history="1">
        <w:r w:rsidRPr="003A6A2E">
          <w:rPr>
            <w:rStyle w:val="aa"/>
            <w:rFonts w:eastAsia="Calibri"/>
            <w:sz w:val="20"/>
            <w:szCs w:val="20"/>
            <w:lang w:val="en-US"/>
          </w:rPr>
          <w:t>https://doi.org/10.1063/5.0305735</w:t>
        </w:r>
      </w:hyperlink>
    </w:p>
    <w:p w14:paraId="6C6AD2E3" w14:textId="77777777" w:rsidR="00DD6D89" w:rsidRPr="003A6A2E" w:rsidRDefault="00DD6D89" w:rsidP="000B1480">
      <w:pPr>
        <w:pStyle w:val="Reference"/>
        <w:numPr>
          <w:ilvl w:val="0"/>
          <w:numId w:val="2"/>
        </w:numPr>
        <w:tabs>
          <w:tab w:val="left" w:pos="142"/>
          <w:tab w:val="left" w:pos="284"/>
          <w:tab w:val="left" w:pos="567"/>
        </w:tabs>
        <w:spacing w:before="0" w:beforeAutospacing="0" w:after="0" w:afterAutospacing="0"/>
        <w:ind w:left="0" w:firstLine="0"/>
        <w:rPr>
          <w:sz w:val="20"/>
          <w:szCs w:val="20"/>
          <w:lang w:val="en-US"/>
        </w:rPr>
      </w:pPr>
      <w:proofErr w:type="spellStart"/>
      <w:r w:rsidRPr="003A6A2E">
        <w:rPr>
          <w:rFonts w:eastAsia="Calibri"/>
          <w:sz w:val="20"/>
          <w:szCs w:val="20"/>
          <w:lang w:val="en-US"/>
        </w:rPr>
        <w:t>Islom</w:t>
      </w:r>
      <w:proofErr w:type="spellEnd"/>
      <w:r w:rsidRPr="003A6A2E">
        <w:rPr>
          <w:rFonts w:eastAsia="Calibri"/>
          <w:sz w:val="20"/>
          <w:szCs w:val="20"/>
          <w:lang w:val="en-US"/>
        </w:rPr>
        <w:t xml:space="preserve"> </w:t>
      </w:r>
      <w:proofErr w:type="spellStart"/>
      <w:r w:rsidRPr="003A6A2E">
        <w:rPr>
          <w:rFonts w:eastAsia="Calibri"/>
          <w:sz w:val="20"/>
          <w:szCs w:val="20"/>
          <w:lang w:val="en-US"/>
        </w:rPr>
        <w:t>Togaev</w:t>
      </w:r>
      <w:proofErr w:type="spellEnd"/>
      <w:r w:rsidRPr="003A6A2E">
        <w:rPr>
          <w:rFonts w:eastAsia="Calibri"/>
          <w:sz w:val="20"/>
          <w:szCs w:val="20"/>
          <w:lang w:val="en-US"/>
        </w:rPr>
        <w:t xml:space="preserve">., </w:t>
      </w:r>
      <w:proofErr w:type="spellStart"/>
      <w:r w:rsidRPr="003A6A2E">
        <w:rPr>
          <w:rFonts w:eastAsia="Calibri"/>
          <w:sz w:val="20"/>
          <w:szCs w:val="20"/>
          <w:lang w:val="en-US"/>
        </w:rPr>
        <w:t>Akram</w:t>
      </w:r>
      <w:proofErr w:type="spellEnd"/>
      <w:r w:rsidRPr="003A6A2E">
        <w:rPr>
          <w:rFonts w:eastAsia="Calibri"/>
          <w:sz w:val="20"/>
          <w:szCs w:val="20"/>
          <w:lang w:val="en-US"/>
        </w:rPr>
        <w:t xml:space="preserve"> </w:t>
      </w:r>
      <w:proofErr w:type="spellStart"/>
      <w:r w:rsidRPr="003A6A2E">
        <w:rPr>
          <w:rFonts w:eastAsia="Calibri"/>
          <w:sz w:val="20"/>
          <w:szCs w:val="20"/>
          <w:lang w:val="en-US"/>
        </w:rPr>
        <w:t>Tovbaev</w:t>
      </w:r>
      <w:proofErr w:type="spellEnd"/>
      <w:r w:rsidRPr="003A6A2E">
        <w:rPr>
          <w:rFonts w:eastAsia="Calibri"/>
          <w:sz w:val="20"/>
          <w:szCs w:val="20"/>
          <w:lang w:val="en-US"/>
        </w:rPr>
        <w:t xml:space="preserve">., </w:t>
      </w:r>
      <w:proofErr w:type="spellStart"/>
      <w:r w:rsidRPr="003A6A2E">
        <w:rPr>
          <w:rFonts w:eastAsia="Calibri"/>
          <w:sz w:val="20"/>
          <w:szCs w:val="20"/>
          <w:lang w:val="en-US"/>
        </w:rPr>
        <w:t>Gulom</w:t>
      </w:r>
      <w:proofErr w:type="spellEnd"/>
      <w:r w:rsidRPr="003A6A2E">
        <w:rPr>
          <w:rFonts w:eastAsia="Calibri"/>
          <w:sz w:val="20"/>
          <w:szCs w:val="20"/>
          <w:lang w:val="en-US"/>
        </w:rPr>
        <w:t xml:space="preserve"> </w:t>
      </w:r>
      <w:proofErr w:type="spellStart"/>
      <w:r w:rsidRPr="003A6A2E">
        <w:rPr>
          <w:rFonts w:eastAsia="Calibri"/>
          <w:sz w:val="20"/>
          <w:szCs w:val="20"/>
          <w:lang w:val="en-US"/>
        </w:rPr>
        <w:t>Nodirov</w:t>
      </w:r>
      <w:proofErr w:type="spellEnd"/>
      <w:r w:rsidRPr="003A6A2E">
        <w:rPr>
          <w:rFonts w:eastAsia="Calibri"/>
          <w:sz w:val="20"/>
          <w:szCs w:val="20"/>
          <w:lang w:val="en-US"/>
        </w:rPr>
        <w:t>, Systematic analysis of reactive power compensation in electric networks is essential for improving electricity quality enhancing system stability, and reducing operational costs, AIP Conf. Proc.</w:t>
      </w:r>
      <w:r w:rsidRPr="003A6A2E">
        <w:rPr>
          <w:rFonts w:eastAsia="Calibri"/>
          <w:b/>
          <w:sz w:val="20"/>
          <w:szCs w:val="20"/>
          <w:lang w:val="en-US"/>
        </w:rPr>
        <w:t xml:space="preserve"> 3331</w:t>
      </w:r>
      <w:r w:rsidRPr="003A6A2E">
        <w:rPr>
          <w:rFonts w:eastAsia="Calibri"/>
          <w:sz w:val="20"/>
          <w:szCs w:val="20"/>
          <w:lang w:val="en-US"/>
        </w:rPr>
        <w:t xml:space="preserve">, 030099 (2025) </w:t>
      </w:r>
      <w:hyperlink r:id="rId14" w:history="1">
        <w:r w:rsidRPr="003A6A2E">
          <w:rPr>
            <w:rStyle w:val="aa"/>
            <w:rFonts w:eastAsia="Calibri"/>
            <w:sz w:val="20"/>
            <w:szCs w:val="20"/>
            <w:lang w:val="en-US"/>
          </w:rPr>
          <w:t>https://doi.org/10.1063/5.0305740</w:t>
        </w:r>
      </w:hyperlink>
      <w:r w:rsidRPr="003A6A2E">
        <w:rPr>
          <w:rFonts w:eastAsia="Calibri"/>
          <w:sz w:val="20"/>
          <w:szCs w:val="20"/>
          <w:lang w:val="en-US"/>
        </w:rPr>
        <w:t xml:space="preserve"> </w:t>
      </w:r>
    </w:p>
    <w:p w14:paraId="592939D6" w14:textId="5F8857AF" w:rsidR="00DD6D89" w:rsidRPr="003A6A2E" w:rsidRDefault="00DD6D89" w:rsidP="000B1480">
      <w:pPr>
        <w:pStyle w:val="Reference"/>
        <w:numPr>
          <w:ilvl w:val="0"/>
          <w:numId w:val="2"/>
        </w:numPr>
        <w:tabs>
          <w:tab w:val="left" w:pos="142"/>
          <w:tab w:val="left" w:pos="284"/>
          <w:tab w:val="left" w:pos="567"/>
        </w:tabs>
        <w:spacing w:before="0" w:beforeAutospacing="0" w:after="0" w:afterAutospacing="0"/>
        <w:ind w:left="0" w:firstLine="0"/>
        <w:rPr>
          <w:sz w:val="20"/>
          <w:szCs w:val="20"/>
          <w:lang w:val="en-US"/>
        </w:rPr>
      </w:pPr>
      <w:r w:rsidRPr="003A6A2E">
        <w:rPr>
          <w:rFonts w:eastAsia="Calibri"/>
          <w:sz w:val="20"/>
          <w:szCs w:val="20"/>
          <w:lang w:val="en-US"/>
        </w:rPr>
        <w:t xml:space="preserve">Abdurakhim Taslimov., Farrukh Rakhimov., </w:t>
      </w:r>
      <w:proofErr w:type="spellStart"/>
      <w:r w:rsidRPr="003A6A2E">
        <w:rPr>
          <w:rFonts w:eastAsia="Calibri"/>
          <w:sz w:val="20"/>
          <w:szCs w:val="20"/>
          <w:lang w:val="en-US"/>
        </w:rPr>
        <w:t>Feruz</w:t>
      </w:r>
      <w:proofErr w:type="spellEnd"/>
      <w:r w:rsidRPr="003A6A2E">
        <w:rPr>
          <w:rFonts w:eastAsia="Calibri"/>
          <w:sz w:val="20"/>
          <w:szCs w:val="20"/>
          <w:lang w:val="en-US"/>
        </w:rPr>
        <w:t xml:space="preserve"> </w:t>
      </w:r>
      <w:proofErr w:type="spellStart"/>
      <w:r w:rsidRPr="003A6A2E">
        <w:rPr>
          <w:rFonts w:eastAsia="Calibri"/>
          <w:sz w:val="20"/>
          <w:szCs w:val="20"/>
          <w:lang w:val="en-US"/>
        </w:rPr>
        <w:t>Rakhimov</w:t>
      </w:r>
      <w:proofErr w:type="spellEnd"/>
      <w:r w:rsidRPr="003A6A2E">
        <w:rPr>
          <w:rFonts w:eastAsia="Calibri"/>
          <w:sz w:val="20"/>
          <w:szCs w:val="20"/>
          <w:lang w:val="en-US"/>
        </w:rPr>
        <w:t xml:space="preserve">., </w:t>
      </w:r>
      <w:proofErr w:type="spellStart"/>
      <w:r w:rsidRPr="003A6A2E">
        <w:rPr>
          <w:rFonts w:eastAsia="Calibri"/>
          <w:sz w:val="20"/>
          <w:szCs w:val="20"/>
          <w:lang w:val="en-US"/>
        </w:rPr>
        <w:t>Vaxobiddin</w:t>
      </w:r>
      <w:proofErr w:type="spellEnd"/>
      <w:r w:rsidRPr="003A6A2E">
        <w:rPr>
          <w:rFonts w:eastAsia="Calibri"/>
          <w:sz w:val="20"/>
          <w:szCs w:val="20"/>
          <w:lang w:val="en-US"/>
        </w:rPr>
        <w:t xml:space="preserve"> </w:t>
      </w:r>
      <w:proofErr w:type="spellStart"/>
      <w:r w:rsidRPr="003A6A2E">
        <w:rPr>
          <w:rFonts w:eastAsia="Calibri"/>
          <w:sz w:val="20"/>
          <w:szCs w:val="20"/>
          <w:lang w:val="en-US"/>
        </w:rPr>
        <w:t>Mo’minov</w:t>
      </w:r>
      <w:proofErr w:type="spellEnd"/>
      <w:r w:rsidRPr="003A6A2E">
        <w:rPr>
          <w:rFonts w:eastAsia="Calibri"/>
          <w:sz w:val="20"/>
          <w:szCs w:val="20"/>
          <w:lang w:val="en-US"/>
        </w:rPr>
        <w:t xml:space="preserve">, Analysis of the results of sampling the surfaces of sections of rural electric networks, AIP Conf. Proc. </w:t>
      </w:r>
      <w:r w:rsidRPr="003A6A2E">
        <w:rPr>
          <w:rFonts w:eastAsia="Calibri"/>
          <w:b/>
          <w:sz w:val="20"/>
          <w:szCs w:val="20"/>
          <w:lang w:val="en-US"/>
        </w:rPr>
        <w:t>3331,</w:t>
      </w:r>
      <w:r w:rsidRPr="003A6A2E">
        <w:rPr>
          <w:rFonts w:eastAsia="Calibri"/>
          <w:sz w:val="20"/>
          <w:szCs w:val="20"/>
          <w:lang w:val="en-US"/>
        </w:rPr>
        <w:t xml:space="preserve"> 030041 (2025) </w:t>
      </w:r>
      <w:hyperlink r:id="rId15" w:history="1">
        <w:r w:rsidRPr="003A6A2E">
          <w:rPr>
            <w:rStyle w:val="aa"/>
            <w:rFonts w:eastAsia="Calibri"/>
            <w:sz w:val="20"/>
            <w:szCs w:val="20"/>
            <w:lang w:val="en-US"/>
          </w:rPr>
          <w:t>https://doi.org/10.1063/5.0305783</w:t>
        </w:r>
      </w:hyperlink>
    </w:p>
    <w:p w14:paraId="0DC9AE77" w14:textId="77777777" w:rsidR="00DD6D89" w:rsidRPr="003A6A2E" w:rsidRDefault="00DD6D89" w:rsidP="000B1480">
      <w:pPr>
        <w:pStyle w:val="Reference"/>
        <w:numPr>
          <w:ilvl w:val="0"/>
          <w:numId w:val="2"/>
        </w:numPr>
        <w:tabs>
          <w:tab w:val="left" w:pos="142"/>
          <w:tab w:val="left" w:pos="284"/>
          <w:tab w:val="left" w:pos="567"/>
        </w:tabs>
        <w:spacing w:before="0" w:beforeAutospacing="0" w:after="0" w:afterAutospacing="0"/>
        <w:ind w:left="0" w:firstLine="0"/>
        <w:rPr>
          <w:sz w:val="20"/>
          <w:szCs w:val="20"/>
          <w:lang w:val="en-US"/>
        </w:rPr>
      </w:pPr>
      <w:r w:rsidRPr="003A6A2E">
        <w:rPr>
          <w:rFonts w:eastAsia="Calibri"/>
          <w:sz w:val="20"/>
          <w:szCs w:val="20"/>
          <w:lang w:val="en-US"/>
        </w:rPr>
        <w:t xml:space="preserve">Raximov, F., Taslimov, A., Majidov, A., &amp; Norqulov, A. (2024). Optimization of losses by switching to higher voltage in distribution networks. In </w:t>
      </w:r>
      <w:r w:rsidRPr="003A6A2E">
        <w:rPr>
          <w:rFonts w:eastAsia="Calibri"/>
          <w:iCs/>
          <w:sz w:val="20"/>
          <w:szCs w:val="20"/>
          <w:lang w:val="en-US"/>
        </w:rPr>
        <w:t>E3S Web of Conferences</w:t>
      </w:r>
      <w:r w:rsidRPr="003A6A2E">
        <w:rPr>
          <w:rFonts w:eastAsia="Calibri"/>
          <w:sz w:val="20"/>
          <w:szCs w:val="20"/>
          <w:lang w:val="en-US"/>
        </w:rPr>
        <w:t xml:space="preserve"> </w:t>
      </w:r>
      <w:r w:rsidRPr="003A6A2E">
        <w:rPr>
          <w:rFonts w:eastAsia="Calibri"/>
          <w:b/>
          <w:sz w:val="20"/>
          <w:szCs w:val="20"/>
          <w:lang w:val="en-US"/>
        </w:rPr>
        <w:t xml:space="preserve">(Vol. 525, p. 03009). </w:t>
      </w:r>
      <w:r w:rsidRPr="003A6A2E">
        <w:rPr>
          <w:rFonts w:eastAsia="Calibri"/>
          <w:sz w:val="20"/>
          <w:szCs w:val="20"/>
          <w:lang w:val="en-US"/>
        </w:rPr>
        <w:t xml:space="preserve">EDP Sciences. </w:t>
      </w:r>
      <w:hyperlink r:id="rId16" w:history="1">
        <w:r w:rsidRPr="003A6A2E">
          <w:rPr>
            <w:rStyle w:val="aa"/>
            <w:sz w:val="20"/>
            <w:szCs w:val="20"/>
            <w:lang w:val="en-US"/>
          </w:rPr>
          <w:t>https://doi.org/10.1051/e3sconf/202452503009</w:t>
        </w:r>
      </w:hyperlink>
    </w:p>
    <w:p w14:paraId="0D36C4EE" w14:textId="133A9876" w:rsidR="00DD6D89" w:rsidRPr="003A6A2E" w:rsidRDefault="00DD6D89" w:rsidP="000B1480">
      <w:pPr>
        <w:pStyle w:val="a7"/>
        <w:numPr>
          <w:ilvl w:val="0"/>
          <w:numId w:val="2"/>
        </w:numPr>
        <w:tabs>
          <w:tab w:val="left" w:pos="284"/>
          <w:tab w:val="left" w:pos="993"/>
        </w:tabs>
        <w:spacing w:after="0" w:line="240" w:lineRule="auto"/>
        <w:ind w:left="0" w:firstLine="0"/>
        <w:jc w:val="both"/>
        <w:rPr>
          <w:rFonts w:ascii="Times New Roman" w:hAnsi="Times New Roman" w:cs="Times New Roman"/>
          <w:sz w:val="20"/>
          <w:szCs w:val="20"/>
          <w:lang w:val="en-US"/>
        </w:rPr>
      </w:pPr>
      <w:r w:rsidRPr="003A6A2E">
        <w:rPr>
          <w:rFonts w:ascii="Times New Roman" w:hAnsi="Times New Roman" w:cs="Times New Roman"/>
          <w:sz w:val="20"/>
          <w:szCs w:val="20"/>
          <w:lang w:val="en-US"/>
        </w:rPr>
        <w:lastRenderedPageBreak/>
        <w:t xml:space="preserve"> </w:t>
      </w:r>
      <w:proofErr w:type="spellStart"/>
      <w:r w:rsidRPr="003A6A2E">
        <w:rPr>
          <w:rFonts w:ascii="Times New Roman" w:hAnsi="Times New Roman" w:cs="Times New Roman"/>
          <w:sz w:val="20"/>
          <w:szCs w:val="20"/>
          <w:lang w:val="en-US"/>
        </w:rPr>
        <w:t>A.Tovboyev</w:t>
      </w:r>
      <w:proofErr w:type="spellEnd"/>
      <w:r w:rsidRPr="003A6A2E">
        <w:rPr>
          <w:rFonts w:ascii="Times New Roman" w:hAnsi="Times New Roman" w:cs="Times New Roman"/>
          <w:sz w:val="20"/>
          <w:szCs w:val="20"/>
          <w:lang w:val="en-US"/>
        </w:rPr>
        <w:t xml:space="preserve">, </w:t>
      </w:r>
      <w:proofErr w:type="spellStart"/>
      <w:r w:rsidRPr="003A6A2E">
        <w:rPr>
          <w:rFonts w:ascii="Times New Roman" w:hAnsi="Times New Roman" w:cs="Times New Roman"/>
          <w:sz w:val="20"/>
          <w:szCs w:val="20"/>
          <w:lang w:val="en-US"/>
        </w:rPr>
        <w:t>I.Togayev</w:t>
      </w:r>
      <w:proofErr w:type="spellEnd"/>
      <w:r w:rsidRPr="003A6A2E">
        <w:rPr>
          <w:rFonts w:ascii="Times New Roman" w:hAnsi="Times New Roman" w:cs="Times New Roman"/>
          <w:sz w:val="20"/>
          <w:szCs w:val="20"/>
          <w:lang w:val="en-US"/>
        </w:rPr>
        <w:t xml:space="preserve">, </w:t>
      </w:r>
      <w:proofErr w:type="spellStart"/>
      <w:r w:rsidRPr="003A6A2E">
        <w:rPr>
          <w:rFonts w:ascii="Times New Roman" w:hAnsi="Times New Roman" w:cs="Times New Roman"/>
          <w:sz w:val="20"/>
          <w:szCs w:val="20"/>
          <w:lang w:val="en-US"/>
        </w:rPr>
        <w:t>I.Uzoqov</w:t>
      </w:r>
      <w:proofErr w:type="spellEnd"/>
      <w:r w:rsidRPr="003A6A2E">
        <w:rPr>
          <w:rFonts w:ascii="Times New Roman" w:hAnsi="Times New Roman" w:cs="Times New Roman"/>
          <w:sz w:val="20"/>
          <w:szCs w:val="20"/>
          <w:lang w:val="en-US"/>
        </w:rPr>
        <w:t xml:space="preserve">, G. Nodirov, Use of reactive power sources in improving the quality of electricity, E3S Web of Conferences 417, 03001 (2023) </w:t>
      </w:r>
      <w:hyperlink r:id="rId17" w:history="1">
        <w:r w:rsidRPr="003A6A2E">
          <w:rPr>
            <w:rStyle w:val="aa"/>
            <w:rFonts w:ascii="Times New Roman" w:hAnsi="Times New Roman" w:cs="Times New Roman"/>
            <w:sz w:val="20"/>
            <w:szCs w:val="20"/>
            <w:lang w:val="en-US"/>
          </w:rPr>
          <w:t>https://doi.org/10.1051/e3sconf/202341703001</w:t>
        </w:r>
      </w:hyperlink>
    </w:p>
    <w:p w14:paraId="337B3EEA" w14:textId="4F1078A3" w:rsidR="00DD6D89" w:rsidRPr="003A6A2E" w:rsidRDefault="00DD6D89" w:rsidP="000B1480">
      <w:pPr>
        <w:pStyle w:val="a7"/>
        <w:numPr>
          <w:ilvl w:val="0"/>
          <w:numId w:val="2"/>
        </w:numPr>
        <w:tabs>
          <w:tab w:val="left" w:pos="284"/>
          <w:tab w:val="left" w:pos="993"/>
        </w:tabs>
        <w:spacing w:after="0" w:line="240" w:lineRule="auto"/>
        <w:ind w:left="0" w:firstLine="0"/>
        <w:jc w:val="both"/>
        <w:rPr>
          <w:rFonts w:ascii="Times New Roman" w:hAnsi="Times New Roman" w:cs="Times New Roman"/>
          <w:sz w:val="20"/>
          <w:szCs w:val="20"/>
          <w:lang w:val="en-US"/>
        </w:rPr>
      </w:pPr>
      <w:proofErr w:type="spellStart"/>
      <w:r w:rsidRPr="003A6A2E">
        <w:rPr>
          <w:rFonts w:ascii="Times New Roman" w:hAnsi="Times New Roman" w:cs="Times New Roman"/>
          <w:sz w:val="20"/>
          <w:szCs w:val="20"/>
          <w:lang w:val="en-US"/>
        </w:rPr>
        <w:t>G.Boynazarov</w:t>
      </w:r>
      <w:proofErr w:type="spellEnd"/>
      <w:r w:rsidRPr="003A6A2E">
        <w:rPr>
          <w:rFonts w:ascii="Times New Roman" w:hAnsi="Times New Roman" w:cs="Times New Roman"/>
          <w:sz w:val="20"/>
          <w:szCs w:val="20"/>
          <w:lang w:val="en-US"/>
        </w:rPr>
        <w:t xml:space="preserve">, A. Tovbaev, U. </w:t>
      </w:r>
      <w:proofErr w:type="spellStart"/>
      <w:r w:rsidRPr="003A6A2E">
        <w:rPr>
          <w:rFonts w:ascii="Times New Roman" w:hAnsi="Times New Roman" w:cs="Times New Roman"/>
          <w:sz w:val="20"/>
          <w:szCs w:val="20"/>
          <w:lang w:val="en-US"/>
        </w:rPr>
        <w:t>Usarov</w:t>
      </w:r>
      <w:proofErr w:type="spellEnd"/>
      <w:r w:rsidRPr="003A6A2E">
        <w:rPr>
          <w:rFonts w:ascii="Times New Roman" w:hAnsi="Times New Roman" w:cs="Times New Roman"/>
          <w:sz w:val="20"/>
          <w:szCs w:val="20"/>
          <w:lang w:val="en-US"/>
        </w:rPr>
        <w:t xml:space="preserve">, </w:t>
      </w:r>
      <w:proofErr w:type="spellStart"/>
      <w:r w:rsidRPr="003A6A2E">
        <w:rPr>
          <w:rFonts w:ascii="Times New Roman" w:hAnsi="Times New Roman" w:cs="Times New Roman"/>
          <w:sz w:val="20"/>
          <w:szCs w:val="20"/>
          <w:lang w:val="en-US"/>
        </w:rPr>
        <w:t>Methology</w:t>
      </w:r>
      <w:proofErr w:type="spellEnd"/>
      <w:r w:rsidRPr="003A6A2E">
        <w:rPr>
          <w:rFonts w:ascii="Times New Roman" w:hAnsi="Times New Roman" w:cs="Times New Roman"/>
          <w:sz w:val="20"/>
          <w:szCs w:val="20"/>
          <w:lang w:val="en-US"/>
        </w:rPr>
        <w:t xml:space="preserve"> of experimental research of voltage quality in electrical circuit, E3S Web of Conferences 548, 03009 (2024) </w:t>
      </w:r>
      <w:hyperlink r:id="rId18" w:history="1">
        <w:r w:rsidRPr="003A6A2E">
          <w:rPr>
            <w:rStyle w:val="aa"/>
            <w:rFonts w:ascii="Times New Roman" w:hAnsi="Times New Roman" w:cs="Times New Roman"/>
            <w:sz w:val="20"/>
            <w:szCs w:val="20"/>
            <w:lang w:val="en-US"/>
          </w:rPr>
          <w:t>https://doi.org/10.1051/e3sconf/202454803009</w:t>
        </w:r>
      </w:hyperlink>
    </w:p>
    <w:p w14:paraId="5A451FCE" w14:textId="401138A5" w:rsidR="00DD6D89" w:rsidRPr="003A6A2E" w:rsidRDefault="00DD6D89" w:rsidP="000B1480">
      <w:pPr>
        <w:pStyle w:val="a7"/>
        <w:numPr>
          <w:ilvl w:val="0"/>
          <w:numId w:val="2"/>
        </w:numPr>
        <w:tabs>
          <w:tab w:val="left" w:pos="284"/>
        </w:tabs>
        <w:spacing w:after="0" w:line="240" w:lineRule="auto"/>
        <w:ind w:left="0" w:firstLine="0"/>
        <w:jc w:val="both"/>
        <w:rPr>
          <w:rFonts w:ascii="Times New Roman" w:hAnsi="Times New Roman" w:cs="Times New Roman"/>
          <w:sz w:val="20"/>
          <w:szCs w:val="20"/>
        </w:rPr>
      </w:pPr>
      <w:proofErr w:type="spellStart"/>
      <w:proofErr w:type="gramStart"/>
      <w:r w:rsidRPr="003A6A2E">
        <w:rPr>
          <w:rFonts w:ascii="Times New Roman" w:hAnsi="Times New Roman" w:cs="Times New Roman"/>
          <w:sz w:val="20"/>
          <w:szCs w:val="20"/>
          <w:lang w:val="en-US"/>
        </w:rPr>
        <w:t>N.Ataullayev</w:t>
      </w:r>
      <w:proofErr w:type="spellEnd"/>
      <w:proofErr w:type="gramEnd"/>
      <w:r w:rsidRPr="003A6A2E">
        <w:rPr>
          <w:rFonts w:ascii="Times New Roman" w:hAnsi="Times New Roman" w:cs="Times New Roman"/>
          <w:sz w:val="20"/>
          <w:szCs w:val="20"/>
          <w:lang w:val="en-US"/>
        </w:rPr>
        <w:t xml:space="preserve">, </w:t>
      </w:r>
      <w:proofErr w:type="spellStart"/>
      <w:r w:rsidRPr="003A6A2E">
        <w:rPr>
          <w:rFonts w:ascii="Times New Roman" w:hAnsi="Times New Roman" w:cs="Times New Roman"/>
          <w:sz w:val="20"/>
          <w:szCs w:val="20"/>
          <w:lang w:val="en-US"/>
        </w:rPr>
        <w:t>A.Norqulov</w:t>
      </w:r>
      <w:proofErr w:type="spellEnd"/>
      <w:r w:rsidRPr="003A6A2E">
        <w:rPr>
          <w:rFonts w:ascii="Times New Roman" w:hAnsi="Times New Roman" w:cs="Times New Roman"/>
          <w:sz w:val="20"/>
          <w:szCs w:val="20"/>
          <w:lang w:val="en-US"/>
        </w:rPr>
        <w:t xml:space="preserve">, </w:t>
      </w:r>
      <w:proofErr w:type="spellStart"/>
      <w:r w:rsidRPr="003A6A2E">
        <w:rPr>
          <w:rFonts w:ascii="Times New Roman" w:hAnsi="Times New Roman" w:cs="Times New Roman"/>
          <w:sz w:val="20"/>
          <w:szCs w:val="20"/>
          <w:lang w:val="en-US"/>
        </w:rPr>
        <w:t>B.Muxammadov</w:t>
      </w:r>
      <w:proofErr w:type="spellEnd"/>
      <w:r w:rsidRPr="003A6A2E">
        <w:rPr>
          <w:rFonts w:ascii="Times New Roman" w:hAnsi="Times New Roman" w:cs="Times New Roman"/>
          <w:sz w:val="20"/>
          <w:szCs w:val="20"/>
          <w:lang w:val="en-US"/>
        </w:rPr>
        <w:t xml:space="preserve">, </w:t>
      </w:r>
      <w:proofErr w:type="spellStart"/>
      <w:r w:rsidRPr="003A6A2E">
        <w:rPr>
          <w:rFonts w:ascii="Times New Roman" w:hAnsi="Times New Roman" w:cs="Times New Roman"/>
          <w:sz w:val="20"/>
          <w:szCs w:val="20"/>
          <w:lang w:val="en-US"/>
        </w:rPr>
        <w:t>A.Majidov</w:t>
      </w:r>
      <w:proofErr w:type="spellEnd"/>
      <w:r w:rsidRPr="003A6A2E">
        <w:rPr>
          <w:rFonts w:ascii="Times New Roman" w:hAnsi="Times New Roman" w:cs="Times New Roman"/>
          <w:sz w:val="20"/>
          <w:szCs w:val="20"/>
          <w:lang w:val="en-US"/>
        </w:rPr>
        <w:t xml:space="preserve">, </w:t>
      </w:r>
      <w:proofErr w:type="spellStart"/>
      <w:r w:rsidRPr="003A6A2E">
        <w:rPr>
          <w:rFonts w:ascii="Times New Roman" w:hAnsi="Times New Roman" w:cs="Times New Roman"/>
          <w:sz w:val="20"/>
          <w:szCs w:val="20"/>
          <w:lang w:val="en-US"/>
        </w:rPr>
        <w:t>I.Tog’ayev</w:t>
      </w:r>
      <w:proofErr w:type="spellEnd"/>
      <w:r w:rsidRPr="003A6A2E">
        <w:rPr>
          <w:rFonts w:ascii="Times New Roman" w:hAnsi="Times New Roman" w:cs="Times New Roman"/>
          <w:sz w:val="20"/>
          <w:szCs w:val="20"/>
          <w:lang w:val="en-US"/>
        </w:rPr>
        <w:t xml:space="preserve">. Principles of protection against single phase earth faults in networks with capacitive current compensation. </w:t>
      </w:r>
      <w:r w:rsidRPr="003A6A2E">
        <w:rPr>
          <w:rFonts w:ascii="Times New Roman" w:hAnsi="Times New Roman" w:cs="Times New Roman"/>
          <w:sz w:val="20"/>
          <w:szCs w:val="20"/>
        </w:rPr>
        <w:t xml:space="preserve">E3S </w:t>
      </w:r>
      <w:proofErr w:type="spellStart"/>
      <w:r w:rsidRPr="003A6A2E">
        <w:rPr>
          <w:rFonts w:ascii="Times New Roman" w:hAnsi="Times New Roman" w:cs="Times New Roman"/>
          <w:sz w:val="20"/>
          <w:szCs w:val="20"/>
        </w:rPr>
        <w:t>Web</w:t>
      </w:r>
      <w:proofErr w:type="spellEnd"/>
      <w:r w:rsidRPr="003A6A2E">
        <w:rPr>
          <w:rFonts w:ascii="Times New Roman" w:hAnsi="Times New Roman" w:cs="Times New Roman"/>
          <w:sz w:val="20"/>
          <w:szCs w:val="20"/>
        </w:rPr>
        <w:t xml:space="preserve"> </w:t>
      </w:r>
      <w:proofErr w:type="spellStart"/>
      <w:r w:rsidRPr="003A6A2E">
        <w:rPr>
          <w:rFonts w:ascii="Times New Roman" w:hAnsi="Times New Roman" w:cs="Times New Roman"/>
          <w:sz w:val="20"/>
          <w:szCs w:val="20"/>
        </w:rPr>
        <w:t>of</w:t>
      </w:r>
      <w:proofErr w:type="spellEnd"/>
      <w:r w:rsidRPr="003A6A2E">
        <w:rPr>
          <w:rFonts w:ascii="Times New Roman" w:hAnsi="Times New Roman" w:cs="Times New Roman"/>
          <w:sz w:val="20"/>
          <w:szCs w:val="20"/>
        </w:rPr>
        <w:t xml:space="preserve"> </w:t>
      </w:r>
      <w:proofErr w:type="spellStart"/>
      <w:r w:rsidRPr="003A6A2E">
        <w:rPr>
          <w:rFonts w:ascii="Times New Roman" w:hAnsi="Times New Roman" w:cs="Times New Roman"/>
          <w:sz w:val="20"/>
          <w:szCs w:val="20"/>
        </w:rPr>
        <w:t>Conferences</w:t>
      </w:r>
      <w:proofErr w:type="spellEnd"/>
      <w:r w:rsidRPr="003A6A2E">
        <w:rPr>
          <w:rFonts w:ascii="Times New Roman" w:hAnsi="Times New Roman" w:cs="Times New Roman"/>
          <w:sz w:val="20"/>
          <w:szCs w:val="20"/>
        </w:rPr>
        <w:t xml:space="preserve">, 548, 06008 (2024). </w:t>
      </w:r>
      <w:hyperlink r:id="rId19" w:history="1">
        <w:r w:rsidRPr="003A6A2E">
          <w:rPr>
            <w:rStyle w:val="aa"/>
            <w:rFonts w:ascii="Times New Roman" w:hAnsi="Times New Roman" w:cs="Times New Roman"/>
            <w:sz w:val="20"/>
            <w:szCs w:val="20"/>
          </w:rPr>
          <w:t>https://doi.org/10.1051/e3sconf/202454806008</w:t>
        </w:r>
      </w:hyperlink>
    </w:p>
    <w:p w14:paraId="49DF3684" w14:textId="77777777" w:rsidR="00DD6D89" w:rsidRPr="003A6A2E" w:rsidRDefault="00DD6D89" w:rsidP="000B1480">
      <w:pPr>
        <w:pStyle w:val="a7"/>
        <w:numPr>
          <w:ilvl w:val="0"/>
          <w:numId w:val="2"/>
        </w:numPr>
        <w:tabs>
          <w:tab w:val="left" w:pos="284"/>
        </w:tabs>
        <w:spacing w:after="0" w:line="240" w:lineRule="auto"/>
        <w:ind w:left="0" w:firstLine="0"/>
        <w:jc w:val="both"/>
        <w:rPr>
          <w:rFonts w:ascii="Times New Roman" w:hAnsi="Times New Roman" w:cs="Times New Roman"/>
          <w:sz w:val="20"/>
          <w:szCs w:val="20"/>
          <w:lang w:val="en-US"/>
        </w:rPr>
      </w:pPr>
      <w:proofErr w:type="spellStart"/>
      <w:r w:rsidRPr="003A6A2E">
        <w:rPr>
          <w:rFonts w:ascii="Times New Roman" w:hAnsi="Times New Roman" w:cs="Times New Roman"/>
          <w:sz w:val="20"/>
          <w:szCs w:val="20"/>
          <w:lang w:val="en-US"/>
        </w:rPr>
        <w:t>Amirov</w:t>
      </w:r>
      <w:proofErr w:type="spellEnd"/>
      <w:r w:rsidRPr="003A6A2E">
        <w:rPr>
          <w:rFonts w:ascii="Times New Roman" w:hAnsi="Times New Roman" w:cs="Times New Roman"/>
          <w:sz w:val="20"/>
          <w:szCs w:val="20"/>
          <w:lang w:val="en-US"/>
        </w:rPr>
        <w:t xml:space="preserve"> S.F., </w:t>
      </w:r>
      <w:proofErr w:type="spellStart"/>
      <w:r w:rsidRPr="003A6A2E">
        <w:rPr>
          <w:rFonts w:ascii="Times New Roman" w:hAnsi="Times New Roman" w:cs="Times New Roman"/>
          <w:sz w:val="20"/>
          <w:szCs w:val="20"/>
          <w:lang w:val="en-US"/>
        </w:rPr>
        <w:t>Ataullayev</w:t>
      </w:r>
      <w:proofErr w:type="spellEnd"/>
      <w:r w:rsidRPr="003A6A2E">
        <w:rPr>
          <w:rFonts w:ascii="Times New Roman" w:hAnsi="Times New Roman" w:cs="Times New Roman"/>
          <w:sz w:val="20"/>
          <w:szCs w:val="20"/>
          <w:lang w:val="en-US"/>
        </w:rPr>
        <w:t xml:space="preserve"> A.O., </w:t>
      </w:r>
      <w:proofErr w:type="spellStart"/>
      <w:r w:rsidRPr="003A6A2E">
        <w:rPr>
          <w:rFonts w:ascii="Times New Roman" w:hAnsi="Times New Roman" w:cs="Times New Roman"/>
          <w:sz w:val="20"/>
          <w:szCs w:val="20"/>
          <w:lang w:val="en-US"/>
        </w:rPr>
        <w:t>Sayidov</w:t>
      </w:r>
      <w:proofErr w:type="spellEnd"/>
      <w:r w:rsidRPr="003A6A2E">
        <w:rPr>
          <w:rFonts w:ascii="Times New Roman" w:hAnsi="Times New Roman" w:cs="Times New Roman"/>
          <w:sz w:val="20"/>
          <w:szCs w:val="20"/>
          <w:lang w:val="en-US"/>
        </w:rPr>
        <w:t xml:space="preserve"> M.K., </w:t>
      </w:r>
      <w:proofErr w:type="spellStart"/>
      <w:r w:rsidRPr="003A6A2E">
        <w:rPr>
          <w:rFonts w:ascii="Times New Roman" w:hAnsi="Times New Roman" w:cs="Times New Roman"/>
          <w:sz w:val="20"/>
          <w:szCs w:val="20"/>
          <w:lang w:val="en-US"/>
        </w:rPr>
        <w:t>Togayev</w:t>
      </w:r>
      <w:proofErr w:type="spellEnd"/>
      <w:r w:rsidRPr="003A6A2E">
        <w:rPr>
          <w:rFonts w:ascii="Times New Roman" w:hAnsi="Times New Roman" w:cs="Times New Roman"/>
          <w:sz w:val="20"/>
          <w:szCs w:val="20"/>
          <w:lang w:val="en-US"/>
        </w:rPr>
        <w:t xml:space="preserve"> I.B. Methods of reduction of interference signals in electromagnetic conductors that measure fluid flow Journal of Physics: Conference Series, 2094(5), 052053 (2021) </w:t>
      </w:r>
      <w:hyperlink r:id="rId20" w:tgtFrame="_blank" w:history="1">
        <w:r w:rsidRPr="003A6A2E">
          <w:rPr>
            <w:rStyle w:val="aa"/>
            <w:rFonts w:ascii="Times New Roman" w:hAnsi="Times New Roman" w:cs="Times New Roman"/>
            <w:sz w:val="20"/>
            <w:szCs w:val="20"/>
            <w:lang w:val="en-US"/>
          </w:rPr>
          <w:t>10.1088/1742-6596/2094/5/052053</w:t>
        </w:r>
      </w:hyperlink>
    </w:p>
    <w:p w14:paraId="133B4495" w14:textId="77777777" w:rsidR="00DD6D89" w:rsidRPr="003A6A2E" w:rsidRDefault="00DD6D89" w:rsidP="000B1480">
      <w:pPr>
        <w:pStyle w:val="a7"/>
        <w:numPr>
          <w:ilvl w:val="0"/>
          <w:numId w:val="2"/>
        </w:numPr>
        <w:tabs>
          <w:tab w:val="left" w:pos="284"/>
        </w:tabs>
        <w:spacing w:after="0" w:line="240" w:lineRule="auto"/>
        <w:ind w:left="0" w:firstLine="0"/>
        <w:jc w:val="both"/>
        <w:rPr>
          <w:rFonts w:ascii="Times New Roman" w:hAnsi="Times New Roman" w:cs="Times New Roman"/>
          <w:sz w:val="20"/>
          <w:szCs w:val="20"/>
        </w:rPr>
      </w:pPr>
      <w:proofErr w:type="spellStart"/>
      <w:r w:rsidRPr="003A6A2E">
        <w:rPr>
          <w:rFonts w:ascii="Times New Roman" w:hAnsi="Times New Roman" w:cs="Times New Roman"/>
          <w:sz w:val="20"/>
          <w:szCs w:val="20"/>
          <w:lang w:val="en-US"/>
        </w:rPr>
        <w:t>Olimov</w:t>
      </w:r>
      <w:proofErr w:type="spellEnd"/>
      <w:r w:rsidRPr="003A6A2E">
        <w:rPr>
          <w:rFonts w:ascii="Times New Roman" w:hAnsi="Times New Roman" w:cs="Times New Roman"/>
          <w:sz w:val="20"/>
          <w:szCs w:val="20"/>
          <w:lang w:val="en-US"/>
        </w:rPr>
        <w:t xml:space="preserve"> J., Ramazonov B., </w:t>
      </w:r>
      <w:proofErr w:type="spellStart"/>
      <w:r w:rsidRPr="003A6A2E">
        <w:rPr>
          <w:rFonts w:ascii="Times New Roman" w:hAnsi="Times New Roman" w:cs="Times New Roman"/>
          <w:sz w:val="20"/>
          <w:szCs w:val="20"/>
          <w:lang w:val="en-US"/>
        </w:rPr>
        <w:t>Sayfiyev</w:t>
      </w:r>
      <w:proofErr w:type="spellEnd"/>
      <w:r w:rsidRPr="003A6A2E">
        <w:rPr>
          <w:rFonts w:ascii="Times New Roman" w:hAnsi="Times New Roman" w:cs="Times New Roman"/>
          <w:sz w:val="20"/>
          <w:szCs w:val="20"/>
          <w:lang w:val="en-US"/>
        </w:rPr>
        <w:t xml:space="preserve"> S. Increasing efficiency of induction motor by predictive control system //E3S Web of Conferences. – EDP Sciences, 2024. – </w:t>
      </w:r>
      <w:r w:rsidRPr="003A6A2E">
        <w:rPr>
          <w:rFonts w:ascii="Times New Roman" w:hAnsi="Times New Roman" w:cs="Times New Roman"/>
          <w:sz w:val="20"/>
          <w:szCs w:val="20"/>
        </w:rPr>
        <w:t>Т</w:t>
      </w:r>
      <w:r w:rsidRPr="003A6A2E">
        <w:rPr>
          <w:rFonts w:ascii="Times New Roman" w:hAnsi="Times New Roman" w:cs="Times New Roman"/>
          <w:sz w:val="20"/>
          <w:szCs w:val="20"/>
          <w:lang w:val="en-US"/>
        </w:rPr>
        <w:t xml:space="preserve">. 525. – </w:t>
      </w:r>
      <w:r w:rsidRPr="003A6A2E">
        <w:rPr>
          <w:rFonts w:ascii="Times New Roman" w:hAnsi="Times New Roman" w:cs="Times New Roman"/>
          <w:sz w:val="20"/>
          <w:szCs w:val="20"/>
        </w:rPr>
        <w:t>С</w:t>
      </w:r>
      <w:r w:rsidRPr="003A6A2E">
        <w:rPr>
          <w:rFonts w:ascii="Times New Roman" w:hAnsi="Times New Roman" w:cs="Times New Roman"/>
          <w:sz w:val="20"/>
          <w:szCs w:val="20"/>
          <w:lang w:val="en-US"/>
        </w:rPr>
        <w:t xml:space="preserve">. 03006. </w:t>
      </w:r>
      <w:hyperlink r:id="rId21" w:history="1">
        <w:r w:rsidRPr="003A6A2E">
          <w:rPr>
            <w:rStyle w:val="aa"/>
            <w:rFonts w:ascii="Times New Roman" w:hAnsi="Times New Roman" w:cs="Times New Roman"/>
            <w:sz w:val="20"/>
            <w:szCs w:val="20"/>
          </w:rPr>
          <w:t>https://doi.org/10.1051/e3sconf/202452503006</w:t>
        </w:r>
      </w:hyperlink>
      <w:r w:rsidRPr="003A6A2E">
        <w:rPr>
          <w:rFonts w:ascii="Times New Roman" w:hAnsi="Times New Roman" w:cs="Times New Roman"/>
          <w:sz w:val="20"/>
          <w:szCs w:val="20"/>
        </w:rPr>
        <w:t xml:space="preserve"> </w:t>
      </w:r>
    </w:p>
    <w:p w14:paraId="63C2BC21" w14:textId="18EA05C5" w:rsidR="00DD6D89" w:rsidRPr="003A6A2E" w:rsidRDefault="00DD6D89" w:rsidP="000B1480">
      <w:pPr>
        <w:pStyle w:val="a7"/>
        <w:numPr>
          <w:ilvl w:val="0"/>
          <w:numId w:val="2"/>
        </w:numPr>
        <w:tabs>
          <w:tab w:val="left" w:pos="284"/>
        </w:tabs>
        <w:spacing w:after="0" w:line="240" w:lineRule="auto"/>
        <w:ind w:left="0" w:firstLine="0"/>
        <w:jc w:val="both"/>
        <w:rPr>
          <w:rFonts w:ascii="Times New Roman" w:hAnsi="Times New Roman" w:cs="Times New Roman"/>
          <w:sz w:val="20"/>
          <w:szCs w:val="20"/>
        </w:rPr>
      </w:pPr>
      <w:r w:rsidRPr="003A6A2E">
        <w:rPr>
          <w:rFonts w:ascii="Times New Roman" w:hAnsi="Times New Roman" w:cs="Times New Roman"/>
          <w:sz w:val="20"/>
          <w:szCs w:val="20"/>
          <w:lang w:val="en-US"/>
        </w:rPr>
        <w:t xml:space="preserve">Murodov K., </w:t>
      </w:r>
      <w:proofErr w:type="spellStart"/>
      <w:r w:rsidRPr="003A6A2E">
        <w:rPr>
          <w:rFonts w:ascii="Times New Roman" w:hAnsi="Times New Roman" w:cs="Times New Roman"/>
          <w:sz w:val="20"/>
          <w:szCs w:val="20"/>
          <w:lang w:val="en-US"/>
        </w:rPr>
        <w:t>Karshibayev</w:t>
      </w:r>
      <w:proofErr w:type="spellEnd"/>
      <w:r w:rsidRPr="003A6A2E">
        <w:rPr>
          <w:rFonts w:ascii="Times New Roman" w:hAnsi="Times New Roman" w:cs="Times New Roman"/>
          <w:sz w:val="20"/>
          <w:szCs w:val="20"/>
          <w:lang w:val="en-US"/>
        </w:rPr>
        <w:t xml:space="preserve"> A. Development of the management system of technical indications of high-power charger-discharger rectifier device //E3S Web of Conferences. – EDP Sciences, 2023. – </w:t>
      </w:r>
      <w:r w:rsidRPr="003A6A2E">
        <w:rPr>
          <w:rFonts w:ascii="Times New Roman" w:hAnsi="Times New Roman" w:cs="Times New Roman"/>
          <w:sz w:val="20"/>
          <w:szCs w:val="20"/>
        </w:rPr>
        <w:t>Т</w:t>
      </w:r>
      <w:r w:rsidRPr="003A6A2E">
        <w:rPr>
          <w:rFonts w:ascii="Times New Roman" w:hAnsi="Times New Roman" w:cs="Times New Roman"/>
          <w:sz w:val="20"/>
          <w:szCs w:val="20"/>
          <w:lang w:val="en-US"/>
        </w:rPr>
        <w:t xml:space="preserve">. 417. – </w:t>
      </w:r>
      <w:r w:rsidRPr="003A6A2E">
        <w:rPr>
          <w:rFonts w:ascii="Times New Roman" w:hAnsi="Times New Roman" w:cs="Times New Roman"/>
          <w:sz w:val="20"/>
          <w:szCs w:val="20"/>
        </w:rPr>
        <w:t>С</w:t>
      </w:r>
      <w:r w:rsidRPr="003A6A2E">
        <w:rPr>
          <w:rFonts w:ascii="Times New Roman" w:hAnsi="Times New Roman" w:cs="Times New Roman"/>
          <w:sz w:val="20"/>
          <w:szCs w:val="20"/>
          <w:lang w:val="en-US"/>
        </w:rPr>
        <w:t xml:space="preserve">. 03012. </w:t>
      </w:r>
      <w:hyperlink r:id="rId22" w:history="1">
        <w:r w:rsidRPr="003A6A2E">
          <w:rPr>
            <w:rStyle w:val="aa"/>
            <w:rFonts w:ascii="Times New Roman" w:hAnsi="Times New Roman" w:cs="Times New Roman"/>
            <w:sz w:val="20"/>
            <w:szCs w:val="20"/>
          </w:rPr>
          <w:t>https://doi.org/10.1051/e3sconf/202341703012</w:t>
        </w:r>
      </w:hyperlink>
    </w:p>
    <w:p w14:paraId="40B81A13" w14:textId="77777777" w:rsidR="00DD6D89" w:rsidRPr="003A6A2E" w:rsidRDefault="00DD6D89" w:rsidP="000B1480">
      <w:pPr>
        <w:pStyle w:val="a7"/>
        <w:numPr>
          <w:ilvl w:val="0"/>
          <w:numId w:val="2"/>
        </w:numPr>
        <w:tabs>
          <w:tab w:val="left" w:pos="284"/>
        </w:tabs>
        <w:spacing w:after="0" w:line="240" w:lineRule="auto"/>
        <w:ind w:left="0" w:firstLine="0"/>
        <w:jc w:val="both"/>
        <w:rPr>
          <w:rFonts w:ascii="Times New Roman" w:hAnsi="Times New Roman" w:cs="Times New Roman"/>
          <w:sz w:val="20"/>
          <w:szCs w:val="20"/>
        </w:rPr>
      </w:pPr>
      <w:proofErr w:type="spellStart"/>
      <w:r w:rsidRPr="003A6A2E">
        <w:rPr>
          <w:rFonts w:ascii="Times New Roman" w:hAnsi="Times New Roman" w:cs="Times New Roman"/>
          <w:sz w:val="20"/>
          <w:szCs w:val="20"/>
          <w:lang w:val="en-US"/>
        </w:rPr>
        <w:t>Tatkeyeva</w:t>
      </w:r>
      <w:proofErr w:type="spellEnd"/>
      <w:r w:rsidRPr="003A6A2E">
        <w:rPr>
          <w:rFonts w:ascii="Times New Roman" w:hAnsi="Times New Roman" w:cs="Times New Roman"/>
          <w:sz w:val="20"/>
          <w:szCs w:val="20"/>
          <w:lang w:val="en-US"/>
        </w:rPr>
        <w:t xml:space="preserve"> G. et al. Experimental research of the developed method to determine the network insulation for ungrounded AC systems in laboratory conditions //2022 International Conference on Electrical, Computer and Energy Technologies (ICECET). – IEEE, 2022. – </w:t>
      </w:r>
      <w:r w:rsidRPr="003A6A2E">
        <w:rPr>
          <w:rFonts w:ascii="Times New Roman" w:hAnsi="Times New Roman" w:cs="Times New Roman"/>
          <w:sz w:val="20"/>
          <w:szCs w:val="20"/>
        </w:rPr>
        <w:t>С</w:t>
      </w:r>
      <w:r w:rsidRPr="003A6A2E">
        <w:rPr>
          <w:rFonts w:ascii="Times New Roman" w:hAnsi="Times New Roman" w:cs="Times New Roman"/>
          <w:sz w:val="20"/>
          <w:szCs w:val="20"/>
          <w:lang w:val="en-US"/>
        </w:rPr>
        <w:t xml:space="preserve">. 1-4. </w:t>
      </w:r>
      <w:hyperlink r:id="rId23" w:tgtFrame="_blank" w:history="1">
        <w:r w:rsidRPr="003A6A2E">
          <w:rPr>
            <w:rStyle w:val="aa"/>
            <w:rFonts w:ascii="Times New Roman" w:hAnsi="Times New Roman" w:cs="Times New Roman"/>
            <w:sz w:val="20"/>
            <w:szCs w:val="20"/>
          </w:rPr>
          <w:t>10.1109/ICECET55527.2022.9873012</w:t>
        </w:r>
      </w:hyperlink>
    </w:p>
    <w:p w14:paraId="71CD2DCE" w14:textId="01B99D6A" w:rsidR="00DD6D89" w:rsidRPr="003A6A2E" w:rsidRDefault="00DD6D89" w:rsidP="000B1480">
      <w:pPr>
        <w:pStyle w:val="a7"/>
        <w:numPr>
          <w:ilvl w:val="0"/>
          <w:numId w:val="2"/>
        </w:numPr>
        <w:tabs>
          <w:tab w:val="left" w:pos="284"/>
        </w:tabs>
        <w:spacing w:after="0" w:line="240" w:lineRule="auto"/>
        <w:ind w:left="0" w:firstLine="0"/>
        <w:jc w:val="both"/>
        <w:rPr>
          <w:rFonts w:ascii="Times New Roman" w:hAnsi="Times New Roman" w:cs="Times New Roman"/>
          <w:sz w:val="20"/>
          <w:szCs w:val="20"/>
          <w:lang w:val="en-US"/>
        </w:rPr>
      </w:pPr>
      <w:proofErr w:type="spellStart"/>
      <w:r w:rsidRPr="003A6A2E">
        <w:rPr>
          <w:rFonts w:ascii="Times New Roman" w:hAnsi="Times New Roman" w:cs="Times New Roman"/>
          <w:sz w:val="20"/>
          <w:szCs w:val="20"/>
          <w:lang w:val="en-US"/>
        </w:rPr>
        <w:t>Ataullaev</w:t>
      </w:r>
      <w:proofErr w:type="spellEnd"/>
      <w:r w:rsidRPr="003A6A2E">
        <w:rPr>
          <w:rFonts w:ascii="Times New Roman" w:hAnsi="Times New Roman" w:cs="Times New Roman"/>
          <w:sz w:val="20"/>
          <w:szCs w:val="20"/>
          <w:lang w:val="en-US"/>
        </w:rPr>
        <w:t xml:space="preserve"> N. O., </w:t>
      </w:r>
      <w:proofErr w:type="spellStart"/>
      <w:r w:rsidRPr="003A6A2E">
        <w:rPr>
          <w:rFonts w:ascii="Times New Roman" w:hAnsi="Times New Roman" w:cs="Times New Roman"/>
          <w:sz w:val="20"/>
          <w:szCs w:val="20"/>
          <w:lang w:val="en-US"/>
        </w:rPr>
        <w:t>Dziaruhina</w:t>
      </w:r>
      <w:proofErr w:type="spellEnd"/>
      <w:r w:rsidRPr="003A6A2E">
        <w:rPr>
          <w:rFonts w:ascii="Times New Roman" w:hAnsi="Times New Roman" w:cs="Times New Roman"/>
          <w:sz w:val="20"/>
          <w:szCs w:val="20"/>
          <w:lang w:val="en-US"/>
        </w:rPr>
        <w:t xml:space="preserve"> A. A., Murodov K. S. Static Characteristics of Magnetic Modulation DC Converters with Analog Filter //</w:t>
      </w:r>
      <w:r w:rsidR="000B1480" w:rsidRPr="003A6A2E">
        <w:rPr>
          <w:rFonts w:ascii="Times New Roman" w:hAnsi="Times New Roman" w:cs="Times New Roman"/>
          <w:sz w:val="20"/>
          <w:szCs w:val="20"/>
          <w:lang w:val="uz-Cyrl-UZ"/>
        </w:rPr>
        <w:t xml:space="preserve"> </w:t>
      </w:r>
      <w:r w:rsidR="000B1480" w:rsidRPr="003A6A2E">
        <w:rPr>
          <w:rFonts w:ascii="Times New Roman" w:hAnsi="Times New Roman" w:cs="Times New Roman"/>
          <w:sz w:val="20"/>
          <w:szCs w:val="20"/>
          <w:lang w:val="en-US"/>
        </w:rPr>
        <w:t>Science and technology</w:t>
      </w:r>
      <w:r w:rsidRPr="003A6A2E">
        <w:rPr>
          <w:rFonts w:ascii="Times New Roman" w:hAnsi="Times New Roman" w:cs="Times New Roman"/>
          <w:sz w:val="20"/>
          <w:szCs w:val="20"/>
          <w:lang w:val="en-US"/>
        </w:rPr>
        <w:t xml:space="preserve">. – 2023. – </w:t>
      </w:r>
      <w:r w:rsidRPr="003A6A2E">
        <w:rPr>
          <w:rFonts w:ascii="Times New Roman" w:hAnsi="Times New Roman" w:cs="Times New Roman"/>
          <w:sz w:val="20"/>
          <w:szCs w:val="20"/>
        </w:rPr>
        <w:t>Т</w:t>
      </w:r>
      <w:r w:rsidRPr="003A6A2E">
        <w:rPr>
          <w:rFonts w:ascii="Times New Roman" w:hAnsi="Times New Roman" w:cs="Times New Roman"/>
          <w:sz w:val="20"/>
          <w:szCs w:val="20"/>
          <w:lang w:val="en-US"/>
        </w:rPr>
        <w:t xml:space="preserve">. 22. – №. 5. – </w:t>
      </w:r>
      <w:r w:rsidRPr="003A6A2E">
        <w:rPr>
          <w:rFonts w:ascii="Times New Roman" w:hAnsi="Times New Roman" w:cs="Times New Roman"/>
          <w:sz w:val="20"/>
          <w:szCs w:val="20"/>
        </w:rPr>
        <w:t>С</w:t>
      </w:r>
      <w:r w:rsidRPr="003A6A2E">
        <w:rPr>
          <w:rFonts w:ascii="Times New Roman" w:hAnsi="Times New Roman" w:cs="Times New Roman"/>
          <w:sz w:val="20"/>
          <w:szCs w:val="20"/>
          <w:lang w:val="en-US"/>
        </w:rPr>
        <w:t xml:space="preserve">. 428-432. </w:t>
      </w:r>
      <w:hyperlink r:id="rId24" w:history="1">
        <w:r w:rsidRPr="003A6A2E">
          <w:rPr>
            <w:rStyle w:val="aa"/>
            <w:rFonts w:ascii="Times New Roman" w:hAnsi="Times New Roman" w:cs="Times New Roman"/>
            <w:sz w:val="20"/>
            <w:szCs w:val="20"/>
            <w:lang w:val="en-US"/>
          </w:rPr>
          <w:t>https://doi.org/10.21122/2227-1031-2023-22-5-428-432</w:t>
        </w:r>
      </w:hyperlink>
    </w:p>
    <w:p w14:paraId="67632F0B" w14:textId="77777777" w:rsidR="00DD6D89" w:rsidRPr="003A6A2E" w:rsidRDefault="00DD6D89" w:rsidP="000B1480">
      <w:pPr>
        <w:pStyle w:val="a7"/>
        <w:numPr>
          <w:ilvl w:val="0"/>
          <w:numId w:val="2"/>
        </w:numPr>
        <w:tabs>
          <w:tab w:val="left" w:pos="284"/>
        </w:tabs>
        <w:spacing w:after="0" w:line="240" w:lineRule="auto"/>
        <w:ind w:left="0" w:firstLine="0"/>
        <w:jc w:val="both"/>
        <w:rPr>
          <w:rFonts w:ascii="Times New Roman" w:hAnsi="Times New Roman" w:cs="Times New Roman"/>
          <w:sz w:val="20"/>
          <w:szCs w:val="20"/>
          <w:lang w:val="en-US"/>
        </w:rPr>
      </w:pPr>
      <w:r w:rsidRPr="003A6A2E">
        <w:rPr>
          <w:rFonts w:ascii="Times New Roman" w:hAnsi="Times New Roman" w:cs="Times New Roman"/>
          <w:sz w:val="20"/>
          <w:szCs w:val="20"/>
          <w:lang w:val="en-US"/>
        </w:rPr>
        <w:t xml:space="preserve">Murodov K., </w:t>
      </w:r>
      <w:proofErr w:type="spellStart"/>
      <w:r w:rsidRPr="003A6A2E">
        <w:rPr>
          <w:rFonts w:ascii="Times New Roman" w:hAnsi="Times New Roman" w:cs="Times New Roman"/>
          <w:sz w:val="20"/>
          <w:szCs w:val="20"/>
          <w:lang w:val="en-US"/>
        </w:rPr>
        <w:t>Karshibayev</w:t>
      </w:r>
      <w:proofErr w:type="spellEnd"/>
      <w:r w:rsidRPr="003A6A2E">
        <w:rPr>
          <w:rFonts w:ascii="Times New Roman" w:hAnsi="Times New Roman" w:cs="Times New Roman"/>
          <w:sz w:val="20"/>
          <w:szCs w:val="20"/>
          <w:lang w:val="en-US"/>
        </w:rPr>
        <w:t xml:space="preserve"> A., Abdullayev S. Analysis of the process of balanced charging of the battery group with high capacity //E3S Web of Conferences. – EDP Sciences, 2024. – </w:t>
      </w:r>
      <w:r w:rsidRPr="003A6A2E">
        <w:rPr>
          <w:rFonts w:ascii="Times New Roman" w:hAnsi="Times New Roman" w:cs="Times New Roman"/>
          <w:sz w:val="20"/>
          <w:szCs w:val="20"/>
        </w:rPr>
        <w:t>Т</w:t>
      </w:r>
      <w:r w:rsidRPr="003A6A2E">
        <w:rPr>
          <w:rFonts w:ascii="Times New Roman" w:hAnsi="Times New Roman" w:cs="Times New Roman"/>
          <w:sz w:val="20"/>
          <w:szCs w:val="20"/>
          <w:lang w:val="en-US"/>
        </w:rPr>
        <w:t xml:space="preserve">. 548. – </w:t>
      </w:r>
      <w:r w:rsidRPr="003A6A2E">
        <w:rPr>
          <w:rFonts w:ascii="Times New Roman" w:hAnsi="Times New Roman" w:cs="Times New Roman"/>
          <w:sz w:val="20"/>
          <w:szCs w:val="20"/>
        </w:rPr>
        <w:t>С</w:t>
      </w:r>
      <w:r w:rsidRPr="003A6A2E">
        <w:rPr>
          <w:rFonts w:ascii="Times New Roman" w:hAnsi="Times New Roman" w:cs="Times New Roman"/>
          <w:sz w:val="20"/>
          <w:szCs w:val="20"/>
          <w:lang w:val="en-US"/>
        </w:rPr>
        <w:t xml:space="preserve">. 03012. </w:t>
      </w:r>
      <w:hyperlink r:id="rId25" w:history="1">
        <w:r w:rsidRPr="003A6A2E">
          <w:rPr>
            <w:rStyle w:val="aa"/>
            <w:rFonts w:ascii="Times New Roman" w:hAnsi="Times New Roman" w:cs="Times New Roman"/>
            <w:sz w:val="20"/>
            <w:szCs w:val="20"/>
            <w:lang w:val="en-US"/>
          </w:rPr>
          <w:t>https://doi.org/10.1051/e3sconf/202454803012</w:t>
        </w:r>
      </w:hyperlink>
      <w:r w:rsidRPr="003A6A2E">
        <w:rPr>
          <w:rFonts w:ascii="Times New Roman" w:hAnsi="Times New Roman" w:cs="Times New Roman"/>
          <w:sz w:val="20"/>
          <w:szCs w:val="20"/>
          <w:lang w:val="en-US"/>
        </w:rPr>
        <w:t xml:space="preserve"> </w:t>
      </w:r>
    </w:p>
    <w:p w14:paraId="6310B8E6" w14:textId="288D25AF" w:rsidR="00DD6D89" w:rsidRPr="003A6A2E" w:rsidRDefault="00DD6D89" w:rsidP="000B1480">
      <w:pPr>
        <w:pStyle w:val="a7"/>
        <w:numPr>
          <w:ilvl w:val="0"/>
          <w:numId w:val="2"/>
        </w:numPr>
        <w:tabs>
          <w:tab w:val="left" w:pos="284"/>
        </w:tabs>
        <w:spacing w:after="0" w:line="240" w:lineRule="auto"/>
        <w:ind w:left="0" w:firstLine="0"/>
        <w:jc w:val="both"/>
        <w:rPr>
          <w:rFonts w:ascii="Times New Roman" w:hAnsi="Times New Roman" w:cs="Times New Roman"/>
          <w:sz w:val="20"/>
          <w:szCs w:val="20"/>
        </w:rPr>
      </w:pPr>
      <w:proofErr w:type="spellStart"/>
      <w:r w:rsidRPr="003A6A2E">
        <w:rPr>
          <w:rFonts w:ascii="Times New Roman" w:hAnsi="Times New Roman" w:cs="Times New Roman"/>
          <w:sz w:val="20"/>
          <w:szCs w:val="20"/>
          <w:lang w:val="en-US"/>
        </w:rPr>
        <w:t>Ikromjon</w:t>
      </w:r>
      <w:proofErr w:type="spellEnd"/>
      <w:r w:rsidRPr="003A6A2E">
        <w:rPr>
          <w:rFonts w:ascii="Times New Roman" w:hAnsi="Times New Roman" w:cs="Times New Roman"/>
          <w:sz w:val="20"/>
          <w:szCs w:val="20"/>
          <w:lang w:val="en-US"/>
        </w:rPr>
        <w:t xml:space="preserve"> </w:t>
      </w:r>
      <w:proofErr w:type="spellStart"/>
      <w:r w:rsidRPr="003A6A2E">
        <w:rPr>
          <w:rFonts w:ascii="Times New Roman" w:hAnsi="Times New Roman" w:cs="Times New Roman"/>
          <w:sz w:val="20"/>
          <w:szCs w:val="20"/>
          <w:lang w:val="en-US"/>
        </w:rPr>
        <w:t>Rakhmonov</w:t>
      </w:r>
      <w:proofErr w:type="spellEnd"/>
      <w:r w:rsidRPr="003A6A2E">
        <w:rPr>
          <w:rFonts w:ascii="Times New Roman" w:hAnsi="Times New Roman" w:cs="Times New Roman"/>
          <w:sz w:val="20"/>
          <w:szCs w:val="20"/>
          <w:lang w:val="en-US"/>
        </w:rPr>
        <w:t xml:space="preserve">; </w:t>
      </w:r>
      <w:proofErr w:type="spellStart"/>
      <w:r w:rsidRPr="003A6A2E">
        <w:rPr>
          <w:rFonts w:ascii="Times New Roman" w:hAnsi="Times New Roman" w:cs="Times New Roman"/>
          <w:sz w:val="20"/>
          <w:szCs w:val="20"/>
          <w:lang w:val="en-US"/>
        </w:rPr>
        <w:t>Zamira</w:t>
      </w:r>
      <w:proofErr w:type="spellEnd"/>
      <w:r w:rsidRPr="003A6A2E">
        <w:rPr>
          <w:rFonts w:ascii="Times New Roman" w:hAnsi="Times New Roman" w:cs="Times New Roman"/>
          <w:sz w:val="20"/>
          <w:szCs w:val="20"/>
          <w:lang w:val="en-US"/>
        </w:rPr>
        <w:t xml:space="preserve"> </w:t>
      </w:r>
      <w:proofErr w:type="spellStart"/>
      <w:r w:rsidRPr="003A6A2E">
        <w:rPr>
          <w:rFonts w:ascii="Times New Roman" w:hAnsi="Times New Roman" w:cs="Times New Roman"/>
          <w:sz w:val="20"/>
          <w:szCs w:val="20"/>
          <w:lang w:val="en-US"/>
        </w:rPr>
        <w:t>Shayumova</w:t>
      </w:r>
      <w:proofErr w:type="spellEnd"/>
      <w:r w:rsidRPr="003A6A2E">
        <w:rPr>
          <w:rFonts w:ascii="Times New Roman" w:hAnsi="Times New Roman" w:cs="Times New Roman"/>
          <w:sz w:val="20"/>
          <w:szCs w:val="20"/>
          <w:lang w:val="en-US"/>
        </w:rPr>
        <w:t xml:space="preserve">; Kamal Reymov; Laziz Nematov Energy efficiency indicators // AIP Conf. </w:t>
      </w:r>
      <w:proofErr w:type="spellStart"/>
      <w:r w:rsidRPr="003A6A2E">
        <w:rPr>
          <w:rFonts w:ascii="Times New Roman" w:hAnsi="Times New Roman" w:cs="Times New Roman"/>
          <w:sz w:val="20"/>
          <w:szCs w:val="20"/>
        </w:rPr>
        <w:t>Proc</w:t>
      </w:r>
      <w:proofErr w:type="spellEnd"/>
      <w:r w:rsidRPr="003A6A2E">
        <w:rPr>
          <w:rFonts w:ascii="Times New Roman" w:hAnsi="Times New Roman" w:cs="Times New Roman"/>
          <w:sz w:val="20"/>
          <w:szCs w:val="20"/>
        </w:rPr>
        <w:t xml:space="preserve">. 3152, 020002 (2024) </w:t>
      </w:r>
      <w:hyperlink r:id="rId26" w:history="1">
        <w:r w:rsidRPr="003A6A2E">
          <w:rPr>
            <w:rStyle w:val="aa"/>
            <w:rFonts w:ascii="Times New Roman" w:hAnsi="Times New Roman" w:cs="Times New Roman"/>
            <w:sz w:val="20"/>
            <w:szCs w:val="20"/>
          </w:rPr>
          <w:t>https://doi.org/10.1063/5.0218763</w:t>
        </w:r>
      </w:hyperlink>
    </w:p>
    <w:p w14:paraId="13922BB8" w14:textId="52E4A4A5" w:rsidR="00DD6D89" w:rsidRPr="003A6A2E" w:rsidRDefault="00DD6D89" w:rsidP="000B1480">
      <w:pPr>
        <w:pStyle w:val="a7"/>
        <w:numPr>
          <w:ilvl w:val="0"/>
          <w:numId w:val="2"/>
        </w:numPr>
        <w:tabs>
          <w:tab w:val="left" w:pos="284"/>
        </w:tabs>
        <w:spacing w:after="0" w:line="240" w:lineRule="auto"/>
        <w:ind w:left="0" w:firstLine="0"/>
        <w:jc w:val="both"/>
        <w:rPr>
          <w:rFonts w:ascii="Times New Roman" w:hAnsi="Times New Roman" w:cs="Times New Roman"/>
          <w:sz w:val="20"/>
          <w:szCs w:val="20"/>
          <w:lang w:val="en-US"/>
        </w:rPr>
      </w:pPr>
      <w:proofErr w:type="spellStart"/>
      <w:r w:rsidRPr="003A6A2E">
        <w:rPr>
          <w:rFonts w:ascii="Times New Roman" w:hAnsi="Times New Roman" w:cs="Times New Roman"/>
          <w:sz w:val="20"/>
          <w:szCs w:val="20"/>
          <w:lang w:val="en-US"/>
        </w:rPr>
        <w:t>Ikromjon</w:t>
      </w:r>
      <w:proofErr w:type="spellEnd"/>
      <w:r w:rsidRPr="003A6A2E">
        <w:rPr>
          <w:rFonts w:ascii="Times New Roman" w:hAnsi="Times New Roman" w:cs="Times New Roman"/>
          <w:sz w:val="20"/>
          <w:szCs w:val="20"/>
          <w:lang w:val="en-US"/>
        </w:rPr>
        <w:t xml:space="preserve"> </w:t>
      </w:r>
      <w:proofErr w:type="spellStart"/>
      <w:r w:rsidRPr="003A6A2E">
        <w:rPr>
          <w:rFonts w:ascii="Times New Roman" w:hAnsi="Times New Roman" w:cs="Times New Roman"/>
          <w:sz w:val="20"/>
          <w:szCs w:val="20"/>
          <w:lang w:val="en-US"/>
        </w:rPr>
        <w:t>Rakhmonov</w:t>
      </w:r>
      <w:proofErr w:type="spellEnd"/>
      <w:r w:rsidRPr="003A6A2E">
        <w:rPr>
          <w:rFonts w:ascii="Times New Roman" w:hAnsi="Times New Roman" w:cs="Times New Roman"/>
          <w:sz w:val="20"/>
          <w:szCs w:val="20"/>
          <w:lang w:val="en-US"/>
        </w:rPr>
        <w:t xml:space="preserve">; </w:t>
      </w:r>
      <w:proofErr w:type="spellStart"/>
      <w:r w:rsidRPr="003A6A2E">
        <w:rPr>
          <w:rFonts w:ascii="Times New Roman" w:hAnsi="Times New Roman" w:cs="Times New Roman"/>
          <w:sz w:val="20"/>
          <w:szCs w:val="20"/>
          <w:lang w:val="en-US"/>
        </w:rPr>
        <w:t>Dinora</w:t>
      </w:r>
      <w:proofErr w:type="spellEnd"/>
      <w:r w:rsidRPr="003A6A2E">
        <w:rPr>
          <w:rFonts w:ascii="Times New Roman" w:hAnsi="Times New Roman" w:cs="Times New Roman"/>
          <w:sz w:val="20"/>
          <w:szCs w:val="20"/>
          <w:lang w:val="en-US"/>
        </w:rPr>
        <w:t xml:space="preserve"> </w:t>
      </w:r>
      <w:proofErr w:type="spellStart"/>
      <w:r w:rsidRPr="003A6A2E">
        <w:rPr>
          <w:rFonts w:ascii="Times New Roman" w:hAnsi="Times New Roman" w:cs="Times New Roman"/>
          <w:sz w:val="20"/>
          <w:szCs w:val="20"/>
          <w:lang w:val="en-US"/>
        </w:rPr>
        <w:t>Jalilova</w:t>
      </w:r>
      <w:proofErr w:type="spellEnd"/>
      <w:r w:rsidRPr="003A6A2E">
        <w:rPr>
          <w:rFonts w:ascii="Times New Roman" w:hAnsi="Times New Roman" w:cs="Times New Roman"/>
          <w:sz w:val="20"/>
          <w:szCs w:val="20"/>
          <w:lang w:val="en-US"/>
        </w:rPr>
        <w:t xml:space="preserve">; Zamira </w:t>
      </w:r>
      <w:proofErr w:type="spellStart"/>
      <w:r w:rsidRPr="003A6A2E">
        <w:rPr>
          <w:rFonts w:ascii="Times New Roman" w:hAnsi="Times New Roman" w:cs="Times New Roman"/>
          <w:sz w:val="20"/>
          <w:szCs w:val="20"/>
          <w:lang w:val="en-US"/>
        </w:rPr>
        <w:t>Shayumova</w:t>
      </w:r>
      <w:proofErr w:type="spellEnd"/>
      <w:r w:rsidRPr="003A6A2E">
        <w:rPr>
          <w:rFonts w:ascii="Times New Roman" w:hAnsi="Times New Roman" w:cs="Times New Roman"/>
          <w:sz w:val="20"/>
          <w:szCs w:val="20"/>
          <w:lang w:val="en-US"/>
        </w:rPr>
        <w:t xml:space="preserve">; </w:t>
      </w:r>
      <w:proofErr w:type="spellStart"/>
      <w:r w:rsidRPr="003A6A2E">
        <w:rPr>
          <w:rFonts w:ascii="Times New Roman" w:hAnsi="Times New Roman" w:cs="Times New Roman"/>
          <w:sz w:val="20"/>
          <w:szCs w:val="20"/>
          <w:lang w:val="en-US"/>
        </w:rPr>
        <w:t>Nargiza</w:t>
      </w:r>
      <w:proofErr w:type="spellEnd"/>
      <w:r w:rsidRPr="003A6A2E">
        <w:rPr>
          <w:rFonts w:ascii="Times New Roman" w:hAnsi="Times New Roman" w:cs="Times New Roman"/>
          <w:sz w:val="20"/>
          <w:szCs w:val="20"/>
          <w:lang w:val="en-US"/>
        </w:rPr>
        <w:t xml:space="preserve"> Karimova; </w:t>
      </w:r>
      <w:proofErr w:type="spellStart"/>
      <w:r w:rsidRPr="003A6A2E">
        <w:rPr>
          <w:rFonts w:ascii="Times New Roman" w:hAnsi="Times New Roman" w:cs="Times New Roman"/>
          <w:sz w:val="20"/>
          <w:szCs w:val="20"/>
          <w:lang w:val="en-US"/>
        </w:rPr>
        <w:t>Gulmira</w:t>
      </w:r>
      <w:proofErr w:type="spellEnd"/>
      <w:r w:rsidRPr="003A6A2E">
        <w:rPr>
          <w:rFonts w:ascii="Times New Roman" w:hAnsi="Times New Roman" w:cs="Times New Roman"/>
          <w:sz w:val="20"/>
          <w:szCs w:val="20"/>
          <w:lang w:val="en-US"/>
        </w:rPr>
        <w:t xml:space="preserve"> </w:t>
      </w:r>
      <w:proofErr w:type="spellStart"/>
      <w:r w:rsidRPr="003A6A2E">
        <w:rPr>
          <w:rFonts w:ascii="Times New Roman" w:hAnsi="Times New Roman" w:cs="Times New Roman"/>
          <w:sz w:val="20"/>
          <w:szCs w:val="20"/>
          <w:lang w:val="en-US"/>
        </w:rPr>
        <w:t>Abidova</w:t>
      </w:r>
      <w:proofErr w:type="spellEnd"/>
      <w:r w:rsidRPr="003A6A2E">
        <w:rPr>
          <w:rFonts w:ascii="Times New Roman" w:hAnsi="Times New Roman" w:cs="Times New Roman"/>
          <w:sz w:val="20"/>
          <w:szCs w:val="20"/>
          <w:lang w:val="en-US"/>
        </w:rPr>
        <w:t xml:space="preserve">; </w:t>
      </w:r>
      <w:proofErr w:type="spellStart"/>
      <w:r w:rsidRPr="003A6A2E">
        <w:rPr>
          <w:rFonts w:ascii="Times New Roman" w:hAnsi="Times New Roman" w:cs="Times New Roman"/>
          <w:sz w:val="20"/>
          <w:szCs w:val="20"/>
          <w:lang w:val="en-US"/>
        </w:rPr>
        <w:t>Khurshida</w:t>
      </w:r>
      <w:proofErr w:type="spellEnd"/>
      <w:r w:rsidRPr="003A6A2E">
        <w:rPr>
          <w:rFonts w:ascii="Times New Roman" w:hAnsi="Times New Roman" w:cs="Times New Roman"/>
          <w:sz w:val="20"/>
          <w:szCs w:val="20"/>
          <w:lang w:val="en-US"/>
        </w:rPr>
        <w:t xml:space="preserve"> </w:t>
      </w:r>
      <w:proofErr w:type="spellStart"/>
      <w:r w:rsidRPr="003A6A2E">
        <w:rPr>
          <w:rFonts w:ascii="Times New Roman" w:hAnsi="Times New Roman" w:cs="Times New Roman"/>
          <w:sz w:val="20"/>
          <w:szCs w:val="20"/>
          <w:lang w:val="en-US"/>
        </w:rPr>
        <w:t>Khalikova</w:t>
      </w:r>
      <w:proofErr w:type="spellEnd"/>
      <w:r w:rsidRPr="003A6A2E">
        <w:rPr>
          <w:rFonts w:ascii="Times New Roman" w:hAnsi="Times New Roman" w:cs="Times New Roman"/>
          <w:sz w:val="20"/>
          <w:szCs w:val="20"/>
          <w:lang w:val="en-US"/>
        </w:rPr>
        <w:t xml:space="preserve"> Voltage regulation issues in spinning enterprises // AIP Conf. Proc. 3331, 080009 (2025) </w:t>
      </w:r>
      <w:hyperlink r:id="rId27" w:history="1">
        <w:r w:rsidRPr="003A6A2E">
          <w:rPr>
            <w:rStyle w:val="aa"/>
            <w:rFonts w:ascii="Times New Roman" w:hAnsi="Times New Roman" w:cs="Times New Roman"/>
            <w:sz w:val="20"/>
            <w:szCs w:val="20"/>
            <w:lang w:val="en-US"/>
          </w:rPr>
          <w:t>https://doi.org/10.1063/5.0306210</w:t>
        </w:r>
      </w:hyperlink>
    </w:p>
    <w:p w14:paraId="69A3F55A" w14:textId="49EB78F3" w:rsidR="00DD6D89" w:rsidRPr="003A6A2E" w:rsidRDefault="00DD6D89" w:rsidP="000B1480">
      <w:pPr>
        <w:pStyle w:val="a7"/>
        <w:numPr>
          <w:ilvl w:val="0"/>
          <w:numId w:val="2"/>
        </w:numPr>
        <w:tabs>
          <w:tab w:val="left" w:pos="284"/>
        </w:tabs>
        <w:spacing w:after="0" w:line="240" w:lineRule="auto"/>
        <w:ind w:left="0" w:firstLine="0"/>
        <w:jc w:val="both"/>
        <w:rPr>
          <w:rFonts w:ascii="Times New Roman" w:hAnsi="Times New Roman" w:cs="Times New Roman"/>
          <w:sz w:val="20"/>
          <w:szCs w:val="20"/>
          <w:lang w:val="en-US"/>
        </w:rPr>
      </w:pPr>
      <w:r w:rsidRPr="003A6A2E">
        <w:rPr>
          <w:rFonts w:ascii="Times New Roman" w:hAnsi="Times New Roman" w:cs="Times New Roman"/>
          <w:sz w:val="20"/>
          <w:szCs w:val="20"/>
          <w:lang w:val="en-US"/>
        </w:rPr>
        <w:t xml:space="preserve">Dinora </w:t>
      </w:r>
      <w:proofErr w:type="spellStart"/>
      <w:r w:rsidRPr="003A6A2E">
        <w:rPr>
          <w:rFonts w:ascii="Times New Roman" w:hAnsi="Times New Roman" w:cs="Times New Roman"/>
          <w:sz w:val="20"/>
          <w:szCs w:val="20"/>
          <w:lang w:val="en-US"/>
        </w:rPr>
        <w:t>Jalilova</w:t>
      </w:r>
      <w:proofErr w:type="spellEnd"/>
      <w:r w:rsidRPr="003A6A2E">
        <w:rPr>
          <w:rFonts w:ascii="Times New Roman" w:hAnsi="Times New Roman" w:cs="Times New Roman"/>
          <w:sz w:val="20"/>
          <w:szCs w:val="20"/>
          <w:lang w:val="en-US"/>
        </w:rPr>
        <w:t xml:space="preserve">; </w:t>
      </w:r>
      <w:proofErr w:type="spellStart"/>
      <w:r w:rsidRPr="003A6A2E">
        <w:rPr>
          <w:rFonts w:ascii="Times New Roman" w:hAnsi="Times New Roman" w:cs="Times New Roman"/>
          <w:sz w:val="20"/>
          <w:szCs w:val="20"/>
          <w:lang w:val="en-US"/>
        </w:rPr>
        <w:t>Gulnora</w:t>
      </w:r>
      <w:proofErr w:type="spellEnd"/>
      <w:r w:rsidRPr="003A6A2E">
        <w:rPr>
          <w:rFonts w:ascii="Times New Roman" w:hAnsi="Times New Roman" w:cs="Times New Roman"/>
          <w:sz w:val="20"/>
          <w:szCs w:val="20"/>
          <w:lang w:val="en-US"/>
        </w:rPr>
        <w:t xml:space="preserve"> </w:t>
      </w:r>
      <w:proofErr w:type="spellStart"/>
      <w:r w:rsidRPr="003A6A2E">
        <w:rPr>
          <w:rFonts w:ascii="Times New Roman" w:hAnsi="Times New Roman" w:cs="Times New Roman"/>
          <w:sz w:val="20"/>
          <w:szCs w:val="20"/>
          <w:lang w:val="en-US"/>
        </w:rPr>
        <w:t>Kasimova</w:t>
      </w:r>
      <w:proofErr w:type="spellEnd"/>
      <w:r w:rsidRPr="003A6A2E">
        <w:rPr>
          <w:rFonts w:ascii="Times New Roman" w:hAnsi="Times New Roman" w:cs="Times New Roman"/>
          <w:sz w:val="20"/>
          <w:szCs w:val="20"/>
          <w:lang w:val="en-US"/>
        </w:rPr>
        <w:t xml:space="preserve">; </w:t>
      </w:r>
      <w:proofErr w:type="spellStart"/>
      <w:r w:rsidRPr="003A6A2E">
        <w:rPr>
          <w:rFonts w:ascii="Times New Roman" w:hAnsi="Times New Roman" w:cs="Times New Roman"/>
          <w:sz w:val="20"/>
          <w:szCs w:val="20"/>
          <w:lang w:val="en-US"/>
        </w:rPr>
        <w:t>Zamira</w:t>
      </w:r>
      <w:proofErr w:type="spellEnd"/>
      <w:r w:rsidRPr="003A6A2E">
        <w:rPr>
          <w:rFonts w:ascii="Times New Roman" w:hAnsi="Times New Roman" w:cs="Times New Roman"/>
          <w:sz w:val="20"/>
          <w:szCs w:val="20"/>
          <w:lang w:val="en-US"/>
        </w:rPr>
        <w:t xml:space="preserve"> </w:t>
      </w:r>
      <w:proofErr w:type="spellStart"/>
      <w:r w:rsidRPr="003A6A2E">
        <w:rPr>
          <w:rFonts w:ascii="Times New Roman" w:hAnsi="Times New Roman" w:cs="Times New Roman"/>
          <w:sz w:val="20"/>
          <w:szCs w:val="20"/>
          <w:lang w:val="en-US"/>
        </w:rPr>
        <w:t>Shayumova</w:t>
      </w:r>
      <w:proofErr w:type="spellEnd"/>
      <w:r w:rsidRPr="003A6A2E">
        <w:rPr>
          <w:rFonts w:ascii="Times New Roman" w:hAnsi="Times New Roman" w:cs="Times New Roman"/>
          <w:sz w:val="20"/>
          <w:szCs w:val="20"/>
          <w:lang w:val="en-US"/>
        </w:rPr>
        <w:t xml:space="preserve">; </w:t>
      </w:r>
      <w:proofErr w:type="spellStart"/>
      <w:r w:rsidRPr="003A6A2E">
        <w:rPr>
          <w:rFonts w:ascii="Times New Roman" w:hAnsi="Times New Roman" w:cs="Times New Roman"/>
          <w:sz w:val="20"/>
          <w:szCs w:val="20"/>
          <w:lang w:val="en-US"/>
        </w:rPr>
        <w:t>Gulmira</w:t>
      </w:r>
      <w:proofErr w:type="spellEnd"/>
      <w:r w:rsidRPr="003A6A2E">
        <w:rPr>
          <w:rFonts w:ascii="Times New Roman" w:hAnsi="Times New Roman" w:cs="Times New Roman"/>
          <w:sz w:val="20"/>
          <w:szCs w:val="20"/>
          <w:lang w:val="en-US"/>
        </w:rPr>
        <w:t xml:space="preserve"> </w:t>
      </w:r>
      <w:proofErr w:type="spellStart"/>
      <w:r w:rsidRPr="003A6A2E">
        <w:rPr>
          <w:rFonts w:ascii="Times New Roman" w:hAnsi="Times New Roman" w:cs="Times New Roman"/>
          <w:sz w:val="20"/>
          <w:szCs w:val="20"/>
          <w:lang w:val="en-US"/>
        </w:rPr>
        <w:t>Abidova</w:t>
      </w:r>
      <w:proofErr w:type="spellEnd"/>
      <w:r w:rsidRPr="003A6A2E">
        <w:rPr>
          <w:rFonts w:ascii="Times New Roman" w:hAnsi="Times New Roman" w:cs="Times New Roman"/>
          <w:sz w:val="20"/>
          <w:szCs w:val="20"/>
          <w:lang w:val="en-US"/>
        </w:rPr>
        <w:t xml:space="preserve"> Current status of ensuring power quality in spinning mills // AIP Conf. Proc. 3331, 070021 (2025) </w:t>
      </w:r>
      <w:hyperlink r:id="rId28" w:history="1">
        <w:r w:rsidRPr="003A6A2E">
          <w:rPr>
            <w:rStyle w:val="aa"/>
            <w:rFonts w:ascii="Times New Roman" w:hAnsi="Times New Roman" w:cs="Times New Roman"/>
            <w:sz w:val="20"/>
            <w:szCs w:val="20"/>
            <w:lang w:val="en-US"/>
          </w:rPr>
          <w:t>https://doi.org/10.1063/5.0306211</w:t>
        </w:r>
      </w:hyperlink>
    </w:p>
    <w:p w14:paraId="520870C9" w14:textId="77777777" w:rsidR="00DD6D89" w:rsidRPr="003A6A2E" w:rsidRDefault="00DD6D89" w:rsidP="000B1480">
      <w:pPr>
        <w:pStyle w:val="a7"/>
        <w:numPr>
          <w:ilvl w:val="0"/>
          <w:numId w:val="2"/>
        </w:numPr>
        <w:tabs>
          <w:tab w:val="left" w:pos="284"/>
        </w:tabs>
        <w:spacing w:after="0" w:line="240" w:lineRule="auto"/>
        <w:ind w:left="0" w:firstLine="0"/>
        <w:jc w:val="both"/>
        <w:rPr>
          <w:rFonts w:ascii="Times New Roman" w:hAnsi="Times New Roman" w:cs="Times New Roman"/>
          <w:sz w:val="20"/>
          <w:szCs w:val="20"/>
          <w:lang w:val="en-US"/>
        </w:rPr>
      </w:pPr>
      <w:proofErr w:type="spellStart"/>
      <w:r w:rsidRPr="003A6A2E">
        <w:rPr>
          <w:rFonts w:ascii="Times New Roman" w:hAnsi="Times New Roman" w:cs="Times New Roman"/>
          <w:sz w:val="20"/>
          <w:szCs w:val="20"/>
          <w:lang w:val="en-US"/>
        </w:rPr>
        <w:t>Ikromjon</w:t>
      </w:r>
      <w:proofErr w:type="spellEnd"/>
      <w:r w:rsidRPr="003A6A2E">
        <w:rPr>
          <w:rFonts w:ascii="Times New Roman" w:hAnsi="Times New Roman" w:cs="Times New Roman"/>
          <w:sz w:val="20"/>
          <w:szCs w:val="20"/>
          <w:lang w:val="en-US"/>
        </w:rPr>
        <w:t xml:space="preserve"> </w:t>
      </w:r>
      <w:proofErr w:type="spellStart"/>
      <w:r w:rsidRPr="003A6A2E">
        <w:rPr>
          <w:rFonts w:ascii="Times New Roman" w:hAnsi="Times New Roman" w:cs="Times New Roman"/>
          <w:sz w:val="20"/>
          <w:szCs w:val="20"/>
          <w:lang w:val="en-US"/>
        </w:rPr>
        <w:t>Rakhmonov</w:t>
      </w:r>
      <w:proofErr w:type="spellEnd"/>
      <w:r w:rsidRPr="003A6A2E">
        <w:rPr>
          <w:rFonts w:ascii="Times New Roman" w:hAnsi="Times New Roman" w:cs="Times New Roman"/>
          <w:sz w:val="20"/>
          <w:szCs w:val="20"/>
          <w:lang w:val="en-US"/>
        </w:rPr>
        <w:t xml:space="preserve">; </w:t>
      </w:r>
      <w:proofErr w:type="spellStart"/>
      <w:r w:rsidRPr="003A6A2E">
        <w:rPr>
          <w:rFonts w:ascii="Times New Roman" w:hAnsi="Times New Roman" w:cs="Times New Roman"/>
          <w:sz w:val="20"/>
          <w:szCs w:val="20"/>
          <w:lang w:val="en-US"/>
        </w:rPr>
        <w:t>Sarvarjon</w:t>
      </w:r>
      <w:proofErr w:type="spellEnd"/>
      <w:r w:rsidRPr="003A6A2E">
        <w:rPr>
          <w:rFonts w:ascii="Times New Roman" w:hAnsi="Times New Roman" w:cs="Times New Roman"/>
          <w:sz w:val="20"/>
          <w:szCs w:val="20"/>
          <w:lang w:val="en-US"/>
        </w:rPr>
        <w:t xml:space="preserve"> </w:t>
      </w:r>
      <w:proofErr w:type="spellStart"/>
      <w:r w:rsidRPr="003A6A2E">
        <w:rPr>
          <w:rFonts w:ascii="Times New Roman" w:hAnsi="Times New Roman" w:cs="Times New Roman"/>
          <w:sz w:val="20"/>
          <w:szCs w:val="20"/>
          <w:lang w:val="en-US"/>
        </w:rPr>
        <w:t>Usmanaliev</w:t>
      </w:r>
      <w:proofErr w:type="spellEnd"/>
      <w:r w:rsidRPr="003A6A2E">
        <w:rPr>
          <w:rFonts w:ascii="Times New Roman" w:hAnsi="Times New Roman" w:cs="Times New Roman"/>
          <w:sz w:val="20"/>
          <w:szCs w:val="20"/>
          <w:lang w:val="en-US"/>
        </w:rPr>
        <w:t xml:space="preserve">; </w:t>
      </w:r>
      <w:proofErr w:type="spellStart"/>
      <w:r w:rsidRPr="003A6A2E">
        <w:rPr>
          <w:rFonts w:ascii="Times New Roman" w:hAnsi="Times New Roman" w:cs="Times New Roman"/>
          <w:sz w:val="20"/>
          <w:szCs w:val="20"/>
          <w:lang w:val="en-US"/>
        </w:rPr>
        <w:t>Zamira</w:t>
      </w:r>
      <w:proofErr w:type="spellEnd"/>
      <w:r w:rsidRPr="003A6A2E">
        <w:rPr>
          <w:rFonts w:ascii="Times New Roman" w:hAnsi="Times New Roman" w:cs="Times New Roman"/>
          <w:sz w:val="20"/>
          <w:szCs w:val="20"/>
          <w:lang w:val="en-US"/>
        </w:rPr>
        <w:t xml:space="preserve"> </w:t>
      </w:r>
      <w:proofErr w:type="spellStart"/>
      <w:r w:rsidRPr="003A6A2E">
        <w:rPr>
          <w:rFonts w:ascii="Times New Roman" w:hAnsi="Times New Roman" w:cs="Times New Roman"/>
          <w:sz w:val="20"/>
          <w:szCs w:val="20"/>
          <w:lang w:val="en-US"/>
        </w:rPr>
        <w:t>Shayumova</w:t>
      </w:r>
      <w:proofErr w:type="spellEnd"/>
      <w:r w:rsidRPr="003A6A2E">
        <w:rPr>
          <w:rFonts w:ascii="Times New Roman" w:hAnsi="Times New Roman" w:cs="Times New Roman"/>
          <w:sz w:val="20"/>
          <w:szCs w:val="20"/>
          <w:lang w:val="en-US"/>
        </w:rPr>
        <w:t xml:space="preserve">; </w:t>
      </w:r>
      <w:proofErr w:type="spellStart"/>
      <w:r w:rsidRPr="003A6A2E">
        <w:rPr>
          <w:rFonts w:ascii="Times New Roman" w:hAnsi="Times New Roman" w:cs="Times New Roman"/>
          <w:sz w:val="20"/>
          <w:szCs w:val="20"/>
          <w:lang w:val="en-US"/>
        </w:rPr>
        <w:t>Mirjalol</w:t>
      </w:r>
      <w:proofErr w:type="spellEnd"/>
      <w:r w:rsidRPr="003A6A2E">
        <w:rPr>
          <w:rFonts w:ascii="Times New Roman" w:hAnsi="Times New Roman" w:cs="Times New Roman"/>
          <w:sz w:val="20"/>
          <w:szCs w:val="20"/>
          <w:lang w:val="en-US"/>
        </w:rPr>
        <w:t xml:space="preserve"> </w:t>
      </w:r>
      <w:proofErr w:type="spellStart"/>
      <w:r w:rsidRPr="003A6A2E">
        <w:rPr>
          <w:rFonts w:ascii="Times New Roman" w:hAnsi="Times New Roman" w:cs="Times New Roman"/>
          <w:sz w:val="20"/>
          <w:szCs w:val="20"/>
          <w:lang w:val="en-US"/>
        </w:rPr>
        <w:t>Ruzinazarov</w:t>
      </w:r>
      <w:proofErr w:type="spellEnd"/>
      <w:r w:rsidRPr="003A6A2E">
        <w:rPr>
          <w:rFonts w:ascii="Times New Roman" w:hAnsi="Times New Roman" w:cs="Times New Roman"/>
          <w:sz w:val="20"/>
          <w:szCs w:val="20"/>
          <w:lang w:val="en-US"/>
        </w:rPr>
        <w:t xml:space="preserve"> Carbon dioxide (CO2) filtering, capture, and storage technologies // AIP Conf. Proc. 3331, 040024 (2025) </w:t>
      </w:r>
      <w:hyperlink r:id="rId29" w:history="1">
        <w:r w:rsidRPr="003A6A2E">
          <w:rPr>
            <w:rStyle w:val="aa"/>
            <w:rFonts w:ascii="Times New Roman" w:hAnsi="Times New Roman" w:cs="Times New Roman"/>
            <w:sz w:val="20"/>
            <w:szCs w:val="20"/>
            <w:lang w:val="en-US"/>
          </w:rPr>
          <w:t>https://doi.org/10.1063/5.0305715</w:t>
        </w:r>
      </w:hyperlink>
      <w:r w:rsidRPr="003A6A2E">
        <w:rPr>
          <w:rFonts w:ascii="Times New Roman" w:hAnsi="Times New Roman" w:cs="Times New Roman"/>
          <w:sz w:val="20"/>
          <w:szCs w:val="20"/>
          <w:lang w:val="en-US"/>
        </w:rPr>
        <w:t xml:space="preserve"> </w:t>
      </w:r>
    </w:p>
    <w:p w14:paraId="28DBA8DC" w14:textId="77777777" w:rsidR="00DD6D89" w:rsidRPr="003A6A2E" w:rsidRDefault="00DD6D89" w:rsidP="000B1480">
      <w:pPr>
        <w:pStyle w:val="a7"/>
        <w:numPr>
          <w:ilvl w:val="0"/>
          <w:numId w:val="2"/>
        </w:numPr>
        <w:tabs>
          <w:tab w:val="left" w:pos="284"/>
        </w:tabs>
        <w:spacing w:after="0" w:line="240" w:lineRule="auto"/>
        <w:ind w:left="0" w:firstLine="0"/>
        <w:jc w:val="both"/>
        <w:rPr>
          <w:rFonts w:ascii="Times New Roman" w:hAnsi="Times New Roman" w:cs="Times New Roman"/>
          <w:sz w:val="20"/>
          <w:szCs w:val="20"/>
        </w:rPr>
      </w:pPr>
      <w:proofErr w:type="spellStart"/>
      <w:r w:rsidRPr="003A6A2E">
        <w:rPr>
          <w:rFonts w:ascii="Times New Roman" w:hAnsi="Times New Roman" w:cs="Times New Roman"/>
          <w:sz w:val="20"/>
          <w:szCs w:val="20"/>
          <w:lang w:val="en-US"/>
        </w:rPr>
        <w:t>Khudayarov</w:t>
      </w:r>
      <w:proofErr w:type="spellEnd"/>
      <w:r w:rsidRPr="003A6A2E">
        <w:rPr>
          <w:rFonts w:ascii="Times New Roman" w:hAnsi="Times New Roman" w:cs="Times New Roman"/>
          <w:sz w:val="20"/>
          <w:szCs w:val="20"/>
          <w:lang w:val="en-US"/>
        </w:rPr>
        <w:t xml:space="preserve"> M., Makhmudov T., </w:t>
      </w:r>
      <w:proofErr w:type="spellStart"/>
      <w:r w:rsidRPr="003A6A2E">
        <w:rPr>
          <w:rFonts w:ascii="Times New Roman" w:hAnsi="Times New Roman" w:cs="Times New Roman"/>
          <w:sz w:val="20"/>
          <w:szCs w:val="20"/>
          <w:lang w:val="en-US"/>
        </w:rPr>
        <w:t>Fayziyev</w:t>
      </w:r>
      <w:proofErr w:type="spellEnd"/>
      <w:r w:rsidRPr="003A6A2E">
        <w:rPr>
          <w:rFonts w:ascii="Times New Roman" w:hAnsi="Times New Roman" w:cs="Times New Roman"/>
          <w:sz w:val="20"/>
          <w:szCs w:val="20"/>
          <w:lang w:val="en-US"/>
        </w:rPr>
        <w:t xml:space="preserve"> S. Tuning hyperparameters of artificial neural networks to solve problems of calculating steady-state modes and electricity losses in distribution networks //AIP Conference Proceedings. – AIP Publishing LLC, 2025. – </w:t>
      </w:r>
      <w:r w:rsidRPr="003A6A2E">
        <w:rPr>
          <w:rFonts w:ascii="Times New Roman" w:hAnsi="Times New Roman" w:cs="Times New Roman"/>
          <w:sz w:val="20"/>
          <w:szCs w:val="20"/>
        </w:rPr>
        <w:t>Т</w:t>
      </w:r>
      <w:r w:rsidRPr="003A6A2E">
        <w:rPr>
          <w:rFonts w:ascii="Times New Roman" w:hAnsi="Times New Roman" w:cs="Times New Roman"/>
          <w:sz w:val="20"/>
          <w:szCs w:val="20"/>
          <w:lang w:val="en-US"/>
        </w:rPr>
        <w:t xml:space="preserve">. 3331. – №. </w:t>
      </w:r>
      <w:r w:rsidRPr="003A6A2E">
        <w:rPr>
          <w:rFonts w:ascii="Times New Roman" w:hAnsi="Times New Roman" w:cs="Times New Roman"/>
          <w:sz w:val="20"/>
          <w:szCs w:val="20"/>
        </w:rPr>
        <w:t xml:space="preserve">1. – С. 030066. </w:t>
      </w:r>
      <w:hyperlink r:id="rId30" w:tgtFrame="_blank" w:history="1">
        <w:r w:rsidRPr="003A6A2E">
          <w:rPr>
            <w:rStyle w:val="aa"/>
            <w:rFonts w:ascii="Times New Roman" w:hAnsi="Times New Roman" w:cs="Times New Roman"/>
            <w:sz w:val="20"/>
            <w:szCs w:val="20"/>
          </w:rPr>
          <w:t>https://doi.org/10.1063/5.0305698</w:t>
        </w:r>
      </w:hyperlink>
    </w:p>
    <w:p w14:paraId="0DE9D199" w14:textId="698BDBF7" w:rsidR="00DD6D89" w:rsidRPr="003A6A2E" w:rsidRDefault="00DD6D89" w:rsidP="000B1480">
      <w:pPr>
        <w:pStyle w:val="a7"/>
        <w:numPr>
          <w:ilvl w:val="0"/>
          <w:numId w:val="2"/>
        </w:numPr>
        <w:tabs>
          <w:tab w:val="left" w:pos="284"/>
        </w:tabs>
        <w:spacing w:after="0" w:line="240" w:lineRule="auto"/>
        <w:ind w:left="0" w:firstLine="0"/>
        <w:jc w:val="both"/>
        <w:rPr>
          <w:rFonts w:ascii="Times New Roman" w:hAnsi="Times New Roman" w:cs="Times New Roman"/>
          <w:sz w:val="20"/>
          <w:szCs w:val="20"/>
        </w:rPr>
      </w:pPr>
      <w:proofErr w:type="spellStart"/>
      <w:r w:rsidRPr="003A6A2E">
        <w:rPr>
          <w:rFonts w:ascii="Times New Roman" w:hAnsi="Times New Roman" w:cs="Times New Roman"/>
          <w:sz w:val="20"/>
          <w:szCs w:val="20"/>
          <w:lang w:val="en-US"/>
        </w:rPr>
        <w:t>Khudayarov</w:t>
      </w:r>
      <w:proofErr w:type="spellEnd"/>
      <w:r w:rsidRPr="003A6A2E">
        <w:rPr>
          <w:rFonts w:ascii="Times New Roman" w:hAnsi="Times New Roman" w:cs="Times New Roman"/>
          <w:sz w:val="20"/>
          <w:szCs w:val="20"/>
          <w:lang w:val="en-US"/>
        </w:rPr>
        <w:t xml:space="preserve"> M., Sherzod F. Methodology for evaluating the efficiency of electrical networks of power supply systems //AIP Conference Proceedings. – AIP Publishing LLC, 2024. – </w:t>
      </w:r>
      <w:r w:rsidRPr="003A6A2E">
        <w:rPr>
          <w:rFonts w:ascii="Times New Roman" w:hAnsi="Times New Roman" w:cs="Times New Roman"/>
          <w:sz w:val="20"/>
          <w:szCs w:val="20"/>
        </w:rPr>
        <w:t>Т</w:t>
      </w:r>
      <w:r w:rsidRPr="003A6A2E">
        <w:rPr>
          <w:rFonts w:ascii="Times New Roman" w:hAnsi="Times New Roman" w:cs="Times New Roman"/>
          <w:sz w:val="20"/>
          <w:szCs w:val="20"/>
          <w:lang w:val="en-US"/>
        </w:rPr>
        <w:t xml:space="preserve">. 3152. – №. </w:t>
      </w:r>
      <w:r w:rsidRPr="003A6A2E">
        <w:rPr>
          <w:rFonts w:ascii="Times New Roman" w:hAnsi="Times New Roman" w:cs="Times New Roman"/>
          <w:sz w:val="20"/>
          <w:szCs w:val="20"/>
        </w:rPr>
        <w:t xml:space="preserve">1. – С. 030002. </w:t>
      </w:r>
      <w:hyperlink r:id="rId31" w:tgtFrame="_blank" w:history="1">
        <w:r w:rsidRPr="003A6A2E">
          <w:rPr>
            <w:rStyle w:val="aa"/>
            <w:rFonts w:ascii="Times New Roman" w:hAnsi="Times New Roman" w:cs="Times New Roman"/>
            <w:sz w:val="20"/>
            <w:szCs w:val="20"/>
          </w:rPr>
          <w:t>https://doi.org/10.1063/5.0218810</w:t>
        </w:r>
      </w:hyperlink>
    </w:p>
    <w:p w14:paraId="5E1A8D9B" w14:textId="237B102A" w:rsidR="00DD6D89" w:rsidRPr="000F12AF" w:rsidRDefault="00DD6D89" w:rsidP="000F12AF">
      <w:pPr>
        <w:pStyle w:val="a7"/>
        <w:numPr>
          <w:ilvl w:val="0"/>
          <w:numId w:val="2"/>
        </w:numPr>
        <w:tabs>
          <w:tab w:val="left" w:pos="284"/>
        </w:tabs>
        <w:spacing w:after="0" w:line="240" w:lineRule="auto"/>
        <w:ind w:left="0" w:firstLine="0"/>
        <w:jc w:val="both"/>
        <w:rPr>
          <w:rStyle w:val="aa"/>
          <w:rFonts w:ascii="Times New Roman" w:hAnsi="Times New Roman" w:cs="Times New Roman"/>
          <w:color w:val="auto"/>
          <w:sz w:val="20"/>
          <w:szCs w:val="20"/>
          <w:u w:val="none"/>
        </w:rPr>
      </w:pPr>
      <w:proofErr w:type="spellStart"/>
      <w:r w:rsidRPr="000F12AF">
        <w:rPr>
          <w:rFonts w:ascii="Times New Roman" w:hAnsi="Times New Roman" w:cs="Times New Roman"/>
          <w:sz w:val="20"/>
          <w:szCs w:val="20"/>
          <w:lang w:val="en-US"/>
        </w:rPr>
        <w:t>Sh</w:t>
      </w:r>
      <w:proofErr w:type="spellEnd"/>
      <w:r w:rsidRPr="000F12AF">
        <w:rPr>
          <w:rFonts w:ascii="Times New Roman" w:hAnsi="Times New Roman" w:cs="Times New Roman"/>
          <w:sz w:val="20"/>
          <w:szCs w:val="20"/>
        </w:rPr>
        <w:t>а</w:t>
      </w:r>
      <w:proofErr w:type="spellStart"/>
      <w:r w:rsidRPr="000F12AF">
        <w:rPr>
          <w:rFonts w:ascii="Times New Roman" w:hAnsi="Times New Roman" w:cs="Times New Roman"/>
          <w:sz w:val="20"/>
          <w:szCs w:val="20"/>
          <w:lang w:val="en-US"/>
        </w:rPr>
        <w:t>ymam</w:t>
      </w:r>
      <w:proofErr w:type="spellEnd"/>
      <w:r w:rsidRPr="000F12AF">
        <w:rPr>
          <w:rFonts w:ascii="Times New Roman" w:hAnsi="Times New Roman" w:cs="Times New Roman"/>
          <w:sz w:val="20"/>
          <w:szCs w:val="20"/>
        </w:rPr>
        <w:t>о</w:t>
      </w:r>
      <w:r w:rsidRPr="000F12AF">
        <w:rPr>
          <w:rFonts w:ascii="Times New Roman" w:hAnsi="Times New Roman" w:cs="Times New Roman"/>
          <w:sz w:val="20"/>
          <w:szCs w:val="20"/>
          <w:lang w:val="en-US"/>
        </w:rPr>
        <w:t xml:space="preserve">v B. </w:t>
      </w:r>
      <w:proofErr w:type="gramStart"/>
      <w:r w:rsidRPr="000F12AF">
        <w:rPr>
          <w:rFonts w:ascii="Times New Roman" w:hAnsi="Times New Roman" w:cs="Times New Roman"/>
          <w:sz w:val="20"/>
          <w:szCs w:val="20"/>
          <w:lang w:val="en-US"/>
        </w:rPr>
        <w:t>et al.</w:t>
      </w:r>
      <w:proofErr w:type="gramEnd"/>
      <w:r w:rsidRPr="000F12AF">
        <w:rPr>
          <w:rFonts w:ascii="Times New Roman" w:hAnsi="Times New Roman" w:cs="Times New Roman"/>
          <w:sz w:val="20"/>
          <w:szCs w:val="20"/>
          <w:lang w:val="en-US"/>
        </w:rPr>
        <w:t xml:space="preserve"> Probe of process of multiple-loop chains of parallel and consecutive joints //E3S Web of Conferences. – EDP Sciences, 2020. – </w:t>
      </w:r>
      <w:r w:rsidRPr="000F12AF">
        <w:rPr>
          <w:rFonts w:ascii="Times New Roman" w:hAnsi="Times New Roman" w:cs="Times New Roman"/>
          <w:sz w:val="20"/>
          <w:szCs w:val="20"/>
        </w:rPr>
        <w:t>Т</w:t>
      </w:r>
      <w:r w:rsidRPr="000F12AF">
        <w:rPr>
          <w:rFonts w:ascii="Times New Roman" w:hAnsi="Times New Roman" w:cs="Times New Roman"/>
          <w:sz w:val="20"/>
          <w:szCs w:val="20"/>
          <w:lang w:val="en-US"/>
        </w:rPr>
        <w:t xml:space="preserve">. 216. – </w:t>
      </w:r>
      <w:r w:rsidRPr="000F12AF">
        <w:rPr>
          <w:rFonts w:ascii="Times New Roman" w:hAnsi="Times New Roman" w:cs="Times New Roman"/>
          <w:sz w:val="20"/>
          <w:szCs w:val="20"/>
        </w:rPr>
        <w:t>С</w:t>
      </w:r>
      <w:r w:rsidRPr="000F12AF">
        <w:rPr>
          <w:rFonts w:ascii="Times New Roman" w:hAnsi="Times New Roman" w:cs="Times New Roman"/>
          <w:sz w:val="20"/>
          <w:szCs w:val="20"/>
          <w:lang w:val="en-US"/>
        </w:rPr>
        <w:t xml:space="preserve">. 01142. </w:t>
      </w:r>
      <w:hyperlink r:id="rId32" w:history="1">
        <w:r w:rsidRPr="000F12AF">
          <w:rPr>
            <w:rStyle w:val="aa"/>
            <w:rFonts w:ascii="Times New Roman" w:hAnsi="Times New Roman" w:cs="Times New Roman"/>
            <w:sz w:val="20"/>
            <w:szCs w:val="20"/>
          </w:rPr>
          <w:t>https://doi.org/10.1051/e3sconf/202021601142</w:t>
        </w:r>
      </w:hyperlink>
    </w:p>
    <w:p w14:paraId="21E14CDD" w14:textId="77777777" w:rsidR="000F12AF" w:rsidRPr="000F12AF" w:rsidRDefault="000F12AF" w:rsidP="000F12AF">
      <w:pPr>
        <w:pStyle w:val="a7"/>
        <w:numPr>
          <w:ilvl w:val="0"/>
          <w:numId w:val="2"/>
        </w:numPr>
        <w:tabs>
          <w:tab w:val="left" w:pos="284"/>
          <w:tab w:val="left" w:pos="851"/>
          <w:tab w:val="left" w:pos="993"/>
        </w:tabs>
        <w:spacing w:after="0" w:line="240" w:lineRule="auto"/>
        <w:ind w:left="0" w:firstLine="0"/>
        <w:jc w:val="both"/>
        <w:rPr>
          <w:rFonts w:ascii="Times New Roman" w:hAnsi="Times New Roman" w:cs="Times New Roman"/>
          <w:sz w:val="20"/>
          <w:szCs w:val="20"/>
          <w:lang w:val="uz-Cyrl-UZ"/>
        </w:rPr>
      </w:pPr>
      <w:bookmarkStart w:id="4" w:name="_Hlk133650480"/>
      <w:bookmarkStart w:id="5" w:name="_Hlk218705325"/>
      <w:proofErr w:type="spellStart"/>
      <w:r w:rsidRPr="000F12AF">
        <w:rPr>
          <w:rStyle w:val="a3"/>
          <w:rFonts w:ascii="Times New Roman" w:hAnsi="Times New Roman" w:cs="Times New Roman"/>
          <w:b w:val="0"/>
          <w:sz w:val="20"/>
          <w:szCs w:val="20"/>
          <w:lang w:val="en-US"/>
        </w:rPr>
        <w:t>Mahmutkhonov</w:t>
      </w:r>
      <w:proofErr w:type="spellEnd"/>
      <w:r w:rsidRPr="000F12AF">
        <w:rPr>
          <w:rStyle w:val="a3"/>
          <w:rFonts w:ascii="Times New Roman" w:hAnsi="Times New Roman" w:cs="Times New Roman"/>
          <w:b w:val="0"/>
          <w:sz w:val="20"/>
          <w:szCs w:val="20"/>
          <w:lang w:val="en-US"/>
        </w:rPr>
        <w:t xml:space="preserve"> S., </w:t>
      </w:r>
      <w:proofErr w:type="spellStart"/>
      <w:r w:rsidRPr="000F12AF">
        <w:rPr>
          <w:rStyle w:val="a3"/>
          <w:rFonts w:ascii="Times New Roman" w:hAnsi="Times New Roman" w:cs="Times New Roman"/>
          <w:b w:val="0"/>
          <w:sz w:val="20"/>
          <w:szCs w:val="20"/>
          <w:lang w:val="en-US"/>
        </w:rPr>
        <w:t>Baizhonova</w:t>
      </w:r>
      <w:proofErr w:type="spellEnd"/>
      <w:r w:rsidRPr="000F12AF">
        <w:rPr>
          <w:rStyle w:val="a3"/>
          <w:rFonts w:ascii="Times New Roman" w:hAnsi="Times New Roman" w:cs="Times New Roman"/>
          <w:b w:val="0"/>
          <w:sz w:val="20"/>
          <w:szCs w:val="20"/>
          <w:lang w:val="en-US"/>
        </w:rPr>
        <w:t xml:space="preserve"> L., </w:t>
      </w:r>
      <w:proofErr w:type="spellStart"/>
      <w:r w:rsidRPr="000F12AF">
        <w:rPr>
          <w:rStyle w:val="a3"/>
          <w:rFonts w:ascii="Times New Roman" w:hAnsi="Times New Roman" w:cs="Times New Roman"/>
          <w:b w:val="0"/>
          <w:sz w:val="20"/>
          <w:szCs w:val="20"/>
          <w:lang w:val="en-US"/>
        </w:rPr>
        <w:t>Mustayev</w:t>
      </w:r>
      <w:proofErr w:type="spellEnd"/>
      <w:r w:rsidRPr="000F12AF">
        <w:rPr>
          <w:rStyle w:val="a3"/>
          <w:rFonts w:ascii="Times New Roman" w:hAnsi="Times New Roman" w:cs="Times New Roman"/>
          <w:b w:val="0"/>
          <w:sz w:val="20"/>
          <w:szCs w:val="20"/>
          <w:lang w:val="en-US"/>
        </w:rPr>
        <w:t xml:space="preserve"> R., </w:t>
      </w:r>
      <w:proofErr w:type="spellStart"/>
      <w:r w:rsidRPr="000F12AF">
        <w:rPr>
          <w:rStyle w:val="a3"/>
          <w:rFonts w:ascii="Times New Roman" w:hAnsi="Times New Roman" w:cs="Times New Roman"/>
          <w:b w:val="0"/>
          <w:sz w:val="20"/>
          <w:szCs w:val="20"/>
          <w:lang w:val="en-US"/>
        </w:rPr>
        <w:t>Tashmatova</w:t>
      </w:r>
      <w:proofErr w:type="spellEnd"/>
      <w:r w:rsidRPr="000F12AF">
        <w:rPr>
          <w:rStyle w:val="a3"/>
          <w:rFonts w:ascii="Times New Roman" w:hAnsi="Times New Roman" w:cs="Times New Roman"/>
          <w:b w:val="0"/>
          <w:sz w:val="20"/>
          <w:szCs w:val="20"/>
          <w:lang w:val="en-US"/>
        </w:rPr>
        <w:t xml:space="preserve"> S.</w:t>
      </w:r>
      <w:r w:rsidRPr="000F12AF">
        <w:rPr>
          <w:rFonts w:ascii="Times New Roman" w:hAnsi="Times New Roman" w:cs="Times New Roman"/>
          <w:sz w:val="20"/>
          <w:szCs w:val="20"/>
          <w:lang w:val="en-US"/>
        </w:rPr>
        <w:t xml:space="preserve"> Dynamic analysis of voltage-ampere characteristics and harmonic distortions in electric arc furnaces. // </w:t>
      </w:r>
      <w:r w:rsidRPr="000F12AF">
        <w:rPr>
          <w:rStyle w:val="a5"/>
          <w:rFonts w:ascii="Times New Roman" w:hAnsi="Times New Roman" w:cs="Times New Roman"/>
          <w:sz w:val="20"/>
          <w:szCs w:val="20"/>
          <w:lang w:val="en-US"/>
        </w:rPr>
        <w:t>AIP Conference Proceedings</w:t>
      </w:r>
      <w:r w:rsidRPr="000F12AF">
        <w:rPr>
          <w:rFonts w:ascii="Times New Roman" w:hAnsi="Times New Roman" w:cs="Times New Roman"/>
          <w:sz w:val="20"/>
          <w:szCs w:val="20"/>
          <w:lang w:val="en-US"/>
        </w:rPr>
        <w:t xml:space="preserve">. </w:t>
      </w:r>
      <w:r w:rsidRPr="000F12AF">
        <w:rPr>
          <w:rStyle w:val="a3"/>
          <w:rFonts w:ascii="Times New Roman" w:hAnsi="Times New Roman" w:cs="Times New Roman"/>
          <w:b w:val="0"/>
          <w:sz w:val="20"/>
          <w:szCs w:val="20"/>
          <w:lang w:val="en-US"/>
        </w:rPr>
        <w:t>3331</w:t>
      </w:r>
      <w:r w:rsidRPr="000F12AF">
        <w:rPr>
          <w:rFonts w:ascii="Times New Roman" w:hAnsi="Times New Roman" w:cs="Times New Roman"/>
          <w:sz w:val="20"/>
          <w:szCs w:val="20"/>
          <w:lang w:val="en-US"/>
        </w:rPr>
        <w:t xml:space="preserve">(1), 2025. </w:t>
      </w:r>
      <w:r w:rsidRPr="000F12AF">
        <w:rPr>
          <w:rStyle w:val="a3"/>
          <w:rFonts w:ascii="Times New Roman" w:hAnsi="Times New Roman" w:cs="Times New Roman"/>
          <w:b w:val="0"/>
          <w:sz w:val="20"/>
          <w:szCs w:val="20"/>
          <w:lang w:val="en-US"/>
        </w:rPr>
        <w:t>pp. 070023, 1–5.</w:t>
      </w:r>
      <w:r w:rsidRPr="000F12AF">
        <w:rPr>
          <w:rFonts w:ascii="Times New Roman" w:hAnsi="Times New Roman" w:cs="Times New Roman"/>
          <w:sz w:val="20"/>
          <w:szCs w:val="20"/>
          <w:lang w:val="en-US"/>
        </w:rPr>
        <w:t xml:space="preserve"> </w:t>
      </w:r>
      <w:hyperlink r:id="rId33" w:history="1">
        <w:r w:rsidRPr="000F12AF">
          <w:rPr>
            <w:rStyle w:val="aa"/>
            <w:rFonts w:ascii="Times New Roman" w:hAnsi="Times New Roman" w:cs="Times New Roman"/>
            <w:sz w:val="20"/>
            <w:szCs w:val="20"/>
            <w:lang w:val="en-US"/>
          </w:rPr>
          <w:t>https://doi.org/10.1063/5.0305745</w:t>
        </w:r>
      </w:hyperlink>
      <w:r w:rsidRPr="000F12AF">
        <w:rPr>
          <w:rFonts w:ascii="Times New Roman" w:hAnsi="Times New Roman" w:cs="Times New Roman"/>
          <w:sz w:val="20"/>
          <w:szCs w:val="20"/>
          <w:lang w:val="uz-Cyrl-UZ"/>
        </w:rPr>
        <w:t>.</w:t>
      </w:r>
      <w:r w:rsidRPr="000F12AF">
        <w:rPr>
          <w:rFonts w:ascii="Times New Roman" w:hAnsi="Times New Roman" w:cs="Times New Roman"/>
          <w:sz w:val="20"/>
          <w:szCs w:val="20"/>
          <w:lang w:val="en-US"/>
        </w:rPr>
        <w:t xml:space="preserve"> </w:t>
      </w:r>
    </w:p>
    <w:p w14:paraId="5B4E910D" w14:textId="77777777" w:rsidR="000F12AF" w:rsidRPr="000F12AF" w:rsidRDefault="000F12AF" w:rsidP="000F12AF">
      <w:pPr>
        <w:pStyle w:val="a7"/>
        <w:numPr>
          <w:ilvl w:val="0"/>
          <w:numId w:val="2"/>
        </w:numPr>
        <w:tabs>
          <w:tab w:val="left" w:pos="284"/>
          <w:tab w:val="left" w:pos="851"/>
          <w:tab w:val="left" w:pos="993"/>
        </w:tabs>
        <w:spacing w:after="0" w:line="240" w:lineRule="auto"/>
        <w:ind w:left="0" w:firstLine="0"/>
        <w:jc w:val="both"/>
        <w:rPr>
          <w:rStyle w:val="aa"/>
          <w:rFonts w:ascii="Times New Roman" w:hAnsi="Times New Roman" w:cs="Times New Roman"/>
          <w:sz w:val="20"/>
          <w:szCs w:val="20"/>
        </w:rPr>
      </w:pPr>
      <w:r w:rsidRPr="000F12AF">
        <w:rPr>
          <w:rFonts w:ascii="Times New Roman" w:hAnsi="Times New Roman" w:cs="Times New Roman"/>
          <w:sz w:val="20"/>
          <w:szCs w:val="20"/>
          <w:lang w:val="uz-Cyrl-UZ"/>
        </w:rPr>
        <w:t>Bobojanov M</w:t>
      </w:r>
      <w:r w:rsidRPr="000F12AF">
        <w:rPr>
          <w:rFonts w:ascii="Times New Roman" w:hAnsi="Times New Roman" w:cs="Times New Roman"/>
          <w:sz w:val="20"/>
          <w:szCs w:val="20"/>
          <w:lang w:val="en-US"/>
        </w:rPr>
        <w:t>.</w:t>
      </w:r>
      <w:r w:rsidRPr="000F12AF">
        <w:rPr>
          <w:rFonts w:ascii="Times New Roman" w:hAnsi="Times New Roman" w:cs="Times New Roman"/>
          <w:sz w:val="20"/>
          <w:szCs w:val="20"/>
          <w:lang w:val="uz-Cyrl-UZ"/>
        </w:rPr>
        <w:t>, Mahmutkhonov S</w:t>
      </w:r>
      <w:r w:rsidRPr="000F12AF">
        <w:rPr>
          <w:rFonts w:ascii="Times New Roman" w:hAnsi="Times New Roman" w:cs="Times New Roman"/>
          <w:sz w:val="20"/>
          <w:szCs w:val="20"/>
          <w:lang w:val="en-US"/>
        </w:rPr>
        <w:t>.</w:t>
      </w:r>
      <w:r w:rsidRPr="000F12AF">
        <w:rPr>
          <w:rFonts w:ascii="Times New Roman" w:hAnsi="Times New Roman" w:cs="Times New Roman"/>
          <w:sz w:val="20"/>
          <w:szCs w:val="20"/>
          <w:lang w:val="uz-Cyrl-UZ"/>
        </w:rPr>
        <w:t xml:space="preserve"> </w:t>
      </w:r>
      <w:r w:rsidRPr="000F12AF">
        <w:rPr>
          <w:rFonts w:ascii="Times New Roman" w:hAnsi="Times New Roman" w:cs="Times New Roman"/>
          <w:sz w:val="20"/>
          <w:szCs w:val="20"/>
          <w:lang w:val="en-US"/>
        </w:rPr>
        <w:t>Influence of the consumer to power quality at the point of connection</w:t>
      </w:r>
      <w:r w:rsidRPr="000F12AF">
        <w:rPr>
          <w:rFonts w:ascii="Times New Roman" w:hAnsi="Times New Roman" w:cs="Times New Roman"/>
          <w:sz w:val="20"/>
          <w:szCs w:val="20"/>
          <w:lang w:val="uz-Cyrl-UZ"/>
        </w:rPr>
        <w:t xml:space="preserve"> // E3S Web of Conferences 384. 2023. РР, </w:t>
      </w:r>
      <w:r w:rsidRPr="000F12AF">
        <w:rPr>
          <w:rFonts w:ascii="Times New Roman" w:hAnsi="Times New Roman" w:cs="Times New Roman"/>
          <w:sz w:val="20"/>
          <w:szCs w:val="20"/>
        </w:rPr>
        <w:t>01041</w:t>
      </w:r>
      <w:r w:rsidRPr="000F12AF">
        <w:rPr>
          <w:rFonts w:ascii="Times New Roman" w:hAnsi="Times New Roman" w:cs="Times New Roman"/>
          <w:sz w:val="20"/>
          <w:szCs w:val="20"/>
          <w:lang w:val="uz-Cyrl-UZ"/>
        </w:rPr>
        <w:t>, 1-</w:t>
      </w:r>
      <w:r w:rsidRPr="000F12AF">
        <w:rPr>
          <w:rFonts w:ascii="Times New Roman" w:hAnsi="Times New Roman" w:cs="Times New Roman"/>
          <w:sz w:val="20"/>
          <w:szCs w:val="20"/>
        </w:rPr>
        <w:t>5</w:t>
      </w:r>
      <w:r w:rsidRPr="000F12AF">
        <w:rPr>
          <w:rFonts w:ascii="Times New Roman" w:hAnsi="Times New Roman" w:cs="Times New Roman"/>
          <w:sz w:val="20"/>
          <w:szCs w:val="20"/>
          <w:lang w:val="uz-Cyrl-UZ"/>
        </w:rPr>
        <w:t xml:space="preserve">. </w:t>
      </w:r>
      <w:r w:rsidRPr="000F12AF">
        <w:rPr>
          <w:rFonts w:ascii="Times New Roman" w:hAnsi="Times New Roman" w:cs="Times New Roman"/>
        </w:rPr>
        <w:fldChar w:fldCharType="begin"/>
      </w:r>
      <w:r w:rsidRPr="000F12AF">
        <w:rPr>
          <w:rFonts w:ascii="Times New Roman" w:hAnsi="Times New Roman" w:cs="Times New Roman"/>
          <w:sz w:val="20"/>
          <w:szCs w:val="20"/>
        </w:rPr>
        <w:instrText xml:space="preserve"> HYPERLINK "https://doi.org/10.1051/e3sconf/202338401041" </w:instrText>
      </w:r>
      <w:r w:rsidRPr="000F12AF">
        <w:rPr>
          <w:rFonts w:ascii="Times New Roman" w:hAnsi="Times New Roman" w:cs="Times New Roman"/>
        </w:rPr>
        <w:fldChar w:fldCharType="separate"/>
      </w:r>
      <w:r w:rsidRPr="000F12AF">
        <w:rPr>
          <w:rStyle w:val="aa"/>
          <w:rFonts w:ascii="Times New Roman" w:hAnsi="Times New Roman" w:cs="Times New Roman"/>
          <w:sz w:val="20"/>
          <w:szCs w:val="20"/>
          <w:lang w:val="uz-Cyrl-UZ"/>
        </w:rPr>
        <w:t>https://doi.org/10.1051/e3sconf/2023384010</w:t>
      </w:r>
      <w:r w:rsidRPr="000F12AF">
        <w:rPr>
          <w:rStyle w:val="aa"/>
          <w:rFonts w:ascii="Times New Roman" w:hAnsi="Times New Roman" w:cs="Times New Roman"/>
          <w:sz w:val="20"/>
          <w:szCs w:val="20"/>
        </w:rPr>
        <w:t>41</w:t>
      </w:r>
      <w:r w:rsidRPr="000F12AF">
        <w:rPr>
          <w:rStyle w:val="aa"/>
          <w:rFonts w:ascii="Times New Roman" w:hAnsi="Times New Roman" w:cs="Times New Roman"/>
          <w:sz w:val="20"/>
          <w:szCs w:val="20"/>
        </w:rPr>
        <w:fldChar w:fldCharType="end"/>
      </w:r>
      <w:r w:rsidRPr="000F12AF">
        <w:rPr>
          <w:rStyle w:val="aa"/>
          <w:rFonts w:ascii="Times New Roman" w:hAnsi="Times New Roman" w:cs="Times New Roman"/>
          <w:sz w:val="20"/>
          <w:szCs w:val="20"/>
          <w:lang w:val="uz-Cyrl-UZ"/>
        </w:rPr>
        <w:t>.</w:t>
      </w:r>
    </w:p>
    <w:p w14:paraId="701F8699" w14:textId="77777777" w:rsidR="000F12AF" w:rsidRPr="000F12AF" w:rsidRDefault="000F12AF" w:rsidP="000F12AF">
      <w:pPr>
        <w:pStyle w:val="a7"/>
        <w:numPr>
          <w:ilvl w:val="0"/>
          <w:numId w:val="2"/>
        </w:numPr>
        <w:tabs>
          <w:tab w:val="left" w:pos="284"/>
          <w:tab w:val="left" w:pos="993"/>
        </w:tabs>
        <w:spacing w:after="0" w:line="240" w:lineRule="auto"/>
        <w:ind w:left="0" w:firstLine="0"/>
        <w:jc w:val="both"/>
        <w:rPr>
          <w:rFonts w:ascii="Times New Roman" w:hAnsi="Times New Roman" w:cs="Times New Roman"/>
          <w:sz w:val="20"/>
          <w:szCs w:val="20"/>
        </w:rPr>
      </w:pPr>
      <w:bookmarkStart w:id="6" w:name="_Hlk218354155"/>
      <w:bookmarkEnd w:id="4"/>
      <w:proofErr w:type="spellStart"/>
      <w:r w:rsidRPr="000F12AF">
        <w:rPr>
          <w:rStyle w:val="a3"/>
          <w:rFonts w:ascii="Times New Roman" w:hAnsi="Times New Roman" w:cs="Times New Roman"/>
          <w:b w:val="0"/>
          <w:sz w:val="20"/>
          <w:szCs w:val="20"/>
          <w:lang w:val="en-US"/>
        </w:rPr>
        <w:t>Bobojanov</w:t>
      </w:r>
      <w:proofErr w:type="spellEnd"/>
      <w:r w:rsidRPr="000F12AF">
        <w:rPr>
          <w:rStyle w:val="a3"/>
          <w:rFonts w:ascii="Times New Roman" w:hAnsi="Times New Roman" w:cs="Times New Roman"/>
          <w:b w:val="0"/>
          <w:sz w:val="20"/>
          <w:szCs w:val="20"/>
          <w:lang w:val="en-US"/>
        </w:rPr>
        <w:t xml:space="preserve"> M.K., </w:t>
      </w:r>
      <w:proofErr w:type="spellStart"/>
      <w:r w:rsidRPr="000F12AF">
        <w:rPr>
          <w:rStyle w:val="a3"/>
          <w:rFonts w:ascii="Times New Roman" w:hAnsi="Times New Roman" w:cs="Times New Roman"/>
          <w:b w:val="0"/>
          <w:sz w:val="20"/>
          <w:szCs w:val="20"/>
          <w:lang w:val="en-US"/>
        </w:rPr>
        <w:t>Karimov</w:t>
      </w:r>
      <w:proofErr w:type="spellEnd"/>
      <w:r w:rsidRPr="000F12AF">
        <w:rPr>
          <w:rStyle w:val="a3"/>
          <w:rFonts w:ascii="Times New Roman" w:hAnsi="Times New Roman" w:cs="Times New Roman"/>
          <w:b w:val="0"/>
          <w:sz w:val="20"/>
          <w:szCs w:val="20"/>
          <w:lang w:val="en-US"/>
        </w:rPr>
        <w:t xml:space="preserve"> R.Ch., </w:t>
      </w:r>
      <w:proofErr w:type="spellStart"/>
      <w:r w:rsidRPr="000F12AF">
        <w:rPr>
          <w:rStyle w:val="a3"/>
          <w:rFonts w:ascii="Times New Roman" w:hAnsi="Times New Roman" w:cs="Times New Roman"/>
          <w:b w:val="0"/>
          <w:sz w:val="20"/>
          <w:szCs w:val="20"/>
          <w:lang w:val="en-US"/>
        </w:rPr>
        <w:t>Popkova</w:t>
      </w:r>
      <w:proofErr w:type="spellEnd"/>
      <w:r w:rsidRPr="000F12AF">
        <w:rPr>
          <w:rStyle w:val="a3"/>
          <w:rFonts w:ascii="Times New Roman" w:hAnsi="Times New Roman" w:cs="Times New Roman"/>
          <w:b w:val="0"/>
          <w:sz w:val="20"/>
          <w:szCs w:val="20"/>
          <w:lang w:val="en-US"/>
        </w:rPr>
        <w:t xml:space="preserve"> O.S., </w:t>
      </w:r>
      <w:proofErr w:type="spellStart"/>
      <w:r w:rsidRPr="000F12AF">
        <w:rPr>
          <w:rStyle w:val="a3"/>
          <w:rFonts w:ascii="Times New Roman" w:hAnsi="Times New Roman" w:cs="Times New Roman"/>
          <w:b w:val="0"/>
          <w:sz w:val="20"/>
          <w:szCs w:val="20"/>
          <w:lang w:val="en-US"/>
        </w:rPr>
        <w:t>Tuychiev</w:t>
      </w:r>
      <w:proofErr w:type="spellEnd"/>
      <w:r w:rsidRPr="000F12AF">
        <w:rPr>
          <w:rStyle w:val="a3"/>
          <w:rFonts w:ascii="Times New Roman" w:hAnsi="Times New Roman" w:cs="Times New Roman"/>
          <w:b w:val="0"/>
          <w:sz w:val="20"/>
          <w:szCs w:val="20"/>
          <w:lang w:val="en-US"/>
        </w:rPr>
        <w:t xml:space="preserve"> F.N., </w:t>
      </w:r>
      <w:proofErr w:type="spellStart"/>
      <w:r w:rsidRPr="000F12AF">
        <w:rPr>
          <w:rStyle w:val="a3"/>
          <w:rFonts w:ascii="Times New Roman" w:hAnsi="Times New Roman" w:cs="Times New Roman"/>
          <w:b w:val="0"/>
          <w:sz w:val="20"/>
          <w:szCs w:val="20"/>
          <w:lang w:val="en-US"/>
        </w:rPr>
        <w:t>Makhmutkhanov</w:t>
      </w:r>
      <w:proofErr w:type="spellEnd"/>
      <w:r w:rsidRPr="000F12AF">
        <w:rPr>
          <w:rStyle w:val="a3"/>
          <w:rFonts w:ascii="Times New Roman" w:hAnsi="Times New Roman" w:cs="Times New Roman"/>
          <w:b w:val="0"/>
          <w:sz w:val="20"/>
          <w:szCs w:val="20"/>
          <w:lang w:val="en-US"/>
        </w:rPr>
        <w:t xml:space="preserve"> S.K.</w:t>
      </w:r>
      <w:r w:rsidRPr="000F12AF">
        <w:rPr>
          <w:rFonts w:ascii="Times New Roman" w:hAnsi="Times New Roman" w:cs="Times New Roman"/>
          <w:sz w:val="20"/>
          <w:szCs w:val="20"/>
          <w:lang w:val="en-US"/>
        </w:rPr>
        <w:t xml:space="preserve"> Analysis of the results of experimental studies of the arc furnace DSP-30. // </w:t>
      </w:r>
      <w:r w:rsidRPr="000F12AF">
        <w:rPr>
          <w:rStyle w:val="a5"/>
          <w:rFonts w:ascii="Times New Roman" w:hAnsi="Times New Roman" w:cs="Times New Roman"/>
          <w:sz w:val="20"/>
          <w:szCs w:val="20"/>
          <w:lang w:val="en-US"/>
        </w:rPr>
        <w:t>Power Engineering Research &amp; Technology</w:t>
      </w:r>
      <w:r w:rsidRPr="000F12AF">
        <w:rPr>
          <w:rFonts w:ascii="Times New Roman" w:hAnsi="Times New Roman" w:cs="Times New Roman"/>
          <w:sz w:val="20"/>
          <w:szCs w:val="20"/>
          <w:lang w:val="en-US"/>
        </w:rPr>
        <w:t xml:space="preserve">. </w:t>
      </w:r>
      <w:r w:rsidRPr="000F12AF">
        <w:rPr>
          <w:rStyle w:val="a3"/>
          <w:rFonts w:ascii="Times New Roman" w:hAnsi="Times New Roman" w:cs="Times New Roman"/>
          <w:b w:val="0"/>
          <w:sz w:val="20"/>
          <w:szCs w:val="20"/>
        </w:rPr>
        <w:t>27</w:t>
      </w:r>
      <w:r w:rsidRPr="000F12AF">
        <w:rPr>
          <w:rFonts w:ascii="Times New Roman" w:hAnsi="Times New Roman" w:cs="Times New Roman"/>
          <w:sz w:val="20"/>
          <w:szCs w:val="20"/>
        </w:rPr>
        <w:t xml:space="preserve">(2), 2025. </w:t>
      </w:r>
      <w:proofErr w:type="spellStart"/>
      <w:r w:rsidRPr="000F12AF">
        <w:rPr>
          <w:rStyle w:val="a3"/>
          <w:rFonts w:ascii="Times New Roman" w:hAnsi="Times New Roman" w:cs="Times New Roman"/>
          <w:b w:val="0"/>
          <w:sz w:val="20"/>
          <w:szCs w:val="20"/>
        </w:rPr>
        <w:t>pp</w:t>
      </w:r>
      <w:proofErr w:type="spellEnd"/>
      <w:r w:rsidRPr="000F12AF">
        <w:rPr>
          <w:rStyle w:val="a3"/>
          <w:rFonts w:ascii="Times New Roman" w:hAnsi="Times New Roman" w:cs="Times New Roman"/>
          <w:b w:val="0"/>
          <w:sz w:val="20"/>
          <w:szCs w:val="20"/>
        </w:rPr>
        <w:t>. 126–137.</w:t>
      </w:r>
      <w:r w:rsidRPr="000F12AF">
        <w:rPr>
          <w:rFonts w:ascii="Times New Roman" w:hAnsi="Times New Roman" w:cs="Times New Roman"/>
          <w:sz w:val="20"/>
          <w:szCs w:val="20"/>
        </w:rPr>
        <w:t xml:space="preserve"> </w:t>
      </w:r>
      <w:hyperlink r:id="rId34" w:history="1">
        <w:r w:rsidRPr="000F12AF">
          <w:rPr>
            <w:rStyle w:val="aa"/>
            <w:rFonts w:ascii="Times New Roman" w:hAnsi="Times New Roman" w:cs="Times New Roman"/>
            <w:sz w:val="20"/>
            <w:szCs w:val="20"/>
          </w:rPr>
          <w:t>https://doi.org/10.30724/1998-9903-2025-27-2-126-137</w:t>
        </w:r>
      </w:hyperlink>
      <w:r w:rsidRPr="000F12AF">
        <w:rPr>
          <w:rFonts w:ascii="Times New Roman" w:hAnsi="Times New Roman" w:cs="Times New Roman"/>
          <w:sz w:val="20"/>
          <w:szCs w:val="20"/>
        </w:rPr>
        <w:t xml:space="preserve"> </w:t>
      </w:r>
    </w:p>
    <w:p w14:paraId="047B847C" w14:textId="77777777" w:rsidR="000F12AF" w:rsidRPr="000F12AF" w:rsidRDefault="000F12AF" w:rsidP="000F12AF">
      <w:pPr>
        <w:pStyle w:val="a7"/>
        <w:numPr>
          <w:ilvl w:val="0"/>
          <w:numId w:val="2"/>
        </w:numPr>
        <w:tabs>
          <w:tab w:val="left" w:pos="284"/>
          <w:tab w:val="left" w:pos="993"/>
        </w:tabs>
        <w:spacing w:after="0" w:line="240" w:lineRule="auto"/>
        <w:ind w:left="0" w:firstLine="0"/>
        <w:jc w:val="both"/>
        <w:rPr>
          <w:rFonts w:ascii="Times New Roman" w:hAnsi="Times New Roman" w:cs="Times New Roman"/>
          <w:sz w:val="20"/>
          <w:szCs w:val="20"/>
          <w:lang w:val="en-US"/>
        </w:rPr>
      </w:pPr>
      <w:bookmarkStart w:id="7" w:name="_Hlk218354131"/>
      <w:bookmarkEnd w:id="6"/>
      <w:r w:rsidRPr="000F12AF">
        <w:rPr>
          <w:rFonts w:ascii="Times New Roman" w:hAnsi="Times New Roman" w:cs="Times New Roman"/>
          <w:sz w:val="20"/>
          <w:szCs w:val="20"/>
          <w:lang w:val="uz-Cyrl-UZ"/>
        </w:rPr>
        <w:t xml:space="preserve">Reymov K.M., Makhmuthonov S.K., Turmanova G., Uzaqbaev Q.  Optimization of electric networks modes under conditions of  partial uncertainty of initial information // E3S Web of Conferences 289, 07023 (2021). -2021, pp: 1-4,  </w:t>
      </w:r>
      <w:r w:rsidRPr="000F12AF">
        <w:rPr>
          <w:rFonts w:ascii="Times New Roman" w:hAnsi="Times New Roman" w:cs="Times New Roman"/>
        </w:rPr>
        <w:fldChar w:fldCharType="begin"/>
      </w:r>
      <w:r w:rsidRPr="000F12AF">
        <w:rPr>
          <w:rFonts w:ascii="Times New Roman" w:hAnsi="Times New Roman" w:cs="Times New Roman"/>
          <w:lang w:val="en-US"/>
        </w:rPr>
        <w:instrText>HYPERLINK "https://doi.org/10.1051/e3sconf/202128907023"</w:instrText>
      </w:r>
      <w:r w:rsidRPr="000F12AF">
        <w:rPr>
          <w:rFonts w:ascii="Times New Roman" w:hAnsi="Times New Roman" w:cs="Times New Roman"/>
        </w:rPr>
        <w:fldChar w:fldCharType="separate"/>
      </w:r>
      <w:r w:rsidRPr="000F12AF">
        <w:rPr>
          <w:rStyle w:val="aa"/>
          <w:rFonts w:ascii="Times New Roman" w:hAnsi="Times New Roman" w:cs="Times New Roman"/>
          <w:sz w:val="20"/>
          <w:szCs w:val="20"/>
          <w:lang w:val="uz-Cyrl-UZ"/>
        </w:rPr>
        <w:t>https://doi.org/10.1051/e3sconf/202128907023</w:t>
      </w:r>
      <w:r w:rsidRPr="000F12AF">
        <w:rPr>
          <w:rFonts w:ascii="Times New Roman" w:hAnsi="Times New Roman" w:cs="Times New Roman"/>
        </w:rPr>
        <w:fldChar w:fldCharType="end"/>
      </w:r>
      <w:r w:rsidRPr="000F12AF">
        <w:rPr>
          <w:rFonts w:ascii="Times New Roman" w:hAnsi="Times New Roman" w:cs="Times New Roman"/>
          <w:sz w:val="20"/>
          <w:szCs w:val="20"/>
          <w:lang w:val="uz-Cyrl-UZ"/>
        </w:rPr>
        <w:t>.</w:t>
      </w:r>
      <w:bookmarkEnd w:id="7"/>
      <w:r w:rsidRPr="000F12AF">
        <w:rPr>
          <w:rFonts w:ascii="Times New Roman" w:hAnsi="Times New Roman" w:cs="Times New Roman"/>
          <w:sz w:val="20"/>
          <w:szCs w:val="20"/>
          <w:lang w:val="uz-Cyrl-UZ"/>
        </w:rPr>
        <w:t xml:space="preserve"> </w:t>
      </w:r>
    </w:p>
    <w:p w14:paraId="119647EA" w14:textId="77777777" w:rsidR="000F12AF" w:rsidRPr="000F12AF" w:rsidRDefault="000F12AF" w:rsidP="000F12AF">
      <w:pPr>
        <w:pStyle w:val="a7"/>
        <w:numPr>
          <w:ilvl w:val="0"/>
          <w:numId w:val="2"/>
        </w:numPr>
        <w:tabs>
          <w:tab w:val="left" w:pos="142"/>
          <w:tab w:val="left" w:pos="284"/>
          <w:tab w:val="left" w:pos="851"/>
        </w:tabs>
        <w:spacing w:after="0" w:line="240" w:lineRule="auto"/>
        <w:ind w:left="0" w:firstLine="0"/>
        <w:jc w:val="both"/>
        <w:rPr>
          <w:rFonts w:ascii="Times New Roman" w:hAnsi="Times New Roman" w:cs="Times New Roman"/>
          <w:sz w:val="20"/>
          <w:szCs w:val="20"/>
          <w:lang w:val="uz-Latn-UZ"/>
        </w:rPr>
      </w:pPr>
      <w:r w:rsidRPr="000F12AF">
        <w:rPr>
          <w:rFonts w:ascii="Times New Roman" w:hAnsi="Times New Roman" w:cs="Times New Roman"/>
          <w:sz w:val="20"/>
          <w:szCs w:val="20"/>
          <w:lang w:val="uz-Latn-UZ"/>
        </w:rPr>
        <w:t xml:space="preserve">R. K. Kurbaniyazov, A. M. Reimov, A.T. Dadakhodzhaev, Sh. S. Namazov, B. M. Beglov. Nitrogen-phosphoric fertilizers produced by introduction of Central Kyzylkum phosphate raw material into ammonium nitrate melt. Russian </w:t>
      </w:r>
      <w:r w:rsidRPr="000F12AF">
        <w:rPr>
          <w:rFonts w:ascii="Times New Roman" w:hAnsi="Times New Roman" w:cs="Times New Roman"/>
          <w:sz w:val="20"/>
          <w:szCs w:val="20"/>
          <w:lang w:val="uz-Latn-UZ"/>
        </w:rPr>
        <w:lastRenderedPageBreak/>
        <w:t xml:space="preserve">Journal of Applied Chemistry. Russ J Appl Chem (2007) 80(11): 1984-88. </w:t>
      </w:r>
      <w:r w:rsidRPr="000F12AF">
        <w:rPr>
          <w:rFonts w:ascii="Times New Roman" w:hAnsi="Times New Roman" w:cs="Times New Roman"/>
        </w:rPr>
        <w:fldChar w:fldCharType="begin"/>
      </w:r>
      <w:r w:rsidRPr="000F12AF">
        <w:rPr>
          <w:rFonts w:ascii="Times New Roman" w:hAnsi="Times New Roman" w:cs="Times New Roman"/>
          <w:lang w:val="en-US"/>
        </w:rPr>
        <w:instrText xml:space="preserve"> HYPERLINK "https://doi.org/10.1134/S1070427207110456" </w:instrText>
      </w:r>
      <w:r w:rsidRPr="000F12AF">
        <w:rPr>
          <w:rFonts w:ascii="Times New Roman" w:hAnsi="Times New Roman" w:cs="Times New Roman"/>
        </w:rPr>
        <w:fldChar w:fldCharType="separate"/>
      </w:r>
      <w:r w:rsidRPr="000F12AF">
        <w:rPr>
          <w:rStyle w:val="aa"/>
          <w:rFonts w:ascii="Times New Roman" w:hAnsi="Times New Roman" w:cs="Times New Roman"/>
          <w:sz w:val="20"/>
          <w:szCs w:val="20"/>
          <w:lang w:val="uz-Latn-UZ"/>
        </w:rPr>
        <w:t>https://doi.org/10.1134/S1070427207110456</w:t>
      </w:r>
      <w:r w:rsidRPr="000F12AF">
        <w:rPr>
          <w:rStyle w:val="aa"/>
          <w:rFonts w:ascii="Times New Roman" w:hAnsi="Times New Roman" w:cs="Times New Roman"/>
          <w:sz w:val="20"/>
          <w:szCs w:val="20"/>
          <w:lang w:val="uz-Latn-UZ"/>
        </w:rPr>
        <w:fldChar w:fldCharType="end"/>
      </w:r>
      <w:r w:rsidRPr="000F12AF">
        <w:rPr>
          <w:rFonts w:ascii="Times New Roman" w:hAnsi="Times New Roman" w:cs="Times New Roman"/>
          <w:sz w:val="20"/>
          <w:szCs w:val="20"/>
          <w:lang w:val="uz-Latn-UZ"/>
        </w:rPr>
        <w:t xml:space="preserve">  </w:t>
      </w:r>
    </w:p>
    <w:p w14:paraId="4D519EB2" w14:textId="77777777" w:rsidR="000F12AF" w:rsidRPr="000F12AF" w:rsidRDefault="000F12AF" w:rsidP="000F12AF">
      <w:pPr>
        <w:pStyle w:val="a7"/>
        <w:numPr>
          <w:ilvl w:val="0"/>
          <w:numId w:val="2"/>
        </w:numPr>
        <w:tabs>
          <w:tab w:val="left" w:pos="142"/>
          <w:tab w:val="left" w:pos="284"/>
          <w:tab w:val="left" w:pos="851"/>
        </w:tabs>
        <w:spacing w:after="0" w:line="240" w:lineRule="auto"/>
        <w:ind w:left="0" w:firstLine="0"/>
        <w:jc w:val="both"/>
        <w:rPr>
          <w:rFonts w:ascii="Times New Roman" w:hAnsi="Times New Roman" w:cs="Times New Roman"/>
          <w:sz w:val="20"/>
          <w:szCs w:val="20"/>
          <w:lang w:val="uz-Latn-UZ"/>
        </w:rPr>
      </w:pPr>
      <w:r w:rsidRPr="000F12AF">
        <w:rPr>
          <w:rFonts w:ascii="Times New Roman" w:hAnsi="Times New Roman" w:cs="Times New Roman"/>
          <w:sz w:val="20"/>
          <w:szCs w:val="20"/>
          <w:lang w:val="uz-Latn-UZ"/>
        </w:rPr>
        <w:t xml:space="preserve">Namazov, Sh.S., Kurbaniyazov, R.K., Reimov, A.M., Beglov, B.M. Hardness of the granules of ammonium nitrate doped with the Central Kyzylkum Phosphorite. Russian Journal of Applied Chemistry. Russ J Appl Chem (2007) 81(6): 1103–1106. </w:t>
      </w:r>
      <w:r w:rsidRPr="000F12AF">
        <w:rPr>
          <w:rFonts w:ascii="Times New Roman" w:hAnsi="Times New Roman" w:cs="Times New Roman"/>
        </w:rPr>
        <w:fldChar w:fldCharType="begin"/>
      </w:r>
      <w:r w:rsidRPr="000F12AF">
        <w:rPr>
          <w:rFonts w:ascii="Times New Roman" w:hAnsi="Times New Roman" w:cs="Times New Roman"/>
          <w:lang w:val="en-US"/>
        </w:rPr>
        <w:instrText xml:space="preserve"> HYPERLINK "http://dx.doi.org/10.1134/s1070427208060402" </w:instrText>
      </w:r>
      <w:r w:rsidRPr="000F12AF">
        <w:rPr>
          <w:rFonts w:ascii="Times New Roman" w:hAnsi="Times New Roman" w:cs="Times New Roman"/>
        </w:rPr>
        <w:fldChar w:fldCharType="separate"/>
      </w:r>
      <w:r w:rsidRPr="000F12AF">
        <w:rPr>
          <w:rStyle w:val="aa"/>
          <w:rFonts w:ascii="Times New Roman" w:hAnsi="Times New Roman" w:cs="Times New Roman"/>
          <w:sz w:val="20"/>
          <w:szCs w:val="20"/>
          <w:lang w:val="uz-Latn-UZ"/>
        </w:rPr>
        <w:t>http://dx.doi.org/10.1134/s1070427208060402</w:t>
      </w:r>
      <w:r w:rsidRPr="000F12AF">
        <w:rPr>
          <w:rStyle w:val="aa"/>
          <w:rFonts w:ascii="Times New Roman" w:hAnsi="Times New Roman" w:cs="Times New Roman"/>
          <w:sz w:val="20"/>
          <w:szCs w:val="20"/>
          <w:lang w:val="uz-Latn-UZ"/>
        </w:rPr>
        <w:fldChar w:fldCharType="end"/>
      </w:r>
      <w:r w:rsidRPr="000F12AF">
        <w:rPr>
          <w:rFonts w:ascii="Times New Roman" w:hAnsi="Times New Roman" w:cs="Times New Roman"/>
          <w:sz w:val="20"/>
          <w:szCs w:val="20"/>
          <w:lang w:val="uz-Latn-UZ"/>
        </w:rPr>
        <w:t xml:space="preserve">.  </w:t>
      </w:r>
    </w:p>
    <w:p w14:paraId="4F41DF77" w14:textId="77777777" w:rsidR="000F12AF" w:rsidRPr="000F12AF" w:rsidRDefault="000F12AF" w:rsidP="000F12AF">
      <w:pPr>
        <w:pStyle w:val="a7"/>
        <w:numPr>
          <w:ilvl w:val="0"/>
          <w:numId w:val="2"/>
        </w:numPr>
        <w:tabs>
          <w:tab w:val="left" w:pos="142"/>
          <w:tab w:val="left" w:pos="284"/>
          <w:tab w:val="left" w:pos="851"/>
        </w:tabs>
        <w:spacing w:after="0" w:line="240" w:lineRule="auto"/>
        <w:ind w:left="0" w:firstLine="0"/>
        <w:jc w:val="both"/>
        <w:rPr>
          <w:rFonts w:ascii="Times New Roman" w:hAnsi="Times New Roman" w:cs="Times New Roman"/>
          <w:sz w:val="20"/>
          <w:szCs w:val="20"/>
          <w:lang w:val="uz-Latn-UZ"/>
        </w:rPr>
      </w:pPr>
      <w:r w:rsidRPr="000F12AF">
        <w:rPr>
          <w:rFonts w:ascii="Times New Roman" w:hAnsi="Times New Roman" w:cs="Times New Roman"/>
          <w:sz w:val="20"/>
          <w:szCs w:val="20"/>
          <w:lang w:val="uz-Latn-UZ"/>
        </w:rPr>
        <w:t xml:space="preserve">Kurbaniiazov, R.K., Reimov, A.M., Namazov, Sh.S., Beglov, B.M. Nitrogen-phosphoric fertilizers obtained by interaction of the concentrated solutions of ammonium nitrate with the mineralized mass of the phosphorites of Central Kyzylkum. Russian Journal of Applied Chemistry. Russ J Appl Chem (2009) 82: 1123. </w:t>
      </w:r>
      <w:r w:rsidRPr="000F12AF">
        <w:rPr>
          <w:rFonts w:ascii="Times New Roman" w:hAnsi="Times New Roman" w:cs="Times New Roman"/>
        </w:rPr>
        <w:fldChar w:fldCharType="begin"/>
      </w:r>
      <w:r w:rsidRPr="000F12AF">
        <w:rPr>
          <w:rFonts w:ascii="Times New Roman" w:hAnsi="Times New Roman" w:cs="Times New Roman"/>
          <w:lang w:val="en-US"/>
        </w:rPr>
        <w:instrText xml:space="preserve"> HYPERLINK "https://link.springer.com/journal/11167" </w:instrText>
      </w:r>
      <w:r w:rsidRPr="000F12AF">
        <w:rPr>
          <w:rFonts w:ascii="Times New Roman" w:hAnsi="Times New Roman" w:cs="Times New Roman"/>
        </w:rPr>
        <w:fldChar w:fldCharType="separate"/>
      </w:r>
      <w:r w:rsidRPr="000F12AF">
        <w:rPr>
          <w:rStyle w:val="aa"/>
          <w:rFonts w:ascii="Times New Roman" w:hAnsi="Times New Roman" w:cs="Times New Roman"/>
          <w:sz w:val="20"/>
          <w:szCs w:val="20"/>
          <w:lang w:val="uz-Latn-UZ"/>
        </w:rPr>
        <w:t>https://link.springer.com/journal/11167</w:t>
      </w:r>
      <w:r w:rsidRPr="000F12AF">
        <w:rPr>
          <w:rStyle w:val="aa"/>
          <w:rFonts w:ascii="Times New Roman" w:hAnsi="Times New Roman" w:cs="Times New Roman"/>
          <w:sz w:val="20"/>
          <w:szCs w:val="20"/>
          <w:lang w:val="uz-Latn-UZ"/>
        </w:rPr>
        <w:fldChar w:fldCharType="end"/>
      </w:r>
      <w:r w:rsidRPr="000F12AF">
        <w:rPr>
          <w:rFonts w:ascii="Times New Roman" w:hAnsi="Times New Roman" w:cs="Times New Roman"/>
          <w:sz w:val="20"/>
          <w:szCs w:val="20"/>
          <w:lang w:val="uz-Latn-UZ"/>
        </w:rPr>
        <w:t xml:space="preserve"> </w:t>
      </w:r>
    </w:p>
    <w:p w14:paraId="2D26B90A" w14:textId="77777777" w:rsidR="000F12AF" w:rsidRPr="000F12AF" w:rsidRDefault="000F12AF" w:rsidP="000F12AF">
      <w:pPr>
        <w:pStyle w:val="a7"/>
        <w:numPr>
          <w:ilvl w:val="0"/>
          <w:numId w:val="2"/>
        </w:numPr>
        <w:tabs>
          <w:tab w:val="left" w:pos="142"/>
          <w:tab w:val="left" w:pos="284"/>
          <w:tab w:val="left" w:pos="851"/>
        </w:tabs>
        <w:spacing w:after="0" w:line="240" w:lineRule="auto"/>
        <w:ind w:left="0" w:firstLine="0"/>
        <w:jc w:val="both"/>
        <w:rPr>
          <w:rFonts w:ascii="Times New Roman" w:hAnsi="Times New Roman" w:cs="Times New Roman"/>
          <w:sz w:val="20"/>
          <w:szCs w:val="20"/>
          <w:lang w:val="uz-Latn-UZ"/>
        </w:rPr>
      </w:pPr>
      <w:r w:rsidRPr="000F12AF">
        <w:rPr>
          <w:rFonts w:ascii="Times New Roman" w:hAnsi="Times New Roman" w:cs="Times New Roman"/>
          <w:sz w:val="20"/>
          <w:szCs w:val="20"/>
          <w:lang w:val="uz-Latn-UZ"/>
        </w:rPr>
        <w:t xml:space="preserve">Alimov, U.K., Reimov, A.M., Namazov, Sh.S., Beglov, B.M. The insoluble part of phosphorus fertilizers, obtained by processing of phosphorites of central kyzylkum with partially ammoniated extraction phosphoric acid. Russian Journal of Applied Chemistry. Russ J Appl Chem (2010) 83(3): 545–552.  </w:t>
      </w:r>
      <w:r w:rsidRPr="000F12AF">
        <w:rPr>
          <w:rFonts w:ascii="Times New Roman" w:hAnsi="Times New Roman" w:cs="Times New Roman"/>
        </w:rPr>
        <w:fldChar w:fldCharType="begin"/>
      </w:r>
      <w:r w:rsidRPr="000F12AF">
        <w:rPr>
          <w:rFonts w:ascii="Times New Roman" w:hAnsi="Times New Roman" w:cs="Times New Roman"/>
          <w:lang w:val="en-US"/>
        </w:rPr>
        <w:instrText xml:space="preserve"> HYPERLINK "https://doi.org/10.1134/S107042721030328" </w:instrText>
      </w:r>
      <w:r w:rsidRPr="000F12AF">
        <w:rPr>
          <w:rFonts w:ascii="Times New Roman" w:hAnsi="Times New Roman" w:cs="Times New Roman"/>
        </w:rPr>
        <w:fldChar w:fldCharType="separate"/>
      </w:r>
      <w:r w:rsidRPr="000F12AF">
        <w:rPr>
          <w:rStyle w:val="aa"/>
          <w:rFonts w:ascii="Times New Roman" w:hAnsi="Times New Roman" w:cs="Times New Roman"/>
          <w:sz w:val="20"/>
          <w:szCs w:val="20"/>
          <w:lang w:val="uz-Latn-UZ"/>
        </w:rPr>
        <w:t>https://doi.org/10.1134/S107042721030328</w:t>
      </w:r>
      <w:r w:rsidRPr="000F12AF">
        <w:rPr>
          <w:rStyle w:val="aa"/>
          <w:rFonts w:ascii="Times New Roman" w:hAnsi="Times New Roman" w:cs="Times New Roman"/>
          <w:sz w:val="20"/>
          <w:szCs w:val="20"/>
          <w:lang w:val="uz-Latn-UZ"/>
        </w:rPr>
        <w:fldChar w:fldCharType="end"/>
      </w:r>
      <w:r w:rsidRPr="000F12AF">
        <w:rPr>
          <w:rFonts w:ascii="Times New Roman" w:hAnsi="Times New Roman" w:cs="Times New Roman"/>
          <w:sz w:val="20"/>
          <w:szCs w:val="20"/>
          <w:lang w:val="uz-Latn-UZ"/>
        </w:rPr>
        <w:t xml:space="preserve">  </w:t>
      </w:r>
    </w:p>
    <w:p w14:paraId="4195822F" w14:textId="77777777" w:rsidR="000F12AF" w:rsidRPr="000F12AF" w:rsidRDefault="000F12AF" w:rsidP="000F12AF">
      <w:pPr>
        <w:pStyle w:val="a7"/>
        <w:numPr>
          <w:ilvl w:val="0"/>
          <w:numId w:val="2"/>
        </w:numPr>
        <w:tabs>
          <w:tab w:val="left" w:pos="142"/>
          <w:tab w:val="left" w:pos="284"/>
          <w:tab w:val="left" w:pos="851"/>
        </w:tabs>
        <w:spacing w:after="0" w:line="240" w:lineRule="auto"/>
        <w:ind w:left="0" w:firstLine="0"/>
        <w:jc w:val="both"/>
        <w:rPr>
          <w:rFonts w:ascii="Times New Roman" w:hAnsi="Times New Roman" w:cs="Times New Roman"/>
          <w:sz w:val="20"/>
          <w:szCs w:val="20"/>
          <w:lang w:val="uz-Latn-UZ"/>
        </w:rPr>
      </w:pPr>
      <w:r w:rsidRPr="000F12AF">
        <w:rPr>
          <w:rFonts w:ascii="Times New Roman" w:hAnsi="Times New Roman" w:cs="Times New Roman"/>
          <w:sz w:val="20"/>
          <w:szCs w:val="20"/>
          <w:lang w:val="uz-Latn-UZ"/>
        </w:rPr>
        <w:t xml:space="preserve">Reymov, A.M., Namazov, S.S., Beglov, B.M. Effect of phosphate additives on physical-chemical properties of ammonium nitrate. Journal of Chemical Technology and Metallurgy 2013 48(4), 391-395. </w:t>
      </w:r>
      <w:r w:rsidRPr="000F12AF">
        <w:rPr>
          <w:rFonts w:ascii="Times New Roman" w:hAnsi="Times New Roman" w:cs="Times New Roman"/>
        </w:rPr>
        <w:fldChar w:fldCharType="begin"/>
      </w:r>
      <w:r w:rsidRPr="000F12AF">
        <w:rPr>
          <w:rFonts w:ascii="Times New Roman" w:hAnsi="Times New Roman" w:cs="Times New Roman"/>
          <w:lang w:val="en-US"/>
        </w:rPr>
        <w:instrText xml:space="preserve"> HYPERLINK "http://dl.uctm.edu/journal/" </w:instrText>
      </w:r>
      <w:r w:rsidRPr="000F12AF">
        <w:rPr>
          <w:rFonts w:ascii="Times New Roman" w:hAnsi="Times New Roman" w:cs="Times New Roman"/>
        </w:rPr>
        <w:fldChar w:fldCharType="separate"/>
      </w:r>
      <w:r w:rsidRPr="000F12AF">
        <w:rPr>
          <w:rStyle w:val="aa"/>
          <w:rFonts w:ascii="Times New Roman" w:hAnsi="Times New Roman" w:cs="Times New Roman"/>
          <w:sz w:val="20"/>
          <w:szCs w:val="20"/>
          <w:lang w:val="uz-Latn-UZ"/>
        </w:rPr>
        <w:t>http://dl.uctm.edu/journal/</w:t>
      </w:r>
      <w:r w:rsidRPr="000F12AF">
        <w:rPr>
          <w:rStyle w:val="aa"/>
          <w:rFonts w:ascii="Times New Roman" w:hAnsi="Times New Roman" w:cs="Times New Roman"/>
          <w:sz w:val="20"/>
          <w:szCs w:val="20"/>
          <w:lang w:val="uz-Latn-UZ"/>
        </w:rPr>
        <w:fldChar w:fldCharType="end"/>
      </w:r>
      <w:r w:rsidRPr="000F12AF">
        <w:rPr>
          <w:rFonts w:ascii="Times New Roman" w:hAnsi="Times New Roman" w:cs="Times New Roman"/>
          <w:sz w:val="20"/>
          <w:szCs w:val="20"/>
          <w:lang w:val="uz-Latn-UZ"/>
        </w:rPr>
        <w:t xml:space="preserve"> </w:t>
      </w:r>
    </w:p>
    <w:p w14:paraId="1FB01ED7" w14:textId="77777777" w:rsidR="000F12AF" w:rsidRPr="000F12AF" w:rsidRDefault="000F12AF" w:rsidP="000F12AF">
      <w:pPr>
        <w:pStyle w:val="a7"/>
        <w:numPr>
          <w:ilvl w:val="0"/>
          <w:numId w:val="2"/>
        </w:numPr>
        <w:tabs>
          <w:tab w:val="left" w:pos="142"/>
          <w:tab w:val="left" w:pos="284"/>
          <w:tab w:val="left" w:pos="851"/>
        </w:tabs>
        <w:spacing w:after="0" w:line="240" w:lineRule="auto"/>
        <w:ind w:left="0" w:firstLine="0"/>
        <w:jc w:val="both"/>
        <w:rPr>
          <w:rFonts w:ascii="Times New Roman" w:hAnsi="Times New Roman" w:cs="Times New Roman"/>
          <w:sz w:val="20"/>
          <w:szCs w:val="20"/>
          <w:lang w:val="uz-Latn-UZ"/>
        </w:rPr>
      </w:pPr>
      <w:r w:rsidRPr="000F12AF">
        <w:rPr>
          <w:rFonts w:ascii="Times New Roman" w:hAnsi="Times New Roman" w:cs="Times New Roman"/>
          <w:sz w:val="20"/>
          <w:szCs w:val="20"/>
          <w:lang w:val="uz-Latn-UZ"/>
        </w:rPr>
        <w:t xml:space="preserve">Reymov Akhmed, Namazov Shafoat. Nitrogen-phosphorous fertilizers on the base of concentrated ammonium nitrate solution and Central Kyzylkum phosphate raw material. Polish Journal of Chemical Technology 16(3), Sep 2014, 30-35. </w:t>
      </w:r>
      <w:r w:rsidRPr="000F12AF">
        <w:rPr>
          <w:rFonts w:ascii="Times New Roman" w:hAnsi="Times New Roman" w:cs="Times New Roman"/>
        </w:rPr>
        <w:fldChar w:fldCharType="begin"/>
      </w:r>
      <w:r w:rsidRPr="000F12AF">
        <w:rPr>
          <w:rFonts w:ascii="Times New Roman" w:hAnsi="Times New Roman" w:cs="Times New Roman"/>
          <w:lang w:val="en-US"/>
        </w:rPr>
        <w:instrText xml:space="preserve"> HYPERLINK "https://doi.org/10.2478/pjct-2014-0046" </w:instrText>
      </w:r>
      <w:r w:rsidRPr="000F12AF">
        <w:rPr>
          <w:rFonts w:ascii="Times New Roman" w:hAnsi="Times New Roman" w:cs="Times New Roman"/>
        </w:rPr>
        <w:fldChar w:fldCharType="separate"/>
      </w:r>
      <w:r w:rsidRPr="000F12AF">
        <w:rPr>
          <w:rStyle w:val="aa"/>
          <w:rFonts w:ascii="Times New Roman" w:hAnsi="Times New Roman" w:cs="Times New Roman"/>
          <w:sz w:val="20"/>
          <w:szCs w:val="20"/>
          <w:lang w:val="uz-Latn-UZ"/>
        </w:rPr>
        <w:t>https://doi.org/10.2478/pjct-2014-0046</w:t>
      </w:r>
      <w:r w:rsidRPr="000F12AF">
        <w:rPr>
          <w:rStyle w:val="aa"/>
          <w:rFonts w:ascii="Times New Roman" w:hAnsi="Times New Roman" w:cs="Times New Roman"/>
          <w:sz w:val="20"/>
          <w:szCs w:val="20"/>
          <w:lang w:val="uz-Latn-UZ"/>
        </w:rPr>
        <w:fldChar w:fldCharType="end"/>
      </w:r>
      <w:r w:rsidRPr="000F12AF">
        <w:rPr>
          <w:rFonts w:ascii="Times New Roman" w:hAnsi="Times New Roman" w:cs="Times New Roman"/>
          <w:sz w:val="20"/>
          <w:szCs w:val="20"/>
          <w:lang w:val="uz-Latn-UZ"/>
        </w:rPr>
        <w:t xml:space="preserve">  </w:t>
      </w:r>
    </w:p>
    <w:p w14:paraId="429BE8CF" w14:textId="77777777" w:rsidR="000F12AF" w:rsidRPr="000F12AF" w:rsidRDefault="000F12AF" w:rsidP="000F12AF">
      <w:pPr>
        <w:pStyle w:val="a7"/>
        <w:numPr>
          <w:ilvl w:val="0"/>
          <w:numId w:val="2"/>
        </w:numPr>
        <w:tabs>
          <w:tab w:val="left" w:pos="142"/>
          <w:tab w:val="left" w:pos="284"/>
          <w:tab w:val="left" w:pos="851"/>
        </w:tabs>
        <w:spacing w:after="0" w:line="240" w:lineRule="auto"/>
        <w:ind w:left="0" w:firstLine="0"/>
        <w:jc w:val="both"/>
        <w:rPr>
          <w:rFonts w:ascii="Times New Roman" w:hAnsi="Times New Roman" w:cs="Times New Roman"/>
          <w:sz w:val="20"/>
          <w:szCs w:val="20"/>
          <w:lang w:val="uz-Latn-UZ"/>
        </w:rPr>
      </w:pPr>
      <w:r w:rsidRPr="000F12AF">
        <w:rPr>
          <w:rFonts w:ascii="Times New Roman" w:hAnsi="Times New Roman" w:cs="Times New Roman"/>
          <w:sz w:val="20"/>
          <w:szCs w:val="20"/>
          <w:lang w:val="uz-Latn-UZ"/>
        </w:rPr>
        <w:t xml:space="preserve">Alisher Eshimbetov, Shahobiddin Adizov, Inderpreet Kaur, Akhmed Reymov. Is it possible to differentiate between 2-phenylaminodihydro-1,3-thiazine from 2-phenyliminotetrahydro-1,3-thiazine by spectral methods? New glance to the old problem. European Journal of Chemistry 12 (1) (2021). </w:t>
      </w:r>
      <w:r w:rsidRPr="000F12AF">
        <w:rPr>
          <w:rFonts w:ascii="Times New Roman" w:hAnsi="Times New Roman" w:cs="Times New Roman"/>
        </w:rPr>
        <w:fldChar w:fldCharType="begin"/>
      </w:r>
      <w:r w:rsidRPr="000F12AF">
        <w:rPr>
          <w:rFonts w:ascii="Times New Roman" w:hAnsi="Times New Roman" w:cs="Times New Roman"/>
          <w:lang w:val="en-US"/>
        </w:rPr>
        <w:instrText xml:space="preserve"> HYPERLINK "https://doi.org/10.5155/eurjchem.12.1.77-80.2068" </w:instrText>
      </w:r>
      <w:r w:rsidRPr="000F12AF">
        <w:rPr>
          <w:rFonts w:ascii="Times New Roman" w:hAnsi="Times New Roman" w:cs="Times New Roman"/>
        </w:rPr>
        <w:fldChar w:fldCharType="separate"/>
      </w:r>
      <w:r w:rsidRPr="000F12AF">
        <w:rPr>
          <w:rStyle w:val="aa"/>
          <w:rFonts w:ascii="Times New Roman" w:hAnsi="Times New Roman" w:cs="Times New Roman"/>
          <w:sz w:val="20"/>
          <w:szCs w:val="20"/>
          <w:lang w:val="uz-Latn-UZ"/>
        </w:rPr>
        <w:t>https://doi.org/10.5155/eurjchem.12.1.77-80.2068</w:t>
      </w:r>
      <w:r w:rsidRPr="000F12AF">
        <w:rPr>
          <w:rStyle w:val="aa"/>
          <w:rFonts w:ascii="Times New Roman" w:hAnsi="Times New Roman" w:cs="Times New Roman"/>
          <w:sz w:val="20"/>
          <w:szCs w:val="20"/>
          <w:lang w:val="uz-Latn-UZ"/>
        </w:rPr>
        <w:fldChar w:fldCharType="end"/>
      </w:r>
      <w:r w:rsidRPr="000F12AF">
        <w:rPr>
          <w:rFonts w:ascii="Times New Roman" w:hAnsi="Times New Roman" w:cs="Times New Roman"/>
          <w:sz w:val="20"/>
          <w:szCs w:val="20"/>
          <w:lang w:val="uz-Latn-UZ"/>
        </w:rPr>
        <w:t xml:space="preserve"> </w:t>
      </w:r>
    </w:p>
    <w:p w14:paraId="723F2AB5" w14:textId="77777777" w:rsidR="000F12AF" w:rsidRPr="000F12AF" w:rsidRDefault="000F12AF" w:rsidP="000F12AF">
      <w:pPr>
        <w:pStyle w:val="a7"/>
        <w:numPr>
          <w:ilvl w:val="0"/>
          <w:numId w:val="2"/>
        </w:numPr>
        <w:tabs>
          <w:tab w:val="left" w:pos="142"/>
          <w:tab w:val="left" w:pos="284"/>
          <w:tab w:val="left" w:pos="851"/>
        </w:tabs>
        <w:spacing w:after="0" w:line="240" w:lineRule="auto"/>
        <w:ind w:left="0" w:firstLine="0"/>
        <w:jc w:val="both"/>
        <w:rPr>
          <w:rFonts w:ascii="Times New Roman" w:hAnsi="Times New Roman" w:cs="Times New Roman"/>
          <w:sz w:val="20"/>
          <w:szCs w:val="20"/>
          <w:lang w:val="uz-Latn-UZ"/>
        </w:rPr>
      </w:pPr>
      <w:r w:rsidRPr="000F12AF">
        <w:rPr>
          <w:rFonts w:ascii="Times New Roman" w:hAnsi="Times New Roman" w:cs="Times New Roman"/>
          <w:sz w:val="20"/>
          <w:szCs w:val="20"/>
          <w:lang w:val="uz-Latn-UZ"/>
        </w:rPr>
        <w:t xml:space="preserve">A.Ahmadjonov, U.Alimov, P.Tuychi, A.Seitnazarov, A.Reimov, Sh.Namazov, S.Sadullayev. Effect of temperature on the kinetics of the process of nitric acid decomposition of Arvaten serpentinite. IOP Conf. Series: Earth and Environmental Science  1142 (2023) 012034. </w:t>
      </w:r>
      <w:r w:rsidRPr="000F12AF">
        <w:rPr>
          <w:rFonts w:ascii="Times New Roman" w:hAnsi="Times New Roman" w:cs="Times New Roman"/>
        </w:rPr>
        <w:fldChar w:fldCharType="begin"/>
      </w:r>
      <w:r w:rsidRPr="000F12AF">
        <w:rPr>
          <w:rFonts w:ascii="Times New Roman" w:hAnsi="Times New Roman" w:cs="Times New Roman"/>
          <w:lang w:val="en-US"/>
        </w:rPr>
        <w:instrText xml:space="preserve"> HYPERLINK "https://www.scopus.com/pages/publications/85151285667" </w:instrText>
      </w:r>
      <w:r w:rsidRPr="000F12AF">
        <w:rPr>
          <w:rFonts w:ascii="Times New Roman" w:hAnsi="Times New Roman" w:cs="Times New Roman"/>
        </w:rPr>
        <w:fldChar w:fldCharType="separate"/>
      </w:r>
      <w:r w:rsidRPr="000F12AF">
        <w:rPr>
          <w:rStyle w:val="aa"/>
          <w:rFonts w:ascii="Times New Roman" w:hAnsi="Times New Roman" w:cs="Times New Roman"/>
          <w:sz w:val="20"/>
          <w:szCs w:val="20"/>
          <w:lang w:val="uz-Latn-UZ"/>
        </w:rPr>
        <w:t>https://www.scopus.com/pages/publications/85151285667</w:t>
      </w:r>
      <w:r w:rsidRPr="000F12AF">
        <w:rPr>
          <w:rStyle w:val="aa"/>
          <w:rFonts w:ascii="Times New Roman" w:hAnsi="Times New Roman" w:cs="Times New Roman"/>
          <w:sz w:val="20"/>
          <w:szCs w:val="20"/>
          <w:lang w:val="uz-Latn-UZ"/>
        </w:rPr>
        <w:fldChar w:fldCharType="end"/>
      </w:r>
      <w:r w:rsidRPr="000F12AF">
        <w:rPr>
          <w:rFonts w:ascii="Times New Roman" w:hAnsi="Times New Roman" w:cs="Times New Roman"/>
          <w:sz w:val="20"/>
          <w:szCs w:val="20"/>
          <w:lang w:val="uz-Latn-UZ"/>
        </w:rPr>
        <w:t xml:space="preserve"> </w:t>
      </w:r>
    </w:p>
    <w:p w14:paraId="7C5655F7" w14:textId="77777777" w:rsidR="000F12AF" w:rsidRPr="000F12AF" w:rsidRDefault="000F12AF" w:rsidP="000F12AF">
      <w:pPr>
        <w:pStyle w:val="a7"/>
        <w:numPr>
          <w:ilvl w:val="0"/>
          <w:numId w:val="2"/>
        </w:numPr>
        <w:tabs>
          <w:tab w:val="left" w:pos="142"/>
          <w:tab w:val="left" w:pos="284"/>
          <w:tab w:val="left" w:pos="851"/>
        </w:tabs>
        <w:spacing w:after="0" w:line="240" w:lineRule="auto"/>
        <w:ind w:left="0" w:firstLine="0"/>
        <w:jc w:val="both"/>
        <w:rPr>
          <w:rFonts w:ascii="Times New Roman" w:hAnsi="Times New Roman" w:cs="Times New Roman"/>
          <w:sz w:val="20"/>
          <w:szCs w:val="20"/>
          <w:lang w:val="uz-Latn-UZ"/>
        </w:rPr>
      </w:pPr>
      <w:r w:rsidRPr="000F12AF">
        <w:rPr>
          <w:rFonts w:ascii="Times New Roman" w:hAnsi="Times New Roman" w:cs="Times New Roman"/>
          <w:sz w:val="20"/>
          <w:szCs w:val="20"/>
          <w:lang w:val="uz-Latn-UZ"/>
        </w:rPr>
        <w:t xml:space="preserve">Xudoyberdiev J., Reymov A., Kurbaniyazov R., Namazov S., Badalova O., Seytnazarov A. Mineral Composition of Nodular Phosphorite of Karakalpakstan and its Processing into Simple Superphosphate. (2023) E3S Web of Conferences, 449, art. no. 06005. </w:t>
      </w:r>
      <w:r w:rsidRPr="000F12AF">
        <w:rPr>
          <w:rFonts w:ascii="Times New Roman" w:hAnsi="Times New Roman" w:cs="Times New Roman"/>
        </w:rPr>
        <w:fldChar w:fldCharType="begin"/>
      </w:r>
      <w:r w:rsidRPr="000F12AF">
        <w:rPr>
          <w:rFonts w:ascii="Times New Roman" w:hAnsi="Times New Roman" w:cs="Times New Roman"/>
          <w:lang w:val="en-US"/>
        </w:rPr>
        <w:instrText xml:space="preserve"> HYPERLINK "https://www.scopus.com/inward/record.uri?eid=2-s2.0-85178595919&amp;doi=10.1051%2fe3sconf%2f202344906005&amp;partnerID=40" </w:instrText>
      </w:r>
      <w:r w:rsidRPr="000F12AF">
        <w:rPr>
          <w:rFonts w:ascii="Times New Roman" w:hAnsi="Times New Roman" w:cs="Times New Roman"/>
        </w:rPr>
        <w:fldChar w:fldCharType="separate"/>
      </w:r>
      <w:r w:rsidRPr="000F12AF">
        <w:rPr>
          <w:rStyle w:val="aa"/>
          <w:rFonts w:ascii="Times New Roman" w:hAnsi="Times New Roman" w:cs="Times New Roman"/>
          <w:sz w:val="20"/>
          <w:szCs w:val="20"/>
          <w:lang w:val="uz-Latn-UZ"/>
        </w:rPr>
        <w:t>https://www.scopus.com/inward/record.uri?eid=2-s2.0-85178595919&amp;doi=10.1051%2fe3sconf%2f202344906005&amp;partnerID=40</w:t>
      </w:r>
      <w:r w:rsidRPr="000F12AF">
        <w:rPr>
          <w:rStyle w:val="aa"/>
          <w:rFonts w:ascii="Times New Roman" w:hAnsi="Times New Roman" w:cs="Times New Roman"/>
          <w:sz w:val="20"/>
          <w:szCs w:val="20"/>
          <w:lang w:val="uz-Latn-UZ"/>
        </w:rPr>
        <w:fldChar w:fldCharType="end"/>
      </w:r>
      <w:r w:rsidRPr="000F12AF">
        <w:rPr>
          <w:rFonts w:ascii="Times New Roman" w:hAnsi="Times New Roman" w:cs="Times New Roman"/>
          <w:sz w:val="20"/>
          <w:szCs w:val="20"/>
          <w:lang w:val="uz-Latn-UZ"/>
        </w:rPr>
        <w:t xml:space="preserve"> </w:t>
      </w:r>
    </w:p>
    <w:p w14:paraId="172CDA72" w14:textId="77777777" w:rsidR="000F12AF" w:rsidRPr="000F12AF" w:rsidRDefault="000F12AF" w:rsidP="000F12AF">
      <w:pPr>
        <w:pStyle w:val="a7"/>
        <w:numPr>
          <w:ilvl w:val="0"/>
          <w:numId w:val="2"/>
        </w:numPr>
        <w:tabs>
          <w:tab w:val="left" w:pos="142"/>
          <w:tab w:val="left" w:pos="284"/>
          <w:tab w:val="left" w:pos="851"/>
        </w:tabs>
        <w:spacing w:after="0" w:line="240" w:lineRule="auto"/>
        <w:ind w:left="0" w:firstLine="0"/>
        <w:jc w:val="both"/>
        <w:rPr>
          <w:rFonts w:ascii="Times New Roman" w:hAnsi="Times New Roman" w:cs="Times New Roman"/>
          <w:sz w:val="20"/>
          <w:szCs w:val="20"/>
          <w:lang w:val="uz-Latn-UZ"/>
        </w:rPr>
      </w:pPr>
      <w:r w:rsidRPr="000F12AF">
        <w:rPr>
          <w:rFonts w:ascii="Times New Roman" w:hAnsi="Times New Roman" w:cs="Times New Roman"/>
          <w:sz w:val="20"/>
          <w:szCs w:val="20"/>
          <w:lang w:val="uz-Latn-UZ"/>
        </w:rPr>
        <w:t xml:space="preserve">Kosnazarov K., Ametov Y., Khabibullaev A., Reymov A., Turdimambetov I., Shaniyazov S., Berdimuratova A. Characteristics of dust-salt transfer from the dried bottom of the Aral Sea and the Aral region, as well as their lossout. E3S Web of Conferences.  </w:t>
      </w:r>
      <w:r w:rsidRPr="000F12AF">
        <w:rPr>
          <w:rFonts w:ascii="Times New Roman" w:hAnsi="Times New Roman" w:cs="Times New Roman"/>
        </w:rPr>
        <w:fldChar w:fldCharType="begin"/>
      </w:r>
      <w:r w:rsidRPr="000F12AF">
        <w:rPr>
          <w:rFonts w:ascii="Times New Roman" w:hAnsi="Times New Roman" w:cs="Times New Roman"/>
          <w:lang w:val="en-US"/>
        </w:rPr>
        <w:instrText xml:space="preserve"> HYPERLINK "https://www.scopus.com/pages/publications/85212840616" </w:instrText>
      </w:r>
      <w:r w:rsidRPr="000F12AF">
        <w:rPr>
          <w:rFonts w:ascii="Times New Roman" w:hAnsi="Times New Roman" w:cs="Times New Roman"/>
        </w:rPr>
        <w:fldChar w:fldCharType="separate"/>
      </w:r>
      <w:r w:rsidRPr="000F12AF">
        <w:rPr>
          <w:rStyle w:val="aa"/>
          <w:rFonts w:ascii="Times New Roman" w:hAnsi="Times New Roman" w:cs="Times New Roman"/>
          <w:sz w:val="20"/>
          <w:szCs w:val="20"/>
          <w:lang w:val="uz-Latn-UZ"/>
        </w:rPr>
        <w:t>https://www.scopus.com/pages/publications/85212840616</w:t>
      </w:r>
      <w:r w:rsidRPr="000F12AF">
        <w:rPr>
          <w:rStyle w:val="aa"/>
          <w:rFonts w:ascii="Times New Roman" w:hAnsi="Times New Roman" w:cs="Times New Roman"/>
          <w:sz w:val="20"/>
          <w:szCs w:val="20"/>
          <w:lang w:val="uz-Latn-UZ"/>
        </w:rPr>
        <w:fldChar w:fldCharType="end"/>
      </w:r>
      <w:r w:rsidRPr="000F12AF">
        <w:rPr>
          <w:rFonts w:ascii="Times New Roman" w:hAnsi="Times New Roman" w:cs="Times New Roman"/>
          <w:sz w:val="20"/>
          <w:szCs w:val="20"/>
          <w:lang w:val="uz-Latn-UZ"/>
        </w:rPr>
        <w:t xml:space="preserve"> </w:t>
      </w:r>
    </w:p>
    <w:p w14:paraId="2EC508AE" w14:textId="77777777" w:rsidR="000F12AF" w:rsidRPr="000F12AF" w:rsidRDefault="000F12AF" w:rsidP="000F12AF">
      <w:pPr>
        <w:pStyle w:val="a7"/>
        <w:numPr>
          <w:ilvl w:val="0"/>
          <w:numId w:val="2"/>
        </w:numPr>
        <w:tabs>
          <w:tab w:val="left" w:pos="142"/>
          <w:tab w:val="left" w:pos="284"/>
          <w:tab w:val="left" w:pos="851"/>
        </w:tabs>
        <w:spacing w:after="0" w:line="240" w:lineRule="auto"/>
        <w:ind w:left="0" w:firstLine="0"/>
        <w:jc w:val="both"/>
        <w:rPr>
          <w:rFonts w:ascii="Times New Roman" w:hAnsi="Times New Roman" w:cs="Times New Roman"/>
          <w:sz w:val="20"/>
          <w:szCs w:val="20"/>
          <w:lang w:val="uz-Latn-UZ"/>
        </w:rPr>
      </w:pPr>
      <w:r w:rsidRPr="000F12AF">
        <w:rPr>
          <w:rFonts w:ascii="Times New Roman" w:hAnsi="Times New Roman" w:cs="Times New Roman"/>
          <w:sz w:val="20"/>
          <w:szCs w:val="20"/>
          <w:lang w:val="uz-Latn-UZ"/>
        </w:rPr>
        <w:t xml:space="preserve">Seyilkhanova A., Reymov Q., Eshmuratov A., Gulimbetov B., Medetov M., Reymov A., Berdimuratova A., Shaniyazov Sh. E3S Web of Conferences ISSN: 25550403Volume: 575. </w:t>
      </w:r>
      <w:r w:rsidRPr="000F12AF">
        <w:rPr>
          <w:rFonts w:ascii="Times New Roman" w:hAnsi="Times New Roman" w:cs="Times New Roman"/>
        </w:rPr>
        <w:fldChar w:fldCharType="begin"/>
      </w:r>
      <w:r w:rsidRPr="000F12AF">
        <w:rPr>
          <w:rFonts w:ascii="Times New Roman" w:hAnsi="Times New Roman" w:cs="Times New Roman"/>
          <w:lang w:val="en-US"/>
        </w:rPr>
        <w:instrText xml:space="preserve"> HYPERLINK "https://www.scopus.com/pages/publications/85212825022" </w:instrText>
      </w:r>
      <w:r w:rsidRPr="000F12AF">
        <w:rPr>
          <w:rFonts w:ascii="Times New Roman" w:hAnsi="Times New Roman" w:cs="Times New Roman"/>
        </w:rPr>
        <w:fldChar w:fldCharType="separate"/>
      </w:r>
      <w:r w:rsidRPr="000F12AF">
        <w:rPr>
          <w:rStyle w:val="aa"/>
          <w:rFonts w:ascii="Times New Roman" w:hAnsi="Times New Roman" w:cs="Times New Roman"/>
          <w:sz w:val="20"/>
          <w:szCs w:val="20"/>
          <w:lang w:val="uz-Latn-UZ"/>
        </w:rPr>
        <w:t>https://www.scopus.com/pages/publications/85212825022</w:t>
      </w:r>
      <w:r w:rsidRPr="000F12AF">
        <w:rPr>
          <w:rStyle w:val="aa"/>
          <w:rFonts w:ascii="Times New Roman" w:hAnsi="Times New Roman" w:cs="Times New Roman"/>
          <w:sz w:val="20"/>
          <w:szCs w:val="20"/>
          <w:lang w:val="uz-Latn-UZ"/>
        </w:rPr>
        <w:fldChar w:fldCharType="end"/>
      </w:r>
      <w:r w:rsidRPr="000F12AF">
        <w:rPr>
          <w:rFonts w:ascii="Times New Roman" w:hAnsi="Times New Roman" w:cs="Times New Roman"/>
          <w:sz w:val="20"/>
          <w:szCs w:val="20"/>
          <w:lang w:val="uz-Latn-UZ"/>
        </w:rPr>
        <w:t xml:space="preserve"> </w:t>
      </w:r>
    </w:p>
    <w:p w14:paraId="57EAB6B4" w14:textId="77777777" w:rsidR="000F12AF" w:rsidRPr="000F12AF" w:rsidRDefault="000F12AF" w:rsidP="000F12AF">
      <w:pPr>
        <w:pStyle w:val="a7"/>
        <w:numPr>
          <w:ilvl w:val="0"/>
          <w:numId w:val="2"/>
        </w:numPr>
        <w:tabs>
          <w:tab w:val="left" w:pos="142"/>
          <w:tab w:val="left" w:pos="284"/>
          <w:tab w:val="left" w:pos="851"/>
        </w:tabs>
        <w:spacing w:after="0" w:line="240" w:lineRule="auto"/>
        <w:ind w:left="0" w:firstLine="0"/>
        <w:jc w:val="both"/>
        <w:rPr>
          <w:rFonts w:ascii="Times New Roman" w:hAnsi="Times New Roman" w:cs="Times New Roman"/>
          <w:sz w:val="20"/>
          <w:szCs w:val="20"/>
          <w:lang w:val="uz-Latn-UZ"/>
        </w:rPr>
      </w:pPr>
      <w:r w:rsidRPr="000F12AF">
        <w:rPr>
          <w:rFonts w:ascii="Times New Roman" w:hAnsi="Times New Roman" w:cs="Times New Roman"/>
          <w:sz w:val="20"/>
          <w:szCs w:val="20"/>
          <w:lang w:val="uz-Latn-UZ"/>
        </w:rPr>
        <w:t xml:space="preserve">Turdimambetov I., Murgaš F., Victor F., Oteuliev M., Madreimov A., Shamuratova G., Atabayev S., Reymov A. Geojournal of Tourism and Geosites. ISSN: 20650817, Volume: 57 Pages: 1941 – 1951. </w:t>
      </w:r>
      <w:r w:rsidRPr="000F12AF">
        <w:rPr>
          <w:rFonts w:ascii="Times New Roman" w:hAnsi="Times New Roman" w:cs="Times New Roman"/>
        </w:rPr>
        <w:fldChar w:fldCharType="begin"/>
      </w:r>
      <w:r w:rsidRPr="000F12AF">
        <w:rPr>
          <w:rFonts w:ascii="Times New Roman" w:hAnsi="Times New Roman" w:cs="Times New Roman"/>
        </w:rPr>
        <w:instrText xml:space="preserve"> HYPERLINK "https://www.scopus.com/pages/publications/85213872579" </w:instrText>
      </w:r>
      <w:r w:rsidRPr="000F12AF">
        <w:rPr>
          <w:rFonts w:ascii="Times New Roman" w:hAnsi="Times New Roman" w:cs="Times New Roman"/>
        </w:rPr>
        <w:fldChar w:fldCharType="separate"/>
      </w:r>
      <w:r w:rsidRPr="000F12AF">
        <w:rPr>
          <w:rStyle w:val="aa"/>
          <w:rFonts w:ascii="Times New Roman" w:hAnsi="Times New Roman" w:cs="Times New Roman"/>
          <w:sz w:val="20"/>
          <w:szCs w:val="20"/>
          <w:lang w:val="uz-Latn-UZ"/>
        </w:rPr>
        <w:t>https://www.scopus.com/pages/publications/85213872579</w:t>
      </w:r>
      <w:r w:rsidRPr="000F12AF">
        <w:rPr>
          <w:rStyle w:val="aa"/>
          <w:rFonts w:ascii="Times New Roman" w:hAnsi="Times New Roman" w:cs="Times New Roman"/>
          <w:sz w:val="20"/>
          <w:szCs w:val="20"/>
          <w:lang w:val="uz-Latn-UZ"/>
        </w:rPr>
        <w:fldChar w:fldCharType="end"/>
      </w:r>
      <w:r w:rsidRPr="000F12AF">
        <w:rPr>
          <w:rFonts w:ascii="Times New Roman" w:hAnsi="Times New Roman" w:cs="Times New Roman"/>
          <w:sz w:val="20"/>
          <w:szCs w:val="20"/>
          <w:lang w:val="uz-Latn-UZ"/>
        </w:rPr>
        <w:t xml:space="preserve"> </w:t>
      </w:r>
    </w:p>
    <w:p w14:paraId="626FF9C5" w14:textId="77777777" w:rsidR="000F12AF" w:rsidRPr="000F12AF" w:rsidRDefault="000F12AF" w:rsidP="000F12AF">
      <w:pPr>
        <w:pStyle w:val="a7"/>
        <w:numPr>
          <w:ilvl w:val="0"/>
          <w:numId w:val="2"/>
        </w:numPr>
        <w:tabs>
          <w:tab w:val="left" w:pos="142"/>
          <w:tab w:val="left" w:pos="284"/>
          <w:tab w:val="left" w:pos="851"/>
        </w:tabs>
        <w:spacing w:after="0" w:line="240" w:lineRule="auto"/>
        <w:ind w:left="0" w:firstLine="0"/>
        <w:jc w:val="both"/>
        <w:rPr>
          <w:rFonts w:ascii="Times New Roman" w:hAnsi="Times New Roman" w:cs="Times New Roman"/>
          <w:sz w:val="20"/>
          <w:szCs w:val="20"/>
          <w:lang w:val="uz-Latn-UZ"/>
        </w:rPr>
      </w:pPr>
      <w:r w:rsidRPr="000F12AF">
        <w:rPr>
          <w:rFonts w:ascii="Times New Roman" w:hAnsi="Times New Roman" w:cs="Times New Roman"/>
          <w:sz w:val="20"/>
          <w:szCs w:val="20"/>
          <w:lang w:val="uz-Latn-UZ"/>
        </w:rPr>
        <w:t xml:space="preserve">Temirov G., Alimov U., Seytnazarov A., Reymov A., Namazov S., Beglov B. Rheological Properties and Composition of Products of Phosphogypsum Conversion with Sodium Carbonate. Russian Journal of General Chemistry. ISSN: 10703632 Volume: 94 Issue: 7 Pages: 1837 – 1847. </w:t>
      </w:r>
      <w:r w:rsidRPr="000F12AF">
        <w:rPr>
          <w:rFonts w:ascii="Times New Roman" w:hAnsi="Times New Roman" w:cs="Times New Roman"/>
        </w:rPr>
        <w:fldChar w:fldCharType="begin"/>
      </w:r>
      <w:r w:rsidRPr="000F12AF">
        <w:rPr>
          <w:rFonts w:ascii="Times New Roman" w:hAnsi="Times New Roman" w:cs="Times New Roman"/>
          <w:lang w:val="en-US"/>
        </w:rPr>
        <w:instrText xml:space="preserve"> HYPERLINK "https://www.scopus.com/pages/publications/85202786813" </w:instrText>
      </w:r>
      <w:r w:rsidRPr="000F12AF">
        <w:rPr>
          <w:rFonts w:ascii="Times New Roman" w:hAnsi="Times New Roman" w:cs="Times New Roman"/>
        </w:rPr>
        <w:fldChar w:fldCharType="separate"/>
      </w:r>
      <w:r w:rsidRPr="000F12AF">
        <w:rPr>
          <w:rStyle w:val="aa"/>
          <w:rFonts w:ascii="Times New Roman" w:hAnsi="Times New Roman" w:cs="Times New Roman"/>
          <w:sz w:val="20"/>
          <w:szCs w:val="20"/>
          <w:lang w:val="uz-Latn-UZ"/>
        </w:rPr>
        <w:t>https://www.scopus.com/pages/publications/85202786813</w:t>
      </w:r>
      <w:r w:rsidRPr="000F12AF">
        <w:rPr>
          <w:rStyle w:val="aa"/>
          <w:rFonts w:ascii="Times New Roman" w:hAnsi="Times New Roman" w:cs="Times New Roman"/>
          <w:sz w:val="20"/>
          <w:szCs w:val="20"/>
          <w:lang w:val="uz-Latn-UZ"/>
        </w:rPr>
        <w:fldChar w:fldCharType="end"/>
      </w:r>
      <w:r w:rsidRPr="000F12AF">
        <w:rPr>
          <w:rFonts w:ascii="Times New Roman" w:hAnsi="Times New Roman" w:cs="Times New Roman"/>
          <w:sz w:val="20"/>
          <w:szCs w:val="20"/>
          <w:lang w:val="uz-Latn-UZ"/>
        </w:rPr>
        <w:t xml:space="preserve"> </w:t>
      </w:r>
    </w:p>
    <w:p w14:paraId="7CCDE75C" w14:textId="77777777" w:rsidR="000F12AF" w:rsidRPr="000F12AF" w:rsidRDefault="000F12AF" w:rsidP="000F12AF">
      <w:pPr>
        <w:pStyle w:val="a7"/>
        <w:numPr>
          <w:ilvl w:val="0"/>
          <w:numId w:val="2"/>
        </w:numPr>
        <w:tabs>
          <w:tab w:val="left" w:pos="142"/>
          <w:tab w:val="left" w:pos="284"/>
          <w:tab w:val="left" w:pos="851"/>
        </w:tabs>
        <w:spacing w:after="0" w:line="240" w:lineRule="auto"/>
        <w:ind w:left="0" w:firstLine="0"/>
        <w:jc w:val="both"/>
        <w:rPr>
          <w:rFonts w:ascii="Times New Roman" w:hAnsi="Times New Roman" w:cs="Times New Roman"/>
          <w:sz w:val="20"/>
          <w:szCs w:val="20"/>
          <w:lang w:val="uz-Latn-UZ"/>
        </w:rPr>
      </w:pPr>
      <w:r w:rsidRPr="000F12AF">
        <w:rPr>
          <w:rFonts w:ascii="Times New Roman" w:hAnsi="Times New Roman" w:cs="Times New Roman"/>
          <w:sz w:val="20"/>
          <w:szCs w:val="20"/>
          <w:lang w:val="uz-Latn-UZ"/>
        </w:rPr>
        <w:t>Reymov A., Turdimambetov I., Pirnazarov N., Shaniyazov Sh., Absametova D., Baymurzaev A., Orazbaev A., Usnatdinov A.,Tajetdinov S. Exploring novel techniques for measuring and identifying minuscule dust particles in the atmosphere.</w:t>
      </w:r>
      <w:r w:rsidRPr="000F12AF">
        <w:rPr>
          <w:rFonts w:ascii="Times New Roman" w:hAnsi="Times New Roman" w:cs="Times New Roman"/>
          <w:sz w:val="20"/>
          <w:szCs w:val="20"/>
          <w:lang w:val="en-US"/>
        </w:rPr>
        <w:t xml:space="preserve"> </w:t>
      </w:r>
      <w:r w:rsidRPr="000F12AF">
        <w:rPr>
          <w:rFonts w:ascii="Times New Roman" w:hAnsi="Times New Roman" w:cs="Times New Roman"/>
          <w:sz w:val="20"/>
          <w:szCs w:val="20"/>
          <w:lang w:val="uz-Latn-UZ"/>
        </w:rPr>
        <w:t xml:space="preserve">E3S Web of Conferences ISSN: 25550403 Volume: 575. </w:t>
      </w:r>
      <w:r w:rsidRPr="000F12AF">
        <w:rPr>
          <w:rFonts w:ascii="Times New Roman" w:hAnsi="Times New Roman" w:cs="Times New Roman"/>
        </w:rPr>
        <w:fldChar w:fldCharType="begin"/>
      </w:r>
      <w:r w:rsidRPr="000F12AF">
        <w:rPr>
          <w:rFonts w:ascii="Times New Roman" w:hAnsi="Times New Roman" w:cs="Times New Roman"/>
          <w:lang w:val="en-US"/>
        </w:rPr>
        <w:instrText xml:space="preserve"> HYPERLINK "https://www.scopus.com/pages/publications/85212822728" </w:instrText>
      </w:r>
      <w:r w:rsidRPr="000F12AF">
        <w:rPr>
          <w:rFonts w:ascii="Times New Roman" w:hAnsi="Times New Roman" w:cs="Times New Roman"/>
        </w:rPr>
        <w:fldChar w:fldCharType="separate"/>
      </w:r>
      <w:r w:rsidRPr="000F12AF">
        <w:rPr>
          <w:rStyle w:val="aa"/>
          <w:rFonts w:ascii="Times New Roman" w:hAnsi="Times New Roman" w:cs="Times New Roman"/>
          <w:sz w:val="20"/>
          <w:szCs w:val="20"/>
          <w:lang w:val="uz-Latn-UZ"/>
        </w:rPr>
        <w:t>https://www.scopus.com/pages/publications/85212822728</w:t>
      </w:r>
      <w:r w:rsidRPr="000F12AF">
        <w:rPr>
          <w:rStyle w:val="aa"/>
          <w:rFonts w:ascii="Times New Roman" w:hAnsi="Times New Roman" w:cs="Times New Roman"/>
          <w:sz w:val="20"/>
          <w:szCs w:val="20"/>
          <w:lang w:val="uz-Latn-UZ"/>
        </w:rPr>
        <w:fldChar w:fldCharType="end"/>
      </w:r>
      <w:r w:rsidRPr="000F12AF">
        <w:rPr>
          <w:rFonts w:ascii="Times New Roman" w:hAnsi="Times New Roman" w:cs="Times New Roman"/>
          <w:sz w:val="20"/>
          <w:szCs w:val="20"/>
          <w:lang w:val="uz-Latn-UZ"/>
        </w:rPr>
        <w:t xml:space="preserve"> </w:t>
      </w:r>
    </w:p>
    <w:p w14:paraId="0231AABD" w14:textId="77777777" w:rsidR="000F12AF" w:rsidRPr="000F12AF" w:rsidRDefault="000F12AF" w:rsidP="000F12AF">
      <w:pPr>
        <w:pStyle w:val="a7"/>
        <w:numPr>
          <w:ilvl w:val="0"/>
          <w:numId w:val="2"/>
        </w:numPr>
        <w:tabs>
          <w:tab w:val="left" w:pos="142"/>
          <w:tab w:val="left" w:pos="284"/>
          <w:tab w:val="left" w:pos="851"/>
        </w:tabs>
        <w:spacing w:after="0" w:line="240" w:lineRule="auto"/>
        <w:ind w:left="0" w:firstLine="0"/>
        <w:jc w:val="both"/>
        <w:rPr>
          <w:rFonts w:ascii="Times New Roman" w:hAnsi="Times New Roman" w:cs="Times New Roman"/>
          <w:sz w:val="20"/>
          <w:szCs w:val="20"/>
          <w:lang w:val="uz-Latn-UZ"/>
        </w:rPr>
      </w:pPr>
      <w:r w:rsidRPr="000F12AF">
        <w:rPr>
          <w:rFonts w:ascii="Times New Roman" w:hAnsi="Times New Roman" w:cs="Times New Roman"/>
          <w:sz w:val="20"/>
          <w:szCs w:val="20"/>
          <w:lang w:val="uz-Latn-UZ"/>
        </w:rPr>
        <w:t xml:space="preserve">Chavliyeva F., Turakulov B., Kucharov B., Erkayev A., Reymov A., Karshiboev M., Mamajonov M. Study of obtaining potassium hydroxide by electrochemical method on the bases of flotation and hallurgic potassium chloride. New Materials, Compounds and Applications ISSN: 25217194 Volume: 8 Issue: 2 Pages: 244 – 253. </w:t>
      </w:r>
      <w:r w:rsidRPr="000F12AF">
        <w:rPr>
          <w:rFonts w:ascii="Times New Roman" w:hAnsi="Times New Roman" w:cs="Times New Roman"/>
        </w:rPr>
        <w:fldChar w:fldCharType="begin"/>
      </w:r>
      <w:r w:rsidRPr="000F12AF">
        <w:rPr>
          <w:rFonts w:ascii="Times New Roman" w:hAnsi="Times New Roman" w:cs="Times New Roman"/>
          <w:lang w:val="en-US"/>
        </w:rPr>
        <w:instrText xml:space="preserve"> HYPERLINK "https://www.scopus.com/pages/publications/85204364412" </w:instrText>
      </w:r>
      <w:r w:rsidRPr="000F12AF">
        <w:rPr>
          <w:rFonts w:ascii="Times New Roman" w:hAnsi="Times New Roman" w:cs="Times New Roman"/>
        </w:rPr>
        <w:fldChar w:fldCharType="separate"/>
      </w:r>
      <w:r w:rsidRPr="000F12AF">
        <w:rPr>
          <w:rStyle w:val="aa"/>
          <w:rFonts w:ascii="Times New Roman" w:hAnsi="Times New Roman" w:cs="Times New Roman"/>
          <w:sz w:val="20"/>
          <w:szCs w:val="20"/>
          <w:lang w:val="uz-Latn-UZ"/>
        </w:rPr>
        <w:t>https://www.scopus.com/pages/publications/85204364412</w:t>
      </w:r>
      <w:r w:rsidRPr="000F12AF">
        <w:rPr>
          <w:rStyle w:val="aa"/>
          <w:rFonts w:ascii="Times New Roman" w:hAnsi="Times New Roman" w:cs="Times New Roman"/>
          <w:sz w:val="20"/>
          <w:szCs w:val="20"/>
          <w:lang w:val="uz-Latn-UZ"/>
        </w:rPr>
        <w:fldChar w:fldCharType="end"/>
      </w:r>
      <w:r w:rsidRPr="000F12AF">
        <w:rPr>
          <w:rFonts w:ascii="Times New Roman" w:hAnsi="Times New Roman" w:cs="Times New Roman"/>
          <w:sz w:val="20"/>
          <w:szCs w:val="20"/>
          <w:lang w:val="uz-Latn-UZ"/>
        </w:rPr>
        <w:t xml:space="preserve"> </w:t>
      </w:r>
    </w:p>
    <w:p w14:paraId="466FC0F1" w14:textId="77777777" w:rsidR="000F12AF" w:rsidRPr="000F12AF" w:rsidRDefault="000F12AF" w:rsidP="000F12AF">
      <w:pPr>
        <w:pStyle w:val="a7"/>
        <w:numPr>
          <w:ilvl w:val="0"/>
          <w:numId w:val="2"/>
        </w:numPr>
        <w:tabs>
          <w:tab w:val="left" w:pos="142"/>
          <w:tab w:val="left" w:pos="284"/>
          <w:tab w:val="left" w:pos="851"/>
        </w:tabs>
        <w:spacing w:after="0" w:line="240" w:lineRule="auto"/>
        <w:ind w:left="0" w:firstLine="0"/>
        <w:jc w:val="both"/>
        <w:rPr>
          <w:rFonts w:ascii="Times New Roman" w:hAnsi="Times New Roman" w:cs="Times New Roman"/>
          <w:sz w:val="20"/>
          <w:szCs w:val="20"/>
          <w:lang w:val="uz-Latn-UZ"/>
        </w:rPr>
      </w:pPr>
      <w:r w:rsidRPr="000F12AF">
        <w:rPr>
          <w:rFonts w:ascii="Times New Roman" w:hAnsi="Times New Roman" w:cs="Times New Roman"/>
          <w:sz w:val="20"/>
          <w:szCs w:val="20"/>
          <w:lang w:val="uz-Latn-UZ"/>
        </w:rPr>
        <w:t xml:space="preserve">Kuldasheva S., Aziza A., Kulmatov R., Karimova G., Dauletbayeva R., Nortojiyeva G., Reymov A. Study and assessment of mineralogical, chemical and granulometric composition of volatile soil-sand aerosols from the dried-out part of the Aral Sea. E3S Web of Conferences ISSN: 25550403 Volume: 575. </w:t>
      </w:r>
      <w:r w:rsidRPr="000F12AF">
        <w:rPr>
          <w:rFonts w:ascii="Times New Roman" w:hAnsi="Times New Roman" w:cs="Times New Roman"/>
        </w:rPr>
        <w:fldChar w:fldCharType="begin"/>
      </w:r>
      <w:r w:rsidRPr="000F12AF">
        <w:rPr>
          <w:rFonts w:ascii="Times New Roman" w:hAnsi="Times New Roman" w:cs="Times New Roman"/>
          <w:lang w:val="en-US"/>
        </w:rPr>
        <w:instrText xml:space="preserve"> HYPERLINK "https://www.scopus.com/pages/publications/85212848932" </w:instrText>
      </w:r>
      <w:r w:rsidRPr="000F12AF">
        <w:rPr>
          <w:rFonts w:ascii="Times New Roman" w:hAnsi="Times New Roman" w:cs="Times New Roman"/>
        </w:rPr>
        <w:fldChar w:fldCharType="separate"/>
      </w:r>
      <w:r w:rsidRPr="000F12AF">
        <w:rPr>
          <w:rStyle w:val="aa"/>
          <w:rFonts w:ascii="Times New Roman" w:hAnsi="Times New Roman" w:cs="Times New Roman"/>
          <w:sz w:val="20"/>
          <w:szCs w:val="20"/>
          <w:lang w:val="uz-Latn-UZ"/>
        </w:rPr>
        <w:t>https://www.scopus.com/pages/publications/85212848932</w:t>
      </w:r>
      <w:r w:rsidRPr="000F12AF">
        <w:rPr>
          <w:rStyle w:val="aa"/>
          <w:rFonts w:ascii="Times New Roman" w:hAnsi="Times New Roman" w:cs="Times New Roman"/>
          <w:sz w:val="20"/>
          <w:szCs w:val="20"/>
          <w:lang w:val="uz-Latn-UZ"/>
        </w:rPr>
        <w:fldChar w:fldCharType="end"/>
      </w:r>
      <w:r w:rsidRPr="000F12AF">
        <w:rPr>
          <w:rFonts w:ascii="Times New Roman" w:hAnsi="Times New Roman" w:cs="Times New Roman"/>
          <w:sz w:val="20"/>
          <w:szCs w:val="20"/>
          <w:lang w:val="uz-Latn-UZ"/>
        </w:rPr>
        <w:t xml:space="preserve"> </w:t>
      </w:r>
    </w:p>
    <w:p w14:paraId="4849C4CE" w14:textId="77777777" w:rsidR="000F12AF" w:rsidRPr="000F12AF" w:rsidRDefault="000F12AF" w:rsidP="000F12AF">
      <w:pPr>
        <w:pStyle w:val="a7"/>
        <w:numPr>
          <w:ilvl w:val="0"/>
          <w:numId w:val="2"/>
        </w:numPr>
        <w:tabs>
          <w:tab w:val="left" w:pos="142"/>
          <w:tab w:val="left" w:pos="284"/>
          <w:tab w:val="left" w:pos="851"/>
        </w:tabs>
        <w:spacing w:after="0" w:line="240" w:lineRule="auto"/>
        <w:ind w:left="0" w:firstLine="0"/>
        <w:jc w:val="both"/>
        <w:rPr>
          <w:rFonts w:ascii="Times New Roman" w:hAnsi="Times New Roman" w:cs="Times New Roman"/>
          <w:sz w:val="20"/>
          <w:szCs w:val="20"/>
          <w:lang w:val="uz-Latn-UZ"/>
        </w:rPr>
      </w:pPr>
      <w:r w:rsidRPr="000F12AF">
        <w:rPr>
          <w:rFonts w:ascii="Times New Roman" w:hAnsi="Times New Roman" w:cs="Times New Roman"/>
          <w:sz w:val="20"/>
          <w:szCs w:val="20"/>
          <w:lang w:val="uz-Latn-UZ"/>
        </w:rPr>
        <w:t xml:space="preserve">M. Medetov, D. Musaev, U. Shakarbaev, A. Yusupova, J. Tajibaeva, A. Reymov, A. Yusupova, D. Bazarbaeva, B. Gulimbetov. Insect fauna of the Republic of Uzbekistan: Rare true bugs (Hemiptera, Heteroptera). Regulatory </w:t>
      </w:r>
      <w:r w:rsidRPr="000F12AF">
        <w:rPr>
          <w:rFonts w:ascii="Times New Roman" w:hAnsi="Times New Roman" w:cs="Times New Roman"/>
          <w:sz w:val="20"/>
          <w:szCs w:val="20"/>
          <w:lang w:val="uz-Latn-UZ"/>
        </w:rPr>
        <w:lastRenderedPageBreak/>
        <w:t xml:space="preserve">Mechanisms in Biosystems ISSN: 25198521 Volume: 15 Issue: 4 Pages: 882 – 888. </w:t>
      </w:r>
      <w:r w:rsidRPr="000F12AF">
        <w:rPr>
          <w:rFonts w:ascii="Times New Roman" w:hAnsi="Times New Roman" w:cs="Times New Roman"/>
        </w:rPr>
        <w:fldChar w:fldCharType="begin"/>
      </w:r>
      <w:r w:rsidRPr="000F12AF">
        <w:rPr>
          <w:rFonts w:ascii="Times New Roman" w:hAnsi="Times New Roman" w:cs="Times New Roman"/>
          <w:lang w:val="en-US"/>
        </w:rPr>
        <w:instrText xml:space="preserve"> HYPERLINK "https://www.scopus.com/pages/publications/85218798691" </w:instrText>
      </w:r>
      <w:r w:rsidRPr="000F12AF">
        <w:rPr>
          <w:rFonts w:ascii="Times New Roman" w:hAnsi="Times New Roman" w:cs="Times New Roman"/>
        </w:rPr>
        <w:fldChar w:fldCharType="separate"/>
      </w:r>
      <w:r w:rsidRPr="000F12AF">
        <w:rPr>
          <w:rStyle w:val="aa"/>
          <w:rFonts w:ascii="Times New Roman" w:hAnsi="Times New Roman" w:cs="Times New Roman"/>
          <w:sz w:val="20"/>
          <w:szCs w:val="20"/>
          <w:lang w:val="uz-Latn-UZ"/>
        </w:rPr>
        <w:t>https://www.scopus.com/pages/publications/85218798691</w:t>
      </w:r>
      <w:r w:rsidRPr="000F12AF">
        <w:rPr>
          <w:rStyle w:val="aa"/>
          <w:rFonts w:ascii="Times New Roman" w:hAnsi="Times New Roman" w:cs="Times New Roman"/>
          <w:sz w:val="20"/>
          <w:szCs w:val="20"/>
          <w:lang w:val="uz-Latn-UZ"/>
        </w:rPr>
        <w:fldChar w:fldCharType="end"/>
      </w:r>
      <w:r w:rsidRPr="000F12AF">
        <w:rPr>
          <w:rFonts w:ascii="Times New Roman" w:hAnsi="Times New Roman" w:cs="Times New Roman"/>
          <w:sz w:val="20"/>
          <w:szCs w:val="20"/>
          <w:lang w:val="uz-Latn-UZ"/>
        </w:rPr>
        <w:t xml:space="preserve"> </w:t>
      </w:r>
    </w:p>
    <w:p w14:paraId="510FE8DA" w14:textId="77777777" w:rsidR="000F12AF" w:rsidRPr="000F12AF" w:rsidRDefault="000F12AF" w:rsidP="000F12AF">
      <w:pPr>
        <w:pStyle w:val="a7"/>
        <w:numPr>
          <w:ilvl w:val="0"/>
          <w:numId w:val="2"/>
        </w:numPr>
        <w:tabs>
          <w:tab w:val="left" w:pos="142"/>
          <w:tab w:val="left" w:pos="284"/>
          <w:tab w:val="left" w:pos="851"/>
        </w:tabs>
        <w:spacing w:after="0" w:line="240" w:lineRule="auto"/>
        <w:ind w:left="0" w:firstLine="0"/>
        <w:jc w:val="both"/>
        <w:rPr>
          <w:rFonts w:ascii="Times New Roman" w:hAnsi="Times New Roman" w:cs="Times New Roman"/>
          <w:sz w:val="20"/>
          <w:szCs w:val="20"/>
          <w:lang w:val="uz-Latn-UZ"/>
        </w:rPr>
      </w:pPr>
      <w:r w:rsidRPr="000F12AF">
        <w:rPr>
          <w:rFonts w:ascii="Times New Roman" w:hAnsi="Times New Roman" w:cs="Times New Roman"/>
          <w:sz w:val="20"/>
          <w:szCs w:val="20"/>
          <w:lang w:val="uz-Latn-UZ"/>
        </w:rPr>
        <w:t xml:space="preserve">Kurbaniyazov R.K., Khudoyberdiev J.H., Reymov A.M., Namazov Sh.S., Radjapov R., Seytnazarov A.R. Characteristics of nodular phosphorites of karakalpakstan and their processing into granular simple superphosphate. ChemChemTech ISSN: 05792991 Volume: 68 Issue: 1 Pages: 109 – 119. </w:t>
      </w:r>
      <w:r w:rsidRPr="000F12AF">
        <w:rPr>
          <w:rFonts w:ascii="Times New Roman" w:hAnsi="Times New Roman" w:cs="Times New Roman"/>
        </w:rPr>
        <w:fldChar w:fldCharType="begin"/>
      </w:r>
      <w:r w:rsidRPr="000F12AF">
        <w:rPr>
          <w:rFonts w:ascii="Times New Roman" w:hAnsi="Times New Roman" w:cs="Times New Roman"/>
          <w:lang w:val="en-US"/>
        </w:rPr>
        <w:instrText xml:space="preserve"> HYPERLINK "https://www.scopus.com/pages/publications/85211354040?origin=resultslist" </w:instrText>
      </w:r>
      <w:r w:rsidRPr="000F12AF">
        <w:rPr>
          <w:rFonts w:ascii="Times New Roman" w:hAnsi="Times New Roman" w:cs="Times New Roman"/>
        </w:rPr>
        <w:fldChar w:fldCharType="separate"/>
      </w:r>
      <w:r w:rsidRPr="000F12AF">
        <w:rPr>
          <w:rStyle w:val="aa"/>
          <w:rFonts w:ascii="Times New Roman" w:hAnsi="Times New Roman" w:cs="Times New Roman"/>
          <w:sz w:val="20"/>
          <w:szCs w:val="20"/>
          <w:lang w:val="uz-Latn-UZ"/>
        </w:rPr>
        <w:t>https://www.scopus.com/pages/publications/85211354040?origin=resultslist</w:t>
      </w:r>
      <w:r w:rsidRPr="000F12AF">
        <w:rPr>
          <w:rStyle w:val="aa"/>
          <w:rFonts w:ascii="Times New Roman" w:hAnsi="Times New Roman" w:cs="Times New Roman"/>
          <w:sz w:val="20"/>
          <w:szCs w:val="20"/>
          <w:lang w:val="uz-Latn-UZ"/>
        </w:rPr>
        <w:fldChar w:fldCharType="end"/>
      </w:r>
      <w:r w:rsidRPr="000F12AF">
        <w:rPr>
          <w:rFonts w:ascii="Times New Roman" w:hAnsi="Times New Roman" w:cs="Times New Roman"/>
          <w:sz w:val="20"/>
          <w:szCs w:val="20"/>
          <w:lang w:val="uz-Latn-UZ"/>
        </w:rPr>
        <w:t xml:space="preserve"> </w:t>
      </w:r>
    </w:p>
    <w:p w14:paraId="6A64E11D" w14:textId="77777777" w:rsidR="000F12AF" w:rsidRPr="000F12AF" w:rsidRDefault="000F12AF" w:rsidP="000F12AF">
      <w:pPr>
        <w:pStyle w:val="a7"/>
        <w:numPr>
          <w:ilvl w:val="0"/>
          <w:numId w:val="2"/>
        </w:numPr>
        <w:tabs>
          <w:tab w:val="left" w:pos="142"/>
          <w:tab w:val="left" w:pos="284"/>
          <w:tab w:val="left" w:pos="851"/>
        </w:tabs>
        <w:spacing w:after="0" w:line="240" w:lineRule="auto"/>
        <w:ind w:left="0" w:firstLine="0"/>
        <w:jc w:val="both"/>
        <w:rPr>
          <w:rFonts w:ascii="Times New Roman" w:hAnsi="Times New Roman" w:cs="Times New Roman"/>
          <w:sz w:val="20"/>
          <w:szCs w:val="20"/>
          <w:lang w:val="uz-Latn-UZ"/>
        </w:rPr>
      </w:pPr>
      <w:r w:rsidRPr="000F12AF">
        <w:rPr>
          <w:rFonts w:ascii="Times New Roman" w:hAnsi="Times New Roman" w:cs="Times New Roman"/>
          <w:sz w:val="20"/>
          <w:szCs w:val="20"/>
          <w:lang w:val="uz-Latn-UZ"/>
        </w:rPr>
        <w:t xml:space="preserve">M.ZH.Medetov, J.K.Abdullaeva, A.M. Reymov,  A.M.Miratdinova, A.K.Seytmuratov, J.D.Tajibaeva, R.S.Kadirov, N.A.Utemuratov, S.K.Kimyonazarov, J. Kudratov, R.S.Urazova, X.X.Keldiyova, U.B.Uralov. Diversity of true bugs (Hemiptera: Heteroptera) of the Southern Aral Sea Region, Uzbekistan. Biodiversitas ISSN: 1412033X Volume: 26 Issue: 7 Pages: 3125 – 3135. </w:t>
      </w:r>
      <w:r w:rsidRPr="000F12AF">
        <w:rPr>
          <w:rFonts w:ascii="Times New Roman" w:hAnsi="Times New Roman" w:cs="Times New Roman"/>
        </w:rPr>
        <w:fldChar w:fldCharType="begin"/>
      </w:r>
      <w:r w:rsidRPr="000F12AF">
        <w:rPr>
          <w:rFonts w:ascii="Times New Roman" w:hAnsi="Times New Roman" w:cs="Times New Roman"/>
          <w:lang w:val="en-US"/>
        </w:rPr>
        <w:instrText xml:space="preserve"> HYPERLINK "https://www.scopus.com/pages/publications/105014219940?origin=resultslist" </w:instrText>
      </w:r>
      <w:r w:rsidRPr="000F12AF">
        <w:rPr>
          <w:rFonts w:ascii="Times New Roman" w:hAnsi="Times New Roman" w:cs="Times New Roman"/>
        </w:rPr>
        <w:fldChar w:fldCharType="separate"/>
      </w:r>
      <w:r w:rsidRPr="000F12AF">
        <w:rPr>
          <w:rStyle w:val="aa"/>
          <w:rFonts w:ascii="Times New Roman" w:hAnsi="Times New Roman" w:cs="Times New Roman"/>
          <w:sz w:val="20"/>
          <w:szCs w:val="20"/>
          <w:lang w:val="uz-Latn-UZ"/>
        </w:rPr>
        <w:t>https://www.scopus.com/pages/publications/105014219940?origin=resultslist</w:t>
      </w:r>
      <w:r w:rsidRPr="000F12AF">
        <w:rPr>
          <w:rStyle w:val="aa"/>
          <w:rFonts w:ascii="Times New Roman" w:hAnsi="Times New Roman" w:cs="Times New Roman"/>
          <w:sz w:val="20"/>
          <w:szCs w:val="20"/>
          <w:lang w:val="uz-Latn-UZ"/>
        </w:rPr>
        <w:fldChar w:fldCharType="end"/>
      </w:r>
    </w:p>
    <w:p w14:paraId="3B1D0148" w14:textId="77777777" w:rsidR="000F12AF" w:rsidRPr="000F12AF" w:rsidRDefault="000F12AF" w:rsidP="000F12AF">
      <w:pPr>
        <w:pStyle w:val="a7"/>
        <w:numPr>
          <w:ilvl w:val="0"/>
          <w:numId w:val="2"/>
        </w:numPr>
        <w:tabs>
          <w:tab w:val="left" w:pos="284"/>
          <w:tab w:val="left" w:pos="851"/>
        </w:tabs>
        <w:spacing w:after="0" w:line="240" w:lineRule="auto"/>
        <w:ind w:left="0" w:firstLine="0"/>
        <w:jc w:val="both"/>
        <w:rPr>
          <w:rFonts w:ascii="Times New Roman" w:hAnsi="Times New Roman" w:cs="Times New Roman"/>
          <w:sz w:val="20"/>
          <w:szCs w:val="20"/>
          <w:lang w:val="en-US"/>
        </w:rPr>
      </w:pPr>
      <w:proofErr w:type="spellStart"/>
      <w:r w:rsidRPr="000F12AF">
        <w:rPr>
          <w:rFonts w:ascii="Times New Roman" w:hAnsi="Times New Roman" w:cs="Times New Roman"/>
          <w:sz w:val="20"/>
          <w:szCs w:val="20"/>
          <w:lang w:val="en-US"/>
        </w:rPr>
        <w:t>Ulugbek</w:t>
      </w:r>
      <w:proofErr w:type="spellEnd"/>
      <w:r w:rsidRPr="000F12AF">
        <w:rPr>
          <w:rFonts w:ascii="Times New Roman" w:hAnsi="Times New Roman" w:cs="Times New Roman"/>
          <w:sz w:val="20"/>
          <w:szCs w:val="20"/>
          <w:lang w:val="en-US"/>
        </w:rPr>
        <w:t xml:space="preserve"> </w:t>
      </w:r>
      <w:proofErr w:type="spellStart"/>
      <w:r w:rsidRPr="000F12AF">
        <w:rPr>
          <w:rFonts w:ascii="Times New Roman" w:hAnsi="Times New Roman" w:cs="Times New Roman"/>
          <w:sz w:val="20"/>
          <w:szCs w:val="20"/>
          <w:lang w:val="en-US"/>
        </w:rPr>
        <w:t>Urinov</w:t>
      </w:r>
      <w:proofErr w:type="spellEnd"/>
      <w:r w:rsidRPr="000F12AF">
        <w:rPr>
          <w:rFonts w:ascii="Times New Roman" w:hAnsi="Times New Roman" w:cs="Times New Roman"/>
          <w:sz w:val="20"/>
          <w:szCs w:val="20"/>
          <w:lang w:val="en-US"/>
        </w:rPr>
        <w:t xml:space="preserve">, </w:t>
      </w:r>
      <w:proofErr w:type="spellStart"/>
      <w:r w:rsidRPr="000F12AF">
        <w:rPr>
          <w:rFonts w:ascii="Times New Roman" w:hAnsi="Times New Roman" w:cs="Times New Roman"/>
          <w:sz w:val="20"/>
          <w:szCs w:val="20"/>
          <w:lang w:val="en-US"/>
        </w:rPr>
        <w:t>Nilufar</w:t>
      </w:r>
      <w:proofErr w:type="spellEnd"/>
      <w:r w:rsidRPr="000F12AF">
        <w:rPr>
          <w:rFonts w:ascii="Times New Roman" w:hAnsi="Times New Roman" w:cs="Times New Roman"/>
          <w:sz w:val="20"/>
          <w:szCs w:val="20"/>
          <w:lang w:val="en-US"/>
        </w:rPr>
        <w:t xml:space="preserve"> </w:t>
      </w:r>
      <w:proofErr w:type="spellStart"/>
      <w:r w:rsidRPr="000F12AF">
        <w:rPr>
          <w:rFonts w:ascii="Times New Roman" w:hAnsi="Times New Roman" w:cs="Times New Roman"/>
          <w:sz w:val="20"/>
          <w:szCs w:val="20"/>
          <w:lang w:val="en-US"/>
        </w:rPr>
        <w:t>Hamidova</w:t>
      </w:r>
      <w:proofErr w:type="spellEnd"/>
      <w:r w:rsidRPr="000F12AF">
        <w:rPr>
          <w:rFonts w:ascii="Times New Roman" w:hAnsi="Times New Roman" w:cs="Times New Roman"/>
          <w:sz w:val="20"/>
          <w:szCs w:val="20"/>
          <w:lang w:val="en-US"/>
        </w:rPr>
        <w:t xml:space="preserve"> and </w:t>
      </w:r>
      <w:proofErr w:type="spellStart"/>
      <w:r w:rsidRPr="000F12AF">
        <w:rPr>
          <w:rFonts w:ascii="Times New Roman" w:hAnsi="Times New Roman" w:cs="Times New Roman"/>
          <w:sz w:val="20"/>
          <w:szCs w:val="20"/>
          <w:lang w:val="en-US"/>
        </w:rPr>
        <w:t>Ilhom</w:t>
      </w:r>
      <w:proofErr w:type="spellEnd"/>
      <w:r w:rsidRPr="000F12AF">
        <w:rPr>
          <w:rFonts w:ascii="Times New Roman" w:hAnsi="Times New Roman" w:cs="Times New Roman"/>
          <w:sz w:val="20"/>
          <w:szCs w:val="20"/>
          <w:lang w:val="en-US"/>
        </w:rPr>
        <w:t xml:space="preserve"> </w:t>
      </w:r>
      <w:proofErr w:type="spellStart"/>
      <w:proofErr w:type="gramStart"/>
      <w:r w:rsidRPr="000F12AF">
        <w:rPr>
          <w:rFonts w:ascii="Times New Roman" w:hAnsi="Times New Roman" w:cs="Times New Roman"/>
          <w:sz w:val="20"/>
          <w:szCs w:val="20"/>
          <w:lang w:val="en-US"/>
        </w:rPr>
        <w:t>Mirzakulov</w:t>
      </w:r>
      <w:proofErr w:type="spellEnd"/>
      <w:r w:rsidRPr="000F12AF">
        <w:rPr>
          <w:rFonts w:ascii="Times New Roman" w:hAnsi="Times New Roman" w:cs="Times New Roman"/>
          <w:sz w:val="20"/>
          <w:szCs w:val="20"/>
          <w:lang w:val="en-US"/>
        </w:rPr>
        <w:t xml:space="preserve"> .</w:t>
      </w:r>
      <w:proofErr w:type="gramEnd"/>
      <w:r w:rsidRPr="000F12AF">
        <w:rPr>
          <w:rFonts w:ascii="Times New Roman" w:hAnsi="Times New Roman" w:cs="Times New Roman"/>
          <w:sz w:val="20"/>
          <w:szCs w:val="20"/>
          <w:lang w:val="en-US"/>
        </w:rPr>
        <w:t xml:space="preserve"> Chemical technology of oligomers production from </w:t>
      </w:r>
      <w:proofErr w:type="spellStart"/>
      <w:r w:rsidRPr="000F12AF">
        <w:rPr>
          <w:rFonts w:ascii="Times New Roman" w:hAnsi="Times New Roman" w:cs="Times New Roman"/>
          <w:sz w:val="20"/>
          <w:szCs w:val="20"/>
          <w:lang w:val="en-US"/>
        </w:rPr>
        <w:t>homopolymer</w:t>
      </w:r>
      <w:proofErr w:type="spellEnd"/>
      <w:r w:rsidRPr="000F12AF">
        <w:rPr>
          <w:rFonts w:ascii="Times New Roman" w:hAnsi="Times New Roman" w:cs="Times New Roman"/>
          <w:sz w:val="20"/>
          <w:szCs w:val="20"/>
          <w:lang w:val="en-US"/>
        </w:rPr>
        <w:t xml:space="preserve"> based on </w:t>
      </w:r>
      <w:proofErr w:type="spellStart"/>
      <w:r w:rsidRPr="000F12AF">
        <w:rPr>
          <w:rFonts w:ascii="Times New Roman" w:hAnsi="Times New Roman" w:cs="Times New Roman"/>
          <w:sz w:val="20"/>
          <w:szCs w:val="20"/>
          <w:lang w:val="en-US"/>
        </w:rPr>
        <w:t>epichlorohydrin</w:t>
      </w:r>
      <w:proofErr w:type="spellEnd"/>
      <w:r w:rsidRPr="000F12AF">
        <w:rPr>
          <w:rFonts w:ascii="Times New Roman" w:hAnsi="Times New Roman" w:cs="Times New Roman"/>
          <w:sz w:val="20"/>
          <w:szCs w:val="20"/>
          <w:lang w:val="en-US"/>
        </w:rPr>
        <w:t xml:space="preserve"> and </w:t>
      </w:r>
      <w:proofErr w:type="spellStart"/>
      <w:r w:rsidRPr="000F12AF">
        <w:rPr>
          <w:rFonts w:ascii="Times New Roman" w:hAnsi="Times New Roman" w:cs="Times New Roman"/>
          <w:sz w:val="20"/>
          <w:szCs w:val="20"/>
          <w:lang w:val="en-US"/>
        </w:rPr>
        <w:t>morpholine</w:t>
      </w:r>
      <w:proofErr w:type="spellEnd"/>
      <w:r w:rsidRPr="000F12AF">
        <w:rPr>
          <w:rFonts w:ascii="Times New Roman" w:hAnsi="Times New Roman" w:cs="Times New Roman"/>
          <w:sz w:val="20"/>
          <w:szCs w:val="20"/>
          <w:lang w:val="en-US"/>
        </w:rPr>
        <w:t xml:space="preserve">. E3S Web of Conferences 497, 03030 (2024) ICECAE 2024. </w:t>
      </w:r>
      <w:hyperlink r:id="rId35" w:history="1">
        <w:r w:rsidRPr="000F12AF">
          <w:rPr>
            <w:rStyle w:val="aa"/>
            <w:rFonts w:ascii="Times New Roman" w:hAnsi="Times New Roman" w:cs="Times New Roman"/>
            <w:sz w:val="20"/>
            <w:szCs w:val="20"/>
            <w:lang w:val="en-US"/>
          </w:rPr>
          <w:t>https://doi.org/10.1051/e3sconf/202449703030</w:t>
        </w:r>
      </w:hyperlink>
    </w:p>
    <w:p w14:paraId="62C708A3" w14:textId="77777777" w:rsidR="000F12AF" w:rsidRPr="000F12AF" w:rsidRDefault="000F12AF" w:rsidP="000F12AF">
      <w:pPr>
        <w:pStyle w:val="a7"/>
        <w:numPr>
          <w:ilvl w:val="0"/>
          <w:numId w:val="2"/>
        </w:numPr>
        <w:tabs>
          <w:tab w:val="left" w:pos="284"/>
          <w:tab w:val="left" w:pos="851"/>
        </w:tabs>
        <w:spacing w:after="0" w:line="240" w:lineRule="auto"/>
        <w:ind w:left="0" w:firstLine="0"/>
        <w:jc w:val="both"/>
        <w:rPr>
          <w:rFonts w:ascii="Times New Roman" w:hAnsi="Times New Roman" w:cs="Times New Roman"/>
          <w:sz w:val="20"/>
          <w:szCs w:val="20"/>
          <w:lang w:val="en-US"/>
        </w:rPr>
      </w:pPr>
      <w:proofErr w:type="spellStart"/>
      <w:r w:rsidRPr="000F12AF">
        <w:rPr>
          <w:rFonts w:ascii="Times New Roman" w:hAnsi="Times New Roman" w:cs="Times New Roman"/>
          <w:sz w:val="20"/>
          <w:szCs w:val="20"/>
          <w:lang w:val="en-US"/>
        </w:rPr>
        <w:t>Bakhtiyor</w:t>
      </w:r>
      <w:proofErr w:type="spellEnd"/>
      <w:r w:rsidRPr="000F12AF">
        <w:rPr>
          <w:rFonts w:ascii="Times New Roman" w:hAnsi="Times New Roman" w:cs="Times New Roman"/>
          <w:sz w:val="20"/>
          <w:szCs w:val="20"/>
          <w:lang w:val="en-US"/>
        </w:rPr>
        <w:t xml:space="preserve">, K., </w:t>
      </w:r>
      <w:proofErr w:type="spellStart"/>
      <w:r w:rsidRPr="000F12AF">
        <w:rPr>
          <w:rFonts w:ascii="Times New Roman" w:hAnsi="Times New Roman" w:cs="Times New Roman"/>
          <w:sz w:val="20"/>
          <w:szCs w:val="20"/>
          <w:lang w:val="en-US"/>
        </w:rPr>
        <w:t>Gafurov</w:t>
      </w:r>
      <w:proofErr w:type="spellEnd"/>
      <w:r w:rsidRPr="000F12AF">
        <w:rPr>
          <w:rFonts w:ascii="Times New Roman" w:hAnsi="Times New Roman" w:cs="Times New Roman"/>
          <w:sz w:val="20"/>
          <w:szCs w:val="20"/>
          <w:lang w:val="en-US"/>
        </w:rPr>
        <w:t xml:space="preserve">, B., </w:t>
      </w:r>
      <w:proofErr w:type="spellStart"/>
      <w:r w:rsidRPr="000F12AF">
        <w:rPr>
          <w:rFonts w:ascii="Times New Roman" w:hAnsi="Times New Roman" w:cs="Times New Roman"/>
          <w:sz w:val="20"/>
          <w:szCs w:val="20"/>
          <w:lang w:val="en-US"/>
        </w:rPr>
        <w:t>Mamatkulov</w:t>
      </w:r>
      <w:proofErr w:type="spellEnd"/>
      <w:r w:rsidRPr="000F12AF">
        <w:rPr>
          <w:rFonts w:ascii="Times New Roman" w:hAnsi="Times New Roman" w:cs="Times New Roman"/>
          <w:sz w:val="20"/>
          <w:szCs w:val="20"/>
          <w:lang w:val="en-US"/>
        </w:rPr>
        <w:t xml:space="preserve">, A., </w:t>
      </w:r>
      <w:proofErr w:type="spellStart"/>
      <w:r w:rsidRPr="000F12AF">
        <w:rPr>
          <w:rFonts w:ascii="Times New Roman" w:hAnsi="Times New Roman" w:cs="Times New Roman"/>
          <w:sz w:val="20"/>
          <w:szCs w:val="20"/>
          <w:lang w:val="en-US"/>
        </w:rPr>
        <w:t>Shayimov</w:t>
      </w:r>
      <w:proofErr w:type="spellEnd"/>
      <w:r w:rsidRPr="000F12AF">
        <w:rPr>
          <w:rFonts w:ascii="Times New Roman" w:hAnsi="Times New Roman" w:cs="Times New Roman"/>
          <w:sz w:val="20"/>
          <w:szCs w:val="20"/>
          <w:lang w:val="en-US"/>
        </w:rPr>
        <w:t xml:space="preserve">, F., </w:t>
      </w:r>
      <w:proofErr w:type="spellStart"/>
      <w:r w:rsidRPr="000F12AF">
        <w:rPr>
          <w:rFonts w:ascii="Times New Roman" w:hAnsi="Times New Roman" w:cs="Times New Roman"/>
          <w:sz w:val="20"/>
          <w:szCs w:val="20"/>
          <w:lang w:val="en-US"/>
        </w:rPr>
        <w:t>Tukhtaev</w:t>
      </w:r>
      <w:proofErr w:type="spellEnd"/>
      <w:r w:rsidRPr="000F12AF">
        <w:rPr>
          <w:rFonts w:ascii="Times New Roman" w:hAnsi="Times New Roman" w:cs="Times New Roman"/>
          <w:sz w:val="20"/>
          <w:szCs w:val="20"/>
          <w:lang w:val="en-US"/>
        </w:rPr>
        <w:t xml:space="preserve">, B. AIP Conference Proceedings, 3331(1), 080001. </w:t>
      </w:r>
      <w:hyperlink r:id="rId36" w:history="1">
        <w:r w:rsidRPr="000F12AF">
          <w:rPr>
            <w:rStyle w:val="aa"/>
            <w:rFonts w:ascii="Times New Roman" w:hAnsi="Times New Roman" w:cs="Times New Roman"/>
            <w:sz w:val="20"/>
            <w:szCs w:val="20"/>
            <w:lang w:val="en-US"/>
          </w:rPr>
          <w:t>https://doi.org/10.1063/5.0306044</w:t>
        </w:r>
      </w:hyperlink>
      <w:r w:rsidRPr="000F12AF">
        <w:rPr>
          <w:rFonts w:ascii="Times New Roman" w:hAnsi="Times New Roman" w:cs="Times New Roman"/>
          <w:sz w:val="20"/>
          <w:szCs w:val="20"/>
          <w:lang w:val="en-US"/>
        </w:rPr>
        <w:t xml:space="preserve"> </w:t>
      </w:r>
    </w:p>
    <w:p w14:paraId="08A33B1F" w14:textId="77777777" w:rsidR="000F12AF" w:rsidRPr="000F12AF" w:rsidRDefault="000F12AF" w:rsidP="000F12AF">
      <w:pPr>
        <w:pStyle w:val="a7"/>
        <w:numPr>
          <w:ilvl w:val="0"/>
          <w:numId w:val="2"/>
        </w:numPr>
        <w:tabs>
          <w:tab w:val="left" w:pos="284"/>
          <w:tab w:val="left" w:pos="851"/>
        </w:tabs>
        <w:spacing w:after="0" w:line="240" w:lineRule="auto"/>
        <w:ind w:left="0" w:firstLine="0"/>
        <w:jc w:val="both"/>
        <w:rPr>
          <w:rFonts w:ascii="Times New Roman" w:hAnsi="Times New Roman" w:cs="Times New Roman"/>
          <w:sz w:val="20"/>
          <w:szCs w:val="20"/>
          <w:lang w:val="en-US"/>
        </w:rPr>
      </w:pPr>
      <w:proofErr w:type="spellStart"/>
      <w:r w:rsidRPr="000F12AF">
        <w:rPr>
          <w:rFonts w:ascii="Times New Roman" w:hAnsi="Times New Roman" w:cs="Times New Roman"/>
          <w:sz w:val="20"/>
          <w:szCs w:val="20"/>
          <w:lang w:val="en-US"/>
        </w:rPr>
        <w:t>Khusanov</w:t>
      </w:r>
      <w:proofErr w:type="spellEnd"/>
      <w:r w:rsidRPr="000F12AF">
        <w:rPr>
          <w:rFonts w:ascii="Times New Roman" w:hAnsi="Times New Roman" w:cs="Times New Roman"/>
          <w:sz w:val="20"/>
          <w:szCs w:val="20"/>
          <w:lang w:val="en-US"/>
        </w:rPr>
        <w:t xml:space="preserve">, B., </w:t>
      </w:r>
      <w:proofErr w:type="spellStart"/>
      <w:r w:rsidRPr="000F12AF">
        <w:rPr>
          <w:rFonts w:ascii="Times New Roman" w:hAnsi="Times New Roman" w:cs="Times New Roman"/>
          <w:sz w:val="20"/>
          <w:szCs w:val="20"/>
          <w:lang w:val="en-US"/>
        </w:rPr>
        <w:t>Keunimjaeva</w:t>
      </w:r>
      <w:proofErr w:type="spellEnd"/>
      <w:r w:rsidRPr="000F12AF">
        <w:rPr>
          <w:rFonts w:ascii="Times New Roman" w:hAnsi="Times New Roman" w:cs="Times New Roman"/>
          <w:sz w:val="20"/>
          <w:szCs w:val="20"/>
          <w:lang w:val="en-US"/>
        </w:rPr>
        <w:t xml:space="preserve">, A., </w:t>
      </w:r>
      <w:proofErr w:type="spellStart"/>
      <w:r w:rsidRPr="000F12AF">
        <w:rPr>
          <w:rFonts w:ascii="Times New Roman" w:hAnsi="Times New Roman" w:cs="Times New Roman"/>
          <w:sz w:val="20"/>
          <w:szCs w:val="20"/>
          <w:lang w:val="en-US"/>
        </w:rPr>
        <w:t>Jalelova</w:t>
      </w:r>
      <w:proofErr w:type="spellEnd"/>
      <w:r w:rsidRPr="000F12AF">
        <w:rPr>
          <w:rFonts w:ascii="Times New Roman" w:hAnsi="Times New Roman" w:cs="Times New Roman"/>
          <w:sz w:val="20"/>
          <w:szCs w:val="20"/>
          <w:lang w:val="en-US"/>
        </w:rPr>
        <w:t xml:space="preserve">, M., </w:t>
      </w:r>
      <w:proofErr w:type="spellStart"/>
      <w:r w:rsidRPr="000F12AF">
        <w:rPr>
          <w:rFonts w:ascii="Times New Roman" w:hAnsi="Times New Roman" w:cs="Times New Roman"/>
          <w:sz w:val="20"/>
          <w:szCs w:val="20"/>
          <w:lang w:val="en-US"/>
        </w:rPr>
        <w:t>Rustamov</w:t>
      </w:r>
      <w:proofErr w:type="spellEnd"/>
      <w:r w:rsidRPr="000F12AF">
        <w:rPr>
          <w:rFonts w:ascii="Times New Roman" w:hAnsi="Times New Roman" w:cs="Times New Roman"/>
          <w:sz w:val="20"/>
          <w:szCs w:val="20"/>
          <w:lang w:val="en-US"/>
        </w:rPr>
        <w:t xml:space="preserve">, S. AIP Conference </w:t>
      </w:r>
      <w:proofErr w:type="spellStart"/>
      <w:r w:rsidRPr="000F12AF">
        <w:rPr>
          <w:rFonts w:ascii="Times New Roman" w:hAnsi="Times New Roman" w:cs="Times New Roman"/>
          <w:sz w:val="20"/>
          <w:szCs w:val="20"/>
          <w:lang w:val="en-US"/>
        </w:rPr>
        <w:t>ProceedingsOpen</w:t>
      </w:r>
      <w:proofErr w:type="spellEnd"/>
      <w:r w:rsidRPr="000F12AF">
        <w:rPr>
          <w:rFonts w:ascii="Times New Roman" w:hAnsi="Times New Roman" w:cs="Times New Roman"/>
          <w:sz w:val="20"/>
          <w:szCs w:val="20"/>
          <w:lang w:val="en-US"/>
        </w:rPr>
        <w:t xml:space="preserve"> source preview, 2024, 3152(1), 030024. </w:t>
      </w:r>
      <w:hyperlink r:id="rId37" w:history="1">
        <w:r w:rsidRPr="000F12AF">
          <w:rPr>
            <w:rStyle w:val="aa"/>
            <w:rFonts w:ascii="Times New Roman" w:hAnsi="Times New Roman" w:cs="Times New Roman"/>
            <w:sz w:val="20"/>
            <w:szCs w:val="20"/>
            <w:lang w:val="en-US"/>
          </w:rPr>
          <w:t>https://doi.org/10.1063/5.0218924</w:t>
        </w:r>
      </w:hyperlink>
      <w:r w:rsidRPr="000F12AF">
        <w:rPr>
          <w:rFonts w:ascii="Times New Roman" w:hAnsi="Times New Roman" w:cs="Times New Roman"/>
          <w:sz w:val="20"/>
          <w:szCs w:val="20"/>
          <w:lang w:val="en-US"/>
        </w:rPr>
        <w:t xml:space="preserve"> </w:t>
      </w:r>
    </w:p>
    <w:p w14:paraId="791FC8EF" w14:textId="77777777" w:rsidR="000F12AF" w:rsidRPr="000F12AF" w:rsidRDefault="000F12AF" w:rsidP="000F12AF">
      <w:pPr>
        <w:pStyle w:val="a7"/>
        <w:numPr>
          <w:ilvl w:val="0"/>
          <w:numId w:val="2"/>
        </w:numPr>
        <w:tabs>
          <w:tab w:val="left" w:pos="284"/>
          <w:tab w:val="left" w:pos="851"/>
        </w:tabs>
        <w:spacing w:after="0" w:line="240" w:lineRule="auto"/>
        <w:ind w:left="0" w:firstLine="0"/>
        <w:jc w:val="both"/>
        <w:rPr>
          <w:rFonts w:ascii="Times New Roman" w:hAnsi="Times New Roman" w:cs="Times New Roman"/>
          <w:sz w:val="20"/>
          <w:szCs w:val="20"/>
          <w:lang w:val="en-US"/>
        </w:rPr>
      </w:pPr>
      <w:proofErr w:type="spellStart"/>
      <w:r w:rsidRPr="000F12AF">
        <w:rPr>
          <w:rFonts w:ascii="Times New Roman" w:hAnsi="Times New Roman" w:cs="Times New Roman"/>
          <w:sz w:val="20"/>
          <w:szCs w:val="20"/>
          <w:lang w:val="en-US"/>
        </w:rPr>
        <w:t>Khusanov</w:t>
      </w:r>
      <w:proofErr w:type="spellEnd"/>
      <w:r w:rsidRPr="000F12AF">
        <w:rPr>
          <w:rFonts w:ascii="Times New Roman" w:hAnsi="Times New Roman" w:cs="Times New Roman"/>
          <w:sz w:val="20"/>
          <w:szCs w:val="20"/>
          <w:lang w:val="en-US"/>
        </w:rPr>
        <w:t xml:space="preserve">, B., </w:t>
      </w:r>
      <w:proofErr w:type="spellStart"/>
      <w:r w:rsidRPr="000F12AF">
        <w:rPr>
          <w:rFonts w:ascii="Times New Roman" w:hAnsi="Times New Roman" w:cs="Times New Roman"/>
          <w:sz w:val="20"/>
          <w:szCs w:val="20"/>
          <w:lang w:val="en-US"/>
        </w:rPr>
        <w:t>Arzuova</w:t>
      </w:r>
      <w:proofErr w:type="spellEnd"/>
      <w:r w:rsidRPr="000F12AF">
        <w:rPr>
          <w:rFonts w:ascii="Times New Roman" w:hAnsi="Times New Roman" w:cs="Times New Roman"/>
          <w:sz w:val="20"/>
          <w:szCs w:val="20"/>
          <w:lang w:val="en-US"/>
        </w:rPr>
        <w:t xml:space="preserve">, S., </w:t>
      </w:r>
      <w:proofErr w:type="spellStart"/>
      <w:r w:rsidRPr="000F12AF">
        <w:rPr>
          <w:rFonts w:ascii="Times New Roman" w:hAnsi="Times New Roman" w:cs="Times New Roman"/>
          <w:sz w:val="20"/>
          <w:szCs w:val="20"/>
          <w:lang w:val="en-US"/>
        </w:rPr>
        <w:t>Radjapov</w:t>
      </w:r>
      <w:proofErr w:type="spellEnd"/>
      <w:r w:rsidRPr="000F12AF">
        <w:rPr>
          <w:rFonts w:ascii="Times New Roman" w:hAnsi="Times New Roman" w:cs="Times New Roman"/>
          <w:sz w:val="20"/>
          <w:szCs w:val="20"/>
          <w:lang w:val="en-US"/>
        </w:rPr>
        <w:t xml:space="preserve">, Z., </w:t>
      </w:r>
      <w:proofErr w:type="spellStart"/>
      <w:r w:rsidRPr="000F12AF">
        <w:rPr>
          <w:rFonts w:ascii="Times New Roman" w:hAnsi="Times New Roman" w:cs="Times New Roman"/>
          <w:sz w:val="20"/>
          <w:szCs w:val="20"/>
          <w:lang w:val="en-US"/>
        </w:rPr>
        <w:t>Babaev</w:t>
      </w:r>
      <w:proofErr w:type="spellEnd"/>
      <w:r w:rsidRPr="000F12AF">
        <w:rPr>
          <w:rFonts w:ascii="Times New Roman" w:hAnsi="Times New Roman" w:cs="Times New Roman"/>
          <w:sz w:val="20"/>
          <w:szCs w:val="20"/>
          <w:lang w:val="en-US"/>
        </w:rPr>
        <w:t xml:space="preserve">, O. AIP Conference </w:t>
      </w:r>
      <w:proofErr w:type="spellStart"/>
      <w:r w:rsidRPr="000F12AF">
        <w:rPr>
          <w:rFonts w:ascii="Times New Roman" w:hAnsi="Times New Roman" w:cs="Times New Roman"/>
          <w:sz w:val="20"/>
          <w:szCs w:val="20"/>
          <w:lang w:val="en-US"/>
        </w:rPr>
        <w:t>ProceedingsOpen</w:t>
      </w:r>
      <w:proofErr w:type="spellEnd"/>
      <w:r w:rsidRPr="000F12AF">
        <w:rPr>
          <w:rFonts w:ascii="Times New Roman" w:hAnsi="Times New Roman" w:cs="Times New Roman"/>
          <w:sz w:val="20"/>
          <w:szCs w:val="20"/>
          <w:lang w:val="en-US"/>
        </w:rPr>
        <w:t xml:space="preserve"> source preview, 2024, 3152(1), 030028. </w:t>
      </w:r>
      <w:hyperlink r:id="rId38" w:history="1">
        <w:r w:rsidRPr="000F12AF">
          <w:rPr>
            <w:rStyle w:val="aa"/>
            <w:rFonts w:ascii="Times New Roman" w:hAnsi="Times New Roman" w:cs="Times New Roman"/>
            <w:sz w:val="20"/>
            <w:szCs w:val="20"/>
            <w:lang w:val="en-US"/>
          </w:rPr>
          <w:t>https://doi.org/10.1063/5.0219241</w:t>
        </w:r>
      </w:hyperlink>
    </w:p>
    <w:bookmarkEnd w:id="5"/>
    <w:p w14:paraId="536C6D43" w14:textId="77777777" w:rsidR="000F12AF" w:rsidRPr="000F12AF" w:rsidRDefault="000F12AF" w:rsidP="000F12AF">
      <w:pPr>
        <w:pStyle w:val="a7"/>
        <w:numPr>
          <w:ilvl w:val="0"/>
          <w:numId w:val="2"/>
        </w:numPr>
        <w:tabs>
          <w:tab w:val="left" w:pos="284"/>
          <w:tab w:val="left" w:pos="851"/>
        </w:tabs>
        <w:spacing w:after="0" w:line="240" w:lineRule="auto"/>
        <w:ind w:left="0" w:firstLine="0"/>
        <w:jc w:val="both"/>
        <w:rPr>
          <w:rFonts w:ascii="Times New Roman" w:hAnsi="Times New Roman" w:cs="Times New Roman"/>
          <w:sz w:val="20"/>
          <w:szCs w:val="20"/>
          <w:lang w:val="en-US"/>
        </w:rPr>
      </w:pPr>
      <w:proofErr w:type="spellStart"/>
      <w:r w:rsidRPr="000F12AF">
        <w:rPr>
          <w:rFonts w:ascii="Times New Roman" w:hAnsi="Times New Roman" w:cs="Times New Roman"/>
          <w:sz w:val="20"/>
          <w:szCs w:val="20"/>
          <w:lang w:val="en-US"/>
        </w:rPr>
        <w:t>Urishev</w:t>
      </w:r>
      <w:proofErr w:type="spellEnd"/>
      <w:r w:rsidRPr="000F12AF">
        <w:rPr>
          <w:rFonts w:ascii="Times New Roman" w:hAnsi="Times New Roman" w:cs="Times New Roman"/>
          <w:sz w:val="20"/>
          <w:szCs w:val="20"/>
          <w:lang w:val="en-US"/>
        </w:rPr>
        <w:t xml:space="preserve">, B., F. </w:t>
      </w:r>
      <w:proofErr w:type="spellStart"/>
      <w:r w:rsidRPr="000F12AF">
        <w:rPr>
          <w:rFonts w:ascii="Times New Roman" w:hAnsi="Times New Roman" w:cs="Times New Roman"/>
          <w:sz w:val="20"/>
          <w:szCs w:val="20"/>
          <w:lang w:val="en-US"/>
        </w:rPr>
        <w:t>Artikbekova</w:t>
      </w:r>
      <w:proofErr w:type="spellEnd"/>
      <w:r w:rsidRPr="000F12AF">
        <w:rPr>
          <w:rFonts w:ascii="Times New Roman" w:hAnsi="Times New Roman" w:cs="Times New Roman"/>
          <w:sz w:val="20"/>
          <w:szCs w:val="20"/>
          <w:lang w:val="en-US"/>
        </w:rPr>
        <w:t xml:space="preserve">, D. </w:t>
      </w:r>
      <w:proofErr w:type="spellStart"/>
      <w:r w:rsidRPr="000F12AF">
        <w:rPr>
          <w:rFonts w:ascii="Times New Roman" w:hAnsi="Times New Roman" w:cs="Times New Roman"/>
          <w:sz w:val="20"/>
          <w:szCs w:val="20"/>
          <w:lang w:val="en-US"/>
        </w:rPr>
        <w:t>Kuvvatov</w:t>
      </w:r>
      <w:proofErr w:type="spellEnd"/>
      <w:r w:rsidRPr="000F12AF">
        <w:rPr>
          <w:rFonts w:ascii="Times New Roman" w:hAnsi="Times New Roman" w:cs="Times New Roman"/>
          <w:sz w:val="20"/>
          <w:szCs w:val="20"/>
          <w:lang w:val="en-US"/>
        </w:rPr>
        <w:t xml:space="preserve">, F. </w:t>
      </w:r>
      <w:proofErr w:type="spellStart"/>
      <w:r w:rsidRPr="000F12AF">
        <w:rPr>
          <w:rFonts w:ascii="Times New Roman" w:hAnsi="Times New Roman" w:cs="Times New Roman"/>
          <w:sz w:val="20"/>
          <w:szCs w:val="20"/>
          <w:lang w:val="en-US"/>
        </w:rPr>
        <w:t>Nosirov</w:t>
      </w:r>
      <w:proofErr w:type="spellEnd"/>
      <w:r w:rsidRPr="000F12AF">
        <w:rPr>
          <w:rFonts w:ascii="Times New Roman" w:hAnsi="Times New Roman" w:cs="Times New Roman"/>
          <w:sz w:val="20"/>
          <w:szCs w:val="20"/>
          <w:lang w:val="en-US"/>
        </w:rPr>
        <w:t xml:space="preserve">, and U. </w:t>
      </w:r>
      <w:proofErr w:type="spellStart"/>
      <w:r w:rsidRPr="000F12AF">
        <w:rPr>
          <w:rFonts w:ascii="Times New Roman" w:hAnsi="Times New Roman" w:cs="Times New Roman"/>
          <w:sz w:val="20"/>
          <w:szCs w:val="20"/>
          <w:lang w:val="en-US"/>
        </w:rPr>
        <w:t>Kuvatov</w:t>
      </w:r>
      <w:proofErr w:type="spellEnd"/>
      <w:r w:rsidRPr="000F12AF">
        <w:rPr>
          <w:rFonts w:ascii="Times New Roman" w:hAnsi="Times New Roman" w:cs="Times New Roman"/>
          <w:sz w:val="20"/>
          <w:szCs w:val="20"/>
          <w:lang w:val="en-US"/>
        </w:rPr>
        <w:t>. 2022. “Trajectory of Sediment Deposition at the Bottom of Water Intake Structures of Pumping Stations.” IOP Conference Series: Materials Science and Engineering, 1030(1). https://doi.org/10.1088/1757-899X/1030/1/012137</w:t>
      </w:r>
    </w:p>
    <w:p w14:paraId="01A887AC" w14:textId="77777777" w:rsidR="000F12AF" w:rsidRPr="000F12AF" w:rsidRDefault="000F12AF" w:rsidP="000F12AF">
      <w:pPr>
        <w:pStyle w:val="a7"/>
        <w:numPr>
          <w:ilvl w:val="0"/>
          <w:numId w:val="2"/>
        </w:numPr>
        <w:tabs>
          <w:tab w:val="left" w:pos="284"/>
          <w:tab w:val="left" w:pos="851"/>
        </w:tabs>
        <w:spacing w:after="0" w:line="240" w:lineRule="auto"/>
        <w:ind w:left="0" w:firstLine="0"/>
        <w:jc w:val="both"/>
        <w:rPr>
          <w:rFonts w:ascii="Times New Roman" w:hAnsi="Times New Roman" w:cs="Times New Roman"/>
          <w:sz w:val="20"/>
          <w:szCs w:val="20"/>
          <w:lang w:val="en-US"/>
        </w:rPr>
      </w:pPr>
      <w:proofErr w:type="spellStart"/>
      <w:r w:rsidRPr="000F12AF">
        <w:rPr>
          <w:rFonts w:ascii="Times New Roman" w:hAnsi="Times New Roman" w:cs="Times New Roman"/>
          <w:sz w:val="20"/>
          <w:szCs w:val="20"/>
          <w:lang w:val="en-US"/>
        </w:rPr>
        <w:t>Nosirov</w:t>
      </w:r>
      <w:proofErr w:type="spellEnd"/>
      <w:r w:rsidRPr="000F12AF">
        <w:rPr>
          <w:rFonts w:ascii="Times New Roman" w:hAnsi="Times New Roman" w:cs="Times New Roman"/>
          <w:sz w:val="20"/>
          <w:szCs w:val="20"/>
          <w:lang w:val="en-US"/>
        </w:rPr>
        <w:t xml:space="preserve">, </w:t>
      </w:r>
      <w:proofErr w:type="spellStart"/>
      <w:r w:rsidRPr="000F12AF">
        <w:rPr>
          <w:rFonts w:ascii="Times New Roman" w:hAnsi="Times New Roman" w:cs="Times New Roman"/>
          <w:sz w:val="20"/>
          <w:szCs w:val="20"/>
          <w:lang w:val="en-US"/>
        </w:rPr>
        <w:t>Fakhriddin</w:t>
      </w:r>
      <w:proofErr w:type="spellEnd"/>
      <w:r w:rsidRPr="000F12AF">
        <w:rPr>
          <w:rFonts w:ascii="Times New Roman" w:hAnsi="Times New Roman" w:cs="Times New Roman"/>
          <w:sz w:val="20"/>
          <w:szCs w:val="20"/>
          <w:lang w:val="en-US"/>
        </w:rPr>
        <w:t xml:space="preserve">, </w:t>
      </w:r>
      <w:proofErr w:type="spellStart"/>
      <w:r w:rsidRPr="000F12AF">
        <w:rPr>
          <w:rFonts w:ascii="Times New Roman" w:hAnsi="Times New Roman" w:cs="Times New Roman"/>
          <w:sz w:val="20"/>
          <w:szCs w:val="20"/>
          <w:lang w:val="en-US"/>
        </w:rPr>
        <w:t>Abdurasul</w:t>
      </w:r>
      <w:proofErr w:type="spellEnd"/>
      <w:r w:rsidRPr="000F12AF">
        <w:rPr>
          <w:rFonts w:ascii="Times New Roman" w:hAnsi="Times New Roman" w:cs="Times New Roman"/>
          <w:sz w:val="20"/>
          <w:szCs w:val="20"/>
          <w:lang w:val="en-US"/>
        </w:rPr>
        <w:t xml:space="preserve"> </w:t>
      </w:r>
      <w:proofErr w:type="spellStart"/>
      <w:r w:rsidRPr="000F12AF">
        <w:rPr>
          <w:rFonts w:ascii="Times New Roman" w:hAnsi="Times New Roman" w:cs="Times New Roman"/>
          <w:sz w:val="20"/>
          <w:szCs w:val="20"/>
          <w:lang w:val="en-US"/>
        </w:rPr>
        <w:t>Juraev</w:t>
      </w:r>
      <w:proofErr w:type="spellEnd"/>
      <w:r w:rsidRPr="000F12AF">
        <w:rPr>
          <w:rFonts w:ascii="Times New Roman" w:hAnsi="Times New Roman" w:cs="Times New Roman"/>
          <w:sz w:val="20"/>
          <w:szCs w:val="20"/>
          <w:lang w:val="en-US"/>
        </w:rPr>
        <w:t xml:space="preserve">, </w:t>
      </w:r>
      <w:proofErr w:type="spellStart"/>
      <w:r w:rsidRPr="000F12AF">
        <w:rPr>
          <w:rFonts w:ascii="Times New Roman" w:hAnsi="Times New Roman" w:cs="Times New Roman"/>
          <w:sz w:val="20"/>
          <w:szCs w:val="20"/>
          <w:lang w:val="en-US"/>
        </w:rPr>
        <w:t>Ibragim</w:t>
      </w:r>
      <w:proofErr w:type="spellEnd"/>
      <w:r w:rsidRPr="000F12AF">
        <w:rPr>
          <w:rFonts w:ascii="Times New Roman" w:hAnsi="Times New Roman" w:cs="Times New Roman"/>
          <w:sz w:val="20"/>
          <w:szCs w:val="20"/>
          <w:lang w:val="en-US"/>
        </w:rPr>
        <w:t xml:space="preserve"> </w:t>
      </w:r>
      <w:proofErr w:type="spellStart"/>
      <w:r w:rsidRPr="000F12AF">
        <w:rPr>
          <w:rFonts w:ascii="Times New Roman" w:hAnsi="Times New Roman" w:cs="Times New Roman"/>
          <w:sz w:val="20"/>
          <w:szCs w:val="20"/>
          <w:lang w:val="en-US"/>
        </w:rPr>
        <w:t>Khamdamov</w:t>
      </w:r>
      <w:proofErr w:type="spellEnd"/>
      <w:r w:rsidRPr="000F12AF">
        <w:rPr>
          <w:rFonts w:ascii="Times New Roman" w:hAnsi="Times New Roman" w:cs="Times New Roman"/>
          <w:sz w:val="20"/>
          <w:szCs w:val="20"/>
          <w:lang w:val="en-US"/>
        </w:rPr>
        <w:t xml:space="preserve">, and </w:t>
      </w:r>
      <w:proofErr w:type="spellStart"/>
      <w:r w:rsidRPr="000F12AF">
        <w:rPr>
          <w:rFonts w:ascii="Times New Roman" w:hAnsi="Times New Roman" w:cs="Times New Roman"/>
          <w:sz w:val="20"/>
          <w:szCs w:val="20"/>
          <w:lang w:val="en-US"/>
        </w:rPr>
        <w:t>Nurmukhammed</w:t>
      </w:r>
      <w:proofErr w:type="spellEnd"/>
      <w:r w:rsidRPr="000F12AF">
        <w:rPr>
          <w:rFonts w:ascii="Times New Roman" w:hAnsi="Times New Roman" w:cs="Times New Roman"/>
          <w:sz w:val="20"/>
          <w:szCs w:val="20"/>
          <w:lang w:val="en-US"/>
        </w:rPr>
        <w:t xml:space="preserve"> </w:t>
      </w:r>
      <w:proofErr w:type="spellStart"/>
      <w:r w:rsidRPr="000F12AF">
        <w:rPr>
          <w:rFonts w:ascii="Times New Roman" w:hAnsi="Times New Roman" w:cs="Times New Roman"/>
          <w:sz w:val="20"/>
          <w:szCs w:val="20"/>
          <w:lang w:val="en-US"/>
        </w:rPr>
        <w:t>Kuvatov</w:t>
      </w:r>
      <w:proofErr w:type="spellEnd"/>
      <w:r w:rsidRPr="000F12AF">
        <w:rPr>
          <w:rFonts w:ascii="Times New Roman" w:hAnsi="Times New Roman" w:cs="Times New Roman"/>
          <w:sz w:val="20"/>
          <w:szCs w:val="20"/>
          <w:lang w:val="en-US"/>
        </w:rPr>
        <w:t>. 2023. “Economic Calculation of a Photoelectric Station for Degradation Processes.” AIP Conference Proceedings. https://doi.org/10.1063/5.0130642</w:t>
      </w:r>
    </w:p>
    <w:p w14:paraId="4327ECDB" w14:textId="39698D47" w:rsidR="000F12AF" w:rsidRPr="000F12AF" w:rsidRDefault="000F12AF" w:rsidP="000F12AF">
      <w:pPr>
        <w:pStyle w:val="a7"/>
        <w:numPr>
          <w:ilvl w:val="0"/>
          <w:numId w:val="2"/>
        </w:numPr>
        <w:tabs>
          <w:tab w:val="left" w:pos="284"/>
        </w:tabs>
        <w:spacing w:after="0" w:line="240" w:lineRule="auto"/>
        <w:ind w:left="0" w:firstLine="0"/>
        <w:jc w:val="both"/>
        <w:rPr>
          <w:rFonts w:ascii="Times New Roman" w:hAnsi="Times New Roman" w:cs="Times New Roman"/>
          <w:sz w:val="20"/>
          <w:szCs w:val="20"/>
          <w:lang w:val="en-US"/>
        </w:rPr>
      </w:pPr>
      <w:proofErr w:type="spellStart"/>
      <w:r w:rsidRPr="000F12AF">
        <w:rPr>
          <w:rFonts w:ascii="Times New Roman" w:hAnsi="Times New Roman" w:cs="Times New Roman"/>
          <w:sz w:val="20"/>
          <w:szCs w:val="20"/>
          <w:lang w:val="en-US"/>
        </w:rPr>
        <w:t>Nosirov</w:t>
      </w:r>
      <w:proofErr w:type="spellEnd"/>
      <w:r w:rsidRPr="000F12AF">
        <w:rPr>
          <w:rFonts w:ascii="Times New Roman" w:hAnsi="Times New Roman" w:cs="Times New Roman"/>
          <w:sz w:val="20"/>
          <w:szCs w:val="20"/>
          <w:lang w:val="en-US"/>
        </w:rPr>
        <w:t xml:space="preserve">, </w:t>
      </w:r>
      <w:proofErr w:type="spellStart"/>
      <w:r w:rsidRPr="000F12AF">
        <w:rPr>
          <w:rFonts w:ascii="Times New Roman" w:hAnsi="Times New Roman" w:cs="Times New Roman"/>
          <w:sz w:val="20"/>
          <w:szCs w:val="20"/>
          <w:lang w:val="en-US"/>
        </w:rPr>
        <w:t>Fakhriddin</w:t>
      </w:r>
      <w:proofErr w:type="spellEnd"/>
      <w:r w:rsidRPr="000F12AF">
        <w:rPr>
          <w:rFonts w:ascii="Times New Roman" w:hAnsi="Times New Roman" w:cs="Times New Roman"/>
          <w:sz w:val="20"/>
          <w:szCs w:val="20"/>
          <w:lang w:val="en-US"/>
        </w:rPr>
        <w:t xml:space="preserve">, Oleg </w:t>
      </w:r>
      <w:proofErr w:type="spellStart"/>
      <w:r w:rsidRPr="000F12AF">
        <w:rPr>
          <w:rFonts w:ascii="Times New Roman" w:hAnsi="Times New Roman" w:cs="Times New Roman"/>
          <w:sz w:val="20"/>
          <w:szCs w:val="20"/>
          <w:lang w:val="en-US"/>
        </w:rPr>
        <w:t>Glovatsky</w:t>
      </w:r>
      <w:proofErr w:type="spellEnd"/>
      <w:r w:rsidRPr="000F12AF">
        <w:rPr>
          <w:rFonts w:ascii="Times New Roman" w:hAnsi="Times New Roman" w:cs="Times New Roman"/>
          <w:sz w:val="20"/>
          <w:szCs w:val="20"/>
          <w:lang w:val="en-US"/>
        </w:rPr>
        <w:t xml:space="preserve">, </w:t>
      </w:r>
      <w:proofErr w:type="spellStart"/>
      <w:r w:rsidRPr="000F12AF">
        <w:rPr>
          <w:rFonts w:ascii="Times New Roman" w:hAnsi="Times New Roman" w:cs="Times New Roman"/>
          <w:sz w:val="20"/>
          <w:szCs w:val="20"/>
          <w:lang w:val="en-US"/>
        </w:rPr>
        <w:t>Bekzod</w:t>
      </w:r>
      <w:proofErr w:type="spellEnd"/>
      <w:r w:rsidRPr="000F12AF">
        <w:rPr>
          <w:rFonts w:ascii="Times New Roman" w:hAnsi="Times New Roman" w:cs="Times New Roman"/>
          <w:sz w:val="20"/>
          <w:szCs w:val="20"/>
          <w:lang w:val="en-US"/>
        </w:rPr>
        <w:t xml:space="preserve"> </w:t>
      </w:r>
      <w:proofErr w:type="spellStart"/>
      <w:r w:rsidRPr="000F12AF">
        <w:rPr>
          <w:rFonts w:ascii="Times New Roman" w:hAnsi="Times New Roman" w:cs="Times New Roman"/>
          <w:sz w:val="20"/>
          <w:szCs w:val="20"/>
          <w:lang w:val="en-US"/>
        </w:rPr>
        <w:t>Khamdamov</w:t>
      </w:r>
      <w:proofErr w:type="spellEnd"/>
      <w:r w:rsidRPr="000F12AF">
        <w:rPr>
          <w:rFonts w:ascii="Times New Roman" w:hAnsi="Times New Roman" w:cs="Times New Roman"/>
          <w:sz w:val="20"/>
          <w:szCs w:val="20"/>
          <w:lang w:val="en-US"/>
        </w:rPr>
        <w:t xml:space="preserve">, and Armen </w:t>
      </w:r>
      <w:proofErr w:type="spellStart"/>
      <w:r w:rsidRPr="000F12AF">
        <w:rPr>
          <w:rFonts w:ascii="Times New Roman" w:hAnsi="Times New Roman" w:cs="Times New Roman"/>
          <w:sz w:val="20"/>
          <w:szCs w:val="20"/>
          <w:lang w:val="en-US"/>
        </w:rPr>
        <w:t>Gazaryan</w:t>
      </w:r>
      <w:proofErr w:type="spellEnd"/>
      <w:r w:rsidRPr="000F12AF">
        <w:rPr>
          <w:rFonts w:ascii="Times New Roman" w:hAnsi="Times New Roman" w:cs="Times New Roman"/>
          <w:sz w:val="20"/>
          <w:szCs w:val="20"/>
          <w:lang w:val="en-US"/>
        </w:rPr>
        <w:t>. 2023. “Increasing the Stability of the Supply Hydraulic Structures.” AIP Conference Proceedings. https://doi.org/10.1063/5.0218867</w:t>
      </w:r>
    </w:p>
    <w:sectPr w:rsidR="000F12AF" w:rsidRPr="000F12AF" w:rsidSect="001E2074">
      <w:pgSz w:w="12242" w:h="15842" w:code="1"/>
      <w:pgMar w:top="1440" w:right="1440" w:bottom="1701"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Math">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91A38B0"/>
    <w:multiLevelType w:val="multilevel"/>
    <w:tmpl w:val="0CF6AD2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5226454E"/>
    <w:multiLevelType w:val="hybridMultilevel"/>
    <w:tmpl w:val="31AE369E"/>
    <w:lvl w:ilvl="0" w:tplc="AADC5EA0">
      <w:start w:val="1"/>
      <w:numFmt w:val="decimal"/>
      <w:lvlText w:val="%1."/>
      <w:lvlJc w:val="left"/>
      <w:pPr>
        <w:ind w:left="720" w:hanging="360"/>
      </w:pPr>
      <w:rPr>
        <w:rFonts w:ascii="Times New Roman" w:hAnsi="Times New Roman" w:cs="Times New Roman" w:hint="default"/>
        <w:b w:val="0"/>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65497974"/>
    <w:multiLevelType w:val="hybridMultilevel"/>
    <w:tmpl w:val="2F3EC9B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717B4902"/>
    <w:multiLevelType w:val="hybridMultilevel"/>
    <w:tmpl w:val="19AA0DA2"/>
    <w:lvl w:ilvl="0" w:tplc="4D8AFEAA">
      <w:start w:val="1"/>
      <w:numFmt w:val="decimal"/>
      <w:lvlText w:val="%1."/>
      <w:lvlJc w:val="left"/>
      <w:pPr>
        <w:ind w:left="928" w:hanging="360"/>
      </w:pPr>
      <w:rPr>
        <w:rFonts w:hint="default"/>
        <w:color w:val="auto"/>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num w:numId="1">
    <w:abstractNumId w:val="2"/>
  </w:num>
  <w:num w:numId="2">
    <w:abstractNumId w:val="3"/>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179D6"/>
    <w:rsid w:val="000179D6"/>
    <w:rsid w:val="00053D61"/>
    <w:rsid w:val="0006432F"/>
    <w:rsid w:val="00065922"/>
    <w:rsid w:val="000711B4"/>
    <w:rsid w:val="0009537F"/>
    <w:rsid w:val="000A72CF"/>
    <w:rsid w:val="000B1480"/>
    <w:rsid w:val="000B2C55"/>
    <w:rsid w:val="000F12AF"/>
    <w:rsid w:val="001B1011"/>
    <w:rsid w:val="001C23D8"/>
    <w:rsid w:val="001E2074"/>
    <w:rsid w:val="0020628E"/>
    <w:rsid w:val="00253A61"/>
    <w:rsid w:val="00262BBB"/>
    <w:rsid w:val="00325228"/>
    <w:rsid w:val="00330AC3"/>
    <w:rsid w:val="00344F7A"/>
    <w:rsid w:val="00351317"/>
    <w:rsid w:val="00396199"/>
    <w:rsid w:val="003A6A2E"/>
    <w:rsid w:val="003D43DB"/>
    <w:rsid w:val="00425939"/>
    <w:rsid w:val="00444AF7"/>
    <w:rsid w:val="004506F7"/>
    <w:rsid w:val="00462063"/>
    <w:rsid w:val="00491841"/>
    <w:rsid w:val="004B6F7E"/>
    <w:rsid w:val="004D1857"/>
    <w:rsid w:val="004E0E06"/>
    <w:rsid w:val="004E3A66"/>
    <w:rsid w:val="0053667E"/>
    <w:rsid w:val="005419E1"/>
    <w:rsid w:val="00593A52"/>
    <w:rsid w:val="005A71D9"/>
    <w:rsid w:val="005C16AF"/>
    <w:rsid w:val="005F6502"/>
    <w:rsid w:val="00604AD6"/>
    <w:rsid w:val="00614CC9"/>
    <w:rsid w:val="00622A2D"/>
    <w:rsid w:val="00693F79"/>
    <w:rsid w:val="006B44F9"/>
    <w:rsid w:val="006C1294"/>
    <w:rsid w:val="00701E94"/>
    <w:rsid w:val="00726792"/>
    <w:rsid w:val="00740B5A"/>
    <w:rsid w:val="007502CB"/>
    <w:rsid w:val="00765101"/>
    <w:rsid w:val="00795D34"/>
    <w:rsid w:val="007B63ED"/>
    <w:rsid w:val="007E039A"/>
    <w:rsid w:val="008066F2"/>
    <w:rsid w:val="008316CF"/>
    <w:rsid w:val="008475A1"/>
    <w:rsid w:val="00886F54"/>
    <w:rsid w:val="008A0B8E"/>
    <w:rsid w:val="008A1738"/>
    <w:rsid w:val="008A4C6D"/>
    <w:rsid w:val="008B5377"/>
    <w:rsid w:val="008B6358"/>
    <w:rsid w:val="008B7C40"/>
    <w:rsid w:val="008C34E3"/>
    <w:rsid w:val="00903FC1"/>
    <w:rsid w:val="00907313"/>
    <w:rsid w:val="009626D9"/>
    <w:rsid w:val="00974870"/>
    <w:rsid w:val="00984B7F"/>
    <w:rsid w:val="009E2054"/>
    <w:rsid w:val="009E3808"/>
    <w:rsid w:val="009E44C0"/>
    <w:rsid w:val="00A25198"/>
    <w:rsid w:val="00A26CF1"/>
    <w:rsid w:val="00A52D36"/>
    <w:rsid w:val="00A658EF"/>
    <w:rsid w:val="00A712F3"/>
    <w:rsid w:val="00A71574"/>
    <w:rsid w:val="00AD023C"/>
    <w:rsid w:val="00AE30EE"/>
    <w:rsid w:val="00B20356"/>
    <w:rsid w:val="00B4036F"/>
    <w:rsid w:val="00B66550"/>
    <w:rsid w:val="00B66AB0"/>
    <w:rsid w:val="00BD5E6D"/>
    <w:rsid w:val="00C1763A"/>
    <w:rsid w:val="00C453D3"/>
    <w:rsid w:val="00C81665"/>
    <w:rsid w:val="00CB3356"/>
    <w:rsid w:val="00CB5C54"/>
    <w:rsid w:val="00CC482C"/>
    <w:rsid w:val="00CE263E"/>
    <w:rsid w:val="00D1638E"/>
    <w:rsid w:val="00D23117"/>
    <w:rsid w:val="00D55998"/>
    <w:rsid w:val="00DC1620"/>
    <w:rsid w:val="00DC1E85"/>
    <w:rsid w:val="00DD6D89"/>
    <w:rsid w:val="00DF764B"/>
    <w:rsid w:val="00E07F79"/>
    <w:rsid w:val="00E15AE7"/>
    <w:rsid w:val="00E22A0F"/>
    <w:rsid w:val="00E413D5"/>
    <w:rsid w:val="00E61577"/>
    <w:rsid w:val="00E649C5"/>
    <w:rsid w:val="00E90294"/>
    <w:rsid w:val="00EB2539"/>
    <w:rsid w:val="00EE5F38"/>
    <w:rsid w:val="00F90C55"/>
    <w:rsid w:val="00FB3C00"/>
    <w:rsid w:val="00FD7A45"/>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5A6D6A"/>
  <w15:chartTrackingRefBased/>
  <w15:docId w15:val="{06319978-C4C4-4FDD-A6FA-2469647A32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3">
    <w:name w:val="heading 3"/>
    <w:basedOn w:val="a"/>
    <w:link w:val="30"/>
    <w:uiPriority w:val="9"/>
    <w:qFormat/>
    <w:rsid w:val="00EE5F38"/>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rsid w:val="00EE5F38"/>
    <w:rPr>
      <w:rFonts w:ascii="Times New Roman" w:eastAsia="Times New Roman" w:hAnsi="Times New Roman" w:cs="Times New Roman"/>
      <w:b/>
      <w:bCs/>
      <w:sz w:val="27"/>
      <w:szCs w:val="27"/>
      <w:lang w:eastAsia="ru-RU"/>
    </w:rPr>
  </w:style>
  <w:style w:type="character" w:styleId="a3">
    <w:name w:val="Strong"/>
    <w:basedOn w:val="a0"/>
    <w:uiPriority w:val="22"/>
    <w:qFormat/>
    <w:rsid w:val="00EE5F38"/>
    <w:rPr>
      <w:b/>
      <w:bCs/>
    </w:rPr>
  </w:style>
  <w:style w:type="paragraph" w:styleId="a4">
    <w:name w:val="Normal (Web)"/>
    <w:basedOn w:val="a"/>
    <w:uiPriority w:val="99"/>
    <w:unhideWhenUsed/>
    <w:rsid w:val="00EE5F3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5">
    <w:name w:val="Emphasis"/>
    <w:basedOn w:val="a0"/>
    <w:uiPriority w:val="20"/>
    <w:qFormat/>
    <w:rsid w:val="00396199"/>
    <w:rPr>
      <w:i/>
      <w:iCs/>
    </w:rPr>
  </w:style>
  <w:style w:type="character" w:styleId="a6">
    <w:name w:val="Placeholder Text"/>
    <w:basedOn w:val="a0"/>
    <w:uiPriority w:val="99"/>
    <w:semiHidden/>
    <w:rsid w:val="008A0B8E"/>
    <w:rPr>
      <w:color w:val="808080"/>
    </w:rPr>
  </w:style>
  <w:style w:type="paragraph" w:styleId="a7">
    <w:name w:val="List Paragraph"/>
    <w:aliases w:val="Абзац вправо-1,List Paragraph1,Абзац списка1"/>
    <w:basedOn w:val="a"/>
    <w:link w:val="a8"/>
    <w:uiPriority w:val="34"/>
    <w:qFormat/>
    <w:rsid w:val="008B6358"/>
    <w:pPr>
      <w:ind w:left="720"/>
      <w:contextualSpacing/>
    </w:pPr>
  </w:style>
  <w:style w:type="table" w:styleId="a9">
    <w:name w:val="Table Grid"/>
    <w:basedOn w:val="a1"/>
    <w:uiPriority w:val="39"/>
    <w:rsid w:val="008B635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a">
    <w:name w:val="Hyperlink"/>
    <w:basedOn w:val="a0"/>
    <w:uiPriority w:val="99"/>
    <w:unhideWhenUsed/>
    <w:rsid w:val="00344F7A"/>
    <w:rPr>
      <w:color w:val="0563C1" w:themeColor="hyperlink"/>
      <w:u w:val="single"/>
    </w:rPr>
  </w:style>
  <w:style w:type="paragraph" w:customStyle="1" w:styleId="AuthorName">
    <w:name w:val="Author Name"/>
    <w:basedOn w:val="a"/>
    <w:next w:val="AuthorAffiliation"/>
    <w:rsid w:val="00344F7A"/>
    <w:pPr>
      <w:spacing w:before="360" w:after="360" w:line="240" w:lineRule="auto"/>
      <w:jc w:val="center"/>
    </w:pPr>
    <w:rPr>
      <w:rFonts w:ascii="Times New Roman" w:eastAsia="Times New Roman" w:hAnsi="Times New Roman" w:cs="Times New Roman"/>
      <w:sz w:val="28"/>
      <w:szCs w:val="20"/>
      <w:lang w:val="en-US"/>
    </w:rPr>
  </w:style>
  <w:style w:type="paragraph" w:customStyle="1" w:styleId="AuthorAffiliation">
    <w:name w:val="Author Affiliation"/>
    <w:basedOn w:val="a"/>
    <w:rsid w:val="00344F7A"/>
    <w:pPr>
      <w:spacing w:after="0" w:line="240" w:lineRule="auto"/>
      <w:jc w:val="center"/>
    </w:pPr>
    <w:rPr>
      <w:rFonts w:ascii="Times New Roman" w:eastAsia="Times New Roman" w:hAnsi="Times New Roman" w:cs="Times New Roman"/>
      <w:i/>
      <w:sz w:val="20"/>
      <w:szCs w:val="20"/>
      <w:lang w:val="en-US"/>
    </w:rPr>
  </w:style>
  <w:style w:type="character" w:customStyle="1" w:styleId="UnresolvedMention">
    <w:name w:val="Unresolved Mention"/>
    <w:basedOn w:val="a0"/>
    <w:uiPriority w:val="99"/>
    <w:semiHidden/>
    <w:unhideWhenUsed/>
    <w:rsid w:val="00344F7A"/>
    <w:rPr>
      <w:color w:val="605E5C"/>
      <w:shd w:val="clear" w:color="auto" w:fill="E1DFDD"/>
    </w:rPr>
  </w:style>
  <w:style w:type="character" w:customStyle="1" w:styleId="a8">
    <w:name w:val="Абзац списка Знак"/>
    <w:aliases w:val="Абзац вправо-1 Знак,List Paragraph1 Знак,Абзац списка1 Знак"/>
    <w:link w:val="a7"/>
    <w:uiPriority w:val="34"/>
    <w:locked/>
    <w:rsid w:val="00DD6D89"/>
  </w:style>
  <w:style w:type="paragraph" w:customStyle="1" w:styleId="Reference">
    <w:name w:val="Reference"/>
    <w:basedOn w:val="a"/>
    <w:rsid w:val="00DD6D89"/>
    <w:pPr>
      <w:spacing w:before="100" w:beforeAutospacing="1" w:after="100" w:afterAutospacing="1" w:line="240" w:lineRule="auto"/>
      <w:jc w:val="both"/>
    </w:pPr>
    <w:rPr>
      <w:rFonts w:ascii="Times New Roman" w:eastAsia="Times New Roman" w:hAnsi="Times New Roman" w:cs="Times New Roman"/>
      <w:sz w:val="24"/>
      <w:szCs w:val="24"/>
      <w:lang w:eastAsia="ru-RU"/>
    </w:rPr>
  </w:style>
  <w:style w:type="character" w:styleId="ab">
    <w:name w:val="FollowedHyperlink"/>
    <w:basedOn w:val="a0"/>
    <w:uiPriority w:val="99"/>
    <w:semiHidden/>
    <w:unhideWhenUsed/>
    <w:rsid w:val="00053D61"/>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13683416">
      <w:bodyDiv w:val="1"/>
      <w:marLeft w:val="0"/>
      <w:marRight w:val="0"/>
      <w:marTop w:val="0"/>
      <w:marBottom w:val="0"/>
      <w:divBdr>
        <w:top w:val="none" w:sz="0" w:space="0" w:color="auto"/>
        <w:left w:val="none" w:sz="0" w:space="0" w:color="auto"/>
        <w:bottom w:val="none" w:sz="0" w:space="0" w:color="auto"/>
        <w:right w:val="none" w:sz="0" w:space="0" w:color="auto"/>
      </w:divBdr>
    </w:div>
    <w:div w:id="1499347268">
      <w:bodyDiv w:val="1"/>
      <w:marLeft w:val="0"/>
      <w:marRight w:val="0"/>
      <w:marTop w:val="0"/>
      <w:marBottom w:val="0"/>
      <w:divBdr>
        <w:top w:val="none" w:sz="0" w:space="0" w:color="auto"/>
        <w:left w:val="none" w:sz="0" w:space="0" w:color="auto"/>
        <w:bottom w:val="none" w:sz="0" w:space="0" w:color="auto"/>
        <w:right w:val="none" w:sz="0" w:space="0" w:color="auto"/>
      </w:divBdr>
    </w:div>
    <w:div w:id="1743336430">
      <w:bodyDiv w:val="1"/>
      <w:marLeft w:val="0"/>
      <w:marRight w:val="0"/>
      <w:marTop w:val="0"/>
      <w:marBottom w:val="0"/>
      <w:divBdr>
        <w:top w:val="none" w:sz="0" w:space="0" w:color="auto"/>
        <w:left w:val="none" w:sz="0" w:space="0" w:color="auto"/>
        <w:bottom w:val="none" w:sz="0" w:space="0" w:color="auto"/>
        <w:right w:val="none" w:sz="0" w:space="0" w:color="auto"/>
      </w:divBdr>
    </w:div>
    <w:div w:id="1947881022">
      <w:bodyDiv w:val="1"/>
      <w:marLeft w:val="0"/>
      <w:marRight w:val="0"/>
      <w:marTop w:val="0"/>
      <w:marBottom w:val="0"/>
      <w:divBdr>
        <w:top w:val="none" w:sz="0" w:space="0" w:color="auto"/>
        <w:left w:val="none" w:sz="0" w:space="0" w:color="auto"/>
        <w:bottom w:val="none" w:sz="0" w:space="0" w:color="auto"/>
        <w:right w:val="none" w:sz="0" w:space="0" w:color="auto"/>
      </w:divBdr>
      <w:divsChild>
        <w:div w:id="1703751174">
          <w:marLeft w:val="0"/>
          <w:marRight w:val="0"/>
          <w:marTop w:val="0"/>
          <w:marBottom w:val="120"/>
          <w:divBdr>
            <w:top w:val="none" w:sz="0" w:space="0" w:color="auto"/>
            <w:left w:val="none" w:sz="0" w:space="0" w:color="auto"/>
            <w:bottom w:val="none" w:sz="0" w:space="0" w:color="auto"/>
            <w:right w:val="none" w:sz="0" w:space="0" w:color="auto"/>
          </w:divBdr>
        </w:div>
        <w:div w:id="109085886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1051/e3sconf/202448601027" TargetMode="External"/><Relationship Id="rId13" Type="http://schemas.openxmlformats.org/officeDocument/2006/relationships/hyperlink" Target="https://doi.org/10.1063/5.0305735" TargetMode="External"/><Relationship Id="rId18" Type="http://schemas.openxmlformats.org/officeDocument/2006/relationships/hyperlink" Target="https://doi.org/10.1051/e3sconf/202454803009" TargetMode="External"/><Relationship Id="rId26" Type="http://schemas.openxmlformats.org/officeDocument/2006/relationships/hyperlink" Target="https://doi.org/10.1063/5.0218763" TargetMode="External"/><Relationship Id="rId39"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hyperlink" Target="https://doi.org/10.1051/e3sconf/202452503006" TargetMode="External"/><Relationship Id="rId34" Type="http://schemas.openxmlformats.org/officeDocument/2006/relationships/hyperlink" Target="https://doi.org/10.30724/1998-9903-2025-27-2-126-137" TargetMode="External"/><Relationship Id="rId7" Type="http://schemas.openxmlformats.org/officeDocument/2006/relationships/image" Target="media/image1.png"/><Relationship Id="rId12" Type="http://schemas.openxmlformats.org/officeDocument/2006/relationships/hyperlink" Target="https://doi.org/10.1063/5.0306786" TargetMode="External"/><Relationship Id="rId17" Type="http://schemas.openxmlformats.org/officeDocument/2006/relationships/hyperlink" Target="https://doi.org/10.1051/e3sconf/202341703001" TargetMode="External"/><Relationship Id="rId25" Type="http://schemas.openxmlformats.org/officeDocument/2006/relationships/hyperlink" Target="https://doi.org/10.1051/e3sconf/202454803012" TargetMode="External"/><Relationship Id="rId33" Type="http://schemas.openxmlformats.org/officeDocument/2006/relationships/hyperlink" Target="https://doi.org/10.1063/5.0305745" TargetMode="External"/><Relationship Id="rId38" Type="http://schemas.openxmlformats.org/officeDocument/2006/relationships/hyperlink" Target="https://doi.org/10.1063/5.0219241" TargetMode="External"/><Relationship Id="rId2" Type="http://schemas.openxmlformats.org/officeDocument/2006/relationships/styles" Target="styles.xml"/><Relationship Id="rId16" Type="http://schemas.openxmlformats.org/officeDocument/2006/relationships/hyperlink" Target="https://doi.org/10.1051/e3sconf/202452503009" TargetMode="External"/><Relationship Id="rId20" Type="http://schemas.openxmlformats.org/officeDocument/2006/relationships/hyperlink" Target="https://doi.org/10.1088/1742-6596/2094/5/052053?urlappend=%3Futm_source%3Dresearchgate.net%26utm_medium%3Darticle" TargetMode="External"/><Relationship Id="rId29" Type="http://schemas.openxmlformats.org/officeDocument/2006/relationships/hyperlink" Target="https://doi.org/10.1063/5.0305715" TargetMode="External"/><Relationship Id="rId1" Type="http://schemas.openxmlformats.org/officeDocument/2006/relationships/numbering" Target="numbering.xml"/><Relationship Id="rId6" Type="http://schemas.openxmlformats.org/officeDocument/2006/relationships/chart" Target="charts/chart1.xml"/><Relationship Id="rId11" Type="http://schemas.openxmlformats.org/officeDocument/2006/relationships/hyperlink" Target="https://doi.org/10.1063/5.0307209" TargetMode="External"/><Relationship Id="rId24" Type="http://schemas.openxmlformats.org/officeDocument/2006/relationships/hyperlink" Target="https://doi.org/10.21122/2227-1031-2023-22-5-428-432" TargetMode="External"/><Relationship Id="rId32" Type="http://schemas.openxmlformats.org/officeDocument/2006/relationships/hyperlink" Target="https://doi.org/10.1051/e3sconf/202021601142" TargetMode="External"/><Relationship Id="rId37" Type="http://schemas.openxmlformats.org/officeDocument/2006/relationships/hyperlink" Target="https://doi.org/10.1063/5.0218924" TargetMode="External"/><Relationship Id="rId40" Type="http://schemas.openxmlformats.org/officeDocument/2006/relationships/theme" Target="theme/theme1.xml"/><Relationship Id="rId5" Type="http://schemas.openxmlformats.org/officeDocument/2006/relationships/hyperlink" Target="mailto:timurbekhaqberdiyev@gmail.com" TargetMode="External"/><Relationship Id="rId15" Type="http://schemas.openxmlformats.org/officeDocument/2006/relationships/hyperlink" Target="https://doi.org/10.1063/5.0305783" TargetMode="External"/><Relationship Id="rId23" Type="http://schemas.openxmlformats.org/officeDocument/2006/relationships/hyperlink" Target="https://doi.org/10.1109/ICECET55527.2022.9873012" TargetMode="External"/><Relationship Id="rId28" Type="http://schemas.openxmlformats.org/officeDocument/2006/relationships/hyperlink" Target="https://doi.org/10.1063/5.0306211" TargetMode="External"/><Relationship Id="rId36" Type="http://schemas.openxmlformats.org/officeDocument/2006/relationships/hyperlink" Target="https://doi.org/10.1063/5.0306044" TargetMode="External"/><Relationship Id="rId10" Type="http://schemas.openxmlformats.org/officeDocument/2006/relationships/hyperlink" Target="https://doi.org/10.1051/e3sconf/202452503008" TargetMode="External"/><Relationship Id="rId19" Type="http://schemas.openxmlformats.org/officeDocument/2006/relationships/hyperlink" Target="https://doi.org/10.1051/e3sconf/202454806008" TargetMode="External"/><Relationship Id="rId31" Type="http://schemas.openxmlformats.org/officeDocument/2006/relationships/hyperlink" Target="https://doi.org/10.1063/5.0218810" TargetMode="External"/><Relationship Id="rId4" Type="http://schemas.openxmlformats.org/officeDocument/2006/relationships/webSettings" Target="webSettings.xml"/><Relationship Id="rId9" Type="http://schemas.openxmlformats.org/officeDocument/2006/relationships/hyperlink" Target="https://doi.org/10.1063/5.0218907" TargetMode="External"/><Relationship Id="rId14" Type="http://schemas.openxmlformats.org/officeDocument/2006/relationships/hyperlink" Target="https://doi.org/10.1063/5.0305740" TargetMode="External"/><Relationship Id="rId22" Type="http://schemas.openxmlformats.org/officeDocument/2006/relationships/hyperlink" Target="https://doi.org/10.1051/e3sconf/202341703012" TargetMode="External"/><Relationship Id="rId27" Type="http://schemas.openxmlformats.org/officeDocument/2006/relationships/hyperlink" Target="https://doi.org/10.1063/5.0306210" TargetMode="External"/><Relationship Id="rId30" Type="http://schemas.openxmlformats.org/officeDocument/2006/relationships/hyperlink" Target="https://doi.org/10.1063/5.0305698" TargetMode="External"/><Relationship Id="rId35" Type="http://schemas.openxmlformats.org/officeDocument/2006/relationships/hyperlink" Target="https://doi.org/10.1051/e3sconf/202449703030" TargetMode="External"/></Relationships>
</file>

<file path=word/charts/_rels/chart1.xml.rels><?xml version="1.0" encoding="UTF-8" standalone="yes"?>
<Relationships xmlns="http://schemas.openxmlformats.org/package/2006/relationships"><Relationship Id="rId3" Type="http://schemas.openxmlformats.org/officeDocument/2006/relationships/oleObject" Target="file:///C:\Users\Acer\Desktop\&#1051;&#1080;&#1089;&#1090;%20Microsoft%20Excel.xlsx" TargetMode="External"/><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5.2976039285411905E-2"/>
          <c:y val="5.7291666666666664E-2"/>
          <c:w val="0.92185809478001934"/>
          <c:h val="0.63860728346456708"/>
        </c:manualLayout>
      </c:layout>
      <c:lineChart>
        <c:grouping val="standard"/>
        <c:varyColors val="0"/>
        <c:ser>
          <c:idx val="0"/>
          <c:order val="0"/>
          <c:tx>
            <c:strRef>
              <c:f>'[Лист Microsoft Excel.xlsx]Лист1'!$A$7</c:f>
              <c:strCache>
                <c:ptCount val="1"/>
                <c:pt idx="0">
                  <c:v>Dew-Point Measurement</c:v>
                </c:pt>
              </c:strCache>
            </c:strRef>
          </c:tx>
          <c:spPr>
            <a:ln w="28575" cap="rnd">
              <a:solidFill>
                <a:schemeClr val="accent1"/>
              </a:solidFill>
              <a:round/>
            </a:ln>
            <a:effectLst/>
          </c:spPr>
          <c:marker>
            <c:symbol val="none"/>
          </c:marker>
          <c:cat>
            <c:strRef>
              <c:f>'[Лист Microsoft Excel.xlsx]Лист1'!$B$5:$M$6</c:f>
              <c:strCache>
                <c:ptCount val="5"/>
                <c:pt idx="0">
                  <c:v>Operating temperature range</c:v>
                </c:pt>
                <c:pt idx="1">
                  <c:v> </c:v>
                </c:pt>
                <c:pt idx="2">
                  <c:v>Humidity measurement range </c:v>
                </c:pt>
                <c:pt idx="4">
                  <c:v>Response time</c:v>
                </c:pt>
              </c:strCache>
              <c:extLst/>
            </c:strRef>
          </c:cat>
          <c:val>
            <c:numRef>
              <c:f>'[Лист Microsoft Excel.xlsx]Лист1'!$B$7:$M$7</c:f>
              <c:numCache>
                <c:formatCode>General</c:formatCode>
                <c:ptCount val="5"/>
                <c:pt idx="0">
                  <c:v>25</c:v>
                </c:pt>
                <c:pt idx="1">
                  <c:v>60</c:v>
                </c:pt>
                <c:pt idx="3">
                  <c:v>10</c:v>
                </c:pt>
              </c:numCache>
              <c:extLst/>
            </c:numRef>
          </c:val>
          <c:smooth val="0"/>
          <c:extLst>
            <c:ext xmlns:c16="http://schemas.microsoft.com/office/drawing/2014/chart" uri="{C3380CC4-5D6E-409C-BE32-E72D297353CC}">
              <c16:uniqueId val="{00000000-B227-48C0-ABFD-70E6E1E7E676}"/>
            </c:ext>
          </c:extLst>
        </c:ser>
        <c:ser>
          <c:idx val="1"/>
          <c:order val="1"/>
          <c:tx>
            <c:strRef>
              <c:f>'[Лист Microsoft Excel.xlsx]Лист1'!$A$8</c:f>
              <c:strCache>
                <c:ptCount val="1"/>
                <c:pt idx="0">
                  <c:v>Dielectric capacitance</c:v>
                </c:pt>
              </c:strCache>
            </c:strRef>
          </c:tx>
          <c:spPr>
            <a:ln w="28575" cap="rnd">
              <a:solidFill>
                <a:schemeClr val="accent2"/>
              </a:solidFill>
              <a:round/>
            </a:ln>
            <a:effectLst/>
          </c:spPr>
          <c:marker>
            <c:symbol val="none"/>
          </c:marker>
          <c:cat>
            <c:strRef>
              <c:f>'[Лист Microsoft Excel.xlsx]Лист1'!$B$5:$M$6</c:f>
              <c:strCache>
                <c:ptCount val="5"/>
                <c:pt idx="0">
                  <c:v>Operating temperature range</c:v>
                </c:pt>
                <c:pt idx="1">
                  <c:v> </c:v>
                </c:pt>
                <c:pt idx="2">
                  <c:v>Humidity measurement range </c:v>
                </c:pt>
                <c:pt idx="4">
                  <c:v>Response time</c:v>
                </c:pt>
              </c:strCache>
              <c:extLst/>
            </c:strRef>
          </c:cat>
          <c:val>
            <c:numRef>
              <c:f>'[Лист Microsoft Excel.xlsx]Лист1'!$B$8:$M$8</c:f>
              <c:numCache>
                <c:formatCode>General</c:formatCode>
                <c:ptCount val="5"/>
                <c:pt idx="0">
                  <c:v>30</c:v>
                </c:pt>
                <c:pt idx="1">
                  <c:v>80</c:v>
                </c:pt>
                <c:pt idx="3">
                  <c:v>2</c:v>
                </c:pt>
              </c:numCache>
              <c:extLst/>
            </c:numRef>
          </c:val>
          <c:smooth val="0"/>
          <c:extLst>
            <c:ext xmlns:c16="http://schemas.microsoft.com/office/drawing/2014/chart" uri="{C3380CC4-5D6E-409C-BE32-E72D297353CC}">
              <c16:uniqueId val="{00000001-B227-48C0-ABFD-70E6E1E7E676}"/>
            </c:ext>
          </c:extLst>
        </c:ser>
        <c:ser>
          <c:idx val="2"/>
          <c:order val="2"/>
          <c:tx>
            <c:strRef>
              <c:f>'[Лист Microsoft Excel.xlsx]Лист1'!$A$9</c:f>
              <c:strCache>
                <c:ptCount val="1"/>
                <c:pt idx="0">
                  <c:v>Optical method</c:v>
                </c:pt>
              </c:strCache>
            </c:strRef>
          </c:tx>
          <c:spPr>
            <a:ln w="28575" cap="rnd">
              <a:solidFill>
                <a:schemeClr val="accent3"/>
              </a:solidFill>
              <a:round/>
            </a:ln>
            <a:effectLst/>
          </c:spPr>
          <c:marker>
            <c:symbol val="none"/>
          </c:marker>
          <c:cat>
            <c:strRef>
              <c:f>'[Лист Microsoft Excel.xlsx]Лист1'!$B$5:$M$6</c:f>
              <c:strCache>
                <c:ptCount val="5"/>
                <c:pt idx="0">
                  <c:v>Operating temperature range</c:v>
                </c:pt>
                <c:pt idx="1">
                  <c:v> </c:v>
                </c:pt>
                <c:pt idx="2">
                  <c:v>Humidity measurement range </c:v>
                </c:pt>
                <c:pt idx="4">
                  <c:v>Response time</c:v>
                </c:pt>
              </c:strCache>
              <c:extLst/>
            </c:strRef>
          </c:cat>
          <c:val>
            <c:numRef>
              <c:f>'[Лист Microsoft Excel.xlsx]Лист1'!$B$9:$M$9</c:f>
              <c:numCache>
                <c:formatCode>General</c:formatCode>
                <c:ptCount val="5"/>
                <c:pt idx="0">
                  <c:v>15</c:v>
                </c:pt>
                <c:pt idx="1">
                  <c:v>75</c:v>
                </c:pt>
                <c:pt idx="3">
                  <c:v>6</c:v>
                </c:pt>
              </c:numCache>
              <c:extLst/>
            </c:numRef>
          </c:val>
          <c:smooth val="0"/>
          <c:extLst>
            <c:ext xmlns:c16="http://schemas.microsoft.com/office/drawing/2014/chart" uri="{C3380CC4-5D6E-409C-BE32-E72D297353CC}">
              <c16:uniqueId val="{00000002-B227-48C0-ABFD-70E6E1E7E676}"/>
            </c:ext>
          </c:extLst>
        </c:ser>
        <c:ser>
          <c:idx val="3"/>
          <c:order val="3"/>
          <c:tx>
            <c:strRef>
              <c:f>'[Лист Microsoft Excel.xlsx]Лист1'!$A$10</c:f>
              <c:strCache>
                <c:ptCount val="1"/>
                <c:pt idx="0">
                  <c:v>Sensory (electronic)</c:v>
                </c:pt>
              </c:strCache>
            </c:strRef>
          </c:tx>
          <c:spPr>
            <a:ln w="28575" cap="rnd">
              <a:solidFill>
                <a:schemeClr val="accent4"/>
              </a:solidFill>
              <a:round/>
            </a:ln>
            <a:effectLst/>
          </c:spPr>
          <c:marker>
            <c:symbol val="none"/>
          </c:marker>
          <c:cat>
            <c:strRef>
              <c:f>'[Лист Microsoft Excel.xlsx]Лист1'!$B$5:$M$6</c:f>
              <c:strCache>
                <c:ptCount val="5"/>
                <c:pt idx="0">
                  <c:v>Operating temperature range</c:v>
                </c:pt>
                <c:pt idx="1">
                  <c:v> </c:v>
                </c:pt>
                <c:pt idx="2">
                  <c:v>Humidity measurement range </c:v>
                </c:pt>
                <c:pt idx="4">
                  <c:v>Response time</c:v>
                </c:pt>
              </c:strCache>
              <c:extLst/>
            </c:strRef>
          </c:cat>
          <c:val>
            <c:numRef>
              <c:f>'[Лист Microsoft Excel.xlsx]Лист1'!$B$10:$M$10</c:f>
              <c:numCache>
                <c:formatCode>General</c:formatCode>
                <c:ptCount val="5"/>
                <c:pt idx="0">
                  <c:v>20</c:v>
                </c:pt>
                <c:pt idx="1">
                  <c:v>40</c:v>
                </c:pt>
                <c:pt idx="3">
                  <c:v>4</c:v>
                </c:pt>
              </c:numCache>
              <c:extLst/>
            </c:numRef>
          </c:val>
          <c:smooth val="0"/>
          <c:extLst>
            <c:ext xmlns:c16="http://schemas.microsoft.com/office/drawing/2014/chart" uri="{C3380CC4-5D6E-409C-BE32-E72D297353CC}">
              <c16:uniqueId val="{00000003-B227-48C0-ABFD-70E6E1E7E676}"/>
            </c:ext>
          </c:extLst>
        </c:ser>
        <c:dLbls>
          <c:showLegendKey val="0"/>
          <c:showVal val="0"/>
          <c:showCatName val="0"/>
          <c:showSerName val="0"/>
          <c:showPercent val="0"/>
          <c:showBubbleSize val="0"/>
        </c:dLbls>
        <c:smooth val="0"/>
        <c:axId val="2025427071"/>
        <c:axId val="2025439135"/>
      </c:lineChart>
      <c:catAx>
        <c:axId val="2025427071"/>
        <c:scaling>
          <c:orientation val="minMax"/>
        </c:scaling>
        <c:delete val="0"/>
        <c:axPos val="b"/>
        <c:numFmt formatCode="General" sourceLinked="1"/>
        <c:majorTickMark val="out"/>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ru-RU"/>
          </a:p>
        </c:txPr>
        <c:crossAx val="2025439135"/>
        <c:crosses val="autoZero"/>
        <c:auto val="1"/>
        <c:lblAlgn val="ctr"/>
        <c:lblOffset val="100"/>
        <c:noMultiLvlLbl val="0"/>
      </c:catAx>
      <c:valAx>
        <c:axId val="2025439135"/>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ru-RU"/>
          </a:p>
        </c:txPr>
        <c:crossAx val="2025427071"/>
        <c:crosses val="autoZero"/>
        <c:crossBetween val="between"/>
      </c:valAx>
      <c:spPr>
        <a:noFill/>
        <a:ln>
          <a:noFill/>
        </a:ln>
        <a:effectLst/>
      </c:spPr>
    </c:plotArea>
    <c:legend>
      <c:legendPos val="b"/>
      <c:layout>
        <c:manualLayout>
          <c:xMode val="edge"/>
          <c:yMode val="edge"/>
          <c:x val="2.8207927337840485E-2"/>
          <c:y val="0.87900672572178473"/>
          <c:w val="0.93672072734216394"/>
          <c:h val="8.9743274278215227E-2"/>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ru-RU"/>
        </a:p>
      </c:txPr>
    </c:legend>
    <c:plotVisOnly val="1"/>
    <c:dispBlanksAs val="zero"/>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latin typeface="Times New Roman" panose="02020603050405020304" pitchFamily="18" charset="0"/>
          <a:cs typeface="Times New Roman" panose="02020603050405020304" pitchFamily="18" charset="0"/>
        </a:defRPr>
      </a:pPr>
      <a:endParaRPr lang="ru-RU"/>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7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ln w="9525" cap="flat" cmpd="sng" algn="ctr">
        <a:solidFill>
          <a:schemeClr val="tx1">
            <a:lumMod val="15000"/>
            <a:lumOff val="85000"/>
          </a:schemeClr>
        </a:solidFill>
        <a:round/>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9</Pages>
  <Words>5826</Words>
  <Characters>33210</Characters>
  <Application>Microsoft Office Word</Application>
  <DocSecurity>0</DocSecurity>
  <Lines>276</Lines>
  <Paragraphs>77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38959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Acer</dc:creator>
  <cp:keywords/>
  <dc:description/>
  <cp:lastModifiedBy>user</cp:lastModifiedBy>
  <cp:revision>7</cp:revision>
  <dcterms:created xsi:type="dcterms:W3CDTF">2026-01-02T12:21:00Z</dcterms:created>
  <dcterms:modified xsi:type="dcterms:W3CDTF">2026-01-09T12:38:00Z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51f93112-784d-461e-8e42-3d215c97cbeb</vt:lpwstr>
  </property>
</Properties>
</file>