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667A4" w14:textId="32BA7711" w:rsidR="00143073" w:rsidRPr="000162C8" w:rsidRDefault="00143073" w:rsidP="00A07F0E">
      <w:pPr>
        <w:spacing w:before="1200" w:after="200" w:line="240" w:lineRule="auto"/>
        <w:jc w:val="center"/>
        <w:rPr>
          <w:rFonts w:ascii="Times New Roman" w:hAnsi="Times New Roman" w:cs="Times New Roman"/>
          <w:b/>
          <w:sz w:val="36"/>
          <w:szCs w:val="36"/>
        </w:rPr>
      </w:pPr>
      <w:r w:rsidRPr="00143073">
        <w:rPr>
          <w:rFonts w:ascii="Times New Roman" w:hAnsi="Times New Roman" w:cs="Times New Roman"/>
          <w:b/>
          <w:sz w:val="36"/>
          <w:szCs w:val="36"/>
        </w:rPr>
        <w:t xml:space="preserve">Using hybrid inverters </w:t>
      </w:r>
      <w:r w:rsidR="002847C2">
        <w:rPr>
          <w:rFonts w:ascii="Times New Roman" w:hAnsi="Times New Roman" w:cs="Times New Roman"/>
          <w:b/>
          <w:sz w:val="36"/>
          <w:szCs w:val="36"/>
        </w:rPr>
        <w:t>“</w:t>
      </w:r>
      <w:r w:rsidRPr="00143073">
        <w:rPr>
          <w:rFonts w:ascii="Times New Roman" w:hAnsi="Times New Roman" w:cs="Times New Roman"/>
          <w:b/>
          <w:sz w:val="36"/>
          <w:szCs w:val="36"/>
        </w:rPr>
        <w:t>grid-tie mode</w:t>
      </w:r>
      <w:r w:rsidR="002847C2">
        <w:rPr>
          <w:rFonts w:ascii="Times New Roman" w:hAnsi="Times New Roman" w:cs="Times New Roman"/>
          <w:b/>
          <w:sz w:val="36"/>
          <w:szCs w:val="36"/>
        </w:rPr>
        <w:t>”</w:t>
      </w:r>
      <w:r w:rsidRPr="00143073">
        <w:rPr>
          <w:rFonts w:ascii="Times New Roman" w:hAnsi="Times New Roman" w:cs="Times New Roman"/>
          <w:b/>
          <w:sz w:val="36"/>
          <w:szCs w:val="36"/>
        </w:rPr>
        <w:t xml:space="preserve"> mode control to improve energy efficiency</w:t>
      </w:r>
    </w:p>
    <w:p w14:paraId="4112EB00" w14:textId="4CF9FDA6" w:rsidR="00143073" w:rsidRPr="00143073" w:rsidRDefault="00143073" w:rsidP="00143073">
      <w:pPr>
        <w:pStyle w:val="AuthorName"/>
        <w:spacing w:before="240" w:after="200"/>
      </w:pPr>
      <w:r>
        <w:t>Nodir Ataullaev</w:t>
      </w:r>
      <w:r w:rsidRPr="00143073">
        <w:rPr>
          <w:vertAlign w:val="superscript"/>
        </w:rPr>
        <w:t>1</w:t>
      </w:r>
      <w:r>
        <w:t>, Bobur Muxammadov</w:t>
      </w:r>
      <w:proofErr w:type="gramStart"/>
      <w:r w:rsidRPr="00143073">
        <w:rPr>
          <w:vertAlign w:val="superscript"/>
        </w:rPr>
        <w:t>1,a</w:t>
      </w:r>
      <w:proofErr w:type="gramEnd"/>
      <w:r w:rsidRPr="00143073">
        <w:rPr>
          <w:vertAlign w:val="superscript"/>
        </w:rPr>
        <w:t>)</w:t>
      </w:r>
      <w:r w:rsidRPr="00287E0A">
        <w:t>,</w:t>
      </w:r>
      <w:r w:rsidR="006D6205">
        <w:t xml:space="preserve"> </w:t>
      </w:r>
      <w:r w:rsidR="001C1197" w:rsidRPr="008452C3">
        <w:t>Ahror Majidov</w:t>
      </w:r>
      <w:r w:rsidR="001C1197" w:rsidRPr="008452C3">
        <w:rPr>
          <w:vertAlign w:val="superscript"/>
          <w:lang w:val="uz-Cyrl-UZ"/>
        </w:rPr>
        <w:t>1</w:t>
      </w:r>
      <w:r w:rsidR="007E0797" w:rsidRPr="007E0797">
        <w:rPr>
          <w:szCs w:val="28"/>
        </w:rPr>
        <w:t>,</w:t>
      </w:r>
      <w:r w:rsidR="007E0797">
        <w:rPr>
          <w:szCs w:val="28"/>
        </w:rPr>
        <w:t xml:space="preserve"> </w:t>
      </w:r>
      <w:proofErr w:type="spellStart"/>
      <w:r w:rsidR="007E0797" w:rsidRPr="007E0797">
        <w:rPr>
          <w:szCs w:val="28"/>
        </w:rPr>
        <w:t>Xusniddin</w:t>
      </w:r>
      <w:proofErr w:type="spellEnd"/>
      <w:r w:rsidR="007E0797" w:rsidRPr="007E0797">
        <w:rPr>
          <w:szCs w:val="28"/>
        </w:rPr>
        <w:t xml:space="preserve"> Arzikulov</w:t>
      </w:r>
      <w:r w:rsidR="007E0797" w:rsidRPr="007E0797">
        <w:rPr>
          <w:szCs w:val="28"/>
          <w:vertAlign w:val="superscript"/>
        </w:rPr>
        <w:t>2</w:t>
      </w:r>
    </w:p>
    <w:p w14:paraId="0DCE3279" w14:textId="77777777" w:rsidR="00143073" w:rsidRDefault="00143073" w:rsidP="00143073">
      <w:pPr>
        <w:pStyle w:val="AuthorAffiliation"/>
      </w:pPr>
      <w:r w:rsidRPr="00143073">
        <w:rPr>
          <w:vertAlign w:val="superscript"/>
        </w:rPr>
        <w:t>1</w:t>
      </w:r>
      <w:r w:rsidRPr="00861A3F">
        <w:t xml:space="preserve">Navoi State University of Mining and Technologies, </w:t>
      </w:r>
      <w:proofErr w:type="spellStart"/>
      <w:r w:rsidRPr="00861A3F">
        <w:t>Navoiy</w:t>
      </w:r>
      <w:proofErr w:type="spellEnd"/>
      <w:r w:rsidRPr="00861A3F">
        <w:t>, Uzbekistan</w:t>
      </w:r>
    </w:p>
    <w:p w14:paraId="0D2CCD25" w14:textId="28E71923" w:rsidR="007E0797" w:rsidRPr="00861A3F" w:rsidRDefault="007E0797" w:rsidP="00143073">
      <w:pPr>
        <w:pStyle w:val="AuthorAffiliation"/>
      </w:pPr>
      <w:r w:rsidRPr="007E0797">
        <w:rPr>
          <w:vertAlign w:val="superscript"/>
        </w:rPr>
        <w:t>2</w:t>
      </w:r>
      <w:r w:rsidRPr="007E0797">
        <w:t xml:space="preserve"> Andijan State Technical Institute, Andijan, Uzbekistan</w:t>
      </w:r>
    </w:p>
    <w:p w14:paraId="3A730CC5" w14:textId="2C37943B" w:rsidR="00143073" w:rsidRDefault="00143073" w:rsidP="00143073">
      <w:pPr>
        <w:pStyle w:val="AuthorAffiliation"/>
        <w:numPr>
          <w:ilvl w:val="0"/>
          <w:numId w:val="9"/>
        </w:numPr>
        <w:spacing w:before="200" w:after="200"/>
        <w:rPr>
          <w:szCs w:val="18"/>
        </w:rPr>
      </w:pPr>
      <w:r w:rsidRPr="00FE6DBA">
        <w:rPr>
          <w:szCs w:val="18"/>
        </w:rPr>
        <w:t xml:space="preserve">Corresponding author: </w:t>
      </w:r>
      <w:r w:rsidRPr="00570A2E">
        <w:rPr>
          <w:rStyle w:val="a6"/>
        </w:rPr>
        <w:t>b.muxammadov@nsumt.uz</w:t>
      </w:r>
    </w:p>
    <w:p w14:paraId="690101BF" w14:textId="41BB5B53" w:rsidR="00FF48C9" w:rsidRPr="00AB12C1" w:rsidRDefault="00E25282" w:rsidP="00143073">
      <w:pPr>
        <w:spacing w:before="360" w:after="360" w:line="240" w:lineRule="auto"/>
        <w:ind w:left="284" w:right="284"/>
        <w:jc w:val="both"/>
        <w:rPr>
          <w:rFonts w:ascii="Times New Roman" w:hAnsi="Times New Roman" w:cs="Times New Roman"/>
          <w:iCs/>
          <w:sz w:val="18"/>
          <w:szCs w:val="18"/>
          <w:lang w:val="uz-Cyrl-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FF48C9" w:rsidRPr="00AB12C1">
        <w:rPr>
          <w:rFonts w:ascii="Times New Roman" w:hAnsi="Times New Roman" w:cs="Times New Roman"/>
          <w:iCs/>
          <w:sz w:val="18"/>
          <w:szCs w:val="18"/>
          <w:lang w:val="uz-Cyrl-UZ"/>
        </w:rPr>
        <w:t xml:space="preserve">This article analyzed the process of hybrid inverters operating in Grid-Tie Mode (grid-connected mode) and the problem of providing consumers with uninterrupted electricity during network outages. </w:t>
      </w:r>
      <w:r w:rsidR="00187CA1" w:rsidRPr="00AB12C1">
        <w:rPr>
          <w:rFonts w:ascii="Times New Roman" w:hAnsi="Times New Roman" w:cs="Times New Roman"/>
          <w:iCs/>
          <w:sz w:val="18"/>
          <w:szCs w:val="18"/>
          <w:lang w:val="uz-Cyrl-UZ"/>
        </w:rPr>
        <w:t>This type of inverters has anti-islanding protection, which prevents the inverter from supplying electricity to consumers in the absence of a grid or battery, by stopping the voltage at the inverter output. A pulse regulator has been proposed to help produce a 50 Hz sinusoidal product.</w:t>
      </w:r>
      <w:r w:rsidR="00FF48C9" w:rsidRPr="00AB12C1">
        <w:rPr>
          <w:rFonts w:ascii="Times New Roman" w:hAnsi="Times New Roman" w:cs="Times New Roman"/>
          <w:iCs/>
          <w:sz w:val="18"/>
          <w:szCs w:val="18"/>
          <w:lang w:val="uz-Cyrl-UZ"/>
        </w:rPr>
        <w:t xml:space="preserve"> The proposed solution is able to provide consumers uninterrupted even in battery-free mode when the solar panel generation is sufficient, effectively control energy based on the </w:t>
      </w:r>
      <w:r w:rsidR="00AB12C1" w:rsidRPr="008B678A">
        <w:rPr>
          <w:rFonts w:ascii="Times New Roman" w:hAnsi="Times New Roman" w:cs="Times New Roman"/>
          <w:sz w:val="20"/>
          <w:lang w:val="uz-Cyrl-UZ"/>
        </w:rPr>
        <w:t>magneto-modulation direct current converter</w:t>
      </w:r>
      <w:r w:rsidR="00FF48C9" w:rsidRPr="00AB12C1">
        <w:rPr>
          <w:rFonts w:ascii="Times New Roman" w:hAnsi="Times New Roman" w:cs="Times New Roman"/>
          <w:iCs/>
          <w:sz w:val="18"/>
          <w:szCs w:val="18"/>
          <w:lang w:val="uz-Cyrl-UZ"/>
        </w:rPr>
        <w:t>, adapt to the load requirement, and provide security protection. The results show that with the help of an improved module, the functional capabilities of hybrid inverters in an isolated state from the network are significantly expanded, increasing energy efficiency.</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6B420150" w14:textId="5992EAB2" w:rsidR="00143073" w:rsidRPr="008B678A" w:rsidRDefault="008B678A" w:rsidP="008B678A">
      <w:pPr>
        <w:spacing w:line="240" w:lineRule="auto"/>
        <w:ind w:firstLine="283"/>
        <w:jc w:val="both"/>
        <w:rPr>
          <w:rFonts w:ascii="Times New Roman" w:hAnsi="Times New Roman" w:cs="Times New Roman"/>
          <w:sz w:val="20"/>
          <w:lang w:val="uz-Cyrl-UZ"/>
        </w:rPr>
      </w:pPr>
      <w:r w:rsidRPr="008B678A">
        <w:rPr>
          <w:rFonts w:ascii="Times New Roman" w:hAnsi="Times New Roman" w:cs="Times New Roman"/>
          <w:sz w:val="20"/>
          <w:lang w:val="uz-Cyrl-UZ"/>
        </w:rPr>
        <w:t>As more and more people are demanding renewable sources of energy, particularly solar panels in recent years, the application of the hybrid inverters in the homes has been on the rise by the day. The strength of the hybrid inverters is that although they can be configured to operate in parallel with the power grid (Grid-tie mode), they can also be configured to operate independently as a backup power source in circumstances where the power grid is not connected. Because of this reason, there is a need to give special fo</w:t>
      </w:r>
      <w:r w:rsidRPr="00164B1C">
        <w:rPr>
          <w:rFonts w:ascii="Times New Roman" w:hAnsi="Times New Roman" w:cs="Times New Roman"/>
          <w:sz w:val="20"/>
          <w:lang w:val="uz-Cyrl-UZ"/>
        </w:rPr>
        <w:t>c</w:t>
      </w:r>
      <w:r w:rsidRPr="008B678A">
        <w:rPr>
          <w:rFonts w:ascii="Times New Roman" w:hAnsi="Times New Roman" w:cs="Times New Roman"/>
          <w:sz w:val="20"/>
          <w:lang w:val="uz-Cyrl-UZ"/>
        </w:rPr>
        <w:t>us to the reaction of hybrid inverters with regards to circuit breakage and the difference in the protection mechanisms compared to the grid-tie inverters</w:t>
      </w:r>
      <w:r w:rsidR="00473E42">
        <w:rPr>
          <w:rFonts w:ascii="Times New Roman" w:hAnsi="Times New Roman" w:cs="Times New Roman"/>
          <w:sz w:val="20"/>
        </w:rPr>
        <w:t xml:space="preserve"> [1-3]</w:t>
      </w:r>
      <w:r w:rsidRPr="008B678A">
        <w:rPr>
          <w:rFonts w:ascii="Times New Roman" w:hAnsi="Times New Roman" w:cs="Times New Roman"/>
          <w:sz w:val="20"/>
          <w:lang w:val="uz-Cyrl-UZ"/>
        </w:rPr>
        <w:t>. Typically, the grid-tie inverters are anti-islanding in operation and once the grid is off, the inverter is also off and the electrical supply being transmitted to the power consumer is terminated.because of this reason, special care is needed regarding how the hybrid inverters behave when the grid is off and the difference between their protection systems and those of grid-tie inverters. Inverters usually are Grid-tie and anti-island</w:t>
      </w:r>
      <w:r w:rsidR="00473E42">
        <w:rPr>
          <w:rFonts w:ascii="Times New Roman" w:hAnsi="Times New Roman" w:cs="Times New Roman"/>
          <w:sz w:val="20"/>
        </w:rPr>
        <w:t xml:space="preserve"> [4-8]</w:t>
      </w:r>
      <w:r w:rsidRPr="008B678A">
        <w:rPr>
          <w:rFonts w:ascii="Times New Roman" w:hAnsi="Times New Roman" w:cs="Times New Roman"/>
          <w:sz w:val="20"/>
          <w:lang w:val="uz-Cyrl-UZ"/>
        </w:rPr>
        <w:t>.</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70C4AC7D" w14:textId="66DFD14A" w:rsidR="00857014" w:rsidRDefault="008B678A" w:rsidP="007E0797">
      <w:pPr>
        <w:spacing w:after="0" w:line="240" w:lineRule="auto"/>
        <w:ind w:firstLine="283"/>
        <w:jc w:val="both"/>
        <w:rPr>
          <w:rFonts w:ascii="Times New Roman" w:hAnsi="Times New Roman" w:cs="Times New Roman"/>
          <w:sz w:val="20"/>
          <w:lang w:val="uz-Cyrl-UZ"/>
        </w:rPr>
      </w:pPr>
      <w:r w:rsidRPr="008B678A">
        <w:rPr>
          <w:rFonts w:ascii="Times New Roman" w:hAnsi="Times New Roman" w:cs="Times New Roman"/>
          <w:sz w:val="20"/>
          <w:lang w:val="uz-Cyrl-UZ"/>
        </w:rPr>
        <w:t xml:space="preserve">In traditional hybrid inverters, only power grid has the ability to enable the use of the Grid-Tie Mode because the inverter is synchronized with a power grid in order to generate an output of alternating current. Most hybrid inverters are not capable of creating an alternating current output when the network fails and the battery is inaccessible because of an anti-islanding protection. Consequently, solar panels will not supply electricity to the consumers, even when they have energy, unless they have a power grid, because the inverter will adjust to the grid to generate an alternating current output. Most hybrid inverters are not capable of creating an alternating current output when the network fails and the battery is inaccessible because of an anti-islanding protection. Consequently, solar panels are not able to supply electricity to the consumers regardless of whether they have energy or not. The other extended pulse controller is also attached to the hybrid inverter in the solution suggested in this study. This module provides consumers without the magneto-modulation direct current converter of the inverter depending on the power that is available of the solar panel. This system operates in the following way in the case of the absence of network and battery. This limitation is mainly caused by the fact that a hybrid inverter will not be provided with a conventional voltage and frequency source when </w:t>
      </w:r>
      <w:r w:rsidRPr="008B678A">
        <w:rPr>
          <w:rFonts w:ascii="Times New Roman" w:hAnsi="Times New Roman" w:cs="Times New Roman"/>
          <w:sz w:val="20"/>
          <w:lang w:val="uz-Cyrl-UZ"/>
        </w:rPr>
        <w:lastRenderedPageBreak/>
        <w:t xml:space="preserve">operating under non grid conditions, which will make it unable to sustainably regulate the phase, amplitude and frequency of the alternating current signal. The safety of the precision of anti-islanding protection is that it does not </w:t>
      </w:r>
      <w:r w:rsidRPr="00164B1C">
        <w:rPr>
          <w:rFonts w:ascii="Times New Roman" w:hAnsi="Times New Roman" w:cs="Times New Roman"/>
          <w:sz w:val="20"/>
          <w:lang w:val="uz-Cyrl-UZ"/>
        </w:rPr>
        <w:t>allow the inverter to provide power in such a state that it has not been connected to the grid, yet it is the case that</w:t>
      </w:r>
      <w:r w:rsidRPr="008B678A">
        <w:rPr>
          <w:rFonts w:ascii="Times New Roman" w:hAnsi="Times New Roman" w:cs="Times New Roman"/>
          <w:sz w:val="20"/>
          <w:lang w:val="uz-Cyrl-UZ"/>
        </w:rPr>
        <w:t xml:space="preserve"> restricts the potential of the consumer to utilize electricity</w:t>
      </w:r>
      <w:r w:rsidR="00473E42">
        <w:rPr>
          <w:rFonts w:ascii="Times New Roman" w:hAnsi="Times New Roman" w:cs="Times New Roman"/>
          <w:sz w:val="20"/>
        </w:rPr>
        <w:t xml:space="preserve"> [9]</w:t>
      </w:r>
      <w:r w:rsidRPr="008B678A">
        <w:rPr>
          <w:rFonts w:ascii="Times New Roman" w:hAnsi="Times New Roman" w:cs="Times New Roman"/>
          <w:sz w:val="20"/>
          <w:lang w:val="uz-Cyrl-UZ"/>
        </w:rPr>
        <w:t>.</w:t>
      </w:r>
    </w:p>
    <w:p w14:paraId="5C2DC8EE" w14:textId="51CF3081" w:rsidR="00143073" w:rsidRPr="00143073" w:rsidRDefault="008B678A" w:rsidP="007E0797">
      <w:pPr>
        <w:spacing w:after="0" w:line="240" w:lineRule="auto"/>
        <w:ind w:firstLine="283"/>
        <w:jc w:val="both"/>
        <w:rPr>
          <w:rFonts w:ascii="Times New Roman" w:hAnsi="Times New Roman" w:cs="Times New Roman"/>
          <w:sz w:val="20"/>
          <w:lang w:val="uz-Cyrl-UZ"/>
        </w:rPr>
      </w:pPr>
      <w:r w:rsidRPr="008B678A">
        <w:rPr>
          <w:rFonts w:ascii="Times New Roman" w:hAnsi="Times New Roman" w:cs="Times New Roman"/>
          <w:sz w:val="20"/>
          <w:lang w:val="uz-Cyrl-UZ"/>
        </w:rPr>
        <w:t>Practically, most homes do not have the capacity to make use precisely the solar energy, since the capacity of solar panels available is not transferred to payloads but is sustained solely in the moat contour. Thus, the adjustment of the grid-Tie Mode mode of hybrid inverters to operate even without a network and a battery is one of the issues of technical significance. Practically, a large number of housings have the capability of being operated solely by solar power since the solar panel power accessible is not transferred to payloads, but is stored within the outline of magneto-modulation direct current converter. Thus, the adjustment of the grid-Tie Mode mode of hybrid inverters to operate even without a network and a battery is one of the issues of technical significance</w:t>
      </w:r>
      <w:r w:rsidR="00473E42">
        <w:rPr>
          <w:rFonts w:ascii="Times New Roman" w:hAnsi="Times New Roman" w:cs="Times New Roman"/>
          <w:sz w:val="20"/>
        </w:rPr>
        <w:t xml:space="preserve"> [10]</w:t>
      </w:r>
      <w:r w:rsidRPr="008B678A">
        <w:rPr>
          <w:rFonts w:ascii="Times New Roman" w:hAnsi="Times New Roman" w:cs="Times New Roman"/>
          <w:sz w:val="20"/>
          <w:lang w:val="uz-Cyrl-UZ"/>
        </w:rPr>
        <w:t>.</w:t>
      </w:r>
    </w:p>
    <w:p w14:paraId="41621CFA" w14:textId="4835E690" w:rsidR="00143073" w:rsidRDefault="008B678A" w:rsidP="007E0797">
      <w:pPr>
        <w:spacing w:after="0" w:line="240" w:lineRule="auto"/>
        <w:ind w:firstLine="283"/>
        <w:jc w:val="both"/>
        <w:rPr>
          <w:rFonts w:ascii="Times New Roman" w:hAnsi="Times New Roman" w:cs="Times New Roman"/>
          <w:sz w:val="20"/>
          <w:lang w:val="uz-Cyrl-UZ"/>
        </w:rPr>
      </w:pPr>
      <w:r w:rsidRPr="008B678A">
        <w:rPr>
          <w:rFonts w:ascii="Times New Roman" w:hAnsi="Times New Roman" w:cs="Times New Roman"/>
          <w:sz w:val="20"/>
          <w:lang w:val="uz-Cyrl-UZ"/>
        </w:rPr>
        <w:t>The enhanced Grid-Tie inverter has an additional extended pulse adjuster module. This module converts the fixed current power provided by the solar panel regardless of basic AC synchronization of the inverter, and provides a constant alternating current signal to critical loads. Consequently, the inverter can deliver power to consumers even without a network or a battery with restricted power supply. This solution extends the operational abilities of the hybrid inverter in order to raise the efficiency solar power utilization in addition to being able to guarantee continuity of electrical energy transmission amid the solar panels and load. Using the lower quoted equation we are able to calculate the constant current energy offered by the solar panels.</w:t>
      </w:r>
    </w:p>
    <w:p w14:paraId="6661BC08" w14:textId="54DA63A1" w:rsidR="00143073" w:rsidRPr="00AA100D" w:rsidRDefault="00384282" w:rsidP="00AA100D">
      <w:pPr>
        <w:spacing w:after="0" w:line="240" w:lineRule="auto"/>
        <w:jc w:val="right"/>
        <w:rPr>
          <w:rFonts w:ascii="Times New Roman" w:hAnsi="Times New Roman" w:cs="Times New Roman"/>
          <w:sz w:val="20"/>
        </w:rPr>
      </w:pPr>
      <m:oMath>
        <m:sSub>
          <m:sSubPr>
            <m:ctrlPr>
              <w:rPr>
                <w:rFonts w:ascii="Cambria Math" w:hAnsi="Cambria Math" w:cs="Times New Roman"/>
                <w:sz w:val="20"/>
                <w:lang w:val="uz-Cyrl-UZ"/>
              </w:rPr>
            </m:ctrlPr>
          </m:sSubPr>
          <m:e>
            <m:r>
              <w:rPr>
                <w:rFonts w:ascii="Cambria Math" w:hAnsi="Cambria Math" w:cs="Times New Roman"/>
                <w:sz w:val="20"/>
                <w:lang w:val="uz-Cyrl-UZ"/>
              </w:rPr>
              <m:t>P</m:t>
            </m:r>
          </m:e>
          <m:sub>
            <m:r>
              <w:rPr>
                <w:rFonts w:ascii="Cambria Math" w:hAnsi="Cambria Math" w:cs="Times New Roman"/>
                <w:sz w:val="20"/>
                <w:lang w:val="uz-Cyrl-UZ"/>
              </w:rPr>
              <m:t>SP</m:t>
            </m:r>
          </m:sub>
        </m:sSub>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U</m:t>
            </m:r>
          </m:e>
          <m:sub>
            <m:r>
              <w:rPr>
                <w:rFonts w:ascii="Cambria Math" w:hAnsi="Cambria Math" w:cs="Times New Roman"/>
                <w:sz w:val="20"/>
                <w:lang w:val="uz-Cyrl-UZ"/>
              </w:rPr>
              <m:t>SP</m:t>
            </m:r>
          </m:sub>
        </m:sSub>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I</m:t>
            </m:r>
          </m:e>
          <m:sub>
            <m:r>
              <w:rPr>
                <w:rFonts w:ascii="Cambria Math" w:hAnsi="Cambria Math" w:cs="Times New Roman"/>
                <w:sz w:val="20"/>
                <w:lang w:val="uz-Cyrl-UZ"/>
              </w:rPr>
              <m:t>SP</m:t>
            </m:r>
          </m:sub>
        </m:sSub>
      </m:oMath>
      <w:r w:rsidR="00AA100D">
        <w:rPr>
          <w:rFonts w:ascii="Times New Roman" w:eastAsiaTheme="minorEastAsia" w:hAnsi="Times New Roman" w:cs="Times New Roman"/>
          <w:sz w:val="20"/>
        </w:rPr>
        <w:t xml:space="preserve"> </w:t>
      </w:r>
      <w:r w:rsidR="00AA100D">
        <w:rPr>
          <w:rFonts w:ascii="Times New Roman" w:eastAsiaTheme="minorEastAsia" w:hAnsi="Times New Roman" w:cs="Times New Roman"/>
          <w:sz w:val="20"/>
        </w:rPr>
        <w:tab/>
      </w:r>
      <w:r w:rsidR="00AA100D">
        <w:rPr>
          <w:rFonts w:ascii="Times New Roman" w:eastAsiaTheme="minorEastAsia" w:hAnsi="Times New Roman" w:cs="Times New Roman"/>
          <w:sz w:val="20"/>
        </w:rPr>
        <w:tab/>
      </w:r>
      <w:r w:rsidR="00AA100D">
        <w:rPr>
          <w:rFonts w:ascii="Times New Roman" w:eastAsiaTheme="minorEastAsia" w:hAnsi="Times New Roman" w:cs="Times New Roman"/>
          <w:sz w:val="20"/>
        </w:rPr>
        <w:tab/>
      </w:r>
      <w:r w:rsidR="00AA100D">
        <w:rPr>
          <w:rFonts w:ascii="Times New Roman" w:eastAsiaTheme="minorEastAsia" w:hAnsi="Times New Roman" w:cs="Times New Roman"/>
          <w:sz w:val="20"/>
        </w:rPr>
        <w:tab/>
      </w:r>
      <w:r w:rsidR="00AA100D">
        <w:rPr>
          <w:rFonts w:ascii="Times New Roman" w:eastAsiaTheme="minorEastAsia" w:hAnsi="Times New Roman" w:cs="Times New Roman"/>
          <w:sz w:val="20"/>
        </w:rPr>
        <w:tab/>
      </w:r>
      <w:r w:rsidR="00AA100D">
        <w:rPr>
          <w:rFonts w:ascii="Times New Roman" w:eastAsiaTheme="minorEastAsia" w:hAnsi="Times New Roman" w:cs="Times New Roman"/>
          <w:sz w:val="20"/>
        </w:rPr>
        <w:tab/>
      </w:r>
      <w:r w:rsidR="00AA100D">
        <w:rPr>
          <w:rFonts w:ascii="Times New Roman" w:eastAsiaTheme="minorEastAsia" w:hAnsi="Times New Roman" w:cs="Times New Roman"/>
          <w:sz w:val="20"/>
        </w:rPr>
        <w:tab/>
        <w:t>(1)</w:t>
      </w:r>
    </w:p>
    <w:p w14:paraId="66954C4F" w14:textId="579A0059" w:rsidR="00857014" w:rsidRPr="00857014" w:rsidRDefault="008B678A" w:rsidP="007E0797">
      <w:pPr>
        <w:spacing w:after="0" w:line="240" w:lineRule="auto"/>
        <w:ind w:firstLine="283"/>
        <w:jc w:val="both"/>
        <w:rPr>
          <w:rFonts w:ascii="Times New Roman" w:hAnsi="Times New Roman" w:cs="Times New Roman"/>
          <w:sz w:val="20"/>
          <w:lang w:val="uz-Cyrl-UZ"/>
        </w:rPr>
      </w:pPr>
      <w:r w:rsidRPr="008B678A">
        <w:rPr>
          <w:rFonts w:ascii="Times New Roman" w:hAnsi="Times New Roman" w:cs="Times New Roman"/>
          <w:sz w:val="20"/>
          <w:lang w:val="uz-Cyrl-UZ"/>
        </w:rPr>
        <w:t xml:space="preserve">In this case, </w:t>
      </w:r>
      <m:oMath>
        <m:sSub>
          <m:sSubPr>
            <m:ctrlPr>
              <w:rPr>
                <w:rFonts w:ascii="Cambria Math" w:hAnsi="Cambria Math" w:cs="Times New Roman"/>
                <w:sz w:val="20"/>
                <w:lang w:val="uz-Cyrl-UZ"/>
              </w:rPr>
            </m:ctrlPr>
          </m:sSubPr>
          <m:e>
            <m:r>
              <w:rPr>
                <w:rFonts w:ascii="Cambria Math" w:hAnsi="Cambria Math" w:cs="Times New Roman"/>
                <w:sz w:val="20"/>
                <w:lang w:val="uz-Cyrl-UZ"/>
              </w:rPr>
              <m:t>U</m:t>
            </m:r>
          </m:e>
          <m:sub>
            <m:r>
              <w:rPr>
                <w:rFonts w:ascii="Cambria Math" w:hAnsi="Cambria Math" w:cs="Times New Roman"/>
                <w:sz w:val="20"/>
                <w:lang w:val="uz-Cyrl-UZ"/>
              </w:rPr>
              <m:t>SP</m:t>
            </m:r>
          </m:sub>
        </m:sSub>
      </m:oMath>
      <w:r w:rsidRPr="008B678A">
        <w:rPr>
          <w:rFonts w:ascii="Times New Roman" w:hAnsi="Times New Roman" w:cs="Times New Roman"/>
          <w:sz w:val="20"/>
          <w:lang w:val="uz-Cyrl-UZ"/>
        </w:rPr>
        <w:t xml:space="preserve"> - Solar panel output voltage (V), V is a variable that depends on the brightness of the sun, the temperature and the load of the solar panel.</w:t>
      </w:r>
      <w:r w:rsidR="000A4551">
        <w:rPr>
          <w:rFonts w:ascii="Times New Roman" w:hAnsi="Times New Roman" w:cs="Times New Roman"/>
          <w:sz w:val="20"/>
        </w:rPr>
        <w:t xml:space="preserve"> </w:t>
      </w:r>
      <w:r w:rsidR="000A4551" w:rsidRPr="000A4551">
        <w:rPr>
          <w:rFonts w:ascii="Times New Roman" w:hAnsi="Times New Roman" w:cs="Times New Roman"/>
          <w:sz w:val="20"/>
          <w:lang w:val="uz-Cyrl-UZ"/>
        </w:rPr>
        <w:t>A single panel is usually rated at 30-45 V (within the magneto-modulation direct current converter range, the voltage value doubles as more panels are stacked). The role of the block of magneto-modulation direct current converter is to regulate the same voltage by modulating it to the maximum power point.</w:t>
      </w:r>
    </w:p>
    <w:p w14:paraId="38ACA4D6" w14:textId="5928442B" w:rsidR="000A4551" w:rsidRDefault="00384282" w:rsidP="007E0797">
      <w:pPr>
        <w:spacing w:after="0" w:line="240" w:lineRule="auto"/>
        <w:ind w:firstLine="283"/>
        <w:jc w:val="both"/>
        <w:rPr>
          <w:rFonts w:ascii="Times New Roman" w:hAnsi="Times New Roman" w:cs="Times New Roman"/>
          <w:sz w:val="20"/>
          <w:lang w:val="uz-Cyrl-UZ"/>
        </w:rPr>
      </w:pPr>
      <m:oMath>
        <m:sSub>
          <m:sSubPr>
            <m:ctrlPr>
              <w:rPr>
                <w:rFonts w:ascii="Cambria Math" w:hAnsi="Cambria Math" w:cs="Times New Roman"/>
                <w:sz w:val="20"/>
                <w:lang w:val="uz-Cyrl-UZ"/>
              </w:rPr>
            </m:ctrlPr>
          </m:sSubPr>
          <m:e>
            <m:r>
              <w:rPr>
                <w:rFonts w:ascii="Cambria Math" w:hAnsi="Cambria Math" w:cs="Times New Roman"/>
                <w:sz w:val="20"/>
                <w:lang w:val="uz-Cyrl-UZ"/>
              </w:rPr>
              <m:t>I</m:t>
            </m:r>
          </m:e>
          <m:sub>
            <m:r>
              <w:rPr>
                <w:rFonts w:ascii="Cambria Math" w:hAnsi="Cambria Math" w:cs="Times New Roman"/>
                <w:sz w:val="20"/>
                <w:lang w:val="uz-Cyrl-UZ"/>
              </w:rPr>
              <m:t>SP</m:t>
            </m:r>
          </m:sub>
        </m:sSub>
        <m:r>
          <m:rPr>
            <m:sty m:val="p"/>
          </m:rPr>
          <w:rPr>
            <w:rFonts w:ascii="Cambria Math" w:hAnsi="Cambria Math" w:cs="Times New Roman"/>
            <w:sz w:val="20"/>
            <w:lang w:val="uz-Cyrl-UZ"/>
          </w:rPr>
          <m:t xml:space="preserve"> </m:t>
        </m:r>
      </m:oMath>
      <w:r w:rsidR="000A4551" w:rsidRPr="000A4551">
        <w:rPr>
          <w:rFonts w:ascii="Times New Roman" w:hAnsi="Times New Roman" w:cs="Times New Roman"/>
          <w:sz w:val="20"/>
          <w:lang w:val="uz-Cyrl-UZ"/>
        </w:rPr>
        <w:t xml:space="preserve"> - Solar panel output current (A), The current output of a solar panel is determined by the intensity of sunlight, the size of the panel, and the technology. In case the temperature is rising, there might be a minor increase in the panel current, a drop in the voltage. The value of the current is influenced by a sharp change in the load.</w:t>
      </w:r>
    </w:p>
    <w:p w14:paraId="523C7A43" w14:textId="58BB113F" w:rsidR="000A4551" w:rsidRDefault="00384282" w:rsidP="007E0797">
      <w:pPr>
        <w:spacing w:after="0" w:line="240" w:lineRule="auto"/>
        <w:ind w:firstLine="283"/>
        <w:jc w:val="both"/>
        <w:rPr>
          <w:rFonts w:ascii="Times New Roman" w:hAnsi="Times New Roman" w:cs="Times New Roman"/>
          <w:sz w:val="20"/>
          <w:lang w:val="uz-Cyrl-UZ"/>
        </w:rPr>
      </w:pPr>
      <m:oMath>
        <m:sSub>
          <m:sSubPr>
            <m:ctrlPr>
              <w:rPr>
                <w:rFonts w:ascii="Cambria Math" w:hAnsi="Cambria Math" w:cs="Times New Roman"/>
                <w:sz w:val="20"/>
                <w:lang w:val="uz-Cyrl-UZ"/>
              </w:rPr>
            </m:ctrlPr>
          </m:sSubPr>
          <m:e>
            <m:r>
              <w:rPr>
                <w:rFonts w:ascii="Cambria Math" w:hAnsi="Cambria Math" w:cs="Times New Roman"/>
                <w:sz w:val="20"/>
                <w:lang w:val="uz-Cyrl-UZ"/>
              </w:rPr>
              <m:t>P</m:t>
            </m:r>
          </m:e>
          <m:sub>
            <m:r>
              <w:rPr>
                <w:rFonts w:ascii="Cambria Math" w:hAnsi="Cambria Math" w:cs="Times New Roman"/>
                <w:sz w:val="20"/>
                <w:lang w:val="uz-Cyrl-UZ"/>
              </w:rPr>
              <m:t>SP</m:t>
            </m:r>
          </m:sub>
        </m:sSub>
      </m:oMath>
      <w:r w:rsidR="000A4551" w:rsidRPr="000A4551">
        <w:rPr>
          <w:rFonts w:ascii="Times New Roman" w:hAnsi="Times New Roman" w:cs="Times New Roman"/>
          <w:sz w:val="20"/>
          <w:lang w:val="uz-Cyrl-UZ"/>
        </w:rPr>
        <w:t xml:space="preserve"> - Power input to the solar panel (W), This parameter shows the actual power value being inputted to the inverter or other extended pulse control module. The solar panel generation is linked to the light, as well as to the appropriate functioning of the magneto-modulation direct current converter algorithm. In case the panel voltage is leaving the range of magneto-modulation direct current converter, the power will not be optimum</w:t>
      </w:r>
      <w:r w:rsidR="00473E42">
        <w:rPr>
          <w:rFonts w:ascii="Times New Roman" w:hAnsi="Times New Roman" w:cs="Times New Roman"/>
          <w:sz w:val="20"/>
        </w:rPr>
        <w:t xml:space="preserve"> [11-17]</w:t>
      </w:r>
      <w:r w:rsidR="000A4551" w:rsidRPr="000A4551">
        <w:rPr>
          <w:rFonts w:ascii="Times New Roman" w:hAnsi="Times New Roman" w:cs="Times New Roman"/>
          <w:sz w:val="20"/>
          <w:lang w:val="uz-Cyrl-UZ"/>
        </w:rPr>
        <w:t>.</w:t>
      </w:r>
    </w:p>
    <w:p w14:paraId="5E67749A" w14:textId="37E2D691" w:rsidR="00857014" w:rsidRPr="000438AA" w:rsidRDefault="000A4551" w:rsidP="007E0797">
      <w:pPr>
        <w:spacing w:after="0" w:line="240" w:lineRule="auto"/>
        <w:ind w:firstLine="283"/>
        <w:jc w:val="both"/>
        <w:rPr>
          <w:rFonts w:ascii="Times New Roman" w:hAnsi="Times New Roman" w:cs="Times New Roman"/>
          <w:sz w:val="20"/>
          <w:lang w:val="uz-Cyrl-UZ"/>
        </w:rPr>
      </w:pPr>
      <w:r w:rsidRPr="000A4551">
        <w:rPr>
          <w:rFonts w:ascii="Times New Roman" w:hAnsi="Times New Roman" w:cs="Times New Roman"/>
          <w:sz w:val="20"/>
          <w:lang w:val="uz-Cyrl-UZ"/>
        </w:rPr>
        <w:t>The generation of charge carriers through the photoelectric effect of sunlight energy in the solar panels is physically linked to power generation. The connection of the resulting panel is the following:</w:t>
      </w:r>
    </w:p>
    <w:p w14:paraId="41F10F29" w14:textId="4ED7E8B6" w:rsidR="00857014" w:rsidRPr="00164B1C" w:rsidRDefault="00384282" w:rsidP="00164B1C">
      <w:pPr>
        <w:tabs>
          <w:tab w:val="left" w:pos="142"/>
          <w:tab w:val="left" w:pos="1134"/>
        </w:tabs>
        <w:spacing w:after="0" w:line="240" w:lineRule="auto"/>
        <w:jc w:val="right"/>
        <w:rPr>
          <w:rFonts w:ascii="Cambria Math" w:hAnsi="Cambria Math" w:cs="Times New Roman"/>
          <w:sz w:val="20"/>
          <w:szCs w:val="20"/>
          <w:highlight w:val="yellow"/>
          <w:lang w:val="uz-Cyrl-UZ"/>
        </w:rPr>
      </w:pPr>
      <m:oMath>
        <m:sSub>
          <m:sSubPr>
            <m:ctrlPr>
              <w:rPr>
                <w:rFonts w:ascii="Cambria Math" w:hAnsi="Cambria Math" w:cs="Times New Roman"/>
                <w:i/>
                <w:sz w:val="20"/>
                <w:szCs w:val="20"/>
              </w:rPr>
            </m:ctrlPr>
          </m:sSubPr>
          <m:e>
            <m:r>
              <w:rPr>
                <w:rFonts w:ascii="Cambria Math" w:hAnsi="Cambria Math" w:cs="Times New Roman"/>
                <w:sz w:val="20"/>
                <w:szCs w:val="20"/>
                <w:lang w:val="uz-Cyrl-UZ"/>
              </w:rPr>
              <m:t>P</m:t>
            </m:r>
          </m:e>
          <m:sub>
            <m:r>
              <w:rPr>
                <w:rFonts w:ascii="Cambria Math" w:hAnsi="Cambria Math" w:cs="Times New Roman"/>
                <w:sz w:val="20"/>
                <w:szCs w:val="20"/>
                <w:lang w:val="uz-Cyrl-UZ"/>
              </w:rPr>
              <m:t>SP</m:t>
            </m:r>
          </m:sub>
        </m:sSub>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SP</m:t>
            </m:r>
          </m:sub>
        </m:sSub>
        <m:r>
          <w:rPr>
            <w:rFonts w:ascii="Cambria Math" w:hAnsi="Cambria Math" w:cs="Times New Roman"/>
            <w:sz w:val="20"/>
            <w:szCs w:val="20"/>
            <w:lang w:val="uz-Cyrl-UZ"/>
          </w:rPr>
          <m:t>(Irr,T)∙</m:t>
        </m:r>
        <m:sSub>
          <m:sSubPr>
            <m:ctrlPr>
              <w:rPr>
                <w:rFonts w:ascii="Cambria Math" w:hAnsi="Cambria Math" w:cs="Times New Roman"/>
                <w:i/>
                <w:sz w:val="20"/>
                <w:szCs w:val="20"/>
              </w:rPr>
            </m:ctrlPr>
          </m:sSubPr>
          <m:e>
            <m:r>
              <w:rPr>
                <w:rFonts w:ascii="Cambria Math" w:hAnsi="Cambria Math" w:cs="Times New Roman"/>
                <w:sz w:val="20"/>
                <w:szCs w:val="20"/>
                <w:lang w:val="uz-Cyrl-UZ"/>
              </w:rPr>
              <m:t>I</m:t>
            </m:r>
          </m:e>
          <m:sub>
            <m:r>
              <w:rPr>
                <w:rFonts w:ascii="Cambria Math" w:hAnsi="Cambria Math" w:cs="Times New Roman"/>
                <w:sz w:val="20"/>
                <w:szCs w:val="20"/>
                <w:lang w:val="uz-Cyrl-UZ"/>
              </w:rPr>
              <m:t>SP</m:t>
            </m:r>
          </m:sub>
        </m:sSub>
        <m:r>
          <w:rPr>
            <w:rFonts w:ascii="Cambria Math" w:hAnsi="Cambria Math" w:cs="Times New Roman"/>
            <w:sz w:val="20"/>
            <w:szCs w:val="20"/>
            <w:lang w:val="uz-Cyrl-UZ"/>
          </w:rPr>
          <m:t>(Irr,T)</m:t>
        </m:r>
      </m:oMath>
      <w:r w:rsidR="00164B1C" w:rsidRPr="00164B1C">
        <w:rPr>
          <w:rFonts w:ascii="Times New Roman" w:eastAsiaTheme="minorEastAsia" w:hAnsi="Times New Roman" w:cs="Times New Roman"/>
          <w:sz w:val="20"/>
          <w:lang w:val="uz-Cyrl-UZ"/>
        </w:rPr>
        <w:t xml:space="preserve"> </w:t>
      </w:r>
      <w:r w:rsidR="00164B1C" w:rsidRPr="00164B1C">
        <w:rPr>
          <w:rFonts w:ascii="Times New Roman" w:eastAsiaTheme="minorEastAsia" w:hAnsi="Times New Roman" w:cs="Times New Roman"/>
          <w:sz w:val="20"/>
          <w:lang w:val="uz-Cyrl-UZ"/>
        </w:rPr>
        <w:tab/>
      </w:r>
      <w:r w:rsidR="00164B1C" w:rsidRPr="00164B1C">
        <w:rPr>
          <w:rFonts w:ascii="Times New Roman" w:eastAsiaTheme="minorEastAsia" w:hAnsi="Times New Roman" w:cs="Times New Roman"/>
          <w:sz w:val="20"/>
          <w:lang w:val="uz-Cyrl-UZ"/>
        </w:rPr>
        <w:tab/>
      </w:r>
      <w:r w:rsidR="00164B1C">
        <w:rPr>
          <w:rFonts w:ascii="Times New Roman" w:eastAsiaTheme="minorEastAsia" w:hAnsi="Times New Roman" w:cs="Times New Roman"/>
          <w:sz w:val="20"/>
          <w:lang w:val="uz-Cyrl-UZ"/>
        </w:rPr>
        <w:tab/>
      </w:r>
      <w:r w:rsidR="00164B1C" w:rsidRPr="00164B1C">
        <w:rPr>
          <w:rFonts w:ascii="Times New Roman" w:eastAsiaTheme="minorEastAsia" w:hAnsi="Times New Roman" w:cs="Times New Roman"/>
          <w:sz w:val="20"/>
          <w:lang w:val="uz-Cyrl-UZ"/>
        </w:rPr>
        <w:tab/>
      </w:r>
      <w:r w:rsidR="00164B1C" w:rsidRPr="00164B1C">
        <w:rPr>
          <w:rFonts w:ascii="Times New Roman" w:eastAsiaTheme="minorEastAsia" w:hAnsi="Times New Roman" w:cs="Times New Roman"/>
          <w:sz w:val="20"/>
          <w:lang w:val="uz-Cyrl-UZ"/>
        </w:rPr>
        <w:tab/>
        <w:t>(</w:t>
      </w:r>
      <w:r w:rsidR="00164B1C">
        <w:rPr>
          <w:rFonts w:ascii="Times New Roman" w:eastAsiaTheme="minorEastAsia" w:hAnsi="Times New Roman" w:cs="Times New Roman"/>
          <w:sz w:val="20"/>
          <w:lang w:val="uz-Cyrl-UZ"/>
        </w:rPr>
        <w:t>2</w:t>
      </w:r>
      <w:r w:rsidR="00164B1C" w:rsidRPr="00164B1C">
        <w:rPr>
          <w:rFonts w:ascii="Times New Roman" w:eastAsiaTheme="minorEastAsia" w:hAnsi="Times New Roman" w:cs="Times New Roman"/>
          <w:sz w:val="20"/>
          <w:lang w:val="uz-Cyrl-UZ"/>
        </w:rPr>
        <w:t>)</w:t>
      </w:r>
    </w:p>
    <w:p w14:paraId="57DF8237" w14:textId="7E90D59B" w:rsidR="00857014" w:rsidRPr="000438AA" w:rsidRDefault="000438AA" w:rsidP="007E0797">
      <w:pPr>
        <w:spacing w:after="0" w:line="240" w:lineRule="auto"/>
        <w:ind w:firstLine="283"/>
        <w:jc w:val="both"/>
        <w:rPr>
          <w:rFonts w:ascii="Times New Roman" w:hAnsi="Times New Roman" w:cs="Times New Roman"/>
          <w:sz w:val="20"/>
          <w:lang w:val="uz-Cyrl-UZ"/>
        </w:rPr>
      </w:pPr>
      <w:r w:rsidRPr="00164B1C">
        <w:rPr>
          <w:rFonts w:ascii="Times New Roman" w:hAnsi="Times New Roman" w:cs="Times New Roman"/>
          <w:sz w:val="20"/>
          <w:lang w:val="uz-Cyrl-UZ"/>
        </w:rPr>
        <w:t>Here</w:t>
      </w:r>
      <w:r w:rsidR="00857014" w:rsidRPr="00164B1C">
        <w:rPr>
          <w:rFonts w:ascii="Times New Roman" w:hAnsi="Times New Roman" w:cs="Times New Roman"/>
          <w:sz w:val="20"/>
          <w:lang w:val="uz-Cyrl-UZ"/>
        </w:rPr>
        <w:t>:</w:t>
      </w:r>
    </w:p>
    <w:p w14:paraId="0506462D" w14:textId="71227656" w:rsidR="00AB12C1" w:rsidRPr="00D51D93" w:rsidRDefault="00AB12C1" w:rsidP="007E0797">
      <w:pPr>
        <w:spacing w:after="0" w:line="240" w:lineRule="auto"/>
        <w:ind w:firstLine="283"/>
        <w:jc w:val="both"/>
        <w:rPr>
          <w:rFonts w:ascii="Times New Roman" w:hAnsi="Times New Roman" w:cs="Times New Roman"/>
          <w:sz w:val="20"/>
        </w:rPr>
      </w:pPr>
      <m:oMath>
        <m:r>
          <m:rPr>
            <m:sty m:val="p"/>
          </m:rPr>
          <w:rPr>
            <w:rFonts w:ascii="Cambria Math" w:hAnsi="Cambria Math" w:cs="Times New Roman"/>
            <w:sz w:val="20"/>
          </w:rPr>
          <m:t>Irr</m:t>
        </m:r>
      </m:oMath>
      <w:r w:rsidRPr="00D51D93">
        <w:rPr>
          <w:rFonts w:ascii="Times New Roman" w:hAnsi="Times New Roman" w:cs="Times New Roman"/>
          <w:sz w:val="20"/>
        </w:rPr>
        <w:t xml:space="preserve"> - Solar radiation falling on 1 m</w:t>
      </w:r>
      <w:r w:rsidRPr="00D51D93">
        <w:rPr>
          <w:rFonts w:ascii="Times New Roman" w:hAnsi="Times New Roman" w:cs="Times New Roman"/>
          <w:sz w:val="20"/>
          <w:vertAlign w:val="superscript"/>
        </w:rPr>
        <w:t>2</w:t>
      </w:r>
      <w:r w:rsidRPr="00D51D93">
        <w:rPr>
          <w:rFonts w:ascii="Times New Roman" w:hAnsi="Times New Roman" w:cs="Times New Roman"/>
          <w:sz w:val="20"/>
        </w:rPr>
        <w:t xml:space="preserve"> of the earth's surface (W/m</w:t>
      </w:r>
      <w:r w:rsidRPr="00D51D93">
        <w:rPr>
          <w:rFonts w:ascii="Times New Roman" w:hAnsi="Times New Roman" w:cs="Times New Roman"/>
          <w:sz w:val="20"/>
          <w:vertAlign w:val="superscript"/>
        </w:rPr>
        <w:t>2</w:t>
      </w:r>
      <w:r w:rsidRPr="00D51D93">
        <w:rPr>
          <w:rFonts w:ascii="Times New Roman" w:hAnsi="Times New Roman" w:cs="Times New Roman"/>
          <w:sz w:val="20"/>
        </w:rPr>
        <w:t>),</w:t>
      </w:r>
    </w:p>
    <w:p w14:paraId="1703A56F" w14:textId="72E0B19F" w:rsidR="00857014" w:rsidRPr="00D51D93" w:rsidRDefault="00857014" w:rsidP="007E0797">
      <w:pPr>
        <w:spacing w:after="0" w:line="240" w:lineRule="auto"/>
        <w:ind w:firstLine="283"/>
        <w:jc w:val="both"/>
        <w:rPr>
          <w:rFonts w:ascii="Times New Roman" w:hAnsi="Times New Roman" w:cs="Times New Roman"/>
          <w:sz w:val="20"/>
        </w:rPr>
      </w:pPr>
      <m:oMath>
        <m:r>
          <w:rPr>
            <w:rFonts w:ascii="Cambria Math" w:hAnsi="Cambria Math" w:cs="Times New Roman"/>
            <w:sz w:val="20"/>
            <w:lang w:val="uz-Cyrl-UZ"/>
          </w:rPr>
          <m:t>T</m:t>
        </m:r>
      </m:oMath>
      <w:r w:rsidRPr="00D51D93">
        <w:rPr>
          <w:rFonts w:ascii="Times New Roman" w:hAnsi="Times New Roman" w:cs="Times New Roman"/>
          <w:sz w:val="20"/>
          <w:lang w:val="uz-Cyrl-UZ"/>
        </w:rPr>
        <w:t xml:space="preserve"> - </w:t>
      </w:r>
      <w:r w:rsidR="00CC791A" w:rsidRPr="00D51D93">
        <w:rPr>
          <w:rFonts w:ascii="Times New Roman" w:hAnsi="Times New Roman" w:cs="Times New Roman"/>
          <w:sz w:val="20"/>
          <w:lang w:val="uz-Cyrl-UZ"/>
        </w:rPr>
        <w:t>Solar panel temperature (°C),</w:t>
      </w:r>
    </w:p>
    <w:p w14:paraId="482BF077" w14:textId="5DC0F5FC" w:rsidR="00CC791A" w:rsidRPr="00CC791A" w:rsidRDefault="00384282" w:rsidP="007E0797">
      <w:pPr>
        <w:spacing w:after="0" w:line="240" w:lineRule="auto"/>
        <w:ind w:firstLine="283"/>
        <w:jc w:val="both"/>
        <w:rPr>
          <w:rFonts w:ascii="Times New Roman" w:hAnsi="Times New Roman" w:cs="Times New Roman"/>
          <w:sz w:val="20"/>
        </w:rPr>
      </w:pPr>
      <m:oMath>
        <m:sSub>
          <m:sSubPr>
            <m:ctrlPr>
              <w:rPr>
                <w:rFonts w:ascii="Cambria Math" w:hAnsi="Cambria Math" w:cs="Times New Roman"/>
                <w:sz w:val="20"/>
                <w:lang w:val="uz-Cyrl-UZ"/>
              </w:rPr>
            </m:ctrlPr>
          </m:sSubPr>
          <m:e>
            <m:r>
              <w:rPr>
                <w:rFonts w:ascii="Cambria Math" w:hAnsi="Cambria Math" w:cs="Times New Roman"/>
                <w:sz w:val="20"/>
                <w:lang w:val="uz-Cyrl-UZ"/>
              </w:rPr>
              <m:t>U</m:t>
            </m:r>
          </m:e>
          <m:sub>
            <m:r>
              <w:rPr>
                <w:rFonts w:ascii="Cambria Math" w:hAnsi="Cambria Math" w:cs="Times New Roman"/>
                <w:sz w:val="20"/>
                <w:lang w:val="uz-Cyrl-UZ"/>
              </w:rPr>
              <m:t>SP</m:t>
            </m:r>
          </m:sub>
        </m:sSub>
      </m:oMath>
      <w:r w:rsidR="00CC791A" w:rsidRPr="00CC791A">
        <w:rPr>
          <w:rFonts w:ascii="Times New Roman" w:hAnsi="Times New Roman" w:cs="Times New Roman"/>
          <w:sz w:val="20"/>
        </w:rPr>
        <w:t xml:space="preserve"> and </w:t>
      </w:r>
      <m:oMath>
        <m:sSub>
          <m:sSubPr>
            <m:ctrlPr>
              <w:rPr>
                <w:rFonts w:ascii="Cambria Math" w:hAnsi="Cambria Math" w:cs="Times New Roman"/>
                <w:sz w:val="20"/>
                <w:lang w:val="uz-Cyrl-UZ"/>
              </w:rPr>
            </m:ctrlPr>
          </m:sSubPr>
          <m:e>
            <m:r>
              <w:rPr>
                <w:rFonts w:ascii="Cambria Math" w:hAnsi="Cambria Math" w:cs="Times New Roman"/>
                <w:sz w:val="20"/>
                <w:lang w:val="uz-Cyrl-UZ"/>
              </w:rPr>
              <m:t>I</m:t>
            </m:r>
          </m:e>
          <m:sub>
            <m:r>
              <w:rPr>
                <w:rFonts w:ascii="Cambria Math" w:hAnsi="Cambria Math" w:cs="Times New Roman"/>
                <w:sz w:val="20"/>
                <w:lang w:val="uz-Cyrl-UZ"/>
              </w:rPr>
              <m:t>SP</m:t>
            </m:r>
          </m:sub>
        </m:sSub>
      </m:oMath>
      <w:r w:rsidR="00CC791A" w:rsidRPr="00CC791A">
        <w:rPr>
          <w:rFonts w:ascii="Times New Roman" w:hAnsi="Times New Roman" w:cs="Times New Roman"/>
          <w:sz w:val="20"/>
        </w:rPr>
        <w:t xml:space="preserve"> vary in value depending on time, load, and temperature.</w:t>
      </w:r>
    </w:p>
    <w:p w14:paraId="2C3BE25D" w14:textId="56DF9A6E" w:rsidR="00857014" w:rsidRPr="00164B1C" w:rsidRDefault="00384282" w:rsidP="00164B1C">
      <w:pPr>
        <w:tabs>
          <w:tab w:val="left" w:pos="142"/>
          <w:tab w:val="left" w:pos="1134"/>
        </w:tabs>
        <w:spacing w:after="0" w:line="240" w:lineRule="auto"/>
        <w:jc w:val="right"/>
        <w:rPr>
          <w:rFonts w:ascii="Cambria Math" w:hAnsi="Cambria Math"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SP</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SP</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SP</m:t>
            </m:r>
          </m:sub>
        </m:sSub>
        <m:r>
          <w:rPr>
            <w:rFonts w:ascii="Cambria Math" w:hAnsi="Cambria Math" w:cs="Times New Roman"/>
            <w:sz w:val="20"/>
            <w:szCs w:val="20"/>
          </w:rPr>
          <m:t>≈k∙Irr</m:t>
        </m:r>
      </m:oMath>
      <w:r w:rsidR="00164B1C" w:rsidRPr="00164B1C">
        <w:rPr>
          <w:rFonts w:ascii="Times New Roman" w:eastAsiaTheme="minorEastAsia" w:hAnsi="Times New Roman" w:cs="Times New Roman"/>
          <w:sz w:val="20"/>
        </w:rPr>
        <w:tab/>
      </w:r>
      <w:r w:rsidR="00164B1C" w:rsidRPr="00164B1C">
        <w:rPr>
          <w:rFonts w:ascii="Times New Roman" w:eastAsiaTheme="minorEastAsia" w:hAnsi="Times New Roman" w:cs="Times New Roman"/>
          <w:sz w:val="20"/>
        </w:rPr>
        <w:tab/>
      </w:r>
      <w:r w:rsidR="00164B1C" w:rsidRPr="00164B1C">
        <w:rPr>
          <w:rFonts w:ascii="Times New Roman" w:eastAsiaTheme="minorEastAsia" w:hAnsi="Times New Roman" w:cs="Times New Roman"/>
          <w:sz w:val="20"/>
        </w:rPr>
        <w:tab/>
      </w:r>
      <w:r w:rsidR="00164B1C" w:rsidRPr="00164B1C">
        <w:rPr>
          <w:rFonts w:ascii="Times New Roman" w:eastAsiaTheme="minorEastAsia" w:hAnsi="Times New Roman" w:cs="Times New Roman"/>
          <w:sz w:val="20"/>
        </w:rPr>
        <w:tab/>
      </w:r>
      <w:r w:rsidR="00164B1C" w:rsidRPr="00164B1C">
        <w:rPr>
          <w:rFonts w:ascii="Times New Roman" w:eastAsiaTheme="minorEastAsia" w:hAnsi="Times New Roman" w:cs="Times New Roman"/>
          <w:sz w:val="20"/>
        </w:rPr>
        <w:tab/>
      </w:r>
      <w:r w:rsidR="00164B1C" w:rsidRPr="00164B1C">
        <w:rPr>
          <w:rFonts w:ascii="Times New Roman" w:eastAsiaTheme="minorEastAsia" w:hAnsi="Times New Roman" w:cs="Times New Roman"/>
          <w:sz w:val="20"/>
        </w:rPr>
        <w:tab/>
        <w:t>(3)</w:t>
      </w:r>
    </w:p>
    <w:p w14:paraId="1067CF79" w14:textId="5B3450CA" w:rsidR="00857014" w:rsidRPr="00164B1C" w:rsidRDefault="00857014" w:rsidP="00164B1C">
      <w:pPr>
        <w:tabs>
          <w:tab w:val="left" w:pos="142"/>
          <w:tab w:val="left" w:pos="1134"/>
        </w:tabs>
        <w:spacing w:after="0" w:line="240" w:lineRule="auto"/>
        <w:jc w:val="right"/>
        <w:rPr>
          <w:rFonts w:ascii="Cambria Math" w:hAnsi="Cambria Math" w:cs="Times New Roman"/>
          <w:sz w:val="20"/>
          <w:szCs w:val="20"/>
        </w:rPr>
      </w:pPr>
      <m:oMath>
        <m:r>
          <w:rPr>
            <w:rFonts w:ascii="Cambria Math" w:hAnsi="Cambria Math" w:cs="Times New Roman"/>
            <w:sz w:val="20"/>
            <w:szCs w:val="20"/>
          </w:rPr>
          <m:t xml:space="preserve">k=  </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SP</m:t>
                </m:r>
              </m:sub>
            </m:sSub>
          </m:num>
          <m:den>
            <m:r>
              <w:rPr>
                <w:rFonts w:ascii="Cambria Math" w:hAnsi="Cambria Math" w:cs="Times New Roman"/>
                <w:sz w:val="20"/>
                <w:szCs w:val="20"/>
              </w:rPr>
              <m:t>Irr</m:t>
            </m:r>
          </m:den>
        </m:f>
      </m:oMath>
      <w:r w:rsidRPr="00164B1C">
        <w:rPr>
          <w:rFonts w:ascii="Cambria Math" w:hAnsi="Cambria Math" w:cs="Times New Roman"/>
          <w:i/>
          <w:sz w:val="20"/>
          <w:szCs w:val="20"/>
        </w:rPr>
        <w:t xml:space="preserve"> ;     </w:t>
      </w:r>
      <m:oMath>
        <m:r>
          <w:rPr>
            <w:rFonts w:ascii="Cambria Math" w:hAnsi="Cambria Math" w:cs="Times New Roman"/>
            <w:sz w:val="20"/>
            <w:szCs w:val="20"/>
          </w:rPr>
          <m:t xml:space="preserve">k≈  </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pk</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pk</m:t>
                </m:r>
              </m:sub>
            </m:sSub>
          </m:num>
          <m:den>
            <m:r>
              <w:rPr>
                <w:rFonts w:ascii="Cambria Math" w:hAnsi="Cambria Math" w:cs="Times New Roman"/>
                <w:sz w:val="20"/>
                <w:szCs w:val="20"/>
              </w:rPr>
              <m:t>Irr</m:t>
            </m:r>
          </m:den>
        </m:f>
      </m:oMath>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t>(4)</w:t>
      </w:r>
    </w:p>
    <w:p w14:paraId="4E368CCD" w14:textId="6F623249" w:rsidR="000438AA" w:rsidRPr="000438AA" w:rsidRDefault="000438AA" w:rsidP="007E0797">
      <w:pPr>
        <w:spacing w:after="0" w:line="240" w:lineRule="auto"/>
        <w:ind w:firstLine="283"/>
        <w:jc w:val="both"/>
        <w:rPr>
          <w:rFonts w:ascii="Times New Roman" w:hAnsi="Times New Roman" w:cs="Times New Roman"/>
          <w:sz w:val="20"/>
          <w:lang w:val="uz-Cyrl-UZ"/>
        </w:rPr>
      </w:pPr>
      <m:oMath>
        <m:r>
          <m:rPr>
            <m:sty m:val="p"/>
          </m:rPr>
          <w:rPr>
            <w:rFonts w:ascii="Cambria Math" w:hAnsi="Cambria Math" w:cs="Times New Roman"/>
            <w:sz w:val="20"/>
            <w:lang w:val="uz-Cyrl-UZ"/>
          </w:rPr>
          <m:t>k</m:t>
        </m:r>
      </m:oMath>
      <w:r w:rsidRPr="000438AA">
        <w:rPr>
          <w:rFonts w:ascii="Times New Roman" w:hAnsi="Times New Roman" w:cs="Times New Roman"/>
          <w:sz w:val="20"/>
          <w:lang w:val="uz-Cyrl-UZ"/>
        </w:rPr>
        <w:t xml:space="preserve"> is a coefficient that represents the ratio that relates power to current.</w:t>
      </w:r>
    </w:p>
    <w:p w14:paraId="18100266" w14:textId="3002DABE" w:rsidR="00D51D93" w:rsidRDefault="00CF3C02" w:rsidP="007E0797">
      <w:pPr>
        <w:spacing w:after="0" w:line="240" w:lineRule="auto"/>
        <w:ind w:firstLine="283"/>
        <w:jc w:val="both"/>
        <w:rPr>
          <w:rFonts w:ascii="Times New Roman" w:hAnsi="Times New Roman" w:cs="Times New Roman"/>
          <w:sz w:val="20"/>
          <w:lang w:val="uz-Cyrl-UZ"/>
        </w:rPr>
      </w:pPr>
      <w:r w:rsidRPr="00706938">
        <w:rPr>
          <w:rFonts w:ascii="Times New Roman" w:hAnsi="Times New Roman" w:cs="Times New Roman"/>
          <w:sz w:val="20"/>
          <w:lang w:val="uz-Cyrl-UZ"/>
        </w:rPr>
        <w:t xml:space="preserve">That is, the coefficient of proportionality of the power and current is </w:t>
      </w:r>
      <m:oMath>
        <m:r>
          <w:rPr>
            <w:rFonts w:ascii="Cambria Math" w:hAnsi="Cambria Math" w:cs="Times New Roman"/>
            <w:sz w:val="20"/>
            <w:lang w:val="uz-Cyrl-UZ"/>
          </w:rPr>
          <m:t>k</m:t>
        </m:r>
      </m:oMath>
      <w:r w:rsidRPr="00706938">
        <w:rPr>
          <w:rFonts w:ascii="Times New Roman" w:hAnsi="Times New Roman" w:cs="Times New Roman"/>
          <w:sz w:val="20"/>
          <w:lang w:val="uz-Cyrl-UZ"/>
        </w:rPr>
        <w:t>, which is dependent on the circumstances of working of the system or the inverter. In simple words, it is revealed how the power k is dependent on the current. Thus, it emerges to make the best of these coefficients and other parameters. Optimal working point of these parameters is then brought into play by the services of hybrid inverters through magneto-modulation direct current converter</w:t>
      </w:r>
      <w:r w:rsidR="00473E42">
        <w:rPr>
          <w:rFonts w:ascii="Times New Roman" w:hAnsi="Times New Roman" w:cs="Times New Roman"/>
          <w:sz w:val="20"/>
        </w:rPr>
        <w:t xml:space="preserve"> [18-20]</w:t>
      </w:r>
      <w:r w:rsidRPr="00706938">
        <w:rPr>
          <w:rFonts w:ascii="Times New Roman" w:hAnsi="Times New Roman" w:cs="Times New Roman"/>
          <w:sz w:val="20"/>
          <w:lang w:val="uz-Cyrl-UZ"/>
        </w:rPr>
        <w:t xml:space="preserve">. </w:t>
      </w:r>
    </w:p>
    <w:p w14:paraId="1924C09C" w14:textId="3938D1F4" w:rsidR="00CF3C02" w:rsidRPr="00706938" w:rsidRDefault="00CF3C02" w:rsidP="007E0797">
      <w:pPr>
        <w:spacing w:after="0" w:line="240" w:lineRule="auto"/>
        <w:ind w:firstLine="283"/>
        <w:jc w:val="both"/>
        <w:rPr>
          <w:rFonts w:ascii="Times New Roman" w:hAnsi="Times New Roman" w:cs="Times New Roman"/>
          <w:sz w:val="20"/>
          <w:lang w:val="uz-Cyrl-UZ"/>
        </w:rPr>
      </w:pPr>
      <w:r w:rsidRPr="00706938">
        <w:rPr>
          <w:rFonts w:ascii="Times New Roman" w:hAnsi="Times New Roman" w:cs="Times New Roman"/>
          <w:sz w:val="20"/>
          <w:lang w:val="uz-Cyrl-UZ"/>
        </w:rPr>
        <w:t>However when a network is not connected in Grid-Tie Mode then magneto-modulation direct current converter will not operate and the panel power will become useless - hence better extended pulse adjuster will be presented. The proposed extended pulse adjuster stabilizes it. The following is done in this module:</w:t>
      </w:r>
    </w:p>
    <w:p w14:paraId="362A63B1" w14:textId="2A9BF111" w:rsidR="00857014" w:rsidRPr="0023768E" w:rsidRDefault="00857014" w:rsidP="007E0797">
      <w:pPr>
        <w:spacing w:after="0" w:line="240" w:lineRule="auto"/>
        <w:ind w:firstLine="283"/>
        <w:jc w:val="both"/>
        <w:rPr>
          <w:rFonts w:ascii="Times New Roman" w:hAnsi="Times New Roman" w:cs="Times New Roman"/>
          <w:sz w:val="20"/>
          <w:lang w:val="uz-Cyrl-UZ"/>
        </w:rPr>
      </w:pPr>
      <w:r w:rsidRPr="0023768E">
        <w:rPr>
          <w:rFonts w:ascii="Times New Roman" w:hAnsi="Times New Roman" w:cs="Times New Roman"/>
          <w:sz w:val="20"/>
          <w:lang w:val="uz-Cyrl-UZ"/>
        </w:rPr>
        <w:t xml:space="preserve">- </w:t>
      </w:r>
      <w:r w:rsidR="00CF3C02" w:rsidRPr="00CF3C02">
        <w:rPr>
          <w:rFonts w:ascii="Times New Roman" w:hAnsi="Times New Roman" w:cs="Times New Roman"/>
          <w:sz w:val="20"/>
        </w:rPr>
        <w:t>Maximizes the power of the solar panel with the aid of the maximum power direct current converter magneto-modulation</w:t>
      </w:r>
      <w:r w:rsidR="000438AA" w:rsidRPr="0023768E">
        <w:rPr>
          <w:rFonts w:ascii="Times New Roman" w:hAnsi="Times New Roman" w:cs="Times New Roman"/>
          <w:sz w:val="20"/>
          <w:lang w:val="uz-Cyrl-UZ"/>
        </w:rPr>
        <w:t>;</w:t>
      </w:r>
    </w:p>
    <w:p w14:paraId="133F4430" w14:textId="18D87F15" w:rsidR="00857014" w:rsidRPr="0023768E" w:rsidRDefault="00857014" w:rsidP="007E0797">
      <w:pPr>
        <w:spacing w:after="0" w:line="240" w:lineRule="auto"/>
        <w:ind w:firstLine="283"/>
        <w:jc w:val="both"/>
        <w:rPr>
          <w:rFonts w:ascii="Times New Roman" w:hAnsi="Times New Roman" w:cs="Times New Roman"/>
          <w:sz w:val="20"/>
          <w:lang w:val="uz-Cyrl-UZ"/>
        </w:rPr>
      </w:pPr>
      <w:r w:rsidRPr="0023768E">
        <w:rPr>
          <w:rFonts w:ascii="Times New Roman" w:hAnsi="Times New Roman" w:cs="Times New Roman"/>
          <w:sz w:val="20"/>
          <w:lang w:val="uz-Cyrl-UZ"/>
        </w:rPr>
        <w:t xml:space="preserve">- </w:t>
      </w:r>
      <w:r w:rsidR="000438AA" w:rsidRPr="0023768E">
        <w:rPr>
          <w:rFonts w:ascii="Times New Roman" w:hAnsi="Times New Roman" w:cs="Times New Roman"/>
          <w:sz w:val="20"/>
          <w:lang w:val="uz-Cyrl-UZ"/>
        </w:rPr>
        <w:t>generates a constant current voltage necessary to convert the output voltage to 220/230 V alternating current according to the consumer's requirements;</w:t>
      </w:r>
    </w:p>
    <w:p w14:paraId="7D27A978" w14:textId="28C28260" w:rsidR="00857014" w:rsidRPr="00CC791A" w:rsidRDefault="00857014" w:rsidP="007E0797">
      <w:pPr>
        <w:spacing w:after="0" w:line="240" w:lineRule="auto"/>
        <w:ind w:firstLine="283"/>
        <w:jc w:val="both"/>
        <w:rPr>
          <w:rFonts w:ascii="Times New Roman" w:hAnsi="Times New Roman" w:cs="Times New Roman"/>
          <w:sz w:val="20"/>
        </w:rPr>
      </w:pPr>
      <w:r w:rsidRPr="0023768E">
        <w:rPr>
          <w:rFonts w:ascii="Times New Roman" w:hAnsi="Times New Roman" w:cs="Times New Roman"/>
          <w:sz w:val="20"/>
          <w:lang w:val="uz-Cyrl-UZ"/>
        </w:rPr>
        <w:t xml:space="preserve">- </w:t>
      </w:r>
      <w:r w:rsidR="000438AA" w:rsidRPr="00CC791A">
        <w:rPr>
          <w:rFonts w:ascii="Times New Roman" w:hAnsi="Times New Roman" w:cs="Times New Roman"/>
          <w:sz w:val="20"/>
          <w:lang w:val="uz-Cyrl-UZ"/>
        </w:rPr>
        <w:t>provides protection through fast current limiting</w:t>
      </w:r>
      <w:r w:rsidR="00CC791A">
        <w:rPr>
          <w:rFonts w:ascii="Times New Roman" w:hAnsi="Times New Roman" w:cs="Times New Roman"/>
          <w:sz w:val="20"/>
        </w:rPr>
        <w:t>;</w:t>
      </w:r>
    </w:p>
    <w:p w14:paraId="759D5E18" w14:textId="1F6434B7" w:rsidR="00857014" w:rsidRPr="0023768E" w:rsidRDefault="00CF3C02" w:rsidP="007E0797">
      <w:pPr>
        <w:spacing w:after="0" w:line="240" w:lineRule="auto"/>
        <w:ind w:firstLine="283"/>
        <w:jc w:val="both"/>
        <w:rPr>
          <w:rFonts w:ascii="Times New Roman" w:hAnsi="Times New Roman" w:cs="Times New Roman"/>
          <w:sz w:val="20"/>
          <w:lang w:val="uz-Cyrl-UZ"/>
        </w:rPr>
      </w:pPr>
      <w:r w:rsidRPr="00CF3C02">
        <w:rPr>
          <w:rFonts w:ascii="Times New Roman" w:hAnsi="Times New Roman" w:cs="Times New Roman"/>
          <w:sz w:val="20"/>
        </w:rPr>
        <w:t>Constant current converter magneto-modulation direct current converter: Control:</w:t>
      </w:r>
    </w:p>
    <w:p w14:paraId="07194EC8" w14:textId="080585B2" w:rsidR="000438AA" w:rsidRPr="0023768E" w:rsidRDefault="00384282" w:rsidP="00164B1C">
      <w:pPr>
        <w:spacing w:after="0" w:line="240" w:lineRule="auto"/>
        <w:ind w:firstLine="283"/>
        <w:jc w:val="right"/>
        <w:rPr>
          <w:rFonts w:ascii="Times New Roman" w:hAnsi="Times New Roman" w:cs="Times New Roman"/>
          <w:sz w:val="20"/>
          <w:lang w:val="uz-Cyrl-UZ"/>
        </w:rPr>
      </w:pPr>
      <m:oMath>
        <m:f>
          <m:fPr>
            <m:ctrlPr>
              <w:rPr>
                <w:rFonts w:ascii="Cambria Math" w:hAnsi="Cambria Math" w:cs="Times New Roman"/>
                <w:sz w:val="20"/>
                <w:lang w:val="uz-Cyrl-UZ"/>
              </w:rPr>
            </m:ctrlPr>
          </m:fPr>
          <m:num>
            <m:r>
              <w:rPr>
                <w:rFonts w:ascii="Cambria Math" w:hAnsi="Cambria Math" w:cs="Times New Roman"/>
                <w:sz w:val="20"/>
                <w:lang w:val="uz-Cyrl-UZ"/>
              </w:rPr>
              <m:t>dP</m:t>
            </m:r>
          </m:num>
          <m:den>
            <m:r>
              <w:rPr>
                <w:rFonts w:ascii="Cambria Math" w:hAnsi="Cambria Math" w:cs="Times New Roman"/>
                <w:sz w:val="20"/>
                <w:lang w:val="uz-Cyrl-UZ"/>
              </w:rPr>
              <m:t>dU</m:t>
            </m:r>
          </m:den>
        </m:f>
        <m:r>
          <m:rPr>
            <m:sty m:val="p"/>
          </m:rPr>
          <w:rPr>
            <w:rFonts w:ascii="Cambria Math" w:hAnsi="Cambria Math" w:cs="Times New Roman"/>
            <w:sz w:val="20"/>
            <w:lang w:val="uz-Cyrl-UZ"/>
          </w:rPr>
          <m:t>=0</m:t>
        </m:r>
      </m:oMath>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t>(5)</w:t>
      </w:r>
    </w:p>
    <w:p w14:paraId="70F00DD1" w14:textId="3B03BEEF" w:rsidR="000438AA" w:rsidRPr="0023768E" w:rsidRDefault="00CF3C02" w:rsidP="007E0797">
      <w:pPr>
        <w:spacing w:after="0" w:line="240" w:lineRule="auto"/>
        <w:ind w:firstLine="283"/>
        <w:jc w:val="both"/>
        <w:rPr>
          <w:rFonts w:ascii="Times New Roman" w:hAnsi="Times New Roman" w:cs="Times New Roman"/>
          <w:sz w:val="20"/>
          <w:lang w:val="uz-Cyrl-UZ"/>
        </w:rPr>
      </w:pPr>
      <w:r w:rsidRPr="00CF3C02">
        <w:rPr>
          <w:rFonts w:ascii="Times New Roman" w:hAnsi="Times New Roman" w:cs="Times New Roman"/>
          <w:sz w:val="20"/>
        </w:rPr>
        <w:t>depending on the condition, it has the specified voltage range. That is, although the voltage may vary a little, the amount of power remains constant. since this point-Power is the optimum value in the magneto-modulation direct current converter algorithm which attempts to locate the closest point possible to this value. In this</w:t>
      </w:r>
      <w:r w:rsidR="0023768E" w:rsidRPr="0023768E">
        <w:rPr>
          <w:rFonts w:ascii="Times New Roman" w:hAnsi="Times New Roman" w:cs="Times New Roman"/>
          <w:sz w:val="20"/>
          <w:lang w:val="uz-Cyrl-UZ"/>
        </w:rPr>
        <w:t>;</w:t>
      </w:r>
    </w:p>
    <w:p w14:paraId="444F0FD9" w14:textId="6D87E855" w:rsidR="000438AA" w:rsidRPr="0023768E" w:rsidRDefault="00384282" w:rsidP="00164B1C">
      <w:pPr>
        <w:spacing w:after="0" w:line="240" w:lineRule="auto"/>
        <w:ind w:firstLine="283"/>
        <w:jc w:val="right"/>
        <w:rPr>
          <w:rFonts w:ascii="Times New Roman" w:hAnsi="Times New Roman" w:cs="Times New Roman"/>
          <w:sz w:val="20"/>
          <w:lang w:val="uz-Cyrl-UZ"/>
        </w:rPr>
      </w:pPr>
      <m:oMath>
        <m:f>
          <m:fPr>
            <m:ctrlPr>
              <w:rPr>
                <w:rFonts w:ascii="Cambria Math" w:hAnsi="Cambria Math" w:cs="Times New Roman"/>
                <w:sz w:val="20"/>
                <w:lang w:val="uz-Cyrl-UZ"/>
              </w:rPr>
            </m:ctrlPr>
          </m:fPr>
          <m:num>
            <m:r>
              <w:rPr>
                <w:rFonts w:ascii="Cambria Math" w:hAnsi="Cambria Math" w:cs="Times New Roman"/>
                <w:sz w:val="20"/>
                <w:lang w:val="uz-Cyrl-UZ"/>
              </w:rPr>
              <m:t>dP</m:t>
            </m:r>
          </m:num>
          <m:den>
            <m:r>
              <w:rPr>
                <w:rFonts w:ascii="Cambria Math" w:hAnsi="Cambria Math" w:cs="Times New Roman"/>
                <w:sz w:val="20"/>
                <w:lang w:val="uz-Cyrl-UZ"/>
              </w:rPr>
              <m:t>dU</m:t>
            </m:r>
          </m:den>
        </m:f>
        <m:r>
          <m:rPr>
            <m:sty m:val="p"/>
          </m:rPr>
          <w:rPr>
            <w:rFonts w:ascii="Cambria Math" w:hAnsi="Cambria Math" w:cs="Times New Roman"/>
            <w:sz w:val="20"/>
            <w:lang w:val="uz-Cyrl-UZ"/>
          </w:rPr>
          <m:t>&gt;0</m:t>
        </m:r>
      </m:oMath>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t>(6)</w:t>
      </w:r>
    </w:p>
    <w:p w14:paraId="281FDAAA" w14:textId="72EDF497" w:rsidR="000438AA" w:rsidRPr="0023768E" w:rsidRDefault="00CF3C02" w:rsidP="007E0797">
      <w:pPr>
        <w:spacing w:after="0" w:line="240" w:lineRule="auto"/>
        <w:ind w:firstLine="283"/>
        <w:jc w:val="both"/>
        <w:rPr>
          <w:rFonts w:ascii="Times New Roman" w:hAnsi="Times New Roman" w:cs="Times New Roman"/>
          <w:sz w:val="20"/>
          <w:lang w:val="uz-Cyrl-UZ"/>
        </w:rPr>
      </w:pPr>
      <w:r w:rsidRPr="00CF3C02">
        <w:rPr>
          <w:rFonts w:ascii="Times New Roman" w:hAnsi="Times New Roman" w:cs="Times New Roman"/>
          <w:sz w:val="20"/>
        </w:rPr>
        <w:t>the apparatus raises the value of a voltage</w:t>
      </w:r>
      <w:r w:rsidR="000438AA" w:rsidRPr="0023768E">
        <w:rPr>
          <w:rFonts w:ascii="Times New Roman" w:hAnsi="Times New Roman" w:cs="Times New Roman"/>
          <w:sz w:val="20"/>
          <w:lang w:val="uz-Cyrl-UZ"/>
        </w:rPr>
        <w:t xml:space="preserve"> </w:t>
      </w:r>
    </w:p>
    <w:p w14:paraId="691475A3" w14:textId="2EF13C5E" w:rsidR="000438AA" w:rsidRPr="0023768E" w:rsidRDefault="00384282" w:rsidP="00164B1C">
      <w:pPr>
        <w:spacing w:after="0" w:line="240" w:lineRule="auto"/>
        <w:ind w:firstLine="283"/>
        <w:jc w:val="right"/>
        <w:rPr>
          <w:rFonts w:ascii="Times New Roman" w:hAnsi="Times New Roman" w:cs="Times New Roman"/>
          <w:sz w:val="20"/>
          <w:lang w:val="uz-Cyrl-UZ"/>
        </w:rPr>
      </w:pPr>
      <m:oMath>
        <m:f>
          <m:fPr>
            <m:ctrlPr>
              <w:rPr>
                <w:rFonts w:ascii="Cambria Math" w:hAnsi="Cambria Math" w:cs="Times New Roman"/>
                <w:sz w:val="20"/>
                <w:lang w:val="uz-Cyrl-UZ"/>
              </w:rPr>
            </m:ctrlPr>
          </m:fPr>
          <m:num>
            <m:r>
              <w:rPr>
                <w:rFonts w:ascii="Cambria Math" w:hAnsi="Cambria Math" w:cs="Times New Roman"/>
                <w:sz w:val="20"/>
                <w:lang w:val="uz-Cyrl-UZ"/>
              </w:rPr>
              <m:t>dP</m:t>
            </m:r>
          </m:num>
          <m:den>
            <m:r>
              <w:rPr>
                <w:rFonts w:ascii="Cambria Math" w:hAnsi="Cambria Math" w:cs="Times New Roman"/>
                <w:sz w:val="20"/>
                <w:lang w:val="uz-Cyrl-UZ"/>
              </w:rPr>
              <m:t>dU</m:t>
            </m:r>
          </m:den>
        </m:f>
        <m:r>
          <m:rPr>
            <m:sty m:val="p"/>
          </m:rPr>
          <w:rPr>
            <w:rFonts w:ascii="Cambria Math" w:hAnsi="Cambria Math" w:cs="Times New Roman"/>
            <w:sz w:val="20"/>
            <w:lang w:val="uz-Cyrl-UZ"/>
          </w:rPr>
          <m:t>&lt;0</m:t>
        </m:r>
      </m:oMath>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t>(7)</w:t>
      </w:r>
    </w:p>
    <w:p w14:paraId="50F1CBCD" w14:textId="1F97365E" w:rsidR="000438AA" w:rsidRDefault="00CF3C02" w:rsidP="007E0797">
      <w:pPr>
        <w:spacing w:after="0" w:line="240" w:lineRule="auto"/>
        <w:ind w:firstLine="283"/>
        <w:jc w:val="both"/>
        <w:rPr>
          <w:rFonts w:ascii="Times New Roman" w:hAnsi="Times New Roman" w:cs="Times New Roman"/>
          <w:sz w:val="20"/>
        </w:rPr>
      </w:pPr>
      <w:r w:rsidRPr="00CF3C02">
        <w:rPr>
          <w:rFonts w:ascii="Times New Roman" w:hAnsi="Times New Roman" w:cs="Times New Roman"/>
          <w:sz w:val="20"/>
        </w:rPr>
        <w:t xml:space="preserve">when the voltage change leads to the decrease in the power value. This is why we shall be forced to locate the peak power. The following table shows a graph of topping the maximum power point across a </w:t>
      </w:r>
      <w:r w:rsidR="00F011E5" w:rsidRPr="00CF3C02">
        <w:rPr>
          <w:rFonts w:ascii="Times New Roman" w:hAnsi="Times New Roman" w:cs="Times New Roman"/>
          <w:sz w:val="20"/>
        </w:rPr>
        <w:t>magneto modulatory</w:t>
      </w:r>
      <w:r w:rsidRPr="00CF3C02">
        <w:rPr>
          <w:rFonts w:ascii="Times New Roman" w:hAnsi="Times New Roman" w:cs="Times New Roman"/>
          <w:sz w:val="20"/>
        </w:rPr>
        <w:t xml:space="preserve"> constant current transducer</w:t>
      </w:r>
      <w:r w:rsidR="00473E42">
        <w:rPr>
          <w:rFonts w:ascii="Times New Roman" w:hAnsi="Times New Roman" w:cs="Times New Roman"/>
          <w:sz w:val="20"/>
        </w:rPr>
        <w:t xml:space="preserve"> [21,22]</w:t>
      </w:r>
      <w:r w:rsidRPr="00CF3C02">
        <w:rPr>
          <w:rFonts w:ascii="Times New Roman" w:hAnsi="Times New Roman" w:cs="Times New Roman"/>
          <w:sz w:val="20"/>
        </w:rPr>
        <w:t>.</w:t>
      </w:r>
    </w:p>
    <w:p w14:paraId="7B4DC4F8" w14:textId="77777777" w:rsidR="007E0797" w:rsidRPr="0023768E" w:rsidRDefault="007E0797" w:rsidP="007E0797">
      <w:pPr>
        <w:spacing w:after="0" w:line="240" w:lineRule="auto"/>
        <w:ind w:firstLine="283"/>
        <w:jc w:val="both"/>
        <w:rPr>
          <w:rFonts w:ascii="Times New Roman" w:hAnsi="Times New Roman" w:cs="Times New Roman"/>
          <w:sz w:val="20"/>
          <w:lang w:val="uz-Cyrl-UZ"/>
        </w:rPr>
      </w:pPr>
    </w:p>
    <w:p w14:paraId="6D1115BB" w14:textId="48BE4B74" w:rsidR="006D00D8" w:rsidRDefault="006F7C43" w:rsidP="007E0797">
      <w:pPr>
        <w:widowControl w:val="0"/>
        <w:spacing w:after="0" w:line="240" w:lineRule="auto"/>
        <w:ind w:hanging="40"/>
        <w:jc w:val="center"/>
        <w:rPr>
          <w:rFonts w:ascii="Times New Roman" w:hAnsi="Times New Roman"/>
          <w:b/>
          <w:sz w:val="18"/>
          <w:szCs w:val="18"/>
        </w:rPr>
      </w:pPr>
      <w:r>
        <w:rPr>
          <w:noProof/>
          <w:lang w:val="ru-RU" w:eastAsia="ru-RU"/>
        </w:rPr>
        <w:drawing>
          <wp:inline distT="0" distB="0" distL="0" distR="0" wp14:anchorId="47616E2B" wp14:editId="319A2845">
            <wp:extent cx="4333875" cy="2702197"/>
            <wp:effectExtent l="0" t="0" r="0" b="317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20940" t="20334" r="25428" b="20183"/>
                    <a:stretch/>
                  </pic:blipFill>
                  <pic:spPr bwMode="auto">
                    <a:xfrm>
                      <a:off x="0" y="0"/>
                      <a:ext cx="4339688" cy="2705821"/>
                    </a:xfrm>
                    <a:prstGeom prst="rect">
                      <a:avLst/>
                    </a:prstGeom>
                    <a:ln>
                      <a:noFill/>
                    </a:ln>
                    <a:extLst>
                      <a:ext uri="{53640926-AAD7-44D8-BBD7-CCE9431645EC}">
                        <a14:shadowObscured xmlns:a14="http://schemas.microsoft.com/office/drawing/2010/main"/>
                      </a:ext>
                    </a:extLst>
                  </pic:spPr>
                </pic:pic>
              </a:graphicData>
            </a:graphic>
          </wp:inline>
        </w:drawing>
      </w:r>
    </w:p>
    <w:p w14:paraId="6B131C9E" w14:textId="340EE4D7" w:rsidR="0023768E" w:rsidRDefault="0023768E" w:rsidP="007E0797">
      <w:pPr>
        <w:widowControl w:val="0"/>
        <w:spacing w:after="0" w:line="240" w:lineRule="auto"/>
        <w:ind w:hanging="40"/>
        <w:jc w:val="center"/>
        <w:rPr>
          <w:rFonts w:ascii="Times New Roman" w:hAnsi="Times New Roman"/>
          <w:sz w:val="18"/>
          <w:szCs w:val="18"/>
        </w:rPr>
      </w:pPr>
      <w:r w:rsidRPr="0023768E">
        <w:rPr>
          <w:rFonts w:ascii="Times New Roman" w:hAnsi="Times New Roman"/>
          <w:b/>
          <w:sz w:val="18"/>
          <w:szCs w:val="18"/>
        </w:rPr>
        <w:t>FIGURE 1.</w:t>
      </w:r>
      <w:r w:rsidRPr="0023768E">
        <w:rPr>
          <w:rFonts w:ascii="Times New Roman" w:hAnsi="Times New Roman"/>
          <w:sz w:val="18"/>
          <w:szCs w:val="18"/>
        </w:rPr>
        <w:t xml:space="preserve"> </w:t>
      </w:r>
      <w:r w:rsidR="00D4600F" w:rsidRPr="00D4600F">
        <w:rPr>
          <w:rFonts w:ascii="Times New Roman" w:hAnsi="Times New Roman"/>
          <w:sz w:val="18"/>
          <w:szCs w:val="18"/>
        </w:rPr>
        <w:t xml:space="preserve">Graph of maximum power through a </w:t>
      </w:r>
      <w:proofErr w:type="spellStart"/>
      <w:r w:rsidR="00D4600F" w:rsidRPr="00D4600F">
        <w:rPr>
          <w:rFonts w:ascii="Times New Roman" w:hAnsi="Times New Roman"/>
          <w:sz w:val="18"/>
          <w:szCs w:val="18"/>
        </w:rPr>
        <w:t>manitomodulation</w:t>
      </w:r>
      <w:proofErr w:type="spellEnd"/>
      <w:r w:rsidR="00D4600F" w:rsidRPr="00D4600F">
        <w:rPr>
          <w:rFonts w:ascii="Times New Roman" w:hAnsi="Times New Roman"/>
          <w:sz w:val="18"/>
          <w:szCs w:val="18"/>
        </w:rPr>
        <w:t xml:space="preserve"> DC converter</w:t>
      </w:r>
      <w:r w:rsidR="00D4600F">
        <w:rPr>
          <w:rStyle w:val="ypks7kbdpwfgdykd3qb9"/>
        </w:rPr>
        <w:t>.</w:t>
      </w:r>
    </w:p>
    <w:p w14:paraId="786EE37D" w14:textId="740F859A" w:rsidR="00C81F68" w:rsidRPr="0023768E" w:rsidRDefault="00C81F68" w:rsidP="007E0797">
      <w:pPr>
        <w:widowControl w:val="0"/>
        <w:spacing w:after="0" w:line="240" w:lineRule="auto"/>
        <w:ind w:hanging="40"/>
        <w:jc w:val="center"/>
        <w:rPr>
          <w:rFonts w:ascii="Times New Roman" w:hAnsi="Times New Roman"/>
          <w:sz w:val="18"/>
          <w:szCs w:val="18"/>
        </w:rPr>
      </w:pPr>
    </w:p>
    <w:p w14:paraId="2B2DA69C" w14:textId="6B8C8929" w:rsidR="00ED6532" w:rsidRPr="00ED6532" w:rsidRDefault="00CF3C02" w:rsidP="007E0797">
      <w:pPr>
        <w:spacing w:after="0" w:line="240" w:lineRule="auto"/>
        <w:ind w:firstLine="283"/>
        <w:jc w:val="both"/>
        <w:rPr>
          <w:rFonts w:ascii="Times New Roman" w:hAnsi="Times New Roman" w:cs="Times New Roman"/>
          <w:sz w:val="20"/>
          <w:lang w:val="uz-Cyrl-UZ"/>
        </w:rPr>
      </w:pPr>
      <w:r w:rsidRPr="00CF3C02">
        <w:rPr>
          <w:rFonts w:ascii="Times New Roman" w:hAnsi="Times New Roman" w:cs="Times New Roman"/>
          <w:sz w:val="20"/>
        </w:rPr>
        <w:t xml:space="preserve">As a hybrid inverter do not deliver AC when there is no grid, an extra extended </w:t>
      </w:r>
      <w:proofErr w:type="spellStart"/>
      <w:r w:rsidRPr="00CF3C02">
        <w:rPr>
          <w:rFonts w:ascii="Times New Roman" w:hAnsi="Times New Roman" w:cs="Times New Roman"/>
          <w:sz w:val="20"/>
        </w:rPr>
        <w:t>pulseishmover</w:t>
      </w:r>
      <w:proofErr w:type="spellEnd"/>
      <w:r w:rsidRPr="00CF3C02">
        <w:rPr>
          <w:rFonts w:ascii="Times New Roman" w:hAnsi="Times New Roman" w:cs="Times New Roman"/>
          <w:sz w:val="20"/>
        </w:rPr>
        <w:t xml:space="preserve"> produces AC at the inverter output in anti-islanding mode by sourcing electrical energy to the inverter at a frequency of 50 Hz out of the solar panel and delivers electrical power to critical </w:t>
      </w:r>
      <w:proofErr w:type="spellStart"/>
      <w:r w:rsidRPr="00CF3C02">
        <w:rPr>
          <w:rFonts w:ascii="Times New Roman" w:hAnsi="Times New Roman" w:cs="Times New Roman"/>
          <w:sz w:val="20"/>
        </w:rPr>
        <w:t>istemolians</w:t>
      </w:r>
      <w:proofErr w:type="spellEnd"/>
      <w:r w:rsidRPr="00CF3C02">
        <w:rPr>
          <w:rFonts w:ascii="Times New Roman" w:hAnsi="Times New Roman" w:cs="Times New Roman"/>
          <w:sz w:val="20"/>
        </w:rPr>
        <w:t>.</w:t>
      </w:r>
    </w:p>
    <w:p w14:paraId="115D685F" w14:textId="1954E20C" w:rsidR="00ED6532" w:rsidRPr="00ED6532" w:rsidRDefault="00ED6532" w:rsidP="007E0797">
      <w:pPr>
        <w:spacing w:after="0" w:line="240" w:lineRule="auto"/>
        <w:ind w:firstLine="283"/>
        <w:jc w:val="both"/>
        <w:rPr>
          <w:rFonts w:ascii="Times New Roman" w:hAnsi="Times New Roman" w:cs="Times New Roman"/>
          <w:sz w:val="20"/>
          <w:lang w:val="uz-Cyrl-UZ"/>
        </w:rPr>
      </w:pPr>
      <w:r w:rsidRPr="00ED6532">
        <w:rPr>
          <w:rFonts w:ascii="Times New Roman" w:hAnsi="Times New Roman" w:cs="Times New Roman"/>
          <w:sz w:val="20"/>
          <w:lang w:val="uz-Cyrl-UZ"/>
        </w:rPr>
        <w:t>This module:</w:t>
      </w:r>
    </w:p>
    <w:p w14:paraId="4779B2BE" w14:textId="1E425230" w:rsidR="00ED6532" w:rsidRPr="00CC791A" w:rsidRDefault="00ED6532" w:rsidP="007E0797">
      <w:pPr>
        <w:spacing w:after="0" w:line="240" w:lineRule="auto"/>
        <w:ind w:firstLine="283"/>
        <w:jc w:val="both"/>
        <w:rPr>
          <w:rFonts w:ascii="Times New Roman" w:hAnsi="Times New Roman" w:cs="Times New Roman"/>
          <w:sz w:val="20"/>
        </w:rPr>
      </w:pPr>
      <w:r w:rsidRPr="00ED6532">
        <w:rPr>
          <w:rFonts w:ascii="Times New Roman" w:hAnsi="Times New Roman" w:cs="Times New Roman"/>
          <w:sz w:val="20"/>
          <w:lang w:val="uz-Cyrl-UZ"/>
        </w:rPr>
        <w:t xml:space="preserve">- </w:t>
      </w:r>
      <w:r w:rsidRPr="00E74FDC">
        <w:rPr>
          <w:rFonts w:ascii="Times New Roman" w:hAnsi="Times New Roman" w:cs="Times New Roman"/>
          <w:sz w:val="20"/>
          <w:lang w:val="uz-Cyrl-UZ"/>
        </w:rPr>
        <w:t>does no</w:t>
      </w:r>
      <w:r w:rsidR="00CC791A">
        <w:rPr>
          <w:rFonts w:ascii="Times New Roman" w:hAnsi="Times New Roman" w:cs="Times New Roman"/>
          <w:sz w:val="20"/>
          <w:lang w:val="uz-Cyrl-UZ"/>
        </w:rPr>
        <w:t>t need to sync with the network</w:t>
      </w:r>
      <w:r w:rsidR="00CC791A">
        <w:rPr>
          <w:rFonts w:ascii="Times New Roman" w:hAnsi="Times New Roman" w:cs="Times New Roman"/>
          <w:sz w:val="20"/>
        </w:rPr>
        <w:t>;</w:t>
      </w:r>
    </w:p>
    <w:p w14:paraId="22CAFFA3" w14:textId="6AAB13F7" w:rsidR="00ED6532" w:rsidRPr="00CC791A" w:rsidRDefault="00ED6532" w:rsidP="007E0797">
      <w:pPr>
        <w:spacing w:after="0" w:line="240" w:lineRule="auto"/>
        <w:ind w:firstLine="283"/>
        <w:jc w:val="both"/>
        <w:rPr>
          <w:rFonts w:ascii="Times New Roman" w:hAnsi="Times New Roman" w:cs="Times New Roman"/>
          <w:sz w:val="20"/>
        </w:rPr>
      </w:pPr>
      <w:r w:rsidRPr="00CC791A">
        <w:rPr>
          <w:rFonts w:ascii="Times New Roman" w:hAnsi="Times New Roman" w:cs="Times New Roman"/>
          <w:sz w:val="20"/>
          <w:lang w:val="uz-Cyrl-UZ"/>
        </w:rPr>
        <w:t>- The alternating current itself generates the sinusoidal shape of the signal</w:t>
      </w:r>
      <w:r w:rsidR="00CC791A" w:rsidRPr="00CC791A">
        <w:rPr>
          <w:rFonts w:ascii="Times New Roman" w:hAnsi="Times New Roman" w:cs="Times New Roman"/>
          <w:sz w:val="20"/>
        </w:rPr>
        <w:t>;</w:t>
      </w:r>
    </w:p>
    <w:p w14:paraId="60BDD72C" w14:textId="3455F816" w:rsidR="00ED6532" w:rsidRPr="00CC791A" w:rsidRDefault="00ED6532" w:rsidP="007E0797">
      <w:pPr>
        <w:spacing w:after="0" w:line="240" w:lineRule="auto"/>
        <w:ind w:firstLine="283"/>
        <w:jc w:val="both"/>
        <w:rPr>
          <w:rFonts w:ascii="Times New Roman" w:hAnsi="Times New Roman" w:cs="Times New Roman"/>
          <w:sz w:val="20"/>
        </w:rPr>
      </w:pPr>
      <w:r w:rsidRPr="00CC791A">
        <w:rPr>
          <w:rFonts w:ascii="Times New Roman" w:hAnsi="Times New Roman" w:cs="Times New Roman"/>
          <w:sz w:val="20"/>
          <w:lang w:val="uz-Cyrl-UZ"/>
        </w:rPr>
        <w:t>- works</w:t>
      </w:r>
      <w:r w:rsidR="00CC791A" w:rsidRPr="00CC791A">
        <w:rPr>
          <w:rFonts w:ascii="Times New Roman" w:hAnsi="Times New Roman" w:cs="Times New Roman"/>
          <w:sz w:val="20"/>
          <w:lang w:val="uz-Cyrl-UZ"/>
        </w:rPr>
        <w:t xml:space="preserve"> only when the sun is available</w:t>
      </w:r>
      <w:r w:rsidR="00CC791A" w:rsidRPr="00CC791A">
        <w:rPr>
          <w:rFonts w:ascii="Times New Roman" w:hAnsi="Times New Roman" w:cs="Times New Roman"/>
          <w:sz w:val="20"/>
        </w:rPr>
        <w:t>;</w:t>
      </w:r>
    </w:p>
    <w:p w14:paraId="6DF48D58" w14:textId="29E8CA2F" w:rsidR="00ED6532" w:rsidRPr="00D51D93" w:rsidRDefault="00ED6532" w:rsidP="007E0797">
      <w:pPr>
        <w:spacing w:after="0" w:line="240" w:lineRule="auto"/>
        <w:ind w:firstLine="283"/>
        <w:jc w:val="both"/>
        <w:rPr>
          <w:rFonts w:ascii="Times New Roman" w:hAnsi="Times New Roman" w:cs="Times New Roman"/>
          <w:sz w:val="20"/>
        </w:rPr>
      </w:pPr>
      <w:r w:rsidRPr="00D51D93">
        <w:rPr>
          <w:rFonts w:ascii="Times New Roman" w:hAnsi="Times New Roman" w:cs="Times New Roman"/>
          <w:sz w:val="20"/>
          <w:lang w:val="uz-Cyrl-UZ"/>
        </w:rPr>
        <w:t>The general equation for sinusoidal alternating current voltage is:</w:t>
      </w:r>
    </w:p>
    <w:p w14:paraId="59DF6B6B" w14:textId="0FB58601" w:rsidR="00ED6532" w:rsidRPr="00D51D93" w:rsidRDefault="00384282" w:rsidP="00164B1C">
      <w:pPr>
        <w:spacing w:after="0" w:line="240" w:lineRule="auto"/>
        <w:ind w:firstLine="283"/>
        <w:jc w:val="right"/>
        <w:rPr>
          <w:rFonts w:ascii="Times New Roman" w:hAnsi="Times New Roman" w:cs="Times New Roman"/>
          <w:sz w:val="20"/>
          <w:lang w:val="uz-Cyrl-UZ"/>
        </w:rPr>
      </w:pPr>
      <m:oMath>
        <m:sSub>
          <m:sSubPr>
            <m:ctrlPr>
              <w:rPr>
                <w:rFonts w:ascii="Cambria Math" w:hAnsi="Cambria Math" w:cs="Times New Roman"/>
                <w:sz w:val="20"/>
                <w:lang w:val="uz-Cyrl-UZ"/>
              </w:rPr>
            </m:ctrlPr>
          </m:sSubPr>
          <m:e>
            <m:r>
              <w:rPr>
                <w:rFonts w:ascii="Cambria Math" w:hAnsi="Cambria Math" w:cs="Times New Roman"/>
                <w:sz w:val="20"/>
                <w:lang w:val="uz-Cyrl-UZ"/>
              </w:rPr>
              <m:t>U</m:t>
            </m:r>
          </m:e>
          <m:sub>
            <m:r>
              <w:rPr>
                <w:rFonts w:ascii="Cambria Math" w:hAnsi="Cambria Math" w:cs="Times New Roman"/>
                <w:sz w:val="20"/>
                <w:lang w:val="uz-Cyrl-UZ"/>
              </w:rPr>
              <m:t>DC</m:t>
            </m:r>
          </m:sub>
        </m:sSub>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U</m:t>
            </m:r>
          </m:e>
          <m:sub>
            <m:r>
              <w:rPr>
                <w:rFonts w:ascii="Cambria Math" w:hAnsi="Cambria Math" w:cs="Times New Roman"/>
                <w:sz w:val="20"/>
                <w:lang w:val="uz-Cyrl-UZ"/>
              </w:rPr>
              <m:t>pk</m:t>
            </m:r>
          </m:sub>
        </m:sSub>
        <m:r>
          <w:rPr>
            <w:rFonts w:ascii="Cambria Math" w:hAnsi="Cambria Math" w:cs="Times New Roman"/>
            <w:sz w:val="20"/>
            <w:lang w:val="uz-Cyrl-UZ"/>
          </w:rPr>
          <m:t>sin</m:t>
        </m:r>
        <m:r>
          <m:rPr>
            <m:sty m:val="p"/>
          </m:rPr>
          <w:rPr>
            <w:rFonts w:ascii="Cambria Math" w:hAnsi="Cambria Math" w:cs="Times New Roman"/>
            <w:sz w:val="20"/>
            <w:lang w:val="uz-Cyrl-UZ"/>
          </w:rPr>
          <m:t>(</m:t>
        </m:r>
        <m:r>
          <w:rPr>
            <w:rFonts w:ascii="Cambria Math" w:hAnsi="Cambria Math" w:cs="Times New Roman"/>
            <w:sz w:val="20"/>
            <w:lang w:val="uz-Cyrl-UZ"/>
          </w:rPr>
          <m:t>ωt</m:t>
        </m:r>
        <m:r>
          <m:rPr>
            <m:sty m:val="p"/>
          </m:rPr>
          <w:rPr>
            <w:rFonts w:ascii="Cambria Math" w:hAnsi="Cambria Math" w:cs="Times New Roman"/>
            <w:sz w:val="20"/>
            <w:lang w:val="uz-Cyrl-UZ"/>
          </w:rPr>
          <m:t>)</m:t>
        </m:r>
      </m:oMath>
      <w:r w:rsidR="00164B1C" w:rsidRPr="00164B1C">
        <w:rPr>
          <w:rFonts w:ascii="Times New Roman" w:eastAsiaTheme="minorEastAsia" w:hAnsi="Times New Roman" w:cs="Times New Roman"/>
          <w:sz w:val="20"/>
        </w:rPr>
        <w:t xml:space="preserve"> </w:t>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t>(8)</w:t>
      </w:r>
    </w:p>
    <w:p w14:paraId="6B28CAD9" w14:textId="57181F22" w:rsidR="00ED6532" w:rsidRPr="00D51D93" w:rsidRDefault="00CC791A" w:rsidP="007E0797">
      <w:pPr>
        <w:spacing w:after="0" w:line="240" w:lineRule="auto"/>
        <w:ind w:firstLine="283"/>
        <w:jc w:val="both"/>
        <w:rPr>
          <w:rFonts w:ascii="Times New Roman" w:hAnsi="Times New Roman" w:cs="Times New Roman"/>
          <w:sz w:val="20"/>
          <w:lang w:val="uz-Cyrl-UZ"/>
        </w:rPr>
      </w:pPr>
      <w:r w:rsidRPr="00D51D93">
        <w:rPr>
          <w:rFonts w:ascii="Times New Roman" w:hAnsi="Times New Roman" w:cs="Times New Roman"/>
          <w:sz w:val="20"/>
          <w:lang w:val="uz-Cyrl-UZ"/>
        </w:rPr>
        <w:t>In this case</w:t>
      </w:r>
      <w:r w:rsidR="00ED6532" w:rsidRPr="00D51D93">
        <w:rPr>
          <w:rFonts w:ascii="Times New Roman" w:hAnsi="Times New Roman" w:cs="Times New Roman"/>
          <w:sz w:val="20"/>
          <w:lang w:val="uz-Cyrl-UZ"/>
        </w:rPr>
        <w:t xml:space="preserve">: </w:t>
      </w:r>
      <m:oMath>
        <m:sSub>
          <m:sSubPr>
            <m:ctrlPr>
              <w:rPr>
                <w:rFonts w:ascii="Cambria Math" w:hAnsi="Cambria Math" w:cs="Times New Roman"/>
                <w:sz w:val="20"/>
                <w:lang w:val="uz-Cyrl-UZ"/>
              </w:rPr>
            </m:ctrlPr>
          </m:sSubPr>
          <m:e>
            <m:r>
              <w:rPr>
                <w:rFonts w:ascii="Cambria Math" w:hAnsi="Cambria Math" w:cs="Times New Roman"/>
                <w:sz w:val="20"/>
                <w:lang w:val="uz-Cyrl-UZ"/>
              </w:rPr>
              <m:t>U</m:t>
            </m:r>
          </m:e>
          <m:sub>
            <m:r>
              <m:rPr>
                <m:sty m:val="p"/>
              </m:rPr>
              <w:rPr>
                <w:rFonts w:ascii="Cambria Math" w:hAnsi="Cambria Math" w:cs="Times New Roman"/>
                <w:sz w:val="20"/>
                <w:lang w:val="uz-Cyrl-UZ"/>
              </w:rPr>
              <m:t>DC</m:t>
            </m:r>
          </m:sub>
        </m:sSub>
      </m:oMath>
      <w:r w:rsidR="00ED6532" w:rsidRPr="00D51D93">
        <w:rPr>
          <w:rFonts w:ascii="Times New Roman" w:hAnsi="Times New Roman" w:cs="Times New Roman"/>
          <w:sz w:val="20"/>
          <w:lang w:val="uz-Cyrl-UZ"/>
        </w:rPr>
        <w:t xml:space="preserve"> - time-dependent alternating voltage</w:t>
      </w:r>
    </w:p>
    <w:p w14:paraId="16FAE504" w14:textId="44FB41B3" w:rsidR="00ED6532" w:rsidRPr="00D51D93" w:rsidRDefault="00384282" w:rsidP="007E0797">
      <w:pPr>
        <w:spacing w:after="0" w:line="240" w:lineRule="auto"/>
        <w:ind w:firstLine="283"/>
        <w:jc w:val="both"/>
        <w:rPr>
          <w:rFonts w:ascii="Times New Roman" w:hAnsi="Times New Roman" w:cs="Times New Roman"/>
          <w:sz w:val="20"/>
          <w:lang w:val="uz-Cyrl-UZ"/>
        </w:rPr>
      </w:pPr>
      <m:oMath>
        <m:sSub>
          <m:sSubPr>
            <m:ctrlPr>
              <w:rPr>
                <w:rFonts w:ascii="Cambria Math" w:hAnsi="Cambria Math" w:cs="Times New Roman"/>
                <w:sz w:val="20"/>
                <w:lang w:val="uz-Cyrl-UZ"/>
              </w:rPr>
            </m:ctrlPr>
          </m:sSubPr>
          <m:e>
            <m:r>
              <w:rPr>
                <w:rFonts w:ascii="Cambria Math" w:hAnsi="Cambria Math" w:cs="Times New Roman"/>
                <w:sz w:val="20"/>
                <w:lang w:val="uz-Cyrl-UZ"/>
              </w:rPr>
              <m:t>U</m:t>
            </m:r>
          </m:e>
          <m:sub>
            <m:r>
              <w:rPr>
                <w:rFonts w:ascii="Cambria Math" w:hAnsi="Cambria Math" w:cs="Times New Roman"/>
                <w:sz w:val="20"/>
                <w:lang w:val="uz-Cyrl-UZ"/>
              </w:rPr>
              <m:t>pk</m:t>
            </m:r>
          </m:sub>
        </m:sSub>
      </m:oMath>
      <w:r w:rsidR="00ED6532" w:rsidRPr="00D51D93">
        <w:rPr>
          <w:rFonts w:ascii="Times New Roman" w:hAnsi="Times New Roman" w:cs="Times New Roman"/>
          <w:sz w:val="20"/>
          <w:lang w:val="uz-Cyrl-UZ"/>
        </w:rPr>
        <w:t xml:space="preserve"> –</w:t>
      </w:r>
      <w:r w:rsidR="003C1C91" w:rsidRPr="00D51D93">
        <w:rPr>
          <w:rFonts w:ascii="Times New Roman" w:hAnsi="Times New Roman" w:cs="Times New Roman"/>
          <w:sz w:val="20"/>
          <w:lang w:val="uz-Cyrl-UZ"/>
        </w:rPr>
        <w:t>– Maximum power at the inverter output that can be achieved</w:t>
      </w:r>
    </w:p>
    <w:p w14:paraId="3230796F" w14:textId="77777777" w:rsidR="00ED6532" w:rsidRPr="00D51D93" w:rsidRDefault="00ED6532" w:rsidP="007E0797">
      <w:pPr>
        <w:spacing w:after="0" w:line="240" w:lineRule="auto"/>
        <w:ind w:firstLine="283"/>
        <w:jc w:val="both"/>
        <w:rPr>
          <w:rFonts w:ascii="Times New Roman" w:hAnsi="Times New Roman" w:cs="Times New Roman"/>
          <w:sz w:val="20"/>
          <w:lang w:val="uz-Cyrl-UZ"/>
        </w:rPr>
      </w:pPr>
      <m:oMath>
        <m:r>
          <m:rPr>
            <m:sty m:val="p"/>
          </m:rPr>
          <w:rPr>
            <w:rFonts w:ascii="Cambria Math" w:hAnsi="Cambria Math" w:cs="Times New Roman"/>
            <w:sz w:val="20"/>
            <w:lang w:val="uz-Cyrl-UZ"/>
          </w:rPr>
          <m:t>ω</m:t>
        </m:r>
      </m:oMath>
      <w:r w:rsidRPr="00D51D93">
        <w:rPr>
          <w:rFonts w:ascii="Times New Roman" w:hAnsi="Times New Roman" w:cs="Times New Roman"/>
          <w:sz w:val="20"/>
          <w:lang w:val="uz-Cyrl-UZ"/>
        </w:rPr>
        <w:t xml:space="preserve"> – phase angle f – alternating current frequency</w:t>
      </w:r>
    </w:p>
    <w:p w14:paraId="08AF6CE5" w14:textId="77777777" w:rsidR="00ED6532" w:rsidRDefault="00ED6532" w:rsidP="007E0797">
      <w:pPr>
        <w:spacing w:after="0" w:line="240" w:lineRule="auto"/>
        <w:ind w:firstLine="283"/>
        <w:jc w:val="both"/>
        <w:rPr>
          <w:rFonts w:ascii="Times New Roman" w:hAnsi="Times New Roman" w:cs="Times New Roman"/>
          <w:sz w:val="20"/>
        </w:rPr>
      </w:pPr>
      <w:r w:rsidRPr="00ED6532">
        <w:rPr>
          <w:rFonts w:ascii="Times New Roman" w:hAnsi="Times New Roman" w:cs="Times New Roman"/>
          <w:sz w:val="20"/>
          <w:lang w:val="uz-Cyrl-UZ"/>
        </w:rPr>
        <w:t xml:space="preserve">ω=2πf, f=50 Hz </w:t>
      </w:r>
    </w:p>
    <w:p w14:paraId="558EE322" w14:textId="77777777" w:rsidR="00ED6532" w:rsidRDefault="00ED6532" w:rsidP="00ED6532">
      <w:pPr>
        <w:spacing w:before="240"/>
        <w:ind w:firstLine="708"/>
        <w:jc w:val="center"/>
        <w:rPr>
          <w:rFonts w:ascii="Times New Roman" w:hAnsi="Times New Roman" w:cs="Times New Roman"/>
          <w:sz w:val="20"/>
          <w:szCs w:val="20"/>
        </w:rPr>
      </w:pPr>
      <w:r w:rsidRPr="00287E0A">
        <w:rPr>
          <w:rFonts w:ascii="Times New Roman" w:eastAsia="Times New Roman" w:hAnsi="Times New Roman" w:cs="Times New Roman"/>
          <w:b/>
          <w:sz w:val="24"/>
          <w:szCs w:val="24"/>
          <w:lang w:eastAsia="de-DE"/>
        </w:rPr>
        <w:t>RESEARCH RESULTS</w:t>
      </w:r>
    </w:p>
    <w:p w14:paraId="4CD140A3" w14:textId="77777777" w:rsidR="00F0469A" w:rsidRPr="00F0469A" w:rsidRDefault="00F0469A" w:rsidP="007E0797">
      <w:pPr>
        <w:spacing w:after="0" w:line="240" w:lineRule="auto"/>
        <w:ind w:firstLine="284"/>
        <w:jc w:val="both"/>
        <w:rPr>
          <w:rFonts w:ascii="Times New Roman" w:hAnsi="Times New Roman" w:cs="Times New Roman"/>
          <w:sz w:val="20"/>
          <w:lang w:val="uz-Cyrl-UZ"/>
        </w:rPr>
      </w:pPr>
      <w:r w:rsidRPr="00F0469A">
        <w:rPr>
          <w:rFonts w:ascii="Times New Roman" w:hAnsi="Times New Roman" w:cs="Times New Roman"/>
          <w:sz w:val="20"/>
          <w:lang w:val="uz-Cyrl-UZ"/>
        </w:rPr>
        <w:t>The fixed current converter as proposed produces an alternative current voltage at the inverter output which is steady even in the absence of a network. This sinusoidal voltage is used as a local network of the significant chemists and varies its amplitude dynamically with the power provided by the solar panel.</w:t>
      </w:r>
    </w:p>
    <w:p w14:paraId="231B452A" w14:textId="12A99DD6" w:rsidR="00ED6532" w:rsidRPr="0041672C" w:rsidRDefault="0041672C" w:rsidP="007E0797">
      <w:pPr>
        <w:spacing w:after="0" w:line="240" w:lineRule="auto"/>
        <w:ind w:firstLine="284"/>
        <w:jc w:val="both"/>
        <w:rPr>
          <w:rFonts w:ascii="Times New Roman" w:hAnsi="Times New Roman" w:cs="Times New Roman"/>
          <w:sz w:val="20"/>
          <w:lang w:val="uz-Cyrl-UZ"/>
        </w:rPr>
      </w:pPr>
      <w:r w:rsidRPr="0041672C">
        <w:rPr>
          <w:rFonts w:ascii="Times New Roman" w:hAnsi="Times New Roman" w:cs="Times New Roman"/>
          <w:sz w:val="20"/>
          <w:lang w:val="uz-Cyrl-UZ"/>
        </w:rPr>
        <w:t>This independent extended pulse controller has the following significant technical advantages:</w:t>
      </w:r>
    </w:p>
    <w:p w14:paraId="68391979" w14:textId="7809EA31" w:rsidR="00ED6532" w:rsidRPr="005078AB" w:rsidRDefault="00ED6532" w:rsidP="007E0797">
      <w:pPr>
        <w:spacing w:after="0" w:line="240" w:lineRule="auto"/>
        <w:ind w:firstLine="284"/>
        <w:jc w:val="both"/>
        <w:rPr>
          <w:rFonts w:ascii="Times New Roman" w:hAnsi="Times New Roman" w:cs="Times New Roman"/>
          <w:sz w:val="20"/>
          <w:lang w:val="uz-Cyrl-UZ"/>
        </w:rPr>
      </w:pPr>
      <w:r w:rsidRPr="005078AB">
        <w:rPr>
          <w:rFonts w:ascii="Times New Roman" w:hAnsi="Times New Roman" w:cs="Times New Roman"/>
          <w:sz w:val="20"/>
          <w:lang w:val="uz-Cyrl-UZ"/>
        </w:rPr>
        <w:lastRenderedPageBreak/>
        <w:t xml:space="preserve">- </w:t>
      </w:r>
      <w:r w:rsidR="00F0469A" w:rsidRPr="00F0469A">
        <w:rPr>
          <w:rFonts w:ascii="Times New Roman" w:hAnsi="Times New Roman" w:cs="Times New Roman"/>
          <w:sz w:val="20"/>
          <w:lang w:val="uz-Cyrl-UZ"/>
        </w:rPr>
        <w:t>has a workaround on the anti-islanding constraint by simulating the external network and providing a synchronizing base to the inverter.</w:t>
      </w:r>
    </w:p>
    <w:p w14:paraId="71932027" w14:textId="312F152E" w:rsidR="00ED6532" w:rsidRPr="005078AB" w:rsidRDefault="00ED6532" w:rsidP="007E0797">
      <w:pPr>
        <w:spacing w:after="0" w:line="240" w:lineRule="auto"/>
        <w:ind w:firstLine="284"/>
        <w:jc w:val="both"/>
        <w:rPr>
          <w:rFonts w:ascii="Times New Roman" w:hAnsi="Times New Roman" w:cs="Times New Roman"/>
          <w:sz w:val="20"/>
          <w:lang w:val="uz-Cyrl-UZ"/>
        </w:rPr>
      </w:pPr>
      <w:r w:rsidRPr="005078AB">
        <w:rPr>
          <w:rFonts w:ascii="Times New Roman" w:hAnsi="Times New Roman" w:cs="Times New Roman"/>
          <w:sz w:val="20"/>
          <w:lang w:val="uz-Cyrl-UZ"/>
        </w:rPr>
        <w:t xml:space="preserve">- </w:t>
      </w:r>
      <w:r w:rsidR="00F0469A" w:rsidRPr="00F0469A">
        <w:rPr>
          <w:rFonts w:ascii="Times New Roman" w:hAnsi="Times New Roman" w:cs="Times New Roman"/>
          <w:sz w:val="20"/>
          <w:lang w:val="uz-Cyrl-UZ"/>
        </w:rPr>
        <w:t>the AC conversion component triggers the inverter fixed current, which means that even the energy is sent to the consumer even in the absence of the battery.</w:t>
      </w:r>
    </w:p>
    <w:p w14:paraId="34457945" w14:textId="31FB4140" w:rsidR="00ED6532" w:rsidRPr="005078AB" w:rsidRDefault="00F0469A" w:rsidP="007E0797">
      <w:pPr>
        <w:spacing w:after="0" w:line="240" w:lineRule="auto"/>
        <w:ind w:firstLine="284"/>
        <w:jc w:val="both"/>
        <w:rPr>
          <w:rFonts w:ascii="Times New Roman" w:hAnsi="Times New Roman" w:cs="Times New Roman"/>
          <w:sz w:val="20"/>
          <w:lang w:val="uz-Cyrl-UZ"/>
        </w:rPr>
      </w:pPr>
      <w:r w:rsidRPr="00F0469A">
        <w:rPr>
          <w:rFonts w:ascii="Times New Roman" w:hAnsi="Times New Roman" w:cs="Times New Roman"/>
          <w:sz w:val="20"/>
          <w:lang w:val="uz-Cyrl-UZ"/>
        </w:rPr>
        <w:t>- the resulting sinuoidal has a frequency of 50 Hz Strictly, required to have normal operation of household loads.</w:t>
      </w:r>
    </w:p>
    <w:p w14:paraId="684A24B4" w14:textId="6771BF38" w:rsidR="00ED6532" w:rsidRPr="005078AB" w:rsidRDefault="00ED6532" w:rsidP="007E0797">
      <w:pPr>
        <w:spacing w:after="0" w:line="240" w:lineRule="auto"/>
        <w:ind w:firstLine="284"/>
        <w:jc w:val="both"/>
        <w:rPr>
          <w:rFonts w:ascii="Times New Roman" w:hAnsi="Times New Roman" w:cs="Times New Roman"/>
          <w:sz w:val="20"/>
          <w:lang w:val="uz-Cyrl-UZ"/>
        </w:rPr>
      </w:pPr>
      <w:r w:rsidRPr="005078AB">
        <w:rPr>
          <w:rFonts w:ascii="Times New Roman" w:hAnsi="Times New Roman" w:cs="Times New Roman"/>
          <w:sz w:val="20"/>
          <w:lang w:val="uz-Cyrl-UZ"/>
        </w:rPr>
        <w:t xml:space="preserve">- </w:t>
      </w:r>
      <w:r w:rsidR="0041672C" w:rsidRPr="005078AB">
        <w:rPr>
          <w:rFonts w:ascii="Times New Roman" w:hAnsi="Times New Roman" w:cs="Times New Roman"/>
          <w:sz w:val="20"/>
          <w:lang w:val="uz-Cyrl-UZ"/>
        </w:rPr>
        <w:t>the device monitors the voltage amplitude and power current in real time in accordance with the load changes.</w:t>
      </w:r>
    </w:p>
    <w:p w14:paraId="5F07FC01" w14:textId="5361BDF8" w:rsidR="001F0041" w:rsidRPr="00756011" w:rsidRDefault="00756011" w:rsidP="007E0797">
      <w:pPr>
        <w:spacing w:after="0" w:line="240" w:lineRule="auto"/>
        <w:ind w:firstLine="284"/>
        <w:jc w:val="both"/>
        <w:rPr>
          <w:rFonts w:ascii="Times New Roman" w:hAnsi="Times New Roman" w:cs="Times New Roman"/>
          <w:sz w:val="20"/>
          <w:lang w:val="uz-Cyrl-UZ"/>
        </w:rPr>
      </w:pPr>
      <w:r w:rsidRPr="00756011">
        <w:rPr>
          <w:rFonts w:ascii="Times New Roman" w:hAnsi="Times New Roman" w:cs="Times New Roman"/>
          <w:sz w:val="20"/>
          <w:lang w:val="uz-Cyrl-UZ"/>
        </w:rPr>
        <w:t>Therefore, the solution developed will remove the conventional Grid-Tie Mode constraints of a hybrid inverter enabling continuous power supply to be maintained in independent Anti-islanding mode at any rate of time so long as the solar panels are accessible. Direct supplying alternating current loads (solar panel - load) the system works on the next condition:</w:t>
      </w:r>
    </w:p>
    <w:p w14:paraId="61B9F9C7" w14:textId="0E2D5986" w:rsidR="00ED6532" w:rsidRPr="005078AB" w:rsidRDefault="00384282" w:rsidP="00164B1C">
      <w:pPr>
        <w:spacing w:after="0" w:line="240" w:lineRule="auto"/>
        <w:ind w:firstLine="284"/>
        <w:jc w:val="right"/>
        <w:rPr>
          <w:rFonts w:ascii="Times New Roman" w:hAnsi="Times New Roman" w:cs="Times New Roman"/>
          <w:sz w:val="20"/>
          <w:lang w:val="uz-Cyrl-UZ"/>
        </w:rPr>
      </w:pPr>
      <m:oMath>
        <m:sSub>
          <m:sSubPr>
            <m:ctrlPr>
              <w:rPr>
                <w:rFonts w:ascii="Cambria Math" w:hAnsi="Cambria Math" w:cs="Times New Roman"/>
                <w:sz w:val="20"/>
                <w:lang w:val="uz-Cyrl-UZ"/>
              </w:rPr>
            </m:ctrlPr>
          </m:sSubPr>
          <m:e>
            <m:r>
              <w:rPr>
                <w:rFonts w:ascii="Cambria Math" w:hAnsi="Cambria Math" w:cs="Times New Roman"/>
                <w:sz w:val="20"/>
                <w:lang w:val="uz-Cyrl-UZ"/>
              </w:rPr>
              <m:t>P</m:t>
            </m:r>
          </m:e>
          <m:sub>
            <m:r>
              <w:rPr>
                <w:rFonts w:ascii="Cambria Math" w:hAnsi="Cambria Math" w:cs="Times New Roman"/>
                <w:sz w:val="20"/>
                <w:lang w:val="uz-Cyrl-UZ"/>
              </w:rPr>
              <m:t>SP</m:t>
            </m:r>
          </m:sub>
        </m:sSub>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P</m:t>
            </m:r>
          </m:e>
          <m:sub>
            <m:r>
              <w:rPr>
                <w:rFonts w:ascii="Cambria Math" w:hAnsi="Cambria Math" w:cs="Times New Roman"/>
                <w:sz w:val="20"/>
                <w:lang w:val="uz-Cyrl-UZ"/>
              </w:rPr>
              <m:t>Load</m:t>
            </m:r>
          </m:sub>
        </m:sSub>
      </m:oMath>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r>
      <w:r w:rsidR="00164B1C">
        <w:rPr>
          <w:rFonts w:ascii="Times New Roman" w:eastAsiaTheme="minorEastAsia" w:hAnsi="Times New Roman" w:cs="Times New Roman"/>
          <w:sz w:val="20"/>
        </w:rPr>
        <w:tab/>
        <w:t>(9)</w:t>
      </w:r>
    </w:p>
    <w:p w14:paraId="36B035F7" w14:textId="31BD8C6E" w:rsidR="00ED6532" w:rsidRPr="005078AB" w:rsidRDefault="001F0041" w:rsidP="007E0797">
      <w:pPr>
        <w:spacing w:after="0" w:line="240" w:lineRule="auto"/>
        <w:ind w:firstLine="284"/>
        <w:jc w:val="both"/>
        <w:rPr>
          <w:rFonts w:ascii="Times New Roman" w:hAnsi="Times New Roman" w:cs="Times New Roman"/>
          <w:sz w:val="20"/>
          <w:lang w:val="uz-Cyrl-UZ"/>
        </w:rPr>
      </w:pPr>
      <w:r w:rsidRPr="008B678A">
        <w:rPr>
          <w:rFonts w:ascii="Times New Roman" w:hAnsi="Times New Roman" w:cs="Times New Roman"/>
          <w:sz w:val="20"/>
          <w:lang w:val="uz-Cyrl-UZ"/>
        </w:rPr>
        <w:t>In this case</w:t>
      </w:r>
      <w:r w:rsidR="00ED6532" w:rsidRPr="005078AB">
        <w:rPr>
          <w:rFonts w:ascii="Times New Roman" w:hAnsi="Times New Roman" w:cs="Times New Roman"/>
          <w:sz w:val="20"/>
          <w:lang w:val="uz-Cyrl-UZ"/>
        </w:rPr>
        <w:t xml:space="preserve">; </w:t>
      </w:r>
      <m:oMath>
        <m:sSub>
          <m:sSubPr>
            <m:ctrlPr>
              <w:rPr>
                <w:rFonts w:ascii="Cambria Math" w:hAnsi="Cambria Math" w:cs="Times New Roman"/>
                <w:sz w:val="20"/>
                <w:lang w:val="uz-Cyrl-UZ"/>
              </w:rPr>
            </m:ctrlPr>
          </m:sSubPr>
          <m:e>
            <m:r>
              <w:rPr>
                <w:rFonts w:ascii="Cambria Math" w:hAnsi="Cambria Math" w:cs="Times New Roman"/>
                <w:sz w:val="20"/>
                <w:lang w:val="uz-Cyrl-UZ"/>
              </w:rPr>
              <m:t>P</m:t>
            </m:r>
          </m:e>
          <m:sub>
            <m:r>
              <m:rPr>
                <m:sty m:val="p"/>
              </m:rPr>
              <w:rPr>
                <w:rFonts w:ascii="Cambria Math" w:hAnsi="Cambria Math" w:cs="Times New Roman"/>
                <w:sz w:val="20"/>
                <w:lang w:val="uz-Cyrl-UZ"/>
              </w:rPr>
              <m:t>SP</m:t>
            </m:r>
          </m:sub>
        </m:sSub>
      </m:oMath>
      <w:r w:rsidR="00ED6532" w:rsidRPr="005078AB">
        <w:rPr>
          <w:rFonts w:ascii="Times New Roman" w:hAnsi="Times New Roman" w:cs="Times New Roman"/>
          <w:sz w:val="20"/>
          <w:lang w:val="uz-Cyrl-UZ"/>
        </w:rPr>
        <w:t xml:space="preserve"> </w:t>
      </w:r>
      <w:r w:rsidR="0041672C" w:rsidRPr="005078AB">
        <w:rPr>
          <w:rFonts w:ascii="Times New Roman" w:hAnsi="Times New Roman" w:cs="Times New Roman"/>
          <w:sz w:val="20"/>
          <w:lang w:val="uz-Cyrl-UZ"/>
        </w:rPr>
        <w:t>Solar panel power</w:t>
      </w:r>
      <w:r w:rsidR="00ED6532" w:rsidRPr="005078AB">
        <w:rPr>
          <w:rFonts w:ascii="Times New Roman" w:hAnsi="Times New Roman" w:cs="Times New Roman"/>
          <w:sz w:val="20"/>
          <w:lang w:val="uz-Cyrl-UZ"/>
        </w:rPr>
        <w:t xml:space="preserve"> </w:t>
      </w:r>
      <m:oMath>
        <m:sSub>
          <m:sSubPr>
            <m:ctrlPr>
              <w:rPr>
                <w:rFonts w:ascii="Cambria Math" w:hAnsi="Cambria Math" w:cs="Times New Roman"/>
                <w:sz w:val="20"/>
                <w:lang w:val="uz-Cyrl-UZ"/>
              </w:rPr>
            </m:ctrlPr>
          </m:sSubPr>
          <m:e>
            <m:r>
              <w:rPr>
                <w:rFonts w:ascii="Cambria Math" w:hAnsi="Cambria Math" w:cs="Times New Roman"/>
                <w:sz w:val="20"/>
                <w:lang w:val="uz-Cyrl-UZ"/>
              </w:rPr>
              <m:t>P</m:t>
            </m:r>
          </m:e>
          <m:sub>
            <m:r>
              <m:rPr>
                <m:sty m:val="p"/>
              </m:rPr>
              <w:rPr>
                <w:rFonts w:ascii="Cambria Math" w:hAnsi="Cambria Math" w:cs="Times New Roman"/>
                <w:sz w:val="20"/>
                <w:lang w:val="uz-Cyrl-UZ"/>
              </w:rPr>
              <m:t>Load</m:t>
            </m:r>
          </m:sub>
        </m:sSub>
      </m:oMath>
      <w:r w:rsidR="00ED6532" w:rsidRPr="005078AB">
        <w:rPr>
          <w:rFonts w:ascii="Times New Roman" w:hAnsi="Times New Roman" w:cs="Times New Roman"/>
          <w:sz w:val="20"/>
          <w:lang w:val="uz-Cyrl-UZ"/>
        </w:rPr>
        <w:t xml:space="preserve"> </w:t>
      </w:r>
      <w:r w:rsidR="0041672C" w:rsidRPr="005078AB">
        <w:rPr>
          <w:rFonts w:ascii="Times New Roman" w:hAnsi="Times New Roman" w:cs="Times New Roman"/>
          <w:sz w:val="20"/>
          <w:lang w:val="uz-Cyrl-UZ"/>
        </w:rPr>
        <w:t>loading capacity</w:t>
      </w:r>
      <w:r w:rsidR="00ED6532" w:rsidRPr="005078AB">
        <w:rPr>
          <w:rFonts w:ascii="Times New Roman" w:hAnsi="Times New Roman" w:cs="Times New Roman"/>
          <w:sz w:val="20"/>
          <w:lang w:val="uz-Cyrl-UZ"/>
        </w:rPr>
        <w:t>.</w:t>
      </w:r>
    </w:p>
    <w:p w14:paraId="21130313" w14:textId="07A6D426" w:rsidR="00ED6532" w:rsidRPr="005078AB" w:rsidRDefault="0041672C" w:rsidP="007E0797">
      <w:pPr>
        <w:spacing w:after="0" w:line="240" w:lineRule="auto"/>
        <w:ind w:firstLine="284"/>
        <w:jc w:val="both"/>
        <w:rPr>
          <w:rFonts w:ascii="Times New Roman" w:hAnsi="Times New Roman" w:cs="Times New Roman"/>
          <w:sz w:val="20"/>
          <w:lang w:val="uz-Cyrl-UZ"/>
        </w:rPr>
      </w:pPr>
      <w:r w:rsidRPr="005078AB">
        <w:rPr>
          <w:rFonts w:ascii="Times New Roman" w:hAnsi="Times New Roman" w:cs="Times New Roman"/>
          <w:sz w:val="20"/>
          <w:lang w:val="uz-Cyrl-UZ"/>
        </w:rPr>
        <w:t>If the solar power is less than the consumer load: the module automatically turns itself off or restricts the loading of the customers based on their importance.</w:t>
      </w:r>
    </w:p>
    <w:p w14:paraId="25D1B685" w14:textId="2BB92E73" w:rsidR="0041672C" w:rsidRPr="005078AB" w:rsidRDefault="0041672C" w:rsidP="007E0797">
      <w:pPr>
        <w:spacing w:after="0" w:line="240" w:lineRule="auto"/>
        <w:ind w:firstLine="284"/>
        <w:jc w:val="both"/>
        <w:rPr>
          <w:rFonts w:ascii="Times New Roman" w:hAnsi="Times New Roman" w:cs="Times New Roman"/>
          <w:sz w:val="20"/>
          <w:lang w:val="uz-Cyrl-UZ"/>
        </w:rPr>
      </w:pPr>
      <w:r w:rsidRPr="005078AB">
        <w:rPr>
          <w:rFonts w:ascii="Times New Roman" w:hAnsi="Times New Roman" w:cs="Times New Roman"/>
          <w:sz w:val="20"/>
          <w:lang w:val="uz-Cyrl-UZ"/>
        </w:rPr>
        <w:t>The real power transmitted to the consumer in the case when the network is turned off and the battery is not available is limited by the amount of energy available in the solar panels. To mathematically represent this case, the following relation is used:</w:t>
      </w:r>
    </w:p>
    <w:p w14:paraId="7953D3DF" w14:textId="5078F30C" w:rsidR="0041672C" w:rsidRPr="00164B1C" w:rsidRDefault="00384282" w:rsidP="00164B1C">
      <w:pPr>
        <w:spacing w:after="0" w:line="240" w:lineRule="auto"/>
        <w:ind w:firstLine="284"/>
        <w:jc w:val="right"/>
        <w:rPr>
          <w:rFonts w:ascii="Times New Roman" w:hAnsi="Times New Roman" w:cs="Times New Roman"/>
          <w:sz w:val="20"/>
          <w:lang w:val="uz-Cyrl-UZ"/>
        </w:rPr>
      </w:pPr>
      <m:oMath>
        <m:sSub>
          <m:sSubPr>
            <m:ctrlPr>
              <w:rPr>
                <w:rFonts w:ascii="Cambria Math" w:hAnsi="Cambria Math" w:cs="Times New Roman"/>
                <w:sz w:val="20"/>
                <w:lang w:val="uz-Cyrl-UZ"/>
              </w:rPr>
            </m:ctrlPr>
          </m:sSubPr>
          <m:e>
            <m:r>
              <w:rPr>
                <w:rFonts w:ascii="Cambria Math" w:hAnsi="Cambria Math" w:cs="Times New Roman"/>
                <w:sz w:val="20"/>
                <w:lang w:val="uz-Cyrl-UZ"/>
              </w:rPr>
              <m:t>P</m:t>
            </m:r>
          </m:e>
          <m:sub>
            <m:r>
              <w:rPr>
                <w:rFonts w:ascii="Cambria Math" w:hAnsi="Cambria Math" w:cs="Times New Roman"/>
                <w:sz w:val="20"/>
                <w:lang w:val="uz-Cyrl-UZ"/>
              </w:rPr>
              <m:t>Load</m:t>
            </m:r>
          </m:sub>
        </m:sSub>
        <m:d>
          <m:dPr>
            <m:ctrlPr>
              <w:rPr>
                <w:rFonts w:ascii="Cambria Math" w:hAnsi="Cambria Math" w:cs="Times New Roman"/>
                <w:sz w:val="20"/>
                <w:lang w:val="uz-Cyrl-UZ"/>
              </w:rPr>
            </m:ctrlPr>
          </m:dPr>
          <m:e>
            <m:r>
              <w:rPr>
                <w:rFonts w:ascii="Cambria Math" w:hAnsi="Cambria Math" w:cs="Times New Roman"/>
                <w:sz w:val="20"/>
                <w:lang w:val="uz-Cyrl-UZ"/>
              </w:rPr>
              <m:t>t</m:t>
            </m:r>
          </m:e>
        </m:d>
        <m:r>
          <m:rPr>
            <m:sty m:val="p"/>
          </m:rPr>
          <w:rPr>
            <w:rFonts w:ascii="Cambria Math" w:hAnsi="Cambria Math" w:cs="Times New Roman"/>
            <w:sz w:val="20"/>
            <w:lang w:val="uz-Cyrl-UZ"/>
          </w:rPr>
          <m:t>=</m:t>
        </m:r>
        <m:r>
          <w:rPr>
            <w:rFonts w:ascii="Cambria Math" w:hAnsi="Cambria Math" w:cs="Times New Roman"/>
            <w:sz w:val="20"/>
            <w:lang w:val="uz-Cyrl-UZ"/>
          </w:rPr>
          <m:t>min</m:t>
        </m:r>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P</m:t>
            </m:r>
          </m:e>
          <m:sub>
            <m:r>
              <w:rPr>
                <w:rFonts w:ascii="Cambria Math" w:hAnsi="Cambria Math" w:cs="Times New Roman"/>
                <w:sz w:val="20"/>
                <w:lang w:val="uz-Cyrl-UZ"/>
              </w:rPr>
              <m:t>SP</m:t>
            </m:r>
          </m:sub>
        </m:sSub>
        <m:d>
          <m:dPr>
            <m:ctrlPr>
              <w:rPr>
                <w:rFonts w:ascii="Cambria Math" w:hAnsi="Cambria Math" w:cs="Times New Roman"/>
                <w:sz w:val="20"/>
                <w:lang w:val="uz-Cyrl-UZ"/>
              </w:rPr>
            </m:ctrlPr>
          </m:dPr>
          <m:e>
            <m:r>
              <w:rPr>
                <w:rFonts w:ascii="Cambria Math" w:hAnsi="Cambria Math" w:cs="Times New Roman"/>
                <w:sz w:val="20"/>
                <w:lang w:val="uz-Cyrl-UZ"/>
              </w:rPr>
              <m:t>t</m:t>
            </m:r>
          </m:e>
        </m:d>
        <m:r>
          <m:rPr>
            <m:sty m:val="p"/>
          </m:rPr>
          <w:rPr>
            <w:rFonts w:ascii="Cambria Math" w:hAnsi="Cambria Math" w:cs="Times New Roman"/>
            <w:sz w:val="20"/>
            <w:lang w:val="uz-Cyrl-UZ"/>
          </w:rPr>
          <m:t xml:space="preserve">, </m:t>
        </m:r>
        <m:sSub>
          <m:sSubPr>
            <m:ctrlPr>
              <w:rPr>
                <w:rFonts w:ascii="Cambria Math" w:hAnsi="Cambria Math" w:cs="Times New Roman"/>
                <w:sz w:val="20"/>
                <w:lang w:val="uz-Cyrl-UZ"/>
              </w:rPr>
            </m:ctrlPr>
          </m:sSubPr>
          <m:e>
            <m:r>
              <w:rPr>
                <w:rFonts w:ascii="Cambria Math" w:hAnsi="Cambria Math" w:cs="Times New Roman"/>
                <w:sz w:val="20"/>
                <w:lang w:val="uz-Cyrl-UZ"/>
              </w:rPr>
              <m:t>P</m:t>
            </m:r>
          </m:e>
          <m:sub>
            <m:r>
              <w:rPr>
                <w:rFonts w:ascii="Cambria Math" w:hAnsi="Cambria Math" w:cs="Times New Roman"/>
                <w:sz w:val="20"/>
                <w:lang w:val="uz-Cyrl-UZ"/>
              </w:rPr>
              <m:t>Load</m:t>
            </m:r>
            <m:r>
              <m:rPr>
                <m:sty m:val="p"/>
              </m:rPr>
              <w:rPr>
                <w:rFonts w:ascii="Cambria Math" w:hAnsi="Cambria Math" w:cs="Times New Roman"/>
                <w:sz w:val="20"/>
                <w:lang w:val="uz-Cyrl-UZ"/>
              </w:rPr>
              <m:t>_req</m:t>
            </m:r>
          </m:sub>
        </m:sSub>
      </m:oMath>
      <w:r w:rsidR="0041672C" w:rsidRPr="005078AB">
        <w:rPr>
          <w:rFonts w:ascii="Times New Roman" w:hAnsi="Times New Roman" w:cs="Times New Roman"/>
          <w:sz w:val="20"/>
          <w:lang w:val="uz-Cyrl-UZ"/>
        </w:rPr>
        <w:t>)</w:t>
      </w:r>
      <w:r w:rsidR="00164B1C" w:rsidRPr="00164B1C">
        <w:rPr>
          <w:rFonts w:ascii="Times New Roman" w:eastAsiaTheme="minorEastAsia" w:hAnsi="Times New Roman" w:cs="Times New Roman"/>
          <w:sz w:val="20"/>
          <w:lang w:val="uz-Cyrl-UZ"/>
        </w:rPr>
        <w:t xml:space="preserve"> </w:t>
      </w:r>
      <w:r w:rsidR="00164B1C" w:rsidRPr="00164B1C">
        <w:rPr>
          <w:rFonts w:ascii="Times New Roman" w:eastAsiaTheme="minorEastAsia" w:hAnsi="Times New Roman" w:cs="Times New Roman"/>
          <w:sz w:val="20"/>
          <w:lang w:val="uz-Cyrl-UZ"/>
        </w:rPr>
        <w:tab/>
      </w:r>
      <w:r w:rsidR="00164B1C" w:rsidRPr="00164B1C">
        <w:rPr>
          <w:rFonts w:ascii="Times New Roman" w:eastAsiaTheme="minorEastAsia" w:hAnsi="Times New Roman" w:cs="Times New Roman"/>
          <w:sz w:val="20"/>
          <w:lang w:val="uz-Cyrl-UZ"/>
        </w:rPr>
        <w:tab/>
      </w:r>
      <w:r w:rsidR="00164B1C" w:rsidRPr="00164B1C">
        <w:rPr>
          <w:rFonts w:ascii="Times New Roman" w:eastAsiaTheme="minorEastAsia" w:hAnsi="Times New Roman" w:cs="Times New Roman"/>
          <w:sz w:val="20"/>
          <w:lang w:val="uz-Cyrl-UZ"/>
        </w:rPr>
        <w:tab/>
      </w:r>
      <w:r w:rsidR="00164B1C" w:rsidRPr="00164B1C">
        <w:rPr>
          <w:rFonts w:ascii="Times New Roman" w:eastAsiaTheme="minorEastAsia" w:hAnsi="Times New Roman" w:cs="Times New Roman"/>
          <w:sz w:val="20"/>
          <w:lang w:val="uz-Cyrl-UZ"/>
        </w:rPr>
        <w:tab/>
      </w:r>
      <w:r w:rsidR="00164B1C" w:rsidRPr="00164B1C">
        <w:rPr>
          <w:rFonts w:ascii="Times New Roman" w:eastAsiaTheme="minorEastAsia" w:hAnsi="Times New Roman" w:cs="Times New Roman"/>
          <w:sz w:val="20"/>
          <w:lang w:val="uz-Cyrl-UZ"/>
        </w:rPr>
        <w:tab/>
        <w:t>(10)</w:t>
      </w:r>
    </w:p>
    <w:p w14:paraId="21EDBB13" w14:textId="080A4F71" w:rsidR="001F0041" w:rsidRPr="001F0041" w:rsidRDefault="00756011" w:rsidP="007E0797">
      <w:pPr>
        <w:spacing w:after="0" w:line="240" w:lineRule="auto"/>
        <w:ind w:firstLine="284"/>
        <w:jc w:val="both"/>
        <w:rPr>
          <w:rFonts w:ascii="Times New Roman" w:hAnsi="Times New Roman" w:cs="Times New Roman"/>
          <w:sz w:val="20"/>
          <w:lang w:val="uz-Cyrl-UZ"/>
        </w:rPr>
      </w:pPr>
      <w:r w:rsidRPr="00756011">
        <w:rPr>
          <w:rFonts w:ascii="Times New Roman" w:hAnsi="Times New Roman" w:cs="Times New Roman"/>
          <w:sz w:val="20"/>
          <w:lang w:val="uz-Cyrl-UZ"/>
        </w:rPr>
        <w:t xml:space="preserve">Here: </w:t>
      </w:r>
      <m:oMath>
        <m:sSub>
          <m:sSubPr>
            <m:ctrlPr>
              <w:rPr>
                <w:rFonts w:ascii="Cambria Math" w:hAnsi="Cambria Math" w:cs="Times New Roman"/>
                <w:sz w:val="20"/>
                <w:lang w:val="uz-Cyrl-UZ"/>
              </w:rPr>
            </m:ctrlPr>
          </m:sSubPr>
          <m:e>
            <m:r>
              <w:rPr>
                <w:rFonts w:ascii="Cambria Math" w:hAnsi="Cambria Math" w:cs="Times New Roman"/>
                <w:sz w:val="20"/>
                <w:lang w:val="uz-Cyrl-UZ"/>
              </w:rPr>
              <m:t>P</m:t>
            </m:r>
          </m:e>
          <m:sub>
            <m:r>
              <w:rPr>
                <w:rFonts w:ascii="Cambria Math" w:hAnsi="Cambria Math" w:cs="Times New Roman"/>
                <w:sz w:val="20"/>
                <w:lang w:val="uz-Cyrl-UZ"/>
              </w:rPr>
              <m:t>Load</m:t>
            </m:r>
          </m:sub>
        </m:sSub>
        <m:d>
          <m:dPr>
            <m:ctrlPr>
              <w:rPr>
                <w:rFonts w:ascii="Cambria Math" w:hAnsi="Cambria Math" w:cs="Times New Roman"/>
                <w:sz w:val="20"/>
                <w:lang w:val="uz-Cyrl-UZ"/>
              </w:rPr>
            </m:ctrlPr>
          </m:dPr>
          <m:e>
            <m:r>
              <w:rPr>
                <w:rFonts w:ascii="Cambria Math" w:hAnsi="Cambria Math" w:cs="Times New Roman"/>
                <w:sz w:val="20"/>
                <w:lang w:val="uz-Cyrl-UZ"/>
              </w:rPr>
              <m:t>t</m:t>
            </m:r>
          </m:e>
        </m:d>
      </m:oMath>
      <w:r w:rsidRPr="00756011">
        <w:rPr>
          <w:rFonts w:ascii="Times New Roman" w:hAnsi="Times New Roman" w:cs="Times New Roman"/>
          <w:sz w:val="20"/>
          <w:lang w:val="uz-Cyrl-UZ"/>
        </w:rPr>
        <w:t xml:space="preserve"> - The power sent to the consumer as real time. This size is an indication of the real power that is carrying the loads to the consumer loads. Its price changes over a period of time, as it would depend on the capacity of the solar panels. When the power of the solar panels goes beyond the amount necessary, the consumer becomes fully charged; failing which the limit of the load capacity will be cut short.</w:t>
      </w:r>
    </w:p>
    <w:p w14:paraId="6DB7E0DF" w14:textId="00768896" w:rsidR="00756011" w:rsidRPr="00756011" w:rsidRDefault="00384282" w:rsidP="007E0797">
      <w:pPr>
        <w:spacing w:after="0" w:line="240" w:lineRule="auto"/>
        <w:ind w:firstLine="284"/>
        <w:jc w:val="both"/>
        <w:rPr>
          <w:rFonts w:ascii="Times New Roman" w:hAnsi="Times New Roman" w:cs="Times New Roman"/>
          <w:sz w:val="20"/>
          <w:lang w:val="uz-Cyrl-UZ"/>
        </w:rPr>
      </w:pPr>
      <m:oMath>
        <m:sSub>
          <m:sSubPr>
            <m:ctrlPr>
              <w:rPr>
                <w:rFonts w:ascii="Cambria Math" w:hAnsi="Cambria Math" w:cs="Times New Roman"/>
                <w:sz w:val="20"/>
                <w:lang w:val="uz-Cyrl-UZ"/>
              </w:rPr>
            </m:ctrlPr>
          </m:sSubPr>
          <m:e>
            <m:r>
              <w:rPr>
                <w:rFonts w:ascii="Cambria Math" w:hAnsi="Cambria Math" w:cs="Times New Roman"/>
                <w:sz w:val="20"/>
                <w:lang w:val="uz-Cyrl-UZ"/>
              </w:rPr>
              <m:t>P</m:t>
            </m:r>
          </m:e>
          <m:sub>
            <m:r>
              <w:rPr>
                <w:rFonts w:ascii="Cambria Math" w:hAnsi="Cambria Math" w:cs="Times New Roman"/>
                <w:sz w:val="20"/>
                <w:lang w:val="uz-Cyrl-UZ"/>
              </w:rPr>
              <m:t>Load</m:t>
            </m:r>
            <m:r>
              <m:rPr>
                <m:sty m:val="p"/>
              </m:rPr>
              <w:rPr>
                <w:rFonts w:ascii="Cambria Math" w:hAnsi="Cambria Math" w:cs="Times New Roman"/>
                <w:sz w:val="20"/>
                <w:lang w:val="uz-Cyrl-UZ"/>
              </w:rPr>
              <m:t>_req</m:t>
            </m:r>
          </m:sub>
        </m:sSub>
      </m:oMath>
      <w:r w:rsidR="00756011" w:rsidRPr="00756011">
        <w:rPr>
          <w:rFonts w:ascii="Times New Roman" w:hAnsi="Times New Roman" w:cs="Times New Roman"/>
          <w:sz w:val="20"/>
          <w:lang w:val="uz-Cyrl-UZ"/>
        </w:rPr>
        <w:t xml:space="preserve">  - The rated power required by the consumer. This value is the power that will be required to operate the devices of consumers in their normal working. It is constant with time and establishes the maximum power that is required to do the full load.</w:t>
      </w:r>
    </w:p>
    <w:p w14:paraId="2EE148A6" w14:textId="2075F500" w:rsidR="0041672C" w:rsidRPr="005078AB" w:rsidRDefault="00D4600F" w:rsidP="007E0797">
      <w:pPr>
        <w:spacing w:after="0" w:line="240" w:lineRule="auto"/>
        <w:ind w:firstLine="284"/>
        <w:jc w:val="both"/>
        <w:rPr>
          <w:rFonts w:ascii="Times New Roman" w:hAnsi="Times New Roman" w:cs="Times New Roman"/>
          <w:sz w:val="20"/>
          <w:lang w:val="uz-Cyrl-UZ"/>
        </w:rPr>
      </w:pPr>
      <m:oMath>
        <m:r>
          <w:rPr>
            <w:rFonts w:ascii="Cambria Math" w:hAnsi="Cambria Math" w:cs="Times New Roman"/>
            <w:sz w:val="20"/>
            <w:lang w:val="uz-Cyrl-UZ"/>
          </w:rPr>
          <m:t>min</m:t>
        </m:r>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P</m:t>
            </m:r>
          </m:e>
          <m:sub>
            <m:r>
              <w:rPr>
                <w:rFonts w:ascii="Cambria Math" w:hAnsi="Cambria Math" w:cs="Times New Roman"/>
                <w:sz w:val="20"/>
                <w:lang w:val="uz-Cyrl-UZ"/>
              </w:rPr>
              <m:t>SP</m:t>
            </m:r>
          </m:sub>
        </m:sSub>
        <m:d>
          <m:dPr>
            <m:ctrlPr>
              <w:rPr>
                <w:rFonts w:ascii="Cambria Math" w:hAnsi="Cambria Math" w:cs="Times New Roman"/>
                <w:sz w:val="20"/>
                <w:lang w:val="uz-Cyrl-UZ"/>
              </w:rPr>
            </m:ctrlPr>
          </m:dPr>
          <m:e>
            <m:r>
              <w:rPr>
                <w:rFonts w:ascii="Cambria Math" w:hAnsi="Cambria Math" w:cs="Times New Roman"/>
                <w:sz w:val="20"/>
                <w:lang w:val="uz-Cyrl-UZ"/>
              </w:rPr>
              <m:t>t</m:t>
            </m:r>
          </m:e>
        </m:d>
        <m:r>
          <m:rPr>
            <m:sty m:val="p"/>
          </m:rPr>
          <w:rPr>
            <w:rFonts w:ascii="Cambria Math" w:hAnsi="Cambria Math" w:cs="Times New Roman"/>
            <w:sz w:val="20"/>
            <w:lang w:val="uz-Cyrl-UZ"/>
          </w:rPr>
          <m:t xml:space="preserve">, </m:t>
        </m:r>
        <m:sSub>
          <m:sSubPr>
            <m:ctrlPr>
              <w:rPr>
                <w:rFonts w:ascii="Cambria Math" w:hAnsi="Cambria Math" w:cs="Times New Roman"/>
                <w:sz w:val="20"/>
                <w:lang w:val="uz-Cyrl-UZ"/>
              </w:rPr>
            </m:ctrlPr>
          </m:sSubPr>
          <m:e>
            <m:r>
              <w:rPr>
                <w:rFonts w:ascii="Cambria Math" w:hAnsi="Cambria Math" w:cs="Times New Roman"/>
                <w:sz w:val="20"/>
                <w:lang w:val="uz-Cyrl-UZ"/>
              </w:rPr>
              <m:t>P</m:t>
            </m:r>
          </m:e>
          <m:sub>
            <m:r>
              <w:rPr>
                <w:rFonts w:ascii="Cambria Math" w:hAnsi="Cambria Math" w:cs="Times New Roman"/>
                <w:sz w:val="20"/>
                <w:lang w:val="uz-Cyrl-UZ"/>
              </w:rPr>
              <m:t>Load</m:t>
            </m:r>
            <m:r>
              <m:rPr>
                <m:sty m:val="p"/>
              </m:rPr>
              <w:rPr>
                <w:rFonts w:ascii="Cambria Math" w:hAnsi="Cambria Math" w:cs="Times New Roman"/>
                <w:sz w:val="20"/>
                <w:lang w:val="uz-Cyrl-UZ"/>
              </w:rPr>
              <m:t>_req</m:t>
            </m:r>
          </m:sub>
        </m:sSub>
      </m:oMath>
      <w:r w:rsidRPr="005078AB">
        <w:rPr>
          <w:rFonts w:ascii="Times New Roman" w:hAnsi="Times New Roman" w:cs="Times New Roman"/>
          <w:sz w:val="20"/>
          <w:lang w:val="uz-Cyrl-UZ"/>
        </w:rPr>
        <w:t>)</w:t>
      </w:r>
      <w:r w:rsidR="0041672C" w:rsidRPr="005078AB">
        <w:rPr>
          <w:rFonts w:ascii="Times New Roman" w:hAnsi="Times New Roman" w:cs="Times New Roman"/>
          <w:sz w:val="20"/>
          <w:lang w:val="uz-Cyrl-UZ"/>
        </w:rPr>
        <w:t xml:space="preserve"> - </w:t>
      </w:r>
      <w:r w:rsidR="005078AB" w:rsidRPr="005078AB">
        <w:rPr>
          <w:rFonts w:ascii="Times New Roman" w:hAnsi="Times New Roman" w:cs="Times New Roman"/>
          <w:sz w:val="20"/>
          <w:lang w:val="uz-Cyrl-UZ"/>
        </w:rPr>
        <w:t>The power of the load is limited by the power of the solar panel.</w:t>
      </w:r>
      <w:r w:rsidR="0041672C" w:rsidRPr="005078AB">
        <w:rPr>
          <w:rFonts w:ascii="Times New Roman" w:hAnsi="Times New Roman" w:cs="Times New Roman"/>
          <w:sz w:val="20"/>
          <w:lang w:val="uz-Cyrl-UZ"/>
        </w:rPr>
        <w:t xml:space="preserve"> </w:t>
      </w:r>
      <w:r w:rsidR="005078AB" w:rsidRPr="005078AB">
        <w:rPr>
          <w:rFonts w:ascii="Times New Roman" w:hAnsi="Times New Roman" w:cs="Times New Roman"/>
          <w:sz w:val="20"/>
          <w:lang w:val="uz-Cyrl-UZ"/>
        </w:rPr>
        <w:t>This function serves to protect the load and ensure stable operation in cases where the amount of power available in solar panels is less than the consumer's demand.</w:t>
      </w:r>
    </w:p>
    <w:p w14:paraId="13ACDB41" w14:textId="401DBB8D" w:rsidR="0041672C" w:rsidRPr="005078AB" w:rsidRDefault="005078AB" w:rsidP="007E0797">
      <w:pPr>
        <w:spacing w:after="0" w:line="240" w:lineRule="auto"/>
        <w:ind w:firstLine="284"/>
        <w:jc w:val="both"/>
        <w:rPr>
          <w:rFonts w:ascii="Times New Roman" w:hAnsi="Times New Roman" w:cs="Times New Roman"/>
          <w:sz w:val="20"/>
          <w:lang w:val="uz-Cyrl-UZ"/>
        </w:rPr>
      </w:pPr>
      <w:r w:rsidRPr="005078AB">
        <w:rPr>
          <w:rFonts w:ascii="Times New Roman" w:hAnsi="Times New Roman" w:cs="Times New Roman"/>
          <w:sz w:val="20"/>
          <w:lang w:val="uz-Cyrl-UZ"/>
        </w:rPr>
        <w:t>If</w:t>
      </w:r>
      <w:r w:rsidR="0041672C" w:rsidRPr="005078AB">
        <w:rPr>
          <w:rFonts w:ascii="Times New Roman" w:hAnsi="Times New Roman" w:cs="Times New Roman"/>
          <w:sz w:val="20"/>
          <w:lang w:val="uz-Cyrl-UZ"/>
        </w:rPr>
        <w:t xml:space="preserve"> </w:t>
      </w:r>
      <m:oMath>
        <m:sSub>
          <m:sSubPr>
            <m:ctrlPr>
              <w:rPr>
                <w:rFonts w:ascii="Cambria Math" w:hAnsi="Cambria Math" w:cs="Times New Roman"/>
                <w:sz w:val="20"/>
                <w:lang w:val="uz-Cyrl-UZ"/>
              </w:rPr>
            </m:ctrlPr>
          </m:sSubPr>
          <m:e>
            <m:r>
              <w:rPr>
                <w:rFonts w:ascii="Cambria Math" w:hAnsi="Cambria Math" w:cs="Times New Roman"/>
                <w:sz w:val="20"/>
                <w:lang w:val="uz-Cyrl-UZ"/>
              </w:rPr>
              <m:t>P</m:t>
            </m:r>
          </m:e>
          <m:sub>
            <m:r>
              <m:rPr>
                <m:sty m:val="p"/>
              </m:rPr>
              <w:rPr>
                <w:rFonts w:ascii="Cambria Math" w:hAnsi="Cambria Math" w:cs="Times New Roman"/>
                <w:sz w:val="20"/>
                <w:lang w:val="uz-Cyrl-UZ"/>
              </w:rPr>
              <m:t>SP</m:t>
            </m:r>
          </m:sub>
        </m:sSub>
        <m:d>
          <m:dPr>
            <m:ctrlPr>
              <w:rPr>
                <w:rFonts w:ascii="Cambria Math" w:hAnsi="Cambria Math" w:cs="Times New Roman"/>
                <w:sz w:val="20"/>
                <w:lang w:val="uz-Cyrl-UZ"/>
              </w:rPr>
            </m:ctrlPr>
          </m:dPr>
          <m:e>
            <m:r>
              <m:rPr>
                <m:sty m:val="p"/>
              </m:rPr>
              <w:rPr>
                <w:rFonts w:ascii="Cambria Math" w:hAnsi="Cambria Math" w:cs="Times New Roman"/>
                <w:sz w:val="20"/>
                <w:lang w:val="uz-Cyrl-UZ"/>
              </w:rPr>
              <m:t>t</m:t>
            </m:r>
          </m:e>
        </m:d>
        <m:r>
          <m:rPr>
            <m:sty m:val="p"/>
          </m:rPr>
          <w:rPr>
            <w:rFonts w:ascii="Cambria Math" w:hAnsi="Cambria Math" w:cs="Times New Roman"/>
            <w:sz w:val="20"/>
            <w:lang w:val="uz-Cyrl-UZ"/>
          </w:rPr>
          <m:t>&gt;</m:t>
        </m:r>
        <m:sSub>
          <m:sSubPr>
            <m:ctrlPr>
              <w:rPr>
                <w:rFonts w:ascii="Cambria Math" w:hAnsi="Cambria Math" w:cs="Times New Roman"/>
                <w:sz w:val="20"/>
                <w:lang w:val="uz-Cyrl-UZ"/>
              </w:rPr>
            </m:ctrlPr>
          </m:sSubPr>
          <m:e>
            <m:r>
              <w:rPr>
                <w:rFonts w:ascii="Cambria Math" w:hAnsi="Cambria Math" w:cs="Times New Roman"/>
                <w:sz w:val="20"/>
                <w:lang w:val="uz-Cyrl-UZ"/>
              </w:rPr>
              <m:t>P</m:t>
            </m:r>
          </m:e>
          <m:sub>
            <m:r>
              <m:rPr>
                <m:sty m:val="p"/>
              </m:rPr>
              <w:rPr>
                <w:rFonts w:ascii="Cambria Math" w:hAnsi="Cambria Math" w:cs="Times New Roman"/>
                <w:sz w:val="20"/>
                <w:lang w:val="uz-Cyrl-UZ"/>
              </w:rPr>
              <m:t>Load_req</m:t>
            </m:r>
          </m:sub>
        </m:sSub>
      </m:oMath>
      <w:r w:rsidR="0041672C" w:rsidRPr="005078AB">
        <w:rPr>
          <w:rFonts w:ascii="Times New Roman" w:hAnsi="Times New Roman" w:cs="Times New Roman"/>
          <w:sz w:val="20"/>
          <w:lang w:val="uz-Cyrl-UZ"/>
        </w:rPr>
        <w:t xml:space="preserve">) </w:t>
      </w:r>
      <w:r w:rsidRPr="005078AB">
        <w:rPr>
          <w:rFonts w:ascii="Times New Roman" w:hAnsi="Times New Roman" w:cs="Times New Roman"/>
          <w:sz w:val="20"/>
          <w:lang w:val="uz-Cyrl-UZ"/>
        </w:rPr>
        <w:t>loading is fully charged</w:t>
      </w:r>
      <w:r w:rsidR="0041672C" w:rsidRPr="005078AB">
        <w:rPr>
          <w:rFonts w:ascii="Times New Roman" w:hAnsi="Times New Roman" w:cs="Times New Roman"/>
          <w:sz w:val="20"/>
          <w:lang w:val="uz-Cyrl-UZ"/>
        </w:rPr>
        <w:t>.</w:t>
      </w:r>
    </w:p>
    <w:p w14:paraId="69640302" w14:textId="60629D82" w:rsidR="0041672C" w:rsidRDefault="005078AB" w:rsidP="007E0797">
      <w:pPr>
        <w:spacing w:after="0" w:line="240" w:lineRule="auto"/>
        <w:ind w:firstLine="284"/>
        <w:jc w:val="both"/>
        <w:rPr>
          <w:rFonts w:ascii="Times New Roman" w:hAnsi="Times New Roman" w:cs="Times New Roman"/>
          <w:sz w:val="20"/>
        </w:rPr>
      </w:pPr>
      <w:r w:rsidRPr="005078AB">
        <w:rPr>
          <w:rFonts w:ascii="Times New Roman" w:hAnsi="Times New Roman" w:cs="Times New Roman"/>
          <w:sz w:val="20"/>
          <w:lang w:val="uz-Cyrl-UZ"/>
        </w:rPr>
        <w:t>If</w:t>
      </w:r>
      <w:r w:rsidR="0041672C" w:rsidRPr="005078AB">
        <w:rPr>
          <w:rFonts w:ascii="Times New Roman" w:hAnsi="Times New Roman" w:cs="Times New Roman"/>
          <w:sz w:val="20"/>
          <w:lang w:val="uz-Cyrl-UZ"/>
        </w:rPr>
        <w:t xml:space="preserve"> </w:t>
      </w:r>
      <m:oMath>
        <m:sSub>
          <m:sSubPr>
            <m:ctrlPr>
              <w:rPr>
                <w:rFonts w:ascii="Cambria Math" w:hAnsi="Cambria Math" w:cs="Times New Roman"/>
                <w:sz w:val="20"/>
                <w:lang w:val="uz-Cyrl-UZ"/>
              </w:rPr>
            </m:ctrlPr>
          </m:sSubPr>
          <m:e>
            <m:r>
              <w:rPr>
                <w:rFonts w:ascii="Cambria Math" w:hAnsi="Cambria Math" w:cs="Times New Roman"/>
                <w:sz w:val="20"/>
                <w:lang w:val="uz-Cyrl-UZ"/>
              </w:rPr>
              <m:t>P</m:t>
            </m:r>
          </m:e>
          <m:sub>
            <m:r>
              <m:rPr>
                <m:sty m:val="p"/>
              </m:rPr>
              <w:rPr>
                <w:rFonts w:ascii="Cambria Math" w:hAnsi="Cambria Math" w:cs="Times New Roman"/>
                <w:sz w:val="20"/>
                <w:lang w:val="uz-Cyrl-UZ"/>
              </w:rPr>
              <m:t>SP</m:t>
            </m:r>
          </m:sub>
        </m:sSub>
        <m:d>
          <m:dPr>
            <m:ctrlPr>
              <w:rPr>
                <w:rFonts w:ascii="Cambria Math" w:hAnsi="Cambria Math" w:cs="Times New Roman"/>
                <w:sz w:val="20"/>
                <w:lang w:val="uz-Cyrl-UZ"/>
              </w:rPr>
            </m:ctrlPr>
          </m:dPr>
          <m:e>
            <m:r>
              <m:rPr>
                <m:sty m:val="p"/>
              </m:rPr>
              <w:rPr>
                <w:rFonts w:ascii="Cambria Math" w:hAnsi="Cambria Math" w:cs="Times New Roman"/>
                <w:sz w:val="20"/>
                <w:lang w:val="uz-Cyrl-UZ"/>
              </w:rPr>
              <m:t>t</m:t>
            </m:r>
          </m:e>
        </m:d>
        <m:r>
          <m:rPr>
            <m:sty m:val="p"/>
          </m:rPr>
          <w:rPr>
            <w:rFonts w:ascii="Cambria Math" w:hAnsi="Cambria Math" w:cs="Times New Roman"/>
            <w:sz w:val="20"/>
            <w:lang w:val="uz-Cyrl-UZ"/>
          </w:rPr>
          <m:t>&lt;</m:t>
        </m:r>
        <m:sSub>
          <m:sSubPr>
            <m:ctrlPr>
              <w:rPr>
                <w:rFonts w:ascii="Cambria Math" w:hAnsi="Cambria Math" w:cs="Times New Roman"/>
                <w:sz w:val="20"/>
                <w:lang w:val="uz-Cyrl-UZ"/>
              </w:rPr>
            </m:ctrlPr>
          </m:sSubPr>
          <m:e>
            <m:r>
              <w:rPr>
                <w:rFonts w:ascii="Cambria Math" w:hAnsi="Cambria Math" w:cs="Times New Roman"/>
                <w:sz w:val="20"/>
                <w:lang w:val="uz-Cyrl-UZ"/>
              </w:rPr>
              <m:t>P</m:t>
            </m:r>
          </m:e>
          <m:sub>
            <m:r>
              <m:rPr>
                <m:sty m:val="p"/>
              </m:rPr>
              <w:rPr>
                <w:rFonts w:ascii="Cambria Math" w:hAnsi="Cambria Math" w:cs="Times New Roman"/>
                <w:sz w:val="20"/>
                <w:lang w:val="uz-Cyrl-UZ"/>
              </w:rPr>
              <m:t>Load_req</m:t>
            </m:r>
          </m:sub>
        </m:sSub>
      </m:oMath>
      <w:r w:rsidR="0041672C" w:rsidRPr="005078AB">
        <w:rPr>
          <w:rFonts w:ascii="Times New Roman" w:hAnsi="Times New Roman" w:cs="Times New Roman"/>
          <w:sz w:val="20"/>
          <w:lang w:val="uz-Cyrl-UZ"/>
        </w:rPr>
        <w:t xml:space="preserve">) </w:t>
      </w:r>
      <w:r w:rsidRPr="005078AB">
        <w:rPr>
          <w:rFonts w:ascii="Times New Roman" w:hAnsi="Times New Roman" w:cs="Times New Roman"/>
          <w:sz w:val="20"/>
          <w:lang w:val="uz-Cyrl-UZ"/>
        </w:rPr>
        <w:t>the download will only provide those if the joy of the information solar panel reaches those who wish.</w:t>
      </w:r>
    </w:p>
    <w:p w14:paraId="64F16B0A" w14:textId="77777777" w:rsidR="007E0797" w:rsidRPr="007E0797" w:rsidRDefault="007E0797" w:rsidP="007E0797">
      <w:pPr>
        <w:spacing w:after="0" w:line="240" w:lineRule="auto"/>
        <w:ind w:firstLine="284"/>
        <w:jc w:val="both"/>
        <w:rPr>
          <w:rFonts w:ascii="Times New Roman" w:hAnsi="Times New Roman" w:cs="Times New Roman"/>
          <w:sz w:val="20"/>
        </w:rPr>
      </w:pPr>
    </w:p>
    <w:p w14:paraId="2375E777" w14:textId="3EB379A7" w:rsidR="006F7C43" w:rsidRDefault="0014182C" w:rsidP="007E0797">
      <w:pPr>
        <w:widowControl w:val="0"/>
        <w:spacing w:after="0" w:line="240" w:lineRule="auto"/>
        <w:ind w:hanging="40"/>
        <w:jc w:val="center"/>
        <w:rPr>
          <w:rFonts w:ascii="Times New Roman" w:hAnsi="Times New Roman"/>
          <w:b/>
          <w:sz w:val="18"/>
          <w:szCs w:val="18"/>
        </w:rPr>
      </w:pPr>
      <w:r>
        <w:rPr>
          <w:noProof/>
          <w:lang w:val="ru-RU" w:eastAsia="ru-RU"/>
        </w:rPr>
        <w:drawing>
          <wp:inline distT="0" distB="0" distL="0" distR="0" wp14:anchorId="59E04590" wp14:editId="1525B5ED">
            <wp:extent cx="4352925" cy="2641004"/>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15385" t="21285" r="30555" b="20372"/>
                    <a:stretch/>
                  </pic:blipFill>
                  <pic:spPr bwMode="auto">
                    <a:xfrm>
                      <a:off x="0" y="0"/>
                      <a:ext cx="4361117" cy="2645974"/>
                    </a:xfrm>
                    <a:prstGeom prst="rect">
                      <a:avLst/>
                    </a:prstGeom>
                    <a:ln>
                      <a:noFill/>
                    </a:ln>
                    <a:extLst>
                      <a:ext uri="{53640926-AAD7-44D8-BBD7-CCE9431645EC}">
                        <a14:shadowObscured xmlns:a14="http://schemas.microsoft.com/office/drawing/2010/main"/>
                      </a:ext>
                    </a:extLst>
                  </pic:spPr>
                </pic:pic>
              </a:graphicData>
            </a:graphic>
          </wp:inline>
        </w:drawing>
      </w:r>
    </w:p>
    <w:p w14:paraId="30AA12D5" w14:textId="2A9C9503" w:rsidR="005078AB" w:rsidRDefault="00C81F68" w:rsidP="007E0797">
      <w:pPr>
        <w:widowControl w:val="0"/>
        <w:spacing w:after="0" w:line="240" w:lineRule="auto"/>
        <w:ind w:hanging="40"/>
        <w:jc w:val="center"/>
        <w:rPr>
          <w:rFonts w:ascii="Times New Roman" w:hAnsi="Times New Roman"/>
          <w:sz w:val="18"/>
          <w:szCs w:val="18"/>
        </w:rPr>
      </w:pPr>
      <w:r w:rsidRPr="00C81F68">
        <w:rPr>
          <w:rFonts w:ascii="Times New Roman" w:hAnsi="Times New Roman"/>
          <w:b/>
          <w:sz w:val="18"/>
          <w:szCs w:val="18"/>
        </w:rPr>
        <w:t xml:space="preserve">FIGURE </w:t>
      </w:r>
      <w:r w:rsidR="00CF73C6">
        <w:rPr>
          <w:rFonts w:ascii="Times New Roman" w:hAnsi="Times New Roman"/>
          <w:b/>
          <w:sz w:val="18"/>
          <w:szCs w:val="18"/>
        </w:rPr>
        <w:t>2</w:t>
      </w:r>
      <w:r w:rsidRPr="00C81F68">
        <w:rPr>
          <w:rFonts w:ascii="Times New Roman" w:hAnsi="Times New Roman"/>
          <w:b/>
          <w:sz w:val="18"/>
          <w:szCs w:val="18"/>
        </w:rPr>
        <w:t>.</w:t>
      </w:r>
      <w:r w:rsidRPr="0023768E">
        <w:rPr>
          <w:rFonts w:ascii="Times New Roman" w:hAnsi="Times New Roman"/>
          <w:sz w:val="18"/>
          <w:szCs w:val="18"/>
        </w:rPr>
        <w:t xml:space="preserve"> </w:t>
      </w:r>
      <w:r w:rsidRPr="00C81F68">
        <w:rPr>
          <w:rFonts w:ascii="Times New Roman" w:hAnsi="Times New Roman"/>
          <w:sz w:val="18"/>
          <w:szCs w:val="18"/>
        </w:rPr>
        <w:t>Time-dependent consumer load power</w:t>
      </w:r>
      <w:r w:rsidR="0014182C">
        <w:rPr>
          <w:rFonts w:ascii="Times New Roman" w:hAnsi="Times New Roman"/>
          <w:sz w:val="18"/>
          <w:szCs w:val="18"/>
        </w:rPr>
        <w:t>.</w:t>
      </w:r>
    </w:p>
    <w:p w14:paraId="16533190" w14:textId="77777777" w:rsidR="0014182C" w:rsidRPr="00C81F68" w:rsidRDefault="0014182C" w:rsidP="007E0797">
      <w:pPr>
        <w:widowControl w:val="0"/>
        <w:spacing w:after="0" w:line="240" w:lineRule="auto"/>
        <w:ind w:hanging="40"/>
        <w:jc w:val="center"/>
        <w:rPr>
          <w:rFonts w:ascii="Times New Roman" w:hAnsi="Times New Roman"/>
          <w:sz w:val="18"/>
          <w:szCs w:val="18"/>
        </w:rPr>
      </w:pPr>
    </w:p>
    <w:p w14:paraId="6755DABE" w14:textId="77777777" w:rsidR="007E0797" w:rsidRDefault="007E0797">
      <w:pPr>
        <w:rPr>
          <w:rStyle w:val="ypks7kbdpwfgdykd3qb9"/>
          <w:rFonts w:ascii="Times New Roman" w:hAnsi="Times New Roman" w:cs="Times New Roman"/>
          <w:b/>
          <w:sz w:val="20"/>
          <w:szCs w:val="20"/>
        </w:rPr>
      </w:pPr>
      <w:r>
        <w:rPr>
          <w:rStyle w:val="ypks7kbdpwfgdykd3qb9"/>
          <w:rFonts w:ascii="Times New Roman" w:hAnsi="Times New Roman" w:cs="Times New Roman"/>
          <w:b/>
          <w:sz w:val="20"/>
          <w:szCs w:val="20"/>
        </w:rPr>
        <w:br w:type="page"/>
      </w:r>
    </w:p>
    <w:p w14:paraId="2D1ED551" w14:textId="1CA454CC" w:rsidR="00CF73C6" w:rsidRPr="00CF73C6" w:rsidRDefault="008D4E08" w:rsidP="007E0797">
      <w:pPr>
        <w:spacing w:after="0" w:line="240" w:lineRule="auto"/>
        <w:ind w:firstLine="283"/>
        <w:jc w:val="center"/>
        <w:rPr>
          <w:rFonts w:ascii="Times New Roman" w:hAnsi="Times New Roman" w:cs="Times New Roman"/>
          <w:sz w:val="20"/>
        </w:rPr>
      </w:pPr>
      <w:r w:rsidRPr="00CF73C6">
        <w:rPr>
          <w:rStyle w:val="ypks7kbdpwfgdykd3qb9"/>
          <w:rFonts w:ascii="Times New Roman" w:hAnsi="Times New Roman" w:cs="Times New Roman"/>
          <w:b/>
          <w:sz w:val="20"/>
          <w:szCs w:val="20"/>
        </w:rPr>
        <w:lastRenderedPageBreak/>
        <w:t>Table 1.</w:t>
      </w:r>
      <w:r>
        <w:rPr>
          <w:rStyle w:val="ypks7kbdpwfgdykd3qb9"/>
          <w:rFonts w:ascii="Times New Roman" w:hAnsi="Times New Roman" w:cs="Times New Roman"/>
          <w:b/>
          <w:sz w:val="20"/>
          <w:szCs w:val="20"/>
        </w:rPr>
        <w:t xml:space="preserve"> </w:t>
      </w:r>
      <w:r w:rsidR="00CF73C6" w:rsidRPr="00CF73C6">
        <w:rPr>
          <w:rFonts w:ascii="Times New Roman" w:hAnsi="Times New Roman" w:cs="Times New Roman"/>
          <w:sz w:val="20"/>
          <w:lang w:val="uz-Cyrl-UZ"/>
        </w:rPr>
        <w:t>The table below shows the power values over time.</w:t>
      </w:r>
    </w:p>
    <w:tbl>
      <w:tblPr>
        <w:tblW w:w="8291" w:type="dxa"/>
        <w:jc w:val="center"/>
        <w:tblLook w:val="04A0" w:firstRow="1" w:lastRow="0" w:firstColumn="1" w:lastColumn="0" w:noHBand="0" w:noVBand="1"/>
      </w:tblPr>
      <w:tblGrid>
        <w:gridCol w:w="1880"/>
        <w:gridCol w:w="2127"/>
        <w:gridCol w:w="2250"/>
        <w:gridCol w:w="2034"/>
      </w:tblGrid>
      <w:tr w:rsidR="00CF73C6" w:rsidRPr="007E0797" w14:paraId="4F26CBC9" w14:textId="77777777" w:rsidTr="007E0797">
        <w:trPr>
          <w:trHeight w:val="60"/>
          <w:jc w:val="center"/>
        </w:trPr>
        <w:tc>
          <w:tcPr>
            <w:tcW w:w="1880" w:type="dxa"/>
            <w:tcBorders>
              <w:top w:val="single" w:sz="8" w:space="0" w:color="auto"/>
              <w:left w:val="single" w:sz="8" w:space="0" w:color="auto"/>
              <w:bottom w:val="single" w:sz="8" w:space="0" w:color="auto"/>
              <w:right w:val="single" w:sz="8" w:space="0" w:color="auto"/>
            </w:tcBorders>
            <w:vAlign w:val="center"/>
            <w:hideMark/>
          </w:tcPr>
          <w:p w14:paraId="2F4FA6BD" w14:textId="77777777" w:rsidR="00CF73C6" w:rsidRPr="007E0797" w:rsidRDefault="00CF73C6" w:rsidP="007E0797">
            <w:pPr>
              <w:spacing w:after="0" w:line="240" w:lineRule="auto"/>
              <w:jc w:val="center"/>
              <w:rPr>
                <w:rFonts w:ascii="Times New Roman" w:eastAsia="Times New Roman" w:hAnsi="Times New Roman" w:cs="Times New Roman"/>
                <w:b/>
                <w:bCs/>
                <w:color w:val="000000"/>
                <w:sz w:val="18"/>
                <w:szCs w:val="18"/>
                <w:lang w:val="ru-RU" w:eastAsia="ru-RU"/>
              </w:rPr>
            </w:pPr>
            <w:r w:rsidRPr="007E0797">
              <w:rPr>
                <w:rFonts w:ascii="Times New Roman" w:eastAsia="Times New Roman" w:hAnsi="Times New Roman" w:cs="Times New Roman"/>
                <w:b/>
                <w:bCs/>
                <w:color w:val="000000"/>
                <w:sz w:val="18"/>
                <w:szCs w:val="18"/>
                <w:lang w:val="ru-RU" w:eastAsia="ru-RU"/>
              </w:rPr>
              <w:t>Time (t) (s)</w:t>
            </w:r>
          </w:p>
        </w:tc>
        <w:tc>
          <w:tcPr>
            <w:tcW w:w="2127" w:type="dxa"/>
            <w:tcBorders>
              <w:top w:val="single" w:sz="8" w:space="0" w:color="auto"/>
              <w:left w:val="nil"/>
              <w:bottom w:val="single" w:sz="8" w:space="0" w:color="auto"/>
              <w:right w:val="single" w:sz="8" w:space="0" w:color="auto"/>
            </w:tcBorders>
            <w:vAlign w:val="center"/>
            <w:hideMark/>
          </w:tcPr>
          <w:p w14:paraId="1DBC672C" w14:textId="77777777" w:rsidR="00CF73C6" w:rsidRPr="007E0797" w:rsidRDefault="00CF73C6" w:rsidP="007E0797">
            <w:pPr>
              <w:spacing w:after="0" w:line="240" w:lineRule="auto"/>
              <w:jc w:val="center"/>
              <w:rPr>
                <w:rFonts w:ascii="Times New Roman" w:eastAsia="Times New Roman" w:hAnsi="Times New Roman" w:cs="Times New Roman"/>
                <w:b/>
                <w:bCs/>
                <w:color w:val="000000"/>
                <w:sz w:val="18"/>
                <w:szCs w:val="18"/>
                <w:lang w:val="ru-RU" w:eastAsia="ru-RU"/>
              </w:rPr>
            </w:pPr>
            <w:r w:rsidRPr="007E0797">
              <w:rPr>
                <w:rFonts w:ascii="Times New Roman" w:eastAsia="Times New Roman" w:hAnsi="Times New Roman" w:cs="Times New Roman"/>
                <w:b/>
                <w:bCs/>
                <w:color w:val="000000"/>
                <w:sz w:val="18"/>
                <w:szCs w:val="18"/>
                <w:lang w:val="ru-RU" w:eastAsia="ru-RU"/>
              </w:rPr>
              <w:t>P</w:t>
            </w:r>
            <w:r w:rsidRPr="007E0797">
              <w:rPr>
                <w:rFonts w:ascii="Times New Roman" w:eastAsia="Times New Roman" w:hAnsi="Times New Roman" w:cs="Times New Roman"/>
                <w:b/>
                <w:bCs/>
                <w:color w:val="000000"/>
                <w:sz w:val="18"/>
                <w:szCs w:val="18"/>
                <w:vertAlign w:val="subscript"/>
                <w:lang w:val="ru-RU" w:eastAsia="ru-RU"/>
              </w:rPr>
              <w:t>SP</w:t>
            </w:r>
            <w:r w:rsidRPr="007E0797">
              <w:rPr>
                <w:rFonts w:ascii="Times New Roman" w:eastAsia="Times New Roman" w:hAnsi="Times New Roman" w:cs="Times New Roman"/>
                <w:b/>
                <w:bCs/>
                <w:color w:val="000000"/>
                <w:sz w:val="18"/>
                <w:szCs w:val="18"/>
                <w:lang w:val="ru-RU" w:eastAsia="ru-RU"/>
              </w:rPr>
              <w:t>(t) (W)</w:t>
            </w:r>
          </w:p>
        </w:tc>
        <w:tc>
          <w:tcPr>
            <w:tcW w:w="2250" w:type="dxa"/>
            <w:tcBorders>
              <w:top w:val="single" w:sz="8" w:space="0" w:color="auto"/>
              <w:left w:val="nil"/>
              <w:bottom w:val="single" w:sz="8" w:space="0" w:color="auto"/>
              <w:right w:val="single" w:sz="8" w:space="0" w:color="auto"/>
            </w:tcBorders>
            <w:vAlign w:val="center"/>
            <w:hideMark/>
          </w:tcPr>
          <w:p w14:paraId="5FCEB389" w14:textId="77777777" w:rsidR="00CF73C6" w:rsidRPr="007E0797" w:rsidRDefault="00CF73C6" w:rsidP="007E0797">
            <w:pPr>
              <w:spacing w:after="0" w:line="240" w:lineRule="auto"/>
              <w:jc w:val="center"/>
              <w:rPr>
                <w:rFonts w:ascii="Times New Roman" w:eastAsia="Times New Roman" w:hAnsi="Times New Roman" w:cs="Times New Roman"/>
                <w:b/>
                <w:bCs/>
                <w:color w:val="000000"/>
                <w:sz w:val="18"/>
                <w:szCs w:val="18"/>
                <w:lang w:val="ru-RU" w:eastAsia="ru-RU"/>
              </w:rPr>
            </w:pPr>
            <w:proofErr w:type="spellStart"/>
            <w:r w:rsidRPr="007E0797">
              <w:rPr>
                <w:rFonts w:ascii="Times New Roman" w:eastAsia="Times New Roman" w:hAnsi="Times New Roman" w:cs="Times New Roman"/>
                <w:b/>
                <w:bCs/>
                <w:color w:val="000000"/>
                <w:sz w:val="18"/>
                <w:szCs w:val="18"/>
                <w:lang w:val="ru-RU" w:eastAsia="ru-RU"/>
              </w:rPr>
              <w:t>P</w:t>
            </w:r>
            <w:r w:rsidRPr="007E0797">
              <w:rPr>
                <w:rFonts w:ascii="Times New Roman" w:eastAsia="Times New Roman" w:hAnsi="Times New Roman" w:cs="Times New Roman"/>
                <w:b/>
                <w:bCs/>
                <w:color w:val="000000"/>
                <w:sz w:val="18"/>
                <w:szCs w:val="18"/>
                <w:vertAlign w:val="subscript"/>
                <w:lang w:val="ru-RU" w:eastAsia="ru-RU"/>
              </w:rPr>
              <w:t>Load_req</w:t>
            </w:r>
            <w:proofErr w:type="spellEnd"/>
            <w:r w:rsidRPr="007E0797">
              <w:rPr>
                <w:rFonts w:ascii="Times New Roman" w:eastAsia="Times New Roman" w:hAnsi="Times New Roman" w:cs="Times New Roman"/>
                <w:b/>
                <w:bCs/>
                <w:color w:val="000000"/>
                <w:sz w:val="18"/>
                <w:szCs w:val="18"/>
                <w:lang w:val="ru-RU" w:eastAsia="ru-RU"/>
              </w:rPr>
              <w:t xml:space="preserve"> (W)</w:t>
            </w:r>
          </w:p>
        </w:tc>
        <w:tc>
          <w:tcPr>
            <w:tcW w:w="2034" w:type="dxa"/>
            <w:tcBorders>
              <w:top w:val="single" w:sz="8" w:space="0" w:color="auto"/>
              <w:left w:val="nil"/>
              <w:bottom w:val="single" w:sz="8" w:space="0" w:color="auto"/>
              <w:right w:val="single" w:sz="8" w:space="0" w:color="auto"/>
            </w:tcBorders>
            <w:vAlign w:val="center"/>
            <w:hideMark/>
          </w:tcPr>
          <w:p w14:paraId="17CA8396" w14:textId="77777777" w:rsidR="00CF73C6" w:rsidRPr="007E0797" w:rsidRDefault="00CF73C6" w:rsidP="007E0797">
            <w:pPr>
              <w:spacing w:after="0" w:line="240" w:lineRule="auto"/>
              <w:jc w:val="center"/>
              <w:rPr>
                <w:rFonts w:ascii="Times New Roman" w:eastAsia="Times New Roman" w:hAnsi="Times New Roman" w:cs="Times New Roman"/>
                <w:b/>
                <w:bCs/>
                <w:color w:val="000000"/>
                <w:sz w:val="18"/>
                <w:szCs w:val="18"/>
                <w:lang w:val="ru-RU" w:eastAsia="ru-RU"/>
              </w:rPr>
            </w:pPr>
            <w:proofErr w:type="spellStart"/>
            <w:r w:rsidRPr="007E0797">
              <w:rPr>
                <w:rFonts w:ascii="Times New Roman" w:eastAsia="Times New Roman" w:hAnsi="Times New Roman" w:cs="Times New Roman"/>
                <w:b/>
                <w:bCs/>
                <w:color w:val="000000"/>
                <w:sz w:val="18"/>
                <w:szCs w:val="18"/>
                <w:lang w:val="ru-RU" w:eastAsia="ru-RU"/>
              </w:rPr>
              <w:t>P</w:t>
            </w:r>
            <w:r w:rsidRPr="007E0797">
              <w:rPr>
                <w:rFonts w:ascii="Times New Roman" w:eastAsia="Times New Roman" w:hAnsi="Times New Roman" w:cs="Times New Roman"/>
                <w:b/>
                <w:bCs/>
                <w:color w:val="000000"/>
                <w:sz w:val="18"/>
                <w:szCs w:val="18"/>
                <w:vertAlign w:val="subscript"/>
                <w:lang w:val="ru-RU" w:eastAsia="ru-RU"/>
              </w:rPr>
              <w:t>Load</w:t>
            </w:r>
            <w:proofErr w:type="spellEnd"/>
            <w:r w:rsidRPr="007E0797">
              <w:rPr>
                <w:rFonts w:ascii="Times New Roman" w:eastAsia="Times New Roman" w:hAnsi="Times New Roman" w:cs="Times New Roman"/>
                <w:b/>
                <w:bCs/>
                <w:color w:val="000000"/>
                <w:sz w:val="18"/>
                <w:szCs w:val="18"/>
                <w:lang w:val="ru-RU" w:eastAsia="ru-RU"/>
              </w:rPr>
              <w:t>(t) (W)</w:t>
            </w:r>
          </w:p>
        </w:tc>
      </w:tr>
      <w:tr w:rsidR="00CF73C6" w:rsidRPr="007E0797" w14:paraId="31D03716" w14:textId="77777777" w:rsidTr="007E0797">
        <w:trPr>
          <w:trHeight w:val="60"/>
          <w:jc w:val="center"/>
        </w:trPr>
        <w:tc>
          <w:tcPr>
            <w:tcW w:w="1880" w:type="dxa"/>
            <w:tcBorders>
              <w:top w:val="nil"/>
              <w:left w:val="single" w:sz="8" w:space="0" w:color="auto"/>
              <w:bottom w:val="single" w:sz="8" w:space="0" w:color="auto"/>
              <w:right w:val="single" w:sz="8" w:space="0" w:color="auto"/>
            </w:tcBorders>
            <w:vAlign w:val="center"/>
            <w:hideMark/>
          </w:tcPr>
          <w:p w14:paraId="1E64C400"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0</w:t>
            </w:r>
          </w:p>
        </w:tc>
        <w:tc>
          <w:tcPr>
            <w:tcW w:w="2127" w:type="dxa"/>
            <w:tcBorders>
              <w:top w:val="nil"/>
              <w:left w:val="nil"/>
              <w:bottom w:val="single" w:sz="8" w:space="0" w:color="auto"/>
              <w:right w:val="single" w:sz="8" w:space="0" w:color="auto"/>
            </w:tcBorders>
            <w:vAlign w:val="center"/>
            <w:hideMark/>
          </w:tcPr>
          <w:p w14:paraId="1ABFEFA5"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800</w:t>
            </w:r>
          </w:p>
        </w:tc>
        <w:tc>
          <w:tcPr>
            <w:tcW w:w="2250" w:type="dxa"/>
            <w:tcBorders>
              <w:top w:val="nil"/>
              <w:left w:val="nil"/>
              <w:bottom w:val="single" w:sz="8" w:space="0" w:color="auto"/>
              <w:right w:val="single" w:sz="8" w:space="0" w:color="auto"/>
            </w:tcBorders>
            <w:vAlign w:val="center"/>
            <w:hideMark/>
          </w:tcPr>
          <w:p w14:paraId="505956E5"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900</w:t>
            </w:r>
          </w:p>
        </w:tc>
        <w:tc>
          <w:tcPr>
            <w:tcW w:w="2034" w:type="dxa"/>
            <w:tcBorders>
              <w:top w:val="nil"/>
              <w:left w:val="nil"/>
              <w:bottom w:val="single" w:sz="8" w:space="0" w:color="auto"/>
              <w:right w:val="single" w:sz="8" w:space="0" w:color="auto"/>
            </w:tcBorders>
            <w:vAlign w:val="center"/>
            <w:hideMark/>
          </w:tcPr>
          <w:p w14:paraId="0E6773C0"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800</w:t>
            </w:r>
          </w:p>
        </w:tc>
      </w:tr>
      <w:tr w:rsidR="00CF73C6" w:rsidRPr="007E0797" w14:paraId="4B02201D" w14:textId="77777777" w:rsidTr="007E0797">
        <w:trPr>
          <w:trHeight w:val="60"/>
          <w:jc w:val="center"/>
        </w:trPr>
        <w:tc>
          <w:tcPr>
            <w:tcW w:w="1880" w:type="dxa"/>
            <w:tcBorders>
              <w:top w:val="nil"/>
              <w:left w:val="single" w:sz="8" w:space="0" w:color="auto"/>
              <w:bottom w:val="single" w:sz="8" w:space="0" w:color="auto"/>
              <w:right w:val="single" w:sz="8" w:space="0" w:color="auto"/>
            </w:tcBorders>
            <w:vAlign w:val="center"/>
            <w:hideMark/>
          </w:tcPr>
          <w:p w14:paraId="1BDE1286"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1</w:t>
            </w:r>
          </w:p>
        </w:tc>
        <w:tc>
          <w:tcPr>
            <w:tcW w:w="2127" w:type="dxa"/>
            <w:tcBorders>
              <w:top w:val="nil"/>
              <w:left w:val="nil"/>
              <w:bottom w:val="single" w:sz="8" w:space="0" w:color="auto"/>
              <w:right w:val="single" w:sz="8" w:space="0" w:color="auto"/>
            </w:tcBorders>
            <w:vAlign w:val="center"/>
            <w:hideMark/>
          </w:tcPr>
          <w:p w14:paraId="317955C1"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1000</w:t>
            </w:r>
          </w:p>
        </w:tc>
        <w:tc>
          <w:tcPr>
            <w:tcW w:w="2250" w:type="dxa"/>
            <w:tcBorders>
              <w:top w:val="nil"/>
              <w:left w:val="nil"/>
              <w:bottom w:val="single" w:sz="8" w:space="0" w:color="auto"/>
              <w:right w:val="single" w:sz="8" w:space="0" w:color="auto"/>
            </w:tcBorders>
            <w:vAlign w:val="center"/>
            <w:hideMark/>
          </w:tcPr>
          <w:p w14:paraId="16DB9400"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900</w:t>
            </w:r>
          </w:p>
        </w:tc>
        <w:tc>
          <w:tcPr>
            <w:tcW w:w="2034" w:type="dxa"/>
            <w:tcBorders>
              <w:top w:val="nil"/>
              <w:left w:val="nil"/>
              <w:bottom w:val="single" w:sz="8" w:space="0" w:color="auto"/>
              <w:right w:val="single" w:sz="8" w:space="0" w:color="auto"/>
            </w:tcBorders>
            <w:vAlign w:val="center"/>
            <w:hideMark/>
          </w:tcPr>
          <w:p w14:paraId="00C97109"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900</w:t>
            </w:r>
          </w:p>
        </w:tc>
      </w:tr>
      <w:tr w:rsidR="00CF73C6" w:rsidRPr="007E0797" w14:paraId="5A9834E6" w14:textId="77777777" w:rsidTr="007E0797">
        <w:trPr>
          <w:trHeight w:val="60"/>
          <w:jc w:val="center"/>
        </w:trPr>
        <w:tc>
          <w:tcPr>
            <w:tcW w:w="1880" w:type="dxa"/>
            <w:tcBorders>
              <w:top w:val="nil"/>
              <w:left w:val="single" w:sz="8" w:space="0" w:color="auto"/>
              <w:bottom w:val="single" w:sz="8" w:space="0" w:color="auto"/>
              <w:right w:val="single" w:sz="8" w:space="0" w:color="auto"/>
            </w:tcBorders>
            <w:vAlign w:val="center"/>
            <w:hideMark/>
          </w:tcPr>
          <w:p w14:paraId="2B96DB12"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2</w:t>
            </w:r>
          </w:p>
        </w:tc>
        <w:tc>
          <w:tcPr>
            <w:tcW w:w="2127" w:type="dxa"/>
            <w:tcBorders>
              <w:top w:val="nil"/>
              <w:left w:val="nil"/>
              <w:bottom w:val="single" w:sz="8" w:space="0" w:color="auto"/>
              <w:right w:val="single" w:sz="8" w:space="0" w:color="auto"/>
            </w:tcBorders>
            <w:vAlign w:val="center"/>
            <w:hideMark/>
          </w:tcPr>
          <w:p w14:paraId="555EFB02"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1100</w:t>
            </w:r>
          </w:p>
        </w:tc>
        <w:tc>
          <w:tcPr>
            <w:tcW w:w="2250" w:type="dxa"/>
            <w:tcBorders>
              <w:top w:val="nil"/>
              <w:left w:val="nil"/>
              <w:bottom w:val="single" w:sz="8" w:space="0" w:color="auto"/>
              <w:right w:val="single" w:sz="8" w:space="0" w:color="auto"/>
            </w:tcBorders>
            <w:vAlign w:val="center"/>
            <w:hideMark/>
          </w:tcPr>
          <w:p w14:paraId="37D061C8"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900</w:t>
            </w:r>
          </w:p>
        </w:tc>
        <w:tc>
          <w:tcPr>
            <w:tcW w:w="2034" w:type="dxa"/>
            <w:tcBorders>
              <w:top w:val="nil"/>
              <w:left w:val="nil"/>
              <w:bottom w:val="single" w:sz="8" w:space="0" w:color="auto"/>
              <w:right w:val="single" w:sz="8" w:space="0" w:color="auto"/>
            </w:tcBorders>
            <w:vAlign w:val="center"/>
            <w:hideMark/>
          </w:tcPr>
          <w:p w14:paraId="5043F844"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900</w:t>
            </w:r>
          </w:p>
        </w:tc>
      </w:tr>
      <w:tr w:rsidR="00CF73C6" w:rsidRPr="007E0797" w14:paraId="04EA0BC5" w14:textId="77777777" w:rsidTr="007E0797">
        <w:trPr>
          <w:trHeight w:val="60"/>
          <w:jc w:val="center"/>
        </w:trPr>
        <w:tc>
          <w:tcPr>
            <w:tcW w:w="1880" w:type="dxa"/>
            <w:tcBorders>
              <w:top w:val="nil"/>
              <w:left w:val="single" w:sz="8" w:space="0" w:color="auto"/>
              <w:bottom w:val="single" w:sz="8" w:space="0" w:color="auto"/>
              <w:right w:val="single" w:sz="8" w:space="0" w:color="auto"/>
            </w:tcBorders>
            <w:vAlign w:val="center"/>
            <w:hideMark/>
          </w:tcPr>
          <w:p w14:paraId="1C32407C"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3</w:t>
            </w:r>
          </w:p>
        </w:tc>
        <w:tc>
          <w:tcPr>
            <w:tcW w:w="2127" w:type="dxa"/>
            <w:tcBorders>
              <w:top w:val="nil"/>
              <w:left w:val="nil"/>
              <w:bottom w:val="single" w:sz="8" w:space="0" w:color="auto"/>
              <w:right w:val="single" w:sz="8" w:space="0" w:color="auto"/>
            </w:tcBorders>
            <w:vAlign w:val="center"/>
            <w:hideMark/>
          </w:tcPr>
          <w:p w14:paraId="4EE0A239"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1180</w:t>
            </w:r>
          </w:p>
        </w:tc>
        <w:tc>
          <w:tcPr>
            <w:tcW w:w="2250" w:type="dxa"/>
            <w:tcBorders>
              <w:top w:val="nil"/>
              <w:left w:val="nil"/>
              <w:bottom w:val="single" w:sz="8" w:space="0" w:color="auto"/>
              <w:right w:val="single" w:sz="8" w:space="0" w:color="auto"/>
            </w:tcBorders>
            <w:vAlign w:val="center"/>
            <w:hideMark/>
          </w:tcPr>
          <w:p w14:paraId="1ABC41FF"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900</w:t>
            </w:r>
          </w:p>
        </w:tc>
        <w:tc>
          <w:tcPr>
            <w:tcW w:w="2034" w:type="dxa"/>
            <w:tcBorders>
              <w:top w:val="nil"/>
              <w:left w:val="nil"/>
              <w:bottom w:val="single" w:sz="8" w:space="0" w:color="auto"/>
              <w:right w:val="single" w:sz="8" w:space="0" w:color="auto"/>
            </w:tcBorders>
            <w:vAlign w:val="center"/>
            <w:hideMark/>
          </w:tcPr>
          <w:p w14:paraId="433C8C95"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900</w:t>
            </w:r>
          </w:p>
        </w:tc>
      </w:tr>
      <w:tr w:rsidR="00CF73C6" w:rsidRPr="007E0797" w14:paraId="517F956D" w14:textId="77777777" w:rsidTr="007E0797">
        <w:trPr>
          <w:trHeight w:val="60"/>
          <w:jc w:val="center"/>
        </w:trPr>
        <w:tc>
          <w:tcPr>
            <w:tcW w:w="1880" w:type="dxa"/>
            <w:tcBorders>
              <w:top w:val="nil"/>
              <w:left w:val="single" w:sz="8" w:space="0" w:color="auto"/>
              <w:bottom w:val="single" w:sz="8" w:space="0" w:color="auto"/>
              <w:right w:val="single" w:sz="8" w:space="0" w:color="auto"/>
            </w:tcBorders>
            <w:vAlign w:val="center"/>
            <w:hideMark/>
          </w:tcPr>
          <w:p w14:paraId="21D23DAA"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4</w:t>
            </w:r>
          </w:p>
        </w:tc>
        <w:tc>
          <w:tcPr>
            <w:tcW w:w="2127" w:type="dxa"/>
            <w:tcBorders>
              <w:top w:val="nil"/>
              <w:left w:val="nil"/>
              <w:bottom w:val="single" w:sz="8" w:space="0" w:color="auto"/>
              <w:right w:val="single" w:sz="8" w:space="0" w:color="auto"/>
            </w:tcBorders>
            <w:vAlign w:val="center"/>
            <w:hideMark/>
          </w:tcPr>
          <w:p w14:paraId="199465F9"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1200</w:t>
            </w:r>
          </w:p>
        </w:tc>
        <w:tc>
          <w:tcPr>
            <w:tcW w:w="2250" w:type="dxa"/>
            <w:tcBorders>
              <w:top w:val="nil"/>
              <w:left w:val="nil"/>
              <w:bottom w:val="single" w:sz="8" w:space="0" w:color="auto"/>
              <w:right w:val="single" w:sz="8" w:space="0" w:color="auto"/>
            </w:tcBorders>
            <w:vAlign w:val="center"/>
            <w:hideMark/>
          </w:tcPr>
          <w:p w14:paraId="6D18B24F"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900</w:t>
            </w:r>
          </w:p>
        </w:tc>
        <w:tc>
          <w:tcPr>
            <w:tcW w:w="2034" w:type="dxa"/>
            <w:tcBorders>
              <w:top w:val="nil"/>
              <w:left w:val="nil"/>
              <w:bottom w:val="single" w:sz="8" w:space="0" w:color="auto"/>
              <w:right w:val="single" w:sz="8" w:space="0" w:color="auto"/>
            </w:tcBorders>
            <w:vAlign w:val="center"/>
            <w:hideMark/>
          </w:tcPr>
          <w:p w14:paraId="677D6B05"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900</w:t>
            </w:r>
          </w:p>
        </w:tc>
      </w:tr>
      <w:tr w:rsidR="00CF73C6" w:rsidRPr="007E0797" w14:paraId="308E649C" w14:textId="77777777" w:rsidTr="007E0797">
        <w:trPr>
          <w:trHeight w:val="60"/>
          <w:jc w:val="center"/>
        </w:trPr>
        <w:tc>
          <w:tcPr>
            <w:tcW w:w="1880" w:type="dxa"/>
            <w:tcBorders>
              <w:top w:val="nil"/>
              <w:left w:val="single" w:sz="8" w:space="0" w:color="auto"/>
              <w:bottom w:val="single" w:sz="8" w:space="0" w:color="auto"/>
              <w:right w:val="single" w:sz="8" w:space="0" w:color="auto"/>
            </w:tcBorders>
            <w:vAlign w:val="center"/>
            <w:hideMark/>
          </w:tcPr>
          <w:p w14:paraId="2694650B"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5</w:t>
            </w:r>
          </w:p>
        </w:tc>
        <w:tc>
          <w:tcPr>
            <w:tcW w:w="2127" w:type="dxa"/>
            <w:tcBorders>
              <w:top w:val="nil"/>
              <w:left w:val="nil"/>
              <w:bottom w:val="single" w:sz="8" w:space="0" w:color="auto"/>
              <w:right w:val="single" w:sz="8" w:space="0" w:color="auto"/>
            </w:tcBorders>
            <w:vAlign w:val="center"/>
            <w:hideMark/>
          </w:tcPr>
          <w:p w14:paraId="25F526CC"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1180</w:t>
            </w:r>
          </w:p>
        </w:tc>
        <w:tc>
          <w:tcPr>
            <w:tcW w:w="2250" w:type="dxa"/>
            <w:tcBorders>
              <w:top w:val="nil"/>
              <w:left w:val="nil"/>
              <w:bottom w:val="single" w:sz="8" w:space="0" w:color="auto"/>
              <w:right w:val="single" w:sz="8" w:space="0" w:color="auto"/>
            </w:tcBorders>
            <w:vAlign w:val="center"/>
            <w:hideMark/>
          </w:tcPr>
          <w:p w14:paraId="48DE24BE"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900</w:t>
            </w:r>
          </w:p>
        </w:tc>
        <w:tc>
          <w:tcPr>
            <w:tcW w:w="2034" w:type="dxa"/>
            <w:tcBorders>
              <w:top w:val="nil"/>
              <w:left w:val="nil"/>
              <w:bottom w:val="single" w:sz="8" w:space="0" w:color="auto"/>
              <w:right w:val="single" w:sz="8" w:space="0" w:color="auto"/>
            </w:tcBorders>
            <w:vAlign w:val="center"/>
            <w:hideMark/>
          </w:tcPr>
          <w:p w14:paraId="0D34758D"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900</w:t>
            </w:r>
          </w:p>
        </w:tc>
      </w:tr>
      <w:tr w:rsidR="00CF73C6" w:rsidRPr="007E0797" w14:paraId="5238C21A" w14:textId="77777777" w:rsidTr="007E0797">
        <w:trPr>
          <w:trHeight w:val="60"/>
          <w:jc w:val="center"/>
        </w:trPr>
        <w:tc>
          <w:tcPr>
            <w:tcW w:w="1880" w:type="dxa"/>
            <w:tcBorders>
              <w:top w:val="nil"/>
              <w:left w:val="single" w:sz="8" w:space="0" w:color="auto"/>
              <w:bottom w:val="single" w:sz="8" w:space="0" w:color="auto"/>
              <w:right w:val="single" w:sz="8" w:space="0" w:color="auto"/>
            </w:tcBorders>
            <w:vAlign w:val="center"/>
            <w:hideMark/>
          </w:tcPr>
          <w:p w14:paraId="61B68BF6"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6</w:t>
            </w:r>
          </w:p>
        </w:tc>
        <w:tc>
          <w:tcPr>
            <w:tcW w:w="2127" w:type="dxa"/>
            <w:tcBorders>
              <w:top w:val="nil"/>
              <w:left w:val="nil"/>
              <w:bottom w:val="single" w:sz="8" w:space="0" w:color="auto"/>
              <w:right w:val="single" w:sz="8" w:space="0" w:color="auto"/>
            </w:tcBorders>
            <w:vAlign w:val="center"/>
            <w:hideMark/>
          </w:tcPr>
          <w:p w14:paraId="33244DA9"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1100</w:t>
            </w:r>
          </w:p>
        </w:tc>
        <w:tc>
          <w:tcPr>
            <w:tcW w:w="2250" w:type="dxa"/>
            <w:tcBorders>
              <w:top w:val="nil"/>
              <w:left w:val="nil"/>
              <w:bottom w:val="single" w:sz="8" w:space="0" w:color="auto"/>
              <w:right w:val="single" w:sz="8" w:space="0" w:color="auto"/>
            </w:tcBorders>
            <w:vAlign w:val="center"/>
            <w:hideMark/>
          </w:tcPr>
          <w:p w14:paraId="12C41873"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900</w:t>
            </w:r>
          </w:p>
        </w:tc>
        <w:tc>
          <w:tcPr>
            <w:tcW w:w="2034" w:type="dxa"/>
            <w:tcBorders>
              <w:top w:val="nil"/>
              <w:left w:val="nil"/>
              <w:bottom w:val="single" w:sz="8" w:space="0" w:color="auto"/>
              <w:right w:val="single" w:sz="8" w:space="0" w:color="auto"/>
            </w:tcBorders>
            <w:vAlign w:val="center"/>
            <w:hideMark/>
          </w:tcPr>
          <w:p w14:paraId="07EAB545"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900</w:t>
            </w:r>
          </w:p>
        </w:tc>
      </w:tr>
      <w:tr w:rsidR="00CF73C6" w:rsidRPr="007E0797" w14:paraId="328F8A8E" w14:textId="77777777" w:rsidTr="007E0797">
        <w:trPr>
          <w:trHeight w:val="60"/>
          <w:jc w:val="center"/>
        </w:trPr>
        <w:tc>
          <w:tcPr>
            <w:tcW w:w="1880" w:type="dxa"/>
            <w:tcBorders>
              <w:top w:val="nil"/>
              <w:left w:val="single" w:sz="8" w:space="0" w:color="auto"/>
              <w:bottom w:val="single" w:sz="8" w:space="0" w:color="auto"/>
              <w:right w:val="single" w:sz="8" w:space="0" w:color="auto"/>
            </w:tcBorders>
            <w:vAlign w:val="center"/>
            <w:hideMark/>
          </w:tcPr>
          <w:p w14:paraId="667B3576"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7</w:t>
            </w:r>
          </w:p>
        </w:tc>
        <w:tc>
          <w:tcPr>
            <w:tcW w:w="2127" w:type="dxa"/>
            <w:tcBorders>
              <w:top w:val="nil"/>
              <w:left w:val="nil"/>
              <w:bottom w:val="single" w:sz="8" w:space="0" w:color="auto"/>
              <w:right w:val="single" w:sz="8" w:space="0" w:color="auto"/>
            </w:tcBorders>
            <w:vAlign w:val="center"/>
            <w:hideMark/>
          </w:tcPr>
          <w:p w14:paraId="1FBEDDCA"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1000</w:t>
            </w:r>
          </w:p>
        </w:tc>
        <w:tc>
          <w:tcPr>
            <w:tcW w:w="2250" w:type="dxa"/>
            <w:tcBorders>
              <w:top w:val="nil"/>
              <w:left w:val="nil"/>
              <w:bottom w:val="single" w:sz="8" w:space="0" w:color="auto"/>
              <w:right w:val="single" w:sz="8" w:space="0" w:color="auto"/>
            </w:tcBorders>
            <w:vAlign w:val="center"/>
            <w:hideMark/>
          </w:tcPr>
          <w:p w14:paraId="784F53C3"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900</w:t>
            </w:r>
          </w:p>
        </w:tc>
        <w:tc>
          <w:tcPr>
            <w:tcW w:w="2034" w:type="dxa"/>
            <w:tcBorders>
              <w:top w:val="nil"/>
              <w:left w:val="nil"/>
              <w:bottom w:val="single" w:sz="8" w:space="0" w:color="auto"/>
              <w:right w:val="single" w:sz="8" w:space="0" w:color="auto"/>
            </w:tcBorders>
            <w:vAlign w:val="center"/>
            <w:hideMark/>
          </w:tcPr>
          <w:p w14:paraId="164D67B0"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900</w:t>
            </w:r>
          </w:p>
        </w:tc>
      </w:tr>
      <w:tr w:rsidR="00CF73C6" w:rsidRPr="007E0797" w14:paraId="33CC2BFB" w14:textId="77777777" w:rsidTr="007E0797">
        <w:trPr>
          <w:trHeight w:val="60"/>
          <w:jc w:val="center"/>
        </w:trPr>
        <w:tc>
          <w:tcPr>
            <w:tcW w:w="1880" w:type="dxa"/>
            <w:tcBorders>
              <w:top w:val="nil"/>
              <w:left w:val="single" w:sz="8" w:space="0" w:color="auto"/>
              <w:bottom w:val="single" w:sz="8" w:space="0" w:color="auto"/>
              <w:right w:val="single" w:sz="8" w:space="0" w:color="auto"/>
            </w:tcBorders>
            <w:vAlign w:val="center"/>
            <w:hideMark/>
          </w:tcPr>
          <w:p w14:paraId="47C3253B"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8</w:t>
            </w:r>
          </w:p>
        </w:tc>
        <w:tc>
          <w:tcPr>
            <w:tcW w:w="2127" w:type="dxa"/>
            <w:tcBorders>
              <w:top w:val="nil"/>
              <w:left w:val="nil"/>
              <w:bottom w:val="single" w:sz="8" w:space="0" w:color="auto"/>
              <w:right w:val="single" w:sz="8" w:space="0" w:color="auto"/>
            </w:tcBorders>
            <w:vAlign w:val="center"/>
            <w:hideMark/>
          </w:tcPr>
          <w:p w14:paraId="24781264"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800</w:t>
            </w:r>
          </w:p>
        </w:tc>
        <w:tc>
          <w:tcPr>
            <w:tcW w:w="2250" w:type="dxa"/>
            <w:tcBorders>
              <w:top w:val="nil"/>
              <w:left w:val="nil"/>
              <w:bottom w:val="single" w:sz="8" w:space="0" w:color="auto"/>
              <w:right w:val="single" w:sz="8" w:space="0" w:color="auto"/>
            </w:tcBorders>
            <w:vAlign w:val="center"/>
            <w:hideMark/>
          </w:tcPr>
          <w:p w14:paraId="2D664485"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900</w:t>
            </w:r>
          </w:p>
        </w:tc>
        <w:tc>
          <w:tcPr>
            <w:tcW w:w="2034" w:type="dxa"/>
            <w:tcBorders>
              <w:top w:val="nil"/>
              <w:left w:val="nil"/>
              <w:bottom w:val="single" w:sz="8" w:space="0" w:color="auto"/>
              <w:right w:val="single" w:sz="8" w:space="0" w:color="auto"/>
            </w:tcBorders>
            <w:vAlign w:val="center"/>
            <w:hideMark/>
          </w:tcPr>
          <w:p w14:paraId="475F7304"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800</w:t>
            </w:r>
          </w:p>
        </w:tc>
      </w:tr>
      <w:tr w:rsidR="00CF73C6" w:rsidRPr="007E0797" w14:paraId="71EDF52D" w14:textId="77777777" w:rsidTr="007E0797">
        <w:trPr>
          <w:trHeight w:val="60"/>
          <w:jc w:val="center"/>
        </w:trPr>
        <w:tc>
          <w:tcPr>
            <w:tcW w:w="1880" w:type="dxa"/>
            <w:tcBorders>
              <w:top w:val="nil"/>
              <w:left w:val="single" w:sz="8" w:space="0" w:color="auto"/>
              <w:bottom w:val="single" w:sz="8" w:space="0" w:color="auto"/>
              <w:right w:val="single" w:sz="8" w:space="0" w:color="auto"/>
            </w:tcBorders>
            <w:vAlign w:val="center"/>
            <w:hideMark/>
          </w:tcPr>
          <w:p w14:paraId="3AC0199F"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9</w:t>
            </w:r>
          </w:p>
        </w:tc>
        <w:tc>
          <w:tcPr>
            <w:tcW w:w="2127" w:type="dxa"/>
            <w:tcBorders>
              <w:top w:val="nil"/>
              <w:left w:val="nil"/>
              <w:bottom w:val="single" w:sz="8" w:space="0" w:color="auto"/>
              <w:right w:val="single" w:sz="8" w:space="0" w:color="auto"/>
            </w:tcBorders>
            <w:vAlign w:val="center"/>
            <w:hideMark/>
          </w:tcPr>
          <w:p w14:paraId="76A3AFA4"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600</w:t>
            </w:r>
          </w:p>
        </w:tc>
        <w:tc>
          <w:tcPr>
            <w:tcW w:w="2250" w:type="dxa"/>
            <w:tcBorders>
              <w:top w:val="nil"/>
              <w:left w:val="nil"/>
              <w:bottom w:val="single" w:sz="8" w:space="0" w:color="auto"/>
              <w:right w:val="single" w:sz="8" w:space="0" w:color="auto"/>
            </w:tcBorders>
            <w:vAlign w:val="center"/>
            <w:hideMark/>
          </w:tcPr>
          <w:p w14:paraId="00962057"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900</w:t>
            </w:r>
          </w:p>
        </w:tc>
        <w:tc>
          <w:tcPr>
            <w:tcW w:w="2034" w:type="dxa"/>
            <w:tcBorders>
              <w:top w:val="nil"/>
              <w:left w:val="nil"/>
              <w:bottom w:val="single" w:sz="8" w:space="0" w:color="auto"/>
              <w:right w:val="single" w:sz="8" w:space="0" w:color="auto"/>
            </w:tcBorders>
            <w:vAlign w:val="center"/>
            <w:hideMark/>
          </w:tcPr>
          <w:p w14:paraId="1A636387"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600</w:t>
            </w:r>
          </w:p>
        </w:tc>
      </w:tr>
      <w:tr w:rsidR="00CF73C6" w:rsidRPr="007E0797" w14:paraId="2A6D5807" w14:textId="77777777" w:rsidTr="007E0797">
        <w:trPr>
          <w:trHeight w:val="60"/>
          <w:jc w:val="center"/>
        </w:trPr>
        <w:tc>
          <w:tcPr>
            <w:tcW w:w="1880" w:type="dxa"/>
            <w:tcBorders>
              <w:top w:val="nil"/>
              <w:left w:val="single" w:sz="8" w:space="0" w:color="auto"/>
              <w:bottom w:val="single" w:sz="8" w:space="0" w:color="auto"/>
              <w:right w:val="single" w:sz="8" w:space="0" w:color="auto"/>
            </w:tcBorders>
            <w:vAlign w:val="center"/>
            <w:hideMark/>
          </w:tcPr>
          <w:p w14:paraId="50E3C176"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10</w:t>
            </w:r>
          </w:p>
        </w:tc>
        <w:tc>
          <w:tcPr>
            <w:tcW w:w="2127" w:type="dxa"/>
            <w:tcBorders>
              <w:top w:val="nil"/>
              <w:left w:val="nil"/>
              <w:bottom w:val="single" w:sz="8" w:space="0" w:color="auto"/>
              <w:right w:val="single" w:sz="8" w:space="0" w:color="auto"/>
            </w:tcBorders>
            <w:vAlign w:val="center"/>
            <w:hideMark/>
          </w:tcPr>
          <w:p w14:paraId="4C81A2B5"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420</w:t>
            </w:r>
          </w:p>
        </w:tc>
        <w:tc>
          <w:tcPr>
            <w:tcW w:w="2250" w:type="dxa"/>
            <w:tcBorders>
              <w:top w:val="nil"/>
              <w:left w:val="nil"/>
              <w:bottom w:val="single" w:sz="8" w:space="0" w:color="auto"/>
              <w:right w:val="single" w:sz="8" w:space="0" w:color="auto"/>
            </w:tcBorders>
            <w:vAlign w:val="center"/>
            <w:hideMark/>
          </w:tcPr>
          <w:p w14:paraId="244BE79A"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900</w:t>
            </w:r>
          </w:p>
        </w:tc>
        <w:tc>
          <w:tcPr>
            <w:tcW w:w="2034" w:type="dxa"/>
            <w:tcBorders>
              <w:top w:val="nil"/>
              <w:left w:val="nil"/>
              <w:bottom w:val="single" w:sz="8" w:space="0" w:color="auto"/>
              <w:right w:val="single" w:sz="8" w:space="0" w:color="auto"/>
            </w:tcBorders>
            <w:vAlign w:val="center"/>
            <w:hideMark/>
          </w:tcPr>
          <w:p w14:paraId="0F00BD5D" w14:textId="77777777" w:rsidR="00CF73C6" w:rsidRPr="007E0797" w:rsidRDefault="00CF73C6" w:rsidP="007E0797">
            <w:pPr>
              <w:spacing w:after="0" w:line="240" w:lineRule="auto"/>
              <w:jc w:val="center"/>
              <w:rPr>
                <w:rFonts w:ascii="Times New Roman" w:eastAsia="Times New Roman" w:hAnsi="Times New Roman" w:cs="Times New Roman"/>
                <w:color w:val="000000"/>
                <w:sz w:val="18"/>
                <w:szCs w:val="18"/>
                <w:lang w:val="ru-RU" w:eastAsia="ru-RU"/>
              </w:rPr>
            </w:pPr>
            <w:r w:rsidRPr="007E0797">
              <w:rPr>
                <w:rFonts w:ascii="Times New Roman" w:eastAsia="Times New Roman" w:hAnsi="Times New Roman" w:cs="Times New Roman"/>
                <w:color w:val="000000"/>
                <w:sz w:val="18"/>
                <w:szCs w:val="18"/>
                <w:lang w:val="ru-RU" w:eastAsia="ru-RU"/>
              </w:rPr>
              <w:t>420</w:t>
            </w:r>
          </w:p>
        </w:tc>
      </w:tr>
    </w:tbl>
    <w:p w14:paraId="54A9A3BE" w14:textId="77777777" w:rsidR="007E0797" w:rsidRDefault="007E0797" w:rsidP="007E0797">
      <w:pPr>
        <w:spacing w:after="0" w:line="240" w:lineRule="auto"/>
        <w:ind w:firstLine="284"/>
        <w:jc w:val="both"/>
        <w:rPr>
          <w:rFonts w:ascii="Times New Roman" w:hAnsi="Times New Roman" w:cs="Times New Roman"/>
          <w:sz w:val="20"/>
        </w:rPr>
      </w:pPr>
    </w:p>
    <w:p w14:paraId="4D395D82" w14:textId="7DB2EFE2" w:rsidR="001F0041" w:rsidRPr="00CF73C6" w:rsidRDefault="00756011" w:rsidP="007E0797">
      <w:pPr>
        <w:spacing w:after="0" w:line="240" w:lineRule="auto"/>
        <w:ind w:firstLine="284"/>
        <w:jc w:val="both"/>
        <w:rPr>
          <w:rFonts w:ascii="Times New Roman" w:hAnsi="Times New Roman" w:cs="Times New Roman"/>
          <w:sz w:val="20"/>
        </w:rPr>
      </w:pPr>
      <w:r w:rsidRPr="00756011">
        <w:rPr>
          <w:rFonts w:ascii="Times New Roman" w:hAnsi="Times New Roman" w:cs="Times New Roman"/>
          <w:sz w:val="20"/>
          <w:lang w:val="uz-Cyrl-UZ"/>
        </w:rPr>
        <w:t>This is the real load capacity which is time-varying.</w:t>
      </w:r>
      <w:r w:rsidR="001F0041" w:rsidRPr="00756011">
        <w:rPr>
          <w:rFonts w:ascii="Times New Roman" w:hAnsi="Times New Roman" w:cs="Times New Roman"/>
          <w:sz w:val="20"/>
          <w:lang w:val="uz-Cyrl-UZ"/>
        </w:rPr>
        <w:t xml:space="preserve"> If the solar panel has enough power, the charge will be at full capacity. When the power of the solar panel is low, the </w:t>
      </w:r>
      <m:oMath>
        <m:sSub>
          <m:sSubPr>
            <m:ctrlPr>
              <w:rPr>
                <w:rFonts w:ascii="Cambria Math" w:hAnsi="Cambria Math" w:cs="Times New Roman"/>
                <w:sz w:val="20"/>
                <w:lang w:val="uz-Cyrl-UZ"/>
              </w:rPr>
            </m:ctrlPr>
          </m:sSubPr>
          <m:e>
            <m:r>
              <w:rPr>
                <w:rFonts w:ascii="Cambria Math" w:hAnsi="Cambria Math" w:cs="Times New Roman"/>
                <w:sz w:val="20"/>
                <w:lang w:val="uz-Cyrl-UZ"/>
              </w:rPr>
              <m:t>P</m:t>
            </m:r>
          </m:e>
          <m:sub>
            <m:r>
              <m:rPr>
                <m:sty m:val="p"/>
              </m:rPr>
              <w:rPr>
                <w:rFonts w:ascii="Cambria Math" w:hAnsi="Cambria Math" w:cs="Times New Roman"/>
                <w:sz w:val="20"/>
                <w:lang w:val="uz-Cyrl-UZ"/>
              </w:rPr>
              <m:t>Load</m:t>
            </m:r>
          </m:sub>
        </m:sSub>
        <m:d>
          <m:dPr>
            <m:ctrlPr>
              <w:rPr>
                <w:rFonts w:ascii="Cambria Math" w:hAnsi="Cambria Math" w:cs="Times New Roman"/>
                <w:sz w:val="20"/>
                <w:lang w:val="uz-Cyrl-UZ"/>
              </w:rPr>
            </m:ctrlPr>
          </m:dPr>
          <m:e>
            <m:r>
              <m:rPr>
                <m:sty m:val="p"/>
              </m:rPr>
              <w:rPr>
                <w:rFonts w:ascii="Cambria Math" w:hAnsi="Cambria Math" w:cs="Times New Roman"/>
                <w:sz w:val="20"/>
                <w:lang w:val="uz-Cyrl-UZ"/>
              </w:rPr>
              <m:t>t</m:t>
            </m:r>
          </m:e>
        </m:d>
      </m:oMath>
      <w:r w:rsidR="0014182C" w:rsidRPr="00DB46AA">
        <w:rPr>
          <w:rFonts w:ascii="Times New Roman" w:hAnsi="Times New Roman" w:cs="Times New Roman"/>
          <w:sz w:val="20"/>
          <w:lang w:val="uz-Cyrl-UZ"/>
        </w:rPr>
        <w:t xml:space="preserve"> </w:t>
      </w:r>
      <w:r w:rsidR="001F0041" w:rsidRPr="00756011">
        <w:rPr>
          <w:rFonts w:ascii="Times New Roman" w:hAnsi="Times New Roman" w:cs="Times New Roman"/>
          <w:sz w:val="20"/>
          <w:lang w:val="uz-Cyrl-UZ"/>
        </w:rPr>
        <w:t xml:space="preserve">decreases accordingly. The image above shows the optional power graph of the solar panelhis is the actual load capacity that varies in time. If the solar panel has enough power, the charge will be at full capacity. When the power of the solar panel is low, the </w:t>
      </w:r>
      <m:oMath>
        <m:sSub>
          <m:sSubPr>
            <m:ctrlPr>
              <w:rPr>
                <w:rFonts w:ascii="Cambria Math" w:hAnsi="Cambria Math" w:cs="Times New Roman"/>
                <w:sz w:val="20"/>
                <w:lang w:val="uz-Cyrl-UZ"/>
              </w:rPr>
            </m:ctrlPr>
          </m:sSubPr>
          <m:e>
            <m:r>
              <w:rPr>
                <w:rFonts w:ascii="Cambria Math" w:hAnsi="Cambria Math" w:cs="Times New Roman"/>
                <w:sz w:val="20"/>
                <w:lang w:val="uz-Cyrl-UZ"/>
              </w:rPr>
              <m:t>P</m:t>
            </m:r>
          </m:e>
          <m:sub>
            <m:r>
              <m:rPr>
                <m:sty m:val="p"/>
              </m:rPr>
              <w:rPr>
                <w:rFonts w:ascii="Cambria Math" w:hAnsi="Cambria Math" w:cs="Times New Roman"/>
                <w:sz w:val="20"/>
                <w:lang w:val="uz-Cyrl-UZ"/>
              </w:rPr>
              <m:t>Load</m:t>
            </m:r>
          </m:sub>
        </m:sSub>
        <m:d>
          <m:dPr>
            <m:ctrlPr>
              <w:rPr>
                <w:rFonts w:ascii="Cambria Math" w:hAnsi="Cambria Math" w:cs="Times New Roman"/>
                <w:sz w:val="20"/>
                <w:lang w:val="uz-Cyrl-UZ"/>
              </w:rPr>
            </m:ctrlPr>
          </m:dPr>
          <m:e>
            <m:r>
              <m:rPr>
                <m:sty m:val="p"/>
              </m:rPr>
              <w:rPr>
                <w:rFonts w:ascii="Cambria Math" w:hAnsi="Cambria Math" w:cs="Times New Roman"/>
                <w:sz w:val="20"/>
                <w:lang w:val="uz-Cyrl-UZ"/>
              </w:rPr>
              <m:t>t</m:t>
            </m:r>
          </m:e>
        </m:d>
      </m:oMath>
      <w:r w:rsidR="0014182C" w:rsidRPr="00DB46AA">
        <w:rPr>
          <w:rFonts w:ascii="Times New Roman" w:hAnsi="Times New Roman" w:cs="Times New Roman"/>
          <w:sz w:val="20"/>
          <w:lang w:val="uz-Cyrl-UZ"/>
        </w:rPr>
        <w:t xml:space="preserve"> </w:t>
      </w:r>
      <w:r w:rsidR="001F0041" w:rsidRPr="00756011">
        <w:rPr>
          <w:rFonts w:ascii="Times New Roman" w:hAnsi="Times New Roman" w:cs="Times New Roman"/>
          <w:sz w:val="20"/>
          <w:lang w:val="uz-Cyrl-UZ"/>
        </w:rPr>
        <w:t xml:space="preserve">decreases accordingly. The image above shows the optional power graph of the solar panel. blue line </w:t>
      </w:r>
      <m:oMath>
        <m:sSub>
          <m:sSubPr>
            <m:ctrlPr>
              <w:rPr>
                <w:rFonts w:ascii="Cambria Math" w:hAnsi="Cambria Math" w:cs="Times New Roman"/>
                <w:sz w:val="20"/>
                <w:lang w:val="uz-Cyrl-UZ"/>
              </w:rPr>
            </m:ctrlPr>
          </m:sSubPr>
          <m:e>
            <m:r>
              <w:rPr>
                <w:rFonts w:ascii="Cambria Math" w:hAnsi="Cambria Math" w:cs="Times New Roman"/>
                <w:sz w:val="20"/>
                <w:lang w:val="uz-Cyrl-UZ"/>
              </w:rPr>
              <m:t>P</m:t>
            </m:r>
          </m:e>
          <m:sub>
            <m:r>
              <m:rPr>
                <m:sty m:val="p"/>
              </m:rPr>
              <w:rPr>
                <w:rFonts w:ascii="Cambria Math" w:hAnsi="Cambria Math" w:cs="Times New Roman"/>
                <w:sz w:val="20"/>
                <w:lang w:val="uz-Cyrl-UZ"/>
              </w:rPr>
              <m:t>SP</m:t>
            </m:r>
          </m:sub>
        </m:sSub>
        <m:d>
          <m:dPr>
            <m:ctrlPr>
              <w:rPr>
                <w:rFonts w:ascii="Cambria Math" w:hAnsi="Cambria Math" w:cs="Times New Roman"/>
                <w:sz w:val="20"/>
                <w:lang w:val="uz-Cyrl-UZ"/>
              </w:rPr>
            </m:ctrlPr>
          </m:dPr>
          <m:e>
            <m:r>
              <m:rPr>
                <m:sty m:val="p"/>
              </m:rPr>
              <w:rPr>
                <w:rFonts w:ascii="Cambria Math" w:hAnsi="Cambria Math" w:cs="Times New Roman"/>
                <w:sz w:val="20"/>
                <w:lang w:val="uz-Cyrl-UZ"/>
              </w:rPr>
              <m:t>t</m:t>
            </m:r>
          </m:e>
        </m:d>
      </m:oMath>
      <w:r w:rsidR="001F0041" w:rsidRPr="00756011">
        <w:rPr>
          <w:rFonts w:ascii="Times New Roman" w:hAnsi="Times New Roman" w:cs="Times New Roman"/>
          <w:sz w:val="20"/>
          <w:lang w:val="uz-Cyrl-UZ"/>
        </w:rPr>
        <w:t xml:space="preserve"> Is the real - time power of solar panels; red line(or horizontal) is the fixed power that requires </w:t>
      </w:r>
      <m:oMath>
        <m:sSub>
          <m:sSubPr>
            <m:ctrlPr>
              <w:rPr>
                <w:rFonts w:ascii="Cambria Math" w:hAnsi="Cambria Math" w:cs="Times New Roman"/>
                <w:sz w:val="20"/>
                <w:lang w:val="uz-Cyrl-UZ"/>
              </w:rPr>
            </m:ctrlPr>
          </m:sSubPr>
          <m:e>
            <m:r>
              <w:rPr>
                <w:rFonts w:ascii="Cambria Math" w:hAnsi="Cambria Math" w:cs="Times New Roman"/>
                <w:sz w:val="20"/>
                <w:lang w:val="uz-Cyrl-UZ"/>
              </w:rPr>
              <m:t>P</m:t>
            </m:r>
          </m:e>
          <m:sub>
            <m:r>
              <m:rPr>
                <m:sty m:val="p"/>
              </m:rPr>
              <w:rPr>
                <w:rFonts w:ascii="Cambria Math" w:hAnsi="Cambria Math" w:cs="Times New Roman"/>
                <w:sz w:val="20"/>
                <w:lang w:val="uz-Cyrl-UZ"/>
              </w:rPr>
              <m:t>Load_req</m:t>
            </m:r>
          </m:sub>
        </m:sSub>
      </m:oMath>
      <w:r w:rsidR="001F0041" w:rsidRPr="00756011">
        <w:rPr>
          <w:rFonts w:ascii="Times New Roman" w:hAnsi="Times New Roman" w:cs="Times New Roman"/>
          <w:sz w:val="20"/>
          <w:lang w:val="uz-Cyrl-UZ"/>
        </w:rPr>
        <w:t xml:space="preserve"> loading; Green Line - </w:t>
      </w:r>
      <m:oMath>
        <m:sSub>
          <m:sSubPr>
            <m:ctrlPr>
              <w:rPr>
                <w:rFonts w:ascii="Cambria Math" w:hAnsi="Cambria Math" w:cs="Times New Roman"/>
                <w:sz w:val="20"/>
                <w:lang w:val="uz-Cyrl-UZ"/>
              </w:rPr>
            </m:ctrlPr>
          </m:sSubPr>
          <m:e>
            <m:r>
              <w:rPr>
                <w:rFonts w:ascii="Cambria Math" w:hAnsi="Cambria Math" w:cs="Times New Roman"/>
                <w:sz w:val="20"/>
                <w:lang w:val="uz-Cyrl-UZ"/>
              </w:rPr>
              <m:t>P</m:t>
            </m:r>
          </m:e>
          <m:sub>
            <m:r>
              <m:rPr>
                <m:sty m:val="p"/>
              </m:rPr>
              <w:rPr>
                <w:rFonts w:ascii="Cambria Math" w:hAnsi="Cambria Math" w:cs="Times New Roman"/>
                <w:sz w:val="20"/>
                <w:lang w:val="uz-Cyrl-UZ"/>
              </w:rPr>
              <m:t>Load</m:t>
            </m:r>
          </m:sub>
        </m:sSub>
        <m:d>
          <m:dPr>
            <m:ctrlPr>
              <w:rPr>
                <w:rFonts w:ascii="Cambria Math" w:hAnsi="Cambria Math" w:cs="Times New Roman"/>
                <w:sz w:val="20"/>
                <w:lang w:val="uz-Cyrl-UZ"/>
              </w:rPr>
            </m:ctrlPr>
          </m:dPr>
          <m:e>
            <m:r>
              <w:rPr>
                <w:rFonts w:ascii="Cambria Math" w:hAnsi="Cambria Math" w:cs="Times New Roman"/>
                <w:sz w:val="20"/>
                <w:lang w:val="uz-Cyrl-UZ"/>
              </w:rPr>
              <m:t>t</m:t>
            </m:r>
          </m:e>
        </m:d>
        <m:r>
          <m:rPr>
            <m:sty m:val="p"/>
          </m:rPr>
          <w:rPr>
            <w:rFonts w:ascii="Cambria Math" w:hAnsi="Cambria Math" w:cs="Times New Roman"/>
            <w:sz w:val="20"/>
            <w:lang w:val="uz-Cyrl-UZ"/>
          </w:rPr>
          <m:t>=min⁡(</m:t>
        </m:r>
        <m:sSub>
          <m:sSubPr>
            <m:ctrlPr>
              <w:rPr>
                <w:rFonts w:ascii="Cambria Math" w:hAnsi="Cambria Math" w:cs="Times New Roman"/>
                <w:sz w:val="20"/>
                <w:lang w:val="uz-Cyrl-UZ"/>
              </w:rPr>
            </m:ctrlPr>
          </m:sSubPr>
          <m:e>
            <m:r>
              <w:rPr>
                <w:rFonts w:ascii="Cambria Math" w:hAnsi="Cambria Math" w:cs="Times New Roman"/>
                <w:sz w:val="20"/>
                <w:lang w:val="uz-Cyrl-UZ"/>
              </w:rPr>
              <m:t>P</m:t>
            </m:r>
          </m:e>
          <m:sub>
            <m:r>
              <m:rPr>
                <m:sty m:val="p"/>
              </m:rPr>
              <w:rPr>
                <w:rFonts w:ascii="Cambria Math" w:hAnsi="Cambria Math" w:cs="Times New Roman"/>
                <w:sz w:val="20"/>
                <w:lang w:val="uz-Cyrl-UZ"/>
              </w:rPr>
              <m:t>SP</m:t>
            </m:r>
          </m:sub>
        </m:sSub>
        <m:r>
          <m:rPr>
            <m:sty m:val="p"/>
          </m:rPr>
          <w:rPr>
            <w:rFonts w:ascii="Cambria Math" w:hAnsi="Cambria Math" w:cs="Times New Roman"/>
            <w:sz w:val="20"/>
            <w:lang w:val="uz-Cyrl-UZ"/>
          </w:rPr>
          <m:t xml:space="preserve">, </m:t>
        </m:r>
        <m:sSub>
          <m:sSubPr>
            <m:ctrlPr>
              <w:rPr>
                <w:rFonts w:ascii="Cambria Math" w:hAnsi="Cambria Math" w:cs="Times New Roman"/>
                <w:sz w:val="20"/>
                <w:lang w:val="uz-Cyrl-UZ"/>
              </w:rPr>
            </m:ctrlPr>
          </m:sSubPr>
          <m:e>
            <m:r>
              <w:rPr>
                <w:rFonts w:ascii="Cambria Math" w:hAnsi="Cambria Math" w:cs="Times New Roman"/>
                <w:sz w:val="20"/>
                <w:lang w:val="uz-Cyrl-UZ"/>
              </w:rPr>
              <m:t>P</m:t>
            </m:r>
          </m:e>
          <m:sub>
            <m:r>
              <m:rPr>
                <m:sty m:val="p"/>
              </m:rPr>
              <w:rPr>
                <w:rFonts w:ascii="Cambria Math" w:hAnsi="Cambria Math" w:cs="Times New Roman"/>
                <w:sz w:val="20"/>
                <w:lang w:val="uz-Cyrl-UZ"/>
              </w:rPr>
              <m:t>Load_req</m:t>
            </m:r>
          </m:sub>
        </m:sSub>
        <m:r>
          <m:rPr>
            <m:sty m:val="p"/>
          </m:rPr>
          <w:rPr>
            <w:rFonts w:ascii="Cambria Math" w:hAnsi="Cambria Math" w:cs="Times New Roman"/>
            <w:sz w:val="20"/>
            <w:lang w:val="uz-Cyrl-UZ"/>
          </w:rPr>
          <m:t>)</m:t>
        </m:r>
      </m:oMath>
      <w:r w:rsidR="0014182C" w:rsidRPr="00DB46AA">
        <w:rPr>
          <w:rFonts w:ascii="Times New Roman" w:hAnsi="Times New Roman" w:cs="Times New Roman"/>
          <w:sz w:val="20"/>
          <w:lang w:val="uz-Cyrl-UZ"/>
        </w:rPr>
        <w:t xml:space="preserve"> </w:t>
      </w:r>
      <w:r w:rsidR="001F0041" w:rsidRPr="00756011">
        <w:rPr>
          <w:rFonts w:ascii="Times New Roman" w:hAnsi="Times New Roman" w:cs="Times New Roman"/>
          <w:sz w:val="20"/>
          <w:lang w:val="uz-Cyrl-UZ"/>
        </w:rPr>
        <w:t>is the actual transmitted power. The graph shows that the charge is fully charged at times when the solar panel capacity is sufficient; otherwise the istemolchi will provide electricity to consumers who have reached the capacity that the solar panel is emitting.</w:t>
      </w:r>
      <w:r w:rsidR="00CF73C6" w:rsidRPr="00CF73C6">
        <w:rPr>
          <w:rFonts w:ascii="Times New Roman" w:hAnsi="Times New Roman" w:cs="Times New Roman"/>
          <w:sz w:val="20"/>
          <w:lang w:val="uz-Cyrl-UZ"/>
        </w:rPr>
        <w:t xml:space="preserve"> The table below shows the power values over time.</w:t>
      </w:r>
    </w:p>
    <w:p w14:paraId="441975D6" w14:textId="6264C314" w:rsidR="00C81F68" w:rsidRPr="00A50C70" w:rsidRDefault="00DB46AA" w:rsidP="007E0797">
      <w:pPr>
        <w:spacing w:after="0" w:line="240" w:lineRule="auto"/>
        <w:ind w:firstLine="284"/>
        <w:jc w:val="both"/>
        <w:rPr>
          <w:rFonts w:ascii="Times New Roman" w:hAnsi="Times New Roman" w:cs="Times New Roman"/>
          <w:sz w:val="20"/>
          <w:lang w:val="uz-Cyrl-UZ"/>
        </w:rPr>
      </w:pPr>
      <w:r w:rsidRPr="00A50C70">
        <w:rPr>
          <w:rFonts w:ascii="Times New Roman" w:hAnsi="Times New Roman" w:cs="Times New Roman"/>
          <w:sz w:val="20"/>
          <w:lang w:val="uz-Cyrl-UZ"/>
        </w:rPr>
        <w:t>Protection algorithm for stable system operation</w:t>
      </w:r>
      <w:r w:rsidR="00384282">
        <w:rPr>
          <w:rFonts w:ascii="Times New Roman" w:hAnsi="Times New Roman" w:cs="Times New Roman"/>
          <w:sz w:val="20"/>
        </w:rPr>
        <w:t xml:space="preserve"> [23-52]</w:t>
      </w:r>
      <w:bookmarkStart w:id="0" w:name="_GoBack"/>
      <w:bookmarkEnd w:id="0"/>
      <w:r w:rsidRPr="00A50C70">
        <w:rPr>
          <w:rFonts w:ascii="Times New Roman" w:hAnsi="Times New Roman" w:cs="Times New Roman"/>
          <w:sz w:val="20"/>
          <w:lang w:val="uz-Cyrl-UZ"/>
        </w:rPr>
        <w:t>. A range of protection mechanisms will be integrated in the proposed hybrid inverter-based extended pulse adjuster module, designed to provide battery-free solar panel loadings, with the aim of increasing electrical safety and reliability. These protection systems provide not only stable operation of the device, but also protection of consumers from accident situations and overload. Below is the function of the main protective blocks and their functional role in the system.</w:t>
      </w:r>
    </w:p>
    <w:p w14:paraId="302E7FD0" w14:textId="53C314BA" w:rsidR="00E62133" w:rsidRPr="002C5428" w:rsidRDefault="00E62133" w:rsidP="007E0797">
      <w:pPr>
        <w:spacing w:after="0" w:line="240" w:lineRule="auto"/>
        <w:ind w:firstLine="284"/>
        <w:jc w:val="both"/>
        <w:rPr>
          <w:rFonts w:ascii="Times New Roman" w:hAnsi="Times New Roman" w:cs="Times New Roman"/>
          <w:sz w:val="20"/>
          <w:lang w:val="uz-Cyrl-UZ"/>
        </w:rPr>
      </w:pPr>
      <w:r w:rsidRPr="002C5428">
        <w:rPr>
          <w:rFonts w:ascii="Times New Roman" w:hAnsi="Times New Roman" w:cs="Times New Roman"/>
          <w:sz w:val="20"/>
          <w:lang w:val="uz-Cyrl-UZ"/>
        </w:rPr>
        <w:t xml:space="preserve">High voltage protection. </w:t>
      </w:r>
      <w:r w:rsidR="002C5428" w:rsidRPr="002C5428">
        <w:rPr>
          <w:rFonts w:ascii="Times New Roman" w:hAnsi="Times New Roman" w:cs="Times New Roman"/>
          <w:sz w:val="20"/>
          <w:lang w:val="uz-Cyrl-UZ"/>
        </w:rPr>
        <w:t>The advantage of the device is that it detects when the voltage output from the solar panels exceeds the permissible limit and immediately takes protective measures to prevent damage to the inverter's AC power in the connected phases of the AC power.</w:t>
      </w:r>
      <w:r w:rsidRPr="002C5428">
        <w:rPr>
          <w:rFonts w:ascii="Times New Roman" w:hAnsi="Times New Roman" w:cs="Times New Roman"/>
          <w:sz w:val="20"/>
          <w:lang w:val="uz-Cyrl-UZ"/>
        </w:rPr>
        <w:t xml:space="preserve"> Such cases can be observed in the following situations:</w:t>
      </w:r>
    </w:p>
    <w:p w14:paraId="34C295A5" w14:textId="57FADC88" w:rsidR="00C81F68" w:rsidRPr="00A50C70" w:rsidRDefault="00C81F68" w:rsidP="007E0797">
      <w:pPr>
        <w:spacing w:after="0" w:line="240" w:lineRule="auto"/>
        <w:ind w:firstLine="284"/>
        <w:jc w:val="both"/>
        <w:rPr>
          <w:rFonts w:ascii="Times New Roman" w:hAnsi="Times New Roman" w:cs="Times New Roman"/>
          <w:sz w:val="20"/>
          <w:lang w:val="uz-Cyrl-UZ"/>
        </w:rPr>
      </w:pPr>
      <w:r w:rsidRPr="00A50C70">
        <w:rPr>
          <w:rFonts w:ascii="Times New Roman" w:hAnsi="Times New Roman" w:cs="Times New Roman"/>
          <w:sz w:val="20"/>
          <w:lang w:val="uz-Cyrl-UZ"/>
        </w:rPr>
        <w:t xml:space="preserve">- </w:t>
      </w:r>
      <w:r w:rsidR="00DB46AA" w:rsidRPr="00A50C70">
        <w:rPr>
          <w:rFonts w:ascii="Times New Roman" w:hAnsi="Times New Roman" w:cs="Times New Roman"/>
          <w:sz w:val="20"/>
          <w:lang w:val="uz-Cyrl-UZ"/>
        </w:rPr>
        <w:t>sudden increase in solar radiation (e.g. excessive sunlight)</w:t>
      </w:r>
      <w:r w:rsidRPr="00A50C70">
        <w:rPr>
          <w:rFonts w:ascii="Times New Roman" w:hAnsi="Times New Roman" w:cs="Times New Roman"/>
          <w:sz w:val="20"/>
          <w:lang w:val="uz-Cyrl-UZ"/>
        </w:rPr>
        <w:t>;</w:t>
      </w:r>
    </w:p>
    <w:p w14:paraId="27F3B096" w14:textId="7562DC2A" w:rsidR="00C81F68" w:rsidRPr="00A50C70" w:rsidRDefault="00C81F68" w:rsidP="007E0797">
      <w:pPr>
        <w:spacing w:after="0" w:line="240" w:lineRule="auto"/>
        <w:ind w:firstLine="284"/>
        <w:jc w:val="both"/>
        <w:rPr>
          <w:rFonts w:ascii="Times New Roman" w:hAnsi="Times New Roman" w:cs="Times New Roman"/>
          <w:sz w:val="20"/>
          <w:lang w:val="uz-Cyrl-UZ"/>
        </w:rPr>
      </w:pPr>
      <w:r w:rsidRPr="00A50C70">
        <w:rPr>
          <w:rFonts w:ascii="Times New Roman" w:hAnsi="Times New Roman" w:cs="Times New Roman"/>
          <w:sz w:val="20"/>
          <w:lang w:val="uz-Cyrl-UZ"/>
        </w:rPr>
        <w:t xml:space="preserve">- </w:t>
      </w:r>
      <w:r w:rsidR="00DB46AA" w:rsidRPr="00A50C70">
        <w:rPr>
          <w:rFonts w:ascii="Times New Roman" w:hAnsi="Times New Roman" w:cs="Times New Roman"/>
          <w:sz w:val="20"/>
          <w:lang w:val="uz-Cyrl-UZ"/>
        </w:rPr>
        <w:t>voltage surge due to excessive cooling of the solar panel;</w:t>
      </w:r>
    </w:p>
    <w:p w14:paraId="4ACA3592" w14:textId="2953928F" w:rsidR="00C81F68" w:rsidRPr="00A50C70" w:rsidRDefault="00C81F68" w:rsidP="007E0797">
      <w:pPr>
        <w:spacing w:after="0" w:line="240" w:lineRule="auto"/>
        <w:ind w:firstLine="284"/>
        <w:jc w:val="both"/>
        <w:rPr>
          <w:rFonts w:ascii="Times New Roman" w:hAnsi="Times New Roman" w:cs="Times New Roman"/>
          <w:sz w:val="20"/>
          <w:lang w:val="uz-Cyrl-UZ"/>
        </w:rPr>
      </w:pPr>
      <w:r w:rsidRPr="00A50C70">
        <w:rPr>
          <w:rFonts w:ascii="Times New Roman" w:hAnsi="Times New Roman" w:cs="Times New Roman"/>
          <w:sz w:val="20"/>
          <w:lang w:val="uz-Cyrl-UZ"/>
        </w:rPr>
        <w:t xml:space="preserve">- </w:t>
      </w:r>
      <w:r w:rsidR="00DB46AA" w:rsidRPr="00A50C70">
        <w:rPr>
          <w:rFonts w:ascii="Times New Roman" w:hAnsi="Times New Roman" w:cs="Times New Roman"/>
          <w:sz w:val="20"/>
          <w:lang w:val="uz-Cyrl-UZ"/>
        </w:rPr>
        <w:t>Increased number of serial connections due to incorrectly connected panels.</w:t>
      </w:r>
    </w:p>
    <w:p w14:paraId="4A75FC07" w14:textId="327C2E2C" w:rsidR="00C81F68" w:rsidRPr="00A50C70" w:rsidRDefault="00DB46AA" w:rsidP="007E0797">
      <w:pPr>
        <w:spacing w:after="0" w:line="240" w:lineRule="auto"/>
        <w:ind w:firstLine="284"/>
        <w:jc w:val="both"/>
        <w:rPr>
          <w:rFonts w:ascii="Times New Roman" w:hAnsi="Times New Roman" w:cs="Times New Roman"/>
          <w:sz w:val="20"/>
          <w:lang w:val="uz-Cyrl-UZ"/>
        </w:rPr>
      </w:pPr>
      <w:r w:rsidRPr="00A50C70">
        <w:rPr>
          <w:rFonts w:ascii="Times New Roman" w:hAnsi="Times New Roman" w:cs="Times New Roman"/>
          <w:sz w:val="20"/>
          <w:lang w:val="uz-Cyrl-UZ"/>
        </w:rPr>
        <w:t>The protection system works on the basis of real–time monitoring and triggers disconnection or protection mechanisms when the voltage limit is increased. This prevents the expanded pulse adjuster elements from reaching the dielectric breakdown level.</w:t>
      </w:r>
    </w:p>
    <w:p w14:paraId="2B527827" w14:textId="30F58798" w:rsidR="00C81F68" w:rsidRPr="00A50C70" w:rsidRDefault="00DB46AA" w:rsidP="007E0797">
      <w:pPr>
        <w:spacing w:after="0" w:line="240" w:lineRule="auto"/>
        <w:ind w:firstLine="284"/>
        <w:jc w:val="both"/>
        <w:rPr>
          <w:rFonts w:ascii="Times New Roman" w:hAnsi="Times New Roman" w:cs="Times New Roman"/>
          <w:sz w:val="20"/>
          <w:lang w:val="uz-Cyrl-UZ"/>
        </w:rPr>
      </w:pPr>
      <w:r w:rsidRPr="00A50C70">
        <w:rPr>
          <w:rFonts w:ascii="Times New Roman" w:hAnsi="Times New Roman" w:cs="Times New Roman"/>
          <w:sz w:val="20"/>
          <w:lang w:val="uz-Cyrl-UZ"/>
        </w:rPr>
        <w:t>Protection against high current. An increase in the constant current in the system from the normative value can lead to increased heat in the transistor power converter (IGBT/MOSFET) stages, melting in the wires, or failure of the semiconductor elements. For this reason, the extended pulse adjuster high current protection module performs the following functions:</w:t>
      </w:r>
    </w:p>
    <w:p w14:paraId="15D84151" w14:textId="6606BB47" w:rsidR="00C81F68" w:rsidRPr="00A50C70" w:rsidRDefault="00C81F68" w:rsidP="007E0797">
      <w:pPr>
        <w:spacing w:after="0" w:line="240" w:lineRule="auto"/>
        <w:ind w:firstLine="284"/>
        <w:jc w:val="both"/>
        <w:rPr>
          <w:rFonts w:ascii="Times New Roman" w:hAnsi="Times New Roman" w:cs="Times New Roman"/>
          <w:sz w:val="20"/>
          <w:lang w:val="uz-Cyrl-UZ"/>
        </w:rPr>
      </w:pPr>
      <w:r w:rsidRPr="00A50C70">
        <w:rPr>
          <w:rFonts w:ascii="Times New Roman" w:hAnsi="Times New Roman" w:cs="Times New Roman"/>
          <w:sz w:val="20"/>
          <w:lang w:val="uz-Cyrl-UZ"/>
        </w:rPr>
        <w:t>-</w:t>
      </w:r>
      <w:r w:rsidR="00DB46AA" w:rsidRPr="00A50C70">
        <w:rPr>
          <w:rFonts w:ascii="Times New Roman" w:hAnsi="Times New Roman" w:cs="Times New Roman"/>
          <w:sz w:val="20"/>
          <w:lang w:val="uz-Cyrl-UZ"/>
        </w:rPr>
        <w:t xml:space="preserve"> continuously monitors the current value coming from the solar panel;</w:t>
      </w:r>
    </w:p>
    <w:p w14:paraId="244E8F67" w14:textId="36A92F3C" w:rsidR="00C81F68" w:rsidRPr="00A50C70" w:rsidRDefault="00C81F68" w:rsidP="007E0797">
      <w:pPr>
        <w:spacing w:after="0" w:line="240" w:lineRule="auto"/>
        <w:ind w:firstLine="284"/>
        <w:jc w:val="both"/>
        <w:rPr>
          <w:rFonts w:ascii="Times New Roman" w:hAnsi="Times New Roman" w:cs="Times New Roman"/>
          <w:sz w:val="20"/>
          <w:lang w:val="uz-Cyrl-UZ"/>
        </w:rPr>
      </w:pPr>
      <w:r w:rsidRPr="00A50C70">
        <w:rPr>
          <w:rFonts w:ascii="Times New Roman" w:hAnsi="Times New Roman" w:cs="Times New Roman"/>
          <w:sz w:val="20"/>
          <w:lang w:val="uz-Cyrl-UZ"/>
        </w:rPr>
        <w:t>-</w:t>
      </w:r>
      <w:r w:rsidR="00DB46AA" w:rsidRPr="00A50C70">
        <w:rPr>
          <w:rFonts w:ascii="Times New Roman" w:hAnsi="Times New Roman" w:cs="Times New Roman"/>
          <w:sz w:val="20"/>
          <w:lang w:val="uz-Cyrl-UZ"/>
        </w:rPr>
        <w:t xml:space="preserve"> limits the control of the pulse width modulation device as the current approaches the critical limit;</w:t>
      </w:r>
    </w:p>
    <w:p w14:paraId="74E02720" w14:textId="14818C1B" w:rsidR="00C81F68" w:rsidRPr="00A50C70" w:rsidRDefault="00C81F68" w:rsidP="007E0797">
      <w:pPr>
        <w:spacing w:after="0" w:line="240" w:lineRule="auto"/>
        <w:ind w:firstLine="284"/>
        <w:jc w:val="both"/>
        <w:rPr>
          <w:rFonts w:ascii="Times New Roman" w:hAnsi="Times New Roman" w:cs="Times New Roman"/>
          <w:sz w:val="20"/>
          <w:lang w:val="uz-Cyrl-UZ"/>
        </w:rPr>
      </w:pPr>
      <w:r w:rsidRPr="00A50C70">
        <w:rPr>
          <w:rFonts w:ascii="Times New Roman" w:hAnsi="Times New Roman" w:cs="Times New Roman"/>
          <w:sz w:val="20"/>
          <w:lang w:val="uz-Cyrl-UZ"/>
        </w:rPr>
        <w:t>-</w:t>
      </w:r>
      <w:r w:rsidR="00DB46AA" w:rsidRPr="00A50C70">
        <w:rPr>
          <w:rFonts w:ascii="Times New Roman" w:hAnsi="Times New Roman" w:cs="Times New Roman"/>
          <w:sz w:val="20"/>
          <w:lang w:val="uz-Cyrl-UZ"/>
        </w:rPr>
        <w:t xml:space="preserve"> It immediately turns off the network when the current exceeds the permissible value.</w:t>
      </w:r>
    </w:p>
    <w:p w14:paraId="508A435D" w14:textId="1C017343" w:rsidR="002C5428" w:rsidRPr="002C5428" w:rsidRDefault="002C5428" w:rsidP="007E0797">
      <w:pPr>
        <w:spacing w:after="0" w:line="240" w:lineRule="auto"/>
        <w:ind w:firstLine="284"/>
        <w:jc w:val="both"/>
        <w:rPr>
          <w:rFonts w:ascii="Times New Roman" w:hAnsi="Times New Roman" w:cs="Times New Roman"/>
          <w:sz w:val="20"/>
          <w:lang w:val="uz-Cyrl-UZ"/>
        </w:rPr>
      </w:pPr>
      <w:r w:rsidRPr="002C5428">
        <w:rPr>
          <w:rFonts w:ascii="Times New Roman" w:hAnsi="Times New Roman" w:cs="Times New Roman"/>
          <w:sz w:val="20"/>
          <w:lang w:val="uz-Cyrl-UZ"/>
        </w:rPr>
        <w:t>This trapped protection is strong to I</w:t>
      </w:r>
      <w:r w:rsidRPr="002C5428">
        <w:rPr>
          <w:rFonts w:ascii="Times New Roman" w:hAnsi="Times New Roman" w:cs="Times New Roman"/>
          <w:sz w:val="20"/>
          <w:vertAlign w:val="superscript"/>
          <w:lang w:val="uz-Cyrl-UZ"/>
        </w:rPr>
        <w:t>2</w:t>
      </w:r>
      <w:r w:rsidRPr="002C5428">
        <w:rPr>
          <w:rFonts w:ascii="Times New Roman" w:hAnsi="Times New Roman" w:cs="Times New Roman"/>
          <w:sz w:val="20"/>
          <w:lang w:val="uz-Cyrl-UZ"/>
        </w:rPr>
        <w:t xml:space="preserve"> t (Energy Integral), which limits the power to reach the heat capacity of the electrically conductive material.</w:t>
      </w:r>
    </w:p>
    <w:p w14:paraId="6C0DF186" w14:textId="0E09FD30" w:rsidR="00C81F68" w:rsidRPr="00A50C70" w:rsidRDefault="00A50C70" w:rsidP="007E0797">
      <w:pPr>
        <w:spacing w:after="0" w:line="240" w:lineRule="auto"/>
        <w:ind w:firstLine="284"/>
        <w:jc w:val="both"/>
        <w:rPr>
          <w:rFonts w:ascii="Times New Roman" w:hAnsi="Times New Roman" w:cs="Times New Roman"/>
          <w:sz w:val="20"/>
          <w:lang w:val="uz-Cyrl-UZ"/>
        </w:rPr>
      </w:pPr>
      <w:r w:rsidRPr="00A50C70">
        <w:rPr>
          <w:rFonts w:ascii="Times New Roman" w:hAnsi="Times New Roman" w:cs="Times New Roman"/>
          <w:sz w:val="20"/>
          <w:lang w:val="uz-Cyrl-UZ"/>
        </w:rPr>
        <w:t>Variable current short circuit protection. Since the proposed independent extended pulse adjuster operates in anti-islanding mode, all consumers can directly connect to its output. For this reason, the variable current short circuit protection system performs the following tasks:</w:t>
      </w:r>
    </w:p>
    <w:p w14:paraId="6DF79FB5" w14:textId="3BA689C0" w:rsidR="00C81F68" w:rsidRPr="00344706" w:rsidRDefault="00C81F68" w:rsidP="007E0797">
      <w:pPr>
        <w:spacing w:after="0" w:line="240" w:lineRule="auto"/>
        <w:ind w:firstLine="284"/>
        <w:jc w:val="both"/>
        <w:rPr>
          <w:rFonts w:ascii="Times New Roman" w:hAnsi="Times New Roman" w:cs="Times New Roman"/>
          <w:sz w:val="20"/>
          <w:lang w:val="uz-Cyrl-UZ"/>
        </w:rPr>
      </w:pPr>
      <w:r w:rsidRPr="00344706">
        <w:rPr>
          <w:rFonts w:ascii="Times New Roman" w:hAnsi="Times New Roman" w:cs="Times New Roman"/>
          <w:sz w:val="20"/>
          <w:lang w:val="uz-Cyrl-UZ"/>
        </w:rPr>
        <w:t xml:space="preserve">- </w:t>
      </w:r>
      <w:r w:rsidR="00A50C70" w:rsidRPr="00344706">
        <w:rPr>
          <w:rFonts w:ascii="Times New Roman" w:hAnsi="Times New Roman" w:cs="Times New Roman"/>
          <w:sz w:val="20"/>
          <w:lang w:val="uz-Cyrl-UZ"/>
        </w:rPr>
        <w:t>detects short circuits occurring on the loading side within 1-2 ms;</w:t>
      </w:r>
    </w:p>
    <w:p w14:paraId="4FB6D0AC" w14:textId="5B1D5323" w:rsidR="00C81F68" w:rsidRPr="00A50C70" w:rsidRDefault="00C81F68" w:rsidP="007E0797">
      <w:pPr>
        <w:spacing w:after="0" w:line="240" w:lineRule="auto"/>
        <w:ind w:firstLine="284"/>
        <w:jc w:val="both"/>
        <w:rPr>
          <w:rFonts w:ascii="Times New Roman" w:hAnsi="Times New Roman" w:cs="Times New Roman"/>
          <w:sz w:val="20"/>
          <w:lang w:val="uz-Cyrl-UZ"/>
        </w:rPr>
      </w:pPr>
      <w:r w:rsidRPr="00A50C70">
        <w:rPr>
          <w:rFonts w:ascii="Times New Roman" w:hAnsi="Times New Roman" w:cs="Times New Roman"/>
          <w:sz w:val="20"/>
          <w:lang w:val="uz-Cyrl-UZ"/>
        </w:rPr>
        <w:t xml:space="preserve">- </w:t>
      </w:r>
      <w:r w:rsidR="00A50C70" w:rsidRPr="00A50C70">
        <w:rPr>
          <w:rFonts w:ascii="Times New Roman" w:hAnsi="Times New Roman" w:cs="Times New Roman"/>
          <w:sz w:val="20"/>
          <w:lang w:val="uz-Cyrl-UZ"/>
        </w:rPr>
        <w:t>ensures complete shutdown of the output amplifiers;</w:t>
      </w:r>
    </w:p>
    <w:p w14:paraId="3370424F" w14:textId="484FCEAF" w:rsidR="00C81F68" w:rsidRPr="00A50C70" w:rsidRDefault="00C81F68" w:rsidP="007E0797">
      <w:pPr>
        <w:spacing w:after="0" w:line="240" w:lineRule="auto"/>
        <w:ind w:firstLine="284"/>
        <w:jc w:val="both"/>
        <w:rPr>
          <w:rFonts w:ascii="Times New Roman" w:hAnsi="Times New Roman" w:cs="Times New Roman"/>
          <w:sz w:val="20"/>
          <w:lang w:val="uz-Cyrl-UZ"/>
        </w:rPr>
      </w:pPr>
      <w:r w:rsidRPr="00A50C70">
        <w:rPr>
          <w:rFonts w:ascii="Times New Roman" w:hAnsi="Times New Roman" w:cs="Times New Roman"/>
          <w:sz w:val="20"/>
          <w:lang w:val="uz-Cyrl-UZ"/>
        </w:rPr>
        <w:t xml:space="preserve">- </w:t>
      </w:r>
      <w:r w:rsidR="00A50C70" w:rsidRPr="00A50C70">
        <w:rPr>
          <w:rFonts w:ascii="Times New Roman" w:hAnsi="Times New Roman" w:cs="Times New Roman"/>
          <w:sz w:val="20"/>
          <w:lang w:val="uz-Cyrl-UZ"/>
        </w:rPr>
        <w:t>The recovery function returns the system to normal mode when the danger is eliminated.</w:t>
      </w:r>
    </w:p>
    <w:p w14:paraId="74AC92C8" w14:textId="76653086" w:rsidR="00C81F68" w:rsidRPr="00A50C70" w:rsidRDefault="00A50C70" w:rsidP="007E0797">
      <w:pPr>
        <w:spacing w:after="0" w:line="240" w:lineRule="auto"/>
        <w:ind w:firstLine="284"/>
        <w:jc w:val="both"/>
        <w:rPr>
          <w:rFonts w:ascii="Times New Roman" w:hAnsi="Times New Roman" w:cs="Times New Roman"/>
          <w:sz w:val="20"/>
          <w:lang w:val="uz-Cyrl-UZ"/>
        </w:rPr>
      </w:pPr>
      <w:r w:rsidRPr="00A50C70">
        <w:rPr>
          <w:rFonts w:ascii="Times New Roman" w:hAnsi="Times New Roman" w:cs="Times New Roman"/>
          <w:sz w:val="20"/>
          <w:lang w:val="uz-Cyrl-UZ"/>
        </w:rPr>
        <w:t>This protective inverter transformer, filters and output semiconductors eliminate damage due to excess current and ensure consumer safety.</w:t>
      </w:r>
    </w:p>
    <w:p w14:paraId="1B880ACE" w14:textId="3601B0E1" w:rsidR="00C81F68" w:rsidRPr="00DA28D0" w:rsidRDefault="00A50C70" w:rsidP="007E0797">
      <w:pPr>
        <w:spacing w:after="0" w:line="240" w:lineRule="auto"/>
        <w:ind w:firstLine="284"/>
        <w:jc w:val="both"/>
        <w:rPr>
          <w:rFonts w:ascii="Times New Roman" w:hAnsi="Times New Roman" w:cs="Times New Roman"/>
          <w:sz w:val="20"/>
          <w:lang w:val="uz-Cyrl-UZ"/>
        </w:rPr>
      </w:pPr>
      <w:r w:rsidRPr="00DA28D0">
        <w:rPr>
          <w:rFonts w:ascii="Times New Roman" w:hAnsi="Times New Roman" w:cs="Times New Roman"/>
          <w:sz w:val="20"/>
          <w:lang w:val="uz-Cyrl-UZ"/>
        </w:rPr>
        <w:lastRenderedPageBreak/>
        <w:t>Automatic shutdown when solar panel power is insufficient. In a battery-free solar panel supply system, the stable charging of the payload is provided only when the power that the solar panels are producing is sufficient.</w:t>
      </w:r>
      <w:r w:rsidR="00C81F68" w:rsidRPr="00DA28D0">
        <w:rPr>
          <w:rFonts w:ascii="Times New Roman" w:hAnsi="Times New Roman" w:cs="Times New Roman"/>
          <w:sz w:val="20"/>
          <w:lang w:val="uz-Cyrl-UZ"/>
        </w:rPr>
        <w:t xml:space="preserve"> </w:t>
      </w:r>
      <w:r w:rsidRPr="00DA28D0">
        <w:rPr>
          <w:rFonts w:ascii="Times New Roman" w:hAnsi="Times New Roman" w:cs="Times New Roman"/>
          <w:sz w:val="20"/>
          <w:lang w:val="uz-Cyrl-UZ"/>
        </w:rPr>
        <w:t>If</w:t>
      </w:r>
      <w:r w:rsidR="00C81F68" w:rsidRPr="00DA28D0">
        <w:rPr>
          <w:rFonts w:ascii="Times New Roman" w:hAnsi="Times New Roman" w:cs="Times New Roman"/>
          <w:sz w:val="20"/>
          <w:lang w:val="uz-Cyrl-UZ"/>
        </w:rPr>
        <w:t>:</w:t>
      </w:r>
    </w:p>
    <w:p w14:paraId="4D1335F6" w14:textId="75946D8A" w:rsidR="00C81F68" w:rsidRPr="00164B1C" w:rsidRDefault="00384282" w:rsidP="00164B1C">
      <w:pPr>
        <w:spacing w:after="0" w:line="240" w:lineRule="auto"/>
        <w:ind w:firstLine="284"/>
        <w:jc w:val="right"/>
        <w:rPr>
          <w:rFonts w:ascii="Times New Roman" w:hAnsi="Times New Roman" w:cs="Times New Roman"/>
          <w:sz w:val="20"/>
          <w:lang w:val="uz-Cyrl-UZ"/>
        </w:rPr>
      </w:pPr>
      <m:oMath>
        <m:sSub>
          <m:sSubPr>
            <m:ctrlPr>
              <w:rPr>
                <w:rFonts w:ascii="Cambria Math" w:hAnsi="Cambria Math" w:cs="Times New Roman"/>
                <w:sz w:val="20"/>
                <w:lang w:val="uz-Cyrl-UZ"/>
              </w:rPr>
            </m:ctrlPr>
          </m:sSubPr>
          <m:e>
            <m:r>
              <w:rPr>
                <w:rFonts w:ascii="Cambria Math" w:hAnsi="Cambria Math" w:cs="Times New Roman"/>
                <w:sz w:val="20"/>
                <w:lang w:val="uz-Cyrl-UZ"/>
              </w:rPr>
              <m:t>P</m:t>
            </m:r>
          </m:e>
          <m:sub>
            <m:r>
              <w:rPr>
                <w:rFonts w:ascii="Cambria Math" w:hAnsi="Cambria Math" w:cs="Times New Roman"/>
                <w:sz w:val="20"/>
                <w:lang w:val="uz-Cyrl-UZ"/>
              </w:rPr>
              <m:t>SP</m:t>
            </m:r>
          </m:sub>
        </m:sSub>
        <m:d>
          <m:dPr>
            <m:ctrlPr>
              <w:rPr>
                <w:rFonts w:ascii="Cambria Math" w:hAnsi="Cambria Math" w:cs="Times New Roman"/>
                <w:sz w:val="20"/>
                <w:lang w:val="uz-Cyrl-UZ"/>
              </w:rPr>
            </m:ctrlPr>
          </m:dPr>
          <m:e>
            <m:r>
              <w:rPr>
                <w:rFonts w:ascii="Cambria Math" w:hAnsi="Cambria Math" w:cs="Times New Roman"/>
                <w:sz w:val="20"/>
                <w:lang w:val="uz-Cyrl-UZ"/>
              </w:rPr>
              <m:t>t</m:t>
            </m:r>
          </m:e>
        </m:d>
        <m:r>
          <m:rPr>
            <m:sty m:val="p"/>
          </m:rPr>
          <w:rPr>
            <w:rFonts w:ascii="Cambria Math" w:hAnsi="Cambria Math" w:cs="Times New Roman"/>
            <w:sz w:val="20"/>
            <w:lang w:val="uz-Cyrl-UZ"/>
          </w:rPr>
          <m:t>&lt;</m:t>
        </m:r>
        <m:sSub>
          <m:sSubPr>
            <m:ctrlPr>
              <w:rPr>
                <w:rFonts w:ascii="Cambria Math" w:hAnsi="Cambria Math" w:cs="Times New Roman"/>
                <w:sz w:val="20"/>
                <w:lang w:val="uz-Cyrl-UZ"/>
              </w:rPr>
            </m:ctrlPr>
          </m:sSubPr>
          <m:e>
            <m:r>
              <w:rPr>
                <w:rFonts w:ascii="Cambria Math" w:hAnsi="Cambria Math" w:cs="Times New Roman"/>
                <w:sz w:val="20"/>
                <w:lang w:val="uz-Cyrl-UZ"/>
              </w:rPr>
              <m:t>P</m:t>
            </m:r>
          </m:e>
          <m:sub>
            <m:r>
              <w:rPr>
                <w:rFonts w:ascii="Cambria Math" w:hAnsi="Cambria Math" w:cs="Times New Roman"/>
                <w:sz w:val="20"/>
                <w:lang w:val="uz-Cyrl-UZ"/>
              </w:rPr>
              <m:t>Load</m:t>
            </m:r>
            <m:r>
              <m:rPr>
                <m:sty m:val="p"/>
              </m:rPr>
              <w:rPr>
                <w:rFonts w:ascii="Cambria Math" w:hAnsi="Cambria Math" w:cs="Times New Roman"/>
                <w:sz w:val="20"/>
                <w:lang w:val="uz-Cyrl-UZ"/>
              </w:rPr>
              <m:t>_</m:t>
            </m:r>
            <m:r>
              <w:rPr>
                <w:rFonts w:ascii="Cambria Math" w:hAnsi="Cambria Math" w:cs="Times New Roman"/>
                <w:sz w:val="20"/>
                <w:lang w:val="uz-Cyrl-UZ"/>
              </w:rPr>
              <m:t>req</m:t>
            </m:r>
          </m:sub>
        </m:sSub>
      </m:oMath>
      <w:r w:rsidR="00C81F68" w:rsidRPr="00DA28D0">
        <w:rPr>
          <w:rFonts w:ascii="Times New Roman" w:hAnsi="Times New Roman" w:cs="Times New Roman"/>
          <w:sz w:val="20"/>
          <w:lang w:val="uz-Cyrl-UZ"/>
        </w:rPr>
        <w:t>)</w:t>
      </w:r>
      <w:r w:rsidR="00164B1C" w:rsidRPr="00164B1C">
        <w:rPr>
          <w:rFonts w:ascii="Times New Roman" w:eastAsiaTheme="minorEastAsia" w:hAnsi="Times New Roman" w:cs="Times New Roman"/>
          <w:sz w:val="20"/>
          <w:lang w:val="uz-Cyrl-UZ"/>
        </w:rPr>
        <w:t xml:space="preserve"> </w:t>
      </w:r>
      <w:r w:rsidR="00164B1C" w:rsidRPr="00164B1C">
        <w:rPr>
          <w:rFonts w:ascii="Times New Roman" w:eastAsiaTheme="minorEastAsia" w:hAnsi="Times New Roman" w:cs="Times New Roman"/>
          <w:sz w:val="20"/>
          <w:lang w:val="uz-Cyrl-UZ"/>
        </w:rPr>
        <w:tab/>
      </w:r>
      <w:r w:rsidR="00164B1C" w:rsidRPr="00164B1C">
        <w:rPr>
          <w:rFonts w:ascii="Times New Roman" w:eastAsiaTheme="minorEastAsia" w:hAnsi="Times New Roman" w:cs="Times New Roman"/>
          <w:sz w:val="20"/>
          <w:lang w:val="uz-Cyrl-UZ"/>
        </w:rPr>
        <w:tab/>
      </w:r>
      <w:r w:rsidR="00164B1C" w:rsidRPr="00164B1C">
        <w:rPr>
          <w:rFonts w:ascii="Times New Roman" w:eastAsiaTheme="minorEastAsia" w:hAnsi="Times New Roman" w:cs="Times New Roman"/>
          <w:sz w:val="20"/>
          <w:lang w:val="uz-Cyrl-UZ"/>
        </w:rPr>
        <w:tab/>
      </w:r>
      <w:r w:rsidR="00164B1C" w:rsidRPr="00164B1C">
        <w:rPr>
          <w:rFonts w:ascii="Times New Roman" w:eastAsiaTheme="minorEastAsia" w:hAnsi="Times New Roman" w:cs="Times New Roman"/>
          <w:sz w:val="20"/>
          <w:lang w:val="uz-Cyrl-UZ"/>
        </w:rPr>
        <w:tab/>
      </w:r>
      <w:r w:rsidR="00164B1C" w:rsidRPr="00164B1C">
        <w:rPr>
          <w:rFonts w:ascii="Times New Roman" w:eastAsiaTheme="minorEastAsia" w:hAnsi="Times New Roman" w:cs="Times New Roman"/>
          <w:sz w:val="20"/>
          <w:lang w:val="uz-Cyrl-UZ"/>
        </w:rPr>
        <w:tab/>
      </w:r>
      <w:r w:rsidR="00164B1C" w:rsidRPr="00164B1C">
        <w:rPr>
          <w:rFonts w:ascii="Times New Roman" w:eastAsiaTheme="minorEastAsia" w:hAnsi="Times New Roman" w:cs="Times New Roman"/>
          <w:sz w:val="20"/>
          <w:lang w:val="uz-Cyrl-UZ"/>
        </w:rPr>
        <w:tab/>
        <w:t>(11)</w:t>
      </w:r>
    </w:p>
    <w:p w14:paraId="7509EFE3" w14:textId="739D0AF0" w:rsidR="00C81F68" w:rsidRPr="00DA28D0" w:rsidRDefault="00A50C70" w:rsidP="007E0797">
      <w:pPr>
        <w:spacing w:after="0" w:line="240" w:lineRule="auto"/>
        <w:ind w:firstLine="284"/>
        <w:jc w:val="both"/>
        <w:rPr>
          <w:rFonts w:ascii="Times New Roman" w:hAnsi="Times New Roman" w:cs="Times New Roman"/>
          <w:sz w:val="20"/>
          <w:lang w:val="uz-Cyrl-UZ"/>
        </w:rPr>
      </w:pPr>
      <w:r w:rsidRPr="00DA28D0">
        <w:rPr>
          <w:rFonts w:ascii="Times New Roman" w:hAnsi="Times New Roman" w:cs="Times New Roman"/>
          <w:sz w:val="20"/>
          <w:lang w:val="uz-Cyrl-UZ"/>
        </w:rPr>
        <w:t>If the condition is met, the system will act as follows:</w:t>
      </w:r>
    </w:p>
    <w:p w14:paraId="1944C949" w14:textId="5AF3FB5C" w:rsidR="00C81F68" w:rsidRPr="00DA28D0" w:rsidRDefault="00C81F68" w:rsidP="007E0797">
      <w:pPr>
        <w:spacing w:after="0" w:line="240" w:lineRule="auto"/>
        <w:ind w:firstLine="284"/>
        <w:jc w:val="both"/>
        <w:rPr>
          <w:rFonts w:ascii="Times New Roman" w:hAnsi="Times New Roman" w:cs="Times New Roman"/>
          <w:sz w:val="20"/>
          <w:lang w:val="uz-Cyrl-UZ"/>
        </w:rPr>
      </w:pPr>
      <w:r w:rsidRPr="00DA28D0">
        <w:rPr>
          <w:rFonts w:ascii="Times New Roman" w:hAnsi="Times New Roman" w:cs="Times New Roman"/>
          <w:sz w:val="20"/>
          <w:lang w:val="uz-Cyrl-UZ"/>
        </w:rPr>
        <w:t xml:space="preserve">- </w:t>
      </w:r>
      <w:r w:rsidR="00A50C70" w:rsidRPr="00DA28D0">
        <w:rPr>
          <w:rFonts w:ascii="Times New Roman" w:hAnsi="Times New Roman" w:cs="Times New Roman"/>
          <w:sz w:val="20"/>
          <w:lang w:val="uz-Cyrl-UZ"/>
        </w:rPr>
        <w:t>identifies the risk of not being able to fully power the load;</w:t>
      </w:r>
    </w:p>
    <w:p w14:paraId="7EEAA5B2" w14:textId="3CCC3DA3" w:rsidR="00C81F68" w:rsidRPr="00DA28D0" w:rsidRDefault="00C81F68" w:rsidP="007E0797">
      <w:pPr>
        <w:spacing w:after="0" w:line="240" w:lineRule="auto"/>
        <w:ind w:firstLine="284"/>
        <w:jc w:val="both"/>
        <w:rPr>
          <w:rFonts w:ascii="Times New Roman" w:hAnsi="Times New Roman" w:cs="Times New Roman"/>
          <w:sz w:val="20"/>
          <w:lang w:val="uz-Cyrl-UZ"/>
        </w:rPr>
      </w:pPr>
      <w:r w:rsidRPr="00DA28D0">
        <w:rPr>
          <w:rFonts w:ascii="Times New Roman" w:hAnsi="Times New Roman" w:cs="Times New Roman"/>
          <w:sz w:val="20"/>
          <w:lang w:val="uz-Cyrl-UZ"/>
        </w:rPr>
        <w:t xml:space="preserve">- </w:t>
      </w:r>
      <w:r w:rsidR="00A50C70" w:rsidRPr="00DA28D0">
        <w:rPr>
          <w:rFonts w:ascii="Times New Roman" w:hAnsi="Times New Roman" w:cs="Times New Roman"/>
          <w:sz w:val="20"/>
          <w:lang w:val="uz-Cyrl-UZ"/>
        </w:rPr>
        <w:t>automatically turns off the extended pulse regulator to prevent a decrease in the output voltage;</w:t>
      </w:r>
    </w:p>
    <w:p w14:paraId="0AE39601" w14:textId="057B0EF9" w:rsidR="00C81F68" w:rsidRPr="00DA28D0" w:rsidRDefault="00C81F68" w:rsidP="007E0797">
      <w:pPr>
        <w:spacing w:after="0" w:line="240" w:lineRule="auto"/>
        <w:ind w:firstLine="284"/>
        <w:jc w:val="both"/>
        <w:rPr>
          <w:rFonts w:ascii="Times New Roman" w:hAnsi="Times New Roman" w:cs="Times New Roman"/>
          <w:sz w:val="20"/>
          <w:lang w:val="uz-Cyrl-UZ"/>
        </w:rPr>
      </w:pPr>
      <w:r w:rsidRPr="00DA28D0">
        <w:rPr>
          <w:rFonts w:ascii="Times New Roman" w:hAnsi="Times New Roman" w:cs="Times New Roman"/>
          <w:sz w:val="20"/>
          <w:lang w:val="uz-Cyrl-UZ"/>
        </w:rPr>
        <w:t xml:space="preserve">- </w:t>
      </w:r>
      <w:r w:rsidR="00A50C70" w:rsidRPr="00DA28D0">
        <w:rPr>
          <w:rFonts w:ascii="Times New Roman" w:hAnsi="Times New Roman" w:cs="Times New Roman"/>
          <w:sz w:val="20"/>
          <w:lang w:val="uz-Cyrl-UZ"/>
        </w:rPr>
        <w:t>switches the system to the state of "low power standby mode" (that is, in this case, the Downloads turn off the overload depending on the need window)</w:t>
      </w:r>
    </w:p>
    <w:p w14:paraId="46E24445" w14:textId="590E0BCB" w:rsidR="00A50C70" w:rsidRPr="00DA28D0" w:rsidRDefault="00C81F68" w:rsidP="007E0797">
      <w:pPr>
        <w:spacing w:after="0" w:line="240" w:lineRule="auto"/>
        <w:ind w:firstLine="284"/>
        <w:jc w:val="both"/>
        <w:rPr>
          <w:rFonts w:ascii="Times New Roman" w:hAnsi="Times New Roman" w:cs="Times New Roman"/>
          <w:sz w:val="20"/>
          <w:lang w:val="uz-Cyrl-UZ"/>
        </w:rPr>
      </w:pPr>
      <w:r w:rsidRPr="00DA28D0">
        <w:rPr>
          <w:rFonts w:ascii="Times New Roman" w:hAnsi="Times New Roman" w:cs="Times New Roman"/>
          <w:sz w:val="20"/>
          <w:lang w:val="uz-Cyrl-UZ"/>
        </w:rPr>
        <w:t xml:space="preserve">- </w:t>
      </w:r>
      <w:r w:rsidR="00A50C70" w:rsidRPr="00DA28D0">
        <w:rPr>
          <w:rFonts w:ascii="Times New Roman" w:hAnsi="Times New Roman" w:cs="Times New Roman"/>
          <w:sz w:val="20"/>
          <w:lang w:val="uz-Cyrl-UZ"/>
        </w:rPr>
        <w:t xml:space="preserve">when the solar panel power is restored, </w:t>
      </w:r>
      <m:oMath>
        <m:sSub>
          <m:sSubPr>
            <m:ctrlPr>
              <w:rPr>
                <w:rFonts w:ascii="Cambria Math" w:hAnsi="Cambria Math" w:cs="Times New Roman"/>
                <w:sz w:val="20"/>
                <w:lang w:val="uz-Cyrl-UZ"/>
              </w:rPr>
            </m:ctrlPr>
          </m:sSubPr>
          <m:e>
            <m:r>
              <w:rPr>
                <w:rFonts w:ascii="Cambria Math" w:hAnsi="Cambria Math" w:cs="Times New Roman"/>
                <w:sz w:val="20"/>
                <w:lang w:val="uz-Cyrl-UZ"/>
              </w:rPr>
              <m:t>P</m:t>
            </m:r>
          </m:e>
          <m:sub>
            <m:r>
              <m:rPr>
                <m:sty m:val="p"/>
              </m:rPr>
              <w:rPr>
                <w:rFonts w:ascii="Cambria Math" w:hAnsi="Cambria Math" w:cs="Times New Roman"/>
                <w:sz w:val="20"/>
                <w:lang w:val="uz-Cyrl-UZ"/>
              </w:rPr>
              <m:t>SP</m:t>
            </m:r>
          </m:sub>
        </m:sSub>
        <m:r>
          <m:rPr>
            <m:sty m:val="p"/>
          </m:rP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P</m:t>
            </m:r>
          </m:e>
          <m:sub>
            <m:r>
              <m:rPr>
                <m:sty m:val="p"/>
              </m:rPr>
              <w:rPr>
                <w:rFonts w:ascii="Cambria Math" w:hAnsi="Cambria Math" w:cs="Times New Roman"/>
                <w:sz w:val="20"/>
                <w:lang w:val="uz-Cyrl-UZ"/>
              </w:rPr>
              <m:t>Load</m:t>
            </m:r>
          </m:sub>
        </m:sSub>
      </m:oMath>
      <w:r w:rsidR="00A50C70" w:rsidRPr="00DA28D0">
        <w:rPr>
          <w:rFonts w:ascii="Times New Roman" w:hAnsi="Times New Roman" w:cs="Times New Roman"/>
          <w:sz w:val="20"/>
          <w:lang w:val="uz-Cyrl-UZ"/>
        </w:rPr>
        <w:t xml:space="preserve"> will automatically restart the system.</w:t>
      </w:r>
    </w:p>
    <w:p w14:paraId="682EAF6D" w14:textId="676B2157" w:rsidR="00C81F68" w:rsidRPr="00DA28D0" w:rsidRDefault="00A50C70" w:rsidP="007E0797">
      <w:pPr>
        <w:spacing w:after="0" w:line="240" w:lineRule="auto"/>
        <w:ind w:firstLine="284"/>
        <w:jc w:val="both"/>
        <w:rPr>
          <w:rFonts w:ascii="Times New Roman" w:hAnsi="Times New Roman" w:cs="Times New Roman"/>
          <w:sz w:val="20"/>
          <w:lang w:val="uz-Cyrl-UZ"/>
        </w:rPr>
      </w:pPr>
      <w:r w:rsidRPr="00DA28D0">
        <w:rPr>
          <w:rFonts w:ascii="Times New Roman" w:hAnsi="Times New Roman" w:cs="Times New Roman"/>
          <w:sz w:val="20"/>
          <w:lang w:val="uz-Cyrl-UZ"/>
        </w:rPr>
        <w:t>Through the proposed extended pulse adjuster:</w:t>
      </w:r>
    </w:p>
    <w:p w14:paraId="620CCD99" w14:textId="60D2B70D" w:rsidR="00C81F68" w:rsidRPr="00DA28D0" w:rsidRDefault="00C81F68" w:rsidP="007E0797">
      <w:pPr>
        <w:spacing w:after="0" w:line="240" w:lineRule="auto"/>
        <w:ind w:firstLine="284"/>
        <w:jc w:val="both"/>
        <w:rPr>
          <w:rFonts w:ascii="Times New Roman" w:hAnsi="Times New Roman" w:cs="Times New Roman"/>
          <w:sz w:val="20"/>
          <w:lang w:val="uz-Cyrl-UZ"/>
        </w:rPr>
      </w:pPr>
      <w:r w:rsidRPr="00DA28D0">
        <w:rPr>
          <w:rFonts w:ascii="Times New Roman" w:hAnsi="Times New Roman" w:cs="Times New Roman"/>
          <w:sz w:val="20"/>
          <w:lang w:val="uz-Cyrl-UZ"/>
        </w:rPr>
        <w:t xml:space="preserve">- </w:t>
      </w:r>
      <w:r w:rsidR="00A50C70" w:rsidRPr="00DA28D0">
        <w:rPr>
          <w:rFonts w:ascii="Times New Roman" w:hAnsi="Times New Roman" w:cs="Times New Roman"/>
          <w:sz w:val="20"/>
          <w:lang w:val="uz-Cyrl-UZ"/>
        </w:rPr>
        <w:t>even if there is no network, small power downloads (10-500 W) can work continuously;</w:t>
      </w:r>
    </w:p>
    <w:p w14:paraId="20386118" w14:textId="614C8A40" w:rsidR="00C81F68" w:rsidRPr="00DA28D0" w:rsidRDefault="00C81F68" w:rsidP="007E0797">
      <w:pPr>
        <w:spacing w:after="0" w:line="240" w:lineRule="auto"/>
        <w:ind w:firstLine="284"/>
        <w:jc w:val="both"/>
        <w:rPr>
          <w:rFonts w:ascii="Times New Roman" w:hAnsi="Times New Roman" w:cs="Times New Roman"/>
          <w:sz w:val="20"/>
          <w:lang w:val="uz-Cyrl-UZ"/>
        </w:rPr>
      </w:pPr>
      <w:r w:rsidRPr="00DA28D0">
        <w:rPr>
          <w:rFonts w:ascii="Times New Roman" w:hAnsi="Times New Roman" w:cs="Times New Roman"/>
          <w:sz w:val="20"/>
          <w:lang w:val="uz-Cyrl-UZ"/>
        </w:rPr>
        <w:t xml:space="preserve">- </w:t>
      </w:r>
      <w:r w:rsidR="00DA28D0" w:rsidRPr="00DA28D0">
        <w:rPr>
          <w:rFonts w:ascii="Times New Roman" w:hAnsi="Times New Roman" w:cs="Times New Roman"/>
          <w:sz w:val="20"/>
          <w:lang w:val="uz-Cyrl-UZ"/>
        </w:rPr>
        <w:t xml:space="preserve">Maximum use of solar panel power is provided by </w:t>
      </w:r>
      <w:r w:rsidR="002847C2">
        <w:rPr>
          <w:rFonts w:ascii="Times New Roman" w:hAnsi="Times New Roman" w:cs="Times New Roman"/>
          <w:sz w:val="20"/>
        </w:rPr>
        <w:t>m</w:t>
      </w:r>
      <w:r w:rsidR="00DA28D0" w:rsidRPr="00DA28D0">
        <w:rPr>
          <w:rFonts w:ascii="Times New Roman" w:hAnsi="Times New Roman" w:cs="Times New Roman"/>
          <w:sz w:val="20"/>
          <w:lang w:val="uz-Cyrl-UZ"/>
        </w:rPr>
        <w:t>agneto-modulation direct current converter;</w:t>
      </w:r>
    </w:p>
    <w:p w14:paraId="2DF18886" w14:textId="22A049A7" w:rsidR="00C81F68" w:rsidRPr="00DA28D0" w:rsidRDefault="00C81F68" w:rsidP="007E0797">
      <w:pPr>
        <w:spacing w:after="0" w:line="240" w:lineRule="auto"/>
        <w:ind w:firstLine="284"/>
        <w:jc w:val="both"/>
        <w:rPr>
          <w:rFonts w:ascii="Times New Roman" w:hAnsi="Times New Roman" w:cs="Times New Roman"/>
          <w:sz w:val="20"/>
          <w:lang w:val="uz-Cyrl-UZ"/>
        </w:rPr>
      </w:pPr>
      <w:r w:rsidRPr="00DA28D0">
        <w:rPr>
          <w:rFonts w:ascii="Times New Roman" w:hAnsi="Times New Roman" w:cs="Times New Roman"/>
          <w:sz w:val="20"/>
          <w:lang w:val="uz-Cyrl-UZ"/>
        </w:rPr>
        <w:t xml:space="preserve">- </w:t>
      </w:r>
      <w:r w:rsidR="00DA28D0" w:rsidRPr="00344706">
        <w:rPr>
          <w:rFonts w:ascii="Times New Roman" w:hAnsi="Times New Roman" w:cs="Times New Roman"/>
          <w:sz w:val="20"/>
          <w:lang w:val="uz-Cyrl-UZ"/>
        </w:rPr>
        <w:t>The anti-islanding constraint of the hybrid inverter is not bypassed, but provides a solution with a circular path</w:t>
      </w:r>
      <w:r w:rsidR="00DA28D0" w:rsidRPr="00DA28D0">
        <w:rPr>
          <w:rFonts w:ascii="Times New Roman" w:hAnsi="Times New Roman" w:cs="Times New Roman"/>
          <w:sz w:val="20"/>
          <w:lang w:val="uz-Cyrl-UZ"/>
        </w:rPr>
        <w:t>;</w:t>
      </w:r>
    </w:p>
    <w:p w14:paraId="260F3600" w14:textId="77777777" w:rsidR="00C81F68" w:rsidRPr="008D4E08" w:rsidRDefault="00C81F68" w:rsidP="008D4E08">
      <w:pPr>
        <w:spacing w:before="240" w:after="240" w:line="240" w:lineRule="auto"/>
        <w:ind w:firstLine="284"/>
        <w:jc w:val="center"/>
        <w:rPr>
          <w:rFonts w:ascii="Times New Roman" w:hAnsi="Times New Roman" w:cs="Times New Roman"/>
          <w:b/>
          <w:sz w:val="24"/>
          <w:szCs w:val="24"/>
          <w:lang w:val="uz-Cyrl-UZ"/>
        </w:rPr>
      </w:pPr>
      <w:r w:rsidRPr="008D4E08">
        <w:rPr>
          <w:rFonts w:ascii="Times New Roman" w:hAnsi="Times New Roman" w:cs="Times New Roman"/>
          <w:b/>
          <w:sz w:val="24"/>
          <w:szCs w:val="24"/>
          <w:lang w:val="uz-Cyrl-UZ"/>
        </w:rPr>
        <w:t>CONCLUSIONS</w:t>
      </w:r>
    </w:p>
    <w:p w14:paraId="3097761E" w14:textId="2924CF69" w:rsidR="00C81F68" w:rsidRPr="008E1952" w:rsidRDefault="00DA28D0" w:rsidP="00DA28D0">
      <w:pPr>
        <w:spacing w:line="240" w:lineRule="auto"/>
        <w:ind w:firstLine="283"/>
        <w:jc w:val="both"/>
        <w:rPr>
          <w:rFonts w:ascii="Times New Roman" w:hAnsi="Times New Roman" w:cs="Times New Roman"/>
          <w:sz w:val="20"/>
        </w:rPr>
      </w:pPr>
      <w:r w:rsidRPr="008E1952">
        <w:rPr>
          <w:rFonts w:ascii="Times New Roman" w:hAnsi="Times New Roman" w:cs="Times New Roman"/>
          <w:sz w:val="20"/>
          <w:lang w:val="uz-Cyrl-UZ"/>
        </w:rPr>
        <w:t xml:space="preserve">The proposed complex of protection systems guarantees the safety, reliability and long-term operation of an independent supply model through a battery-free solar panel. High voltage, high current and short circuit protection on the alternating current and alternating current side, as well as solar panel power failure detection mechanisms maintain a safe operating mode in all functional blocks of the system. This approach expands the field of application of battery-free hybrid inverters in practice, increases their energy efficiency, and significantly improves the possibilities of </w:t>
      </w:r>
      <w:r w:rsidR="002847C2" w:rsidRPr="008E1952">
        <w:rPr>
          <w:rFonts w:ascii="Times New Roman" w:hAnsi="Times New Roman" w:cs="Times New Roman"/>
          <w:sz w:val="20"/>
        </w:rPr>
        <w:t>o</w:t>
      </w:r>
      <w:r w:rsidRPr="008E1952">
        <w:rPr>
          <w:rFonts w:ascii="Times New Roman" w:hAnsi="Times New Roman" w:cs="Times New Roman"/>
          <w:sz w:val="20"/>
          <w:lang w:val="uz-Cyrl-UZ"/>
        </w:rPr>
        <w:t>peration independent of the electrical network. In cases where the network is off and the battery is not available, the grid-Tie mode of hybrid inverters usually does not work. However, by means of an additional extended pulse adjuster, providing the consumers with the electrical energy bilana through the solar panel creates a Direct Energy Transfer mechanism. This solution increases energy continuity, allows small consumers to be powered directly from the sun in real time, and reduces the negative effects of network outages.</w:t>
      </w:r>
    </w:p>
    <w:p w14:paraId="2D1C5623" w14:textId="77777777" w:rsidR="00C81F68" w:rsidRPr="00B63E65" w:rsidRDefault="00C81F68" w:rsidP="00C81F68">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33214CBD" w14:textId="77777777" w:rsidR="00C81F68" w:rsidRPr="00EB6D15" w:rsidRDefault="00C81F68" w:rsidP="00C81F68">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proofErr w:type="spellStart"/>
      <w:r w:rsidRPr="00EB6D15">
        <w:rPr>
          <w:rFonts w:ascii="Times New Roman" w:hAnsi="Times New Roman" w:cs="Times New Roman"/>
          <w:sz w:val="20"/>
          <w:szCs w:val="20"/>
        </w:rPr>
        <w:t>N.Ataullayev</w:t>
      </w:r>
      <w:proofErr w:type="spellEnd"/>
      <w:r w:rsidRPr="00EB6D15">
        <w:rPr>
          <w:rFonts w:ascii="Times New Roman" w:hAnsi="Times New Roman" w:cs="Times New Roman"/>
          <w:sz w:val="20"/>
          <w:szCs w:val="20"/>
        </w:rPr>
        <w:t xml:space="preserve">, </w:t>
      </w:r>
      <w:proofErr w:type="spellStart"/>
      <w:r w:rsidRPr="00EB6D15">
        <w:rPr>
          <w:rFonts w:ascii="Times New Roman" w:hAnsi="Times New Roman" w:cs="Times New Roman"/>
          <w:sz w:val="20"/>
          <w:szCs w:val="20"/>
        </w:rPr>
        <w:t>A.Norqulov</w:t>
      </w:r>
      <w:proofErr w:type="spellEnd"/>
      <w:r w:rsidRPr="00EB6D15">
        <w:rPr>
          <w:rFonts w:ascii="Times New Roman" w:hAnsi="Times New Roman" w:cs="Times New Roman"/>
          <w:sz w:val="20"/>
          <w:szCs w:val="20"/>
        </w:rPr>
        <w:t xml:space="preserve">, </w:t>
      </w:r>
      <w:proofErr w:type="spellStart"/>
      <w:r w:rsidRPr="00EB6D15">
        <w:rPr>
          <w:rFonts w:ascii="Times New Roman" w:hAnsi="Times New Roman" w:cs="Times New Roman"/>
          <w:sz w:val="20"/>
          <w:szCs w:val="20"/>
        </w:rPr>
        <w:t>B.Muxammadov</w:t>
      </w:r>
      <w:proofErr w:type="spellEnd"/>
      <w:r w:rsidRPr="00EB6D15">
        <w:rPr>
          <w:rFonts w:ascii="Times New Roman" w:hAnsi="Times New Roman" w:cs="Times New Roman"/>
          <w:sz w:val="20"/>
          <w:szCs w:val="20"/>
        </w:rPr>
        <w:t xml:space="preserve">, </w:t>
      </w:r>
      <w:proofErr w:type="spellStart"/>
      <w:r w:rsidRPr="00EB6D15">
        <w:rPr>
          <w:rFonts w:ascii="Times New Roman" w:hAnsi="Times New Roman" w:cs="Times New Roman"/>
          <w:sz w:val="20"/>
          <w:szCs w:val="20"/>
        </w:rPr>
        <w:t>A.Majidov</w:t>
      </w:r>
      <w:proofErr w:type="spellEnd"/>
      <w:r w:rsidRPr="00EB6D15">
        <w:rPr>
          <w:rFonts w:ascii="Times New Roman" w:hAnsi="Times New Roman" w:cs="Times New Roman"/>
          <w:sz w:val="20"/>
          <w:szCs w:val="20"/>
        </w:rPr>
        <w:t xml:space="preserve">, </w:t>
      </w:r>
      <w:proofErr w:type="spellStart"/>
      <w:r w:rsidRPr="00EB6D15">
        <w:rPr>
          <w:rFonts w:ascii="Times New Roman" w:hAnsi="Times New Roman" w:cs="Times New Roman"/>
          <w:sz w:val="20"/>
          <w:szCs w:val="20"/>
        </w:rPr>
        <w:t>I.Tog’ayev</w:t>
      </w:r>
      <w:proofErr w:type="spellEnd"/>
      <w:r w:rsidRPr="00EB6D15">
        <w:rPr>
          <w:rFonts w:ascii="Times New Roman" w:hAnsi="Times New Roman" w:cs="Times New Roman"/>
          <w:sz w:val="20"/>
          <w:szCs w:val="20"/>
        </w:rPr>
        <w:t xml:space="preserve">. </w:t>
      </w:r>
      <w:r w:rsidRPr="00EB6D15">
        <w:rPr>
          <w:rStyle w:val="aa"/>
          <w:rFonts w:ascii="Times New Roman" w:hAnsi="Times New Roman" w:cs="Times New Roman"/>
          <w:i w:val="0"/>
          <w:sz w:val="20"/>
          <w:szCs w:val="20"/>
        </w:rPr>
        <w:t>Principles of protection against single phase earth faults in networks with capacitive current compensation.</w:t>
      </w:r>
      <w:r w:rsidRPr="00EB6D15">
        <w:rPr>
          <w:rFonts w:ascii="Times New Roman" w:hAnsi="Times New Roman" w:cs="Times New Roman"/>
          <w:i/>
          <w:sz w:val="20"/>
          <w:szCs w:val="20"/>
        </w:rPr>
        <w:t xml:space="preserve"> </w:t>
      </w:r>
      <w:r w:rsidRPr="00EB6D15">
        <w:rPr>
          <w:rFonts w:ascii="Times New Roman" w:hAnsi="Times New Roman" w:cs="Times New Roman"/>
          <w:sz w:val="20"/>
          <w:szCs w:val="20"/>
        </w:rPr>
        <w:t xml:space="preserve">E3S Web of Conferences, 548, 06008 (2024). </w:t>
      </w:r>
      <w:hyperlink r:id="rId7" w:history="1">
        <w:r w:rsidRPr="00EB6D15">
          <w:rPr>
            <w:rStyle w:val="a6"/>
            <w:rFonts w:ascii="Times New Roman" w:hAnsi="Times New Roman" w:cs="Times New Roman"/>
            <w:sz w:val="20"/>
            <w:szCs w:val="20"/>
          </w:rPr>
          <w:t>https://doi.org/10.1051/e3sconf/202454806008</w:t>
        </w:r>
      </w:hyperlink>
      <w:r w:rsidRPr="00EB6D15">
        <w:rPr>
          <w:rFonts w:ascii="Times New Roman" w:hAnsi="Times New Roman" w:cs="Times New Roman"/>
          <w:sz w:val="20"/>
          <w:szCs w:val="20"/>
        </w:rPr>
        <w:t xml:space="preserve"> </w:t>
      </w:r>
    </w:p>
    <w:p w14:paraId="1F89C834" w14:textId="4819283D" w:rsidR="00C81F68" w:rsidRDefault="002575E9" w:rsidP="00C81F68">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proofErr w:type="spellStart"/>
      <w:r>
        <w:rPr>
          <w:rFonts w:ascii="Times New Roman" w:hAnsi="Times New Roman" w:cs="Times New Roman"/>
          <w:sz w:val="20"/>
          <w:szCs w:val="20"/>
        </w:rPr>
        <w:t>Amirov</w:t>
      </w:r>
      <w:proofErr w:type="spellEnd"/>
      <w:r>
        <w:rPr>
          <w:rFonts w:ascii="Times New Roman" w:hAnsi="Times New Roman" w:cs="Times New Roman"/>
          <w:sz w:val="20"/>
          <w:szCs w:val="20"/>
        </w:rPr>
        <w:t>, S.F.</w:t>
      </w:r>
      <w:r>
        <w:rPr>
          <w:rFonts w:ascii="Times New Roman" w:hAnsi="Times New Roman" w:cs="Times New Roman"/>
          <w:sz w:val="20"/>
          <w:szCs w:val="20"/>
          <w:lang w:val="uz-Cyrl-UZ"/>
        </w:rPr>
        <w:t xml:space="preserve"> </w:t>
      </w:r>
      <w:proofErr w:type="spellStart"/>
      <w:r w:rsidR="00C81F68" w:rsidRPr="00D908C3">
        <w:rPr>
          <w:rFonts w:ascii="Times New Roman" w:hAnsi="Times New Roman" w:cs="Times New Roman"/>
          <w:sz w:val="20"/>
          <w:szCs w:val="20"/>
        </w:rPr>
        <w:t>Ataullayev</w:t>
      </w:r>
      <w:proofErr w:type="spellEnd"/>
      <w:r w:rsidR="00C81F68" w:rsidRPr="00D908C3">
        <w:rPr>
          <w:rFonts w:ascii="Times New Roman" w:hAnsi="Times New Roman" w:cs="Times New Roman"/>
          <w:sz w:val="20"/>
          <w:szCs w:val="20"/>
        </w:rPr>
        <w:t xml:space="preserve">, </w:t>
      </w:r>
      <w:proofErr w:type="gramStart"/>
      <w:r w:rsidR="00C81F68" w:rsidRPr="00D908C3">
        <w:rPr>
          <w:rFonts w:ascii="Times New Roman" w:hAnsi="Times New Roman" w:cs="Times New Roman"/>
          <w:sz w:val="20"/>
          <w:szCs w:val="20"/>
        </w:rPr>
        <w:t>N.O.</w:t>
      </w:r>
      <w:r w:rsidR="00C81F68">
        <w:rPr>
          <w:rFonts w:ascii="Times New Roman" w:hAnsi="Times New Roman" w:cs="Times New Roman"/>
          <w:sz w:val="20"/>
          <w:szCs w:val="20"/>
        </w:rPr>
        <w:t>,</w:t>
      </w:r>
      <w:proofErr w:type="spellStart"/>
      <w:r w:rsidR="00C81F68" w:rsidRPr="00D908C3">
        <w:rPr>
          <w:rFonts w:ascii="Times New Roman" w:hAnsi="Times New Roman" w:cs="Times New Roman"/>
          <w:sz w:val="20"/>
          <w:szCs w:val="20"/>
        </w:rPr>
        <w:t>Ataullayev</w:t>
      </w:r>
      <w:proofErr w:type="spellEnd"/>
      <w:proofErr w:type="gramEnd"/>
      <w:r w:rsidR="00C81F68" w:rsidRPr="00D908C3">
        <w:rPr>
          <w:rFonts w:ascii="Times New Roman" w:hAnsi="Times New Roman" w:cs="Times New Roman"/>
          <w:sz w:val="20"/>
          <w:szCs w:val="20"/>
        </w:rPr>
        <w:t>, A.O.,</w:t>
      </w:r>
      <w:r w:rsidR="00C81F68">
        <w:rPr>
          <w:rFonts w:ascii="Times New Roman" w:hAnsi="Times New Roman" w:cs="Times New Roman"/>
          <w:sz w:val="20"/>
          <w:szCs w:val="20"/>
        </w:rPr>
        <w:t xml:space="preserve"> </w:t>
      </w:r>
      <w:proofErr w:type="spellStart"/>
      <w:r w:rsidR="00C81F68" w:rsidRPr="00D908C3">
        <w:rPr>
          <w:rFonts w:ascii="Times New Roman" w:hAnsi="Times New Roman" w:cs="Times New Roman"/>
          <w:sz w:val="20"/>
          <w:szCs w:val="20"/>
        </w:rPr>
        <w:t>Muxammadov</w:t>
      </w:r>
      <w:proofErr w:type="spellEnd"/>
      <w:r w:rsidR="00C81F68" w:rsidRPr="00D908C3">
        <w:rPr>
          <w:rFonts w:ascii="Times New Roman" w:hAnsi="Times New Roman" w:cs="Times New Roman"/>
          <w:sz w:val="20"/>
          <w:szCs w:val="20"/>
        </w:rPr>
        <w:t>, B.Q.</w:t>
      </w:r>
      <w:r w:rsidR="00C81F68">
        <w:rPr>
          <w:rFonts w:ascii="Times New Roman" w:hAnsi="Times New Roman" w:cs="Times New Roman"/>
          <w:sz w:val="20"/>
          <w:szCs w:val="20"/>
        </w:rPr>
        <w:t xml:space="preserve">, </w:t>
      </w:r>
      <w:proofErr w:type="spellStart"/>
      <w:r w:rsidR="00C81F68" w:rsidRPr="00D908C3">
        <w:rPr>
          <w:rFonts w:ascii="Times New Roman" w:hAnsi="Times New Roman" w:cs="Times New Roman"/>
          <w:sz w:val="20"/>
          <w:szCs w:val="20"/>
        </w:rPr>
        <w:t>Majidov</w:t>
      </w:r>
      <w:proofErr w:type="spellEnd"/>
      <w:r w:rsidR="00C81F68" w:rsidRPr="00D908C3">
        <w:rPr>
          <w:rFonts w:ascii="Times New Roman" w:hAnsi="Times New Roman" w:cs="Times New Roman"/>
          <w:sz w:val="20"/>
          <w:szCs w:val="20"/>
        </w:rPr>
        <w:t xml:space="preserve">, A.U., Methods for reducing the temperature components of </w:t>
      </w:r>
      <w:proofErr w:type="spellStart"/>
      <w:r w:rsidR="00C81F68" w:rsidRPr="00D908C3">
        <w:rPr>
          <w:rFonts w:ascii="Times New Roman" w:hAnsi="Times New Roman" w:cs="Times New Roman"/>
          <w:sz w:val="20"/>
          <w:szCs w:val="20"/>
        </w:rPr>
        <w:t>magnetomodulation</w:t>
      </w:r>
      <w:proofErr w:type="spellEnd"/>
      <w:r w:rsidR="00C81F68" w:rsidRPr="00D908C3">
        <w:rPr>
          <w:rFonts w:ascii="Times New Roman" w:hAnsi="Times New Roman" w:cs="Times New Roman"/>
          <w:sz w:val="20"/>
          <w:szCs w:val="20"/>
        </w:rPr>
        <w:t xml:space="preserve"> DC convertors errors. E3S Web of Conferences 417, 03011 (2023) </w:t>
      </w:r>
      <w:hyperlink r:id="rId8" w:history="1">
        <w:r w:rsidR="00C81F68" w:rsidRPr="00C81F68">
          <w:rPr>
            <w:rStyle w:val="a6"/>
            <w:rFonts w:ascii="Times New Roman" w:hAnsi="Times New Roman" w:cs="Times New Roman"/>
            <w:sz w:val="20"/>
            <w:szCs w:val="20"/>
          </w:rPr>
          <w:t>https://doi.org/10.1051/e3sconf/202341703011</w:t>
        </w:r>
      </w:hyperlink>
    </w:p>
    <w:p w14:paraId="03D228B1" w14:textId="4717EE46" w:rsidR="00C81F68" w:rsidRPr="00D93880" w:rsidRDefault="00C81F68" w:rsidP="00C81F68">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proofErr w:type="spellStart"/>
      <w:r w:rsidRPr="00D908C3">
        <w:rPr>
          <w:rFonts w:ascii="Times New Roman" w:hAnsi="Times New Roman" w:cs="Times New Roman"/>
          <w:sz w:val="20"/>
          <w:szCs w:val="20"/>
        </w:rPr>
        <w:t>O</w:t>
      </w:r>
      <w:r w:rsidR="002575E9">
        <w:rPr>
          <w:rFonts w:ascii="Times New Roman" w:hAnsi="Times New Roman" w:cs="Times New Roman"/>
          <w:sz w:val="20"/>
          <w:szCs w:val="20"/>
        </w:rPr>
        <w:t>limov</w:t>
      </w:r>
      <w:proofErr w:type="spellEnd"/>
      <w:r w:rsidR="002575E9">
        <w:rPr>
          <w:rFonts w:ascii="Times New Roman" w:hAnsi="Times New Roman" w:cs="Times New Roman"/>
          <w:sz w:val="20"/>
          <w:szCs w:val="20"/>
        </w:rPr>
        <w:t>, J.S., </w:t>
      </w:r>
      <w:proofErr w:type="spellStart"/>
      <w:r w:rsidR="002575E9">
        <w:rPr>
          <w:rFonts w:ascii="Times New Roman" w:hAnsi="Times New Roman" w:cs="Times New Roman"/>
          <w:sz w:val="20"/>
          <w:szCs w:val="20"/>
        </w:rPr>
        <w:t>Fayziyev</w:t>
      </w:r>
      <w:proofErr w:type="spellEnd"/>
      <w:r w:rsidR="002575E9">
        <w:rPr>
          <w:rFonts w:ascii="Times New Roman" w:hAnsi="Times New Roman" w:cs="Times New Roman"/>
          <w:sz w:val="20"/>
          <w:szCs w:val="20"/>
        </w:rPr>
        <w:t xml:space="preserve">, </w:t>
      </w:r>
      <w:proofErr w:type="gramStart"/>
      <w:r w:rsidR="002575E9">
        <w:rPr>
          <w:rFonts w:ascii="Times New Roman" w:hAnsi="Times New Roman" w:cs="Times New Roman"/>
          <w:sz w:val="20"/>
          <w:szCs w:val="20"/>
        </w:rPr>
        <w:t>S.S.</w:t>
      </w:r>
      <w:r w:rsidR="002575E9">
        <w:rPr>
          <w:rFonts w:ascii="Times New Roman" w:hAnsi="Times New Roman" w:cs="Times New Roman"/>
          <w:sz w:val="20"/>
          <w:szCs w:val="20"/>
          <w:lang w:val="uz-Cyrl-UZ"/>
        </w:rPr>
        <w:t xml:space="preserve"> </w:t>
      </w:r>
      <w:r>
        <w:rPr>
          <w:rFonts w:ascii="Times New Roman" w:hAnsi="Times New Roman" w:cs="Times New Roman"/>
          <w:sz w:val="20"/>
          <w:szCs w:val="20"/>
        </w:rPr>
        <w:t>.</w:t>
      </w:r>
      <w:proofErr w:type="spellStart"/>
      <w:r w:rsidRPr="00D908C3">
        <w:rPr>
          <w:rFonts w:ascii="Times New Roman" w:hAnsi="Times New Roman" w:cs="Times New Roman"/>
          <w:sz w:val="20"/>
          <w:szCs w:val="20"/>
        </w:rPr>
        <w:t>Raximov</w:t>
      </w:r>
      <w:proofErr w:type="spellEnd"/>
      <w:proofErr w:type="gramEnd"/>
      <w:r w:rsidRPr="00D908C3">
        <w:rPr>
          <w:rFonts w:ascii="Times New Roman" w:hAnsi="Times New Roman" w:cs="Times New Roman"/>
          <w:sz w:val="20"/>
          <w:szCs w:val="20"/>
        </w:rPr>
        <w:t>, F.M.,</w:t>
      </w:r>
      <w:r w:rsidR="008D4E08">
        <w:rPr>
          <w:rFonts w:ascii="Times New Roman" w:hAnsi="Times New Roman" w:cs="Times New Roman"/>
          <w:sz w:val="20"/>
          <w:szCs w:val="20"/>
        </w:rPr>
        <w:t xml:space="preserve"> </w:t>
      </w:r>
      <w:proofErr w:type="spellStart"/>
      <w:r w:rsidRPr="00D908C3">
        <w:rPr>
          <w:rFonts w:ascii="Times New Roman" w:hAnsi="Times New Roman" w:cs="Times New Roman"/>
          <w:sz w:val="20"/>
          <w:szCs w:val="20"/>
        </w:rPr>
        <w:t>Majidov</w:t>
      </w:r>
      <w:proofErr w:type="spellEnd"/>
      <w:r w:rsidRPr="00D908C3">
        <w:rPr>
          <w:rFonts w:ascii="Times New Roman" w:hAnsi="Times New Roman" w:cs="Times New Roman"/>
          <w:sz w:val="20"/>
          <w:szCs w:val="20"/>
        </w:rPr>
        <w:t>, A.U.</w:t>
      </w:r>
      <w:r>
        <w:rPr>
          <w:rFonts w:ascii="Times New Roman" w:hAnsi="Times New Roman" w:cs="Times New Roman"/>
          <w:sz w:val="20"/>
          <w:szCs w:val="20"/>
        </w:rPr>
        <w:t>,</w:t>
      </w:r>
      <w:r w:rsidRPr="00943E39">
        <w:rPr>
          <w:rFonts w:ascii="Times New Roman" w:hAnsi="Times New Roman" w:cs="Times New Roman"/>
          <w:sz w:val="20"/>
          <w:szCs w:val="20"/>
        </w:rPr>
        <w:t xml:space="preserve"> </w:t>
      </w:r>
      <w:proofErr w:type="spellStart"/>
      <w:r w:rsidRPr="00D908C3">
        <w:rPr>
          <w:rFonts w:ascii="Times New Roman" w:hAnsi="Times New Roman" w:cs="Times New Roman"/>
          <w:sz w:val="20"/>
          <w:szCs w:val="20"/>
        </w:rPr>
        <w:t>Muxammadov</w:t>
      </w:r>
      <w:proofErr w:type="spellEnd"/>
      <w:r w:rsidRPr="00D908C3">
        <w:rPr>
          <w:rFonts w:ascii="Times New Roman" w:hAnsi="Times New Roman" w:cs="Times New Roman"/>
          <w:sz w:val="20"/>
          <w:szCs w:val="20"/>
        </w:rPr>
        <w:t>, B.Q., Controlling power of short circuited induction motor via modern sensors without speed change</w:t>
      </w:r>
      <w:r>
        <w:rPr>
          <w:rFonts w:ascii="Times New Roman" w:hAnsi="Times New Roman" w:cs="Times New Roman"/>
          <w:sz w:val="20"/>
          <w:szCs w:val="20"/>
        </w:rPr>
        <w:t xml:space="preserve">. </w:t>
      </w:r>
      <w:r w:rsidRPr="00D908C3">
        <w:rPr>
          <w:rFonts w:ascii="Times New Roman" w:hAnsi="Times New Roman" w:cs="Times New Roman"/>
          <w:sz w:val="20"/>
          <w:szCs w:val="20"/>
        </w:rPr>
        <w:t>E3S Web of Conferences 417, 03007 (2023)</w:t>
      </w:r>
      <w:r>
        <w:rPr>
          <w:rFonts w:ascii="Times New Roman" w:hAnsi="Times New Roman" w:cs="Times New Roman"/>
          <w:sz w:val="20"/>
          <w:szCs w:val="20"/>
        </w:rPr>
        <w:t xml:space="preserve"> </w:t>
      </w:r>
      <w:hyperlink r:id="rId9" w:history="1">
        <w:r w:rsidRPr="00B73879">
          <w:rPr>
            <w:rStyle w:val="a6"/>
            <w:rFonts w:ascii="Times New Roman" w:hAnsi="Times New Roman" w:cs="Times New Roman"/>
            <w:sz w:val="20"/>
            <w:szCs w:val="20"/>
          </w:rPr>
          <w:t>https://doi.org/10.1051/e3sconf/202341703007</w:t>
        </w:r>
      </w:hyperlink>
    </w:p>
    <w:p w14:paraId="6C78924A" w14:textId="77777777" w:rsidR="00D93880" w:rsidRPr="00F81155" w:rsidRDefault="00D93880" w:rsidP="00D93880">
      <w:pPr>
        <w:numPr>
          <w:ilvl w:val="0"/>
          <w:numId w:val="3"/>
        </w:numPr>
        <w:tabs>
          <w:tab w:val="left" w:pos="142"/>
          <w:tab w:val="left" w:pos="284"/>
          <w:tab w:val="left" w:pos="567"/>
        </w:tabs>
        <w:spacing w:before="100" w:beforeAutospacing="1" w:after="0" w:afterAutospacing="1" w:line="240" w:lineRule="auto"/>
        <w:ind w:left="0" w:firstLine="0"/>
        <w:jc w:val="both"/>
        <w:rPr>
          <w:rFonts w:ascii="Times New Roman" w:eastAsia="Times New Roman" w:hAnsi="Times New Roman" w:cs="Times New Roman"/>
          <w:sz w:val="20"/>
          <w:szCs w:val="20"/>
          <w:lang w:eastAsia="ru-RU"/>
        </w:rPr>
      </w:pPr>
      <w:bookmarkStart w:id="1" w:name="_Hlk215746908"/>
      <w:proofErr w:type="spellStart"/>
      <w:r w:rsidRPr="00F81155">
        <w:rPr>
          <w:rFonts w:ascii="Times New Roman" w:eastAsia="Times New Roman" w:hAnsi="Times New Roman" w:cs="Times New Roman"/>
          <w:sz w:val="20"/>
          <w:szCs w:val="20"/>
          <w:lang w:eastAsia="ru-RU"/>
        </w:rPr>
        <w:t>Akram</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Tovbaev</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Muxtarxan</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Ibadullayev</w:t>
      </w:r>
      <w:proofErr w:type="spellEnd"/>
      <w:r w:rsidRPr="00F81155">
        <w:rPr>
          <w:rFonts w:ascii="Times New Roman" w:eastAsia="Times New Roman" w:hAnsi="Times New Roman" w:cs="Times New Roman"/>
          <w:sz w:val="20"/>
          <w:szCs w:val="20"/>
          <w:lang w:eastAsia="ru-RU"/>
        </w:rPr>
        <w:t xml:space="preserve"> and </w:t>
      </w:r>
      <w:proofErr w:type="spellStart"/>
      <w:r w:rsidRPr="00F81155">
        <w:rPr>
          <w:rFonts w:ascii="Times New Roman" w:eastAsia="Times New Roman" w:hAnsi="Times New Roman" w:cs="Times New Roman"/>
          <w:sz w:val="20"/>
          <w:szCs w:val="20"/>
          <w:lang w:eastAsia="ru-RU"/>
        </w:rPr>
        <w:t>Mohinur</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Davronova</w:t>
      </w:r>
      <w:proofErr w:type="spellEnd"/>
      <w:r w:rsidRPr="00F81155">
        <w:rPr>
          <w:rFonts w:ascii="Times New Roman" w:eastAsia="Times New Roman" w:hAnsi="Times New Roman" w:cs="Times New Roman"/>
          <w:sz w:val="20"/>
          <w:szCs w:val="20"/>
          <w:lang w:eastAsia="ru-RU"/>
        </w:rPr>
        <w:t>.</w:t>
      </w:r>
      <w:r w:rsidRPr="00F81155">
        <w:rPr>
          <w:rFonts w:ascii="Times New Roman" w:eastAsia="Times New Roman" w:hAnsi="Times New Roman" w:cs="Times New Roman"/>
          <w:sz w:val="24"/>
          <w:szCs w:val="24"/>
          <w:lang w:eastAsia="ru-RU"/>
        </w:rPr>
        <w:t xml:space="preserve"> </w:t>
      </w:r>
      <w:r w:rsidRPr="00F81155">
        <w:rPr>
          <w:rFonts w:ascii="Times New Roman" w:eastAsia="Times New Roman" w:hAnsi="Times New Roman" w:cs="Times New Roman"/>
          <w:sz w:val="20"/>
          <w:szCs w:val="20"/>
          <w:lang w:eastAsia="ru-RU"/>
        </w:rPr>
        <w:t xml:space="preserve">Study of subharmonic oscillation processes in </w:t>
      </w:r>
      <w:proofErr w:type="spellStart"/>
      <w:r w:rsidRPr="00F81155">
        <w:rPr>
          <w:rFonts w:ascii="Times New Roman" w:eastAsia="Times New Roman" w:hAnsi="Times New Roman" w:cs="Times New Roman"/>
          <w:sz w:val="20"/>
          <w:szCs w:val="20"/>
          <w:lang w:eastAsia="ru-RU"/>
        </w:rPr>
        <w:t>ferroresonance</w:t>
      </w:r>
      <w:proofErr w:type="spellEnd"/>
      <w:r w:rsidRPr="00F81155">
        <w:rPr>
          <w:rFonts w:ascii="Times New Roman" w:eastAsia="Times New Roman" w:hAnsi="Times New Roman" w:cs="Times New Roman"/>
          <w:sz w:val="20"/>
          <w:szCs w:val="20"/>
          <w:lang w:eastAsia="ru-RU"/>
        </w:rPr>
        <w:t xml:space="preserve"> circuits.</w:t>
      </w:r>
      <w:r w:rsidRPr="00F81155">
        <w:rPr>
          <w:rFonts w:ascii="Times New Roman" w:eastAsia="Times New Roman" w:hAnsi="Times New Roman" w:cs="Times New Roman"/>
          <w:sz w:val="24"/>
          <w:szCs w:val="24"/>
          <w:lang w:eastAsia="ru-RU"/>
        </w:rPr>
        <w:t xml:space="preserve"> </w:t>
      </w:r>
      <w:r w:rsidRPr="00F81155">
        <w:rPr>
          <w:rFonts w:ascii="Times New Roman" w:eastAsia="Times New Roman" w:hAnsi="Times New Roman" w:cs="Times New Roman"/>
          <w:sz w:val="20"/>
          <w:szCs w:val="20"/>
          <w:lang w:eastAsia="ru-RU"/>
        </w:rPr>
        <w:t xml:space="preserve">E3S Web of Conf. Volume </w:t>
      </w:r>
      <w:r w:rsidRPr="00F81155">
        <w:rPr>
          <w:rFonts w:ascii="Times New Roman" w:eastAsia="Times New Roman" w:hAnsi="Times New Roman" w:cs="Times New Roman"/>
          <w:b/>
          <w:sz w:val="20"/>
          <w:szCs w:val="20"/>
          <w:lang w:eastAsia="ru-RU"/>
        </w:rPr>
        <w:t>525</w:t>
      </w:r>
      <w:r w:rsidRPr="00F81155">
        <w:rPr>
          <w:rFonts w:ascii="Times New Roman" w:eastAsia="Times New Roman" w:hAnsi="Times New Roman" w:cs="Times New Roman"/>
          <w:sz w:val="20"/>
          <w:szCs w:val="20"/>
          <w:lang w:eastAsia="ru-RU"/>
        </w:rPr>
        <w:t>, 2024. IV International Conference on Geotechnology, Mining and Rational Use of Natural Resources (GEOTECH-2024).</w:t>
      </w:r>
      <w:r w:rsidRPr="00F81155">
        <w:rPr>
          <w:rFonts w:ascii="Times New Roman" w:eastAsia="Times New Roman" w:hAnsi="Times New Roman" w:cs="Times New Roman"/>
          <w:sz w:val="24"/>
          <w:szCs w:val="24"/>
          <w:lang w:eastAsia="ru-RU"/>
        </w:rPr>
        <w:t xml:space="preserve"> </w:t>
      </w:r>
      <w:hyperlink r:id="rId10" w:history="1">
        <w:r w:rsidRPr="00F81155">
          <w:rPr>
            <w:rFonts w:ascii="Times New Roman" w:eastAsia="Times New Roman" w:hAnsi="Times New Roman" w:cs="Times New Roman"/>
            <w:color w:val="0563C1"/>
            <w:sz w:val="20"/>
            <w:szCs w:val="20"/>
            <w:u w:val="single"/>
            <w:lang w:eastAsia="ru-RU"/>
          </w:rPr>
          <w:t>https://doi.org/10.1051/e3sconf/202452503008</w:t>
        </w:r>
      </w:hyperlink>
    </w:p>
    <w:p w14:paraId="68910522" w14:textId="75F07946" w:rsidR="00D93880" w:rsidRPr="00F81155" w:rsidRDefault="00D93880" w:rsidP="00D93880">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bookmarkStart w:id="2" w:name="_Hlk215163967"/>
      <w:proofErr w:type="spellStart"/>
      <w:r w:rsidRPr="00F81155">
        <w:rPr>
          <w:rFonts w:ascii="Times New Roman" w:eastAsia="Calibri" w:hAnsi="Times New Roman" w:cs="Times New Roman"/>
          <w:sz w:val="20"/>
          <w:szCs w:val="20"/>
          <w:lang w:eastAsia="ru-RU"/>
        </w:rPr>
        <w:t>Asliddin</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Norqulov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Feruz</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Raximov</w:t>
      </w:r>
      <w:proofErr w:type="spellEnd"/>
      <w:r w:rsidRPr="00F81155">
        <w:rPr>
          <w:rFonts w:ascii="Times New Roman" w:eastAsia="Calibri" w:hAnsi="Times New Roman" w:cs="Times New Roman"/>
          <w:sz w:val="20"/>
          <w:szCs w:val="20"/>
          <w:lang w:eastAsia="ru-RU"/>
        </w:rPr>
        <w:t>,</w:t>
      </w:r>
      <w:r w:rsidRPr="00F81155">
        <w:rPr>
          <w:rFonts w:ascii="Times New Roman" w:eastAsia="Times New Roman" w:hAnsi="Times New Roman" w:cs="Times New Roman"/>
          <w:sz w:val="20"/>
          <w:szCs w:val="20"/>
          <w:lang w:eastAsia="ru-RU"/>
        </w:rPr>
        <w:t xml:space="preserve"> </w:t>
      </w:r>
      <w:r w:rsidRPr="00F81155">
        <w:rPr>
          <w:rFonts w:ascii="Times New Roman" w:eastAsia="Calibri" w:hAnsi="Times New Roman" w:cs="Times New Roman"/>
          <w:sz w:val="20"/>
          <w:szCs w:val="20"/>
          <w:lang w:eastAsia="ru-RU"/>
        </w:rPr>
        <w:t xml:space="preserve">Methods for evaluating financial and economic effectiveness of investment projects in the energy sector with time factor considerations, AIP Conf. Proc. </w:t>
      </w:r>
      <w:r w:rsidRPr="00F81155">
        <w:rPr>
          <w:rFonts w:ascii="Times New Roman" w:eastAsia="Calibri" w:hAnsi="Times New Roman" w:cs="Times New Roman"/>
          <w:b/>
          <w:sz w:val="20"/>
          <w:szCs w:val="20"/>
          <w:lang w:eastAsia="ru-RU"/>
        </w:rPr>
        <w:t>3331,</w:t>
      </w:r>
      <w:r w:rsidRPr="00F81155">
        <w:rPr>
          <w:rFonts w:ascii="Times New Roman" w:eastAsia="Calibri" w:hAnsi="Times New Roman" w:cs="Times New Roman"/>
          <w:sz w:val="20"/>
          <w:szCs w:val="20"/>
          <w:lang w:eastAsia="ru-RU"/>
        </w:rPr>
        <w:t xml:space="preserve"> 030070-1–030070-6.</w:t>
      </w:r>
      <w:r w:rsidRPr="00F81155">
        <w:rPr>
          <w:rFonts w:ascii="Times New Roman" w:eastAsia="Times New Roman" w:hAnsi="Times New Roman" w:cs="Times New Roman"/>
          <w:sz w:val="20"/>
          <w:szCs w:val="20"/>
          <w:lang w:eastAsia="ru-RU"/>
        </w:rPr>
        <w:t xml:space="preserve"> </w:t>
      </w:r>
      <w:hyperlink r:id="rId11" w:history="1">
        <w:r w:rsidRPr="00F81155">
          <w:rPr>
            <w:rFonts w:ascii="Times New Roman" w:eastAsia="Calibri" w:hAnsi="Times New Roman" w:cs="Times New Roman"/>
            <w:color w:val="0563C1"/>
            <w:sz w:val="20"/>
            <w:szCs w:val="20"/>
            <w:u w:val="single"/>
            <w:lang w:eastAsia="ru-RU"/>
          </w:rPr>
          <w:t>https://doi.org/10.1063/5.0306104</w:t>
        </w:r>
      </w:hyperlink>
      <w:r w:rsidRPr="00F81155">
        <w:rPr>
          <w:rFonts w:ascii="Times New Roman" w:eastAsia="Calibri" w:hAnsi="Times New Roman" w:cs="Times New Roman"/>
          <w:sz w:val="20"/>
          <w:szCs w:val="20"/>
          <w:lang w:eastAsia="ru-RU"/>
        </w:rPr>
        <w:t xml:space="preserve"> </w:t>
      </w:r>
    </w:p>
    <w:p w14:paraId="1E7EEB0E" w14:textId="77777777" w:rsidR="00D93880" w:rsidRPr="00F81155" w:rsidRDefault="00D93880" w:rsidP="00D93880">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proofErr w:type="spellStart"/>
      <w:r w:rsidRPr="00F81155">
        <w:rPr>
          <w:rFonts w:ascii="Times New Roman" w:eastAsia="Calibri" w:hAnsi="Times New Roman" w:cs="Times New Roman"/>
          <w:sz w:val="20"/>
          <w:szCs w:val="20"/>
          <w:lang w:eastAsia="ru-RU"/>
        </w:rPr>
        <w:t>Shukhrat</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Abdullaev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Ziyodullo</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Eshmurodov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Islom</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Togaev</w:t>
      </w:r>
      <w:proofErr w:type="spellEnd"/>
      <w:r w:rsidRPr="00F81155">
        <w:rPr>
          <w:rFonts w:ascii="Times New Roman" w:eastAsia="Calibri" w:hAnsi="Times New Roman" w:cs="Times New Roman"/>
          <w:sz w:val="20"/>
          <w:szCs w:val="20"/>
          <w:lang w:eastAsia="ru-RU"/>
        </w:rPr>
        <w:t>,</w:t>
      </w:r>
      <w:r w:rsidRPr="00F81155">
        <w:rPr>
          <w:rFonts w:ascii="Times New Roman" w:eastAsia="Times New Roman" w:hAnsi="Times New Roman" w:cs="Times New Roman"/>
          <w:sz w:val="20"/>
          <w:szCs w:val="20"/>
          <w:lang w:eastAsia="ru-RU"/>
        </w:rPr>
        <w:t xml:space="preserve"> </w:t>
      </w:r>
      <w:r w:rsidRPr="00F81155">
        <w:rPr>
          <w:rFonts w:ascii="Times New Roman" w:eastAsia="Calibri" w:hAnsi="Times New Roman" w:cs="Times New Roman"/>
          <w:sz w:val="20"/>
          <w:szCs w:val="20"/>
          <w:lang w:eastAsia="ru-RU"/>
        </w:rPr>
        <w:t xml:space="preserve">A systematic analysis of the gradual increase in quality indicators of electricity using reactive power sources involves several steps, </w:t>
      </w:r>
      <w:r w:rsidRPr="00F81155">
        <w:rPr>
          <w:rFonts w:ascii="Times New Roman" w:eastAsia="Calibri" w:hAnsi="Times New Roman" w:cs="Times New Roman"/>
          <w:i/>
          <w:iCs/>
          <w:color w:val="1A1A1A"/>
          <w:sz w:val="20"/>
          <w:szCs w:val="20"/>
        </w:rPr>
        <w:t xml:space="preserve"> </w:t>
      </w:r>
      <w:r w:rsidRPr="00F81155">
        <w:rPr>
          <w:rFonts w:ascii="Times New Roman" w:eastAsia="Calibri" w:hAnsi="Times New Roman" w:cs="Times New Roman"/>
          <w:iCs/>
          <w:sz w:val="20"/>
          <w:szCs w:val="20"/>
          <w:lang w:eastAsia="ru-RU"/>
        </w:rPr>
        <w:t>AIP Conf. Proc.</w:t>
      </w:r>
      <w:r w:rsidRPr="00F81155">
        <w:rPr>
          <w:rFonts w:ascii="Times New Roman" w:eastAsia="Calibri" w:hAnsi="Times New Roman" w:cs="Times New Roman"/>
          <w:b/>
          <w:iCs/>
          <w:sz w:val="20"/>
          <w:szCs w:val="20"/>
          <w:lang w:eastAsia="ru-RU"/>
        </w:rPr>
        <w:t xml:space="preserve"> </w:t>
      </w:r>
      <w:r w:rsidRPr="00F81155">
        <w:rPr>
          <w:rFonts w:ascii="Times New Roman" w:eastAsia="Calibri" w:hAnsi="Times New Roman" w:cs="Times New Roman"/>
          <w:b/>
          <w:sz w:val="20"/>
          <w:szCs w:val="20"/>
          <w:lang w:eastAsia="ru-RU"/>
        </w:rPr>
        <w:t>3331</w:t>
      </w:r>
      <w:r w:rsidRPr="00F81155">
        <w:rPr>
          <w:rFonts w:ascii="Times New Roman" w:eastAsia="Calibri" w:hAnsi="Times New Roman" w:cs="Times New Roman"/>
          <w:sz w:val="20"/>
          <w:szCs w:val="20"/>
          <w:lang w:eastAsia="ru-RU"/>
        </w:rPr>
        <w:t>, 040051 (2025).</w:t>
      </w:r>
      <w:r w:rsidRPr="00F81155">
        <w:rPr>
          <w:rFonts w:ascii="Times New Roman" w:eastAsia="Calibri" w:hAnsi="Times New Roman" w:cs="Times New Roman"/>
          <w:color w:val="0066CC"/>
          <w:sz w:val="20"/>
          <w:szCs w:val="20"/>
        </w:rPr>
        <w:t xml:space="preserve"> </w:t>
      </w:r>
      <w:hyperlink r:id="rId12" w:history="1">
        <w:r w:rsidRPr="00F81155">
          <w:rPr>
            <w:rFonts w:ascii="Times New Roman" w:eastAsia="Calibri" w:hAnsi="Times New Roman" w:cs="Times New Roman"/>
            <w:color w:val="0563C1"/>
            <w:sz w:val="20"/>
            <w:szCs w:val="20"/>
            <w:u w:val="single"/>
            <w:lang w:eastAsia="ru-RU"/>
          </w:rPr>
          <w:t>https://doi.org/10.1063/5.0306786</w:t>
        </w:r>
      </w:hyperlink>
      <w:r w:rsidRPr="00F81155">
        <w:rPr>
          <w:rFonts w:ascii="Times New Roman" w:eastAsia="Calibri" w:hAnsi="Times New Roman" w:cs="Times New Roman"/>
          <w:sz w:val="20"/>
          <w:szCs w:val="20"/>
          <w:lang w:eastAsia="ru-RU"/>
        </w:rPr>
        <w:t xml:space="preserve"> </w:t>
      </w:r>
    </w:p>
    <w:bookmarkEnd w:id="2"/>
    <w:p w14:paraId="060C3BAD" w14:textId="77777777" w:rsidR="00D93880" w:rsidRPr="00F81155" w:rsidRDefault="00D93880" w:rsidP="00D93880">
      <w:pPr>
        <w:numPr>
          <w:ilvl w:val="0"/>
          <w:numId w:val="3"/>
        </w:numPr>
        <w:tabs>
          <w:tab w:val="left" w:pos="284"/>
          <w:tab w:val="left" w:pos="993"/>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I.Togayev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A.Tovbaev</w:t>
      </w:r>
      <w:proofErr w:type="spellEnd"/>
      <w:r w:rsidRPr="00F81155">
        <w:rPr>
          <w:rFonts w:ascii="Times New Roman" w:eastAsia="Calibri" w:hAnsi="Times New Roman" w:cs="Times New Roman"/>
          <w:sz w:val="20"/>
          <w:szCs w:val="20"/>
        </w:rPr>
        <w:t xml:space="preserve">, G. Nodirov, Assessment of the quality of electricity by applying reactive power sources, E3S Web of Conferences, 525, 03004 (2024) </w:t>
      </w:r>
      <w:hyperlink r:id="rId13" w:history="1">
        <w:r w:rsidRPr="00F81155">
          <w:rPr>
            <w:rFonts w:ascii="Times New Roman" w:eastAsia="Calibri" w:hAnsi="Times New Roman" w:cs="Times New Roman"/>
            <w:color w:val="0563C1"/>
            <w:sz w:val="20"/>
            <w:szCs w:val="20"/>
            <w:u w:val="single"/>
          </w:rPr>
          <w:t>https://doi.org/10.1051/e3sconf/202452503004</w:t>
        </w:r>
      </w:hyperlink>
      <w:r w:rsidRPr="00F81155">
        <w:rPr>
          <w:rFonts w:ascii="Times New Roman" w:eastAsia="Calibri" w:hAnsi="Times New Roman" w:cs="Times New Roman"/>
          <w:sz w:val="20"/>
          <w:szCs w:val="20"/>
        </w:rPr>
        <w:t xml:space="preserve"> </w:t>
      </w:r>
    </w:p>
    <w:p w14:paraId="1E5A092F" w14:textId="77777777" w:rsidR="00D93880" w:rsidRPr="00F81155" w:rsidRDefault="00D93880" w:rsidP="00D93880">
      <w:pPr>
        <w:numPr>
          <w:ilvl w:val="0"/>
          <w:numId w:val="3"/>
        </w:numPr>
        <w:tabs>
          <w:tab w:val="left" w:pos="284"/>
          <w:tab w:val="left" w:pos="993"/>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G.Boynazarov</w:t>
      </w:r>
      <w:proofErr w:type="spellEnd"/>
      <w:r w:rsidRPr="00F81155">
        <w:rPr>
          <w:rFonts w:ascii="Times New Roman" w:eastAsia="Calibri" w:hAnsi="Times New Roman" w:cs="Times New Roman"/>
          <w:sz w:val="20"/>
          <w:szCs w:val="20"/>
        </w:rPr>
        <w:t xml:space="preserve">, A. Tovbaev, U. </w:t>
      </w:r>
      <w:proofErr w:type="spellStart"/>
      <w:r w:rsidRPr="00F81155">
        <w:rPr>
          <w:rFonts w:ascii="Times New Roman" w:eastAsia="Calibri" w:hAnsi="Times New Roman" w:cs="Times New Roman"/>
          <w:sz w:val="20"/>
          <w:szCs w:val="20"/>
        </w:rPr>
        <w:t>Usarov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Methology</w:t>
      </w:r>
      <w:proofErr w:type="spellEnd"/>
      <w:r w:rsidRPr="00F81155">
        <w:rPr>
          <w:rFonts w:ascii="Times New Roman" w:eastAsia="Calibri" w:hAnsi="Times New Roman" w:cs="Times New Roman"/>
          <w:sz w:val="20"/>
          <w:szCs w:val="20"/>
        </w:rPr>
        <w:t xml:space="preserve"> of experimental research of voltage quality in electrical circuit, E3S Web of Conferences 548, 03009 (2024) </w:t>
      </w:r>
      <w:hyperlink r:id="rId14" w:history="1">
        <w:r w:rsidRPr="00F81155">
          <w:rPr>
            <w:rFonts w:ascii="Times New Roman" w:eastAsia="Calibri" w:hAnsi="Times New Roman" w:cs="Times New Roman"/>
            <w:color w:val="0563C1"/>
            <w:sz w:val="20"/>
            <w:szCs w:val="20"/>
            <w:u w:val="single"/>
          </w:rPr>
          <w:t>https://doi.org/10.1051/e3sconf/202454803009</w:t>
        </w:r>
      </w:hyperlink>
      <w:r w:rsidRPr="00F81155">
        <w:rPr>
          <w:rFonts w:ascii="Times New Roman" w:eastAsia="Calibri" w:hAnsi="Times New Roman" w:cs="Times New Roman"/>
          <w:sz w:val="20"/>
          <w:szCs w:val="20"/>
        </w:rPr>
        <w:t xml:space="preserve">  </w:t>
      </w:r>
    </w:p>
    <w:p w14:paraId="6339F101" w14:textId="77777777" w:rsidR="00D93880" w:rsidRPr="00F81155" w:rsidRDefault="00D93880" w:rsidP="00D93880">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Jumayev</w:t>
      </w:r>
      <w:proofErr w:type="spellEnd"/>
      <w:r w:rsidRPr="00F81155">
        <w:rPr>
          <w:rFonts w:ascii="Times New Roman" w:eastAsia="Calibri" w:hAnsi="Times New Roman" w:cs="Times New Roman"/>
          <w:sz w:val="20"/>
          <w:szCs w:val="20"/>
        </w:rPr>
        <w:t xml:space="preserve">, Z.I., </w:t>
      </w:r>
      <w:proofErr w:type="spellStart"/>
      <w:r w:rsidRPr="00F81155">
        <w:rPr>
          <w:rFonts w:ascii="Times New Roman" w:eastAsia="Calibri" w:hAnsi="Times New Roman" w:cs="Times New Roman"/>
          <w:sz w:val="20"/>
          <w:szCs w:val="20"/>
        </w:rPr>
        <w:t>Karshibayev</w:t>
      </w:r>
      <w:proofErr w:type="spellEnd"/>
      <w:r w:rsidRPr="00F81155">
        <w:rPr>
          <w:rFonts w:ascii="Times New Roman" w:eastAsia="Calibri" w:hAnsi="Times New Roman" w:cs="Times New Roman"/>
          <w:sz w:val="20"/>
          <w:szCs w:val="20"/>
        </w:rPr>
        <w:t xml:space="preserve">, A.I., </w:t>
      </w:r>
      <w:proofErr w:type="spellStart"/>
      <w:r w:rsidRPr="00F81155">
        <w:rPr>
          <w:rFonts w:ascii="Times New Roman" w:eastAsia="Calibri" w:hAnsi="Times New Roman" w:cs="Times New Roman"/>
          <w:sz w:val="20"/>
          <w:szCs w:val="20"/>
        </w:rPr>
        <w:t>Sayidov</w:t>
      </w:r>
      <w:proofErr w:type="spellEnd"/>
      <w:r w:rsidRPr="00F81155">
        <w:rPr>
          <w:rFonts w:ascii="Times New Roman" w:eastAsia="Calibri" w:hAnsi="Times New Roman" w:cs="Times New Roman"/>
          <w:sz w:val="20"/>
          <w:szCs w:val="20"/>
        </w:rPr>
        <w:t xml:space="preserve">, M.K., &amp; </w:t>
      </w:r>
      <w:proofErr w:type="spellStart"/>
      <w:r w:rsidRPr="00F81155">
        <w:rPr>
          <w:rFonts w:ascii="Times New Roman" w:eastAsia="Calibri" w:hAnsi="Times New Roman" w:cs="Times New Roman"/>
          <w:sz w:val="20"/>
          <w:szCs w:val="20"/>
        </w:rPr>
        <w:t>Shirinov</w:t>
      </w:r>
      <w:proofErr w:type="spellEnd"/>
      <w:r w:rsidRPr="00F81155">
        <w:rPr>
          <w:rFonts w:ascii="Times New Roman" w:eastAsia="Calibri" w:hAnsi="Times New Roman" w:cs="Times New Roman"/>
          <w:sz w:val="20"/>
          <w:szCs w:val="20"/>
        </w:rPr>
        <w:t xml:space="preserve">, S.G. Analysis of climate-meteorological and technological factors affecting electricity consumption of mining enterprises. </w:t>
      </w:r>
      <w:proofErr w:type="spellStart"/>
      <w:r w:rsidRPr="00F81155">
        <w:rPr>
          <w:rFonts w:ascii="Times New Roman" w:eastAsia="Calibri" w:hAnsi="Times New Roman" w:cs="Times New Roman"/>
          <w:sz w:val="20"/>
          <w:szCs w:val="20"/>
        </w:rPr>
        <w:t>Vibroengineering</w:t>
      </w:r>
      <w:proofErr w:type="spellEnd"/>
      <w:r w:rsidRPr="00F81155">
        <w:rPr>
          <w:rFonts w:ascii="Times New Roman" w:eastAsia="Calibri" w:hAnsi="Times New Roman" w:cs="Times New Roman"/>
          <w:sz w:val="20"/>
          <w:szCs w:val="20"/>
        </w:rPr>
        <w:t xml:space="preserve"> Procedia, Vol. 54, pp. 293-299 (Apr. 4 2024). </w:t>
      </w:r>
      <w:hyperlink r:id="rId15" w:history="1">
        <w:r w:rsidRPr="00F81155">
          <w:rPr>
            <w:rFonts w:ascii="Times New Roman" w:eastAsia="Calibri" w:hAnsi="Times New Roman" w:cs="Times New Roman"/>
            <w:color w:val="0563C1"/>
            <w:sz w:val="20"/>
            <w:szCs w:val="20"/>
            <w:u w:val="single"/>
          </w:rPr>
          <w:t>https://doi.org/10.21595/vp.2024.24047</w:t>
        </w:r>
      </w:hyperlink>
      <w:r w:rsidRPr="00F81155">
        <w:rPr>
          <w:rFonts w:ascii="Times New Roman" w:eastAsia="Calibri" w:hAnsi="Times New Roman" w:cs="Times New Roman"/>
          <w:sz w:val="20"/>
          <w:szCs w:val="20"/>
        </w:rPr>
        <w:t xml:space="preserve">  </w:t>
      </w:r>
    </w:p>
    <w:p w14:paraId="40DFAFAB" w14:textId="77777777" w:rsidR="00D93880" w:rsidRPr="00F81155" w:rsidRDefault="00D93880" w:rsidP="00D93880">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r w:rsidRPr="00F81155">
        <w:rPr>
          <w:rFonts w:ascii="Times New Roman" w:eastAsia="Calibri" w:hAnsi="Times New Roman" w:cs="Times New Roman"/>
          <w:sz w:val="20"/>
          <w:szCs w:val="20"/>
        </w:rPr>
        <w:lastRenderedPageBreak/>
        <w:t xml:space="preserve">Murodov K., </w:t>
      </w:r>
      <w:proofErr w:type="spellStart"/>
      <w:r w:rsidRPr="00F81155">
        <w:rPr>
          <w:rFonts w:ascii="Times New Roman" w:eastAsia="Calibri" w:hAnsi="Times New Roman" w:cs="Times New Roman"/>
          <w:sz w:val="20"/>
          <w:szCs w:val="20"/>
        </w:rPr>
        <w:t>Karshibayev</w:t>
      </w:r>
      <w:proofErr w:type="spellEnd"/>
      <w:r w:rsidRPr="00F81155">
        <w:rPr>
          <w:rFonts w:ascii="Times New Roman" w:eastAsia="Calibri" w:hAnsi="Times New Roman" w:cs="Times New Roman"/>
          <w:sz w:val="20"/>
          <w:szCs w:val="20"/>
        </w:rPr>
        <w:t xml:space="preserve"> A. Development of the management system of technical indications of high-power charger-discharger rectifier device //E3S Web of Conferences. – EDP Sciences, 2023. – Т. 417. – С. 03012. </w:t>
      </w:r>
      <w:hyperlink r:id="rId16" w:history="1">
        <w:r w:rsidRPr="00F81155">
          <w:rPr>
            <w:rFonts w:ascii="Times New Roman" w:eastAsia="Calibri" w:hAnsi="Times New Roman" w:cs="Times New Roman"/>
            <w:color w:val="0563C1"/>
            <w:sz w:val="20"/>
            <w:szCs w:val="20"/>
            <w:u w:val="single"/>
          </w:rPr>
          <w:t>https://doi.org/10.1051/e3sconf/202341703012</w:t>
        </w:r>
      </w:hyperlink>
      <w:r w:rsidRPr="00F81155">
        <w:rPr>
          <w:rFonts w:ascii="Times New Roman" w:eastAsia="Calibri" w:hAnsi="Times New Roman" w:cs="Times New Roman"/>
          <w:sz w:val="20"/>
          <w:szCs w:val="20"/>
        </w:rPr>
        <w:t xml:space="preserve"> </w:t>
      </w:r>
    </w:p>
    <w:p w14:paraId="60631A12" w14:textId="5BD2B437" w:rsidR="00D93880" w:rsidRPr="00F81155" w:rsidRDefault="00D93880" w:rsidP="00D93880">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Ataullaev</w:t>
      </w:r>
      <w:proofErr w:type="spellEnd"/>
      <w:r w:rsidRPr="00F81155">
        <w:rPr>
          <w:rFonts w:ascii="Times New Roman" w:eastAsia="Calibri" w:hAnsi="Times New Roman" w:cs="Times New Roman"/>
          <w:sz w:val="20"/>
          <w:szCs w:val="20"/>
        </w:rPr>
        <w:t xml:space="preserve"> N. O., </w:t>
      </w:r>
      <w:proofErr w:type="spellStart"/>
      <w:r w:rsidRPr="00F81155">
        <w:rPr>
          <w:rFonts w:ascii="Times New Roman" w:eastAsia="Calibri" w:hAnsi="Times New Roman" w:cs="Times New Roman"/>
          <w:sz w:val="20"/>
          <w:szCs w:val="20"/>
        </w:rPr>
        <w:t>Dziaruhina</w:t>
      </w:r>
      <w:proofErr w:type="spellEnd"/>
      <w:r w:rsidRPr="00F81155">
        <w:rPr>
          <w:rFonts w:ascii="Times New Roman" w:eastAsia="Calibri" w:hAnsi="Times New Roman" w:cs="Times New Roman"/>
          <w:sz w:val="20"/>
          <w:szCs w:val="20"/>
        </w:rPr>
        <w:t xml:space="preserve"> A. A., Murodov K. S. Static Characteristics of Magnetic Modulation DC Converters with Analog Filter //</w:t>
      </w:r>
      <w:r w:rsidR="007E0797">
        <w:rPr>
          <w:rFonts w:ascii="Times New Roman" w:eastAsia="Calibri" w:hAnsi="Times New Roman" w:cs="Times New Roman"/>
          <w:sz w:val="20"/>
          <w:szCs w:val="20"/>
          <w:lang w:val="uz-Cyrl-UZ"/>
        </w:rPr>
        <w:t xml:space="preserve"> </w:t>
      </w:r>
      <w:r w:rsidR="007E0797" w:rsidRPr="007E0797">
        <w:rPr>
          <w:rFonts w:ascii="Times New Roman" w:eastAsia="Calibri" w:hAnsi="Times New Roman" w:cs="Times New Roman"/>
          <w:sz w:val="20"/>
          <w:szCs w:val="20"/>
        </w:rPr>
        <w:t>Science and technology</w:t>
      </w:r>
      <w:r w:rsidRPr="00F81155">
        <w:rPr>
          <w:rFonts w:ascii="Times New Roman" w:eastAsia="Calibri" w:hAnsi="Times New Roman" w:cs="Times New Roman"/>
          <w:sz w:val="20"/>
          <w:szCs w:val="20"/>
        </w:rPr>
        <w:t xml:space="preserve">. – 2023. – Т. 22. – №. 5. – С. 428-432. </w:t>
      </w:r>
      <w:hyperlink r:id="rId17" w:history="1">
        <w:r w:rsidRPr="00F81155">
          <w:rPr>
            <w:rFonts w:ascii="Times New Roman" w:eastAsia="Calibri" w:hAnsi="Times New Roman" w:cs="Times New Roman"/>
            <w:color w:val="0563C1"/>
            <w:sz w:val="20"/>
            <w:szCs w:val="20"/>
            <w:u w:val="single"/>
          </w:rPr>
          <w:t>https://doi.org/10.21122/2227-1031-2023-22-5-428-432</w:t>
        </w:r>
      </w:hyperlink>
      <w:r w:rsidRPr="00F81155">
        <w:rPr>
          <w:rFonts w:ascii="Times New Roman" w:eastAsia="Calibri" w:hAnsi="Times New Roman" w:cs="Times New Roman"/>
          <w:sz w:val="20"/>
          <w:szCs w:val="20"/>
        </w:rPr>
        <w:t xml:space="preserve"> </w:t>
      </w:r>
    </w:p>
    <w:p w14:paraId="54EC1468" w14:textId="77777777" w:rsidR="00D93880" w:rsidRPr="00F81155" w:rsidRDefault="00D93880" w:rsidP="00D93880">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Ikromjon</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Rakhmonov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Zamira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Shayumova</w:t>
      </w:r>
      <w:proofErr w:type="spellEnd"/>
      <w:r w:rsidRPr="00F81155">
        <w:rPr>
          <w:rFonts w:ascii="Times New Roman" w:eastAsia="Calibri" w:hAnsi="Times New Roman" w:cs="Times New Roman"/>
          <w:sz w:val="20"/>
          <w:szCs w:val="20"/>
        </w:rPr>
        <w:t xml:space="preserve">; Kamal Reymov; Laziz Nematov Energy efficiency indicators // AIP Conf. Proc. 3152, 020002 (2024) </w:t>
      </w:r>
      <w:hyperlink r:id="rId18" w:history="1">
        <w:r w:rsidRPr="00F81155">
          <w:rPr>
            <w:rFonts w:ascii="Times New Roman" w:eastAsia="Calibri" w:hAnsi="Times New Roman" w:cs="Times New Roman"/>
            <w:color w:val="0563C1"/>
            <w:sz w:val="20"/>
            <w:szCs w:val="20"/>
            <w:u w:val="single"/>
          </w:rPr>
          <w:t>https://doi.org/10.1063/5.0218763</w:t>
        </w:r>
      </w:hyperlink>
      <w:r w:rsidRPr="00F81155">
        <w:rPr>
          <w:rFonts w:ascii="Times New Roman" w:eastAsia="Calibri" w:hAnsi="Times New Roman" w:cs="Times New Roman"/>
          <w:sz w:val="20"/>
          <w:szCs w:val="20"/>
        </w:rPr>
        <w:t xml:space="preserve"> </w:t>
      </w:r>
    </w:p>
    <w:p w14:paraId="7FD7BAE2" w14:textId="77777777" w:rsidR="00D93880" w:rsidRDefault="00D93880" w:rsidP="00D93880">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r w:rsidRPr="00F81155">
        <w:rPr>
          <w:rFonts w:ascii="Times New Roman" w:eastAsia="Calibri" w:hAnsi="Times New Roman" w:cs="Times New Roman"/>
          <w:sz w:val="20"/>
          <w:szCs w:val="20"/>
        </w:rPr>
        <w:t xml:space="preserve">Dinora </w:t>
      </w:r>
      <w:proofErr w:type="spellStart"/>
      <w:r w:rsidRPr="00F81155">
        <w:rPr>
          <w:rFonts w:ascii="Times New Roman" w:eastAsia="Calibri" w:hAnsi="Times New Roman" w:cs="Times New Roman"/>
          <w:sz w:val="20"/>
          <w:szCs w:val="20"/>
        </w:rPr>
        <w:t>Jalilova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Gulnora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Kasimova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Zamira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Shayumova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Gulmira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Abidova</w:t>
      </w:r>
      <w:proofErr w:type="spellEnd"/>
      <w:r w:rsidRPr="00F81155">
        <w:rPr>
          <w:rFonts w:ascii="Times New Roman" w:eastAsia="Calibri" w:hAnsi="Times New Roman" w:cs="Times New Roman"/>
          <w:sz w:val="20"/>
          <w:szCs w:val="20"/>
        </w:rPr>
        <w:t xml:space="preserve"> Current status of ensuring power quality in spinning mills // AIP Conf. Proc. 3331, 070021 (2025) </w:t>
      </w:r>
      <w:hyperlink r:id="rId19" w:history="1">
        <w:r w:rsidRPr="00F81155">
          <w:rPr>
            <w:rFonts w:ascii="Times New Roman" w:eastAsia="Calibri" w:hAnsi="Times New Roman" w:cs="Times New Roman"/>
            <w:color w:val="0563C1"/>
            <w:sz w:val="20"/>
            <w:szCs w:val="20"/>
            <w:u w:val="single"/>
          </w:rPr>
          <w:t>https://doi.org/10.1063/5.0306211</w:t>
        </w:r>
      </w:hyperlink>
      <w:r w:rsidRPr="00F81155">
        <w:rPr>
          <w:rFonts w:ascii="Times New Roman" w:eastAsia="Calibri" w:hAnsi="Times New Roman" w:cs="Times New Roman"/>
          <w:sz w:val="20"/>
          <w:szCs w:val="20"/>
        </w:rPr>
        <w:t xml:space="preserve"> </w:t>
      </w:r>
    </w:p>
    <w:p w14:paraId="12297FE4" w14:textId="77777777" w:rsidR="00D93880" w:rsidRDefault="00D93880" w:rsidP="00D93880">
      <w:pPr>
        <w:pStyle w:val="Reference"/>
        <w:numPr>
          <w:ilvl w:val="0"/>
          <w:numId w:val="3"/>
        </w:numPr>
        <w:tabs>
          <w:tab w:val="left" w:pos="142"/>
          <w:tab w:val="left" w:pos="284"/>
          <w:tab w:val="left" w:pos="567"/>
        </w:tabs>
        <w:spacing w:after="0"/>
        <w:ind w:left="0" w:firstLine="0"/>
        <w:rPr>
          <w:sz w:val="20"/>
          <w:szCs w:val="20"/>
          <w:lang w:val="en-US"/>
        </w:rPr>
      </w:pPr>
      <w:r>
        <w:rPr>
          <w:sz w:val="20"/>
          <w:szCs w:val="20"/>
          <w:lang w:val="en-US"/>
        </w:rPr>
        <w:t xml:space="preserve">O.O. Zaripov, </w:t>
      </w:r>
      <w:r w:rsidRPr="00F430BE">
        <w:rPr>
          <w:sz w:val="20"/>
          <w:szCs w:val="20"/>
          <w:lang w:val="en-US"/>
        </w:rPr>
        <w:t>S.J. Nimatov</w:t>
      </w:r>
      <w:r>
        <w:rPr>
          <w:sz w:val="20"/>
          <w:szCs w:val="20"/>
          <w:lang w:val="en-US"/>
        </w:rPr>
        <w:t>,</w:t>
      </w:r>
      <w:r w:rsidRPr="00F430BE">
        <w:rPr>
          <w:sz w:val="20"/>
          <w:szCs w:val="20"/>
          <w:lang w:val="en-US"/>
        </w:rPr>
        <w:t xml:space="preserve"> Y.M. Yeralieva</w:t>
      </w:r>
      <w:r>
        <w:rPr>
          <w:sz w:val="20"/>
          <w:szCs w:val="20"/>
          <w:lang w:val="en-US"/>
        </w:rPr>
        <w:t>,</w:t>
      </w:r>
      <w:r w:rsidRPr="00F430BE">
        <w:rPr>
          <w:sz w:val="20"/>
          <w:szCs w:val="20"/>
          <w:lang w:val="en-US"/>
        </w:rPr>
        <w:t xml:space="preserve"> S.O. Zaripova</w:t>
      </w:r>
      <w:r>
        <w:rPr>
          <w:sz w:val="20"/>
          <w:szCs w:val="20"/>
          <w:lang w:val="en-US"/>
        </w:rPr>
        <w:t>,</w:t>
      </w:r>
      <w:r w:rsidRPr="00F430BE">
        <w:rPr>
          <w:sz w:val="20"/>
          <w:szCs w:val="20"/>
          <w:lang w:val="en-US"/>
        </w:rPr>
        <w:t xml:space="preserve"> M.A. Zakirov</w:t>
      </w:r>
      <w:r>
        <w:rPr>
          <w:sz w:val="20"/>
          <w:szCs w:val="20"/>
          <w:lang w:val="en-US"/>
        </w:rPr>
        <w:t>,</w:t>
      </w:r>
      <w:r w:rsidRPr="00F430BE">
        <w:rPr>
          <w:sz w:val="20"/>
          <w:szCs w:val="20"/>
          <w:lang w:val="en-US"/>
        </w:rPr>
        <w:t xml:space="preserve"> D.M. Nomozova</w:t>
      </w:r>
      <w:r>
        <w:rPr>
          <w:sz w:val="20"/>
          <w:szCs w:val="20"/>
          <w:lang w:val="en-US"/>
        </w:rPr>
        <w:t>,</w:t>
      </w:r>
      <w:r w:rsidRPr="00F430BE">
        <w:rPr>
          <w:sz w:val="20"/>
          <w:szCs w:val="20"/>
          <w:lang w:val="en-US"/>
        </w:rPr>
        <w:t xml:space="preserve"> J.T. Akhmedov</w:t>
      </w:r>
      <w:r>
        <w:rPr>
          <w:sz w:val="20"/>
          <w:szCs w:val="20"/>
          <w:lang w:val="en-US"/>
        </w:rPr>
        <w:t>,</w:t>
      </w:r>
      <w:r w:rsidRPr="00F430BE">
        <w:rPr>
          <w:lang w:val="en-US"/>
        </w:rPr>
        <w:t xml:space="preserve"> </w:t>
      </w:r>
      <w:r w:rsidRPr="00F430BE">
        <w:rPr>
          <w:sz w:val="20"/>
          <w:szCs w:val="20"/>
          <w:lang w:val="en-US"/>
        </w:rPr>
        <w:t>Akram Tovbaev</w:t>
      </w:r>
      <w:r>
        <w:rPr>
          <w:sz w:val="20"/>
          <w:szCs w:val="20"/>
          <w:lang w:val="en-US"/>
        </w:rPr>
        <w:t>.</w:t>
      </w:r>
      <w:r w:rsidRPr="00F430BE">
        <w:rPr>
          <w:lang w:val="en-US"/>
        </w:rPr>
        <w:t xml:space="preserve"> </w:t>
      </w:r>
      <w:r w:rsidRPr="00F430BE">
        <w:rPr>
          <w:sz w:val="20"/>
          <w:szCs w:val="20"/>
          <w:lang w:val="en-US"/>
        </w:rPr>
        <w:t xml:space="preserve">Calculation of the nominal power and </w:t>
      </w:r>
      <w:proofErr w:type="spellStart"/>
      <w:r w:rsidRPr="00F430BE">
        <w:rPr>
          <w:sz w:val="20"/>
          <w:szCs w:val="20"/>
          <w:lang w:val="en-US"/>
        </w:rPr>
        <w:t>еlectrical</w:t>
      </w:r>
      <w:proofErr w:type="spellEnd"/>
      <w:r w:rsidRPr="00F430BE">
        <w:rPr>
          <w:sz w:val="20"/>
          <w:szCs w:val="20"/>
          <w:lang w:val="en-US"/>
        </w:rPr>
        <w:t xml:space="preserve"> </w:t>
      </w:r>
      <w:proofErr w:type="spellStart"/>
      <w:r w:rsidRPr="00F430BE">
        <w:rPr>
          <w:sz w:val="20"/>
          <w:szCs w:val="20"/>
          <w:lang w:val="en-US"/>
        </w:rPr>
        <w:t>еnergy</w:t>
      </w:r>
      <w:proofErr w:type="spellEnd"/>
      <w:r w:rsidRPr="00F430BE">
        <w:rPr>
          <w:sz w:val="20"/>
          <w:szCs w:val="20"/>
          <w:lang w:val="en-US"/>
        </w:rPr>
        <w:t xml:space="preserve"> of the hydro power plant on an </w:t>
      </w:r>
      <w:proofErr w:type="spellStart"/>
      <w:r w:rsidRPr="00F430BE">
        <w:rPr>
          <w:sz w:val="20"/>
          <w:szCs w:val="20"/>
          <w:lang w:val="en-US"/>
        </w:rPr>
        <w:t>еlectronic</w:t>
      </w:r>
      <w:proofErr w:type="spellEnd"/>
      <w:r w:rsidRPr="00F430BE">
        <w:rPr>
          <w:sz w:val="20"/>
          <w:szCs w:val="20"/>
          <w:lang w:val="en-US"/>
        </w:rPr>
        <w:t xml:space="preserve"> calculator</w:t>
      </w:r>
      <w:r>
        <w:rPr>
          <w:sz w:val="20"/>
          <w:szCs w:val="20"/>
          <w:lang w:val="en-US"/>
        </w:rPr>
        <w:t>.</w:t>
      </w:r>
      <w:r w:rsidRPr="00F430BE">
        <w:rPr>
          <w:lang w:val="en-US"/>
        </w:rPr>
        <w:t xml:space="preserve"> </w:t>
      </w:r>
      <w:r w:rsidRPr="00F430BE">
        <w:rPr>
          <w:sz w:val="20"/>
          <w:szCs w:val="20"/>
          <w:lang w:val="en-US"/>
        </w:rPr>
        <w:t>E3S Web Conf.</w:t>
      </w:r>
      <w:r>
        <w:rPr>
          <w:sz w:val="20"/>
          <w:szCs w:val="20"/>
          <w:lang w:val="en-US"/>
        </w:rPr>
        <w:t xml:space="preserve"> </w:t>
      </w:r>
      <w:r w:rsidRPr="00F430BE">
        <w:rPr>
          <w:sz w:val="20"/>
          <w:szCs w:val="20"/>
          <w:lang w:val="en-US"/>
        </w:rPr>
        <w:t>Volume</w:t>
      </w:r>
      <w:r w:rsidRPr="00F430BE">
        <w:rPr>
          <w:b/>
          <w:sz w:val="20"/>
          <w:szCs w:val="20"/>
          <w:lang w:val="en-US"/>
        </w:rPr>
        <w:t xml:space="preserve"> 486</w:t>
      </w:r>
      <w:r w:rsidRPr="00F430BE">
        <w:rPr>
          <w:sz w:val="20"/>
          <w:szCs w:val="20"/>
          <w:lang w:val="en-US"/>
        </w:rPr>
        <w:t>, 2024</w:t>
      </w:r>
      <w:r>
        <w:rPr>
          <w:sz w:val="20"/>
          <w:szCs w:val="20"/>
          <w:lang w:val="en-US"/>
        </w:rPr>
        <w:t xml:space="preserve">. </w:t>
      </w:r>
      <w:r w:rsidRPr="00F430BE">
        <w:rPr>
          <w:sz w:val="20"/>
          <w:szCs w:val="20"/>
          <w:lang w:val="en-US"/>
        </w:rPr>
        <w:t xml:space="preserve">IX International Conference on Advanced </w:t>
      </w:r>
      <w:proofErr w:type="spellStart"/>
      <w:r w:rsidRPr="00F430BE">
        <w:rPr>
          <w:sz w:val="20"/>
          <w:szCs w:val="20"/>
          <w:lang w:val="en-US"/>
        </w:rPr>
        <w:t>Agritechnologies</w:t>
      </w:r>
      <w:proofErr w:type="spellEnd"/>
      <w:r w:rsidRPr="00F430BE">
        <w:rPr>
          <w:sz w:val="20"/>
          <w:szCs w:val="20"/>
          <w:lang w:val="en-US"/>
        </w:rPr>
        <w:t>, Environmental Engineering and Sustainable Development (AGRITECH-IX 2023)</w:t>
      </w:r>
      <w:r>
        <w:rPr>
          <w:sz w:val="20"/>
          <w:szCs w:val="20"/>
          <w:lang w:val="en-US"/>
        </w:rPr>
        <w:t>.</w:t>
      </w:r>
      <w:r w:rsidRPr="00F430BE">
        <w:rPr>
          <w:lang w:val="en-US"/>
        </w:rPr>
        <w:t xml:space="preserve"> </w:t>
      </w:r>
      <w:hyperlink r:id="rId20" w:history="1">
        <w:r w:rsidRPr="003C4E93">
          <w:rPr>
            <w:rStyle w:val="a6"/>
            <w:sz w:val="20"/>
            <w:szCs w:val="20"/>
            <w:lang w:val="en-US"/>
          </w:rPr>
          <w:t>https://doi.org/10.1051/e3sconf/202448601027</w:t>
        </w:r>
      </w:hyperlink>
      <w:r>
        <w:rPr>
          <w:sz w:val="20"/>
          <w:szCs w:val="20"/>
          <w:lang w:val="en-US"/>
        </w:rPr>
        <w:t xml:space="preserve"> </w:t>
      </w:r>
    </w:p>
    <w:p w14:paraId="5D1C172E" w14:textId="77777777" w:rsidR="00D93880" w:rsidRDefault="00D93880" w:rsidP="00D93880">
      <w:pPr>
        <w:pStyle w:val="Reference"/>
        <w:numPr>
          <w:ilvl w:val="0"/>
          <w:numId w:val="3"/>
        </w:numPr>
        <w:tabs>
          <w:tab w:val="left" w:pos="142"/>
          <w:tab w:val="left" w:pos="284"/>
          <w:tab w:val="left" w:pos="567"/>
        </w:tabs>
        <w:spacing w:after="0"/>
        <w:ind w:left="0" w:firstLine="0"/>
        <w:rPr>
          <w:sz w:val="20"/>
          <w:szCs w:val="20"/>
          <w:lang w:val="en-US"/>
        </w:rPr>
      </w:pPr>
      <w:proofErr w:type="spellStart"/>
      <w:r w:rsidRPr="00F430BE">
        <w:rPr>
          <w:sz w:val="20"/>
          <w:szCs w:val="20"/>
          <w:lang w:val="en-US"/>
        </w:rPr>
        <w:t>Mukhtorkhon</w:t>
      </w:r>
      <w:proofErr w:type="spellEnd"/>
      <w:r w:rsidRPr="00F430BE">
        <w:rPr>
          <w:sz w:val="20"/>
          <w:szCs w:val="20"/>
          <w:lang w:val="en-US"/>
        </w:rPr>
        <w:t xml:space="preserve"> </w:t>
      </w:r>
      <w:proofErr w:type="spellStart"/>
      <w:r w:rsidRPr="00F430BE">
        <w:rPr>
          <w:sz w:val="20"/>
          <w:szCs w:val="20"/>
          <w:lang w:val="en-US"/>
        </w:rPr>
        <w:t>Ibadullayev</w:t>
      </w:r>
      <w:proofErr w:type="spellEnd"/>
      <w:r w:rsidRPr="00F430BE">
        <w:rPr>
          <w:sz w:val="20"/>
          <w:szCs w:val="20"/>
          <w:lang w:val="en-US"/>
        </w:rPr>
        <w:t xml:space="preserve">; </w:t>
      </w:r>
      <w:proofErr w:type="spellStart"/>
      <w:r w:rsidRPr="00F430BE">
        <w:rPr>
          <w:sz w:val="20"/>
          <w:szCs w:val="20"/>
          <w:lang w:val="en-US"/>
        </w:rPr>
        <w:t>Shav</w:t>
      </w:r>
      <w:r>
        <w:rPr>
          <w:sz w:val="20"/>
          <w:szCs w:val="20"/>
          <w:lang w:val="en-US"/>
        </w:rPr>
        <w:t>kat</w:t>
      </w:r>
      <w:proofErr w:type="spellEnd"/>
      <w:r>
        <w:rPr>
          <w:sz w:val="20"/>
          <w:szCs w:val="20"/>
          <w:lang w:val="en-US"/>
        </w:rPr>
        <w:t xml:space="preserve"> </w:t>
      </w:r>
      <w:proofErr w:type="spellStart"/>
      <w:r>
        <w:rPr>
          <w:sz w:val="20"/>
          <w:szCs w:val="20"/>
          <w:lang w:val="en-US"/>
        </w:rPr>
        <w:t>Begmatov</w:t>
      </w:r>
      <w:proofErr w:type="spellEnd"/>
      <w:r w:rsidRPr="00F430BE">
        <w:rPr>
          <w:sz w:val="20"/>
          <w:szCs w:val="20"/>
          <w:lang w:val="en-US"/>
        </w:rPr>
        <w:t>; Akram Tovbaev</w:t>
      </w:r>
      <w:r>
        <w:rPr>
          <w:sz w:val="20"/>
          <w:szCs w:val="20"/>
          <w:lang w:val="en-US"/>
        </w:rPr>
        <w:t>.</w:t>
      </w:r>
      <w:r w:rsidRPr="00F430BE">
        <w:rPr>
          <w:lang w:val="en-US"/>
        </w:rPr>
        <w:t xml:space="preserve"> </w:t>
      </w:r>
      <w:r w:rsidRPr="00F430BE">
        <w:rPr>
          <w:sz w:val="20"/>
          <w:szCs w:val="20"/>
          <w:lang w:val="en-US"/>
        </w:rPr>
        <w:t xml:space="preserve">Subharmonic resonance in three-phase </w:t>
      </w:r>
      <w:proofErr w:type="spellStart"/>
      <w:r w:rsidRPr="00F430BE">
        <w:rPr>
          <w:sz w:val="20"/>
          <w:szCs w:val="20"/>
          <w:lang w:val="en-US"/>
        </w:rPr>
        <w:t>ferroresonant</w:t>
      </w:r>
      <w:proofErr w:type="spellEnd"/>
      <w:r w:rsidRPr="00F430BE">
        <w:rPr>
          <w:sz w:val="20"/>
          <w:szCs w:val="20"/>
          <w:lang w:val="en-US"/>
        </w:rPr>
        <w:t xml:space="preserve"> circuits with common magnetic cores</w:t>
      </w:r>
      <w:r>
        <w:rPr>
          <w:sz w:val="20"/>
          <w:szCs w:val="20"/>
          <w:lang w:val="en-US"/>
        </w:rPr>
        <w:t>.</w:t>
      </w:r>
      <w:r w:rsidRPr="00F430BE">
        <w:rPr>
          <w:lang w:val="en-US"/>
        </w:rPr>
        <w:t xml:space="preserve"> </w:t>
      </w:r>
      <w:r w:rsidRPr="00F430BE">
        <w:rPr>
          <w:sz w:val="20"/>
          <w:szCs w:val="20"/>
          <w:lang w:val="en-US"/>
        </w:rPr>
        <w:t xml:space="preserve">AIP Conf. Proc. </w:t>
      </w:r>
      <w:r w:rsidRPr="00F430BE">
        <w:rPr>
          <w:b/>
          <w:sz w:val="20"/>
          <w:szCs w:val="20"/>
          <w:lang w:val="en-US"/>
        </w:rPr>
        <w:t>3152,</w:t>
      </w:r>
      <w:r w:rsidRPr="00F430BE">
        <w:rPr>
          <w:sz w:val="20"/>
          <w:szCs w:val="20"/>
          <w:lang w:val="en-US"/>
        </w:rPr>
        <w:t xml:space="preserve"> 050019 (2024)</w:t>
      </w:r>
      <w:r>
        <w:rPr>
          <w:sz w:val="20"/>
          <w:szCs w:val="20"/>
          <w:lang w:val="en-US"/>
        </w:rPr>
        <w:t xml:space="preserve"> </w:t>
      </w:r>
      <w:hyperlink r:id="rId21" w:history="1">
        <w:r w:rsidRPr="00F430BE">
          <w:rPr>
            <w:rStyle w:val="a6"/>
            <w:sz w:val="20"/>
            <w:szCs w:val="20"/>
            <w:lang w:val="en-US"/>
          </w:rPr>
          <w:t>https://doi.org/10.1063/5.0218907</w:t>
        </w:r>
      </w:hyperlink>
      <w:r w:rsidRPr="00F430BE">
        <w:rPr>
          <w:sz w:val="20"/>
          <w:szCs w:val="20"/>
          <w:lang w:val="en-US"/>
        </w:rPr>
        <w:t xml:space="preserve"> </w:t>
      </w:r>
    </w:p>
    <w:p w14:paraId="19B2393F" w14:textId="77777777" w:rsidR="00D93880" w:rsidRPr="00D0557A" w:rsidRDefault="00D93880" w:rsidP="00D93880">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C85464">
        <w:rPr>
          <w:rFonts w:ascii="Times New Roman" w:hAnsi="Times New Roman" w:cs="Times New Roman"/>
          <w:sz w:val="20"/>
          <w:szCs w:val="20"/>
        </w:rPr>
        <w:t>Qarshibaev</w:t>
      </w:r>
      <w:proofErr w:type="spellEnd"/>
      <w:r w:rsidRPr="00C85464">
        <w:rPr>
          <w:rFonts w:ascii="Times New Roman" w:hAnsi="Times New Roman" w:cs="Times New Roman"/>
          <w:sz w:val="20"/>
          <w:szCs w:val="20"/>
        </w:rPr>
        <w:t xml:space="preserve">, A. I., </w:t>
      </w:r>
      <w:proofErr w:type="spellStart"/>
      <w:r w:rsidRPr="00C85464">
        <w:rPr>
          <w:rFonts w:ascii="Times New Roman" w:hAnsi="Times New Roman" w:cs="Times New Roman"/>
          <w:sz w:val="20"/>
          <w:szCs w:val="20"/>
        </w:rPr>
        <w:t>Narzullaev</w:t>
      </w:r>
      <w:proofErr w:type="spellEnd"/>
      <w:r w:rsidRPr="00C85464">
        <w:rPr>
          <w:rFonts w:ascii="Times New Roman" w:hAnsi="Times New Roman" w:cs="Times New Roman"/>
          <w:sz w:val="20"/>
          <w:szCs w:val="20"/>
        </w:rPr>
        <w:t>, B. S., &amp; Murodov, H. S. (2020, November). Models and methods of optimization of electricity consumption control in industrial enterprises. In </w:t>
      </w:r>
      <w:r w:rsidRPr="00C85464">
        <w:rPr>
          <w:rFonts w:ascii="Times New Roman" w:hAnsi="Times New Roman" w:cs="Times New Roman"/>
          <w:i/>
          <w:iCs/>
          <w:sz w:val="20"/>
          <w:szCs w:val="20"/>
        </w:rPr>
        <w:t>Journal of Physics: Conference Series</w:t>
      </w:r>
      <w:r w:rsidRPr="00C85464">
        <w:rPr>
          <w:rFonts w:ascii="Times New Roman" w:hAnsi="Times New Roman" w:cs="Times New Roman"/>
          <w:sz w:val="20"/>
          <w:szCs w:val="20"/>
        </w:rPr>
        <w:t> (Vol. 1679, No. 2, p. 022074). IOP Publishing.</w:t>
      </w:r>
      <w:r w:rsidRPr="00C85464">
        <w:rPr>
          <w:rFonts w:ascii="Segoe UI" w:hAnsi="Segoe UI" w:cs="Segoe UI"/>
          <w:b/>
          <w:bCs/>
          <w:color w:val="333333"/>
          <w:sz w:val="21"/>
          <w:szCs w:val="21"/>
          <w:bdr w:val="none" w:sz="0" w:space="0" w:color="auto" w:frame="1"/>
        </w:rPr>
        <w:t xml:space="preserve"> </w:t>
      </w:r>
      <w:r w:rsidRPr="00C85464">
        <w:rPr>
          <w:rFonts w:ascii="Times New Roman" w:hAnsi="Times New Roman" w:cs="Times New Roman"/>
          <w:b/>
          <w:bCs/>
          <w:sz w:val="20"/>
          <w:szCs w:val="20"/>
        </w:rPr>
        <w:t>DOI</w:t>
      </w:r>
      <w:r w:rsidRPr="00C85464">
        <w:rPr>
          <w:rFonts w:ascii="Times New Roman" w:hAnsi="Times New Roman" w:cs="Times New Roman"/>
          <w:sz w:val="20"/>
          <w:szCs w:val="20"/>
        </w:rPr>
        <w:t> 10.1088/1742-6596/1679/2/022074</w:t>
      </w:r>
      <w:r>
        <w:rPr>
          <w:rFonts w:ascii="Times New Roman" w:hAnsi="Times New Roman" w:cs="Times New Roman"/>
          <w:sz w:val="20"/>
          <w:szCs w:val="20"/>
        </w:rPr>
        <w:t xml:space="preserve"> </w:t>
      </w:r>
    </w:p>
    <w:p w14:paraId="654AF130" w14:textId="77777777" w:rsidR="00D93880" w:rsidRPr="002869DE" w:rsidRDefault="00D93880" w:rsidP="00D93880">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31693B">
        <w:rPr>
          <w:rFonts w:ascii="Times New Roman" w:hAnsi="Times New Roman" w:cs="Times New Roman"/>
          <w:sz w:val="20"/>
          <w:szCs w:val="20"/>
        </w:rPr>
        <w:t>Eshmurodov, Z., &amp; Abdullaev, S. (2024). Investigation of the methods of starting and braking in the “Frequency converter asynchronous motor” system. In </w:t>
      </w:r>
      <w:r w:rsidRPr="0031693B">
        <w:rPr>
          <w:rFonts w:ascii="Times New Roman" w:hAnsi="Times New Roman" w:cs="Times New Roman"/>
          <w:i/>
          <w:iCs/>
          <w:sz w:val="20"/>
          <w:szCs w:val="20"/>
        </w:rPr>
        <w:t>E3S Web of Conferences</w:t>
      </w:r>
      <w:r w:rsidRPr="0031693B">
        <w:rPr>
          <w:rFonts w:ascii="Times New Roman" w:hAnsi="Times New Roman" w:cs="Times New Roman"/>
          <w:sz w:val="20"/>
          <w:szCs w:val="20"/>
        </w:rPr>
        <w:t> (Vol. 548, p. 06013). EDP Sciences.</w:t>
      </w:r>
      <w:r>
        <w:rPr>
          <w:rFonts w:ascii="Times New Roman" w:hAnsi="Times New Roman" w:cs="Times New Roman"/>
          <w:sz w:val="20"/>
          <w:szCs w:val="20"/>
        </w:rPr>
        <w:t xml:space="preserve"> </w:t>
      </w:r>
      <w:hyperlink r:id="rId22" w:history="1">
        <w:r w:rsidRPr="0031693B">
          <w:rPr>
            <w:rStyle w:val="a6"/>
            <w:rFonts w:ascii="Times New Roman" w:hAnsi="Times New Roman" w:cs="Times New Roman"/>
            <w:sz w:val="20"/>
            <w:szCs w:val="20"/>
          </w:rPr>
          <w:t>https://doi.org/10.1051/e3sconf/202454806013</w:t>
        </w:r>
      </w:hyperlink>
      <w:r>
        <w:rPr>
          <w:rFonts w:ascii="Times New Roman" w:hAnsi="Times New Roman" w:cs="Times New Roman"/>
          <w:sz w:val="20"/>
          <w:szCs w:val="20"/>
        </w:rPr>
        <w:t xml:space="preserve"> </w:t>
      </w:r>
    </w:p>
    <w:p w14:paraId="0713AD56" w14:textId="77777777" w:rsidR="00D93880" w:rsidRDefault="00D93880" w:rsidP="00D93880">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CF1025">
        <w:rPr>
          <w:rFonts w:ascii="Times New Roman" w:eastAsia="Calibri" w:hAnsi="Times New Roman" w:cs="Times New Roman"/>
          <w:sz w:val="20"/>
          <w:szCs w:val="20"/>
        </w:rPr>
        <w:t>Eshpulatov</w:t>
      </w:r>
      <w:proofErr w:type="spellEnd"/>
      <w:r w:rsidRPr="00CF1025">
        <w:rPr>
          <w:rFonts w:ascii="Times New Roman" w:eastAsia="Calibri" w:hAnsi="Times New Roman" w:cs="Times New Roman"/>
          <w:sz w:val="20"/>
          <w:szCs w:val="20"/>
        </w:rPr>
        <w:t xml:space="preserve">, N., </w:t>
      </w:r>
      <w:proofErr w:type="spellStart"/>
      <w:r w:rsidRPr="00CF1025">
        <w:rPr>
          <w:rFonts w:ascii="Times New Roman" w:eastAsia="Calibri" w:hAnsi="Times New Roman" w:cs="Times New Roman"/>
          <w:sz w:val="20"/>
          <w:szCs w:val="20"/>
        </w:rPr>
        <w:t>Khalmuradov</w:t>
      </w:r>
      <w:proofErr w:type="spellEnd"/>
      <w:r w:rsidRPr="00CF1025">
        <w:rPr>
          <w:rFonts w:ascii="Times New Roman" w:eastAsia="Calibri" w:hAnsi="Times New Roman" w:cs="Times New Roman"/>
          <w:sz w:val="20"/>
          <w:szCs w:val="20"/>
        </w:rPr>
        <w:t xml:space="preserve">, T., Rakhimov, F., Abdurayimov, S., Khurramov, A., </w:t>
      </w:r>
      <w:proofErr w:type="spellStart"/>
      <w:r w:rsidRPr="00CF1025">
        <w:rPr>
          <w:rFonts w:ascii="Times New Roman" w:eastAsia="Calibri" w:hAnsi="Times New Roman" w:cs="Times New Roman"/>
          <w:sz w:val="20"/>
          <w:szCs w:val="20"/>
        </w:rPr>
        <w:t>Ruziyeva</w:t>
      </w:r>
      <w:proofErr w:type="spellEnd"/>
      <w:r w:rsidRPr="00CF1025">
        <w:rPr>
          <w:rFonts w:ascii="Times New Roman" w:eastAsia="Calibri" w:hAnsi="Times New Roman" w:cs="Times New Roman"/>
          <w:sz w:val="20"/>
          <w:szCs w:val="20"/>
        </w:rPr>
        <w:t>, U., ... &amp; Maftuna, I. (2023, March). Influence of the parameters of the impact of electrical impulses on the yield of juice from the pulp. In </w:t>
      </w:r>
      <w:r w:rsidRPr="00CF1025">
        <w:rPr>
          <w:rFonts w:ascii="Times New Roman" w:eastAsia="Calibri" w:hAnsi="Times New Roman" w:cs="Times New Roman"/>
          <w:i/>
          <w:iCs/>
          <w:sz w:val="20"/>
          <w:szCs w:val="20"/>
        </w:rPr>
        <w:t>IOP Conference Series: Earth and Environmental Science</w:t>
      </w:r>
      <w:r w:rsidRPr="00CF1025">
        <w:rPr>
          <w:rFonts w:ascii="Times New Roman" w:eastAsia="Calibri" w:hAnsi="Times New Roman" w:cs="Times New Roman"/>
          <w:sz w:val="20"/>
          <w:szCs w:val="20"/>
        </w:rPr>
        <w:t> (Vol. 1142, No. 1, p. 012006). IOP Publishing.</w:t>
      </w:r>
      <w:r>
        <w:rPr>
          <w:rFonts w:ascii="Times New Roman" w:eastAsia="Calibri" w:hAnsi="Times New Roman" w:cs="Times New Roman"/>
          <w:sz w:val="20"/>
          <w:szCs w:val="20"/>
        </w:rPr>
        <w:t xml:space="preserve"> </w:t>
      </w:r>
      <w:r w:rsidRPr="00CF1025">
        <w:rPr>
          <w:rFonts w:ascii="Times New Roman" w:eastAsia="Calibri" w:hAnsi="Times New Roman" w:cs="Times New Roman"/>
          <w:b/>
          <w:bCs/>
          <w:sz w:val="20"/>
          <w:szCs w:val="20"/>
        </w:rPr>
        <w:t>DOI</w:t>
      </w:r>
      <w:r w:rsidRPr="00CF1025">
        <w:rPr>
          <w:rFonts w:ascii="Times New Roman" w:eastAsia="Calibri" w:hAnsi="Times New Roman" w:cs="Times New Roman"/>
          <w:sz w:val="20"/>
          <w:szCs w:val="20"/>
        </w:rPr>
        <w:t> 10.1088/1755-1315/1142/1/012006</w:t>
      </w:r>
      <w:r>
        <w:rPr>
          <w:rFonts w:ascii="Times New Roman" w:eastAsia="Calibri" w:hAnsi="Times New Roman" w:cs="Times New Roman"/>
          <w:sz w:val="20"/>
          <w:szCs w:val="20"/>
        </w:rPr>
        <w:t xml:space="preserve"> </w:t>
      </w:r>
    </w:p>
    <w:p w14:paraId="18ED6920" w14:textId="77777777" w:rsidR="00D93880" w:rsidRDefault="00D93880" w:rsidP="00D93880">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CF1025">
        <w:rPr>
          <w:rFonts w:ascii="Times New Roman" w:eastAsia="Calibri" w:hAnsi="Times New Roman" w:cs="Times New Roman"/>
          <w:sz w:val="20"/>
          <w:szCs w:val="20"/>
        </w:rPr>
        <w:t>Eshpulatov</w:t>
      </w:r>
      <w:proofErr w:type="spellEnd"/>
      <w:r w:rsidRPr="00CF1025">
        <w:rPr>
          <w:rFonts w:ascii="Times New Roman" w:eastAsia="Calibri" w:hAnsi="Times New Roman" w:cs="Times New Roman"/>
          <w:sz w:val="20"/>
          <w:szCs w:val="20"/>
        </w:rPr>
        <w:t xml:space="preserve">, N., </w:t>
      </w:r>
      <w:proofErr w:type="spellStart"/>
      <w:r w:rsidRPr="00CF1025">
        <w:rPr>
          <w:rFonts w:ascii="Times New Roman" w:eastAsia="Calibri" w:hAnsi="Times New Roman" w:cs="Times New Roman"/>
          <w:sz w:val="20"/>
          <w:szCs w:val="20"/>
        </w:rPr>
        <w:t>Khalmuradov</w:t>
      </w:r>
      <w:proofErr w:type="spellEnd"/>
      <w:r w:rsidRPr="00CF1025">
        <w:rPr>
          <w:rFonts w:ascii="Times New Roman" w:eastAsia="Calibri" w:hAnsi="Times New Roman" w:cs="Times New Roman"/>
          <w:sz w:val="20"/>
          <w:szCs w:val="20"/>
        </w:rPr>
        <w:t xml:space="preserve">, T., Rakhimov, F., Abdurayimov, S., Khurramov, A., Mullajonov, I., &amp; </w:t>
      </w:r>
      <w:proofErr w:type="spellStart"/>
      <w:r w:rsidRPr="00CF1025">
        <w:rPr>
          <w:rFonts w:ascii="Times New Roman" w:eastAsia="Calibri" w:hAnsi="Times New Roman" w:cs="Times New Roman"/>
          <w:sz w:val="20"/>
          <w:szCs w:val="20"/>
        </w:rPr>
        <w:t>Vorisova</w:t>
      </w:r>
      <w:proofErr w:type="spellEnd"/>
      <w:r w:rsidRPr="00CF1025">
        <w:rPr>
          <w:rFonts w:ascii="Times New Roman" w:eastAsia="Calibri" w:hAnsi="Times New Roman" w:cs="Times New Roman"/>
          <w:sz w:val="20"/>
          <w:szCs w:val="20"/>
        </w:rPr>
        <w:t>, R. (2023, March). The influence of the impact of electrical impulses on the juice outputting of the pulp. In </w:t>
      </w:r>
      <w:r w:rsidRPr="00CF1025">
        <w:rPr>
          <w:rFonts w:ascii="Times New Roman" w:eastAsia="Calibri" w:hAnsi="Times New Roman" w:cs="Times New Roman"/>
          <w:i/>
          <w:iCs/>
          <w:sz w:val="20"/>
          <w:szCs w:val="20"/>
        </w:rPr>
        <w:t>IOP Conference Series: Earth and Environmental Science</w:t>
      </w:r>
      <w:r w:rsidRPr="00CF1025">
        <w:rPr>
          <w:rFonts w:ascii="Times New Roman" w:eastAsia="Calibri" w:hAnsi="Times New Roman" w:cs="Times New Roman"/>
          <w:sz w:val="20"/>
          <w:szCs w:val="20"/>
        </w:rPr>
        <w:t> (Vol. 1142, No. 1, p. 012017). IOP Publishing.</w:t>
      </w:r>
      <w:r>
        <w:rPr>
          <w:rFonts w:ascii="Times New Roman" w:eastAsia="Calibri" w:hAnsi="Times New Roman" w:cs="Times New Roman"/>
          <w:sz w:val="20"/>
          <w:szCs w:val="20"/>
        </w:rPr>
        <w:t xml:space="preserve"> </w:t>
      </w:r>
      <w:r w:rsidRPr="00CF1025">
        <w:rPr>
          <w:rFonts w:ascii="Times New Roman" w:eastAsia="Calibri" w:hAnsi="Times New Roman" w:cs="Times New Roman"/>
          <w:b/>
          <w:bCs/>
          <w:sz w:val="20"/>
          <w:szCs w:val="20"/>
        </w:rPr>
        <w:t>DOI</w:t>
      </w:r>
      <w:r w:rsidRPr="00CF1025">
        <w:rPr>
          <w:rFonts w:ascii="Times New Roman" w:eastAsia="Calibri" w:hAnsi="Times New Roman" w:cs="Times New Roman"/>
          <w:sz w:val="20"/>
          <w:szCs w:val="20"/>
        </w:rPr>
        <w:t> 10.1088/1755-1315/1142/1/012017</w:t>
      </w:r>
      <w:r>
        <w:rPr>
          <w:rFonts w:ascii="Times New Roman" w:eastAsia="Calibri" w:hAnsi="Times New Roman" w:cs="Times New Roman"/>
          <w:sz w:val="20"/>
          <w:szCs w:val="20"/>
        </w:rPr>
        <w:t xml:space="preserve"> </w:t>
      </w:r>
    </w:p>
    <w:p w14:paraId="3DCFB5F7" w14:textId="77777777" w:rsidR="00D93880" w:rsidRDefault="00D93880" w:rsidP="00D93880">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r w:rsidRPr="007E5813">
        <w:rPr>
          <w:rFonts w:ascii="Times New Roman" w:eastAsia="Calibri" w:hAnsi="Times New Roman" w:cs="Times New Roman"/>
          <w:sz w:val="20"/>
          <w:szCs w:val="20"/>
        </w:rPr>
        <w:t xml:space="preserve">Tovboyev, A. N., Mardonov, D. S., </w:t>
      </w:r>
      <w:proofErr w:type="spellStart"/>
      <w:r w:rsidRPr="007E5813">
        <w:rPr>
          <w:rFonts w:ascii="Times New Roman" w:eastAsia="Calibri" w:hAnsi="Times New Roman" w:cs="Times New Roman"/>
          <w:sz w:val="20"/>
          <w:szCs w:val="20"/>
        </w:rPr>
        <w:t>Mamatazimov</w:t>
      </w:r>
      <w:proofErr w:type="spellEnd"/>
      <w:r w:rsidRPr="007E5813">
        <w:rPr>
          <w:rFonts w:ascii="Times New Roman" w:eastAsia="Calibri" w:hAnsi="Times New Roman" w:cs="Times New Roman"/>
          <w:sz w:val="20"/>
          <w:szCs w:val="20"/>
        </w:rPr>
        <w:t xml:space="preserve">, A. X., &amp; </w:t>
      </w:r>
      <w:proofErr w:type="spellStart"/>
      <w:r w:rsidRPr="007E5813">
        <w:rPr>
          <w:rFonts w:ascii="Times New Roman" w:eastAsia="Calibri" w:hAnsi="Times New Roman" w:cs="Times New Roman"/>
          <w:sz w:val="20"/>
          <w:szCs w:val="20"/>
        </w:rPr>
        <w:t>Samatova</w:t>
      </w:r>
      <w:proofErr w:type="spellEnd"/>
      <w:r w:rsidRPr="007E5813">
        <w:rPr>
          <w:rFonts w:ascii="Times New Roman" w:eastAsia="Calibri" w:hAnsi="Times New Roman" w:cs="Times New Roman"/>
          <w:sz w:val="20"/>
          <w:szCs w:val="20"/>
        </w:rPr>
        <w:t xml:space="preserve">, S. S. (2021, November). Analysis of subharmonic oscillations in multi-phase </w:t>
      </w:r>
      <w:proofErr w:type="spellStart"/>
      <w:r w:rsidRPr="007E5813">
        <w:rPr>
          <w:rFonts w:ascii="Times New Roman" w:eastAsia="Calibri" w:hAnsi="Times New Roman" w:cs="Times New Roman"/>
          <w:sz w:val="20"/>
          <w:szCs w:val="20"/>
        </w:rPr>
        <w:t>ferroresonance</w:t>
      </w:r>
      <w:proofErr w:type="spellEnd"/>
      <w:r w:rsidRPr="007E5813">
        <w:rPr>
          <w:rFonts w:ascii="Times New Roman" w:eastAsia="Calibri" w:hAnsi="Times New Roman" w:cs="Times New Roman"/>
          <w:sz w:val="20"/>
          <w:szCs w:val="20"/>
        </w:rPr>
        <w:t xml:space="preserve"> circuits using a mathematical model. In </w:t>
      </w:r>
      <w:r w:rsidRPr="007E5813">
        <w:rPr>
          <w:rFonts w:ascii="Times New Roman" w:eastAsia="Calibri" w:hAnsi="Times New Roman" w:cs="Times New Roman"/>
          <w:i/>
          <w:iCs/>
          <w:sz w:val="20"/>
          <w:szCs w:val="20"/>
        </w:rPr>
        <w:t>Journal of Physics: Conference Series</w:t>
      </w:r>
      <w:r w:rsidRPr="007E5813">
        <w:rPr>
          <w:rFonts w:ascii="Times New Roman" w:eastAsia="Calibri" w:hAnsi="Times New Roman" w:cs="Times New Roman"/>
          <w:sz w:val="20"/>
          <w:szCs w:val="20"/>
        </w:rPr>
        <w:t> (Vol. 2094, No. 5, p. 052048). IOP Publishing.</w:t>
      </w:r>
      <w:r>
        <w:rPr>
          <w:rFonts w:ascii="Times New Roman" w:eastAsia="Calibri" w:hAnsi="Times New Roman" w:cs="Times New Roman"/>
          <w:sz w:val="20"/>
          <w:szCs w:val="20"/>
        </w:rPr>
        <w:t xml:space="preserve"> </w:t>
      </w:r>
      <w:r w:rsidRPr="007E5813">
        <w:rPr>
          <w:rFonts w:ascii="Times New Roman" w:eastAsia="Calibri" w:hAnsi="Times New Roman" w:cs="Times New Roman"/>
          <w:b/>
          <w:bCs/>
          <w:sz w:val="20"/>
          <w:szCs w:val="20"/>
        </w:rPr>
        <w:t>DOI</w:t>
      </w:r>
      <w:r w:rsidRPr="007E5813">
        <w:rPr>
          <w:rFonts w:ascii="Times New Roman" w:eastAsia="Calibri" w:hAnsi="Times New Roman" w:cs="Times New Roman"/>
          <w:sz w:val="20"/>
          <w:szCs w:val="20"/>
        </w:rPr>
        <w:t> 10.1088/1742-6596/2094/5/052048</w:t>
      </w:r>
      <w:r>
        <w:rPr>
          <w:rFonts w:ascii="Times New Roman" w:eastAsia="Calibri" w:hAnsi="Times New Roman" w:cs="Times New Roman"/>
          <w:sz w:val="20"/>
          <w:szCs w:val="20"/>
        </w:rPr>
        <w:t xml:space="preserve"> </w:t>
      </w:r>
    </w:p>
    <w:p w14:paraId="64849859" w14:textId="77777777" w:rsidR="00D93880" w:rsidRDefault="00D93880" w:rsidP="00D93880">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r w:rsidRPr="00EC57F3">
        <w:rPr>
          <w:rFonts w:ascii="Times New Roman" w:eastAsia="Calibri" w:hAnsi="Times New Roman" w:cs="Times New Roman"/>
          <w:sz w:val="20"/>
          <w:szCs w:val="20"/>
        </w:rPr>
        <w:t xml:space="preserve">Nazirova, H., Nazirova, O., </w:t>
      </w:r>
      <w:proofErr w:type="spellStart"/>
      <w:r w:rsidRPr="00EC57F3">
        <w:rPr>
          <w:rFonts w:ascii="Times New Roman" w:eastAsia="Calibri" w:hAnsi="Times New Roman" w:cs="Times New Roman"/>
          <w:sz w:val="20"/>
          <w:szCs w:val="20"/>
        </w:rPr>
        <w:t>Toshxoʻjayeva</w:t>
      </w:r>
      <w:proofErr w:type="spellEnd"/>
      <w:r w:rsidRPr="00EC57F3">
        <w:rPr>
          <w:rFonts w:ascii="Times New Roman" w:eastAsia="Calibri" w:hAnsi="Times New Roman" w:cs="Times New Roman"/>
          <w:sz w:val="20"/>
          <w:szCs w:val="20"/>
        </w:rPr>
        <w:t>, M., Badalova, D., &amp; Ramazonov, B. (2025, November). Optimization of electricity loss forecasting using ANN. In </w:t>
      </w:r>
      <w:r w:rsidRPr="00EC57F3">
        <w:rPr>
          <w:rFonts w:ascii="Times New Roman" w:eastAsia="Calibri" w:hAnsi="Times New Roman" w:cs="Times New Roman"/>
          <w:i/>
          <w:iCs/>
          <w:sz w:val="20"/>
          <w:szCs w:val="20"/>
        </w:rPr>
        <w:t>AIP Conference Proceedings</w:t>
      </w:r>
      <w:r w:rsidRPr="00EC57F3">
        <w:rPr>
          <w:rFonts w:ascii="Times New Roman" w:eastAsia="Calibri" w:hAnsi="Times New Roman" w:cs="Times New Roman"/>
          <w:sz w:val="20"/>
          <w:szCs w:val="20"/>
        </w:rPr>
        <w:t> (Vol. 3331, No. 1, p. 060027). AIP Publishing LLC.</w:t>
      </w:r>
      <w:r>
        <w:rPr>
          <w:rFonts w:ascii="Times New Roman" w:eastAsia="Calibri" w:hAnsi="Times New Roman" w:cs="Times New Roman"/>
          <w:sz w:val="20"/>
          <w:szCs w:val="20"/>
        </w:rPr>
        <w:t xml:space="preserve"> </w:t>
      </w:r>
      <w:hyperlink r:id="rId23" w:tgtFrame="_blank" w:history="1">
        <w:r w:rsidRPr="00EC57F3">
          <w:rPr>
            <w:rStyle w:val="a6"/>
            <w:rFonts w:ascii="Times New Roman" w:eastAsia="Calibri" w:hAnsi="Times New Roman" w:cs="Times New Roman"/>
            <w:sz w:val="20"/>
            <w:szCs w:val="20"/>
          </w:rPr>
          <w:t>https://doi.org/10.1063/5.0305944</w:t>
        </w:r>
      </w:hyperlink>
      <w:r>
        <w:rPr>
          <w:rFonts w:ascii="Times New Roman" w:eastAsia="Calibri" w:hAnsi="Times New Roman" w:cs="Times New Roman"/>
          <w:sz w:val="20"/>
          <w:szCs w:val="20"/>
        </w:rPr>
        <w:t xml:space="preserve"> </w:t>
      </w:r>
    </w:p>
    <w:p w14:paraId="1635D80E" w14:textId="727BD79B" w:rsidR="00A137D4" w:rsidRPr="00384282" w:rsidRDefault="00D93880" w:rsidP="00384282">
      <w:pPr>
        <w:numPr>
          <w:ilvl w:val="0"/>
          <w:numId w:val="3"/>
        </w:numPr>
        <w:tabs>
          <w:tab w:val="left" w:pos="284"/>
        </w:tabs>
        <w:spacing w:after="0" w:line="240" w:lineRule="auto"/>
        <w:ind w:left="0" w:firstLine="0"/>
        <w:contextualSpacing/>
        <w:jc w:val="both"/>
        <w:rPr>
          <w:rFonts w:ascii="Times New Roman" w:hAnsi="Times New Roman" w:cs="Times New Roman"/>
          <w:sz w:val="20"/>
          <w:szCs w:val="20"/>
        </w:rPr>
      </w:pPr>
      <w:r w:rsidRPr="00D93880">
        <w:rPr>
          <w:rFonts w:ascii="Times New Roman" w:eastAsia="Calibri" w:hAnsi="Times New Roman" w:cs="Times New Roman"/>
          <w:sz w:val="20"/>
          <w:szCs w:val="20"/>
        </w:rPr>
        <w:t xml:space="preserve">Shaymamov, B., </w:t>
      </w:r>
      <w:proofErr w:type="spellStart"/>
      <w:r w:rsidRPr="00D93880">
        <w:rPr>
          <w:rFonts w:ascii="Times New Roman" w:eastAsia="Calibri" w:hAnsi="Times New Roman" w:cs="Times New Roman"/>
          <w:sz w:val="20"/>
          <w:szCs w:val="20"/>
        </w:rPr>
        <w:t>Rahmatov</w:t>
      </w:r>
      <w:proofErr w:type="spellEnd"/>
      <w:r w:rsidRPr="00D93880">
        <w:rPr>
          <w:rFonts w:ascii="Times New Roman" w:eastAsia="Calibri" w:hAnsi="Times New Roman" w:cs="Times New Roman"/>
          <w:sz w:val="20"/>
          <w:szCs w:val="20"/>
        </w:rPr>
        <w:t xml:space="preserve">, D., </w:t>
      </w:r>
      <w:proofErr w:type="spellStart"/>
      <w:r w:rsidRPr="00D93880">
        <w:rPr>
          <w:rFonts w:ascii="Times New Roman" w:eastAsia="Calibri" w:hAnsi="Times New Roman" w:cs="Times New Roman"/>
          <w:sz w:val="20"/>
          <w:szCs w:val="20"/>
        </w:rPr>
        <w:t>Kholnurodov</w:t>
      </w:r>
      <w:proofErr w:type="spellEnd"/>
      <w:r w:rsidRPr="00D93880">
        <w:rPr>
          <w:rFonts w:ascii="Times New Roman" w:eastAsia="Calibri" w:hAnsi="Times New Roman" w:cs="Times New Roman"/>
          <w:sz w:val="20"/>
          <w:szCs w:val="20"/>
        </w:rPr>
        <w:t xml:space="preserve">, M., Mukhtorov, A., &amp; </w:t>
      </w:r>
      <w:proofErr w:type="spellStart"/>
      <w:r w:rsidRPr="00D93880">
        <w:rPr>
          <w:rFonts w:ascii="Times New Roman" w:eastAsia="Calibri" w:hAnsi="Times New Roman" w:cs="Times New Roman"/>
          <w:sz w:val="20"/>
          <w:szCs w:val="20"/>
        </w:rPr>
        <w:t>Rakhmamova</w:t>
      </w:r>
      <w:proofErr w:type="spellEnd"/>
      <w:r w:rsidRPr="00D93880">
        <w:rPr>
          <w:rFonts w:ascii="Times New Roman" w:eastAsia="Calibri" w:hAnsi="Times New Roman" w:cs="Times New Roman"/>
          <w:sz w:val="20"/>
          <w:szCs w:val="20"/>
        </w:rPr>
        <w:t xml:space="preserve">, M. (2020, December). Probe </w:t>
      </w:r>
      <w:r w:rsidRPr="00384282">
        <w:rPr>
          <w:rFonts w:ascii="Times New Roman" w:eastAsia="Calibri" w:hAnsi="Times New Roman" w:cs="Times New Roman"/>
          <w:sz w:val="20"/>
          <w:szCs w:val="20"/>
        </w:rPr>
        <w:t>of process of multiple-loop chains of parallel and consecutive joints. In </w:t>
      </w:r>
      <w:r w:rsidRPr="00384282">
        <w:rPr>
          <w:rFonts w:ascii="Times New Roman" w:eastAsia="Calibri" w:hAnsi="Times New Roman" w:cs="Times New Roman"/>
          <w:i/>
          <w:iCs/>
          <w:sz w:val="20"/>
          <w:szCs w:val="20"/>
        </w:rPr>
        <w:t>E3S Web of Conferences</w:t>
      </w:r>
      <w:r w:rsidRPr="00384282">
        <w:rPr>
          <w:rFonts w:ascii="Times New Roman" w:eastAsia="Calibri" w:hAnsi="Times New Roman" w:cs="Times New Roman"/>
          <w:sz w:val="20"/>
          <w:szCs w:val="20"/>
        </w:rPr>
        <w:t xml:space="preserve"> (Vol. 216, p. 01142). </w:t>
      </w:r>
      <w:hyperlink r:id="rId24" w:history="1">
        <w:r w:rsidRPr="00384282">
          <w:rPr>
            <w:rStyle w:val="a6"/>
            <w:rFonts w:ascii="Times New Roman" w:eastAsia="Calibri" w:hAnsi="Times New Roman" w:cs="Times New Roman"/>
            <w:sz w:val="20"/>
            <w:szCs w:val="20"/>
          </w:rPr>
          <w:t>https://doi.org/10.1051/e3sconf/202021601142</w:t>
        </w:r>
      </w:hyperlink>
      <w:r w:rsidRPr="00384282">
        <w:rPr>
          <w:rFonts w:ascii="Times New Roman" w:eastAsia="Calibri" w:hAnsi="Times New Roman" w:cs="Times New Roman"/>
          <w:sz w:val="20"/>
          <w:szCs w:val="20"/>
        </w:rPr>
        <w:t xml:space="preserve"> </w:t>
      </w:r>
      <w:bookmarkEnd w:id="1"/>
    </w:p>
    <w:p w14:paraId="3436F719" w14:textId="77777777" w:rsidR="00384282" w:rsidRPr="00384282" w:rsidRDefault="00384282" w:rsidP="00384282">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3" w:name="_Hlk133650480"/>
      <w:bookmarkStart w:id="4" w:name="_Hlk218705325"/>
      <w:proofErr w:type="spellStart"/>
      <w:r w:rsidRPr="00384282">
        <w:rPr>
          <w:rStyle w:val="a9"/>
          <w:rFonts w:ascii="Times New Roman" w:hAnsi="Times New Roman" w:cs="Times New Roman"/>
          <w:b w:val="0"/>
          <w:sz w:val="20"/>
          <w:szCs w:val="20"/>
        </w:rPr>
        <w:t>Mahmutkhonov</w:t>
      </w:r>
      <w:proofErr w:type="spellEnd"/>
      <w:r w:rsidRPr="00384282">
        <w:rPr>
          <w:rStyle w:val="a9"/>
          <w:rFonts w:ascii="Times New Roman" w:hAnsi="Times New Roman" w:cs="Times New Roman"/>
          <w:b w:val="0"/>
          <w:sz w:val="20"/>
          <w:szCs w:val="20"/>
        </w:rPr>
        <w:t xml:space="preserve"> S., </w:t>
      </w:r>
      <w:proofErr w:type="spellStart"/>
      <w:r w:rsidRPr="00384282">
        <w:rPr>
          <w:rStyle w:val="a9"/>
          <w:rFonts w:ascii="Times New Roman" w:hAnsi="Times New Roman" w:cs="Times New Roman"/>
          <w:b w:val="0"/>
          <w:sz w:val="20"/>
          <w:szCs w:val="20"/>
        </w:rPr>
        <w:t>Baizhonova</w:t>
      </w:r>
      <w:proofErr w:type="spellEnd"/>
      <w:r w:rsidRPr="00384282">
        <w:rPr>
          <w:rStyle w:val="a9"/>
          <w:rFonts w:ascii="Times New Roman" w:hAnsi="Times New Roman" w:cs="Times New Roman"/>
          <w:b w:val="0"/>
          <w:sz w:val="20"/>
          <w:szCs w:val="20"/>
        </w:rPr>
        <w:t xml:space="preserve"> L., </w:t>
      </w:r>
      <w:proofErr w:type="spellStart"/>
      <w:r w:rsidRPr="00384282">
        <w:rPr>
          <w:rStyle w:val="a9"/>
          <w:rFonts w:ascii="Times New Roman" w:hAnsi="Times New Roman" w:cs="Times New Roman"/>
          <w:b w:val="0"/>
          <w:sz w:val="20"/>
          <w:szCs w:val="20"/>
        </w:rPr>
        <w:t>Mustayev</w:t>
      </w:r>
      <w:proofErr w:type="spellEnd"/>
      <w:r w:rsidRPr="00384282">
        <w:rPr>
          <w:rStyle w:val="a9"/>
          <w:rFonts w:ascii="Times New Roman" w:hAnsi="Times New Roman" w:cs="Times New Roman"/>
          <w:b w:val="0"/>
          <w:sz w:val="20"/>
          <w:szCs w:val="20"/>
        </w:rPr>
        <w:t xml:space="preserve"> R., </w:t>
      </w:r>
      <w:proofErr w:type="spellStart"/>
      <w:r w:rsidRPr="00384282">
        <w:rPr>
          <w:rStyle w:val="a9"/>
          <w:rFonts w:ascii="Times New Roman" w:hAnsi="Times New Roman" w:cs="Times New Roman"/>
          <w:b w:val="0"/>
          <w:sz w:val="20"/>
          <w:szCs w:val="20"/>
        </w:rPr>
        <w:t>Tashmatova</w:t>
      </w:r>
      <w:proofErr w:type="spellEnd"/>
      <w:r w:rsidRPr="00384282">
        <w:rPr>
          <w:rStyle w:val="a9"/>
          <w:rFonts w:ascii="Times New Roman" w:hAnsi="Times New Roman" w:cs="Times New Roman"/>
          <w:b w:val="0"/>
          <w:sz w:val="20"/>
          <w:szCs w:val="20"/>
        </w:rPr>
        <w:t xml:space="preserve"> S.</w:t>
      </w:r>
      <w:r w:rsidRPr="00384282">
        <w:rPr>
          <w:rFonts w:ascii="Times New Roman" w:hAnsi="Times New Roman" w:cs="Times New Roman"/>
          <w:sz w:val="20"/>
          <w:szCs w:val="20"/>
        </w:rPr>
        <w:t xml:space="preserve"> Dynamic analysis of voltage-ampere characteristics and harmonic distortions in electric arc furnaces. // </w:t>
      </w:r>
      <w:r w:rsidRPr="00384282">
        <w:rPr>
          <w:rStyle w:val="aa"/>
          <w:rFonts w:ascii="Times New Roman" w:hAnsi="Times New Roman" w:cs="Times New Roman"/>
          <w:sz w:val="20"/>
          <w:szCs w:val="20"/>
        </w:rPr>
        <w:t>AIP Conference Proceedings</w:t>
      </w:r>
      <w:r w:rsidRPr="00384282">
        <w:rPr>
          <w:rFonts w:ascii="Times New Roman" w:hAnsi="Times New Roman" w:cs="Times New Roman"/>
          <w:sz w:val="20"/>
          <w:szCs w:val="20"/>
        </w:rPr>
        <w:t xml:space="preserve">. </w:t>
      </w:r>
      <w:r w:rsidRPr="00384282">
        <w:rPr>
          <w:rStyle w:val="a9"/>
          <w:rFonts w:ascii="Times New Roman" w:hAnsi="Times New Roman" w:cs="Times New Roman"/>
          <w:b w:val="0"/>
          <w:sz w:val="20"/>
          <w:szCs w:val="20"/>
        </w:rPr>
        <w:t>3331</w:t>
      </w:r>
      <w:r w:rsidRPr="00384282">
        <w:rPr>
          <w:rFonts w:ascii="Times New Roman" w:hAnsi="Times New Roman" w:cs="Times New Roman"/>
          <w:sz w:val="20"/>
          <w:szCs w:val="20"/>
        </w:rPr>
        <w:t xml:space="preserve">(1), 2025. </w:t>
      </w:r>
      <w:r w:rsidRPr="00384282">
        <w:rPr>
          <w:rStyle w:val="a9"/>
          <w:rFonts w:ascii="Times New Roman" w:hAnsi="Times New Roman" w:cs="Times New Roman"/>
          <w:b w:val="0"/>
          <w:sz w:val="20"/>
          <w:szCs w:val="20"/>
        </w:rPr>
        <w:t>pp. 070023, 1–5.</w:t>
      </w:r>
      <w:r w:rsidRPr="00384282">
        <w:rPr>
          <w:rFonts w:ascii="Times New Roman" w:hAnsi="Times New Roman" w:cs="Times New Roman"/>
          <w:sz w:val="20"/>
          <w:szCs w:val="20"/>
        </w:rPr>
        <w:t xml:space="preserve"> </w:t>
      </w:r>
      <w:hyperlink r:id="rId25" w:history="1">
        <w:r w:rsidRPr="00384282">
          <w:rPr>
            <w:rStyle w:val="a6"/>
            <w:rFonts w:ascii="Times New Roman" w:hAnsi="Times New Roman" w:cs="Times New Roman"/>
            <w:sz w:val="20"/>
            <w:szCs w:val="20"/>
          </w:rPr>
          <w:t>https://doi.org/10.1063/5.0305745</w:t>
        </w:r>
      </w:hyperlink>
      <w:r w:rsidRPr="00384282">
        <w:rPr>
          <w:rFonts w:ascii="Times New Roman" w:hAnsi="Times New Roman" w:cs="Times New Roman"/>
          <w:sz w:val="20"/>
          <w:szCs w:val="20"/>
          <w:lang w:val="uz-Cyrl-UZ"/>
        </w:rPr>
        <w:t>.</w:t>
      </w:r>
      <w:r w:rsidRPr="00384282">
        <w:rPr>
          <w:rFonts w:ascii="Times New Roman" w:hAnsi="Times New Roman" w:cs="Times New Roman"/>
          <w:sz w:val="20"/>
          <w:szCs w:val="20"/>
        </w:rPr>
        <w:t xml:space="preserve"> </w:t>
      </w:r>
    </w:p>
    <w:p w14:paraId="3BB248D5" w14:textId="77777777" w:rsidR="00384282" w:rsidRPr="00384282" w:rsidRDefault="00384282" w:rsidP="00384282">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384282">
        <w:rPr>
          <w:rFonts w:ascii="Times New Roman" w:hAnsi="Times New Roman" w:cs="Times New Roman"/>
          <w:sz w:val="20"/>
          <w:szCs w:val="20"/>
          <w:lang w:val="uz-Cyrl-UZ"/>
        </w:rPr>
        <w:t>Bobojanov M</w:t>
      </w:r>
      <w:r w:rsidRPr="00384282">
        <w:rPr>
          <w:rFonts w:ascii="Times New Roman" w:hAnsi="Times New Roman" w:cs="Times New Roman"/>
          <w:sz w:val="20"/>
          <w:szCs w:val="20"/>
        </w:rPr>
        <w:t>.</w:t>
      </w:r>
      <w:r w:rsidRPr="00384282">
        <w:rPr>
          <w:rFonts w:ascii="Times New Roman" w:hAnsi="Times New Roman" w:cs="Times New Roman"/>
          <w:sz w:val="20"/>
          <w:szCs w:val="20"/>
          <w:lang w:val="uz-Cyrl-UZ"/>
        </w:rPr>
        <w:t>, Mahmutkhonov S</w:t>
      </w:r>
      <w:r w:rsidRPr="00384282">
        <w:rPr>
          <w:rFonts w:ascii="Times New Roman" w:hAnsi="Times New Roman" w:cs="Times New Roman"/>
          <w:sz w:val="20"/>
          <w:szCs w:val="20"/>
        </w:rPr>
        <w:t>.</w:t>
      </w:r>
      <w:r w:rsidRPr="00384282">
        <w:rPr>
          <w:rFonts w:ascii="Times New Roman" w:hAnsi="Times New Roman" w:cs="Times New Roman"/>
          <w:sz w:val="20"/>
          <w:szCs w:val="20"/>
          <w:lang w:val="uz-Cyrl-UZ"/>
        </w:rPr>
        <w:t xml:space="preserve"> </w:t>
      </w:r>
      <w:r w:rsidRPr="00384282">
        <w:rPr>
          <w:rFonts w:ascii="Times New Roman" w:hAnsi="Times New Roman" w:cs="Times New Roman"/>
          <w:sz w:val="20"/>
          <w:szCs w:val="20"/>
        </w:rPr>
        <w:t>Influence of the consumer to power quality at the point of connection</w:t>
      </w:r>
      <w:r w:rsidRPr="00384282">
        <w:rPr>
          <w:rFonts w:ascii="Times New Roman" w:hAnsi="Times New Roman" w:cs="Times New Roman"/>
          <w:sz w:val="20"/>
          <w:szCs w:val="20"/>
          <w:lang w:val="uz-Cyrl-UZ"/>
        </w:rPr>
        <w:t xml:space="preserve"> // E3S Web of Conferences 384. 2023. РР, </w:t>
      </w:r>
      <w:r w:rsidRPr="00384282">
        <w:rPr>
          <w:rFonts w:ascii="Times New Roman" w:hAnsi="Times New Roman" w:cs="Times New Roman"/>
          <w:sz w:val="20"/>
          <w:szCs w:val="20"/>
        </w:rPr>
        <w:t>01041</w:t>
      </w:r>
      <w:r w:rsidRPr="00384282">
        <w:rPr>
          <w:rFonts w:ascii="Times New Roman" w:hAnsi="Times New Roman" w:cs="Times New Roman"/>
          <w:sz w:val="20"/>
          <w:szCs w:val="20"/>
          <w:lang w:val="uz-Cyrl-UZ"/>
        </w:rPr>
        <w:t>, 1-</w:t>
      </w:r>
      <w:r w:rsidRPr="00384282">
        <w:rPr>
          <w:rFonts w:ascii="Times New Roman" w:hAnsi="Times New Roman" w:cs="Times New Roman"/>
          <w:sz w:val="20"/>
          <w:szCs w:val="20"/>
        </w:rPr>
        <w:t>5</w:t>
      </w:r>
      <w:r w:rsidRPr="00384282">
        <w:rPr>
          <w:rFonts w:ascii="Times New Roman" w:hAnsi="Times New Roman" w:cs="Times New Roman"/>
          <w:sz w:val="20"/>
          <w:szCs w:val="20"/>
          <w:lang w:val="uz-Cyrl-UZ"/>
        </w:rPr>
        <w:t xml:space="preserve">. </w:t>
      </w:r>
      <w:r w:rsidRPr="00384282">
        <w:rPr>
          <w:rFonts w:ascii="Times New Roman" w:hAnsi="Times New Roman" w:cs="Times New Roman"/>
        </w:rPr>
        <w:fldChar w:fldCharType="begin"/>
      </w:r>
      <w:r w:rsidRPr="00384282">
        <w:rPr>
          <w:rFonts w:ascii="Times New Roman" w:hAnsi="Times New Roman" w:cs="Times New Roman"/>
          <w:sz w:val="20"/>
          <w:szCs w:val="20"/>
        </w:rPr>
        <w:instrText xml:space="preserve"> HYPERLINK "https://doi.org/10.1051/e3sconf/202338401041" </w:instrText>
      </w:r>
      <w:r w:rsidRPr="00384282">
        <w:rPr>
          <w:rFonts w:ascii="Times New Roman" w:hAnsi="Times New Roman" w:cs="Times New Roman"/>
        </w:rPr>
        <w:fldChar w:fldCharType="separate"/>
      </w:r>
      <w:r w:rsidRPr="00384282">
        <w:rPr>
          <w:rStyle w:val="a6"/>
          <w:rFonts w:ascii="Times New Roman" w:hAnsi="Times New Roman" w:cs="Times New Roman"/>
          <w:sz w:val="20"/>
          <w:szCs w:val="20"/>
          <w:lang w:val="uz-Cyrl-UZ"/>
        </w:rPr>
        <w:t>https://doi.org/10.1051/e3sconf/2023384010</w:t>
      </w:r>
      <w:r w:rsidRPr="00384282">
        <w:rPr>
          <w:rStyle w:val="a6"/>
          <w:rFonts w:ascii="Times New Roman" w:hAnsi="Times New Roman" w:cs="Times New Roman"/>
          <w:sz w:val="20"/>
          <w:szCs w:val="20"/>
        </w:rPr>
        <w:t>41</w:t>
      </w:r>
      <w:r w:rsidRPr="00384282">
        <w:rPr>
          <w:rStyle w:val="a6"/>
          <w:rFonts w:ascii="Times New Roman" w:hAnsi="Times New Roman" w:cs="Times New Roman"/>
          <w:sz w:val="20"/>
          <w:szCs w:val="20"/>
        </w:rPr>
        <w:fldChar w:fldCharType="end"/>
      </w:r>
      <w:r w:rsidRPr="00384282">
        <w:rPr>
          <w:rStyle w:val="a6"/>
          <w:rFonts w:ascii="Times New Roman" w:hAnsi="Times New Roman" w:cs="Times New Roman"/>
          <w:sz w:val="20"/>
          <w:szCs w:val="20"/>
          <w:lang w:val="uz-Cyrl-UZ"/>
        </w:rPr>
        <w:t>.</w:t>
      </w:r>
    </w:p>
    <w:p w14:paraId="41A0E98C" w14:textId="77777777" w:rsidR="00384282" w:rsidRPr="00384282" w:rsidRDefault="00384282" w:rsidP="00384282">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5" w:name="_Hlk218354155"/>
      <w:bookmarkEnd w:id="3"/>
      <w:proofErr w:type="spellStart"/>
      <w:r w:rsidRPr="00384282">
        <w:rPr>
          <w:rStyle w:val="a9"/>
          <w:rFonts w:ascii="Times New Roman" w:hAnsi="Times New Roman" w:cs="Times New Roman"/>
          <w:b w:val="0"/>
          <w:sz w:val="20"/>
          <w:szCs w:val="20"/>
        </w:rPr>
        <w:t>Bobojanov</w:t>
      </w:r>
      <w:proofErr w:type="spellEnd"/>
      <w:r w:rsidRPr="00384282">
        <w:rPr>
          <w:rStyle w:val="a9"/>
          <w:rFonts w:ascii="Times New Roman" w:hAnsi="Times New Roman" w:cs="Times New Roman"/>
          <w:b w:val="0"/>
          <w:sz w:val="20"/>
          <w:szCs w:val="20"/>
        </w:rPr>
        <w:t xml:space="preserve"> M.K., </w:t>
      </w:r>
      <w:proofErr w:type="spellStart"/>
      <w:r w:rsidRPr="00384282">
        <w:rPr>
          <w:rStyle w:val="a9"/>
          <w:rFonts w:ascii="Times New Roman" w:hAnsi="Times New Roman" w:cs="Times New Roman"/>
          <w:b w:val="0"/>
          <w:sz w:val="20"/>
          <w:szCs w:val="20"/>
        </w:rPr>
        <w:t>Karimov</w:t>
      </w:r>
      <w:proofErr w:type="spellEnd"/>
      <w:r w:rsidRPr="00384282">
        <w:rPr>
          <w:rStyle w:val="a9"/>
          <w:rFonts w:ascii="Times New Roman" w:hAnsi="Times New Roman" w:cs="Times New Roman"/>
          <w:b w:val="0"/>
          <w:sz w:val="20"/>
          <w:szCs w:val="20"/>
        </w:rPr>
        <w:t xml:space="preserve"> R.Ch., </w:t>
      </w:r>
      <w:proofErr w:type="spellStart"/>
      <w:r w:rsidRPr="00384282">
        <w:rPr>
          <w:rStyle w:val="a9"/>
          <w:rFonts w:ascii="Times New Roman" w:hAnsi="Times New Roman" w:cs="Times New Roman"/>
          <w:b w:val="0"/>
          <w:sz w:val="20"/>
          <w:szCs w:val="20"/>
        </w:rPr>
        <w:t>Popkova</w:t>
      </w:r>
      <w:proofErr w:type="spellEnd"/>
      <w:r w:rsidRPr="00384282">
        <w:rPr>
          <w:rStyle w:val="a9"/>
          <w:rFonts w:ascii="Times New Roman" w:hAnsi="Times New Roman" w:cs="Times New Roman"/>
          <w:b w:val="0"/>
          <w:sz w:val="20"/>
          <w:szCs w:val="20"/>
        </w:rPr>
        <w:t xml:space="preserve"> O.S., </w:t>
      </w:r>
      <w:proofErr w:type="spellStart"/>
      <w:r w:rsidRPr="00384282">
        <w:rPr>
          <w:rStyle w:val="a9"/>
          <w:rFonts w:ascii="Times New Roman" w:hAnsi="Times New Roman" w:cs="Times New Roman"/>
          <w:b w:val="0"/>
          <w:sz w:val="20"/>
          <w:szCs w:val="20"/>
        </w:rPr>
        <w:t>Tuychiev</w:t>
      </w:r>
      <w:proofErr w:type="spellEnd"/>
      <w:r w:rsidRPr="00384282">
        <w:rPr>
          <w:rStyle w:val="a9"/>
          <w:rFonts w:ascii="Times New Roman" w:hAnsi="Times New Roman" w:cs="Times New Roman"/>
          <w:b w:val="0"/>
          <w:sz w:val="20"/>
          <w:szCs w:val="20"/>
        </w:rPr>
        <w:t xml:space="preserve"> F.N., </w:t>
      </w:r>
      <w:proofErr w:type="spellStart"/>
      <w:r w:rsidRPr="00384282">
        <w:rPr>
          <w:rStyle w:val="a9"/>
          <w:rFonts w:ascii="Times New Roman" w:hAnsi="Times New Roman" w:cs="Times New Roman"/>
          <w:b w:val="0"/>
          <w:sz w:val="20"/>
          <w:szCs w:val="20"/>
        </w:rPr>
        <w:t>Makhmutkhanov</w:t>
      </w:r>
      <w:proofErr w:type="spellEnd"/>
      <w:r w:rsidRPr="00384282">
        <w:rPr>
          <w:rStyle w:val="a9"/>
          <w:rFonts w:ascii="Times New Roman" w:hAnsi="Times New Roman" w:cs="Times New Roman"/>
          <w:b w:val="0"/>
          <w:sz w:val="20"/>
          <w:szCs w:val="20"/>
        </w:rPr>
        <w:t xml:space="preserve"> S.K.</w:t>
      </w:r>
      <w:r w:rsidRPr="00384282">
        <w:rPr>
          <w:rFonts w:ascii="Times New Roman" w:hAnsi="Times New Roman" w:cs="Times New Roman"/>
          <w:sz w:val="20"/>
          <w:szCs w:val="20"/>
        </w:rPr>
        <w:t xml:space="preserve"> Analysis of the results of experimental studies of the arc furnace DSP-30. // </w:t>
      </w:r>
      <w:r w:rsidRPr="00384282">
        <w:rPr>
          <w:rStyle w:val="aa"/>
          <w:rFonts w:ascii="Times New Roman" w:hAnsi="Times New Roman" w:cs="Times New Roman"/>
          <w:sz w:val="20"/>
          <w:szCs w:val="20"/>
        </w:rPr>
        <w:t>Power Engineering Research &amp; Technology</w:t>
      </w:r>
      <w:r w:rsidRPr="00384282">
        <w:rPr>
          <w:rFonts w:ascii="Times New Roman" w:hAnsi="Times New Roman" w:cs="Times New Roman"/>
          <w:sz w:val="20"/>
          <w:szCs w:val="20"/>
        </w:rPr>
        <w:t xml:space="preserve">. </w:t>
      </w:r>
      <w:r w:rsidRPr="00384282">
        <w:rPr>
          <w:rStyle w:val="a9"/>
          <w:rFonts w:ascii="Times New Roman" w:hAnsi="Times New Roman" w:cs="Times New Roman"/>
          <w:b w:val="0"/>
          <w:sz w:val="20"/>
          <w:szCs w:val="20"/>
        </w:rPr>
        <w:t>27</w:t>
      </w:r>
      <w:r w:rsidRPr="00384282">
        <w:rPr>
          <w:rFonts w:ascii="Times New Roman" w:hAnsi="Times New Roman" w:cs="Times New Roman"/>
          <w:sz w:val="20"/>
          <w:szCs w:val="20"/>
        </w:rPr>
        <w:t xml:space="preserve">(2), 2025. </w:t>
      </w:r>
      <w:r w:rsidRPr="00384282">
        <w:rPr>
          <w:rStyle w:val="a9"/>
          <w:rFonts w:ascii="Times New Roman" w:hAnsi="Times New Roman" w:cs="Times New Roman"/>
          <w:b w:val="0"/>
          <w:sz w:val="20"/>
          <w:szCs w:val="20"/>
        </w:rPr>
        <w:t>pp. 126–137.</w:t>
      </w:r>
      <w:r w:rsidRPr="00384282">
        <w:rPr>
          <w:rFonts w:ascii="Times New Roman" w:hAnsi="Times New Roman" w:cs="Times New Roman"/>
          <w:sz w:val="20"/>
          <w:szCs w:val="20"/>
        </w:rPr>
        <w:t xml:space="preserve"> </w:t>
      </w:r>
      <w:hyperlink r:id="rId26" w:history="1">
        <w:r w:rsidRPr="00384282">
          <w:rPr>
            <w:rStyle w:val="a6"/>
            <w:rFonts w:ascii="Times New Roman" w:hAnsi="Times New Roman" w:cs="Times New Roman"/>
            <w:sz w:val="20"/>
            <w:szCs w:val="20"/>
          </w:rPr>
          <w:t>https://doi.org/10.30724/1998-9903-2025-27-2-126-137</w:t>
        </w:r>
      </w:hyperlink>
      <w:r w:rsidRPr="00384282">
        <w:rPr>
          <w:rFonts w:ascii="Times New Roman" w:hAnsi="Times New Roman" w:cs="Times New Roman"/>
          <w:sz w:val="20"/>
          <w:szCs w:val="20"/>
        </w:rPr>
        <w:t xml:space="preserve"> </w:t>
      </w:r>
    </w:p>
    <w:p w14:paraId="552C755A" w14:textId="77777777" w:rsidR="00384282" w:rsidRPr="00384282" w:rsidRDefault="00384282" w:rsidP="00384282">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6" w:name="_Hlk218354131"/>
      <w:bookmarkEnd w:id="5"/>
      <w:r w:rsidRPr="00384282">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r w:rsidRPr="00384282">
        <w:rPr>
          <w:rFonts w:ascii="Times New Roman" w:hAnsi="Times New Roman" w:cs="Times New Roman"/>
        </w:rPr>
        <w:fldChar w:fldCharType="begin"/>
      </w:r>
      <w:r w:rsidRPr="00384282">
        <w:rPr>
          <w:rFonts w:ascii="Times New Roman" w:hAnsi="Times New Roman" w:cs="Times New Roman"/>
        </w:rPr>
        <w:instrText>HYPERLINK "https://doi.org/10.1051/e3sconf/202128907023"</w:instrText>
      </w:r>
      <w:r w:rsidRPr="00384282">
        <w:rPr>
          <w:rFonts w:ascii="Times New Roman" w:hAnsi="Times New Roman" w:cs="Times New Roman"/>
        </w:rPr>
        <w:fldChar w:fldCharType="separate"/>
      </w:r>
      <w:r w:rsidRPr="00384282">
        <w:rPr>
          <w:rStyle w:val="a6"/>
          <w:rFonts w:ascii="Times New Roman" w:hAnsi="Times New Roman" w:cs="Times New Roman"/>
          <w:sz w:val="20"/>
          <w:szCs w:val="20"/>
          <w:lang w:val="uz-Cyrl-UZ"/>
        </w:rPr>
        <w:t>https://doi.org/10.1051/e3sconf/202128907023</w:t>
      </w:r>
      <w:r w:rsidRPr="00384282">
        <w:rPr>
          <w:rFonts w:ascii="Times New Roman" w:hAnsi="Times New Roman" w:cs="Times New Roman"/>
        </w:rPr>
        <w:fldChar w:fldCharType="end"/>
      </w:r>
      <w:r w:rsidRPr="00384282">
        <w:rPr>
          <w:rFonts w:ascii="Times New Roman" w:hAnsi="Times New Roman" w:cs="Times New Roman"/>
          <w:sz w:val="20"/>
          <w:szCs w:val="20"/>
          <w:lang w:val="uz-Cyrl-UZ"/>
        </w:rPr>
        <w:t>.</w:t>
      </w:r>
      <w:bookmarkEnd w:id="6"/>
      <w:r w:rsidRPr="00384282">
        <w:rPr>
          <w:rFonts w:ascii="Times New Roman" w:hAnsi="Times New Roman" w:cs="Times New Roman"/>
          <w:sz w:val="20"/>
          <w:szCs w:val="20"/>
          <w:lang w:val="uz-Cyrl-UZ"/>
        </w:rPr>
        <w:t xml:space="preserve"> </w:t>
      </w:r>
    </w:p>
    <w:p w14:paraId="259EE134" w14:textId="77777777" w:rsidR="00384282" w:rsidRPr="00384282" w:rsidRDefault="00384282" w:rsidP="00384282">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84282">
        <w:rPr>
          <w:rFonts w:ascii="Times New Roman" w:hAnsi="Times New Roman" w:cs="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w:t>
      </w:r>
      <w:r w:rsidRPr="00384282">
        <w:rPr>
          <w:rFonts w:ascii="Times New Roman" w:hAnsi="Times New Roman" w:cs="Times New Roman"/>
          <w:sz w:val="20"/>
          <w:szCs w:val="20"/>
          <w:lang w:val="uz-Latn-UZ"/>
        </w:rPr>
        <w:lastRenderedPageBreak/>
        <w:t xml:space="preserve">Journal of Applied Chemistry. Russ J Appl Chem (2007) 80(11): 1984-88. </w:t>
      </w:r>
      <w:r w:rsidRPr="00384282">
        <w:rPr>
          <w:rFonts w:ascii="Times New Roman" w:hAnsi="Times New Roman" w:cs="Times New Roman"/>
        </w:rPr>
        <w:fldChar w:fldCharType="begin"/>
      </w:r>
      <w:r w:rsidRPr="00384282">
        <w:rPr>
          <w:rFonts w:ascii="Times New Roman" w:hAnsi="Times New Roman" w:cs="Times New Roman"/>
        </w:rPr>
        <w:instrText xml:space="preserve"> HYPERLINK "https://doi.org/10.1134/S1070427207110456" </w:instrText>
      </w:r>
      <w:r w:rsidRPr="00384282">
        <w:rPr>
          <w:rFonts w:ascii="Times New Roman" w:hAnsi="Times New Roman" w:cs="Times New Roman"/>
        </w:rPr>
        <w:fldChar w:fldCharType="separate"/>
      </w:r>
      <w:r w:rsidRPr="00384282">
        <w:rPr>
          <w:rStyle w:val="a6"/>
          <w:rFonts w:ascii="Times New Roman" w:hAnsi="Times New Roman" w:cs="Times New Roman"/>
          <w:sz w:val="20"/>
          <w:szCs w:val="20"/>
          <w:lang w:val="uz-Latn-UZ"/>
        </w:rPr>
        <w:t>https://doi.org/10.1134/S1070427207110456</w:t>
      </w:r>
      <w:r w:rsidRPr="00384282">
        <w:rPr>
          <w:rStyle w:val="a6"/>
          <w:rFonts w:ascii="Times New Roman" w:hAnsi="Times New Roman" w:cs="Times New Roman"/>
          <w:sz w:val="20"/>
          <w:szCs w:val="20"/>
          <w:lang w:val="uz-Latn-UZ"/>
        </w:rPr>
        <w:fldChar w:fldCharType="end"/>
      </w:r>
      <w:r w:rsidRPr="00384282">
        <w:rPr>
          <w:rFonts w:ascii="Times New Roman" w:hAnsi="Times New Roman" w:cs="Times New Roman"/>
          <w:sz w:val="20"/>
          <w:szCs w:val="20"/>
          <w:lang w:val="uz-Latn-UZ"/>
        </w:rPr>
        <w:t xml:space="preserve">  </w:t>
      </w:r>
    </w:p>
    <w:p w14:paraId="5B3243C2" w14:textId="77777777" w:rsidR="00384282" w:rsidRPr="00384282" w:rsidRDefault="00384282" w:rsidP="00384282">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84282">
        <w:rPr>
          <w:rFonts w:ascii="Times New Roman" w:hAnsi="Times New Roman" w:cs="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r w:rsidRPr="00384282">
        <w:rPr>
          <w:rFonts w:ascii="Times New Roman" w:hAnsi="Times New Roman" w:cs="Times New Roman"/>
        </w:rPr>
        <w:fldChar w:fldCharType="begin"/>
      </w:r>
      <w:r w:rsidRPr="00384282">
        <w:rPr>
          <w:rFonts w:ascii="Times New Roman" w:hAnsi="Times New Roman" w:cs="Times New Roman"/>
        </w:rPr>
        <w:instrText xml:space="preserve"> HYPERLINK "http://dx.doi.org/10.1134/s1070427208060402" </w:instrText>
      </w:r>
      <w:r w:rsidRPr="00384282">
        <w:rPr>
          <w:rFonts w:ascii="Times New Roman" w:hAnsi="Times New Roman" w:cs="Times New Roman"/>
        </w:rPr>
        <w:fldChar w:fldCharType="separate"/>
      </w:r>
      <w:r w:rsidRPr="00384282">
        <w:rPr>
          <w:rStyle w:val="a6"/>
          <w:rFonts w:ascii="Times New Roman" w:hAnsi="Times New Roman" w:cs="Times New Roman"/>
          <w:sz w:val="20"/>
          <w:szCs w:val="20"/>
          <w:lang w:val="uz-Latn-UZ"/>
        </w:rPr>
        <w:t>http://dx.doi.org/10.1134/s1070427208060402</w:t>
      </w:r>
      <w:r w:rsidRPr="00384282">
        <w:rPr>
          <w:rStyle w:val="a6"/>
          <w:rFonts w:ascii="Times New Roman" w:hAnsi="Times New Roman" w:cs="Times New Roman"/>
          <w:sz w:val="20"/>
          <w:szCs w:val="20"/>
          <w:lang w:val="uz-Latn-UZ"/>
        </w:rPr>
        <w:fldChar w:fldCharType="end"/>
      </w:r>
      <w:r w:rsidRPr="00384282">
        <w:rPr>
          <w:rFonts w:ascii="Times New Roman" w:hAnsi="Times New Roman" w:cs="Times New Roman"/>
          <w:sz w:val="20"/>
          <w:szCs w:val="20"/>
          <w:lang w:val="uz-Latn-UZ"/>
        </w:rPr>
        <w:t xml:space="preserve">.  </w:t>
      </w:r>
    </w:p>
    <w:p w14:paraId="325E4856" w14:textId="77777777" w:rsidR="00384282" w:rsidRPr="00384282" w:rsidRDefault="00384282" w:rsidP="00384282">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84282">
        <w:rPr>
          <w:rFonts w:ascii="Times New Roman" w:hAnsi="Times New Roman" w:cs="Times New Roman"/>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r w:rsidRPr="00384282">
        <w:rPr>
          <w:rFonts w:ascii="Times New Roman" w:hAnsi="Times New Roman" w:cs="Times New Roman"/>
        </w:rPr>
        <w:fldChar w:fldCharType="begin"/>
      </w:r>
      <w:r w:rsidRPr="00384282">
        <w:rPr>
          <w:rFonts w:ascii="Times New Roman" w:hAnsi="Times New Roman" w:cs="Times New Roman"/>
        </w:rPr>
        <w:instrText xml:space="preserve"> HYPERLINK "https://link.springer.com/journal/11167" </w:instrText>
      </w:r>
      <w:r w:rsidRPr="00384282">
        <w:rPr>
          <w:rFonts w:ascii="Times New Roman" w:hAnsi="Times New Roman" w:cs="Times New Roman"/>
        </w:rPr>
        <w:fldChar w:fldCharType="separate"/>
      </w:r>
      <w:r w:rsidRPr="00384282">
        <w:rPr>
          <w:rStyle w:val="a6"/>
          <w:rFonts w:ascii="Times New Roman" w:hAnsi="Times New Roman" w:cs="Times New Roman"/>
          <w:sz w:val="20"/>
          <w:szCs w:val="20"/>
          <w:lang w:val="uz-Latn-UZ"/>
        </w:rPr>
        <w:t>https://link.springer.com/journal/11167</w:t>
      </w:r>
      <w:r w:rsidRPr="00384282">
        <w:rPr>
          <w:rStyle w:val="a6"/>
          <w:rFonts w:ascii="Times New Roman" w:hAnsi="Times New Roman" w:cs="Times New Roman"/>
          <w:sz w:val="20"/>
          <w:szCs w:val="20"/>
          <w:lang w:val="uz-Latn-UZ"/>
        </w:rPr>
        <w:fldChar w:fldCharType="end"/>
      </w:r>
      <w:r w:rsidRPr="00384282">
        <w:rPr>
          <w:rFonts w:ascii="Times New Roman" w:hAnsi="Times New Roman" w:cs="Times New Roman"/>
          <w:sz w:val="20"/>
          <w:szCs w:val="20"/>
          <w:lang w:val="uz-Latn-UZ"/>
        </w:rPr>
        <w:t xml:space="preserve"> </w:t>
      </w:r>
    </w:p>
    <w:p w14:paraId="6609E36E" w14:textId="77777777" w:rsidR="00384282" w:rsidRPr="00384282" w:rsidRDefault="00384282" w:rsidP="00384282">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84282">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r w:rsidRPr="00384282">
        <w:rPr>
          <w:rFonts w:ascii="Times New Roman" w:hAnsi="Times New Roman" w:cs="Times New Roman"/>
        </w:rPr>
        <w:fldChar w:fldCharType="begin"/>
      </w:r>
      <w:r w:rsidRPr="00384282">
        <w:rPr>
          <w:rFonts w:ascii="Times New Roman" w:hAnsi="Times New Roman" w:cs="Times New Roman"/>
        </w:rPr>
        <w:instrText xml:space="preserve"> HYPERLINK "https://doi.org/10.1134/S107042721030328" </w:instrText>
      </w:r>
      <w:r w:rsidRPr="00384282">
        <w:rPr>
          <w:rFonts w:ascii="Times New Roman" w:hAnsi="Times New Roman" w:cs="Times New Roman"/>
        </w:rPr>
        <w:fldChar w:fldCharType="separate"/>
      </w:r>
      <w:r w:rsidRPr="00384282">
        <w:rPr>
          <w:rStyle w:val="a6"/>
          <w:rFonts w:ascii="Times New Roman" w:hAnsi="Times New Roman" w:cs="Times New Roman"/>
          <w:sz w:val="20"/>
          <w:szCs w:val="20"/>
          <w:lang w:val="uz-Latn-UZ"/>
        </w:rPr>
        <w:t>https://doi.org/10.1134/S107042721030328</w:t>
      </w:r>
      <w:r w:rsidRPr="00384282">
        <w:rPr>
          <w:rStyle w:val="a6"/>
          <w:rFonts w:ascii="Times New Roman" w:hAnsi="Times New Roman" w:cs="Times New Roman"/>
          <w:sz w:val="20"/>
          <w:szCs w:val="20"/>
          <w:lang w:val="uz-Latn-UZ"/>
        </w:rPr>
        <w:fldChar w:fldCharType="end"/>
      </w:r>
      <w:r w:rsidRPr="00384282">
        <w:rPr>
          <w:rFonts w:ascii="Times New Roman" w:hAnsi="Times New Roman" w:cs="Times New Roman"/>
          <w:sz w:val="20"/>
          <w:szCs w:val="20"/>
          <w:lang w:val="uz-Latn-UZ"/>
        </w:rPr>
        <w:t xml:space="preserve">  </w:t>
      </w:r>
    </w:p>
    <w:p w14:paraId="2466EB26" w14:textId="77777777" w:rsidR="00384282" w:rsidRPr="00384282" w:rsidRDefault="00384282" w:rsidP="00384282">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84282">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r w:rsidRPr="00384282">
        <w:rPr>
          <w:rFonts w:ascii="Times New Roman" w:hAnsi="Times New Roman" w:cs="Times New Roman"/>
        </w:rPr>
        <w:fldChar w:fldCharType="begin"/>
      </w:r>
      <w:r w:rsidRPr="00384282">
        <w:rPr>
          <w:rFonts w:ascii="Times New Roman" w:hAnsi="Times New Roman" w:cs="Times New Roman"/>
        </w:rPr>
        <w:instrText xml:space="preserve"> HYPERLINK "http://dl.uctm.edu/journal/" </w:instrText>
      </w:r>
      <w:r w:rsidRPr="00384282">
        <w:rPr>
          <w:rFonts w:ascii="Times New Roman" w:hAnsi="Times New Roman" w:cs="Times New Roman"/>
        </w:rPr>
        <w:fldChar w:fldCharType="separate"/>
      </w:r>
      <w:r w:rsidRPr="00384282">
        <w:rPr>
          <w:rStyle w:val="a6"/>
          <w:rFonts w:ascii="Times New Roman" w:hAnsi="Times New Roman" w:cs="Times New Roman"/>
          <w:sz w:val="20"/>
          <w:szCs w:val="20"/>
          <w:lang w:val="uz-Latn-UZ"/>
        </w:rPr>
        <w:t>http://dl.uctm.edu/journal/</w:t>
      </w:r>
      <w:r w:rsidRPr="00384282">
        <w:rPr>
          <w:rStyle w:val="a6"/>
          <w:rFonts w:ascii="Times New Roman" w:hAnsi="Times New Roman" w:cs="Times New Roman"/>
          <w:sz w:val="20"/>
          <w:szCs w:val="20"/>
          <w:lang w:val="uz-Latn-UZ"/>
        </w:rPr>
        <w:fldChar w:fldCharType="end"/>
      </w:r>
      <w:r w:rsidRPr="00384282">
        <w:rPr>
          <w:rFonts w:ascii="Times New Roman" w:hAnsi="Times New Roman" w:cs="Times New Roman"/>
          <w:sz w:val="20"/>
          <w:szCs w:val="20"/>
          <w:lang w:val="uz-Latn-UZ"/>
        </w:rPr>
        <w:t xml:space="preserve"> </w:t>
      </w:r>
    </w:p>
    <w:p w14:paraId="1B57D1C5" w14:textId="77777777" w:rsidR="00384282" w:rsidRPr="00384282" w:rsidRDefault="00384282" w:rsidP="00384282">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84282">
        <w:rPr>
          <w:rFonts w:ascii="Times New Roman" w:hAnsi="Times New Roman" w:cs="Times New Roman"/>
          <w:sz w:val="20"/>
          <w:szCs w:val="20"/>
          <w:lang w:val="uz-Latn-UZ"/>
        </w:rPr>
        <w:t xml:space="preserve">Reymov Akhmed, Namazov Shafoat. Nitrogen-phosphorous fertilizers on the base of concentrated ammonium nitrate solution and Central Kyzylkum phosphate raw material. Polish Journal of Chemical Technology 16(3), Sep 2014, 30-35. </w:t>
      </w:r>
      <w:r w:rsidRPr="00384282">
        <w:rPr>
          <w:rFonts w:ascii="Times New Roman" w:hAnsi="Times New Roman" w:cs="Times New Roman"/>
        </w:rPr>
        <w:fldChar w:fldCharType="begin"/>
      </w:r>
      <w:r w:rsidRPr="00384282">
        <w:rPr>
          <w:rFonts w:ascii="Times New Roman" w:hAnsi="Times New Roman" w:cs="Times New Roman"/>
        </w:rPr>
        <w:instrText xml:space="preserve"> HYPERLINK "https://doi.org/10.2478/pjct-2014-0046" </w:instrText>
      </w:r>
      <w:r w:rsidRPr="00384282">
        <w:rPr>
          <w:rFonts w:ascii="Times New Roman" w:hAnsi="Times New Roman" w:cs="Times New Roman"/>
        </w:rPr>
        <w:fldChar w:fldCharType="separate"/>
      </w:r>
      <w:r w:rsidRPr="00384282">
        <w:rPr>
          <w:rStyle w:val="a6"/>
          <w:rFonts w:ascii="Times New Roman" w:hAnsi="Times New Roman" w:cs="Times New Roman"/>
          <w:sz w:val="20"/>
          <w:szCs w:val="20"/>
          <w:lang w:val="uz-Latn-UZ"/>
        </w:rPr>
        <w:t>https://doi.org/10.2478/pjct-2014-0046</w:t>
      </w:r>
      <w:r w:rsidRPr="00384282">
        <w:rPr>
          <w:rStyle w:val="a6"/>
          <w:rFonts w:ascii="Times New Roman" w:hAnsi="Times New Roman" w:cs="Times New Roman"/>
          <w:sz w:val="20"/>
          <w:szCs w:val="20"/>
          <w:lang w:val="uz-Latn-UZ"/>
        </w:rPr>
        <w:fldChar w:fldCharType="end"/>
      </w:r>
      <w:r w:rsidRPr="00384282">
        <w:rPr>
          <w:rFonts w:ascii="Times New Roman" w:hAnsi="Times New Roman" w:cs="Times New Roman"/>
          <w:sz w:val="20"/>
          <w:szCs w:val="20"/>
          <w:lang w:val="uz-Latn-UZ"/>
        </w:rPr>
        <w:t xml:space="preserve">  </w:t>
      </w:r>
    </w:p>
    <w:p w14:paraId="1317388D" w14:textId="77777777" w:rsidR="00384282" w:rsidRPr="00384282" w:rsidRDefault="00384282" w:rsidP="00384282">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84282">
        <w:rPr>
          <w:rFonts w:ascii="Times New Roman" w:hAnsi="Times New Roman" w:cs="Times New Roman"/>
          <w:sz w:val="20"/>
          <w:szCs w:val="20"/>
          <w:lang w:val="uz-Latn-UZ"/>
        </w:rPr>
        <w:t xml:space="preserve">Alisher Eshimbetov, Shahobiddin Adizov, Inderpreet Kaur, Akhmed Reymov. Is it possible to differentiate between 2-phenylaminodihydro-1,3-thiazine from 2-phenyliminotetrahydro-1,3-thiazine by spectral methods? New glance to the old problem. European Journal of Chemistry 12 (1) (2021). </w:t>
      </w:r>
      <w:r w:rsidRPr="00384282">
        <w:rPr>
          <w:rFonts w:ascii="Times New Roman" w:hAnsi="Times New Roman" w:cs="Times New Roman"/>
        </w:rPr>
        <w:fldChar w:fldCharType="begin"/>
      </w:r>
      <w:r w:rsidRPr="00384282">
        <w:rPr>
          <w:rFonts w:ascii="Times New Roman" w:hAnsi="Times New Roman" w:cs="Times New Roman"/>
        </w:rPr>
        <w:instrText xml:space="preserve"> HYPERLINK "https://doi.org/10.5155/eurjchem.12.1.77-80.2068" </w:instrText>
      </w:r>
      <w:r w:rsidRPr="00384282">
        <w:rPr>
          <w:rFonts w:ascii="Times New Roman" w:hAnsi="Times New Roman" w:cs="Times New Roman"/>
        </w:rPr>
        <w:fldChar w:fldCharType="separate"/>
      </w:r>
      <w:r w:rsidRPr="00384282">
        <w:rPr>
          <w:rStyle w:val="a6"/>
          <w:rFonts w:ascii="Times New Roman" w:hAnsi="Times New Roman" w:cs="Times New Roman"/>
          <w:sz w:val="20"/>
          <w:szCs w:val="20"/>
          <w:lang w:val="uz-Latn-UZ"/>
        </w:rPr>
        <w:t>https://doi.org/10.5155/eurjchem.12.1.77-80.2068</w:t>
      </w:r>
      <w:r w:rsidRPr="00384282">
        <w:rPr>
          <w:rStyle w:val="a6"/>
          <w:rFonts w:ascii="Times New Roman" w:hAnsi="Times New Roman" w:cs="Times New Roman"/>
          <w:sz w:val="20"/>
          <w:szCs w:val="20"/>
          <w:lang w:val="uz-Latn-UZ"/>
        </w:rPr>
        <w:fldChar w:fldCharType="end"/>
      </w:r>
      <w:r w:rsidRPr="00384282">
        <w:rPr>
          <w:rFonts w:ascii="Times New Roman" w:hAnsi="Times New Roman" w:cs="Times New Roman"/>
          <w:sz w:val="20"/>
          <w:szCs w:val="20"/>
          <w:lang w:val="uz-Latn-UZ"/>
        </w:rPr>
        <w:t xml:space="preserve"> </w:t>
      </w:r>
    </w:p>
    <w:p w14:paraId="7CE145B9" w14:textId="77777777" w:rsidR="00384282" w:rsidRPr="00384282" w:rsidRDefault="00384282" w:rsidP="00384282">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84282">
        <w:rPr>
          <w:rFonts w:ascii="Times New Roman" w:hAnsi="Times New Roman" w:cs="Times New Roman"/>
          <w:sz w:val="20"/>
          <w:szCs w:val="20"/>
          <w:lang w:val="uz-Latn-UZ"/>
        </w:rPr>
        <w:t xml:space="preserve">A.Ahmadjonov, U.Alimov, P.Tuychi, A.Seitnazarov, A.Reimov, Sh.Namazov, S.Sadullayev. Effect of temperature on the kinetics of the process of nitric acid decomposition of Arvaten serpentinite. IOP Conf. Series: Earth and Environmental Science  1142 (2023) 012034. </w:t>
      </w:r>
      <w:r w:rsidRPr="00384282">
        <w:rPr>
          <w:rFonts w:ascii="Times New Roman" w:hAnsi="Times New Roman" w:cs="Times New Roman"/>
        </w:rPr>
        <w:fldChar w:fldCharType="begin"/>
      </w:r>
      <w:r w:rsidRPr="00384282">
        <w:rPr>
          <w:rFonts w:ascii="Times New Roman" w:hAnsi="Times New Roman" w:cs="Times New Roman"/>
        </w:rPr>
        <w:instrText xml:space="preserve"> HYPERLINK "https://www.scopus.com/pages/publications/85151285667" </w:instrText>
      </w:r>
      <w:r w:rsidRPr="00384282">
        <w:rPr>
          <w:rFonts w:ascii="Times New Roman" w:hAnsi="Times New Roman" w:cs="Times New Roman"/>
        </w:rPr>
        <w:fldChar w:fldCharType="separate"/>
      </w:r>
      <w:r w:rsidRPr="00384282">
        <w:rPr>
          <w:rStyle w:val="a6"/>
          <w:rFonts w:ascii="Times New Roman" w:hAnsi="Times New Roman" w:cs="Times New Roman"/>
          <w:sz w:val="20"/>
          <w:szCs w:val="20"/>
          <w:lang w:val="uz-Latn-UZ"/>
        </w:rPr>
        <w:t>https://www.scopus.com/pages/publications/85151285667</w:t>
      </w:r>
      <w:r w:rsidRPr="00384282">
        <w:rPr>
          <w:rStyle w:val="a6"/>
          <w:rFonts w:ascii="Times New Roman" w:hAnsi="Times New Roman" w:cs="Times New Roman"/>
          <w:sz w:val="20"/>
          <w:szCs w:val="20"/>
          <w:lang w:val="uz-Latn-UZ"/>
        </w:rPr>
        <w:fldChar w:fldCharType="end"/>
      </w:r>
      <w:r w:rsidRPr="00384282">
        <w:rPr>
          <w:rFonts w:ascii="Times New Roman" w:hAnsi="Times New Roman" w:cs="Times New Roman"/>
          <w:sz w:val="20"/>
          <w:szCs w:val="20"/>
          <w:lang w:val="uz-Latn-UZ"/>
        </w:rPr>
        <w:t xml:space="preserve"> </w:t>
      </w:r>
    </w:p>
    <w:p w14:paraId="693CB581" w14:textId="77777777" w:rsidR="00384282" w:rsidRPr="00384282" w:rsidRDefault="00384282" w:rsidP="00384282">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84282">
        <w:rPr>
          <w:rFonts w:ascii="Times New Roman" w:hAnsi="Times New Roman" w:cs="Times New Roman"/>
          <w:sz w:val="20"/>
          <w:szCs w:val="20"/>
          <w:lang w:val="uz-Latn-UZ"/>
        </w:rPr>
        <w:t xml:space="preserve">Xudoyberdiev J., Reymov A., Kurbaniyazov R., Namazov S., Badalova O., Seytnazarov A. Mineral Composition of Nodular Phosphorite of Karakalpakstan and its Processing into Simple Superphosphate. (2023) E3S Web of Conferences, 449, art. no. 06005. </w:t>
      </w:r>
      <w:r w:rsidRPr="00384282">
        <w:rPr>
          <w:rFonts w:ascii="Times New Roman" w:hAnsi="Times New Roman" w:cs="Times New Roman"/>
        </w:rPr>
        <w:fldChar w:fldCharType="begin"/>
      </w:r>
      <w:r w:rsidRPr="00384282">
        <w:rPr>
          <w:rFonts w:ascii="Times New Roman" w:hAnsi="Times New Roman" w:cs="Times New Roman"/>
        </w:rPr>
        <w:instrText xml:space="preserve"> HYPERLINK "https://www.scopus.com/inward/record.uri?eid=2-s2.0-85178595919&amp;doi=10.1051%2fe3sconf%2f202344906005&amp;partnerID=40" </w:instrText>
      </w:r>
      <w:r w:rsidRPr="00384282">
        <w:rPr>
          <w:rFonts w:ascii="Times New Roman" w:hAnsi="Times New Roman" w:cs="Times New Roman"/>
        </w:rPr>
        <w:fldChar w:fldCharType="separate"/>
      </w:r>
      <w:r w:rsidRPr="00384282">
        <w:rPr>
          <w:rStyle w:val="a6"/>
          <w:rFonts w:ascii="Times New Roman" w:hAnsi="Times New Roman" w:cs="Times New Roman"/>
          <w:sz w:val="20"/>
          <w:szCs w:val="20"/>
          <w:lang w:val="uz-Latn-UZ"/>
        </w:rPr>
        <w:t>https://www.scopus.com/inward/record.uri?eid=2-s2.0-85178595919&amp;doi=10.1051%2fe3sconf%2f202344906005&amp;partnerID=40</w:t>
      </w:r>
      <w:r w:rsidRPr="00384282">
        <w:rPr>
          <w:rStyle w:val="a6"/>
          <w:rFonts w:ascii="Times New Roman" w:hAnsi="Times New Roman" w:cs="Times New Roman"/>
          <w:sz w:val="20"/>
          <w:szCs w:val="20"/>
          <w:lang w:val="uz-Latn-UZ"/>
        </w:rPr>
        <w:fldChar w:fldCharType="end"/>
      </w:r>
      <w:r w:rsidRPr="00384282">
        <w:rPr>
          <w:rFonts w:ascii="Times New Roman" w:hAnsi="Times New Roman" w:cs="Times New Roman"/>
          <w:sz w:val="20"/>
          <w:szCs w:val="20"/>
          <w:lang w:val="uz-Latn-UZ"/>
        </w:rPr>
        <w:t xml:space="preserve"> </w:t>
      </w:r>
    </w:p>
    <w:p w14:paraId="590BF3E6" w14:textId="77777777" w:rsidR="00384282" w:rsidRPr="00384282" w:rsidRDefault="00384282" w:rsidP="00384282">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84282">
        <w:rPr>
          <w:rFonts w:ascii="Times New Roman" w:hAnsi="Times New Roman" w:cs="Times New Roman"/>
          <w:sz w:val="20"/>
          <w:szCs w:val="20"/>
          <w:lang w:val="uz-Latn-UZ"/>
        </w:rPr>
        <w:t xml:space="preserve">Kosnazarov K., Ametov Y., Khabibullaev A., Reymov A., Turdimambetov I., Shaniyazov S., Berdimuratova A. Characteristics of dust-salt transfer from the dried bottom of the Aral Sea and the Aral region, as well as their lossout. E3S Web of Conferences.  </w:t>
      </w:r>
      <w:r w:rsidRPr="00384282">
        <w:rPr>
          <w:rFonts w:ascii="Times New Roman" w:hAnsi="Times New Roman" w:cs="Times New Roman"/>
        </w:rPr>
        <w:fldChar w:fldCharType="begin"/>
      </w:r>
      <w:r w:rsidRPr="00384282">
        <w:rPr>
          <w:rFonts w:ascii="Times New Roman" w:hAnsi="Times New Roman" w:cs="Times New Roman"/>
        </w:rPr>
        <w:instrText xml:space="preserve"> HYPERLINK "https://www.scopus.com/pages/publications/85212840616" </w:instrText>
      </w:r>
      <w:r w:rsidRPr="00384282">
        <w:rPr>
          <w:rFonts w:ascii="Times New Roman" w:hAnsi="Times New Roman" w:cs="Times New Roman"/>
        </w:rPr>
        <w:fldChar w:fldCharType="separate"/>
      </w:r>
      <w:r w:rsidRPr="00384282">
        <w:rPr>
          <w:rStyle w:val="a6"/>
          <w:rFonts w:ascii="Times New Roman" w:hAnsi="Times New Roman" w:cs="Times New Roman"/>
          <w:sz w:val="20"/>
          <w:szCs w:val="20"/>
          <w:lang w:val="uz-Latn-UZ"/>
        </w:rPr>
        <w:t>https://www.scopus.com/pages/publications/85212840616</w:t>
      </w:r>
      <w:r w:rsidRPr="00384282">
        <w:rPr>
          <w:rStyle w:val="a6"/>
          <w:rFonts w:ascii="Times New Roman" w:hAnsi="Times New Roman" w:cs="Times New Roman"/>
          <w:sz w:val="20"/>
          <w:szCs w:val="20"/>
          <w:lang w:val="uz-Latn-UZ"/>
        </w:rPr>
        <w:fldChar w:fldCharType="end"/>
      </w:r>
      <w:r w:rsidRPr="00384282">
        <w:rPr>
          <w:rFonts w:ascii="Times New Roman" w:hAnsi="Times New Roman" w:cs="Times New Roman"/>
          <w:sz w:val="20"/>
          <w:szCs w:val="20"/>
          <w:lang w:val="uz-Latn-UZ"/>
        </w:rPr>
        <w:t xml:space="preserve"> </w:t>
      </w:r>
    </w:p>
    <w:p w14:paraId="3A9896D2" w14:textId="77777777" w:rsidR="00384282" w:rsidRPr="00384282" w:rsidRDefault="00384282" w:rsidP="00384282">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84282">
        <w:rPr>
          <w:rFonts w:ascii="Times New Roman" w:hAnsi="Times New Roman" w:cs="Times New Roman"/>
          <w:sz w:val="20"/>
          <w:szCs w:val="20"/>
          <w:lang w:val="uz-Latn-UZ"/>
        </w:rPr>
        <w:t xml:space="preserve">Seyilkhanova A., Reymov Q., Eshmuratov A., Gulimbetov B., Medetov M., Reymov A., Berdimuratova A., Shaniyazov Sh. E3S Web of Conferences ISSN: 25550403Volume: 575. </w:t>
      </w:r>
      <w:r w:rsidRPr="00384282">
        <w:rPr>
          <w:rFonts w:ascii="Times New Roman" w:hAnsi="Times New Roman" w:cs="Times New Roman"/>
        </w:rPr>
        <w:fldChar w:fldCharType="begin"/>
      </w:r>
      <w:r w:rsidRPr="00384282">
        <w:rPr>
          <w:rFonts w:ascii="Times New Roman" w:hAnsi="Times New Roman" w:cs="Times New Roman"/>
        </w:rPr>
        <w:instrText xml:space="preserve"> HYPERLINK "https://www.scopus.com/pages/publications/85212825022" </w:instrText>
      </w:r>
      <w:r w:rsidRPr="00384282">
        <w:rPr>
          <w:rFonts w:ascii="Times New Roman" w:hAnsi="Times New Roman" w:cs="Times New Roman"/>
        </w:rPr>
        <w:fldChar w:fldCharType="separate"/>
      </w:r>
      <w:r w:rsidRPr="00384282">
        <w:rPr>
          <w:rStyle w:val="a6"/>
          <w:rFonts w:ascii="Times New Roman" w:hAnsi="Times New Roman" w:cs="Times New Roman"/>
          <w:sz w:val="20"/>
          <w:szCs w:val="20"/>
          <w:lang w:val="uz-Latn-UZ"/>
        </w:rPr>
        <w:t>https://www.scopus.com/pages/publications/85212825022</w:t>
      </w:r>
      <w:r w:rsidRPr="00384282">
        <w:rPr>
          <w:rStyle w:val="a6"/>
          <w:rFonts w:ascii="Times New Roman" w:hAnsi="Times New Roman" w:cs="Times New Roman"/>
          <w:sz w:val="20"/>
          <w:szCs w:val="20"/>
          <w:lang w:val="uz-Latn-UZ"/>
        </w:rPr>
        <w:fldChar w:fldCharType="end"/>
      </w:r>
      <w:r w:rsidRPr="00384282">
        <w:rPr>
          <w:rFonts w:ascii="Times New Roman" w:hAnsi="Times New Roman" w:cs="Times New Roman"/>
          <w:sz w:val="20"/>
          <w:szCs w:val="20"/>
          <w:lang w:val="uz-Latn-UZ"/>
        </w:rPr>
        <w:t xml:space="preserve"> </w:t>
      </w:r>
    </w:p>
    <w:p w14:paraId="0ADECF15" w14:textId="77777777" w:rsidR="00384282" w:rsidRPr="00384282" w:rsidRDefault="00384282" w:rsidP="00384282">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84282">
        <w:rPr>
          <w:rFonts w:ascii="Times New Roman" w:hAnsi="Times New Roman" w:cs="Times New Roman"/>
          <w:sz w:val="20"/>
          <w:szCs w:val="20"/>
          <w:lang w:val="uz-Latn-UZ"/>
        </w:rPr>
        <w:t xml:space="preserve">Turdimambetov I., Murgaš F., Victor F., Oteuliev M., Madreimov A., Shamuratova G., Atabayev S., Reymov A. Geojournal of Tourism and Geosites. ISSN: 20650817, Volume: 57 Pages: 1941 – 1951. </w:t>
      </w:r>
      <w:r w:rsidRPr="00384282">
        <w:rPr>
          <w:rFonts w:ascii="Times New Roman" w:hAnsi="Times New Roman" w:cs="Times New Roman"/>
        </w:rPr>
        <w:fldChar w:fldCharType="begin"/>
      </w:r>
      <w:r w:rsidRPr="00384282">
        <w:rPr>
          <w:rFonts w:ascii="Times New Roman" w:hAnsi="Times New Roman" w:cs="Times New Roman"/>
        </w:rPr>
        <w:instrText xml:space="preserve"> HYPERLINK "https://www.scopus.com/pages/publications/85213872579" </w:instrText>
      </w:r>
      <w:r w:rsidRPr="00384282">
        <w:rPr>
          <w:rFonts w:ascii="Times New Roman" w:hAnsi="Times New Roman" w:cs="Times New Roman"/>
        </w:rPr>
        <w:fldChar w:fldCharType="separate"/>
      </w:r>
      <w:r w:rsidRPr="00384282">
        <w:rPr>
          <w:rStyle w:val="a6"/>
          <w:rFonts w:ascii="Times New Roman" w:hAnsi="Times New Roman" w:cs="Times New Roman"/>
          <w:sz w:val="20"/>
          <w:szCs w:val="20"/>
          <w:lang w:val="uz-Latn-UZ"/>
        </w:rPr>
        <w:t>https://www.scopus.com/pages/publications/85213872579</w:t>
      </w:r>
      <w:r w:rsidRPr="00384282">
        <w:rPr>
          <w:rStyle w:val="a6"/>
          <w:rFonts w:ascii="Times New Roman" w:hAnsi="Times New Roman" w:cs="Times New Roman"/>
          <w:sz w:val="20"/>
          <w:szCs w:val="20"/>
          <w:lang w:val="uz-Latn-UZ"/>
        </w:rPr>
        <w:fldChar w:fldCharType="end"/>
      </w:r>
      <w:r w:rsidRPr="00384282">
        <w:rPr>
          <w:rFonts w:ascii="Times New Roman" w:hAnsi="Times New Roman" w:cs="Times New Roman"/>
          <w:sz w:val="20"/>
          <w:szCs w:val="20"/>
          <w:lang w:val="uz-Latn-UZ"/>
        </w:rPr>
        <w:t xml:space="preserve"> </w:t>
      </w:r>
    </w:p>
    <w:p w14:paraId="20BB1579" w14:textId="77777777" w:rsidR="00384282" w:rsidRPr="00384282" w:rsidRDefault="00384282" w:rsidP="00384282">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84282">
        <w:rPr>
          <w:rFonts w:ascii="Times New Roman" w:hAnsi="Times New Roman" w:cs="Times New Roman"/>
          <w:sz w:val="20"/>
          <w:szCs w:val="20"/>
          <w:lang w:val="uz-Latn-UZ"/>
        </w:rPr>
        <w:t xml:space="preserve">Temirov G., Alimov U., Seytnazarov A., Reymov A., Namazov S., Beglov B. Rheological Properties and Composition of Products of Phosphogypsum Conversion with Sodium Carbonate. Russian Journal of General Chemistry. ISSN: 10703632 Volume: 94 Issue: 7 Pages: 1837 – 1847. </w:t>
      </w:r>
      <w:r w:rsidRPr="00384282">
        <w:rPr>
          <w:rFonts w:ascii="Times New Roman" w:hAnsi="Times New Roman" w:cs="Times New Roman"/>
        </w:rPr>
        <w:fldChar w:fldCharType="begin"/>
      </w:r>
      <w:r w:rsidRPr="00384282">
        <w:rPr>
          <w:rFonts w:ascii="Times New Roman" w:hAnsi="Times New Roman" w:cs="Times New Roman"/>
        </w:rPr>
        <w:instrText xml:space="preserve"> HYPERLINK "https://www.scopus.com/pages/publications/85202786813" </w:instrText>
      </w:r>
      <w:r w:rsidRPr="00384282">
        <w:rPr>
          <w:rFonts w:ascii="Times New Roman" w:hAnsi="Times New Roman" w:cs="Times New Roman"/>
        </w:rPr>
        <w:fldChar w:fldCharType="separate"/>
      </w:r>
      <w:r w:rsidRPr="00384282">
        <w:rPr>
          <w:rStyle w:val="a6"/>
          <w:rFonts w:ascii="Times New Roman" w:hAnsi="Times New Roman" w:cs="Times New Roman"/>
          <w:sz w:val="20"/>
          <w:szCs w:val="20"/>
          <w:lang w:val="uz-Latn-UZ"/>
        </w:rPr>
        <w:t>https://www.scopus.com/pages/publications/85202786813</w:t>
      </w:r>
      <w:r w:rsidRPr="00384282">
        <w:rPr>
          <w:rStyle w:val="a6"/>
          <w:rFonts w:ascii="Times New Roman" w:hAnsi="Times New Roman" w:cs="Times New Roman"/>
          <w:sz w:val="20"/>
          <w:szCs w:val="20"/>
          <w:lang w:val="uz-Latn-UZ"/>
        </w:rPr>
        <w:fldChar w:fldCharType="end"/>
      </w:r>
      <w:r w:rsidRPr="00384282">
        <w:rPr>
          <w:rFonts w:ascii="Times New Roman" w:hAnsi="Times New Roman" w:cs="Times New Roman"/>
          <w:sz w:val="20"/>
          <w:szCs w:val="20"/>
          <w:lang w:val="uz-Latn-UZ"/>
        </w:rPr>
        <w:t xml:space="preserve"> </w:t>
      </w:r>
    </w:p>
    <w:p w14:paraId="44338951" w14:textId="77777777" w:rsidR="00384282" w:rsidRPr="00384282" w:rsidRDefault="00384282" w:rsidP="00384282">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84282">
        <w:rPr>
          <w:rFonts w:ascii="Times New Roman" w:hAnsi="Times New Roman" w:cs="Times New Roman"/>
          <w:sz w:val="20"/>
          <w:szCs w:val="20"/>
          <w:lang w:val="uz-Latn-UZ"/>
        </w:rPr>
        <w:t>Reymov A., Turdimambetov I., Pirnazarov N., Shaniyazov Sh., Absametova D., Baymurzaev A., Orazbaev A., Usnatdinov A.,Tajetdinov S. Exploring novel techniques for measuring and identifying minuscule dust particles in the atmosphere.</w:t>
      </w:r>
      <w:r w:rsidRPr="00384282">
        <w:rPr>
          <w:rFonts w:ascii="Times New Roman" w:hAnsi="Times New Roman" w:cs="Times New Roman"/>
          <w:sz w:val="20"/>
          <w:szCs w:val="20"/>
        </w:rPr>
        <w:t xml:space="preserve"> </w:t>
      </w:r>
      <w:r w:rsidRPr="00384282">
        <w:rPr>
          <w:rFonts w:ascii="Times New Roman" w:hAnsi="Times New Roman" w:cs="Times New Roman"/>
          <w:sz w:val="20"/>
          <w:szCs w:val="20"/>
          <w:lang w:val="uz-Latn-UZ"/>
        </w:rPr>
        <w:t xml:space="preserve">E3S Web of Conferences ISSN: 25550403 Volume: 575. </w:t>
      </w:r>
      <w:r w:rsidRPr="00384282">
        <w:rPr>
          <w:rFonts w:ascii="Times New Roman" w:hAnsi="Times New Roman" w:cs="Times New Roman"/>
        </w:rPr>
        <w:fldChar w:fldCharType="begin"/>
      </w:r>
      <w:r w:rsidRPr="00384282">
        <w:rPr>
          <w:rFonts w:ascii="Times New Roman" w:hAnsi="Times New Roman" w:cs="Times New Roman"/>
        </w:rPr>
        <w:instrText xml:space="preserve"> HYPERLINK "https://www.scopus.com/pages/publications/85212822728" </w:instrText>
      </w:r>
      <w:r w:rsidRPr="00384282">
        <w:rPr>
          <w:rFonts w:ascii="Times New Roman" w:hAnsi="Times New Roman" w:cs="Times New Roman"/>
        </w:rPr>
        <w:fldChar w:fldCharType="separate"/>
      </w:r>
      <w:r w:rsidRPr="00384282">
        <w:rPr>
          <w:rStyle w:val="a6"/>
          <w:rFonts w:ascii="Times New Roman" w:hAnsi="Times New Roman" w:cs="Times New Roman"/>
          <w:sz w:val="20"/>
          <w:szCs w:val="20"/>
          <w:lang w:val="uz-Latn-UZ"/>
        </w:rPr>
        <w:t>https://www.scopus.com/pages/publications/85212822728</w:t>
      </w:r>
      <w:r w:rsidRPr="00384282">
        <w:rPr>
          <w:rStyle w:val="a6"/>
          <w:rFonts w:ascii="Times New Roman" w:hAnsi="Times New Roman" w:cs="Times New Roman"/>
          <w:sz w:val="20"/>
          <w:szCs w:val="20"/>
          <w:lang w:val="uz-Latn-UZ"/>
        </w:rPr>
        <w:fldChar w:fldCharType="end"/>
      </w:r>
      <w:r w:rsidRPr="00384282">
        <w:rPr>
          <w:rFonts w:ascii="Times New Roman" w:hAnsi="Times New Roman" w:cs="Times New Roman"/>
          <w:sz w:val="20"/>
          <w:szCs w:val="20"/>
          <w:lang w:val="uz-Latn-UZ"/>
        </w:rPr>
        <w:t xml:space="preserve"> </w:t>
      </w:r>
    </w:p>
    <w:p w14:paraId="0827B169" w14:textId="77777777" w:rsidR="00384282" w:rsidRPr="00384282" w:rsidRDefault="00384282" w:rsidP="00384282">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84282">
        <w:rPr>
          <w:rFonts w:ascii="Times New Roman" w:hAnsi="Times New Roman" w:cs="Times New Roman"/>
          <w:sz w:val="20"/>
          <w:szCs w:val="20"/>
          <w:lang w:val="uz-Latn-UZ"/>
        </w:rPr>
        <w:t xml:space="preserve">Chavliyeva F., Turakulov B., Kucharov B., Erkayev A., Reymov A., Karshiboev M., Mamajonov M. Study of obtaining potassium hydroxide by electrochemical method on the bases of flotation and hallurgic potassium chloride. New Materials, Compounds and Applications ISSN: 25217194 Volume: 8 Issue: 2 Pages: 244 – 253. </w:t>
      </w:r>
      <w:r w:rsidRPr="00384282">
        <w:rPr>
          <w:rFonts w:ascii="Times New Roman" w:hAnsi="Times New Roman" w:cs="Times New Roman"/>
        </w:rPr>
        <w:fldChar w:fldCharType="begin"/>
      </w:r>
      <w:r w:rsidRPr="00384282">
        <w:rPr>
          <w:rFonts w:ascii="Times New Roman" w:hAnsi="Times New Roman" w:cs="Times New Roman"/>
        </w:rPr>
        <w:instrText xml:space="preserve"> HYPERLINK "https://www.scopus.com/pages/publications/85204364412" </w:instrText>
      </w:r>
      <w:r w:rsidRPr="00384282">
        <w:rPr>
          <w:rFonts w:ascii="Times New Roman" w:hAnsi="Times New Roman" w:cs="Times New Roman"/>
        </w:rPr>
        <w:fldChar w:fldCharType="separate"/>
      </w:r>
      <w:r w:rsidRPr="00384282">
        <w:rPr>
          <w:rStyle w:val="a6"/>
          <w:rFonts w:ascii="Times New Roman" w:hAnsi="Times New Roman" w:cs="Times New Roman"/>
          <w:sz w:val="20"/>
          <w:szCs w:val="20"/>
          <w:lang w:val="uz-Latn-UZ"/>
        </w:rPr>
        <w:t>https://www.scopus.com/pages/publications/85204364412</w:t>
      </w:r>
      <w:r w:rsidRPr="00384282">
        <w:rPr>
          <w:rStyle w:val="a6"/>
          <w:rFonts w:ascii="Times New Roman" w:hAnsi="Times New Roman" w:cs="Times New Roman"/>
          <w:sz w:val="20"/>
          <w:szCs w:val="20"/>
          <w:lang w:val="uz-Latn-UZ"/>
        </w:rPr>
        <w:fldChar w:fldCharType="end"/>
      </w:r>
      <w:r w:rsidRPr="00384282">
        <w:rPr>
          <w:rFonts w:ascii="Times New Roman" w:hAnsi="Times New Roman" w:cs="Times New Roman"/>
          <w:sz w:val="20"/>
          <w:szCs w:val="20"/>
          <w:lang w:val="uz-Latn-UZ"/>
        </w:rPr>
        <w:t xml:space="preserve"> </w:t>
      </w:r>
    </w:p>
    <w:p w14:paraId="75CDB978" w14:textId="77777777" w:rsidR="00384282" w:rsidRPr="00384282" w:rsidRDefault="00384282" w:rsidP="00384282">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84282">
        <w:rPr>
          <w:rFonts w:ascii="Times New Roman" w:hAnsi="Times New Roman" w:cs="Times New Roman"/>
          <w:sz w:val="20"/>
          <w:szCs w:val="20"/>
          <w:lang w:val="uz-Latn-UZ"/>
        </w:rPr>
        <w:t xml:space="preserve">Kuldasheva S., Aziza A., Kulmatov R., Karimova G., Dauletbayeva R., Nortojiyeva G., Reymov A. Study and assessment of mineralogical, chemical and granulometric composition of volatile soil-sand aerosols from the dried-out part of the Aral Sea. E3S Web of Conferences ISSN: 25550403 Volume: 575. </w:t>
      </w:r>
      <w:r w:rsidRPr="00384282">
        <w:rPr>
          <w:rFonts w:ascii="Times New Roman" w:hAnsi="Times New Roman" w:cs="Times New Roman"/>
        </w:rPr>
        <w:fldChar w:fldCharType="begin"/>
      </w:r>
      <w:r w:rsidRPr="00384282">
        <w:rPr>
          <w:rFonts w:ascii="Times New Roman" w:hAnsi="Times New Roman" w:cs="Times New Roman"/>
        </w:rPr>
        <w:instrText xml:space="preserve"> HYPERLINK "https://www.scopus.com/pages/publications/85212848932" </w:instrText>
      </w:r>
      <w:r w:rsidRPr="00384282">
        <w:rPr>
          <w:rFonts w:ascii="Times New Roman" w:hAnsi="Times New Roman" w:cs="Times New Roman"/>
        </w:rPr>
        <w:fldChar w:fldCharType="separate"/>
      </w:r>
      <w:r w:rsidRPr="00384282">
        <w:rPr>
          <w:rStyle w:val="a6"/>
          <w:rFonts w:ascii="Times New Roman" w:hAnsi="Times New Roman" w:cs="Times New Roman"/>
          <w:sz w:val="20"/>
          <w:szCs w:val="20"/>
          <w:lang w:val="uz-Latn-UZ"/>
        </w:rPr>
        <w:t>https://www.scopus.com/pages/publications/85212848932</w:t>
      </w:r>
      <w:r w:rsidRPr="00384282">
        <w:rPr>
          <w:rStyle w:val="a6"/>
          <w:rFonts w:ascii="Times New Roman" w:hAnsi="Times New Roman" w:cs="Times New Roman"/>
          <w:sz w:val="20"/>
          <w:szCs w:val="20"/>
          <w:lang w:val="uz-Latn-UZ"/>
        </w:rPr>
        <w:fldChar w:fldCharType="end"/>
      </w:r>
      <w:r w:rsidRPr="00384282">
        <w:rPr>
          <w:rFonts w:ascii="Times New Roman" w:hAnsi="Times New Roman" w:cs="Times New Roman"/>
          <w:sz w:val="20"/>
          <w:szCs w:val="20"/>
          <w:lang w:val="uz-Latn-UZ"/>
        </w:rPr>
        <w:t xml:space="preserve"> </w:t>
      </w:r>
    </w:p>
    <w:p w14:paraId="705136DD" w14:textId="77777777" w:rsidR="00384282" w:rsidRPr="00384282" w:rsidRDefault="00384282" w:rsidP="00384282">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84282">
        <w:rPr>
          <w:rFonts w:ascii="Times New Roman" w:hAnsi="Times New Roman" w:cs="Times New Roman"/>
          <w:sz w:val="20"/>
          <w:szCs w:val="20"/>
          <w:lang w:val="uz-Latn-UZ"/>
        </w:rPr>
        <w:t xml:space="preserve">M. Medetov, D. Musaev, U. Shakarbaev, A. Yusupova, J. Tajibaeva, A. Reymov, A. Yusupova, D. Bazarbaeva, B. Gulimbetov. Insect fauna of the Republic of Uzbekistan: Rare true bugs (Hemiptera, Heteroptera). Regulatory </w:t>
      </w:r>
      <w:r w:rsidRPr="00384282">
        <w:rPr>
          <w:rFonts w:ascii="Times New Roman" w:hAnsi="Times New Roman" w:cs="Times New Roman"/>
          <w:sz w:val="20"/>
          <w:szCs w:val="20"/>
          <w:lang w:val="uz-Latn-UZ"/>
        </w:rPr>
        <w:lastRenderedPageBreak/>
        <w:t xml:space="preserve">Mechanisms in Biosystems ISSN: 25198521 Volume: 15 Issue: 4 Pages: 882 – 888. </w:t>
      </w:r>
      <w:r w:rsidRPr="00384282">
        <w:rPr>
          <w:rFonts w:ascii="Times New Roman" w:hAnsi="Times New Roman" w:cs="Times New Roman"/>
        </w:rPr>
        <w:fldChar w:fldCharType="begin"/>
      </w:r>
      <w:r w:rsidRPr="00384282">
        <w:rPr>
          <w:rFonts w:ascii="Times New Roman" w:hAnsi="Times New Roman" w:cs="Times New Roman"/>
        </w:rPr>
        <w:instrText xml:space="preserve"> HYPERLINK "https://www.scopus.com/pages/publications/85218798691" </w:instrText>
      </w:r>
      <w:r w:rsidRPr="00384282">
        <w:rPr>
          <w:rFonts w:ascii="Times New Roman" w:hAnsi="Times New Roman" w:cs="Times New Roman"/>
        </w:rPr>
        <w:fldChar w:fldCharType="separate"/>
      </w:r>
      <w:r w:rsidRPr="00384282">
        <w:rPr>
          <w:rStyle w:val="a6"/>
          <w:rFonts w:ascii="Times New Roman" w:hAnsi="Times New Roman" w:cs="Times New Roman"/>
          <w:sz w:val="20"/>
          <w:szCs w:val="20"/>
          <w:lang w:val="uz-Latn-UZ"/>
        </w:rPr>
        <w:t>https://www.scopus.com/pages/publications/85218798691</w:t>
      </w:r>
      <w:r w:rsidRPr="00384282">
        <w:rPr>
          <w:rStyle w:val="a6"/>
          <w:rFonts w:ascii="Times New Roman" w:hAnsi="Times New Roman" w:cs="Times New Roman"/>
          <w:sz w:val="20"/>
          <w:szCs w:val="20"/>
          <w:lang w:val="uz-Latn-UZ"/>
        </w:rPr>
        <w:fldChar w:fldCharType="end"/>
      </w:r>
      <w:r w:rsidRPr="00384282">
        <w:rPr>
          <w:rFonts w:ascii="Times New Roman" w:hAnsi="Times New Roman" w:cs="Times New Roman"/>
          <w:sz w:val="20"/>
          <w:szCs w:val="20"/>
          <w:lang w:val="uz-Latn-UZ"/>
        </w:rPr>
        <w:t xml:space="preserve"> </w:t>
      </w:r>
    </w:p>
    <w:p w14:paraId="76B2A94E" w14:textId="77777777" w:rsidR="00384282" w:rsidRPr="00384282" w:rsidRDefault="00384282" w:rsidP="00384282">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84282">
        <w:rPr>
          <w:rFonts w:ascii="Times New Roman" w:hAnsi="Times New Roman" w:cs="Times New Roman"/>
          <w:sz w:val="20"/>
          <w:szCs w:val="20"/>
          <w:lang w:val="uz-Latn-UZ"/>
        </w:rPr>
        <w:t xml:space="preserve">Kurbaniyazov R.K., Khudoyberdiev J.H., Reymov A.M., Namazov Sh.S., Radjapov R., Seytnazarov A.R. Characteristics of nodular phosphorites of karakalpakstan and their processing into granular simple superphosphate. ChemChemTech ISSN: 05792991 Volume: 68 Issue: 1 Pages: 109 – 119. </w:t>
      </w:r>
      <w:r w:rsidRPr="00384282">
        <w:rPr>
          <w:rFonts w:ascii="Times New Roman" w:hAnsi="Times New Roman" w:cs="Times New Roman"/>
        </w:rPr>
        <w:fldChar w:fldCharType="begin"/>
      </w:r>
      <w:r w:rsidRPr="00384282">
        <w:rPr>
          <w:rFonts w:ascii="Times New Roman" w:hAnsi="Times New Roman" w:cs="Times New Roman"/>
        </w:rPr>
        <w:instrText xml:space="preserve"> HYPERLINK "https://www.scopus.com/pages/publications/85211354040?origin=resultslist" </w:instrText>
      </w:r>
      <w:r w:rsidRPr="00384282">
        <w:rPr>
          <w:rFonts w:ascii="Times New Roman" w:hAnsi="Times New Roman" w:cs="Times New Roman"/>
        </w:rPr>
        <w:fldChar w:fldCharType="separate"/>
      </w:r>
      <w:r w:rsidRPr="00384282">
        <w:rPr>
          <w:rStyle w:val="a6"/>
          <w:rFonts w:ascii="Times New Roman" w:hAnsi="Times New Roman" w:cs="Times New Roman"/>
          <w:sz w:val="20"/>
          <w:szCs w:val="20"/>
          <w:lang w:val="uz-Latn-UZ"/>
        </w:rPr>
        <w:t>https://www.scopus.com/pages/publications/85211354040?origin=resultslist</w:t>
      </w:r>
      <w:r w:rsidRPr="00384282">
        <w:rPr>
          <w:rStyle w:val="a6"/>
          <w:rFonts w:ascii="Times New Roman" w:hAnsi="Times New Roman" w:cs="Times New Roman"/>
          <w:sz w:val="20"/>
          <w:szCs w:val="20"/>
          <w:lang w:val="uz-Latn-UZ"/>
        </w:rPr>
        <w:fldChar w:fldCharType="end"/>
      </w:r>
      <w:r w:rsidRPr="00384282">
        <w:rPr>
          <w:rFonts w:ascii="Times New Roman" w:hAnsi="Times New Roman" w:cs="Times New Roman"/>
          <w:sz w:val="20"/>
          <w:szCs w:val="20"/>
          <w:lang w:val="uz-Latn-UZ"/>
        </w:rPr>
        <w:t xml:space="preserve"> </w:t>
      </w:r>
    </w:p>
    <w:p w14:paraId="3F15FA44" w14:textId="77777777" w:rsidR="00384282" w:rsidRPr="00384282" w:rsidRDefault="00384282" w:rsidP="00384282">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384282">
        <w:rPr>
          <w:rFonts w:ascii="Times New Roman" w:hAnsi="Times New Roman" w:cs="Times New Roman"/>
          <w:sz w:val="20"/>
          <w:szCs w:val="20"/>
          <w:lang w:val="uz-Latn-UZ"/>
        </w:rPr>
        <w:t xml:space="preserve">M.ZH.Medetov, J.K.Abdullaeva, A.M. Reymov,  A.M.Miratdinova, A.K.Seytmuratov, J.D.Tajibaeva, R.S.Kadirov, N.A.Utemuratov, S.K.Kimyonazarov, J. Kudratov, R.S.Urazova, X.X.Keldiyova, U.B.Uralov. Diversity of true bugs (Hemiptera: Heteroptera) of the Southern Aral Sea Region, Uzbekistan. Biodiversitas ISSN: 1412033X Volume: 26 Issue: 7 Pages: 3125 – 3135. </w:t>
      </w:r>
      <w:r w:rsidRPr="00384282">
        <w:rPr>
          <w:rFonts w:ascii="Times New Roman" w:hAnsi="Times New Roman" w:cs="Times New Roman"/>
        </w:rPr>
        <w:fldChar w:fldCharType="begin"/>
      </w:r>
      <w:r w:rsidRPr="00384282">
        <w:rPr>
          <w:rFonts w:ascii="Times New Roman" w:hAnsi="Times New Roman" w:cs="Times New Roman"/>
        </w:rPr>
        <w:instrText xml:space="preserve"> HYPERLINK "https://www.scopus.com/pages/publications/105014219940?origin=resultslist" </w:instrText>
      </w:r>
      <w:r w:rsidRPr="00384282">
        <w:rPr>
          <w:rFonts w:ascii="Times New Roman" w:hAnsi="Times New Roman" w:cs="Times New Roman"/>
        </w:rPr>
        <w:fldChar w:fldCharType="separate"/>
      </w:r>
      <w:r w:rsidRPr="00384282">
        <w:rPr>
          <w:rStyle w:val="a6"/>
          <w:rFonts w:ascii="Times New Roman" w:hAnsi="Times New Roman" w:cs="Times New Roman"/>
          <w:sz w:val="20"/>
          <w:szCs w:val="20"/>
          <w:lang w:val="uz-Latn-UZ"/>
        </w:rPr>
        <w:t>https://www.scopus.com/pages/publications/105014219940?origin=resultslist</w:t>
      </w:r>
      <w:r w:rsidRPr="00384282">
        <w:rPr>
          <w:rStyle w:val="a6"/>
          <w:rFonts w:ascii="Times New Roman" w:hAnsi="Times New Roman" w:cs="Times New Roman"/>
          <w:sz w:val="20"/>
          <w:szCs w:val="20"/>
          <w:lang w:val="uz-Latn-UZ"/>
        </w:rPr>
        <w:fldChar w:fldCharType="end"/>
      </w:r>
    </w:p>
    <w:p w14:paraId="492ECFF4" w14:textId="77777777" w:rsidR="00384282" w:rsidRPr="00384282" w:rsidRDefault="00384282" w:rsidP="00384282">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384282">
        <w:rPr>
          <w:rFonts w:ascii="Times New Roman" w:hAnsi="Times New Roman" w:cs="Times New Roman"/>
          <w:sz w:val="20"/>
          <w:szCs w:val="20"/>
        </w:rPr>
        <w:t>Ulugbek</w:t>
      </w:r>
      <w:proofErr w:type="spellEnd"/>
      <w:r w:rsidRPr="00384282">
        <w:rPr>
          <w:rFonts w:ascii="Times New Roman" w:hAnsi="Times New Roman" w:cs="Times New Roman"/>
          <w:sz w:val="20"/>
          <w:szCs w:val="20"/>
        </w:rPr>
        <w:t xml:space="preserve"> </w:t>
      </w:r>
      <w:proofErr w:type="spellStart"/>
      <w:r w:rsidRPr="00384282">
        <w:rPr>
          <w:rFonts w:ascii="Times New Roman" w:hAnsi="Times New Roman" w:cs="Times New Roman"/>
          <w:sz w:val="20"/>
          <w:szCs w:val="20"/>
        </w:rPr>
        <w:t>Urinov</w:t>
      </w:r>
      <w:proofErr w:type="spellEnd"/>
      <w:r w:rsidRPr="00384282">
        <w:rPr>
          <w:rFonts w:ascii="Times New Roman" w:hAnsi="Times New Roman" w:cs="Times New Roman"/>
          <w:sz w:val="20"/>
          <w:szCs w:val="20"/>
        </w:rPr>
        <w:t xml:space="preserve">, </w:t>
      </w:r>
      <w:proofErr w:type="spellStart"/>
      <w:r w:rsidRPr="00384282">
        <w:rPr>
          <w:rFonts w:ascii="Times New Roman" w:hAnsi="Times New Roman" w:cs="Times New Roman"/>
          <w:sz w:val="20"/>
          <w:szCs w:val="20"/>
        </w:rPr>
        <w:t>Nilufar</w:t>
      </w:r>
      <w:proofErr w:type="spellEnd"/>
      <w:r w:rsidRPr="00384282">
        <w:rPr>
          <w:rFonts w:ascii="Times New Roman" w:hAnsi="Times New Roman" w:cs="Times New Roman"/>
          <w:sz w:val="20"/>
          <w:szCs w:val="20"/>
        </w:rPr>
        <w:t xml:space="preserve"> </w:t>
      </w:r>
      <w:proofErr w:type="spellStart"/>
      <w:r w:rsidRPr="00384282">
        <w:rPr>
          <w:rFonts w:ascii="Times New Roman" w:hAnsi="Times New Roman" w:cs="Times New Roman"/>
          <w:sz w:val="20"/>
          <w:szCs w:val="20"/>
        </w:rPr>
        <w:t>Hamidova</w:t>
      </w:r>
      <w:proofErr w:type="spellEnd"/>
      <w:r w:rsidRPr="00384282">
        <w:rPr>
          <w:rFonts w:ascii="Times New Roman" w:hAnsi="Times New Roman" w:cs="Times New Roman"/>
          <w:sz w:val="20"/>
          <w:szCs w:val="20"/>
        </w:rPr>
        <w:t xml:space="preserve"> and </w:t>
      </w:r>
      <w:proofErr w:type="spellStart"/>
      <w:r w:rsidRPr="00384282">
        <w:rPr>
          <w:rFonts w:ascii="Times New Roman" w:hAnsi="Times New Roman" w:cs="Times New Roman"/>
          <w:sz w:val="20"/>
          <w:szCs w:val="20"/>
        </w:rPr>
        <w:t>Ilhom</w:t>
      </w:r>
      <w:proofErr w:type="spellEnd"/>
      <w:r w:rsidRPr="00384282">
        <w:rPr>
          <w:rFonts w:ascii="Times New Roman" w:hAnsi="Times New Roman" w:cs="Times New Roman"/>
          <w:sz w:val="20"/>
          <w:szCs w:val="20"/>
        </w:rPr>
        <w:t xml:space="preserve"> </w:t>
      </w:r>
      <w:proofErr w:type="spellStart"/>
      <w:proofErr w:type="gramStart"/>
      <w:r w:rsidRPr="00384282">
        <w:rPr>
          <w:rFonts w:ascii="Times New Roman" w:hAnsi="Times New Roman" w:cs="Times New Roman"/>
          <w:sz w:val="20"/>
          <w:szCs w:val="20"/>
        </w:rPr>
        <w:t>Mirzakulov</w:t>
      </w:r>
      <w:proofErr w:type="spellEnd"/>
      <w:r w:rsidRPr="00384282">
        <w:rPr>
          <w:rFonts w:ascii="Times New Roman" w:hAnsi="Times New Roman" w:cs="Times New Roman"/>
          <w:sz w:val="20"/>
          <w:szCs w:val="20"/>
        </w:rPr>
        <w:t xml:space="preserve"> .</w:t>
      </w:r>
      <w:proofErr w:type="gramEnd"/>
      <w:r w:rsidRPr="00384282">
        <w:rPr>
          <w:rFonts w:ascii="Times New Roman" w:hAnsi="Times New Roman" w:cs="Times New Roman"/>
          <w:sz w:val="20"/>
          <w:szCs w:val="20"/>
        </w:rPr>
        <w:t xml:space="preserve"> Chemical technology of oligomers production from </w:t>
      </w:r>
      <w:proofErr w:type="spellStart"/>
      <w:r w:rsidRPr="00384282">
        <w:rPr>
          <w:rFonts w:ascii="Times New Roman" w:hAnsi="Times New Roman" w:cs="Times New Roman"/>
          <w:sz w:val="20"/>
          <w:szCs w:val="20"/>
        </w:rPr>
        <w:t>homopolymer</w:t>
      </w:r>
      <w:proofErr w:type="spellEnd"/>
      <w:r w:rsidRPr="00384282">
        <w:rPr>
          <w:rFonts w:ascii="Times New Roman" w:hAnsi="Times New Roman" w:cs="Times New Roman"/>
          <w:sz w:val="20"/>
          <w:szCs w:val="20"/>
        </w:rPr>
        <w:t xml:space="preserve"> based on </w:t>
      </w:r>
      <w:proofErr w:type="spellStart"/>
      <w:r w:rsidRPr="00384282">
        <w:rPr>
          <w:rFonts w:ascii="Times New Roman" w:hAnsi="Times New Roman" w:cs="Times New Roman"/>
          <w:sz w:val="20"/>
          <w:szCs w:val="20"/>
        </w:rPr>
        <w:t>epichlorohydrin</w:t>
      </w:r>
      <w:proofErr w:type="spellEnd"/>
      <w:r w:rsidRPr="00384282">
        <w:rPr>
          <w:rFonts w:ascii="Times New Roman" w:hAnsi="Times New Roman" w:cs="Times New Roman"/>
          <w:sz w:val="20"/>
          <w:szCs w:val="20"/>
        </w:rPr>
        <w:t xml:space="preserve"> and </w:t>
      </w:r>
      <w:proofErr w:type="spellStart"/>
      <w:r w:rsidRPr="00384282">
        <w:rPr>
          <w:rFonts w:ascii="Times New Roman" w:hAnsi="Times New Roman" w:cs="Times New Roman"/>
          <w:sz w:val="20"/>
          <w:szCs w:val="20"/>
        </w:rPr>
        <w:t>morpholine</w:t>
      </w:r>
      <w:proofErr w:type="spellEnd"/>
      <w:r w:rsidRPr="00384282">
        <w:rPr>
          <w:rFonts w:ascii="Times New Roman" w:hAnsi="Times New Roman" w:cs="Times New Roman"/>
          <w:sz w:val="20"/>
          <w:szCs w:val="20"/>
        </w:rPr>
        <w:t xml:space="preserve">. E3S Web of Conferences 497, 03030 (2024) ICECAE 2024. </w:t>
      </w:r>
      <w:hyperlink r:id="rId27" w:history="1">
        <w:r w:rsidRPr="00384282">
          <w:rPr>
            <w:rStyle w:val="a6"/>
            <w:rFonts w:ascii="Times New Roman" w:hAnsi="Times New Roman" w:cs="Times New Roman"/>
            <w:sz w:val="20"/>
            <w:szCs w:val="20"/>
          </w:rPr>
          <w:t>https://doi.org/10.1051/e3sconf/202449703030</w:t>
        </w:r>
      </w:hyperlink>
    </w:p>
    <w:p w14:paraId="23ECA7E6" w14:textId="77777777" w:rsidR="00384282" w:rsidRPr="00384282" w:rsidRDefault="00384282" w:rsidP="00384282">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384282">
        <w:rPr>
          <w:rFonts w:ascii="Times New Roman" w:hAnsi="Times New Roman" w:cs="Times New Roman"/>
          <w:sz w:val="20"/>
          <w:szCs w:val="20"/>
        </w:rPr>
        <w:t>Bakhtiyor</w:t>
      </w:r>
      <w:proofErr w:type="spellEnd"/>
      <w:r w:rsidRPr="00384282">
        <w:rPr>
          <w:rFonts w:ascii="Times New Roman" w:hAnsi="Times New Roman" w:cs="Times New Roman"/>
          <w:sz w:val="20"/>
          <w:szCs w:val="20"/>
        </w:rPr>
        <w:t xml:space="preserve">, K., </w:t>
      </w:r>
      <w:proofErr w:type="spellStart"/>
      <w:r w:rsidRPr="00384282">
        <w:rPr>
          <w:rFonts w:ascii="Times New Roman" w:hAnsi="Times New Roman" w:cs="Times New Roman"/>
          <w:sz w:val="20"/>
          <w:szCs w:val="20"/>
        </w:rPr>
        <w:t>Gafurov</w:t>
      </w:r>
      <w:proofErr w:type="spellEnd"/>
      <w:r w:rsidRPr="00384282">
        <w:rPr>
          <w:rFonts w:ascii="Times New Roman" w:hAnsi="Times New Roman" w:cs="Times New Roman"/>
          <w:sz w:val="20"/>
          <w:szCs w:val="20"/>
        </w:rPr>
        <w:t xml:space="preserve">, B., </w:t>
      </w:r>
      <w:proofErr w:type="spellStart"/>
      <w:r w:rsidRPr="00384282">
        <w:rPr>
          <w:rFonts w:ascii="Times New Roman" w:hAnsi="Times New Roman" w:cs="Times New Roman"/>
          <w:sz w:val="20"/>
          <w:szCs w:val="20"/>
        </w:rPr>
        <w:t>Mamatkulov</w:t>
      </w:r>
      <w:proofErr w:type="spellEnd"/>
      <w:r w:rsidRPr="00384282">
        <w:rPr>
          <w:rFonts w:ascii="Times New Roman" w:hAnsi="Times New Roman" w:cs="Times New Roman"/>
          <w:sz w:val="20"/>
          <w:szCs w:val="20"/>
        </w:rPr>
        <w:t xml:space="preserve">, A., </w:t>
      </w:r>
      <w:proofErr w:type="spellStart"/>
      <w:r w:rsidRPr="00384282">
        <w:rPr>
          <w:rFonts w:ascii="Times New Roman" w:hAnsi="Times New Roman" w:cs="Times New Roman"/>
          <w:sz w:val="20"/>
          <w:szCs w:val="20"/>
        </w:rPr>
        <w:t>Shayimov</w:t>
      </w:r>
      <w:proofErr w:type="spellEnd"/>
      <w:r w:rsidRPr="00384282">
        <w:rPr>
          <w:rFonts w:ascii="Times New Roman" w:hAnsi="Times New Roman" w:cs="Times New Roman"/>
          <w:sz w:val="20"/>
          <w:szCs w:val="20"/>
        </w:rPr>
        <w:t xml:space="preserve">, F., </w:t>
      </w:r>
      <w:proofErr w:type="spellStart"/>
      <w:r w:rsidRPr="00384282">
        <w:rPr>
          <w:rFonts w:ascii="Times New Roman" w:hAnsi="Times New Roman" w:cs="Times New Roman"/>
          <w:sz w:val="20"/>
          <w:szCs w:val="20"/>
        </w:rPr>
        <w:t>Tukhtaev</w:t>
      </w:r>
      <w:proofErr w:type="spellEnd"/>
      <w:r w:rsidRPr="00384282">
        <w:rPr>
          <w:rFonts w:ascii="Times New Roman" w:hAnsi="Times New Roman" w:cs="Times New Roman"/>
          <w:sz w:val="20"/>
          <w:szCs w:val="20"/>
        </w:rPr>
        <w:t xml:space="preserve">, B. AIP Conference Proceedings, 3331(1), 080001. </w:t>
      </w:r>
      <w:hyperlink r:id="rId28" w:history="1">
        <w:r w:rsidRPr="00384282">
          <w:rPr>
            <w:rStyle w:val="a6"/>
            <w:rFonts w:ascii="Times New Roman" w:hAnsi="Times New Roman" w:cs="Times New Roman"/>
            <w:sz w:val="20"/>
            <w:szCs w:val="20"/>
          </w:rPr>
          <w:t>https://doi.org/10.1063/5.0306044</w:t>
        </w:r>
      </w:hyperlink>
      <w:r w:rsidRPr="00384282">
        <w:rPr>
          <w:rFonts w:ascii="Times New Roman" w:hAnsi="Times New Roman" w:cs="Times New Roman"/>
          <w:sz w:val="20"/>
          <w:szCs w:val="20"/>
        </w:rPr>
        <w:t xml:space="preserve"> </w:t>
      </w:r>
    </w:p>
    <w:p w14:paraId="48F1D761" w14:textId="77777777" w:rsidR="00384282" w:rsidRPr="00384282" w:rsidRDefault="00384282" w:rsidP="00384282">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384282">
        <w:rPr>
          <w:rFonts w:ascii="Times New Roman" w:hAnsi="Times New Roman" w:cs="Times New Roman"/>
          <w:sz w:val="20"/>
          <w:szCs w:val="20"/>
        </w:rPr>
        <w:t>Khusanov</w:t>
      </w:r>
      <w:proofErr w:type="spellEnd"/>
      <w:r w:rsidRPr="00384282">
        <w:rPr>
          <w:rFonts w:ascii="Times New Roman" w:hAnsi="Times New Roman" w:cs="Times New Roman"/>
          <w:sz w:val="20"/>
          <w:szCs w:val="20"/>
        </w:rPr>
        <w:t xml:space="preserve">, B., </w:t>
      </w:r>
      <w:proofErr w:type="spellStart"/>
      <w:r w:rsidRPr="00384282">
        <w:rPr>
          <w:rFonts w:ascii="Times New Roman" w:hAnsi="Times New Roman" w:cs="Times New Roman"/>
          <w:sz w:val="20"/>
          <w:szCs w:val="20"/>
        </w:rPr>
        <w:t>Keunimjaeva</w:t>
      </w:r>
      <w:proofErr w:type="spellEnd"/>
      <w:r w:rsidRPr="00384282">
        <w:rPr>
          <w:rFonts w:ascii="Times New Roman" w:hAnsi="Times New Roman" w:cs="Times New Roman"/>
          <w:sz w:val="20"/>
          <w:szCs w:val="20"/>
        </w:rPr>
        <w:t xml:space="preserve">, A., </w:t>
      </w:r>
      <w:proofErr w:type="spellStart"/>
      <w:r w:rsidRPr="00384282">
        <w:rPr>
          <w:rFonts w:ascii="Times New Roman" w:hAnsi="Times New Roman" w:cs="Times New Roman"/>
          <w:sz w:val="20"/>
          <w:szCs w:val="20"/>
        </w:rPr>
        <w:t>Jalelova</w:t>
      </w:r>
      <w:proofErr w:type="spellEnd"/>
      <w:r w:rsidRPr="00384282">
        <w:rPr>
          <w:rFonts w:ascii="Times New Roman" w:hAnsi="Times New Roman" w:cs="Times New Roman"/>
          <w:sz w:val="20"/>
          <w:szCs w:val="20"/>
        </w:rPr>
        <w:t xml:space="preserve">, M., </w:t>
      </w:r>
      <w:proofErr w:type="spellStart"/>
      <w:r w:rsidRPr="00384282">
        <w:rPr>
          <w:rFonts w:ascii="Times New Roman" w:hAnsi="Times New Roman" w:cs="Times New Roman"/>
          <w:sz w:val="20"/>
          <w:szCs w:val="20"/>
        </w:rPr>
        <w:t>Rustamov</w:t>
      </w:r>
      <w:proofErr w:type="spellEnd"/>
      <w:r w:rsidRPr="00384282">
        <w:rPr>
          <w:rFonts w:ascii="Times New Roman" w:hAnsi="Times New Roman" w:cs="Times New Roman"/>
          <w:sz w:val="20"/>
          <w:szCs w:val="20"/>
        </w:rPr>
        <w:t xml:space="preserve">, S. AIP Conference </w:t>
      </w:r>
      <w:proofErr w:type="spellStart"/>
      <w:r w:rsidRPr="00384282">
        <w:rPr>
          <w:rFonts w:ascii="Times New Roman" w:hAnsi="Times New Roman" w:cs="Times New Roman"/>
          <w:sz w:val="20"/>
          <w:szCs w:val="20"/>
        </w:rPr>
        <w:t>ProceedingsOpen</w:t>
      </w:r>
      <w:proofErr w:type="spellEnd"/>
      <w:r w:rsidRPr="00384282">
        <w:rPr>
          <w:rFonts w:ascii="Times New Roman" w:hAnsi="Times New Roman" w:cs="Times New Roman"/>
          <w:sz w:val="20"/>
          <w:szCs w:val="20"/>
        </w:rPr>
        <w:t xml:space="preserve"> source preview, 2024, 3152(1), 030024. </w:t>
      </w:r>
      <w:hyperlink r:id="rId29" w:history="1">
        <w:r w:rsidRPr="00384282">
          <w:rPr>
            <w:rStyle w:val="a6"/>
            <w:rFonts w:ascii="Times New Roman" w:hAnsi="Times New Roman" w:cs="Times New Roman"/>
            <w:sz w:val="20"/>
            <w:szCs w:val="20"/>
          </w:rPr>
          <w:t>https://doi.org/10.1063/5.0218924</w:t>
        </w:r>
      </w:hyperlink>
      <w:r w:rsidRPr="00384282">
        <w:rPr>
          <w:rFonts w:ascii="Times New Roman" w:hAnsi="Times New Roman" w:cs="Times New Roman"/>
          <w:sz w:val="20"/>
          <w:szCs w:val="20"/>
        </w:rPr>
        <w:t xml:space="preserve"> </w:t>
      </w:r>
    </w:p>
    <w:p w14:paraId="00E08041" w14:textId="77777777" w:rsidR="00384282" w:rsidRPr="00384282" w:rsidRDefault="00384282" w:rsidP="00384282">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384282">
        <w:rPr>
          <w:rFonts w:ascii="Times New Roman" w:hAnsi="Times New Roman" w:cs="Times New Roman"/>
          <w:sz w:val="20"/>
          <w:szCs w:val="20"/>
        </w:rPr>
        <w:t>Khusanov</w:t>
      </w:r>
      <w:proofErr w:type="spellEnd"/>
      <w:r w:rsidRPr="00384282">
        <w:rPr>
          <w:rFonts w:ascii="Times New Roman" w:hAnsi="Times New Roman" w:cs="Times New Roman"/>
          <w:sz w:val="20"/>
          <w:szCs w:val="20"/>
        </w:rPr>
        <w:t xml:space="preserve">, B., </w:t>
      </w:r>
      <w:proofErr w:type="spellStart"/>
      <w:r w:rsidRPr="00384282">
        <w:rPr>
          <w:rFonts w:ascii="Times New Roman" w:hAnsi="Times New Roman" w:cs="Times New Roman"/>
          <w:sz w:val="20"/>
          <w:szCs w:val="20"/>
        </w:rPr>
        <w:t>Arzuova</w:t>
      </w:r>
      <w:proofErr w:type="spellEnd"/>
      <w:r w:rsidRPr="00384282">
        <w:rPr>
          <w:rFonts w:ascii="Times New Roman" w:hAnsi="Times New Roman" w:cs="Times New Roman"/>
          <w:sz w:val="20"/>
          <w:szCs w:val="20"/>
        </w:rPr>
        <w:t xml:space="preserve">, S., </w:t>
      </w:r>
      <w:proofErr w:type="spellStart"/>
      <w:r w:rsidRPr="00384282">
        <w:rPr>
          <w:rFonts w:ascii="Times New Roman" w:hAnsi="Times New Roman" w:cs="Times New Roman"/>
          <w:sz w:val="20"/>
          <w:szCs w:val="20"/>
        </w:rPr>
        <w:t>Radjapov</w:t>
      </w:r>
      <w:proofErr w:type="spellEnd"/>
      <w:r w:rsidRPr="00384282">
        <w:rPr>
          <w:rFonts w:ascii="Times New Roman" w:hAnsi="Times New Roman" w:cs="Times New Roman"/>
          <w:sz w:val="20"/>
          <w:szCs w:val="20"/>
        </w:rPr>
        <w:t xml:space="preserve">, Z., </w:t>
      </w:r>
      <w:proofErr w:type="spellStart"/>
      <w:r w:rsidRPr="00384282">
        <w:rPr>
          <w:rFonts w:ascii="Times New Roman" w:hAnsi="Times New Roman" w:cs="Times New Roman"/>
          <w:sz w:val="20"/>
          <w:szCs w:val="20"/>
        </w:rPr>
        <w:t>Babaev</w:t>
      </w:r>
      <w:proofErr w:type="spellEnd"/>
      <w:r w:rsidRPr="00384282">
        <w:rPr>
          <w:rFonts w:ascii="Times New Roman" w:hAnsi="Times New Roman" w:cs="Times New Roman"/>
          <w:sz w:val="20"/>
          <w:szCs w:val="20"/>
        </w:rPr>
        <w:t xml:space="preserve">, O. AIP Conference </w:t>
      </w:r>
      <w:proofErr w:type="spellStart"/>
      <w:r w:rsidRPr="00384282">
        <w:rPr>
          <w:rFonts w:ascii="Times New Roman" w:hAnsi="Times New Roman" w:cs="Times New Roman"/>
          <w:sz w:val="20"/>
          <w:szCs w:val="20"/>
        </w:rPr>
        <w:t>ProceedingsOpen</w:t>
      </w:r>
      <w:proofErr w:type="spellEnd"/>
      <w:r w:rsidRPr="00384282">
        <w:rPr>
          <w:rFonts w:ascii="Times New Roman" w:hAnsi="Times New Roman" w:cs="Times New Roman"/>
          <w:sz w:val="20"/>
          <w:szCs w:val="20"/>
        </w:rPr>
        <w:t xml:space="preserve"> source preview, 2024, 3152(1), 030028. </w:t>
      </w:r>
      <w:hyperlink r:id="rId30" w:history="1">
        <w:r w:rsidRPr="00384282">
          <w:rPr>
            <w:rStyle w:val="a6"/>
            <w:rFonts w:ascii="Times New Roman" w:hAnsi="Times New Roman" w:cs="Times New Roman"/>
            <w:sz w:val="20"/>
            <w:szCs w:val="20"/>
          </w:rPr>
          <w:t>https://doi.org/10.1063/5.0219241</w:t>
        </w:r>
      </w:hyperlink>
    </w:p>
    <w:bookmarkEnd w:id="4"/>
    <w:p w14:paraId="3FA4F330" w14:textId="77777777" w:rsidR="00384282" w:rsidRPr="00384282" w:rsidRDefault="00384282" w:rsidP="00384282">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384282">
        <w:rPr>
          <w:rFonts w:ascii="Times New Roman" w:hAnsi="Times New Roman" w:cs="Times New Roman"/>
          <w:sz w:val="20"/>
          <w:szCs w:val="20"/>
        </w:rPr>
        <w:t>Urishev</w:t>
      </w:r>
      <w:proofErr w:type="spellEnd"/>
      <w:r w:rsidRPr="00384282">
        <w:rPr>
          <w:rFonts w:ascii="Times New Roman" w:hAnsi="Times New Roman" w:cs="Times New Roman"/>
          <w:sz w:val="20"/>
          <w:szCs w:val="20"/>
        </w:rPr>
        <w:t xml:space="preserve">, B., F. </w:t>
      </w:r>
      <w:proofErr w:type="spellStart"/>
      <w:r w:rsidRPr="00384282">
        <w:rPr>
          <w:rFonts w:ascii="Times New Roman" w:hAnsi="Times New Roman" w:cs="Times New Roman"/>
          <w:sz w:val="20"/>
          <w:szCs w:val="20"/>
        </w:rPr>
        <w:t>Artikbekova</w:t>
      </w:r>
      <w:proofErr w:type="spellEnd"/>
      <w:r w:rsidRPr="00384282">
        <w:rPr>
          <w:rFonts w:ascii="Times New Roman" w:hAnsi="Times New Roman" w:cs="Times New Roman"/>
          <w:sz w:val="20"/>
          <w:szCs w:val="20"/>
        </w:rPr>
        <w:t xml:space="preserve">, D. </w:t>
      </w:r>
      <w:proofErr w:type="spellStart"/>
      <w:r w:rsidRPr="00384282">
        <w:rPr>
          <w:rFonts w:ascii="Times New Roman" w:hAnsi="Times New Roman" w:cs="Times New Roman"/>
          <w:sz w:val="20"/>
          <w:szCs w:val="20"/>
        </w:rPr>
        <w:t>Kuvvatov</w:t>
      </w:r>
      <w:proofErr w:type="spellEnd"/>
      <w:r w:rsidRPr="00384282">
        <w:rPr>
          <w:rFonts w:ascii="Times New Roman" w:hAnsi="Times New Roman" w:cs="Times New Roman"/>
          <w:sz w:val="20"/>
          <w:szCs w:val="20"/>
        </w:rPr>
        <w:t xml:space="preserve">, F. </w:t>
      </w:r>
      <w:proofErr w:type="spellStart"/>
      <w:r w:rsidRPr="00384282">
        <w:rPr>
          <w:rFonts w:ascii="Times New Roman" w:hAnsi="Times New Roman" w:cs="Times New Roman"/>
          <w:sz w:val="20"/>
          <w:szCs w:val="20"/>
        </w:rPr>
        <w:t>Nosirov</w:t>
      </w:r>
      <w:proofErr w:type="spellEnd"/>
      <w:r w:rsidRPr="00384282">
        <w:rPr>
          <w:rFonts w:ascii="Times New Roman" w:hAnsi="Times New Roman" w:cs="Times New Roman"/>
          <w:sz w:val="20"/>
          <w:szCs w:val="20"/>
        </w:rPr>
        <w:t xml:space="preserve">, and U. </w:t>
      </w:r>
      <w:proofErr w:type="spellStart"/>
      <w:r w:rsidRPr="00384282">
        <w:rPr>
          <w:rFonts w:ascii="Times New Roman" w:hAnsi="Times New Roman" w:cs="Times New Roman"/>
          <w:sz w:val="20"/>
          <w:szCs w:val="20"/>
        </w:rPr>
        <w:t>Kuvatov</w:t>
      </w:r>
      <w:proofErr w:type="spellEnd"/>
      <w:r w:rsidRPr="00384282">
        <w:rPr>
          <w:rFonts w:ascii="Times New Roman" w:hAnsi="Times New Roman" w:cs="Times New Roman"/>
          <w:sz w:val="20"/>
          <w:szCs w:val="20"/>
        </w:rPr>
        <w:t>. 2022. “Trajectory of Sediment Deposition at the Bottom of Water Intake Structures of Pumping Stations.” IOP Conference Series: Materials Science and Engineering, 1030(1). https://doi.org/10.1088/1757-899X/1030/1/012137</w:t>
      </w:r>
    </w:p>
    <w:p w14:paraId="36124D69" w14:textId="77777777" w:rsidR="00384282" w:rsidRPr="00384282" w:rsidRDefault="00384282" w:rsidP="00384282">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384282">
        <w:rPr>
          <w:rFonts w:ascii="Times New Roman" w:hAnsi="Times New Roman" w:cs="Times New Roman"/>
          <w:sz w:val="20"/>
          <w:szCs w:val="20"/>
        </w:rPr>
        <w:t>Nosirov</w:t>
      </w:r>
      <w:proofErr w:type="spellEnd"/>
      <w:r w:rsidRPr="00384282">
        <w:rPr>
          <w:rFonts w:ascii="Times New Roman" w:hAnsi="Times New Roman" w:cs="Times New Roman"/>
          <w:sz w:val="20"/>
          <w:szCs w:val="20"/>
        </w:rPr>
        <w:t xml:space="preserve">, </w:t>
      </w:r>
      <w:proofErr w:type="spellStart"/>
      <w:r w:rsidRPr="00384282">
        <w:rPr>
          <w:rFonts w:ascii="Times New Roman" w:hAnsi="Times New Roman" w:cs="Times New Roman"/>
          <w:sz w:val="20"/>
          <w:szCs w:val="20"/>
        </w:rPr>
        <w:t>Fakhriddin</w:t>
      </w:r>
      <w:proofErr w:type="spellEnd"/>
      <w:r w:rsidRPr="00384282">
        <w:rPr>
          <w:rFonts w:ascii="Times New Roman" w:hAnsi="Times New Roman" w:cs="Times New Roman"/>
          <w:sz w:val="20"/>
          <w:szCs w:val="20"/>
        </w:rPr>
        <w:t xml:space="preserve">, </w:t>
      </w:r>
      <w:proofErr w:type="spellStart"/>
      <w:r w:rsidRPr="00384282">
        <w:rPr>
          <w:rFonts w:ascii="Times New Roman" w:hAnsi="Times New Roman" w:cs="Times New Roman"/>
          <w:sz w:val="20"/>
          <w:szCs w:val="20"/>
        </w:rPr>
        <w:t>Abdurasul</w:t>
      </w:r>
      <w:proofErr w:type="spellEnd"/>
      <w:r w:rsidRPr="00384282">
        <w:rPr>
          <w:rFonts w:ascii="Times New Roman" w:hAnsi="Times New Roman" w:cs="Times New Roman"/>
          <w:sz w:val="20"/>
          <w:szCs w:val="20"/>
        </w:rPr>
        <w:t xml:space="preserve"> </w:t>
      </w:r>
      <w:proofErr w:type="spellStart"/>
      <w:r w:rsidRPr="00384282">
        <w:rPr>
          <w:rFonts w:ascii="Times New Roman" w:hAnsi="Times New Roman" w:cs="Times New Roman"/>
          <w:sz w:val="20"/>
          <w:szCs w:val="20"/>
        </w:rPr>
        <w:t>Juraev</w:t>
      </w:r>
      <w:proofErr w:type="spellEnd"/>
      <w:r w:rsidRPr="00384282">
        <w:rPr>
          <w:rFonts w:ascii="Times New Roman" w:hAnsi="Times New Roman" w:cs="Times New Roman"/>
          <w:sz w:val="20"/>
          <w:szCs w:val="20"/>
        </w:rPr>
        <w:t xml:space="preserve">, </w:t>
      </w:r>
      <w:proofErr w:type="spellStart"/>
      <w:r w:rsidRPr="00384282">
        <w:rPr>
          <w:rFonts w:ascii="Times New Roman" w:hAnsi="Times New Roman" w:cs="Times New Roman"/>
          <w:sz w:val="20"/>
          <w:szCs w:val="20"/>
        </w:rPr>
        <w:t>Ibragim</w:t>
      </w:r>
      <w:proofErr w:type="spellEnd"/>
      <w:r w:rsidRPr="00384282">
        <w:rPr>
          <w:rFonts w:ascii="Times New Roman" w:hAnsi="Times New Roman" w:cs="Times New Roman"/>
          <w:sz w:val="20"/>
          <w:szCs w:val="20"/>
        </w:rPr>
        <w:t xml:space="preserve"> </w:t>
      </w:r>
      <w:proofErr w:type="spellStart"/>
      <w:r w:rsidRPr="00384282">
        <w:rPr>
          <w:rFonts w:ascii="Times New Roman" w:hAnsi="Times New Roman" w:cs="Times New Roman"/>
          <w:sz w:val="20"/>
          <w:szCs w:val="20"/>
        </w:rPr>
        <w:t>Khamdamov</w:t>
      </w:r>
      <w:proofErr w:type="spellEnd"/>
      <w:r w:rsidRPr="00384282">
        <w:rPr>
          <w:rFonts w:ascii="Times New Roman" w:hAnsi="Times New Roman" w:cs="Times New Roman"/>
          <w:sz w:val="20"/>
          <w:szCs w:val="20"/>
        </w:rPr>
        <w:t xml:space="preserve">, and </w:t>
      </w:r>
      <w:proofErr w:type="spellStart"/>
      <w:r w:rsidRPr="00384282">
        <w:rPr>
          <w:rFonts w:ascii="Times New Roman" w:hAnsi="Times New Roman" w:cs="Times New Roman"/>
          <w:sz w:val="20"/>
          <w:szCs w:val="20"/>
        </w:rPr>
        <w:t>Nurmukhammed</w:t>
      </w:r>
      <w:proofErr w:type="spellEnd"/>
      <w:r w:rsidRPr="00384282">
        <w:rPr>
          <w:rFonts w:ascii="Times New Roman" w:hAnsi="Times New Roman" w:cs="Times New Roman"/>
          <w:sz w:val="20"/>
          <w:szCs w:val="20"/>
        </w:rPr>
        <w:t xml:space="preserve"> </w:t>
      </w:r>
      <w:proofErr w:type="spellStart"/>
      <w:r w:rsidRPr="00384282">
        <w:rPr>
          <w:rFonts w:ascii="Times New Roman" w:hAnsi="Times New Roman" w:cs="Times New Roman"/>
          <w:sz w:val="20"/>
          <w:szCs w:val="20"/>
        </w:rPr>
        <w:t>Kuvatov</w:t>
      </w:r>
      <w:proofErr w:type="spellEnd"/>
      <w:r w:rsidRPr="00384282">
        <w:rPr>
          <w:rFonts w:ascii="Times New Roman" w:hAnsi="Times New Roman" w:cs="Times New Roman"/>
          <w:sz w:val="20"/>
          <w:szCs w:val="20"/>
        </w:rPr>
        <w:t>. 2023. “Economic Calculation of a Photoelectric Station for Degradation Processes.” AIP Conference Proceedings. https://doi.org/10.1063/5.0130642</w:t>
      </w:r>
    </w:p>
    <w:p w14:paraId="140B38D1" w14:textId="77307355" w:rsidR="00384282" w:rsidRPr="00384282" w:rsidRDefault="00384282" w:rsidP="00384282">
      <w:pPr>
        <w:numPr>
          <w:ilvl w:val="0"/>
          <w:numId w:val="3"/>
        </w:numPr>
        <w:tabs>
          <w:tab w:val="left" w:pos="284"/>
        </w:tabs>
        <w:spacing w:after="0" w:line="240" w:lineRule="auto"/>
        <w:ind w:left="0" w:firstLine="0"/>
        <w:contextualSpacing/>
        <w:jc w:val="both"/>
        <w:rPr>
          <w:rFonts w:ascii="Times New Roman" w:hAnsi="Times New Roman" w:cs="Times New Roman"/>
          <w:sz w:val="20"/>
          <w:szCs w:val="20"/>
        </w:rPr>
      </w:pPr>
      <w:proofErr w:type="spellStart"/>
      <w:r w:rsidRPr="00384282">
        <w:rPr>
          <w:rFonts w:ascii="Times New Roman" w:hAnsi="Times New Roman" w:cs="Times New Roman"/>
          <w:sz w:val="20"/>
          <w:szCs w:val="20"/>
        </w:rPr>
        <w:t>Nosirov</w:t>
      </w:r>
      <w:proofErr w:type="spellEnd"/>
      <w:r w:rsidRPr="00384282">
        <w:rPr>
          <w:rFonts w:ascii="Times New Roman" w:hAnsi="Times New Roman" w:cs="Times New Roman"/>
          <w:sz w:val="20"/>
          <w:szCs w:val="20"/>
        </w:rPr>
        <w:t xml:space="preserve">, </w:t>
      </w:r>
      <w:proofErr w:type="spellStart"/>
      <w:r w:rsidRPr="00384282">
        <w:rPr>
          <w:rFonts w:ascii="Times New Roman" w:hAnsi="Times New Roman" w:cs="Times New Roman"/>
          <w:sz w:val="20"/>
          <w:szCs w:val="20"/>
        </w:rPr>
        <w:t>Fakhriddin</w:t>
      </w:r>
      <w:proofErr w:type="spellEnd"/>
      <w:r w:rsidRPr="00384282">
        <w:rPr>
          <w:rFonts w:ascii="Times New Roman" w:hAnsi="Times New Roman" w:cs="Times New Roman"/>
          <w:sz w:val="20"/>
          <w:szCs w:val="20"/>
        </w:rPr>
        <w:t xml:space="preserve">, Oleg </w:t>
      </w:r>
      <w:proofErr w:type="spellStart"/>
      <w:r w:rsidRPr="00384282">
        <w:rPr>
          <w:rFonts w:ascii="Times New Roman" w:hAnsi="Times New Roman" w:cs="Times New Roman"/>
          <w:sz w:val="20"/>
          <w:szCs w:val="20"/>
        </w:rPr>
        <w:t>Glovatsky</w:t>
      </w:r>
      <w:proofErr w:type="spellEnd"/>
      <w:r w:rsidRPr="00384282">
        <w:rPr>
          <w:rFonts w:ascii="Times New Roman" w:hAnsi="Times New Roman" w:cs="Times New Roman"/>
          <w:sz w:val="20"/>
          <w:szCs w:val="20"/>
        </w:rPr>
        <w:t xml:space="preserve">, </w:t>
      </w:r>
      <w:proofErr w:type="spellStart"/>
      <w:r w:rsidRPr="00384282">
        <w:rPr>
          <w:rFonts w:ascii="Times New Roman" w:hAnsi="Times New Roman" w:cs="Times New Roman"/>
          <w:sz w:val="20"/>
          <w:szCs w:val="20"/>
        </w:rPr>
        <w:t>Bekzod</w:t>
      </w:r>
      <w:proofErr w:type="spellEnd"/>
      <w:r w:rsidRPr="00384282">
        <w:rPr>
          <w:rFonts w:ascii="Times New Roman" w:hAnsi="Times New Roman" w:cs="Times New Roman"/>
          <w:sz w:val="20"/>
          <w:szCs w:val="20"/>
        </w:rPr>
        <w:t xml:space="preserve"> </w:t>
      </w:r>
      <w:proofErr w:type="spellStart"/>
      <w:r w:rsidRPr="00384282">
        <w:rPr>
          <w:rFonts w:ascii="Times New Roman" w:hAnsi="Times New Roman" w:cs="Times New Roman"/>
          <w:sz w:val="20"/>
          <w:szCs w:val="20"/>
        </w:rPr>
        <w:t>Khamdamov</w:t>
      </w:r>
      <w:proofErr w:type="spellEnd"/>
      <w:r w:rsidRPr="00384282">
        <w:rPr>
          <w:rFonts w:ascii="Times New Roman" w:hAnsi="Times New Roman" w:cs="Times New Roman"/>
          <w:sz w:val="20"/>
          <w:szCs w:val="20"/>
        </w:rPr>
        <w:t xml:space="preserve">, and Armen </w:t>
      </w:r>
      <w:proofErr w:type="spellStart"/>
      <w:r w:rsidRPr="00384282">
        <w:rPr>
          <w:rFonts w:ascii="Times New Roman" w:hAnsi="Times New Roman" w:cs="Times New Roman"/>
          <w:sz w:val="20"/>
          <w:szCs w:val="20"/>
        </w:rPr>
        <w:t>Gazaryan</w:t>
      </w:r>
      <w:proofErr w:type="spellEnd"/>
      <w:r w:rsidRPr="00384282">
        <w:rPr>
          <w:rFonts w:ascii="Times New Roman" w:hAnsi="Times New Roman" w:cs="Times New Roman"/>
          <w:sz w:val="20"/>
          <w:szCs w:val="20"/>
        </w:rPr>
        <w:t>. 2023. “Increasing the Stability of the Supply Hydraulic Structures.” AIP Conference Proceedings. https://doi.org/10.1063/5.0218867</w:t>
      </w:r>
    </w:p>
    <w:sectPr w:rsidR="00384282" w:rsidRPr="00384282" w:rsidSect="002428DB">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B0478A8"/>
    <w:multiLevelType w:val="hybridMultilevel"/>
    <w:tmpl w:val="0CA0C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EB4866"/>
    <w:multiLevelType w:val="multilevel"/>
    <w:tmpl w:val="6FF43C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C23A93"/>
    <w:multiLevelType w:val="hybridMultilevel"/>
    <w:tmpl w:val="8EEEC4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2EF7FD3"/>
    <w:multiLevelType w:val="hybridMultilevel"/>
    <w:tmpl w:val="0892434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26454E"/>
    <w:multiLevelType w:val="hybridMultilevel"/>
    <w:tmpl w:val="31AE369E"/>
    <w:lvl w:ilvl="0" w:tplc="AADC5EA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7B4902"/>
    <w:multiLevelType w:val="hybridMultilevel"/>
    <w:tmpl w:val="19AA0DA2"/>
    <w:lvl w:ilvl="0" w:tplc="4D8AFEAA">
      <w:start w:val="1"/>
      <w:numFmt w:val="decimal"/>
      <w:lvlText w:val="%1."/>
      <w:lvlJc w:val="left"/>
      <w:pPr>
        <w:ind w:left="928"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571300F"/>
    <w:multiLevelType w:val="hybridMultilevel"/>
    <w:tmpl w:val="DD58F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5"/>
  </w:num>
  <w:num w:numId="5">
    <w:abstractNumId w:val="4"/>
  </w:num>
  <w:num w:numId="6">
    <w:abstractNumId w:val="10"/>
  </w:num>
  <w:num w:numId="7">
    <w:abstractNumId w:val="3"/>
  </w:num>
  <w:num w:numId="8">
    <w:abstractNumId w:val="6"/>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C8F"/>
    <w:rsid w:val="00036D11"/>
    <w:rsid w:val="00036E9C"/>
    <w:rsid w:val="00037002"/>
    <w:rsid w:val="0003742E"/>
    <w:rsid w:val="00037FB4"/>
    <w:rsid w:val="000409BE"/>
    <w:rsid w:val="00040B5D"/>
    <w:rsid w:val="00040B6D"/>
    <w:rsid w:val="00040D26"/>
    <w:rsid w:val="00042766"/>
    <w:rsid w:val="00042F29"/>
    <w:rsid w:val="000438AA"/>
    <w:rsid w:val="00043A80"/>
    <w:rsid w:val="00043AD5"/>
    <w:rsid w:val="00043C4E"/>
    <w:rsid w:val="00043F51"/>
    <w:rsid w:val="00044327"/>
    <w:rsid w:val="00044481"/>
    <w:rsid w:val="000444D2"/>
    <w:rsid w:val="0004471B"/>
    <w:rsid w:val="00044EB8"/>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427"/>
    <w:rsid w:val="000978D2"/>
    <w:rsid w:val="000A04CB"/>
    <w:rsid w:val="000A09B0"/>
    <w:rsid w:val="000A1A8D"/>
    <w:rsid w:val="000A21F3"/>
    <w:rsid w:val="000A25CA"/>
    <w:rsid w:val="000A360E"/>
    <w:rsid w:val="000A3D05"/>
    <w:rsid w:val="000A4551"/>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DE"/>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48DC"/>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3FC"/>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182C"/>
    <w:rsid w:val="0014260F"/>
    <w:rsid w:val="00142E3C"/>
    <w:rsid w:val="00143073"/>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433"/>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4B1C"/>
    <w:rsid w:val="00167654"/>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87CA1"/>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6120"/>
    <w:rsid w:val="00196671"/>
    <w:rsid w:val="001970E3"/>
    <w:rsid w:val="00197489"/>
    <w:rsid w:val="001979E4"/>
    <w:rsid w:val="00197CC4"/>
    <w:rsid w:val="001A0103"/>
    <w:rsid w:val="001A059C"/>
    <w:rsid w:val="001A0C96"/>
    <w:rsid w:val="001A10D5"/>
    <w:rsid w:val="001A115A"/>
    <w:rsid w:val="001A125C"/>
    <w:rsid w:val="001A18EF"/>
    <w:rsid w:val="001A21DD"/>
    <w:rsid w:val="001A3B15"/>
    <w:rsid w:val="001A3B20"/>
    <w:rsid w:val="001A3BD4"/>
    <w:rsid w:val="001A3F0C"/>
    <w:rsid w:val="001A4F44"/>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197"/>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1E0D"/>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041"/>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2F3"/>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3768E"/>
    <w:rsid w:val="00237B01"/>
    <w:rsid w:val="0024023C"/>
    <w:rsid w:val="0024058E"/>
    <w:rsid w:val="00241D5C"/>
    <w:rsid w:val="002421E1"/>
    <w:rsid w:val="002428DB"/>
    <w:rsid w:val="0024323B"/>
    <w:rsid w:val="002434DD"/>
    <w:rsid w:val="00243529"/>
    <w:rsid w:val="00244F00"/>
    <w:rsid w:val="002459B2"/>
    <w:rsid w:val="002466F0"/>
    <w:rsid w:val="00247009"/>
    <w:rsid w:val="002471A8"/>
    <w:rsid w:val="00247218"/>
    <w:rsid w:val="0025006C"/>
    <w:rsid w:val="00250A37"/>
    <w:rsid w:val="00250F29"/>
    <w:rsid w:val="0025293E"/>
    <w:rsid w:val="00253A61"/>
    <w:rsid w:val="00253D6F"/>
    <w:rsid w:val="00255BD8"/>
    <w:rsid w:val="00256353"/>
    <w:rsid w:val="0025698C"/>
    <w:rsid w:val="00256C5C"/>
    <w:rsid w:val="00257072"/>
    <w:rsid w:val="002570D6"/>
    <w:rsid w:val="0025712A"/>
    <w:rsid w:val="002575E9"/>
    <w:rsid w:val="0026084E"/>
    <w:rsid w:val="00260E5D"/>
    <w:rsid w:val="002617B0"/>
    <w:rsid w:val="002618B8"/>
    <w:rsid w:val="00261A2E"/>
    <w:rsid w:val="00263301"/>
    <w:rsid w:val="00264749"/>
    <w:rsid w:val="00264F62"/>
    <w:rsid w:val="002657C2"/>
    <w:rsid w:val="002661F1"/>
    <w:rsid w:val="0026641C"/>
    <w:rsid w:val="00266462"/>
    <w:rsid w:val="00266506"/>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47C2"/>
    <w:rsid w:val="002854C3"/>
    <w:rsid w:val="00285B09"/>
    <w:rsid w:val="002871AD"/>
    <w:rsid w:val="0028734D"/>
    <w:rsid w:val="00287E0A"/>
    <w:rsid w:val="00291160"/>
    <w:rsid w:val="002912FF"/>
    <w:rsid w:val="00291460"/>
    <w:rsid w:val="002918F7"/>
    <w:rsid w:val="002928E6"/>
    <w:rsid w:val="00292B11"/>
    <w:rsid w:val="00292B45"/>
    <w:rsid w:val="00292F94"/>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3150"/>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1B"/>
    <w:rsid w:val="002C3167"/>
    <w:rsid w:val="002C3E2D"/>
    <w:rsid w:val="002C4705"/>
    <w:rsid w:val="002C4986"/>
    <w:rsid w:val="002C5428"/>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86A"/>
    <w:rsid w:val="002E7E92"/>
    <w:rsid w:val="002F00CC"/>
    <w:rsid w:val="002F06CD"/>
    <w:rsid w:val="002F1B3F"/>
    <w:rsid w:val="002F1B72"/>
    <w:rsid w:val="002F1E37"/>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6462"/>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22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06"/>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3A11"/>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282"/>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0C1B"/>
    <w:rsid w:val="003C12DF"/>
    <w:rsid w:val="003C153D"/>
    <w:rsid w:val="003C1772"/>
    <w:rsid w:val="003C18CA"/>
    <w:rsid w:val="003C1C91"/>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003"/>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672C"/>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0FB5"/>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00F"/>
    <w:rsid w:val="00467614"/>
    <w:rsid w:val="00470177"/>
    <w:rsid w:val="004707EF"/>
    <w:rsid w:val="004714D3"/>
    <w:rsid w:val="00471CB3"/>
    <w:rsid w:val="00472688"/>
    <w:rsid w:val="004736C9"/>
    <w:rsid w:val="00473E42"/>
    <w:rsid w:val="004745E2"/>
    <w:rsid w:val="00474778"/>
    <w:rsid w:val="004761E3"/>
    <w:rsid w:val="004768C3"/>
    <w:rsid w:val="00477343"/>
    <w:rsid w:val="00477582"/>
    <w:rsid w:val="00477D96"/>
    <w:rsid w:val="00480C43"/>
    <w:rsid w:val="004821CC"/>
    <w:rsid w:val="0048366C"/>
    <w:rsid w:val="004836E7"/>
    <w:rsid w:val="00483D88"/>
    <w:rsid w:val="004847BE"/>
    <w:rsid w:val="00484E34"/>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6D47"/>
    <w:rsid w:val="004A7854"/>
    <w:rsid w:val="004A79CB"/>
    <w:rsid w:val="004A7D12"/>
    <w:rsid w:val="004B0384"/>
    <w:rsid w:val="004B08EE"/>
    <w:rsid w:val="004B0A71"/>
    <w:rsid w:val="004B1C2F"/>
    <w:rsid w:val="004B1DC7"/>
    <w:rsid w:val="004B2369"/>
    <w:rsid w:val="004B2752"/>
    <w:rsid w:val="004B3CBC"/>
    <w:rsid w:val="004B4AB5"/>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8AB"/>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210"/>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0E35"/>
    <w:rsid w:val="005614CF"/>
    <w:rsid w:val="0056278A"/>
    <w:rsid w:val="00562CF9"/>
    <w:rsid w:val="00563243"/>
    <w:rsid w:val="00564AE3"/>
    <w:rsid w:val="00564E9B"/>
    <w:rsid w:val="005652D0"/>
    <w:rsid w:val="005654C4"/>
    <w:rsid w:val="00566639"/>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3DD"/>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1E5"/>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69A4"/>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65E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A60"/>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0DBC"/>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3E4B"/>
    <w:rsid w:val="006C49C2"/>
    <w:rsid w:val="006C4BEB"/>
    <w:rsid w:val="006C4F58"/>
    <w:rsid w:val="006C519B"/>
    <w:rsid w:val="006C53B8"/>
    <w:rsid w:val="006C5CC4"/>
    <w:rsid w:val="006C6081"/>
    <w:rsid w:val="006C6266"/>
    <w:rsid w:val="006C6A74"/>
    <w:rsid w:val="006C6BC9"/>
    <w:rsid w:val="006C79B6"/>
    <w:rsid w:val="006C7EE3"/>
    <w:rsid w:val="006D00D8"/>
    <w:rsid w:val="006D075D"/>
    <w:rsid w:val="006D0C27"/>
    <w:rsid w:val="006D105C"/>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20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6F7C43"/>
    <w:rsid w:val="00700577"/>
    <w:rsid w:val="00700760"/>
    <w:rsid w:val="007007E5"/>
    <w:rsid w:val="00700CD8"/>
    <w:rsid w:val="00700ECB"/>
    <w:rsid w:val="00702BCC"/>
    <w:rsid w:val="00702D01"/>
    <w:rsid w:val="00703483"/>
    <w:rsid w:val="00703B79"/>
    <w:rsid w:val="00703CAE"/>
    <w:rsid w:val="00703D9A"/>
    <w:rsid w:val="00703FFD"/>
    <w:rsid w:val="00704E81"/>
    <w:rsid w:val="00705348"/>
    <w:rsid w:val="00705C95"/>
    <w:rsid w:val="00706938"/>
    <w:rsid w:val="0070711B"/>
    <w:rsid w:val="007072D7"/>
    <w:rsid w:val="00707D6B"/>
    <w:rsid w:val="00707EA1"/>
    <w:rsid w:val="0071045C"/>
    <w:rsid w:val="0071070C"/>
    <w:rsid w:val="0071111B"/>
    <w:rsid w:val="007121DA"/>
    <w:rsid w:val="00712273"/>
    <w:rsid w:val="007124AC"/>
    <w:rsid w:val="007125D4"/>
    <w:rsid w:val="007132EA"/>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011"/>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5A48"/>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5E0"/>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797"/>
    <w:rsid w:val="007E0AC4"/>
    <w:rsid w:val="007E14AC"/>
    <w:rsid w:val="007E20A8"/>
    <w:rsid w:val="007E2F3F"/>
    <w:rsid w:val="007E39CA"/>
    <w:rsid w:val="007E40F0"/>
    <w:rsid w:val="007E447D"/>
    <w:rsid w:val="007E44AA"/>
    <w:rsid w:val="007E4621"/>
    <w:rsid w:val="007E4FFB"/>
    <w:rsid w:val="007E5616"/>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4E"/>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16D"/>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14"/>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8A1"/>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556"/>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4BF"/>
    <w:rsid w:val="008B6553"/>
    <w:rsid w:val="008B678A"/>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E08"/>
    <w:rsid w:val="008D4F3C"/>
    <w:rsid w:val="008D5B01"/>
    <w:rsid w:val="008D687E"/>
    <w:rsid w:val="008D7B16"/>
    <w:rsid w:val="008E01F3"/>
    <w:rsid w:val="008E029C"/>
    <w:rsid w:val="008E067B"/>
    <w:rsid w:val="008E08CC"/>
    <w:rsid w:val="008E0D50"/>
    <w:rsid w:val="008E11B0"/>
    <w:rsid w:val="008E16E5"/>
    <w:rsid w:val="008E1952"/>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69A2"/>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588"/>
    <w:rsid w:val="009456F4"/>
    <w:rsid w:val="009465B7"/>
    <w:rsid w:val="00946B55"/>
    <w:rsid w:val="0094746F"/>
    <w:rsid w:val="0094782C"/>
    <w:rsid w:val="009503C3"/>
    <w:rsid w:val="00950581"/>
    <w:rsid w:val="00950CA0"/>
    <w:rsid w:val="00951679"/>
    <w:rsid w:val="00951A7F"/>
    <w:rsid w:val="00952D53"/>
    <w:rsid w:val="00953984"/>
    <w:rsid w:val="009542A2"/>
    <w:rsid w:val="00954B27"/>
    <w:rsid w:val="00955D88"/>
    <w:rsid w:val="009561BB"/>
    <w:rsid w:val="009565EB"/>
    <w:rsid w:val="009569E5"/>
    <w:rsid w:val="00956A39"/>
    <w:rsid w:val="00957086"/>
    <w:rsid w:val="009571BE"/>
    <w:rsid w:val="00960154"/>
    <w:rsid w:val="00960AD5"/>
    <w:rsid w:val="00961533"/>
    <w:rsid w:val="00963590"/>
    <w:rsid w:val="00963C60"/>
    <w:rsid w:val="00964B0A"/>
    <w:rsid w:val="00964C4C"/>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65E"/>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07F0E"/>
    <w:rsid w:val="00A10794"/>
    <w:rsid w:val="00A11423"/>
    <w:rsid w:val="00A115B5"/>
    <w:rsid w:val="00A124F8"/>
    <w:rsid w:val="00A125F7"/>
    <w:rsid w:val="00A12857"/>
    <w:rsid w:val="00A12DF3"/>
    <w:rsid w:val="00A12E39"/>
    <w:rsid w:val="00A1319E"/>
    <w:rsid w:val="00A137D4"/>
    <w:rsid w:val="00A14606"/>
    <w:rsid w:val="00A149A8"/>
    <w:rsid w:val="00A15876"/>
    <w:rsid w:val="00A161CC"/>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13B"/>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630"/>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0C70"/>
    <w:rsid w:val="00A510C2"/>
    <w:rsid w:val="00A5135D"/>
    <w:rsid w:val="00A51EFB"/>
    <w:rsid w:val="00A522DE"/>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56B5"/>
    <w:rsid w:val="00A664C2"/>
    <w:rsid w:val="00A6674A"/>
    <w:rsid w:val="00A67288"/>
    <w:rsid w:val="00A67B77"/>
    <w:rsid w:val="00A7047E"/>
    <w:rsid w:val="00A706B4"/>
    <w:rsid w:val="00A7095C"/>
    <w:rsid w:val="00A71495"/>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4315"/>
    <w:rsid w:val="00A95057"/>
    <w:rsid w:val="00A95453"/>
    <w:rsid w:val="00A969CE"/>
    <w:rsid w:val="00AA07F8"/>
    <w:rsid w:val="00AA0A8D"/>
    <w:rsid w:val="00AA0BFD"/>
    <w:rsid w:val="00AA0CEE"/>
    <w:rsid w:val="00AA100D"/>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2C1"/>
    <w:rsid w:val="00AB130D"/>
    <w:rsid w:val="00AB180D"/>
    <w:rsid w:val="00AB197A"/>
    <w:rsid w:val="00AB2966"/>
    <w:rsid w:val="00AB389C"/>
    <w:rsid w:val="00AB42B3"/>
    <w:rsid w:val="00AB5160"/>
    <w:rsid w:val="00AB5259"/>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1D00"/>
    <w:rsid w:val="00AE207B"/>
    <w:rsid w:val="00AE2443"/>
    <w:rsid w:val="00AE2D31"/>
    <w:rsid w:val="00AE3E45"/>
    <w:rsid w:val="00AE460E"/>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280"/>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0EA7"/>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375"/>
    <w:rsid w:val="00B917DC"/>
    <w:rsid w:val="00B9219A"/>
    <w:rsid w:val="00B92B16"/>
    <w:rsid w:val="00B932DD"/>
    <w:rsid w:val="00B93438"/>
    <w:rsid w:val="00B93AB5"/>
    <w:rsid w:val="00B9450B"/>
    <w:rsid w:val="00B94AD2"/>
    <w:rsid w:val="00B9599F"/>
    <w:rsid w:val="00B95DDB"/>
    <w:rsid w:val="00B9652D"/>
    <w:rsid w:val="00B973AA"/>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C781C"/>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558"/>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73"/>
    <w:rsid w:val="00C30CB1"/>
    <w:rsid w:val="00C312EA"/>
    <w:rsid w:val="00C31775"/>
    <w:rsid w:val="00C31A53"/>
    <w:rsid w:val="00C31F8E"/>
    <w:rsid w:val="00C32102"/>
    <w:rsid w:val="00C32876"/>
    <w:rsid w:val="00C3336D"/>
    <w:rsid w:val="00C3363B"/>
    <w:rsid w:val="00C33DFC"/>
    <w:rsid w:val="00C355FB"/>
    <w:rsid w:val="00C37217"/>
    <w:rsid w:val="00C379AB"/>
    <w:rsid w:val="00C4045C"/>
    <w:rsid w:val="00C41BCE"/>
    <w:rsid w:val="00C41FAF"/>
    <w:rsid w:val="00C42A90"/>
    <w:rsid w:val="00C434EB"/>
    <w:rsid w:val="00C43982"/>
    <w:rsid w:val="00C43EE5"/>
    <w:rsid w:val="00C44542"/>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455"/>
    <w:rsid w:val="00C81524"/>
    <w:rsid w:val="00C81915"/>
    <w:rsid w:val="00C81B6C"/>
    <w:rsid w:val="00C81CCD"/>
    <w:rsid w:val="00C81F68"/>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130C"/>
    <w:rsid w:val="00C91B13"/>
    <w:rsid w:val="00C93027"/>
    <w:rsid w:val="00C9339A"/>
    <w:rsid w:val="00C94AF6"/>
    <w:rsid w:val="00C94D4A"/>
    <w:rsid w:val="00C953B7"/>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195"/>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C791A"/>
    <w:rsid w:val="00CD0BF5"/>
    <w:rsid w:val="00CD1DF9"/>
    <w:rsid w:val="00CD2726"/>
    <w:rsid w:val="00CD5390"/>
    <w:rsid w:val="00CD5A21"/>
    <w:rsid w:val="00CD5FFF"/>
    <w:rsid w:val="00CD6274"/>
    <w:rsid w:val="00CD630E"/>
    <w:rsid w:val="00CD67D5"/>
    <w:rsid w:val="00CD6DC5"/>
    <w:rsid w:val="00CD71F8"/>
    <w:rsid w:val="00CD77C5"/>
    <w:rsid w:val="00CE05D2"/>
    <w:rsid w:val="00CE063B"/>
    <w:rsid w:val="00CE1263"/>
    <w:rsid w:val="00CE2048"/>
    <w:rsid w:val="00CE2863"/>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3C02"/>
    <w:rsid w:val="00CF4A82"/>
    <w:rsid w:val="00CF63D6"/>
    <w:rsid w:val="00CF642C"/>
    <w:rsid w:val="00CF73C6"/>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A3"/>
    <w:rsid w:val="00D11CBC"/>
    <w:rsid w:val="00D12AD3"/>
    <w:rsid w:val="00D132C6"/>
    <w:rsid w:val="00D133FC"/>
    <w:rsid w:val="00D135ED"/>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27FCF"/>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02D"/>
    <w:rsid w:val="00D434A0"/>
    <w:rsid w:val="00D43CCC"/>
    <w:rsid w:val="00D44B42"/>
    <w:rsid w:val="00D44E43"/>
    <w:rsid w:val="00D45E7E"/>
    <w:rsid w:val="00D4600F"/>
    <w:rsid w:val="00D46265"/>
    <w:rsid w:val="00D46E16"/>
    <w:rsid w:val="00D4705B"/>
    <w:rsid w:val="00D477CB"/>
    <w:rsid w:val="00D4791D"/>
    <w:rsid w:val="00D47A8D"/>
    <w:rsid w:val="00D5018E"/>
    <w:rsid w:val="00D503E8"/>
    <w:rsid w:val="00D505B9"/>
    <w:rsid w:val="00D51D93"/>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3880"/>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8D0"/>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6AA"/>
    <w:rsid w:val="00DB48D4"/>
    <w:rsid w:val="00DB4A65"/>
    <w:rsid w:val="00DB4BFB"/>
    <w:rsid w:val="00DB5452"/>
    <w:rsid w:val="00DB6310"/>
    <w:rsid w:val="00DB6D4A"/>
    <w:rsid w:val="00DB7BAF"/>
    <w:rsid w:val="00DB7DA5"/>
    <w:rsid w:val="00DB7F2A"/>
    <w:rsid w:val="00DC0125"/>
    <w:rsid w:val="00DC0B4D"/>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049"/>
    <w:rsid w:val="00DD6419"/>
    <w:rsid w:val="00DD6697"/>
    <w:rsid w:val="00DD778E"/>
    <w:rsid w:val="00DD7990"/>
    <w:rsid w:val="00DE0401"/>
    <w:rsid w:val="00DE0A6A"/>
    <w:rsid w:val="00DE1430"/>
    <w:rsid w:val="00DE255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5E86"/>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C58"/>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133"/>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2589"/>
    <w:rsid w:val="00E7311A"/>
    <w:rsid w:val="00E74ED1"/>
    <w:rsid w:val="00E74FDC"/>
    <w:rsid w:val="00E75F22"/>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5E1"/>
    <w:rsid w:val="00EC28F6"/>
    <w:rsid w:val="00EC2E38"/>
    <w:rsid w:val="00EC35B9"/>
    <w:rsid w:val="00EC5E7B"/>
    <w:rsid w:val="00EC60D8"/>
    <w:rsid w:val="00EC795B"/>
    <w:rsid w:val="00ED0001"/>
    <w:rsid w:val="00ED1D5F"/>
    <w:rsid w:val="00ED2155"/>
    <w:rsid w:val="00ED2D59"/>
    <w:rsid w:val="00ED3963"/>
    <w:rsid w:val="00ED3B4A"/>
    <w:rsid w:val="00ED4187"/>
    <w:rsid w:val="00ED4292"/>
    <w:rsid w:val="00ED47AA"/>
    <w:rsid w:val="00ED5E19"/>
    <w:rsid w:val="00ED6532"/>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116"/>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1E5"/>
    <w:rsid w:val="00F013D0"/>
    <w:rsid w:val="00F01650"/>
    <w:rsid w:val="00F02661"/>
    <w:rsid w:val="00F031D6"/>
    <w:rsid w:val="00F0323F"/>
    <w:rsid w:val="00F0335C"/>
    <w:rsid w:val="00F034A2"/>
    <w:rsid w:val="00F03772"/>
    <w:rsid w:val="00F0398C"/>
    <w:rsid w:val="00F03D0A"/>
    <w:rsid w:val="00F04668"/>
    <w:rsid w:val="00F0469A"/>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2B4"/>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4141"/>
    <w:rsid w:val="00F352E9"/>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542"/>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877"/>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58A5"/>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E47"/>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8C9"/>
    <w:rsid w:val="00FF4ADF"/>
    <w:rsid w:val="00FF4C6E"/>
    <w:rsid w:val="00FF6354"/>
    <w:rsid w:val="00FF6D16"/>
    <w:rsid w:val="00FF754E"/>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D5C22FDF-BC59-4BF3-AD03-0FD4B925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E1E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qFormat/>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Reference">
    <w:name w:val="Reference"/>
    <w:basedOn w:val="a"/>
    <w:rsid w:val="002C311B"/>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1A4F4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4F44"/>
    <w:rPr>
      <w:rFonts w:ascii="Tahoma" w:hAnsi="Tahoma" w:cs="Tahoma"/>
      <w:sz w:val="16"/>
      <w:szCs w:val="16"/>
    </w:rPr>
  </w:style>
  <w:style w:type="character" w:customStyle="1" w:styleId="15">
    <w:name w:val="15"/>
    <w:basedOn w:val="a0"/>
    <w:rsid w:val="001A4F44"/>
    <w:rPr>
      <w:rFonts w:ascii="Calibri" w:hAnsi="Calibri" w:cs="Calibri" w:hint="default"/>
      <w:color w:val="0563C1"/>
      <w:u w:val="single"/>
    </w:rPr>
  </w:style>
  <w:style w:type="character" w:styleId="a9">
    <w:name w:val="Strong"/>
    <w:basedOn w:val="a0"/>
    <w:uiPriority w:val="22"/>
    <w:qFormat/>
    <w:rsid w:val="00B20EA7"/>
    <w:rPr>
      <w:b/>
      <w:bCs/>
    </w:rPr>
  </w:style>
  <w:style w:type="character" w:styleId="aa">
    <w:name w:val="Emphasis"/>
    <w:basedOn w:val="a0"/>
    <w:uiPriority w:val="20"/>
    <w:qFormat/>
    <w:rsid w:val="00B20EA7"/>
    <w:rPr>
      <w:i/>
      <w:iCs/>
    </w:rPr>
  </w:style>
  <w:style w:type="character" w:customStyle="1" w:styleId="10">
    <w:name w:val="Заголовок 1 Знак"/>
    <w:basedOn w:val="a0"/>
    <w:link w:val="1"/>
    <w:uiPriority w:val="9"/>
    <w:rsid w:val="00FE1E47"/>
    <w:rPr>
      <w:rFonts w:asciiTheme="majorHAnsi" w:eastAsiaTheme="majorEastAsia" w:hAnsiTheme="majorHAnsi" w:cstheme="majorBidi"/>
      <w:color w:val="2E74B5" w:themeColor="accent1" w:themeShade="BF"/>
      <w:sz w:val="32"/>
      <w:szCs w:val="32"/>
    </w:rPr>
  </w:style>
  <w:style w:type="character" w:customStyle="1" w:styleId="ypks7kbdpwfgdykd3qb9">
    <w:name w:val="ypks7kbdpwfgdykd3qb9"/>
    <w:basedOn w:val="a0"/>
    <w:rsid w:val="00143073"/>
  </w:style>
  <w:style w:type="paragraph" w:styleId="ab">
    <w:name w:val="Normal (Web)"/>
    <w:basedOn w:val="a"/>
    <w:uiPriority w:val="99"/>
    <w:unhideWhenUsed/>
    <w:rsid w:val="001430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No Spacing"/>
    <w:link w:val="ad"/>
    <w:uiPriority w:val="1"/>
    <w:qFormat/>
    <w:rsid w:val="006D00D8"/>
    <w:pPr>
      <w:spacing w:after="0" w:line="240" w:lineRule="auto"/>
    </w:pPr>
    <w:rPr>
      <w:rFonts w:eastAsiaTheme="minorEastAsia"/>
      <w:lang w:val="ru-RU" w:eastAsia="ru-RU"/>
    </w:rPr>
  </w:style>
  <w:style w:type="character" w:customStyle="1" w:styleId="ad">
    <w:name w:val="Без интервала Знак"/>
    <w:basedOn w:val="a0"/>
    <w:link w:val="ac"/>
    <w:uiPriority w:val="1"/>
    <w:rsid w:val="006D00D8"/>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661548103">
      <w:bodyDiv w:val="1"/>
      <w:marLeft w:val="0"/>
      <w:marRight w:val="0"/>
      <w:marTop w:val="0"/>
      <w:marBottom w:val="0"/>
      <w:divBdr>
        <w:top w:val="none" w:sz="0" w:space="0" w:color="auto"/>
        <w:left w:val="none" w:sz="0" w:space="0" w:color="auto"/>
        <w:bottom w:val="none" w:sz="0" w:space="0" w:color="auto"/>
        <w:right w:val="none" w:sz="0" w:space="0" w:color="auto"/>
      </w:divBdr>
    </w:div>
    <w:div w:id="974025247">
      <w:bodyDiv w:val="1"/>
      <w:marLeft w:val="0"/>
      <w:marRight w:val="0"/>
      <w:marTop w:val="0"/>
      <w:marBottom w:val="0"/>
      <w:divBdr>
        <w:top w:val="none" w:sz="0" w:space="0" w:color="auto"/>
        <w:left w:val="none" w:sz="0" w:space="0" w:color="auto"/>
        <w:bottom w:val="none" w:sz="0" w:space="0" w:color="auto"/>
        <w:right w:val="none" w:sz="0" w:space="0" w:color="auto"/>
      </w:divBdr>
      <w:divsChild>
        <w:div w:id="42289498">
          <w:marLeft w:val="0"/>
          <w:marRight w:val="0"/>
          <w:marTop w:val="0"/>
          <w:marBottom w:val="0"/>
          <w:divBdr>
            <w:top w:val="none" w:sz="0" w:space="0" w:color="auto"/>
            <w:left w:val="none" w:sz="0" w:space="0" w:color="auto"/>
            <w:bottom w:val="none" w:sz="0" w:space="0" w:color="auto"/>
            <w:right w:val="none" w:sz="0" w:space="0" w:color="auto"/>
          </w:divBdr>
        </w:div>
      </w:divsChild>
    </w:div>
    <w:div w:id="1134176400">
      <w:bodyDiv w:val="1"/>
      <w:marLeft w:val="0"/>
      <w:marRight w:val="0"/>
      <w:marTop w:val="0"/>
      <w:marBottom w:val="0"/>
      <w:divBdr>
        <w:top w:val="none" w:sz="0" w:space="0" w:color="auto"/>
        <w:left w:val="none" w:sz="0" w:space="0" w:color="auto"/>
        <w:bottom w:val="none" w:sz="0" w:space="0" w:color="auto"/>
        <w:right w:val="none" w:sz="0" w:space="0" w:color="auto"/>
      </w:divBdr>
      <w:divsChild>
        <w:div w:id="879128355">
          <w:marLeft w:val="0"/>
          <w:marRight w:val="0"/>
          <w:marTop w:val="0"/>
          <w:marBottom w:val="0"/>
          <w:divBdr>
            <w:top w:val="none" w:sz="0" w:space="0" w:color="auto"/>
            <w:left w:val="none" w:sz="0" w:space="0" w:color="auto"/>
            <w:bottom w:val="none" w:sz="0" w:space="0" w:color="auto"/>
            <w:right w:val="none" w:sz="0" w:space="0" w:color="auto"/>
          </w:divBdr>
        </w:div>
      </w:divsChild>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74112485">
      <w:bodyDiv w:val="1"/>
      <w:marLeft w:val="0"/>
      <w:marRight w:val="0"/>
      <w:marTop w:val="0"/>
      <w:marBottom w:val="0"/>
      <w:divBdr>
        <w:top w:val="none" w:sz="0" w:space="0" w:color="auto"/>
        <w:left w:val="none" w:sz="0" w:space="0" w:color="auto"/>
        <w:bottom w:val="none" w:sz="0" w:space="0" w:color="auto"/>
        <w:right w:val="none" w:sz="0" w:space="0" w:color="auto"/>
      </w:divBdr>
      <w:divsChild>
        <w:div w:id="1811904221">
          <w:marLeft w:val="0"/>
          <w:marRight w:val="0"/>
          <w:marTop w:val="0"/>
          <w:marBottom w:val="0"/>
          <w:divBdr>
            <w:top w:val="none" w:sz="0" w:space="0" w:color="auto"/>
            <w:left w:val="none" w:sz="0" w:space="0" w:color="auto"/>
            <w:bottom w:val="none" w:sz="0" w:space="0" w:color="auto"/>
            <w:right w:val="none" w:sz="0" w:space="0" w:color="auto"/>
          </w:divBdr>
        </w:div>
      </w:divsChild>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698853295">
      <w:bodyDiv w:val="1"/>
      <w:marLeft w:val="0"/>
      <w:marRight w:val="0"/>
      <w:marTop w:val="0"/>
      <w:marBottom w:val="0"/>
      <w:divBdr>
        <w:top w:val="none" w:sz="0" w:space="0" w:color="auto"/>
        <w:left w:val="none" w:sz="0" w:space="0" w:color="auto"/>
        <w:bottom w:val="none" w:sz="0" w:space="0" w:color="auto"/>
        <w:right w:val="none" w:sz="0" w:space="0" w:color="auto"/>
      </w:divBdr>
      <w:divsChild>
        <w:div w:id="1284116368">
          <w:marLeft w:val="0"/>
          <w:marRight w:val="0"/>
          <w:marTop w:val="0"/>
          <w:marBottom w:val="0"/>
          <w:divBdr>
            <w:top w:val="none" w:sz="0" w:space="0" w:color="auto"/>
            <w:left w:val="none" w:sz="0" w:space="0" w:color="auto"/>
            <w:bottom w:val="none" w:sz="0" w:space="0" w:color="auto"/>
            <w:right w:val="none" w:sz="0" w:space="0" w:color="auto"/>
          </w:divBdr>
        </w:div>
      </w:divsChild>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2070615368">
      <w:bodyDiv w:val="1"/>
      <w:marLeft w:val="0"/>
      <w:marRight w:val="0"/>
      <w:marTop w:val="0"/>
      <w:marBottom w:val="0"/>
      <w:divBdr>
        <w:top w:val="none" w:sz="0" w:space="0" w:color="auto"/>
        <w:left w:val="none" w:sz="0" w:space="0" w:color="auto"/>
        <w:bottom w:val="none" w:sz="0" w:space="0" w:color="auto"/>
        <w:right w:val="none" w:sz="0" w:space="0" w:color="auto"/>
      </w:divBdr>
      <w:divsChild>
        <w:div w:id="1101606948">
          <w:marLeft w:val="0"/>
          <w:marRight w:val="0"/>
          <w:marTop w:val="360"/>
          <w:marBottom w:val="0"/>
          <w:divBdr>
            <w:top w:val="single" w:sz="2" w:space="0" w:color="E4E4E7"/>
            <w:left w:val="single" w:sz="2" w:space="0" w:color="E4E4E7"/>
            <w:bottom w:val="single" w:sz="2" w:space="0" w:color="E4E4E7"/>
            <w:right w:val="single" w:sz="2" w:space="0" w:color="E4E4E7"/>
          </w:divBdr>
          <w:divsChild>
            <w:div w:id="13900390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2086829641">
      <w:bodyDiv w:val="1"/>
      <w:marLeft w:val="0"/>
      <w:marRight w:val="0"/>
      <w:marTop w:val="0"/>
      <w:marBottom w:val="0"/>
      <w:divBdr>
        <w:top w:val="none" w:sz="0" w:space="0" w:color="auto"/>
        <w:left w:val="none" w:sz="0" w:space="0" w:color="auto"/>
        <w:bottom w:val="none" w:sz="0" w:space="0" w:color="auto"/>
        <w:right w:val="none" w:sz="0" w:space="0" w:color="auto"/>
      </w:divBdr>
      <w:divsChild>
        <w:div w:id="941642678">
          <w:marLeft w:val="0"/>
          <w:marRight w:val="0"/>
          <w:marTop w:val="360"/>
          <w:marBottom w:val="0"/>
          <w:divBdr>
            <w:top w:val="single" w:sz="2" w:space="0" w:color="E4E4E7"/>
            <w:left w:val="single" w:sz="2" w:space="0" w:color="E4E4E7"/>
            <w:bottom w:val="single" w:sz="2" w:space="0" w:color="E4E4E7"/>
            <w:right w:val="single" w:sz="2" w:space="0" w:color="E4E4E7"/>
          </w:divBdr>
          <w:divsChild>
            <w:div w:id="1551382610">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1/e3sconf/202341703011" TargetMode="External"/><Relationship Id="rId13" Type="http://schemas.openxmlformats.org/officeDocument/2006/relationships/hyperlink" Target="https://doi.org/10.1051/e3sconf/202452503004" TargetMode="External"/><Relationship Id="rId18" Type="http://schemas.openxmlformats.org/officeDocument/2006/relationships/hyperlink" Target="https://doi.org/10.1063/5.0218763" TargetMode="External"/><Relationship Id="rId26" Type="http://schemas.openxmlformats.org/officeDocument/2006/relationships/hyperlink" Target="https://doi.org/10.30724/1998-9903-2025-27-2-126-137" TargetMode="External"/><Relationship Id="rId3" Type="http://schemas.openxmlformats.org/officeDocument/2006/relationships/settings" Target="settings.xml"/><Relationship Id="rId21" Type="http://schemas.openxmlformats.org/officeDocument/2006/relationships/hyperlink" Target="https://doi.org/10.1063/5.0218907" TargetMode="External"/><Relationship Id="rId7" Type="http://schemas.openxmlformats.org/officeDocument/2006/relationships/hyperlink" Target="https://doi.org/10.1051/e3sconf/202454806008" TargetMode="External"/><Relationship Id="rId12" Type="http://schemas.openxmlformats.org/officeDocument/2006/relationships/hyperlink" Target="https://doi.org/10.1063/5.0306786" TargetMode="External"/><Relationship Id="rId17" Type="http://schemas.openxmlformats.org/officeDocument/2006/relationships/hyperlink" Target="https://doi.org/10.21122/2227-1031-2023-22-5-428-432" TargetMode="External"/><Relationship Id="rId25" Type="http://schemas.openxmlformats.org/officeDocument/2006/relationships/hyperlink" Target="https://doi.org/10.1063/5.0305745" TargetMode="External"/><Relationship Id="rId2" Type="http://schemas.openxmlformats.org/officeDocument/2006/relationships/styles" Target="styles.xml"/><Relationship Id="rId16" Type="http://schemas.openxmlformats.org/officeDocument/2006/relationships/hyperlink" Target="https://doi.org/10.1051/e3sconf/202341703012" TargetMode="External"/><Relationship Id="rId20" Type="http://schemas.openxmlformats.org/officeDocument/2006/relationships/hyperlink" Target="https://doi.org/10.1051/e3sconf/202448601027" TargetMode="External"/><Relationship Id="rId29" Type="http://schemas.openxmlformats.org/officeDocument/2006/relationships/hyperlink" Target="https://doi.org/10.1063/5.0218924"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63/5.0306104" TargetMode="External"/><Relationship Id="rId24" Type="http://schemas.openxmlformats.org/officeDocument/2006/relationships/hyperlink" Target="https://doi.org/10.1051/e3sconf/202021601142"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doi.org/10.21595/vp.2024.24047" TargetMode="External"/><Relationship Id="rId23" Type="http://schemas.openxmlformats.org/officeDocument/2006/relationships/hyperlink" Target="https://doi.org/10.1063/5.0305944" TargetMode="External"/><Relationship Id="rId28" Type="http://schemas.openxmlformats.org/officeDocument/2006/relationships/hyperlink" Target="https://doi.org/10.1063/5.0306044" TargetMode="External"/><Relationship Id="rId10" Type="http://schemas.openxmlformats.org/officeDocument/2006/relationships/hyperlink" Target="https://doi.org/10.1051/e3sconf/202452503008" TargetMode="External"/><Relationship Id="rId19" Type="http://schemas.openxmlformats.org/officeDocument/2006/relationships/hyperlink" Target="https://doi.org/10.1063/5.030621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51/e3sconf/202341703007" TargetMode="External"/><Relationship Id="rId14" Type="http://schemas.openxmlformats.org/officeDocument/2006/relationships/hyperlink" Target="https://doi.org/10.1051/e3sconf/202454803009" TargetMode="External"/><Relationship Id="rId22" Type="http://schemas.openxmlformats.org/officeDocument/2006/relationships/hyperlink" Target="https://doi.org/10.1051/e3sconf/202454806013" TargetMode="External"/><Relationship Id="rId27" Type="http://schemas.openxmlformats.org/officeDocument/2006/relationships/hyperlink" Target="https://doi.org/10.1051/e3sconf/202449703030" TargetMode="External"/><Relationship Id="rId30" Type="http://schemas.openxmlformats.org/officeDocument/2006/relationships/hyperlink" Target="https://doi.org/10.1063/5.02192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5578</Words>
  <Characters>31801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9</cp:revision>
  <cp:lastPrinted>2023-12-26T18:03:00Z</cp:lastPrinted>
  <dcterms:created xsi:type="dcterms:W3CDTF">2026-01-02T11:35:00Z</dcterms:created>
  <dcterms:modified xsi:type="dcterms:W3CDTF">2026-01-09T12:46:00Z</dcterms:modified>
</cp:coreProperties>
</file>