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591544" w:rsidRDefault="005D2411" w:rsidP="00FE6DBA">
      <w:pPr>
        <w:spacing w:before="1200" w:line="240" w:lineRule="auto"/>
        <w:jc w:val="center"/>
        <w:rPr>
          <w:rFonts w:ascii="Times New Roman" w:hAnsi="Times New Roman" w:cs="Times New Roman"/>
          <w:b/>
          <w:sz w:val="36"/>
          <w:szCs w:val="36"/>
          <w:lang w:val="en-US"/>
        </w:rPr>
      </w:pPr>
      <w:r w:rsidRPr="00591544">
        <w:rPr>
          <w:rFonts w:ascii="Times New Roman" w:hAnsi="Times New Roman" w:cs="Times New Roman"/>
          <w:b/>
          <w:sz w:val="36"/>
          <w:szCs w:val="36"/>
          <w:lang w:val="en-US"/>
        </w:rPr>
        <w:t>Analysis and Investigation of Contactless Switching Devices for Automatic Reactive Power Regulation</w:t>
      </w:r>
      <w:r w:rsidRPr="00591544">
        <w:rPr>
          <w:rFonts w:ascii="Times New Roman" w:hAnsi="Times New Roman" w:cs="Times New Roman"/>
          <w:b/>
          <w:sz w:val="36"/>
          <w:szCs w:val="36"/>
          <w:lang w:val="en-US"/>
        </w:rPr>
        <w:br/>
        <w:t>to Improve Electric Energy Quality</w:t>
      </w:r>
    </w:p>
    <w:p w:rsidR="00C31627" w:rsidRPr="00F1671C" w:rsidRDefault="00E942B3" w:rsidP="005D2411">
      <w:pPr>
        <w:spacing w:before="240" w:after="0" w:line="240" w:lineRule="auto"/>
        <w:jc w:val="center"/>
        <w:rPr>
          <w:rFonts w:ascii="Times New Roman" w:hAnsi="Times New Roman" w:cs="Times New Roman"/>
          <w:iCs/>
          <w:sz w:val="26"/>
          <w:szCs w:val="26"/>
          <w:vertAlign w:val="superscript"/>
          <w:lang w:val="en-US"/>
        </w:rPr>
      </w:pPr>
      <w:r w:rsidRPr="00F1671C">
        <w:rPr>
          <w:rFonts w:ascii="Times New Roman" w:hAnsi="Times New Roman" w:cs="Times New Roman"/>
          <w:iCs/>
          <w:sz w:val="26"/>
          <w:szCs w:val="26"/>
          <w:lang w:val="en-US"/>
        </w:rPr>
        <w:t>Eldar Usmanov</w:t>
      </w:r>
      <w:r w:rsidR="00590126" w:rsidRPr="00F1671C">
        <w:rPr>
          <w:rFonts w:ascii="Times New Roman" w:hAnsi="Times New Roman" w:cs="Times New Roman"/>
          <w:iCs/>
          <w:sz w:val="26"/>
          <w:szCs w:val="26"/>
          <w:vertAlign w:val="superscript"/>
          <w:lang w:val="en-US"/>
        </w:rPr>
        <w:t>1</w:t>
      </w:r>
      <w:r w:rsidR="00590126" w:rsidRPr="00F1671C">
        <w:rPr>
          <w:rFonts w:ascii="Times New Roman" w:hAnsi="Times New Roman" w:cs="Times New Roman"/>
          <w:iCs/>
          <w:sz w:val="26"/>
          <w:szCs w:val="26"/>
          <w:lang w:val="en-US"/>
        </w:rPr>
        <w:t xml:space="preserve">, </w:t>
      </w:r>
      <w:r w:rsidR="005D2411" w:rsidRPr="00F1671C">
        <w:rPr>
          <w:rFonts w:ascii="Times New Roman" w:hAnsi="Times New Roman" w:cs="Times New Roman"/>
          <w:iCs/>
          <w:sz w:val="26"/>
          <w:szCs w:val="26"/>
          <w:lang w:val="en-US"/>
        </w:rPr>
        <w:t>Maxsud Bobojanov</w:t>
      </w:r>
      <w:r w:rsidR="005D2411" w:rsidRPr="00F1671C">
        <w:rPr>
          <w:rFonts w:ascii="Times New Roman" w:hAnsi="Times New Roman" w:cs="Times New Roman"/>
          <w:iCs/>
          <w:sz w:val="26"/>
          <w:szCs w:val="26"/>
          <w:vertAlign w:val="superscript"/>
          <w:lang w:val="en-US"/>
        </w:rPr>
        <w:t>1</w:t>
      </w:r>
      <w:r w:rsidR="005D2411" w:rsidRPr="00F1671C">
        <w:rPr>
          <w:rFonts w:ascii="Times New Roman" w:hAnsi="Times New Roman" w:cs="Times New Roman"/>
          <w:iCs/>
          <w:sz w:val="26"/>
          <w:szCs w:val="26"/>
          <w:lang w:val="en-US"/>
        </w:rPr>
        <w:t xml:space="preserve">, </w:t>
      </w:r>
      <w:r w:rsidRPr="00F1671C">
        <w:rPr>
          <w:rFonts w:ascii="Times New Roman" w:hAnsi="Times New Roman" w:cs="Times New Roman"/>
          <w:iCs/>
          <w:sz w:val="26"/>
          <w:szCs w:val="26"/>
          <w:lang w:val="en-US"/>
        </w:rPr>
        <w:t>Raxmatillo Karimov</w:t>
      </w:r>
      <w:r w:rsidRPr="00F1671C">
        <w:rPr>
          <w:rFonts w:ascii="Times New Roman" w:hAnsi="Times New Roman" w:cs="Times New Roman"/>
          <w:iCs/>
          <w:sz w:val="26"/>
          <w:szCs w:val="26"/>
          <w:vertAlign w:val="superscript"/>
          <w:lang w:val="en-US"/>
        </w:rPr>
        <w:t>1,</w:t>
      </w:r>
      <w:r w:rsidR="005D2411" w:rsidRPr="00F1671C">
        <w:rPr>
          <w:rFonts w:ascii="Times New Roman" w:hAnsi="Times New Roman" w:cs="Times New Roman"/>
          <w:iCs/>
          <w:sz w:val="26"/>
          <w:szCs w:val="26"/>
          <w:vertAlign w:val="superscript"/>
          <w:lang w:val="en-US"/>
        </w:rPr>
        <w:t>3</w:t>
      </w:r>
      <w:r w:rsidRPr="00F1671C">
        <w:rPr>
          <w:rFonts w:ascii="Times New Roman" w:hAnsi="Times New Roman" w:cs="Times New Roman"/>
          <w:iCs/>
          <w:sz w:val="26"/>
          <w:szCs w:val="26"/>
          <w:lang w:val="en-US"/>
        </w:rPr>
        <w:t>, Almukhan Nuraliyev</w:t>
      </w:r>
      <w:r w:rsidRPr="00F1671C">
        <w:rPr>
          <w:rFonts w:ascii="Times New Roman" w:hAnsi="Times New Roman" w:cs="Times New Roman"/>
          <w:iCs/>
          <w:sz w:val="26"/>
          <w:szCs w:val="26"/>
          <w:vertAlign w:val="superscript"/>
          <w:lang w:val="en-US"/>
        </w:rPr>
        <w:t>1,</w:t>
      </w:r>
      <w:r w:rsidR="00590126" w:rsidRPr="00F1671C">
        <w:rPr>
          <w:rFonts w:ascii="Times New Roman" w:hAnsi="Times New Roman" w:cs="Times New Roman"/>
          <w:iCs/>
          <w:sz w:val="26"/>
          <w:szCs w:val="26"/>
          <w:vertAlign w:val="superscript"/>
          <w:lang w:val="en-US"/>
        </w:rPr>
        <w:t>2</w:t>
      </w:r>
      <w:r w:rsidR="00590126" w:rsidRPr="00F1671C">
        <w:rPr>
          <w:rFonts w:ascii="Times New Roman" w:hAnsi="Times New Roman" w:cs="Times New Roman"/>
          <w:iCs/>
          <w:sz w:val="26"/>
          <w:szCs w:val="26"/>
          <w:lang w:val="en-US"/>
        </w:rPr>
        <w:t xml:space="preserve">, </w:t>
      </w:r>
      <w:r w:rsidR="009009CA" w:rsidRPr="00F1671C">
        <w:rPr>
          <w:rFonts w:ascii="Times New Roman" w:hAnsi="Times New Roman" w:cs="Times New Roman"/>
          <w:iCs/>
          <w:sz w:val="28"/>
          <w:szCs w:val="36"/>
          <w:lang w:val="en-US"/>
        </w:rPr>
        <w:t>Oksana Popkova</w:t>
      </w:r>
      <w:r w:rsidR="009009CA" w:rsidRPr="00F1671C">
        <w:rPr>
          <w:rFonts w:ascii="Times New Roman" w:hAnsi="Times New Roman" w:cs="Times New Roman"/>
          <w:iCs/>
          <w:sz w:val="28"/>
          <w:szCs w:val="36"/>
          <w:vertAlign w:val="superscript"/>
          <w:lang w:val="en-US"/>
        </w:rPr>
        <w:t>4</w:t>
      </w:r>
      <w:r w:rsidR="009009CA" w:rsidRPr="00F1671C">
        <w:rPr>
          <w:rFonts w:ascii="Times New Roman" w:hAnsi="Times New Roman" w:cs="Times New Roman"/>
          <w:iCs/>
          <w:sz w:val="28"/>
          <w:szCs w:val="36"/>
          <w:lang w:val="en-US"/>
        </w:rPr>
        <w:t xml:space="preserve">, </w:t>
      </w:r>
      <w:r w:rsidR="004125DE" w:rsidRPr="00F1671C">
        <w:rPr>
          <w:rFonts w:ascii="Times New Roman" w:hAnsi="Times New Roman" w:cs="Times New Roman"/>
          <w:iCs/>
          <w:sz w:val="26"/>
          <w:szCs w:val="26"/>
          <w:lang w:val="en-US"/>
        </w:rPr>
        <w:t>Dilmurod Xushvaktov</w:t>
      </w:r>
      <w:proofErr w:type="gramStart"/>
      <w:r w:rsidR="004125DE" w:rsidRPr="00F1671C">
        <w:rPr>
          <w:rFonts w:ascii="Times New Roman" w:hAnsi="Times New Roman" w:cs="Times New Roman"/>
          <w:iCs/>
          <w:sz w:val="26"/>
          <w:szCs w:val="26"/>
          <w:vertAlign w:val="superscript"/>
          <w:lang w:val="en-US"/>
        </w:rPr>
        <w:t>1,a</w:t>
      </w:r>
      <w:proofErr w:type="gramEnd"/>
      <w:r w:rsidR="004125DE" w:rsidRPr="00F1671C">
        <w:rPr>
          <w:rFonts w:ascii="Times New Roman" w:hAnsi="Times New Roman" w:cs="Times New Roman"/>
          <w:iCs/>
          <w:sz w:val="26"/>
          <w:szCs w:val="26"/>
          <w:vertAlign w:val="superscript"/>
          <w:lang w:val="en-US"/>
        </w:rPr>
        <w:t>)</w:t>
      </w:r>
      <w:r w:rsidR="00590126" w:rsidRPr="00F1671C">
        <w:rPr>
          <w:rFonts w:ascii="Times New Roman" w:hAnsi="Times New Roman" w:cs="Times New Roman"/>
          <w:iCs/>
          <w:sz w:val="26"/>
          <w:szCs w:val="26"/>
          <w:lang w:val="en-US"/>
        </w:rPr>
        <w:t>,</w:t>
      </w:r>
      <w:r w:rsidR="00893C7C" w:rsidRPr="00F1671C">
        <w:rPr>
          <w:rFonts w:ascii="Times New Roman" w:hAnsi="Times New Roman" w:cs="Times New Roman"/>
          <w:iCs/>
          <w:sz w:val="26"/>
          <w:szCs w:val="26"/>
          <w:lang w:val="en-US"/>
        </w:rPr>
        <w:t xml:space="preserve"> </w:t>
      </w:r>
      <w:r w:rsidR="004125DE" w:rsidRPr="00F1671C">
        <w:rPr>
          <w:rFonts w:ascii="Times New Roman" w:hAnsi="Times New Roman" w:cs="Times New Roman"/>
          <w:iCs/>
          <w:sz w:val="26"/>
          <w:szCs w:val="26"/>
          <w:lang w:val="en-US"/>
        </w:rPr>
        <w:t>Nigora Tairova</w:t>
      </w:r>
      <w:r w:rsidR="004125DE" w:rsidRPr="00F1671C">
        <w:rPr>
          <w:rFonts w:ascii="Times New Roman" w:hAnsi="Times New Roman" w:cs="Times New Roman"/>
          <w:iCs/>
          <w:sz w:val="26"/>
          <w:szCs w:val="26"/>
          <w:vertAlign w:val="superscript"/>
          <w:lang w:val="en-US"/>
        </w:rPr>
        <w:t>1</w:t>
      </w:r>
      <w:r w:rsidR="00B02CE4" w:rsidRPr="00F1671C">
        <w:rPr>
          <w:rFonts w:ascii="Times New Roman" w:hAnsi="Times New Roman" w:cs="Times New Roman"/>
          <w:iCs/>
          <w:sz w:val="26"/>
          <w:szCs w:val="26"/>
          <w:lang w:val="en-US"/>
        </w:rPr>
        <w:t>,</w:t>
      </w:r>
      <w:r w:rsidR="00590126" w:rsidRPr="00F1671C">
        <w:rPr>
          <w:rFonts w:ascii="Times New Roman" w:hAnsi="Times New Roman" w:cs="Times New Roman"/>
          <w:iCs/>
          <w:sz w:val="26"/>
          <w:szCs w:val="26"/>
          <w:lang w:val="en-US"/>
        </w:rPr>
        <w:t xml:space="preserve"> </w:t>
      </w:r>
      <w:r w:rsidR="004125DE" w:rsidRPr="00F1671C">
        <w:rPr>
          <w:rFonts w:ascii="Times New Roman" w:hAnsi="Times New Roman" w:cs="Times New Roman"/>
          <w:iCs/>
          <w:sz w:val="26"/>
          <w:szCs w:val="26"/>
          <w:lang w:val="en-US"/>
        </w:rPr>
        <w:t>Mokhira Idriskhodjaeva</w:t>
      </w:r>
      <w:r w:rsidR="004125DE" w:rsidRPr="00F1671C">
        <w:rPr>
          <w:rFonts w:ascii="Times New Roman" w:hAnsi="Times New Roman" w:cs="Times New Roman"/>
          <w:iCs/>
          <w:sz w:val="26"/>
          <w:szCs w:val="26"/>
          <w:vertAlign w:val="superscript"/>
          <w:lang w:val="en-US"/>
        </w:rPr>
        <w:t>1</w:t>
      </w:r>
    </w:p>
    <w:p w:rsidR="00D82932" w:rsidRPr="00591544" w:rsidRDefault="00D82932" w:rsidP="00D82932">
      <w:pPr>
        <w:pStyle w:val="AuthorAffiliation"/>
        <w:spacing w:before="240"/>
      </w:pPr>
      <w:r w:rsidRPr="00591544">
        <w:rPr>
          <w:i w:val="0"/>
          <w:iCs/>
          <w:vertAlign w:val="superscript"/>
        </w:rPr>
        <w:t>1</w:t>
      </w:r>
      <w:r w:rsidRPr="00591544">
        <w:rPr>
          <w:szCs w:val="24"/>
          <w:lang w:eastAsia="ru-RU"/>
        </w:rPr>
        <w:t xml:space="preserve"> </w:t>
      </w:r>
      <w:r w:rsidR="000601BE" w:rsidRPr="00591544">
        <w:t xml:space="preserve">Tashkent state technical university named after Islam Karimov, </w:t>
      </w:r>
      <w:r w:rsidR="0034600F" w:rsidRPr="00591544">
        <w:t>Tashkent, Uzbekistan</w:t>
      </w:r>
    </w:p>
    <w:p w:rsidR="00D82932" w:rsidRPr="00591544" w:rsidRDefault="00D82932" w:rsidP="00D82932">
      <w:pPr>
        <w:pStyle w:val="AuthorAffiliation"/>
      </w:pPr>
      <w:r w:rsidRPr="00591544">
        <w:rPr>
          <w:i w:val="0"/>
          <w:iCs/>
          <w:vertAlign w:val="superscript"/>
        </w:rPr>
        <w:t>2</w:t>
      </w:r>
      <w:r w:rsidRPr="00591544">
        <w:rPr>
          <w:szCs w:val="24"/>
          <w:lang w:eastAsia="ru-RU"/>
        </w:rPr>
        <w:t xml:space="preserve"> </w:t>
      </w:r>
      <w:r w:rsidR="000601BE" w:rsidRPr="00591544">
        <w:t>"Tashkent Institute of Irrigation and Agricultural Mechanization Engineers" NRU, Tashkent, Uzbekistan</w:t>
      </w:r>
    </w:p>
    <w:p w:rsidR="000601BE" w:rsidRDefault="005D2411" w:rsidP="00D82932">
      <w:pPr>
        <w:pStyle w:val="AuthorAffiliation"/>
      </w:pPr>
      <w:r w:rsidRPr="00591544">
        <w:rPr>
          <w:i w:val="0"/>
          <w:iCs/>
          <w:vertAlign w:val="superscript"/>
        </w:rPr>
        <w:t>3</w:t>
      </w:r>
      <w:r w:rsidR="000601BE" w:rsidRPr="00591544">
        <w:rPr>
          <w:szCs w:val="24"/>
          <w:lang w:eastAsia="ru-RU"/>
        </w:rPr>
        <w:t xml:space="preserve"> </w:t>
      </w:r>
      <w:r w:rsidR="000601BE" w:rsidRPr="00591544">
        <w:t xml:space="preserve">Almalyk State Technical Institute, </w:t>
      </w:r>
      <w:r w:rsidR="0034600F" w:rsidRPr="00591544">
        <w:t>Almalyk</w:t>
      </w:r>
      <w:r w:rsidR="0034600F">
        <w:t>,</w:t>
      </w:r>
      <w:r w:rsidR="0034600F" w:rsidRPr="00591544">
        <w:t xml:space="preserve"> </w:t>
      </w:r>
      <w:r w:rsidR="000601BE" w:rsidRPr="00591544">
        <w:t xml:space="preserve">Uzbekistan </w:t>
      </w:r>
    </w:p>
    <w:p w:rsidR="009009CA" w:rsidRPr="00591544" w:rsidRDefault="009009CA" w:rsidP="00D82932">
      <w:pPr>
        <w:pStyle w:val="AuthorAffiliation"/>
      </w:pPr>
      <w:r>
        <w:rPr>
          <w:i w:val="0"/>
          <w:iCs/>
          <w:vertAlign w:val="superscript"/>
        </w:rPr>
        <w:t>4</w:t>
      </w:r>
      <w:r w:rsidRPr="00D31FB4">
        <w:rPr>
          <w:szCs w:val="24"/>
          <w:lang w:eastAsia="ru-RU"/>
        </w:rPr>
        <w:t xml:space="preserve"> </w:t>
      </w:r>
      <w:r w:rsidRPr="00E6606D">
        <w:t>Kazan State Power Engineering University, Kazan, Russian Federation</w:t>
      </w:r>
    </w:p>
    <w:p w:rsidR="00C31627" w:rsidRPr="00591544" w:rsidRDefault="00FE6DBA" w:rsidP="00FE6DBA">
      <w:pPr>
        <w:spacing w:before="200" w:line="240" w:lineRule="auto"/>
        <w:jc w:val="center"/>
        <w:rPr>
          <w:rFonts w:ascii="Times New Roman" w:hAnsi="Times New Roman" w:cs="Times New Roman"/>
          <w:i/>
          <w:sz w:val="18"/>
          <w:szCs w:val="18"/>
          <w:lang w:val="en-US"/>
        </w:rPr>
      </w:pPr>
      <w:r w:rsidRPr="00591544">
        <w:rPr>
          <w:rFonts w:ascii="Times New Roman" w:hAnsi="Times New Roman" w:cs="Times New Roman"/>
          <w:i/>
          <w:sz w:val="20"/>
          <w:szCs w:val="18"/>
          <w:vertAlign w:val="superscript"/>
          <w:lang w:val="en-US"/>
        </w:rPr>
        <w:t>a)</w:t>
      </w:r>
      <w:r w:rsidRPr="00591544">
        <w:rPr>
          <w:rFonts w:ascii="Times New Roman" w:hAnsi="Times New Roman" w:cs="Times New Roman"/>
          <w:i/>
          <w:sz w:val="20"/>
          <w:szCs w:val="18"/>
          <w:lang w:val="en-US"/>
        </w:rPr>
        <w:t xml:space="preserve"> Corresponding author: </w:t>
      </w:r>
      <w:hyperlink r:id="rId5" w:history="1">
        <w:r w:rsidR="00657040" w:rsidRPr="00F1671C">
          <w:rPr>
            <w:rStyle w:val="a3"/>
            <w:rFonts w:ascii="Times New Roman" w:hAnsi="Times New Roman" w:cs="Times New Roman"/>
            <w:i/>
            <w:iCs/>
            <w:sz w:val="20"/>
            <w:szCs w:val="20"/>
            <w:lang w:val="en-US"/>
          </w:rPr>
          <w:t>dilmurodxushvaktov5@gmal.com</w:t>
        </w:r>
      </w:hyperlink>
      <w:r w:rsidR="00657040" w:rsidRPr="00F1671C">
        <w:rPr>
          <w:rFonts w:ascii="Times New Roman" w:hAnsi="Times New Roman" w:cs="Times New Roman"/>
          <w:i/>
          <w:iCs/>
          <w:sz w:val="20"/>
          <w:szCs w:val="20"/>
          <w:lang w:val="en-US"/>
        </w:rPr>
        <w:t xml:space="preserve"> </w:t>
      </w:r>
    </w:p>
    <w:p w:rsidR="00C31627" w:rsidRPr="00591544" w:rsidRDefault="00C31627" w:rsidP="00C31627">
      <w:pPr>
        <w:spacing w:before="200" w:line="240" w:lineRule="auto"/>
        <w:ind w:left="284" w:right="284"/>
        <w:jc w:val="both"/>
        <w:rPr>
          <w:rFonts w:ascii="Times New Roman" w:hAnsi="Times New Roman" w:cs="Times New Roman"/>
          <w:sz w:val="18"/>
          <w:szCs w:val="36"/>
          <w:lang w:val="en-US"/>
        </w:rPr>
      </w:pPr>
      <w:r w:rsidRPr="00591544">
        <w:rPr>
          <w:rFonts w:ascii="Times New Roman" w:hAnsi="Times New Roman" w:cs="Times New Roman"/>
          <w:b/>
          <w:sz w:val="18"/>
          <w:szCs w:val="36"/>
          <w:lang w:val="en-US"/>
        </w:rPr>
        <w:t xml:space="preserve">Abstract. </w:t>
      </w:r>
      <w:r w:rsidR="005D2411" w:rsidRPr="00591544">
        <w:rPr>
          <w:rFonts w:ascii="Times New Roman" w:eastAsia="Times New Roman" w:hAnsi="Times New Roman" w:cs="Times New Roman"/>
          <w:sz w:val="18"/>
          <w:szCs w:val="20"/>
          <w:lang w:val="uz-Cyrl-UZ" w:eastAsia="ru-RU"/>
        </w:rPr>
        <w:t>This article analyzes the role and significance of contactless switching devices in the automatic regulation of reactive power for improving the quality of electrical energy and reducing energy consumption. Methods for improving energy efficiency in industrial enterprises through proper reactive power compensation, capacitor bank sections, and automatic regulators have also been analyzed. At the same time, the article examines schemes for stabilizing voltage and reactive loads in power supply systems through step-by-step phase- and current-based reactive power regulation, using thyristor contactless relays and ARKON-type automatic regulators. In addition, methods for automatic regulation and compensation of reactive power in unbalanced and variable-load electrical networks have been studied. The proposed contactless switching devices ensure high reliability, rapid response, and long-term stability in the power supply system</w:t>
      </w:r>
      <w:r w:rsidR="005653D5" w:rsidRPr="00591544">
        <w:rPr>
          <w:rFonts w:ascii="Times New Roman" w:hAnsi="Times New Roman" w:cs="Times New Roman"/>
          <w:sz w:val="18"/>
          <w:szCs w:val="36"/>
          <w:lang w:val="en-US"/>
        </w:rPr>
        <w:t>.</w:t>
      </w:r>
    </w:p>
    <w:p w:rsidR="00C31627" w:rsidRPr="00591544" w:rsidRDefault="002D05A3" w:rsidP="002D05A3">
      <w:pPr>
        <w:spacing w:before="240" w:after="240" w:line="240" w:lineRule="auto"/>
        <w:jc w:val="center"/>
        <w:rPr>
          <w:rFonts w:ascii="Times New Roman" w:hAnsi="Times New Roman" w:cs="Times New Roman"/>
          <w:b/>
          <w:sz w:val="24"/>
          <w:szCs w:val="20"/>
          <w:lang w:val="en-US"/>
        </w:rPr>
      </w:pPr>
      <w:r w:rsidRPr="00591544">
        <w:rPr>
          <w:rFonts w:ascii="Times New Roman" w:hAnsi="Times New Roman" w:cs="Times New Roman"/>
          <w:b/>
          <w:sz w:val="24"/>
          <w:szCs w:val="20"/>
          <w:lang w:val="en-US"/>
        </w:rPr>
        <w:t>INTRODUCTION</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Effective management of reactive power plays an important role in ensuring the quality of electric energy and reducing energy consumption in industrial enterprises. Various compensating devices are used in the power supply system to balance and optimize reactive power. The type, capacity, and installation location of these devices should be selected with minimal costs [</w:t>
      </w:r>
      <w:r w:rsidRPr="00591544">
        <w:rPr>
          <w:sz w:val="20"/>
          <w:szCs w:val="20"/>
          <w:lang w:val="en-US"/>
        </w:rPr>
        <w:t>1-5</w:t>
      </w:r>
      <w:r w:rsidRPr="00591544">
        <w:rPr>
          <w:sz w:val="20"/>
          <w:szCs w:val="20"/>
          <w:lang w:val="uz-Cyrl-UZ"/>
        </w:rPr>
        <w:t>].</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In the case of incomplete or partial compensation of reactive power, the electrical network is loaded with inductive reactive current. This, in turn, negatively affects the efficiency of transformers and electrical equipment. Therefore, the issue of efficient reactive power management and its automatic regulation is considered relevant.</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Reactive power compensation is also carried out through synchronous compensator generators and synchronous electric motors (mainly at power plants). In the case of compensating devices, capacitor banks are managed in sections, and their connection and disconnection are carried out automatically according to the load schedule. These systems make it possible to maintain stable power and voltage conditions in the electrical network [</w:t>
      </w:r>
      <w:r w:rsidRPr="00591544">
        <w:rPr>
          <w:sz w:val="20"/>
          <w:szCs w:val="20"/>
          <w:lang w:val="en-US"/>
        </w:rPr>
        <w:t>1-7</w:t>
      </w:r>
      <w:r w:rsidRPr="00591544">
        <w:rPr>
          <w:sz w:val="20"/>
          <w:szCs w:val="20"/>
          <w:lang w:val="uz-Cyrl-UZ"/>
        </w:rPr>
        <w:t>].</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Nowadays, contactless switching devices are widely used. They have several advantages over traditional electromechanical devices in terms of speed, reliability, and resources. Moreover, they can be used for a long time, offer extensive automatic control capabilities, and possess high efficiency. These features are of significant importance for saving electrical energy and effectively distributing power in industrial facilities [</w:t>
      </w:r>
      <w:r w:rsidRPr="00591544">
        <w:rPr>
          <w:sz w:val="20"/>
          <w:szCs w:val="20"/>
          <w:lang w:val="en-US"/>
        </w:rPr>
        <w:t>1-9</w:t>
      </w:r>
      <w:r w:rsidRPr="00591544">
        <w:rPr>
          <w:sz w:val="20"/>
          <w:szCs w:val="20"/>
          <w:lang w:val="uz-Cyrl-UZ"/>
        </w:rPr>
        <w:t>].</w:t>
      </w:r>
    </w:p>
    <w:p w:rsidR="00994BFA" w:rsidRPr="00591544" w:rsidRDefault="005D2411" w:rsidP="005D2411">
      <w:pPr>
        <w:pStyle w:val="leading-8"/>
        <w:spacing w:before="0" w:beforeAutospacing="0" w:after="0" w:afterAutospacing="0"/>
        <w:ind w:firstLine="284"/>
        <w:jc w:val="both"/>
        <w:rPr>
          <w:sz w:val="20"/>
          <w:szCs w:val="20"/>
          <w:lang w:val="en-US"/>
        </w:rPr>
      </w:pPr>
      <w:r w:rsidRPr="00591544">
        <w:rPr>
          <w:sz w:val="20"/>
          <w:szCs w:val="20"/>
          <w:lang w:val="uz-Cyrl-UZ"/>
        </w:rPr>
        <w:t>Based on this, the article examines the analysis of contactless switching devices for automatic reactive power regulation and their application in industrial networks</w:t>
      </w:r>
      <w:r w:rsidR="007444DF" w:rsidRPr="00591544">
        <w:rPr>
          <w:sz w:val="20"/>
          <w:szCs w:val="20"/>
          <w:lang w:val="uz-Cyrl-UZ"/>
        </w:rPr>
        <w:t>.</w:t>
      </w:r>
    </w:p>
    <w:p w:rsidR="00E95A95" w:rsidRPr="00591544" w:rsidRDefault="00520887" w:rsidP="00E95A95">
      <w:pPr>
        <w:spacing w:before="240" w:after="240" w:line="240" w:lineRule="auto"/>
        <w:jc w:val="center"/>
        <w:rPr>
          <w:rFonts w:ascii="Times New Roman" w:hAnsi="Times New Roman" w:cs="Times New Roman"/>
          <w:b/>
          <w:sz w:val="20"/>
          <w:szCs w:val="20"/>
          <w:lang w:val="en-US"/>
        </w:rPr>
      </w:pPr>
      <w:r w:rsidRPr="00591544">
        <w:rPr>
          <w:rFonts w:ascii="Times New Roman" w:hAnsi="Times New Roman" w:cs="Times New Roman"/>
          <w:b/>
          <w:sz w:val="24"/>
          <w:szCs w:val="20"/>
          <w:lang w:val="en-US"/>
        </w:rPr>
        <w:t>RESEARCH RESULTS</w:t>
      </w:r>
    </w:p>
    <w:p w:rsidR="005D2411" w:rsidRPr="00591544" w:rsidRDefault="005D2411" w:rsidP="005D2411">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 xml:space="preserve">As noted above, such a control system is used in cases where the voltage regime in the network is mainly determined by the reactive load conditions. In such cases, it is required to regulate reactive power and voltage </w:t>
      </w:r>
      <w:r w:rsidRPr="00591544">
        <w:rPr>
          <w:rFonts w:ascii="Times New Roman" w:eastAsia="Times New Roman" w:hAnsi="Times New Roman" w:cs="Times New Roman"/>
          <w:sz w:val="20"/>
          <w:szCs w:val="20"/>
          <w:lang w:val="uz-Cyrl-UZ" w:eastAsia="ru-RU"/>
        </w:rPr>
        <w:lastRenderedPageBreak/>
        <w:t xml:space="preserve">simultaneously. </w:t>
      </w:r>
      <w:r w:rsidRPr="00591544">
        <w:rPr>
          <w:rFonts w:ascii="Times New Roman" w:hAnsi="Times New Roman" w:cs="Times New Roman"/>
          <w:sz w:val="20"/>
          <w:szCs w:val="20"/>
          <w:lang w:val="uz-Cyrl-UZ"/>
        </w:rPr>
        <w:t>The voltage at the connection point of compensating devices depends not only on the load supplied from this point, but also on the loads of other consumers at the power supply node, as well as on the measures for regulating voltage at the main substation of the energy system or the enterprise</w:t>
      </w:r>
      <w:r w:rsidRPr="00591544">
        <w:rPr>
          <w:rFonts w:ascii="Times New Roman" w:eastAsia="Times New Roman" w:hAnsi="Times New Roman" w:cs="Times New Roman"/>
          <w:sz w:val="20"/>
          <w:szCs w:val="20"/>
          <w:lang w:val="uz-Cyrl-UZ" w:eastAsia="ru-RU"/>
        </w:rPr>
        <w:t xml:space="preserve">. </w:t>
      </w:r>
      <w:r w:rsidRPr="00591544">
        <w:rPr>
          <w:rFonts w:ascii="Times New Roman" w:hAnsi="Times New Roman" w:cs="Times New Roman"/>
          <w:sz w:val="20"/>
          <w:szCs w:val="20"/>
          <w:lang w:val="uz-Cyrl-UZ"/>
        </w:rPr>
        <w:t>When adjusting the power of compensating devices, it should be taken into account that if the reactive load remains unchanged, the active power (</w:t>
      </w:r>
      <w:r w:rsidRPr="00591544">
        <w:rPr>
          <w:rFonts w:ascii="Times New Roman" w:hAnsi="Times New Roman" w:cs="Times New Roman"/>
          <w:i/>
          <w:sz w:val="20"/>
          <w:szCs w:val="20"/>
          <w:lang w:val="uz-Cyrl-UZ"/>
        </w:rPr>
        <w:t>KU</w:t>
      </w:r>
      <w:r w:rsidRPr="00591544">
        <w:rPr>
          <w:rFonts w:ascii="Times New Roman" w:hAnsi="Times New Roman" w:cs="Times New Roman"/>
          <w:sz w:val="20"/>
          <w:szCs w:val="20"/>
          <w:lang w:val="uz-Cyrl-UZ"/>
        </w:rPr>
        <w:t>) increases with an increase in voltage and decreases with a decrease in voltage</w:t>
      </w:r>
      <w:r w:rsidR="00591544" w:rsidRPr="00591544">
        <w:rPr>
          <w:rFonts w:ascii="Times New Roman" w:eastAsia="Times New Roman" w:hAnsi="Times New Roman" w:cs="Times New Roman"/>
          <w:sz w:val="20"/>
          <w:szCs w:val="20"/>
          <w:lang w:val="uz-Cyrl-UZ" w:eastAsia="ru-RU"/>
        </w:rPr>
        <w:t xml:space="preserve"> [1-5</w:t>
      </w:r>
      <w:r w:rsidR="00591544" w:rsidRPr="00591544">
        <w:rPr>
          <w:rFonts w:ascii="Times New Roman" w:eastAsia="Times New Roman" w:hAnsi="Times New Roman" w:cs="Times New Roman"/>
          <w:sz w:val="20"/>
          <w:szCs w:val="20"/>
          <w:lang w:val="en-US" w:eastAsia="ru-RU"/>
        </w:rPr>
        <w:t>, 10-13</w:t>
      </w:r>
      <w:r w:rsidR="00591544" w:rsidRPr="00591544">
        <w:rPr>
          <w:rFonts w:ascii="Times New Roman" w:eastAsia="Times New Roman" w:hAnsi="Times New Roman" w:cs="Times New Roman"/>
          <w:sz w:val="20"/>
          <w:szCs w:val="20"/>
          <w:lang w:val="uz-Cyrl-UZ" w:eastAsia="ru-RU"/>
        </w:rPr>
        <w:t>].</w:t>
      </w:r>
    </w:p>
    <w:p w:rsidR="005D2411" w:rsidRPr="00591544" w:rsidRDefault="005D2411" w:rsidP="005D2411">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uz-Cyrl-UZ" w:eastAsia="ru-RU"/>
        </w:rPr>
        <w:t>Fig</w:t>
      </w:r>
      <w:r w:rsidRPr="00591544">
        <w:rPr>
          <w:rFonts w:ascii="Times New Roman" w:eastAsia="Times New Roman" w:hAnsi="Times New Roman" w:cs="Times New Roman"/>
          <w:sz w:val="20"/>
          <w:szCs w:val="20"/>
          <w:lang w:val="en-US" w:eastAsia="ru-RU"/>
        </w:rPr>
        <w:t>.</w:t>
      </w:r>
      <w:r w:rsidRPr="00591544">
        <w:rPr>
          <w:rFonts w:ascii="Times New Roman" w:eastAsia="Times New Roman" w:hAnsi="Times New Roman" w:cs="Times New Roman"/>
          <w:sz w:val="20"/>
          <w:szCs w:val="20"/>
          <w:lang w:val="uz-Cyrl-UZ" w:eastAsia="ru-RU"/>
        </w:rPr>
        <w:t>1 shows the schematic diagram for controlling the reactive power mode of the capacitor device along the voltage in the busbars of the load node.</w:t>
      </w:r>
      <w:r w:rsidR="006A7B21" w:rsidRPr="00591544">
        <w:rPr>
          <w:rFonts w:ascii="Times New Roman" w:eastAsia="Times New Roman" w:hAnsi="Times New Roman" w:cs="Times New Roman"/>
          <w:sz w:val="20"/>
          <w:szCs w:val="20"/>
          <w:lang w:val="en-US" w:eastAsia="ru-RU"/>
        </w:rPr>
        <w:t xml:space="preserve"> </w:t>
      </w:r>
      <w:r w:rsidR="006A7B21" w:rsidRPr="00591544">
        <w:rPr>
          <w:rFonts w:ascii="Times New Roman" w:eastAsia="Times New Roman" w:hAnsi="Times New Roman" w:cs="Times New Roman"/>
          <w:sz w:val="20"/>
          <w:szCs w:val="20"/>
          <w:lang w:val="uz-Cyrl-UZ" w:eastAsia="ru-RU"/>
        </w:rPr>
        <w:t>The elements shown in Fig</w:t>
      </w:r>
      <w:r w:rsidR="006A7B21" w:rsidRPr="00591544">
        <w:rPr>
          <w:rFonts w:ascii="Times New Roman" w:eastAsia="Times New Roman" w:hAnsi="Times New Roman" w:cs="Times New Roman"/>
          <w:sz w:val="20"/>
          <w:szCs w:val="20"/>
          <w:lang w:val="en-US" w:eastAsia="ru-RU"/>
        </w:rPr>
        <w:t>.</w:t>
      </w:r>
      <w:r w:rsidR="006A7B21" w:rsidRPr="00591544">
        <w:rPr>
          <w:rFonts w:ascii="Times New Roman" w:eastAsia="Times New Roman" w:hAnsi="Times New Roman" w:cs="Times New Roman"/>
          <w:sz w:val="20"/>
          <w:szCs w:val="20"/>
          <w:lang w:val="uz-Cyrl-UZ" w:eastAsia="ru-RU"/>
        </w:rPr>
        <w:t>1 are described as follows:</w:t>
      </w:r>
      <w:r w:rsidR="006A7B21" w:rsidRPr="00591544">
        <w:rPr>
          <w:rFonts w:ascii="Times New Roman" w:eastAsia="Times New Roman" w:hAnsi="Times New Roman" w:cs="Times New Roman"/>
          <w:sz w:val="20"/>
          <w:szCs w:val="20"/>
          <w:lang w:val="en-US" w:eastAsia="ru-RU"/>
        </w:rPr>
        <w:t xml:space="preserve"> </w:t>
      </w:r>
      <w:r w:rsidR="006A7B21" w:rsidRPr="00591544">
        <w:rPr>
          <w:rFonts w:ascii="Times New Roman" w:eastAsia="Times New Roman" w:hAnsi="Times New Roman" w:cs="Times New Roman"/>
          <w:i/>
          <w:sz w:val="20"/>
          <w:szCs w:val="20"/>
          <w:lang w:val="en-US" w:eastAsia="ru-RU"/>
        </w:rPr>
        <w:t>а</w:t>
      </w:r>
      <w:r w:rsidR="006A7B21" w:rsidRPr="00591544">
        <w:rPr>
          <w:rFonts w:ascii="Times New Roman" w:eastAsia="Times New Roman" w:hAnsi="Times New Roman" w:cs="Times New Roman"/>
          <w:sz w:val="20"/>
          <w:szCs w:val="20"/>
          <w:lang w:val="en-US" w:eastAsia="ru-RU"/>
        </w:rPr>
        <w:t xml:space="preserve"> - Primary connection diagram; </w:t>
      </w:r>
      <w:r w:rsidR="006A7B21" w:rsidRPr="00591544">
        <w:rPr>
          <w:rFonts w:ascii="Times New Roman" w:eastAsia="Times New Roman" w:hAnsi="Times New Roman" w:cs="Times New Roman"/>
          <w:i/>
          <w:sz w:val="20"/>
          <w:szCs w:val="20"/>
          <w:lang w:val="en-US" w:eastAsia="ru-RU"/>
        </w:rPr>
        <w:t>b</w:t>
      </w:r>
      <w:r w:rsidR="006A7B21" w:rsidRPr="00591544">
        <w:rPr>
          <w:rFonts w:ascii="Times New Roman" w:eastAsia="Times New Roman" w:hAnsi="Times New Roman" w:cs="Times New Roman"/>
          <w:sz w:val="20"/>
          <w:szCs w:val="20"/>
          <w:lang w:val="en-US" w:eastAsia="ru-RU"/>
        </w:rPr>
        <w:t xml:space="preserve"> - Control scheme; </w:t>
      </w:r>
      <w:r w:rsidR="006A7B21" w:rsidRPr="00591544">
        <w:rPr>
          <w:rFonts w:ascii="Times New Roman" w:eastAsia="Times New Roman" w:hAnsi="Times New Roman" w:cs="Times New Roman"/>
          <w:i/>
          <w:sz w:val="20"/>
          <w:szCs w:val="20"/>
          <w:lang w:val="en-US" w:eastAsia="ru-RU"/>
        </w:rPr>
        <w:t>P, Q</w:t>
      </w:r>
      <w:r w:rsidR="006A7B21" w:rsidRPr="00591544">
        <w:rPr>
          <w:rFonts w:ascii="Times New Roman" w:eastAsia="Times New Roman" w:hAnsi="Times New Roman" w:cs="Times New Roman"/>
          <w:sz w:val="20"/>
          <w:szCs w:val="20"/>
          <w:lang w:val="en-US" w:eastAsia="ru-RU"/>
        </w:rPr>
        <w:t xml:space="preserve"> - Active-inductive load; </w:t>
      </w:r>
      <w:r w:rsidR="006A7B21" w:rsidRPr="00591544">
        <w:rPr>
          <w:rFonts w:ascii="Times New Roman" w:eastAsia="Times New Roman" w:hAnsi="Times New Roman" w:cs="Times New Roman"/>
          <w:i/>
          <w:sz w:val="20"/>
          <w:szCs w:val="20"/>
          <w:lang w:val="en-US" w:eastAsia="ru-RU"/>
        </w:rPr>
        <w:t>QF</w:t>
      </w:r>
      <w:r w:rsidR="006A7B21" w:rsidRPr="00591544">
        <w:rPr>
          <w:rFonts w:ascii="Times New Roman" w:eastAsia="Times New Roman" w:hAnsi="Times New Roman" w:cs="Times New Roman"/>
          <w:sz w:val="20"/>
          <w:szCs w:val="20"/>
          <w:lang w:val="en-US" w:eastAsia="ru-RU"/>
        </w:rPr>
        <w:t xml:space="preserve"> - Break in the capacitor device circuit; </w:t>
      </w:r>
      <w:r w:rsidR="006A7B21" w:rsidRPr="00591544">
        <w:rPr>
          <w:rFonts w:ascii="Times New Roman" w:eastAsia="Times New Roman" w:hAnsi="Times New Roman" w:cs="Times New Roman"/>
          <w:i/>
          <w:sz w:val="20"/>
          <w:szCs w:val="20"/>
          <w:lang w:val="en-US" w:eastAsia="ru-RU"/>
        </w:rPr>
        <w:t>C</w:t>
      </w:r>
      <w:r w:rsidR="006A7B21" w:rsidRPr="00591544">
        <w:rPr>
          <w:rFonts w:ascii="Times New Roman" w:eastAsia="Times New Roman" w:hAnsi="Times New Roman" w:cs="Times New Roman"/>
          <w:sz w:val="20"/>
          <w:szCs w:val="20"/>
          <w:lang w:val="en-US" w:eastAsia="ru-RU"/>
        </w:rPr>
        <w:t xml:space="preserve">1, </w:t>
      </w:r>
      <w:r w:rsidR="006A7B21" w:rsidRPr="00591544">
        <w:rPr>
          <w:rFonts w:ascii="Times New Roman" w:eastAsia="Times New Roman" w:hAnsi="Times New Roman" w:cs="Times New Roman"/>
          <w:i/>
          <w:sz w:val="20"/>
          <w:szCs w:val="20"/>
          <w:lang w:val="en-US" w:eastAsia="ru-RU"/>
        </w:rPr>
        <w:t>C</w:t>
      </w:r>
      <w:r w:rsidR="006A7B21" w:rsidRPr="00591544">
        <w:rPr>
          <w:rFonts w:ascii="Times New Roman" w:eastAsia="Times New Roman" w:hAnsi="Times New Roman" w:cs="Times New Roman"/>
          <w:sz w:val="20"/>
          <w:szCs w:val="20"/>
          <w:lang w:val="en-US" w:eastAsia="ru-RU"/>
        </w:rPr>
        <w:t xml:space="preserve">2 - </w:t>
      </w:r>
      <w:r w:rsidR="006A7B21" w:rsidRPr="00591544">
        <w:rPr>
          <w:rFonts w:ascii="Times New Roman" w:hAnsi="Times New Roman" w:cs="Times New Roman"/>
          <w:sz w:val="20"/>
          <w:szCs w:val="20"/>
          <w:lang w:val="en-US"/>
        </w:rPr>
        <w:t>Sections of compensating devices</w:t>
      </w:r>
      <w:r w:rsidR="006A7B21" w:rsidRPr="00591544">
        <w:rPr>
          <w:rFonts w:ascii="Times New Roman" w:eastAsia="Times New Roman" w:hAnsi="Times New Roman" w:cs="Times New Roman"/>
          <w:sz w:val="20"/>
          <w:szCs w:val="20"/>
          <w:lang w:val="en-US" w:eastAsia="ru-RU"/>
        </w:rPr>
        <w:t xml:space="preserve">; </w:t>
      </w:r>
      <w:r w:rsidR="006A7B21" w:rsidRPr="00591544">
        <w:rPr>
          <w:rFonts w:ascii="Times New Roman" w:eastAsia="Times New Roman" w:hAnsi="Times New Roman" w:cs="Times New Roman"/>
          <w:i/>
          <w:sz w:val="20"/>
          <w:szCs w:val="20"/>
          <w:lang w:val="en-US" w:eastAsia="ru-RU"/>
        </w:rPr>
        <w:t>KV</w:t>
      </w:r>
      <w:r w:rsidR="006A7B21" w:rsidRPr="00591544">
        <w:rPr>
          <w:rFonts w:ascii="Times New Roman" w:eastAsia="Times New Roman" w:hAnsi="Times New Roman" w:cs="Times New Roman"/>
          <w:sz w:val="20"/>
          <w:szCs w:val="20"/>
          <w:lang w:val="en-US" w:eastAsia="ru-RU"/>
        </w:rPr>
        <w:t xml:space="preserve"> - Voltage relay; </w:t>
      </w:r>
      <w:r w:rsidR="006A7B21" w:rsidRPr="00591544">
        <w:rPr>
          <w:rFonts w:ascii="Times New Roman" w:eastAsia="Times New Roman" w:hAnsi="Times New Roman" w:cs="Times New Roman"/>
          <w:i/>
          <w:sz w:val="20"/>
          <w:szCs w:val="20"/>
          <w:lang w:val="en-US" w:eastAsia="ru-RU"/>
        </w:rPr>
        <w:t>R</w:t>
      </w:r>
      <w:r w:rsidR="006A7B21" w:rsidRPr="00591544">
        <w:rPr>
          <w:rFonts w:ascii="Times New Roman" w:eastAsia="Times New Roman" w:hAnsi="Times New Roman" w:cs="Times New Roman"/>
          <w:sz w:val="20"/>
          <w:szCs w:val="20"/>
          <w:vertAlign w:val="subscript"/>
          <w:lang w:val="en-US" w:eastAsia="ru-RU"/>
        </w:rPr>
        <w:t>add</w:t>
      </w:r>
      <w:r w:rsidR="006A7B21" w:rsidRPr="00591544">
        <w:rPr>
          <w:rFonts w:ascii="Times New Roman" w:eastAsia="Times New Roman" w:hAnsi="Times New Roman" w:cs="Times New Roman"/>
          <w:sz w:val="20"/>
          <w:szCs w:val="20"/>
          <w:lang w:val="en-US" w:eastAsia="ru-RU"/>
        </w:rPr>
        <w:t xml:space="preserve"> - Additional resistance; </w:t>
      </w:r>
      <w:r w:rsidR="006A7B21" w:rsidRPr="00591544">
        <w:rPr>
          <w:rFonts w:ascii="Times New Roman" w:eastAsia="Times New Roman" w:hAnsi="Times New Roman" w:cs="Times New Roman"/>
          <w:i/>
          <w:sz w:val="20"/>
          <w:szCs w:val="20"/>
          <w:lang w:val="en-US" w:eastAsia="ru-RU"/>
        </w:rPr>
        <w:t>K</w:t>
      </w:r>
      <w:r w:rsidR="006A7B21" w:rsidRPr="00591544">
        <w:rPr>
          <w:rFonts w:ascii="Times New Roman" w:eastAsia="Times New Roman" w:hAnsi="Times New Roman" w:cs="Times New Roman"/>
          <w:sz w:val="20"/>
          <w:szCs w:val="20"/>
          <w:lang w:val="en-US" w:eastAsia="ru-RU"/>
        </w:rPr>
        <w:t xml:space="preserve"> - Contacts; </w:t>
      </w:r>
      <w:r w:rsidR="006A7B21" w:rsidRPr="00591544">
        <w:rPr>
          <w:rFonts w:ascii="Times New Roman" w:eastAsia="Times New Roman" w:hAnsi="Times New Roman" w:cs="Times New Roman"/>
          <w:i/>
          <w:sz w:val="20"/>
          <w:szCs w:val="20"/>
          <w:lang w:val="en-US" w:eastAsia="ru-RU"/>
        </w:rPr>
        <w:t>KT</w:t>
      </w:r>
      <w:r w:rsidR="006A7B21" w:rsidRPr="00591544">
        <w:rPr>
          <w:rFonts w:ascii="Times New Roman" w:eastAsia="Times New Roman" w:hAnsi="Times New Roman" w:cs="Times New Roman"/>
          <w:sz w:val="20"/>
          <w:szCs w:val="20"/>
          <w:lang w:val="en-US" w:eastAsia="ru-RU"/>
        </w:rPr>
        <w:t xml:space="preserve">1, </w:t>
      </w:r>
      <w:r w:rsidR="006A7B21" w:rsidRPr="00591544">
        <w:rPr>
          <w:rFonts w:ascii="Times New Roman" w:eastAsia="Times New Roman" w:hAnsi="Times New Roman" w:cs="Times New Roman"/>
          <w:i/>
          <w:sz w:val="20"/>
          <w:szCs w:val="20"/>
          <w:lang w:val="en-US" w:eastAsia="ru-RU"/>
        </w:rPr>
        <w:t>KT</w:t>
      </w:r>
      <w:r w:rsidR="006A7B21" w:rsidRPr="00591544">
        <w:rPr>
          <w:rFonts w:ascii="Times New Roman" w:eastAsia="Times New Roman" w:hAnsi="Times New Roman" w:cs="Times New Roman"/>
          <w:sz w:val="20"/>
          <w:szCs w:val="20"/>
          <w:lang w:val="en-US" w:eastAsia="ru-RU"/>
        </w:rPr>
        <w:t xml:space="preserve">2 - Time relay; </w:t>
      </w:r>
      <w:r w:rsidR="006A7B21" w:rsidRPr="00591544">
        <w:rPr>
          <w:rFonts w:ascii="Times New Roman" w:eastAsia="Times New Roman" w:hAnsi="Times New Roman" w:cs="Times New Roman"/>
          <w:i/>
          <w:sz w:val="20"/>
          <w:szCs w:val="20"/>
          <w:lang w:val="en-US" w:eastAsia="ru-RU"/>
        </w:rPr>
        <w:t>SB</w:t>
      </w:r>
      <w:r w:rsidR="006A7B21" w:rsidRPr="00591544">
        <w:rPr>
          <w:rFonts w:ascii="Times New Roman" w:eastAsia="Times New Roman" w:hAnsi="Times New Roman" w:cs="Times New Roman"/>
          <w:sz w:val="20"/>
          <w:szCs w:val="20"/>
          <w:lang w:val="en-US" w:eastAsia="ru-RU"/>
        </w:rPr>
        <w:t xml:space="preserve">1, </w:t>
      </w:r>
      <w:r w:rsidR="006A7B21" w:rsidRPr="00591544">
        <w:rPr>
          <w:rFonts w:ascii="Times New Roman" w:eastAsia="Times New Roman" w:hAnsi="Times New Roman" w:cs="Times New Roman"/>
          <w:i/>
          <w:sz w:val="20"/>
          <w:szCs w:val="20"/>
          <w:lang w:val="en-US" w:eastAsia="ru-RU"/>
        </w:rPr>
        <w:t>SB</w:t>
      </w:r>
      <w:r w:rsidR="006A7B21" w:rsidRPr="00591544">
        <w:rPr>
          <w:rFonts w:ascii="Times New Roman" w:eastAsia="Times New Roman" w:hAnsi="Times New Roman" w:cs="Times New Roman"/>
          <w:sz w:val="20"/>
          <w:szCs w:val="20"/>
          <w:lang w:val="en-US" w:eastAsia="ru-RU"/>
        </w:rPr>
        <w:t xml:space="preserve">2 - Students with disabilities; </w:t>
      </w:r>
      <w:r w:rsidR="006A7B21" w:rsidRPr="00591544">
        <w:rPr>
          <w:rFonts w:ascii="Times New Roman" w:eastAsia="Times New Roman" w:hAnsi="Times New Roman" w:cs="Times New Roman"/>
          <w:i/>
          <w:sz w:val="20"/>
          <w:szCs w:val="20"/>
          <w:lang w:val="en-US" w:eastAsia="ru-RU"/>
        </w:rPr>
        <w:t>S</w:t>
      </w:r>
      <w:r w:rsidR="006A7B21" w:rsidRPr="00591544">
        <w:rPr>
          <w:rFonts w:ascii="Times New Roman" w:eastAsia="Times New Roman" w:hAnsi="Times New Roman" w:cs="Times New Roman"/>
          <w:sz w:val="20"/>
          <w:szCs w:val="20"/>
          <w:lang w:val="en-US" w:eastAsia="ru-RU"/>
        </w:rPr>
        <w:t xml:space="preserve"> - Control key.</w:t>
      </w:r>
    </w:p>
    <w:p w:rsidR="005D2411" w:rsidRPr="00591544" w:rsidRDefault="00355A8A" w:rsidP="0010606F">
      <w:pPr>
        <w:shd w:val="clear" w:color="auto" w:fill="FFFFFF" w:themeFill="background1"/>
        <w:spacing w:before="120" w:after="120" w:line="240" w:lineRule="auto"/>
        <w:ind w:firstLine="284"/>
        <w:jc w:val="center"/>
        <w:rPr>
          <w:rFonts w:ascii="Times New Roman" w:hAnsi="Times New Roman" w:cs="Times New Roman"/>
          <w:sz w:val="20"/>
          <w:szCs w:val="20"/>
          <w:lang w:val="en-US"/>
        </w:rPr>
      </w:pPr>
      <w:r w:rsidRPr="00591544">
        <w:rPr>
          <w:rFonts w:ascii="Times New Roman" w:hAnsi="Times New Roman" w:cs="Times New Roman"/>
          <w:sz w:val="20"/>
          <w:szCs w:val="20"/>
        </w:rPr>
        <w:object w:dxaOrig="9227" w:dyaOrig="4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5pt;height:135.65pt" o:ole="">
            <v:imagedata r:id="rId6" o:title=""/>
          </v:shape>
          <o:OLEObject Type="Embed" ProgID="Visio.Drawing.11" ShapeID="_x0000_i1025" DrawAspect="Content" ObjectID="_1829148872" r:id="rId7"/>
        </w:object>
      </w:r>
    </w:p>
    <w:p w:rsidR="005D2411" w:rsidRPr="00591544" w:rsidRDefault="005D2411" w:rsidP="001225C2">
      <w:pPr>
        <w:spacing w:before="120" w:after="120" w:line="240" w:lineRule="auto"/>
        <w:ind w:firstLine="284"/>
        <w:jc w:val="center"/>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b/>
          <w:sz w:val="20"/>
          <w:szCs w:val="20"/>
          <w:lang w:val="en-US" w:eastAsia="ru-RU"/>
        </w:rPr>
        <w:t xml:space="preserve">FIGURE </w:t>
      </w:r>
      <w:r w:rsidRPr="00591544">
        <w:rPr>
          <w:rFonts w:ascii="Times New Roman" w:eastAsia="Times New Roman" w:hAnsi="Times New Roman" w:cs="Times New Roman"/>
          <w:b/>
          <w:sz w:val="20"/>
          <w:szCs w:val="20"/>
          <w:lang w:val="uz-Cyrl-UZ" w:eastAsia="ru-RU"/>
        </w:rPr>
        <w:t>1</w:t>
      </w:r>
      <w:r w:rsidRPr="00591544">
        <w:rPr>
          <w:rFonts w:ascii="Times New Roman" w:eastAsia="Times New Roman" w:hAnsi="Times New Roman" w:cs="Times New Roman"/>
          <w:b/>
          <w:sz w:val="20"/>
          <w:szCs w:val="20"/>
          <w:lang w:val="en-US" w:eastAsia="ru-RU"/>
        </w:rPr>
        <w:t>.</w:t>
      </w:r>
      <w:r w:rsidRPr="00591544">
        <w:rPr>
          <w:rFonts w:ascii="Times New Roman" w:eastAsia="Times New Roman" w:hAnsi="Times New Roman" w:cs="Times New Roman"/>
          <w:sz w:val="20"/>
          <w:szCs w:val="20"/>
          <w:lang w:val="en-US" w:eastAsia="ru-RU"/>
        </w:rPr>
        <w:t xml:space="preserve"> </w:t>
      </w:r>
      <w:r w:rsidR="0010606F" w:rsidRPr="0010606F">
        <w:rPr>
          <w:rFonts w:ascii="Times New Roman" w:eastAsia="Times New Roman" w:hAnsi="Times New Roman" w:cs="Times New Roman"/>
          <w:sz w:val="20"/>
          <w:szCs w:val="20"/>
          <w:lang w:val="en-US" w:eastAsia="ru-RU"/>
        </w:rPr>
        <w:t>Automatic reactive power control scheme as a function of voltage: (a) primary connection diagram; (b) control diagram.</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 xml:space="preserve">A minimal </w:t>
      </w:r>
      <w:r w:rsidRPr="00591544">
        <w:rPr>
          <w:i/>
          <w:sz w:val="20"/>
          <w:szCs w:val="20"/>
          <w:lang w:val="uz-Cyrl-UZ"/>
        </w:rPr>
        <w:t>KV</w:t>
      </w:r>
      <w:r w:rsidRPr="00591544">
        <w:rPr>
          <w:sz w:val="20"/>
          <w:szCs w:val="20"/>
          <w:lang w:val="uz-Cyrl-UZ"/>
        </w:rPr>
        <w:t xml:space="preserve"> voltage relay, connected to the load node through busbars or a voltage transformer, is used as a task-giving body. If necessary, the relay </w:t>
      </w:r>
      <w:r w:rsidRPr="00591544">
        <w:rPr>
          <w:i/>
          <w:sz w:val="20"/>
          <w:szCs w:val="20"/>
          <w:lang w:val="uz-Cyrl-UZ"/>
        </w:rPr>
        <w:t>R</w:t>
      </w:r>
      <w:r w:rsidRPr="00591544">
        <w:rPr>
          <w:sz w:val="20"/>
          <w:szCs w:val="20"/>
          <w:vertAlign w:val="subscript"/>
          <w:lang w:val="en-US"/>
        </w:rPr>
        <w:t>add</w:t>
      </w:r>
      <w:r w:rsidRPr="00591544">
        <w:rPr>
          <w:sz w:val="20"/>
          <w:szCs w:val="20"/>
          <w:lang w:val="uz-Cyrl-UZ"/>
        </w:rPr>
        <w:t xml:space="preserve"> can be connected through an additional resistor. When the voltage in the network drops below the set limit, the </w:t>
      </w:r>
      <w:r w:rsidRPr="00591544">
        <w:rPr>
          <w:i/>
          <w:sz w:val="20"/>
          <w:szCs w:val="20"/>
          <w:lang w:val="en-US"/>
        </w:rPr>
        <w:t>K</w:t>
      </w:r>
      <w:r w:rsidRPr="00591544">
        <w:rPr>
          <w:i/>
          <w:sz w:val="20"/>
          <w:szCs w:val="20"/>
          <w:lang w:val="uz-Cyrl-UZ"/>
        </w:rPr>
        <w:t>V</w:t>
      </w:r>
      <w:r w:rsidRPr="00591544">
        <w:rPr>
          <w:sz w:val="20"/>
          <w:szCs w:val="20"/>
          <w:lang w:val="uz-Cyrl-UZ"/>
        </w:rPr>
        <w:t xml:space="preserve"> voltage relay operates (releases), and when the relay is pulled in, it closes its separating </w:t>
      </w:r>
      <w:r w:rsidRPr="00591544">
        <w:rPr>
          <w:i/>
          <w:sz w:val="20"/>
          <w:szCs w:val="20"/>
          <w:lang w:val="en-US"/>
        </w:rPr>
        <w:t>K</w:t>
      </w:r>
      <w:r w:rsidRPr="00591544">
        <w:rPr>
          <w:i/>
          <w:sz w:val="20"/>
          <w:szCs w:val="20"/>
          <w:lang w:val="uz-Cyrl-UZ"/>
        </w:rPr>
        <w:t>V</w:t>
      </w:r>
      <w:r w:rsidRPr="00591544">
        <w:rPr>
          <w:sz w:val="20"/>
          <w:szCs w:val="20"/>
          <w:lang w:val="uz-Cyrl-UZ"/>
        </w:rPr>
        <w:t xml:space="preserve"> contact in the </w:t>
      </w:r>
      <w:r w:rsidRPr="00591544">
        <w:rPr>
          <w:i/>
          <w:sz w:val="20"/>
          <w:szCs w:val="20"/>
          <w:lang w:val="uz-Cyrl-UZ"/>
        </w:rPr>
        <w:t>KT</w:t>
      </w:r>
      <w:r w:rsidRPr="00591544">
        <w:rPr>
          <w:sz w:val="20"/>
          <w:szCs w:val="20"/>
          <w:lang w:val="uz-Cyrl-UZ"/>
        </w:rPr>
        <w:t xml:space="preserve">1 time relay coil circuit. The </w:t>
      </w:r>
      <w:r w:rsidRPr="00591544">
        <w:rPr>
          <w:i/>
          <w:sz w:val="20"/>
          <w:szCs w:val="20"/>
          <w:lang w:val="uz-Cyrl-UZ"/>
        </w:rPr>
        <w:t>KT</w:t>
      </w:r>
      <w:r w:rsidRPr="00591544">
        <w:rPr>
          <w:sz w:val="20"/>
          <w:szCs w:val="20"/>
          <w:lang w:val="uz-Cyrl-UZ"/>
        </w:rPr>
        <w:t>1 time relay, with a given holding time (2</w:t>
      </w:r>
      <w:r w:rsidRPr="00591544">
        <w:rPr>
          <w:sz w:val="20"/>
          <w:szCs w:val="20"/>
          <w:lang w:val="en-US"/>
        </w:rPr>
        <w:t>-</w:t>
      </w:r>
      <w:r w:rsidRPr="00591544">
        <w:rPr>
          <w:sz w:val="20"/>
          <w:szCs w:val="20"/>
          <w:lang w:val="uz-Cyrl-UZ"/>
        </w:rPr>
        <w:t xml:space="preserve">3 minutes), closes the </w:t>
      </w:r>
      <w:r w:rsidRPr="00591544">
        <w:rPr>
          <w:i/>
          <w:sz w:val="20"/>
          <w:szCs w:val="20"/>
          <w:lang w:val="uz-Cyrl-UZ"/>
        </w:rPr>
        <w:t>KT</w:t>
      </w:r>
      <w:r w:rsidRPr="00591544">
        <w:rPr>
          <w:sz w:val="20"/>
          <w:szCs w:val="20"/>
          <w:lang w:val="uz-Cyrl-UZ"/>
        </w:rPr>
        <w:t xml:space="preserve">1 contact in the </w:t>
      </w:r>
      <w:r w:rsidRPr="00591544">
        <w:rPr>
          <w:i/>
          <w:sz w:val="20"/>
          <w:szCs w:val="20"/>
          <w:lang w:val="uz-Cyrl-UZ"/>
        </w:rPr>
        <w:t>K</w:t>
      </w:r>
      <w:r w:rsidRPr="00591544">
        <w:rPr>
          <w:sz w:val="20"/>
          <w:szCs w:val="20"/>
          <w:lang w:val="uz-Cyrl-UZ"/>
        </w:rPr>
        <w:t xml:space="preserve"> contactor control circuit and automatically connects the </w:t>
      </w:r>
      <w:r w:rsidRPr="00591544">
        <w:rPr>
          <w:i/>
          <w:sz w:val="20"/>
          <w:szCs w:val="20"/>
          <w:lang w:val="uz-Cyrl-UZ"/>
        </w:rPr>
        <w:t>S</w:t>
      </w:r>
      <w:r w:rsidRPr="00591544">
        <w:rPr>
          <w:sz w:val="20"/>
          <w:szCs w:val="20"/>
          <w:lang w:val="uz-Cyrl-UZ"/>
        </w:rPr>
        <w:t>2 auxiliary section of the capacitor device to the network</w:t>
      </w:r>
      <w:r w:rsidR="00591544" w:rsidRPr="00591544">
        <w:rPr>
          <w:sz w:val="20"/>
          <w:szCs w:val="20"/>
          <w:lang w:val="uz-Cyrl-UZ"/>
        </w:rPr>
        <w:t xml:space="preserve"> [</w:t>
      </w:r>
      <w:r w:rsidR="00591544" w:rsidRPr="00591544">
        <w:rPr>
          <w:sz w:val="20"/>
          <w:szCs w:val="20"/>
          <w:lang w:val="en-US"/>
        </w:rPr>
        <w:t>1-5</w:t>
      </w:r>
      <w:r w:rsidR="00591544" w:rsidRPr="00591544">
        <w:rPr>
          <w:sz w:val="20"/>
          <w:szCs w:val="20"/>
          <w:lang w:val="uz-Cyrl-UZ"/>
        </w:rPr>
        <w:t>].</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 xml:space="preserve">The generated reactive power increases, and the voltage in the network also rises. Even when a reactive load is applied, the voltage increases and may exceed the specified limit. The </w:t>
      </w:r>
      <w:r w:rsidRPr="00591544">
        <w:rPr>
          <w:i/>
          <w:sz w:val="20"/>
          <w:szCs w:val="20"/>
          <w:lang w:val="uz-Cyrl-UZ"/>
        </w:rPr>
        <w:t>KV</w:t>
      </w:r>
      <w:r w:rsidRPr="00591544">
        <w:rPr>
          <w:sz w:val="20"/>
          <w:szCs w:val="20"/>
          <w:lang w:val="uz-Cyrl-UZ"/>
        </w:rPr>
        <w:t xml:space="preserve"> voltage relay operates (is pulled in) and connects its </w:t>
      </w:r>
      <w:r w:rsidRPr="00591544">
        <w:rPr>
          <w:i/>
          <w:sz w:val="20"/>
          <w:szCs w:val="20"/>
          <w:lang w:val="uz-Cyrl-UZ"/>
        </w:rPr>
        <w:t>KV</w:t>
      </w:r>
      <w:r w:rsidRPr="00591544">
        <w:rPr>
          <w:sz w:val="20"/>
          <w:szCs w:val="20"/>
          <w:lang w:val="uz-Cyrl-UZ"/>
        </w:rPr>
        <w:t xml:space="preserve"> contact in the </w:t>
      </w:r>
      <w:r w:rsidRPr="00591544">
        <w:rPr>
          <w:i/>
          <w:sz w:val="20"/>
          <w:szCs w:val="20"/>
          <w:lang w:val="uz-Cyrl-UZ"/>
        </w:rPr>
        <w:t>KT</w:t>
      </w:r>
      <w:r w:rsidRPr="00591544">
        <w:rPr>
          <w:sz w:val="20"/>
          <w:szCs w:val="20"/>
          <w:lang w:val="uz-Cyrl-UZ"/>
        </w:rPr>
        <w:t>2 time relay series circuit; by holding for 2</w:t>
      </w:r>
      <w:r w:rsidRPr="00591544">
        <w:rPr>
          <w:sz w:val="20"/>
          <w:szCs w:val="20"/>
          <w:lang w:val="en-US"/>
        </w:rPr>
        <w:t>-</w:t>
      </w:r>
      <w:r w:rsidRPr="00591544">
        <w:rPr>
          <w:sz w:val="20"/>
          <w:szCs w:val="20"/>
          <w:lang w:val="uz-Cyrl-UZ"/>
        </w:rPr>
        <w:t xml:space="preserve">3 minutes, it separates its isolating contact in the </w:t>
      </w:r>
      <w:r w:rsidRPr="00591544">
        <w:rPr>
          <w:i/>
          <w:sz w:val="20"/>
          <w:szCs w:val="20"/>
          <w:lang w:val="uz-Cyrl-UZ"/>
        </w:rPr>
        <w:t>K</w:t>
      </w:r>
      <w:r w:rsidRPr="00591544">
        <w:rPr>
          <w:sz w:val="20"/>
          <w:szCs w:val="20"/>
          <w:lang w:val="uz-Cyrl-UZ"/>
        </w:rPr>
        <w:t xml:space="preserve"> contactor series and automatically disconnects the additional section of the compensating devices from the network. Maintaining time is necessary to protect against random short-term increases and decreases in voltage. The </w:t>
      </w:r>
      <w:r w:rsidRPr="00591544">
        <w:rPr>
          <w:i/>
          <w:sz w:val="20"/>
          <w:szCs w:val="20"/>
          <w:lang w:val="uz-Cyrl-UZ"/>
        </w:rPr>
        <w:t>SB</w:t>
      </w:r>
      <w:r w:rsidRPr="00591544">
        <w:rPr>
          <w:sz w:val="20"/>
          <w:szCs w:val="20"/>
          <w:lang w:val="uz-Cyrl-UZ"/>
        </w:rPr>
        <w:t xml:space="preserve">1 and </w:t>
      </w:r>
      <w:r w:rsidRPr="00591544">
        <w:rPr>
          <w:i/>
          <w:sz w:val="20"/>
          <w:szCs w:val="20"/>
          <w:lang w:val="uz-Cyrl-UZ"/>
        </w:rPr>
        <w:t>SB</w:t>
      </w:r>
      <w:r w:rsidRPr="00591544">
        <w:rPr>
          <w:sz w:val="20"/>
          <w:szCs w:val="20"/>
          <w:lang w:val="uz-Cyrl-UZ"/>
        </w:rPr>
        <w:t>2 push-button switches allow manual control of the reactive power mode. The selection of manual or automatic mode is carried out through the S control key</w:t>
      </w:r>
      <w:r w:rsidR="00591544" w:rsidRPr="00591544">
        <w:rPr>
          <w:sz w:val="20"/>
          <w:szCs w:val="20"/>
          <w:lang w:val="uz-Cyrl-UZ"/>
        </w:rPr>
        <w:t xml:space="preserve"> [</w:t>
      </w:r>
      <w:r w:rsidR="00591544" w:rsidRPr="00591544">
        <w:rPr>
          <w:sz w:val="20"/>
          <w:szCs w:val="20"/>
          <w:lang w:val="en-US"/>
        </w:rPr>
        <w:t>1-5, 14-18</w:t>
      </w:r>
      <w:r w:rsidR="00591544" w:rsidRPr="00591544">
        <w:rPr>
          <w:sz w:val="20"/>
          <w:szCs w:val="20"/>
          <w:lang w:val="uz-Cyrl-UZ"/>
        </w:rPr>
        <w:t>].</w:t>
      </w:r>
    </w:p>
    <w:p w:rsidR="005D2411" w:rsidRPr="00591544" w:rsidRDefault="005D2411" w:rsidP="005D2411">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Reactive power can be regulated stepwise using the automatic regulator of ARKON-type capacitor banks. It operates by adjusting either the voltage function or the current according to voltage and the phase shift angle between them. It consists of another control software block that includes several additional elements, depending on the number of alignment stages and the command block (Fig</w:t>
      </w:r>
      <w:r w:rsidRPr="00591544">
        <w:rPr>
          <w:rFonts w:ascii="Times New Roman" w:eastAsia="Times New Roman" w:hAnsi="Times New Roman" w:cs="Times New Roman"/>
          <w:sz w:val="20"/>
          <w:szCs w:val="20"/>
          <w:lang w:val="en-US" w:eastAsia="ru-RU"/>
        </w:rPr>
        <w:t>.</w:t>
      </w:r>
      <w:r w:rsidRPr="00591544">
        <w:rPr>
          <w:rFonts w:ascii="Times New Roman" w:eastAsia="Times New Roman" w:hAnsi="Times New Roman" w:cs="Times New Roman"/>
          <w:sz w:val="20"/>
          <w:szCs w:val="20"/>
          <w:lang w:val="uz-Cyrl-UZ" w:eastAsia="ru-RU"/>
        </w:rPr>
        <w:t>2)</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 19-20</w:t>
      </w:r>
      <w:r w:rsidR="00591544" w:rsidRPr="00591544">
        <w:rPr>
          <w:rFonts w:ascii="Times New Roman" w:hAnsi="Times New Roman" w:cs="Times New Roman"/>
          <w:sz w:val="20"/>
          <w:szCs w:val="20"/>
          <w:lang w:val="uz-Cyrl-UZ"/>
        </w:rPr>
        <w:t>].</w:t>
      </w:r>
    </w:p>
    <w:p w:rsidR="005D2411" w:rsidRPr="00591544" w:rsidRDefault="00355A8A" w:rsidP="00F1671C">
      <w:pPr>
        <w:spacing w:before="120" w:after="120" w:line="240" w:lineRule="auto"/>
        <w:ind w:firstLine="284"/>
        <w:jc w:val="center"/>
        <w:rPr>
          <w:rFonts w:ascii="Times New Roman" w:eastAsia="Times New Roman" w:hAnsi="Times New Roman" w:cs="Times New Roman"/>
          <w:sz w:val="20"/>
          <w:szCs w:val="20"/>
          <w:lang w:eastAsia="ru-RU"/>
        </w:rPr>
      </w:pPr>
      <w:r w:rsidRPr="00591544">
        <w:rPr>
          <w:rFonts w:ascii="Times New Roman" w:hAnsi="Times New Roman" w:cs="Times New Roman"/>
          <w:sz w:val="20"/>
          <w:szCs w:val="20"/>
        </w:rPr>
        <w:object w:dxaOrig="8167" w:dyaOrig="2931">
          <v:shape id="_x0000_i1026" type="#_x0000_t75" style="width:236.95pt;height:67.8pt" o:ole="">
            <v:imagedata r:id="rId8" o:title=""/>
          </v:shape>
          <o:OLEObject Type="Embed" ProgID="Visio.Drawing.11" ShapeID="_x0000_i1026" DrawAspect="Content" ObjectID="_1829148873" r:id="rId9"/>
        </w:object>
      </w:r>
    </w:p>
    <w:p w:rsidR="005D2411" w:rsidRPr="00591544" w:rsidRDefault="005D2411" w:rsidP="00F1671C">
      <w:pPr>
        <w:spacing w:before="120" w:after="120" w:line="240" w:lineRule="auto"/>
        <w:ind w:firstLine="284"/>
        <w:jc w:val="center"/>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b/>
          <w:sz w:val="20"/>
          <w:szCs w:val="20"/>
          <w:lang w:val="en-US" w:eastAsia="ru-RU"/>
        </w:rPr>
        <w:t>FIGURE</w:t>
      </w:r>
      <w:r w:rsidRPr="009009CA">
        <w:rPr>
          <w:rFonts w:ascii="Times New Roman" w:eastAsia="Times New Roman" w:hAnsi="Times New Roman" w:cs="Times New Roman"/>
          <w:b/>
          <w:sz w:val="20"/>
          <w:szCs w:val="20"/>
          <w:lang w:val="en-US" w:eastAsia="ru-RU"/>
        </w:rPr>
        <w:t xml:space="preserve"> 2.</w:t>
      </w:r>
      <w:r w:rsidRPr="009009CA">
        <w:rPr>
          <w:rFonts w:ascii="Times New Roman" w:eastAsia="Times New Roman" w:hAnsi="Times New Roman" w:cs="Times New Roman"/>
          <w:sz w:val="20"/>
          <w:szCs w:val="20"/>
          <w:lang w:val="en-US" w:eastAsia="ru-RU"/>
        </w:rPr>
        <w:t xml:space="preserve"> </w:t>
      </w:r>
      <w:r w:rsidR="00DF7317" w:rsidRPr="00591544">
        <w:rPr>
          <w:rFonts w:ascii="Times New Roman" w:eastAsia="Times New Roman" w:hAnsi="Times New Roman" w:cs="Times New Roman"/>
          <w:sz w:val="20"/>
          <w:szCs w:val="20"/>
          <w:lang w:val="en-US" w:eastAsia="ru-RU"/>
        </w:rPr>
        <w:t>Structural diagram of the ARKON automatic regulator</w:t>
      </w:r>
    </w:p>
    <w:p w:rsidR="005D2411" w:rsidRPr="00591544" w:rsidRDefault="005D2411" w:rsidP="00675F12">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The command block gives instructions to turn on and off the sections of compensating devices in the software block depending on the amplitude of the input signal. For example, there are three additional options available for logically selecting turning on and off</w:t>
      </w:r>
      <w:r w:rsidRPr="00591544">
        <w:rPr>
          <w:rFonts w:ascii="Times New Roman" w:hAnsi="Times New Roman" w:cs="Times New Roman"/>
          <w:sz w:val="20"/>
          <w:szCs w:val="20"/>
          <w:lang w:val="uz-Cyrl-UZ"/>
        </w:rPr>
        <w:t xml:space="preserve">. </w:t>
      </w:r>
      <w:r w:rsidRPr="00591544">
        <w:rPr>
          <w:rFonts w:ascii="Times New Roman" w:eastAsia="Times New Roman" w:hAnsi="Times New Roman" w:cs="Times New Roman"/>
          <w:sz w:val="20"/>
          <w:szCs w:val="20"/>
          <w:lang w:val="uz-Cyrl-UZ" w:eastAsia="ru-RU"/>
        </w:rPr>
        <w:t>Sections of compensating devices with a power ratio of 1:2:4 make it possible to obtain a seven-step adjustment</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 21-22</w:t>
      </w:r>
      <w:r w:rsidR="00591544" w:rsidRPr="00591544">
        <w:rPr>
          <w:rFonts w:ascii="Times New Roman" w:hAnsi="Times New Roman" w:cs="Times New Roman"/>
          <w:sz w:val="20"/>
          <w:szCs w:val="20"/>
          <w:lang w:val="uz-Cyrl-UZ"/>
        </w:rPr>
        <w:t>].</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lastRenderedPageBreak/>
        <w:t>In voltage-based reactive power regulation, the voltage of the network section being monitored at the command unit input is provided. When it is necessary to take into account the phase shift angle between current and voltage, the load current monitored at the input of the command block is also provided</w:t>
      </w:r>
      <w:r w:rsidR="00591544" w:rsidRPr="00591544">
        <w:rPr>
          <w:sz w:val="20"/>
          <w:szCs w:val="20"/>
          <w:lang w:val="uz-Cyrl-UZ"/>
        </w:rPr>
        <w:t xml:space="preserve"> [</w:t>
      </w:r>
      <w:r w:rsidR="00591544" w:rsidRPr="00591544">
        <w:rPr>
          <w:sz w:val="20"/>
          <w:szCs w:val="20"/>
          <w:lang w:val="en-US"/>
        </w:rPr>
        <w:t>1-5, 23-24</w:t>
      </w:r>
      <w:r w:rsidR="00591544" w:rsidRPr="00591544">
        <w:rPr>
          <w:sz w:val="20"/>
          <w:szCs w:val="20"/>
          <w:lang w:val="uz-Cyrl-UZ"/>
        </w:rPr>
        <w:t>].</w:t>
      </w:r>
    </w:p>
    <w:p w:rsidR="005D2411" w:rsidRPr="00591544" w:rsidRDefault="005D2411" w:rsidP="005D2411">
      <w:pPr>
        <w:pStyle w:val="leading-8"/>
        <w:spacing w:before="0" w:beforeAutospacing="0" w:after="0" w:afterAutospacing="0"/>
        <w:ind w:firstLine="284"/>
        <w:jc w:val="both"/>
        <w:rPr>
          <w:sz w:val="20"/>
          <w:szCs w:val="20"/>
          <w:lang w:val="en-US"/>
        </w:rPr>
      </w:pPr>
      <w:r w:rsidRPr="00591544">
        <w:rPr>
          <w:i/>
          <w:sz w:val="20"/>
          <w:szCs w:val="20"/>
          <w:lang w:val="uz-Cyrl-UZ"/>
        </w:rPr>
        <w:t>Reactive power compensation along the load current.</w:t>
      </w:r>
      <w:r w:rsidRPr="00591544">
        <w:rPr>
          <w:sz w:val="20"/>
          <w:szCs w:val="20"/>
          <w:lang w:val="uz-Cyrl-UZ"/>
        </w:rPr>
        <w:t xml:space="preserve"> If the load changes sharply during the day, it is appropriate to adjust the reactive power (</w:t>
      </w:r>
      <w:r w:rsidRPr="00591544">
        <w:rPr>
          <w:i/>
          <w:sz w:val="20"/>
          <w:szCs w:val="20"/>
          <w:lang w:val="uz-Cyrl-UZ"/>
        </w:rPr>
        <w:t>KU</w:t>
      </w:r>
      <w:r w:rsidRPr="00591544">
        <w:rPr>
          <w:sz w:val="20"/>
          <w:szCs w:val="20"/>
          <w:lang w:val="uz-Cyrl-UZ"/>
        </w:rPr>
        <w:t xml:space="preserve">) according to the function of the consumed current. Step-by-step automatic load adjustment along the load current can be implemented using two </w:t>
      </w:r>
      <w:r w:rsidRPr="00591544">
        <w:rPr>
          <w:i/>
          <w:sz w:val="20"/>
          <w:szCs w:val="20"/>
          <w:lang w:val="uz-Cyrl-UZ"/>
        </w:rPr>
        <w:t>KA</w:t>
      </w:r>
      <w:r w:rsidRPr="00591544">
        <w:rPr>
          <w:sz w:val="20"/>
          <w:szCs w:val="20"/>
          <w:lang w:val="uz-Cyrl-UZ"/>
        </w:rPr>
        <w:t xml:space="preserve">1 and </w:t>
      </w:r>
      <w:r w:rsidRPr="00591544">
        <w:rPr>
          <w:i/>
          <w:sz w:val="20"/>
          <w:szCs w:val="20"/>
          <w:lang w:val="uz-Cyrl-UZ"/>
        </w:rPr>
        <w:t>KA</w:t>
      </w:r>
      <w:r w:rsidRPr="00591544">
        <w:rPr>
          <w:sz w:val="20"/>
          <w:szCs w:val="20"/>
          <w:lang w:val="uz-Cyrl-UZ"/>
        </w:rPr>
        <w:t>2 electromagnetic current relays installed at the input of the load node busbars (Fig</w:t>
      </w:r>
      <w:r w:rsidRPr="00591544">
        <w:rPr>
          <w:sz w:val="20"/>
          <w:szCs w:val="20"/>
          <w:lang w:val="en-US"/>
        </w:rPr>
        <w:t>.</w:t>
      </w:r>
      <w:r w:rsidRPr="00591544">
        <w:rPr>
          <w:sz w:val="20"/>
          <w:szCs w:val="20"/>
          <w:lang w:val="uz-Cyrl-UZ"/>
        </w:rPr>
        <w:t>3). One of them connects when the load increases, and the other disconnects when the load decreases.</w:t>
      </w:r>
      <w:r w:rsidR="00675F12" w:rsidRPr="00591544">
        <w:rPr>
          <w:sz w:val="20"/>
          <w:szCs w:val="20"/>
          <w:lang w:val="en-US"/>
        </w:rPr>
        <w:t xml:space="preserve"> </w:t>
      </w:r>
      <w:r w:rsidR="00675F12" w:rsidRPr="00591544">
        <w:rPr>
          <w:sz w:val="20"/>
          <w:szCs w:val="20"/>
          <w:lang w:val="uz-Cyrl-UZ"/>
        </w:rPr>
        <w:t>The elements shown in Fig</w:t>
      </w:r>
      <w:r w:rsidR="00675F12" w:rsidRPr="00591544">
        <w:rPr>
          <w:sz w:val="20"/>
          <w:szCs w:val="20"/>
          <w:lang w:val="en-US"/>
        </w:rPr>
        <w:t>.3</w:t>
      </w:r>
      <w:r w:rsidR="00675F12" w:rsidRPr="00591544">
        <w:rPr>
          <w:sz w:val="20"/>
          <w:szCs w:val="20"/>
          <w:lang w:val="uz-Cyrl-UZ"/>
        </w:rPr>
        <w:t xml:space="preserve"> are described as follows:</w:t>
      </w:r>
      <w:r w:rsidR="00675F12" w:rsidRPr="00591544">
        <w:rPr>
          <w:sz w:val="20"/>
          <w:szCs w:val="20"/>
          <w:lang w:val="en-US"/>
        </w:rPr>
        <w:t xml:space="preserve"> </w:t>
      </w:r>
      <w:r w:rsidR="00675F12" w:rsidRPr="00591544">
        <w:rPr>
          <w:i/>
          <w:sz w:val="20"/>
          <w:szCs w:val="20"/>
          <w:lang w:val="en-US"/>
        </w:rPr>
        <w:t>а</w:t>
      </w:r>
      <w:r w:rsidR="00675F12" w:rsidRPr="00591544">
        <w:rPr>
          <w:sz w:val="20"/>
          <w:szCs w:val="20"/>
          <w:lang w:val="en-US"/>
        </w:rPr>
        <w:t xml:space="preserve"> - Primary connection diagram; </w:t>
      </w:r>
      <w:r w:rsidR="00675F12" w:rsidRPr="00591544">
        <w:rPr>
          <w:i/>
          <w:sz w:val="20"/>
          <w:szCs w:val="20"/>
          <w:lang w:val="en-US"/>
        </w:rPr>
        <w:t>b</w:t>
      </w:r>
      <w:r w:rsidR="00675F12" w:rsidRPr="00591544">
        <w:rPr>
          <w:sz w:val="20"/>
          <w:szCs w:val="20"/>
          <w:lang w:val="en-US"/>
        </w:rPr>
        <w:t xml:space="preserve"> - Control scheme; </w:t>
      </w:r>
      <w:r w:rsidR="00675F12" w:rsidRPr="00591544">
        <w:rPr>
          <w:i/>
          <w:sz w:val="20"/>
          <w:szCs w:val="20"/>
          <w:lang w:val="en-US"/>
        </w:rPr>
        <w:t>P+jQ</w:t>
      </w:r>
      <w:r w:rsidR="00675F12" w:rsidRPr="00591544">
        <w:rPr>
          <w:sz w:val="20"/>
          <w:szCs w:val="20"/>
          <w:lang w:val="en-US"/>
        </w:rPr>
        <w:t xml:space="preserve"> - Active-inductive load; </w:t>
      </w:r>
      <w:r w:rsidR="00675F12" w:rsidRPr="00591544">
        <w:rPr>
          <w:i/>
          <w:sz w:val="20"/>
          <w:szCs w:val="20"/>
          <w:lang w:val="en-US"/>
        </w:rPr>
        <w:t>QF</w:t>
      </w:r>
      <w:r w:rsidR="00675F12" w:rsidRPr="00591544">
        <w:rPr>
          <w:sz w:val="20"/>
          <w:szCs w:val="20"/>
          <w:lang w:val="en-US"/>
        </w:rPr>
        <w:t xml:space="preserve"> - Breaker in the capacitor device circuit; </w:t>
      </w:r>
      <w:r w:rsidR="00675F12" w:rsidRPr="00591544">
        <w:rPr>
          <w:i/>
          <w:sz w:val="20"/>
          <w:szCs w:val="20"/>
          <w:lang w:val="en-US"/>
        </w:rPr>
        <w:t>C</w:t>
      </w:r>
      <w:r w:rsidR="00675F12" w:rsidRPr="00591544">
        <w:rPr>
          <w:sz w:val="20"/>
          <w:szCs w:val="20"/>
          <w:lang w:val="en-US"/>
        </w:rPr>
        <w:t xml:space="preserve">1, </w:t>
      </w:r>
      <w:r w:rsidR="00675F12" w:rsidRPr="00591544">
        <w:rPr>
          <w:i/>
          <w:sz w:val="20"/>
          <w:szCs w:val="20"/>
          <w:lang w:val="en-US"/>
        </w:rPr>
        <w:t>C</w:t>
      </w:r>
      <w:r w:rsidR="00675F12" w:rsidRPr="00591544">
        <w:rPr>
          <w:sz w:val="20"/>
          <w:szCs w:val="20"/>
          <w:lang w:val="en-US"/>
        </w:rPr>
        <w:t xml:space="preserve">2 - Section of compensating devices; </w:t>
      </w:r>
      <w:r w:rsidR="00675F12" w:rsidRPr="00591544">
        <w:rPr>
          <w:i/>
          <w:sz w:val="20"/>
          <w:szCs w:val="20"/>
          <w:lang w:val="en-US"/>
        </w:rPr>
        <w:t>KА</w:t>
      </w:r>
      <w:r w:rsidR="00675F12" w:rsidRPr="00591544">
        <w:rPr>
          <w:sz w:val="20"/>
          <w:szCs w:val="20"/>
          <w:lang w:val="en-US"/>
        </w:rPr>
        <w:t xml:space="preserve">1, </w:t>
      </w:r>
      <w:r w:rsidR="00675F12" w:rsidRPr="00591544">
        <w:rPr>
          <w:i/>
          <w:sz w:val="20"/>
          <w:szCs w:val="20"/>
          <w:lang w:val="en-US"/>
        </w:rPr>
        <w:t>KА</w:t>
      </w:r>
      <w:r w:rsidR="00675F12" w:rsidRPr="00591544">
        <w:rPr>
          <w:sz w:val="20"/>
          <w:szCs w:val="20"/>
          <w:lang w:val="en-US"/>
        </w:rPr>
        <w:t xml:space="preserve">2 - Current relay; </w:t>
      </w:r>
      <w:r w:rsidR="00675F12" w:rsidRPr="00591544">
        <w:rPr>
          <w:i/>
          <w:sz w:val="20"/>
          <w:szCs w:val="20"/>
          <w:lang w:val="en-US"/>
        </w:rPr>
        <w:t>K</w:t>
      </w:r>
      <w:r w:rsidR="00675F12" w:rsidRPr="00591544">
        <w:rPr>
          <w:sz w:val="20"/>
          <w:szCs w:val="20"/>
          <w:lang w:val="en-US"/>
        </w:rPr>
        <w:t xml:space="preserve"> - contactor; </w:t>
      </w:r>
      <w:r w:rsidR="00675F12" w:rsidRPr="00591544">
        <w:rPr>
          <w:i/>
          <w:sz w:val="20"/>
          <w:szCs w:val="20"/>
          <w:lang w:val="en-US"/>
        </w:rPr>
        <w:t>SB</w:t>
      </w:r>
      <w:r w:rsidR="00675F12" w:rsidRPr="00591544">
        <w:rPr>
          <w:sz w:val="20"/>
          <w:szCs w:val="20"/>
          <w:lang w:val="en-US"/>
        </w:rPr>
        <w:t xml:space="preserve">1, </w:t>
      </w:r>
      <w:r w:rsidR="00675F12" w:rsidRPr="00591544">
        <w:rPr>
          <w:i/>
          <w:sz w:val="20"/>
          <w:szCs w:val="20"/>
          <w:lang w:val="en-US"/>
        </w:rPr>
        <w:t>SB</w:t>
      </w:r>
      <w:r w:rsidR="00675F12" w:rsidRPr="00591544">
        <w:rPr>
          <w:sz w:val="20"/>
          <w:szCs w:val="20"/>
          <w:lang w:val="en-US"/>
        </w:rPr>
        <w:t>2 - Switched capacitors. The powers at which the sections of the compensating devices are switched on are proportioned as follows: 1:2:(1+2):4:(1+4):(2+4):(1+2+4)</w:t>
      </w:r>
      <w:r w:rsidR="00591544" w:rsidRPr="00591544">
        <w:rPr>
          <w:sz w:val="20"/>
          <w:szCs w:val="20"/>
          <w:lang w:val="uz-Cyrl-UZ"/>
        </w:rPr>
        <w:t xml:space="preserve"> [</w:t>
      </w:r>
      <w:r w:rsidR="00591544" w:rsidRPr="00591544">
        <w:rPr>
          <w:sz w:val="20"/>
          <w:szCs w:val="20"/>
          <w:lang w:val="en-US"/>
        </w:rPr>
        <w:t>1-5, 25-27</w:t>
      </w:r>
      <w:r w:rsidR="00591544" w:rsidRPr="00591544">
        <w:rPr>
          <w:sz w:val="20"/>
          <w:szCs w:val="20"/>
          <w:lang w:val="uz-Cyrl-UZ"/>
        </w:rPr>
        <w:t>].</w:t>
      </w:r>
    </w:p>
    <w:p w:rsidR="005D2411" w:rsidRPr="00591544" w:rsidRDefault="00B66696" w:rsidP="008A064B">
      <w:pPr>
        <w:shd w:val="clear" w:color="auto" w:fill="FFFFFF" w:themeFill="background1"/>
        <w:spacing w:before="120" w:after="120" w:line="240" w:lineRule="auto"/>
        <w:ind w:firstLine="284"/>
        <w:jc w:val="center"/>
        <w:rPr>
          <w:rFonts w:ascii="Times New Roman" w:eastAsia="Times New Roman" w:hAnsi="Times New Roman" w:cs="Times New Roman"/>
          <w:sz w:val="20"/>
          <w:szCs w:val="20"/>
          <w:lang w:val="en-US" w:eastAsia="ru-RU"/>
        </w:rPr>
      </w:pPr>
      <w:r w:rsidRPr="00591544">
        <w:rPr>
          <w:rFonts w:ascii="Times New Roman" w:hAnsi="Times New Roman" w:cs="Times New Roman"/>
          <w:sz w:val="20"/>
          <w:szCs w:val="20"/>
        </w:rPr>
        <w:object w:dxaOrig="8329" w:dyaOrig="5217">
          <v:shape id="_x0000_i1027" type="#_x0000_t75" style="width:271.25pt;height:154.9pt" o:ole="">
            <v:imagedata r:id="rId10" o:title=""/>
          </v:shape>
          <o:OLEObject Type="Embed" ProgID="Visio.Drawing.11" ShapeID="_x0000_i1027" DrawAspect="Content" ObjectID="_1829148874" r:id="rId11"/>
        </w:object>
      </w:r>
    </w:p>
    <w:p w:rsidR="005D2411" w:rsidRPr="00591544" w:rsidRDefault="005D2411" w:rsidP="001225C2">
      <w:pPr>
        <w:pStyle w:val="leading-8"/>
        <w:spacing w:before="120" w:beforeAutospacing="0" w:after="120" w:afterAutospacing="0"/>
        <w:ind w:firstLine="284"/>
        <w:jc w:val="center"/>
        <w:rPr>
          <w:sz w:val="20"/>
          <w:szCs w:val="20"/>
          <w:lang w:val="en-US"/>
        </w:rPr>
      </w:pPr>
      <w:r w:rsidRPr="00591544">
        <w:rPr>
          <w:b/>
          <w:sz w:val="20"/>
          <w:szCs w:val="20"/>
          <w:lang w:val="en-US"/>
        </w:rPr>
        <w:t>FIGURE 3.</w:t>
      </w:r>
      <w:r w:rsidRPr="00591544">
        <w:rPr>
          <w:sz w:val="20"/>
          <w:szCs w:val="20"/>
          <w:lang w:val="en-US"/>
        </w:rPr>
        <w:t xml:space="preserve"> </w:t>
      </w:r>
      <w:r w:rsidR="008A064B" w:rsidRPr="008A064B">
        <w:rPr>
          <w:sz w:val="20"/>
          <w:szCs w:val="20"/>
          <w:lang w:val="en-US"/>
        </w:rPr>
        <w:t>Automatic reactive power control scheme based on load current: (a) primary connection diagram; (b) control diagram.</w:t>
      </w:r>
    </w:p>
    <w:p w:rsidR="005D2411"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 xml:space="preserve">The settings of the DC relays are adjusted for different values of the currents. </w:t>
      </w:r>
      <w:r w:rsidRPr="00591544">
        <w:rPr>
          <w:i/>
          <w:sz w:val="20"/>
          <w:szCs w:val="20"/>
          <w:lang w:val="uz-Cyrl-UZ"/>
        </w:rPr>
        <w:t>For example</w:t>
      </w:r>
      <w:r w:rsidRPr="00591544">
        <w:rPr>
          <w:sz w:val="20"/>
          <w:szCs w:val="20"/>
          <w:lang w:val="uz-Cyrl-UZ"/>
        </w:rPr>
        <w:t xml:space="preserve">, the </w:t>
      </w:r>
      <w:r w:rsidRPr="00591544">
        <w:rPr>
          <w:i/>
          <w:sz w:val="20"/>
          <w:szCs w:val="20"/>
          <w:lang w:val="uz-Cyrl-UZ"/>
        </w:rPr>
        <w:t>KA</w:t>
      </w:r>
      <w:r w:rsidRPr="00591544">
        <w:rPr>
          <w:sz w:val="20"/>
          <w:szCs w:val="20"/>
          <w:lang w:val="uz-Cyrl-UZ"/>
        </w:rPr>
        <w:t xml:space="preserve">1 current relay is set to 5 amperes, and the </w:t>
      </w:r>
      <w:r w:rsidRPr="00591544">
        <w:rPr>
          <w:i/>
          <w:sz w:val="20"/>
          <w:szCs w:val="20"/>
          <w:lang w:val="uz-Cyrl-UZ"/>
        </w:rPr>
        <w:t>KA</w:t>
      </w:r>
      <w:r w:rsidRPr="00591544">
        <w:rPr>
          <w:sz w:val="20"/>
          <w:szCs w:val="20"/>
          <w:lang w:val="uz-Cyrl-UZ"/>
        </w:rPr>
        <w:t xml:space="preserve">2 current relay is set to 3 amperes. When the load is small, an additional section is disconnected, even though the </w:t>
      </w:r>
      <w:r w:rsidRPr="00591544">
        <w:rPr>
          <w:i/>
          <w:sz w:val="20"/>
          <w:szCs w:val="20"/>
          <w:lang w:val="uz-Cyrl-UZ"/>
        </w:rPr>
        <w:t>KA</w:t>
      </w:r>
      <w:r w:rsidRPr="00591544">
        <w:rPr>
          <w:sz w:val="20"/>
          <w:szCs w:val="20"/>
          <w:lang w:val="uz-Cyrl-UZ"/>
        </w:rPr>
        <w:t xml:space="preserve">2 current relay operates and its connecting contacts are closed, the connecting contacts of the </w:t>
      </w:r>
      <w:r w:rsidRPr="00591544">
        <w:rPr>
          <w:i/>
          <w:sz w:val="20"/>
          <w:szCs w:val="20"/>
          <w:lang w:val="uz-Cyrl-UZ"/>
        </w:rPr>
        <w:t>K</w:t>
      </w:r>
      <w:r w:rsidRPr="00591544">
        <w:rPr>
          <w:sz w:val="20"/>
          <w:szCs w:val="20"/>
          <w:lang w:val="uz-Cyrl-UZ"/>
        </w:rPr>
        <w:t xml:space="preserve"> contactor remain open. When the load increases and the current reaches 5 amperes, the </w:t>
      </w:r>
      <w:r w:rsidRPr="00591544">
        <w:rPr>
          <w:i/>
          <w:sz w:val="20"/>
          <w:szCs w:val="20"/>
          <w:lang w:val="uz-Cyrl-UZ"/>
        </w:rPr>
        <w:t>KA</w:t>
      </w:r>
      <w:r w:rsidRPr="00591544">
        <w:rPr>
          <w:sz w:val="20"/>
          <w:szCs w:val="20"/>
          <w:lang w:val="uz-Cyrl-UZ"/>
        </w:rPr>
        <w:t xml:space="preserve">1 current relay operates. The </w:t>
      </w:r>
      <w:r w:rsidRPr="00591544">
        <w:rPr>
          <w:i/>
          <w:sz w:val="20"/>
          <w:szCs w:val="20"/>
          <w:lang w:val="uz-Cyrl-UZ"/>
        </w:rPr>
        <w:t>KL</w:t>
      </w:r>
      <w:r w:rsidRPr="00591544">
        <w:rPr>
          <w:sz w:val="20"/>
          <w:szCs w:val="20"/>
          <w:lang w:val="uz-Cyrl-UZ"/>
        </w:rPr>
        <w:t xml:space="preserve"> intermediate relay, through its contact, closes the </w:t>
      </w:r>
      <w:r w:rsidRPr="00591544">
        <w:rPr>
          <w:i/>
          <w:sz w:val="20"/>
          <w:szCs w:val="20"/>
          <w:lang w:val="uz-Cyrl-UZ"/>
        </w:rPr>
        <w:t>K</w:t>
      </w:r>
      <w:r w:rsidRPr="00591544">
        <w:rPr>
          <w:sz w:val="20"/>
          <w:szCs w:val="20"/>
          <w:lang w:val="uz-Cyrl-UZ"/>
        </w:rPr>
        <w:t xml:space="preserve"> contactor and the second section of the capacitor compensation devices</w:t>
      </w:r>
      <w:r w:rsidR="00591544" w:rsidRPr="00591544">
        <w:rPr>
          <w:sz w:val="20"/>
          <w:szCs w:val="20"/>
          <w:lang w:val="uz-Cyrl-UZ"/>
        </w:rPr>
        <w:t xml:space="preserve"> [</w:t>
      </w:r>
      <w:r w:rsidR="00591544" w:rsidRPr="00591544">
        <w:rPr>
          <w:sz w:val="20"/>
          <w:szCs w:val="20"/>
          <w:lang w:val="en-US"/>
        </w:rPr>
        <w:t>1-5, 28-29</w:t>
      </w:r>
      <w:r w:rsidR="00591544" w:rsidRPr="00591544">
        <w:rPr>
          <w:sz w:val="20"/>
          <w:szCs w:val="20"/>
          <w:lang w:val="uz-Cyrl-UZ"/>
        </w:rPr>
        <w:t>].</w:t>
      </w:r>
    </w:p>
    <w:p w:rsidR="00675F12" w:rsidRPr="00591544" w:rsidRDefault="005D2411" w:rsidP="00675F12">
      <w:pPr>
        <w:pStyle w:val="leading-8"/>
        <w:spacing w:before="0" w:beforeAutospacing="0" w:after="0" w:afterAutospacing="0"/>
        <w:ind w:firstLine="284"/>
        <w:jc w:val="both"/>
        <w:rPr>
          <w:sz w:val="20"/>
          <w:szCs w:val="20"/>
          <w:lang w:val="en-US"/>
        </w:rPr>
      </w:pPr>
      <w:r w:rsidRPr="00591544">
        <w:rPr>
          <w:sz w:val="20"/>
          <w:szCs w:val="20"/>
          <w:lang w:val="uz-Cyrl-UZ"/>
        </w:rPr>
        <w:t xml:space="preserve">When the current decreases, first the </w:t>
      </w:r>
      <w:r w:rsidRPr="00591544">
        <w:rPr>
          <w:i/>
          <w:sz w:val="20"/>
          <w:szCs w:val="20"/>
          <w:lang w:val="uz-Cyrl-UZ"/>
        </w:rPr>
        <w:t>KA</w:t>
      </w:r>
      <w:r w:rsidRPr="00591544">
        <w:rPr>
          <w:sz w:val="20"/>
          <w:szCs w:val="20"/>
          <w:lang w:val="uz-Cyrl-UZ"/>
        </w:rPr>
        <w:t xml:space="preserve">1 relay operates and its contacts open, but the </w:t>
      </w:r>
      <w:r w:rsidRPr="00591544">
        <w:rPr>
          <w:i/>
          <w:sz w:val="20"/>
          <w:szCs w:val="20"/>
          <w:lang w:val="uz-Cyrl-UZ"/>
        </w:rPr>
        <w:t>KL</w:t>
      </w:r>
      <w:r w:rsidRPr="00591544">
        <w:rPr>
          <w:sz w:val="20"/>
          <w:szCs w:val="20"/>
          <w:lang w:val="uz-Cyrl-UZ"/>
        </w:rPr>
        <w:t xml:space="preserve"> relay does not open because the </w:t>
      </w:r>
      <w:r w:rsidRPr="00591544">
        <w:rPr>
          <w:i/>
          <w:sz w:val="20"/>
          <w:szCs w:val="20"/>
          <w:lang w:val="uz-Cyrl-UZ"/>
        </w:rPr>
        <w:t>KA</w:t>
      </w:r>
      <w:r w:rsidRPr="00591544">
        <w:rPr>
          <w:sz w:val="20"/>
          <w:szCs w:val="20"/>
          <w:lang w:val="uz-Cyrl-UZ"/>
        </w:rPr>
        <w:t xml:space="preserve">2 and K contacts remain closed. When the current drops below 3 amperes, the </w:t>
      </w:r>
      <w:r w:rsidRPr="00591544">
        <w:rPr>
          <w:i/>
          <w:sz w:val="20"/>
          <w:szCs w:val="20"/>
          <w:lang w:val="uz-Cyrl-UZ"/>
        </w:rPr>
        <w:t>KA</w:t>
      </w:r>
      <w:r w:rsidRPr="00591544">
        <w:rPr>
          <w:sz w:val="20"/>
          <w:szCs w:val="20"/>
          <w:lang w:val="uz-Cyrl-UZ"/>
        </w:rPr>
        <w:t xml:space="preserve">2 current relay breaks the </w:t>
      </w:r>
      <w:r w:rsidRPr="00591544">
        <w:rPr>
          <w:i/>
          <w:sz w:val="20"/>
          <w:szCs w:val="20"/>
          <w:lang w:val="uz-Cyrl-UZ"/>
        </w:rPr>
        <w:t>KL</w:t>
      </w:r>
      <w:r w:rsidRPr="00591544">
        <w:rPr>
          <w:sz w:val="20"/>
          <w:szCs w:val="20"/>
          <w:lang w:val="uz-Cyrl-UZ"/>
        </w:rPr>
        <w:t xml:space="preserve"> relay circuit and disconnects the </w:t>
      </w:r>
      <w:r w:rsidRPr="00591544">
        <w:rPr>
          <w:i/>
          <w:sz w:val="20"/>
          <w:szCs w:val="20"/>
          <w:lang w:val="uz-Cyrl-UZ"/>
        </w:rPr>
        <w:t>K</w:t>
      </w:r>
      <w:r w:rsidRPr="00591544">
        <w:rPr>
          <w:sz w:val="20"/>
          <w:szCs w:val="20"/>
          <w:lang w:val="uz-Cyrl-UZ"/>
        </w:rPr>
        <w:t xml:space="preserve"> contactor. The compensation devices allow the circuit to be adjusted manually</w:t>
      </w:r>
      <w:r w:rsidR="00591544" w:rsidRPr="00591544">
        <w:rPr>
          <w:sz w:val="20"/>
          <w:szCs w:val="20"/>
          <w:lang w:val="uz-Cyrl-UZ"/>
        </w:rPr>
        <w:t xml:space="preserve"> [</w:t>
      </w:r>
      <w:r w:rsidR="00591544" w:rsidRPr="00591544">
        <w:rPr>
          <w:sz w:val="20"/>
          <w:szCs w:val="20"/>
          <w:lang w:val="en-US"/>
        </w:rPr>
        <w:t>1-5, 30-31</w:t>
      </w:r>
      <w:r w:rsidR="00591544" w:rsidRPr="00591544">
        <w:rPr>
          <w:sz w:val="20"/>
          <w:szCs w:val="20"/>
          <w:lang w:val="uz-Cyrl-UZ"/>
        </w:rPr>
        <w:t>].</w:t>
      </w:r>
    </w:p>
    <w:p w:rsidR="005D2411" w:rsidRPr="00591544" w:rsidRDefault="005D2411" w:rsidP="00675F12">
      <w:pPr>
        <w:pStyle w:val="leading-8"/>
        <w:spacing w:before="0" w:beforeAutospacing="0" w:after="0" w:afterAutospacing="0"/>
        <w:ind w:firstLine="284"/>
        <w:jc w:val="both"/>
        <w:rPr>
          <w:sz w:val="20"/>
          <w:szCs w:val="20"/>
          <w:lang w:val="en-US"/>
        </w:rPr>
      </w:pPr>
      <w:r w:rsidRPr="00591544">
        <w:rPr>
          <w:i/>
          <w:sz w:val="20"/>
          <w:szCs w:val="20"/>
          <w:lang w:val="uz-Cyrl-UZ"/>
        </w:rPr>
        <w:t xml:space="preserve">Reactive power compensation according to changes in reactive load. </w:t>
      </w:r>
      <w:r w:rsidRPr="00591544">
        <w:rPr>
          <w:sz w:val="20"/>
          <w:szCs w:val="20"/>
          <w:lang w:val="uz-Cyrl-UZ"/>
        </w:rPr>
        <w:t xml:space="preserve">The load in an electrical network is constantly changing, and primarily its reactive component varies. To control the operation of a capacitor device based on the reactive load, the </w:t>
      </w:r>
      <w:r w:rsidRPr="00591544">
        <w:rPr>
          <w:i/>
          <w:sz w:val="20"/>
          <w:szCs w:val="20"/>
          <w:lang w:val="uz-Cyrl-UZ"/>
        </w:rPr>
        <w:t>B2201</w:t>
      </w:r>
      <w:r w:rsidRPr="00591544">
        <w:rPr>
          <w:sz w:val="20"/>
          <w:szCs w:val="20"/>
          <w:lang w:val="uz-Cyrl-UZ"/>
        </w:rPr>
        <w:t>-type automatic reactive power regulator is used (Fig</w:t>
      </w:r>
      <w:r w:rsidRPr="00591544">
        <w:rPr>
          <w:sz w:val="20"/>
          <w:szCs w:val="20"/>
          <w:lang w:val="en-US"/>
        </w:rPr>
        <w:t>.</w:t>
      </w:r>
      <w:r w:rsidRPr="00591544">
        <w:rPr>
          <w:sz w:val="20"/>
          <w:szCs w:val="20"/>
          <w:lang w:val="uz-Cyrl-UZ"/>
        </w:rPr>
        <w:t>4).</w:t>
      </w:r>
      <w:r w:rsidR="00675F12" w:rsidRPr="00591544">
        <w:rPr>
          <w:sz w:val="20"/>
          <w:szCs w:val="20"/>
          <w:lang w:val="en-US"/>
        </w:rPr>
        <w:t xml:space="preserve"> </w:t>
      </w:r>
      <w:r w:rsidR="00675F12" w:rsidRPr="00591544">
        <w:rPr>
          <w:sz w:val="20"/>
          <w:szCs w:val="20"/>
          <w:lang w:val="uz-Cyrl-UZ"/>
        </w:rPr>
        <w:t>The elements shown in Fig</w:t>
      </w:r>
      <w:r w:rsidR="00675F12" w:rsidRPr="00591544">
        <w:rPr>
          <w:sz w:val="20"/>
          <w:szCs w:val="20"/>
          <w:lang w:val="en-US"/>
        </w:rPr>
        <w:t>.4</w:t>
      </w:r>
      <w:r w:rsidR="00675F12" w:rsidRPr="00591544">
        <w:rPr>
          <w:sz w:val="20"/>
          <w:szCs w:val="20"/>
          <w:lang w:val="uz-Cyrl-UZ"/>
        </w:rPr>
        <w:t xml:space="preserve"> are described as follows:</w:t>
      </w:r>
      <w:r w:rsidR="00675F12" w:rsidRPr="00591544">
        <w:rPr>
          <w:sz w:val="20"/>
          <w:szCs w:val="20"/>
          <w:lang w:val="en-US"/>
        </w:rPr>
        <w:t xml:space="preserve"> </w:t>
      </w:r>
      <w:r w:rsidR="00675F12" w:rsidRPr="00591544">
        <w:rPr>
          <w:i/>
          <w:sz w:val="20"/>
          <w:szCs w:val="20"/>
          <w:lang w:val="en-US"/>
        </w:rPr>
        <w:t>P+jQ</w:t>
      </w:r>
      <w:r w:rsidR="00675F12" w:rsidRPr="00591544">
        <w:rPr>
          <w:sz w:val="20"/>
          <w:szCs w:val="20"/>
          <w:lang w:val="en-US"/>
        </w:rPr>
        <w:t xml:space="preserve"> Active-inductive load; </w:t>
      </w:r>
      <w:r w:rsidR="00675F12" w:rsidRPr="00591544">
        <w:rPr>
          <w:i/>
          <w:sz w:val="20"/>
          <w:szCs w:val="20"/>
          <w:lang w:val="en-US"/>
        </w:rPr>
        <w:t>C</w:t>
      </w:r>
      <w:r w:rsidR="00675F12" w:rsidRPr="00591544">
        <w:rPr>
          <w:sz w:val="20"/>
          <w:szCs w:val="20"/>
          <w:lang w:val="en-US"/>
        </w:rPr>
        <w:t xml:space="preserve">1, </w:t>
      </w:r>
      <w:r w:rsidR="00675F12" w:rsidRPr="00591544">
        <w:rPr>
          <w:i/>
          <w:sz w:val="20"/>
          <w:szCs w:val="20"/>
          <w:lang w:val="en-US"/>
        </w:rPr>
        <w:t>C</w:t>
      </w:r>
      <w:r w:rsidR="00675F12" w:rsidRPr="00591544">
        <w:rPr>
          <w:sz w:val="20"/>
          <w:szCs w:val="20"/>
          <w:lang w:val="en-US"/>
        </w:rPr>
        <w:t xml:space="preserve">2 - Sections of the capacitor battery; </w:t>
      </w:r>
      <w:r w:rsidR="00675F12" w:rsidRPr="00591544">
        <w:rPr>
          <w:i/>
          <w:sz w:val="20"/>
          <w:szCs w:val="20"/>
          <w:lang w:val="en-US"/>
        </w:rPr>
        <w:t>QF</w:t>
      </w:r>
      <w:r w:rsidR="00675F12" w:rsidRPr="00591544">
        <w:rPr>
          <w:sz w:val="20"/>
          <w:szCs w:val="20"/>
          <w:lang w:val="en-US"/>
        </w:rPr>
        <w:t xml:space="preserve"> - change; </w:t>
      </w:r>
      <w:r w:rsidR="00675F12" w:rsidRPr="00591544">
        <w:rPr>
          <w:i/>
          <w:sz w:val="20"/>
          <w:szCs w:val="20"/>
          <w:lang w:val="en-US"/>
        </w:rPr>
        <w:t>K</w:t>
      </w:r>
      <w:r w:rsidR="00675F12" w:rsidRPr="00591544">
        <w:rPr>
          <w:sz w:val="20"/>
          <w:szCs w:val="20"/>
          <w:lang w:val="en-US"/>
        </w:rPr>
        <w:t xml:space="preserve"> - contactor contact; </w:t>
      </w:r>
      <w:r w:rsidR="00675F12" w:rsidRPr="00591544">
        <w:rPr>
          <w:i/>
          <w:sz w:val="20"/>
          <w:szCs w:val="20"/>
          <w:lang w:val="en-US"/>
        </w:rPr>
        <w:t>T</w:t>
      </w:r>
      <w:r w:rsidR="00675F12" w:rsidRPr="00591544">
        <w:rPr>
          <w:i/>
          <w:sz w:val="20"/>
          <w:szCs w:val="20"/>
        </w:rPr>
        <w:t>А</w:t>
      </w:r>
      <w:r w:rsidR="00675F12" w:rsidRPr="00591544">
        <w:rPr>
          <w:sz w:val="20"/>
          <w:szCs w:val="20"/>
          <w:lang w:val="en-US"/>
        </w:rPr>
        <w:t xml:space="preserve"> - current transformer; </w:t>
      </w:r>
      <w:r w:rsidR="00675F12" w:rsidRPr="00591544">
        <w:rPr>
          <w:i/>
          <w:sz w:val="20"/>
          <w:szCs w:val="20"/>
          <w:lang w:val="uz-Cyrl-UZ"/>
        </w:rPr>
        <w:t>I, U</w:t>
      </w:r>
      <w:r w:rsidR="00675F12" w:rsidRPr="00591544">
        <w:rPr>
          <w:sz w:val="20"/>
          <w:szCs w:val="20"/>
          <w:lang w:val="uz-Cyrl-UZ"/>
        </w:rPr>
        <w:t xml:space="preserve"> - Current from the current transformer and voltage from the line</w:t>
      </w:r>
      <w:r w:rsidR="00591544" w:rsidRPr="00591544">
        <w:rPr>
          <w:sz w:val="20"/>
          <w:szCs w:val="20"/>
          <w:lang w:val="uz-Cyrl-UZ"/>
        </w:rPr>
        <w:t xml:space="preserve"> [</w:t>
      </w:r>
      <w:r w:rsidR="00591544" w:rsidRPr="00591544">
        <w:rPr>
          <w:sz w:val="20"/>
          <w:szCs w:val="20"/>
          <w:lang w:val="en-US"/>
        </w:rPr>
        <w:t>1-5, 32-35</w:t>
      </w:r>
      <w:r w:rsidR="00591544" w:rsidRPr="00591544">
        <w:rPr>
          <w:sz w:val="20"/>
          <w:szCs w:val="20"/>
          <w:lang w:val="uz-Cyrl-UZ"/>
        </w:rPr>
        <w:t>].</w:t>
      </w:r>
    </w:p>
    <w:p w:rsidR="005244D8" w:rsidRPr="00591544" w:rsidRDefault="005244D8" w:rsidP="005244D8">
      <w:pPr>
        <w:pStyle w:val="leading-8"/>
        <w:spacing w:before="0" w:beforeAutospacing="0" w:after="0" w:afterAutospacing="0"/>
        <w:ind w:firstLine="284"/>
        <w:jc w:val="both"/>
        <w:rPr>
          <w:sz w:val="20"/>
          <w:szCs w:val="20"/>
          <w:lang w:val="uz-Cyrl-UZ"/>
        </w:rPr>
      </w:pPr>
      <w:r w:rsidRPr="00591544">
        <w:rPr>
          <w:sz w:val="20"/>
          <w:szCs w:val="20"/>
          <w:lang w:val="uz-Cyrl-UZ"/>
        </w:rPr>
        <w:t>The compensator has two input terminals. The first receives the voltage of one phase, while the second receives the line voltage of the other two phases. The reactive power to be controlled is calculated using the following expression:</w:t>
      </w:r>
    </w:p>
    <w:p w:rsidR="005244D8" w:rsidRPr="00591544" w:rsidRDefault="00000000" w:rsidP="005244D8">
      <w:pPr>
        <w:pStyle w:val="leading-8"/>
        <w:spacing w:before="0" w:beforeAutospacing="0" w:after="0" w:afterAutospacing="0"/>
        <w:jc w:val="right"/>
        <w:rPr>
          <w:sz w:val="20"/>
          <w:szCs w:val="20"/>
          <w:lang w:val="uz-Cyrl-UZ"/>
        </w:rPr>
      </w:pPr>
      <m:oMath>
        <m:sSub>
          <m:sSubPr>
            <m:ctrlPr>
              <w:rPr>
                <w:rFonts w:ascii="Cambria Math" w:hAnsi="Cambria Math"/>
                <w:i/>
                <w:sz w:val="20"/>
                <w:szCs w:val="20"/>
              </w:rPr>
            </m:ctrlPr>
          </m:sSubPr>
          <m:e>
            <m:r>
              <w:rPr>
                <w:rFonts w:ascii="Cambria Math" w:hAnsi="Cambria Math"/>
                <w:sz w:val="20"/>
                <w:szCs w:val="20"/>
                <w:lang w:val="uz-Cyrl-UZ"/>
              </w:rPr>
              <m:t>Q</m:t>
            </m:r>
          </m:e>
          <m:sub>
            <m:r>
              <w:rPr>
                <w:rFonts w:ascii="Cambria Math" w:hAnsi="Cambria Math"/>
                <w:sz w:val="20"/>
                <w:szCs w:val="20"/>
                <w:lang w:val="uz-Cyrl-UZ"/>
              </w:rPr>
              <m:t>F</m:t>
            </m:r>
          </m:sub>
        </m:sSub>
        <m:r>
          <w:rPr>
            <w:rFonts w:ascii="Cambria Math" w:hAnsi="Cambria Math"/>
            <w:sz w:val="20"/>
            <w:szCs w:val="20"/>
            <w:lang w:val="uz-Cyrl-UZ"/>
          </w:rPr>
          <m:t>=</m:t>
        </m:r>
        <m:sSub>
          <m:sSubPr>
            <m:ctrlPr>
              <w:rPr>
                <w:rFonts w:ascii="Cambria Math" w:hAnsi="Cambria Math"/>
                <w:i/>
                <w:sz w:val="20"/>
                <w:szCs w:val="20"/>
                <w:lang w:val="en-US"/>
              </w:rPr>
            </m:ctrlPr>
          </m:sSubPr>
          <m:e>
            <m:r>
              <w:rPr>
                <w:rFonts w:ascii="Cambria Math" w:hAnsi="Cambria Math"/>
                <w:sz w:val="20"/>
                <w:szCs w:val="20"/>
                <w:lang w:val="uz-Cyrl-UZ"/>
              </w:rPr>
              <m:t>I</m:t>
            </m:r>
          </m:e>
          <m:sub>
            <m:r>
              <w:rPr>
                <w:rFonts w:ascii="Cambria Math" w:hAnsi="Cambria Math"/>
                <w:sz w:val="20"/>
                <w:szCs w:val="20"/>
                <w:lang w:val="uz-Cyrl-UZ"/>
              </w:rPr>
              <m:t>B</m:t>
            </m:r>
          </m:sub>
        </m:sSub>
        <m:sSub>
          <m:sSubPr>
            <m:ctrlPr>
              <w:rPr>
                <w:rFonts w:ascii="Cambria Math" w:hAnsi="Cambria Math"/>
                <w:i/>
                <w:sz w:val="20"/>
                <w:szCs w:val="20"/>
                <w:lang w:val="en-US"/>
              </w:rPr>
            </m:ctrlPr>
          </m:sSubPr>
          <m:e>
            <m:r>
              <w:rPr>
                <w:rFonts w:ascii="Cambria Math" w:hAnsi="Cambria Math"/>
                <w:sz w:val="20"/>
                <w:szCs w:val="20"/>
                <w:lang w:val="uz-Cyrl-UZ"/>
              </w:rPr>
              <m:t>U</m:t>
            </m:r>
          </m:e>
          <m:sub>
            <m:r>
              <w:rPr>
                <w:rFonts w:ascii="Cambria Math" w:hAnsi="Cambria Math"/>
                <w:sz w:val="20"/>
                <w:szCs w:val="20"/>
                <w:lang w:val="uz-Cyrl-UZ"/>
              </w:rPr>
              <m:t>AC</m:t>
            </m:r>
          </m:sub>
        </m:sSub>
        <m:r>
          <w:rPr>
            <w:rFonts w:ascii="Cambria Math" w:hAnsi="Cambria Math"/>
            <w:sz w:val="20"/>
            <w:szCs w:val="20"/>
            <w:lang w:val="uz-Cyrl-UZ"/>
          </w:rPr>
          <m:t>cos</m:t>
        </m:r>
        <m:d>
          <m:dPr>
            <m:ctrlPr>
              <w:rPr>
                <w:rFonts w:ascii="Cambria Math" w:hAnsi="Cambria Math"/>
                <w:i/>
                <w:sz w:val="20"/>
                <w:szCs w:val="20"/>
                <w:lang w:val="en-US"/>
              </w:rPr>
            </m:ctrlPr>
          </m:dPr>
          <m:e>
            <m:r>
              <w:rPr>
                <w:rFonts w:ascii="Cambria Math" w:hAnsi="Cambria Math"/>
                <w:sz w:val="20"/>
                <w:szCs w:val="20"/>
                <w:lang w:val="uz-Cyrl-UZ"/>
              </w:rPr>
              <m:t>90-φ</m:t>
            </m:r>
          </m:e>
        </m:d>
        <m:r>
          <w:rPr>
            <w:rFonts w:ascii="Cambria Math" w:hAnsi="Cambria Math"/>
            <w:sz w:val="20"/>
            <w:szCs w:val="20"/>
            <w:lang w:val="uz-Cyrl-UZ"/>
          </w:rPr>
          <m:t>=</m:t>
        </m:r>
        <m:sSub>
          <m:sSubPr>
            <m:ctrlPr>
              <w:rPr>
                <w:rFonts w:ascii="Cambria Math" w:hAnsi="Cambria Math"/>
                <w:i/>
                <w:sz w:val="20"/>
                <w:szCs w:val="20"/>
                <w:lang w:val="en-US"/>
              </w:rPr>
            </m:ctrlPr>
          </m:sSubPr>
          <m:e>
            <m:r>
              <w:rPr>
                <w:rFonts w:ascii="Cambria Math" w:hAnsi="Cambria Math"/>
                <w:sz w:val="20"/>
                <w:szCs w:val="20"/>
                <w:lang w:val="uz-Cyrl-UZ"/>
              </w:rPr>
              <m:t>I</m:t>
            </m:r>
          </m:e>
          <m:sub>
            <m:r>
              <w:rPr>
                <w:rFonts w:ascii="Cambria Math" w:hAnsi="Cambria Math"/>
                <w:sz w:val="20"/>
                <w:szCs w:val="20"/>
                <w:lang w:val="uz-Cyrl-UZ"/>
              </w:rPr>
              <m:t>B</m:t>
            </m:r>
          </m:sub>
        </m:sSub>
        <m:sSub>
          <m:sSubPr>
            <m:ctrlPr>
              <w:rPr>
                <w:rFonts w:ascii="Cambria Math" w:hAnsi="Cambria Math"/>
                <w:i/>
                <w:sz w:val="20"/>
                <w:szCs w:val="20"/>
                <w:lang w:val="en-US"/>
              </w:rPr>
            </m:ctrlPr>
          </m:sSubPr>
          <m:e>
            <m:r>
              <w:rPr>
                <w:rFonts w:ascii="Cambria Math" w:hAnsi="Cambria Math"/>
                <w:sz w:val="20"/>
                <w:szCs w:val="20"/>
                <w:lang w:val="uz-Cyrl-UZ"/>
              </w:rPr>
              <m:t>U</m:t>
            </m:r>
          </m:e>
          <m:sub>
            <m:r>
              <w:rPr>
                <w:rFonts w:ascii="Cambria Math" w:hAnsi="Cambria Math"/>
                <w:sz w:val="20"/>
                <w:szCs w:val="20"/>
                <w:lang w:val="uz-Cyrl-UZ"/>
              </w:rPr>
              <m:t>AC</m:t>
            </m:r>
          </m:sub>
        </m:sSub>
        <m:r>
          <w:rPr>
            <w:rFonts w:ascii="Cambria Math" w:hAnsi="Cambria Math"/>
            <w:sz w:val="20"/>
            <w:szCs w:val="20"/>
            <w:lang w:val="uz-Cyrl-UZ"/>
          </w:rPr>
          <m:t>sinφ,</m:t>
        </m:r>
      </m:oMath>
      <w:r w:rsidR="005244D8" w:rsidRPr="00591544">
        <w:rPr>
          <w:sz w:val="20"/>
          <w:szCs w:val="20"/>
          <w:lang w:val="uz-Cyrl-UZ"/>
        </w:rPr>
        <w:tab/>
      </w:r>
      <w:r w:rsidR="005244D8" w:rsidRPr="00591544">
        <w:rPr>
          <w:sz w:val="20"/>
          <w:szCs w:val="20"/>
          <w:lang w:val="uz-Cyrl-UZ"/>
        </w:rPr>
        <w:tab/>
      </w:r>
      <w:r w:rsidR="005244D8" w:rsidRPr="00591544">
        <w:rPr>
          <w:sz w:val="20"/>
          <w:szCs w:val="20"/>
          <w:lang w:val="uz-Cyrl-UZ"/>
        </w:rPr>
        <w:tab/>
      </w:r>
      <w:r w:rsidR="005244D8" w:rsidRPr="00591544">
        <w:rPr>
          <w:sz w:val="20"/>
          <w:szCs w:val="20"/>
          <w:lang w:val="uz-Cyrl-UZ"/>
        </w:rPr>
        <w:tab/>
        <w:t>(1)</w:t>
      </w:r>
    </w:p>
    <w:p w:rsidR="005244D8" w:rsidRPr="00591544" w:rsidRDefault="005244D8" w:rsidP="005244D8">
      <w:pPr>
        <w:pStyle w:val="leading-8"/>
        <w:spacing w:before="0" w:beforeAutospacing="0" w:after="0" w:afterAutospacing="0"/>
        <w:jc w:val="both"/>
        <w:rPr>
          <w:sz w:val="20"/>
          <w:szCs w:val="20"/>
          <w:lang w:val="en-US"/>
        </w:rPr>
      </w:pPr>
      <w:r w:rsidRPr="00591544">
        <w:rPr>
          <w:sz w:val="20"/>
          <w:szCs w:val="20"/>
          <w:lang w:val="en-US"/>
        </w:rPr>
        <w:t xml:space="preserve">Here, </w:t>
      </w:r>
      <m:oMath>
        <m:sSub>
          <m:sSubPr>
            <m:ctrlPr>
              <w:rPr>
                <w:rFonts w:ascii="Cambria Math" w:hAnsi="Cambria Math"/>
                <w:i/>
                <w:sz w:val="20"/>
                <w:szCs w:val="20"/>
              </w:rPr>
            </m:ctrlPr>
          </m:sSubPr>
          <m:e>
            <m:r>
              <w:rPr>
                <w:rFonts w:ascii="Cambria Math" w:hAnsi="Cambria Math"/>
                <w:sz w:val="20"/>
                <w:szCs w:val="20"/>
                <w:lang w:val="uz-Cyrl-UZ"/>
              </w:rPr>
              <m:t>Q</m:t>
            </m:r>
          </m:e>
          <m:sub>
            <m:r>
              <w:rPr>
                <w:rFonts w:ascii="Cambria Math" w:hAnsi="Cambria Math"/>
                <w:sz w:val="20"/>
                <w:szCs w:val="20"/>
                <w:lang w:val="uz-Cyrl-UZ"/>
              </w:rPr>
              <m:t>F</m:t>
            </m:r>
          </m:sub>
        </m:sSub>
      </m:oMath>
      <w:r w:rsidRPr="00591544">
        <w:rPr>
          <w:sz w:val="20"/>
          <w:szCs w:val="20"/>
          <w:lang w:val="uz-Cyrl-UZ"/>
        </w:rPr>
        <w:t xml:space="preserve"> </w:t>
      </w:r>
      <w:r w:rsidRPr="00591544">
        <w:rPr>
          <w:sz w:val="20"/>
          <w:szCs w:val="20"/>
          <w:lang w:val="en-US"/>
        </w:rPr>
        <w:t xml:space="preserve">is the reactive power of the phase; </w:t>
      </w:r>
      <m:oMath>
        <m:sSub>
          <m:sSubPr>
            <m:ctrlPr>
              <w:rPr>
                <w:rFonts w:ascii="Cambria Math" w:hAnsi="Cambria Math"/>
                <w:i/>
                <w:sz w:val="20"/>
                <w:szCs w:val="20"/>
                <w:lang w:val="en-US"/>
              </w:rPr>
            </m:ctrlPr>
          </m:sSubPr>
          <m:e>
            <m:r>
              <w:rPr>
                <w:rFonts w:ascii="Cambria Math" w:hAnsi="Cambria Math"/>
                <w:sz w:val="20"/>
                <w:szCs w:val="20"/>
                <w:lang w:val="uz-Cyrl-UZ"/>
              </w:rPr>
              <m:t>I</m:t>
            </m:r>
          </m:e>
          <m:sub>
            <m:r>
              <w:rPr>
                <w:rFonts w:ascii="Cambria Math" w:hAnsi="Cambria Math"/>
                <w:sz w:val="20"/>
                <w:szCs w:val="20"/>
                <w:lang w:val="uz-Cyrl-UZ"/>
              </w:rPr>
              <m:t>B</m:t>
            </m:r>
          </m:sub>
        </m:sSub>
      </m:oMath>
      <w:r w:rsidRPr="00591544">
        <w:rPr>
          <w:sz w:val="20"/>
          <w:szCs w:val="20"/>
          <w:lang w:val="uz-Cyrl-UZ"/>
        </w:rPr>
        <w:t xml:space="preserve"> </w:t>
      </w:r>
      <w:r w:rsidRPr="00591544">
        <w:rPr>
          <w:sz w:val="20"/>
          <w:szCs w:val="20"/>
          <w:lang w:val="en-US"/>
        </w:rPr>
        <w:t xml:space="preserve">is the single-phase current; </w:t>
      </w:r>
      <m:oMath>
        <m:sSub>
          <m:sSubPr>
            <m:ctrlPr>
              <w:rPr>
                <w:rFonts w:ascii="Cambria Math" w:hAnsi="Cambria Math"/>
                <w:i/>
                <w:sz w:val="20"/>
                <w:szCs w:val="20"/>
                <w:lang w:val="en-US"/>
              </w:rPr>
            </m:ctrlPr>
          </m:sSubPr>
          <m:e>
            <m:r>
              <w:rPr>
                <w:rFonts w:ascii="Cambria Math" w:hAnsi="Cambria Math"/>
                <w:sz w:val="20"/>
                <w:szCs w:val="20"/>
                <w:lang w:val="uz-Cyrl-UZ"/>
              </w:rPr>
              <m:t>U</m:t>
            </m:r>
          </m:e>
          <m:sub>
            <m:r>
              <w:rPr>
                <w:rFonts w:ascii="Cambria Math" w:hAnsi="Cambria Math"/>
                <w:sz w:val="20"/>
                <w:szCs w:val="20"/>
                <w:lang w:val="uz-Cyrl-UZ"/>
              </w:rPr>
              <m:t>AC</m:t>
            </m:r>
          </m:sub>
        </m:sSub>
      </m:oMath>
      <w:r w:rsidRPr="00591544">
        <w:rPr>
          <w:sz w:val="20"/>
          <w:szCs w:val="20"/>
          <w:lang w:val="uz-Cyrl-UZ"/>
        </w:rPr>
        <w:t xml:space="preserve"> </w:t>
      </w:r>
      <w:r w:rsidRPr="00591544">
        <w:rPr>
          <w:sz w:val="20"/>
          <w:szCs w:val="20"/>
          <w:lang w:val="en-US"/>
        </w:rPr>
        <w:t xml:space="preserve">is the line voltage of the remaining two phases; </w:t>
      </w:r>
      <w:r w:rsidRPr="00591544">
        <w:rPr>
          <w:i/>
          <w:sz w:val="20"/>
          <w:szCs w:val="20"/>
          <w:lang w:val="en-US"/>
        </w:rPr>
        <w:t>φ</w:t>
      </w:r>
      <w:r w:rsidRPr="00591544">
        <w:rPr>
          <w:sz w:val="20"/>
          <w:szCs w:val="20"/>
          <w:lang w:val="en-US"/>
        </w:rPr>
        <w:t xml:space="preserve"> is the phase displacement angle between the current and the line voltage.</w:t>
      </w:r>
    </w:p>
    <w:p w:rsidR="005244D8" w:rsidRPr="00591544" w:rsidRDefault="005244D8" w:rsidP="005244D8">
      <w:pPr>
        <w:pStyle w:val="leading-8"/>
        <w:spacing w:before="0" w:beforeAutospacing="0" w:after="0" w:afterAutospacing="0"/>
        <w:ind w:firstLine="284"/>
        <w:jc w:val="both"/>
        <w:rPr>
          <w:sz w:val="20"/>
          <w:szCs w:val="20"/>
          <w:lang w:val="uz-Cyrl-UZ"/>
        </w:rPr>
      </w:pPr>
      <w:r w:rsidRPr="00591544">
        <w:rPr>
          <w:sz w:val="20"/>
          <w:szCs w:val="20"/>
          <w:lang w:val="uz-Cyrl-UZ"/>
        </w:rPr>
        <w:t>It is provided with an indicator of a non-sensitive zone system to prevent the frequent alternating connection of the stages of the capacitor device regulator</w:t>
      </w:r>
      <w:r w:rsidR="00591544" w:rsidRPr="00591544">
        <w:rPr>
          <w:sz w:val="20"/>
          <w:szCs w:val="20"/>
          <w:lang w:val="uz-Cyrl-UZ"/>
        </w:rPr>
        <w:t xml:space="preserve"> [</w:t>
      </w:r>
      <w:r w:rsidR="00591544" w:rsidRPr="00591544">
        <w:rPr>
          <w:sz w:val="20"/>
          <w:szCs w:val="20"/>
          <w:lang w:val="en-US"/>
        </w:rPr>
        <w:t>1-5, 36-37</w:t>
      </w:r>
      <w:r w:rsidR="00591544" w:rsidRPr="00591544">
        <w:rPr>
          <w:sz w:val="20"/>
          <w:szCs w:val="20"/>
          <w:lang w:val="uz-Cyrl-UZ"/>
        </w:rPr>
        <w:t>].</w:t>
      </w:r>
      <w:r w:rsidR="00D2502D">
        <w:rPr>
          <w:sz w:val="20"/>
          <w:szCs w:val="20"/>
          <w:lang w:val="en-US"/>
        </w:rPr>
        <w:t xml:space="preserve"> </w:t>
      </w:r>
      <w:r w:rsidRPr="00591544">
        <w:rPr>
          <w:sz w:val="20"/>
          <w:szCs w:val="20"/>
          <w:lang w:val="uz-Cyrl-UZ"/>
        </w:rPr>
        <w:t>The operation time of the regulator depends on the difference between the actual reactive power and the specified consumption. The greater this difference, the faster the regulator operates, and the more quickly the reactive power mode is maintained.</w:t>
      </w:r>
    </w:p>
    <w:p w:rsidR="005D2411" w:rsidRPr="00591544" w:rsidRDefault="00512C36" w:rsidP="00F1671C">
      <w:pPr>
        <w:pStyle w:val="leading-8"/>
        <w:spacing w:before="120" w:beforeAutospacing="0" w:after="120" w:afterAutospacing="0"/>
        <w:ind w:firstLine="284"/>
        <w:jc w:val="center"/>
        <w:rPr>
          <w:sz w:val="20"/>
          <w:szCs w:val="20"/>
        </w:rPr>
      </w:pPr>
      <w:r w:rsidRPr="00591544">
        <w:rPr>
          <w:sz w:val="20"/>
          <w:szCs w:val="20"/>
        </w:rPr>
        <w:object w:dxaOrig="6373" w:dyaOrig="6275">
          <v:shape id="_x0000_i1028" type="#_x0000_t75" style="width:175pt;height:158.25pt" o:ole="">
            <v:imagedata r:id="rId12" o:title=""/>
          </v:shape>
          <o:OLEObject Type="Embed" ProgID="Visio.Drawing.11" ShapeID="_x0000_i1028" DrawAspect="Content" ObjectID="_1829148875" r:id="rId13"/>
        </w:object>
      </w:r>
    </w:p>
    <w:p w:rsidR="005D2411" w:rsidRPr="00591544" w:rsidRDefault="005D2411" w:rsidP="00F1671C">
      <w:pPr>
        <w:pStyle w:val="leading-8"/>
        <w:spacing w:before="120" w:beforeAutospacing="0" w:after="120" w:afterAutospacing="0"/>
        <w:ind w:firstLine="284"/>
        <w:jc w:val="center"/>
        <w:rPr>
          <w:sz w:val="20"/>
          <w:szCs w:val="20"/>
          <w:lang w:val="uz-Cyrl-UZ"/>
        </w:rPr>
      </w:pPr>
      <w:r w:rsidRPr="00591544">
        <w:rPr>
          <w:b/>
          <w:sz w:val="20"/>
          <w:szCs w:val="20"/>
          <w:lang w:val="en-US"/>
        </w:rPr>
        <w:t>FIGURE 4.</w:t>
      </w:r>
      <w:r w:rsidRPr="00591544">
        <w:rPr>
          <w:sz w:val="20"/>
          <w:szCs w:val="20"/>
          <w:lang w:val="en-US"/>
        </w:rPr>
        <w:t xml:space="preserve"> Scheme for controlling the reactive power mode using the </w:t>
      </w:r>
      <w:r w:rsidRPr="00591544">
        <w:rPr>
          <w:i/>
          <w:sz w:val="20"/>
          <w:szCs w:val="20"/>
          <w:lang w:val="en-US"/>
        </w:rPr>
        <w:t xml:space="preserve">B2201 </w:t>
      </w:r>
      <w:r w:rsidRPr="00591544">
        <w:rPr>
          <w:sz w:val="20"/>
          <w:szCs w:val="20"/>
          <w:lang w:val="en-US"/>
        </w:rPr>
        <w:t>regulator</w:t>
      </w:r>
    </w:p>
    <w:p w:rsidR="00520887" w:rsidRPr="00591544" w:rsidRDefault="005D2411" w:rsidP="005D2411">
      <w:pPr>
        <w:pStyle w:val="leading-8"/>
        <w:spacing w:before="0" w:beforeAutospacing="0" w:after="0" w:afterAutospacing="0"/>
        <w:ind w:firstLine="284"/>
        <w:jc w:val="both"/>
        <w:rPr>
          <w:sz w:val="20"/>
          <w:szCs w:val="20"/>
          <w:lang w:val="uz-Cyrl-UZ"/>
        </w:rPr>
      </w:pPr>
      <w:r w:rsidRPr="00591544">
        <w:rPr>
          <w:sz w:val="20"/>
          <w:szCs w:val="20"/>
          <w:lang w:val="uz-Cyrl-UZ"/>
        </w:rPr>
        <w:t>A reactive power regulator can be used in electrical devices with non-symmetric loads; it first balances the load and then provides reactive power compensation in the electrical device. The reactive power regulator has three pairs of inputs, each of which receives the line current of the corresponding phase and the line voltage of the remaining two phases. It allows monitoring the variation of reactive power in each phase of a non-symmetrical loaded electric network. The capacitor device has two single-phase and up to six three-phase sections in each phase. The regulator includes a block for selecting the phase with the highest reactive power load, to which a single-phase section of the capacitor device is connected. If the load symmetry is not restored, a second single-phase section is connected. When the reactive load decreases, the sections are disconnected. In the three-phase network, as the reactive load increases, the three-phase sections of the capacitor device are connected sequentially. When the reactive load decreases, they are automatically disconnected</w:t>
      </w:r>
      <w:r w:rsidR="00591544" w:rsidRPr="00591544">
        <w:rPr>
          <w:sz w:val="20"/>
          <w:szCs w:val="20"/>
          <w:lang w:val="uz-Cyrl-UZ"/>
        </w:rPr>
        <w:t xml:space="preserve"> [</w:t>
      </w:r>
      <w:r w:rsidR="00591544" w:rsidRPr="00591544">
        <w:rPr>
          <w:sz w:val="20"/>
          <w:szCs w:val="20"/>
          <w:lang w:val="en-US"/>
        </w:rPr>
        <w:t>1-5, 38-40</w:t>
      </w:r>
      <w:r w:rsidR="00591544" w:rsidRPr="00591544">
        <w:rPr>
          <w:sz w:val="20"/>
          <w:szCs w:val="20"/>
          <w:lang w:val="uz-Cyrl-UZ"/>
        </w:rPr>
        <w:t>].</w:t>
      </w:r>
    </w:p>
    <w:p w:rsidR="00520887" w:rsidRPr="00591544" w:rsidRDefault="005D2411" w:rsidP="00D31FB4">
      <w:pPr>
        <w:pStyle w:val="leading-8"/>
        <w:spacing w:before="240" w:beforeAutospacing="0" w:after="240" w:afterAutospacing="0"/>
        <w:jc w:val="center"/>
        <w:rPr>
          <w:b/>
          <w:sz w:val="28"/>
          <w:szCs w:val="20"/>
          <w:lang w:val="uz-Cyrl-UZ"/>
        </w:rPr>
      </w:pPr>
      <w:r w:rsidRPr="00591544">
        <w:rPr>
          <w:b/>
          <w:szCs w:val="20"/>
          <w:lang w:val="uz-Cyrl-UZ"/>
        </w:rPr>
        <w:t>CONTACTLESS SWITCHING DEVICES IN THE POWER SUPPLY SYSTEM</w:t>
      </w:r>
    </w:p>
    <w:p w:rsidR="007C1048" w:rsidRPr="00591544" w:rsidRDefault="007C1048" w:rsidP="007C1048">
      <w:pPr>
        <w:pStyle w:val="leading-8"/>
        <w:spacing w:before="0" w:beforeAutospacing="0" w:after="0" w:afterAutospacing="0"/>
        <w:ind w:firstLine="284"/>
        <w:jc w:val="both"/>
        <w:rPr>
          <w:sz w:val="20"/>
          <w:szCs w:val="20"/>
          <w:lang w:val="uz-Cyrl-UZ"/>
        </w:rPr>
      </w:pPr>
      <w:r w:rsidRPr="00591544">
        <w:rPr>
          <w:sz w:val="20"/>
          <w:szCs w:val="20"/>
          <w:lang w:val="uz-Cyrl-UZ"/>
        </w:rPr>
        <w:t>Nowadays, powerful contactless semiconductor devices are widely used, significantly expanding the application of semiconductor technology in several fields of electrical engineering and enabling the achievement of new results in terms of quality</w:t>
      </w:r>
      <w:r w:rsidR="00591544" w:rsidRPr="00591544">
        <w:rPr>
          <w:sz w:val="20"/>
          <w:szCs w:val="20"/>
          <w:lang w:val="uz-Cyrl-UZ"/>
        </w:rPr>
        <w:t xml:space="preserve"> [</w:t>
      </w:r>
      <w:r w:rsidR="00591544" w:rsidRPr="00591544">
        <w:rPr>
          <w:sz w:val="20"/>
          <w:szCs w:val="20"/>
          <w:lang w:val="en-US"/>
        </w:rPr>
        <w:t>1-5</w:t>
      </w:r>
      <w:r w:rsidR="00591544" w:rsidRPr="00591544">
        <w:rPr>
          <w:sz w:val="20"/>
          <w:szCs w:val="20"/>
          <w:lang w:val="uz-Cyrl-UZ"/>
        </w:rPr>
        <w:t>].</w:t>
      </w:r>
    </w:p>
    <w:p w:rsidR="007C1048" w:rsidRPr="00591544" w:rsidRDefault="007C1048" w:rsidP="007C1048">
      <w:pPr>
        <w:pStyle w:val="leading-8"/>
        <w:spacing w:before="0" w:beforeAutospacing="0" w:after="0" w:afterAutospacing="0"/>
        <w:ind w:firstLine="284"/>
        <w:jc w:val="both"/>
        <w:rPr>
          <w:sz w:val="20"/>
          <w:szCs w:val="20"/>
          <w:lang w:val="uz-Cyrl-UZ"/>
        </w:rPr>
      </w:pPr>
      <w:r w:rsidRPr="00591544">
        <w:rPr>
          <w:sz w:val="20"/>
          <w:szCs w:val="20"/>
          <w:lang w:val="uz-Cyrl-UZ"/>
        </w:rPr>
        <w:t xml:space="preserve">The achievements of power semiconductor electronics have made it possible to master a new class of electrotechnical devices </w:t>
      </w:r>
      <w:r w:rsidRPr="00591544">
        <w:rPr>
          <w:sz w:val="20"/>
          <w:szCs w:val="20"/>
          <w:lang w:val="en-US"/>
        </w:rPr>
        <w:t>-</w:t>
      </w:r>
      <w:r w:rsidRPr="00591544">
        <w:rPr>
          <w:sz w:val="20"/>
          <w:szCs w:val="20"/>
          <w:lang w:val="uz-Cyrl-UZ"/>
        </w:rPr>
        <w:t xml:space="preserve"> contactless switching semiconductor equipment. The equipment presented, together with traditional electromechanical devices, enables solving numerous problems of supplying industrial facilities with electrical energy. Contactless switching, synchronous control, high speed, and practically unlimited service life open fundamentally new possibilities in power supply</w:t>
      </w:r>
      <w:r w:rsidR="00591544" w:rsidRPr="00591544">
        <w:rPr>
          <w:sz w:val="20"/>
          <w:szCs w:val="20"/>
          <w:lang w:val="uz-Cyrl-UZ"/>
        </w:rPr>
        <w:t xml:space="preserve"> [</w:t>
      </w:r>
      <w:r w:rsidR="00591544" w:rsidRPr="00591544">
        <w:rPr>
          <w:sz w:val="20"/>
          <w:szCs w:val="20"/>
          <w:lang w:val="en-US"/>
        </w:rPr>
        <w:t>1-5, 41-42</w:t>
      </w:r>
      <w:r w:rsidR="00591544" w:rsidRPr="00591544">
        <w:rPr>
          <w:sz w:val="20"/>
          <w:szCs w:val="20"/>
          <w:lang w:val="uz-Cyrl-UZ"/>
        </w:rPr>
        <w:t>].</w:t>
      </w:r>
    </w:p>
    <w:p w:rsidR="007C1048" w:rsidRPr="00591544" w:rsidRDefault="007C1048" w:rsidP="007C1048">
      <w:pPr>
        <w:pStyle w:val="leading-8"/>
        <w:spacing w:before="0" w:beforeAutospacing="0" w:after="0" w:afterAutospacing="0"/>
        <w:ind w:firstLine="284"/>
        <w:jc w:val="both"/>
        <w:rPr>
          <w:sz w:val="20"/>
          <w:szCs w:val="20"/>
          <w:lang w:val="uz-Cyrl-UZ"/>
        </w:rPr>
      </w:pPr>
      <w:r w:rsidRPr="00591544">
        <w:rPr>
          <w:sz w:val="20"/>
          <w:szCs w:val="20"/>
          <w:lang w:val="uz-Cyrl-UZ"/>
        </w:rPr>
        <w:t>At the same time, it serves to solve the problem of limiting the rapid current in high-voltage contactless switching semi-conducting apparatus, in particular: creating 6</w:t>
      </w:r>
      <w:r w:rsidRPr="00591544">
        <w:rPr>
          <w:sz w:val="20"/>
          <w:szCs w:val="20"/>
          <w:lang w:val="en-US"/>
        </w:rPr>
        <w:t>-</w:t>
      </w:r>
      <w:r w:rsidRPr="00591544">
        <w:rPr>
          <w:sz w:val="20"/>
          <w:szCs w:val="20"/>
          <w:lang w:val="uz-Cyrl-UZ"/>
        </w:rPr>
        <w:t>10 kV reactorless circuits with short-circuit capacity up to 1500 MVA; limiting surge fault currents; reducing thermal and dynamic impacts on the elements of the power supply system; simplifying the connection of electrical receivers subjected to sharply variable surge loads; ensuring the autonomous start-up of large electric machines and transferring synchronous motors to a backup source without de-energizing their fields; controlling reactive elements of the network such as reactors and capacitor banks; rationally utilizing transformer capacity at 0.4, 6, and 10 kV; and improving the quality of electricity in distribution networks, as well as reducing capital costs in building power supply systems</w:t>
      </w:r>
      <w:r w:rsidR="00591544" w:rsidRPr="00591544">
        <w:rPr>
          <w:sz w:val="20"/>
          <w:szCs w:val="20"/>
          <w:lang w:val="uz-Cyrl-UZ"/>
        </w:rPr>
        <w:t xml:space="preserve"> [</w:t>
      </w:r>
      <w:r w:rsidR="00591544" w:rsidRPr="00591544">
        <w:rPr>
          <w:sz w:val="20"/>
          <w:szCs w:val="20"/>
          <w:lang w:val="en-US"/>
        </w:rPr>
        <w:t>1-5, 43-44</w:t>
      </w:r>
      <w:r w:rsidR="00591544" w:rsidRPr="00591544">
        <w:rPr>
          <w:sz w:val="20"/>
          <w:szCs w:val="20"/>
          <w:lang w:val="uz-Cyrl-UZ"/>
        </w:rPr>
        <w:t>].</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i/>
          <w:sz w:val="20"/>
          <w:szCs w:val="20"/>
          <w:lang w:val="uz-Cyrl-UZ"/>
        </w:rPr>
        <w:t>1. Contactless thyristor voltage relays.</w:t>
      </w:r>
      <w:r w:rsidRPr="00591544">
        <w:rPr>
          <w:sz w:val="20"/>
          <w:szCs w:val="20"/>
          <w:lang w:val="uz-Cyrl-UZ"/>
        </w:rPr>
        <w:t xml:space="preserve"> Switching devices with a known number of contacts, assembled on the basis of semiconductor elements, are well known. However, in this article, we examine the simple and reliable circuit of a thyristor contactless relay developed at the 'Energy-Saving Technologies' Research Laboratory of the Tashkent State Technical University, Department of Electric Power Supply. Thyristor semiconductor devices have two stable states (on and off). These features provide wide possibilities in creating switching devices, allowing for turning on and off, as well as reconnecting variable current</w:t>
      </w:r>
      <w:r w:rsidR="00591544" w:rsidRPr="00591544">
        <w:rPr>
          <w:sz w:val="20"/>
          <w:szCs w:val="20"/>
          <w:lang w:val="uz-Cyrl-UZ"/>
        </w:rPr>
        <w:t xml:space="preserve"> [</w:t>
      </w:r>
      <w:r w:rsidR="00591544" w:rsidRPr="00591544">
        <w:rPr>
          <w:sz w:val="20"/>
          <w:szCs w:val="20"/>
          <w:lang w:val="en-US"/>
        </w:rPr>
        <w:t>1-5, 45-46</w:t>
      </w:r>
      <w:r w:rsidR="00591544" w:rsidRPr="00591544">
        <w:rPr>
          <w:sz w:val="20"/>
          <w:szCs w:val="20"/>
          <w:lang w:val="uz-Cyrl-UZ"/>
        </w:rPr>
        <w:t>].</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uz-Cyrl-UZ"/>
        </w:rPr>
        <w:t>When a control signal is received in an alternating current (AC) thyristor switch, the thyristors turn on automatically when the voltage polarity at their anode changes, that is, during each half-cycle of the supply voltage. In direct current (DC) circuits, special firing circuits are required to turn off the thyristors</w:t>
      </w:r>
      <w:r w:rsidR="00591544" w:rsidRPr="00591544">
        <w:rPr>
          <w:sz w:val="20"/>
          <w:szCs w:val="20"/>
          <w:lang w:val="uz-Cyrl-UZ"/>
        </w:rPr>
        <w:t xml:space="preserve"> [</w:t>
      </w:r>
      <w:r w:rsidR="00591544" w:rsidRPr="00591544">
        <w:rPr>
          <w:sz w:val="20"/>
          <w:szCs w:val="20"/>
          <w:lang w:val="en-US"/>
        </w:rPr>
        <w:t>1-5, 47</w:t>
      </w:r>
      <w:r w:rsidR="00591544" w:rsidRPr="00591544">
        <w:rPr>
          <w:sz w:val="20"/>
          <w:szCs w:val="20"/>
          <w:lang w:val="uz-Cyrl-UZ"/>
        </w:rPr>
        <w:t>].</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uz-Cyrl-UZ"/>
        </w:rPr>
        <w:t>Let us pay attention to the general basic rules for thyristors.</w:t>
      </w:r>
    </w:p>
    <w:p w:rsidR="007C1048" w:rsidRPr="00591544" w:rsidRDefault="007C1048" w:rsidP="007C1048">
      <w:pPr>
        <w:pStyle w:val="leading-8"/>
        <w:spacing w:before="0" w:beforeAutospacing="0" w:after="0" w:afterAutospacing="0"/>
        <w:ind w:firstLine="284"/>
        <w:jc w:val="both"/>
        <w:rPr>
          <w:sz w:val="20"/>
          <w:szCs w:val="20"/>
          <w:lang w:val="uz-Cyrl-UZ"/>
        </w:rPr>
      </w:pPr>
      <w:r w:rsidRPr="00591544">
        <w:rPr>
          <w:sz w:val="20"/>
          <w:szCs w:val="20"/>
          <w:lang w:val="uz-Cyrl-UZ"/>
        </w:rPr>
        <w:lastRenderedPageBreak/>
        <w:t>To reliably maintain a locked state for a long period, the correct (anode) voltage on the thyristors should be as follows:</w:t>
      </w:r>
    </w:p>
    <w:p w:rsidR="007C1048" w:rsidRPr="00591544" w:rsidRDefault="00000000" w:rsidP="007C1048">
      <w:pPr>
        <w:pStyle w:val="leading-8"/>
        <w:spacing w:before="0" w:beforeAutospacing="0" w:after="0" w:afterAutospacing="0"/>
        <w:jc w:val="right"/>
        <w:rPr>
          <w:sz w:val="20"/>
          <w:szCs w:val="20"/>
          <w:lang w:val="uz-Cyrl-UZ"/>
        </w:rPr>
      </w:pPr>
      <m:oMath>
        <m:sSub>
          <m:sSubPr>
            <m:ctrlPr>
              <w:rPr>
                <w:rFonts w:ascii="Cambria Math" w:hAnsi="Cambria Math"/>
                <w:i/>
                <w:sz w:val="20"/>
                <w:szCs w:val="20"/>
                <w:lang w:val="en-US"/>
              </w:rPr>
            </m:ctrlPr>
          </m:sSubPr>
          <m:e>
            <m:r>
              <w:rPr>
                <w:rFonts w:ascii="Cambria Math" w:hAnsi="Cambria Math"/>
                <w:sz w:val="20"/>
                <w:szCs w:val="20"/>
                <w:lang w:val="uz-Cyrl-UZ"/>
              </w:rPr>
              <m:t>U</m:t>
            </m:r>
          </m:e>
          <m:sub>
            <m:r>
              <w:rPr>
                <w:rFonts w:ascii="Cambria Math" w:hAnsi="Cambria Math"/>
                <w:sz w:val="20"/>
                <w:szCs w:val="20"/>
                <w:lang w:val="uz-Cyrl-UZ"/>
              </w:rPr>
              <m:t>right</m:t>
            </m:r>
          </m:sub>
        </m:sSub>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U</m:t>
            </m:r>
          </m:e>
          <m:sub>
            <m:r>
              <w:rPr>
                <w:rFonts w:ascii="Cambria Math" w:hAnsi="Cambria Math"/>
                <w:sz w:val="20"/>
                <w:szCs w:val="20"/>
                <w:lang w:val="uz-Cyrl-UZ"/>
              </w:rPr>
              <m:t>right.max</m:t>
            </m:r>
          </m:sub>
        </m:sSub>
      </m:oMath>
      <w:r w:rsidR="007C1048" w:rsidRPr="00591544">
        <w:rPr>
          <w:sz w:val="20"/>
          <w:szCs w:val="20"/>
          <w:lang w:val="uz-Cyrl-UZ"/>
        </w:rPr>
        <w:tab/>
      </w:r>
      <w:r w:rsidR="007C1048" w:rsidRPr="00591544">
        <w:rPr>
          <w:sz w:val="20"/>
          <w:szCs w:val="20"/>
          <w:lang w:val="uz-Cyrl-UZ"/>
        </w:rPr>
        <w:tab/>
      </w:r>
      <w:r w:rsidR="007C1048" w:rsidRPr="00591544">
        <w:rPr>
          <w:sz w:val="20"/>
          <w:szCs w:val="20"/>
          <w:lang w:val="uz-Cyrl-UZ"/>
        </w:rPr>
        <w:tab/>
      </w:r>
      <w:r w:rsidR="007C1048" w:rsidRPr="00591544">
        <w:rPr>
          <w:sz w:val="20"/>
          <w:szCs w:val="20"/>
          <w:lang w:val="uz-Cyrl-UZ"/>
        </w:rPr>
        <w:tab/>
      </w:r>
      <w:r w:rsidR="007C1048" w:rsidRPr="00591544">
        <w:rPr>
          <w:sz w:val="20"/>
          <w:szCs w:val="20"/>
          <w:lang w:val="uz-Cyrl-UZ"/>
        </w:rPr>
        <w:tab/>
      </w:r>
      <w:r w:rsidR="007C1048" w:rsidRPr="00591544">
        <w:rPr>
          <w:sz w:val="20"/>
          <w:szCs w:val="20"/>
          <w:lang w:val="uz-Cyrl-UZ"/>
        </w:rPr>
        <w:tab/>
        <w:t>(2)</w:t>
      </w:r>
    </w:p>
    <w:p w:rsidR="007C1048" w:rsidRPr="00591544" w:rsidRDefault="007C1048" w:rsidP="007C1048">
      <w:pPr>
        <w:pStyle w:val="leading-8"/>
        <w:spacing w:before="0" w:beforeAutospacing="0" w:after="0" w:afterAutospacing="0"/>
        <w:jc w:val="both"/>
        <w:rPr>
          <w:sz w:val="20"/>
          <w:szCs w:val="20"/>
          <w:lang w:val="en-US"/>
        </w:rPr>
      </w:pPr>
      <w:r w:rsidRPr="00591544">
        <w:rPr>
          <w:sz w:val="20"/>
          <w:szCs w:val="20"/>
          <w:lang w:val="uz-Cyrl-UZ"/>
        </w:rPr>
        <w:t xml:space="preserve">Here, </w:t>
      </w:r>
      <m:oMath>
        <m:sSub>
          <m:sSubPr>
            <m:ctrlPr>
              <w:rPr>
                <w:rFonts w:ascii="Cambria Math" w:hAnsi="Cambria Math"/>
                <w:i/>
                <w:sz w:val="20"/>
                <w:szCs w:val="20"/>
              </w:rPr>
            </m:ctrlPr>
          </m:sSubPr>
          <m:e>
            <m:r>
              <w:rPr>
                <w:rFonts w:ascii="Cambria Math" w:hAnsi="Cambria Math"/>
                <w:sz w:val="20"/>
                <w:szCs w:val="20"/>
                <w:lang w:val="uz-Cyrl-UZ"/>
              </w:rPr>
              <m:t>U</m:t>
            </m:r>
          </m:e>
          <m:sub>
            <m:r>
              <w:rPr>
                <w:rFonts w:ascii="Cambria Math" w:hAnsi="Cambria Math"/>
                <w:sz w:val="20"/>
                <w:szCs w:val="20"/>
                <w:lang w:val="uz-Cyrl-UZ"/>
              </w:rPr>
              <m:t>right.max</m:t>
            </m:r>
          </m:sub>
        </m:sSub>
      </m:oMath>
      <w:r w:rsidRPr="00591544">
        <w:rPr>
          <w:sz w:val="20"/>
          <w:szCs w:val="20"/>
          <w:lang w:val="en-US"/>
        </w:rPr>
        <w:t xml:space="preserve"> </w:t>
      </w:r>
      <w:r w:rsidRPr="00591544">
        <w:rPr>
          <w:sz w:val="20"/>
          <w:szCs w:val="20"/>
          <w:lang w:val="uz-Cyrl-UZ"/>
        </w:rPr>
        <w:t>is the maximum direct voltage, which ensures that the device can remain in the open state for a long time (as specified in the manuals).</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en-US"/>
        </w:rPr>
        <w:t xml:space="preserve">After a short-term triggering signal is applied, if the forward (anode) current </w:t>
      </w:r>
      <m:oMath>
        <m:sSub>
          <m:sSubPr>
            <m:ctrlPr>
              <w:rPr>
                <w:rFonts w:ascii="Cambria Math" w:hAnsi="Cambria Math"/>
                <w:i/>
                <w:sz w:val="20"/>
                <w:szCs w:val="20"/>
              </w:rPr>
            </m:ctrlPr>
          </m:sSubPr>
          <m:e>
            <m:r>
              <w:rPr>
                <w:rFonts w:ascii="Cambria Math" w:hAnsi="Cambria Math"/>
                <w:sz w:val="20"/>
                <w:szCs w:val="20"/>
                <w:lang w:val="uz-Cyrl-UZ"/>
              </w:rPr>
              <m:t>I</m:t>
            </m:r>
          </m:e>
          <m:sub>
            <m:r>
              <w:rPr>
                <w:rFonts w:ascii="Cambria Math" w:hAnsi="Cambria Math"/>
                <w:sz w:val="20"/>
                <w:szCs w:val="20"/>
                <w:lang w:val="uz-Cyrl-UZ"/>
              </w:rPr>
              <m:t>right</m:t>
            </m:r>
          </m:sub>
        </m:sSub>
      </m:oMath>
      <w:r w:rsidRPr="00591544">
        <w:rPr>
          <w:sz w:val="20"/>
          <w:szCs w:val="20"/>
          <w:lang w:val="en-US"/>
        </w:rPr>
        <w:t xml:space="preserve"> is greater than the holding current </w:t>
      </w:r>
      <m:oMath>
        <m:sSub>
          <m:sSubPr>
            <m:ctrlPr>
              <w:rPr>
                <w:rFonts w:ascii="Cambria Math" w:hAnsi="Cambria Math"/>
                <w:i/>
                <w:sz w:val="20"/>
                <w:szCs w:val="20"/>
              </w:rPr>
            </m:ctrlPr>
          </m:sSubPr>
          <m:e>
            <m:r>
              <w:rPr>
                <w:rFonts w:ascii="Cambria Math" w:hAnsi="Cambria Math"/>
                <w:sz w:val="20"/>
                <w:szCs w:val="20"/>
                <w:lang w:val="uz-Cyrl-UZ"/>
              </w:rPr>
              <m:t>I</m:t>
            </m:r>
          </m:e>
          <m:sub>
            <m:r>
              <w:rPr>
                <w:rFonts w:ascii="Cambria Math" w:hAnsi="Cambria Math"/>
                <w:sz w:val="20"/>
                <w:szCs w:val="20"/>
                <w:lang w:val="uz-Cyrl-UZ"/>
              </w:rPr>
              <m:t>hold</m:t>
            </m:r>
          </m:sub>
        </m:sSub>
      </m:oMath>
      <w:r w:rsidRPr="00591544">
        <w:rPr>
          <w:sz w:val="20"/>
          <w:szCs w:val="20"/>
          <w:lang w:val="en-US"/>
        </w:rPr>
        <w:t>, the thyristor remains in the conducting state. Thus, the condition for maintaining the thyristor in the on state is as follows</w:t>
      </w:r>
      <w:r w:rsidRPr="00591544">
        <w:rPr>
          <w:sz w:val="20"/>
          <w:szCs w:val="20"/>
          <w:lang w:val="uz-Cyrl-UZ"/>
        </w:rPr>
        <w:t>:</w:t>
      </w:r>
    </w:p>
    <w:p w:rsidR="007C1048" w:rsidRPr="00591544" w:rsidRDefault="00000000" w:rsidP="007C1048">
      <w:pPr>
        <w:pStyle w:val="leading-8"/>
        <w:spacing w:before="0" w:beforeAutospacing="0" w:after="0" w:afterAutospacing="0"/>
        <w:jc w:val="right"/>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uz-Cyrl-UZ"/>
              </w:rPr>
              <m:t>I</m:t>
            </m:r>
          </m:e>
          <m:sub>
            <m:r>
              <w:rPr>
                <w:rFonts w:ascii="Cambria Math" w:hAnsi="Cambria Math"/>
                <w:sz w:val="20"/>
                <w:szCs w:val="20"/>
                <w:lang w:val="uz-Cyrl-UZ"/>
              </w:rPr>
              <m:t>right</m:t>
            </m:r>
          </m:sub>
        </m:sSub>
        <m:r>
          <w:rPr>
            <w:rFonts w:ascii="Cambria Math" w:hAnsi="Cambria Math"/>
            <w:sz w:val="20"/>
            <w:szCs w:val="20"/>
            <w:lang w:val="uz-Cyrl-UZ"/>
          </w:rPr>
          <m:t>&gt;</m:t>
        </m:r>
        <m:sSub>
          <m:sSubPr>
            <m:ctrlPr>
              <w:rPr>
                <w:rFonts w:ascii="Cambria Math" w:hAnsi="Cambria Math"/>
                <w:i/>
                <w:sz w:val="20"/>
                <w:szCs w:val="20"/>
              </w:rPr>
            </m:ctrlPr>
          </m:sSubPr>
          <m:e>
            <m:r>
              <w:rPr>
                <w:rFonts w:ascii="Cambria Math" w:hAnsi="Cambria Math"/>
                <w:sz w:val="20"/>
                <w:szCs w:val="20"/>
                <w:lang w:val="uz-Cyrl-UZ"/>
              </w:rPr>
              <m:t>I</m:t>
            </m:r>
          </m:e>
          <m:sub>
            <m:r>
              <w:rPr>
                <w:rFonts w:ascii="Cambria Math" w:hAnsi="Cambria Math"/>
                <w:sz w:val="20"/>
                <w:szCs w:val="20"/>
                <w:lang w:val="uz-Cyrl-UZ"/>
              </w:rPr>
              <m:t>hold</m:t>
            </m:r>
          </m:sub>
        </m:sSub>
      </m:oMath>
      <w:r w:rsidR="007C1048" w:rsidRPr="00591544">
        <w:rPr>
          <w:sz w:val="20"/>
          <w:szCs w:val="20"/>
          <w:lang w:val="uz-Cyrl-UZ"/>
        </w:rPr>
        <w:tab/>
      </w:r>
      <w:r w:rsidR="007C1048" w:rsidRPr="00591544">
        <w:rPr>
          <w:sz w:val="20"/>
          <w:szCs w:val="20"/>
          <w:lang w:val="uz-Cyrl-UZ"/>
        </w:rPr>
        <w:tab/>
      </w:r>
      <w:r w:rsidR="007C1048" w:rsidRPr="00591544">
        <w:rPr>
          <w:sz w:val="20"/>
          <w:szCs w:val="20"/>
          <w:lang w:val="uz-Cyrl-UZ"/>
        </w:rPr>
        <w:tab/>
      </w:r>
      <w:r w:rsidR="007C1048" w:rsidRPr="00591544">
        <w:rPr>
          <w:sz w:val="20"/>
          <w:szCs w:val="20"/>
          <w:lang w:val="en-US"/>
        </w:rPr>
        <w:tab/>
      </w:r>
      <w:r w:rsidR="007C1048" w:rsidRPr="00591544">
        <w:rPr>
          <w:sz w:val="20"/>
          <w:szCs w:val="20"/>
          <w:lang w:val="uz-Cyrl-UZ"/>
        </w:rPr>
        <w:tab/>
      </w:r>
      <w:r w:rsidR="007C1048" w:rsidRPr="00591544">
        <w:rPr>
          <w:sz w:val="20"/>
          <w:szCs w:val="20"/>
          <w:lang w:val="uz-Cyrl-UZ"/>
        </w:rPr>
        <w:tab/>
      </w:r>
      <w:r w:rsidR="007C1048" w:rsidRPr="00591544">
        <w:rPr>
          <w:sz w:val="20"/>
          <w:szCs w:val="20"/>
          <w:lang w:val="uz-Cyrl-UZ"/>
        </w:rPr>
        <w:tab/>
        <w:t>(3)</w:t>
      </w:r>
    </w:p>
    <w:p w:rsidR="007C1048" w:rsidRPr="00591544" w:rsidRDefault="007C1048" w:rsidP="007C1048">
      <w:pPr>
        <w:pStyle w:val="leading-8"/>
        <w:spacing w:before="0" w:beforeAutospacing="0" w:after="0" w:afterAutospacing="0"/>
        <w:ind w:firstLine="284"/>
        <w:jc w:val="both"/>
        <w:rPr>
          <w:sz w:val="20"/>
          <w:szCs w:val="20"/>
          <w:lang w:val="uz-Cyrl-UZ"/>
        </w:rPr>
      </w:pPr>
      <w:r w:rsidRPr="00591544">
        <w:rPr>
          <w:sz w:val="20"/>
          <w:szCs w:val="20"/>
          <w:lang w:val="en-US"/>
        </w:rPr>
        <w:t xml:space="preserve">The value of the holding current </w:t>
      </w:r>
      <m:oMath>
        <m:sSub>
          <m:sSubPr>
            <m:ctrlPr>
              <w:rPr>
                <w:rFonts w:ascii="Cambria Math" w:hAnsi="Cambria Math"/>
                <w:i/>
                <w:sz w:val="20"/>
                <w:szCs w:val="20"/>
              </w:rPr>
            </m:ctrlPr>
          </m:sSubPr>
          <m:e>
            <m:r>
              <w:rPr>
                <w:rFonts w:ascii="Cambria Math" w:hAnsi="Cambria Math"/>
                <w:sz w:val="20"/>
                <w:szCs w:val="20"/>
                <w:lang w:val="uz-Cyrl-UZ"/>
              </w:rPr>
              <m:t>I</m:t>
            </m:r>
          </m:e>
          <m:sub>
            <m:r>
              <w:rPr>
                <w:rFonts w:ascii="Cambria Math" w:hAnsi="Cambria Math"/>
                <w:sz w:val="20"/>
                <w:szCs w:val="20"/>
                <w:lang w:val="uz-Cyrl-UZ"/>
              </w:rPr>
              <m:t>hold</m:t>
            </m:r>
          </m:sub>
        </m:sSub>
      </m:oMath>
      <w:r w:rsidRPr="00591544">
        <w:rPr>
          <w:sz w:val="20"/>
          <w:szCs w:val="20"/>
          <w:lang w:val="en-US"/>
        </w:rPr>
        <w:t xml:space="preserve"> limits the maximum resistance </w:t>
      </w:r>
      <m:oMath>
        <m:sSub>
          <m:sSubPr>
            <m:ctrlPr>
              <w:rPr>
                <w:rFonts w:ascii="Cambria Math" w:hAnsi="Cambria Math"/>
                <w:i/>
                <w:sz w:val="20"/>
                <w:szCs w:val="20"/>
              </w:rPr>
            </m:ctrlPr>
          </m:sSubPr>
          <m:e>
            <m:r>
              <w:rPr>
                <w:rFonts w:ascii="Cambria Math" w:hAnsi="Cambria Math"/>
                <w:sz w:val="20"/>
                <w:szCs w:val="20"/>
                <w:lang w:val="uz-Cyrl-UZ"/>
              </w:rPr>
              <m:t>R</m:t>
            </m:r>
          </m:e>
          <m:sub>
            <m:r>
              <w:rPr>
                <w:rFonts w:ascii="Cambria Math" w:hAnsi="Cambria Math"/>
                <w:sz w:val="20"/>
                <w:szCs w:val="20"/>
                <w:lang w:val="uz-Cyrl-UZ"/>
              </w:rPr>
              <m:t>nom.мах.</m:t>
            </m:r>
          </m:sub>
        </m:sSub>
      </m:oMath>
      <w:r w:rsidRPr="00591544">
        <w:rPr>
          <w:sz w:val="20"/>
          <w:szCs w:val="20"/>
          <w:lang w:val="en-US"/>
        </w:rPr>
        <w:t xml:space="preserve"> of the anode load, allowing the thyristor to be in the open state, that is:</w:t>
      </w:r>
    </w:p>
    <w:p w:rsidR="007C1048" w:rsidRPr="00591544" w:rsidRDefault="00000000" w:rsidP="007C1048">
      <w:pPr>
        <w:pStyle w:val="leading-8"/>
        <w:spacing w:before="0" w:beforeAutospacing="0" w:after="0" w:afterAutospacing="0"/>
        <w:jc w:val="center"/>
        <w:rPr>
          <w:sz w:val="20"/>
          <w:szCs w:val="20"/>
        </w:rPr>
      </w:pPr>
      <m:oMathPara>
        <m:oMath>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rPr>
                <m:t>nom.мах</m:t>
              </m:r>
            </m:sub>
          </m:sSub>
          <m:r>
            <w:rPr>
              <w:rFonts w:ascii="Cambria Math" w:hAnsi="Cambria Math"/>
              <w:sz w:val="20"/>
              <w:szCs w:val="20"/>
            </w:rPr>
            <m:t>&lt;</m:t>
          </m:r>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rPr>
                <m:t>nom</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lang w:val="en-US"/>
                </w:rPr>
                <m:t>I</m:t>
              </m:r>
            </m:e>
            <m:sub>
              <m:r>
                <w:rPr>
                  <w:rFonts w:ascii="Cambria Math" w:hAnsi="Cambria Math"/>
                  <w:sz w:val="20"/>
                  <w:szCs w:val="20"/>
                  <w:lang w:val="uz-Cyrl-UZ"/>
                </w:rPr>
                <m:t>hold</m:t>
              </m:r>
              <m:r>
                <w:rPr>
                  <w:rFonts w:ascii="Cambria Math" w:hAnsi="Cambria Math"/>
                  <w:sz w:val="20"/>
                  <w:szCs w:val="20"/>
                </w:rPr>
                <m:t xml:space="preserve"> ,</m:t>
              </m:r>
            </m:sub>
          </m:sSub>
        </m:oMath>
      </m:oMathPara>
    </w:p>
    <w:p w:rsidR="007C1048" w:rsidRPr="00591544" w:rsidRDefault="007C1048" w:rsidP="007C1048">
      <w:pPr>
        <w:pStyle w:val="leading-8"/>
        <w:spacing w:before="0" w:beforeAutospacing="0" w:after="0" w:afterAutospacing="0"/>
        <w:jc w:val="both"/>
        <w:rPr>
          <w:sz w:val="20"/>
          <w:szCs w:val="20"/>
          <w:lang w:val="en-US"/>
        </w:rPr>
      </w:pPr>
      <w:r w:rsidRPr="00591544">
        <w:rPr>
          <w:sz w:val="20"/>
          <w:szCs w:val="20"/>
          <w:lang w:val="uz-Cyrl-UZ"/>
        </w:rPr>
        <w:t>Here,</w:t>
      </w:r>
      <w:r w:rsidRPr="00591544">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rPr>
              <m:t>nom</m:t>
            </m:r>
          </m:sub>
        </m:sSub>
      </m:oMath>
      <w:r w:rsidRPr="00591544">
        <w:rPr>
          <w:sz w:val="20"/>
          <w:szCs w:val="20"/>
          <w:lang w:val="en-US"/>
        </w:rPr>
        <w:t xml:space="preserve"> - The nominal voltage of the supply source.</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en-US"/>
        </w:rPr>
        <w:t>To trigger the thyristors, the correct current should be briefly reduced to a small value, that is, the following condition must be met:</w:t>
      </w:r>
    </w:p>
    <w:p w:rsidR="007C1048" w:rsidRPr="00591544" w:rsidRDefault="00000000" w:rsidP="007C1048">
      <w:pPr>
        <w:pStyle w:val="leading-8"/>
        <w:spacing w:before="0" w:beforeAutospacing="0" w:after="0" w:afterAutospacing="0"/>
        <w:jc w:val="right"/>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uz-Cyrl-UZ"/>
              </w:rPr>
              <m:t>right</m:t>
            </m:r>
          </m:sub>
        </m:sSub>
        <m:r>
          <w:rPr>
            <w:rFonts w:ascii="Cambria Math" w:hAnsi="Cambria Math"/>
            <w:sz w:val="20"/>
            <w:szCs w:val="20"/>
            <w:lang w:val="en-US"/>
          </w:rPr>
          <m:t>&lt;</m:t>
        </m:r>
        <m:sSub>
          <m:sSubPr>
            <m:ctrlPr>
              <w:rPr>
                <w:rFonts w:ascii="Cambria Math" w:hAnsi="Cambria Math"/>
                <w:i/>
                <w:sz w:val="20"/>
                <w:szCs w:val="20"/>
              </w:rPr>
            </m:ctrlPr>
          </m:sSubPr>
          <m:e>
            <m:r>
              <w:rPr>
                <w:rFonts w:ascii="Cambria Math" w:hAnsi="Cambria Math"/>
                <w:sz w:val="20"/>
                <w:szCs w:val="20"/>
                <w:lang w:val="en-US"/>
              </w:rPr>
              <m:t>I</m:t>
            </m:r>
          </m:e>
          <m:sub>
            <m:r>
              <w:rPr>
                <w:rFonts w:ascii="Cambria Math" w:hAnsi="Cambria Math"/>
                <w:sz w:val="20"/>
                <w:szCs w:val="20"/>
                <w:lang w:val="uz-Cyrl-UZ"/>
              </w:rPr>
              <m:t>hold</m:t>
            </m:r>
          </m:sub>
        </m:sSub>
      </m:oMath>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t>(4)</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en-US"/>
        </w:rPr>
        <w:t xml:space="preserve">According to expression (4), the </w:t>
      </w:r>
      <m:oMath>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uz-Cyrl-UZ"/>
              </w:rPr>
              <m:t>hold</m:t>
            </m:r>
          </m:sub>
        </m:sSub>
      </m:oMath>
      <w:r w:rsidRPr="00591544">
        <w:rPr>
          <w:sz w:val="20"/>
          <w:szCs w:val="20"/>
          <w:lang w:val="en-US"/>
        </w:rPr>
        <w:t xml:space="preserve"> value in the breakdown can be set to zero by briefly interrupting the anode circuit</w:t>
      </w:r>
      <w:r w:rsidR="00591544" w:rsidRPr="00591544">
        <w:rPr>
          <w:sz w:val="20"/>
          <w:szCs w:val="20"/>
          <w:lang w:val="uz-Cyrl-UZ"/>
        </w:rPr>
        <w:t xml:space="preserve"> [</w:t>
      </w:r>
      <w:r w:rsidR="00591544" w:rsidRPr="00591544">
        <w:rPr>
          <w:sz w:val="20"/>
          <w:szCs w:val="20"/>
          <w:lang w:val="en-US"/>
        </w:rPr>
        <w:t>1-5, 48-49</w:t>
      </w:r>
      <w:r w:rsidR="00591544" w:rsidRPr="00591544">
        <w:rPr>
          <w:sz w:val="20"/>
          <w:szCs w:val="20"/>
          <w:lang w:val="uz-Cyrl-UZ"/>
        </w:rPr>
        <w:t>].</w:t>
      </w:r>
    </w:p>
    <w:p w:rsidR="007C1048" w:rsidRPr="00591544" w:rsidRDefault="007C1048" w:rsidP="007C1048">
      <w:pPr>
        <w:pStyle w:val="leading-8"/>
        <w:spacing w:before="0" w:beforeAutospacing="0" w:after="0" w:afterAutospacing="0"/>
        <w:ind w:firstLine="284"/>
        <w:jc w:val="both"/>
        <w:rPr>
          <w:i/>
          <w:sz w:val="20"/>
          <w:szCs w:val="20"/>
          <w:lang w:val="en-US"/>
        </w:rPr>
      </w:pPr>
      <w:r w:rsidRPr="00591544">
        <w:rPr>
          <w:i/>
          <w:sz w:val="20"/>
          <w:szCs w:val="20"/>
          <w:lang w:val="en-US"/>
        </w:rPr>
        <w:t xml:space="preserve">2. Voltage relay in a single thyristor. </w:t>
      </w:r>
      <w:r w:rsidRPr="00591544">
        <w:rPr>
          <w:sz w:val="20"/>
          <w:szCs w:val="20"/>
          <w:lang w:val="en-US"/>
        </w:rPr>
        <w:t xml:space="preserve">We consider a circuit in which the thyristor is connected to the network in series through an active resistance, while the control circuit receives current from the network through an </w:t>
      </w:r>
      <w:r w:rsidRPr="00591544">
        <w:rPr>
          <w:i/>
          <w:sz w:val="20"/>
          <w:szCs w:val="20"/>
          <w:lang w:val="en-US"/>
        </w:rPr>
        <w:t>R</w:t>
      </w:r>
      <w:r w:rsidRPr="00591544">
        <w:rPr>
          <w:sz w:val="20"/>
          <w:szCs w:val="20"/>
          <w:lang w:val="uz-Cyrl-UZ"/>
        </w:rPr>
        <w:t xml:space="preserve"> </w:t>
      </w:r>
      <w:r w:rsidRPr="00591544">
        <w:rPr>
          <w:sz w:val="20"/>
          <w:szCs w:val="20"/>
          <w:lang w:val="en-US"/>
        </w:rPr>
        <w:t xml:space="preserve">active resistance and a </w:t>
      </w:r>
      <w:r w:rsidRPr="00591544">
        <w:rPr>
          <w:i/>
          <w:sz w:val="20"/>
          <w:szCs w:val="20"/>
          <w:lang w:val="en-US"/>
        </w:rPr>
        <w:t>VD</w:t>
      </w:r>
      <w:r w:rsidRPr="00591544">
        <w:rPr>
          <w:sz w:val="20"/>
          <w:szCs w:val="20"/>
          <w:lang w:val="uz-Cyrl-UZ"/>
        </w:rPr>
        <w:t xml:space="preserve"> </w:t>
      </w:r>
      <w:r w:rsidRPr="00591544">
        <w:rPr>
          <w:sz w:val="20"/>
          <w:szCs w:val="20"/>
          <w:lang w:val="en-US"/>
        </w:rPr>
        <w:t>diode (Fig.</w:t>
      </w:r>
      <w:proofErr w:type="gramStart"/>
      <w:r w:rsidRPr="00591544">
        <w:rPr>
          <w:sz w:val="20"/>
          <w:szCs w:val="20"/>
          <w:lang w:val="en-US"/>
        </w:rPr>
        <w:t>5</w:t>
      </w:r>
      <w:r w:rsidR="00675F12" w:rsidRPr="00591544">
        <w:rPr>
          <w:sz w:val="20"/>
          <w:szCs w:val="20"/>
          <w:lang w:val="en-US"/>
        </w:rPr>
        <w:t>,</w:t>
      </w:r>
      <w:r w:rsidRPr="00591544">
        <w:rPr>
          <w:sz w:val="20"/>
          <w:szCs w:val="20"/>
          <w:lang w:val="en-US"/>
        </w:rPr>
        <w:t>a</w:t>
      </w:r>
      <w:proofErr w:type="gramEnd"/>
      <w:r w:rsidRPr="00591544">
        <w:rPr>
          <w:sz w:val="20"/>
          <w:szCs w:val="20"/>
          <w:lang w:val="en-US"/>
        </w:rPr>
        <w:t>).</w:t>
      </w:r>
      <w:r w:rsidR="00675F12" w:rsidRPr="00591544">
        <w:rPr>
          <w:sz w:val="20"/>
          <w:szCs w:val="20"/>
          <w:lang w:val="en-US"/>
        </w:rPr>
        <w:t xml:space="preserve"> </w:t>
      </w:r>
      <w:r w:rsidR="00675F12" w:rsidRPr="00591544">
        <w:rPr>
          <w:sz w:val="20"/>
          <w:szCs w:val="20"/>
          <w:lang w:val="uz-Cyrl-UZ"/>
        </w:rPr>
        <w:t>The elements shown in Fig</w:t>
      </w:r>
      <w:r w:rsidR="00675F12" w:rsidRPr="00591544">
        <w:rPr>
          <w:sz w:val="20"/>
          <w:szCs w:val="20"/>
          <w:lang w:val="en-US"/>
        </w:rPr>
        <w:t>.5</w:t>
      </w:r>
      <w:r w:rsidR="00675F12" w:rsidRPr="00591544">
        <w:rPr>
          <w:sz w:val="20"/>
          <w:szCs w:val="20"/>
          <w:lang w:val="uz-Cyrl-UZ"/>
        </w:rPr>
        <w:t xml:space="preserve"> are described as follows:</w:t>
      </w:r>
      <w:r w:rsidR="00675F12" w:rsidRPr="00591544">
        <w:rPr>
          <w:sz w:val="20"/>
          <w:szCs w:val="20"/>
          <w:lang w:val="en-US"/>
        </w:rPr>
        <w:t xml:space="preserve"> </w:t>
      </w:r>
      <w:r w:rsidR="00675F12" w:rsidRPr="00591544">
        <w:rPr>
          <w:i/>
          <w:sz w:val="20"/>
          <w:szCs w:val="20"/>
        </w:rPr>
        <w:t>а</w:t>
      </w:r>
      <w:r w:rsidR="00675F12" w:rsidRPr="00591544">
        <w:rPr>
          <w:sz w:val="20"/>
          <w:szCs w:val="20"/>
          <w:lang w:val="en-US"/>
        </w:rPr>
        <w:t xml:space="preserve"> - single-line diagram; </w:t>
      </w:r>
      <w:r w:rsidR="00675F12" w:rsidRPr="00591544">
        <w:rPr>
          <w:i/>
          <w:sz w:val="20"/>
          <w:szCs w:val="20"/>
          <w:lang w:val="en-US"/>
        </w:rPr>
        <w:t>b</w:t>
      </w:r>
      <w:r w:rsidR="00675F12" w:rsidRPr="00591544">
        <w:rPr>
          <w:sz w:val="20"/>
          <w:szCs w:val="20"/>
          <w:lang w:val="en-US"/>
        </w:rPr>
        <w:t xml:space="preserve"> - voltage graph across the load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nom</m:t>
            </m:r>
          </m:sub>
        </m:sSub>
      </m:oMath>
      <w:r w:rsidR="00675F12" w:rsidRPr="00591544">
        <w:rPr>
          <w:sz w:val="20"/>
          <w:szCs w:val="20"/>
          <w:lang w:val="en-US"/>
        </w:rPr>
        <w:t>, i.e., the thyristor conducts a full half-wave of the source voltage</w:t>
      </w:r>
      <w:r w:rsidR="00591544" w:rsidRPr="00591544">
        <w:rPr>
          <w:sz w:val="20"/>
          <w:szCs w:val="20"/>
          <w:lang w:val="uz-Cyrl-UZ"/>
        </w:rPr>
        <w:t xml:space="preserve"> [</w:t>
      </w:r>
      <w:r w:rsidR="00591544" w:rsidRPr="00591544">
        <w:rPr>
          <w:sz w:val="20"/>
          <w:szCs w:val="20"/>
          <w:lang w:val="en-US"/>
        </w:rPr>
        <w:t>1-5, 50-51</w:t>
      </w:r>
      <w:r w:rsidR="00591544" w:rsidRPr="00591544">
        <w:rPr>
          <w:sz w:val="20"/>
          <w:szCs w:val="20"/>
          <w:lang w:val="uz-Cyrl-UZ"/>
        </w:rPr>
        <w:t>].</w:t>
      </w:r>
    </w:p>
    <w:p w:rsidR="007C1048" w:rsidRPr="00591544" w:rsidRDefault="005244D8" w:rsidP="00D910A3">
      <w:pPr>
        <w:pStyle w:val="leading-8"/>
        <w:shd w:val="clear" w:color="auto" w:fill="FFFFFF" w:themeFill="background1"/>
        <w:spacing w:before="120" w:beforeAutospacing="0" w:after="120" w:afterAutospacing="0"/>
        <w:ind w:firstLine="284"/>
        <w:jc w:val="center"/>
        <w:rPr>
          <w:sz w:val="20"/>
          <w:szCs w:val="20"/>
        </w:rPr>
      </w:pPr>
      <w:r w:rsidRPr="00591544">
        <w:rPr>
          <w:sz w:val="20"/>
          <w:szCs w:val="20"/>
        </w:rPr>
        <w:object w:dxaOrig="9119" w:dyaOrig="3847">
          <v:shape id="_x0000_i1029" type="#_x0000_t75" style="width:300.55pt;height:113pt" o:ole="">
            <v:imagedata r:id="rId14" o:title=""/>
          </v:shape>
          <o:OLEObject Type="Embed" ProgID="Visio.Drawing.11" ShapeID="_x0000_i1029" DrawAspect="Content" ObjectID="_1829148876" r:id="rId15"/>
        </w:object>
      </w:r>
    </w:p>
    <w:p w:rsidR="00D910A3" w:rsidRPr="001225C2" w:rsidRDefault="007C1048" w:rsidP="001225C2">
      <w:pPr>
        <w:spacing w:before="120" w:after="0" w:line="240" w:lineRule="auto"/>
        <w:ind w:firstLine="284"/>
        <w:jc w:val="center"/>
        <w:rPr>
          <w:rFonts w:ascii="Times New Roman" w:eastAsia="Times New Roman" w:hAnsi="Times New Roman" w:cs="Times New Roman"/>
          <w:sz w:val="20"/>
          <w:szCs w:val="20"/>
          <w:lang w:val="uz-Cyrl-UZ" w:eastAsia="ru-RU"/>
        </w:rPr>
      </w:pPr>
      <w:r w:rsidRPr="001225C2">
        <w:rPr>
          <w:rFonts w:ascii="Times New Roman" w:eastAsia="Times New Roman" w:hAnsi="Times New Roman" w:cs="Times New Roman"/>
          <w:b/>
          <w:sz w:val="20"/>
          <w:szCs w:val="20"/>
          <w:lang w:val="en-US" w:eastAsia="ru-RU"/>
        </w:rPr>
        <w:t>FIGURE 5.</w:t>
      </w:r>
      <w:r w:rsidRPr="001225C2">
        <w:rPr>
          <w:rFonts w:ascii="Times New Roman" w:eastAsia="Times New Roman" w:hAnsi="Times New Roman" w:cs="Times New Roman"/>
          <w:sz w:val="20"/>
          <w:szCs w:val="20"/>
          <w:lang w:val="en-US" w:eastAsia="ru-RU"/>
        </w:rPr>
        <w:t xml:space="preserve"> </w:t>
      </w:r>
      <w:r w:rsidR="00D910A3" w:rsidRPr="001225C2">
        <w:rPr>
          <w:rFonts w:ascii="Times New Roman" w:eastAsia="Times New Roman" w:hAnsi="Times New Roman" w:cs="Times New Roman"/>
          <w:sz w:val="20"/>
          <w:szCs w:val="20"/>
          <w:lang w:val="en-US" w:eastAsia="ru-RU"/>
        </w:rPr>
        <w:t>Series connection of a thyristor to the power supply through an active resistance:</w:t>
      </w:r>
    </w:p>
    <w:p w:rsidR="007C1048" w:rsidRPr="00D910A3" w:rsidRDefault="00D910A3" w:rsidP="001225C2">
      <w:pPr>
        <w:spacing w:after="120" w:line="240" w:lineRule="auto"/>
        <w:ind w:firstLine="284"/>
        <w:jc w:val="center"/>
        <w:rPr>
          <w:rFonts w:ascii="Times New Roman" w:eastAsia="Times New Roman" w:hAnsi="Times New Roman" w:cs="Times New Roman"/>
          <w:sz w:val="20"/>
          <w:szCs w:val="20"/>
          <w:lang w:val="uz-Cyrl-UZ" w:eastAsia="ru-RU"/>
        </w:rPr>
      </w:pPr>
      <w:r w:rsidRPr="001225C2">
        <w:rPr>
          <w:rFonts w:ascii="Times New Roman" w:eastAsia="Times New Roman" w:hAnsi="Times New Roman" w:cs="Times New Roman"/>
          <w:sz w:val="20"/>
          <w:szCs w:val="20"/>
          <w:lang w:val="en-US" w:eastAsia="ru-RU"/>
        </w:rPr>
        <w:t>(a) single-line diagram; (b) voltage waveform across the load</w:t>
      </w:r>
      <w:r w:rsidRPr="001225C2">
        <w:rPr>
          <w:rFonts w:ascii="Times New Roman" w:eastAsia="Times New Roman" w:hAnsi="Times New Roman" w:cs="Times New Roman"/>
          <w:sz w:val="20"/>
          <w:szCs w:val="20"/>
          <w:lang w:val="uz-Cyrl-UZ" w:eastAsia="ru-RU"/>
        </w:rPr>
        <w:t xml:space="preserve"> </w:t>
      </w:r>
      <w:r w:rsidRPr="001225C2">
        <w:rPr>
          <w:rFonts w:ascii="Times New Roman" w:eastAsia="Times New Roman" w:hAnsi="Times New Roman" w:cs="Times New Roman"/>
          <w:i/>
          <w:sz w:val="20"/>
          <w:szCs w:val="20"/>
          <w:lang w:val="uz-Cyrl-UZ" w:eastAsia="ru-RU"/>
        </w:rPr>
        <w:t>R</w:t>
      </w:r>
      <w:r w:rsidRPr="001225C2">
        <w:rPr>
          <w:rFonts w:ascii="Times New Roman" w:eastAsia="Times New Roman" w:hAnsi="Times New Roman" w:cs="Times New Roman"/>
          <w:i/>
          <w:sz w:val="20"/>
          <w:szCs w:val="20"/>
          <w:vertAlign w:val="subscript"/>
          <w:lang w:val="uz-Cyrl-UZ" w:eastAsia="ru-RU"/>
        </w:rPr>
        <w:t>nom</w:t>
      </w:r>
    </w:p>
    <w:p w:rsidR="007C1048" w:rsidRPr="00591544" w:rsidRDefault="007C1048" w:rsidP="007C1048">
      <w:pPr>
        <w:pStyle w:val="leading-8"/>
        <w:spacing w:before="0" w:beforeAutospacing="0" w:after="0" w:afterAutospacing="0"/>
        <w:ind w:firstLine="284"/>
        <w:jc w:val="both"/>
        <w:rPr>
          <w:sz w:val="20"/>
          <w:szCs w:val="20"/>
          <w:lang w:val="uz-Cyrl-UZ"/>
        </w:rPr>
      </w:pPr>
      <w:r w:rsidRPr="00591544">
        <w:rPr>
          <w:sz w:val="20"/>
          <w:szCs w:val="20"/>
          <w:lang w:val="uz-Cyrl-UZ"/>
        </w:rPr>
        <w:t xml:space="preserve">In this circuit, the firing angle of the thyristor depends on the amplitude of the control signal. If the input voltage is gradually increased, the thyristor will turn on with a jump at a firing angle of </w:t>
      </w:r>
      <m:oMath>
        <m:r>
          <w:rPr>
            <w:rFonts w:ascii="Cambria Math" w:hAnsi="Cambria Math"/>
            <w:sz w:val="20"/>
            <w:szCs w:val="20"/>
          </w:rPr>
          <m:t>α</m:t>
        </m:r>
      </m:oMath>
      <w:r w:rsidRPr="00591544">
        <w:rPr>
          <w:sz w:val="20"/>
          <w:szCs w:val="20"/>
          <w:lang w:val="en-US"/>
        </w:rPr>
        <w:t>=90</w:t>
      </w:r>
      <w:r w:rsidRPr="00591544">
        <w:rPr>
          <w:sz w:val="20"/>
          <w:szCs w:val="20"/>
          <w:vertAlign w:val="superscript"/>
          <w:lang w:val="en-US"/>
        </w:rPr>
        <w:t>0</w:t>
      </w:r>
      <w:r w:rsidRPr="00591544">
        <w:rPr>
          <w:sz w:val="20"/>
          <w:szCs w:val="20"/>
          <w:lang w:val="en-US"/>
        </w:rPr>
        <w:t xml:space="preserve"> </w:t>
      </w:r>
      <w:r w:rsidRPr="00591544">
        <w:rPr>
          <w:sz w:val="20"/>
          <w:szCs w:val="20"/>
          <w:lang w:val="uz-Cyrl-UZ"/>
        </w:rPr>
        <w:t xml:space="preserve">when the input voltage reaches a certain amplitude value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lang w:val="en-US"/>
              </w:rPr>
              <m:t>1</m:t>
            </m:r>
          </m:sub>
        </m:sSub>
      </m:oMath>
      <w:r w:rsidRPr="00591544">
        <w:rPr>
          <w:sz w:val="20"/>
          <w:szCs w:val="20"/>
          <w:lang w:val="en-US"/>
        </w:rPr>
        <w:t xml:space="preserve"> </w:t>
      </w:r>
      <w:r w:rsidRPr="00591544">
        <w:rPr>
          <w:sz w:val="20"/>
          <w:szCs w:val="20"/>
          <w:lang w:val="uz-Cyrl-UZ"/>
        </w:rPr>
        <w:t>(as shown in Fig</w:t>
      </w:r>
      <w:r w:rsidR="00675F12" w:rsidRPr="00591544">
        <w:rPr>
          <w:sz w:val="20"/>
          <w:szCs w:val="20"/>
          <w:lang w:val="en-US"/>
        </w:rPr>
        <w:t>.</w:t>
      </w:r>
      <w:r w:rsidRPr="00591544">
        <w:rPr>
          <w:sz w:val="20"/>
          <w:szCs w:val="20"/>
          <w:lang w:val="uz-Cyrl-UZ"/>
        </w:rPr>
        <w:t>5</w:t>
      </w:r>
      <w:r w:rsidR="00675F12" w:rsidRPr="00591544">
        <w:rPr>
          <w:sz w:val="20"/>
          <w:szCs w:val="20"/>
          <w:lang w:val="en-US"/>
        </w:rPr>
        <w:t>,</w:t>
      </w:r>
      <w:r w:rsidRPr="00591544">
        <w:rPr>
          <w:sz w:val="20"/>
          <w:szCs w:val="20"/>
          <w:lang w:val="uz-Cyrl-UZ"/>
        </w:rPr>
        <w:t xml:space="preserve">b - this phenomenon is called the trigger effect). Any further increase in the input voltage causes a decrease in the firing angle α to zero, providing stable operation. The magnitude of the voltage at which the thyristor jumps on depends on the values of the parameters </w:t>
      </w:r>
      <w:r w:rsidRPr="00591544">
        <w:rPr>
          <w:i/>
          <w:sz w:val="20"/>
          <w:szCs w:val="20"/>
          <w:lang w:val="uz-Cyrl-UZ"/>
        </w:rPr>
        <w:t>R</w:t>
      </w:r>
      <w:r w:rsidRPr="00591544">
        <w:rPr>
          <w:sz w:val="20"/>
          <w:szCs w:val="20"/>
          <w:lang w:val="uz-Cyrl-UZ"/>
        </w:rPr>
        <w:t xml:space="preserve"> and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nom</m:t>
            </m:r>
          </m:sub>
        </m:sSub>
      </m:oMath>
      <w:r w:rsidR="00591544" w:rsidRPr="00591544">
        <w:rPr>
          <w:sz w:val="20"/>
          <w:szCs w:val="20"/>
          <w:lang w:val="uz-Cyrl-UZ"/>
        </w:rPr>
        <w:t xml:space="preserve"> [</w:t>
      </w:r>
      <w:r w:rsidR="00591544" w:rsidRPr="00591544">
        <w:rPr>
          <w:sz w:val="20"/>
          <w:szCs w:val="20"/>
          <w:lang w:val="en-US"/>
        </w:rPr>
        <w:t>1-5</w:t>
      </w:r>
      <w:r w:rsidR="00591544" w:rsidRPr="00591544">
        <w:rPr>
          <w:sz w:val="20"/>
          <w:szCs w:val="20"/>
          <w:lang w:val="uz-Cyrl-UZ"/>
        </w:rPr>
        <w:t>].</w:t>
      </w:r>
    </w:p>
    <w:p w:rsidR="007C1048" w:rsidRPr="00591544" w:rsidRDefault="007C1048" w:rsidP="007C1048">
      <w:pPr>
        <w:pStyle w:val="leading-8"/>
        <w:spacing w:before="0" w:beforeAutospacing="0" w:after="0" w:afterAutospacing="0"/>
        <w:ind w:firstLine="284"/>
        <w:jc w:val="both"/>
        <w:rPr>
          <w:i/>
          <w:sz w:val="20"/>
          <w:szCs w:val="20"/>
          <w:lang w:val="en-US"/>
        </w:rPr>
      </w:pPr>
      <w:r w:rsidRPr="00591544">
        <w:rPr>
          <w:sz w:val="20"/>
          <w:szCs w:val="20"/>
          <w:lang w:val="uz-Cyrl-UZ"/>
        </w:rPr>
        <w:t xml:space="preserve">To reduce ripple under the nominal load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lang w:val="en-US"/>
              </w:rPr>
              <m:t>nom</m:t>
            </m:r>
          </m:sub>
        </m:sSub>
      </m:oMath>
      <w:r w:rsidRPr="00591544">
        <w:rPr>
          <w:sz w:val="20"/>
          <w:szCs w:val="20"/>
          <w:lang w:val="uz-Cyrl-UZ"/>
        </w:rPr>
        <w:t xml:space="preserve">, we consider the circuit in which a capacitor </w:t>
      </w:r>
      <w:r w:rsidRPr="00591544">
        <w:rPr>
          <w:rFonts w:ascii="Cambria Math" w:hAnsi="Cambria Math" w:cs="Cambria Math"/>
          <w:sz w:val="20"/>
          <w:szCs w:val="20"/>
          <w:lang w:val="uz-Cyrl-UZ"/>
        </w:rPr>
        <w:t>𝐶</w:t>
      </w:r>
      <w:r w:rsidRPr="00591544">
        <w:rPr>
          <w:sz w:val="20"/>
          <w:szCs w:val="20"/>
          <w:lang w:val="uz-Cyrl-UZ"/>
        </w:rPr>
        <w:t xml:space="preserve"> is connected in parallel with the load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load</m:t>
            </m:r>
          </m:sub>
        </m:sSub>
      </m:oMath>
      <w:r w:rsidRPr="00591544">
        <w:rPr>
          <w:sz w:val="20"/>
          <w:szCs w:val="20"/>
          <w:lang w:val="en-US"/>
        </w:rPr>
        <w:t xml:space="preserve"> </w:t>
      </w:r>
      <w:r w:rsidRPr="00591544">
        <w:rPr>
          <w:sz w:val="20"/>
          <w:szCs w:val="20"/>
          <w:lang w:val="uz-Cyrl-UZ"/>
        </w:rPr>
        <w:t>(Fig.6</w:t>
      </w:r>
      <w:r w:rsidR="00675F12" w:rsidRPr="00591544">
        <w:rPr>
          <w:sz w:val="20"/>
          <w:szCs w:val="20"/>
          <w:lang w:val="en-US"/>
        </w:rPr>
        <w:t>,</w:t>
      </w:r>
      <w:r w:rsidRPr="00591544">
        <w:rPr>
          <w:sz w:val="20"/>
          <w:szCs w:val="20"/>
          <w:lang w:val="uz-Cyrl-UZ"/>
        </w:rPr>
        <w:t>a).</w:t>
      </w:r>
      <w:r w:rsidR="00675F12" w:rsidRPr="00591544">
        <w:rPr>
          <w:sz w:val="20"/>
          <w:szCs w:val="20"/>
          <w:lang w:val="en-US"/>
        </w:rPr>
        <w:t xml:space="preserve"> </w:t>
      </w:r>
      <w:r w:rsidR="00675F12" w:rsidRPr="00591544">
        <w:rPr>
          <w:sz w:val="20"/>
          <w:szCs w:val="20"/>
          <w:lang w:val="uz-Cyrl-UZ"/>
        </w:rPr>
        <w:t>The elements shown in Fig</w:t>
      </w:r>
      <w:r w:rsidR="00675F12" w:rsidRPr="00591544">
        <w:rPr>
          <w:sz w:val="20"/>
          <w:szCs w:val="20"/>
          <w:lang w:val="en-US"/>
        </w:rPr>
        <w:t>.6</w:t>
      </w:r>
      <w:r w:rsidR="00675F12" w:rsidRPr="00591544">
        <w:rPr>
          <w:sz w:val="20"/>
          <w:szCs w:val="20"/>
          <w:lang w:val="uz-Cyrl-UZ"/>
        </w:rPr>
        <w:t xml:space="preserve"> are described as follows:</w:t>
      </w:r>
      <w:r w:rsidR="00675F12" w:rsidRPr="00591544">
        <w:rPr>
          <w:sz w:val="20"/>
          <w:szCs w:val="20"/>
          <w:lang w:val="en-US"/>
        </w:rPr>
        <w:t xml:space="preserve"> (a) single-line diagram; (b) voltage waveform across the capacitance </w:t>
      </w:r>
      <w:r w:rsidR="00675F12" w:rsidRPr="00591544">
        <w:rPr>
          <w:i/>
          <w:sz w:val="20"/>
          <w:szCs w:val="20"/>
          <w:lang w:val="en-US"/>
        </w:rPr>
        <w:t>C.</w:t>
      </w:r>
    </w:p>
    <w:p w:rsidR="005244D8" w:rsidRDefault="005244D8" w:rsidP="007C1048">
      <w:pPr>
        <w:pStyle w:val="leading-8"/>
        <w:spacing w:before="0" w:beforeAutospacing="0" w:after="0" w:afterAutospacing="0"/>
        <w:ind w:firstLine="284"/>
        <w:jc w:val="both"/>
        <w:rPr>
          <w:sz w:val="20"/>
          <w:szCs w:val="20"/>
          <w:lang w:val="uz-Cyrl-UZ"/>
        </w:rPr>
      </w:pPr>
      <w:r w:rsidRPr="00591544">
        <w:rPr>
          <w:sz w:val="20"/>
          <w:szCs w:val="20"/>
          <w:lang w:val="en-US"/>
        </w:rPr>
        <w:t>We carry out a theoretical analysis of the circuit under the influence of an external sinusoidal voltage. Various methods for analyzing such circuits are known; in this article, the circuit under consideration is analyzed using a numerical solution of the circuit state equation</w:t>
      </w:r>
      <w:r w:rsidR="00591544" w:rsidRPr="00591544">
        <w:rPr>
          <w:sz w:val="20"/>
          <w:szCs w:val="20"/>
          <w:lang w:val="uz-Cyrl-UZ"/>
        </w:rPr>
        <w:t xml:space="preserve"> [</w:t>
      </w:r>
      <w:r w:rsidR="00591544" w:rsidRPr="00591544">
        <w:rPr>
          <w:sz w:val="20"/>
          <w:szCs w:val="20"/>
          <w:lang w:val="en-US"/>
        </w:rPr>
        <w:t>1-5, 52-53</w:t>
      </w:r>
      <w:r w:rsidR="00591544" w:rsidRPr="00591544">
        <w:rPr>
          <w:sz w:val="20"/>
          <w:szCs w:val="20"/>
          <w:lang w:val="uz-Cyrl-UZ"/>
        </w:rPr>
        <w:t>].</w:t>
      </w:r>
    </w:p>
    <w:p w:rsidR="00D2502D" w:rsidRPr="00591544" w:rsidRDefault="00D2502D" w:rsidP="00D2502D">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en-US" w:eastAsia="ru-RU"/>
        </w:rPr>
        <w:t>In this case, it is necessary to determine an approximate solution of the equation over a certain interval.</w:t>
      </w:r>
    </w:p>
    <w:p w:rsidR="00D2502D" w:rsidRPr="00591544" w:rsidRDefault="00000000" w:rsidP="00D2502D">
      <w:pPr>
        <w:spacing w:after="0" w:line="240" w:lineRule="auto"/>
        <w:jc w:val="right"/>
        <w:rPr>
          <w:rFonts w:ascii="Times New Roman" w:eastAsia="Times New Roman" w:hAnsi="Times New Roman" w:cs="Times New Roman"/>
          <w:sz w:val="20"/>
          <w:szCs w:val="20"/>
          <w:lang w:val="en-US" w:eastAsia="ru-RU"/>
        </w:rPr>
      </w:pPr>
      <m:oMath>
        <m:f>
          <m:fPr>
            <m:ctrlPr>
              <w:rPr>
                <w:rFonts w:ascii="Cambria Math" w:hAnsi="Cambria Math" w:cs="Times New Roman"/>
                <w:i/>
                <w:sz w:val="20"/>
                <w:szCs w:val="20"/>
                <w:lang w:val="en-US"/>
              </w:rPr>
            </m:ctrlPr>
          </m:fPr>
          <m:num>
            <m:r>
              <w:rPr>
                <w:rFonts w:ascii="Cambria Math" w:hAnsi="Cambria Math" w:cs="Times New Roman"/>
                <w:sz w:val="20"/>
                <w:szCs w:val="20"/>
                <w:lang w:val="en-US" w:eastAsia="ru-RU"/>
              </w:rPr>
              <m:t>dy</m:t>
            </m:r>
          </m:num>
          <m:den>
            <m:r>
              <w:rPr>
                <w:rFonts w:ascii="Cambria Math" w:hAnsi="Cambria Math" w:cs="Times New Roman"/>
                <w:sz w:val="20"/>
                <w:szCs w:val="20"/>
                <w:lang w:val="en-US" w:eastAsia="ru-RU"/>
              </w:rPr>
              <m:t>dt</m:t>
            </m:r>
          </m:den>
        </m:f>
        <m:r>
          <w:rPr>
            <w:rFonts w:ascii="Cambria Math" w:hAnsi="Cambria Math" w:cs="Times New Roman"/>
            <w:sz w:val="20"/>
            <w:szCs w:val="20"/>
            <w:lang w:val="en-US" w:eastAsia="ru-RU"/>
          </w:rPr>
          <m:t>=</m:t>
        </m:r>
        <m:r>
          <w:rPr>
            <w:rFonts w:ascii="Cambria Math" w:hAnsi="Cambria Math" w:cs="Times New Roman"/>
            <w:sz w:val="20"/>
            <w:szCs w:val="20"/>
            <w:lang w:eastAsia="ru-RU"/>
          </w:rPr>
          <m:t>f</m:t>
        </m:r>
        <m:r>
          <w:rPr>
            <w:rFonts w:ascii="Cambria Math" w:hAnsi="Cambria Math" w:cs="Times New Roman"/>
            <w:sz w:val="20"/>
            <w:szCs w:val="20"/>
            <w:lang w:val="en-US" w:eastAsia="ru-RU"/>
          </w:rPr>
          <m:t>(</m:t>
        </m:r>
        <m:r>
          <w:rPr>
            <w:rFonts w:ascii="Cambria Math" w:hAnsi="Cambria Math" w:cs="Times New Roman"/>
            <w:sz w:val="20"/>
            <w:szCs w:val="20"/>
            <w:lang w:eastAsia="ru-RU"/>
          </w:rPr>
          <m:t>t</m:t>
        </m:r>
        <m:r>
          <w:rPr>
            <w:rFonts w:ascii="Cambria Math" w:hAnsi="Cambria Math" w:cs="Times New Roman"/>
            <w:sz w:val="20"/>
            <w:szCs w:val="20"/>
            <w:lang w:val="en-US" w:eastAsia="ru-RU"/>
          </w:rPr>
          <m:t>,</m:t>
        </m:r>
        <m:r>
          <w:rPr>
            <w:rFonts w:ascii="Cambria Math" w:hAnsi="Cambria Math" w:cs="Times New Roman"/>
            <w:sz w:val="20"/>
            <w:szCs w:val="20"/>
            <w:lang w:eastAsia="ru-RU"/>
          </w:rPr>
          <m:t>y</m:t>
        </m:r>
        <m:r>
          <w:rPr>
            <w:rFonts w:ascii="Cambria Math" w:hAnsi="Cambria Math" w:cs="Times New Roman"/>
            <w:sz w:val="20"/>
            <w:szCs w:val="20"/>
            <w:lang w:val="en-US" w:eastAsia="ru-RU"/>
          </w:rPr>
          <m:t>)</m:t>
        </m:r>
      </m:oMath>
      <w:r w:rsidR="00D2502D" w:rsidRPr="00591544">
        <w:rPr>
          <w:rFonts w:ascii="Times New Roman" w:eastAsia="Times New Roman" w:hAnsi="Times New Roman" w:cs="Times New Roman"/>
          <w:sz w:val="20"/>
          <w:szCs w:val="20"/>
          <w:lang w:val="en-US" w:eastAsia="ru-RU"/>
        </w:rPr>
        <w:tab/>
      </w:r>
      <w:r w:rsidR="00D2502D" w:rsidRPr="00591544">
        <w:rPr>
          <w:rFonts w:ascii="Times New Roman" w:eastAsia="Times New Roman" w:hAnsi="Times New Roman" w:cs="Times New Roman"/>
          <w:sz w:val="20"/>
          <w:szCs w:val="20"/>
          <w:lang w:val="en-US" w:eastAsia="ru-RU"/>
        </w:rPr>
        <w:tab/>
      </w:r>
      <w:r w:rsidR="00D2502D" w:rsidRPr="00591544">
        <w:rPr>
          <w:rFonts w:ascii="Times New Roman" w:eastAsia="Times New Roman" w:hAnsi="Times New Roman" w:cs="Times New Roman"/>
          <w:sz w:val="20"/>
          <w:szCs w:val="20"/>
          <w:lang w:val="en-US" w:eastAsia="ru-RU"/>
        </w:rPr>
        <w:tab/>
      </w:r>
      <w:r w:rsidR="00D2502D" w:rsidRPr="00591544">
        <w:rPr>
          <w:rFonts w:ascii="Times New Roman" w:eastAsia="Times New Roman" w:hAnsi="Times New Roman" w:cs="Times New Roman"/>
          <w:sz w:val="20"/>
          <w:szCs w:val="20"/>
          <w:lang w:val="en-US" w:eastAsia="ru-RU"/>
        </w:rPr>
        <w:tab/>
      </w:r>
      <w:r w:rsidR="00D2502D" w:rsidRPr="00591544">
        <w:rPr>
          <w:rFonts w:ascii="Times New Roman" w:eastAsia="Times New Roman" w:hAnsi="Times New Roman" w:cs="Times New Roman"/>
          <w:sz w:val="20"/>
          <w:szCs w:val="20"/>
          <w:lang w:val="en-US" w:eastAsia="ru-RU"/>
        </w:rPr>
        <w:tab/>
      </w:r>
      <w:r w:rsidR="00D2502D" w:rsidRPr="00591544">
        <w:rPr>
          <w:rFonts w:ascii="Times New Roman" w:eastAsia="Times New Roman" w:hAnsi="Times New Roman" w:cs="Times New Roman"/>
          <w:sz w:val="20"/>
          <w:szCs w:val="20"/>
          <w:lang w:val="en-US" w:eastAsia="ru-RU"/>
        </w:rPr>
        <w:tab/>
      </w:r>
      <w:r w:rsidR="00D2502D" w:rsidRPr="00591544">
        <w:rPr>
          <w:rFonts w:ascii="Times New Roman" w:hAnsi="Times New Roman" w:cs="Times New Roman"/>
          <w:sz w:val="20"/>
          <w:szCs w:val="20"/>
          <w:lang w:val="en-US" w:eastAsia="ru-RU"/>
        </w:rPr>
        <w:t>(5)</w:t>
      </w:r>
    </w:p>
    <w:p w:rsidR="00D2502D" w:rsidRPr="00591544" w:rsidRDefault="00D2502D" w:rsidP="00D2502D">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en-US" w:eastAsia="ru-RU"/>
        </w:rPr>
        <w:t xml:space="preserve">Let us assume that the supply voltage varies according to a sinusoidal law and that the thyristor has ideal characteristics. As is known, up to the time </w:t>
      </w:r>
      <m:oMath>
        <m:r>
          <w:rPr>
            <w:rFonts w:ascii="Cambria Math" w:eastAsia="Times New Roman" w:hAnsi="Cambria Math" w:cs="Times New Roman"/>
            <w:sz w:val="20"/>
            <w:szCs w:val="20"/>
            <w:lang w:eastAsia="ru-RU"/>
          </w:rPr>
          <m:t>t</m:t>
        </m:r>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t</m:t>
            </m:r>
          </m:e>
          <m:sub>
            <m:r>
              <w:rPr>
                <w:rFonts w:ascii="Cambria Math" w:eastAsia="Times New Roman" w:hAnsi="Cambria Math" w:cs="Times New Roman"/>
                <w:sz w:val="20"/>
                <w:szCs w:val="20"/>
                <w:lang w:val="en-US" w:eastAsia="ru-RU"/>
              </w:rPr>
              <m:t>1</m:t>
            </m:r>
          </m:sub>
        </m:sSub>
      </m:oMath>
      <w:r w:rsidRPr="00591544">
        <w:rPr>
          <w:rFonts w:ascii="Times New Roman" w:eastAsia="Times New Roman" w:hAnsi="Times New Roman" w:cs="Times New Roman"/>
          <w:sz w:val="20"/>
          <w:szCs w:val="20"/>
          <w:lang w:val="en-US" w:eastAsia="ru-RU"/>
        </w:rPr>
        <w:t xml:space="preserve">, the thyristor remains in the blocking (off) state, and the voltage across the capacitor </w:t>
      </w:r>
      <w:r w:rsidRPr="00591544">
        <w:rPr>
          <w:rFonts w:ascii="Cambria Math" w:eastAsia="Times New Roman" w:hAnsi="Cambria Math" w:cs="Cambria Math"/>
          <w:sz w:val="20"/>
          <w:szCs w:val="20"/>
          <w:lang w:val="en-US" w:eastAsia="ru-RU"/>
        </w:rPr>
        <w:t>𝐶</w:t>
      </w:r>
      <w:r w:rsidRPr="00591544">
        <w:rPr>
          <w:rFonts w:ascii="Times New Roman" w:eastAsia="Times New Roman" w:hAnsi="Times New Roman" w:cs="Times New Roman"/>
          <w:sz w:val="20"/>
          <w:szCs w:val="20"/>
          <w:lang w:val="en-US" w:eastAsia="ru-RU"/>
        </w:rPr>
        <w:t xml:space="preserve"> is equal to zero. At the moment </w:t>
      </w:r>
      <m:oMath>
        <m:r>
          <w:rPr>
            <w:rFonts w:ascii="Cambria Math" w:eastAsia="Times New Roman" w:hAnsi="Cambria Math" w:cs="Times New Roman"/>
            <w:sz w:val="20"/>
            <w:szCs w:val="20"/>
            <w:lang w:eastAsia="ru-RU"/>
          </w:rPr>
          <m:t>t</m:t>
        </m:r>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t</m:t>
            </m:r>
          </m:e>
          <m:sub>
            <m:r>
              <w:rPr>
                <w:rFonts w:ascii="Cambria Math" w:eastAsia="Times New Roman" w:hAnsi="Cambria Math" w:cs="Times New Roman"/>
                <w:sz w:val="20"/>
                <w:szCs w:val="20"/>
                <w:lang w:val="en-US" w:eastAsia="ru-RU"/>
              </w:rPr>
              <m:t>1</m:t>
            </m:r>
          </m:sub>
        </m:sSub>
      </m:oMath>
      <w:r w:rsidRPr="00591544">
        <w:rPr>
          <w:rFonts w:ascii="Times New Roman" w:eastAsia="Times New Roman" w:hAnsi="Times New Roman" w:cs="Times New Roman"/>
          <w:sz w:val="20"/>
          <w:szCs w:val="20"/>
          <w:lang w:val="en-US" w:eastAsia="ru-RU"/>
        </w:rPr>
        <w:t xml:space="preserve">, the thyristor switches on abruptly, and voltage is applied to the capacitor </w:t>
      </w:r>
      <w:r w:rsidRPr="00591544">
        <w:rPr>
          <w:rFonts w:ascii="Cambria Math" w:eastAsia="Times New Roman" w:hAnsi="Cambria Math" w:cs="Cambria Math"/>
          <w:sz w:val="20"/>
          <w:szCs w:val="20"/>
          <w:lang w:val="en-US" w:eastAsia="ru-RU"/>
        </w:rPr>
        <w:t>𝐶</w:t>
      </w:r>
      <w:r w:rsidRPr="00591544">
        <w:rPr>
          <w:rFonts w:ascii="Times New Roman" w:hAnsi="Times New Roman" w:cs="Times New Roman"/>
          <w:sz w:val="20"/>
          <w:szCs w:val="20"/>
          <w:lang w:val="uz-Cyrl-UZ"/>
        </w:rPr>
        <w:t xml:space="preserve"> [</w:t>
      </w:r>
      <w:r w:rsidRPr="00591544">
        <w:rPr>
          <w:rFonts w:ascii="Times New Roman" w:hAnsi="Times New Roman" w:cs="Times New Roman"/>
          <w:sz w:val="20"/>
          <w:szCs w:val="20"/>
          <w:lang w:val="en-US"/>
        </w:rPr>
        <w:t>1-5</w:t>
      </w:r>
      <w:r w:rsidRPr="00591544">
        <w:rPr>
          <w:rFonts w:ascii="Times New Roman" w:hAnsi="Times New Roman" w:cs="Times New Roman"/>
          <w:sz w:val="20"/>
          <w:szCs w:val="20"/>
          <w:lang w:val="uz-Cyrl-UZ"/>
        </w:rPr>
        <w:t>].</w:t>
      </w:r>
    </w:p>
    <w:p w:rsidR="00D2502D" w:rsidRPr="00591544" w:rsidRDefault="00000000" w:rsidP="00D2502D">
      <w:pPr>
        <w:spacing w:after="0" w:line="240" w:lineRule="auto"/>
        <w:jc w:val="both"/>
        <w:rPr>
          <w:rFonts w:ascii="Times New Roman" w:eastAsia="Times New Roman" w:hAnsi="Times New Roman" w:cs="Times New Roman"/>
          <w:sz w:val="20"/>
          <w:szCs w:val="20"/>
          <w:lang w:val="en-US" w:eastAsia="ru-RU"/>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eastAsia="ru-RU"/>
                </w:rPr>
                <m:t>u</m:t>
              </m:r>
            </m:e>
            <m:sub>
              <m:r>
                <w:rPr>
                  <w:rFonts w:ascii="Cambria Math" w:hAnsi="Cambria Math" w:cs="Times New Roman"/>
                  <w:sz w:val="20"/>
                  <w:szCs w:val="20"/>
                  <w:lang w:val="en-US" w:eastAsia="ru-RU"/>
                </w:rPr>
                <m:t>1</m:t>
              </m:r>
            </m:sub>
          </m:sSub>
          <m:r>
            <w:rPr>
              <w:rFonts w:ascii="Cambria Math" w:hAnsi="Cambria Math" w:cs="Times New Roman"/>
              <w:sz w:val="20"/>
              <w:szCs w:val="20"/>
              <w:lang w:eastAsia="ru-RU"/>
            </w:rPr>
            <m:t>=u=</m:t>
          </m:r>
          <m:sSub>
            <m:sSubPr>
              <m:ctrlPr>
                <w:rPr>
                  <w:rFonts w:ascii="Cambria Math" w:hAnsi="Cambria Math" w:cs="Times New Roman"/>
                  <w:i/>
                  <w:sz w:val="20"/>
                  <w:szCs w:val="20"/>
                </w:rPr>
              </m:ctrlPr>
            </m:sSubPr>
            <m:e>
              <m:r>
                <w:rPr>
                  <w:rFonts w:ascii="Cambria Math" w:hAnsi="Cambria Math" w:cs="Times New Roman"/>
                  <w:sz w:val="20"/>
                  <w:szCs w:val="20"/>
                  <w:lang w:eastAsia="ru-RU"/>
                </w:rPr>
                <m:t>U</m:t>
              </m:r>
            </m:e>
            <m:sub>
              <m:r>
                <w:rPr>
                  <w:rFonts w:ascii="Cambria Math" w:hAnsi="Cambria Math" w:cs="Times New Roman"/>
                  <w:sz w:val="20"/>
                  <w:szCs w:val="20"/>
                  <w:lang w:eastAsia="ru-RU"/>
                </w:rPr>
                <m:t>m</m:t>
              </m:r>
            </m:sub>
          </m:sSub>
          <m:r>
            <w:rPr>
              <w:rFonts w:ascii="Cambria Math" w:hAnsi="Cambria Math" w:cs="Times New Roman"/>
              <w:sz w:val="20"/>
              <w:szCs w:val="20"/>
              <w:lang w:eastAsia="ru-RU"/>
            </w:rPr>
            <m:t>Sinωt,         (</m:t>
          </m:r>
          <m:sSub>
            <m:sSubPr>
              <m:ctrlPr>
                <w:rPr>
                  <w:rFonts w:ascii="Cambria Math" w:hAnsi="Cambria Math" w:cs="Times New Roman"/>
                  <w:i/>
                  <w:sz w:val="20"/>
                  <w:szCs w:val="20"/>
                </w:rPr>
              </m:ctrlPr>
            </m:sSubPr>
            <m:e>
              <m:r>
                <w:rPr>
                  <w:rFonts w:ascii="Cambria Math" w:hAnsi="Cambria Math" w:cs="Times New Roman"/>
                  <w:sz w:val="20"/>
                  <w:szCs w:val="20"/>
                  <w:lang w:eastAsia="ru-RU"/>
                </w:rPr>
                <m:t>t</m:t>
              </m:r>
            </m:e>
            <m:sub>
              <m:r>
                <w:rPr>
                  <w:rFonts w:ascii="Cambria Math" w:hAnsi="Cambria Math" w:cs="Times New Roman"/>
                  <w:sz w:val="20"/>
                  <w:szCs w:val="20"/>
                  <w:lang w:eastAsia="ru-RU"/>
                </w:rPr>
                <m:t>1</m:t>
              </m:r>
            </m:sub>
          </m:sSub>
          <m:r>
            <w:rPr>
              <w:rFonts w:ascii="Cambria Math" w:hAnsi="Cambria Math" w:cs="Times New Roman"/>
              <w:sz w:val="20"/>
              <w:szCs w:val="20"/>
              <w:lang w:eastAsia="ru-RU"/>
            </w:rPr>
            <m:t>≤t≤</m:t>
          </m:r>
          <m:sSub>
            <m:sSubPr>
              <m:ctrlPr>
                <w:rPr>
                  <w:rFonts w:ascii="Cambria Math" w:hAnsi="Cambria Math" w:cs="Times New Roman"/>
                  <w:i/>
                  <w:sz w:val="20"/>
                  <w:szCs w:val="20"/>
                </w:rPr>
              </m:ctrlPr>
            </m:sSubPr>
            <m:e>
              <m:r>
                <w:rPr>
                  <w:rFonts w:ascii="Cambria Math" w:hAnsi="Cambria Math" w:cs="Times New Roman"/>
                  <w:sz w:val="20"/>
                  <w:szCs w:val="20"/>
                  <w:lang w:eastAsia="ru-RU"/>
                </w:rPr>
                <m:t>t</m:t>
              </m:r>
            </m:e>
            <m:sub>
              <m:r>
                <w:rPr>
                  <w:rFonts w:ascii="Cambria Math" w:hAnsi="Cambria Math" w:cs="Times New Roman"/>
                  <w:sz w:val="20"/>
                  <w:szCs w:val="20"/>
                  <w:lang w:eastAsia="ru-RU"/>
                </w:rPr>
                <m:t>2</m:t>
              </m:r>
            </m:sub>
          </m:sSub>
          <m:r>
            <w:rPr>
              <w:rFonts w:ascii="Cambria Math" w:hAnsi="Cambria Math" w:cs="Times New Roman"/>
              <w:sz w:val="20"/>
              <w:szCs w:val="20"/>
              <w:lang w:eastAsia="ru-RU"/>
            </w:rPr>
            <m:t>)</m:t>
          </m:r>
        </m:oMath>
      </m:oMathPara>
    </w:p>
    <w:p w:rsidR="00D2502D" w:rsidRPr="00591544" w:rsidRDefault="00D2502D" w:rsidP="00D2502D">
      <w:pPr>
        <w:pStyle w:val="leading-8"/>
        <w:spacing w:before="0" w:beforeAutospacing="0" w:after="0" w:afterAutospacing="0"/>
        <w:jc w:val="both"/>
        <w:rPr>
          <w:sz w:val="20"/>
          <w:szCs w:val="20"/>
          <w:lang w:val="en-US"/>
        </w:rPr>
      </w:pPr>
      <w:r w:rsidRPr="00591544">
        <w:rPr>
          <w:sz w:val="20"/>
          <w:szCs w:val="20"/>
          <w:lang w:val="en-US"/>
        </w:rPr>
        <w:lastRenderedPageBreak/>
        <w:t xml:space="preserve">Here, </w:t>
      </w:r>
      <w:r w:rsidRPr="00591544">
        <w:rPr>
          <w:rFonts w:ascii="Cambria Math" w:hAnsi="Cambria Math" w:cs="Cambria Math"/>
          <w:sz w:val="20"/>
          <w:szCs w:val="20"/>
          <w:lang w:val="en-US"/>
        </w:rPr>
        <w:t>𝑡</w:t>
      </w:r>
      <w:r w:rsidRPr="00591544">
        <w:rPr>
          <w:sz w:val="20"/>
          <w:szCs w:val="20"/>
          <w:vertAlign w:val="subscript"/>
          <w:lang w:val="en-US"/>
        </w:rPr>
        <w:t>2</w:t>
      </w:r>
      <w:r w:rsidRPr="00591544">
        <w:rPr>
          <w:sz w:val="20"/>
          <w:szCs w:val="20"/>
          <w:lang w:val="en-US"/>
        </w:rPr>
        <w:t xml:space="preserve"> is the moment of time when the current flowing through the thyristor becomes equal to zero.</w:t>
      </w:r>
    </w:p>
    <w:p w:rsidR="007C1048" w:rsidRPr="00591544" w:rsidRDefault="00512C36" w:rsidP="00512C36">
      <w:pPr>
        <w:pStyle w:val="leading-8"/>
        <w:shd w:val="clear" w:color="auto" w:fill="FFFFFF" w:themeFill="background1"/>
        <w:spacing w:before="120" w:beforeAutospacing="0" w:after="120" w:afterAutospacing="0"/>
        <w:ind w:firstLine="284"/>
        <w:jc w:val="center"/>
        <w:rPr>
          <w:sz w:val="20"/>
          <w:szCs w:val="20"/>
          <w:lang w:val="en-US"/>
        </w:rPr>
      </w:pPr>
      <w:r w:rsidRPr="00591544">
        <w:rPr>
          <w:sz w:val="20"/>
          <w:szCs w:val="20"/>
        </w:rPr>
        <w:object w:dxaOrig="8000" w:dyaOrig="3605">
          <v:shape id="_x0000_i1030" type="#_x0000_t75" style="width:288.85pt;height:109.65pt" o:ole="">
            <v:imagedata r:id="rId16" o:title=""/>
          </v:shape>
          <o:OLEObject Type="Embed" ProgID="Visio.Drawing.11" ShapeID="_x0000_i1030" DrawAspect="Content" ObjectID="_1829148877" r:id="rId17"/>
        </w:object>
      </w:r>
    </w:p>
    <w:p w:rsidR="00512C36" w:rsidRDefault="007C1048" w:rsidP="001225C2">
      <w:pPr>
        <w:spacing w:before="120" w:after="0" w:line="240" w:lineRule="auto"/>
        <w:ind w:firstLine="284"/>
        <w:jc w:val="center"/>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b/>
          <w:sz w:val="20"/>
          <w:szCs w:val="20"/>
          <w:lang w:val="en-US" w:eastAsia="ru-RU"/>
        </w:rPr>
        <w:t>FIGURE 6.</w:t>
      </w:r>
      <w:r w:rsidRPr="00591544">
        <w:rPr>
          <w:rFonts w:ascii="Times New Roman" w:eastAsia="Times New Roman" w:hAnsi="Times New Roman" w:cs="Times New Roman"/>
          <w:sz w:val="20"/>
          <w:szCs w:val="20"/>
          <w:lang w:val="en-US" w:eastAsia="ru-RU"/>
        </w:rPr>
        <w:t xml:space="preserve"> </w:t>
      </w:r>
      <w:r w:rsidR="00512C36" w:rsidRPr="00512C36">
        <w:rPr>
          <w:rFonts w:ascii="Times New Roman" w:eastAsia="Times New Roman" w:hAnsi="Times New Roman" w:cs="Times New Roman"/>
          <w:sz w:val="20"/>
          <w:szCs w:val="20"/>
          <w:lang w:val="en-US" w:eastAsia="ru-RU"/>
        </w:rPr>
        <w:t xml:space="preserve">Connecting the capacitance </w:t>
      </w:r>
      <w:r w:rsidR="00512C36" w:rsidRPr="00512C36">
        <w:rPr>
          <w:rFonts w:ascii="Times New Roman" w:eastAsia="Times New Roman" w:hAnsi="Times New Roman" w:cs="Times New Roman"/>
          <w:i/>
          <w:sz w:val="20"/>
          <w:szCs w:val="20"/>
          <w:lang w:val="en-US" w:eastAsia="ru-RU"/>
        </w:rPr>
        <w:t>C</w:t>
      </w:r>
      <w:r w:rsidR="00512C36" w:rsidRPr="00512C36">
        <w:rPr>
          <w:rFonts w:ascii="Times New Roman" w:eastAsia="Times New Roman" w:hAnsi="Times New Roman" w:cs="Times New Roman"/>
          <w:sz w:val="20"/>
          <w:szCs w:val="20"/>
          <w:lang w:val="en-US" w:eastAsia="ru-RU"/>
        </w:rPr>
        <w:t xml:space="preserve"> in parallel to the network:</w:t>
      </w:r>
    </w:p>
    <w:p w:rsidR="007C1048" w:rsidRPr="00591544" w:rsidRDefault="00512C36" w:rsidP="001225C2">
      <w:pPr>
        <w:spacing w:after="120" w:line="240" w:lineRule="auto"/>
        <w:ind w:firstLine="284"/>
        <w:jc w:val="center"/>
        <w:rPr>
          <w:rFonts w:ascii="Times New Roman" w:eastAsia="Times New Roman" w:hAnsi="Times New Roman" w:cs="Times New Roman"/>
          <w:sz w:val="20"/>
          <w:szCs w:val="20"/>
          <w:lang w:val="en-US" w:eastAsia="ru-RU"/>
        </w:rPr>
      </w:pPr>
      <w:r w:rsidRPr="00512C36">
        <w:rPr>
          <w:rFonts w:ascii="Times New Roman" w:eastAsia="Times New Roman" w:hAnsi="Times New Roman" w:cs="Times New Roman"/>
          <w:sz w:val="20"/>
          <w:szCs w:val="20"/>
          <w:lang w:val="en-US" w:eastAsia="ru-RU"/>
        </w:rPr>
        <w:t xml:space="preserve">a – single-line diagram; b – voltage graph across the capacitance </w:t>
      </w:r>
      <w:r w:rsidRPr="00512C36">
        <w:rPr>
          <w:rFonts w:ascii="Times New Roman" w:eastAsia="Times New Roman" w:hAnsi="Times New Roman" w:cs="Times New Roman"/>
          <w:i/>
          <w:sz w:val="20"/>
          <w:szCs w:val="20"/>
          <w:lang w:val="en-US" w:eastAsia="ru-RU"/>
        </w:rPr>
        <w:t>C</w:t>
      </w:r>
      <w:r w:rsidRPr="00512C36">
        <w:rPr>
          <w:rFonts w:ascii="Times New Roman" w:eastAsia="Times New Roman" w:hAnsi="Times New Roman" w:cs="Times New Roman"/>
          <w:sz w:val="20"/>
          <w:szCs w:val="20"/>
          <w:lang w:val="en-US" w:eastAsia="ru-RU"/>
        </w:rPr>
        <w:t>.</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en-US"/>
        </w:rPr>
        <w:t>We write the expressions of the current flowing through the thyristor.</w:t>
      </w:r>
    </w:p>
    <w:p w:rsidR="007C1048" w:rsidRPr="00591544" w:rsidRDefault="007C1048" w:rsidP="007C1048">
      <w:pPr>
        <w:pStyle w:val="aa"/>
        <w:tabs>
          <w:tab w:val="left" w:pos="5251"/>
        </w:tabs>
        <w:ind w:right="-1"/>
        <w:jc w:val="right"/>
        <w:rPr>
          <w:sz w:val="20"/>
          <w:szCs w:val="20"/>
          <w:lang w:val="en-US"/>
        </w:rPr>
      </w:pPr>
      <m:oMath>
        <m:r>
          <w:rPr>
            <w:rFonts w:ascii="Cambria Math" w:hAnsi="Cambria Math"/>
            <w:sz w:val="20"/>
            <w:szCs w:val="20"/>
            <w:lang w:val="en-US" w:eastAsia="ru-RU"/>
          </w:rPr>
          <m:t>i=</m:t>
        </m:r>
        <m:sSub>
          <m:sSubPr>
            <m:ctrlPr>
              <w:rPr>
                <w:rFonts w:ascii="Cambria Math" w:hAnsi="Cambria Math"/>
                <w:i/>
                <w:sz w:val="20"/>
                <w:szCs w:val="20"/>
              </w:rPr>
            </m:ctrlPr>
          </m:sSubPr>
          <m:e>
            <m:r>
              <w:rPr>
                <w:rFonts w:ascii="Cambria Math" w:hAnsi="Cambria Math"/>
                <w:sz w:val="20"/>
                <w:szCs w:val="20"/>
                <w:lang w:eastAsia="ru-RU"/>
              </w:rPr>
              <m:t>i</m:t>
            </m:r>
          </m:e>
          <m:sub>
            <m:sSub>
              <m:sSubPr>
                <m:ctrlPr>
                  <w:rPr>
                    <w:rFonts w:ascii="Cambria Math" w:hAnsi="Cambria Math"/>
                    <w:i/>
                    <w:sz w:val="20"/>
                    <w:szCs w:val="20"/>
                  </w:rPr>
                </m:ctrlPr>
              </m:sSubPr>
              <m:e>
                <m:r>
                  <w:rPr>
                    <w:rFonts w:ascii="Cambria Math" w:hAnsi="Cambria Math"/>
                    <w:sz w:val="20"/>
                    <w:szCs w:val="20"/>
                    <w:lang w:eastAsia="ru-RU"/>
                  </w:rPr>
                  <m:t>R</m:t>
                </m:r>
              </m:e>
              <m:sub>
                <m:r>
                  <w:rPr>
                    <w:rFonts w:ascii="Cambria Math" w:hAnsi="Cambria Math"/>
                    <w:sz w:val="20"/>
                    <w:szCs w:val="20"/>
                    <w:lang w:eastAsia="ru-RU"/>
                  </w:rPr>
                  <m:t>nom</m:t>
                </m:r>
              </m:sub>
            </m:sSub>
          </m:sub>
        </m:sSub>
        <m:r>
          <w:rPr>
            <w:rFonts w:ascii="Cambria Math" w:hAnsi="Cambria Math"/>
            <w:sz w:val="20"/>
            <w:szCs w:val="20"/>
            <w:lang w:val="en-US" w:eastAsia="ru-RU"/>
          </w:rPr>
          <m:t>+</m:t>
        </m:r>
        <m:sSub>
          <m:sSubPr>
            <m:ctrlPr>
              <w:rPr>
                <w:rFonts w:ascii="Cambria Math" w:hAnsi="Cambria Math"/>
                <w:i/>
                <w:sz w:val="20"/>
                <w:szCs w:val="20"/>
              </w:rPr>
            </m:ctrlPr>
          </m:sSubPr>
          <m:e>
            <m:r>
              <w:rPr>
                <w:rFonts w:ascii="Cambria Math" w:hAnsi="Cambria Math"/>
                <w:sz w:val="20"/>
                <w:szCs w:val="20"/>
                <w:lang w:eastAsia="ru-RU"/>
              </w:rPr>
              <m:t>i</m:t>
            </m:r>
          </m:e>
          <m:sub>
            <m:r>
              <w:rPr>
                <w:rFonts w:ascii="Cambria Math" w:hAnsi="Cambria Math"/>
                <w:sz w:val="20"/>
                <w:szCs w:val="20"/>
                <w:lang w:eastAsia="ru-RU"/>
              </w:rPr>
              <m:t>C</m:t>
            </m:r>
          </m:sub>
        </m:sSub>
        <m:r>
          <w:rPr>
            <w:rFonts w:ascii="Cambria Math" w:hAnsi="Cambria Math"/>
            <w:sz w:val="20"/>
            <w:szCs w:val="20"/>
            <w:lang w:val="en-US" w:eastAsia="ru-RU"/>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eastAsia="ru-RU"/>
                  </w:rPr>
                  <m:t>U</m:t>
                </m:r>
              </m:e>
              <m:sub>
                <m:r>
                  <w:rPr>
                    <w:rFonts w:ascii="Cambria Math" w:hAnsi="Cambria Math"/>
                    <w:sz w:val="20"/>
                    <w:szCs w:val="20"/>
                    <w:lang w:eastAsia="ru-RU"/>
                  </w:rPr>
                  <m:t>m</m:t>
                </m:r>
              </m:sub>
            </m:sSub>
          </m:num>
          <m:den>
            <m:sSub>
              <m:sSubPr>
                <m:ctrlPr>
                  <w:rPr>
                    <w:rFonts w:ascii="Cambria Math" w:hAnsi="Cambria Math"/>
                    <w:i/>
                    <w:sz w:val="20"/>
                    <w:szCs w:val="20"/>
                  </w:rPr>
                </m:ctrlPr>
              </m:sSubPr>
              <m:e>
                <m:r>
                  <w:rPr>
                    <w:rFonts w:ascii="Cambria Math" w:hAnsi="Cambria Math"/>
                    <w:sz w:val="20"/>
                    <w:szCs w:val="20"/>
                    <w:lang w:eastAsia="ru-RU"/>
                  </w:rPr>
                  <m:t>R</m:t>
                </m:r>
              </m:e>
              <m:sub>
                <m:r>
                  <w:rPr>
                    <w:rFonts w:ascii="Cambria Math" w:hAnsi="Cambria Math"/>
                    <w:sz w:val="20"/>
                    <w:szCs w:val="20"/>
                    <w:lang w:eastAsia="ru-RU"/>
                  </w:rPr>
                  <m:t>nom</m:t>
                </m:r>
              </m:sub>
            </m:sSub>
          </m:den>
        </m:f>
        <m:r>
          <w:rPr>
            <w:rFonts w:ascii="Cambria Math" w:hAnsi="Cambria Math"/>
            <w:sz w:val="20"/>
            <w:szCs w:val="20"/>
            <w:lang w:eastAsia="ru-RU"/>
          </w:rPr>
          <m:t>Sinωt</m:t>
        </m:r>
        <m:r>
          <w:rPr>
            <w:rFonts w:ascii="Cambria Math" w:hAnsi="Cambria Math"/>
            <w:sz w:val="20"/>
            <w:szCs w:val="20"/>
            <w:lang w:val="en-US" w:eastAsia="ru-RU"/>
          </w:rPr>
          <m:t>+</m:t>
        </m:r>
        <m:sSub>
          <m:sSubPr>
            <m:ctrlPr>
              <w:rPr>
                <w:rFonts w:ascii="Cambria Math" w:hAnsi="Cambria Math"/>
                <w:i/>
                <w:sz w:val="20"/>
                <w:szCs w:val="20"/>
              </w:rPr>
            </m:ctrlPr>
          </m:sSubPr>
          <m:e>
            <m:r>
              <w:rPr>
                <w:rFonts w:ascii="Cambria Math" w:hAnsi="Cambria Math"/>
                <w:sz w:val="20"/>
                <w:szCs w:val="20"/>
                <w:lang w:eastAsia="ru-RU"/>
              </w:rPr>
              <m:t>U</m:t>
            </m:r>
          </m:e>
          <m:sub>
            <m:r>
              <w:rPr>
                <w:rFonts w:ascii="Cambria Math" w:hAnsi="Cambria Math"/>
                <w:sz w:val="20"/>
                <w:szCs w:val="20"/>
                <w:lang w:eastAsia="ru-RU"/>
              </w:rPr>
              <m:t>m</m:t>
            </m:r>
          </m:sub>
        </m:sSub>
        <m:r>
          <w:rPr>
            <w:rFonts w:ascii="Cambria Math" w:hAnsi="Cambria Math"/>
            <w:sz w:val="20"/>
            <w:szCs w:val="20"/>
            <w:lang w:eastAsia="ru-RU"/>
          </w:rPr>
          <m:t>ωCCosωt</m:t>
        </m:r>
        <m:r>
          <w:rPr>
            <w:rFonts w:ascii="Cambria Math" w:hAnsi="Cambria Math"/>
            <w:sz w:val="20"/>
            <w:szCs w:val="20"/>
            <w:lang w:val="en-US" w:eastAsia="ru-RU"/>
          </w:rPr>
          <m:t>=</m:t>
        </m:r>
        <m:sSub>
          <m:sSubPr>
            <m:ctrlPr>
              <w:rPr>
                <w:rFonts w:ascii="Cambria Math" w:hAnsi="Cambria Math"/>
                <w:i/>
                <w:sz w:val="20"/>
                <w:szCs w:val="20"/>
              </w:rPr>
            </m:ctrlPr>
          </m:sSubPr>
          <m:e>
            <m:r>
              <w:rPr>
                <w:rFonts w:ascii="Cambria Math" w:hAnsi="Cambria Math"/>
                <w:sz w:val="20"/>
                <w:szCs w:val="20"/>
                <w:lang w:eastAsia="ru-RU"/>
              </w:rPr>
              <m:t>U</m:t>
            </m:r>
          </m:e>
          <m:sub>
            <m:r>
              <w:rPr>
                <w:rFonts w:ascii="Cambria Math" w:hAnsi="Cambria Math"/>
                <w:sz w:val="20"/>
                <w:szCs w:val="20"/>
                <w:lang w:eastAsia="ru-RU"/>
              </w:rPr>
              <m:t>m</m:t>
            </m:r>
          </m:sub>
        </m:sSub>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lang w:eastAsia="ru-RU"/>
                  </w:rPr>
                  <m:t>ω</m:t>
                </m:r>
              </m:e>
              <m:sup>
                <m:r>
                  <w:rPr>
                    <w:rFonts w:ascii="Cambria Math" w:hAnsi="Cambria Math"/>
                    <w:sz w:val="20"/>
                    <w:szCs w:val="20"/>
                    <w:lang w:val="en-US" w:eastAsia="ru-RU"/>
                  </w:rPr>
                  <m:t>2</m:t>
                </m:r>
              </m:sup>
            </m:sSup>
            <m:sSup>
              <m:sSupPr>
                <m:ctrlPr>
                  <w:rPr>
                    <w:rFonts w:ascii="Cambria Math" w:hAnsi="Cambria Math"/>
                    <w:i/>
                    <w:sz w:val="20"/>
                    <w:szCs w:val="20"/>
                  </w:rPr>
                </m:ctrlPr>
              </m:sSupPr>
              <m:e>
                <m:r>
                  <w:rPr>
                    <w:rFonts w:ascii="Cambria Math" w:hAnsi="Cambria Math"/>
                    <w:sz w:val="20"/>
                    <w:szCs w:val="20"/>
                    <w:lang w:eastAsia="ru-RU"/>
                  </w:rPr>
                  <m:t>C</m:t>
                </m:r>
              </m:e>
              <m:sup>
                <m:r>
                  <w:rPr>
                    <w:rFonts w:ascii="Cambria Math" w:hAnsi="Cambria Math"/>
                    <w:sz w:val="20"/>
                    <w:szCs w:val="20"/>
                    <w:lang w:val="en-US" w:eastAsia="ru-RU"/>
                  </w:rPr>
                  <m:t>2</m:t>
                </m:r>
              </m:sup>
            </m:sSup>
            <m:r>
              <w:rPr>
                <w:rFonts w:ascii="Cambria Math" w:hAnsi="Cambria Math"/>
                <w:sz w:val="20"/>
                <w:szCs w:val="20"/>
                <w:lang w:val="en-US" w:eastAsia="ru-RU"/>
              </w:rPr>
              <m:t>+</m:t>
            </m:r>
            <m:f>
              <m:fPr>
                <m:ctrlPr>
                  <w:rPr>
                    <w:rFonts w:ascii="Cambria Math" w:hAnsi="Cambria Math"/>
                    <w:i/>
                    <w:sz w:val="20"/>
                    <w:szCs w:val="20"/>
                  </w:rPr>
                </m:ctrlPr>
              </m:fPr>
              <m:num>
                <m:r>
                  <w:rPr>
                    <w:rFonts w:ascii="Cambria Math" w:hAnsi="Cambria Math"/>
                    <w:sz w:val="20"/>
                    <w:szCs w:val="20"/>
                    <w:lang w:val="en-US" w:eastAsia="ru-RU"/>
                  </w:rPr>
                  <m:t>1</m:t>
                </m:r>
              </m:num>
              <m:den>
                <m:sSup>
                  <m:sSupPr>
                    <m:ctrlPr>
                      <w:rPr>
                        <w:rFonts w:ascii="Cambria Math" w:hAnsi="Cambria Math"/>
                        <w:i/>
                        <w:sz w:val="20"/>
                        <w:szCs w:val="20"/>
                      </w:rPr>
                    </m:ctrlPr>
                  </m:sSupPr>
                  <m:e>
                    <m:r>
                      <w:rPr>
                        <w:rFonts w:ascii="Cambria Math" w:hAnsi="Cambria Math"/>
                        <w:sz w:val="20"/>
                        <w:szCs w:val="20"/>
                        <w:lang w:eastAsia="ru-RU"/>
                      </w:rPr>
                      <m:t>R</m:t>
                    </m:r>
                  </m:e>
                  <m:sup>
                    <m:r>
                      <w:rPr>
                        <w:rFonts w:ascii="Cambria Math" w:hAnsi="Cambria Math"/>
                        <w:sz w:val="20"/>
                        <w:szCs w:val="20"/>
                        <w:lang w:val="en-US" w:eastAsia="ru-RU"/>
                      </w:rPr>
                      <m:t>2</m:t>
                    </m:r>
                  </m:sup>
                </m:sSup>
              </m:den>
            </m:f>
          </m:e>
        </m:rad>
        <m:r>
          <w:rPr>
            <w:rFonts w:ascii="Cambria Math" w:hAnsi="Cambria Math"/>
            <w:sz w:val="20"/>
            <w:szCs w:val="20"/>
            <w:lang w:eastAsia="ru-RU"/>
          </w:rPr>
          <m:t>Sin</m:t>
        </m:r>
        <m:d>
          <m:dPr>
            <m:ctrlPr>
              <w:rPr>
                <w:rFonts w:ascii="Cambria Math" w:hAnsi="Cambria Math"/>
                <w:i/>
                <w:sz w:val="20"/>
                <w:szCs w:val="20"/>
              </w:rPr>
            </m:ctrlPr>
          </m:dPr>
          <m:e>
            <m:r>
              <w:rPr>
                <w:rFonts w:ascii="Cambria Math" w:hAnsi="Cambria Math"/>
                <w:sz w:val="20"/>
                <w:szCs w:val="20"/>
                <w:lang w:eastAsia="ru-RU"/>
              </w:rPr>
              <m:t>ωt</m:t>
            </m:r>
            <m:r>
              <w:rPr>
                <w:rFonts w:ascii="Cambria Math" w:hAnsi="Cambria Math"/>
                <w:sz w:val="20"/>
                <w:szCs w:val="20"/>
                <w:lang w:val="en-US" w:eastAsia="ru-RU"/>
              </w:rPr>
              <m:t>+</m:t>
            </m:r>
            <m:sSub>
              <m:sSubPr>
                <m:ctrlPr>
                  <w:rPr>
                    <w:rFonts w:ascii="Cambria Math" w:hAnsi="Cambria Math"/>
                    <w:i/>
                    <w:sz w:val="20"/>
                    <w:szCs w:val="20"/>
                  </w:rPr>
                </m:ctrlPr>
              </m:sSubPr>
              <m:e>
                <m:r>
                  <w:rPr>
                    <w:rFonts w:ascii="Cambria Math" w:hAnsi="Cambria Math"/>
                    <w:sz w:val="20"/>
                    <w:szCs w:val="20"/>
                    <w:lang w:eastAsia="ru-RU"/>
                  </w:rPr>
                  <m:t>β</m:t>
                </m:r>
              </m:e>
              <m:sub>
                <m:r>
                  <w:rPr>
                    <w:rFonts w:ascii="Cambria Math" w:hAnsi="Cambria Math"/>
                    <w:sz w:val="20"/>
                    <w:szCs w:val="20"/>
                    <w:lang w:val="en-US" w:eastAsia="ru-RU"/>
                  </w:rPr>
                  <m:t>i</m:t>
                </m:r>
              </m:sub>
            </m:sSub>
          </m:e>
        </m:d>
      </m:oMath>
      <w:r w:rsidRPr="00591544">
        <w:rPr>
          <w:sz w:val="20"/>
          <w:szCs w:val="20"/>
          <w:lang w:val="en-US"/>
        </w:rPr>
        <w:t xml:space="preserve">                     </w:t>
      </w:r>
      <w:r w:rsidRPr="00591544">
        <w:rPr>
          <w:sz w:val="20"/>
          <w:szCs w:val="20"/>
          <w:lang w:val="en-US" w:eastAsia="ru-RU"/>
        </w:rPr>
        <w:t>(6)</w:t>
      </w:r>
    </w:p>
    <w:p w:rsidR="007C1048" w:rsidRPr="00591544" w:rsidRDefault="007C1048" w:rsidP="007C1048">
      <w:pPr>
        <w:pStyle w:val="leading-8"/>
        <w:spacing w:before="0" w:beforeAutospacing="0" w:after="0" w:afterAutospacing="0"/>
        <w:jc w:val="both"/>
        <w:rPr>
          <w:sz w:val="20"/>
          <w:szCs w:val="20"/>
          <w:lang w:val="en-US"/>
        </w:rPr>
      </w:pPr>
      <w:r w:rsidRPr="00591544">
        <w:rPr>
          <w:sz w:val="20"/>
          <w:szCs w:val="20"/>
          <w:lang w:val="uz-Cyrl-UZ"/>
        </w:rPr>
        <w:t>Here,</w:t>
      </w:r>
      <w:r w:rsidRPr="00591544">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lang w:val="en-US"/>
              </w:rPr>
              <m:t>i</m:t>
            </m:r>
          </m:sub>
        </m:sSub>
        <m:r>
          <w:rPr>
            <w:rFonts w:ascii="Cambria Math" w:hAnsi="Cambria Math"/>
            <w:sz w:val="20"/>
            <w:szCs w:val="20"/>
            <w:lang w:val="en-US"/>
          </w:rPr>
          <m:t>=-</m:t>
        </m:r>
        <m:r>
          <w:rPr>
            <w:rFonts w:ascii="Cambria Math" w:hAnsi="Cambria Math"/>
            <w:sz w:val="20"/>
            <w:szCs w:val="20"/>
          </w:rPr>
          <m:t>arctgωC</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nom</m:t>
            </m:r>
          </m:sub>
        </m:sSub>
      </m:oMath>
      <w:r w:rsidRPr="00591544">
        <w:rPr>
          <w:sz w:val="20"/>
          <w:szCs w:val="20"/>
          <w:lang w:val="en-US"/>
        </w:rPr>
        <w:t>.</w:t>
      </w:r>
    </w:p>
    <w:p w:rsidR="007C1048" w:rsidRPr="00591544" w:rsidRDefault="007C1048" w:rsidP="007C1048">
      <w:pPr>
        <w:pStyle w:val="leading-8"/>
        <w:spacing w:before="0" w:beforeAutospacing="0" w:after="0" w:afterAutospacing="0"/>
        <w:ind w:firstLine="284"/>
        <w:rPr>
          <w:sz w:val="20"/>
          <w:szCs w:val="20"/>
          <w:lang w:val="en-US"/>
        </w:rPr>
      </w:pPr>
      <w:r w:rsidRPr="00591544">
        <w:rPr>
          <w:sz w:val="20"/>
          <w:szCs w:val="20"/>
          <w:lang w:val="en-US"/>
        </w:rPr>
        <w:t xml:space="preserve">At </w:t>
      </w:r>
      <m:oMath>
        <m:r>
          <w:rPr>
            <w:rFonts w:ascii="Cambria Math" w:eastAsiaTheme="minorEastAsia" w:hAnsi="Cambria Math"/>
            <w:sz w:val="20"/>
            <w:szCs w:val="20"/>
          </w:rPr>
          <m:t>ω</m:t>
        </m:r>
        <m:r>
          <w:rPr>
            <w:rFonts w:ascii="Cambria Math" w:eastAsiaTheme="minorEastAsia" w:hAnsi="Cambria Math"/>
            <w:sz w:val="20"/>
            <w:szCs w:val="20"/>
            <w:lang w:val="en-US"/>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β</m:t>
            </m:r>
          </m:e>
          <m:sub>
            <m:r>
              <w:rPr>
                <w:rFonts w:ascii="Cambria Math" w:eastAsiaTheme="minorEastAsia" w:hAnsi="Cambria Math"/>
                <w:sz w:val="20"/>
                <w:szCs w:val="20"/>
              </w:rPr>
              <m:t>i</m:t>
            </m:r>
          </m:sub>
        </m:sSub>
        <m:r>
          <w:rPr>
            <w:rFonts w:ascii="Cambria Math" w:eastAsiaTheme="minorEastAsia" w:hAnsi="Cambria Math"/>
            <w:sz w:val="20"/>
            <w:szCs w:val="20"/>
            <w:lang w:val="en-US"/>
          </w:rPr>
          <m:t xml:space="preserve">=0 </m:t>
        </m:r>
      </m:oMath>
      <w:r w:rsidRPr="00591544">
        <w:rPr>
          <w:sz w:val="20"/>
          <w:szCs w:val="20"/>
          <w:lang w:val="en-US"/>
        </w:rPr>
        <w:t>, the current becomes zero, that is:</w:t>
      </w:r>
    </w:p>
    <w:p w:rsidR="007C1048" w:rsidRPr="00591544" w:rsidRDefault="00000000" w:rsidP="007C1048">
      <w:pPr>
        <w:pStyle w:val="leading-8"/>
        <w:spacing w:before="0" w:beforeAutospacing="0" w:after="0" w:afterAutospacing="0"/>
        <w:rPr>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2</m:t>
              </m:r>
            </m:sub>
          </m:sSub>
          <m:r>
            <w:rPr>
              <w:rFonts w:ascii="Cambria Math" w:hAnsi="Cambria Math"/>
              <w:sz w:val="20"/>
              <w:szCs w:val="20"/>
            </w:rPr>
            <m:t>=π-arctgωC</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nom</m:t>
              </m:r>
            </m:sub>
          </m:sSub>
        </m:oMath>
      </m:oMathPara>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en-US"/>
        </w:rPr>
        <w:t xml:space="preserve">At time </w:t>
      </w:r>
      <w:r w:rsidRPr="00591544">
        <w:rPr>
          <w:rFonts w:ascii="Cambria Math" w:hAnsi="Cambria Math" w:cs="Cambria Math"/>
          <w:sz w:val="20"/>
          <w:szCs w:val="20"/>
          <w:lang w:val="en-US"/>
        </w:rPr>
        <w:t>𝑡</w:t>
      </w:r>
      <w:r w:rsidRPr="00591544">
        <w:rPr>
          <w:sz w:val="20"/>
          <w:szCs w:val="20"/>
          <w:vertAlign w:val="subscript"/>
          <w:lang w:val="en-US"/>
        </w:rPr>
        <w:t>2</w:t>
      </w:r>
      <w:r w:rsidRPr="00591544">
        <w:rPr>
          <w:sz w:val="20"/>
          <w:szCs w:val="20"/>
          <w:lang w:val="en-US"/>
        </w:rPr>
        <w:t xml:space="preserve">, the voltage across the capacitor </w:t>
      </w:r>
      <w:r w:rsidRPr="00591544">
        <w:rPr>
          <w:rFonts w:ascii="Cambria Math" w:hAnsi="Cambria Math" w:cs="Cambria Math"/>
          <w:sz w:val="20"/>
          <w:szCs w:val="20"/>
          <w:lang w:val="en-US"/>
        </w:rPr>
        <w:t>𝐶</w:t>
      </w:r>
      <w:r w:rsidRPr="00591544">
        <w:rPr>
          <w:sz w:val="20"/>
          <w:szCs w:val="20"/>
          <w:lang w:val="en-US"/>
        </w:rPr>
        <w:t xml:space="preserve"> becomes equal to the source voltage, that is </w:t>
      </w:r>
      <m:oMath>
        <m:sSub>
          <m:sSubPr>
            <m:ctrlPr>
              <w:rPr>
                <w:rFonts w:ascii="Cambria Math" w:hAnsi="Cambria Math"/>
                <w:i/>
                <w:sz w:val="20"/>
                <w:szCs w:val="20"/>
              </w:rPr>
            </m:ctrlPr>
          </m:sSubPr>
          <m:e>
            <m:r>
              <w:rPr>
                <w:rFonts w:ascii="Cambria Math" w:hAnsi="Cambria Math"/>
                <w:sz w:val="20"/>
                <w:szCs w:val="20"/>
                <w:lang w:val="en-US"/>
              </w:rPr>
              <m:t>u</m:t>
            </m:r>
          </m:e>
          <m:sub>
            <m:r>
              <w:rPr>
                <w:rFonts w:ascii="Cambria Math" w:hAnsi="Cambria Math"/>
                <w:sz w:val="20"/>
                <w:szCs w:val="20"/>
              </w:rPr>
              <m:t>C</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m</m:t>
            </m:r>
          </m:sub>
        </m:sSub>
        <m:r>
          <w:rPr>
            <w:rFonts w:ascii="Cambria Math" w:hAnsi="Cambria Math"/>
            <w:sz w:val="20"/>
            <w:szCs w:val="20"/>
          </w:rPr>
          <m:t>Sinω</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en-US"/>
              </w:rPr>
              <m:t>2</m:t>
            </m:r>
          </m:sub>
        </m:sSub>
      </m:oMath>
      <w:r w:rsidRPr="00591544">
        <w:rPr>
          <w:sz w:val="20"/>
          <w:szCs w:val="20"/>
          <w:lang w:val="en-US"/>
        </w:rPr>
        <w:t xml:space="preserve">. The </w:t>
      </w:r>
      <w:r w:rsidRPr="00591544">
        <w:rPr>
          <w:i/>
          <w:sz w:val="20"/>
          <w:szCs w:val="20"/>
          <w:lang w:val="en-US"/>
        </w:rPr>
        <w:t>VS</w:t>
      </w:r>
      <w:r w:rsidRPr="00591544">
        <w:rPr>
          <w:sz w:val="20"/>
          <w:szCs w:val="20"/>
          <w:lang w:val="en-US"/>
        </w:rPr>
        <w:t xml:space="preserve"> thyristor is in the conducting (on) state; therefore, the capacitor is discharged through the resistance </w:t>
      </w:r>
      <w:r w:rsidRPr="00591544">
        <w:rPr>
          <w:rFonts w:ascii="Cambria Math" w:hAnsi="Cambria Math" w:cs="Cambria Math"/>
          <w:sz w:val="20"/>
          <w:szCs w:val="20"/>
          <w:lang w:val="en-US"/>
        </w:rPr>
        <w:t>𝑅</w:t>
      </w:r>
      <w:r w:rsidRPr="00591544">
        <w:rPr>
          <w:sz w:val="20"/>
          <w:szCs w:val="20"/>
          <w:vertAlign w:val="subscript"/>
          <w:lang w:val="en-US"/>
        </w:rPr>
        <w:t>nom</w:t>
      </w:r>
      <w:r w:rsidRPr="00591544">
        <w:rPr>
          <w:sz w:val="20"/>
          <w:szCs w:val="20"/>
          <w:lang w:val="en-US"/>
        </w:rPr>
        <w:t>. To determine the law of variation of the voltage across the capacitor, it is necessary to solve the following state equation of the circuit</w:t>
      </w:r>
      <w:r w:rsidR="00591544" w:rsidRPr="00591544">
        <w:rPr>
          <w:sz w:val="20"/>
          <w:szCs w:val="20"/>
          <w:lang w:val="uz-Cyrl-UZ"/>
        </w:rPr>
        <w:t xml:space="preserve"> [</w:t>
      </w:r>
      <w:r w:rsidR="00591544" w:rsidRPr="00591544">
        <w:rPr>
          <w:sz w:val="20"/>
          <w:szCs w:val="20"/>
          <w:lang w:val="en-US"/>
        </w:rPr>
        <w:t>1-5</w:t>
      </w:r>
      <w:r w:rsidR="00591544" w:rsidRPr="00591544">
        <w:rPr>
          <w:sz w:val="20"/>
          <w:szCs w:val="20"/>
          <w:lang w:val="uz-Cyrl-UZ"/>
        </w:rPr>
        <w:t>]</w:t>
      </w:r>
      <w:r w:rsidRPr="00591544">
        <w:rPr>
          <w:sz w:val="20"/>
          <w:szCs w:val="20"/>
          <w:lang w:val="en-US"/>
        </w:rPr>
        <w:t>:</w:t>
      </w:r>
    </w:p>
    <w:p w:rsidR="007C1048" w:rsidRPr="00591544" w:rsidRDefault="00000000" w:rsidP="007C1048">
      <w:pPr>
        <w:pStyle w:val="leading-8"/>
        <w:spacing w:before="0" w:beforeAutospacing="0" w:after="0" w:afterAutospacing="0"/>
        <w:jc w:val="right"/>
        <w:rPr>
          <w:sz w:val="20"/>
          <w:szCs w:val="20"/>
          <w:lang w:val="en-US"/>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lang w:val="en-US"/>
                  </w:rPr>
                  <m:t>du</m:t>
                </m:r>
              </m:e>
              <m:sub>
                <m:r>
                  <w:rPr>
                    <w:rFonts w:ascii="Cambria Math" w:hAnsi="Cambria Math"/>
                    <w:sz w:val="20"/>
                    <w:szCs w:val="20"/>
                  </w:rPr>
                  <m:t>C</m:t>
                </m:r>
              </m:sub>
            </m:sSub>
          </m:num>
          <m:den>
            <m:r>
              <w:rPr>
                <w:rFonts w:ascii="Cambria Math" w:hAnsi="Cambria Math"/>
                <w:sz w:val="20"/>
                <w:szCs w:val="20"/>
              </w:rPr>
              <m:t>dt</m:t>
            </m:r>
          </m:den>
        </m:f>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C</m:t>
                </m:r>
              </m:sub>
            </m:sSub>
          </m:num>
          <m:den>
            <m:r>
              <w:rPr>
                <w:rFonts w:ascii="Cambria Math" w:hAnsi="Cambria Math"/>
                <w:sz w:val="20"/>
                <w:szCs w:val="20"/>
              </w:rPr>
              <m:t>RC</m:t>
            </m:r>
          </m:den>
        </m:f>
      </m:oMath>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t>(7)</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en-US"/>
        </w:rPr>
        <w:t xml:space="preserve">Using the integration step </w:t>
      </w:r>
      <w:r w:rsidRPr="00591544">
        <w:rPr>
          <w:i/>
          <w:sz w:val="20"/>
          <w:szCs w:val="20"/>
          <w:lang w:val="en-US"/>
        </w:rPr>
        <w:t>h</w:t>
      </w:r>
      <w:r w:rsidRPr="00591544">
        <w:rPr>
          <w:sz w:val="20"/>
          <w:szCs w:val="20"/>
          <w:lang w:val="en-US"/>
        </w:rPr>
        <w:t xml:space="preserve">, we determine the value of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C</m:t>
            </m:r>
          </m:sub>
        </m:sSub>
      </m:oMath>
      <w:r w:rsidRPr="00591544">
        <w:rPr>
          <w:sz w:val="20"/>
          <w:szCs w:val="20"/>
          <w:lang w:val="en-US"/>
        </w:rPr>
        <w:t xml:space="preserve"> for various points from </w:t>
      </w:r>
      <w:r w:rsidRPr="00591544">
        <w:rPr>
          <w:rFonts w:ascii="Cambria Math" w:hAnsi="Cambria Math" w:cs="Cambria Math"/>
          <w:sz w:val="20"/>
          <w:szCs w:val="20"/>
          <w:lang w:val="en-US"/>
        </w:rPr>
        <w:t>𝑡</w:t>
      </w:r>
      <w:r w:rsidRPr="00591544">
        <w:rPr>
          <w:sz w:val="20"/>
          <w:szCs w:val="20"/>
          <w:vertAlign w:val="subscript"/>
          <w:lang w:val="en-US"/>
        </w:rPr>
        <w:t>1</w:t>
      </w:r>
      <w:r w:rsidRPr="00591544">
        <w:rPr>
          <w:sz w:val="20"/>
          <w:szCs w:val="20"/>
          <w:lang w:val="en-US"/>
        </w:rPr>
        <w:t xml:space="preserve"> to </w:t>
      </w:r>
      <w:r w:rsidRPr="00591544">
        <w:rPr>
          <w:rFonts w:ascii="Cambria Math" w:hAnsi="Cambria Math" w:cs="Cambria Math"/>
          <w:sz w:val="20"/>
          <w:szCs w:val="20"/>
          <w:lang w:val="en-US"/>
        </w:rPr>
        <w:t>𝑡</w:t>
      </w:r>
      <w:r w:rsidRPr="00591544">
        <w:rPr>
          <w:sz w:val="20"/>
          <w:szCs w:val="20"/>
          <w:vertAlign w:val="subscript"/>
          <w:lang w:val="en-US"/>
        </w:rPr>
        <w:t>2</w:t>
      </w:r>
      <w:r w:rsidRPr="00591544">
        <w:rPr>
          <w:sz w:val="20"/>
          <w:szCs w:val="20"/>
          <w:lang w:val="en-US"/>
        </w:rPr>
        <w:t>:</w:t>
      </w:r>
    </w:p>
    <w:p w:rsidR="007C1048" w:rsidRPr="00591544" w:rsidRDefault="00000000" w:rsidP="007C1048">
      <w:pPr>
        <w:pStyle w:val="leading-8"/>
        <w:spacing w:before="0" w:beforeAutospacing="0" w:after="0" w:afterAutospacing="0"/>
        <w:jc w:val="right"/>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u</m:t>
            </m:r>
          </m:e>
          <m:sub>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n</m:t>
                </m:r>
              </m:sub>
            </m:sSub>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u</m:t>
            </m:r>
          </m:e>
          <m: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n</m:t>
                </m:r>
                <m:r>
                  <w:rPr>
                    <w:rFonts w:ascii="Cambria Math" w:hAnsi="Cambria Math"/>
                    <w:sz w:val="20"/>
                    <w:szCs w:val="20"/>
                    <w:lang w:val="en-US"/>
                  </w:rPr>
                  <m:t>-1</m:t>
                </m:r>
              </m:sub>
            </m:sSub>
          </m:sub>
        </m:sSub>
        <m:r>
          <w:rPr>
            <w:rFonts w:ascii="Cambria Math" w:hAnsi="Cambria Math"/>
            <w:sz w:val="20"/>
            <w:szCs w:val="20"/>
            <w:lang w:val="en-US"/>
          </w:rPr>
          <m:t>+</m:t>
        </m:r>
        <m:d>
          <m:dPr>
            <m:ctrlPr>
              <w:rPr>
                <w:rFonts w:ascii="Cambria Math" w:hAnsi="Cambria Math"/>
                <w:i/>
                <w:sz w:val="20"/>
                <w:szCs w:val="20"/>
              </w:rPr>
            </m:ctrlPr>
          </m:dPr>
          <m:e>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u</m:t>
                    </m:r>
                  </m:e>
                  <m: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n</m:t>
                        </m:r>
                        <m:r>
                          <w:rPr>
                            <w:rFonts w:ascii="Cambria Math" w:hAnsi="Cambria Math"/>
                            <w:sz w:val="20"/>
                            <w:szCs w:val="20"/>
                            <w:lang w:val="en-US"/>
                          </w:rPr>
                          <m:t>-1</m:t>
                        </m:r>
                      </m:sub>
                    </m:sSub>
                  </m:sub>
                </m:sSub>
              </m:num>
              <m:den>
                <m:r>
                  <w:rPr>
                    <w:rFonts w:ascii="Cambria Math" w:hAnsi="Cambria Math"/>
                    <w:sz w:val="20"/>
                    <w:szCs w:val="20"/>
                  </w:rPr>
                  <m:t>RC</m:t>
                </m:r>
              </m:den>
            </m:f>
          </m:e>
        </m:d>
        <m:r>
          <w:rPr>
            <w:rFonts w:ascii="Cambria Math" w:hAnsi="Cambria Math"/>
            <w:sz w:val="20"/>
            <w:szCs w:val="20"/>
            <w:lang w:val="en-US"/>
          </w:rPr>
          <m:t>h</m:t>
        </m:r>
      </m:oMath>
      <w:r w:rsidR="007C1048" w:rsidRPr="00591544">
        <w:rPr>
          <w:sz w:val="20"/>
          <w:szCs w:val="20"/>
          <w:lang w:val="en-US"/>
        </w:rPr>
        <w:tab/>
      </w:r>
      <w:r w:rsidR="007C1048" w:rsidRPr="00591544">
        <w:rPr>
          <w:sz w:val="20"/>
          <w:szCs w:val="20"/>
          <w:lang w:val="en-US"/>
        </w:rPr>
        <w:tab/>
      </w:r>
      <w:r w:rsidR="007C1048" w:rsidRPr="00591544">
        <w:rPr>
          <w:sz w:val="20"/>
          <w:szCs w:val="20"/>
          <w:lang w:val="en-US"/>
        </w:rPr>
        <w:tab/>
      </w:r>
      <w:r w:rsidR="007C1048" w:rsidRPr="00591544">
        <w:rPr>
          <w:sz w:val="20"/>
          <w:szCs w:val="20"/>
          <w:lang w:val="en-US"/>
        </w:rPr>
        <w:tab/>
        <w:t>(8)</w:t>
      </w:r>
    </w:p>
    <w:p w:rsidR="007C1048" w:rsidRPr="00591544" w:rsidRDefault="007C1048" w:rsidP="007C1048">
      <w:pPr>
        <w:pStyle w:val="leading-8"/>
        <w:spacing w:before="0" w:beforeAutospacing="0" w:after="0" w:afterAutospacing="0"/>
        <w:ind w:firstLine="284"/>
        <w:jc w:val="both"/>
        <w:rPr>
          <w:sz w:val="20"/>
          <w:szCs w:val="20"/>
          <w:lang w:val="en-US"/>
        </w:rPr>
      </w:pPr>
      <w:r w:rsidRPr="00591544">
        <w:rPr>
          <w:sz w:val="20"/>
          <w:szCs w:val="20"/>
          <w:lang w:val="en-US"/>
        </w:rPr>
        <w:t>Fig.</w:t>
      </w:r>
      <w:proofErr w:type="gramStart"/>
      <w:r w:rsidRPr="00591544">
        <w:rPr>
          <w:sz w:val="20"/>
          <w:szCs w:val="20"/>
          <w:lang w:val="en-US"/>
        </w:rPr>
        <w:t>6,b</w:t>
      </w:r>
      <w:proofErr w:type="gramEnd"/>
      <w:r w:rsidRPr="00591544">
        <w:rPr>
          <w:sz w:val="20"/>
          <w:szCs w:val="20"/>
          <w:lang w:val="en-US"/>
        </w:rPr>
        <w:t xml:space="preserve"> shows the voltage across the capacitance obtained from the numerical solution of equation (7).</w:t>
      </w:r>
    </w:p>
    <w:p w:rsidR="007C1048" w:rsidRPr="00591544" w:rsidRDefault="007C1048" w:rsidP="005244D8">
      <w:pPr>
        <w:pStyle w:val="leading-8"/>
        <w:spacing w:before="0" w:beforeAutospacing="0" w:after="120" w:afterAutospacing="0"/>
        <w:ind w:firstLine="284"/>
        <w:jc w:val="both"/>
        <w:rPr>
          <w:sz w:val="20"/>
          <w:szCs w:val="20"/>
          <w:lang w:val="en-US"/>
        </w:rPr>
      </w:pPr>
      <w:r w:rsidRPr="00591544">
        <w:rPr>
          <w:sz w:val="20"/>
          <w:szCs w:val="20"/>
          <w:lang w:val="en-US"/>
        </w:rPr>
        <w:t xml:space="preserve">3. </w:t>
      </w:r>
      <w:r w:rsidRPr="00591544">
        <w:rPr>
          <w:i/>
          <w:sz w:val="20"/>
          <w:szCs w:val="20"/>
          <w:lang w:val="en-US"/>
        </w:rPr>
        <w:t>Alternating current voltage relay</w:t>
      </w:r>
      <w:r w:rsidRPr="00591544">
        <w:rPr>
          <w:sz w:val="20"/>
          <w:szCs w:val="20"/>
          <w:lang w:val="en-US"/>
        </w:rPr>
        <w:t xml:space="preserve">. We will examine the circuit of an AC voltage relay with a VS thyristor connected diagonally to a bridge of diodes </w:t>
      </w:r>
      <w:r w:rsidRPr="00591544">
        <w:rPr>
          <w:i/>
          <w:sz w:val="20"/>
          <w:szCs w:val="20"/>
          <w:lang w:val="en-US"/>
        </w:rPr>
        <w:t>VD</w:t>
      </w:r>
      <w:r w:rsidRPr="00591544">
        <w:rPr>
          <w:sz w:val="20"/>
          <w:szCs w:val="20"/>
          <w:vertAlign w:val="subscript"/>
          <w:lang w:val="en-US"/>
        </w:rPr>
        <w:t>1</w:t>
      </w:r>
      <w:r w:rsidRPr="00591544">
        <w:rPr>
          <w:sz w:val="20"/>
          <w:szCs w:val="20"/>
          <w:lang w:val="en-US"/>
        </w:rPr>
        <w:t>-</w:t>
      </w:r>
      <w:r w:rsidRPr="00591544">
        <w:rPr>
          <w:i/>
          <w:sz w:val="20"/>
          <w:szCs w:val="20"/>
          <w:lang w:val="en-US"/>
        </w:rPr>
        <w:t>VD</w:t>
      </w:r>
      <w:r w:rsidRPr="00591544">
        <w:rPr>
          <w:sz w:val="20"/>
          <w:szCs w:val="20"/>
          <w:vertAlign w:val="subscript"/>
          <w:lang w:val="en-US"/>
        </w:rPr>
        <w:t>4</w:t>
      </w:r>
      <w:r w:rsidRPr="00591544">
        <w:rPr>
          <w:sz w:val="20"/>
          <w:szCs w:val="20"/>
          <w:lang w:val="en-US"/>
        </w:rPr>
        <w:t xml:space="preserve"> on the side of the rectified current (Fig.7). The AC voltage source is connected in series with the diode bridge and the load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nom</m:t>
            </m:r>
          </m:sub>
        </m:sSub>
      </m:oMath>
      <w:r w:rsidR="00591544" w:rsidRPr="00591544">
        <w:rPr>
          <w:sz w:val="20"/>
          <w:szCs w:val="20"/>
          <w:lang w:val="uz-Cyrl-UZ"/>
        </w:rPr>
        <w:t xml:space="preserve"> [</w:t>
      </w:r>
      <w:r w:rsidR="00591544" w:rsidRPr="00591544">
        <w:rPr>
          <w:sz w:val="20"/>
          <w:szCs w:val="20"/>
          <w:lang w:val="en-US"/>
        </w:rPr>
        <w:t>1-5</w:t>
      </w:r>
      <w:r w:rsidR="00591544" w:rsidRPr="00591544">
        <w:rPr>
          <w:sz w:val="20"/>
          <w:szCs w:val="20"/>
          <w:lang w:val="uz-Cyrl-UZ"/>
        </w:rPr>
        <w:t>].</w:t>
      </w:r>
    </w:p>
    <w:tbl>
      <w:tblPr>
        <w:tblStyle w:val="a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5110"/>
      </w:tblGrid>
      <w:tr w:rsidR="005244D8" w:rsidRPr="00591544" w:rsidTr="005244D8">
        <w:trPr>
          <w:trHeight w:val="2059"/>
        </w:trPr>
        <w:tc>
          <w:tcPr>
            <w:tcW w:w="3889" w:type="dxa"/>
            <w:vAlign w:val="bottom"/>
          </w:tcPr>
          <w:p w:rsidR="005244D8" w:rsidRPr="00591544" w:rsidRDefault="005244D8" w:rsidP="005244D8">
            <w:pPr>
              <w:pStyle w:val="leading-8"/>
              <w:spacing w:before="0" w:beforeAutospacing="0" w:after="0" w:afterAutospacing="0"/>
              <w:jc w:val="center"/>
              <w:rPr>
                <w:sz w:val="20"/>
                <w:szCs w:val="20"/>
                <w:lang w:val="en-US"/>
              </w:rPr>
            </w:pPr>
            <w:r w:rsidRPr="00591544">
              <w:rPr>
                <w:sz w:val="20"/>
                <w:szCs w:val="20"/>
              </w:rPr>
              <w:object w:dxaOrig="6015" w:dyaOrig="4389">
                <v:shape id="_x0000_i1031" type="#_x0000_t75" style="width:174.15pt;height:118.9pt" o:ole="">
                  <v:imagedata r:id="rId18" o:title=""/>
                </v:shape>
                <o:OLEObject Type="Embed" ProgID="Visio.Drawing.11" ShapeID="_x0000_i1031" DrawAspect="Content" ObjectID="_1829148878" r:id="rId19"/>
              </w:object>
            </w:r>
          </w:p>
        </w:tc>
        <w:tc>
          <w:tcPr>
            <w:tcW w:w="5110" w:type="dxa"/>
            <w:vAlign w:val="bottom"/>
          </w:tcPr>
          <w:p w:rsidR="005244D8" w:rsidRPr="00591544" w:rsidRDefault="008E6161" w:rsidP="005244D8">
            <w:pPr>
              <w:pStyle w:val="leading-8"/>
              <w:spacing w:before="0" w:beforeAutospacing="0" w:after="0" w:afterAutospacing="0"/>
              <w:ind w:firstLine="284"/>
              <w:jc w:val="both"/>
              <w:rPr>
                <w:sz w:val="20"/>
                <w:szCs w:val="20"/>
                <w:lang w:val="en-US"/>
              </w:rPr>
            </w:pPr>
            <w:r w:rsidRPr="00591544">
              <w:rPr>
                <w:sz w:val="20"/>
                <w:szCs w:val="20"/>
              </w:rPr>
              <w:object w:dxaOrig="9462" w:dyaOrig="7447">
                <v:shape id="_x0000_i1032" type="#_x0000_t75" style="width:212.65pt;height:143.15pt" o:ole="">
                  <v:imagedata r:id="rId20" o:title=""/>
                </v:shape>
                <o:OLEObject Type="Embed" ProgID="Visio.Drawing.11" ShapeID="_x0000_i1032" DrawAspect="Content" ObjectID="_1829148879" r:id="rId21"/>
              </w:object>
            </w:r>
          </w:p>
        </w:tc>
      </w:tr>
      <w:tr w:rsidR="005244D8" w:rsidRPr="001225C2" w:rsidTr="005244D8">
        <w:trPr>
          <w:trHeight w:val="66"/>
        </w:trPr>
        <w:tc>
          <w:tcPr>
            <w:tcW w:w="3889" w:type="dxa"/>
            <w:vAlign w:val="bottom"/>
          </w:tcPr>
          <w:p w:rsidR="005244D8" w:rsidRPr="00591544" w:rsidRDefault="005244D8" w:rsidP="005244D8">
            <w:pPr>
              <w:pStyle w:val="leading-8"/>
              <w:spacing w:before="0" w:beforeAutospacing="0" w:after="0" w:afterAutospacing="0"/>
              <w:rPr>
                <w:sz w:val="20"/>
                <w:szCs w:val="20"/>
                <w:lang w:val="en-US"/>
              </w:rPr>
            </w:pPr>
            <w:r w:rsidRPr="00591544">
              <w:rPr>
                <w:b/>
                <w:sz w:val="20"/>
                <w:szCs w:val="20"/>
                <w:lang w:val="en-US"/>
              </w:rPr>
              <w:t>FIGURE 7.</w:t>
            </w:r>
            <w:r w:rsidRPr="00591544">
              <w:rPr>
                <w:sz w:val="20"/>
                <w:szCs w:val="20"/>
                <w:lang w:val="en-US"/>
              </w:rPr>
              <w:t xml:space="preserve"> Diagram of a variable current relay</w:t>
            </w:r>
          </w:p>
        </w:tc>
        <w:tc>
          <w:tcPr>
            <w:tcW w:w="5110" w:type="dxa"/>
            <w:vAlign w:val="bottom"/>
          </w:tcPr>
          <w:p w:rsidR="005244D8" w:rsidRPr="00591544" w:rsidRDefault="005244D8" w:rsidP="005244D8">
            <w:pPr>
              <w:pStyle w:val="leading-8"/>
              <w:spacing w:before="0" w:beforeAutospacing="0" w:after="0" w:afterAutospacing="0"/>
              <w:rPr>
                <w:sz w:val="20"/>
                <w:szCs w:val="20"/>
                <w:lang w:val="en-US"/>
              </w:rPr>
            </w:pPr>
            <w:r w:rsidRPr="00591544">
              <w:rPr>
                <w:b/>
                <w:sz w:val="20"/>
                <w:szCs w:val="20"/>
                <w:lang w:val="en-US"/>
              </w:rPr>
              <w:t>FIGURE 8.</w:t>
            </w:r>
            <w:r w:rsidRPr="00591544">
              <w:rPr>
                <w:sz w:val="20"/>
                <w:szCs w:val="20"/>
                <w:lang w:val="en-US"/>
              </w:rPr>
              <w:t xml:space="preserve"> The waveforms of the control current and voltage in the load</w:t>
            </w:r>
          </w:p>
        </w:tc>
      </w:tr>
    </w:tbl>
    <w:p w:rsidR="007C1048" w:rsidRPr="00591544" w:rsidRDefault="007C1048" w:rsidP="005244D8">
      <w:pPr>
        <w:pStyle w:val="leading-8"/>
        <w:spacing w:before="120" w:beforeAutospacing="0" w:after="0" w:afterAutospacing="0"/>
        <w:ind w:firstLine="284"/>
        <w:jc w:val="both"/>
        <w:rPr>
          <w:sz w:val="20"/>
          <w:szCs w:val="20"/>
          <w:lang w:val="en-US"/>
        </w:rPr>
      </w:pPr>
      <w:r w:rsidRPr="00591544">
        <w:rPr>
          <w:sz w:val="20"/>
          <w:szCs w:val="20"/>
          <w:lang w:val="uz-Cyrl-UZ"/>
        </w:rPr>
        <w:t>In the load circuit, current flows only when the diode bridge is connected in series with a diagonally oriented shorted thyristor. The diode bridge rectifies the alternating voltage and provides a half-sine positive voltage to the anode and the control electrode of the thyristor during each half-cycle of the network. If the signal at the thyristor's control electrode is insufficient, the thyristor remains off, and therefore no current flows through the load</w:t>
      </w:r>
      <w:r w:rsidRPr="00591544">
        <w:rPr>
          <w:sz w:val="20"/>
          <w:szCs w:val="20"/>
          <w:lang w:val="en-US"/>
        </w:rPr>
        <w:t xml:space="preserve">. </w:t>
      </w:r>
      <w:r w:rsidRPr="00591544">
        <w:rPr>
          <w:sz w:val="20"/>
          <w:szCs w:val="20"/>
          <w:lang w:val="uz-Cyrl-UZ"/>
        </w:rPr>
        <w:t xml:space="preserve">If the control signal at the gate is sufficient, the thyristor will turn on at the beginning of the positive half-cycle and remain in the conducting state throughout the entire half-cycle of the alternating voltage. When the thyristor is on, both half-cycles of the alternating voltage pass through the load. The half-cycle of the voltage (according to the source circuit, </w:t>
      </w:r>
      <w:r w:rsidRPr="00591544">
        <w:rPr>
          <w:sz w:val="20"/>
          <w:szCs w:val="20"/>
          <w:lang w:val="uz-Cyrl-UZ"/>
        </w:rPr>
        <w:lastRenderedPageBreak/>
        <w:t>the positive upper terminal) passes through the following circuit:</w:t>
      </w:r>
      <w:r w:rsidRPr="00591544">
        <w:rPr>
          <w:sz w:val="20"/>
          <w:szCs w:val="20"/>
          <w:lang w:val="en-US"/>
        </w:rPr>
        <w:t xml:space="preserve"> </w:t>
      </w:r>
      <w:r w:rsidRPr="00591544">
        <w:rPr>
          <w:i/>
          <w:sz w:val="20"/>
          <w:szCs w:val="20"/>
          <w:lang w:val="en-US"/>
        </w:rPr>
        <w:t>VD</w:t>
      </w:r>
      <w:r w:rsidRPr="00591544">
        <w:rPr>
          <w:sz w:val="20"/>
          <w:szCs w:val="20"/>
          <w:lang w:val="en-US"/>
        </w:rPr>
        <w:t xml:space="preserve">1 diode, </w:t>
      </w:r>
      <w:r w:rsidRPr="00591544">
        <w:rPr>
          <w:i/>
          <w:sz w:val="20"/>
          <w:szCs w:val="20"/>
          <w:lang w:val="en-US"/>
        </w:rPr>
        <w:t>VS</w:t>
      </w:r>
      <w:r w:rsidRPr="00591544">
        <w:rPr>
          <w:sz w:val="20"/>
          <w:szCs w:val="20"/>
          <w:lang w:val="en-US"/>
        </w:rPr>
        <w:t xml:space="preserve"> thyristor, </w:t>
      </w:r>
      <w:r w:rsidRPr="00591544">
        <w:rPr>
          <w:i/>
          <w:sz w:val="20"/>
          <w:szCs w:val="20"/>
          <w:lang w:val="en-US"/>
        </w:rPr>
        <w:t>VD</w:t>
      </w:r>
      <w:r w:rsidRPr="00591544">
        <w:rPr>
          <w:sz w:val="20"/>
          <w:szCs w:val="20"/>
          <w:lang w:val="en-US"/>
        </w:rPr>
        <w:t xml:space="preserve">4 diode, and </w:t>
      </w:r>
      <m:oMath>
        <m:sSub>
          <m:sSubPr>
            <m:ctrlPr>
              <w:rPr>
                <w:rFonts w:ascii="Cambria Math" w:hAnsi="Cambria Math"/>
                <w:i/>
                <w:sz w:val="20"/>
                <w:szCs w:val="20"/>
              </w:rPr>
            </m:ctrlPr>
          </m:sSubPr>
          <m:e>
            <m:r>
              <w:rPr>
                <w:rFonts w:ascii="Cambria Math" w:hAnsi="Cambria Math"/>
                <w:sz w:val="20"/>
                <w:szCs w:val="20"/>
                <w:lang w:val="uz-Cyrl-UZ"/>
              </w:rPr>
              <m:t>R</m:t>
            </m:r>
          </m:e>
          <m:sub>
            <m:r>
              <w:rPr>
                <w:rFonts w:ascii="Cambria Math" w:hAnsi="Cambria Math"/>
                <w:sz w:val="20"/>
                <w:szCs w:val="20"/>
                <w:lang w:val="uz-Cyrl-UZ"/>
              </w:rPr>
              <m:t>nom</m:t>
            </m:r>
          </m:sub>
        </m:sSub>
      </m:oMath>
      <w:r w:rsidRPr="00591544">
        <w:rPr>
          <w:sz w:val="20"/>
          <w:szCs w:val="20"/>
          <w:lang w:val="uz-Cyrl-UZ"/>
        </w:rPr>
        <w:t xml:space="preserve"> </w:t>
      </w:r>
      <w:r w:rsidRPr="00591544">
        <w:rPr>
          <w:sz w:val="20"/>
          <w:szCs w:val="20"/>
          <w:lang w:val="en-US"/>
        </w:rPr>
        <w:t xml:space="preserve">load; during the second half-wave (the positive lower half according to the source circuit diagram), the current flows along the following path: </w:t>
      </w:r>
      <m:oMath>
        <m:sSub>
          <m:sSubPr>
            <m:ctrlPr>
              <w:rPr>
                <w:rFonts w:ascii="Cambria Math" w:hAnsi="Cambria Math"/>
                <w:i/>
                <w:sz w:val="20"/>
                <w:szCs w:val="20"/>
              </w:rPr>
            </m:ctrlPr>
          </m:sSubPr>
          <m:e>
            <m:r>
              <w:rPr>
                <w:rFonts w:ascii="Cambria Math" w:hAnsi="Cambria Math"/>
                <w:sz w:val="20"/>
                <w:szCs w:val="20"/>
                <w:lang w:val="uz-Cyrl-UZ"/>
              </w:rPr>
              <m:t>R</m:t>
            </m:r>
          </m:e>
          <m:sub>
            <m:r>
              <w:rPr>
                <w:rFonts w:ascii="Cambria Math" w:hAnsi="Cambria Math"/>
                <w:sz w:val="20"/>
                <w:szCs w:val="20"/>
                <w:lang w:val="uz-Cyrl-UZ"/>
              </w:rPr>
              <m:t>nom</m:t>
            </m:r>
          </m:sub>
        </m:sSub>
      </m:oMath>
      <w:r w:rsidRPr="00591544">
        <w:rPr>
          <w:sz w:val="20"/>
          <w:szCs w:val="20"/>
          <w:lang w:val="uz-Cyrl-UZ"/>
        </w:rPr>
        <w:t xml:space="preserve"> </w:t>
      </w:r>
      <w:r w:rsidRPr="00591544">
        <w:rPr>
          <w:sz w:val="20"/>
          <w:szCs w:val="20"/>
          <w:lang w:val="en-US"/>
        </w:rPr>
        <w:t xml:space="preserve">load - </w:t>
      </w:r>
      <w:r w:rsidRPr="00591544">
        <w:rPr>
          <w:i/>
          <w:sz w:val="20"/>
          <w:szCs w:val="20"/>
          <w:lang w:val="en-US"/>
        </w:rPr>
        <w:t>VD</w:t>
      </w:r>
      <w:r w:rsidRPr="00591544">
        <w:rPr>
          <w:sz w:val="20"/>
          <w:szCs w:val="20"/>
          <w:lang w:val="en-US"/>
        </w:rPr>
        <w:t xml:space="preserve">3 diode - </w:t>
      </w:r>
      <w:r w:rsidRPr="00591544">
        <w:rPr>
          <w:i/>
          <w:sz w:val="20"/>
          <w:szCs w:val="20"/>
          <w:lang w:val="en-US"/>
        </w:rPr>
        <w:t>VS</w:t>
      </w:r>
      <w:r w:rsidRPr="00591544">
        <w:rPr>
          <w:sz w:val="20"/>
          <w:szCs w:val="20"/>
          <w:lang w:val="en-US"/>
        </w:rPr>
        <w:t xml:space="preserve"> thyristor - </w:t>
      </w:r>
      <w:r w:rsidRPr="00591544">
        <w:rPr>
          <w:i/>
          <w:sz w:val="20"/>
          <w:szCs w:val="20"/>
          <w:lang w:val="en-US"/>
        </w:rPr>
        <w:t>VD</w:t>
      </w:r>
      <w:r w:rsidRPr="00591544">
        <w:rPr>
          <w:sz w:val="20"/>
          <w:szCs w:val="20"/>
          <w:lang w:val="en-US"/>
        </w:rPr>
        <w:t>2 diode (in Fig.10, in both cases, the current path is shown continuously and with dashed arrows)</w:t>
      </w:r>
      <w:r w:rsidR="00591544" w:rsidRPr="00591544">
        <w:rPr>
          <w:sz w:val="20"/>
          <w:szCs w:val="20"/>
          <w:lang w:val="uz-Cyrl-UZ"/>
        </w:rPr>
        <w:t xml:space="preserve"> [</w:t>
      </w:r>
      <w:r w:rsidR="00591544" w:rsidRPr="00591544">
        <w:rPr>
          <w:sz w:val="20"/>
          <w:szCs w:val="20"/>
          <w:lang w:val="en-US"/>
        </w:rPr>
        <w:t>1-5, 25-30</w:t>
      </w:r>
      <w:r w:rsidR="00591544" w:rsidRPr="00591544">
        <w:rPr>
          <w:sz w:val="20"/>
          <w:szCs w:val="20"/>
          <w:lang w:val="uz-Cyrl-UZ"/>
        </w:rPr>
        <w:t>].</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en-US" w:eastAsia="ru-RU"/>
        </w:rPr>
        <w:t xml:space="preserve">The simplest method of controlling the thyristor state is to transmit a portion of the anode current required to supply the control current through an additional resistance </w:t>
      </w:r>
      <w:r w:rsidRPr="00591544">
        <w:rPr>
          <w:rFonts w:ascii="Cambria Math" w:eastAsia="Times New Roman" w:hAnsi="Cambria Math" w:cs="Cambria Math"/>
          <w:sz w:val="20"/>
          <w:szCs w:val="20"/>
          <w:lang w:val="en-US" w:eastAsia="ru-RU"/>
        </w:rPr>
        <w:t>𝑅</w:t>
      </w:r>
      <w:r w:rsidRPr="00591544">
        <w:rPr>
          <w:rFonts w:ascii="Times New Roman" w:eastAsia="Times New Roman" w:hAnsi="Times New Roman" w:cs="Times New Roman"/>
          <w:sz w:val="20"/>
          <w:szCs w:val="20"/>
          <w:vertAlign w:val="subscript"/>
          <w:lang w:val="en-US" w:eastAsia="ru-RU"/>
        </w:rPr>
        <w:t>add</w:t>
      </w:r>
      <w:r w:rsidRPr="00591544">
        <w:rPr>
          <w:rFonts w:ascii="Times New Roman" w:eastAsia="Times New Roman" w:hAnsi="Times New Roman" w:cs="Times New Roman"/>
          <w:sz w:val="20"/>
          <w:szCs w:val="20"/>
          <w:lang w:val="en-US" w:eastAsia="ru-RU"/>
        </w:rPr>
        <w:t xml:space="preserve"> selected appropriately for the control electrode. In the circuit under consideration, this method of controlling the thyristor state is applied. Thus, the additional resistance </w:t>
      </w:r>
      <w:r w:rsidRPr="00591544">
        <w:rPr>
          <w:rFonts w:ascii="Cambria Math" w:eastAsia="Times New Roman" w:hAnsi="Cambria Math" w:cs="Cambria Math"/>
          <w:sz w:val="20"/>
          <w:szCs w:val="20"/>
          <w:lang w:val="en-US" w:eastAsia="ru-RU"/>
        </w:rPr>
        <w:t>𝑅</w:t>
      </w:r>
      <w:r w:rsidRPr="00591544">
        <w:rPr>
          <w:rFonts w:ascii="Times New Roman" w:eastAsia="Times New Roman" w:hAnsi="Times New Roman" w:cs="Times New Roman"/>
          <w:sz w:val="20"/>
          <w:szCs w:val="20"/>
          <w:vertAlign w:val="subscript"/>
          <w:lang w:val="en-US" w:eastAsia="ru-RU"/>
        </w:rPr>
        <w:t>add</w:t>
      </w:r>
      <w:r w:rsidRPr="00591544">
        <w:rPr>
          <w:rFonts w:ascii="Times New Roman" w:eastAsia="Times New Roman" w:hAnsi="Times New Roman" w:cs="Times New Roman"/>
          <w:sz w:val="20"/>
          <w:szCs w:val="20"/>
          <w:lang w:val="en-US" w:eastAsia="ru-RU"/>
        </w:rPr>
        <w:t xml:space="preserve"> in the control circuit provides the current necessary for triggering. The thyristor’s turn-on occurs within a few microseconds</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 35-38</w:t>
      </w:r>
      <w:r w:rsidR="00591544" w:rsidRPr="00591544">
        <w:rPr>
          <w:rFonts w:ascii="Times New Roman" w:hAnsi="Times New Roman" w:cs="Times New Roman"/>
          <w:sz w:val="20"/>
          <w:szCs w:val="20"/>
          <w:lang w:val="uz-Cyrl-UZ"/>
        </w:rPr>
        <w:t>].</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 xml:space="preserve">When the network voltage </w:t>
      </w:r>
      <w:r w:rsidRPr="00591544">
        <w:rPr>
          <w:rFonts w:ascii="Cambria Math" w:eastAsia="Times New Roman" w:hAnsi="Cambria Math" w:cs="Cambria Math"/>
          <w:sz w:val="20"/>
          <w:szCs w:val="20"/>
          <w:lang w:val="uz-Cyrl-UZ" w:eastAsia="ru-RU"/>
        </w:rPr>
        <w:t>𝑈</w:t>
      </w:r>
      <w:r w:rsidRPr="00591544">
        <w:rPr>
          <w:rFonts w:ascii="Times New Roman" w:eastAsia="Times New Roman" w:hAnsi="Times New Roman" w:cs="Times New Roman"/>
          <w:sz w:val="20"/>
          <w:szCs w:val="20"/>
          <w:vertAlign w:val="subscript"/>
          <w:lang w:val="uz-Cyrl-UZ" w:eastAsia="ru-RU"/>
        </w:rPr>
        <w:t>1</w:t>
      </w:r>
      <w:r w:rsidRPr="00591544">
        <w:rPr>
          <w:rFonts w:ascii="Times New Roman" w:eastAsia="Times New Roman" w:hAnsi="Times New Roman" w:cs="Times New Roman"/>
          <w:sz w:val="20"/>
          <w:szCs w:val="20"/>
          <w:lang w:val="uz-Cyrl-UZ" w:eastAsia="ru-RU"/>
        </w:rPr>
        <w:t xml:space="preserve"> is lower than the supply voltage, the control signal is not sufficient to turn on the thyristor. In this case, the thyristor turns off at the end of the next half-cycle of the network, when the anode voltage decreases to zero, and the load is disconnected from the power source. In this circuit, the thyristor turns off within one half-cycle after receiving the control signal</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 45</w:t>
      </w:r>
      <w:r w:rsidR="00353D94">
        <w:rPr>
          <w:rFonts w:ascii="Times New Roman" w:hAnsi="Times New Roman" w:cs="Times New Roman"/>
          <w:sz w:val="20"/>
          <w:szCs w:val="20"/>
          <w:lang w:val="en-US"/>
        </w:rPr>
        <w:t>-6</w:t>
      </w:r>
      <w:r w:rsidR="00615976">
        <w:rPr>
          <w:rFonts w:ascii="Times New Roman" w:hAnsi="Times New Roman" w:cs="Times New Roman"/>
          <w:sz w:val="20"/>
          <w:szCs w:val="20"/>
          <w:lang w:val="en-US"/>
        </w:rPr>
        <w:t>5</w:t>
      </w:r>
      <w:r w:rsidR="00591544" w:rsidRPr="00591544">
        <w:rPr>
          <w:rFonts w:ascii="Times New Roman" w:hAnsi="Times New Roman" w:cs="Times New Roman"/>
          <w:sz w:val="20"/>
          <w:szCs w:val="20"/>
          <w:lang w:val="uz-Cyrl-UZ"/>
        </w:rPr>
        <w:t>].</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However, the disadvantage of this relay is the non-sinusoidal nature of the current and voltage in the load. The turn-on angle of the thyristor depends on the magnitude of the additional resistance, and similarly, the moment the relay operates is also explained by the magnitude of the additional resistance. Fig</w:t>
      </w:r>
      <w:r w:rsidRPr="00591544">
        <w:rPr>
          <w:rFonts w:ascii="Times New Roman" w:eastAsia="Times New Roman" w:hAnsi="Times New Roman" w:cs="Times New Roman"/>
          <w:sz w:val="20"/>
          <w:szCs w:val="20"/>
          <w:lang w:val="en-US" w:eastAsia="ru-RU"/>
        </w:rPr>
        <w:t>.</w:t>
      </w:r>
      <w:r w:rsidRPr="00591544">
        <w:rPr>
          <w:rFonts w:ascii="Times New Roman" w:eastAsia="Times New Roman" w:hAnsi="Times New Roman" w:cs="Times New Roman"/>
          <w:sz w:val="20"/>
          <w:szCs w:val="20"/>
          <w:lang w:val="uz-Cyrl-UZ" w:eastAsia="ru-RU"/>
        </w:rPr>
        <w:t>8 shows the forms of the control impulses for the thyristor and the shape of the voltage curve in the load.</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i/>
          <w:sz w:val="20"/>
          <w:szCs w:val="20"/>
          <w:lang w:val="en-US" w:eastAsia="ru-RU"/>
        </w:rPr>
        <w:t xml:space="preserve">4. Voltages in the load of a voltage relay whose characteristic curve is sinusoidal. </w:t>
      </w:r>
      <w:r w:rsidRPr="00591544">
        <w:rPr>
          <w:rFonts w:ascii="Times New Roman" w:eastAsia="Times New Roman" w:hAnsi="Times New Roman" w:cs="Times New Roman"/>
          <w:sz w:val="20"/>
          <w:szCs w:val="20"/>
          <w:lang w:val="en-US" w:eastAsia="ru-RU"/>
        </w:rPr>
        <w:t xml:space="preserve">It is known that by changing the turn-on moment of the thyristor, it is possible to influence the shape of the current waveform in the load. If the initial phase shift </w:t>
      </w:r>
      <w:r w:rsidRPr="00591544">
        <w:rPr>
          <w:rFonts w:ascii="Times New Roman" w:eastAsia="Times New Roman" w:hAnsi="Times New Roman" w:cs="Times New Roman"/>
          <w:i/>
          <w:sz w:val="20"/>
          <w:szCs w:val="20"/>
          <w:lang w:val="en-US" w:eastAsia="ru-RU"/>
        </w:rPr>
        <w:t>φ</w:t>
      </w:r>
      <w:r w:rsidRPr="00591544">
        <w:rPr>
          <w:rFonts w:ascii="Times New Roman" w:eastAsia="Times New Roman" w:hAnsi="Times New Roman" w:cs="Times New Roman"/>
          <w:sz w:val="20"/>
          <w:szCs w:val="20"/>
          <w:lang w:val="en-US" w:eastAsia="ru-RU"/>
        </w:rPr>
        <w:t xml:space="preserve"> between the start of the positive half-cycle of the anode voltage and the beginning of the forward current is zero, then the shape of the load current waveform will be sinusoidal. Therefore, to achieve a sinusoidal shape of the voltage and current waveforms in the load, it is necessary to aim for </w:t>
      </w:r>
      <w:r w:rsidRPr="00591544">
        <w:rPr>
          <w:rFonts w:ascii="Times New Roman" w:eastAsia="Times New Roman" w:hAnsi="Times New Roman" w:cs="Times New Roman"/>
          <w:i/>
          <w:sz w:val="20"/>
          <w:szCs w:val="20"/>
          <w:lang w:val="en-US" w:eastAsia="ru-RU"/>
        </w:rPr>
        <w:t>φ=</w:t>
      </w:r>
      <w:r w:rsidRPr="00591544">
        <w:rPr>
          <w:rFonts w:ascii="Times New Roman" w:eastAsia="Times New Roman" w:hAnsi="Times New Roman" w:cs="Times New Roman"/>
          <w:sz w:val="20"/>
          <w:szCs w:val="20"/>
          <w:lang w:val="en-US" w:eastAsia="ru-RU"/>
        </w:rPr>
        <w:t>0</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w:t>
      </w:r>
      <w:r w:rsidR="00591544" w:rsidRPr="00591544">
        <w:rPr>
          <w:rFonts w:ascii="Times New Roman" w:hAnsi="Times New Roman" w:cs="Times New Roman"/>
          <w:sz w:val="20"/>
          <w:szCs w:val="20"/>
          <w:lang w:val="uz-Cyrl-UZ"/>
        </w:rPr>
        <w:t>].</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en-US" w:eastAsia="ru-RU"/>
        </w:rPr>
        <w:t>Above, the circuit of a thyristor power relay that provides a non-sinusoidal voltage curve was considered, which can represent a quarter of a sinusoidal period. For visible devices, this is not considered the nominal operating mode. To ensure the sinusoidal shape of the current and voltage curves in the load, it is necessary to use the property of the thyristor that switches on with a jump when the thyristor current passes through zero.</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en-US" w:eastAsia="ru-RU"/>
        </w:rPr>
        <w:t xml:space="preserve">Fig.9 shows the schematic diagram of a contactless voltage relay </w:t>
      </w:r>
      <w:proofErr w:type="gramStart"/>
      <w:r w:rsidRPr="00591544">
        <w:rPr>
          <w:rFonts w:ascii="Times New Roman" w:eastAsia="Times New Roman" w:hAnsi="Times New Roman" w:cs="Times New Roman"/>
          <w:sz w:val="20"/>
          <w:szCs w:val="20"/>
          <w:lang w:val="en-US" w:eastAsia="ru-RU"/>
        </w:rPr>
        <w:t>whose</w:t>
      </w:r>
      <w:proofErr w:type="gramEnd"/>
      <w:r w:rsidRPr="00591544">
        <w:rPr>
          <w:rFonts w:ascii="Times New Roman" w:eastAsia="Times New Roman" w:hAnsi="Times New Roman" w:cs="Times New Roman"/>
          <w:sz w:val="20"/>
          <w:szCs w:val="20"/>
          <w:lang w:val="en-US" w:eastAsia="ru-RU"/>
        </w:rPr>
        <w:t xml:space="preserve"> current and voltage curves in the load have a sinusoidal shape.</w:t>
      </w:r>
    </w:p>
    <w:p w:rsidR="007C1048" w:rsidRPr="00591544" w:rsidRDefault="004F0234" w:rsidP="00F1671C">
      <w:pPr>
        <w:pStyle w:val="leading-8"/>
        <w:spacing w:before="120" w:beforeAutospacing="0" w:after="120" w:afterAutospacing="0"/>
        <w:ind w:firstLine="284"/>
        <w:jc w:val="center"/>
        <w:rPr>
          <w:sz w:val="20"/>
          <w:szCs w:val="20"/>
        </w:rPr>
      </w:pPr>
      <w:r w:rsidRPr="00591544">
        <w:rPr>
          <w:sz w:val="20"/>
          <w:szCs w:val="20"/>
        </w:rPr>
        <w:object w:dxaOrig="6566" w:dyaOrig="5262">
          <v:shape id="_x0000_i1033" type="#_x0000_t75" style="width:226.9pt;height:169.95pt" o:ole="">
            <v:imagedata r:id="rId22" o:title=""/>
          </v:shape>
          <o:OLEObject Type="Embed" ProgID="Visio.Drawing.11" ShapeID="_x0000_i1033" DrawAspect="Content" ObjectID="_1829148880" r:id="rId23"/>
        </w:object>
      </w:r>
    </w:p>
    <w:p w:rsidR="007C1048" w:rsidRPr="00591544" w:rsidRDefault="007C1048" w:rsidP="00F1671C">
      <w:pPr>
        <w:spacing w:before="120" w:after="120" w:line="240" w:lineRule="auto"/>
        <w:ind w:firstLine="284"/>
        <w:jc w:val="center"/>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b/>
          <w:sz w:val="20"/>
          <w:szCs w:val="20"/>
          <w:lang w:val="en-US" w:eastAsia="ru-RU"/>
        </w:rPr>
        <w:t>FIGURE 9.</w:t>
      </w:r>
      <w:r w:rsidRPr="00591544">
        <w:rPr>
          <w:rFonts w:ascii="Times New Roman" w:eastAsia="Times New Roman" w:hAnsi="Times New Roman" w:cs="Times New Roman"/>
          <w:sz w:val="20"/>
          <w:szCs w:val="20"/>
          <w:lang w:val="en-US" w:eastAsia="ru-RU"/>
        </w:rPr>
        <w:t xml:space="preserve"> A contactless voltage relay with sinusoidal voltage and current in the load</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en-US" w:eastAsia="ru-RU"/>
        </w:rPr>
        <w:t xml:space="preserve">This relay consists of two parts: I - a sensitive part that responds to changes in the supply voltage magnitude (made from low-power elements), and II - an actuating part that performs the function of the load commutator, made from power elements. The relay consists of four resistors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1</w:t>
      </w:r>
      <w:r w:rsidRPr="00591544">
        <w:rPr>
          <w:rFonts w:ascii="Times New Roman" w:eastAsia="Times New Roman" w:hAnsi="Times New Roman" w:cs="Times New Roman"/>
          <w:sz w:val="20"/>
          <w:szCs w:val="20"/>
          <w:lang w:val="en-US" w:eastAsia="ru-RU"/>
        </w:rPr>
        <w:t xml:space="preserv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2</w:t>
      </w:r>
      <w:r w:rsidRPr="00591544">
        <w:rPr>
          <w:rFonts w:ascii="Times New Roman" w:eastAsia="Times New Roman" w:hAnsi="Times New Roman" w:cs="Times New Roman"/>
          <w:sz w:val="20"/>
          <w:szCs w:val="20"/>
          <w:lang w:val="en-US" w:eastAsia="ru-RU"/>
        </w:rPr>
        <w:t xml:space="preserv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3</w:t>
      </w:r>
      <w:r w:rsidRPr="00591544">
        <w:rPr>
          <w:rFonts w:ascii="Times New Roman" w:eastAsia="Times New Roman" w:hAnsi="Times New Roman" w:cs="Times New Roman"/>
          <w:sz w:val="20"/>
          <w:szCs w:val="20"/>
          <w:lang w:val="en-US" w:eastAsia="ru-RU"/>
        </w:rPr>
        <w:t xml:space="preserve">, and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add</w:t>
      </w:r>
      <w:r w:rsidRPr="00591544">
        <w:rPr>
          <w:rFonts w:ascii="Times New Roman" w:eastAsia="Times New Roman" w:hAnsi="Times New Roman" w:cs="Times New Roman"/>
          <w:sz w:val="20"/>
          <w:szCs w:val="20"/>
          <w:lang w:val="en-US" w:eastAsia="ru-RU"/>
        </w:rPr>
        <w:t xml:space="preserve">, a low-power thyristor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1, a capacitor </w:t>
      </w:r>
      <w:r w:rsidRPr="00591544">
        <w:rPr>
          <w:rFonts w:ascii="Times New Roman" w:eastAsia="Times New Roman" w:hAnsi="Times New Roman" w:cs="Times New Roman"/>
          <w:i/>
          <w:sz w:val="20"/>
          <w:szCs w:val="20"/>
          <w:lang w:val="en-US" w:eastAsia="ru-RU"/>
        </w:rPr>
        <w:t>C</w:t>
      </w:r>
      <w:r w:rsidRPr="00591544">
        <w:rPr>
          <w:rFonts w:ascii="Times New Roman" w:eastAsia="Times New Roman" w:hAnsi="Times New Roman" w:cs="Times New Roman"/>
          <w:sz w:val="20"/>
          <w:szCs w:val="20"/>
          <w:lang w:val="en-US" w:eastAsia="ru-RU"/>
        </w:rPr>
        <w:t xml:space="preserve">, a normally open contact </w:t>
      </w:r>
      <w:r w:rsidRPr="00591544">
        <w:rPr>
          <w:rFonts w:ascii="Times New Roman" w:eastAsia="Times New Roman" w:hAnsi="Times New Roman" w:cs="Times New Roman"/>
          <w:i/>
          <w:sz w:val="20"/>
          <w:szCs w:val="20"/>
          <w:lang w:val="en-US" w:eastAsia="ru-RU"/>
        </w:rPr>
        <w:t>VU</w:t>
      </w:r>
      <w:r w:rsidRPr="00591544">
        <w:rPr>
          <w:rFonts w:ascii="Times New Roman" w:eastAsia="Times New Roman" w:hAnsi="Times New Roman" w:cs="Times New Roman"/>
          <w:sz w:val="20"/>
          <w:szCs w:val="20"/>
          <w:lang w:val="en-US" w:eastAsia="ru-RU"/>
        </w:rPr>
        <w:t xml:space="preserve"> of the intermediate relay, a high-power thyristor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2, and a bridge with high-power diodes </w:t>
      </w:r>
      <w:r w:rsidRPr="00591544">
        <w:rPr>
          <w:rFonts w:ascii="Times New Roman" w:eastAsia="Times New Roman" w:hAnsi="Times New Roman" w:cs="Times New Roman"/>
          <w:i/>
          <w:sz w:val="20"/>
          <w:szCs w:val="20"/>
          <w:lang w:val="en-US" w:eastAsia="ru-RU"/>
        </w:rPr>
        <w:t>VD</w:t>
      </w:r>
      <w:r w:rsidRPr="00591544">
        <w:rPr>
          <w:rFonts w:ascii="Times New Roman" w:eastAsia="Times New Roman" w:hAnsi="Times New Roman" w:cs="Times New Roman"/>
          <w:sz w:val="20"/>
          <w:szCs w:val="20"/>
          <w:lang w:val="en-US" w:eastAsia="ru-RU"/>
        </w:rPr>
        <w:t>1-</w:t>
      </w:r>
      <w:r w:rsidRPr="00591544">
        <w:rPr>
          <w:rFonts w:ascii="Times New Roman" w:eastAsia="Times New Roman" w:hAnsi="Times New Roman" w:cs="Times New Roman"/>
          <w:i/>
          <w:sz w:val="20"/>
          <w:szCs w:val="20"/>
          <w:lang w:val="en-US" w:eastAsia="ru-RU"/>
        </w:rPr>
        <w:t>VD</w:t>
      </w:r>
      <w:r w:rsidRPr="00591544">
        <w:rPr>
          <w:rFonts w:ascii="Times New Roman" w:eastAsia="Times New Roman" w:hAnsi="Times New Roman" w:cs="Times New Roman"/>
          <w:sz w:val="20"/>
          <w:szCs w:val="20"/>
          <w:lang w:val="en-US" w:eastAsia="ru-RU"/>
        </w:rPr>
        <w:t xml:space="preserve">4. In this case, the power thyristor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2 is connected to the diagonal of the power diode bridge. This relay operates using the trigger connection of the low-power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1 thyristor. At a certain value of the input voltage, the signal passing through the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add</w:t>
      </w:r>
      <w:r w:rsidRPr="00591544">
        <w:rPr>
          <w:rFonts w:ascii="Times New Roman" w:eastAsia="Times New Roman" w:hAnsi="Times New Roman" w:cs="Times New Roman"/>
          <w:sz w:val="20"/>
          <w:szCs w:val="20"/>
          <w:lang w:val="en-US" w:eastAsia="ru-RU"/>
        </w:rPr>
        <w:t xml:space="preserv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1</w:t>
      </w:r>
      <w:r w:rsidRPr="00591544">
        <w:rPr>
          <w:rFonts w:ascii="Times New Roman" w:eastAsia="Times New Roman" w:hAnsi="Times New Roman" w:cs="Times New Roman"/>
          <w:sz w:val="20"/>
          <w:szCs w:val="20"/>
          <w:lang w:val="en-US" w:eastAsia="ru-RU"/>
        </w:rPr>
        <w:t xml:space="preserve">, and </w:t>
      </w:r>
      <w:r w:rsidRPr="00591544">
        <w:rPr>
          <w:rFonts w:ascii="Times New Roman" w:eastAsia="Times New Roman" w:hAnsi="Times New Roman" w:cs="Times New Roman"/>
          <w:i/>
          <w:sz w:val="20"/>
          <w:szCs w:val="20"/>
          <w:lang w:val="en-US" w:eastAsia="ru-RU"/>
        </w:rPr>
        <w:t>VD</w:t>
      </w:r>
      <w:r w:rsidRPr="00591544">
        <w:rPr>
          <w:rFonts w:ascii="Times New Roman" w:eastAsia="Times New Roman" w:hAnsi="Times New Roman" w:cs="Times New Roman"/>
          <w:sz w:val="20"/>
          <w:szCs w:val="20"/>
          <w:lang w:val="en-US" w:eastAsia="ru-RU"/>
        </w:rPr>
        <w:t xml:space="preserve"> resistors is sufficient to turn on the low-power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1 thyristor. The thyristor fires, allowing a constant current to flow through its circuit, which activates the </w:t>
      </w:r>
      <w:r w:rsidRPr="00591544">
        <w:rPr>
          <w:rFonts w:ascii="Times New Roman" w:eastAsia="Times New Roman" w:hAnsi="Times New Roman" w:cs="Times New Roman"/>
          <w:i/>
          <w:sz w:val="20"/>
          <w:szCs w:val="20"/>
          <w:lang w:val="en-US" w:eastAsia="ru-RU"/>
        </w:rPr>
        <w:t>VU</w:t>
      </w:r>
      <w:r w:rsidRPr="00591544">
        <w:rPr>
          <w:rFonts w:ascii="Times New Roman" w:eastAsia="Times New Roman" w:hAnsi="Times New Roman" w:cs="Times New Roman"/>
          <w:sz w:val="20"/>
          <w:szCs w:val="20"/>
          <w:lang w:val="en-US" w:eastAsia="ru-RU"/>
        </w:rPr>
        <w:t xml:space="preserve"> optorelay’s light-emitting diode. This closes its normally open contact and shunts the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add</w:t>
      </w:r>
      <w:r w:rsidRPr="00591544">
        <w:rPr>
          <w:rFonts w:ascii="Times New Roman" w:eastAsia="Times New Roman" w:hAnsi="Times New Roman" w:cs="Times New Roman"/>
          <w:sz w:val="20"/>
          <w:szCs w:val="20"/>
          <w:lang w:val="en-US" w:eastAsia="ru-RU"/>
        </w:rPr>
        <w:t xml:space="preserve"> resistor, thereby reducing the voltage drop </w:t>
      </w:r>
      <w:r w:rsidRPr="00591544">
        <w:rPr>
          <w:rFonts w:ascii="Times New Roman" w:eastAsia="Times New Roman" w:hAnsi="Times New Roman" w:cs="Times New Roman"/>
          <w:sz w:val="20"/>
          <w:szCs w:val="20"/>
          <w:lang w:val="en-US" w:eastAsia="ru-RU"/>
        </w:rPr>
        <w:lastRenderedPageBreak/>
        <w:t xml:space="preserve">across the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add</w:t>
      </w:r>
      <w:r w:rsidRPr="00591544">
        <w:rPr>
          <w:rFonts w:ascii="Times New Roman" w:eastAsia="Times New Roman" w:hAnsi="Times New Roman" w:cs="Times New Roman"/>
          <w:sz w:val="20"/>
          <w:szCs w:val="20"/>
          <w:lang w:val="en-US" w:eastAsia="ru-RU"/>
        </w:rPr>
        <w:t xml:space="preserv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1</w:t>
      </w:r>
      <w:r w:rsidRPr="00591544">
        <w:rPr>
          <w:rFonts w:ascii="Times New Roman" w:eastAsia="Times New Roman" w:hAnsi="Times New Roman" w:cs="Times New Roman"/>
          <w:sz w:val="20"/>
          <w:szCs w:val="20"/>
          <w:lang w:val="en-US" w:eastAsia="ru-RU"/>
        </w:rPr>
        <w:t xml:space="preserve">, and </w:t>
      </w:r>
      <w:r w:rsidRPr="00591544">
        <w:rPr>
          <w:rFonts w:ascii="Times New Roman" w:eastAsia="Times New Roman" w:hAnsi="Times New Roman" w:cs="Times New Roman"/>
          <w:i/>
          <w:sz w:val="20"/>
          <w:szCs w:val="20"/>
          <w:lang w:val="en-US" w:eastAsia="ru-RU"/>
        </w:rPr>
        <w:t>VD</w:t>
      </w:r>
      <w:r w:rsidRPr="00591544">
        <w:rPr>
          <w:rFonts w:ascii="Times New Roman" w:eastAsia="Times New Roman" w:hAnsi="Times New Roman" w:cs="Times New Roman"/>
          <w:sz w:val="20"/>
          <w:szCs w:val="20"/>
          <w:lang w:val="en-US" w:eastAsia="ru-RU"/>
        </w:rPr>
        <w:t xml:space="preserve"> circuits. At the same time, it charges the </w:t>
      </w:r>
      <w:r w:rsidRPr="00591544">
        <w:rPr>
          <w:rFonts w:ascii="Times New Roman" w:eastAsia="Times New Roman" w:hAnsi="Times New Roman" w:cs="Times New Roman"/>
          <w:i/>
          <w:sz w:val="20"/>
          <w:szCs w:val="20"/>
          <w:lang w:val="en-US" w:eastAsia="ru-RU"/>
        </w:rPr>
        <w:t>C</w:t>
      </w:r>
      <w:r w:rsidRPr="00591544">
        <w:rPr>
          <w:rFonts w:ascii="Times New Roman" w:eastAsia="Times New Roman" w:hAnsi="Times New Roman" w:cs="Times New Roman"/>
          <w:sz w:val="20"/>
          <w:szCs w:val="20"/>
          <w:lang w:val="en-US" w:eastAsia="ru-RU"/>
        </w:rPr>
        <w:t xml:space="preserve"> capacitor, from whose terminals a control signal is supplied to the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2 power thyristor</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w:t>
      </w:r>
      <w:r w:rsidR="00591544" w:rsidRPr="00591544">
        <w:rPr>
          <w:rFonts w:ascii="Times New Roman" w:hAnsi="Times New Roman" w:cs="Times New Roman"/>
          <w:sz w:val="20"/>
          <w:szCs w:val="20"/>
          <w:lang w:val="uz-Cyrl-UZ"/>
        </w:rPr>
        <w:t>].</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en-US" w:eastAsia="ru-RU"/>
        </w:rPr>
        <w:t xml:space="preserve">Thus, a constant control positive signal, which has a rectangular shape, is applied to the control electrode of the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2 thyristor, which causes the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2 thyristor to remain continuously on. Since the </w:t>
      </w:r>
      <w:r w:rsidRPr="00591544">
        <w:rPr>
          <w:rFonts w:ascii="Times New Roman" w:eastAsia="Times New Roman" w:hAnsi="Times New Roman" w:cs="Times New Roman"/>
          <w:i/>
          <w:sz w:val="20"/>
          <w:szCs w:val="20"/>
          <w:lang w:val="en-US" w:eastAsia="ru-RU"/>
        </w:rPr>
        <w:t>VS</w:t>
      </w:r>
      <w:r w:rsidRPr="00591544">
        <w:rPr>
          <w:rFonts w:ascii="Times New Roman" w:eastAsia="Times New Roman" w:hAnsi="Times New Roman" w:cs="Times New Roman"/>
          <w:sz w:val="20"/>
          <w:szCs w:val="20"/>
          <w:lang w:val="en-US" w:eastAsia="ru-RU"/>
        </w:rPr>
        <w:t xml:space="preserve">2 power thyristor is connected to the diagonal of the power diode bridge, a </w:t>
      </w:r>
      <w:proofErr w:type="gramStart"/>
      <w:r w:rsidRPr="00591544">
        <w:rPr>
          <w:rFonts w:ascii="Times New Roman" w:eastAsia="Times New Roman" w:hAnsi="Times New Roman" w:cs="Times New Roman"/>
          <w:sz w:val="20"/>
          <w:szCs w:val="20"/>
          <w:lang w:val="en-US" w:eastAsia="ru-RU"/>
        </w:rPr>
        <w:t>variable current flows</w:t>
      </w:r>
      <w:proofErr w:type="gramEnd"/>
      <w:r w:rsidRPr="00591544">
        <w:rPr>
          <w:rFonts w:ascii="Times New Roman" w:eastAsia="Times New Roman" w:hAnsi="Times New Roman" w:cs="Times New Roman"/>
          <w:sz w:val="20"/>
          <w:szCs w:val="20"/>
          <w:lang w:val="en-US" w:eastAsia="ru-RU"/>
        </w:rPr>
        <w:t xml:space="preserve"> through the </w:t>
      </w:r>
      <w:proofErr w:type="spellStart"/>
      <w:r w:rsidRPr="00591544">
        <w:rPr>
          <w:rFonts w:ascii="Times New Roman" w:eastAsia="Times New Roman" w:hAnsi="Times New Roman" w:cs="Times New Roman"/>
          <w:i/>
          <w:sz w:val="20"/>
          <w:szCs w:val="20"/>
          <w:lang w:val="en-US" w:eastAsia="ru-RU"/>
        </w:rPr>
        <w:t>Z</w:t>
      </w:r>
      <w:r w:rsidRPr="00591544">
        <w:rPr>
          <w:rFonts w:ascii="Times New Roman" w:eastAsia="Times New Roman" w:hAnsi="Times New Roman" w:cs="Times New Roman"/>
          <w:sz w:val="20"/>
          <w:szCs w:val="20"/>
          <w:vertAlign w:val="subscript"/>
          <w:lang w:val="en-US" w:eastAsia="ru-RU"/>
        </w:rPr>
        <w:t>load</w:t>
      </w:r>
      <w:proofErr w:type="spellEnd"/>
      <w:r w:rsidRPr="00591544">
        <w:rPr>
          <w:rFonts w:ascii="Times New Roman" w:eastAsia="Times New Roman" w:hAnsi="Times New Roman" w:cs="Times New Roman"/>
          <w:sz w:val="20"/>
          <w:szCs w:val="20"/>
          <w:lang w:val="en-US" w:eastAsia="ru-RU"/>
        </w:rPr>
        <w:t xml:space="preserve"> load that corresponds to the current of the supply source. The operating voltage of the relay is increased by adjusting the </w:t>
      </w:r>
      <w:r w:rsidRPr="00591544">
        <w:rPr>
          <w:rFonts w:ascii="Times New Roman" w:eastAsia="Times New Roman" w:hAnsi="Times New Roman" w:cs="Times New Roman"/>
          <w:i/>
          <w:sz w:val="20"/>
          <w:szCs w:val="20"/>
          <w:lang w:val="en-US" w:eastAsia="ru-RU"/>
        </w:rPr>
        <w:t>R</w:t>
      </w:r>
      <w:r w:rsidRPr="00591544">
        <w:rPr>
          <w:rFonts w:ascii="Times New Roman" w:eastAsia="Times New Roman" w:hAnsi="Times New Roman" w:cs="Times New Roman"/>
          <w:sz w:val="20"/>
          <w:szCs w:val="20"/>
          <w:vertAlign w:val="subscript"/>
          <w:lang w:val="en-US" w:eastAsia="ru-RU"/>
        </w:rPr>
        <w:t>1</w:t>
      </w:r>
      <w:r w:rsidRPr="00591544">
        <w:rPr>
          <w:rFonts w:ascii="Times New Roman" w:eastAsia="Times New Roman" w:hAnsi="Times New Roman" w:cs="Times New Roman"/>
          <w:sz w:val="20"/>
          <w:szCs w:val="20"/>
          <w:lang w:val="en-US" w:eastAsia="ru-RU"/>
        </w:rPr>
        <w:t xml:space="preserve"> resistor. It should be noted that the power consumed by the sensitive part is related to the power of the elements of the executive part and does not exceed 10 watts.</w:t>
      </w:r>
      <w:r w:rsidRPr="00591544">
        <w:rPr>
          <w:rFonts w:ascii="Times New Roman" w:eastAsia="Times New Roman" w:hAnsi="Times New Roman" w:cs="Times New Roman"/>
          <w:sz w:val="20"/>
          <w:szCs w:val="20"/>
          <w:lang w:val="uz-Cyrl-UZ" w:eastAsia="ru-RU"/>
        </w:rPr>
        <w:t xml:space="preserve"> </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The advantages of this relay are as follows</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w:t>
      </w:r>
      <w:r w:rsidR="00591544" w:rsidRPr="00591544">
        <w:rPr>
          <w:rFonts w:ascii="Times New Roman" w:hAnsi="Times New Roman" w:cs="Times New Roman"/>
          <w:sz w:val="20"/>
          <w:szCs w:val="20"/>
          <w:lang w:val="uz-Cyrl-UZ"/>
        </w:rPr>
        <w:t>]</w:t>
      </w:r>
      <w:r w:rsidRPr="00591544">
        <w:rPr>
          <w:rFonts w:ascii="Times New Roman" w:eastAsia="Times New Roman" w:hAnsi="Times New Roman" w:cs="Times New Roman"/>
          <w:sz w:val="20"/>
          <w:szCs w:val="20"/>
          <w:lang w:val="uz-Cyrl-UZ" w:eastAsia="ru-RU"/>
        </w:rPr>
        <w:t>:</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 Commutation of high-power loads is carried out using low-power elements, which reduces the overall weight and size of the relay, while ensuring that the current and voltage curves in the load have a sinusoidal shape;</w:t>
      </w:r>
    </w:p>
    <w:p w:rsidR="00E5407A" w:rsidRPr="00591544" w:rsidRDefault="007C1048" w:rsidP="007C1048">
      <w:pPr>
        <w:spacing w:after="0" w:line="240" w:lineRule="auto"/>
        <w:ind w:firstLine="284"/>
        <w:jc w:val="both"/>
        <w:rPr>
          <w:rFonts w:ascii="Times New Roman" w:hAnsi="Times New Roman" w:cs="Times New Roman"/>
          <w:sz w:val="20"/>
          <w:szCs w:val="20"/>
          <w:lang w:val="uz-Cyrl-UZ"/>
        </w:rPr>
      </w:pPr>
      <w:r w:rsidRPr="00591544">
        <w:rPr>
          <w:rFonts w:ascii="Times New Roman" w:eastAsia="Times New Roman" w:hAnsi="Times New Roman" w:cs="Times New Roman"/>
          <w:sz w:val="20"/>
          <w:szCs w:val="20"/>
          <w:lang w:val="uz-Cyrl-UZ" w:eastAsia="ru-RU"/>
        </w:rPr>
        <w:t>- It allows the commutation of the load without using high-contact intermediate relays.</w:t>
      </w:r>
    </w:p>
    <w:p w:rsidR="00EE5CFA" w:rsidRPr="00591544" w:rsidRDefault="00520887" w:rsidP="00F806D4">
      <w:pPr>
        <w:spacing w:before="240" w:after="240" w:line="240" w:lineRule="auto"/>
        <w:jc w:val="center"/>
        <w:rPr>
          <w:rFonts w:ascii="Times New Roman" w:hAnsi="Times New Roman" w:cs="Times New Roman"/>
          <w:sz w:val="20"/>
          <w:szCs w:val="20"/>
          <w:lang w:val="en-US"/>
        </w:rPr>
      </w:pPr>
      <w:r w:rsidRPr="00591544">
        <w:rPr>
          <w:rFonts w:ascii="Times New Roman" w:hAnsi="Times New Roman" w:cs="Times New Roman"/>
          <w:b/>
          <w:sz w:val="24"/>
          <w:szCs w:val="20"/>
          <w:lang w:val="en-US"/>
        </w:rPr>
        <w:t>EXPERIMENTAL RESEARCH</w:t>
      </w:r>
    </w:p>
    <w:p w:rsidR="007C1048" w:rsidRPr="00591544" w:rsidRDefault="007C1048" w:rsidP="007C1048">
      <w:pPr>
        <w:spacing w:after="0" w:line="240" w:lineRule="auto"/>
        <w:ind w:firstLine="284"/>
        <w:jc w:val="both"/>
        <w:rPr>
          <w:rFonts w:ascii="Times New Roman" w:hAnsi="Times New Roman" w:cs="Times New Roman"/>
          <w:sz w:val="20"/>
          <w:szCs w:val="20"/>
          <w:lang w:val="uz-Cyrl-UZ"/>
        </w:rPr>
      </w:pPr>
      <w:r w:rsidRPr="00591544">
        <w:rPr>
          <w:rFonts w:ascii="Times New Roman" w:hAnsi="Times New Roman" w:cs="Times New Roman"/>
          <w:sz w:val="20"/>
          <w:szCs w:val="20"/>
          <w:lang w:val="uz-Cyrl-UZ"/>
        </w:rPr>
        <w:t>At the Scientific Research Laboratory of the Department of 'Electric Power Supply' of Tashkent State Technical University named after Islam Karimov, experimental work was carried out using a LeCroy WaveRunner 64 Xi-A oscilloscope, and all experimental results were recorded based on the amplitude values of the voltage. The WaveRunner 64 Xi-A oscilloscope is a high-precision measuring instrument created by LeCroy, a leading American company in the production of digital oscilloscopes.</w:t>
      </w:r>
    </w:p>
    <w:p w:rsidR="007C1048" w:rsidRPr="00591544" w:rsidRDefault="007C1048" w:rsidP="007C1048">
      <w:pPr>
        <w:spacing w:after="0" w:line="240" w:lineRule="auto"/>
        <w:ind w:firstLine="284"/>
        <w:jc w:val="both"/>
        <w:rPr>
          <w:rFonts w:ascii="Times New Roman" w:hAnsi="Times New Roman" w:cs="Times New Roman"/>
          <w:sz w:val="20"/>
          <w:szCs w:val="20"/>
          <w:lang w:val="uz-Cyrl-UZ"/>
        </w:rPr>
      </w:pPr>
      <w:r w:rsidRPr="00591544">
        <w:rPr>
          <w:rFonts w:ascii="Times New Roman" w:hAnsi="Times New Roman" w:cs="Times New Roman"/>
          <w:sz w:val="20"/>
          <w:szCs w:val="20"/>
          <w:lang w:val="uz-Cyrl-UZ"/>
        </w:rPr>
        <w:t>The results of the experimental research conducted within the framework of the scientific article showed that the time-delay optoelectronic contactless voltage relay used in the capacitor bank control system switches the capacitor bank clamps in a contactless manner with a 0.32-second delay at an input voltage of 18 V.</w:t>
      </w:r>
    </w:p>
    <w:p w:rsidR="007C1048" w:rsidRPr="00591544" w:rsidRDefault="007C1048" w:rsidP="007C1048">
      <w:pPr>
        <w:spacing w:after="0" w:line="240" w:lineRule="auto"/>
        <w:ind w:firstLine="284"/>
        <w:jc w:val="both"/>
        <w:rPr>
          <w:rFonts w:ascii="Times New Roman" w:hAnsi="Times New Roman" w:cs="Times New Roman"/>
          <w:sz w:val="20"/>
          <w:szCs w:val="20"/>
          <w:lang w:val="uz-Cyrl-UZ"/>
        </w:rPr>
      </w:pPr>
      <w:r w:rsidRPr="00591544">
        <w:rPr>
          <w:rFonts w:ascii="Times New Roman" w:hAnsi="Times New Roman" w:cs="Times New Roman"/>
          <w:sz w:val="20"/>
          <w:szCs w:val="20"/>
          <w:lang w:val="uz-Cyrl-UZ"/>
        </w:rPr>
        <w:t>Moreover, based on the objectives and tasks defined in the article, a time-delay optoelectronic non-contact voltage relay was developed. Using it, a new electrical circuit was proposed for the capacitor bank control system, designed for non-contact switching of its clamps. As a result, an energy-efficient technology was implemented, achieving a reduction in energy and resource consumption. In this regard, it can be concluded that the experimental model of the proposed non-contact switching control device for capacitor banks fully meets the requirements for localization of electrical equipment and contributes to the improvement of electrical energy quality indicators</w:t>
      </w:r>
      <w:r w:rsidR="00591544" w:rsidRPr="00591544">
        <w:rPr>
          <w:rFonts w:ascii="Times New Roman" w:hAnsi="Times New Roman" w:cs="Times New Roman"/>
          <w:sz w:val="20"/>
          <w:szCs w:val="20"/>
          <w:lang w:val="uz-Cyrl-UZ"/>
        </w:rPr>
        <w:t xml:space="preserve"> [</w:t>
      </w:r>
      <w:r w:rsidR="00591544" w:rsidRPr="00591544">
        <w:rPr>
          <w:rFonts w:ascii="Times New Roman" w:hAnsi="Times New Roman" w:cs="Times New Roman"/>
          <w:sz w:val="20"/>
          <w:szCs w:val="20"/>
          <w:lang w:val="en-US"/>
        </w:rPr>
        <w:t>1-5</w:t>
      </w:r>
      <w:r w:rsidR="00591544" w:rsidRPr="00591544">
        <w:rPr>
          <w:rFonts w:ascii="Times New Roman" w:hAnsi="Times New Roman" w:cs="Times New Roman"/>
          <w:sz w:val="20"/>
          <w:szCs w:val="20"/>
          <w:lang w:val="uz-Cyrl-UZ"/>
        </w:rPr>
        <w:t>].</w:t>
      </w:r>
    </w:p>
    <w:p w:rsidR="00520887" w:rsidRPr="00591544" w:rsidRDefault="007C1048" w:rsidP="007C1048">
      <w:pPr>
        <w:spacing w:after="0" w:line="240" w:lineRule="auto"/>
        <w:ind w:firstLine="284"/>
        <w:jc w:val="both"/>
        <w:rPr>
          <w:rFonts w:ascii="Times New Roman" w:hAnsi="Times New Roman" w:cs="Times New Roman"/>
          <w:sz w:val="20"/>
          <w:szCs w:val="20"/>
          <w:lang w:val="uz-Cyrl-UZ"/>
        </w:rPr>
      </w:pPr>
      <w:r w:rsidRPr="00591544">
        <w:rPr>
          <w:rFonts w:ascii="Times New Roman" w:hAnsi="Times New Roman" w:cs="Times New Roman"/>
          <w:sz w:val="20"/>
          <w:szCs w:val="20"/>
          <w:lang w:val="uz-Cyrl-UZ"/>
        </w:rPr>
        <w:t>Fig</w:t>
      </w:r>
      <w:r w:rsidRPr="00591544">
        <w:rPr>
          <w:rFonts w:ascii="Times New Roman" w:hAnsi="Times New Roman" w:cs="Times New Roman"/>
          <w:sz w:val="20"/>
          <w:szCs w:val="20"/>
          <w:lang w:val="en-US"/>
        </w:rPr>
        <w:t>.</w:t>
      </w:r>
      <w:r w:rsidRPr="00591544">
        <w:rPr>
          <w:rFonts w:ascii="Times New Roman" w:hAnsi="Times New Roman" w:cs="Times New Roman"/>
          <w:sz w:val="20"/>
          <w:szCs w:val="20"/>
          <w:lang w:val="uz-Cyrl-UZ"/>
        </w:rPr>
        <w:t>10 shows the experimental oscilloscope waveform of the optoelectronic contactless voltage relay obtained using the LeCroy WaveRunner 64 Xi-A, which reflects the time variation of the source voltage and the output voltages of the device during contactless commutation in the capacitor bank control system.</w:t>
      </w:r>
    </w:p>
    <w:p w:rsidR="00520887" w:rsidRPr="00591544" w:rsidRDefault="007C1048" w:rsidP="00D31FB4">
      <w:pPr>
        <w:spacing w:before="120" w:after="120" w:line="240" w:lineRule="auto"/>
        <w:ind w:left="284"/>
        <w:rPr>
          <w:rFonts w:ascii="Times New Roman" w:hAnsi="Times New Roman" w:cs="Times New Roman"/>
          <w:sz w:val="20"/>
          <w:szCs w:val="20"/>
          <w:lang w:val="uz-Cyrl-UZ"/>
        </w:rPr>
      </w:pPr>
      <w:r w:rsidRPr="00591544">
        <w:rPr>
          <w:rFonts w:ascii="Times New Roman" w:eastAsia="Times New Roman" w:hAnsi="Times New Roman" w:cs="Times New Roman"/>
          <w:noProof/>
          <w:sz w:val="20"/>
          <w:szCs w:val="20"/>
          <w:lang w:eastAsia="ru-RU"/>
        </w:rPr>
        <w:drawing>
          <wp:inline distT="0" distB="0" distL="0" distR="0" wp14:anchorId="1F1F4045" wp14:editId="0CF1570F">
            <wp:extent cx="5296205" cy="1878227"/>
            <wp:effectExtent l="0" t="0" r="0" b="8255"/>
            <wp:docPr id="1" name="Рисунок 1" descr="D:\КАРИМОВ РАХМАТИЛЛО ЧОРИЕВИЧ\Шахсий хужжатларим\ШАХСИЙ ДИССЕРТАЦИЯ\Диссертация_2025\01. ДИССЕРТАЦИЯ_27.01.2023\New Folder\LeCroy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КАРИМОВ РАХМАТИЛЛО ЧОРИЕВИЧ\Шахсий хужжатларим\ШАХСИЙ ДИССЕРТАЦИЯ\Диссертация_2025\01. ДИССЕРТАЦИЯ_27.01.2023\New Folder\LeCroy61.jpg"/>
                    <pic:cNvPicPr>
                      <a:picLocks noChangeAspect="1" noChangeArrowheads="1"/>
                    </pic:cNvPicPr>
                  </pic:nvPicPr>
                  <pic:blipFill rotWithShape="1">
                    <a:blip r:embed="rId24">
                      <a:extLst>
                        <a:ext uri="{28A0092B-C50C-407E-A947-70E740481C1C}">
                          <a14:useLocalDpi xmlns:a14="http://schemas.microsoft.com/office/drawing/2010/main" val="0"/>
                        </a:ext>
                      </a:extLst>
                    </a:blip>
                    <a:srcRect t="6006" b="46720"/>
                    <a:stretch/>
                  </pic:blipFill>
                  <pic:spPr bwMode="auto">
                    <a:xfrm>
                      <a:off x="0" y="0"/>
                      <a:ext cx="5315010" cy="1884896"/>
                    </a:xfrm>
                    <a:prstGeom prst="rect">
                      <a:avLst/>
                    </a:prstGeom>
                    <a:noFill/>
                    <a:ln>
                      <a:noFill/>
                    </a:ln>
                    <a:extLst>
                      <a:ext uri="{53640926-AAD7-44D8-BBD7-CCE9431645EC}">
                        <a14:shadowObscured xmlns:a14="http://schemas.microsoft.com/office/drawing/2010/main"/>
                      </a:ext>
                    </a:extLst>
                  </pic:spPr>
                </pic:pic>
              </a:graphicData>
            </a:graphic>
          </wp:inline>
        </w:drawing>
      </w:r>
    </w:p>
    <w:p w:rsidR="00520887" w:rsidRPr="00591544" w:rsidRDefault="007C1048" w:rsidP="00D31FB4">
      <w:pPr>
        <w:pStyle w:val="leading-8"/>
        <w:spacing w:before="120" w:beforeAutospacing="0" w:after="120" w:afterAutospacing="0"/>
        <w:ind w:left="284"/>
        <w:jc w:val="both"/>
        <w:rPr>
          <w:sz w:val="20"/>
          <w:szCs w:val="20"/>
          <w:lang w:val="uz-Cyrl-UZ"/>
        </w:rPr>
      </w:pPr>
      <w:r w:rsidRPr="00591544">
        <w:rPr>
          <w:b/>
          <w:sz w:val="20"/>
          <w:szCs w:val="20"/>
          <w:lang w:val="uz-Cyrl-UZ"/>
        </w:rPr>
        <w:t>FIGURE 10.</w:t>
      </w:r>
      <w:r w:rsidRPr="00591544">
        <w:rPr>
          <w:sz w:val="20"/>
          <w:szCs w:val="20"/>
          <w:lang w:val="uz-Cyrl-UZ"/>
        </w:rPr>
        <w:t xml:space="preserve"> Oscillogram of the variations of the output voltages of the source and the contactless switching device</w:t>
      </w:r>
    </w:p>
    <w:p w:rsidR="00EE5CFA" w:rsidRPr="00591544" w:rsidRDefault="00216874" w:rsidP="00DE505D">
      <w:pPr>
        <w:widowControl w:val="0"/>
        <w:spacing w:before="240" w:after="240" w:line="240" w:lineRule="auto"/>
        <w:jc w:val="center"/>
        <w:rPr>
          <w:rFonts w:ascii="Times New Roman" w:eastAsia="Times New Roman" w:hAnsi="Times New Roman" w:cs="Times New Roman"/>
          <w:sz w:val="24"/>
          <w:szCs w:val="20"/>
          <w:lang w:val="en-US" w:eastAsia="ru-RU"/>
        </w:rPr>
      </w:pPr>
      <w:r w:rsidRPr="00591544">
        <w:rPr>
          <w:rFonts w:ascii="Times New Roman" w:hAnsi="Times New Roman" w:cs="Times New Roman"/>
          <w:b/>
          <w:sz w:val="24"/>
          <w:szCs w:val="20"/>
          <w:lang w:val="en-US"/>
        </w:rPr>
        <w:t>CONCLUSION</w:t>
      </w:r>
    </w:p>
    <w:p w:rsidR="007C1048" w:rsidRPr="00591544" w:rsidRDefault="007C1048" w:rsidP="007C1048">
      <w:pPr>
        <w:spacing w:after="0" w:line="240" w:lineRule="auto"/>
        <w:ind w:firstLine="284"/>
        <w:jc w:val="both"/>
        <w:rPr>
          <w:rFonts w:ascii="Times New Roman" w:hAnsi="Times New Roman" w:cs="Times New Roman"/>
          <w:sz w:val="20"/>
          <w:szCs w:val="20"/>
          <w:lang w:val="uz-Cyrl-UZ"/>
        </w:rPr>
      </w:pPr>
      <w:r w:rsidRPr="00591544">
        <w:rPr>
          <w:rFonts w:ascii="Times New Roman" w:hAnsi="Times New Roman" w:cs="Times New Roman"/>
          <w:sz w:val="20"/>
          <w:szCs w:val="20"/>
          <w:lang w:val="uz-Cyrl-UZ"/>
        </w:rPr>
        <w:t xml:space="preserve">Based on the results of the conducted research, the following conclusions were drawn regarding the article on </w:t>
      </w:r>
      <w:r w:rsidRPr="00591544">
        <w:rPr>
          <w:rFonts w:ascii="Times New Roman" w:hAnsi="Times New Roman" w:cs="Times New Roman"/>
          <w:sz w:val="20"/>
          <w:szCs w:val="20"/>
          <w:lang w:val="en-US"/>
        </w:rPr>
        <w:t>“</w:t>
      </w:r>
      <w:r w:rsidRPr="00591544">
        <w:rPr>
          <w:rFonts w:ascii="Times New Roman" w:hAnsi="Times New Roman" w:cs="Times New Roman"/>
          <w:sz w:val="20"/>
          <w:szCs w:val="20"/>
          <w:lang w:val="uz-Cyrl-UZ"/>
        </w:rPr>
        <w:t>Analysis and Investigation of Contactless Switching Devices for Automatic Reactive Power Regulation to Improve Electric Energy Quality</w:t>
      </w:r>
      <w:r w:rsidRPr="00591544">
        <w:rPr>
          <w:rFonts w:ascii="Times New Roman" w:hAnsi="Times New Roman" w:cs="Times New Roman"/>
          <w:sz w:val="20"/>
          <w:szCs w:val="20"/>
          <w:lang w:val="en-US"/>
        </w:rPr>
        <w:t>”</w:t>
      </w:r>
      <w:r w:rsidRPr="00591544">
        <w:rPr>
          <w:rFonts w:ascii="Times New Roman" w:eastAsia="Times New Roman" w:hAnsi="Times New Roman" w:cs="Times New Roman"/>
          <w:sz w:val="20"/>
          <w:szCs w:val="20"/>
          <w:lang w:val="uz-Cyrl-UZ" w:eastAsia="ru-RU"/>
        </w:rPr>
        <w:t>:</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lastRenderedPageBreak/>
        <w:t xml:space="preserve">1. </w:t>
      </w:r>
      <w:r w:rsidRPr="00591544">
        <w:rPr>
          <w:rFonts w:ascii="Times New Roman" w:eastAsia="Times New Roman" w:hAnsi="Times New Roman" w:cs="Times New Roman"/>
          <w:i/>
          <w:sz w:val="20"/>
          <w:szCs w:val="20"/>
          <w:lang w:val="uz-Cyrl-UZ" w:eastAsia="ru-RU"/>
        </w:rPr>
        <w:t>Regarding the scientific significance of reactive power compensation</w:t>
      </w:r>
      <w:r w:rsidRPr="00591544">
        <w:rPr>
          <w:rFonts w:ascii="Times New Roman" w:eastAsia="Times New Roman" w:hAnsi="Times New Roman" w:cs="Times New Roman"/>
          <w:sz w:val="20"/>
          <w:szCs w:val="20"/>
          <w:lang w:val="uz-Cyrl-UZ" w:eastAsia="ru-RU"/>
        </w:rPr>
        <w:t>: It has been established that proper compensation of reactive power in the electrical supply systems of industrial enterprises can improve the quality of electrical energy, increase efficiency, and reduce losses. The possibility of automatic adjustment and control of reactive power using compensating devices has also been analyzed.</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 xml:space="preserve">2. </w:t>
      </w:r>
      <w:r w:rsidRPr="00591544">
        <w:rPr>
          <w:rFonts w:ascii="Times New Roman" w:eastAsia="Times New Roman" w:hAnsi="Times New Roman" w:cs="Times New Roman"/>
          <w:i/>
          <w:sz w:val="20"/>
          <w:szCs w:val="20"/>
          <w:lang w:val="uz-Cyrl-UZ" w:eastAsia="ru-RU"/>
        </w:rPr>
        <w:t>Regarding the advantages of automatic regulation</w:t>
      </w:r>
      <w:r w:rsidRPr="00591544">
        <w:rPr>
          <w:rFonts w:ascii="Times New Roman" w:eastAsia="Times New Roman" w:hAnsi="Times New Roman" w:cs="Times New Roman"/>
          <w:sz w:val="20"/>
          <w:szCs w:val="20"/>
          <w:lang w:val="uz-Cyrl-UZ" w:eastAsia="ru-RU"/>
        </w:rPr>
        <w:t>: it is justified that contactless switching devices and automatic regulators (using devices such as ARKON and B2201) provide practical assistance in quickly and accurately controlling reactive power under various operating modes, thereby preventing its overcompensation and the occurrence of high voltage in the network.</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 xml:space="preserve">3. </w:t>
      </w:r>
      <w:r w:rsidRPr="00591544">
        <w:rPr>
          <w:rFonts w:ascii="Times New Roman" w:eastAsia="Times New Roman" w:hAnsi="Times New Roman" w:cs="Times New Roman"/>
          <w:i/>
          <w:sz w:val="20"/>
          <w:szCs w:val="20"/>
          <w:lang w:val="uz-Cyrl-UZ" w:eastAsia="ru-RU"/>
        </w:rPr>
        <w:t>Regarding step-by-step adjustment and sectionalization</w:t>
      </w:r>
      <w:r w:rsidRPr="00591544">
        <w:rPr>
          <w:rFonts w:ascii="Times New Roman" w:eastAsia="Times New Roman" w:hAnsi="Times New Roman" w:cs="Times New Roman"/>
          <w:sz w:val="20"/>
          <w:szCs w:val="20"/>
          <w:lang w:val="uz-Cyrl-UZ" w:eastAsia="ru-RU"/>
        </w:rPr>
        <w:t>: It was proposed that the capacitor banks be divided into sections and automatically connected or disconnected step by step according to the reactive power demand. This, in turn, provides the basis for effectively managing load conditions and phase imbalances in the network.</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uz-Cyrl-UZ" w:eastAsia="ru-RU"/>
        </w:rPr>
      </w:pPr>
      <w:r w:rsidRPr="00591544">
        <w:rPr>
          <w:rFonts w:ascii="Times New Roman" w:eastAsia="Times New Roman" w:hAnsi="Times New Roman" w:cs="Times New Roman"/>
          <w:sz w:val="20"/>
          <w:szCs w:val="20"/>
          <w:lang w:val="uz-Cyrl-UZ" w:eastAsia="ru-RU"/>
        </w:rPr>
        <w:t xml:space="preserve">4. </w:t>
      </w:r>
      <w:r w:rsidRPr="00591544">
        <w:rPr>
          <w:rFonts w:ascii="Times New Roman" w:eastAsia="Times New Roman" w:hAnsi="Times New Roman" w:cs="Times New Roman"/>
          <w:i/>
          <w:sz w:val="20"/>
          <w:szCs w:val="20"/>
          <w:lang w:val="uz-Cyrl-UZ" w:eastAsia="ru-RU"/>
        </w:rPr>
        <w:t>Regarding non-contact switching</w:t>
      </w:r>
      <w:r w:rsidRPr="00591544">
        <w:rPr>
          <w:rFonts w:ascii="Times New Roman" w:eastAsia="Times New Roman" w:hAnsi="Times New Roman" w:cs="Times New Roman"/>
          <w:sz w:val="20"/>
          <w:szCs w:val="20"/>
          <w:lang w:val="uz-Cyrl-UZ" w:eastAsia="ru-RU"/>
        </w:rPr>
        <w:t>: The use of capacitor banks control systems based on non-contact switching devices for automatic reactive power compensation is justified by the fact that these devices, which control direct current, are distinguished by their speed, reliability, and long service life. It has also been studied that they reduce the harmful effects of short-circuit currents and overloads in the network.</w:t>
      </w:r>
    </w:p>
    <w:p w:rsidR="007C1048" w:rsidRPr="00591544" w:rsidRDefault="007C1048" w:rsidP="007C1048">
      <w:pPr>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uz-Cyrl-UZ" w:eastAsia="ru-RU"/>
        </w:rPr>
        <w:t xml:space="preserve">5. </w:t>
      </w:r>
      <w:r w:rsidRPr="00591544">
        <w:rPr>
          <w:rFonts w:ascii="Times New Roman" w:eastAsia="Times New Roman" w:hAnsi="Times New Roman" w:cs="Times New Roman"/>
          <w:i/>
          <w:sz w:val="20"/>
          <w:szCs w:val="20"/>
          <w:lang w:val="uz-Cyrl-UZ" w:eastAsia="ru-RU"/>
        </w:rPr>
        <w:t>Regarding practical applications</w:t>
      </w:r>
      <w:r w:rsidRPr="00591544">
        <w:rPr>
          <w:rFonts w:ascii="Times New Roman" w:eastAsia="Times New Roman" w:hAnsi="Times New Roman" w:cs="Times New Roman"/>
          <w:sz w:val="20"/>
          <w:szCs w:val="20"/>
          <w:lang w:val="uz-Cyrl-UZ" w:eastAsia="ru-RU"/>
        </w:rPr>
        <w:t>: The effectiveness of implementing automatic reactive power compensation systems in networks with unbalanced and dynamic loads has been justified. It has been studied that these devices play an important role in improving the quality of electrical energy in the power supply system, saving energy, and ensuring the continuity of supply.</w:t>
      </w:r>
    </w:p>
    <w:p w:rsidR="00EE5CFA" w:rsidRPr="00591544" w:rsidRDefault="007C1048" w:rsidP="007C1048">
      <w:pPr>
        <w:widowControl w:val="0"/>
        <w:spacing w:after="0" w:line="240" w:lineRule="auto"/>
        <w:ind w:firstLine="284"/>
        <w:jc w:val="both"/>
        <w:rPr>
          <w:rFonts w:ascii="Times New Roman" w:eastAsia="Times New Roman" w:hAnsi="Times New Roman" w:cs="Times New Roman"/>
          <w:sz w:val="20"/>
          <w:szCs w:val="20"/>
          <w:lang w:val="en-US" w:eastAsia="ru-RU"/>
        </w:rPr>
      </w:pPr>
      <w:r w:rsidRPr="00591544">
        <w:rPr>
          <w:rFonts w:ascii="Times New Roman" w:eastAsia="Times New Roman" w:hAnsi="Times New Roman" w:cs="Times New Roman"/>
          <w:sz w:val="20"/>
          <w:szCs w:val="20"/>
          <w:lang w:val="uz-Cyrl-UZ" w:eastAsia="ru-RU"/>
        </w:rPr>
        <w:t xml:space="preserve">6. </w:t>
      </w:r>
      <w:r w:rsidRPr="00591544">
        <w:rPr>
          <w:rFonts w:ascii="Times New Roman" w:eastAsia="Times New Roman" w:hAnsi="Times New Roman" w:cs="Times New Roman"/>
          <w:i/>
          <w:sz w:val="20"/>
          <w:szCs w:val="20"/>
          <w:lang w:val="uz-Cyrl-UZ" w:eastAsia="ru-RU"/>
        </w:rPr>
        <w:t>In terms of scientific and practical significance</w:t>
      </w:r>
      <w:r w:rsidRPr="00591544">
        <w:rPr>
          <w:rFonts w:ascii="Times New Roman" w:eastAsia="Times New Roman" w:hAnsi="Times New Roman" w:cs="Times New Roman"/>
          <w:sz w:val="20"/>
          <w:szCs w:val="20"/>
          <w:lang w:val="uz-Cyrl-UZ" w:eastAsia="ru-RU"/>
        </w:rPr>
        <w:t>: the methods and circuits developed based on contactless switching automatic adjustment devices provide the basis for optimal reactive power management in the power supply system, reducing losses and increasing the efficiency of electrical equipment.</w:t>
      </w:r>
    </w:p>
    <w:p w:rsidR="00227AA6" w:rsidRPr="00591544" w:rsidRDefault="00227AA6" w:rsidP="00227AA6">
      <w:pPr>
        <w:widowControl w:val="0"/>
        <w:spacing w:before="240" w:after="240" w:line="240" w:lineRule="auto"/>
        <w:jc w:val="center"/>
        <w:rPr>
          <w:rFonts w:ascii="Times New Roman" w:eastAsia="Times New Roman" w:hAnsi="Times New Roman" w:cs="Times New Roman"/>
          <w:sz w:val="24"/>
          <w:szCs w:val="20"/>
          <w:lang w:val="en-US" w:eastAsia="ru-RU"/>
        </w:rPr>
      </w:pPr>
      <w:r w:rsidRPr="00591544">
        <w:rPr>
          <w:rFonts w:ascii="Times New Roman" w:hAnsi="Times New Roman" w:cs="Times New Roman"/>
          <w:b/>
          <w:sz w:val="24"/>
          <w:szCs w:val="20"/>
          <w:lang w:val="en-US"/>
        </w:rPr>
        <w:t>REFERENCES</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1. </w:t>
      </w:r>
      <w:proofErr w:type="spellStart"/>
      <w:r w:rsidRPr="00591544">
        <w:rPr>
          <w:rFonts w:ascii="Times New Roman" w:hAnsi="Times New Roman" w:cs="Times New Roman"/>
          <w:sz w:val="20"/>
          <w:szCs w:val="20"/>
          <w:lang w:val="en-US"/>
        </w:rPr>
        <w:t>M.Sadullaev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E.Usmanov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R.Karimov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D.Xushvaktov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D.Xalmanov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Y.Shoyimov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D.Khimmataliev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Mathematical Models and Calculation of Elements of Developed Schemes of Contactless Devices</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040043</w:t>
      </w:r>
      <w:r w:rsidRPr="00591544">
        <w:rPr>
          <w:rFonts w:ascii="Times New Roman" w:hAnsi="Times New Roman" w:cs="Times New Roman"/>
          <w:sz w:val="20"/>
          <w:szCs w:val="20"/>
          <w:lang w:val="en-US"/>
        </w:rPr>
        <w:t xml:space="preserve">, (2025), </w:t>
      </w:r>
      <w:hyperlink r:id="rId25" w:history="1">
        <w:r w:rsidRPr="00591544">
          <w:rPr>
            <w:rStyle w:val="a3"/>
            <w:rFonts w:ascii="Times New Roman" w:hAnsi="Times New Roman" w:cs="Times New Roman"/>
            <w:sz w:val="20"/>
            <w:szCs w:val="20"/>
            <w:lang w:val="en-US"/>
          </w:rPr>
          <w:t>https://doi.org/10.1063/5.0305748</w:t>
        </w:r>
      </w:hyperlink>
      <w:r w:rsidRPr="00591544">
        <w:rPr>
          <w:rFonts w:ascii="Times New Roman" w:hAnsi="Times New Roman" w:cs="Times New Roman"/>
          <w:sz w:val="20"/>
          <w:szCs w:val="20"/>
          <w:lang w:val="en-US"/>
        </w:rPr>
        <w:t xml:space="preserve"> </w:t>
      </w:r>
    </w:p>
    <w:p w:rsidR="00D31FB4" w:rsidRPr="00591544" w:rsidRDefault="00D31FB4" w:rsidP="00D31FB4">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 </w:t>
      </w:r>
      <w:proofErr w:type="spellStart"/>
      <w:r w:rsidRPr="00591544">
        <w:rPr>
          <w:rFonts w:ascii="Times New Roman" w:hAnsi="Times New Roman" w:cs="Times New Roman"/>
          <w:sz w:val="20"/>
          <w:szCs w:val="20"/>
          <w:lang w:val="en-US"/>
        </w:rPr>
        <w:t>M.Sadullaev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E.Usmanov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R.Karimov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D.Xushvaktov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N.Tairova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A.Yusubaliev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Development of Contactless Device Schemes for Automatic Control of the Power of a Capacitor Battery</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040042</w:t>
      </w:r>
      <w:r w:rsidRPr="00591544">
        <w:rPr>
          <w:rFonts w:ascii="Times New Roman" w:hAnsi="Times New Roman" w:cs="Times New Roman"/>
          <w:sz w:val="20"/>
          <w:szCs w:val="20"/>
          <w:lang w:val="en-US"/>
        </w:rPr>
        <w:t xml:space="preserve">, (2025), </w:t>
      </w:r>
      <w:hyperlink r:id="rId26" w:history="1">
        <w:r w:rsidRPr="00591544">
          <w:rPr>
            <w:rStyle w:val="a3"/>
            <w:rFonts w:ascii="Times New Roman" w:hAnsi="Times New Roman" w:cs="Times New Roman"/>
            <w:sz w:val="20"/>
            <w:szCs w:val="20"/>
            <w:lang w:val="en-US"/>
          </w:rPr>
          <w:t>https://doi.org/10.1063/5.0305879</w:t>
        </w:r>
      </w:hyperlink>
      <w:r w:rsidRPr="00591544">
        <w:rPr>
          <w:rFonts w:ascii="Times New Roman" w:hAnsi="Times New Roman" w:cs="Times New Roman"/>
          <w:sz w:val="20"/>
          <w:szCs w:val="20"/>
          <w:lang w:val="en-US"/>
        </w:rPr>
        <w:t xml:space="preserve"> </w:t>
      </w:r>
    </w:p>
    <w:p w:rsidR="00D31FB4" w:rsidRPr="00591544" w:rsidRDefault="00D31FB4" w:rsidP="00D31FB4">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3. </w:t>
      </w:r>
      <w:proofErr w:type="spellStart"/>
      <w:r w:rsidRPr="00591544">
        <w:rPr>
          <w:rFonts w:ascii="Times New Roman" w:hAnsi="Times New Roman" w:cs="Times New Roman"/>
          <w:sz w:val="20"/>
          <w:szCs w:val="20"/>
          <w:lang w:val="en-US"/>
        </w:rPr>
        <w:t>M.Sadullaev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E.Usmanov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R.Karimov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D.Xushvaktov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N.Tairova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A.Yusubaliev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Review of Literature Sources and Internet Materials on Contactless Devices for Reactive Power Compensation</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040041</w:t>
      </w:r>
      <w:r w:rsidRPr="00591544">
        <w:rPr>
          <w:rFonts w:ascii="Times New Roman" w:hAnsi="Times New Roman" w:cs="Times New Roman"/>
          <w:sz w:val="20"/>
          <w:szCs w:val="20"/>
          <w:lang w:val="en-US"/>
        </w:rPr>
        <w:t xml:space="preserve">, (2025), </w:t>
      </w:r>
      <w:hyperlink r:id="rId27" w:history="1">
        <w:r w:rsidRPr="00591544">
          <w:rPr>
            <w:rStyle w:val="a3"/>
            <w:rFonts w:ascii="Times New Roman" w:hAnsi="Times New Roman" w:cs="Times New Roman"/>
            <w:sz w:val="20"/>
            <w:szCs w:val="20"/>
            <w:lang w:val="en-US"/>
          </w:rPr>
          <w:t>https://doi.org/10.1063/5.0305878</w:t>
        </w:r>
      </w:hyperlink>
      <w:r w:rsidRPr="00591544">
        <w:rPr>
          <w:rFonts w:ascii="Times New Roman" w:hAnsi="Times New Roman" w:cs="Times New Roman"/>
          <w:sz w:val="20"/>
          <w:szCs w:val="20"/>
          <w:lang w:val="en-US"/>
        </w:rPr>
        <w:t xml:space="preserve"> </w:t>
      </w:r>
    </w:p>
    <w:p w:rsidR="00D31FB4" w:rsidRPr="00591544" w:rsidRDefault="00D31FB4" w:rsidP="00D31FB4">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 </w:t>
      </w:r>
      <w:proofErr w:type="spellStart"/>
      <w:r w:rsidRPr="00591544">
        <w:rPr>
          <w:rFonts w:ascii="Times New Roman" w:hAnsi="Times New Roman" w:cs="Times New Roman"/>
          <w:sz w:val="20"/>
          <w:szCs w:val="20"/>
          <w:lang w:val="en-US"/>
        </w:rPr>
        <w:t>M.Sadullaev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M.Bobojanov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R.Karimov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D.Xushvaktov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Y.Shoyimov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H.Achilov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Experimental Studies of Contactless Devices for Controlling the Power of Capacitor Batteries</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040044</w:t>
      </w:r>
      <w:r w:rsidRPr="00591544">
        <w:rPr>
          <w:rFonts w:ascii="Times New Roman" w:hAnsi="Times New Roman" w:cs="Times New Roman"/>
          <w:sz w:val="20"/>
          <w:szCs w:val="20"/>
          <w:lang w:val="en-US"/>
        </w:rPr>
        <w:t xml:space="preserve">, (2025), </w:t>
      </w:r>
      <w:hyperlink r:id="rId28" w:history="1">
        <w:r w:rsidRPr="00591544">
          <w:rPr>
            <w:rStyle w:val="a3"/>
            <w:rFonts w:ascii="Times New Roman" w:hAnsi="Times New Roman" w:cs="Times New Roman"/>
            <w:sz w:val="20"/>
            <w:szCs w:val="20"/>
            <w:lang w:val="en-US"/>
          </w:rPr>
          <w:t>https://doi.org/10.1063/5.0307195</w:t>
        </w:r>
      </w:hyperlink>
      <w:r w:rsidRPr="00591544">
        <w:rPr>
          <w:rFonts w:ascii="Times New Roman" w:hAnsi="Times New Roman" w:cs="Times New Roman"/>
          <w:sz w:val="20"/>
          <w:szCs w:val="20"/>
          <w:lang w:val="en-US"/>
        </w:rPr>
        <w:t xml:space="preserve"> </w:t>
      </w:r>
    </w:p>
    <w:p w:rsidR="00D31FB4" w:rsidRPr="00591544" w:rsidRDefault="00D31FB4" w:rsidP="00D31FB4">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5. </w:t>
      </w:r>
      <w:proofErr w:type="spellStart"/>
      <w:r w:rsidRPr="00591544">
        <w:rPr>
          <w:rFonts w:ascii="Times New Roman" w:hAnsi="Times New Roman" w:cs="Times New Roman"/>
          <w:sz w:val="20"/>
          <w:szCs w:val="20"/>
          <w:lang w:val="en-US"/>
        </w:rPr>
        <w:t>E.Usmanov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M.Bobojanov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R.Karimov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D.Xalmanov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N.Tairova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S.Torayev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Contactless Switching Devices Using Nonlinear Circuits</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040031</w:t>
      </w:r>
      <w:r w:rsidRPr="00591544">
        <w:rPr>
          <w:rFonts w:ascii="Times New Roman" w:hAnsi="Times New Roman" w:cs="Times New Roman"/>
          <w:sz w:val="20"/>
          <w:szCs w:val="20"/>
          <w:lang w:val="en-US"/>
        </w:rPr>
        <w:t xml:space="preserve">, (2025), </w:t>
      </w:r>
      <w:hyperlink r:id="rId29" w:history="1">
        <w:r w:rsidRPr="00591544">
          <w:rPr>
            <w:rStyle w:val="a3"/>
            <w:rFonts w:ascii="Times New Roman" w:hAnsi="Times New Roman" w:cs="Times New Roman"/>
            <w:sz w:val="20"/>
            <w:szCs w:val="20"/>
            <w:lang w:val="en-US"/>
          </w:rPr>
          <w:t>https://doi.org/10.1063/5.0305744</w:t>
        </w:r>
      </w:hyperlink>
      <w:r w:rsidRPr="00591544">
        <w:rPr>
          <w:rFonts w:ascii="Times New Roman" w:hAnsi="Times New Roman" w:cs="Times New Roman"/>
          <w:sz w:val="20"/>
          <w:szCs w:val="20"/>
          <w:lang w:val="en-US"/>
        </w:rPr>
        <w:t xml:space="preserve"> </w:t>
      </w:r>
    </w:p>
    <w:p w:rsidR="00520887" w:rsidRPr="00591544" w:rsidRDefault="00D31FB4"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6</w:t>
      </w:r>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E.Yuldashev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M.Yuldasheva</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A.Togayev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J.Abdullayev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R.Karimov</w:t>
      </w:r>
      <w:proofErr w:type="spellEnd"/>
      <w:r w:rsidR="00520887" w:rsidRPr="00591544">
        <w:rPr>
          <w:rFonts w:ascii="Times New Roman" w:hAnsi="Times New Roman" w:cs="Times New Roman"/>
          <w:sz w:val="20"/>
          <w:szCs w:val="20"/>
          <w:lang w:val="en-US"/>
        </w:rPr>
        <w:t xml:space="preserve">. </w:t>
      </w:r>
      <w:r w:rsidR="00520887" w:rsidRPr="00591544">
        <w:rPr>
          <w:rFonts w:ascii="Times New Roman" w:hAnsi="Times New Roman" w:cs="Times New Roman"/>
          <w:i/>
          <w:sz w:val="20"/>
          <w:szCs w:val="20"/>
          <w:lang w:val="en-US"/>
        </w:rPr>
        <w:t>Energy efficiency research of conveyor transport</w:t>
      </w:r>
      <w:r w:rsidR="00520887" w:rsidRPr="00591544">
        <w:rPr>
          <w:rFonts w:ascii="Times New Roman" w:hAnsi="Times New Roman" w:cs="Times New Roman"/>
          <w:sz w:val="20"/>
          <w:szCs w:val="20"/>
          <w:lang w:val="en-US"/>
        </w:rPr>
        <w:t xml:space="preserve">. AIP Conference Proceedings, 3331(1), </w:t>
      </w:r>
      <w:r w:rsidR="00520887" w:rsidRPr="00591544">
        <w:rPr>
          <w:rFonts w:ascii="Times New Roman" w:hAnsi="Times New Roman" w:cs="Times New Roman"/>
          <w:b/>
          <w:sz w:val="20"/>
          <w:szCs w:val="20"/>
          <w:lang w:val="en-US"/>
        </w:rPr>
        <w:t>040030</w:t>
      </w:r>
      <w:r w:rsidR="00520887" w:rsidRPr="00591544">
        <w:rPr>
          <w:rFonts w:ascii="Times New Roman" w:hAnsi="Times New Roman" w:cs="Times New Roman"/>
          <w:sz w:val="20"/>
          <w:szCs w:val="20"/>
          <w:lang w:val="en-US"/>
        </w:rPr>
        <w:t xml:space="preserve">, (2025), </w:t>
      </w:r>
      <w:hyperlink r:id="rId30" w:history="1">
        <w:r w:rsidR="00520887" w:rsidRPr="00591544">
          <w:rPr>
            <w:rStyle w:val="a3"/>
            <w:rFonts w:ascii="Times New Roman" w:hAnsi="Times New Roman" w:cs="Times New Roman"/>
            <w:sz w:val="20"/>
            <w:szCs w:val="20"/>
            <w:lang w:val="en-US"/>
          </w:rPr>
          <w:t>https://doi.org/10.1063/5.0305742</w:t>
        </w:r>
      </w:hyperlink>
      <w:r w:rsidR="00520887" w:rsidRPr="00591544">
        <w:rPr>
          <w:rFonts w:ascii="Times New Roman" w:hAnsi="Times New Roman" w:cs="Times New Roman"/>
          <w:sz w:val="20"/>
          <w:szCs w:val="20"/>
          <w:lang w:val="en-US"/>
        </w:rPr>
        <w:t xml:space="preserve"> </w:t>
      </w:r>
    </w:p>
    <w:p w:rsidR="00520887" w:rsidRPr="00591544" w:rsidRDefault="00D31FB4"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7</w:t>
      </w:r>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A.Nuraliyev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I.Jalolov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M.Peysenov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A.Adxamov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S.Rismukhamedov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R.Karimov</w:t>
      </w:r>
      <w:proofErr w:type="spellEnd"/>
      <w:r w:rsidR="00520887" w:rsidRPr="00591544">
        <w:rPr>
          <w:rFonts w:ascii="Times New Roman" w:hAnsi="Times New Roman" w:cs="Times New Roman"/>
          <w:sz w:val="20"/>
          <w:szCs w:val="20"/>
          <w:lang w:val="en-US"/>
        </w:rPr>
        <w:t xml:space="preserve">. </w:t>
      </w:r>
      <w:r w:rsidR="00520887" w:rsidRPr="00591544">
        <w:rPr>
          <w:rFonts w:ascii="Times New Roman" w:hAnsi="Times New Roman" w:cs="Times New Roman"/>
          <w:i/>
          <w:sz w:val="20"/>
          <w:szCs w:val="20"/>
          <w:lang w:val="en-US"/>
        </w:rPr>
        <w:t>Improving and Increasing the Efficiency of the Industrial Gas Waste Cleaning Electrical Filter Device</w:t>
      </w:r>
      <w:r w:rsidR="00520887" w:rsidRPr="00591544">
        <w:rPr>
          <w:rFonts w:ascii="Times New Roman" w:hAnsi="Times New Roman" w:cs="Times New Roman"/>
          <w:sz w:val="20"/>
          <w:szCs w:val="20"/>
          <w:lang w:val="en-US"/>
        </w:rPr>
        <w:t xml:space="preserve">. AIP Conference Proceedings, 3331(1), </w:t>
      </w:r>
      <w:r w:rsidR="00520887" w:rsidRPr="00591544">
        <w:rPr>
          <w:rFonts w:ascii="Times New Roman" w:hAnsi="Times New Roman" w:cs="Times New Roman"/>
          <w:b/>
          <w:sz w:val="20"/>
          <w:szCs w:val="20"/>
          <w:lang w:val="en-US"/>
        </w:rPr>
        <w:t>040040</w:t>
      </w:r>
      <w:r w:rsidR="00520887" w:rsidRPr="00591544">
        <w:rPr>
          <w:rFonts w:ascii="Times New Roman" w:hAnsi="Times New Roman" w:cs="Times New Roman"/>
          <w:sz w:val="20"/>
          <w:szCs w:val="20"/>
          <w:lang w:val="en-US"/>
        </w:rPr>
        <w:t xml:space="preserve">, (2025), </w:t>
      </w:r>
      <w:hyperlink r:id="rId31" w:history="1">
        <w:r w:rsidR="00520887" w:rsidRPr="00591544">
          <w:rPr>
            <w:rStyle w:val="a3"/>
            <w:rFonts w:ascii="Times New Roman" w:hAnsi="Times New Roman" w:cs="Times New Roman"/>
            <w:sz w:val="20"/>
            <w:szCs w:val="20"/>
            <w:lang w:val="en-US"/>
          </w:rPr>
          <w:t>https://doi.org/10.1063/5.0305751</w:t>
        </w:r>
      </w:hyperlink>
      <w:r w:rsidR="00520887"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8. </w:t>
      </w:r>
      <w:proofErr w:type="spellStart"/>
      <w:r w:rsidRPr="00591544">
        <w:rPr>
          <w:rFonts w:ascii="Times New Roman" w:hAnsi="Times New Roman" w:cs="Times New Roman"/>
          <w:sz w:val="20"/>
          <w:szCs w:val="20"/>
          <w:lang w:val="en-US"/>
        </w:rPr>
        <w:t>K.Abidov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A.Alimov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M.Gafurova</w:t>
      </w:r>
      <w:proofErr w:type="spellEnd"/>
      <w:r w:rsidRPr="00591544">
        <w:rPr>
          <w:rFonts w:ascii="Times New Roman" w:hAnsi="Times New Roman" w:cs="Times New Roman"/>
          <w:sz w:val="20"/>
          <w:szCs w:val="20"/>
          <w:lang w:val="uz-Cyrl-UZ"/>
        </w:rPr>
        <w:t>.</w:t>
      </w:r>
      <w:r w:rsidRPr="00591544">
        <w:rPr>
          <w:rFonts w:ascii="Times New Roman" w:hAnsi="Times New Roman" w:cs="Times New Roman"/>
          <w:i/>
          <w:sz w:val="20"/>
          <w:szCs w:val="20"/>
          <w:lang w:val="en-US"/>
        </w:rPr>
        <w:t xml:space="preserve"> Transients in Devices of Control Systems </w:t>
      </w:r>
      <w:proofErr w:type="gramStart"/>
      <w:r w:rsidRPr="00591544">
        <w:rPr>
          <w:rFonts w:ascii="Times New Roman" w:hAnsi="Times New Roman" w:cs="Times New Roman"/>
          <w:i/>
          <w:sz w:val="20"/>
          <w:szCs w:val="20"/>
          <w:lang w:val="en-US"/>
        </w:rPr>
        <w:t>With</w:t>
      </w:r>
      <w:proofErr w:type="gramEnd"/>
      <w:r w:rsidRPr="00591544">
        <w:rPr>
          <w:rFonts w:ascii="Times New Roman" w:hAnsi="Times New Roman" w:cs="Times New Roman"/>
          <w:i/>
          <w:sz w:val="20"/>
          <w:szCs w:val="20"/>
          <w:lang w:val="en-US"/>
        </w:rPr>
        <w:t xml:space="preserve"> Excitation Winding</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040033</w:t>
      </w:r>
      <w:r w:rsidRPr="00591544">
        <w:rPr>
          <w:rFonts w:ascii="Times New Roman" w:hAnsi="Times New Roman" w:cs="Times New Roman"/>
          <w:sz w:val="20"/>
          <w:szCs w:val="20"/>
          <w:lang w:val="en-US"/>
        </w:rPr>
        <w:t xml:space="preserve">, (2025), </w:t>
      </w:r>
      <w:hyperlink r:id="rId32" w:history="1">
        <w:r w:rsidRPr="00591544">
          <w:rPr>
            <w:rStyle w:val="a3"/>
            <w:rFonts w:ascii="Times New Roman" w:hAnsi="Times New Roman" w:cs="Times New Roman"/>
            <w:sz w:val="20"/>
            <w:szCs w:val="20"/>
            <w:lang w:val="en-US"/>
          </w:rPr>
          <w:t>https://doi.org/10.1063/5.0305756</w:t>
        </w:r>
      </w:hyperlink>
      <w:r w:rsidRPr="00591544">
        <w:rPr>
          <w:rFonts w:ascii="Times New Roman" w:hAnsi="Times New Roman" w:cs="Times New Roman"/>
          <w:sz w:val="20"/>
          <w:szCs w:val="20"/>
          <w:lang w:val="en-US"/>
        </w:rPr>
        <w:t xml:space="preserve"> </w:t>
      </w:r>
    </w:p>
    <w:p w:rsidR="008E6161" w:rsidRPr="00591544" w:rsidRDefault="008E6161"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9. </w:t>
      </w:r>
      <w:proofErr w:type="spellStart"/>
      <w:r w:rsidRPr="00591544">
        <w:rPr>
          <w:rFonts w:ascii="Times New Roman" w:hAnsi="Times New Roman" w:cs="Times New Roman"/>
          <w:sz w:val="20"/>
          <w:szCs w:val="20"/>
          <w:lang w:val="en-US"/>
        </w:rPr>
        <w:t>O.Ishnazarov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N.Khamudkhanova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K.Kholbutayeva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K.Abidov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Energy Efficiency Optimization in Irrigation Pump Installations</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040036</w:t>
      </w:r>
      <w:r w:rsidRPr="00591544">
        <w:rPr>
          <w:rFonts w:ascii="Times New Roman" w:hAnsi="Times New Roman" w:cs="Times New Roman"/>
          <w:sz w:val="20"/>
          <w:szCs w:val="20"/>
          <w:lang w:val="en-US"/>
        </w:rPr>
        <w:t xml:space="preserve">, (2025), </w:t>
      </w:r>
      <w:hyperlink r:id="rId33" w:history="1">
        <w:r w:rsidRPr="00591544">
          <w:rPr>
            <w:rStyle w:val="a3"/>
            <w:rFonts w:ascii="Times New Roman" w:hAnsi="Times New Roman" w:cs="Times New Roman"/>
            <w:sz w:val="20"/>
            <w:szCs w:val="20"/>
            <w:lang w:val="en-US"/>
          </w:rPr>
          <w:t>https://doi.org/10.1063/5.0305844</w:t>
        </w:r>
      </w:hyperlink>
    </w:p>
    <w:p w:rsidR="00520887" w:rsidRPr="00591544" w:rsidRDefault="008E6161"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10</w:t>
      </w:r>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K.Abidov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E.Abduraimov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M.Gafurova</w:t>
      </w:r>
      <w:proofErr w:type="spellEnd"/>
      <w:r w:rsidR="00520887" w:rsidRPr="00591544">
        <w:rPr>
          <w:rFonts w:ascii="Times New Roman" w:hAnsi="Times New Roman" w:cs="Times New Roman"/>
          <w:sz w:val="20"/>
          <w:szCs w:val="20"/>
          <w:lang w:val="en-US"/>
        </w:rPr>
        <w:t xml:space="preserve">. </w:t>
      </w:r>
      <w:r w:rsidR="00520887" w:rsidRPr="00591544">
        <w:rPr>
          <w:rFonts w:ascii="Times New Roman" w:hAnsi="Times New Roman" w:cs="Times New Roman"/>
          <w:i/>
          <w:sz w:val="20"/>
          <w:szCs w:val="20"/>
          <w:lang w:val="en-US"/>
        </w:rPr>
        <w:t>Possibility of Applying Methods of Analysis and Synthesis of Linear Electrical Circuits to Some Nonlinear Circuits</w:t>
      </w:r>
      <w:r w:rsidR="00520887" w:rsidRPr="00591544">
        <w:rPr>
          <w:rFonts w:ascii="Times New Roman" w:hAnsi="Times New Roman" w:cs="Times New Roman"/>
          <w:sz w:val="20"/>
          <w:szCs w:val="20"/>
          <w:lang w:val="en-US"/>
        </w:rPr>
        <w:t xml:space="preserve">. AIP Conference Proceedings, 3331(1), </w:t>
      </w:r>
      <w:r w:rsidR="00520887" w:rsidRPr="00591544">
        <w:rPr>
          <w:rFonts w:ascii="Times New Roman" w:hAnsi="Times New Roman" w:cs="Times New Roman"/>
          <w:b/>
          <w:sz w:val="20"/>
          <w:szCs w:val="20"/>
          <w:lang w:val="en-US"/>
        </w:rPr>
        <w:t>040034</w:t>
      </w:r>
      <w:r w:rsidR="00520887" w:rsidRPr="00591544">
        <w:rPr>
          <w:rFonts w:ascii="Times New Roman" w:hAnsi="Times New Roman" w:cs="Times New Roman"/>
          <w:sz w:val="20"/>
          <w:szCs w:val="20"/>
          <w:lang w:val="en-US"/>
        </w:rPr>
        <w:t xml:space="preserve">, (2025), </w:t>
      </w:r>
      <w:hyperlink r:id="rId34" w:history="1">
        <w:r w:rsidR="00520887" w:rsidRPr="00591544">
          <w:rPr>
            <w:rStyle w:val="a3"/>
            <w:rFonts w:ascii="Times New Roman" w:hAnsi="Times New Roman" w:cs="Times New Roman"/>
            <w:sz w:val="20"/>
            <w:szCs w:val="20"/>
            <w:lang w:val="en-US"/>
          </w:rPr>
          <w:t>https://doi.org/10.1063/5.0305757</w:t>
        </w:r>
      </w:hyperlink>
      <w:r w:rsidR="00520887" w:rsidRPr="00591544">
        <w:rPr>
          <w:rFonts w:ascii="Times New Roman" w:hAnsi="Times New Roman" w:cs="Times New Roman"/>
          <w:sz w:val="20"/>
          <w:szCs w:val="20"/>
          <w:lang w:val="en-US"/>
        </w:rPr>
        <w:t xml:space="preserve"> </w:t>
      </w:r>
    </w:p>
    <w:p w:rsidR="004F0234" w:rsidRPr="00591544" w:rsidRDefault="004F0234" w:rsidP="004F0234">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1</w:t>
      </w:r>
      <w:r>
        <w:rPr>
          <w:rFonts w:ascii="Times New Roman" w:hAnsi="Times New Roman" w:cs="Times New Roman"/>
          <w:sz w:val="20"/>
          <w:szCs w:val="20"/>
          <w:lang w:val="en-US"/>
        </w:rPr>
        <w:t>1</w:t>
      </w:r>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A.Alimov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K.Abidov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E.Abduraimov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F.Akbarov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H.Muminov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 xml:space="preserve">Generalized Model of Nonlinear Inductance and its. </w:t>
      </w:r>
      <w:r w:rsidRPr="00591544">
        <w:rPr>
          <w:rFonts w:ascii="Times New Roman" w:hAnsi="Times New Roman" w:cs="Times New Roman"/>
          <w:sz w:val="20"/>
          <w:szCs w:val="20"/>
          <w:lang w:val="en-US"/>
        </w:rPr>
        <w:t xml:space="preserve">AIP Conference </w:t>
      </w:r>
      <w:r w:rsidRPr="00591544">
        <w:rPr>
          <w:rFonts w:ascii="Times New Roman" w:hAnsi="Times New Roman" w:cs="Times New Roman"/>
          <w:i/>
          <w:sz w:val="20"/>
          <w:szCs w:val="20"/>
          <w:lang w:val="en-US"/>
        </w:rPr>
        <w:t>Parameters</w:t>
      </w:r>
      <w:r w:rsidRPr="00591544">
        <w:rPr>
          <w:rFonts w:ascii="Times New Roman" w:hAnsi="Times New Roman" w:cs="Times New Roman"/>
          <w:sz w:val="20"/>
          <w:szCs w:val="20"/>
          <w:lang w:val="en-US"/>
        </w:rPr>
        <w:t xml:space="preserve">, 3331(1), </w:t>
      </w:r>
      <w:r w:rsidRPr="00591544">
        <w:rPr>
          <w:rFonts w:ascii="Times New Roman" w:hAnsi="Times New Roman" w:cs="Times New Roman"/>
          <w:b/>
          <w:sz w:val="20"/>
          <w:szCs w:val="20"/>
          <w:lang w:val="en-US"/>
        </w:rPr>
        <w:t>040035</w:t>
      </w:r>
      <w:r w:rsidRPr="00591544">
        <w:rPr>
          <w:rFonts w:ascii="Times New Roman" w:hAnsi="Times New Roman" w:cs="Times New Roman"/>
          <w:sz w:val="20"/>
          <w:szCs w:val="20"/>
          <w:lang w:val="en-US"/>
        </w:rPr>
        <w:t xml:space="preserve">, (2025), </w:t>
      </w:r>
      <w:hyperlink r:id="rId35" w:history="1">
        <w:r w:rsidRPr="00591544">
          <w:rPr>
            <w:rStyle w:val="a3"/>
            <w:rFonts w:ascii="Times New Roman" w:hAnsi="Times New Roman" w:cs="Times New Roman"/>
            <w:sz w:val="20"/>
            <w:szCs w:val="20"/>
            <w:lang w:val="en-US"/>
          </w:rPr>
          <w:t>https://doi.org/10.1063/5.0305883</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lastRenderedPageBreak/>
        <w:t xml:space="preserve">12. </w:t>
      </w:r>
      <w:proofErr w:type="spellStart"/>
      <w:r w:rsidRPr="00591544">
        <w:rPr>
          <w:rFonts w:ascii="Times New Roman" w:hAnsi="Times New Roman" w:cs="Times New Roman"/>
          <w:sz w:val="20"/>
          <w:szCs w:val="20"/>
          <w:lang w:val="en-US"/>
        </w:rPr>
        <w:t>F.Akbarov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R.Kabulov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A.Alimov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E.Abduraimov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D.Nasirova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Dependence of Output Parameters of Photovoltaic Module Based on CIGS Solar Cells on External Temperatures</w:t>
      </w:r>
      <w:r w:rsidRPr="00591544">
        <w:rPr>
          <w:rFonts w:ascii="Times New Roman" w:hAnsi="Times New Roman" w:cs="Times New Roman"/>
          <w:sz w:val="20"/>
          <w:szCs w:val="20"/>
          <w:lang w:val="en-US"/>
        </w:rPr>
        <w:t xml:space="preserve">. AIP Conference Parameters, 3331(1), </w:t>
      </w:r>
      <w:r w:rsidRPr="00591544">
        <w:rPr>
          <w:rFonts w:ascii="Times New Roman" w:hAnsi="Times New Roman" w:cs="Times New Roman"/>
          <w:b/>
          <w:sz w:val="20"/>
          <w:szCs w:val="20"/>
          <w:lang w:val="en-US"/>
        </w:rPr>
        <w:t>040046</w:t>
      </w:r>
      <w:r w:rsidRPr="00591544">
        <w:rPr>
          <w:rFonts w:ascii="Times New Roman" w:hAnsi="Times New Roman" w:cs="Times New Roman"/>
          <w:sz w:val="20"/>
          <w:szCs w:val="20"/>
          <w:lang w:val="en-US"/>
        </w:rPr>
        <w:t xml:space="preserve">, (2025), </w:t>
      </w:r>
      <w:hyperlink r:id="rId36" w:history="1">
        <w:r w:rsidRPr="00591544">
          <w:rPr>
            <w:rStyle w:val="a3"/>
            <w:rFonts w:ascii="Times New Roman" w:hAnsi="Times New Roman" w:cs="Times New Roman"/>
            <w:sz w:val="20"/>
            <w:szCs w:val="20"/>
            <w:lang w:val="en-US"/>
          </w:rPr>
          <w:t>https://doi.org/10.1063/5.0305885</w:t>
        </w:r>
      </w:hyperlink>
      <w:r w:rsidRPr="00591544">
        <w:rPr>
          <w:rFonts w:ascii="Times New Roman" w:hAnsi="Times New Roman" w:cs="Times New Roman"/>
          <w:sz w:val="20"/>
          <w:szCs w:val="20"/>
          <w:lang w:val="en-US"/>
        </w:rPr>
        <w:t xml:space="preserve"> </w:t>
      </w:r>
    </w:p>
    <w:p w:rsidR="004F0234" w:rsidRPr="00591544" w:rsidRDefault="004F0234" w:rsidP="004F0234">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1</w:t>
      </w:r>
      <w:r>
        <w:rPr>
          <w:rFonts w:ascii="Times New Roman" w:hAnsi="Times New Roman" w:cs="Times New Roman"/>
          <w:sz w:val="20"/>
          <w:szCs w:val="20"/>
          <w:lang w:val="en-US"/>
        </w:rPr>
        <w:t>3</w:t>
      </w:r>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K.Abidov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A.Alimov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N.Khamudkhanova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M.Gafurova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040029</w:t>
      </w:r>
      <w:r w:rsidRPr="00591544">
        <w:rPr>
          <w:rFonts w:ascii="Times New Roman" w:hAnsi="Times New Roman" w:cs="Times New Roman"/>
          <w:sz w:val="20"/>
          <w:szCs w:val="20"/>
          <w:lang w:val="en-US"/>
        </w:rPr>
        <w:t xml:space="preserve">, (2025), </w:t>
      </w:r>
      <w:hyperlink r:id="rId37" w:history="1">
        <w:r w:rsidRPr="00591544">
          <w:rPr>
            <w:rStyle w:val="a3"/>
            <w:rFonts w:ascii="Times New Roman" w:hAnsi="Times New Roman" w:cs="Times New Roman"/>
            <w:sz w:val="20"/>
            <w:szCs w:val="20"/>
            <w:lang w:val="en-US"/>
          </w:rPr>
          <w:t>https://doi.org/10.1063/5.0305754</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14. </w:t>
      </w:r>
      <w:proofErr w:type="spellStart"/>
      <w:r w:rsidRPr="00591544">
        <w:rPr>
          <w:rFonts w:ascii="Times New Roman" w:hAnsi="Times New Roman" w:cs="Times New Roman"/>
          <w:sz w:val="20"/>
          <w:szCs w:val="20"/>
          <w:lang w:val="en-US"/>
        </w:rPr>
        <w:t>E.Abduraimov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M.Peysenov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N.Tairova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Development of Contactless Device for Maintaining the Rated Voltage of Power Supply Systems</w:t>
      </w:r>
      <w:r w:rsidRPr="00591544">
        <w:rPr>
          <w:rFonts w:ascii="Times New Roman" w:hAnsi="Times New Roman" w:cs="Times New Roman"/>
          <w:sz w:val="20"/>
          <w:szCs w:val="20"/>
          <w:lang w:val="en-US"/>
        </w:rPr>
        <w:t xml:space="preserve">. AIP Conference Proceedings, 2552, </w:t>
      </w:r>
      <w:r w:rsidRPr="00591544">
        <w:rPr>
          <w:rFonts w:ascii="Times New Roman" w:hAnsi="Times New Roman" w:cs="Times New Roman"/>
          <w:b/>
          <w:sz w:val="20"/>
          <w:szCs w:val="20"/>
          <w:lang w:val="en-US"/>
        </w:rPr>
        <w:t>040012</w:t>
      </w:r>
      <w:r w:rsidRPr="00591544">
        <w:rPr>
          <w:rFonts w:ascii="Times New Roman" w:hAnsi="Times New Roman" w:cs="Times New Roman"/>
          <w:sz w:val="20"/>
          <w:szCs w:val="20"/>
          <w:lang w:val="en-US"/>
        </w:rPr>
        <w:t xml:space="preserve">, (2022). </w:t>
      </w:r>
      <w:hyperlink r:id="rId38" w:history="1">
        <w:r w:rsidRPr="00591544">
          <w:rPr>
            <w:rStyle w:val="a3"/>
            <w:rFonts w:ascii="Times New Roman" w:hAnsi="Times New Roman" w:cs="Times New Roman"/>
            <w:sz w:val="20"/>
            <w:szCs w:val="20"/>
            <w:lang w:val="en-US"/>
          </w:rPr>
          <w:t>https://doi.org/10.1063/5.0116235</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591544">
        <w:rPr>
          <w:rFonts w:ascii="Times New Roman" w:hAnsi="Times New Roman" w:cs="Times New Roman"/>
          <w:sz w:val="20"/>
          <w:szCs w:val="20"/>
          <w:lang w:val="en-US"/>
        </w:rPr>
        <w:t xml:space="preserve">15. </w:t>
      </w:r>
      <w:proofErr w:type="spellStart"/>
      <w:r w:rsidRPr="00591544">
        <w:rPr>
          <w:rFonts w:ascii="Times New Roman" w:hAnsi="Times New Roman" w:cs="Times New Roman"/>
          <w:sz w:val="20"/>
          <w:szCs w:val="20"/>
          <w:lang w:val="en-US"/>
        </w:rPr>
        <w:t>E.Abduraimov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Automatic control of reactive power compensation using a solid state voltage relays</w:t>
      </w:r>
      <w:r w:rsidRPr="00591544">
        <w:rPr>
          <w:rFonts w:ascii="Times New Roman" w:hAnsi="Times New Roman" w:cs="Times New Roman"/>
          <w:sz w:val="20"/>
          <w:szCs w:val="20"/>
          <w:lang w:val="en-US"/>
        </w:rPr>
        <w:t xml:space="preserve">. Journal of Physics Conference Series, 2373(7), </w:t>
      </w:r>
      <w:r w:rsidRPr="00591544">
        <w:rPr>
          <w:rFonts w:ascii="Times New Roman" w:hAnsi="Times New Roman" w:cs="Times New Roman"/>
          <w:b/>
          <w:sz w:val="20"/>
          <w:szCs w:val="20"/>
          <w:lang w:val="en-US"/>
        </w:rPr>
        <w:t>072009</w:t>
      </w:r>
      <w:r w:rsidRPr="00591544">
        <w:rPr>
          <w:rFonts w:ascii="Times New Roman" w:hAnsi="Times New Roman" w:cs="Times New Roman"/>
          <w:sz w:val="20"/>
          <w:szCs w:val="20"/>
          <w:lang w:val="en-US"/>
        </w:rPr>
        <w:t xml:space="preserve">, (2022). </w:t>
      </w:r>
      <w:r w:rsidRPr="00591544">
        <w:rPr>
          <w:rFonts w:ascii="Times New Roman" w:hAnsi="Times New Roman" w:cs="Times New Roman"/>
          <w:color w:val="0000FF"/>
          <w:sz w:val="20"/>
          <w:szCs w:val="20"/>
          <w:u w:val="single"/>
          <w:lang w:val="en-US"/>
        </w:rPr>
        <w:t>DOI 10.1088/1742-6596/2373/7/072009</w:t>
      </w:r>
    </w:p>
    <w:p w:rsidR="00520887" w:rsidRPr="0059154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591544">
        <w:rPr>
          <w:rFonts w:ascii="Times New Roman" w:hAnsi="Times New Roman" w:cs="Times New Roman"/>
          <w:sz w:val="20"/>
          <w:szCs w:val="20"/>
          <w:lang w:val="en-US"/>
        </w:rPr>
        <w:t xml:space="preserve">16. </w:t>
      </w:r>
      <w:proofErr w:type="spellStart"/>
      <w:r w:rsidRPr="00591544">
        <w:rPr>
          <w:rFonts w:ascii="Times New Roman" w:hAnsi="Times New Roman" w:cs="Times New Roman"/>
          <w:sz w:val="20"/>
          <w:szCs w:val="20"/>
          <w:lang w:val="en-US"/>
        </w:rPr>
        <w:t>E.Abduraimov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D.Khalmanov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Invention of a contactless voltage relay with an adjustable reset ratio</w:t>
      </w:r>
      <w:r w:rsidRPr="00591544">
        <w:rPr>
          <w:rFonts w:ascii="Times New Roman" w:hAnsi="Times New Roman" w:cs="Times New Roman"/>
          <w:sz w:val="20"/>
          <w:szCs w:val="20"/>
          <w:lang w:val="en-US"/>
        </w:rPr>
        <w:t xml:space="preserve">. Journal of Physics Conference Series, 2373(7), </w:t>
      </w:r>
      <w:r w:rsidRPr="00591544">
        <w:rPr>
          <w:rFonts w:ascii="Times New Roman" w:hAnsi="Times New Roman" w:cs="Times New Roman"/>
          <w:b/>
          <w:sz w:val="20"/>
          <w:szCs w:val="20"/>
          <w:lang w:val="en-US"/>
        </w:rPr>
        <w:t>072010</w:t>
      </w:r>
      <w:r w:rsidRPr="00591544">
        <w:rPr>
          <w:rFonts w:ascii="Times New Roman" w:hAnsi="Times New Roman" w:cs="Times New Roman"/>
          <w:sz w:val="20"/>
          <w:szCs w:val="20"/>
          <w:lang w:val="en-US"/>
        </w:rPr>
        <w:t xml:space="preserve">, (2022). </w:t>
      </w:r>
      <w:r w:rsidRPr="00591544">
        <w:rPr>
          <w:rFonts w:ascii="Times New Roman" w:hAnsi="Times New Roman" w:cs="Times New Roman"/>
          <w:color w:val="0000FF"/>
          <w:sz w:val="20"/>
          <w:szCs w:val="20"/>
          <w:u w:val="single"/>
          <w:lang w:val="en-US"/>
        </w:rPr>
        <w:t>DOI 10.1088/1742-6596/2373/7/072010</w:t>
      </w:r>
    </w:p>
    <w:p w:rsidR="00520887" w:rsidRPr="0059154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591544">
        <w:rPr>
          <w:rFonts w:ascii="Times New Roman" w:hAnsi="Times New Roman" w:cs="Times New Roman"/>
          <w:sz w:val="20"/>
          <w:szCs w:val="20"/>
          <w:lang w:val="en-US"/>
        </w:rPr>
        <w:t xml:space="preserve">17. </w:t>
      </w:r>
      <w:proofErr w:type="spellStart"/>
      <w:r w:rsidRPr="00591544">
        <w:rPr>
          <w:rFonts w:ascii="Times New Roman" w:hAnsi="Times New Roman" w:cs="Times New Roman"/>
          <w:sz w:val="20"/>
          <w:szCs w:val="20"/>
          <w:lang w:val="en-US"/>
        </w:rPr>
        <w:t>E.Abduraimov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D.Khalmanov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B.Nurmatov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M.Peysenov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N.Toirova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Analysis of dynamic circuits of contactless switching devices</w:t>
      </w:r>
      <w:r w:rsidRPr="00591544">
        <w:rPr>
          <w:rFonts w:ascii="Times New Roman" w:hAnsi="Times New Roman" w:cs="Times New Roman"/>
          <w:sz w:val="20"/>
          <w:szCs w:val="20"/>
          <w:lang w:val="en-US"/>
        </w:rPr>
        <w:t xml:space="preserve">. Journal of Physics Conference Series, 2094(2), </w:t>
      </w:r>
      <w:r w:rsidRPr="00591544">
        <w:rPr>
          <w:rFonts w:ascii="Times New Roman" w:hAnsi="Times New Roman" w:cs="Times New Roman"/>
          <w:b/>
          <w:sz w:val="20"/>
          <w:szCs w:val="20"/>
          <w:lang w:val="en-US"/>
        </w:rPr>
        <w:t>022072</w:t>
      </w:r>
      <w:r w:rsidRPr="00591544">
        <w:rPr>
          <w:rFonts w:ascii="Times New Roman" w:hAnsi="Times New Roman" w:cs="Times New Roman"/>
          <w:sz w:val="20"/>
          <w:szCs w:val="20"/>
          <w:lang w:val="en-US"/>
        </w:rPr>
        <w:t xml:space="preserve">, (2021). </w:t>
      </w:r>
      <w:r w:rsidRPr="00591544">
        <w:rPr>
          <w:rFonts w:ascii="Times New Roman" w:hAnsi="Times New Roman" w:cs="Times New Roman"/>
          <w:color w:val="0000FF"/>
          <w:sz w:val="20"/>
          <w:szCs w:val="20"/>
          <w:u w:val="single"/>
          <w:lang w:val="en-US"/>
        </w:rPr>
        <w:t>DOI 10.1088/1742-6596/2094/2/022072</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18. </w:t>
      </w:r>
      <w:proofErr w:type="spellStart"/>
      <w:r w:rsidRPr="00591544">
        <w:rPr>
          <w:rFonts w:ascii="Times New Roman" w:hAnsi="Times New Roman" w:cs="Times New Roman"/>
          <w:sz w:val="20"/>
          <w:szCs w:val="20"/>
          <w:lang w:val="en-US"/>
        </w:rPr>
        <w:t>Y.Adilov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A.Nuraliyev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M.Abdullayev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S.Matkarimov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Dynamic Performance Model of a Hybrid Power System</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040038</w:t>
      </w:r>
      <w:r w:rsidRPr="00591544">
        <w:rPr>
          <w:rFonts w:ascii="Times New Roman" w:hAnsi="Times New Roman" w:cs="Times New Roman"/>
          <w:sz w:val="20"/>
          <w:szCs w:val="20"/>
          <w:lang w:val="en-US"/>
        </w:rPr>
        <w:t xml:space="preserve">, (2025). </w:t>
      </w:r>
      <w:hyperlink r:id="rId39" w:history="1">
        <w:r w:rsidRPr="00591544">
          <w:rPr>
            <w:rStyle w:val="a3"/>
            <w:rFonts w:ascii="Times New Roman" w:hAnsi="Times New Roman" w:cs="Times New Roman"/>
            <w:sz w:val="20"/>
            <w:szCs w:val="20"/>
            <w:lang w:val="en-US"/>
          </w:rPr>
          <w:t>https://doi.org/10.1063/5.0305909</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19. </w:t>
      </w:r>
      <w:proofErr w:type="spellStart"/>
      <w:r w:rsidRPr="00591544">
        <w:rPr>
          <w:rFonts w:ascii="Times New Roman" w:hAnsi="Times New Roman" w:cs="Times New Roman"/>
          <w:sz w:val="20"/>
          <w:szCs w:val="20"/>
          <w:lang w:val="en-US"/>
        </w:rPr>
        <w:t>Y.Adilov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M.Khabibullaev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Application of fiber-optic measuring current transformer in control and relay protection systems of belt conveyor drives</w:t>
      </w:r>
      <w:r w:rsidRPr="00591544">
        <w:rPr>
          <w:rFonts w:ascii="Times New Roman" w:hAnsi="Times New Roman" w:cs="Times New Roman"/>
          <w:sz w:val="20"/>
          <w:szCs w:val="20"/>
          <w:lang w:val="en-US"/>
        </w:rPr>
        <w:t xml:space="preserve">. IOP Conference Series Earth and Environmental Science, 614(1), </w:t>
      </w:r>
      <w:r w:rsidRPr="00591544">
        <w:rPr>
          <w:rFonts w:ascii="Times New Roman" w:hAnsi="Times New Roman" w:cs="Times New Roman"/>
          <w:b/>
          <w:sz w:val="20"/>
          <w:szCs w:val="20"/>
          <w:lang w:val="en-US"/>
        </w:rPr>
        <w:t>012022</w:t>
      </w:r>
      <w:r w:rsidRPr="00591544">
        <w:rPr>
          <w:rFonts w:ascii="Times New Roman" w:hAnsi="Times New Roman" w:cs="Times New Roman"/>
          <w:sz w:val="20"/>
          <w:szCs w:val="20"/>
          <w:lang w:val="en-US"/>
        </w:rPr>
        <w:t xml:space="preserve">, (2020), </w:t>
      </w:r>
      <w:r w:rsidRPr="00591544">
        <w:rPr>
          <w:rFonts w:ascii="Times New Roman" w:hAnsi="Times New Roman" w:cs="Times New Roman"/>
          <w:color w:val="0000FF"/>
          <w:sz w:val="20"/>
          <w:szCs w:val="20"/>
          <w:u w:val="single"/>
          <w:lang w:val="en-US"/>
        </w:rPr>
        <w:t>doi:10.1088/1755-1315/614/1/012022</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20. </w:t>
      </w:r>
      <w:proofErr w:type="spellStart"/>
      <w:r w:rsidRPr="00591544">
        <w:rPr>
          <w:rFonts w:ascii="Times New Roman" w:hAnsi="Times New Roman" w:cs="Times New Roman"/>
          <w:sz w:val="20"/>
          <w:szCs w:val="20"/>
          <w:lang w:val="en-US"/>
        </w:rPr>
        <w:t>R.Yusupaliyev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N.Musashayxova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A.Kuchkarov</w:t>
      </w:r>
      <w:proofErr w:type="spellEnd"/>
      <w:r w:rsidRPr="00591544">
        <w:rPr>
          <w:rFonts w:ascii="Times New Roman" w:hAnsi="Times New Roman" w:cs="Times New Roman"/>
          <w:sz w:val="20"/>
          <w:szCs w:val="20"/>
          <w:lang w:val="en-US"/>
        </w:rPr>
        <w:t xml:space="preserve">. Methods of Purification of Polluted Water from Ammonia Compounds at Nitrogen Fertilizer Plants. E3S Web of Conferences, 563, </w:t>
      </w:r>
      <w:r w:rsidRPr="00591544">
        <w:rPr>
          <w:rFonts w:ascii="Times New Roman" w:hAnsi="Times New Roman" w:cs="Times New Roman"/>
          <w:b/>
          <w:sz w:val="20"/>
          <w:szCs w:val="20"/>
          <w:lang w:val="en-US"/>
        </w:rPr>
        <w:t>03085</w:t>
      </w:r>
      <w:r w:rsidRPr="00591544">
        <w:rPr>
          <w:rFonts w:ascii="Times New Roman" w:hAnsi="Times New Roman" w:cs="Times New Roman"/>
          <w:sz w:val="20"/>
          <w:szCs w:val="20"/>
          <w:lang w:val="en-US"/>
        </w:rPr>
        <w:t xml:space="preserve">, (2024). </w:t>
      </w:r>
      <w:hyperlink r:id="rId40" w:history="1">
        <w:r w:rsidRPr="00591544">
          <w:rPr>
            <w:rStyle w:val="a3"/>
            <w:rFonts w:ascii="Times New Roman" w:hAnsi="Times New Roman" w:cs="Times New Roman"/>
            <w:sz w:val="20"/>
            <w:szCs w:val="20"/>
            <w:lang w:val="en-US"/>
          </w:rPr>
          <w:t>https://doi.org/10.1051/e3sconf/202456303085</w:t>
        </w:r>
      </w:hyperlink>
      <w:r w:rsidRPr="00591544">
        <w:rPr>
          <w:rFonts w:ascii="Times New Roman" w:hAnsi="Times New Roman" w:cs="Times New Roman"/>
          <w:sz w:val="20"/>
          <w:szCs w:val="20"/>
          <w:lang w:val="en-US"/>
        </w:rPr>
        <w:t xml:space="preserve"> </w:t>
      </w:r>
    </w:p>
    <w:p w:rsidR="00AD18F3" w:rsidRPr="00591544" w:rsidRDefault="00AD18F3" w:rsidP="00AD18F3">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21. </w:t>
      </w:r>
      <w:proofErr w:type="spellStart"/>
      <w:r w:rsidRPr="00591544">
        <w:rPr>
          <w:rFonts w:ascii="Times New Roman" w:hAnsi="Times New Roman" w:cs="Times New Roman"/>
          <w:sz w:val="20"/>
          <w:szCs w:val="20"/>
          <w:lang w:val="en-US"/>
        </w:rPr>
        <w:t>M.Azimova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N.Kurbanova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D.Rakhmatov</w:t>
      </w:r>
      <w:proofErr w:type="spellEnd"/>
      <w:r w:rsidRPr="00591544">
        <w:rPr>
          <w:rFonts w:ascii="Times New Roman" w:hAnsi="Times New Roman" w:cs="Times New Roman"/>
          <w:sz w:val="20"/>
          <w:szCs w:val="20"/>
          <w:lang w:val="en-US"/>
        </w:rPr>
        <w:t xml:space="preserve">. Large-scale environmental benefits of biogas technology. AIP Conference Proceedings, 3152(1), </w:t>
      </w:r>
      <w:r w:rsidRPr="00591544">
        <w:rPr>
          <w:rFonts w:ascii="Times New Roman" w:hAnsi="Times New Roman" w:cs="Times New Roman"/>
          <w:b/>
          <w:sz w:val="20"/>
          <w:szCs w:val="20"/>
          <w:lang w:val="en-US"/>
        </w:rPr>
        <w:t>060007</w:t>
      </w:r>
      <w:r w:rsidRPr="00591544">
        <w:rPr>
          <w:rFonts w:ascii="Times New Roman" w:hAnsi="Times New Roman" w:cs="Times New Roman"/>
          <w:sz w:val="20"/>
          <w:szCs w:val="20"/>
          <w:lang w:val="en-US"/>
        </w:rPr>
        <w:t xml:space="preserve">, (2024), </w:t>
      </w:r>
      <w:hyperlink r:id="rId41" w:history="1">
        <w:r w:rsidRPr="00591544">
          <w:rPr>
            <w:rStyle w:val="a3"/>
            <w:rFonts w:ascii="Times New Roman" w:hAnsi="Times New Roman" w:cs="Times New Roman"/>
            <w:sz w:val="20"/>
            <w:szCs w:val="20"/>
            <w:lang w:val="en-US"/>
          </w:rPr>
          <w:t>https://doi.org/10.1063/5.0218937</w:t>
        </w:r>
      </w:hyperlink>
      <w:r w:rsidRPr="00591544">
        <w:rPr>
          <w:rFonts w:ascii="Times New Roman" w:hAnsi="Times New Roman" w:cs="Times New Roman"/>
          <w:sz w:val="20"/>
          <w:szCs w:val="20"/>
          <w:lang w:val="en-US"/>
        </w:rPr>
        <w:t xml:space="preserve">  </w:t>
      </w:r>
    </w:p>
    <w:p w:rsidR="00AD18F3" w:rsidRPr="00591544" w:rsidRDefault="00AD18F3" w:rsidP="00AD18F3">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22. </w:t>
      </w:r>
      <w:proofErr w:type="spellStart"/>
      <w:r w:rsidRPr="00591544">
        <w:rPr>
          <w:rFonts w:ascii="Times New Roman" w:hAnsi="Times New Roman" w:cs="Times New Roman"/>
          <w:sz w:val="20"/>
          <w:szCs w:val="20"/>
          <w:lang w:val="en-US"/>
        </w:rPr>
        <w:t>M.Jalilov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M.Azimova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A.Jalilova</w:t>
      </w:r>
      <w:proofErr w:type="spellEnd"/>
      <w:r w:rsidRPr="00591544">
        <w:rPr>
          <w:rFonts w:ascii="Times New Roman" w:hAnsi="Times New Roman" w:cs="Times New Roman"/>
          <w:sz w:val="20"/>
          <w:szCs w:val="20"/>
          <w:lang w:val="en-US"/>
        </w:rPr>
        <w:t xml:space="preserve">. On a new technology of preparation of hot drinking water. </w:t>
      </w:r>
      <w:proofErr w:type="spellStart"/>
      <w:r w:rsidRPr="00591544">
        <w:rPr>
          <w:rFonts w:ascii="Times New Roman" w:hAnsi="Times New Roman" w:cs="Times New Roman"/>
          <w:sz w:val="20"/>
          <w:szCs w:val="20"/>
          <w:lang w:val="en-US"/>
        </w:rPr>
        <w:t>Energetika</w:t>
      </w:r>
      <w:proofErr w:type="spellEnd"/>
      <w:r w:rsidRPr="00591544">
        <w:rPr>
          <w:rFonts w:ascii="Times New Roman" w:hAnsi="Times New Roman" w:cs="Times New Roman"/>
          <w:sz w:val="20"/>
          <w:szCs w:val="20"/>
          <w:lang w:val="en-US"/>
        </w:rPr>
        <w:t xml:space="preserve"> Proceedings of Cis Higher Education Institutions and Power Engineering Associations, </w:t>
      </w:r>
      <w:r w:rsidRPr="00591544">
        <w:rPr>
          <w:rFonts w:ascii="Times New Roman" w:hAnsi="Times New Roman" w:cs="Times New Roman"/>
          <w:b/>
          <w:sz w:val="20"/>
          <w:szCs w:val="20"/>
          <w:lang w:val="en-US"/>
        </w:rPr>
        <w:t>60(5)</w:t>
      </w:r>
      <w:r w:rsidRPr="00591544">
        <w:rPr>
          <w:rFonts w:ascii="Times New Roman" w:hAnsi="Times New Roman" w:cs="Times New Roman"/>
          <w:sz w:val="20"/>
          <w:szCs w:val="20"/>
          <w:lang w:val="en-US"/>
        </w:rPr>
        <w:t xml:space="preserve">, (2017), pp.484-492. </w:t>
      </w:r>
      <w:hyperlink r:id="rId42" w:history="1">
        <w:r w:rsidRPr="00591544">
          <w:rPr>
            <w:rStyle w:val="a3"/>
            <w:rFonts w:ascii="Times New Roman" w:hAnsi="Times New Roman" w:cs="Times New Roman"/>
            <w:sz w:val="20"/>
            <w:szCs w:val="20"/>
            <w:lang w:val="en-US"/>
          </w:rPr>
          <w:t>https://doi.org/10.21122/1029-7448-2017-60-5-484-492</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23. </w:t>
      </w:r>
      <w:proofErr w:type="spellStart"/>
      <w:r w:rsidRPr="00591544">
        <w:rPr>
          <w:rFonts w:ascii="Times New Roman" w:hAnsi="Times New Roman" w:cs="Times New Roman"/>
          <w:sz w:val="20"/>
          <w:szCs w:val="20"/>
          <w:lang w:val="en-US"/>
        </w:rPr>
        <w:t>R.Yusupaliev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N.Kurbanova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M.Azimova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N.Musashaikhova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A.Kuchkarov</w:t>
      </w:r>
      <w:proofErr w:type="spellEnd"/>
      <w:r w:rsidRPr="00591544">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591544">
        <w:rPr>
          <w:rFonts w:ascii="Times New Roman" w:hAnsi="Times New Roman" w:cs="Times New Roman"/>
          <w:b/>
          <w:sz w:val="20"/>
          <w:szCs w:val="20"/>
          <w:lang w:val="en-US"/>
        </w:rPr>
        <w:t>030026</w:t>
      </w:r>
      <w:r w:rsidRPr="00591544">
        <w:rPr>
          <w:rFonts w:ascii="Times New Roman" w:hAnsi="Times New Roman" w:cs="Times New Roman"/>
          <w:sz w:val="20"/>
          <w:szCs w:val="20"/>
          <w:lang w:val="en-US"/>
        </w:rPr>
        <w:t xml:space="preserve">, (2022). </w:t>
      </w:r>
      <w:hyperlink r:id="rId43" w:history="1">
        <w:r w:rsidRPr="00591544">
          <w:rPr>
            <w:rStyle w:val="a3"/>
            <w:rFonts w:ascii="Times New Roman" w:hAnsi="Times New Roman" w:cs="Times New Roman"/>
            <w:sz w:val="20"/>
            <w:szCs w:val="20"/>
            <w:lang w:val="en-US"/>
          </w:rPr>
          <w:t>https://doi.org/10.1063/5.0130471</w:t>
        </w:r>
      </w:hyperlink>
      <w:r w:rsidRPr="00591544">
        <w:rPr>
          <w:rFonts w:ascii="Times New Roman" w:hAnsi="Times New Roman" w:cs="Times New Roman"/>
          <w:sz w:val="20"/>
          <w:szCs w:val="20"/>
          <w:lang w:val="en-US"/>
        </w:rPr>
        <w:t xml:space="preserve">  </w:t>
      </w:r>
    </w:p>
    <w:p w:rsidR="00AD18F3" w:rsidRPr="00591544" w:rsidRDefault="00AD18F3" w:rsidP="00AD18F3">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24. </w:t>
      </w:r>
      <w:proofErr w:type="spellStart"/>
      <w:r w:rsidR="00EF6E02" w:rsidRPr="00B05452">
        <w:rPr>
          <w:rFonts w:ascii="Times New Roman" w:hAnsi="Times New Roman" w:cs="Times New Roman"/>
          <w:sz w:val="20"/>
          <w:szCs w:val="20"/>
          <w:lang w:val="en-US"/>
        </w:rPr>
        <w:t>P.M.Matyakubova</w:t>
      </w:r>
      <w:proofErr w:type="spellEnd"/>
      <w:r w:rsidR="00EF6E02" w:rsidRPr="00B05452">
        <w:rPr>
          <w:rFonts w:ascii="Times New Roman" w:hAnsi="Times New Roman" w:cs="Times New Roman"/>
          <w:sz w:val="20"/>
          <w:szCs w:val="20"/>
          <w:lang w:val="en-US"/>
        </w:rPr>
        <w:t xml:space="preserve">, </w:t>
      </w:r>
      <w:proofErr w:type="spellStart"/>
      <w:r w:rsidR="00EF6E02" w:rsidRPr="00B05452">
        <w:rPr>
          <w:rFonts w:ascii="Times New Roman" w:hAnsi="Times New Roman" w:cs="Times New Roman"/>
          <w:sz w:val="20"/>
          <w:szCs w:val="20"/>
          <w:lang w:val="en-US"/>
        </w:rPr>
        <w:t>P.R.Ismatullaev</w:t>
      </w:r>
      <w:proofErr w:type="spellEnd"/>
      <w:r w:rsidR="00EF6E02" w:rsidRPr="00B05452">
        <w:rPr>
          <w:rFonts w:ascii="Times New Roman" w:hAnsi="Times New Roman" w:cs="Times New Roman"/>
          <w:sz w:val="20"/>
          <w:szCs w:val="20"/>
          <w:lang w:val="en-US"/>
        </w:rPr>
        <w:t xml:space="preserve">, </w:t>
      </w:r>
      <w:proofErr w:type="spellStart"/>
      <w:r w:rsidR="00EF6E02" w:rsidRPr="00B05452">
        <w:rPr>
          <w:rFonts w:ascii="Times New Roman" w:hAnsi="Times New Roman" w:cs="Times New Roman"/>
          <w:sz w:val="20"/>
          <w:szCs w:val="20"/>
          <w:lang w:val="en-US"/>
        </w:rPr>
        <w:t>N.I.Avezova</w:t>
      </w:r>
      <w:proofErr w:type="spellEnd"/>
      <w:r w:rsidR="00EF6E02" w:rsidRPr="00B05452">
        <w:rPr>
          <w:rFonts w:ascii="Times New Roman" w:hAnsi="Times New Roman" w:cs="Times New Roman"/>
          <w:sz w:val="20"/>
          <w:szCs w:val="20"/>
          <w:lang w:val="en-US"/>
        </w:rPr>
        <w:t xml:space="preserve">, </w:t>
      </w:r>
      <w:proofErr w:type="spellStart"/>
      <w:r w:rsidR="00EF6E02" w:rsidRPr="00B05452">
        <w:rPr>
          <w:rFonts w:ascii="Times New Roman" w:hAnsi="Times New Roman" w:cs="Times New Roman"/>
          <w:sz w:val="20"/>
          <w:szCs w:val="20"/>
          <w:lang w:val="en-US"/>
        </w:rPr>
        <w:t>M.M.Makhmudzhonov</w:t>
      </w:r>
      <w:proofErr w:type="spellEnd"/>
      <w:r w:rsidR="00EF6E02" w:rsidRPr="00B05452">
        <w:rPr>
          <w:rFonts w:ascii="Times New Roman" w:hAnsi="Times New Roman" w:cs="Times New Roman"/>
          <w:sz w:val="20"/>
          <w:szCs w:val="20"/>
          <w:lang w:val="en-US"/>
        </w:rPr>
        <w:t xml:space="preserve">. </w:t>
      </w:r>
      <w:r w:rsidR="00EF6E02" w:rsidRPr="00B05452">
        <w:rPr>
          <w:rFonts w:ascii="Times New Roman" w:hAnsi="Times New Roman" w:cs="Times New Roman"/>
          <w:i/>
          <w:sz w:val="20"/>
          <w:szCs w:val="20"/>
          <w:lang w:val="en-US"/>
        </w:rPr>
        <w:t>Block Diagram of APCS of Installations for Wet-Heat Processing of Grain Products</w:t>
      </w:r>
      <w:r w:rsidR="00EF6E02" w:rsidRPr="00B05452">
        <w:rPr>
          <w:rFonts w:ascii="Times New Roman" w:hAnsi="Times New Roman" w:cs="Times New Roman"/>
          <w:sz w:val="20"/>
          <w:szCs w:val="20"/>
          <w:lang w:val="en-US"/>
        </w:rPr>
        <w:t xml:space="preserve">. Journal of Engineering Physics and Thermophysics, 96(6), (2023), pp.1652-1657. </w:t>
      </w:r>
      <w:r w:rsidR="00EF6E02" w:rsidRPr="00B05452">
        <w:rPr>
          <w:rFonts w:ascii="Times New Roman" w:hAnsi="Times New Roman" w:cs="Times New Roman"/>
          <w:color w:val="0000FF"/>
          <w:sz w:val="20"/>
          <w:szCs w:val="20"/>
          <w:u w:val="single"/>
          <w:lang w:val="en-US"/>
        </w:rPr>
        <w:t>DOI: 10.1007/s10891-023-02835-5</w:t>
      </w:r>
      <w:r w:rsidRPr="00591544">
        <w:rPr>
          <w:rFonts w:ascii="Times New Roman" w:hAnsi="Times New Roman" w:cs="Times New Roman"/>
          <w:sz w:val="20"/>
          <w:szCs w:val="20"/>
          <w:lang w:val="en-US"/>
        </w:rPr>
        <w:t xml:space="preserve">  </w:t>
      </w:r>
    </w:p>
    <w:p w:rsidR="00AD18F3" w:rsidRPr="00591544" w:rsidRDefault="00AD18F3" w:rsidP="00AD18F3">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25. </w:t>
      </w:r>
      <w:proofErr w:type="spellStart"/>
      <w:r w:rsidRPr="00591544">
        <w:rPr>
          <w:rFonts w:ascii="Times New Roman" w:hAnsi="Times New Roman" w:cs="Times New Roman"/>
          <w:sz w:val="20"/>
          <w:szCs w:val="20"/>
          <w:lang w:val="en-US"/>
        </w:rPr>
        <w:t>R.Yusupaliev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B.Yunusov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M.Azimova</w:t>
      </w:r>
      <w:proofErr w:type="spellEnd"/>
      <w:r w:rsidRPr="00591544">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591544">
        <w:rPr>
          <w:rFonts w:ascii="Times New Roman" w:hAnsi="Times New Roman" w:cs="Times New Roman"/>
          <w:b/>
          <w:sz w:val="20"/>
          <w:szCs w:val="20"/>
          <w:lang w:val="en-US"/>
        </w:rPr>
        <w:t>01083</w:t>
      </w:r>
      <w:r w:rsidRPr="00591544">
        <w:rPr>
          <w:rFonts w:ascii="Times New Roman" w:hAnsi="Times New Roman" w:cs="Times New Roman"/>
          <w:sz w:val="20"/>
          <w:szCs w:val="20"/>
          <w:lang w:val="en-US"/>
        </w:rPr>
        <w:t xml:space="preserve">, (2019), </w:t>
      </w:r>
      <w:hyperlink r:id="rId44" w:history="1">
        <w:r w:rsidRPr="00591544">
          <w:rPr>
            <w:rStyle w:val="a3"/>
            <w:rFonts w:ascii="Times New Roman" w:hAnsi="Times New Roman" w:cs="Times New Roman"/>
            <w:sz w:val="20"/>
            <w:szCs w:val="20"/>
            <w:lang w:val="en-US"/>
          </w:rPr>
          <w:t>https://doi.org/10.1051/e3sconf/201913901083</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26. </w:t>
      </w:r>
      <w:proofErr w:type="spellStart"/>
      <w:r w:rsidRPr="00591544">
        <w:rPr>
          <w:rFonts w:ascii="Times New Roman" w:hAnsi="Times New Roman" w:cs="Times New Roman"/>
          <w:sz w:val="20"/>
          <w:szCs w:val="20"/>
          <w:lang w:val="en-US"/>
        </w:rPr>
        <w:t>S.Amirov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A.Sulliev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U.Mukhtorov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Resonance sensors of motion parameters</w:t>
      </w:r>
      <w:r w:rsidRPr="00591544">
        <w:rPr>
          <w:rFonts w:ascii="Times New Roman" w:hAnsi="Times New Roman" w:cs="Times New Roman"/>
          <w:sz w:val="20"/>
          <w:szCs w:val="20"/>
          <w:lang w:val="en-US"/>
        </w:rPr>
        <w:t xml:space="preserve">. AIP Conference Proceedings, 3256(1), 050028, (2025). </w:t>
      </w:r>
      <w:hyperlink r:id="rId45" w:history="1">
        <w:r w:rsidRPr="00591544">
          <w:rPr>
            <w:rStyle w:val="a3"/>
            <w:rFonts w:ascii="Times New Roman" w:hAnsi="Times New Roman" w:cs="Times New Roman"/>
            <w:sz w:val="20"/>
            <w:szCs w:val="20"/>
            <w:lang w:val="en-US"/>
          </w:rPr>
          <w:t>https://doi.org/10.1063/5.0267548</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27. </w:t>
      </w:r>
      <w:proofErr w:type="spellStart"/>
      <w:r w:rsidRPr="00591544">
        <w:rPr>
          <w:rFonts w:ascii="Times New Roman" w:hAnsi="Times New Roman" w:cs="Times New Roman"/>
          <w:sz w:val="20"/>
          <w:szCs w:val="20"/>
          <w:lang w:val="en-US"/>
        </w:rPr>
        <w:t>K.Turdibekov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A.Sulliev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O.Iskandarova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J.Boboqulov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Experimental and statistical methods for studying the modes of electric power systems under conditions of uncertainty</w:t>
      </w:r>
      <w:r w:rsidRPr="00591544">
        <w:rPr>
          <w:rFonts w:ascii="Times New Roman" w:hAnsi="Times New Roman" w:cs="Times New Roman"/>
          <w:sz w:val="20"/>
          <w:szCs w:val="20"/>
          <w:lang w:val="en-US"/>
        </w:rPr>
        <w:t xml:space="preserve">. </w:t>
      </w:r>
      <w:r w:rsidRPr="00591544">
        <w:rPr>
          <w:rFonts w:ascii="Times New Roman" w:hAnsi="Times New Roman" w:cs="Times New Roman"/>
          <w:sz w:val="20"/>
          <w:szCs w:val="20"/>
          <w:lang w:val="uz-Cyrl-UZ"/>
        </w:rPr>
        <w:t>E3S Web of Conferences</w:t>
      </w:r>
      <w:r w:rsidRPr="00591544">
        <w:rPr>
          <w:rFonts w:ascii="Times New Roman" w:hAnsi="Times New Roman" w:cs="Times New Roman"/>
          <w:sz w:val="20"/>
          <w:szCs w:val="20"/>
          <w:lang w:val="en-US"/>
        </w:rPr>
        <w:t xml:space="preserve">, 452, </w:t>
      </w:r>
      <w:r w:rsidRPr="00591544">
        <w:rPr>
          <w:rFonts w:ascii="Times New Roman" w:hAnsi="Times New Roman" w:cs="Times New Roman"/>
          <w:b/>
          <w:sz w:val="20"/>
          <w:szCs w:val="20"/>
          <w:lang w:val="en-US"/>
        </w:rPr>
        <w:t>04002</w:t>
      </w:r>
      <w:r w:rsidRPr="00591544">
        <w:rPr>
          <w:rFonts w:ascii="Times New Roman" w:hAnsi="Times New Roman" w:cs="Times New Roman"/>
          <w:sz w:val="20"/>
          <w:szCs w:val="20"/>
          <w:lang w:val="en-US"/>
        </w:rPr>
        <w:t xml:space="preserve">, (2023), </w:t>
      </w:r>
      <w:hyperlink r:id="rId46" w:history="1">
        <w:r w:rsidRPr="00591544">
          <w:rPr>
            <w:rStyle w:val="a3"/>
            <w:rFonts w:ascii="Times New Roman" w:hAnsi="Times New Roman" w:cs="Times New Roman"/>
            <w:sz w:val="20"/>
            <w:szCs w:val="20"/>
            <w:lang w:val="en-US"/>
          </w:rPr>
          <w:t>https://doi.org/10.1051/e3sconf/202345204002</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2</w:t>
      </w:r>
      <w:r w:rsidR="008E6161" w:rsidRPr="00591544">
        <w:rPr>
          <w:rFonts w:ascii="Times New Roman" w:hAnsi="Times New Roman" w:cs="Times New Roman"/>
          <w:sz w:val="20"/>
          <w:szCs w:val="20"/>
          <w:lang w:val="en-US"/>
        </w:rPr>
        <w:t>8</w:t>
      </w:r>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S.Amirov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A.Sulliev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S.Sharapov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Study on differential transformer displacement sensors</w:t>
      </w:r>
      <w:r w:rsidRPr="00591544">
        <w:rPr>
          <w:rFonts w:ascii="Times New Roman" w:hAnsi="Times New Roman" w:cs="Times New Roman"/>
          <w:sz w:val="20"/>
          <w:szCs w:val="20"/>
          <w:lang w:val="en-US"/>
        </w:rPr>
        <w:t xml:space="preserve">. </w:t>
      </w:r>
      <w:r w:rsidRPr="00591544">
        <w:rPr>
          <w:rFonts w:ascii="Times New Roman" w:hAnsi="Times New Roman" w:cs="Times New Roman"/>
          <w:sz w:val="20"/>
          <w:szCs w:val="20"/>
          <w:lang w:val="uz-Cyrl-UZ"/>
        </w:rPr>
        <w:t>E3S Web of Conferences</w:t>
      </w:r>
      <w:r w:rsidRPr="00591544">
        <w:rPr>
          <w:rFonts w:ascii="Times New Roman" w:hAnsi="Times New Roman" w:cs="Times New Roman"/>
          <w:sz w:val="20"/>
          <w:szCs w:val="20"/>
          <w:lang w:val="en-US"/>
        </w:rPr>
        <w:t xml:space="preserve">, 434, </w:t>
      </w:r>
      <w:r w:rsidRPr="00591544">
        <w:rPr>
          <w:rFonts w:ascii="Times New Roman" w:hAnsi="Times New Roman" w:cs="Times New Roman"/>
          <w:b/>
          <w:sz w:val="20"/>
          <w:szCs w:val="20"/>
          <w:lang w:val="en-US"/>
        </w:rPr>
        <w:t>02011</w:t>
      </w:r>
      <w:r w:rsidRPr="00591544">
        <w:rPr>
          <w:rFonts w:ascii="Times New Roman" w:hAnsi="Times New Roman" w:cs="Times New Roman"/>
          <w:sz w:val="20"/>
          <w:szCs w:val="20"/>
          <w:lang w:val="en-US"/>
        </w:rPr>
        <w:t xml:space="preserve">, (2023), </w:t>
      </w:r>
      <w:hyperlink r:id="rId47" w:history="1">
        <w:r w:rsidRPr="00591544">
          <w:rPr>
            <w:rStyle w:val="a3"/>
            <w:rFonts w:ascii="Times New Roman" w:hAnsi="Times New Roman" w:cs="Times New Roman"/>
            <w:sz w:val="20"/>
            <w:szCs w:val="20"/>
            <w:lang w:val="en-US"/>
          </w:rPr>
          <w:t>https://doi.org/10.1051/e3sconf/202343402011</w:t>
        </w:r>
      </w:hyperlink>
      <w:r w:rsidRPr="00591544">
        <w:rPr>
          <w:rFonts w:ascii="Times New Roman" w:hAnsi="Times New Roman" w:cs="Times New Roman"/>
          <w:sz w:val="20"/>
          <w:szCs w:val="20"/>
          <w:lang w:val="en-US"/>
        </w:rPr>
        <w:t xml:space="preserve"> </w:t>
      </w:r>
    </w:p>
    <w:p w:rsidR="00520887" w:rsidRPr="00591544" w:rsidRDefault="008E6161"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29</w:t>
      </w:r>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S.Amirov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A.Sulliev</w:t>
      </w:r>
      <w:proofErr w:type="spellEnd"/>
      <w:r w:rsidR="00520887" w:rsidRPr="00591544">
        <w:rPr>
          <w:rFonts w:ascii="Times New Roman" w:hAnsi="Times New Roman" w:cs="Times New Roman"/>
          <w:sz w:val="20"/>
          <w:szCs w:val="20"/>
          <w:lang w:val="en-US"/>
        </w:rPr>
        <w:t xml:space="preserve">, </w:t>
      </w:r>
      <w:proofErr w:type="spellStart"/>
      <w:r w:rsidR="00520887" w:rsidRPr="00591544">
        <w:rPr>
          <w:rFonts w:ascii="Times New Roman" w:hAnsi="Times New Roman" w:cs="Times New Roman"/>
          <w:sz w:val="20"/>
          <w:szCs w:val="20"/>
          <w:lang w:val="en-US"/>
        </w:rPr>
        <w:t>K.Turdibekov</w:t>
      </w:r>
      <w:proofErr w:type="spellEnd"/>
      <w:r w:rsidR="00520887" w:rsidRPr="00591544">
        <w:rPr>
          <w:rFonts w:ascii="Times New Roman" w:hAnsi="Times New Roman" w:cs="Times New Roman"/>
          <w:sz w:val="20"/>
          <w:szCs w:val="20"/>
          <w:lang w:val="en-US"/>
        </w:rPr>
        <w:t xml:space="preserve">. </w:t>
      </w:r>
      <w:r w:rsidR="00520887" w:rsidRPr="00591544">
        <w:rPr>
          <w:rFonts w:ascii="Times New Roman" w:hAnsi="Times New Roman" w:cs="Times New Roman"/>
          <w:i/>
          <w:sz w:val="20"/>
          <w:szCs w:val="20"/>
          <w:lang w:val="en-US"/>
        </w:rPr>
        <w:t>Investigation of biparametric resonance sensors with distributed parameters</w:t>
      </w:r>
      <w:r w:rsidR="00520887" w:rsidRPr="00591544">
        <w:rPr>
          <w:rFonts w:ascii="Times New Roman" w:hAnsi="Times New Roman" w:cs="Times New Roman"/>
          <w:sz w:val="20"/>
          <w:szCs w:val="20"/>
          <w:lang w:val="en-US"/>
        </w:rPr>
        <w:t xml:space="preserve">. </w:t>
      </w:r>
      <w:r w:rsidR="00520887" w:rsidRPr="00591544">
        <w:rPr>
          <w:rFonts w:ascii="Times New Roman" w:hAnsi="Times New Roman" w:cs="Times New Roman"/>
          <w:sz w:val="20"/>
          <w:szCs w:val="20"/>
          <w:lang w:val="uz-Cyrl-UZ"/>
        </w:rPr>
        <w:t>E3S Web of Conferences</w:t>
      </w:r>
      <w:r w:rsidR="00520887" w:rsidRPr="00591544">
        <w:rPr>
          <w:rFonts w:ascii="Times New Roman" w:hAnsi="Times New Roman" w:cs="Times New Roman"/>
          <w:sz w:val="20"/>
          <w:szCs w:val="20"/>
          <w:lang w:val="en-US"/>
        </w:rPr>
        <w:t xml:space="preserve">, 377, </w:t>
      </w:r>
      <w:r w:rsidR="00520887" w:rsidRPr="00591544">
        <w:rPr>
          <w:rFonts w:ascii="Times New Roman" w:hAnsi="Times New Roman" w:cs="Times New Roman"/>
          <w:b/>
          <w:sz w:val="20"/>
          <w:szCs w:val="20"/>
          <w:lang w:val="en-US"/>
        </w:rPr>
        <w:t>01002</w:t>
      </w:r>
      <w:r w:rsidR="00520887" w:rsidRPr="00591544">
        <w:rPr>
          <w:rFonts w:ascii="Times New Roman" w:hAnsi="Times New Roman" w:cs="Times New Roman"/>
          <w:sz w:val="20"/>
          <w:szCs w:val="20"/>
          <w:lang w:val="en-US"/>
        </w:rPr>
        <w:t xml:space="preserve">, (2023), </w:t>
      </w:r>
      <w:hyperlink r:id="rId48" w:history="1">
        <w:r w:rsidR="00520887" w:rsidRPr="00591544">
          <w:rPr>
            <w:rStyle w:val="a3"/>
            <w:rFonts w:ascii="Times New Roman" w:hAnsi="Times New Roman" w:cs="Times New Roman"/>
            <w:sz w:val="20"/>
            <w:szCs w:val="20"/>
            <w:lang w:val="en-US"/>
          </w:rPr>
          <w:t>https://doi.org/10.1051/e3sconf/202337701002</w:t>
        </w:r>
      </w:hyperlink>
      <w:r w:rsidR="00520887" w:rsidRPr="00591544">
        <w:rPr>
          <w:rFonts w:ascii="Times New Roman" w:hAnsi="Times New Roman" w:cs="Times New Roman"/>
          <w:sz w:val="20"/>
          <w:szCs w:val="20"/>
          <w:lang w:val="en-US"/>
        </w:rPr>
        <w:t xml:space="preserve"> </w:t>
      </w:r>
    </w:p>
    <w:p w:rsidR="008E6161" w:rsidRPr="00591544" w:rsidRDefault="008E6161" w:rsidP="008E6161">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30. </w:t>
      </w:r>
      <w:proofErr w:type="spellStart"/>
      <w:r w:rsidRPr="00591544">
        <w:rPr>
          <w:rFonts w:ascii="Times New Roman" w:hAnsi="Times New Roman" w:cs="Times New Roman"/>
          <w:sz w:val="20"/>
          <w:szCs w:val="20"/>
          <w:lang w:val="en-US"/>
        </w:rPr>
        <w:t>S.Kasimov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A.Sulliev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A.Eshkabilov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i/>
          <w:sz w:val="20"/>
          <w:szCs w:val="20"/>
          <w:lang w:val="en-US"/>
        </w:rPr>
        <w:t>Optimising</w:t>
      </w:r>
      <w:proofErr w:type="spellEnd"/>
      <w:r w:rsidRPr="00591544">
        <w:rPr>
          <w:rFonts w:ascii="Times New Roman" w:hAnsi="Times New Roman" w:cs="Times New Roman"/>
          <w:i/>
          <w:sz w:val="20"/>
          <w:szCs w:val="20"/>
          <w:lang w:val="en-US"/>
        </w:rPr>
        <w:t xml:space="preserve"> Pulse Combustion Systems for Enhanced Efficiency and Sustainability in Thermal Power Engineering</w:t>
      </w:r>
      <w:r w:rsidRPr="00591544">
        <w:rPr>
          <w:rFonts w:ascii="Times New Roman" w:hAnsi="Times New Roman" w:cs="Times New Roman"/>
          <w:sz w:val="20"/>
          <w:szCs w:val="20"/>
          <w:lang w:val="en-US"/>
        </w:rPr>
        <w:t xml:space="preserve">. </w:t>
      </w:r>
      <w:r w:rsidRPr="00591544">
        <w:rPr>
          <w:rFonts w:ascii="Times New Roman" w:hAnsi="Times New Roman" w:cs="Times New Roman"/>
          <w:sz w:val="20"/>
          <w:szCs w:val="20"/>
          <w:lang w:val="uz-Cyrl-UZ"/>
        </w:rPr>
        <w:t>E3S Web of Conferences</w:t>
      </w:r>
      <w:r w:rsidRPr="00591544">
        <w:rPr>
          <w:rFonts w:ascii="Times New Roman" w:hAnsi="Times New Roman" w:cs="Times New Roman"/>
          <w:sz w:val="20"/>
          <w:szCs w:val="20"/>
          <w:lang w:val="en-US"/>
        </w:rPr>
        <w:t xml:space="preserve">, 449, </w:t>
      </w:r>
      <w:r w:rsidRPr="00591544">
        <w:rPr>
          <w:rFonts w:ascii="Times New Roman" w:hAnsi="Times New Roman" w:cs="Times New Roman"/>
          <w:b/>
          <w:sz w:val="20"/>
          <w:szCs w:val="20"/>
          <w:lang w:val="en-US"/>
        </w:rPr>
        <w:t>06006</w:t>
      </w:r>
      <w:r w:rsidRPr="00591544">
        <w:rPr>
          <w:rFonts w:ascii="Times New Roman" w:hAnsi="Times New Roman" w:cs="Times New Roman"/>
          <w:sz w:val="20"/>
          <w:szCs w:val="20"/>
          <w:lang w:val="en-US"/>
        </w:rPr>
        <w:t xml:space="preserve">, (2023), </w:t>
      </w:r>
      <w:hyperlink r:id="rId49" w:history="1">
        <w:r w:rsidRPr="00591544">
          <w:rPr>
            <w:rStyle w:val="a3"/>
            <w:rFonts w:ascii="Times New Roman" w:hAnsi="Times New Roman" w:cs="Times New Roman"/>
            <w:sz w:val="20"/>
            <w:szCs w:val="20"/>
            <w:lang w:val="en-US"/>
          </w:rPr>
          <w:t>https://doi.org/10.1051/e3sconf/202344906006</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3</w:t>
      </w:r>
      <w:r w:rsidR="00EF6E02">
        <w:rPr>
          <w:rFonts w:ascii="Times New Roman" w:hAnsi="Times New Roman" w:cs="Times New Roman"/>
          <w:sz w:val="20"/>
          <w:szCs w:val="20"/>
          <w:lang w:val="en-US"/>
        </w:rPr>
        <w:t>1</w:t>
      </w:r>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M.Yakubov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A.Sulliev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A.Sanbetova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591544">
        <w:rPr>
          <w:rFonts w:ascii="Times New Roman" w:hAnsi="Times New Roman" w:cs="Times New Roman"/>
          <w:sz w:val="20"/>
          <w:szCs w:val="20"/>
          <w:lang w:val="en-US"/>
        </w:rPr>
        <w:t xml:space="preserve">. IOP Conference Series Earth and Environmental Science, 1142(1), </w:t>
      </w:r>
      <w:r w:rsidRPr="00591544">
        <w:rPr>
          <w:rFonts w:ascii="Times New Roman" w:hAnsi="Times New Roman" w:cs="Times New Roman"/>
          <w:b/>
          <w:sz w:val="20"/>
          <w:szCs w:val="20"/>
          <w:lang w:val="en-US"/>
        </w:rPr>
        <w:t>012010</w:t>
      </w:r>
      <w:r w:rsidRPr="00591544">
        <w:rPr>
          <w:rFonts w:ascii="Times New Roman" w:hAnsi="Times New Roman" w:cs="Times New Roman"/>
          <w:sz w:val="20"/>
          <w:szCs w:val="20"/>
          <w:lang w:val="en-US"/>
        </w:rPr>
        <w:t xml:space="preserve">, (2023), </w:t>
      </w:r>
      <w:r w:rsidRPr="00591544">
        <w:rPr>
          <w:rFonts w:ascii="Times New Roman" w:hAnsi="Times New Roman" w:cs="Times New Roman"/>
          <w:color w:val="0000FF"/>
          <w:sz w:val="20"/>
          <w:szCs w:val="20"/>
          <w:u w:val="single"/>
          <w:lang w:val="en-US"/>
        </w:rPr>
        <w:t xml:space="preserve">doi:10.1088/1755-1315/1142/1/012010 </w:t>
      </w:r>
    </w:p>
    <w:p w:rsidR="00EF6E02" w:rsidRPr="00591544" w:rsidRDefault="00EF6E02" w:rsidP="00EF6E02">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lastRenderedPageBreak/>
        <w:t>3</w:t>
      </w:r>
      <w:r>
        <w:rPr>
          <w:rFonts w:ascii="Times New Roman" w:hAnsi="Times New Roman" w:cs="Times New Roman"/>
          <w:sz w:val="20"/>
          <w:szCs w:val="20"/>
          <w:lang w:val="en-US"/>
        </w:rPr>
        <w:t>2</w:t>
      </w:r>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K.Tu</w:t>
      </w:r>
      <w:r>
        <w:rPr>
          <w:rFonts w:ascii="Times New Roman" w:hAnsi="Times New Roman" w:cs="Times New Roman"/>
          <w:sz w:val="20"/>
          <w:szCs w:val="20"/>
          <w:lang w:val="en-US"/>
        </w:rPr>
        <w:t>rdibekov</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A.Sulliev</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I.Qurbanov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 xml:space="preserve">Voltage </w:t>
      </w:r>
      <w:proofErr w:type="spellStart"/>
      <w:r w:rsidRPr="00591544">
        <w:rPr>
          <w:rFonts w:ascii="Times New Roman" w:hAnsi="Times New Roman" w:cs="Times New Roman"/>
          <w:i/>
          <w:sz w:val="20"/>
          <w:szCs w:val="20"/>
          <w:lang w:val="en-US"/>
        </w:rPr>
        <w:t>Symmetration</w:t>
      </w:r>
      <w:proofErr w:type="spellEnd"/>
      <w:r w:rsidRPr="00591544">
        <w:rPr>
          <w:rFonts w:ascii="Times New Roman" w:hAnsi="Times New Roman" w:cs="Times New Roman"/>
          <w:i/>
          <w:sz w:val="20"/>
          <w:szCs w:val="20"/>
          <w:lang w:val="en-US"/>
        </w:rPr>
        <w:t xml:space="preserve"> in High Speed Transport Power Supply Systems</w:t>
      </w:r>
      <w:r w:rsidRPr="00591544">
        <w:rPr>
          <w:rFonts w:ascii="Times New Roman" w:hAnsi="Times New Roman" w:cs="Times New Roman"/>
          <w:sz w:val="20"/>
          <w:szCs w:val="20"/>
          <w:lang w:val="en-US"/>
        </w:rPr>
        <w:t xml:space="preserve">. AIP Conference Proceedings, 2432, </w:t>
      </w:r>
      <w:r w:rsidRPr="00591544">
        <w:rPr>
          <w:rFonts w:ascii="Times New Roman" w:hAnsi="Times New Roman" w:cs="Times New Roman"/>
          <w:b/>
          <w:sz w:val="20"/>
          <w:szCs w:val="20"/>
          <w:lang w:val="en-US"/>
        </w:rPr>
        <w:t>030084</w:t>
      </w:r>
      <w:r w:rsidRPr="00591544">
        <w:rPr>
          <w:rFonts w:ascii="Times New Roman" w:hAnsi="Times New Roman" w:cs="Times New Roman"/>
          <w:sz w:val="20"/>
          <w:szCs w:val="20"/>
          <w:lang w:val="en-US"/>
        </w:rPr>
        <w:t xml:space="preserve">, (2022), </w:t>
      </w:r>
      <w:hyperlink r:id="rId50" w:history="1">
        <w:r w:rsidRPr="00591544">
          <w:rPr>
            <w:rStyle w:val="a3"/>
            <w:rFonts w:ascii="Times New Roman" w:hAnsi="Times New Roman" w:cs="Times New Roman"/>
            <w:sz w:val="20"/>
            <w:szCs w:val="20"/>
            <w:lang w:val="en-US"/>
          </w:rPr>
          <w:t>https://doi.org/10.1063/5.0089958</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591544">
        <w:rPr>
          <w:rFonts w:ascii="Times New Roman" w:hAnsi="Times New Roman" w:cs="Times New Roman"/>
          <w:sz w:val="20"/>
          <w:szCs w:val="20"/>
          <w:lang w:val="en-US"/>
        </w:rPr>
        <w:t xml:space="preserve">33. </w:t>
      </w:r>
      <w:proofErr w:type="spellStart"/>
      <w:r w:rsidRPr="00591544">
        <w:rPr>
          <w:rFonts w:ascii="Times New Roman" w:hAnsi="Times New Roman" w:cs="Times New Roman"/>
          <w:sz w:val="20"/>
          <w:szCs w:val="20"/>
          <w:lang w:val="en-US"/>
        </w:rPr>
        <w:t>K.Turdibekov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M.Yakubov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A.Sulliev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A.Sanbetova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Mathematical Models of Asymmetric Modes in High-Speed Traffic</w:t>
      </w:r>
      <w:r w:rsidRPr="00591544">
        <w:rPr>
          <w:rFonts w:ascii="Times New Roman" w:hAnsi="Times New Roman" w:cs="Times New Roman"/>
          <w:sz w:val="20"/>
          <w:szCs w:val="20"/>
          <w:lang w:val="en-US"/>
        </w:rPr>
        <w:t xml:space="preserve">. Lecture Notes in Networks and Systems, </w:t>
      </w:r>
      <w:r w:rsidRPr="00591544">
        <w:rPr>
          <w:rFonts w:ascii="Times New Roman" w:hAnsi="Times New Roman" w:cs="Times New Roman"/>
          <w:b/>
          <w:sz w:val="20"/>
          <w:szCs w:val="20"/>
          <w:lang w:val="en-US"/>
        </w:rPr>
        <w:t>247</w:t>
      </w:r>
      <w:r w:rsidRPr="00591544">
        <w:rPr>
          <w:rFonts w:ascii="Times New Roman" w:hAnsi="Times New Roman" w:cs="Times New Roman"/>
          <w:sz w:val="20"/>
          <w:szCs w:val="20"/>
          <w:lang w:val="en-US"/>
        </w:rPr>
        <w:t xml:space="preserve">, (2022), pp.1051-1058. </w:t>
      </w:r>
      <w:r w:rsidRPr="00591544">
        <w:rPr>
          <w:rFonts w:ascii="Times New Roman" w:hAnsi="Times New Roman" w:cs="Times New Roman"/>
          <w:color w:val="0000FF"/>
          <w:sz w:val="20"/>
          <w:szCs w:val="20"/>
          <w:u w:val="single"/>
          <w:lang w:val="en-US"/>
        </w:rPr>
        <w:t xml:space="preserve">DOI:10.1007/978-3-030-80946-1_95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34. </w:t>
      </w:r>
      <w:proofErr w:type="spellStart"/>
      <w:r w:rsidRPr="00591544">
        <w:rPr>
          <w:rFonts w:ascii="Times New Roman" w:hAnsi="Times New Roman" w:cs="Times New Roman"/>
          <w:sz w:val="20"/>
          <w:szCs w:val="20"/>
          <w:lang w:val="en-US"/>
        </w:rPr>
        <w:t>S.K.Shah</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L.Safarov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A.Sanbetova</w:t>
      </w:r>
      <w:proofErr w:type="spellEnd"/>
      <w:r w:rsidRPr="00591544">
        <w:rPr>
          <w:rFonts w:ascii="Times New Roman" w:hAnsi="Times New Roman" w:cs="Times New Roman"/>
          <w:sz w:val="20"/>
          <w:szCs w:val="20"/>
          <w:lang w:val="en-US"/>
        </w:rPr>
        <w:t xml:space="preserve">, and etc. </w:t>
      </w:r>
      <w:r w:rsidRPr="00591544">
        <w:rPr>
          <w:rFonts w:ascii="Times New Roman" w:hAnsi="Times New Roman" w:cs="Times New Roman"/>
          <w:i/>
          <w:sz w:val="20"/>
          <w:szCs w:val="20"/>
          <w:lang w:val="en-US"/>
        </w:rPr>
        <w:t>Investigation on composite phase change materials for energy-saving buildings</w:t>
      </w:r>
      <w:r w:rsidRPr="00591544">
        <w:rPr>
          <w:rFonts w:ascii="Times New Roman" w:hAnsi="Times New Roman" w:cs="Times New Roman"/>
          <w:sz w:val="20"/>
          <w:szCs w:val="20"/>
          <w:lang w:val="en-US"/>
        </w:rPr>
        <w:t xml:space="preserve">. </w:t>
      </w:r>
      <w:r w:rsidRPr="00591544">
        <w:rPr>
          <w:rFonts w:ascii="Times New Roman" w:hAnsi="Times New Roman" w:cs="Times New Roman"/>
          <w:sz w:val="20"/>
          <w:szCs w:val="20"/>
          <w:lang w:val="uz-Cyrl-UZ"/>
        </w:rPr>
        <w:t>E3S Web of Conferences</w:t>
      </w:r>
      <w:r w:rsidRPr="00591544">
        <w:rPr>
          <w:rFonts w:ascii="Times New Roman" w:hAnsi="Times New Roman" w:cs="Times New Roman"/>
          <w:sz w:val="20"/>
          <w:szCs w:val="20"/>
          <w:lang w:val="en-US"/>
        </w:rPr>
        <w:t xml:space="preserve">, 563, </w:t>
      </w:r>
      <w:r w:rsidRPr="00591544">
        <w:rPr>
          <w:rFonts w:ascii="Times New Roman" w:hAnsi="Times New Roman" w:cs="Times New Roman"/>
          <w:b/>
          <w:sz w:val="20"/>
          <w:szCs w:val="20"/>
          <w:lang w:val="en-US"/>
        </w:rPr>
        <w:t>01003</w:t>
      </w:r>
      <w:r w:rsidRPr="00591544">
        <w:rPr>
          <w:rFonts w:ascii="Times New Roman" w:hAnsi="Times New Roman" w:cs="Times New Roman"/>
          <w:sz w:val="20"/>
          <w:szCs w:val="20"/>
          <w:lang w:val="en-US"/>
        </w:rPr>
        <w:t xml:space="preserve">, (2024), </w:t>
      </w:r>
      <w:hyperlink r:id="rId51" w:history="1">
        <w:r w:rsidRPr="00591544">
          <w:rPr>
            <w:rStyle w:val="a3"/>
            <w:rFonts w:ascii="Times New Roman" w:hAnsi="Times New Roman" w:cs="Times New Roman"/>
            <w:sz w:val="20"/>
            <w:szCs w:val="20"/>
            <w:lang w:val="en-US"/>
          </w:rPr>
          <w:t>https://doi.org/10.1051/e3sconf/202456301003</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35. </w:t>
      </w:r>
      <w:proofErr w:type="spellStart"/>
      <w:r w:rsidRPr="00591544">
        <w:rPr>
          <w:rFonts w:ascii="Times New Roman" w:hAnsi="Times New Roman" w:cs="Times New Roman"/>
          <w:sz w:val="20"/>
          <w:szCs w:val="20"/>
          <w:lang w:val="en-US"/>
        </w:rPr>
        <w:t>A.Sanbetova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A.Mukhammadiev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A.Rakhmatov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Z.Beknazarova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Study on cultivation of environmentally friendly seed potatoes based on electrical technology</w:t>
      </w:r>
      <w:r w:rsidRPr="00591544">
        <w:rPr>
          <w:rFonts w:ascii="Times New Roman" w:hAnsi="Times New Roman" w:cs="Times New Roman"/>
          <w:sz w:val="20"/>
          <w:szCs w:val="20"/>
          <w:lang w:val="en-US"/>
        </w:rPr>
        <w:t xml:space="preserve">. </w:t>
      </w:r>
      <w:r w:rsidRPr="00591544">
        <w:rPr>
          <w:rFonts w:ascii="Times New Roman" w:hAnsi="Times New Roman" w:cs="Times New Roman"/>
          <w:sz w:val="20"/>
          <w:szCs w:val="20"/>
          <w:lang w:val="uz-Cyrl-UZ"/>
        </w:rPr>
        <w:t>E3S Web of Conferences</w:t>
      </w:r>
      <w:r w:rsidRPr="00591544">
        <w:rPr>
          <w:rFonts w:ascii="Times New Roman" w:hAnsi="Times New Roman" w:cs="Times New Roman"/>
          <w:sz w:val="20"/>
          <w:szCs w:val="20"/>
          <w:lang w:val="en-US"/>
        </w:rPr>
        <w:t xml:space="preserve">, 377, </w:t>
      </w:r>
      <w:r w:rsidRPr="00591544">
        <w:rPr>
          <w:rFonts w:ascii="Times New Roman" w:hAnsi="Times New Roman" w:cs="Times New Roman"/>
          <w:b/>
          <w:sz w:val="20"/>
          <w:szCs w:val="20"/>
          <w:lang w:val="en-US"/>
        </w:rPr>
        <w:t>03001</w:t>
      </w:r>
      <w:r w:rsidRPr="00591544">
        <w:rPr>
          <w:rFonts w:ascii="Times New Roman" w:hAnsi="Times New Roman" w:cs="Times New Roman"/>
          <w:sz w:val="20"/>
          <w:szCs w:val="20"/>
          <w:lang w:val="en-US"/>
        </w:rPr>
        <w:t xml:space="preserve">, (2023), </w:t>
      </w:r>
      <w:hyperlink r:id="rId52" w:history="1">
        <w:r w:rsidRPr="00591544">
          <w:rPr>
            <w:rStyle w:val="a3"/>
            <w:rFonts w:ascii="Times New Roman" w:hAnsi="Times New Roman" w:cs="Times New Roman"/>
            <w:sz w:val="20"/>
            <w:szCs w:val="20"/>
            <w:lang w:val="en-US"/>
          </w:rPr>
          <w:t>https://doi.org/10.1051/e3sconf/202337703001</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36. </w:t>
      </w:r>
      <w:proofErr w:type="spellStart"/>
      <w:r w:rsidRPr="00591544">
        <w:rPr>
          <w:rFonts w:ascii="Times New Roman" w:hAnsi="Times New Roman" w:cs="Times New Roman"/>
          <w:sz w:val="20"/>
          <w:szCs w:val="20"/>
          <w:lang w:val="en-US"/>
        </w:rPr>
        <w:t>J.Safarov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A.Khujakulov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Sh.Sultanova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U.Khujakulov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S.Verma</w:t>
      </w:r>
      <w:proofErr w:type="spellEnd"/>
      <w:r w:rsidRPr="00591544">
        <w:rPr>
          <w:rFonts w:ascii="Times New Roman" w:hAnsi="Times New Roman" w:cs="Times New Roman"/>
          <w:sz w:val="20"/>
          <w:szCs w:val="20"/>
          <w:lang w:val="en-US"/>
        </w:rPr>
        <w:t>.</w:t>
      </w:r>
      <w:r w:rsidRPr="00591544">
        <w:rPr>
          <w:rFonts w:ascii="Times New Roman" w:hAnsi="Times New Roman" w:cs="Times New Roman"/>
          <w:i/>
          <w:sz w:val="20"/>
          <w:szCs w:val="20"/>
          <w:lang w:val="en-US"/>
        </w:rPr>
        <w:t xml:space="preserve"> Research on energy efficient kinetics of drying raw material</w:t>
      </w:r>
      <w:r w:rsidRPr="00591544">
        <w:rPr>
          <w:rFonts w:ascii="Times New Roman" w:hAnsi="Times New Roman" w:cs="Times New Roman"/>
          <w:sz w:val="20"/>
          <w:szCs w:val="20"/>
          <w:lang w:val="en-US"/>
        </w:rPr>
        <w:t xml:space="preserve">. E3S Web of Conferences, 216, </w:t>
      </w:r>
      <w:r w:rsidRPr="00591544">
        <w:rPr>
          <w:rFonts w:ascii="Times New Roman" w:hAnsi="Times New Roman" w:cs="Times New Roman"/>
          <w:b/>
          <w:sz w:val="20"/>
          <w:szCs w:val="20"/>
          <w:lang w:val="en-US"/>
        </w:rPr>
        <w:t>01093</w:t>
      </w:r>
      <w:r w:rsidRPr="00591544">
        <w:rPr>
          <w:rFonts w:ascii="Times New Roman" w:hAnsi="Times New Roman" w:cs="Times New Roman"/>
          <w:sz w:val="20"/>
          <w:szCs w:val="20"/>
          <w:lang w:val="en-US"/>
        </w:rPr>
        <w:t xml:space="preserve">, (2020). </w:t>
      </w:r>
      <w:hyperlink r:id="rId53" w:history="1">
        <w:r w:rsidRPr="00591544">
          <w:rPr>
            <w:rStyle w:val="a3"/>
            <w:rFonts w:ascii="Times New Roman" w:hAnsi="Times New Roman" w:cs="Times New Roman"/>
            <w:sz w:val="20"/>
            <w:szCs w:val="20"/>
            <w:lang w:val="en-US"/>
          </w:rPr>
          <w:t>https://doi.org/10.1051/e3sconf/202021601093</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37. </w:t>
      </w:r>
      <w:proofErr w:type="spellStart"/>
      <w:r w:rsidRPr="00591544">
        <w:rPr>
          <w:rFonts w:ascii="Times New Roman" w:hAnsi="Times New Roman" w:cs="Times New Roman"/>
          <w:sz w:val="20"/>
          <w:szCs w:val="20"/>
          <w:lang w:val="en-US"/>
        </w:rPr>
        <w:t>J.Safarov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Sh.Sultanova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G.Dadayev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Sh.Zulponov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Influence of the structure of coolant flows on the temperature profile by phases in a water heating dryer</w:t>
      </w:r>
      <w:r w:rsidRPr="00591544">
        <w:rPr>
          <w:rFonts w:ascii="Times New Roman" w:hAnsi="Times New Roman" w:cs="Times New Roman"/>
          <w:sz w:val="20"/>
          <w:szCs w:val="20"/>
          <w:lang w:val="en-US"/>
        </w:rPr>
        <w:t xml:space="preserve">. IOP Conf. Series: Materials Science and Engineering, 1029(1), </w:t>
      </w:r>
      <w:r w:rsidRPr="00591544">
        <w:rPr>
          <w:rFonts w:ascii="Times New Roman" w:hAnsi="Times New Roman" w:cs="Times New Roman"/>
          <w:b/>
          <w:sz w:val="20"/>
          <w:szCs w:val="20"/>
          <w:lang w:val="en-US"/>
        </w:rPr>
        <w:t>012019</w:t>
      </w:r>
      <w:r w:rsidRPr="00591544">
        <w:rPr>
          <w:rFonts w:ascii="Times New Roman" w:hAnsi="Times New Roman" w:cs="Times New Roman"/>
          <w:sz w:val="20"/>
          <w:szCs w:val="20"/>
          <w:lang w:val="en-US"/>
        </w:rPr>
        <w:t xml:space="preserve">, (2021). </w:t>
      </w:r>
      <w:r w:rsidRPr="00591544">
        <w:rPr>
          <w:rFonts w:ascii="Times New Roman" w:hAnsi="Times New Roman" w:cs="Times New Roman"/>
          <w:color w:val="0000FF"/>
          <w:sz w:val="20"/>
          <w:szCs w:val="20"/>
          <w:u w:val="single"/>
          <w:lang w:val="en-US"/>
        </w:rPr>
        <w:t>doi:10.1088/1757-899X/1029/1/012019</w:t>
      </w:r>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591544">
        <w:rPr>
          <w:rFonts w:ascii="Times New Roman" w:hAnsi="Times New Roman" w:cs="Times New Roman"/>
          <w:sz w:val="20"/>
          <w:szCs w:val="20"/>
          <w:lang w:val="en-US"/>
        </w:rPr>
        <w:t xml:space="preserve">38. </w:t>
      </w:r>
      <w:proofErr w:type="spellStart"/>
      <w:r w:rsidRPr="00591544">
        <w:rPr>
          <w:rFonts w:ascii="Times New Roman" w:hAnsi="Times New Roman" w:cs="Times New Roman"/>
          <w:sz w:val="20"/>
          <w:szCs w:val="20"/>
          <w:lang w:val="en-US"/>
        </w:rPr>
        <w:t>Sh.Sultanova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A.Artikov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Z.Masharipova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A.Tarawade</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J.Safarov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 xml:space="preserve">Results of experiments conducted in a </w:t>
      </w:r>
      <w:proofErr w:type="spellStart"/>
      <w:r w:rsidRPr="00591544">
        <w:rPr>
          <w:rFonts w:ascii="Times New Roman" w:hAnsi="Times New Roman" w:cs="Times New Roman"/>
          <w:i/>
          <w:sz w:val="20"/>
          <w:szCs w:val="20"/>
          <w:lang w:val="en-US"/>
        </w:rPr>
        <w:t>helio</w:t>
      </w:r>
      <w:proofErr w:type="spellEnd"/>
      <w:r w:rsidRPr="00591544">
        <w:rPr>
          <w:rFonts w:ascii="Times New Roman" w:hAnsi="Times New Roman" w:cs="Times New Roman"/>
          <w:i/>
          <w:sz w:val="20"/>
          <w:szCs w:val="20"/>
          <w:lang w:val="en-US"/>
        </w:rPr>
        <w:t xml:space="preserve"> water heating convective drying plant</w:t>
      </w:r>
      <w:r w:rsidRPr="00591544">
        <w:rPr>
          <w:rFonts w:ascii="Times New Roman" w:hAnsi="Times New Roman" w:cs="Times New Roman"/>
          <w:sz w:val="20"/>
          <w:szCs w:val="20"/>
          <w:lang w:val="en-US"/>
        </w:rPr>
        <w:t xml:space="preserve">. IOP Conf. Series: Earth and Environmental Science, 868(1), </w:t>
      </w:r>
      <w:r w:rsidRPr="00591544">
        <w:rPr>
          <w:rFonts w:ascii="Times New Roman" w:hAnsi="Times New Roman" w:cs="Times New Roman"/>
          <w:b/>
          <w:sz w:val="20"/>
          <w:szCs w:val="20"/>
          <w:lang w:val="en-US"/>
        </w:rPr>
        <w:t>012045</w:t>
      </w:r>
      <w:r w:rsidRPr="00591544">
        <w:rPr>
          <w:rFonts w:ascii="Times New Roman" w:hAnsi="Times New Roman" w:cs="Times New Roman"/>
          <w:sz w:val="20"/>
          <w:szCs w:val="20"/>
          <w:lang w:val="en-US"/>
        </w:rPr>
        <w:t xml:space="preserve">, (2021). </w:t>
      </w:r>
      <w:r w:rsidRPr="00591544">
        <w:rPr>
          <w:rFonts w:ascii="Times New Roman" w:hAnsi="Times New Roman" w:cs="Times New Roman"/>
          <w:color w:val="0000FF"/>
          <w:sz w:val="20"/>
          <w:szCs w:val="20"/>
          <w:u w:val="single"/>
          <w:lang w:val="en-US"/>
        </w:rPr>
        <w:t xml:space="preserve">doi:10.1088/1755-1315/868/1/012045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39. </w:t>
      </w:r>
      <w:proofErr w:type="spellStart"/>
      <w:r w:rsidRPr="00591544">
        <w:rPr>
          <w:rFonts w:ascii="Times New Roman" w:hAnsi="Times New Roman" w:cs="Times New Roman"/>
          <w:sz w:val="20"/>
          <w:szCs w:val="20"/>
          <w:lang w:val="en-US"/>
        </w:rPr>
        <w:t>Sh.Sultanova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J.Safarov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A.Usenov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D.Samandarov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T.Azimov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Ultrasonic extraction and determination of flavonoids</w:t>
      </w:r>
      <w:r w:rsidRPr="00591544">
        <w:rPr>
          <w:rFonts w:ascii="Times New Roman" w:hAnsi="Times New Roman" w:cs="Times New Roman"/>
          <w:sz w:val="20"/>
          <w:szCs w:val="20"/>
          <w:lang w:val="en-US"/>
        </w:rPr>
        <w:t xml:space="preserve">. AIP Conference Proceedings, 2507, </w:t>
      </w:r>
      <w:r w:rsidRPr="00591544">
        <w:rPr>
          <w:rFonts w:ascii="Times New Roman" w:hAnsi="Times New Roman" w:cs="Times New Roman"/>
          <w:b/>
          <w:sz w:val="20"/>
          <w:szCs w:val="20"/>
          <w:lang w:val="en-US"/>
        </w:rPr>
        <w:t>050005</w:t>
      </w:r>
      <w:r w:rsidRPr="00591544">
        <w:rPr>
          <w:rFonts w:ascii="Times New Roman" w:hAnsi="Times New Roman" w:cs="Times New Roman"/>
          <w:sz w:val="20"/>
          <w:szCs w:val="20"/>
          <w:lang w:val="en-US"/>
        </w:rPr>
        <w:t xml:space="preserve">, (2023). </w:t>
      </w:r>
      <w:hyperlink r:id="rId54" w:history="1">
        <w:r w:rsidRPr="00591544">
          <w:rPr>
            <w:rStyle w:val="a3"/>
            <w:rFonts w:ascii="Times New Roman" w:hAnsi="Times New Roman" w:cs="Times New Roman"/>
            <w:sz w:val="20"/>
            <w:szCs w:val="20"/>
            <w:lang w:val="en-US"/>
          </w:rPr>
          <w:t>https://doi.org/10.1063/5.0110524</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40. </w:t>
      </w:r>
      <w:proofErr w:type="spellStart"/>
      <w:r w:rsidRPr="00591544">
        <w:rPr>
          <w:rFonts w:ascii="Times New Roman" w:hAnsi="Times New Roman" w:cs="Times New Roman"/>
          <w:sz w:val="20"/>
          <w:szCs w:val="20"/>
          <w:lang w:val="en-US"/>
        </w:rPr>
        <w:t>Dj.Saparov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S.Sultonova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E.Guven</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D.Samandarov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A.Rakhimov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Theoretical study of characteristics and mathematical model of convective drying of foods</w:t>
      </w:r>
      <w:r w:rsidRPr="00591544">
        <w:rPr>
          <w:rFonts w:ascii="Times New Roman" w:hAnsi="Times New Roman" w:cs="Times New Roman"/>
          <w:sz w:val="20"/>
          <w:szCs w:val="20"/>
          <w:lang w:val="en-US"/>
        </w:rPr>
        <w:t xml:space="preserve">. E3S Web of Conferences, 461, </w:t>
      </w:r>
      <w:r w:rsidRPr="00591544">
        <w:rPr>
          <w:rFonts w:ascii="Times New Roman" w:hAnsi="Times New Roman" w:cs="Times New Roman"/>
          <w:b/>
          <w:sz w:val="20"/>
          <w:szCs w:val="20"/>
          <w:lang w:val="en-US"/>
        </w:rPr>
        <w:t>01057</w:t>
      </w:r>
      <w:r w:rsidRPr="00591544">
        <w:rPr>
          <w:rFonts w:ascii="Times New Roman" w:hAnsi="Times New Roman" w:cs="Times New Roman"/>
          <w:sz w:val="20"/>
          <w:szCs w:val="20"/>
          <w:lang w:val="en-US"/>
        </w:rPr>
        <w:t xml:space="preserve">, (2023). </w:t>
      </w:r>
      <w:hyperlink r:id="rId55" w:history="1">
        <w:r w:rsidRPr="00591544">
          <w:rPr>
            <w:rStyle w:val="a3"/>
            <w:rFonts w:ascii="Times New Roman" w:hAnsi="Times New Roman" w:cs="Times New Roman"/>
            <w:sz w:val="20"/>
            <w:szCs w:val="20"/>
            <w:lang w:val="en-US"/>
          </w:rPr>
          <w:t>https://doi.org/10.1051/e3sconf/202346101057</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41. </w:t>
      </w:r>
      <w:proofErr w:type="spellStart"/>
      <w:r w:rsidRPr="00591544">
        <w:rPr>
          <w:rFonts w:ascii="Times New Roman" w:hAnsi="Times New Roman" w:cs="Times New Roman"/>
          <w:sz w:val="20"/>
          <w:szCs w:val="20"/>
          <w:lang w:val="en-US"/>
        </w:rPr>
        <w:t>Sh.Sultanova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J.Safarov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A.Usenov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T.Raxmanova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Definitions of useful energy and temperature at the outlet of solar collectors</w:t>
      </w:r>
      <w:r w:rsidRPr="00591544">
        <w:rPr>
          <w:rFonts w:ascii="Times New Roman" w:hAnsi="Times New Roman" w:cs="Times New Roman"/>
          <w:sz w:val="20"/>
          <w:szCs w:val="20"/>
          <w:lang w:val="en-US"/>
        </w:rPr>
        <w:t xml:space="preserve">. E3S Web of Conferences, 216, </w:t>
      </w:r>
      <w:r w:rsidRPr="00591544">
        <w:rPr>
          <w:rFonts w:ascii="Times New Roman" w:hAnsi="Times New Roman" w:cs="Times New Roman"/>
          <w:b/>
          <w:sz w:val="20"/>
          <w:szCs w:val="20"/>
          <w:lang w:val="en-US"/>
        </w:rPr>
        <w:t>01094</w:t>
      </w:r>
      <w:r w:rsidRPr="00591544">
        <w:rPr>
          <w:rFonts w:ascii="Times New Roman" w:hAnsi="Times New Roman" w:cs="Times New Roman"/>
          <w:sz w:val="20"/>
          <w:szCs w:val="20"/>
          <w:lang w:val="en-US"/>
        </w:rPr>
        <w:t xml:space="preserve">, (2020). </w:t>
      </w:r>
      <w:hyperlink r:id="rId56" w:history="1">
        <w:r w:rsidRPr="00591544">
          <w:rPr>
            <w:rStyle w:val="a3"/>
            <w:rFonts w:ascii="Times New Roman" w:hAnsi="Times New Roman" w:cs="Times New Roman"/>
            <w:sz w:val="20"/>
            <w:szCs w:val="20"/>
            <w:lang w:val="en-US"/>
          </w:rPr>
          <w:t>https://doi.org/10.1051/e3sconf/202021601094</w:t>
        </w:r>
      </w:hyperlink>
      <w:r w:rsidRPr="00591544">
        <w:rPr>
          <w:rFonts w:ascii="Times New Roman" w:hAnsi="Times New Roman" w:cs="Times New Roman"/>
          <w:sz w:val="20"/>
          <w:szCs w:val="20"/>
          <w:lang w:val="en-US"/>
        </w:rPr>
        <w:t xml:space="preserve"> </w:t>
      </w:r>
    </w:p>
    <w:p w:rsidR="00AD18F3" w:rsidRPr="00591544" w:rsidRDefault="00AD18F3" w:rsidP="00AD18F3">
      <w:pPr>
        <w:tabs>
          <w:tab w:val="left" w:pos="284"/>
          <w:tab w:val="left" w:pos="993"/>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42. </w:t>
      </w:r>
      <w:r w:rsidRPr="00591544">
        <w:rPr>
          <w:rFonts w:ascii="Times New Roman" w:hAnsi="Times New Roman" w:cs="Times New Roman"/>
          <w:sz w:val="20"/>
          <w:szCs w:val="20"/>
          <w:lang w:val="uz-Cyrl-UZ"/>
        </w:rPr>
        <w:t xml:space="preserve">G.Boboyev, N.Nurmukhamedov, O.Zaripov. </w:t>
      </w:r>
      <w:r w:rsidRPr="00591544">
        <w:rPr>
          <w:rFonts w:ascii="Times New Roman" w:hAnsi="Times New Roman" w:cs="Times New Roman"/>
          <w:i/>
          <w:sz w:val="20"/>
          <w:szCs w:val="20"/>
          <w:lang w:val="en-US"/>
        </w:rPr>
        <w:t>Improvement of Means of Measuring the Main Parameters of Electricity</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040039</w:t>
      </w:r>
      <w:r w:rsidRPr="00591544">
        <w:rPr>
          <w:rFonts w:ascii="Times New Roman" w:hAnsi="Times New Roman" w:cs="Times New Roman"/>
          <w:sz w:val="20"/>
          <w:szCs w:val="20"/>
          <w:lang w:val="en-US"/>
        </w:rPr>
        <w:t xml:space="preserve">, (2025). </w:t>
      </w:r>
      <w:hyperlink r:id="rId57" w:history="1">
        <w:r w:rsidRPr="00591544">
          <w:rPr>
            <w:rStyle w:val="a3"/>
            <w:rFonts w:ascii="Times New Roman" w:hAnsi="Times New Roman" w:cs="Times New Roman"/>
            <w:sz w:val="20"/>
            <w:szCs w:val="20"/>
            <w:lang w:val="uz-Cyrl-UZ"/>
          </w:rPr>
          <w:t>https://doi.org/10.1063/5.0305861</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591544">
        <w:rPr>
          <w:rFonts w:ascii="Times New Roman" w:hAnsi="Times New Roman" w:cs="Times New Roman"/>
          <w:sz w:val="20"/>
          <w:szCs w:val="20"/>
          <w:lang w:val="en-US"/>
        </w:rPr>
        <w:t xml:space="preserve">43. </w:t>
      </w:r>
      <w:proofErr w:type="spellStart"/>
      <w:r w:rsidRPr="00591544">
        <w:rPr>
          <w:rFonts w:ascii="Times New Roman" w:hAnsi="Times New Roman" w:cs="Times New Roman"/>
          <w:sz w:val="20"/>
          <w:szCs w:val="20"/>
          <w:lang w:val="en-US"/>
        </w:rPr>
        <w:t>A.Tarawade</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D.Samandarov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T.Azimov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Sh.Sultanova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J.Safarov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Theoretical and experimental study of the drying process of mulberry fruits by infrared radiation</w:t>
      </w:r>
      <w:r w:rsidRPr="00591544">
        <w:rPr>
          <w:rFonts w:ascii="Times New Roman" w:hAnsi="Times New Roman" w:cs="Times New Roman"/>
          <w:sz w:val="20"/>
          <w:szCs w:val="20"/>
          <w:lang w:val="en-US"/>
        </w:rPr>
        <w:t xml:space="preserve">. IOP Conf. Series: Earth and Environmental Science, 1112, </w:t>
      </w:r>
      <w:r w:rsidRPr="00591544">
        <w:rPr>
          <w:rFonts w:ascii="Times New Roman" w:hAnsi="Times New Roman" w:cs="Times New Roman"/>
          <w:b/>
          <w:sz w:val="20"/>
          <w:szCs w:val="20"/>
          <w:lang w:val="en-US"/>
        </w:rPr>
        <w:t>012098</w:t>
      </w:r>
      <w:r w:rsidRPr="00591544">
        <w:rPr>
          <w:rFonts w:ascii="Times New Roman" w:hAnsi="Times New Roman" w:cs="Times New Roman"/>
          <w:sz w:val="20"/>
          <w:szCs w:val="20"/>
          <w:lang w:val="en-US"/>
        </w:rPr>
        <w:t xml:space="preserve">, (2022). </w:t>
      </w:r>
      <w:r w:rsidRPr="00591544">
        <w:rPr>
          <w:rFonts w:ascii="Times New Roman" w:hAnsi="Times New Roman" w:cs="Times New Roman"/>
          <w:color w:val="0000FF"/>
          <w:sz w:val="20"/>
          <w:szCs w:val="20"/>
          <w:u w:val="single"/>
          <w:lang w:val="en-US"/>
        </w:rPr>
        <w:t xml:space="preserve">doi:10.1088/1755-1315/1112/1/012098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44. </w:t>
      </w:r>
      <w:proofErr w:type="spellStart"/>
      <w:r w:rsidRPr="00591544">
        <w:rPr>
          <w:rFonts w:ascii="Times New Roman" w:hAnsi="Times New Roman" w:cs="Times New Roman"/>
          <w:sz w:val="20"/>
          <w:szCs w:val="20"/>
          <w:lang w:val="en-US"/>
        </w:rPr>
        <w:t>M.Mirsadov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B.Fayzullayev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I.Abdullabekov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A.Kupriyanova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D.Kurbanbayeva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U.Boqijonov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The mutual influence of electromagnetic and mechanical processes in dynamic modes of inertial vibrating electric drives</w:t>
      </w:r>
      <w:r w:rsidRPr="00591544">
        <w:rPr>
          <w:rFonts w:ascii="Times New Roman" w:hAnsi="Times New Roman" w:cs="Times New Roman"/>
          <w:sz w:val="20"/>
          <w:szCs w:val="20"/>
          <w:lang w:val="en-US"/>
        </w:rPr>
        <w:t xml:space="preserve">. IOP Conference Series Materials Science and Engineering, 862(6), </w:t>
      </w:r>
      <w:r w:rsidRPr="00591544">
        <w:rPr>
          <w:rFonts w:ascii="Times New Roman" w:hAnsi="Times New Roman" w:cs="Times New Roman"/>
          <w:b/>
          <w:sz w:val="20"/>
          <w:szCs w:val="20"/>
          <w:lang w:val="en-US"/>
        </w:rPr>
        <w:t>062081</w:t>
      </w:r>
      <w:r w:rsidRPr="00591544">
        <w:rPr>
          <w:rFonts w:ascii="Times New Roman" w:hAnsi="Times New Roman" w:cs="Times New Roman"/>
          <w:sz w:val="20"/>
          <w:szCs w:val="20"/>
          <w:lang w:val="en-US"/>
        </w:rPr>
        <w:t xml:space="preserve">, (2020). </w:t>
      </w:r>
      <w:r w:rsidRPr="00591544">
        <w:rPr>
          <w:rFonts w:ascii="Times New Roman" w:hAnsi="Times New Roman" w:cs="Times New Roman"/>
          <w:color w:val="0000FF"/>
          <w:sz w:val="20"/>
          <w:szCs w:val="20"/>
          <w:u w:val="single"/>
          <w:lang w:val="en-US"/>
        </w:rPr>
        <w:t>doi:10.1088/1757-899X/862/6/062081</w:t>
      </w:r>
      <w:r w:rsidRPr="00591544">
        <w:rPr>
          <w:rFonts w:ascii="Times New Roman" w:hAnsi="Times New Roman" w:cs="Times New Roman"/>
          <w:color w:val="0000FF"/>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45. </w:t>
      </w:r>
      <w:proofErr w:type="spellStart"/>
      <w:r w:rsidRPr="00591544">
        <w:rPr>
          <w:rFonts w:ascii="Times New Roman" w:hAnsi="Times New Roman" w:cs="Times New Roman"/>
          <w:sz w:val="20"/>
          <w:szCs w:val="20"/>
          <w:lang w:val="en-US"/>
        </w:rPr>
        <w:t>I.Abdullabekov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M.Mirsaidov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F.Tuychiev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R.Dusmatov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Frequency converter – asynchronous motor – pump pressure piping system mechanical specifications</w:t>
      </w:r>
      <w:r w:rsidRPr="00591544">
        <w:rPr>
          <w:rFonts w:ascii="Times New Roman" w:hAnsi="Times New Roman" w:cs="Times New Roman"/>
          <w:sz w:val="20"/>
          <w:szCs w:val="20"/>
          <w:lang w:val="en-US"/>
        </w:rPr>
        <w:t xml:space="preserve">. AIP Conference Proceedings, 3152, </w:t>
      </w:r>
      <w:r w:rsidRPr="00591544">
        <w:rPr>
          <w:rFonts w:ascii="Times New Roman" w:hAnsi="Times New Roman" w:cs="Times New Roman"/>
          <w:b/>
          <w:sz w:val="20"/>
          <w:szCs w:val="20"/>
          <w:lang w:val="en-US"/>
        </w:rPr>
        <w:t>040007</w:t>
      </w:r>
      <w:r w:rsidRPr="00591544">
        <w:rPr>
          <w:rFonts w:ascii="Times New Roman" w:hAnsi="Times New Roman" w:cs="Times New Roman"/>
          <w:sz w:val="20"/>
          <w:szCs w:val="20"/>
          <w:lang w:val="en-US"/>
        </w:rPr>
        <w:t xml:space="preserve"> (2024). </w:t>
      </w:r>
      <w:hyperlink r:id="rId58" w:history="1">
        <w:r w:rsidRPr="00591544">
          <w:rPr>
            <w:rStyle w:val="a3"/>
            <w:rFonts w:ascii="Times New Roman" w:hAnsi="Times New Roman" w:cs="Times New Roman"/>
            <w:sz w:val="20"/>
            <w:szCs w:val="20"/>
            <w:lang w:val="en-US"/>
          </w:rPr>
          <w:t>https://doi.org/10.1063/5.0218880</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46. </w:t>
      </w:r>
      <w:proofErr w:type="spellStart"/>
      <w:r w:rsidRPr="00591544">
        <w:rPr>
          <w:rFonts w:ascii="Times New Roman" w:hAnsi="Times New Roman" w:cs="Times New Roman"/>
          <w:sz w:val="20"/>
          <w:szCs w:val="20"/>
          <w:lang w:val="en-US"/>
        </w:rPr>
        <w:t>I.Abdullabekov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M.Mirsaidov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Sh.Umarov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M.Tulyaganov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S.Oripov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 xml:space="preserve">Optimizing energy efficiency in water pumping stations: A case study of the </w:t>
      </w:r>
      <w:proofErr w:type="spellStart"/>
      <w:r w:rsidRPr="00591544">
        <w:rPr>
          <w:rFonts w:ascii="Times New Roman" w:hAnsi="Times New Roman" w:cs="Times New Roman"/>
          <w:i/>
          <w:sz w:val="20"/>
          <w:szCs w:val="20"/>
          <w:lang w:val="en-US"/>
        </w:rPr>
        <w:t>Chilonzor</w:t>
      </w:r>
      <w:proofErr w:type="spellEnd"/>
      <w:r w:rsidRPr="00591544">
        <w:rPr>
          <w:rFonts w:ascii="Times New Roman" w:hAnsi="Times New Roman" w:cs="Times New Roman"/>
          <w:i/>
          <w:sz w:val="20"/>
          <w:szCs w:val="20"/>
          <w:lang w:val="en-US"/>
        </w:rPr>
        <w:t xml:space="preserve"> water distribution facility</w:t>
      </w:r>
      <w:r w:rsidRPr="00591544">
        <w:rPr>
          <w:rFonts w:ascii="Times New Roman" w:hAnsi="Times New Roman" w:cs="Times New Roman"/>
          <w:sz w:val="20"/>
          <w:szCs w:val="20"/>
          <w:lang w:val="en-US"/>
        </w:rPr>
        <w:t xml:space="preserve">. AIP Conference Proceedings, 3331, </w:t>
      </w:r>
      <w:r w:rsidRPr="00591544">
        <w:rPr>
          <w:rFonts w:ascii="Times New Roman" w:hAnsi="Times New Roman" w:cs="Times New Roman"/>
          <w:b/>
          <w:sz w:val="20"/>
          <w:szCs w:val="20"/>
          <w:lang w:val="en-US"/>
        </w:rPr>
        <w:t>030107</w:t>
      </w:r>
      <w:r w:rsidRPr="00591544">
        <w:rPr>
          <w:rFonts w:ascii="Times New Roman" w:hAnsi="Times New Roman" w:cs="Times New Roman"/>
          <w:sz w:val="20"/>
          <w:szCs w:val="20"/>
          <w:lang w:val="en-US"/>
        </w:rPr>
        <w:t xml:space="preserve">, (2025). </w:t>
      </w:r>
      <w:hyperlink r:id="rId59" w:history="1">
        <w:r w:rsidRPr="00591544">
          <w:rPr>
            <w:rStyle w:val="a3"/>
            <w:rFonts w:ascii="Times New Roman" w:hAnsi="Times New Roman" w:cs="Times New Roman"/>
            <w:sz w:val="20"/>
            <w:szCs w:val="20"/>
            <w:lang w:val="en-US"/>
          </w:rPr>
          <w:t>https://doi.org/10.1063/5.0305780</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47. </w:t>
      </w:r>
      <w:proofErr w:type="spellStart"/>
      <w:r w:rsidRPr="00591544">
        <w:rPr>
          <w:rFonts w:ascii="Times New Roman" w:hAnsi="Times New Roman" w:cs="Times New Roman"/>
          <w:sz w:val="20"/>
          <w:szCs w:val="20"/>
          <w:lang w:val="en-US"/>
        </w:rPr>
        <w:t>M.Bobojanov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F.Tuychiev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N.Rashidov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A.Haqberdiyev</w:t>
      </w:r>
      <w:proofErr w:type="spellEnd"/>
      <w:r w:rsidRPr="00591544">
        <w:rPr>
          <w:rFonts w:ascii="Times New Roman" w:hAnsi="Times New Roman" w:cs="Times New Roman"/>
          <w:sz w:val="20"/>
          <w:szCs w:val="20"/>
          <w:lang w:val="en-US"/>
        </w:rPr>
        <w:t xml:space="preserve">, I.Abdullabekov. </w:t>
      </w:r>
      <w:r w:rsidRPr="00591544">
        <w:rPr>
          <w:rFonts w:ascii="Times New Roman" w:hAnsi="Times New Roman" w:cs="Times New Roman"/>
          <w:i/>
          <w:sz w:val="20"/>
          <w:szCs w:val="20"/>
          <w:lang w:val="en-US"/>
        </w:rPr>
        <w:t>Dynamic simulation of a three-phase induction motor using Matlab Simulink</w:t>
      </w:r>
      <w:r w:rsidRPr="00591544">
        <w:rPr>
          <w:rFonts w:ascii="Times New Roman" w:hAnsi="Times New Roman" w:cs="Times New Roman"/>
          <w:sz w:val="20"/>
          <w:szCs w:val="20"/>
          <w:lang w:val="en-US"/>
        </w:rPr>
        <w:t xml:space="preserve">. AIP Conference Proceedings, 3331, </w:t>
      </w:r>
      <w:r w:rsidRPr="00591544">
        <w:rPr>
          <w:rFonts w:ascii="Times New Roman" w:hAnsi="Times New Roman" w:cs="Times New Roman"/>
          <w:b/>
          <w:sz w:val="20"/>
          <w:szCs w:val="20"/>
          <w:lang w:val="en-US"/>
        </w:rPr>
        <w:t>040012</w:t>
      </w:r>
      <w:r w:rsidRPr="00591544">
        <w:rPr>
          <w:rFonts w:ascii="Times New Roman" w:hAnsi="Times New Roman" w:cs="Times New Roman"/>
          <w:sz w:val="20"/>
          <w:szCs w:val="20"/>
          <w:lang w:val="en-US"/>
        </w:rPr>
        <w:t xml:space="preserve">, (2025). </w:t>
      </w:r>
      <w:hyperlink r:id="rId60" w:history="1">
        <w:r w:rsidRPr="00591544">
          <w:rPr>
            <w:rStyle w:val="a3"/>
            <w:rFonts w:ascii="Times New Roman" w:hAnsi="Times New Roman" w:cs="Times New Roman"/>
            <w:sz w:val="20"/>
            <w:szCs w:val="20"/>
            <w:lang w:val="en-US"/>
          </w:rPr>
          <w:t>https://doi.org/10.1063/5.0305750</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48. </w:t>
      </w:r>
      <w:proofErr w:type="spellStart"/>
      <w:r w:rsidRPr="00591544">
        <w:rPr>
          <w:rFonts w:ascii="Times New Roman" w:hAnsi="Times New Roman" w:cs="Times New Roman"/>
          <w:sz w:val="20"/>
          <w:szCs w:val="20"/>
          <w:lang w:val="en-US"/>
        </w:rPr>
        <w:t>M.Tulyaganov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Sh.Umarov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I.Abdullabekov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Sh.Adilova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Optimization of modes of an asynchronous electric drive taken into account thermal transient processes</w:t>
      </w:r>
      <w:r w:rsidRPr="00591544">
        <w:rPr>
          <w:rFonts w:ascii="Times New Roman" w:hAnsi="Times New Roman" w:cs="Times New Roman"/>
          <w:sz w:val="20"/>
          <w:szCs w:val="20"/>
          <w:lang w:val="en-US"/>
        </w:rPr>
        <w:t xml:space="preserve">. AIP Conference Proceedings, 3331, </w:t>
      </w:r>
      <w:r w:rsidRPr="00591544">
        <w:rPr>
          <w:rFonts w:ascii="Times New Roman" w:hAnsi="Times New Roman" w:cs="Times New Roman"/>
          <w:b/>
          <w:sz w:val="20"/>
          <w:szCs w:val="20"/>
          <w:lang w:val="en-US"/>
        </w:rPr>
        <w:t>030084</w:t>
      </w:r>
      <w:r w:rsidRPr="00591544">
        <w:rPr>
          <w:rFonts w:ascii="Times New Roman" w:hAnsi="Times New Roman" w:cs="Times New Roman"/>
          <w:sz w:val="20"/>
          <w:szCs w:val="20"/>
          <w:lang w:val="en-US"/>
        </w:rPr>
        <w:t xml:space="preserve">, (2025). </w:t>
      </w:r>
      <w:hyperlink r:id="rId61" w:history="1">
        <w:r w:rsidRPr="00591544">
          <w:rPr>
            <w:rStyle w:val="a3"/>
            <w:rFonts w:ascii="Times New Roman" w:hAnsi="Times New Roman" w:cs="Times New Roman"/>
            <w:sz w:val="20"/>
            <w:szCs w:val="20"/>
            <w:lang w:val="en-US"/>
          </w:rPr>
          <w:t>https://doi.org/10.1063/5.0305786</w:t>
        </w:r>
      </w:hyperlink>
      <w:r w:rsidRPr="00591544">
        <w:rPr>
          <w:rFonts w:ascii="Times New Roman" w:hAnsi="Times New Roman" w:cs="Times New Roman"/>
          <w:sz w:val="20"/>
          <w:szCs w:val="20"/>
          <w:lang w:val="en-US"/>
        </w:rPr>
        <w:t xml:space="preserve"> </w:t>
      </w:r>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49. </w:t>
      </w:r>
      <w:proofErr w:type="spellStart"/>
      <w:r w:rsidRPr="00591544">
        <w:rPr>
          <w:rFonts w:ascii="Times New Roman" w:hAnsi="Times New Roman" w:cs="Times New Roman"/>
          <w:sz w:val="20"/>
          <w:szCs w:val="20"/>
          <w:lang w:val="en-US"/>
        </w:rPr>
        <w:t>Sh.Umarov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Kh.Sapaev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I.Abdullabekov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The Implicit Formulas of Numerical Integration Digital Models of Nonlinear Transformers</w:t>
      </w:r>
      <w:r w:rsidRPr="00591544">
        <w:rPr>
          <w:rFonts w:ascii="Times New Roman" w:hAnsi="Times New Roman" w:cs="Times New Roman"/>
          <w:sz w:val="20"/>
          <w:szCs w:val="20"/>
          <w:lang w:val="en-US"/>
        </w:rPr>
        <w:t xml:space="preserve">. AIP Conference Proceedings, 3331, </w:t>
      </w:r>
      <w:r w:rsidRPr="00591544">
        <w:rPr>
          <w:rFonts w:ascii="Times New Roman" w:hAnsi="Times New Roman" w:cs="Times New Roman"/>
          <w:b/>
          <w:sz w:val="20"/>
          <w:szCs w:val="20"/>
          <w:lang w:val="en-US"/>
        </w:rPr>
        <w:t>030105</w:t>
      </w:r>
      <w:r w:rsidRPr="00591544">
        <w:rPr>
          <w:rFonts w:ascii="Times New Roman" w:hAnsi="Times New Roman" w:cs="Times New Roman"/>
          <w:sz w:val="20"/>
          <w:szCs w:val="20"/>
          <w:lang w:val="en-US"/>
        </w:rPr>
        <w:t xml:space="preserve">, (2025), </w:t>
      </w:r>
      <w:hyperlink r:id="rId62" w:history="1">
        <w:r w:rsidRPr="00591544">
          <w:rPr>
            <w:rStyle w:val="a3"/>
            <w:rFonts w:ascii="Times New Roman" w:hAnsi="Times New Roman" w:cs="Times New Roman"/>
            <w:sz w:val="20"/>
            <w:szCs w:val="20"/>
            <w:lang w:val="en-US"/>
          </w:rPr>
          <w:t>https://doi.org/10.1063/5.0305793</w:t>
        </w:r>
      </w:hyperlink>
      <w:r w:rsidRPr="00591544">
        <w:rPr>
          <w:rFonts w:ascii="Times New Roman" w:hAnsi="Times New Roman" w:cs="Times New Roman"/>
          <w:sz w:val="20"/>
          <w:szCs w:val="20"/>
          <w:lang w:val="en-US"/>
        </w:rPr>
        <w:t xml:space="preserve"> </w:t>
      </w:r>
    </w:p>
    <w:p w:rsidR="00520887" w:rsidRPr="00591544" w:rsidRDefault="00520887" w:rsidP="00520887">
      <w:pPr>
        <w:tabs>
          <w:tab w:val="left" w:pos="284"/>
          <w:tab w:val="left" w:pos="993"/>
        </w:tabs>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en-US"/>
        </w:rPr>
        <w:t xml:space="preserve">50. </w:t>
      </w:r>
      <w:proofErr w:type="spellStart"/>
      <w:r w:rsidRPr="00591544">
        <w:rPr>
          <w:rFonts w:ascii="Times New Roman" w:hAnsi="Times New Roman" w:cs="Times New Roman"/>
          <w:sz w:val="20"/>
          <w:szCs w:val="20"/>
          <w:lang w:val="en-US"/>
        </w:rPr>
        <w:t>G.Boboyev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N.Inatova</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The Importance of Implementing Energy Management Systems for Manufacturing Enterprises in the Republic of Uzbekistan</w:t>
      </w:r>
      <w:r w:rsidRPr="00591544">
        <w:rPr>
          <w:rFonts w:ascii="Times New Roman" w:hAnsi="Times New Roman" w:cs="Times New Roman"/>
          <w:sz w:val="20"/>
          <w:szCs w:val="20"/>
          <w:lang w:val="en-US"/>
        </w:rPr>
        <w:t xml:space="preserve">. AIP Conference Proceedings, 3331(1), </w:t>
      </w:r>
      <w:r w:rsidRPr="00591544">
        <w:rPr>
          <w:rFonts w:ascii="Times New Roman" w:hAnsi="Times New Roman" w:cs="Times New Roman"/>
          <w:b/>
          <w:sz w:val="20"/>
          <w:szCs w:val="20"/>
          <w:lang w:val="en-US"/>
        </w:rPr>
        <w:t>04004</w:t>
      </w:r>
      <w:r w:rsidRPr="00591544">
        <w:rPr>
          <w:rFonts w:ascii="Times New Roman" w:hAnsi="Times New Roman" w:cs="Times New Roman"/>
          <w:sz w:val="20"/>
          <w:szCs w:val="20"/>
          <w:lang w:val="en-US"/>
        </w:rPr>
        <w:t xml:space="preserve">7, (2025). </w:t>
      </w:r>
      <w:hyperlink r:id="rId63" w:history="1">
        <w:r w:rsidRPr="00591544">
          <w:rPr>
            <w:rStyle w:val="a3"/>
            <w:rFonts w:ascii="Times New Roman" w:hAnsi="Times New Roman" w:cs="Times New Roman"/>
            <w:sz w:val="20"/>
            <w:szCs w:val="20"/>
            <w:lang w:val="uz-Cyrl-UZ"/>
          </w:rPr>
          <w:t>https://doi.org/10.1063/5.0305865</w:t>
        </w:r>
      </w:hyperlink>
      <w:r w:rsidRPr="00591544">
        <w:rPr>
          <w:rFonts w:ascii="Times New Roman" w:hAnsi="Times New Roman" w:cs="Times New Roman"/>
          <w:sz w:val="20"/>
          <w:szCs w:val="20"/>
          <w:lang w:val="en-US"/>
        </w:rPr>
        <w:t xml:space="preserve"> </w:t>
      </w:r>
    </w:p>
    <w:p w:rsidR="00AD18F3" w:rsidRPr="00591544" w:rsidRDefault="00AD18F3" w:rsidP="00AD18F3">
      <w:pPr>
        <w:spacing w:after="0" w:line="240" w:lineRule="auto"/>
        <w:ind w:firstLine="284"/>
        <w:jc w:val="both"/>
        <w:rPr>
          <w:rFonts w:ascii="Times New Roman" w:hAnsi="Times New Roman" w:cs="Times New Roman"/>
          <w:color w:val="0000FF"/>
          <w:sz w:val="20"/>
          <w:szCs w:val="20"/>
          <w:u w:val="single"/>
          <w:lang w:val="en-US"/>
        </w:rPr>
      </w:pPr>
      <w:r w:rsidRPr="00591544">
        <w:rPr>
          <w:rFonts w:ascii="Times New Roman" w:hAnsi="Times New Roman" w:cs="Times New Roman"/>
          <w:sz w:val="20"/>
          <w:szCs w:val="20"/>
          <w:lang w:val="en-US"/>
        </w:rPr>
        <w:t xml:space="preserve">51. </w:t>
      </w:r>
      <w:proofErr w:type="spellStart"/>
      <w:r w:rsidRPr="00591544">
        <w:rPr>
          <w:rFonts w:ascii="Times New Roman" w:hAnsi="Times New Roman" w:cs="Times New Roman"/>
          <w:sz w:val="20"/>
          <w:szCs w:val="20"/>
          <w:lang w:val="en-US"/>
        </w:rPr>
        <w:t>Sh.Zulpanov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D.Samandarov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G.Dadayev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S.Sultonova</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J.Safarov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Research of the influence of mulberry silkworm cocoon structure on drying kinetics</w:t>
      </w:r>
      <w:r w:rsidRPr="00591544">
        <w:rPr>
          <w:rFonts w:ascii="Times New Roman" w:hAnsi="Times New Roman" w:cs="Times New Roman"/>
          <w:sz w:val="20"/>
          <w:szCs w:val="20"/>
          <w:lang w:val="en-US"/>
        </w:rPr>
        <w:t xml:space="preserve">. IOP Conf. Series: Earth and Environmental Science, 1076, </w:t>
      </w:r>
      <w:r w:rsidRPr="00591544">
        <w:rPr>
          <w:rFonts w:ascii="Times New Roman" w:hAnsi="Times New Roman" w:cs="Times New Roman"/>
          <w:b/>
          <w:sz w:val="20"/>
          <w:szCs w:val="20"/>
          <w:lang w:val="en-US"/>
        </w:rPr>
        <w:t>012059</w:t>
      </w:r>
      <w:r w:rsidRPr="00591544">
        <w:rPr>
          <w:rFonts w:ascii="Times New Roman" w:hAnsi="Times New Roman" w:cs="Times New Roman"/>
          <w:sz w:val="20"/>
          <w:szCs w:val="20"/>
          <w:lang w:val="en-US"/>
        </w:rPr>
        <w:t xml:space="preserve">, (2022). </w:t>
      </w:r>
      <w:r w:rsidRPr="00591544">
        <w:rPr>
          <w:rFonts w:ascii="Times New Roman" w:hAnsi="Times New Roman" w:cs="Times New Roman"/>
          <w:color w:val="0000FF"/>
          <w:sz w:val="20"/>
          <w:szCs w:val="20"/>
          <w:u w:val="single"/>
          <w:lang w:val="en-US"/>
        </w:rPr>
        <w:t xml:space="preserve">doi:10.1088/1755-1315/1076/1/012059 </w:t>
      </w:r>
    </w:p>
    <w:p w:rsidR="00520887" w:rsidRPr="00591544" w:rsidRDefault="00520887" w:rsidP="00520887">
      <w:pPr>
        <w:tabs>
          <w:tab w:val="left" w:pos="284"/>
          <w:tab w:val="left" w:pos="993"/>
        </w:tabs>
        <w:spacing w:after="0" w:line="240" w:lineRule="auto"/>
        <w:ind w:firstLine="284"/>
        <w:jc w:val="both"/>
        <w:rPr>
          <w:rFonts w:ascii="Times New Roman" w:hAnsi="Times New Roman" w:cs="Times New Roman"/>
          <w:sz w:val="20"/>
          <w:szCs w:val="20"/>
          <w:lang w:val="uz-Cyrl-UZ"/>
        </w:rPr>
      </w:pPr>
      <w:r w:rsidRPr="00591544">
        <w:rPr>
          <w:rFonts w:ascii="Times New Roman" w:hAnsi="Times New Roman" w:cs="Times New Roman"/>
          <w:sz w:val="20"/>
          <w:szCs w:val="20"/>
          <w:lang w:val="en-US"/>
        </w:rPr>
        <w:lastRenderedPageBreak/>
        <w:t xml:space="preserve">52. </w:t>
      </w:r>
      <w:proofErr w:type="spellStart"/>
      <w:r w:rsidRPr="00591544">
        <w:rPr>
          <w:rFonts w:ascii="Times New Roman" w:hAnsi="Times New Roman" w:cs="Times New Roman"/>
          <w:sz w:val="20"/>
          <w:szCs w:val="20"/>
          <w:lang w:val="en-US"/>
        </w:rPr>
        <w:t>A.T.Rakhmanov</w:t>
      </w:r>
      <w:proofErr w:type="spellEnd"/>
      <w:r w:rsidRPr="00591544">
        <w:rPr>
          <w:rFonts w:ascii="Times New Roman" w:hAnsi="Times New Roman" w:cs="Times New Roman"/>
          <w:sz w:val="20"/>
          <w:szCs w:val="20"/>
          <w:lang w:val="en-US"/>
        </w:rPr>
        <w:t xml:space="preserve">, </w:t>
      </w:r>
      <w:proofErr w:type="spellStart"/>
      <w:r w:rsidRPr="00591544">
        <w:rPr>
          <w:rFonts w:ascii="Times New Roman" w:hAnsi="Times New Roman" w:cs="Times New Roman"/>
          <w:sz w:val="20"/>
          <w:szCs w:val="20"/>
          <w:lang w:val="en-US"/>
        </w:rPr>
        <w:t>G.G.Boboev</w:t>
      </w:r>
      <w:proofErr w:type="spellEnd"/>
      <w:r w:rsidRPr="00591544">
        <w:rPr>
          <w:rFonts w:ascii="Times New Roman" w:hAnsi="Times New Roman" w:cs="Times New Roman"/>
          <w:sz w:val="20"/>
          <w:szCs w:val="20"/>
          <w:lang w:val="en-US"/>
        </w:rPr>
        <w:t xml:space="preserve">. </w:t>
      </w:r>
      <w:r w:rsidRPr="00591544">
        <w:rPr>
          <w:rFonts w:ascii="Times New Roman" w:hAnsi="Times New Roman" w:cs="Times New Roman"/>
          <w:i/>
          <w:sz w:val="20"/>
          <w:szCs w:val="20"/>
          <w:lang w:val="en-US"/>
        </w:rPr>
        <w:t>Developing the Technology for Manufacturing Ohmic Contacts and Sealing Semiconductor Temperature Converters</w:t>
      </w:r>
      <w:r w:rsidRPr="00591544">
        <w:rPr>
          <w:rFonts w:ascii="Times New Roman" w:hAnsi="Times New Roman" w:cs="Times New Roman"/>
          <w:sz w:val="20"/>
          <w:szCs w:val="20"/>
          <w:lang w:val="en-US"/>
        </w:rPr>
        <w:t xml:space="preserve">. Journal of Engineering Physics and Thermophysics, 98(3), (2025), pp.841-845. </w:t>
      </w:r>
      <w:hyperlink r:id="rId64" w:history="1">
        <w:r w:rsidRPr="00591544">
          <w:rPr>
            <w:rStyle w:val="a3"/>
            <w:rFonts w:ascii="Times New Roman" w:hAnsi="Times New Roman" w:cs="Times New Roman"/>
            <w:sz w:val="20"/>
            <w:szCs w:val="20"/>
            <w:lang w:val="uz-Cyrl-UZ"/>
          </w:rPr>
          <w:t>https://doi.org/10.1007/s10891-025-03163-6</w:t>
        </w:r>
      </w:hyperlink>
    </w:p>
    <w:p w:rsidR="00520887" w:rsidRPr="00591544" w:rsidRDefault="00520887" w:rsidP="00520887">
      <w:pPr>
        <w:spacing w:after="0" w:line="240" w:lineRule="auto"/>
        <w:ind w:firstLine="284"/>
        <w:jc w:val="both"/>
        <w:rPr>
          <w:rFonts w:ascii="Times New Roman" w:hAnsi="Times New Roman" w:cs="Times New Roman"/>
          <w:sz w:val="20"/>
          <w:szCs w:val="20"/>
          <w:lang w:val="en-US"/>
        </w:rPr>
      </w:pPr>
      <w:r w:rsidRPr="00591544">
        <w:rPr>
          <w:rFonts w:ascii="Times New Roman" w:hAnsi="Times New Roman" w:cs="Times New Roman"/>
          <w:sz w:val="20"/>
          <w:szCs w:val="20"/>
          <w:lang w:val="uz-Cyrl-UZ"/>
        </w:rPr>
        <w:t xml:space="preserve">53. N.I.Avezova, P.R.Ismatullayev, P.M.Matyakubova, G.G Boboyev. </w:t>
      </w:r>
      <w:r w:rsidRPr="00591544">
        <w:rPr>
          <w:rFonts w:ascii="Times New Roman" w:hAnsi="Times New Roman" w:cs="Times New Roman"/>
          <w:i/>
          <w:sz w:val="20"/>
          <w:szCs w:val="20"/>
          <w:lang w:val="uz-Cyrl-UZ"/>
        </w:rPr>
        <w:t>Multifunctional Heat Converter Moisture Content of Liquid Materials</w:t>
      </w:r>
      <w:r w:rsidRPr="00591544">
        <w:rPr>
          <w:rFonts w:ascii="Times New Roman" w:hAnsi="Times New Roman" w:cs="Times New Roman"/>
          <w:sz w:val="20"/>
          <w:szCs w:val="20"/>
          <w:lang w:val="en-US"/>
        </w:rPr>
        <w:t xml:space="preserve">. </w:t>
      </w:r>
      <w:r w:rsidRPr="00591544">
        <w:rPr>
          <w:rFonts w:ascii="Times New Roman" w:hAnsi="Times New Roman" w:cs="Times New Roman"/>
          <w:sz w:val="20"/>
          <w:szCs w:val="20"/>
          <w:lang w:val="uz-Cyrl-UZ"/>
        </w:rPr>
        <w:t>International Conference on Information Science and Communications Technologies Applications Trends and Opportunities Icisct 2019, 9012041</w:t>
      </w:r>
      <w:r w:rsidRPr="00591544">
        <w:rPr>
          <w:rFonts w:ascii="Times New Roman" w:hAnsi="Times New Roman" w:cs="Times New Roman"/>
          <w:sz w:val="20"/>
          <w:szCs w:val="20"/>
          <w:lang w:val="en-US"/>
        </w:rPr>
        <w:t>, (</w:t>
      </w:r>
      <w:r w:rsidRPr="00591544">
        <w:rPr>
          <w:rFonts w:ascii="Times New Roman" w:hAnsi="Times New Roman" w:cs="Times New Roman"/>
          <w:sz w:val="20"/>
          <w:szCs w:val="20"/>
          <w:lang w:val="uz-Cyrl-UZ"/>
        </w:rPr>
        <w:t>2019</w:t>
      </w:r>
      <w:r w:rsidRPr="00591544">
        <w:rPr>
          <w:rFonts w:ascii="Times New Roman" w:hAnsi="Times New Roman" w:cs="Times New Roman"/>
          <w:sz w:val="20"/>
          <w:szCs w:val="20"/>
          <w:lang w:val="en-US"/>
        </w:rPr>
        <w:t xml:space="preserve">). </w:t>
      </w:r>
      <w:r w:rsidRPr="00B05452">
        <w:rPr>
          <w:rFonts w:ascii="Times New Roman" w:hAnsi="Times New Roman" w:cs="Times New Roman"/>
          <w:color w:val="0000FF"/>
          <w:sz w:val="20"/>
          <w:szCs w:val="20"/>
          <w:u w:val="single"/>
          <w:lang w:val="en-US"/>
        </w:rPr>
        <w:t>DOI: 10.1109/ICISCT47635.2019.9012041</w:t>
      </w:r>
    </w:p>
    <w:p w:rsidR="00B05452" w:rsidRPr="00B05452" w:rsidRDefault="00B05452" w:rsidP="00B05452">
      <w:pPr>
        <w:pStyle w:val="ab"/>
        <w:spacing w:before="0" w:beforeAutospacing="0" w:after="0" w:afterAutospacing="0"/>
        <w:ind w:firstLine="284"/>
        <w:jc w:val="both"/>
        <w:rPr>
          <w:sz w:val="20"/>
          <w:szCs w:val="20"/>
          <w:lang w:val="en-US"/>
        </w:rPr>
      </w:pPr>
      <w:r>
        <w:rPr>
          <w:sz w:val="20"/>
          <w:szCs w:val="20"/>
          <w:lang w:val="en-US"/>
        </w:rPr>
        <w:t>54</w:t>
      </w:r>
      <w:r w:rsidRPr="00B05452">
        <w:rPr>
          <w:sz w:val="20"/>
          <w:szCs w:val="20"/>
          <w:lang w:val="en-US"/>
        </w:rPr>
        <w:t xml:space="preserve">. </w:t>
      </w:r>
      <w:proofErr w:type="spellStart"/>
      <w:r w:rsidRPr="00B05452">
        <w:rPr>
          <w:sz w:val="20"/>
          <w:szCs w:val="20"/>
          <w:lang w:val="en-US"/>
        </w:rPr>
        <w:t>Sh.Kuchkanov</w:t>
      </w:r>
      <w:proofErr w:type="spellEnd"/>
      <w:r w:rsidRPr="00B05452">
        <w:rPr>
          <w:sz w:val="20"/>
          <w:szCs w:val="20"/>
          <w:lang w:val="en-US"/>
        </w:rPr>
        <w:t xml:space="preserve">, </w:t>
      </w:r>
      <w:proofErr w:type="spellStart"/>
      <w:r w:rsidRPr="00B05452">
        <w:rPr>
          <w:sz w:val="20"/>
          <w:szCs w:val="20"/>
          <w:lang w:val="en-US"/>
        </w:rPr>
        <w:t>M.Adilov</w:t>
      </w:r>
      <w:proofErr w:type="spellEnd"/>
      <w:r w:rsidRPr="00B05452">
        <w:rPr>
          <w:sz w:val="20"/>
          <w:szCs w:val="20"/>
          <w:lang w:val="en-US"/>
        </w:rPr>
        <w:t xml:space="preserve">, </w:t>
      </w:r>
      <w:proofErr w:type="spellStart"/>
      <w:r w:rsidRPr="00B05452">
        <w:rPr>
          <w:sz w:val="20"/>
          <w:szCs w:val="20"/>
          <w:lang w:val="en-US"/>
        </w:rPr>
        <w:t>B.Abduraxmanov</w:t>
      </w:r>
      <w:proofErr w:type="spellEnd"/>
      <w:r w:rsidRPr="00B05452">
        <w:rPr>
          <w:sz w:val="20"/>
          <w:szCs w:val="20"/>
          <w:lang w:val="en-US"/>
        </w:rPr>
        <w:t xml:space="preserve">, </w:t>
      </w:r>
      <w:proofErr w:type="spellStart"/>
      <w:r w:rsidRPr="00B05452">
        <w:rPr>
          <w:sz w:val="20"/>
          <w:szCs w:val="20"/>
          <w:lang w:val="en-US"/>
        </w:rPr>
        <w:t>A.Kamardin</w:t>
      </w:r>
      <w:proofErr w:type="spellEnd"/>
      <w:r w:rsidRPr="00B05452">
        <w:rPr>
          <w:sz w:val="20"/>
          <w:szCs w:val="20"/>
          <w:lang w:val="en-US"/>
        </w:rPr>
        <w:t xml:space="preserve">, </w:t>
      </w:r>
      <w:proofErr w:type="spellStart"/>
      <w:r w:rsidRPr="00B05452">
        <w:rPr>
          <w:sz w:val="20"/>
          <w:szCs w:val="20"/>
          <w:lang w:val="en-US"/>
        </w:rPr>
        <w:t>S.Maksimov</w:t>
      </w:r>
      <w:proofErr w:type="spellEnd"/>
      <w:r w:rsidRPr="00B05452">
        <w:rPr>
          <w:sz w:val="20"/>
          <w:szCs w:val="20"/>
          <w:lang w:val="en-US"/>
        </w:rPr>
        <w:t xml:space="preserve">, </w:t>
      </w:r>
      <w:proofErr w:type="spellStart"/>
      <w:r w:rsidRPr="00B05452">
        <w:rPr>
          <w:sz w:val="20"/>
          <w:szCs w:val="20"/>
          <w:lang w:val="en-US"/>
        </w:rPr>
        <w:t>S.Nimatov</w:t>
      </w:r>
      <w:proofErr w:type="spellEnd"/>
      <w:r w:rsidRPr="00B05452">
        <w:rPr>
          <w:sz w:val="20"/>
          <w:szCs w:val="20"/>
          <w:lang w:val="en-US"/>
        </w:rPr>
        <w:t xml:space="preserve">, and </w:t>
      </w:r>
      <w:proofErr w:type="spellStart"/>
      <w:r w:rsidRPr="00B05452">
        <w:rPr>
          <w:sz w:val="20"/>
          <w:szCs w:val="20"/>
          <w:lang w:val="en-US"/>
        </w:rPr>
        <w:t>Kh.Ashurov</w:t>
      </w:r>
      <w:proofErr w:type="spellEnd"/>
      <w:r w:rsidRPr="00B05452">
        <w:rPr>
          <w:sz w:val="20"/>
          <w:szCs w:val="20"/>
          <w:lang w:val="en-US"/>
        </w:rPr>
        <w:t xml:space="preserve">. </w:t>
      </w:r>
      <w:r w:rsidRPr="00B05452">
        <w:rPr>
          <w:i/>
          <w:sz w:val="20"/>
          <w:szCs w:val="20"/>
          <w:lang w:val="en-US"/>
        </w:rPr>
        <w:t>Thermovoltaic effect in Si/Si epitaxial film structures treated by neon ions</w:t>
      </w:r>
      <w:r w:rsidRPr="00B05452">
        <w:rPr>
          <w:sz w:val="20"/>
          <w:szCs w:val="20"/>
          <w:lang w:val="en-US"/>
        </w:rPr>
        <w:t xml:space="preserve">. AIP Conference Proceedings, </w:t>
      </w:r>
      <w:r w:rsidRPr="00B05452">
        <w:rPr>
          <w:rStyle w:val="ac"/>
          <w:sz w:val="20"/>
          <w:szCs w:val="20"/>
          <w:lang w:val="en-US"/>
        </w:rPr>
        <w:t>3331</w:t>
      </w:r>
      <w:r w:rsidRPr="00B05452">
        <w:rPr>
          <w:b/>
          <w:sz w:val="20"/>
          <w:szCs w:val="20"/>
          <w:lang w:val="en-US"/>
        </w:rPr>
        <w:t>,</w:t>
      </w:r>
      <w:r w:rsidRPr="00B05452">
        <w:rPr>
          <w:sz w:val="20"/>
          <w:szCs w:val="20"/>
          <w:lang w:val="en-US"/>
        </w:rPr>
        <w:t xml:space="preserve"> </w:t>
      </w:r>
      <w:r w:rsidRPr="00B05452">
        <w:rPr>
          <w:b/>
          <w:sz w:val="20"/>
          <w:szCs w:val="20"/>
          <w:lang w:val="en-US"/>
        </w:rPr>
        <w:t>040045</w:t>
      </w:r>
      <w:r w:rsidRPr="00B05452">
        <w:rPr>
          <w:sz w:val="20"/>
          <w:szCs w:val="20"/>
          <w:lang w:val="en-US"/>
        </w:rPr>
        <w:t xml:space="preserve">, (2025). </w:t>
      </w:r>
      <w:hyperlink r:id="rId65" w:tgtFrame="_new" w:history="1">
        <w:r w:rsidRPr="00B05452">
          <w:rPr>
            <w:rStyle w:val="a3"/>
            <w:sz w:val="20"/>
            <w:szCs w:val="20"/>
            <w:lang w:val="en-US"/>
          </w:rPr>
          <w:t>https://doi.org/10.1063/5.0305887</w:t>
        </w:r>
      </w:hyperlink>
    </w:p>
    <w:p w:rsidR="00B05452" w:rsidRPr="00B05452" w:rsidRDefault="00B05452" w:rsidP="00B054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55</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M.Atajonov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Q.Mamarasulov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O.Zaripov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S.Nimatov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U.Bo’riyev</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Study of Solar Photoelectric Plant in Matlab (Simulink) Package</w:t>
      </w:r>
      <w:r w:rsidRPr="00B05452">
        <w:rPr>
          <w:rFonts w:ascii="Times New Roman" w:hAnsi="Times New Roman" w:cs="Times New Roman"/>
          <w:sz w:val="20"/>
          <w:szCs w:val="20"/>
          <w:lang w:val="en-US"/>
        </w:rPr>
        <w:t xml:space="preserve">. AIP Conference Proceedings, 3244(1), </w:t>
      </w:r>
      <w:r w:rsidRPr="00B05452">
        <w:rPr>
          <w:rFonts w:ascii="Times New Roman" w:hAnsi="Times New Roman" w:cs="Times New Roman"/>
          <w:b/>
          <w:sz w:val="20"/>
          <w:szCs w:val="20"/>
          <w:lang w:val="en-US"/>
        </w:rPr>
        <w:t>060001</w:t>
      </w:r>
      <w:r w:rsidRPr="00B05452">
        <w:rPr>
          <w:rFonts w:ascii="Times New Roman" w:hAnsi="Times New Roman" w:cs="Times New Roman"/>
          <w:sz w:val="20"/>
          <w:szCs w:val="20"/>
          <w:lang w:val="en-US"/>
        </w:rPr>
        <w:t xml:space="preserve">, (2024). </w:t>
      </w:r>
      <w:hyperlink r:id="rId66" w:history="1">
        <w:r w:rsidRPr="00B05452">
          <w:rPr>
            <w:rStyle w:val="a3"/>
            <w:rFonts w:ascii="Times New Roman" w:hAnsi="Times New Roman" w:cs="Times New Roman"/>
            <w:sz w:val="20"/>
            <w:szCs w:val="20"/>
            <w:lang w:val="en-US"/>
          </w:rPr>
          <w:t>https://doi.org/10.1063/5.0241783</w:t>
        </w:r>
      </w:hyperlink>
    </w:p>
    <w:p w:rsidR="00B05452" w:rsidRPr="00B05452" w:rsidRDefault="00B05452" w:rsidP="00B05452">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56</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S.J.Nimatov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D.S.Rumi</w:t>
      </w:r>
      <w:proofErr w:type="spellEnd"/>
      <w:r w:rsidRPr="00B05452">
        <w:rPr>
          <w:rFonts w:ascii="Times New Roman" w:hAnsi="Times New Roman" w:cs="Times New Roman"/>
          <w:i/>
          <w:sz w:val="20"/>
          <w:szCs w:val="20"/>
          <w:lang w:val="en-US"/>
        </w:rPr>
        <w:t xml:space="preserve">. Investigation of the dose dependence of the amorphization of a </w:t>
      </w:r>
      <w:proofErr w:type="gramStart"/>
      <w:r w:rsidRPr="00B05452">
        <w:rPr>
          <w:rFonts w:ascii="Times New Roman" w:hAnsi="Times New Roman" w:cs="Times New Roman"/>
          <w:i/>
          <w:sz w:val="20"/>
          <w:szCs w:val="20"/>
          <w:lang w:val="en-US"/>
        </w:rPr>
        <w:t>Si(</w:t>
      </w:r>
      <w:proofErr w:type="gramEnd"/>
      <w:r w:rsidRPr="00B05452">
        <w:rPr>
          <w:rFonts w:ascii="Times New Roman" w:hAnsi="Times New Roman" w:cs="Times New Roman"/>
          <w:i/>
          <w:sz w:val="20"/>
          <w:szCs w:val="20"/>
          <w:lang w:val="en-US"/>
        </w:rPr>
        <w:t>111) surface bombarded with low-energy Na+ ions</w:t>
      </w:r>
      <w:r w:rsidRPr="00B05452">
        <w:rPr>
          <w:rFonts w:ascii="Times New Roman" w:hAnsi="Times New Roman" w:cs="Times New Roman"/>
          <w:sz w:val="20"/>
          <w:szCs w:val="20"/>
          <w:lang w:val="en-US"/>
        </w:rPr>
        <w:t xml:space="preserve">. Journal of Surface Investigation, 8(2), (2014), pp.404-407. </w:t>
      </w:r>
      <w:r w:rsidRPr="00B05452">
        <w:rPr>
          <w:rFonts w:ascii="Times New Roman" w:hAnsi="Times New Roman" w:cs="Times New Roman"/>
          <w:color w:val="0000FF"/>
          <w:sz w:val="20"/>
          <w:szCs w:val="20"/>
          <w:u w:val="single"/>
          <w:lang w:val="en-US"/>
        </w:rPr>
        <w:t>DOI: 10.1134/S1027451014020396</w:t>
      </w:r>
    </w:p>
    <w:p w:rsidR="00B05452" w:rsidRPr="00B05452" w:rsidRDefault="00B05452" w:rsidP="00B05452">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57</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S.J.Nimatov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D.S.Rumi</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i/>
          <w:sz w:val="20"/>
          <w:szCs w:val="20"/>
          <w:lang w:val="en-US"/>
        </w:rPr>
        <w:t>Submonolayer</w:t>
      </w:r>
      <w:proofErr w:type="spellEnd"/>
      <w:r w:rsidRPr="00B05452">
        <w:rPr>
          <w:rFonts w:ascii="Times New Roman" w:hAnsi="Times New Roman" w:cs="Times New Roman"/>
          <w:i/>
          <w:sz w:val="20"/>
          <w:szCs w:val="20"/>
          <w:lang w:val="en-US"/>
        </w:rPr>
        <w:t xml:space="preserve"> films on a </w:t>
      </w:r>
      <w:proofErr w:type="gramStart"/>
      <w:r w:rsidRPr="00B05452">
        <w:rPr>
          <w:rFonts w:ascii="Times New Roman" w:hAnsi="Times New Roman" w:cs="Times New Roman"/>
          <w:i/>
          <w:sz w:val="20"/>
          <w:szCs w:val="20"/>
          <w:lang w:val="en-US"/>
        </w:rPr>
        <w:t>Si(</w:t>
      </w:r>
      <w:proofErr w:type="gramEnd"/>
      <w:r w:rsidRPr="00B05452">
        <w:rPr>
          <w:rFonts w:ascii="Times New Roman" w:hAnsi="Times New Roman" w:cs="Times New Roman"/>
          <w:i/>
          <w:sz w:val="20"/>
          <w:szCs w:val="20"/>
          <w:lang w:val="en-US"/>
        </w:rPr>
        <w:t>111) surface under low-energy ion bombardment</w:t>
      </w:r>
      <w:r w:rsidRPr="00B05452">
        <w:rPr>
          <w:rFonts w:ascii="Times New Roman" w:hAnsi="Times New Roman" w:cs="Times New Roman"/>
          <w:sz w:val="20"/>
          <w:szCs w:val="20"/>
          <w:lang w:val="en-US"/>
        </w:rPr>
        <w:t xml:space="preserve">. Bulletin of the Russian Academy of Sciences Physics, 78(6), (2014), pp.531-534. </w:t>
      </w:r>
      <w:r w:rsidRPr="00B05452">
        <w:rPr>
          <w:rFonts w:ascii="Times New Roman" w:hAnsi="Times New Roman" w:cs="Times New Roman"/>
          <w:color w:val="0000FF"/>
          <w:sz w:val="20"/>
          <w:szCs w:val="20"/>
          <w:u w:val="single"/>
          <w:lang w:val="en-US"/>
        </w:rPr>
        <w:t xml:space="preserve">DOI: 10.3103/S1062873814060215 </w:t>
      </w:r>
    </w:p>
    <w:p w:rsidR="00B05452" w:rsidRPr="00B05452" w:rsidRDefault="00B05452" w:rsidP="00B05452">
      <w:pPr>
        <w:spacing w:after="0" w:line="240" w:lineRule="auto"/>
        <w:ind w:firstLine="284"/>
        <w:jc w:val="both"/>
        <w:rPr>
          <w:rFonts w:ascii="Times New Roman" w:hAnsi="Times New Roman" w:cs="Times New Roman"/>
          <w:sz w:val="20"/>
          <w:szCs w:val="20"/>
          <w:lang w:val="en-US"/>
        </w:rPr>
      </w:pPr>
      <w:r w:rsidRPr="00B05452">
        <w:rPr>
          <w:rFonts w:ascii="Times New Roman" w:hAnsi="Times New Roman" w:cs="Times New Roman"/>
          <w:sz w:val="20"/>
          <w:szCs w:val="20"/>
          <w:lang w:val="en-US"/>
        </w:rPr>
        <w:t>5</w:t>
      </w:r>
      <w:r>
        <w:rPr>
          <w:rFonts w:ascii="Times New Roman" w:hAnsi="Times New Roman" w:cs="Times New Roman"/>
          <w:sz w:val="20"/>
          <w:szCs w:val="20"/>
          <w:lang w:val="en-US"/>
        </w:rPr>
        <w:t>8</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S.J.Nimatov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I.A.Garafutdinova</w:t>
      </w:r>
      <w:proofErr w:type="spellEnd"/>
      <w:r w:rsidRPr="00B05452">
        <w:rPr>
          <w:rFonts w:ascii="Times New Roman" w:hAnsi="Times New Roman" w:cs="Times New Roman"/>
          <w:sz w:val="20"/>
          <w:szCs w:val="20"/>
          <w:lang w:val="en-US"/>
        </w:rPr>
        <w:t xml:space="preserve">, B.G Atabaev, </w:t>
      </w:r>
      <w:proofErr w:type="spellStart"/>
      <w:r w:rsidRPr="00B05452">
        <w:rPr>
          <w:rFonts w:ascii="Times New Roman" w:hAnsi="Times New Roman" w:cs="Times New Roman"/>
          <w:sz w:val="20"/>
          <w:szCs w:val="20"/>
          <w:lang w:val="en-US"/>
        </w:rPr>
        <w:t>D.S.Rumi</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 xml:space="preserve">Low energy electron diffraction investigation of the defect formation in the electron-beam stimulated solid phase epitaxy of Ge on </w:t>
      </w:r>
      <w:proofErr w:type="gramStart"/>
      <w:r w:rsidRPr="00B05452">
        <w:rPr>
          <w:rFonts w:ascii="Times New Roman" w:hAnsi="Times New Roman" w:cs="Times New Roman"/>
          <w:i/>
          <w:sz w:val="20"/>
          <w:szCs w:val="20"/>
          <w:lang w:val="en-US"/>
        </w:rPr>
        <w:t>Si(</w:t>
      </w:r>
      <w:proofErr w:type="gramEnd"/>
      <w:r w:rsidRPr="00B05452">
        <w:rPr>
          <w:rFonts w:ascii="Times New Roman" w:hAnsi="Times New Roman" w:cs="Times New Roman"/>
          <w:i/>
          <w:sz w:val="20"/>
          <w:szCs w:val="20"/>
          <w:lang w:val="en-US"/>
        </w:rPr>
        <w:t>111)</w:t>
      </w:r>
      <w:r w:rsidRPr="00B05452">
        <w:rPr>
          <w:rFonts w:ascii="Times New Roman" w:hAnsi="Times New Roman" w:cs="Times New Roman"/>
          <w:sz w:val="20"/>
          <w:szCs w:val="20"/>
          <w:lang w:val="en-US"/>
        </w:rPr>
        <w:t xml:space="preserve">. Surface Investigation X Ray Synchrotron and Neutron Techniques, 16(5), (2001), pp.775-779. </w:t>
      </w:r>
    </w:p>
    <w:p w:rsidR="00B05452" w:rsidRPr="00B05452" w:rsidRDefault="00B05452" w:rsidP="00B054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59</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D.S.Rumi</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S.Zh.Nimatov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I.A.Garafutdinova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B.G.Atabaev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S.V.Shevelev</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 xml:space="preserve">The investigation of the structure and anisotropy of emission characteristics of </w:t>
      </w:r>
      <w:r w:rsidRPr="00B05452">
        <w:rPr>
          <w:rFonts w:ascii="Times New Roman" w:eastAsia="MS Gothic" w:hAnsi="Times New Roman" w:cs="Times New Roman"/>
          <w:i/>
          <w:sz w:val="20"/>
          <w:szCs w:val="20"/>
          <w:lang w:val="en-US"/>
        </w:rPr>
        <w:t>(</w:t>
      </w:r>
      <w:r w:rsidRPr="00B05452">
        <w:rPr>
          <w:rFonts w:ascii="Times New Roman" w:hAnsi="Times New Roman" w:cs="Times New Roman"/>
          <w:i/>
          <w:sz w:val="20"/>
          <w:szCs w:val="20"/>
          <w:lang w:val="en-US"/>
        </w:rPr>
        <w:t>111</w:t>
      </w:r>
      <w:r w:rsidRPr="00B05452">
        <w:rPr>
          <w:rFonts w:ascii="Times New Roman" w:eastAsia="MS Gothic" w:hAnsi="Times New Roman" w:cs="Times New Roman"/>
          <w:i/>
          <w:sz w:val="20"/>
          <w:szCs w:val="20"/>
          <w:lang w:val="en-US"/>
        </w:rPr>
        <w:t>)</w:t>
      </w:r>
      <w:r w:rsidRPr="00B05452">
        <w:rPr>
          <w:rFonts w:ascii="Times New Roman" w:hAnsi="Times New Roman" w:cs="Times New Roman"/>
          <w:i/>
          <w:sz w:val="20"/>
          <w:szCs w:val="20"/>
          <w:lang w:val="en-US"/>
        </w:rPr>
        <w:t xml:space="preserve"> zone of a cylindrical tungsten single crystal</w:t>
      </w:r>
      <w:r w:rsidRPr="00B05452">
        <w:rPr>
          <w:rFonts w:ascii="Times New Roman" w:hAnsi="Times New Roman" w:cs="Times New Roman"/>
          <w:sz w:val="20"/>
          <w:szCs w:val="20"/>
          <w:lang w:val="en-US"/>
        </w:rPr>
        <w:t>. Surface Investigation X Ray Synchrotron and Neutron Techniques, 16(6), (2001), pp.941-948.</w:t>
      </w:r>
    </w:p>
    <w:p w:rsidR="00B05452" w:rsidRPr="00B05452" w:rsidRDefault="00B05452" w:rsidP="00B054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60</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A.Udaratin</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A.Alyunov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A.Krutikov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L.R.Mukhametova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O.O.Zaripov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I.V.Bochkarev</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Efficiency study of the reactive shunt compensation device in power lines</w:t>
      </w:r>
      <w:r w:rsidRPr="00B05452">
        <w:rPr>
          <w:rFonts w:ascii="Times New Roman" w:hAnsi="Times New Roman" w:cs="Times New Roman"/>
          <w:sz w:val="20"/>
          <w:szCs w:val="20"/>
          <w:lang w:val="en-US"/>
        </w:rPr>
        <w:t xml:space="preserve">. E3S Web of Conferences, 124, </w:t>
      </w:r>
      <w:r w:rsidRPr="00B05452">
        <w:rPr>
          <w:rFonts w:ascii="Times New Roman" w:hAnsi="Times New Roman" w:cs="Times New Roman"/>
          <w:b/>
          <w:sz w:val="20"/>
          <w:szCs w:val="20"/>
          <w:lang w:val="en-US"/>
        </w:rPr>
        <w:t>02020</w:t>
      </w:r>
      <w:r w:rsidRPr="00B05452">
        <w:rPr>
          <w:rFonts w:ascii="Times New Roman" w:hAnsi="Times New Roman" w:cs="Times New Roman"/>
          <w:sz w:val="20"/>
          <w:szCs w:val="20"/>
          <w:lang w:val="en-US"/>
        </w:rPr>
        <w:t xml:space="preserve">, (2019), </w:t>
      </w:r>
      <w:hyperlink r:id="rId67" w:history="1">
        <w:r w:rsidRPr="00B05452">
          <w:rPr>
            <w:rStyle w:val="a3"/>
            <w:rFonts w:ascii="Times New Roman" w:hAnsi="Times New Roman" w:cs="Times New Roman"/>
            <w:sz w:val="20"/>
            <w:szCs w:val="20"/>
            <w:lang w:val="en-US"/>
          </w:rPr>
          <w:t>https://doi.org/10.1051/e3sconf/201912402020</w:t>
        </w:r>
      </w:hyperlink>
      <w:r w:rsidRPr="00B05452">
        <w:rPr>
          <w:rFonts w:ascii="Times New Roman" w:hAnsi="Times New Roman" w:cs="Times New Roman"/>
          <w:sz w:val="20"/>
          <w:szCs w:val="20"/>
          <w:lang w:val="en-US"/>
        </w:rPr>
        <w:t xml:space="preserve"> </w:t>
      </w:r>
    </w:p>
    <w:p w:rsidR="00B05452" w:rsidRPr="00B05452" w:rsidRDefault="00B05452" w:rsidP="00B054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61</w:t>
      </w:r>
      <w:r w:rsidRPr="00B05452">
        <w:rPr>
          <w:rFonts w:ascii="Times New Roman" w:hAnsi="Times New Roman" w:cs="Times New Roman"/>
          <w:sz w:val="20"/>
          <w:szCs w:val="20"/>
          <w:lang w:val="en-US"/>
        </w:rPr>
        <w:t xml:space="preserve">. </w:t>
      </w:r>
      <w:proofErr w:type="spellStart"/>
      <w:r w:rsidR="00EF6E02" w:rsidRPr="00B05452">
        <w:rPr>
          <w:rFonts w:ascii="Times New Roman" w:hAnsi="Times New Roman" w:cs="Times New Roman"/>
          <w:sz w:val="20"/>
          <w:szCs w:val="20"/>
          <w:lang w:val="en-US"/>
        </w:rPr>
        <w:t>O.Khakimov</w:t>
      </w:r>
      <w:proofErr w:type="spellEnd"/>
      <w:r w:rsidR="00EF6E02" w:rsidRPr="00B05452">
        <w:rPr>
          <w:rFonts w:ascii="Times New Roman" w:hAnsi="Times New Roman" w:cs="Times New Roman"/>
          <w:sz w:val="20"/>
          <w:szCs w:val="20"/>
          <w:lang w:val="en-US"/>
        </w:rPr>
        <w:t xml:space="preserve">, </w:t>
      </w:r>
      <w:proofErr w:type="spellStart"/>
      <w:r w:rsidR="00EF6E02" w:rsidRPr="00B05452">
        <w:rPr>
          <w:rFonts w:ascii="Times New Roman" w:hAnsi="Times New Roman" w:cs="Times New Roman"/>
          <w:sz w:val="20"/>
          <w:szCs w:val="20"/>
          <w:lang w:val="en-US"/>
        </w:rPr>
        <w:t>P.M.Matyakubova</w:t>
      </w:r>
      <w:proofErr w:type="spellEnd"/>
      <w:r w:rsidR="00EF6E02" w:rsidRPr="00B05452">
        <w:rPr>
          <w:rFonts w:ascii="Times New Roman" w:hAnsi="Times New Roman" w:cs="Times New Roman"/>
          <w:sz w:val="20"/>
          <w:szCs w:val="20"/>
          <w:lang w:val="en-US"/>
        </w:rPr>
        <w:t xml:space="preserve">, </w:t>
      </w:r>
      <w:proofErr w:type="spellStart"/>
      <w:r w:rsidR="00EF6E02" w:rsidRPr="00B05452">
        <w:rPr>
          <w:rFonts w:ascii="Times New Roman" w:hAnsi="Times New Roman" w:cs="Times New Roman"/>
          <w:sz w:val="20"/>
          <w:szCs w:val="20"/>
          <w:lang w:val="en-US"/>
        </w:rPr>
        <w:t>G.A.Gaziev</w:t>
      </w:r>
      <w:proofErr w:type="spellEnd"/>
      <w:r w:rsidR="00EF6E02" w:rsidRPr="00B05452">
        <w:rPr>
          <w:rFonts w:ascii="Times New Roman" w:hAnsi="Times New Roman" w:cs="Times New Roman"/>
          <w:sz w:val="20"/>
          <w:szCs w:val="20"/>
          <w:lang w:val="en-US"/>
        </w:rPr>
        <w:t xml:space="preserve">, </w:t>
      </w:r>
      <w:proofErr w:type="spellStart"/>
      <w:r w:rsidR="00EF6E02" w:rsidRPr="00B05452">
        <w:rPr>
          <w:rFonts w:ascii="Times New Roman" w:hAnsi="Times New Roman" w:cs="Times New Roman"/>
          <w:sz w:val="20"/>
          <w:szCs w:val="20"/>
          <w:lang w:val="en-US"/>
        </w:rPr>
        <w:t>R.R.Jabbarov</w:t>
      </w:r>
      <w:proofErr w:type="spellEnd"/>
      <w:r w:rsidR="00EF6E02" w:rsidRPr="00B05452">
        <w:rPr>
          <w:rFonts w:ascii="Times New Roman" w:hAnsi="Times New Roman" w:cs="Times New Roman"/>
          <w:sz w:val="20"/>
          <w:szCs w:val="20"/>
          <w:lang w:val="en-US"/>
        </w:rPr>
        <w:t xml:space="preserve">. </w:t>
      </w:r>
      <w:r w:rsidR="00EF6E02" w:rsidRPr="00B05452">
        <w:rPr>
          <w:rFonts w:ascii="Times New Roman" w:hAnsi="Times New Roman" w:cs="Times New Roman"/>
          <w:i/>
          <w:sz w:val="20"/>
          <w:szCs w:val="20"/>
          <w:lang w:val="en-US"/>
        </w:rPr>
        <w:t xml:space="preserve">Evaluation of ultrasound reflection coefficient measurement result and its uncertainty by the method of linearization. </w:t>
      </w:r>
      <w:r w:rsidR="00EF6E02" w:rsidRPr="00B05452">
        <w:rPr>
          <w:rFonts w:ascii="Times New Roman" w:hAnsi="Times New Roman" w:cs="Times New Roman"/>
          <w:sz w:val="20"/>
          <w:szCs w:val="20"/>
          <w:lang w:val="en-US"/>
        </w:rPr>
        <w:t xml:space="preserve">Proceedings of the International Conference on Advanced Optoelectronics and Lasers Caol, 9019476, (2019), pp.721-723, </w:t>
      </w:r>
      <w:r w:rsidR="00EF6E02" w:rsidRPr="00B05452">
        <w:rPr>
          <w:rFonts w:ascii="Times New Roman" w:hAnsi="Times New Roman" w:cs="Times New Roman"/>
          <w:color w:val="0000FF"/>
          <w:sz w:val="20"/>
          <w:szCs w:val="20"/>
          <w:u w:val="single"/>
          <w:lang w:val="en-US"/>
        </w:rPr>
        <w:t>DOI: 10.1109/CAOL46282.2019.9019476</w:t>
      </w:r>
      <w:r w:rsidRPr="00B05452">
        <w:rPr>
          <w:rFonts w:ascii="Times New Roman" w:hAnsi="Times New Roman" w:cs="Times New Roman"/>
          <w:sz w:val="20"/>
          <w:szCs w:val="20"/>
          <w:lang w:val="en-US"/>
        </w:rPr>
        <w:t xml:space="preserve"> </w:t>
      </w:r>
    </w:p>
    <w:p w:rsidR="00B05452" w:rsidRPr="00B05452" w:rsidRDefault="00B05452" w:rsidP="00B054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62</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S.M.Turabdzhanov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J.M.Tangirov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P.M.Matyakubova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N.S.Amirkhulov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S.S.Khabibullaev</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 xml:space="preserve">Methods of providing metrological supply when pumping water into wells in oil fields. </w:t>
      </w:r>
      <w:r w:rsidRPr="00B05452">
        <w:rPr>
          <w:rFonts w:ascii="Times New Roman" w:hAnsi="Times New Roman" w:cs="Times New Roman"/>
          <w:sz w:val="20"/>
          <w:szCs w:val="20"/>
          <w:lang w:val="en-US"/>
        </w:rPr>
        <w:t xml:space="preserve">AIP Conference Proceedings, 3045(1), </w:t>
      </w:r>
      <w:r w:rsidRPr="00B05452">
        <w:rPr>
          <w:rFonts w:ascii="Times New Roman" w:hAnsi="Times New Roman" w:cs="Times New Roman"/>
          <w:b/>
          <w:sz w:val="20"/>
          <w:szCs w:val="20"/>
          <w:lang w:val="en-US"/>
        </w:rPr>
        <w:t>030073</w:t>
      </w:r>
      <w:r w:rsidRPr="00B05452">
        <w:rPr>
          <w:rFonts w:ascii="Times New Roman" w:hAnsi="Times New Roman" w:cs="Times New Roman"/>
          <w:sz w:val="20"/>
          <w:szCs w:val="20"/>
          <w:lang w:val="en-US"/>
        </w:rPr>
        <w:t xml:space="preserve">, (2024), </w:t>
      </w:r>
      <w:hyperlink r:id="rId68" w:history="1">
        <w:r w:rsidRPr="00B05452">
          <w:rPr>
            <w:rStyle w:val="a3"/>
            <w:rFonts w:ascii="Times New Roman" w:hAnsi="Times New Roman" w:cs="Times New Roman"/>
            <w:sz w:val="20"/>
            <w:szCs w:val="20"/>
            <w:lang w:val="en-US"/>
          </w:rPr>
          <w:t>https://doi.org/10.1063/5.0197355</w:t>
        </w:r>
      </w:hyperlink>
      <w:r w:rsidRPr="00B05452">
        <w:rPr>
          <w:rFonts w:ascii="Times New Roman" w:hAnsi="Times New Roman" w:cs="Times New Roman"/>
          <w:sz w:val="20"/>
          <w:szCs w:val="20"/>
          <w:lang w:val="en-US"/>
        </w:rPr>
        <w:t xml:space="preserve"> </w:t>
      </w:r>
    </w:p>
    <w:p w:rsidR="00B05452" w:rsidRPr="00B05452" w:rsidRDefault="00B05452" w:rsidP="00B05452">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63</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P.Matyakubova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P.Ismatullaev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J.Shamuratov</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Development of vibration viscometer for industry purpose and experience of its practical</w:t>
      </w:r>
      <w:r w:rsidRPr="00B05452">
        <w:rPr>
          <w:rFonts w:ascii="Times New Roman" w:hAnsi="Times New Roman" w:cs="Times New Roman"/>
          <w:sz w:val="20"/>
          <w:szCs w:val="20"/>
          <w:lang w:val="en-US"/>
        </w:rPr>
        <w:t xml:space="preserve">. E3S Web of Conferences, 365, </w:t>
      </w:r>
      <w:r w:rsidRPr="00B05452">
        <w:rPr>
          <w:rFonts w:ascii="Times New Roman" w:hAnsi="Times New Roman" w:cs="Times New Roman"/>
          <w:b/>
          <w:sz w:val="20"/>
          <w:szCs w:val="20"/>
          <w:lang w:val="en-US"/>
        </w:rPr>
        <w:t>05012</w:t>
      </w:r>
      <w:r w:rsidRPr="00B05452">
        <w:rPr>
          <w:rFonts w:ascii="Times New Roman" w:hAnsi="Times New Roman" w:cs="Times New Roman"/>
          <w:sz w:val="20"/>
          <w:szCs w:val="20"/>
          <w:lang w:val="en-US"/>
        </w:rPr>
        <w:t xml:space="preserve">, (2023), </w:t>
      </w:r>
      <w:hyperlink r:id="rId69" w:history="1">
        <w:r w:rsidRPr="00B05452">
          <w:rPr>
            <w:rStyle w:val="a3"/>
            <w:rFonts w:ascii="Times New Roman" w:hAnsi="Times New Roman" w:cs="Times New Roman"/>
            <w:sz w:val="20"/>
            <w:szCs w:val="20"/>
            <w:lang w:val="en-US"/>
          </w:rPr>
          <w:t>https://doi.org/10.1051/e3sconf/202336505012</w:t>
        </w:r>
      </w:hyperlink>
      <w:r w:rsidRPr="00B05452">
        <w:rPr>
          <w:rFonts w:ascii="Times New Roman" w:hAnsi="Times New Roman" w:cs="Times New Roman"/>
          <w:sz w:val="20"/>
          <w:szCs w:val="20"/>
          <w:lang w:val="en-US"/>
        </w:rPr>
        <w:t xml:space="preserve"> </w:t>
      </w:r>
    </w:p>
    <w:p w:rsidR="00B05452" w:rsidRPr="00B05452" w:rsidRDefault="00B05452" w:rsidP="00B05452">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64</w:t>
      </w:r>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N.I.Avezova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P.M.Matyakubova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P.R.Ismatullaev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S.A.Kodirova</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 xml:space="preserve">Design and Practical Application of Thermal Humidity Converters for Liquid Materials. </w:t>
      </w:r>
      <w:r w:rsidRPr="00B05452">
        <w:rPr>
          <w:rFonts w:ascii="Times New Roman" w:hAnsi="Times New Roman" w:cs="Times New Roman"/>
          <w:sz w:val="20"/>
          <w:szCs w:val="20"/>
          <w:lang w:val="en-US"/>
        </w:rPr>
        <w:t xml:space="preserve">Journal of Engineering Physics and Thermophysics, 96(1), (2023), pp.206-214. </w:t>
      </w:r>
      <w:r w:rsidRPr="00B05452">
        <w:rPr>
          <w:rFonts w:ascii="Times New Roman" w:hAnsi="Times New Roman" w:cs="Times New Roman"/>
          <w:color w:val="0000FF"/>
          <w:sz w:val="20"/>
          <w:szCs w:val="20"/>
          <w:u w:val="single"/>
          <w:lang w:val="en-US"/>
        </w:rPr>
        <w:t>DOI: 10.1007/s10891-023-02677-1</w:t>
      </w:r>
    </w:p>
    <w:p w:rsidR="00B05452" w:rsidRPr="00B05452" w:rsidRDefault="00B05452" w:rsidP="00B05452">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6</w:t>
      </w:r>
      <w:r w:rsidRPr="00B05452">
        <w:rPr>
          <w:rFonts w:ascii="Times New Roman" w:hAnsi="Times New Roman" w:cs="Times New Roman"/>
          <w:sz w:val="20"/>
          <w:szCs w:val="20"/>
          <w:lang w:val="en-US"/>
        </w:rPr>
        <w:t xml:space="preserve">5. </w:t>
      </w:r>
      <w:proofErr w:type="spellStart"/>
      <w:r w:rsidRPr="00B05452">
        <w:rPr>
          <w:rFonts w:ascii="Times New Roman" w:hAnsi="Times New Roman" w:cs="Times New Roman"/>
          <w:sz w:val="20"/>
          <w:szCs w:val="20"/>
          <w:lang w:val="en-US"/>
        </w:rPr>
        <w:t>N.I.Avezova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P.R.Ismatullaev</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P.M.Matyakubova</w:t>
      </w:r>
      <w:proofErr w:type="spellEnd"/>
      <w:r w:rsidRPr="00B05452">
        <w:rPr>
          <w:rFonts w:ascii="Times New Roman" w:hAnsi="Times New Roman" w:cs="Times New Roman"/>
          <w:sz w:val="20"/>
          <w:szCs w:val="20"/>
          <w:lang w:val="en-US"/>
        </w:rPr>
        <w:t xml:space="preserve">, </w:t>
      </w:r>
      <w:proofErr w:type="spellStart"/>
      <w:r w:rsidRPr="00B05452">
        <w:rPr>
          <w:rFonts w:ascii="Times New Roman" w:hAnsi="Times New Roman" w:cs="Times New Roman"/>
          <w:sz w:val="20"/>
          <w:szCs w:val="20"/>
          <w:lang w:val="en-US"/>
        </w:rPr>
        <w:t>Sh.A.Kodirova</w:t>
      </w:r>
      <w:proofErr w:type="spellEnd"/>
      <w:r w:rsidRPr="00B05452">
        <w:rPr>
          <w:rFonts w:ascii="Times New Roman" w:hAnsi="Times New Roman" w:cs="Times New Roman"/>
          <w:sz w:val="20"/>
          <w:szCs w:val="20"/>
          <w:lang w:val="en-US"/>
        </w:rPr>
        <w:t xml:space="preserve">. </w:t>
      </w:r>
      <w:r w:rsidRPr="00B05452">
        <w:rPr>
          <w:rFonts w:ascii="Times New Roman" w:hAnsi="Times New Roman" w:cs="Times New Roman"/>
          <w:i/>
          <w:sz w:val="20"/>
          <w:szCs w:val="20"/>
          <w:lang w:val="en-US"/>
        </w:rPr>
        <w:t xml:space="preserve">Mathematical model of a heat transducer with a cylindrical heat pipeline and with a focused heat source. </w:t>
      </w:r>
      <w:r w:rsidRPr="00B05452">
        <w:rPr>
          <w:rFonts w:ascii="Times New Roman" w:hAnsi="Times New Roman" w:cs="Times New Roman"/>
          <w:sz w:val="20"/>
          <w:szCs w:val="20"/>
          <w:lang w:val="en-US"/>
        </w:rPr>
        <w:t xml:space="preserve">Journal of Physics Conference Series, 1686(1), </w:t>
      </w:r>
      <w:r w:rsidRPr="00B05452">
        <w:rPr>
          <w:rFonts w:ascii="Times New Roman" w:hAnsi="Times New Roman" w:cs="Times New Roman"/>
          <w:b/>
          <w:sz w:val="20"/>
          <w:szCs w:val="20"/>
          <w:lang w:val="en-US"/>
        </w:rPr>
        <w:t>012063</w:t>
      </w:r>
      <w:r w:rsidRPr="00B05452">
        <w:rPr>
          <w:rFonts w:ascii="Times New Roman" w:hAnsi="Times New Roman" w:cs="Times New Roman"/>
          <w:sz w:val="20"/>
          <w:szCs w:val="20"/>
          <w:lang w:val="en-US"/>
        </w:rPr>
        <w:t xml:space="preserve">, (2020), </w:t>
      </w:r>
      <w:r w:rsidRPr="00B05452">
        <w:rPr>
          <w:rFonts w:ascii="Times New Roman" w:hAnsi="Times New Roman" w:cs="Times New Roman"/>
          <w:color w:val="0000FF"/>
          <w:sz w:val="20"/>
          <w:szCs w:val="20"/>
          <w:u w:val="single"/>
          <w:lang w:val="en-US"/>
        </w:rPr>
        <w:t>DOI: 10.1088/1742-6596/1686/1/012063</w:t>
      </w:r>
    </w:p>
    <w:p w:rsidR="001F4484" w:rsidRPr="00591544" w:rsidRDefault="001F4484" w:rsidP="00520887">
      <w:pPr>
        <w:spacing w:after="0" w:line="240" w:lineRule="auto"/>
        <w:ind w:firstLine="284"/>
        <w:jc w:val="both"/>
        <w:rPr>
          <w:rFonts w:ascii="Times New Roman" w:hAnsi="Times New Roman" w:cs="Times New Roman"/>
          <w:sz w:val="20"/>
          <w:szCs w:val="20"/>
          <w:lang w:val="en-US"/>
        </w:rPr>
      </w:pPr>
    </w:p>
    <w:sectPr w:rsidR="001F4484" w:rsidRPr="00591544"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4207F6D"/>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90183134">
    <w:abstractNumId w:val="5"/>
  </w:num>
  <w:num w:numId="2" w16cid:durableId="1364214466">
    <w:abstractNumId w:val="3"/>
  </w:num>
  <w:num w:numId="3" w16cid:durableId="581793107">
    <w:abstractNumId w:val="0"/>
  </w:num>
  <w:num w:numId="4" w16cid:durableId="17856529">
    <w:abstractNumId w:val="4"/>
  </w:num>
  <w:num w:numId="5" w16cid:durableId="571087799">
    <w:abstractNumId w:val="2"/>
  </w:num>
  <w:num w:numId="6" w16cid:durableId="884679135">
    <w:abstractNumId w:val="6"/>
  </w:num>
  <w:num w:numId="7" w16cid:durableId="32204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06C4B"/>
    <w:rsid w:val="0003137B"/>
    <w:rsid w:val="0003347D"/>
    <w:rsid w:val="000601BE"/>
    <w:rsid w:val="00097D31"/>
    <w:rsid w:val="000D7270"/>
    <w:rsid w:val="000E299F"/>
    <w:rsid w:val="000F38DF"/>
    <w:rsid w:val="0010606F"/>
    <w:rsid w:val="001225C2"/>
    <w:rsid w:val="0016455A"/>
    <w:rsid w:val="001A0DE5"/>
    <w:rsid w:val="001A4C89"/>
    <w:rsid w:val="001E4657"/>
    <w:rsid w:val="001F4484"/>
    <w:rsid w:val="00216874"/>
    <w:rsid w:val="00227AA6"/>
    <w:rsid w:val="002B1ECB"/>
    <w:rsid w:val="002B28F4"/>
    <w:rsid w:val="002D05A3"/>
    <w:rsid w:val="002D1425"/>
    <w:rsid w:val="002D59E8"/>
    <w:rsid w:val="002E0A5D"/>
    <w:rsid w:val="003077FD"/>
    <w:rsid w:val="00320B69"/>
    <w:rsid w:val="0034050E"/>
    <w:rsid w:val="0034600F"/>
    <w:rsid w:val="00353D94"/>
    <w:rsid w:val="00355A8A"/>
    <w:rsid w:val="003607D0"/>
    <w:rsid w:val="00373EA3"/>
    <w:rsid w:val="00374570"/>
    <w:rsid w:val="003935B0"/>
    <w:rsid w:val="003D46C3"/>
    <w:rsid w:val="004125DE"/>
    <w:rsid w:val="00412D9A"/>
    <w:rsid w:val="00426E9F"/>
    <w:rsid w:val="0045693D"/>
    <w:rsid w:val="004643C7"/>
    <w:rsid w:val="004906AA"/>
    <w:rsid w:val="0049679A"/>
    <w:rsid w:val="004F0234"/>
    <w:rsid w:val="00511DD4"/>
    <w:rsid w:val="00512C36"/>
    <w:rsid w:val="00520887"/>
    <w:rsid w:val="005244D8"/>
    <w:rsid w:val="005653D5"/>
    <w:rsid w:val="00585CD8"/>
    <w:rsid w:val="00590126"/>
    <w:rsid w:val="00591544"/>
    <w:rsid w:val="005B51FB"/>
    <w:rsid w:val="005C0704"/>
    <w:rsid w:val="005C1381"/>
    <w:rsid w:val="005D2411"/>
    <w:rsid w:val="00615976"/>
    <w:rsid w:val="00657040"/>
    <w:rsid w:val="00675F12"/>
    <w:rsid w:val="006967C6"/>
    <w:rsid w:val="006A7B21"/>
    <w:rsid w:val="006C1DD7"/>
    <w:rsid w:val="006F0411"/>
    <w:rsid w:val="006F7FE0"/>
    <w:rsid w:val="0071476A"/>
    <w:rsid w:val="00721DF8"/>
    <w:rsid w:val="00737D47"/>
    <w:rsid w:val="007444DF"/>
    <w:rsid w:val="007C1048"/>
    <w:rsid w:val="007E64F6"/>
    <w:rsid w:val="0080653C"/>
    <w:rsid w:val="00866354"/>
    <w:rsid w:val="00867B3F"/>
    <w:rsid w:val="008936B0"/>
    <w:rsid w:val="00893C7C"/>
    <w:rsid w:val="008A064B"/>
    <w:rsid w:val="008A341B"/>
    <w:rsid w:val="008B0503"/>
    <w:rsid w:val="008B532E"/>
    <w:rsid w:val="008C5E7F"/>
    <w:rsid w:val="008E10A0"/>
    <w:rsid w:val="008E3709"/>
    <w:rsid w:val="008E6161"/>
    <w:rsid w:val="009009CA"/>
    <w:rsid w:val="009552FF"/>
    <w:rsid w:val="00994BFA"/>
    <w:rsid w:val="009A0840"/>
    <w:rsid w:val="009D1BC6"/>
    <w:rsid w:val="00A50882"/>
    <w:rsid w:val="00A748BC"/>
    <w:rsid w:val="00A912DF"/>
    <w:rsid w:val="00AD18F3"/>
    <w:rsid w:val="00AE3E46"/>
    <w:rsid w:val="00AF7DEB"/>
    <w:rsid w:val="00B02B13"/>
    <w:rsid w:val="00B02CE4"/>
    <w:rsid w:val="00B05452"/>
    <w:rsid w:val="00B15465"/>
    <w:rsid w:val="00B172E5"/>
    <w:rsid w:val="00B40F4B"/>
    <w:rsid w:val="00B44AFC"/>
    <w:rsid w:val="00B66696"/>
    <w:rsid w:val="00B8284E"/>
    <w:rsid w:val="00B90054"/>
    <w:rsid w:val="00B912CB"/>
    <w:rsid w:val="00BA0CA8"/>
    <w:rsid w:val="00BC43A3"/>
    <w:rsid w:val="00C31627"/>
    <w:rsid w:val="00C43FFB"/>
    <w:rsid w:val="00C73A06"/>
    <w:rsid w:val="00CA35E8"/>
    <w:rsid w:val="00CC7DB4"/>
    <w:rsid w:val="00CE0B98"/>
    <w:rsid w:val="00D2502D"/>
    <w:rsid w:val="00D27AA9"/>
    <w:rsid w:val="00D31FB4"/>
    <w:rsid w:val="00D42FD8"/>
    <w:rsid w:val="00D506E2"/>
    <w:rsid w:val="00D51DDD"/>
    <w:rsid w:val="00D71D48"/>
    <w:rsid w:val="00D82932"/>
    <w:rsid w:val="00D910A3"/>
    <w:rsid w:val="00D919B1"/>
    <w:rsid w:val="00DC4CF7"/>
    <w:rsid w:val="00DE505D"/>
    <w:rsid w:val="00DF6C7D"/>
    <w:rsid w:val="00DF7317"/>
    <w:rsid w:val="00E06841"/>
    <w:rsid w:val="00E5407A"/>
    <w:rsid w:val="00E878A2"/>
    <w:rsid w:val="00E942B3"/>
    <w:rsid w:val="00E94420"/>
    <w:rsid w:val="00E95A95"/>
    <w:rsid w:val="00ED591D"/>
    <w:rsid w:val="00EE5CFA"/>
    <w:rsid w:val="00EE5D32"/>
    <w:rsid w:val="00EF29C9"/>
    <w:rsid w:val="00EF6E02"/>
    <w:rsid w:val="00F1671C"/>
    <w:rsid w:val="00F2164F"/>
    <w:rsid w:val="00F23E80"/>
    <w:rsid w:val="00F66A65"/>
    <w:rsid w:val="00F728B5"/>
    <w:rsid w:val="00F806D4"/>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1"/>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caption"/>
    <w:basedOn w:val="a"/>
    <w:qFormat/>
    <w:rsid w:val="00B8284E"/>
    <w:pPr>
      <w:tabs>
        <w:tab w:val="num" w:pos="926"/>
      </w:tabs>
      <w:spacing w:after="0" w:line="240" w:lineRule="auto"/>
      <w:ind w:left="926" w:hanging="360"/>
      <w:jc w:val="center"/>
    </w:pPr>
    <w:rPr>
      <w:rFonts w:ascii="Trebuchet MS" w:eastAsia="Times New Roman" w:hAnsi="Trebuchet MS" w:cs="Times New Roman"/>
      <w:b/>
      <w:sz w:val="28"/>
      <w:szCs w:val="20"/>
      <w:lang w:eastAsia="ru-RU"/>
    </w:rPr>
  </w:style>
  <w:style w:type="paragraph" w:customStyle="1" w:styleId="leading-8">
    <w:name w:val="leading-8"/>
    <w:basedOn w:val="a"/>
    <w:rsid w:val="00721D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51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 Знак"/>
    <w:basedOn w:val="a0"/>
    <w:link w:val="aa"/>
    <w:uiPriority w:val="1"/>
    <w:rsid w:val="007C1048"/>
    <w:rPr>
      <w:rFonts w:ascii="Times New Roman" w:eastAsia="Times New Roman" w:hAnsi="Times New Roman" w:cs="Times New Roman"/>
      <w:sz w:val="28"/>
      <w:szCs w:val="28"/>
    </w:rPr>
  </w:style>
  <w:style w:type="paragraph" w:styleId="aa">
    <w:name w:val="Body Text"/>
    <w:basedOn w:val="a"/>
    <w:link w:val="a9"/>
    <w:uiPriority w:val="1"/>
    <w:unhideWhenUsed/>
    <w:qFormat/>
    <w:rsid w:val="007C104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1">
    <w:name w:val="Основной текст Знак1"/>
    <w:basedOn w:val="a0"/>
    <w:uiPriority w:val="99"/>
    <w:semiHidden/>
    <w:rsid w:val="007C1048"/>
  </w:style>
  <w:style w:type="paragraph" w:styleId="ab">
    <w:name w:val="Normal (Web)"/>
    <w:basedOn w:val="a"/>
    <w:uiPriority w:val="99"/>
    <w:semiHidden/>
    <w:unhideWhenUsed/>
    <w:rsid w:val="00B05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B05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63/5.0305879" TargetMode="External"/><Relationship Id="rId21" Type="http://schemas.openxmlformats.org/officeDocument/2006/relationships/oleObject" Target="embeddings/oleObject8.bin"/><Relationship Id="rId42" Type="http://schemas.openxmlformats.org/officeDocument/2006/relationships/hyperlink" Target="https://doi.org/10.21122/1029-7448-2017-60-5-484-492" TargetMode="External"/><Relationship Id="rId47" Type="http://schemas.openxmlformats.org/officeDocument/2006/relationships/hyperlink" Target="https://doi.org/10.1051/e3sconf/202343402011" TargetMode="External"/><Relationship Id="rId63" Type="http://schemas.openxmlformats.org/officeDocument/2006/relationships/hyperlink" Target="https://doi.org/10.1063/5.0305865" TargetMode="External"/><Relationship Id="rId68" Type="http://schemas.openxmlformats.org/officeDocument/2006/relationships/hyperlink" Target="https://doi.org/10.1063/5.0197355" TargetMode="External"/><Relationship Id="rId7" Type="http://schemas.openxmlformats.org/officeDocument/2006/relationships/oleObject" Target="embeddings/oleObject1.bin"/><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hyperlink" Target="https://doi.org/10.1063/5.0305744" TargetMode="External"/><Relationship Id="rId11" Type="http://schemas.openxmlformats.org/officeDocument/2006/relationships/oleObject" Target="embeddings/oleObject3.bin"/><Relationship Id="rId24" Type="http://schemas.openxmlformats.org/officeDocument/2006/relationships/image" Target="media/image10.jpeg"/><Relationship Id="rId32" Type="http://schemas.openxmlformats.org/officeDocument/2006/relationships/hyperlink" Target="https://doi.org/10.1063/5.0305756" TargetMode="External"/><Relationship Id="rId37" Type="http://schemas.openxmlformats.org/officeDocument/2006/relationships/hyperlink" Target="https://doi.org/10.1063/5.0305754" TargetMode="External"/><Relationship Id="rId40" Type="http://schemas.openxmlformats.org/officeDocument/2006/relationships/hyperlink" Target="https://doi.org/10.1051/e3sconf/202456303085" TargetMode="External"/><Relationship Id="rId45" Type="http://schemas.openxmlformats.org/officeDocument/2006/relationships/hyperlink" Target="https://doi.org/10.1063/5.0267548" TargetMode="External"/><Relationship Id="rId53" Type="http://schemas.openxmlformats.org/officeDocument/2006/relationships/hyperlink" Target="https://doi.org/10.1051/e3sconf/202021601093" TargetMode="External"/><Relationship Id="rId58" Type="http://schemas.openxmlformats.org/officeDocument/2006/relationships/hyperlink" Target="https://doi.org/10.1063/5.0218880" TargetMode="External"/><Relationship Id="rId66" Type="http://schemas.openxmlformats.org/officeDocument/2006/relationships/hyperlink" Target="https://doi.org/10.1063/5.0241783" TargetMode="External"/><Relationship Id="rId5" Type="http://schemas.openxmlformats.org/officeDocument/2006/relationships/hyperlink" Target="mailto:dilmurodxushvaktov5@gmal.com" TargetMode="External"/><Relationship Id="rId61" Type="http://schemas.openxmlformats.org/officeDocument/2006/relationships/hyperlink" Target="https://doi.org/10.1063/5.0305786" TargetMode="External"/><Relationship Id="rId19" Type="http://schemas.openxmlformats.org/officeDocument/2006/relationships/oleObject" Target="embeddings/oleObject7.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hyperlink" Target="https://doi.org/10.1063/5.0305878" TargetMode="External"/><Relationship Id="rId30" Type="http://schemas.openxmlformats.org/officeDocument/2006/relationships/hyperlink" Target="https://doi.org/10.1063/5.0305742" TargetMode="External"/><Relationship Id="rId35" Type="http://schemas.openxmlformats.org/officeDocument/2006/relationships/hyperlink" Target="https://doi.org/10.1063/5.0305883" TargetMode="External"/><Relationship Id="rId43" Type="http://schemas.openxmlformats.org/officeDocument/2006/relationships/hyperlink" Target="https://doi.org/10.1063/5.0130471" TargetMode="External"/><Relationship Id="rId48" Type="http://schemas.openxmlformats.org/officeDocument/2006/relationships/hyperlink" Target="https://doi.org/10.1051/e3sconf/202337701002" TargetMode="External"/><Relationship Id="rId56" Type="http://schemas.openxmlformats.org/officeDocument/2006/relationships/hyperlink" Target="https://doi.org/10.1051/e3sconf/202021601094" TargetMode="External"/><Relationship Id="rId64" Type="http://schemas.openxmlformats.org/officeDocument/2006/relationships/hyperlink" Target="https://doi.org/10.1007/s10891-025-03163-6" TargetMode="External"/><Relationship Id="rId69" Type="http://schemas.openxmlformats.org/officeDocument/2006/relationships/hyperlink" Target="https://doi.org/10.1051/e3sconf/202336505012" TargetMode="External"/><Relationship Id="rId8" Type="http://schemas.openxmlformats.org/officeDocument/2006/relationships/image" Target="media/image2.emf"/><Relationship Id="rId51" Type="http://schemas.openxmlformats.org/officeDocument/2006/relationships/hyperlink" Target="https://doi.org/10.1051/e3sconf/202456301003" TargetMode="Externa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hyperlink" Target="https://doi.org/10.1063/5.0305748" TargetMode="External"/><Relationship Id="rId33" Type="http://schemas.openxmlformats.org/officeDocument/2006/relationships/hyperlink" Target="https://doi.org/10.1063/5.0305844" TargetMode="External"/><Relationship Id="rId38" Type="http://schemas.openxmlformats.org/officeDocument/2006/relationships/hyperlink" Target="https://doi.org/10.1063/5.0116235" TargetMode="External"/><Relationship Id="rId46" Type="http://schemas.openxmlformats.org/officeDocument/2006/relationships/hyperlink" Target="https://doi.org/10.1051/e3sconf/202345204002" TargetMode="External"/><Relationship Id="rId59" Type="http://schemas.openxmlformats.org/officeDocument/2006/relationships/hyperlink" Target="https://doi.org/10.1063/5.0305780" TargetMode="External"/><Relationship Id="rId67" Type="http://schemas.openxmlformats.org/officeDocument/2006/relationships/hyperlink" Target="https://doi.org/10.1051/e3sconf/201912402020" TargetMode="External"/><Relationship Id="rId20" Type="http://schemas.openxmlformats.org/officeDocument/2006/relationships/image" Target="media/image8.emf"/><Relationship Id="rId41" Type="http://schemas.openxmlformats.org/officeDocument/2006/relationships/hyperlink" Target="https://doi.org/10.1063/5.0218937" TargetMode="External"/><Relationship Id="rId54" Type="http://schemas.openxmlformats.org/officeDocument/2006/relationships/hyperlink" Target="https://doi.org/10.1063/5.0110524" TargetMode="External"/><Relationship Id="rId62" Type="http://schemas.openxmlformats.org/officeDocument/2006/relationships/hyperlink" Target="https://doi.org/10.1063/5.0305793"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hyperlink" Target="https://doi.org/10.1063/5.0307195" TargetMode="External"/><Relationship Id="rId36" Type="http://schemas.openxmlformats.org/officeDocument/2006/relationships/hyperlink" Target="https://doi.org/10.1063/5.0305885" TargetMode="External"/><Relationship Id="rId49" Type="http://schemas.openxmlformats.org/officeDocument/2006/relationships/hyperlink" Target="https://doi.org/10.1051/e3sconf/202344906006" TargetMode="External"/><Relationship Id="rId57" Type="http://schemas.openxmlformats.org/officeDocument/2006/relationships/hyperlink" Target="https://doi.org/10.1063/5.0305861" TargetMode="External"/><Relationship Id="rId10" Type="http://schemas.openxmlformats.org/officeDocument/2006/relationships/image" Target="media/image3.emf"/><Relationship Id="rId31" Type="http://schemas.openxmlformats.org/officeDocument/2006/relationships/hyperlink" Target="https://doi.org/10.1063/5.0305751" TargetMode="External"/><Relationship Id="rId44" Type="http://schemas.openxmlformats.org/officeDocument/2006/relationships/hyperlink" Target="https://doi.org/10.1051/e3sconf/201913901083" TargetMode="External"/><Relationship Id="rId52" Type="http://schemas.openxmlformats.org/officeDocument/2006/relationships/hyperlink" Target="https://doi.org/10.1051/e3sconf/202337703001" TargetMode="External"/><Relationship Id="rId60" Type="http://schemas.openxmlformats.org/officeDocument/2006/relationships/hyperlink" Target="https://doi.org/10.1063/5.0305750" TargetMode="External"/><Relationship Id="rId65" Type="http://schemas.openxmlformats.org/officeDocument/2006/relationships/hyperlink" Target="https://doi.org/10.1063/5.0305887" TargetMode="Externa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emf"/><Relationship Id="rId39" Type="http://schemas.openxmlformats.org/officeDocument/2006/relationships/hyperlink" Target="https://doi.org/10.1063/5.0305909" TargetMode="External"/><Relationship Id="rId34" Type="http://schemas.openxmlformats.org/officeDocument/2006/relationships/hyperlink" Target="https://doi.org/10.1063/5.0305757" TargetMode="External"/><Relationship Id="rId50" Type="http://schemas.openxmlformats.org/officeDocument/2006/relationships/hyperlink" Target="https://doi.org/10.1063/5.0089958" TargetMode="External"/><Relationship Id="rId55" Type="http://schemas.openxmlformats.org/officeDocument/2006/relationships/hyperlink" Target="https://doi.org/10.1051/e3sconf/202346101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1084</TotalTime>
  <Pages>12</Pages>
  <Words>7367</Words>
  <Characters>41993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129</cp:revision>
  <cp:lastPrinted>2021-11-05T14:33:00Z</cp:lastPrinted>
  <dcterms:created xsi:type="dcterms:W3CDTF">2021-11-02T03:32:00Z</dcterms:created>
  <dcterms:modified xsi:type="dcterms:W3CDTF">2026-01-05T14:51:00Z</dcterms:modified>
</cp:coreProperties>
</file>