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995F63" w:rsidRDefault="000F17F4" w:rsidP="00FE6DBA">
      <w:pPr>
        <w:spacing w:before="1200" w:line="240" w:lineRule="auto"/>
        <w:jc w:val="center"/>
        <w:rPr>
          <w:rFonts w:ascii="Times New Roman" w:hAnsi="Times New Roman" w:cs="Times New Roman"/>
          <w:b/>
          <w:sz w:val="36"/>
          <w:szCs w:val="36"/>
          <w:lang w:val="en-US"/>
        </w:rPr>
      </w:pPr>
      <w:r w:rsidRPr="00995F63">
        <w:rPr>
          <w:rFonts w:ascii="Times New Roman" w:hAnsi="Times New Roman" w:cs="Times New Roman"/>
          <w:b/>
          <w:sz w:val="36"/>
          <w:szCs w:val="36"/>
          <w:lang w:val="en-US"/>
        </w:rPr>
        <w:t xml:space="preserve">Operational Characterization of a DFIG Wind Turbine Using SCADA Data and </w:t>
      </w:r>
      <w:proofErr w:type="spellStart"/>
      <w:r w:rsidRPr="00995F63">
        <w:rPr>
          <w:rFonts w:ascii="Times New Roman" w:hAnsi="Times New Roman" w:cs="Times New Roman"/>
          <w:b/>
          <w:sz w:val="36"/>
          <w:szCs w:val="36"/>
          <w:lang w:val="en-US"/>
        </w:rPr>
        <w:t>dq</w:t>
      </w:r>
      <w:proofErr w:type="spellEnd"/>
      <w:r w:rsidRPr="00995F63">
        <w:rPr>
          <w:rFonts w:ascii="Times New Roman" w:hAnsi="Times New Roman" w:cs="Times New Roman"/>
          <w:b/>
          <w:sz w:val="36"/>
          <w:szCs w:val="36"/>
          <w:lang w:val="en-US"/>
        </w:rPr>
        <w:t>-axis Torque Analysis</w:t>
      </w:r>
    </w:p>
    <w:p w:rsidR="001807AD" w:rsidRPr="00F259AA" w:rsidRDefault="00997BCE" w:rsidP="000737BB">
      <w:pPr>
        <w:spacing w:before="240" w:after="0" w:line="240" w:lineRule="auto"/>
        <w:jc w:val="center"/>
        <w:rPr>
          <w:rFonts w:ascii="Times New Roman" w:hAnsi="Times New Roman" w:cs="Times New Roman"/>
          <w:sz w:val="28"/>
          <w:szCs w:val="36"/>
          <w:lang w:val="en-US"/>
        </w:rPr>
      </w:pPr>
      <w:proofErr w:type="spellStart"/>
      <w:r w:rsidRPr="00E7232D">
        <w:rPr>
          <w:rFonts w:ascii="Times New Roman" w:hAnsi="Times New Roman" w:cs="Times New Roman"/>
          <w:iCs/>
          <w:sz w:val="28"/>
          <w:szCs w:val="36"/>
          <w:lang w:val="en-US"/>
        </w:rPr>
        <w:t>Tursunpulat</w:t>
      </w:r>
      <w:proofErr w:type="spellEnd"/>
      <w:r w:rsidR="00C505D7" w:rsidRPr="00E7232D">
        <w:rPr>
          <w:rFonts w:ascii="Times New Roman" w:hAnsi="Times New Roman" w:cs="Times New Roman"/>
          <w:iCs/>
          <w:sz w:val="28"/>
          <w:szCs w:val="36"/>
          <w:lang w:val="en-US"/>
        </w:rPr>
        <w:t xml:space="preserve"> </w:t>
      </w:r>
      <w:r w:rsidRPr="00E7232D">
        <w:rPr>
          <w:rFonts w:ascii="Times New Roman" w:hAnsi="Times New Roman" w:cs="Times New Roman"/>
          <w:iCs/>
          <w:sz w:val="28"/>
          <w:szCs w:val="36"/>
          <w:lang w:val="en-US"/>
        </w:rPr>
        <w:t>Abraev</w:t>
      </w:r>
      <w:r w:rsidR="000737BB" w:rsidRPr="00E7232D">
        <w:rPr>
          <w:rFonts w:ascii="Times New Roman" w:hAnsi="Times New Roman" w:cs="Times New Roman"/>
          <w:iCs/>
          <w:sz w:val="28"/>
          <w:szCs w:val="36"/>
          <w:vertAlign w:val="superscript"/>
          <w:lang w:val="en-US"/>
        </w:rPr>
        <w:t>1</w:t>
      </w:r>
      <w:r w:rsidR="000737BB" w:rsidRPr="00E7232D">
        <w:rPr>
          <w:rFonts w:ascii="Times New Roman" w:hAnsi="Times New Roman" w:cs="Times New Roman"/>
          <w:iCs/>
          <w:sz w:val="28"/>
          <w:szCs w:val="36"/>
          <w:lang w:val="en-US"/>
        </w:rPr>
        <w:t xml:space="preserve">, </w:t>
      </w:r>
      <w:r w:rsidRPr="00E7232D">
        <w:rPr>
          <w:rFonts w:ascii="Times New Roman" w:hAnsi="Times New Roman" w:cs="Times New Roman"/>
          <w:iCs/>
          <w:sz w:val="28"/>
          <w:szCs w:val="36"/>
          <w:lang w:val="en-US"/>
        </w:rPr>
        <w:t>Samad</w:t>
      </w:r>
      <w:r w:rsidR="000F17F4" w:rsidRPr="00E7232D">
        <w:rPr>
          <w:rFonts w:ascii="Times New Roman" w:hAnsi="Times New Roman" w:cs="Times New Roman"/>
          <w:iCs/>
          <w:sz w:val="28"/>
          <w:szCs w:val="36"/>
          <w:lang w:val="en-US"/>
        </w:rPr>
        <w:t xml:space="preserve"> </w:t>
      </w:r>
      <w:r w:rsidRPr="00E7232D">
        <w:rPr>
          <w:rFonts w:ascii="Times New Roman" w:hAnsi="Times New Roman" w:cs="Times New Roman"/>
          <w:iCs/>
          <w:sz w:val="28"/>
          <w:szCs w:val="36"/>
          <w:lang w:val="en-US"/>
        </w:rPr>
        <w:t>Nimatov</w:t>
      </w:r>
      <w:proofErr w:type="gramStart"/>
      <w:r w:rsidR="000F17F4" w:rsidRPr="00E7232D">
        <w:rPr>
          <w:rFonts w:ascii="Times New Roman" w:hAnsi="Times New Roman" w:cs="Times New Roman"/>
          <w:iCs/>
          <w:sz w:val="28"/>
          <w:szCs w:val="36"/>
          <w:vertAlign w:val="superscript"/>
          <w:lang w:val="en-US"/>
        </w:rPr>
        <w:t>1,a</w:t>
      </w:r>
      <w:proofErr w:type="gramEnd"/>
      <w:r w:rsidR="000F17F4" w:rsidRPr="00E7232D">
        <w:rPr>
          <w:rFonts w:ascii="Times New Roman" w:hAnsi="Times New Roman" w:cs="Times New Roman"/>
          <w:iCs/>
          <w:sz w:val="28"/>
          <w:szCs w:val="36"/>
          <w:vertAlign w:val="superscript"/>
          <w:lang w:val="en-US"/>
        </w:rPr>
        <w:t>)</w:t>
      </w:r>
      <w:r w:rsidR="000F17F4" w:rsidRPr="00E7232D">
        <w:rPr>
          <w:rFonts w:ascii="Times New Roman" w:hAnsi="Times New Roman" w:cs="Times New Roman"/>
          <w:iCs/>
          <w:sz w:val="28"/>
          <w:szCs w:val="36"/>
          <w:lang w:val="en-US"/>
        </w:rPr>
        <w:t xml:space="preserve">, </w:t>
      </w:r>
      <w:proofErr w:type="spellStart"/>
      <w:r w:rsidRPr="00E7232D">
        <w:rPr>
          <w:rFonts w:ascii="Times New Roman" w:hAnsi="Times New Roman" w:cs="Times New Roman"/>
          <w:iCs/>
          <w:sz w:val="28"/>
          <w:szCs w:val="36"/>
          <w:lang w:val="en-US"/>
        </w:rPr>
        <w:t>Odiljon</w:t>
      </w:r>
      <w:proofErr w:type="spellEnd"/>
      <w:r w:rsidR="00C505D7" w:rsidRPr="00E7232D">
        <w:rPr>
          <w:rFonts w:ascii="Times New Roman" w:hAnsi="Times New Roman" w:cs="Times New Roman"/>
          <w:iCs/>
          <w:sz w:val="28"/>
          <w:szCs w:val="36"/>
          <w:lang w:val="en-US"/>
        </w:rPr>
        <w:t xml:space="preserve"> </w:t>
      </w:r>
      <w:r w:rsidRPr="00E7232D">
        <w:rPr>
          <w:rFonts w:ascii="Times New Roman" w:hAnsi="Times New Roman" w:cs="Times New Roman"/>
          <w:iCs/>
          <w:sz w:val="28"/>
          <w:szCs w:val="36"/>
          <w:lang w:val="en-US"/>
        </w:rPr>
        <w:t>Zaripov</w:t>
      </w:r>
      <w:r w:rsidR="000F17F4" w:rsidRPr="00E7232D">
        <w:rPr>
          <w:rFonts w:ascii="Times New Roman" w:hAnsi="Times New Roman" w:cs="Times New Roman"/>
          <w:iCs/>
          <w:sz w:val="28"/>
          <w:szCs w:val="36"/>
          <w:vertAlign w:val="superscript"/>
          <w:lang w:val="uz-Cyrl-UZ"/>
        </w:rPr>
        <w:t>1</w:t>
      </w:r>
      <w:r w:rsidR="00F259AA" w:rsidRPr="00E7232D">
        <w:rPr>
          <w:rFonts w:ascii="Times New Roman" w:hAnsi="Times New Roman" w:cs="Times New Roman"/>
          <w:iCs/>
          <w:sz w:val="28"/>
          <w:lang w:val="en-US"/>
        </w:rPr>
        <w:t>, Sherzod Karimov</w:t>
      </w:r>
      <w:r w:rsidR="00D13911" w:rsidRPr="00E7232D">
        <w:rPr>
          <w:rFonts w:ascii="Times New Roman" w:hAnsi="Times New Roman" w:cs="Times New Roman"/>
          <w:iCs/>
          <w:sz w:val="28"/>
          <w:vertAlign w:val="superscript"/>
          <w:lang w:val="en-US"/>
        </w:rPr>
        <w:t>3</w:t>
      </w:r>
      <w:r w:rsidR="00F259AA" w:rsidRPr="00E7232D">
        <w:rPr>
          <w:rFonts w:ascii="Times New Roman" w:hAnsi="Times New Roman" w:cs="Times New Roman"/>
          <w:iCs/>
          <w:sz w:val="28"/>
          <w:lang w:val="en-US"/>
        </w:rPr>
        <w:t xml:space="preserve">, </w:t>
      </w:r>
      <w:proofErr w:type="spellStart"/>
      <w:r w:rsidR="00A65B76" w:rsidRPr="00E7232D">
        <w:rPr>
          <w:rFonts w:ascii="Times New Roman" w:hAnsi="Times New Roman" w:cs="Times New Roman"/>
          <w:iCs/>
          <w:sz w:val="28"/>
          <w:szCs w:val="36"/>
          <w:lang w:val="en-US"/>
        </w:rPr>
        <w:t>Raxmatillo</w:t>
      </w:r>
      <w:proofErr w:type="spellEnd"/>
      <w:r w:rsidR="00A65B76" w:rsidRPr="00E7232D">
        <w:rPr>
          <w:rFonts w:ascii="Times New Roman" w:hAnsi="Times New Roman" w:cs="Times New Roman"/>
          <w:iCs/>
          <w:sz w:val="28"/>
          <w:szCs w:val="36"/>
          <w:lang w:val="en-US"/>
        </w:rPr>
        <w:t xml:space="preserve"> Karimov</w:t>
      </w:r>
      <w:r w:rsidR="00A65B76" w:rsidRPr="00E7232D">
        <w:rPr>
          <w:rFonts w:ascii="Times New Roman" w:hAnsi="Times New Roman" w:cs="Times New Roman"/>
          <w:iCs/>
          <w:sz w:val="28"/>
          <w:szCs w:val="36"/>
          <w:vertAlign w:val="superscript"/>
          <w:lang w:val="en-US"/>
        </w:rPr>
        <w:t>1,2</w:t>
      </w:r>
      <w:r w:rsidR="00A65B76" w:rsidRPr="00E7232D">
        <w:rPr>
          <w:rFonts w:ascii="Times New Roman" w:hAnsi="Times New Roman" w:cs="Times New Roman"/>
          <w:iCs/>
          <w:sz w:val="28"/>
          <w:szCs w:val="36"/>
          <w:lang w:val="en-US"/>
        </w:rPr>
        <w:t xml:space="preserve">, </w:t>
      </w:r>
      <w:r w:rsidR="00F259AA" w:rsidRPr="00E7232D">
        <w:rPr>
          <w:rFonts w:ascii="Times New Roman" w:hAnsi="Times New Roman" w:cs="Times New Roman"/>
          <w:iCs/>
          <w:sz w:val="28"/>
          <w:lang w:val="en-US"/>
        </w:rPr>
        <w:t>Davronbek Abdullaev</w:t>
      </w:r>
      <w:r w:rsidR="00D13911" w:rsidRPr="00E7232D">
        <w:rPr>
          <w:rFonts w:ascii="Times New Roman" w:hAnsi="Times New Roman" w:cs="Times New Roman"/>
          <w:iCs/>
          <w:sz w:val="28"/>
          <w:vertAlign w:val="superscript"/>
          <w:lang w:val="en-US"/>
        </w:rPr>
        <w:t>4</w:t>
      </w:r>
      <w:r w:rsidR="00F259AA" w:rsidRPr="00E7232D">
        <w:rPr>
          <w:rFonts w:ascii="Times New Roman" w:hAnsi="Times New Roman" w:cs="Times New Roman"/>
          <w:iCs/>
          <w:sz w:val="28"/>
          <w:lang w:val="en-US"/>
        </w:rPr>
        <w:t>, Marjona Olimjonova</w:t>
      </w:r>
      <w:r w:rsidR="00D13911">
        <w:rPr>
          <w:rFonts w:ascii="Times New Roman" w:hAnsi="Times New Roman" w:cs="Times New Roman"/>
          <w:sz w:val="28"/>
          <w:vertAlign w:val="superscript"/>
          <w:lang w:val="en-US"/>
        </w:rPr>
        <w:t>1</w:t>
      </w:r>
    </w:p>
    <w:p w:rsidR="000737BB" w:rsidRPr="00E7232D" w:rsidRDefault="000737BB" w:rsidP="000B1910">
      <w:pPr>
        <w:pStyle w:val="AuthorAffiliation"/>
        <w:spacing w:before="240"/>
        <w:rPr>
          <w:lang w:val="uz-Cyrl-UZ"/>
        </w:rPr>
      </w:pPr>
      <w:r w:rsidRPr="00995F63">
        <w:rPr>
          <w:i w:val="0"/>
          <w:iCs/>
          <w:vertAlign w:val="superscript"/>
        </w:rPr>
        <w:t>1</w:t>
      </w:r>
      <w:r w:rsidRPr="00995F63">
        <w:rPr>
          <w:szCs w:val="24"/>
          <w:lang w:eastAsia="ru-RU"/>
        </w:rPr>
        <w:t xml:space="preserve"> </w:t>
      </w:r>
      <w:r w:rsidR="000B1910" w:rsidRPr="00995F63">
        <w:t xml:space="preserve">Tashkent state technical university named after Islam Karimov, </w:t>
      </w:r>
      <w:r w:rsidR="00E7232D" w:rsidRPr="00995F63">
        <w:t>Tashkent</w:t>
      </w:r>
      <w:r w:rsidR="00E7232D">
        <w:rPr>
          <w:lang w:val="uz-Cyrl-UZ"/>
        </w:rPr>
        <w:t xml:space="preserve">, </w:t>
      </w:r>
      <w:r w:rsidR="000B1910" w:rsidRPr="00995F63">
        <w:t>Uzbekistan</w:t>
      </w:r>
    </w:p>
    <w:p w:rsidR="0060635B" w:rsidRDefault="00F259AA" w:rsidP="0060635B">
      <w:pPr>
        <w:pStyle w:val="AuthorAffiliation"/>
      </w:pPr>
      <w:r>
        <w:rPr>
          <w:i w:val="0"/>
          <w:iCs/>
          <w:vertAlign w:val="superscript"/>
        </w:rPr>
        <w:t>2</w:t>
      </w:r>
      <w:r w:rsidR="0060635B" w:rsidRPr="00BE79E7">
        <w:rPr>
          <w:szCs w:val="24"/>
          <w:lang w:eastAsia="ru-RU"/>
        </w:rPr>
        <w:t xml:space="preserve"> </w:t>
      </w:r>
      <w:proofErr w:type="spellStart"/>
      <w:r w:rsidR="0060635B" w:rsidRPr="00BE79E7">
        <w:t>Almalyk</w:t>
      </w:r>
      <w:proofErr w:type="spellEnd"/>
      <w:r w:rsidR="0060635B" w:rsidRPr="00BE79E7">
        <w:t xml:space="preserve"> State Technical Institute, Almalyk, Uzbekistan</w:t>
      </w:r>
    </w:p>
    <w:p w:rsidR="00F259AA" w:rsidRDefault="00F259AA" w:rsidP="0060635B">
      <w:pPr>
        <w:pStyle w:val="AuthorAffiliation"/>
      </w:pPr>
      <w:r>
        <w:rPr>
          <w:i w:val="0"/>
          <w:iCs/>
          <w:vertAlign w:val="superscript"/>
        </w:rPr>
        <w:t>3</w:t>
      </w:r>
      <w:r w:rsidRPr="00BE79E7">
        <w:rPr>
          <w:szCs w:val="24"/>
          <w:lang w:eastAsia="ru-RU"/>
        </w:rPr>
        <w:t xml:space="preserve"> </w:t>
      </w:r>
      <w:r w:rsidRPr="00F259AA">
        <w:t>National Pedagogical University of Uzbekistan named after Nizami, Tashkent, Uzbekistan</w:t>
      </w:r>
    </w:p>
    <w:p w:rsidR="00F259AA" w:rsidRPr="00995F63" w:rsidRDefault="00D13911" w:rsidP="0060635B">
      <w:pPr>
        <w:pStyle w:val="AuthorAffiliation"/>
      </w:pPr>
      <w:r>
        <w:rPr>
          <w:i w:val="0"/>
          <w:iCs/>
          <w:vertAlign w:val="superscript"/>
        </w:rPr>
        <w:t>4</w:t>
      </w:r>
      <w:r w:rsidRPr="00BE79E7">
        <w:rPr>
          <w:szCs w:val="24"/>
          <w:lang w:eastAsia="ru-RU"/>
        </w:rPr>
        <w:t xml:space="preserve"> </w:t>
      </w:r>
      <w:r>
        <w:rPr>
          <w:color w:val="000000"/>
        </w:rPr>
        <w:t>European Multidisciplinary University (EMU), Tashkent, Uzbekistan</w:t>
      </w:r>
    </w:p>
    <w:p w:rsidR="00C31627" w:rsidRPr="00E7232D" w:rsidRDefault="00FE6DBA" w:rsidP="00FE6DBA">
      <w:pPr>
        <w:spacing w:before="200" w:line="240" w:lineRule="auto"/>
        <w:jc w:val="center"/>
        <w:rPr>
          <w:rFonts w:ascii="Times New Roman" w:hAnsi="Times New Roman" w:cs="Times New Roman"/>
          <w:i/>
          <w:sz w:val="20"/>
          <w:szCs w:val="20"/>
          <w:lang w:val="en-US"/>
        </w:rPr>
      </w:pPr>
      <w:r w:rsidRPr="00E7232D">
        <w:rPr>
          <w:rFonts w:ascii="Times New Roman" w:hAnsi="Times New Roman" w:cs="Times New Roman"/>
          <w:i/>
          <w:sz w:val="20"/>
          <w:szCs w:val="20"/>
          <w:vertAlign w:val="superscript"/>
          <w:lang w:val="en-US"/>
        </w:rPr>
        <w:t>a)</w:t>
      </w:r>
      <w:r w:rsidRPr="00E7232D">
        <w:rPr>
          <w:rFonts w:ascii="Times New Roman" w:hAnsi="Times New Roman" w:cs="Times New Roman"/>
          <w:i/>
          <w:sz w:val="20"/>
          <w:szCs w:val="20"/>
          <w:lang w:val="en-US"/>
        </w:rPr>
        <w:t xml:space="preserve"> Corresponding author: </w:t>
      </w:r>
      <w:hyperlink r:id="rId5" w:history="1">
        <w:r w:rsidR="00F70790" w:rsidRPr="00E7232D">
          <w:rPr>
            <w:rStyle w:val="a3"/>
            <w:rFonts w:ascii="Times New Roman" w:hAnsi="Times New Roman" w:cs="Times New Roman"/>
            <w:i/>
            <w:iCs/>
            <w:color w:val="0000FF"/>
            <w:sz w:val="20"/>
            <w:szCs w:val="20"/>
            <w:lang w:val="en-US"/>
          </w:rPr>
          <w:t>Nimatov@mail.ru</w:t>
        </w:r>
      </w:hyperlink>
    </w:p>
    <w:p w:rsidR="00C31627" w:rsidRPr="00995F63" w:rsidRDefault="00C31627" w:rsidP="00C31627">
      <w:pPr>
        <w:spacing w:before="200" w:line="240" w:lineRule="auto"/>
        <w:ind w:left="284" w:right="284"/>
        <w:jc w:val="both"/>
        <w:rPr>
          <w:rFonts w:ascii="Times New Roman" w:hAnsi="Times New Roman" w:cs="Times New Roman"/>
          <w:sz w:val="18"/>
          <w:szCs w:val="36"/>
          <w:lang w:val="en-US"/>
        </w:rPr>
      </w:pPr>
      <w:r w:rsidRPr="00995F63">
        <w:rPr>
          <w:rFonts w:ascii="Times New Roman" w:hAnsi="Times New Roman" w:cs="Times New Roman"/>
          <w:b/>
          <w:sz w:val="18"/>
          <w:szCs w:val="36"/>
          <w:lang w:val="en-US"/>
        </w:rPr>
        <w:t xml:space="preserve">Abstract. </w:t>
      </w:r>
      <w:r w:rsidR="00BE1E62" w:rsidRPr="00995F63">
        <w:rPr>
          <w:rFonts w:ascii="Times New Roman" w:hAnsi="Times New Roman" w:cs="Times New Roman"/>
          <w:iCs/>
          <w:sz w:val="18"/>
          <w:szCs w:val="18"/>
          <w:lang w:val="uz-Cyrl-UZ"/>
        </w:rPr>
        <w:t>This paper analyzes SCADA measurements from a DFIG-based wind turbine and extends them with a dq-axis torque interpretation. We detect controlled shutdown and high-output phases, quantify speed-power correlations, and visualize operational regimes that are consistent with control regimes. The dataset exhibits a shutdown window followed by a restart to peak output (2.62 MW) and a prolonged low-power interval. Findings are discussed against the stator-flux-oriented torque equation, highlighting controller behavior under variable wind.</w:t>
      </w:r>
    </w:p>
    <w:p w:rsidR="00C31627" w:rsidRPr="00995F63" w:rsidRDefault="002D05A3" w:rsidP="002D05A3">
      <w:pPr>
        <w:spacing w:before="240" w:after="240" w:line="240" w:lineRule="auto"/>
        <w:jc w:val="center"/>
        <w:rPr>
          <w:rFonts w:ascii="Times New Roman" w:hAnsi="Times New Roman" w:cs="Times New Roman"/>
          <w:b/>
          <w:sz w:val="24"/>
          <w:szCs w:val="24"/>
          <w:lang w:val="en-US"/>
        </w:rPr>
      </w:pPr>
      <w:r w:rsidRPr="00995F63">
        <w:rPr>
          <w:rFonts w:ascii="Times New Roman" w:hAnsi="Times New Roman" w:cs="Times New Roman"/>
          <w:b/>
          <w:sz w:val="24"/>
          <w:szCs w:val="24"/>
          <w:lang w:val="en-US"/>
        </w:rPr>
        <w:t>INTRODUCTION</w:t>
      </w:r>
    </w:p>
    <w:p w:rsidR="00994BFA" w:rsidRPr="00BA6EDB" w:rsidRDefault="00FB4F24" w:rsidP="00994BFA">
      <w:pPr>
        <w:spacing w:after="0" w:line="240" w:lineRule="auto"/>
        <w:ind w:firstLine="284"/>
        <w:jc w:val="both"/>
        <w:rPr>
          <w:rFonts w:ascii="Times New Roman" w:hAnsi="Times New Roman" w:cs="Times New Roman"/>
          <w:sz w:val="20"/>
          <w:szCs w:val="20"/>
          <w:lang w:val="en-US"/>
        </w:rPr>
      </w:pPr>
      <w:r w:rsidRPr="00BA6EDB">
        <w:rPr>
          <w:rFonts w:ascii="Times New Roman" w:hAnsi="Times New Roman" w:cs="Times New Roman"/>
          <w:sz w:val="20"/>
          <w:szCs w:val="20"/>
          <w:lang w:val="en-US"/>
        </w:rPr>
        <w:t>Doubly Fed Induction Generators (DFIG) dominate modern onshore wind fleets owing to their cost</w:t>
      </w:r>
      <w:r w:rsidR="00D169B1">
        <w:rPr>
          <w:rFonts w:ascii="Times New Roman" w:hAnsi="Times New Roman" w:cs="Times New Roman"/>
          <w:sz w:val="20"/>
          <w:szCs w:val="20"/>
          <w:lang w:val="en-US"/>
        </w:rPr>
        <w:t>-</w:t>
      </w:r>
      <w:r w:rsidRPr="00BA6EDB">
        <w:rPr>
          <w:rFonts w:ascii="Times New Roman" w:hAnsi="Times New Roman" w:cs="Times New Roman"/>
          <w:sz w:val="20"/>
          <w:szCs w:val="20"/>
          <w:lang w:val="en-US"/>
        </w:rPr>
        <w:t xml:space="preserve">performance balance and grid support capabilities. Understanding their operational regimes from SCADA data is essential for reliability, control tuning, and performance assessment. This work follows a Scopus-style structure to report empirical characteristics of a DFIG turbine and interpret them using </w:t>
      </w:r>
      <w:proofErr w:type="spellStart"/>
      <w:r w:rsidRPr="00BA6EDB">
        <w:rPr>
          <w:rFonts w:ascii="Times New Roman" w:hAnsi="Times New Roman" w:cs="Times New Roman"/>
          <w:sz w:val="20"/>
          <w:szCs w:val="20"/>
          <w:lang w:val="en-US"/>
        </w:rPr>
        <w:t>dq</w:t>
      </w:r>
      <w:proofErr w:type="spellEnd"/>
      <w:r w:rsidRPr="00BA6EDB">
        <w:rPr>
          <w:rFonts w:ascii="Times New Roman" w:hAnsi="Times New Roman" w:cs="Times New Roman"/>
          <w:sz w:val="20"/>
          <w:szCs w:val="20"/>
          <w:lang w:val="en-US"/>
        </w:rPr>
        <w:t>-axis torque theory</w:t>
      </w:r>
      <w:r w:rsidR="002B215B">
        <w:rPr>
          <w:rFonts w:ascii="Times New Roman" w:hAnsi="Times New Roman" w:cs="Times New Roman"/>
          <w:sz w:val="20"/>
          <w:szCs w:val="20"/>
          <w:lang w:val="en-US"/>
        </w:rPr>
        <w:t xml:space="preserve"> [1-6]</w:t>
      </w:r>
      <w:r w:rsidRPr="00BA6EDB">
        <w:rPr>
          <w:rFonts w:ascii="Times New Roman" w:hAnsi="Times New Roman" w:cs="Times New Roman"/>
          <w:sz w:val="20"/>
          <w:szCs w:val="20"/>
          <w:lang w:val="en-US"/>
        </w:rPr>
        <w:t>.</w:t>
      </w:r>
    </w:p>
    <w:p w:rsidR="00FB4F24" w:rsidRPr="00BA6EDB" w:rsidRDefault="00FB4F24" w:rsidP="00994BFA">
      <w:pPr>
        <w:spacing w:after="0" w:line="240" w:lineRule="auto"/>
        <w:ind w:firstLine="284"/>
        <w:jc w:val="both"/>
        <w:rPr>
          <w:rFonts w:ascii="Times New Roman" w:hAnsi="Times New Roman" w:cs="Times New Roman"/>
          <w:sz w:val="20"/>
          <w:szCs w:val="20"/>
          <w:lang w:val="en-US"/>
        </w:rPr>
      </w:pPr>
      <w:r w:rsidRPr="00BA6EDB">
        <w:rPr>
          <w:rFonts w:ascii="Times New Roman" w:eastAsia="Times New Roman" w:hAnsi="Times New Roman" w:cs="Times New Roman"/>
          <w:sz w:val="20"/>
          <w:szCs w:val="20"/>
          <w:lang w:val="en-US"/>
        </w:rPr>
        <w:t>When writing the DFIG dynamic equations</w:t>
      </w:r>
      <w:r w:rsidR="002B215B">
        <w:rPr>
          <w:rFonts w:ascii="Times New Roman" w:hAnsi="Times New Roman" w:cs="Times New Roman"/>
          <w:sz w:val="20"/>
          <w:szCs w:val="20"/>
          <w:lang w:val="en-US"/>
        </w:rPr>
        <w:t xml:space="preserve"> [7-10]</w:t>
      </w:r>
      <w:r w:rsidRPr="00BA6EDB">
        <w:rPr>
          <w:rFonts w:ascii="Times New Roman" w:eastAsia="Times New Roman" w:hAnsi="Times New Roman" w:cs="Times New Roman"/>
          <w:sz w:val="20"/>
          <w:szCs w:val="20"/>
          <w:lang w:val="en-US"/>
        </w:rPr>
        <w:t>:</w:t>
      </w:r>
    </w:p>
    <w:p w:rsidR="00FB4F24" w:rsidRPr="00BA6EDB" w:rsidRDefault="006C7F77" w:rsidP="00994BFA">
      <w:pPr>
        <w:spacing w:after="0" w:line="240" w:lineRule="auto"/>
        <w:ind w:firstLine="284"/>
        <w:jc w:val="both"/>
        <w:rPr>
          <w:rFonts w:ascii="Times New Roman" w:hAnsi="Times New Roman" w:cs="Times New Roman"/>
          <w:sz w:val="20"/>
          <w:szCs w:val="20"/>
          <w:lang w:val="uz-Cyrl-UZ"/>
        </w:rPr>
      </w:pPr>
      <w:r w:rsidRPr="00BA6EDB">
        <w:rPr>
          <w:rFonts w:ascii="Times New Roman" w:eastAsia="Times New Roman" w:hAnsi="Times New Roman" w:cs="Times New Roman"/>
          <w:sz w:val="20"/>
          <w:szCs w:val="20"/>
          <w:lang w:val="en-US"/>
        </w:rPr>
        <w:t>Mechanical torque:</w:t>
      </w:r>
    </w:p>
    <w:p w:rsidR="00FB4F24" w:rsidRPr="00BA6EDB" w:rsidRDefault="00000000" w:rsidP="00D0690C">
      <w:pPr>
        <w:spacing w:after="0" w:line="240" w:lineRule="auto"/>
        <w:jc w:val="right"/>
        <w:rPr>
          <w:rFonts w:ascii="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m</m:t>
            </m:r>
          </m:sub>
        </m:sSub>
        <m: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m</m:t>
                </m:r>
              </m:sub>
            </m:sSub>
          </m:num>
          <m:den>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den>
        </m:f>
      </m:oMath>
      <w:r w:rsidR="00D0690C" w:rsidRPr="00BA6EDB">
        <w:rPr>
          <w:rFonts w:ascii="Times New Roman" w:hAnsi="Times New Roman" w:cs="Times New Roman"/>
          <w:sz w:val="20"/>
          <w:szCs w:val="20"/>
          <w:lang w:val="en-US"/>
        </w:rPr>
        <w:tab/>
      </w:r>
      <w:r w:rsidR="00D0690C" w:rsidRPr="00BA6EDB">
        <w:rPr>
          <w:rFonts w:ascii="Times New Roman" w:hAnsi="Times New Roman" w:cs="Times New Roman"/>
          <w:sz w:val="20"/>
          <w:szCs w:val="20"/>
          <w:lang w:val="en-US"/>
        </w:rPr>
        <w:tab/>
      </w:r>
      <w:r w:rsidR="00D0690C" w:rsidRPr="00BA6EDB">
        <w:rPr>
          <w:rFonts w:ascii="Times New Roman" w:hAnsi="Times New Roman" w:cs="Times New Roman"/>
          <w:sz w:val="20"/>
          <w:szCs w:val="20"/>
          <w:lang w:val="en-US"/>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en-US"/>
        </w:rPr>
        <w:tab/>
        <w:t>(1)</w:t>
      </w:r>
    </w:p>
    <w:p w:rsidR="006C7F77" w:rsidRPr="00BA6EDB" w:rsidRDefault="006C7F77" w:rsidP="00994BFA">
      <w:pPr>
        <w:spacing w:after="0" w:line="240" w:lineRule="auto"/>
        <w:ind w:firstLine="284"/>
        <w:jc w:val="both"/>
        <w:rPr>
          <w:rFonts w:ascii="Times New Roman" w:hAnsi="Times New Roman" w:cs="Times New Roman"/>
          <w:sz w:val="20"/>
          <w:szCs w:val="20"/>
          <w:lang w:val="uz-Cyrl-UZ"/>
        </w:rPr>
      </w:pPr>
      <w:r w:rsidRPr="00BA6EDB">
        <w:rPr>
          <w:rFonts w:ascii="Times New Roman" w:eastAsia="Times New Roman" w:hAnsi="Times New Roman" w:cs="Times New Roman"/>
          <w:sz w:val="20"/>
          <w:szCs w:val="20"/>
          <w:lang w:val="en-US"/>
        </w:rPr>
        <w:t>Electrical torque:</w:t>
      </w:r>
    </w:p>
    <w:p w:rsidR="006C7F77" w:rsidRPr="00BA6EDB" w:rsidRDefault="00000000" w:rsidP="00D0690C">
      <w:pPr>
        <w:spacing w:after="0" w:line="240" w:lineRule="auto"/>
        <w:jc w:val="right"/>
        <w:rPr>
          <w:rFonts w:ascii="Times New Roman" w:eastAsia="Times New Roman" w:hAnsi="Times New Roman" w:cs="Times New Roman"/>
          <w:sz w:val="20"/>
          <w:szCs w:val="20"/>
          <w:lang w:val="uz-Cyrl-UZ"/>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uz-Cyrl-UZ"/>
              </w:rPr>
              <m:t>T</m:t>
            </m:r>
          </m:e>
          <m:sub>
            <m:r>
              <w:rPr>
                <w:rFonts w:ascii="Cambria Math" w:eastAsia="Times New Roman" w:hAnsi="Cambria Math" w:cs="Times New Roman"/>
                <w:sz w:val="20"/>
                <w:szCs w:val="20"/>
                <w:lang w:val="uz-Cyrl-UZ"/>
              </w:rPr>
              <m:t>e</m:t>
            </m:r>
          </m:sub>
        </m:sSub>
        <m:r>
          <w:rPr>
            <w:rFonts w:ascii="Cambria Math" w:eastAsia="Times New Roman" w:hAnsi="Cambria Math" w:cs="Times New Roman"/>
            <w:sz w:val="20"/>
            <w:szCs w:val="20"/>
            <w:lang w:val="uz-Cyrl-UZ"/>
          </w:rPr>
          <m:t>=</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lang w:val="uz-Cyrl-UZ"/>
              </w:rPr>
              <m:t>3p</m:t>
            </m:r>
          </m:num>
          <m:den>
            <m:r>
              <w:rPr>
                <w:rFonts w:ascii="Cambria Math" w:eastAsia="Times New Roman" w:hAnsi="Cambria Math" w:cs="Times New Roman"/>
                <w:sz w:val="20"/>
                <w:szCs w:val="20"/>
                <w:lang w:val="uz-Cyrl-UZ"/>
              </w:rPr>
              <m:t>4</m:t>
            </m:r>
          </m:den>
        </m:f>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uz-Cyrl-UZ"/>
                  </w:rPr>
                  <m:t>L</m:t>
                </m:r>
              </m:e>
              <m:sub>
                <m:r>
                  <w:rPr>
                    <w:rFonts w:ascii="Cambria Math" w:eastAsia="Times New Roman" w:hAnsi="Cambria Math" w:cs="Times New Roman"/>
                    <w:sz w:val="20"/>
                    <w:szCs w:val="20"/>
                    <w:lang w:val="uz-Cyrl-UZ"/>
                  </w:rPr>
                  <m:t>m</m:t>
                </m:r>
              </m:sub>
            </m:sSub>
          </m:num>
          <m:den>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uz-Cyrl-UZ"/>
                  </w:rPr>
                  <m:t>L</m:t>
                </m:r>
              </m:e>
              <m:sub>
                <m:r>
                  <w:rPr>
                    <w:rFonts w:ascii="Cambria Math" w:eastAsia="Times New Roman" w:hAnsi="Cambria Math" w:cs="Times New Roman"/>
                    <w:sz w:val="20"/>
                    <w:szCs w:val="20"/>
                    <w:lang w:val="uz-Cyrl-UZ"/>
                  </w:rPr>
                  <m:t>s</m:t>
                </m:r>
              </m:sub>
            </m:sSub>
          </m:den>
        </m:f>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uz-Cyrl-UZ"/>
              </w:rPr>
              <m:t>i</m:t>
            </m:r>
          </m:e>
          <m:sub>
            <m:r>
              <w:rPr>
                <w:rFonts w:ascii="Cambria Math" w:eastAsia="Times New Roman" w:hAnsi="Cambria Math" w:cs="Times New Roman"/>
                <w:sz w:val="20"/>
                <w:szCs w:val="20"/>
                <w:lang w:val="uz-Cyrl-UZ"/>
              </w:rPr>
              <m:t>rq</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uz-Cyrl-UZ"/>
              </w:rPr>
              <m:t>ψ</m:t>
            </m:r>
          </m:e>
          <m:sub>
            <m:r>
              <w:rPr>
                <w:rFonts w:ascii="Cambria Math" w:eastAsia="Times New Roman" w:hAnsi="Cambria Math" w:cs="Times New Roman"/>
                <w:sz w:val="20"/>
                <w:szCs w:val="20"/>
                <w:lang w:val="uz-Cyrl-UZ"/>
              </w:rPr>
              <m:t>r</m:t>
            </m:r>
          </m:sub>
        </m:sSub>
      </m:oMath>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r>
      <w:r w:rsidR="00D0690C" w:rsidRPr="00BA6EDB">
        <w:rPr>
          <w:rFonts w:ascii="Times New Roman" w:hAnsi="Times New Roman" w:cs="Times New Roman"/>
          <w:sz w:val="20"/>
          <w:szCs w:val="20"/>
          <w:lang w:val="uz-Cyrl-UZ"/>
        </w:rPr>
        <w:tab/>
        <w:t>(</w:t>
      </w:r>
      <w:r w:rsidR="00E7232D">
        <w:rPr>
          <w:rFonts w:ascii="Times New Roman" w:hAnsi="Times New Roman" w:cs="Times New Roman"/>
          <w:sz w:val="20"/>
          <w:szCs w:val="20"/>
          <w:lang w:val="uz-Cyrl-UZ"/>
        </w:rPr>
        <w:t>2</w:t>
      </w:r>
      <w:r w:rsidR="00D0690C" w:rsidRPr="00BA6EDB">
        <w:rPr>
          <w:rFonts w:ascii="Times New Roman" w:hAnsi="Times New Roman" w:cs="Times New Roman"/>
          <w:sz w:val="20"/>
          <w:szCs w:val="20"/>
          <w:lang w:val="uz-Cyrl-UZ"/>
        </w:rPr>
        <w:t>)</w:t>
      </w:r>
    </w:p>
    <w:p w:rsidR="00E95A95" w:rsidRPr="00BA6EDB" w:rsidRDefault="001321EB" w:rsidP="00E95A95">
      <w:pPr>
        <w:spacing w:before="240" w:after="240" w:line="240" w:lineRule="auto"/>
        <w:jc w:val="center"/>
        <w:rPr>
          <w:rFonts w:ascii="Times New Roman" w:hAnsi="Times New Roman" w:cs="Times New Roman"/>
          <w:b/>
          <w:sz w:val="24"/>
          <w:szCs w:val="24"/>
          <w:lang w:val="en-US"/>
        </w:rPr>
      </w:pPr>
      <w:r w:rsidRPr="00BA6EDB">
        <w:rPr>
          <w:rFonts w:ascii="Times New Roman" w:hAnsi="Times New Roman" w:cs="Times New Roman"/>
          <w:b/>
          <w:sz w:val="24"/>
          <w:szCs w:val="24"/>
          <w:lang w:val="en-US"/>
        </w:rPr>
        <w:t>EXPERIMENTAL RESEARCH</w:t>
      </w:r>
    </w:p>
    <w:p w:rsidR="00D82925" w:rsidRPr="00BA6EDB" w:rsidRDefault="001321EB" w:rsidP="00E7232D">
      <w:pPr>
        <w:spacing w:after="0" w:line="240" w:lineRule="auto"/>
        <w:ind w:firstLine="284"/>
        <w:jc w:val="both"/>
        <w:rPr>
          <w:rFonts w:ascii="Times New Roman" w:eastAsia="Times New Roman" w:hAnsi="Times New Roman" w:cs="Times New Roman"/>
          <w:sz w:val="20"/>
          <w:szCs w:val="20"/>
          <w:lang w:val="en-US"/>
        </w:rPr>
      </w:pPr>
      <w:r w:rsidRPr="00BA6EDB">
        <w:rPr>
          <w:rFonts w:ascii="Times New Roman" w:eastAsia="Times New Roman" w:hAnsi="Times New Roman" w:cs="Times New Roman"/>
          <w:sz w:val="20"/>
          <w:szCs w:val="20"/>
          <w:lang w:val="en-US"/>
        </w:rPr>
        <w:t>Generator Torque Law</w:t>
      </w:r>
      <w:r w:rsidR="002B215B">
        <w:rPr>
          <w:rFonts w:ascii="Times New Roman" w:hAnsi="Times New Roman" w:cs="Times New Roman"/>
          <w:sz w:val="20"/>
          <w:szCs w:val="20"/>
          <w:lang w:val="en-US"/>
        </w:rPr>
        <w:t xml:space="preserve"> [11-14]</w:t>
      </w:r>
      <w:r w:rsidR="002B215B" w:rsidRPr="00BA6EDB">
        <w:rPr>
          <w:rFonts w:ascii="Times New Roman" w:hAnsi="Times New Roman" w:cs="Times New Roman"/>
          <w:sz w:val="20"/>
          <w:szCs w:val="20"/>
          <w:lang w:val="en-US"/>
        </w:rPr>
        <w:t>.</w:t>
      </w:r>
    </w:p>
    <w:p w:rsidR="001321EB" w:rsidRPr="00BA6EDB" w:rsidRDefault="001321EB" w:rsidP="00E7232D">
      <w:pPr>
        <w:spacing w:after="0" w:line="240" w:lineRule="auto"/>
        <w:ind w:firstLine="284"/>
        <w:jc w:val="both"/>
        <w:rPr>
          <w:rFonts w:ascii="Times New Roman" w:hAnsi="Times New Roman" w:cs="Times New Roman"/>
          <w:lang w:val="en-US"/>
        </w:rPr>
      </w:pPr>
      <w:r w:rsidRPr="00BA6EDB">
        <w:rPr>
          <w:rFonts w:ascii="Times New Roman" w:eastAsia="Times New Roman" w:hAnsi="Times New Roman" w:cs="Times New Roman"/>
          <w:sz w:val="20"/>
          <w:szCs w:val="20"/>
          <w:lang w:val="en-US"/>
        </w:rPr>
        <w:t>Power scales with wind speed cubed:</w:t>
      </w:r>
    </w:p>
    <w:p w:rsidR="00D82925" w:rsidRPr="00BA6EDB" w:rsidRDefault="001321EB" w:rsidP="00E7232D">
      <w:pPr>
        <w:pStyle w:val="a7"/>
        <w:spacing w:after="0"/>
        <w:ind w:left="0"/>
        <w:jc w:val="right"/>
        <w:rPr>
          <w:b/>
          <w:sz w:val="20"/>
          <w:szCs w:val="20"/>
        </w:rPr>
      </w:pPr>
      <m:oMath>
        <m:r>
          <w:rPr>
            <w:rFonts w:ascii="Cambria Math" w:eastAsia="Times New Roman" w:hAnsi="Cambria Math"/>
            <w:sz w:val="20"/>
            <w:szCs w:val="20"/>
          </w:rPr>
          <m:t>P=</m:t>
        </m:r>
        <m:f>
          <m:fPr>
            <m:ctrlPr>
              <w:rPr>
                <w:rFonts w:ascii="Cambria Math" w:eastAsia="Times New Roman" w:hAnsi="Cambria Math"/>
                <w:sz w:val="20"/>
                <w:szCs w:val="20"/>
              </w:rPr>
            </m:ctrlPr>
          </m:fPr>
          <m:num>
            <m:r>
              <w:rPr>
                <w:rFonts w:ascii="Cambria Math" w:eastAsia="Times New Roman" w:hAnsi="Cambria Math"/>
                <w:sz w:val="20"/>
                <w:szCs w:val="20"/>
              </w:rPr>
              <m:t>1</m:t>
            </m:r>
          </m:num>
          <m:den>
            <m:r>
              <w:rPr>
                <w:rFonts w:ascii="Cambria Math" w:eastAsia="Times New Roman" w:hAnsi="Cambria Math"/>
                <w:sz w:val="20"/>
                <w:szCs w:val="20"/>
              </w:rPr>
              <m:t>2</m:t>
            </m:r>
          </m:den>
        </m:f>
        <m:r>
          <w:rPr>
            <w:rFonts w:ascii="Cambria Math" w:eastAsia="Times New Roman" w:hAnsi="Cambria Math"/>
            <w:sz w:val="20"/>
            <w:szCs w:val="20"/>
          </w:rPr>
          <m:t>ρA</m:t>
        </m:r>
        <m:sSub>
          <m:sSubPr>
            <m:ctrlPr>
              <w:rPr>
                <w:rFonts w:ascii="Cambria Math" w:eastAsia="Times New Roman" w:hAnsi="Cambria Math"/>
                <w:sz w:val="20"/>
                <w:szCs w:val="20"/>
              </w:rPr>
            </m:ctrlPr>
          </m:sSubPr>
          <m:e>
            <m:r>
              <w:rPr>
                <w:rFonts w:ascii="Cambria Math" w:eastAsia="Times New Roman" w:hAnsi="Cambria Math"/>
                <w:sz w:val="20"/>
                <w:szCs w:val="20"/>
              </w:rPr>
              <m:t>C</m:t>
            </m:r>
          </m:e>
          <m:sub>
            <m:r>
              <w:rPr>
                <w:rFonts w:ascii="Cambria Math" w:eastAsia="Times New Roman" w:hAnsi="Cambria Math"/>
                <w:sz w:val="20"/>
                <w:szCs w:val="20"/>
              </w:rPr>
              <m:t>p</m:t>
            </m:r>
          </m:sub>
        </m:sSub>
        <m:r>
          <w:rPr>
            <w:rFonts w:ascii="Cambria Math" w:eastAsia="Times New Roman" w:hAnsi="Cambria Math"/>
            <w:sz w:val="20"/>
            <w:szCs w:val="20"/>
          </w:rPr>
          <m:t>(</m:t>
        </m:r>
        <m:sSub>
          <m:sSubPr>
            <m:ctrlPr>
              <w:rPr>
                <w:rFonts w:ascii="Cambria Math" w:eastAsia="Times New Roman" w:hAnsi="Cambria Math"/>
                <w:sz w:val="20"/>
                <w:szCs w:val="20"/>
              </w:rPr>
            </m:ctrlPr>
          </m:sSubPr>
          <m:e>
            <m:r>
              <w:rPr>
                <w:rFonts w:ascii="Cambria Math" w:eastAsia="Times New Roman" w:hAnsi="Cambria Math"/>
                <w:sz w:val="20"/>
                <w:szCs w:val="20"/>
              </w:rPr>
              <m:t>λ</m:t>
            </m:r>
          </m:e>
          <m:sub>
            <m:r>
              <w:rPr>
                <w:rFonts w:ascii="Cambria Math" w:eastAsia="Times New Roman" w:hAnsi="Cambria Math"/>
                <w:sz w:val="20"/>
                <w:szCs w:val="20"/>
              </w:rPr>
              <m:t>opt</m:t>
            </m:r>
          </m:sub>
        </m:sSub>
        <m:r>
          <w:rPr>
            <w:rFonts w:ascii="Cambria Math" w:eastAsia="Times New Roman" w:hAnsi="Cambria Math"/>
            <w:sz w:val="20"/>
            <w:szCs w:val="20"/>
          </w:rPr>
          <m:t>)</m:t>
        </m:r>
        <m:sSup>
          <m:sSupPr>
            <m:ctrlPr>
              <w:rPr>
                <w:rFonts w:ascii="Cambria Math" w:eastAsia="Times New Roman" w:hAnsi="Cambria Math"/>
                <w:sz w:val="20"/>
                <w:szCs w:val="20"/>
              </w:rPr>
            </m:ctrlPr>
          </m:sSupPr>
          <m:e>
            <m:r>
              <w:rPr>
                <w:rFonts w:ascii="Cambria Math" w:eastAsia="Times New Roman" w:hAnsi="Cambria Math"/>
                <w:sz w:val="20"/>
                <w:szCs w:val="20"/>
              </w:rPr>
              <m:t>V</m:t>
            </m:r>
          </m:e>
          <m:sup>
            <m:r>
              <w:rPr>
                <w:rFonts w:ascii="Cambria Math" w:eastAsia="Times New Roman" w:hAnsi="Cambria Math"/>
                <w:sz w:val="20"/>
                <w:szCs w:val="20"/>
              </w:rPr>
              <m:t>3</m:t>
            </m:r>
          </m:sup>
        </m:sSup>
      </m:oMath>
      <w:r w:rsidR="00345B3C" w:rsidRPr="00BA6EDB">
        <w:rPr>
          <w:sz w:val="20"/>
          <w:szCs w:val="20"/>
        </w:rPr>
        <w:tab/>
      </w:r>
      <w:r w:rsidR="00345B3C" w:rsidRPr="00BA6EDB">
        <w:rPr>
          <w:sz w:val="20"/>
          <w:szCs w:val="20"/>
        </w:rPr>
        <w:tab/>
      </w:r>
      <w:r w:rsidR="00345B3C" w:rsidRPr="00BA6EDB">
        <w:rPr>
          <w:sz w:val="20"/>
          <w:szCs w:val="20"/>
        </w:rPr>
        <w:tab/>
      </w:r>
      <w:r w:rsidRPr="00BA6EDB">
        <w:rPr>
          <w:sz w:val="20"/>
          <w:szCs w:val="20"/>
        </w:rPr>
        <w:tab/>
      </w:r>
      <w:r w:rsidRPr="00BA6EDB">
        <w:rPr>
          <w:sz w:val="20"/>
          <w:szCs w:val="20"/>
        </w:rPr>
        <w:tab/>
      </w:r>
      <w:r w:rsidR="00D82925" w:rsidRPr="00BA6EDB">
        <w:rPr>
          <w:sz w:val="20"/>
          <w:szCs w:val="20"/>
        </w:rPr>
        <w:t>(</w:t>
      </w:r>
      <w:r w:rsidRPr="00BA6EDB">
        <w:rPr>
          <w:sz w:val="20"/>
          <w:szCs w:val="20"/>
        </w:rPr>
        <w:t>3</w:t>
      </w:r>
      <w:r w:rsidR="00D82925" w:rsidRPr="00BA6EDB">
        <w:rPr>
          <w:sz w:val="20"/>
          <w:szCs w:val="20"/>
        </w:rPr>
        <w:t>)</w:t>
      </w:r>
    </w:p>
    <w:p w:rsidR="001321EB" w:rsidRPr="00BA6EDB" w:rsidRDefault="001321EB"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t>But since</w:t>
      </w:r>
    </w:p>
    <w:p w:rsidR="001321EB" w:rsidRPr="00BA6EDB" w:rsidRDefault="001321EB" w:rsidP="00E7232D">
      <w:pPr>
        <w:spacing w:after="0" w:line="240" w:lineRule="auto"/>
        <w:jc w:val="right"/>
        <w:rPr>
          <w:rFonts w:ascii="Times New Roman" w:hAnsi="Times New Roman" w:cs="Times New Roman"/>
          <w:sz w:val="20"/>
          <w:szCs w:val="20"/>
          <w:lang w:val="en-US"/>
        </w:rPr>
      </w:pPr>
      <m:oMath>
        <m:r>
          <w:rPr>
            <w:rFonts w:ascii="Cambria Math" w:eastAsia="Times New Roman" w:hAnsi="Cambria Math" w:cs="Times New Roman"/>
            <w:sz w:val="20"/>
            <w:szCs w:val="20"/>
          </w:rPr>
          <m:t>P</m:t>
        </m:r>
        <m: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oMath>
      <w:r w:rsidRPr="00D169B1">
        <w:rPr>
          <w:rFonts w:ascii="Times New Roman" w:hAnsi="Times New Roman" w:cs="Times New Roman"/>
          <w:sz w:val="20"/>
          <w:szCs w:val="20"/>
          <w:lang w:val="en-US"/>
        </w:rPr>
        <w:tab/>
      </w:r>
      <w:r w:rsidRPr="00D169B1">
        <w:rPr>
          <w:rFonts w:ascii="Times New Roman" w:hAnsi="Times New Roman" w:cs="Times New Roman"/>
          <w:sz w:val="20"/>
          <w:szCs w:val="20"/>
          <w:lang w:val="en-US"/>
        </w:rPr>
        <w:tab/>
      </w:r>
      <w:r w:rsidRPr="00BA6EDB">
        <w:rPr>
          <w:rFonts w:ascii="Times New Roman" w:hAnsi="Times New Roman" w:cs="Times New Roman"/>
          <w:sz w:val="20"/>
          <w:szCs w:val="20"/>
          <w:lang w:val="en-US"/>
        </w:rPr>
        <w:tab/>
      </w:r>
      <w:r w:rsidRPr="00D169B1">
        <w:rPr>
          <w:rFonts w:ascii="Times New Roman" w:hAnsi="Times New Roman" w:cs="Times New Roman"/>
          <w:sz w:val="20"/>
          <w:szCs w:val="20"/>
          <w:lang w:val="en-US"/>
        </w:rPr>
        <w:tab/>
      </w:r>
      <w:r w:rsidRPr="00D169B1">
        <w:rPr>
          <w:rFonts w:ascii="Times New Roman" w:hAnsi="Times New Roman" w:cs="Times New Roman"/>
          <w:sz w:val="20"/>
          <w:szCs w:val="20"/>
          <w:lang w:val="en-US"/>
        </w:rPr>
        <w:tab/>
      </w:r>
      <w:r w:rsidRPr="00D169B1">
        <w:rPr>
          <w:rFonts w:ascii="Times New Roman" w:hAnsi="Times New Roman" w:cs="Times New Roman"/>
          <w:sz w:val="20"/>
          <w:szCs w:val="20"/>
          <w:lang w:val="en-US"/>
        </w:rPr>
        <w:tab/>
        <w:t>(4)</w:t>
      </w:r>
    </w:p>
    <w:p w:rsidR="001321EB" w:rsidRPr="00BA6EDB" w:rsidRDefault="001321EB" w:rsidP="00E7232D">
      <w:pPr>
        <w:spacing w:after="0" w:line="240" w:lineRule="auto"/>
        <w:rPr>
          <w:rFonts w:ascii="Times New Roman" w:eastAsia="Times New Roman" w:hAnsi="Times New Roman" w:cs="Times New Roman"/>
          <w:sz w:val="20"/>
          <w:szCs w:val="20"/>
          <w:lang w:val="en-US"/>
        </w:rPr>
      </w:pPr>
      <w:proofErr w:type="spellStart"/>
      <w:r w:rsidRPr="00BA6EDB">
        <w:rPr>
          <w:rFonts w:ascii="Times New Roman" w:eastAsia="Times New Roman" w:hAnsi="Times New Roman" w:cs="Times New Roman"/>
          <w:sz w:val="20"/>
          <w:szCs w:val="20"/>
        </w:rPr>
        <w:t>and</w:t>
      </w:r>
      <w:proofErr w:type="spellEnd"/>
      <w:r w:rsidRPr="00BA6EDB">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r>
          <w:rPr>
            <w:rFonts w:ascii="Cambria Math" w:eastAsia="Times New Roman" w:hAnsi="Cambria Math" w:cs="Times New Roman"/>
            <w:sz w:val="20"/>
            <w:szCs w:val="20"/>
          </w:rPr>
          <m:t>∝V</m:t>
        </m:r>
      </m:oMath>
      <w:r w:rsidRPr="00BA6EDB">
        <w:rPr>
          <w:rFonts w:ascii="Times New Roman" w:eastAsia="Times New Roman" w:hAnsi="Times New Roman" w:cs="Times New Roman"/>
          <w:sz w:val="20"/>
          <w:szCs w:val="20"/>
        </w:rPr>
        <w:t>,</w:t>
      </w:r>
      <w:r w:rsidRPr="00BA6EDB">
        <w:rPr>
          <w:rFonts w:ascii="Times New Roman" w:eastAsia="Times New Roman" w:hAnsi="Times New Roman" w:cs="Times New Roman"/>
          <w:sz w:val="20"/>
          <w:szCs w:val="20"/>
          <w:lang w:val="en-US"/>
        </w:rPr>
        <w:t xml:space="preserve"> </w:t>
      </w:r>
      <w:r w:rsidR="00995F63" w:rsidRPr="00BA6EDB">
        <w:rPr>
          <w:rFonts w:ascii="Times New Roman" w:hAnsi="Times New Roman" w:cs="Times New Roman"/>
          <w:sz w:val="20"/>
          <w:szCs w:val="20"/>
          <w:lang w:val="en-US"/>
        </w:rPr>
        <w:t>[1</w:t>
      </w:r>
      <w:r w:rsidR="002B215B">
        <w:rPr>
          <w:rFonts w:ascii="Times New Roman" w:hAnsi="Times New Roman" w:cs="Times New Roman"/>
          <w:sz w:val="20"/>
          <w:szCs w:val="20"/>
          <w:lang w:val="en-US"/>
        </w:rPr>
        <w:t>, 15-18</w:t>
      </w:r>
      <w:r w:rsidR="00995F63" w:rsidRPr="00BA6EDB">
        <w:rPr>
          <w:rFonts w:ascii="Times New Roman" w:hAnsi="Times New Roman" w:cs="Times New Roman"/>
          <w:sz w:val="20"/>
          <w:szCs w:val="20"/>
          <w:lang w:val="en-US"/>
        </w:rPr>
        <w:t>].</w:t>
      </w:r>
    </w:p>
    <w:p w:rsidR="001321EB" w:rsidRPr="00BA6EDB" w:rsidRDefault="001321EB" w:rsidP="00E7232D">
      <w:pPr>
        <w:spacing w:after="0" w:line="240" w:lineRule="auto"/>
        <w:ind w:firstLine="284"/>
        <w:rPr>
          <w:rFonts w:ascii="Times New Roman" w:hAnsi="Times New Roman" w:cs="Times New Roman"/>
          <w:sz w:val="20"/>
          <w:szCs w:val="20"/>
          <w:lang w:val="en-US"/>
        </w:rPr>
      </w:pPr>
      <w:r w:rsidRPr="00BA6EDB">
        <w:rPr>
          <w:rFonts w:ascii="Times New Roman" w:eastAsia="Times New Roman" w:hAnsi="Times New Roman" w:cs="Times New Roman"/>
          <w:sz w:val="20"/>
          <w:szCs w:val="20"/>
          <w:lang w:val="en-US"/>
        </w:rPr>
        <w:t>we get the classical quadratic torque law:</w:t>
      </w:r>
    </w:p>
    <w:p w:rsidR="001321EB" w:rsidRPr="00BA6EDB" w:rsidRDefault="00000000" w:rsidP="00E7232D">
      <w:pPr>
        <w:spacing w:after="0" w:line="240" w:lineRule="auto"/>
        <w:jc w:val="right"/>
        <w:rPr>
          <w:rFonts w:ascii="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rPr>
          <m:t>K</m:t>
        </m:r>
        <m:sSubSup>
          <m:sSubSupPr>
            <m:ctrlPr>
              <w:rPr>
                <w:rFonts w:ascii="Cambria Math" w:eastAsia="Times New Roman" w:hAnsi="Cambria Math" w:cs="Times New Roman"/>
                <w:sz w:val="20"/>
                <w:szCs w:val="20"/>
              </w:rPr>
            </m:ctrlPr>
          </m:sSubSup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up>
            <m:r>
              <w:rPr>
                <w:rFonts w:ascii="Cambria Math" w:eastAsia="Times New Roman" w:hAnsi="Cambria Math" w:cs="Times New Roman"/>
                <w:sz w:val="20"/>
                <w:szCs w:val="20"/>
                <w:lang w:val="en-US"/>
              </w:rPr>
              <m:t>2</m:t>
            </m:r>
          </m:sup>
        </m:sSubSup>
      </m:oMath>
      <w:r w:rsidR="001321EB" w:rsidRPr="00BA6EDB">
        <w:rPr>
          <w:rFonts w:ascii="Times New Roman" w:eastAsiaTheme="minorEastAsia" w:hAnsi="Times New Roman" w:cs="Times New Roman"/>
          <w:sz w:val="20"/>
          <w:szCs w:val="20"/>
          <w:lang w:val="en-US"/>
        </w:rPr>
        <w:t xml:space="preserve"> </w:t>
      </w:r>
      <w:r w:rsidR="001321EB" w:rsidRPr="00BA6EDB">
        <w:rPr>
          <w:rFonts w:ascii="Times New Roman" w:hAnsi="Times New Roman" w:cs="Times New Roman"/>
          <w:sz w:val="20"/>
          <w:szCs w:val="20"/>
          <w:lang w:val="en-US"/>
        </w:rPr>
        <w:tab/>
      </w:r>
      <w:r w:rsidR="001321EB" w:rsidRPr="00BA6EDB">
        <w:rPr>
          <w:rFonts w:ascii="Times New Roman" w:hAnsi="Times New Roman" w:cs="Times New Roman"/>
          <w:sz w:val="20"/>
          <w:szCs w:val="20"/>
          <w:lang w:val="en-US"/>
        </w:rPr>
        <w:tab/>
      </w:r>
      <w:r w:rsidR="001321EB" w:rsidRPr="00BA6EDB">
        <w:rPr>
          <w:rFonts w:ascii="Times New Roman" w:hAnsi="Times New Roman" w:cs="Times New Roman"/>
          <w:sz w:val="20"/>
          <w:szCs w:val="20"/>
          <w:lang w:val="en-US"/>
        </w:rPr>
        <w:tab/>
      </w:r>
      <w:r w:rsidR="001321EB" w:rsidRPr="00BA6EDB">
        <w:rPr>
          <w:rFonts w:ascii="Times New Roman" w:hAnsi="Times New Roman" w:cs="Times New Roman"/>
          <w:sz w:val="20"/>
          <w:szCs w:val="20"/>
          <w:lang w:val="en-US"/>
        </w:rPr>
        <w:tab/>
      </w:r>
      <w:r w:rsidR="001321EB" w:rsidRPr="00BA6EDB">
        <w:rPr>
          <w:rFonts w:ascii="Times New Roman" w:hAnsi="Times New Roman" w:cs="Times New Roman"/>
          <w:sz w:val="20"/>
          <w:szCs w:val="20"/>
          <w:lang w:val="en-US"/>
        </w:rPr>
        <w:tab/>
      </w:r>
      <w:r w:rsidR="001321EB" w:rsidRPr="00BA6EDB">
        <w:rPr>
          <w:rFonts w:ascii="Times New Roman" w:hAnsi="Times New Roman" w:cs="Times New Roman"/>
          <w:sz w:val="20"/>
          <w:szCs w:val="20"/>
          <w:lang w:val="en-US"/>
        </w:rPr>
        <w:tab/>
        <w:t>(5)</w:t>
      </w:r>
    </w:p>
    <w:p w:rsidR="001321EB" w:rsidRPr="00BA6EDB" w:rsidRDefault="00627AAC" w:rsidP="00E7232D">
      <w:pPr>
        <w:spacing w:after="0" w:line="240" w:lineRule="auto"/>
        <w:rPr>
          <w:rFonts w:ascii="Times New Roman" w:hAnsi="Times New Roman" w:cs="Times New Roman"/>
          <w:sz w:val="20"/>
          <w:szCs w:val="20"/>
          <w:lang w:val="en-US"/>
        </w:rPr>
      </w:pPr>
      <w:r w:rsidRPr="00BA6EDB">
        <w:rPr>
          <w:rFonts w:ascii="Times New Roman" w:hAnsi="Times New Roman" w:cs="Times New Roman"/>
          <w:sz w:val="20"/>
          <w:szCs w:val="20"/>
          <w:lang w:val="en-US"/>
        </w:rPr>
        <w:t xml:space="preserve">where </w:t>
      </w:r>
      <w:r w:rsidRPr="002B215B">
        <w:rPr>
          <w:rFonts w:ascii="Times New Roman" w:eastAsia="Times New Roman" w:hAnsi="Times New Roman" w:cs="Times New Roman"/>
          <w:i/>
          <w:sz w:val="20"/>
          <w:szCs w:val="20"/>
          <w:lang w:val="en-US"/>
        </w:rPr>
        <w:t>K</w:t>
      </w:r>
      <w:r w:rsidRPr="00BA6EDB">
        <w:rPr>
          <w:rFonts w:ascii="Times New Roman" w:eastAsia="Times New Roman" w:hAnsi="Times New Roman" w:cs="Times New Roman"/>
          <w:sz w:val="20"/>
          <w:szCs w:val="20"/>
          <w:lang w:val="en-US"/>
        </w:rPr>
        <w:t xml:space="preserve"> = turbine constant</w:t>
      </w:r>
      <w:r w:rsidR="006C74D7" w:rsidRPr="00BA6EDB">
        <w:rPr>
          <w:rFonts w:ascii="Times New Roman" w:eastAsia="Times New Roman" w:hAnsi="Times New Roman" w:cs="Times New Roman"/>
          <w:sz w:val="20"/>
          <w:szCs w:val="20"/>
          <w:lang w:val="en-US"/>
        </w:rPr>
        <w:t>.</w:t>
      </w:r>
    </w:p>
    <w:p w:rsidR="001321EB" w:rsidRPr="00BA6EDB" w:rsidRDefault="006052C0"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t>DFIG Electrical Behavior</w:t>
      </w:r>
    </w:p>
    <w:p w:rsidR="006052C0" w:rsidRPr="00BA6EDB" w:rsidRDefault="006052C0"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t>Rotor current injected to control torque</w:t>
      </w:r>
      <w:r w:rsidR="002B215B">
        <w:rPr>
          <w:rFonts w:ascii="Times New Roman" w:hAnsi="Times New Roman" w:cs="Times New Roman"/>
          <w:sz w:val="20"/>
          <w:szCs w:val="20"/>
          <w:lang w:val="en-US"/>
        </w:rPr>
        <w:t xml:space="preserve"> [19-22]</w:t>
      </w:r>
      <w:r w:rsidRPr="00BA6EDB">
        <w:rPr>
          <w:rFonts w:ascii="Times New Roman" w:hAnsi="Times New Roman" w:cs="Times New Roman"/>
          <w:sz w:val="20"/>
          <w:szCs w:val="20"/>
          <w:lang w:val="en-US"/>
        </w:rPr>
        <w:t>:</w:t>
      </w:r>
    </w:p>
    <w:p w:rsidR="001321EB" w:rsidRPr="00BA6EDB" w:rsidRDefault="00000000" w:rsidP="00E7232D">
      <w:pPr>
        <w:spacing w:after="0" w:line="240" w:lineRule="auto"/>
        <w:jc w:val="right"/>
        <w:rPr>
          <w:rFonts w:ascii="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r</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rq</m:t>
            </m:r>
          </m:sub>
        </m:sSub>
      </m:oMath>
      <w:r w:rsidR="008C209D" w:rsidRPr="00D169B1">
        <w:rPr>
          <w:rFonts w:ascii="Times New Roman" w:hAnsi="Times New Roman" w:cs="Times New Roman"/>
          <w:sz w:val="20"/>
          <w:szCs w:val="20"/>
          <w:lang w:val="en-US"/>
        </w:rPr>
        <w:tab/>
      </w:r>
      <w:r w:rsidR="008C209D" w:rsidRPr="00D169B1">
        <w:rPr>
          <w:rFonts w:ascii="Times New Roman" w:hAnsi="Times New Roman" w:cs="Times New Roman"/>
          <w:sz w:val="20"/>
          <w:szCs w:val="20"/>
          <w:lang w:val="en-US"/>
        </w:rPr>
        <w:tab/>
      </w:r>
      <w:r w:rsidR="008C209D" w:rsidRPr="00BA6EDB">
        <w:rPr>
          <w:rFonts w:ascii="Times New Roman" w:hAnsi="Times New Roman" w:cs="Times New Roman"/>
          <w:sz w:val="20"/>
          <w:szCs w:val="20"/>
          <w:lang w:val="en-US"/>
        </w:rPr>
        <w:tab/>
      </w:r>
      <w:r w:rsidR="008C209D" w:rsidRPr="00BA6EDB">
        <w:rPr>
          <w:rFonts w:ascii="Times New Roman" w:hAnsi="Times New Roman" w:cs="Times New Roman"/>
          <w:sz w:val="20"/>
          <w:szCs w:val="20"/>
          <w:lang w:val="en-US"/>
        </w:rPr>
        <w:tab/>
      </w:r>
      <w:r w:rsidR="008C209D" w:rsidRPr="00BA6EDB">
        <w:rPr>
          <w:rFonts w:ascii="Times New Roman" w:hAnsi="Times New Roman" w:cs="Times New Roman"/>
          <w:sz w:val="20"/>
          <w:szCs w:val="20"/>
          <w:lang w:val="en-US"/>
        </w:rPr>
        <w:tab/>
      </w:r>
      <w:r w:rsidR="008C209D" w:rsidRPr="00D169B1">
        <w:rPr>
          <w:rFonts w:ascii="Times New Roman" w:hAnsi="Times New Roman" w:cs="Times New Roman"/>
          <w:sz w:val="20"/>
          <w:szCs w:val="20"/>
          <w:lang w:val="en-US"/>
        </w:rPr>
        <w:tab/>
        <w:t>(6)</w:t>
      </w:r>
    </w:p>
    <w:p w:rsidR="001321EB" w:rsidRPr="00BA6EDB" w:rsidRDefault="008C209D"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lastRenderedPageBreak/>
        <w:t>Slip frequency is negative (sub-synchronous).</w:t>
      </w:r>
    </w:p>
    <w:p w:rsidR="008C209D" w:rsidRPr="00BA6EDB" w:rsidRDefault="008C209D"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t>Converter works as motor (injects power into rotor to control speed).</w:t>
      </w:r>
    </w:p>
    <w:p w:rsidR="008C209D" w:rsidRPr="00BA6EDB" w:rsidRDefault="008C209D" w:rsidP="00E7232D">
      <w:pPr>
        <w:spacing w:after="0" w:line="240" w:lineRule="auto"/>
        <w:ind w:firstLine="284"/>
        <w:rPr>
          <w:rFonts w:ascii="Times New Roman" w:hAnsi="Times New Roman" w:cs="Times New Roman"/>
          <w:sz w:val="20"/>
          <w:szCs w:val="20"/>
          <w:lang w:val="en-US"/>
        </w:rPr>
      </w:pPr>
      <w:r w:rsidRPr="00BA6EDB">
        <w:rPr>
          <w:rFonts w:ascii="Times New Roman" w:hAnsi="Times New Roman" w:cs="Times New Roman"/>
          <w:sz w:val="20"/>
          <w:szCs w:val="20"/>
          <w:lang w:val="en-US"/>
        </w:rPr>
        <w:t>Frequency</w:t>
      </w:r>
      <w:r w:rsidR="002B215B">
        <w:rPr>
          <w:rFonts w:ascii="Times New Roman" w:hAnsi="Times New Roman" w:cs="Times New Roman"/>
          <w:sz w:val="20"/>
          <w:szCs w:val="20"/>
          <w:lang w:val="en-US"/>
        </w:rPr>
        <w:t xml:space="preserve"> [23-24]</w:t>
      </w:r>
      <w:r w:rsidRPr="00BA6EDB">
        <w:rPr>
          <w:rFonts w:ascii="Times New Roman" w:hAnsi="Times New Roman" w:cs="Times New Roman"/>
          <w:sz w:val="20"/>
          <w:szCs w:val="20"/>
          <w:lang w:val="en-US"/>
        </w:rPr>
        <w:t>:</w:t>
      </w:r>
    </w:p>
    <w:p w:rsidR="00995F63" w:rsidRPr="00BA6EDB" w:rsidRDefault="00000000" w:rsidP="00E7232D">
      <w:pPr>
        <w:spacing w:after="0" w:line="240" w:lineRule="auto"/>
        <w:jc w:val="right"/>
        <w:rPr>
          <w:rFonts w:ascii="Times New Roman" w:eastAsia="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r</m:t>
            </m:r>
          </m:sub>
        </m:sSub>
        <m:r>
          <w:rPr>
            <w:rFonts w:ascii="Cambria Math" w:eastAsia="Times New Roman" w:hAnsi="Cambria Math" w:cs="Times New Roman"/>
            <w:sz w:val="20"/>
            <w:szCs w:val="20"/>
            <w:lang w:val="en-US"/>
          </w:rPr>
          <m:t>=</m:t>
        </m:r>
        <m:r>
          <w:rPr>
            <w:rFonts w:ascii="Cambria Math" w:eastAsia="Times New Roman" w:hAnsi="Cambria Math" w:cs="Times New Roman"/>
            <w:sz w:val="20"/>
            <w:szCs w:val="20"/>
          </w:rPr>
          <m:t>slip</m:t>
        </m:r>
        <m: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s</m:t>
            </m:r>
          </m:sub>
        </m:sSub>
      </m:oMath>
      <w:r w:rsidR="00995F63" w:rsidRPr="00BA6EDB">
        <w:rPr>
          <w:rFonts w:ascii="Times New Roman" w:hAnsi="Times New Roman" w:cs="Times New Roman"/>
          <w:sz w:val="20"/>
          <w:szCs w:val="20"/>
          <w:lang w:val="en-US"/>
        </w:rPr>
        <w:tab/>
      </w:r>
      <w:r w:rsidR="00995F63" w:rsidRPr="00BA6EDB">
        <w:rPr>
          <w:rFonts w:ascii="Times New Roman" w:hAnsi="Times New Roman" w:cs="Times New Roman"/>
          <w:sz w:val="20"/>
          <w:szCs w:val="20"/>
          <w:lang w:val="en-US"/>
        </w:rPr>
        <w:tab/>
      </w:r>
      <w:r w:rsidR="00995F63" w:rsidRPr="00BA6EDB">
        <w:rPr>
          <w:rFonts w:ascii="Times New Roman" w:hAnsi="Times New Roman" w:cs="Times New Roman"/>
          <w:sz w:val="20"/>
          <w:szCs w:val="20"/>
          <w:lang w:val="en-US"/>
        </w:rPr>
        <w:tab/>
      </w:r>
      <w:r w:rsidR="00995F63" w:rsidRPr="00BA6EDB">
        <w:rPr>
          <w:rFonts w:ascii="Times New Roman" w:hAnsi="Times New Roman" w:cs="Times New Roman"/>
          <w:sz w:val="20"/>
          <w:szCs w:val="20"/>
          <w:lang w:val="en-US"/>
        </w:rPr>
        <w:tab/>
      </w:r>
      <w:r w:rsidR="00995F63" w:rsidRPr="00BA6EDB">
        <w:rPr>
          <w:rFonts w:ascii="Times New Roman" w:hAnsi="Times New Roman" w:cs="Times New Roman"/>
          <w:sz w:val="20"/>
          <w:szCs w:val="20"/>
          <w:lang w:val="en-US"/>
        </w:rPr>
        <w:tab/>
      </w:r>
      <w:r w:rsidR="00995F63" w:rsidRPr="00BA6EDB">
        <w:rPr>
          <w:rFonts w:ascii="Times New Roman" w:hAnsi="Times New Roman" w:cs="Times New Roman"/>
          <w:sz w:val="20"/>
          <w:szCs w:val="20"/>
          <w:lang w:val="en-US"/>
        </w:rPr>
        <w:tab/>
        <w:t>(</w:t>
      </w:r>
      <w:r w:rsidR="00846429" w:rsidRPr="00BA6EDB">
        <w:rPr>
          <w:rFonts w:ascii="Times New Roman" w:hAnsi="Times New Roman" w:cs="Times New Roman"/>
          <w:sz w:val="20"/>
          <w:szCs w:val="20"/>
          <w:lang w:val="en-US"/>
        </w:rPr>
        <w:t>7</w:t>
      </w:r>
      <w:r w:rsidR="00995F63" w:rsidRPr="00BA6EDB">
        <w:rPr>
          <w:rFonts w:ascii="Times New Roman" w:hAnsi="Times New Roman" w:cs="Times New Roman"/>
          <w:sz w:val="20"/>
          <w:szCs w:val="20"/>
          <w:lang w:val="en-US"/>
        </w:rPr>
        <w:t>)</w:t>
      </w:r>
    </w:p>
    <w:p w:rsidR="00995F63"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Key Points</w:t>
      </w:r>
    </w:p>
    <w:p w:rsidR="00995F63"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 xml:space="preserve">Active control of generator torque to optimize power production maximizing </w:t>
      </w:r>
      <w:r w:rsidRPr="002B215B">
        <w:rPr>
          <w:rFonts w:ascii="Times New Roman" w:hAnsi="Times New Roman" w:cs="Times New Roman"/>
          <w:i/>
          <w:sz w:val="20"/>
          <w:szCs w:val="20"/>
          <w:lang w:val="en-US"/>
        </w:rPr>
        <w:t>C</w:t>
      </w:r>
      <w:r w:rsidRPr="002B215B">
        <w:rPr>
          <w:rFonts w:ascii="Times New Roman" w:hAnsi="Times New Roman" w:cs="Times New Roman"/>
          <w:sz w:val="20"/>
          <w:szCs w:val="20"/>
          <w:vertAlign w:val="subscript"/>
          <w:lang w:val="en-US"/>
        </w:rPr>
        <w:t>p</w:t>
      </w:r>
      <w:r>
        <w:rPr>
          <w:rFonts w:ascii="Times New Roman" w:hAnsi="Times New Roman" w:cs="Times New Roman"/>
          <w:sz w:val="20"/>
          <w:szCs w:val="20"/>
          <w:lang w:val="en-US"/>
        </w:rPr>
        <w:t>.</w:t>
      </w:r>
    </w:p>
    <w:p w:rsidR="00995F63"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No pitch activity (pitch fixed at ~0</w:t>
      </w:r>
      <w:r>
        <w:rPr>
          <w:rFonts w:ascii="Times New Roman" w:hAnsi="Times New Roman" w:cs="Times New Roman"/>
          <w:sz w:val="20"/>
          <w:szCs w:val="20"/>
          <w:vertAlign w:val="superscript"/>
          <w:lang w:val="en-US"/>
        </w:rPr>
        <w:t>0</w:t>
      </w:r>
      <w:r w:rsidRPr="00995F63">
        <w:rPr>
          <w:rFonts w:ascii="Times New Roman" w:hAnsi="Times New Roman" w:cs="Times New Roman"/>
          <w:sz w:val="20"/>
          <w:szCs w:val="20"/>
          <w:lang w:val="en-US"/>
        </w:rPr>
        <w:t>).</w:t>
      </w:r>
    </w:p>
    <w:p w:rsidR="00995F63"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Turbine accelerates freely with wind [2</w:t>
      </w:r>
      <w:r w:rsidR="002B215B">
        <w:rPr>
          <w:rFonts w:ascii="Times New Roman" w:hAnsi="Times New Roman" w:cs="Times New Roman"/>
          <w:sz w:val="20"/>
          <w:szCs w:val="20"/>
          <w:lang w:val="en-US"/>
        </w:rPr>
        <w:t>, 25-28</w:t>
      </w:r>
      <w:r w:rsidRPr="00995F63">
        <w:rPr>
          <w:rFonts w:ascii="Times New Roman" w:hAnsi="Times New Roman" w:cs="Times New Roman"/>
          <w:sz w:val="20"/>
          <w:szCs w:val="20"/>
          <w:lang w:val="en-US"/>
        </w:rPr>
        <w:t>].</w:t>
      </w:r>
    </w:p>
    <w:p w:rsidR="00995F63"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Primary Control: Blade Pitch</w:t>
      </w:r>
    </w:p>
    <w:p w:rsidR="001321EB" w:rsidRPr="00995F63" w:rsidRDefault="00995F63" w:rsidP="00E7232D">
      <w:pPr>
        <w:spacing w:after="0" w:line="240" w:lineRule="auto"/>
        <w:ind w:firstLine="284"/>
        <w:rPr>
          <w:rFonts w:ascii="Times New Roman" w:hAnsi="Times New Roman" w:cs="Times New Roman"/>
          <w:sz w:val="20"/>
          <w:szCs w:val="20"/>
          <w:lang w:val="en-US"/>
        </w:rPr>
      </w:pPr>
      <w:r w:rsidRPr="00995F63">
        <w:rPr>
          <w:rFonts w:ascii="Times New Roman" w:hAnsi="Times New Roman" w:cs="Times New Roman"/>
          <w:sz w:val="20"/>
          <w:szCs w:val="20"/>
          <w:lang w:val="en-US"/>
        </w:rPr>
        <w:t>Pitch angle is increased to shed aerodynamic power:</w:t>
      </w:r>
    </w:p>
    <w:p w:rsidR="006C74D7" w:rsidRPr="00846429" w:rsidRDefault="00846429" w:rsidP="00E7232D">
      <w:pPr>
        <w:spacing w:after="0" w:line="240" w:lineRule="auto"/>
        <w:rPr>
          <w:rFonts w:ascii="Times New Roman" w:hAnsi="Times New Roman" w:cs="Times New Roman"/>
          <w:sz w:val="20"/>
          <w:szCs w:val="20"/>
          <w:lang w:val="en-US"/>
        </w:rPr>
      </w:pPr>
      <m:oMathPara>
        <m:oMath>
          <m:r>
            <w:rPr>
              <w:rFonts w:ascii="Cambria Math" w:eastAsia="Times New Roman" w:hAnsi="Cambria Math" w:cs="Times New Roman"/>
              <w:sz w:val="20"/>
              <w:szCs w:val="20"/>
            </w:rPr>
            <m:t>P</m:t>
          </m:r>
          <m:r>
            <w:rPr>
              <w:rFonts w:ascii="Cambria Math" w:eastAsia="Times New Roman" w:hAnsi="Cambria Math" w:cs="Times New Roman"/>
              <w:sz w:val="20"/>
              <w:szCs w:val="20"/>
              <w:lang w:val="en-US"/>
            </w:rPr>
            <m:t>↓</m:t>
          </m:r>
          <m:r>
            <m:rPr>
              <m:nor/>
            </m:rPr>
            <w:rPr>
              <w:rFonts w:ascii="Times New Roman" w:eastAsia="Times New Roman" w:hAnsi="Times New Roman" w:cs="Times New Roman"/>
              <w:sz w:val="20"/>
              <w:szCs w:val="20"/>
              <w:lang w:val="en-US"/>
            </w:rPr>
            <m:t xml:space="preserve">when pitch angle </m:t>
          </m:r>
          <m:r>
            <w:rPr>
              <w:rFonts w:ascii="Cambria Math" w:eastAsia="Times New Roman" w:hAnsi="Cambria Math" w:cs="Times New Roman"/>
              <w:sz w:val="20"/>
              <w:szCs w:val="20"/>
            </w:rPr>
            <m:t>β</m:t>
          </m:r>
          <m:r>
            <w:rPr>
              <w:rFonts w:ascii="Cambria Math" w:eastAsia="Times New Roman" w:hAnsi="Cambria Math" w:cs="Times New Roman"/>
              <w:sz w:val="20"/>
              <w:szCs w:val="20"/>
              <w:lang w:val="en-US"/>
            </w:rPr>
            <m:t>↑</m:t>
          </m:r>
        </m:oMath>
      </m:oMathPara>
    </w:p>
    <w:p w:rsidR="00846429" w:rsidRPr="00846429" w:rsidRDefault="00846429" w:rsidP="00E7232D">
      <w:pPr>
        <w:spacing w:after="0" w:line="240" w:lineRule="auto"/>
        <w:ind w:firstLine="284"/>
        <w:rPr>
          <w:rFonts w:ascii="Times New Roman" w:hAnsi="Times New Roman" w:cs="Times New Roman"/>
          <w:sz w:val="20"/>
          <w:szCs w:val="20"/>
          <w:lang w:val="en-US"/>
        </w:rPr>
      </w:pPr>
      <w:r w:rsidRPr="00846429">
        <w:rPr>
          <w:rFonts w:ascii="Times New Roman" w:hAnsi="Times New Roman" w:cs="Times New Roman"/>
          <w:sz w:val="20"/>
          <w:szCs w:val="20"/>
          <w:lang w:val="en-US"/>
        </w:rPr>
        <w:t>Secondary: Torque Control</w:t>
      </w:r>
    </w:p>
    <w:p w:rsidR="006C74D7" w:rsidRPr="00995F63" w:rsidRDefault="00846429" w:rsidP="00E7232D">
      <w:pPr>
        <w:spacing w:after="0" w:line="240" w:lineRule="auto"/>
        <w:ind w:firstLine="284"/>
        <w:rPr>
          <w:rFonts w:ascii="Times New Roman" w:hAnsi="Times New Roman" w:cs="Times New Roman"/>
          <w:sz w:val="20"/>
          <w:szCs w:val="20"/>
          <w:lang w:val="en-US"/>
        </w:rPr>
      </w:pPr>
      <w:r w:rsidRPr="00846429">
        <w:rPr>
          <w:rFonts w:ascii="Times New Roman" w:hAnsi="Times New Roman" w:cs="Times New Roman"/>
          <w:sz w:val="20"/>
          <w:szCs w:val="20"/>
          <w:lang w:val="en-US"/>
        </w:rPr>
        <w:t>Torque is reduced to maintain:</w:t>
      </w:r>
    </w:p>
    <w:p w:rsidR="006C74D7" w:rsidRPr="00846429" w:rsidRDefault="00846429" w:rsidP="00E7232D">
      <w:pPr>
        <w:spacing w:after="0" w:line="240" w:lineRule="auto"/>
        <w:jc w:val="right"/>
        <w:rPr>
          <w:rFonts w:ascii="Times New Roman" w:hAnsi="Times New Roman" w:cs="Times New Roman"/>
          <w:sz w:val="20"/>
          <w:szCs w:val="20"/>
          <w:lang w:val="en-US"/>
        </w:rPr>
      </w:pPr>
      <m:oMath>
        <m:r>
          <w:rPr>
            <w:rFonts w:ascii="Cambria Math" w:eastAsia="Times New Roman" w:hAnsi="Cambria Math" w:cs="Times New Roman"/>
            <w:sz w:val="20"/>
            <w:szCs w:val="20"/>
          </w:rPr>
          <m:t>P</m:t>
        </m:r>
        <m:r>
          <w:rPr>
            <w:rFonts w:ascii="Cambria Math" w:eastAsia="Times New Roman" w:hAnsi="Cambria Math" w:cs="Times New Roman"/>
            <w:sz w:val="20"/>
            <w:szCs w:val="20"/>
            <w:lang w:val="en-US"/>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oMath>
      <w:r w:rsidRPr="00D33A4D">
        <w:rPr>
          <w:rFonts w:ascii="Times New Roman" w:hAnsi="Times New Roman" w:cs="Times New Roman"/>
          <w:sz w:val="20"/>
          <w:szCs w:val="20"/>
          <w:lang w:val="en-US"/>
        </w:rPr>
        <w:tab/>
      </w:r>
      <w:r w:rsidRPr="00995F63">
        <w:rPr>
          <w:rFonts w:ascii="Times New Roman" w:hAnsi="Times New Roman" w:cs="Times New Roman"/>
          <w:sz w:val="20"/>
          <w:szCs w:val="20"/>
          <w:lang w:val="en-US"/>
        </w:rPr>
        <w:tab/>
      </w:r>
      <w:r w:rsidRPr="00995F63">
        <w:rPr>
          <w:rFonts w:ascii="Times New Roman" w:hAnsi="Times New Roman" w:cs="Times New Roman"/>
          <w:sz w:val="20"/>
          <w:szCs w:val="20"/>
          <w:lang w:val="en-US"/>
        </w:rPr>
        <w:tab/>
      </w:r>
      <w:r w:rsidRPr="00995F63">
        <w:rPr>
          <w:rFonts w:ascii="Times New Roman" w:hAnsi="Times New Roman" w:cs="Times New Roman"/>
          <w:sz w:val="20"/>
          <w:szCs w:val="20"/>
          <w:lang w:val="en-US"/>
        </w:rPr>
        <w:tab/>
      </w:r>
      <w:r w:rsidRPr="00995F63">
        <w:rPr>
          <w:rFonts w:ascii="Times New Roman" w:hAnsi="Times New Roman" w:cs="Times New Roman"/>
          <w:sz w:val="20"/>
          <w:szCs w:val="20"/>
          <w:lang w:val="en-US"/>
        </w:rPr>
        <w:tab/>
      </w:r>
      <w:r w:rsidRPr="00D33A4D">
        <w:rPr>
          <w:rFonts w:ascii="Times New Roman" w:hAnsi="Times New Roman" w:cs="Times New Roman"/>
          <w:sz w:val="20"/>
          <w:szCs w:val="20"/>
          <w:lang w:val="en-US"/>
        </w:rPr>
        <w:tab/>
        <w:t>(</w:t>
      </w:r>
      <w:r>
        <w:rPr>
          <w:rFonts w:ascii="Times New Roman" w:hAnsi="Times New Roman" w:cs="Times New Roman"/>
          <w:sz w:val="20"/>
          <w:szCs w:val="20"/>
          <w:lang w:val="en-US"/>
        </w:rPr>
        <w:t>8</w:t>
      </w:r>
      <w:r w:rsidRPr="00D33A4D">
        <w:rPr>
          <w:rFonts w:ascii="Times New Roman" w:hAnsi="Times New Roman" w:cs="Times New Roman"/>
          <w:sz w:val="20"/>
          <w:szCs w:val="20"/>
          <w:lang w:val="en-US"/>
        </w:rPr>
        <w:t>)</w:t>
      </w:r>
    </w:p>
    <w:p w:rsidR="001321EB" w:rsidRPr="00D33A4D" w:rsidRDefault="00D33A4D" w:rsidP="00E7232D">
      <w:pPr>
        <w:spacing w:after="0" w:line="240" w:lineRule="auto"/>
        <w:ind w:firstLine="284"/>
        <w:rPr>
          <w:rFonts w:ascii="Times New Roman" w:hAnsi="Times New Roman" w:cs="Times New Roman"/>
          <w:sz w:val="20"/>
          <w:szCs w:val="20"/>
          <w:lang w:val="en-US"/>
        </w:rPr>
      </w:pPr>
      <w:r w:rsidRPr="00D33A4D">
        <w:rPr>
          <w:rFonts w:ascii="Times New Roman" w:eastAsia="Times New Roman" w:hAnsi="Times New Roman" w:cs="Times New Roman"/>
          <w:sz w:val="20"/>
          <w:szCs w:val="20"/>
          <w:lang w:val="en-US"/>
        </w:rPr>
        <w:t>Because rotor speed is almost fixed near rated speed [3</w:t>
      </w:r>
      <w:r w:rsidR="002B215B">
        <w:rPr>
          <w:rFonts w:ascii="Times New Roman" w:eastAsia="Times New Roman" w:hAnsi="Times New Roman" w:cs="Times New Roman"/>
          <w:sz w:val="20"/>
          <w:szCs w:val="20"/>
          <w:lang w:val="en-US"/>
        </w:rPr>
        <w:t>, 29-32</w:t>
      </w:r>
      <w:r w:rsidRPr="00D33A4D">
        <w:rPr>
          <w:rFonts w:ascii="Times New Roman" w:eastAsia="Times New Roman" w:hAnsi="Times New Roman" w:cs="Times New Roman"/>
          <w:sz w:val="20"/>
          <w:szCs w:val="20"/>
          <w:lang w:val="en-US"/>
        </w:rPr>
        <w:t>] (</w:t>
      </w: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rated</m:t>
            </m:r>
          </m:sub>
        </m:sSub>
      </m:oMath>
      <w:r w:rsidRPr="00D33A4D">
        <w:rPr>
          <w:rFonts w:ascii="Times New Roman" w:eastAsia="Times New Roman" w:hAnsi="Times New Roman" w:cs="Times New Roman"/>
          <w:sz w:val="20"/>
          <w:szCs w:val="20"/>
          <w:lang w:val="en-US"/>
        </w:rPr>
        <w:t>):</w:t>
      </w:r>
    </w:p>
    <w:p w:rsidR="00D33A4D" w:rsidRPr="00997B4E" w:rsidRDefault="00000000" w:rsidP="00E7232D">
      <w:pPr>
        <w:spacing w:after="0" w:line="240" w:lineRule="auto"/>
        <w:jc w:val="right"/>
        <w:rPr>
          <w:rFonts w:ascii="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rated</m:t>
                </m:r>
              </m:sub>
            </m:sSub>
          </m:num>
          <m:den>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rated</m:t>
                </m:r>
              </m:sub>
            </m:sSub>
          </m:den>
        </m:f>
      </m:oMath>
      <w:r w:rsidR="00997B4E" w:rsidRPr="00D33A4D">
        <w:rPr>
          <w:rFonts w:ascii="Times New Roman" w:hAnsi="Times New Roman" w:cs="Times New Roman"/>
          <w:sz w:val="20"/>
          <w:szCs w:val="20"/>
          <w:lang w:val="en-US"/>
        </w:rPr>
        <w:tab/>
      </w:r>
      <w:r w:rsidR="00997B4E" w:rsidRPr="00995F63">
        <w:rPr>
          <w:rFonts w:ascii="Times New Roman" w:hAnsi="Times New Roman" w:cs="Times New Roman"/>
          <w:sz w:val="20"/>
          <w:szCs w:val="20"/>
          <w:lang w:val="en-US"/>
        </w:rPr>
        <w:tab/>
      </w:r>
      <w:r w:rsidR="00997B4E" w:rsidRPr="00995F63">
        <w:rPr>
          <w:rFonts w:ascii="Times New Roman" w:hAnsi="Times New Roman" w:cs="Times New Roman"/>
          <w:sz w:val="20"/>
          <w:szCs w:val="20"/>
          <w:lang w:val="en-US"/>
        </w:rPr>
        <w:tab/>
      </w:r>
      <w:r w:rsidR="00997B4E" w:rsidRPr="00995F63">
        <w:rPr>
          <w:rFonts w:ascii="Times New Roman" w:hAnsi="Times New Roman" w:cs="Times New Roman"/>
          <w:sz w:val="20"/>
          <w:szCs w:val="20"/>
          <w:lang w:val="en-US"/>
        </w:rPr>
        <w:tab/>
      </w:r>
      <w:r w:rsidR="00997B4E" w:rsidRPr="00995F63">
        <w:rPr>
          <w:rFonts w:ascii="Times New Roman" w:hAnsi="Times New Roman" w:cs="Times New Roman"/>
          <w:sz w:val="20"/>
          <w:szCs w:val="20"/>
          <w:lang w:val="en-US"/>
        </w:rPr>
        <w:tab/>
      </w:r>
      <w:r w:rsidR="00997B4E" w:rsidRPr="00D33A4D">
        <w:rPr>
          <w:rFonts w:ascii="Times New Roman" w:hAnsi="Times New Roman" w:cs="Times New Roman"/>
          <w:sz w:val="20"/>
          <w:szCs w:val="20"/>
          <w:lang w:val="en-US"/>
        </w:rPr>
        <w:tab/>
        <w:t>(</w:t>
      </w:r>
      <w:r w:rsidR="00997B4E">
        <w:rPr>
          <w:rFonts w:ascii="Times New Roman" w:hAnsi="Times New Roman" w:cs="Times New Roman"/>
          <w:sz w:val="20"/>
          <w:szCs w:val="20"/>
          <w:lang w:val="en-US"/>
        </w:rPr>
        <w:t>9</w:t>
      </w:r>
      <w:r w:rsidR="00997B4E" w:rsidRPr="00D33A4D">
        <w:rPr>
          <w:rFonts w:ascii="Times New Roman" w:hAnsi="Times New Roman" w:cs="Times New Roman"/>
          <w:sz w:val="20"/>
          <w:szCs w:val="20"/>
          <w:lang w:val="en-US"/>
        </w:rPr>
        <w:t>)</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So in this Region torque is approximately constant.</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DFIG Electrical Behavior</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Slip is closer to zero (near synchronous speed).</w:t>
      </w:r>
    </w:p>
    <w:p w:rsidR="00D33A4D"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Converter limits the electrical torque:</w:t>
      </w:r>
      <w:r>
        <w:rPr>
          <w:rFonts w:ascii="Times New Roman" w:hAnsi="Times New Roman" w:cs="Times New Roman"/>
          <w:sz w:val="20"/>
          <w:szCs w:val="20"/>
          <w:lang w:val="en-US"/>
        </w:rPr>
        <w:t xml:space="preserve"> </w:t>
      </w:r>
    </w:p>
    <w:p w:rsidR="00D33A4D" w:rsidRDefault="00000000" w:rsidP="00E7232D">
      <w:pPr>
        <w:spacing w:after="0" w:line="240" w:lineRule="auto"/>
        <w:rPr>
          <w:rFonts w:ascii="Times New Roman" w:hAnsi="Times New Roman" w:cs="Times New Roman"/>
          <w:sz w:val="20"/>
          <w:szCs w:val="20"/>
          <w:lang w:val="en-US"/>
        </w:rPr>
      </w:pPr>
      <m:oMathPara>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lang w:val="en-US"/>
            </w:rPr>
            <m:t>≈</m:t>
          </m:r>
          <m:r>
            <m:rPr>
              <m:nor/>
            </m:rPr>
            <w:rPr>
              <w:rFonts w:ascii="Times New Roman" w:eastAsia="Times New Roman" w:hAnsi="Times New Roman" w:cs="Times New Roman"/>
              <w:sz w:val="20"/>
              <w:szCs w:val="20"/>
              <w:lang w:val="en-US"/>
            </w:rPr>
            <m:t>constant</m:t>
          </m:r>
        </m:oMath>
      </m:oMathPara>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Rotor frequency smaller [4</w:t>
      </w:r>
      <w:r w:rsidR="002B215B">
        <w:rPr>
          <w:rFonts w:ascii="Times New Roman" w:hAnsi="Times New Roman" w:cs="Times New Roman"/>
          <w:sz w:val="20"/>
          <w:szCs w:val="20"/>
          <w:lang w:val="en-US"/>
        </w:rPr>
        <w:t>, 33-36</w:t>
      </w:r>
      <w:r w:rsidRPr="00997B4E">
        <w:rPr>
          <w:rFonts w:ascii="Times New Roman" w:hAnsi="Times New Roman" w:cs="Times New Roman"/>
          <w:sz w:val="20"/>
          <w:szCs w:val="20"/>
          <w:lang w:val="en-US"/>
        </w:rPr>
        <w:t>].</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Converter acts as brake supporting pitch control.</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Key Points</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Pitch system dominates</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Generator torque is reduced</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Power clipping at rated level</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Speed variation allowed only in a small band (±5–10%)</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Data sources</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We analyze two SCADA logs containing 1-minute measurements of rotor speed and generator active power, and a DFIG analysis note that defines the torque model and expected trends</w:t>
      </w:r>
      <w:r w:rsidR="002B215B">
        <w:rPr>
          <w:rFonts w:ascii="Times New Roman" w:hAnsi="Times New Roman" w:cs="Times New Roman"/>
          <w:sz w:val="20"/>
          <w:szCs w:val="20"/>
          <w:lang w:val="en-US"/>
        </w:rPr>
        <w:t xml:space="preserve"> [37-40]</w:t>
      </w:r>
      <w:r w:rsidR="002B215B" w:rsidRPr="00BA6EDB">
        <w:rPr>
          <w:rFonts w:ascii="Times New Roman" w:hAnsi="Times New Roman" w:cs="Times New Roman"/>
          <w:sz w:val="20"/>
          <w:szCs w:val="20"/>
          <w:lang w:val="en-US"/>
        </w:rPr>
        <w:t>.</w:t>
      </w:r>
    </w:p>
    <w:p w:rsidR="00997B4E" w:rsidRPr="00997B4E" w:rsidRDefault="00997B4E" w:rsidP="00E7232D">
      <w:pPr>
        <w:spacing w:after="0" w:line="240" w:lineRule="auto"/>
        <w:ind w:firstLine="284"/>
        <w:rPr>
          <w:rFonts w:ascii="Times New Roman" w:hAnsi="Times New Roman" w:cs="Times New Roman"/>
          <w:sz w:val="20"/>
          <w:szCs w:val="20"/>
          <w:lang w:val="en-US"/>
        </w:rPr>
      </w:pPr>
      <w:r w:rsidRPr="00997B4E">
        <w:rPr>
          <w:rFonts w:ascii="Times New Roman" w:hAnsi="Times New Roman" w:cs="Times New Roman"/>
          <w:sz w:val="20"/>
          <w:szCs w:val="20"/>
          <w:lang w:val="en-US"/>
        </w:rPr>
        <w:t>Pre-processing and event detection</w:t>
      </w:r>
    </w:p>
    <w:p w:rsidR="00737D47" w:rsidRPr="00995F63" w:rsidRDefault="00997B4E" w:rsidP="00E7232D">
      <w:pPr>
        <w:spacing w:after="0" w:line="240" w:lineRule="auto"/>
        <w:ind w:firstLine="284"/>
        <w:jc w:val="both"/>
        <w:rPr>
          <w:rFonts w:ascii="Times New Roman" w:hAnsi="Times New Roman" w:cs="Times New Roman"/>
          <w:sz w:val="20"/>
          <w:szCs w:val="20"/>
          <w:lang w:val="en-US"/>
        </w:rPr>
      </w:pPr>
      <w:r w:rsidRPr="00997B4E">
        <w:rPr>
          <w:rFonts w:ascii="Times New Roman" w:hAnsi="Times New Roman" w:cs="Times New Roman"/>
          <w:sz w:val="20"/>
          <w:szCs w:val="20"/>
          <w:lang w:val="en-US"/>
        </w:rPr>
        <w:t>Data were merged by timestamp, outliers and duplicates removed, and phases detected by thresholds: shutdown (P</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&lt;</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5 kW &amp; speed</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&lt;</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0.2 rpm) and high-output (P</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&gt;</w:t>
      </w:r>
      <w:r w:rsidR="00582DB1">
        <w:rPr>
          <w:rFonts w:ascii="Times New Roman" w:hAnsi="Times New Roman" w:cs="Times New Roman"/>
          <w:sz w:val="20"/>
          <w:szCs w:val="20"/>
          <w:lang w:val="en-US"/>
        </w:rPr>
        <w:t xml:space="preserve"> </w:t>
      </w:r>
      <w:r w:rsidRPr="00997B4E">
        <w:rPr>
          <w:rFonts w:ascii="Times New Roman" w:hAnsi="Times New Roman" w:cs="Times New Roman"/>
          <w:sz w:val="20"/>
          <w:szCs w:val="20"/>
          <w:lang w:val="en-US"/>
        </w:rPr>
        <w:t>1000 kW). We computed Pearson correlations for the full day, an early window (first 2 h 5 min), and the first high-output window</w:t>
      </w:r>
      <w:r w:rsidR="002B215B">
        <w:rPr>
          <w:rFonts w:ascii="Times New Roman" w:hAnsi="Times New Roman" w:cs="Times New Roman"/>
          <w:sz w:val="20"/>
          <w:szCs w:val="20"/>
          <w:lang w:val="en-US"/>
        </w:rPr>
        <w:t xml:space="preserve"> [41-46]</w:t>
      </w:r>
      <w:r w:rsidR="002B215B" w:rsidRPr="00BA6EDB">
        <w:rPr>
          <w:rFonts w:ascii="Times New Roman" w:hAnsi="Times New Roman" w:cs="Times New Roman"/>
          <w:sz w:val="20"/>
          <w:szCs w:val="20"/>
          <w:lang w:val="en-US"/>
        </w:rPr>
        <w:t>.</w:t>
      </w:r>
    </w:p>
    <w:p w:rsidR="00EE5CFA" w:rsidRPr="00995F63" w:rsidRDefault="009E562B" w:rsidP="00F806D4">
      <w:pPr>
        <w:spacing w:before="240" w:after="240" w:line="240" w:lineRule="auto"/>
        <w:jc w:val="center"/>
        <w:rPr>
          <w:rFonts w:ascii="Times New Roman" w:hAnsi="Times New Roman" w:cs="Times New Roman"/>
          <w:sz w:val="24"/>
          <w:szCs w:val="20"/>
          <w:lang w:val="en-US"/>
        </w:rPr>
      </w:pPr>
      <w:r w:rsidRPr="009E562B">
        <w:rPr>
          <w:rFonts w:ascii="Times New Roman" w:hAnsi="Times New Roman" w:cs="Times New Roman"/>
          <w:b/>
          <w:sz w:val="24"/>
          <w:szCs w:val="20"/>
          <w:lang w:val="en-US"/>
        </w:rPr>
        <w:t>RESEARCH RESULTS</w:t>
      </w:r>
    </w:p>
    <w:p w:rsidR="00D82925" w:rsidRDefault="00582DB1" w:rsidP="00582DB1">
      <w:pPr>
        <w:spacing w:before="120" w:after="0" w:line="240" w:lineRule="auto"/>
        <w:ind w:firstLine="284"/>
        <w:jc w:val="both"/>
        <w:rPr>
          <w:rFonts w:ascii="Times New Roman" w:hAnsi="Times New Roman" w:cs="Times New Roman"/>
          <w:sz w:val="20"/>
          <w:szCs w:val="20"/>
          <w:lang w:val="en-US"/>
        </w:rPr>
      </w:pPr>
      <w:r w:rsidRPr="00582DB1">
        <w:rPr>
          <w:rFonts w:ascii="Times New Roman" w:hAnsi="Times New Roman" w:cs="Times New Roman"/>
          <w:sz w:val="20"/>
          <w:szCs w:val="20"/>
          <w:lang w:val="en-US"/>
        </w:rPr>
        <w:t>Time series of rotor speed and power</w:t>
      </w:r>
      <w:r w:rsidR="00641C4B" w:rsidRPr="00995F63">
        <w:rPr>
          <w:rFonts w:ascii="Times New Roman" w:hAnsi="Times New Roman" w:cs="Times New Roman"/>
          <w:sz w:val="20"/>
          <w:szCs w:val="20"/>
          <w:lang w:val="en-US"/>
        </w:rPr>
        <w:t xml:space="preserve"> [</w:t>
      </w:r>
      <w:r w:rsidR="002B215B">
        <w:rPr>
          <w:rFonts w:ascii="Times New Roman" w:hAnsi="Times New Roman" w:cs="Times New Roman"/>
          <w:sz w:val="20"/>
          <w:szCs w:val="20"/>
          <w:lang w:val="en-US"/>
        </w:rPr>
        <w:t>47-50</w:t>
      </w:r>
      <w:r w:rsidR="00641C4B" w:rsidRPr="00995F63">
        <w:rPr>
          <w:rFonts w:ascii="Times New Roman" w:hAnsi="Times New Roman" w:cs="Times New Roman"/>
          <w:sz w:val="20"/>
          <w:szCs w:val="20"/>
          <w:lang w:val="en-US"/>
        </w:rPr>
        <w:t>].</w:t>
      </w:r>
    </w:p>
    <w:p w:rsidR="00582DB1" w:rsidRPr="00995F63" w:rsidRDefault="00582DB1" w:rsidP="00E7232D">
      <w:pPr>
        <w:spacing w:before="120" w:after="120" w:line="240" w:lineRule="auto"/>
        <w:ind w:firstLine="284"/>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14:anchorId="6EDDF3DA" wp14:editId="53E0EFD9">
            <wp:extent cx="2438400" cy="18724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1937" t="2724" b="3148"/>
                    <a:stretch/>
                  </pic:blipFill>
                  <pic:spPr bwMode="auto">
                    <a:xfrm>
                      <a:off x="0" y="0"/>
                      <a:ext cx="2485232" cy="1908413"/>
                    </a:xfrm>
                    <a:prstGeom prst="rect">
                      <a:avLst/>
                    </a:prstGeom>
                    <a:ln>
                      <a:noFill/>
                    </a:ln>
                    <a:extLst>
                      <a:ext uri="{53640926-AAD7-44D8-BBD7-CCE9431645EC}">
                        <a14:shadowObscured xmlns:a14="http://schemas.microsoft.com/office/drawing/2010/main"/>
                      </a:ext>
                    </a:extLst>
                  </pic:spPr>
                </pic:pic>
              </a:graphicData>
            </a:graphic>
          </wp:inline>
        </w:drawing>
      </w:r>
    </w:p>
    <w:p w:rsidR="00D82925" w:rsidRPr="00995F63" w:rsidRDefault="00D82925" w:rsidP="00E7232D">
      <w:pPr>
        <w:pStyle w:val="a7"/>
        <w:spacing w:before="120"/>
        <w:ind w:left="284"/>
        <w:jc w:val="center"/>
        <w:rPr>
          <w:sz w:val="20"/>
          <w:szCs w:val="20"/>
        </w:rPr>
      </w:pPr>
      <w:r w:rsidRPr="00995F63">
        <w:rPr>
          <w:b/>
          <w:sz w:val="20"/>
          <w:szCs w:val="20"/>
          <w:lang w:eastAsia="de-DE"/>
        </w:rPr>
        <w:t>FIGURE</w:t>
      </w:r>
      <w:r w:rsidRPr="00995F63">
        <w:rPr>
          <w:b/>
          <w:sz w:val="20"/>
          <w:szCs w:val="20"/>
        </w:rPr>
        <w:t xml:space="preserve"> </w:t>
      </w:r>
      <w:r w:rsidR="00582DB1">
        <w:rPr>
          <w:b/>
          <w:sz w:val="20"/>
          <w:szCs w:val="20"/>
        </w:rPr>
        <w:t>1</w:t>
      </w:r>
      <w:r w:rsidRPr="00995F63">
        <w:rPr>
          <w:b/>
          <w:sz w:val="20"/>
          <w:szCs w:val="20"/>
        </w:rPr>
        <w:t>.</w:t>
      </w:r>
      <w:r w:rsidR="002C66C7" w:rsidRPr="00995F63">
        <w:rPr>
          <w:b/>
          <w:sz w:val="20"/>
          <w:szCs w:val="20"/>
        </w:rPr>
        <w:t xml:space="preserve"> </w:t>
      </w:r>
      <w:r w:rsidR="00582DB1">
        <w:rPr>
          <w:sz w:val="20"/>
          <w:szCs w:val="20"/>
        </w:rPr>
        <w:t>Rotor speed vs active power</w:t>
      </w:r>
    </w:p>
    <w:p w:rsidR="00983E61" w:rsidRDefault="00983E61" w:rsidP="00E7232D">
      <w:pPr>
        <w:pStyle w:val="a7"/>
        <w:ind w:left="284"/>
        <w:jc w:val="center"/>
        <w:rPr>
          <w:sz w:val="20"/>
          <w:szCs w:val="20"/>
        </w:rPr>
      </w:pPr>
      <w:r>
        <w:rPr>
          <w:b/>
          <w:sz w:val="20"/>
          <w:szCs w:val="20"/>
          <w:lang w:eastAsia="de-DE"/>
        </w:rPr>
        <w:lastRenderedPageBreak/>
        <w:t>TABL</w:t>
      </w:r>
      <w:r w:rsidRPr="00995F63">
        <w:rPr>
          <w:b/>
          <w:sz w:val="20"/>
          <w:szCs w:val="20"/>
          <w:lang w:eastAsia="de-DE"/>
        </w:rPr>
        <w:t>E</w:t>
      </w:r>
      <w:r w:rsidRPr="00995F63">
        <w:rPr>
          <w:b/>
          <w:sz w:val="20"/>
          <w:szCs w:val="20"/>
        </w:rPr>
        <w:t xml:space="preserve"> 1.</w:t>
      </w:r>
      <w:r>
        <w:rPr>
          <w:b/>
          <w:sz w:val="20"/>
          <w:szCs w:val="20"/>
        </w:rPr>
        <w:t xml:space="preserve"> </w:t>
      </w:r>
      <w:r w:rsidRPr="00582DB1">
        <w:rPr>
          <w:sz w:val="20"/>
          <w:szCs w:val="20"/>
        </w:rPr>
        <w:t>Descriptive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18"/>
        <w:gridCol w:w="1984"/>
        <w:gridCol w:w="1560"/>
      </w:tblGrid>
      <w:tr w:rsidR="00983E61" w:rsidTr="00E7232D">
        <w:trPr>
          <w:trHeight w:val="241"/>
          <w:jc w:val="center"/>
        </w:trPr>
        <w:tc>
          <w:tcPr>
            <w:tcW w:w="1984" w:type="dxa"/>
          </w:tcPr>
          <w:p w:rsidR="00983E61" w:rsidRDefault="00983E61" w:rsidP="00E7232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Metric</w:t>
            </w:r>
            <w:proofErr w:type="spellEnd"/>
          </w:p>
        </w:tc>
        <w:tc>
          <w:tcPr>
            <w:tcW w:w="1418" w:type="dxa"/>
          </w:tcPr>
          <w:p w:rsidR="00983E61" w:rsidRDefault="00983E61" w:rsidP="00E7232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Value</w:t>
            </w:r>
          </w:p>
        </w:tc>
        <w:tc>
          <w:tcPr>
            <w:tcW w:w="1984" w:type="dxa"/>
          </w:tcPr>
          <w:p w:rsidR="00983E61" w:rsidRDefault="00983E61" w:rsidP="00E7232D">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Metric</w:t>
            </w:r>
            <w:proofErr w:type="spellEnd"/>
          </w:p>
        </w:tc>
        <w:tc>
          <w:tcPr>
            <w:tcW w:w="1560" w:type="dxa"/>
          </w:tcPr>
          <w:p w:rsidR="00983E61" w:rsidRDefault="00983E61" w:rsidP="00E7232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Value</w:t>
            </w:r>
          </w:p>
        </w:tc>
      </w:tr>
      <w:tr w:rsidR="00983E61" w:rsidTr="00E7232D">
        <w:trPr>
          <w:trHeight w:val="56"/>
          <w:jc w:val="center"/>
        </w:trPr>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Samples</w:t>
            </w:r>
            <w:proofErr w:type="spellEnd"/>
          </w:p>
        </w:tc>
        <w:tc>
          <w:tcPr>
            <w:tcW w:w="1418"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1440</w:t>
            </w:r>
          </w:p>
        </w:tc>
        <w:tc>
          <w:tcPr>
            <w:tcW w:w="1984"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Power </w:t>
            </w:r>
            <w:proofErr w:type="spellStart"/>
            <w:r>
              <w:rPr>
                <w:rFonts w:ascii="Times New Roman" w:hAnsi="Times New Roman" w:cs="Times New Roman"/>
                <w:sz w:val="20"/>
                <w:szCs w:val="20"/>
              </w:rPr>
              <w:t>max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kW</w:t>
            </w:r>
            <w:proofErr w:type="spellEnd"/>
            <w:r>
              <w:rPr>
                <w:rFonts w:ascii="Times New Roman" w:hAnsi="Times New Roman" w:cs="Times New Roman"/>
                <w:sz w:val="20"/>
                <w:szCs w:val="20"/>
              </w:rPr>
              <w:t>)</w:t>
            </w:r>
          </w:p>
        </w:tc>
        <w:tc>
          <w:tcPr>
            <w:tcW w:w="1560"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2623</w:t>
            </w:r>
          </w:p>
        </w:tc>
      </w:tr>
      <w:tr w:rsidR="00983E61" w:rsidTr="00E7232D">
        <w:trPr>
          <w:trHeight w:val="56"/>
          <w:jc w:val="center"/>
        </w:trPr>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Rotor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w:t>
            </w:r>
            <w:proofErr w:type="spellEnd"/>
          </w:p>
        </w:tc>
        <w:tc>
          <w:tcPr>
            <w:tcW w:w="1418"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1984"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Power </w:t>
            </w:r>
            <w:proofErr w:type="spellStart"/>
            <w:r>
              <w:rPr>
                <w:rFonts w:ascii="Times New Roman" w:hAnsi="Times New Roman" w:cs="Times New Roman"/>
                <w:sz w:val="20"/>
                <w:szCs w:val="20"/>
              </w:rPr>
              <w:t>mean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kW</w:t>
            </w:r>
            <w:proofErr w:type="spellEnd"/>
            <w:r>
              <w:rPr>
                <w:rFonts w:ascii="Times New Roman" w:hAnsi="Times New Roman" w:cs="Times New Roman"/>
                <w:sz w:val="20"/>
                <w:szCs w:val="20"/>
              </w:rPr>
              <w:t>)</w:t>
            </w:r>
          </w:p>
        </w:tc>
        <w:tc>
          <w:tcPr>
            <w:tcW w:w="1560"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214.7</w:t>
            </w:r>
          </w:p>
        </w:tc>
      </w:tr>
      <w:tr w:rsidR="00983E61" w:rsidTr="00E7232D">
        <w:trPr>
          <w:trHeight w:val="63"/>
          <w:jc w:val="center"/>
        </w:trPr>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Rotor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max</w:t>
            </w:r>
            <w:proofErr w:type="spellEnd"/>
          </w:p>
        </w:tc>
        <w:tc>
          <w:tcPr>
            <w:tcW w:w="1418"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9.102</w:t>
            </w:r>
          </w:p>
        </w:tc>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Corr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overall</w:t>
            </w:r>
            <w:proofErr w:type="spellEnd"/>
          </w:p>
        </w:tc>
        <w:tc>
          <w:tcPr>
            <w:tcW w:w="1560"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0.6904</w:t>
            </w:r>
          </w:p>
        </w:tc>
      </w:tr>
      <w:tr w:rsidR="00983E61" w:rsidTr="00E7232D">
        <w:trPr>
          <w:trHeight w:val="56"/>
          <w:jc w:val="center"/>
        </w:trPr>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Rotor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mean</w:t>
            </w:r>
            <w:proofErr w:type="spellEnd"/>
          </w:p>
        </w:tc>
        <w:tc>
          <w:tcPr>
            <w:tcW w:w="1418"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2.672</w:t>
            </w:r>
          </w:p>
        </w:tc>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Corr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early</w:t>
            </w:r>
            <w:proofErr w:type="spellEnd"/>
          </w:p>
        </w:tc>
        <w:tc>
          <w:tcPr>
            <w:tcW w:w="1560"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0.1253</w:t>
            </w:r>
          </w:p>
        </w:tc>
      </w:tr>
      <w:tr w:rsidR="00983E61" w:rsidTr="00E7232D">
        <w:trPr>
          <w:trHeight w:val="65"/>
          <w:jc w:val="center"/>
        </w:trPr>
        <w:tc>
          <w:tcPr>
            <w:tcW w:w="1984"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Power </w:t>
            </w:r>
            <w:proofErr w:type="spellStart"/>
            <w:r>
              <w:rPr>
                <w:rFonts w:ascii="Times New Roman" w:hAnsi="Times New Roman" w:cs="Times New Roman"/>
                <w:sz w:val="20"/>
                <w:szCs w:val="20"/>
              </w:rPr>
              <w:t>min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kW</w:t>
            </w:r>
            <w:proofErr w:type="spellEnd"/>
            <w:r>
              <w:rPr>
                <w:rFonts w:ascii="Times New Roman" w:hAnsi="Times New Roman" w:cs="Times New Roman"/>
                <w:sz w:val="20"/>
                <w:szCs w:val="20"/>
              </w:rPr>
              <w:t>)</w:t>
            </w:r>
          </w:p>
        </w:tc>
        <w:tc>
          <w:tcPr>
            <w:tcW w:w="1418"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-16.8</w:t>
            </w:r>
          </w:p>
        </w:tc>
        <w:tc>
          <w:tcPr>
            <w:tcW w:w="1984" w:type="dxa"/>
          </w:tcPr>
          <w:p w:rsidR="00983E61" w:rsidRDefault="00983E61" w:rsidP="00E7232D">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Corr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peak</w:t>
            </w:r>
            <w:proofErr w:type="spellEnd"/>
          </w:p>
        </w:tc>
        <w:tc>
          <w:tcPr>
            <w:tcW w:w="1560" w:type="dxa"/>
          </w:tcPr>
          <w:p w:rsidR="00983E61" w:rsidRDefault="00983E61" w:rsidP="00E723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0.9971</w:t>
            </w:r>
          </w:p>
        </w:tc>
      </w:tr>
    </w:tbl>
    <w:p w:rsidR="00EE5CFA" w:rsidRDefault="00B02460" w:rsidP="00E7232D">
      <w:pPr>
        <w:widowControl w:val="0"/>
        <w:spacing w:before="120" w:after="0" w:line="240" w:lineRule="auto"/>
        <w:ind w:firstLine="284"/>
        <w:jc w:val="center"/>
        <w:rPr>
          <w:rFonts w:ascii="Times New Roman" w:hAnsi="Times New Roman" w:cs="Times New Roman"/>
          <w:sz w:val="20"/>
          <w:szCs w:val="20"/>
          <w:lang w:val="en-US"/>
        </w:rPr>
      </w:pPr>
      <w:r w:rsidRPr="00B02460">
        <w:rPr>
          <w:rFonts w:ascii="Times New Roman" w:hAnsi="Times New Roman" w:cs="Times New Roman"/>
          <w:sz w:val="20"/>
          <w:szCs w:val="20"/>
          <w:lang w:val="en-US"/>
        </w:rPr>
        <w:t>Detected operational phases</w:t>
      </w:r>
      <w:r w:rsidR="00D82925" w:rsidRPr="00995F63">
        <w:rPr>
          <w:rFonts w:ascii="Times New Roman" w:hAnsi="Times New Roman" w:cs="Times New Roman"/>
          <w:sz w:val="20"/>
          <w:szCs w:val="20"/>
          <w:lang w:val="en-US"/>
        </w:rPr>
        <w:t xml:space="preserve"> [</w:t>
      </w:r>
      <w:r w:rsidR="002B215B">
        <w:rPr>
          <w:rFonts w:ascii="Times New Roman" w:hAnsi="Times New Roman" w:cs="Times New Roman"/>
          <w:sz w:val="20"/>
          <w:szCs w:val="20"/>
          <w:lang w:val="en-US"/>
        </w:rPr>
        <w:t>51-53</w:t>
      </w:r>
      <w:r w:rsidR="00D82925" w:rsidRPr="00995F63">
        <w:rPr>
          <w:rFonts w:ascii="Times New Roman" w:hAnsi="Times New Roman" w:cs="Times New Roman"/>
          <w:sz w:val="20"/>
          <w:szCs w:val="20"/>
          <w:lang w:val="en-US"/>
        </w:rPr>
        <w:t>].</w:t>
      </w:r>
    </w:p>
    <w:p w:rsidR="00B02460" w:rsidRDefault="00B02460"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Pr>
          <w:rFonts w:ascii="Times New Roman" w:hAnsi="Times New Roman" w:cs="Times New Roman"/>
          <w:noProof/>
          <w:sz w:val="20"/>
          <w:szCs w:val="20"/>
          <w:lang w:eastAsia="ru-RU"/>
        </w:rPr>
        <w:drawing>
          <wp:inline distT="0" distB="0" distL="0" distR="0" wp14:anchorId="4352A02D" wp14:editId="53D7B8EF">
            <wp:extent cx="5632704" cy="1576676"/>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5643386" cy="1579666"/>
                    </a:xfrm>
                    <a:prstGeom prst="rect">
                      <a:avLst/>
                    </a:prstGeom>
                  </pic:spPr>
                </pic:pic>
              </a:graphicData>
            </a:graphic>
          </wp:inline>
        </w:drawing>
      </w:r>
    </w:p>
    <w:p w:rsidR="00B02460" w:rsidRDefault="00B02460"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sidRPr="00B02460">
        <w:rPr>
          <w:rFonts w:ascii="Times New Roman" w:eastAsia="Times New Roman" w:hAnsi="Times New Roman" w:cs="Times New Roman"/>
          <w:b/>
          <w:sz w:val="20"/>
          <w:szCs w:val="20"/>
          <w:lang w:val="en-US" w:eastAsia="ru-RU"/>
        </w:rPr>
        <w:t>FIGURE 2.</w:t>
      </w:r>
      <w:r w:rsidRPr="00B02460">
        <w:rPr>
          <w:rFonts w:ascii="Times New Roman" w:eastAsia="Times New Roman" w:hAnsi="Times New Roman" w:cs="Times New Roman"/>
          <w:sz w:val="20"/>
          <w:szCs w:val="20"/>
          <w:lang w:val="en-US" w:eastAsia="ru-RU"/>
        </w:rPr>
        <w:t xml:space="preserve"> Rotor Flux and Torque Analysis in Doubly Fed Induction Generators</w:t>
      </w:r>
    </w:p>
    <w:p w:rsidR="00B02460" w:rsidRPr="0008585F" w:rsidRDefault="0008585F" w:rsidP="0008585F">
      <w:pPr>
        <w:widowControl w:val="0"/>
        <w:spacing w:before="240" w:after="240" w:line="240" w:lineRule="auto"/>
        <w:jc w:val="center"/>
        <w:rPr>
          <w:rFonts w:ascii="Times New Roman" w:eastAsia="Times New Roman" w:hAnsi="Times New Roman" w:cs="Times New Roman"/>
          <w:b/>
          <w:sz w:val="24"/>
          <w:szCs w:val="20"/>
          <w:lang w:val="en-US" w:eastAsia="ru-RU"/>
        </w:rPr>
      </w:pPr>
      <w:r w:rsidRPr="0008585F">
        <w:rPr>
          <w:rFonts w:ascii="Times New Roman" w:eastAsia="Times New Roman" w:hAnsi="Times New Roman" w:cs="Times New Roman"/>
          <w:b/>
          <w:sz w:val="24"/>
          <w:szCs w:val="20"/>
          <w:lang w:val="en-US" w:eastAsia="ru-RU"/>
        </w:rPr>
        <w:t>RESULTS AND ANALYSIS – Extended with Operational Data</w:t>
      </w:r>
    </w:p>
    <w:p w:rsidR="00B02460" w:rsidRPr="00C15BE0" w:rsidRDefault="00C15BE0" w:rsidP="00D82925">
      <w:pPr>
        <w:widowControl w:val="0"/>
        <w:spacing w:after="0" w:line="240" w:lineRule="auto"/>
        <w:ind w:firstLine="284"/>
        <w:jc w:val="both"/>
        <w:rPr>
          <w:rFonts w:ascii="Times New Roman" w:eastAsia="Times New Roman" w:hAnsi="Times New Roman" w:cs="Times New Roman"/>
          <w:sz w:val="20"/>
          <w:szCs w:val="20"/>
          <w:lang w:val="en-US" w:eastAsia="ru-RU"/>
        </w:rPr>
      </w:pPr>
      <w:r w:rsidRPr="00C15BE0">
        <w:rPr>
          <w:rFonts w:ascii="Times New Roman" w:hAnsi="Times New Roman" w:cs="Times New Roman"/>
          <w:sz w:val="20"/>
          <w:szCs w:val="20"/>
          <w:lang w:val="en-US"/>
        </w:rPr>
        <w:t xml:space="preserve">We extend the analytical study with four operational plots: (i) rotor speed versus generator torque, (ii) generator speed versus torque, (iii) a synchronized time series of rotor/generator speeds with generator torque, and (iv) wind speed versus generator torque. Together they characterize control of a DFIG wind turbine, where aerodynamic power Pa </w:t>
      </w:r>
      <w:r w:rsidRPr="00C15BE0">
        <w:rPr>
          <w:rFonts w:ascii="Cambria Math" w:hAnsi="Cambria Math" w:cs="Cambria Math"/>
          <w:sz w:val="20"/>
          <w:szCs w:val="20"/>
          <w:lang w:val="en-US"/>
        </w:rPr>
        <w:t>∝</w:t>
      </w:r>
      <w:r w:rsidRPr="00C15BE0">
        <w:rPr>
          <w:rFonts w:ascii="Times New Roman" w:hAnsi="Times New Roman" w:cs="Times New Roman"/>
          <w:sz w:val="20"/>
          <w:szCs w:val="20"/>
          <w:lang w:val="en-US"/>
        </w:rPr>
        <w:t xml:space="preserve"> v^3, optimal tip-speed ratio control implies </w:t>
      </w:r>
      <w:r>
        <w:rPr>
          <w:rFonts w:ascii="Times New Roman" w:hAnsi="Times New Roman" w:cs="Times New Roman"/>
          <w:sz w:val="20"/>
          <w:szCs w:val="20"/>
        </w:rPr>
        <w:t>ω</w:t>
      </w:r>
      <w:r w:rsidRPr="00C15BE0">
        <w:rPr>
          <w:rFonts w:ascii="Times New Roman" w:hAnsi="Times New Roman" w:cs="Times New Roman"/>
          <w:sz w:val="20"/>
          <w:szCs w:val="20"/>
          <w:lang w:val="en-US"/>
        </w:rPr>
        <w:t xml:space="preserve">r </w:t>
      </w:r>
      <w:r w:rsidRPr="00C15BE0">
        <w:rPr>
          <w:rFonts w:ascii="Cambria Math" w:hAnsi="Cambria Math" w:cs="Cambria Math"/>
          <w:sz w:val="20"/>
          <w:szCs w:val="20"/>
          <w:lang w:val="en-US"/>
        </w:rPr>
        <w:t>∝</w:t>
      </w:r>
      <w:r w:rsidRPr="00C15BE0">
        <w:rPr>
          <w:rFonts w:ascii="Times New Roman" w:hAnsi="Times New Roman" w:cs="Times New Roman"/>
          <w:sz w:val="20"/>
          <w:szCs w:val="20"/>
          <w:lang w:val="en-US"/>
        </w:rPr>
        <w:t xml:space="preserve"> v, and generator electrical power </w:t>
      </w:r>
      <w:r w:rsidRPr="002B215B">
        <w:rPr>
          <w:rFonts w:ascii="Times New Roman" w:hAnsi="Times New Roman" w:cs="Times New Roman"/>
          <w:i/>
          <w:sz w:val="20"/>
          <w:szCs w:val="20"/>
          <w:lang w:val="en-US"/>
        </w:rPr>
        <w:t>P</w:t>
      </w:r>
      <w:r w:rsidRPr="002B215B">
        <w:rPr>
          <w:rFonts w:ascii="Times New Roman" w:hAnsi="Times New Roman" w:cs="Times New Roman"/>
          <w:sz w:val="20"/>
          <w:szCs w:val="20"/>
          <w:vertAlign w:val="subscript"/>
          <w:lang w:val="en-US"/>
        </w:rPr>
        <w:t>e</w:t>
      </w:r>
      <w:r w:rsidRPr="00C15BE0">
        <w:rPr>
          <w:rFonts w:ascii="Times New Roman" w:hAnsi="Times New Roman" w:cs="Times New Roman"/>
          <w:sz w:val="20"/>
          <w:szCs w:val="20"/>
          <w:lang w:val="en-US"/>
        </w:rPr>
        <w:t xml:space="preserve"> ≈ </w:t>
      </w:r>
      <w:r w:rsidRPr="002B215B">
        <w:rPr>
          <w:rFonts w:ascii="Times New Roman" w:hAnsi="Times New Roman" w:cs="Times New Roman"/>
          <w:i/>
          <w:sz w:val="20"/>
          <w:szCs w:val="20"/>
        </w:rPr>
        <w:t>ω</w:t>
      </w:r>
      <w:proofErr w:type="spellStart"/>
      <w:r w:rsidRPr="002B215B">
        <w:rPr>
          <w:rFonts w:ascii="Times New Roman" w:hAnsi="Times New Roman" w:cs="Times New Roman"/>
          <w:sz w:val="20"/>
          <w:szCs w:val="20"/>
          <w:vertAlign w:val="subscript"/>
          <w:lang w:val="en-US"/>
        </w:rPr>
        <w:t>g</w:t>
      </w:r>
      <w:r w:rsidRPr="00C15BE0">
        <w:rPr>
          <w:rFonts w:ascii="Times New Roman" w:hAnsi="Times New Roman" w:cs="Times New Roman"/>
          <w:sz w:val="20"/>
          <w:szCs w:val="20"/>
          <w:lang w:val="en-US"/>
        </w:rPr>
        <w:t>·</w:t>
      </w:r>
      <w:r w:rsidRPr="002B215B">
        <w:rPr>
          <w:rFonts w:ascii="Times New Roman" w:hAnsi="Times New Roman" w:cs="Times New Roman"/>
          <w:i/>
          <w:sz w:val="20"/>
          <w:szCs w:val="20"/>
          <w:lang w:val="en-US"/>
        </w:rPr>
        <w:t>T</w:t>
      </w:r>
      <w:r w:rsidRPr="002B215B">
        <w:rPr>
          <w:rFonts w:ascii="Times New Roman" w:hAnsi="Times New Roman" w:cs="Times New Roman"/>
          <w:sz w:val="20"/>
          <w:szCs w:val="20"/>
          <w:vertAlign w:val="subscript"/>
          <w:lang w:val="en-US"/>
        </w:rPr>
        <w:t>e</w:t>
      </w:r>
      <w:proofErr w:type="spellEnd"/>
      <w:r w:rsidR="002B215B">
        <w:rPr>
          <w:rFonts w:ascii="Times New Roman" w:hAnsi="Times New Roman" w:cs="Times New Roman"/>
          <w:sz w:val="20"/>
          <w:szCs w:val="20"/>
          <w:lang w:val="en-US"/>
        </w:rPr>
        <w:t xml:space="preserve"> [1-6, 53]</w:t>
      </w:r>
      <w:r w:rsidR="002B215B" w:rsidRPr="00BA6EDB">
        <w:rPr>
          <w:rFonts w:ascii="Times New Roman" w:hAnsi="Times New Roman" w:cs="Times New Roman"/>
          <w:sz w:val="20"/>
          <w:szCs w:val="20"/>
          <w:lang w:val="en-US"/>
        </w:rPr>
        <w:t>.</w:t>
      </w:r>
    </w:p>
    <w:p w:rsidR="0008585F" w:rsidRDefault="00000000" w:rsidP="00A30043">
      <w:pPr>
        <w:widowControl w:val="0"/>
        <w:spacing w:after="0" w:line="240" w:lineRule="auto"/>
        <w:jc w:val="right"/>
        <w:rPr>
          <w:rFonts w:ascii="Times New Roman" w:hAnsi="Times New Roman" w:cs="Times New Roman"/>
          <w:sz w:val="20"/>
          <w:szCs w:val="20"/>
          <w:lang w:val="en-US"/>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e</m:t>
            </m:r>
          </m:sub>
        </m:sSub>
        <m: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lang w:val="en-US"/>
              </w:rPr>
              <m:t>3</m:t>
            </m:r>
          </m:num>
          <m:den>
            <m:r>
              <w:rPr>
                <w:rFonts w:ascii="Cambria Math" w:eastAsia="Times New Roman" w:hAnsi="Cambria Math" w:cs="Times New Roman"/>
                <w:sz w:val="20"/>
                <w:szCs w:val="20"/>
                <w:lang w:val="en-US"/>
              </w:rPr>
              <m:t>2</m:t>
            </m:r>
          </m:den>
        </m:f>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P</m:t>
            </m:r>
          </m:num>
          <m:den>
            <m:r>
              <w:rPr>
                <w:rFonts w:ascii="Cambria Math" w:eastAsia="Times New Roman" w:hAnsi="Cambria Math" w:cs="Times New Roman"/>
                <w:sz w:val="20"/>
                <w:szCs w:val="20"/>
                <w:lang w:val="en-US"/>
              </w:rPr>
              <m:t>2</m:t>
            </m:r>
          </m:den>
        </m:f>
        <m:f>
          <m:fPr>
            <m:ctrlPr>
              <w:rPr>
                <w:rFonts w:ascii="Cambria Math" w:eastAsia="Times New Roman" w:hAnsi="Cambria Math" w:cs="Times New Roman"/>
                <w:sz w:val="20"/>
                <w:szCs w:val="20"/>
              </w:rPr>
            </m:ctrlPr>
          </m:fPr>
          <m:num>
            <m:sSubSup>
              <m:sSubSupPr>
                <m:ctrlPr>
                  <w:rPr>
                    <w:rFonts w:ascii="Cambria Math" w:eastAsia="Times New Roman" w:hAnsi="Cambria Math" w:cs="Times New Roman"/>
                    <w:sz w:val="20"/>
                    <w:szCs w:val="20"/>
                  </w:rPr>
                </m:ctrlPr>
              </m:sSubSupPr>
              <m:e>
                <m:r>
                  <w:rPr>
                    <w:rFonts w:ascii="Cambria Math" w:eastAsia="Times New Roman" w:hAnsi="Cambria Math" w:cs="Times New Roman"/>
                    <w:sz w:val="20"/>
                    <w:szCs w:val="20"/>
                  </w:rPr>
                  <m:t>V</m:t>
                </m:r>
              </m:e>
              <m:sub>
                <m:r>
                  <w:rPr>
                    <w:rFonts w:ascii="Cambria Math" w:eastAsia="Times New Roman" w:hAnsi="Cambria Math" w:cs="Times New Roman"/>
                    <w:sz w:val="20"/>
                    <w:szCs w:val="20"/>
                  </w:rPr>
                  <m:t>t</m:t>
                </m:r>
                <m:r>
                  <w:rPr>
                    <w:rFonts w:ascii="Cambria Math" w:eastAsia="Times New Roman" w:hAnsi="Cambria Math" w:cs="Times New Roman"/>
                    <w:sz w:val="20"/>
                    <w:szCs w:val="20"/>
                    <w:lang w:val="en-US"/>
                  </w:rPr>
                  <m:t>h</m:t>
                </m:r>
              </m:sub>
              <m:sup>
                <m:r>
                  <w:rPr>
                    <w:rFonts w:ascii="Cambria Math" w:eastAsia="Times New Roman" w:hAnsi="Cambria Math" w:cs="Times New Roman"/>
                    <w:sz w:val="20"/>
                    <w:szCs w:val="20"/>
                    <w:lang w:val="en-US"/>
                  </w:rPr>
                  <m:t>2</m:t>
                </m:r>
              </m:sup>
            </m:sSubSup>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r</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rPr>
              <m:t>s</m:t>
            </m:r>
          </m:num>
          <m:den>
            <m:d>
              <m:dPr>
                <m:sepChr m:val="+"/>
                <m:endChr m:val=""/>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r</m:t>
                    </m:r>
                  </m:sub>
                </m:sSub>
                <m:r>
                  <m:rPr>
                    <m:sty m:val="p"/>
                  </m:rPr>
                  <w:rPr>
                    <w:rFonts w:ascii="Cambria Math" w:eastAsia="Times New Roman" w:hAnsi="Cambria Math" w:cs="Times New Roman"/>
                    <w:sz w:val="20"/>
                    <w:szCs w:val="20"/>
                    <w:lang w:val="en-US"/>
                  </w:rPr>
                  <m:t>/</m:t>
                </m:r>
                <m:r>
                  <w:rPr>
                    <w:rFonts w:ascii="Cambria Math" w:eastAsia="Times New Roman" w:hAnsi="Cambria Math" w:cs="Times New Roman"/>
                    <w:sz w:val="20"/>
                    <w:szCs w:val="20"/>
                  </w:rPr>
                  <m:t>s</m:t>
                </m:r>
                <m:sSup>
                  <m:sSupPr>
                    <m:ctrlPr>
                      <w:rPr>
                        <w:rFonts w:ascii="Cambria Math" w:eastAsia="Times New Roman" w:hAnsi="Cambria Math" w:cs="Times New Roman"/>
                        <w:sz w:val="20"/>
                        <w:szCs w:val="20"/>
                      </w:rPr>
                    </m:ctrlPr>
                  </m:sSupPr>
                  <m:e>
                    <m:r>
                      <w:rPr>
                        <w:rFonts w:ascii="Cambria Math" w:eastAsia="Times New Roman" w:hAnsi="Cambria Math" w:cs="Times New Roman"/>
                        <w:sz w:val="20"/>
                        <w:szCs w:val="20"/>
                        <w:lang w:val="en-US"/>
                      </w:rPr>
                      <m:t>)</m:t>
                    </m:r>
                  </m:e>
                  <m:sup>
                    <m:r>
                      <w:rPr>
                        <w:rFonts w:ascii="Cambria Math" w:eastAsia="Times New Roman" w:hAnsi="Cambria Math" w:cs="Times New Roman"/>
                        <w:sz w:val="20"/>
                        <w:szCs w:val="20"/>
                        <w:lang w:val="en-US"/>
                      </w:rPr>
                      <m:t>2</m:t>
                    </m:r>
                  </m:sup>
                </m:sSup>
              </m:e>
              <m:e>
                <m:sSubSup>
                  <m:sSubSupPr>
                    <m:ctrlPr>
                      <w:rPr>
                        <w:rFonts w:ascii="Cambria Math" w:eastAsia="Times New Roman" w:hAnsi="Cambria Math" w:cs="Times New Roman"/>
                        <w:sz w:val="20"/>
                        <w:szCs w:val="20"/>
                      </w:rPr>
                    </m:ctrlPr>
                  </m:sSubSupPr>
                  <m:e>
                    <m:r>
                      <w:rPr>
                        <w:rFonts w:ascii="Cambria Math" w:eastAsia="Times New Roman" w:hAnsi="Cambria Math" w:cs="Times New Roman"/>
                        <w:sz w:val="20"/>
                        <w:szCs w:val="20"/>
                      </w:rPr>
                      <m:t>X</m:t>
                    </m:r>
                  </m:e>
                  <m:sub>
                    <m:r>
                      <w:rPr>
                        <w:rFonts w:ascii="Cambria Math" w:eastAsia="Times New Roman" w:hAnsi="Cambria Math" w:cs="Times New Roman"/>
                        <w:sz w:val="20"/>
                        <w:szCs w:val="20"/>
                      </w:rPr>
                      <m:t>eq</m:t>
                    </m:r>
                  </m:sub>
                  <m:sup>
                    <m:r>
                      <w:rPr>
                        <w:rFonts w:ascii="Cambria Math" w:eastAsia="Times New Roman" w:hAnsi="Cambria Math" w:cs="Times New Roman"/>
                        <w:sz w:val="20"/>
                        <w:szCs w:val="20"/>
                        <w:lang w:val="en-US"/>
                      </w:rPr>
                      <m:t>2</m:t>
                    </m:r>
                  </m:sup>
                </m:sSubSup>
              </m:e>
            </m:d>
          </m:den>
        </m:f>
      </m:oMath>
      <w:r w:rsidR="00A30043">
        <w:rPr>
          <w:rFonts w:ascii="Times New Roman" w:eastAsia="Times New Roman" w:hAnsi="Times New Roman" w:cs="Times New Roman"/>
          <w:sz w:val="20"/>
          <w:szCs w:val="20"/>
          <w:lang w:val="en-US"/>
        </w:rPr>
        <w:t xml:space="preserve"> </w:t>
      </w:r>
      <w:r w:rsidR="00A30043" w:rsidRPr="00D33A4D">
        <w:rPr>
          <w:rFonts w:ascii="Times New Roman" w:hAnsi="Times New Roman" w:cs="Times New Roman"/>
          <w:sz w:val="20"/>
          <w:szCs w:val="20"/>
          <w:lang w:val="en-US"/>
        </w:rPr>
        <w:tab/>
      </w:r>
      <w:r w:rsidR="00A30043" w:rsidRPr="00995F63">
        <w:rPr>
          <w:rFonts w:ascii="Times New Roman" w:hAnsi="Times New Roman" w:cs="Times New Roman"/>
          <w:sz w:val="20"/>
          <w:szCs w:val="20"/>
          <w:lang w:val="en-US"/>
        </w:rPr>
        <w:tab/>
      </w:r>
      <w:r w:rsidR="00A30043" w:rsidRPr="00995F63">
        <w:rPr>
          <w:rFonts w:ascii="Times New Roman" w:hAnsi="Times New Roman" w:cs="Times New Roman"/>
          <w:sz w:val="20"/>
          <w:szCs w:val="20"/>
          <w:lang w:val="en-US"/>
        </w:rPr>
        <w:tab/>
      </w:r>
      <w:r w:rsidR="00A30043" w:rsidRPr="00995F63">
        <w:rPr>
          <w:rFonts w:ascii="Times New Roman" w:hAnsi="Times New Roman" w:cs="Times New Roman"/>
          <w:sz w:val="20"/>
          <w:szCs w:val="20"/>
          <w:lang w:val="en-US"/>
        </w:rPr>
        <w:tab/>
      </w:r>
      <w:r w:rsidR="00A30043" w:rsidRPr="00995F63">
        <w:rPr>
          <w:rFonts w:ascii="Times New Roman" w:hAnsi="Times New Roman" w:cs="Times New Roman"/>
          <w:sz w:val="20"/>
          <w:szCs w:val="20"/>
          <w:lang w:val="en-US"/>
        </w:rPr>
        <w:tab/>
      </w:r>
      <w:r w:rsidR="00A30043" w:rsidRPr="00D33A4D">
        <w:rPr>
          <w:rFonts w:ascii="Times New Roman" w:hAnsi="Times New Roman" w:cs="Times New Roman"/>
          <w:sz w:val="20"/>
          <w:szCs w:val="20"/>
          <w:lang w:val="en-US"/>
        </w:rPr>
        <w:tab/>
        <w:t>(</w:t>
      </w:r>
      <w:r w:rsidR="00A30043">
        <w:rPr>
          <w:rFonts w:ascii="Times New Roman" w:hAnsi="Times New Roman" w:cs="Times New Roman"/>
          <w:sz w:val="20"/>
          <w:szCs w:val="20"/>
          <w:lang w:val="en-US"/>
        </w:rPr>
        <w:t>10</w:t>
      </w:r>
      <w:r w:rsidR="00A30043" w:rsidRPr="00D33A4D">
        <w:rPr>
          <w:rFonts w:ascii="Times New Roman" w:hAnsi="Times New Roman" w:cs="Times New Roman"/>
          <w:sz w:val="20"/>
          <w:szCs w:val="20"/>
          <w:lang w:val="en-US"/>
        </w:rPr>
        <w:t>)</w:t>
      </w:r>
    </w:p>
    <w:p w:rsidR="00A27500" w:rsidRDefault="00A27500"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Pr>
          <w:rFonts w:ascii="Times New Roman" w:hAnsi="Times New Roman" w:cs="Times New Roman"/>
          <w:noProof/>
          <w:sz w:val="20"/>
          <w:szCs w:val="20"/>
          <w:lang w:eastAsia="ru-RU"/>
        </w:rPr>
        <w:drawing>
          <wp:inline distT="0" distB="0" distL="0" distR="0" wp14:anchorId="6A968D70" wp14:editId="2CBCF215">
            <wp:extent cx="3621024" cy="3101340"/>
            <wp:effectExtent l="0" t="0" r="0" b="3810"/>
            <wp:docPr id="206538857" name="Picture 20653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8857" name="Picture 206538857"/>
                    <pic:cNvPicPr>
                      <a:picLocks noChangeAspect="1"/>
                    </pic:cNvPicPr>
                  </pic:nvPicPr>
                  <pic:blipFill>
                    <a:blip r:embed="rId8"/>
                    <a:stretch>
                      <a:fillRect/>
                    </a:stretch>
                  </pic:blipFill>
                  <pic:spPr>
                    <a:xfrm>
                      <a:off x="0" y="0"/>
                      <a:ext cx="3664850" cy="3138876"/>
                    </a:xfrm>
                    <a:prstGeom prst="rect">
                      <a:avLst/>
                    </a:prstGeom>
                  </pic:spPr>
                </pic:pic>
              </a:graphicData>
            </a:graphic>
          </wp:inline>
        </w:drawing>
      </w:r>
    </w:p>
    <w:p w:rsidR="00A27500" w:rsidRPr="00A27500" w:rsidRDefault="00A27500"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sidRPr="00A27500">
        <w:rPr>
          <w:rFonts w:ascii="Times New Roman" w:hAnsi="Times New Roman" w:cs="Times New Roman"/>
          <w:b/>
          <w:sz w:val="20"/>
          <w:szCs w:val="20"/>
          <w:lang w:val="en-US"/>
        </w:rPr>
        <w:t>FIGURE 3.</w:t>
      </w:r>
      <w:r w:rsidRPr="00A27500">
        <w:rPr>
          <w:rFonts w:ascii="Times New Roman" w:hAnsi="Times New Roman" w:cs="Times New Roman"/>
          <w:sz w:val="20"/>
          <w:szCs w:val="20"/>
          <w:lang w:val="en-US"/>
        </w:rPr>
        <w:t xml:space="preserve"> Rotor speed vs generator torque (Nm)</w:t>
      </w:r>
    </w:p>
    <w:p w:rsidR="00F94C10" w:rsidRPr="00F94C10" w:rsidRDefault="00F94C10" w:rsidP="00F94C10">
      <w:pPr>
        <w:spacing w:after="0" w:line="240" w:lineRule="auto"/>
        <w:ind w:firstLine="284"/>
        <w:jc w:val="both"/>
        <w:rPr>
          <w:rFonts w:ascii="Times New Roman" w:eastAsia="Times New Roman" w:hAnsi="Times New Roman" w:cs="Times New Roman"/>
          <w:sz w:val="20"/>
          <w:szCs w:val="20"/>
          <w:lang w:val="en-US"/>
        </w:rPr>
      </w:pPr>
      <w:r w:rsidRPr="00F94C10">
        <w:rPr>
          <w:rFonts w:ascii="Times New Roman" w:hAnsi="Times New Roman" w:cs="Times New Roman"/>
          <w:i/>
          <w:sz w:val="20"/>
          <w:szCs w:val="20"/>
          <w:lang w:val="en-US"/>
        </w:rPr>
        <w:lastRenderedPageBreak/>
        <w:t>Rotor speed vs torque:</w:t>
      </w:r>
      <w:r w:rsidRPr="00F94C10">
        <w:rPr>
          <w:rFonts w:ascii="Times New Roman" w:hAnsi="Times New Roman" w:cs="Times New Roman"/>
          <w:sz w:val="20"/>
          <w:szCs w:val="20"/>
          <w:lang w:val="en-US"/>
        </w:rPr>
        <w:t xml:space="preserve"> Torque rises sharply once rotor speed exceeds the cut-in cluster (~6.3</w:t>
      </w:r>
      <w:r>
        <w:rPr>
          <w:rFonts w:ascii="Times New Roman" w:hAnsi="Times New Roman" w:cs="Times New Roman"/>
          <w:sz w:val="20"/>
          <w:szCs w:val="20"/>
          <w:lang w:val="en-US"/>
        </w:rPr>
        <w:t>-</w:t>
      </w:r>
      <w:r w:rsidRPr="00F94C10">
        <w:rPr>
          <w:rFonts w:ascii="Times New Roman" w:hAnsi="Times New Roman" w:cs="Times New Roman"/>
          <w:sz w:val="20"/>
          <w:szCs w:val="20"/>
          <w:lang w:val="en-US"/>
        </w:rPr>
        <w:t xml:space="preserve">6.6 units). Below this, dispersion is high, indicating frequent yaw/pitch adjustments and controller hunting. Above this threshold torque grows approximately linearly with rotor speed, consistent with maintaining near-optimal tip-speed ratio where </w:t>
      </w:r>
      <w:proofErr w:type="spellStart"/>
      <w:r w:rsidRPr="00F94C10">
        <w:rPr>
          <w:rFonts w:ascii="Times New Roman" w:hAnsi="Times New Roman" w:cs="Times New Roman"/>
          <w:sz w:val="20"/>
          <w:szCs w:val="20"/>
          <w:lang w:val="en-US"/>
        </w:rPr>
        <w:t>Te</w:t>
      </w:r>
      <w:proofErr w:type="spellEnd"/>
      <w:r w:rsidRPr="00F94C10">
        <w:rPr>
          <w:rFonts w:ascii="Times New Roman" w:hAnsi="Times New Roman" w:cs="Times New Roman"/>
          <w:sz w:val="20"/>
          <w:szCs w:val="20"/>
          <w:lang w:val="en-US"/>
        </w:rPr>
        <w:t xml:space="preserve"> </w:t>
      </w:r>
      <w:r w:rsidRPr="00F94C10">
        <w:rPr>
          <w:rFonts w:ascii="Cambria Math" w:hAnsi="Cambria Math" w:cs="Cambria Math"/>
          <w:sz w:val="20"/>
          <w:szCs w:val="20"/>
          <w:lang w:val="en-US"/>
        </w:rPr>
        <w:t>∝</w:t>
      </w:r>
      <w:r w:rsidRPr="00F94C10">
        <w:rPr>
          <w:rFonts w:ascii="Times New Roman" w:hAnsi="Times New Roman" w:cs="Times New Roman"/>
          <w:sz w:val="20"/>
          <w:szCs w:val="20"/>
          <w:lang w:val="en-US"/>
        </w:rPr>
        <w:t xml:space="preserve"> v^2 and </w:t>
      </w:r>
      <w:r w:rsidRPr="00F94C10">
        <w:rPr>
          <w:rFonts w:ascii="Times New Roman" w:hAnsi="Times New Roman" w:cs="Times New Roman"/>
          <w:sz w:val="20"/>
          <w:szCs w:val="20"/>
        </w:rPr>
        <w:t>ω</w:t>
      </w:r>
      <w:r w:rsidRPr="00F94C10">
        <w:rPr>
          <w:rFonts w:ascii="Times New Roman" w:hAnsi="Times New Roman" w:cs="Times New Roman"/>
          <w:sz w:val="20"/>
          <w:szCs w:val="20"/>
          <w:lang w:val="en-US"/>
        </w:rPr>
        <w:t xml:space="preserve">r </w:t>
      </w:r>
      <w:r w:rsidRPr="00F94C10">
        <w:rPr>
          <w:rFonts w:ascii="Cambria Math" w:hAnsi="Cambria Math" w:cs="Cambria Math"/>
          <w:sz w:val="20"/>
          <w:szCs w:val="20"/>
          <w:lang w:val="en-US"/>
        </w:rPr>
        <w:t>∝</w:t>
      </w:r>
      <w:r w:rsidRPr="00F94C10">
        <w:rPr>
          <w:rFonts w:ascii="Times New Roman" w:hAnsi="Times New Roman" w:cs="Times New Roman"/>
          <w:sz w:val="20"/>
          <w:szCs w:val="20"/>
          <w:lang w:val="en-US"/>
        </w:rPr>
        <w:t xml:space="preserve"> v</w:t>
      </w:r>
      <w:r w:rsidR="002B215B">
        <w:rPr>
          <w:rFonts w:ascii="Times New Roman" w:hAnsi="Times New Roman" w:cs="Times New Roman"/>
          <w:sz w:val="20"/>
          <w:szCs w:val="20"/>
          <w:lang w:val="en-US"/>
        </w:rPr>
        <w:t xml:space="preserve"> [1-3, 21-23]</w:t>
      </w:r>
      <w:r w:rsidR="002B215B" w:rsidRPr="00BA6EDB">
        <w:rPr>
          <w:rFonts w:ascii="Times New Roman" w:hAnsi="Times New Roman" w:cs="Times New Roman"/>
          <w:sz w:val="20"/>
          <w:szCs w:val="20"/>
          <w:lang w:val="en-US"/>
        </w:rPr>
        <w:t>.</w:t>
      </w:r>
    </w:p>
    <w:p w:rsidR="00F94C10" w:rsidRPr="00F94C10" w:rsidRDefault="00F94C10" w:rsidP="00F94C10">
      <w:pPr>
        <w:spacing w:after="0" w:line="240" w:lineRule="auto"/>
        <w:ind w:firstLine="284"/>
        <w:jc w:val="both"/>
        <w:rPr>
          <w:rFonts w:ascii="Times New Roman" w:hAnsi="Times New Roman" w:cs="Times New Roman"/>
          <w:sz w:val="20"/>
          <w:szCs w:val="20"/>
          <w:lang w:val="en-US"/>
        </w:rPr>
      </w:pPr>
      <w:r w:rsidRPr="00F94C10">
        <w:rPr>
          <w:rFonts w:ascii="Times New Roman" w:hAnsi="Times New Roman" w:cs="Times New Roman"/>
          <w:i/>
          <w:sz w:val="20"/>
          <w:szCs w:val="20"/>
          <w:lang w:val="en-US"/>
        </w:rPr>
        <w:t>Generator speed vs torque:</w:t>
      </w:r>
      <w:r w:rsidRPr="00F94C10">
        <w:rPr>
          <w:rFonts w:ascii="Times New Roman" w:hAnsi="Times New Roman" w:cs="Times New Roman"/>
          <w:sz w:val="20"/>
          <w:szCs w:val="20"/>
          <w:lang w:val="en-US"/>
        </w:rPr>
        <w:t xml:space="preserve"> A near-linear trend from ~1.13 to 1.73 </w:t>
      </w:r>
      <w:proofErr w:type="spellStart"/>
      <w:r w:rsidRPr="00F94C10">
        <w:rPr>
          <w:rFonts w:ascii="Times New Roman" w:hAnsi="Times New Roman" w:cs="Times New Roman"/>
          <w:sz w:val="20"/>
          <w:szCs w:val="20"/>
          <w:lang w:val="en-US"/>
        </w:rPr>
        <w:t>krpm</w:t>
      </w:r>
      <w:proofErr w:type="spellEnd"/>
      <w:r w:rsidRPr="00F94C10">
        <w:rPr>
          <w:rFonts w:ascii="Times New Roman" w:hAnsi="Times New Roman" w:cs="Times New Roman"/>
          <w:sz w:val="20"/>
          <w:szCs w:val="20"/>
          <w:lang w:val="en-US"/>
        </w:rPr>
        <w:t xml:space="preserve"> indicates torque demand increasing with electrical frequency. Since P=</w:t>
      </w:r>
      <w:r w:rsidRPr="00F94C10">
        <w:rPr>
          <w:rFonts w:ascii="Times New Roman" w:hAnsi="Times New Roman" w:cs="Times New Roman"/>
          <w:sz w:val="20"/>
          <w:szCs w:val="20"/>
        </w:rPr>
        <w:t>ω</w:t>
      </w:r>
      <w:proofErr w:type="spellStart"/>
      <w:r w:rsidRPr="00F94C10">
        <w:rPr>
          <w:rFonts w:ascii="Times New Roman" w:hAnsi="Times New Roman" w:cs="Times New Roman"/>
          <w:sz w:val="20"/>
          <w:szCs w:val="20"/>
          <w:lang w:val="en-US"/>
        </w:rPr>
        <w:t>g·Te</w:t>
      </w:r>
      <w:proofErr w:type="spellEnd"/>
      <w:r w:rsidRPr="00F94C10">
        <w:rPr>
          <w:rFonts w:ascii="Times New Roman" w:hAnsi="Times New Roman" w:cs="Times New Roman"/>
          <w:sz w:val="20"/>
          <w:szCs w:val="20"/>
          <w:lang w:val="en-US"/>
        </w:rPr>
        <w:t xml:space="preserve">, the observed linear </w:t>
      </w:r>
      <w:proofErr w:type="spellStart"/>
      <w:r w:rsidRPr="00F94C10">
        <w:rPr>
          <w:rFonts w:ascii="Times New Roman" w:hAnsi="Times New Roman" w:cs="Times New Roman"/>
          <w:sz w:val="20"/>
          <w:szCs w:val="20"/>
          <w:lang w:val="en-US"/>
        </w:rPr>
        <w:t>Te</w:t>
      </w:r>
      <w:proofErr w:type="spellEnd"/>
      <w:r>
        <w:rPr>
          <w:rFonts w:ascii="Times New Roman" w:hAnsi="Times New Roman" w:cs="Times New Roman"/>
          <w:sz w:val="20"/>
          <w:szCs w:val="20"/>
          <w:lang w:val="en-US"/>
        </w:rPr>
        <w:t>-</w:t>
      </w:r>
      <w:r w:rsidRPr="00F94C10">
        <w:rPr>
          <w:rFonts w:ascii="Times New Roman" w:hAnsi="Times New Roman" w:cs="Times New Roman"/>
          <w:sz w:val="20"/>
          <w:szCs w:val="20"/>
        </w:rPr>
        <w:t>ω</w:t>
      </w:r>
      <w:r w:rsidRPr="00F94C10">
        <w:rPr>
          <w:rFonts w:ascii="Times New Roman" w:hAnsi="Times New Roman" w:cs="Times New Roman"/>
          <w:sz w:val="20"/>
          <w:szCs w:val="20"/>
          <w:lang w:val="en-US"/>
        </w:rPr>
        <w:t>g relationship implies roughly quadratic power rise with speed</w:t>
      </w:r>
      <w:r>
        <w:rPr>
          <w:rFonts w:ascii="Times New Roman" w:hAnsi="Times New Roman" w:cs="Times New Roman"/>
          <w:sz w:val="20"/>
          <w:szCs w:val="20"/>
          <w:lang w:val="en-US"/>
        </w:rPr>
        <w:t>-</w:t>
      </w:r>
      <w:r w:rsidRPr="00F94C10">
        <w:rPr>
          <w:rFonts w:ascii="Times New Roman" w:hAnsi="Times New Roman" w:cs="Times New Roman"/>
          <w:sz w:val="20"/>
          <w:szCs w:val="20"/>
          <w:lang w:val="en-US"/>
        </w:rPr>
        <w:t>typical of Region II MPPT. Outliers (low torque at ~1.15</w:t>
      </w:r>
      <w:r>
        <w:rPr>
          <w:rFonts w:ascii="Times New Roman" w:hAnsi="Times New Roman" w:cs="Times New Roman"/>
          <w:sz w:val="20"/>
          <w:szCs w:val="20"/>
          <w:lang w:val="en-US"/>
        </w:rPr>
        <w:t>-</w:t>
      </w:r>
      <w:r w:rsidRPr="00F94C10">
        <w:rPr>
          <w:rFonts w:ascii="Times New Roman" w:hAnsi="Times New Roman" w:cs="Times New Roman"/>
          <w:sz w:val="20"/>
          <w:szCs w:val="20"/>
          <w:lang w:val="en-US"/>
        </w:rPr>
        <w:t xml:space="preserve">1.2 </w:t>
      </w:r>
      <w:proofErr w:type="spellStart"/>
      <w:r w:rsidRPr="00F94C10">
        <w:rPr>
          <w:rFonts w:ascii="Times New Roman" w:hAnsi="Times New Roman" w:cs="Times New Roman"/>
          <w:sz w:val="20"/>
          <w:szCs w:val="20"/>
          <w:lang w:val="en-US"/>
        </w:rPr>
        <w:t>krpm</w:t>
      </w:r>
      <w:proofErr w:type="spellEnd"/>
      <w:r w:rsidRPr="00F94C10">
        <w:rPr>
          <w:rFonts w:ascii="Times New Roman" w:hAnsi="Times New Roman" w:cs="Times New Roman"/>
          <w:sz w:val="20"/>
          <w:szCs w:val="20"/>
          <w:lang w:val="en-US"/>
        </w:rPr>
        <w:t>) suggest brief grid resynchronization or curtailment events</w:t>
      </w:r>
      <w:r w:rsidR="002B215B">
        <w:rPr>
          <w:rFonts w:ascii="Times New Roman" w:hAnsi="Times New Roman" w:cs="Times New Roman"/>
          <w:sz w:val="20"/>
          <w:szCs w:val="20"/>
          <w:lang w:val="en-US"/>
        </w:rPr>
        <w:t xml:space="preserve"> [1-3, 24-26]</w:t>
      </w:r>
      <w:r w:rsidR="002B215B" w:rsidRPr="00BA6EDB">
        <w:rPr>
          <w:rFonts w:ascii="Times New Roman" w:hAnsi="Times New Roman" w:cs="Times New Roman"/>
          <w:sz w:val="20"/>
          <w:szCs w:val="20"/>
          <w:lang w:val="en-US"/>
        </w:rPr>
        <w:t>.</w:t>
      </w:r>
    </w:p>
    <w:p w:rsidR="00F94C10" w:rsidRPr="00F94C10" w:rsidRDefault="00F94C10" w:rsidP="00F94C10">
      <w:pPr>
        <w:spacing w:after="0" w:line="240" w:lineRule="auto"/>
        <w:ind w:firstLine="284"/>
        <w:jc w:val="both"/>
        <w:rPr>
          <w:rFonts w:ascii="Times New Roman" w:hAnsi="Times New Roman" w:cs="Times New Roman"/>
          <w:sz w:val="20"/>
          <w:szCs w:val="20"/>
          <w:lang w:val="en-US"/>
        </w:rPr>
      </w:pPr>
      <w:r w:rsidRPr="00F94C10">
        <w:rPr>
          <w:rFonts w:ascii="Times New Roman" w:hAnsi="Times New Roman" w:cs="Times New Roman"/>
          <w:i/>
          <w:sz w:val="20"/>
          <w:szCs w:val="20"/>
          <w:lang w:val="en-US"/>
        </w:rPr>
        <w:t>Time series (speeds &amp; torque):</w:t>
      </w:r>
      <w:r w:rsidRPr="00F94C10">
        <w:rPr>
          <w:rFonts w:ascii="Times New Roman" w:hAnsi="Times New Roman" w:cs="Times New Roman"/>
          <w:sz w:val="20"/>
          <w:szCs w:val="20"/>
          <w:lang w:val="en-US"/>
        </w:rPr>
        <w:t xml:space="preserve"> Distinct regimes are visible: (a) cut-in and synchronization (torque ≈ 0 while </w:t>
      </w:r>
      <w:r w:rsidRPr="00F94C10">
        <w:rPr>
          <w:rFonts w:ascii="Times New Roman" w:hAnsi="Times New Roman" w:cs="Times New Roman"/>
          <w:sz w:val="20"/>
          <w:szCs w:val="20"/>
        </w:rPr>
        <w:t>ω</w:t>
      </w:r>
      <w:r w:rsidRPr="00F94C10">
        <w:rPr>
          <w:rFonts w:ascii="Times New Roman" w:hAnsi="Times New Roman" w:cs="Times New Roman"/>
          <w:sz w:val="20"/>
          <w:szCs w:val="20"/>
          <w:lang w:val="en-US"/>
        </w:rPr>
        <w:t xml:space="preserve">g ramps), (b) steady production with correlated ramps of </w:t>
      </w:r>
      <w:r w:rsidRPr="00F94C10">
        <w:rPr>
          <w:rFonts w:ascii="Times New Roman" w:hAnsi="Times New Roman" w:cs="Times New Roman"/>
          <w:sz w:val="20"/>
          <w:szCs w:val="20"/>
        </w:rPr>
        <w:t>ω</w:t>
      </w:r>
      <w:r w:rsidRPr="00F94C10">
        <w:rPr>
          <w:rFonts w:ascii="Times New Roman" w:hAnsi="Times New Roman" w:cs="Times New Roman"/>
          <w:sz w:val="20"/>
          <w:szCs w:val="20"/>
          <w:lang w:val="en-US"/>
        </w:rPr>
        <w:t xml:space="preserve">g and </w:t>
      </w:r>
      <w:proofErr w:type="spellStart"/>
      <w:r w:rsidRPr="00F94C10">
        <w:rPr>
          <w:rFonts w:ascii="Times New Roman" w:hAnsi="Times New Roman" w:cs="Times New Roman"/>
          <w:sz w:val="20"/>
          <w:szCs w:val="20"/>
          <w:lang w:val="en-US"/>
        </w:rPr>
        <w:t>Te</w:t>
      </w:r>
      <w:proofErr w:type="spellEnd"/>
      <w:r w:rsidRPr="00F94C10">
        <w:rPr>
          <w:rFonts w:ascii="Times New Roman" w:hAnsi="Times New Roman" w:cs="Times New Roman"/>
          <w:sz w:val="20"/>
          <w:szCs w:val="20"/>
          <w:lang w:val="en-US"/>
        </w:rPr>
        <w:t>, and (c) a shutdown/cut-out where both speeds and torque drop to zero</w:t>
      </w:r>
      <w:r>
        <w:rPr>
          <w:rFonts w:ascii="Times New Roman" w:hAnsi="Times New Roman" w:cs="Times New Roman"/>
          <w:sz w:val="20"/>
          <w:szCs w:val="20"/>
          <w:lang w:val="en-US"/>
        </w:rPr>
        <w:t>-</w:t>
      </w:r>
      <w:r w:rsidRPr="00F94C10">
        <w:rPr>
          <w:rFonts w:ascii="Times New Roman" w:hAnsi="Times New Roman" w:cs="Times New Roman"/>
          <w:sz w:val="20"/>
          <w:szCs w:val="20"/>
          <w:lang w:val="en-US"/>
        </w:rPr>
        <w:t>likely a high-wind or grid fault trip followed by a restart. The later segment shows progressive ramp-up to rated conditions</w:t>
      </w:r>
      <w:r w:rsidR="002B215B">
        <w:rPr>
          <w:rFonts w:ascii="Times New Roman" w:hAnsi="Times New Roman" w:cs="Times New Roman"/>
          <w:sz w:val="20"/>
          <w:szCs w:val="20"/>
          <w:lang w:val="en-US"/>
        </w:rPr>
        <w:t xml:space="preserve"> [1-3, 27-29]</w:t>
      </w:r>
      <w:r w:rsidR="002B215B" w:rsidRPr="00BA6EDB">
        <w:rPr>
          <w:rFonts w:ascii="Times New Roman" w:hAnsi="Times New Roman" w:cs="Times New Roman"/>
          <w:sz w:val="20"/>
          <w:szCs w:val="20"/>
          <w:lang w:val="en-US"/>
        </w:rPr>
        <w:t>.</w:t>
      </w:r>
    </w:p>
    <w:p w:rsidR="0008585F" w:rsidRPr="00F94C10" w:rsidRDefault="00F94C10" w:rsidP="00F94C10">
      <w:pPr>
        <w:widowControl w:val="0"/>
        <w:spacing w:after="0" w:line="240" w:lineRule="auto"/>
        <w:ind w:firstLine="284"/>
        <w:jc w:val="both"/>
        <w:rPr>
          <w:rFonts w:ascii="Times New Roman" w:eastAsia="Times New Roman" w:hAnsi="Times New Roman" w:cs="Times New Roman"/>
          <w:sz w:val="20"/>
          <w:szCs w:val="20"/>
          <w:lang w:val="en-US" w:eastAsia="ru-RU"/>
        </w:rPr>
      </w:pPr>
      <w:r w:rsidRPr="00F94C10">
        <w:rPr>
          <w:rFonts w:ascii="Times New Roman" w:hAnsi="Times New Roman" w:cs="Times New Roman"/>
          <w:i/>
          <w:sz w:val="20"/>
          <w:szCs w:val="20"/>
          <w:lang w:val="en-US"/>
        </w:rPr>
        <w:t>Wind vs torque:</w:t>
      </w:r>
      <w:r w:rsidRPr="00F94C10">
        <w:rPr>
          <w:rFonts w:ascii="Times New Roman" w:hAnsi="Times New Roman" w:cs="Times New Roman"/>
          <w:sz w:val="20"/>
          <w:szCs w:val="20"/>
          <w:lang w:val="en-US"/>
        </w:rPr>
        <w:t xml:space="preserve"> Torque increases monotonically with wind; variance widens at higher wind due to turbulence and pitch activity. The cloud is broadly consistent with </w:t>
      </w:r>
      <w:proofErr w:type="spellStart"/>
      <w:r w:rsidRPr="00F94C10">
        <w:rPr>
          <w:rFonts w:ascii="Times New Roman" w:hAnsi="Times New Roman" w:cs="Times New Roman"/>
          <w:sz w:val="20"/>
          <w:szCs w:val="20"/>
          <w:lang w:val="en-US"/>
        </w:rPr>
        <w:t>Te</w:t>
      </w:r>
      <w:proofErr w:type="spellEnd"/>
      <w:r w:rsidRPr="00F94C10">
        <w:rPr>
          <w:rFonts w:ascii="Times New Roman" w:hAnsi="Times New Roman" w:cs="Times New Roman"/>
          <w:sz w:val="20"/>
          <w:szCs w:val="20"/>
          <w:lang w:val="en-US"/>
        </w:rPr>
        <w:t xml:space="preserve"> </w:t>
      </w:r>
      <w:r w:rsidRPr="00F94C10">
        <w:rPr>
          <w:rFonts w:ascii="Cambria Math" w:hAnsi="Cambria Math" w:cs="Cambria Math"/>
          <w:sz w:val="20"/>
          <w:szCs w:val="20"/>
          <w:lang w:val="en-US"/>
        </w:rPr>
        <w:t>∝</w:t>
      </w:r>
      <w:r w:rsidRPr="00F94C10">
        <w:rPr>
          <w:rFonts w:ascii="Times New Roman" w:hAnsi="Times New Roman" w:cs="Times New Roman"/>
          <w:sz w:val="20"/>
          <w:szCs w:val="20"/>
          <w:lang w:val="en-US"/>
        </w:rPr>
        <w:t xml:space="preserve"> v^2 expected under optimal </w:t>
      </w:r>
      <w:r w:rsidRPr="00F94C10">
        <w:rPr>
          <w:rFonts w:ascii="Times New Roman" w:hAnsi="Times New Roman" w:cs="Times New Roman"/>
          <w:sz w:val="20"/>
          <w:szCs w:val="20"/>
        </w:rPr>
        <w:t>λ</w:t>
      </w:r>
      <w:r w:rsidRPr="00F94C10">
        <w:rPr>
          <w:rFonts w:ascii="Times New Roman" w:hAnsi="Times New Roman" w:cs="Times New Roman"/>
          <w:sz w:val="20"/>
          <w:szCs w:val="20"/>
          <w:lang w:val="en-US"/>
        </w:rPr>
        <w:t xml:space="preserve"> control. The few points with high torque at moderate winds likely coincide with transient gusts captured in 10-s or 1-min averages</w:t>
      </w:r>
      <w:r w:rsidR="002B215B">
        <w:rPr>
          <w:rFonts w:ascii="Times New Roman" w:hAnsi="Times New Roman" w:cs="Times New Roman"/>
          <w:sz w:val="20"/>
          <w:szCs w:val="20"/>
          <w:lang w:val="en-US"/>
        </w:rPr>
        <w:t xml:space="preserve"> [30-33]</w:t>
      </w:r>
      <w:r w:rsidR="002B215B" w:rsidRPr="00BA6EDB">
        <w:rPr>
          <w:rFonts w:ascii="Times New Roman" w:hAnsi="Times New Roman" w:cs="Times New Roman"/>
          <w:sz w:val="20"/>
          <w:szCs w:val="20"/>
          <w:lang w:val="en-US"/>
        </w:rPr>
        <w:t>.</w:t>
      </w:r>
    </w:p>
    <w:p w:rsidR="0008585F" w:rsidRDefault="0075659B"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Pr>
          <w:rFonts w:ascii="Times New Roman" w:hAnsi="Times New Roman" w:cs="Times New Roman"/>
          <w:noProof/>
          <w:sz w:val="20"/>
          <w:szCs w:val="20"/>
          <w:lang w:eastAsia="ru-RU"/>
        </w:rPr>
        <w:drawing>
          <wp:inline distT="0" distB="0" distL="0" distR="0" wp14:anchorId="4C245876" wp14:editId="29628FD8">
            <wp:extent cx="3379622" cy="2892177"/>
            <wp:effectExtent l="0" t="0" r="0" b="3810"/>
            <wp:docPr id="334238595"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38595" name="Picture 2" descr="A graph with numbers and lin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87454" cy="2898879"/>
                    </a:xfrm>
                    <a:prstGeom prst="rect">
                      <a:avLst/>
                    </a:prstGeom>
                    <a:noFill/>
                    <a:ln>
                      <a:noFill/>
                    </a:ln>
                  </pic:spPr>
                </pic:pic>
              </a:graphicData>
            </a:graphic>
          </wp:inline>
        </w:drawing>
      </w:r>
    </w:p>
    <w:p w:rsidR="0008585F" w:rsidRDefault="0075659B"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sidRPr="0075659B">
        <w:rPr>
          <w:rFonts w:ascii="Times New Roman" w:eastAsia="Times New Roman" w:hAnsi="Times New Roman" w:cs="Times New Roman"/>
          <w:b/>
          <w:sz w:val="20"/>
          <w:szCs w:val="20"/>
          <w:lang w:val="en-US" w:eastAsia="ru-RU"/>
        </w:rPr>
        <w:t>FIGURE 4.</w:t>
      </w:r>
      <w:r w:rsidRPr="0075659B">
        <w:rPr>
          <w:rFonts w:ascii="Times New Roman" w:eastAsia="Times New Roman" w:hAnsi="Times New Roman" w:cs="Times New Roman"/>
          <w:sz w:val="20"/>
          <w:szCs w:val="20"/>
          <w:lang w:val="en-US" w:eastAsia="ru-RU"/>
        </w:rPr>
        <w:t xml:space="preserve"> Generator speed vs generator torque (Nm)</w:t>
      </w:r>
    </w:p>
    <w:p w:rsidR="0008585F" w:rsidRDefault="0075659B"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Pr>
          <w:rFonts w:ascii="Times New Roman" w:hAnsi="Times New Roman" w:cs="Times New Roman"/>
          <w:noProof/>
          <w:sz w:val="20"/>
          <w:szCs w:val="20"/>
          <w:lang w:eastAsia="ru-RU"/>
        </w:rPr>
        <w:drawing>
          <wp:inline distT="0" distB="0" distL="0" distR="0" wp14:anchorId="30EC22AF" wp14:editId="6DFB60F9">
            <wp:extent cx="5062118" cy="2169247"/>
            <wp:effectExtent l="0" t="0" r="5715" b="2540"/>
            <wp:docPr id="1355309803" name="Picture 135530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09803" name="Picture 1355309803"/>
                    <pic:cNvPicPr>
                      <a:picLocks noChangeAspect="1"/>
                    </pic:cNvPicPr>
                  </pic:nvPicPr>
                  <pic:blipFill>
                    <a:blip r:embed="rId10"/>
                    <a:stretch>
                      <a:fillRect/>
                    </a:stretch>
                  </pic:blipFill>
                  <pic:spPr>
                    <a:xfrm>
                      <a:off x="0" y="0"/>
                      <a:ext cx="5064693" cy="2170351"/>
                    </a:xfrm>
                    <a:prstGeom prst="rect">
                      <a:avLst/>
                    </a:prstGeom>
                  </pic:spPr>
                </pic:pic>
              </a:graphicData>
            </a:graphic>
          </wp:inline>
        </w:drawing>
      </w:r>
    </w:p>
    <w:p w:rsidR="0008585F" w:rsidRDefault="0075659B"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sidRPr="0075659B">
        <w:rPr>
          <w:rFonts w:ascii="Times New Roman" w:eastAsia="Times New Roman" w:hAnsi="Times New Roman" w:cs="Times New Roman"/>
          <w:b/>
          <w:sz w:val="20"/>
          <w:szCs w:val="20"/>
          <w:lang w:val="en-US" w:eastAsia="ru-RU"/>
        </w:rPr>
        <w:t>FIGURE 5.</w:t>
      </w:r>
      <w:r w:rsidRPr="0075659B">
        <w:rPr>
          <w:rFonts w:ascii="Times New Roman" w:eastAsia="Times New Roman" w:hAnsi="Times New Roman" w:cs="Times New Roman"/>
          <w:sz w:val="20"/>
          <w:szCs w:val="20"/>
          <w:lang w:val="en-US" w:eastAsia="ru-RU"/>
        </w:rPr>
        <w:t xml:space="preserve"> Time series of rotor speed, generator speed, and generator torque</w:t>
      </w:r>
    </w:p>
    <w:p w:rsidR="0008585F" w:rsidRDefault="00721992"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Pr>
          <w:rFonts w:ascii="Times New Roman" w:hAnsi="Times New Roman" w:cs="Times New Roman"/>
          <w:noProof/>
          <w:sz w:val="20"/>
          <w:szCs w:val="20"/>
          <w:lang w:eastAsia="ru-RU"/>
        </w:rPr>
        <w:lastRenderedPageBreak/>
        <w:drawing>
          <wp:inline distT="0" distB="0" distL="0" distR="0" wp14:anchorId="379AB84D" wp14:editId="459D2FE6">
            <wp:extent cx="4091134" cy="3503981"/>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4098169" cy="3510007"/>
                    </a:xfrm>
                    <a:prstGeom prst="rect">
                      <a:avLst/>
                    </a:prstGeom>
                  </pic:spPr>
                </pic:pic>
              </a:graphicData>
            </a:graphic>
          </wp:inline>
        </w:drawing>
      </w:r>
    </w:p>
    <w:p w:rsidR="00721992" w:rsidRDefault="00721992" w:rsidP="00E7232D">
      <w:pPr>
        <w:widowControl w:val="0"/>
        <w:spacing w:before="120" w:after="120" w:line="240" w:lineRule="auto"/>
        <w:ind w:firstLine="284"/>
        <w:jc w:val="center"/>
        <w:rPr>
          <w:rFonts w:ascii="Times New Roman" w:eastAsia="Times New Roman" w:hAnsi="Times New Roman" w:cs="Times New Roman"/>
          <w:sz w:val="20"/>
          <w:szCs w:val="20"/>
          <w:lang w:val="en-US" w:eastAsia="ru-RU"/>
        </w:rPr>
      </w:pPr>
      <w:r w:rsidRPr="00721992">
        <w:rPr>
          <w:rFonts w:ascii="Times New Roman" w:eastAsia="Times New Roman" w:hAnsi="Times New Roman" w:cs="Times New Roman"/>
          <w:b/>
          <w:sz w:val="20"/>
          <w:szCs w:val="20"/>
          <w:lang w:val="en-US" w:eastAsia="ru-RU"/>
        </w:rPr>
        <w:t>FIGURE 6.</w:t>
      </w:r>
      <w:r w:rsidRPr="00721992">
        <w:rPr>
          <w:rFonts w:ascii="Times New Roman" w:eastAsia="Times New Roman" w:hAnsi="Times New Roman" w:cs="Times New Roman"/>
          <w:sz w:val="20"/>
          <w:szCs w:val="20"/>
          <w:lang w:val="en-US" w:eastAsia="ru-RU"/>
        </w:rPr>
        <w:t xml:space="preserve"> Wind speed vs generator torque (Nm)</w:t>
      </w:r>
    </w:p>
    <w:p w:rsidR="00721992" w:rsidRPr="00721992" w:rsidRDefault="00721992" w:rsidP="00721992">
      <w:pPr>
        <w:spacing w:after="0" w:line="240" w:lineRule="auto"/>
        <w:ind w:firstLine="284"/>
        <w:jc w:val="both"/>
        <w:rPr>
          <w:rFonts w:ascii="Times New Roman" w:hAnsi="Times New Roman" w:cs="Times New Roman"/>
          <w:sz w:val="20"/>
          <w:szCs w:val="20"/>
          <w:lang w:val="en-US"/>
        </w:rPr>
      </w:pPr>
      <w:r w:rsidRPr="00721992">
        <w:rPr>
          <w:rFonts w:ascii="Times New Roman" w:hAnsi="Times New Roman" w:cs="Times New Roman"/>
          <w:sz w:val="20"/>
          <w:szCs w:val="20"/>
          <w:lang w:val="en-US"/>
        </w:rPr>
        <w:t xml:space="preserve">These empirical characteristics match the </w:t>
      </w:r>
      <w:proofErr w:type="spellStart"/>
      <w:r w:rsidRPr="00721992">
        <w:rPr>
          <w:rFonts w:ascii="Times New Roman" w:hAnsi="Times New Roman" w:cs="Times New Roman"/>
          <w:sz w:val="20"/>
          <w:szCs w:val="20"/>
          <w:lang w:val="en-US"/>
        </w:rPr>
        <w:t>dq</w:t>
      </w:r>
      <w:proofErr w:type="spellEnd"/>
      <w:r w:rsidRPr="00721992">
        <w:rPr>
          <w:rFonts w:ascii="Times New Roman" w:hAnsi="Times New Roman" w:cs="Times New Roman"/>
          <w:sz w:val="20"/>
          <w:szCs w:val="20"/>
          <w:lang w:val="en-US"/>
        </w:rPr>
        <w:t xml:space="preserve">-axis torque relation </w:t>
      </w:r>
      <w:proofErr w:type="spellStart"/>
      <w:r w:rsidRPr="00721992">
        <w:rPr>
          <w:rFonts w:ascii="Times New Roman" w:hAnsi="Times New Roman" w:cs="Times New Roman"/>
          <w:sz w:val="20"/>
          <w:szCs w:val="20"/>
          <w:lang w:val="en-US"/>
        </w:rPr>
        <w:t>Te</w:t>
      </w:r>
      <w:proofErr w:type="spellEnd"/>
      <w:r w:rsidRPr="00721992">
        <w:rPr>
          <w:rFonts w:ascii="Times New Roman" w:hAnsi="Times New Roman" w:cs="Times New Roman"/>
          <w:sz w:val="20"/>
          <w:szCs w:val="20"/>
          <w:lang w:val="en-US"/>
        </w:rPr>
        <w:t>=(3/</w:t>
      </w:r>
      <w:proofErr w:type="gramStart"/>
      <w:r w:rsidRPr="00721992">
        <w:rPr>
          <w:rFonts w:ascii="Times New Roman" w:hAnsi="Times New Roman" w:cs="Times New Roman"/>
          <w:sz w:val="20"/>
          <w:szCs w:val="20"/>
          <w:lang w:val="en-US"/>
        </w:rPr>
        <w:t>2)(</w:t>
      </w:r>
      <w:proofErr w:type="gramEnd"/>
      <w:r w:rsidRPr="00721992">
        <w:rPr>
          <w:rFonts w:ascii="Times New Roman" w:hAnsi="Times New Roman" w:cs="Times New Roman"/>
          <w:sz w:val="20"/>
          <w:szCs w:val="20"/>
          <w:lang w:val="en-US"/>
        </w:rPr>
        <w:t>P/</w:t>
      </w:r>
      <w:proofErr w:type="gramStart"/>
      <w:r w:rsidRPr="00721992">
        <w:rPr>
          <w:rFonts w:ascii="Times New Roman" w:hAnsi="Times New Roman" w:cs="Times New Roman"/>
          <w:sz w:val="20"/>
          <w:szCs w:val="20"/>
          <w:lang w:val="en-US"/>
        </w:rPr>
        <w:t>2)(</w:t>
      </w:r>
      <w:proofErr w:type="gramEnd"/>
      <w:r w:rsidRPr="00721992">
        <w:rPr>
          <w:rFonts w:ascii="Times New Roman" w:hAnsi="Times New Roman" w:cs="Times New Roman"/>
          <w:sz w:val="20"/>
          <w:szCs w:val="20"/>
        </w:rPr>
        <w:t>ψ</w:t>
      </w:r>
      <w:r w:rsidRPr="00721992">
        <w:rPr>
          <w:rFonts w:ascii="Times New Roman" w:hAnsi="Times New Roman" w:cs="Times New Roman"/>
          <w:sz w:val="20"/>
          <w:szCs w:val="20"/>
          <w:lang w:val="en-US"/>
        </w:rPr>
        <w:t xml:space="preserve">d </w:t>
      </w:r>
      <w:proofErr w:type="spellStart"/>
      <w:r w:rsidRPr="00721992">
        <w:rPr>
          <w:rFonts w:ascii="Times New Roman" w:hAnsi="Times New Roman" w:cs="Times New Roman"/>
          <w:sz w:val="20"/>
          <w:szCs w:val="20"/>
          <w:lang w:val="en-US"/>
        </w:rPr>
        <w:t>iq</w:t>
      </w:r>
      <w:proofErr w:type="spellEnd"/>
      <w:r w:rsidRPr="00721992">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721992">
        <w:rPr>
          <w:rFonts w:ascii="Times New Roman" w:hAnsi="Times New Roman" w:cs="Times New Roman"/>
          <w:sz w:val="20"/>
          <w:szCs w:val="20"/>
          <w:lang w:val="en-US"/>
        </w:rPr>
        <w:t xml:space="preserve"> </w:t>
      </w:r>
      <w:r w:rsidRPr="00721992">
        <w:rPr>
          <w:rFonts w:ascii="Times New Roman" w:hAnsi="Times New Roman" w:cs="Times New Roman"/>
          <w:sz w:val="20"/>
          <w:szCs w:val="20"/>
        </w:rPr>
        <w:t>ψ</w:t>
      </w:r>
      <w:r w:rsidRPr="00721992">
        <w:rPr>
          <w:rFonts w:ascii="Times New Roman" w:hAnsi="Times New Roman" w:cs="Times New Roman"/>
          <w:sz w:val="20"/>
          <w:szCs w:val="20"/>
          <w:lang w:val="en-US"/>
        </w:rPr>
        <w:t>q id). Under stator-flux orientation (</w:t>
      </w:r>
      <w:r w:rsidRPr="00721992">
        <w:rPr>
          <w:rFonts w:ascii="Times New Roman" w:hAnsi="Times New Roman" w:cs="Times New Roman"/>
          <w:sz w:val="20"/>
          <w:szCs w:val="20"/>
        </w:rPr>
        <w:t>ψ</w:t>
      </w:r>
      <w:r w:rsidRPr="00721992">
        <w:rPr>
          <w:rFonts w:ascii="Times New Roman" w:hAnsi="Times New Roman" w:cs="Times New Roman"/>
          <w:sz w:val="20"/>
          <w:szCs w:val="20"/>
          <w:lang w:val="en-US"/>
        </w:rPr>
        <w:t>q ≈ 0), torque is governed by q-axis current (</w:t>
      </w:r>
      <w:proofErr w:type="spellStart"/>
      <w:r w:rsidRPr="00721992">
        <w:rPr>
          <w:rFonts w:ascii="Times New Roman" w:hAnsi="Times New Roman" w:cs="Times New Roman"/>
          <w:sz w:val="20"/>
          <w:szCs w:val="20"/>
          <w:lang w:val="en-US"/>
        </w:rPr>
        <w:t>Te</w:t>
      </w:r>
      <w:proofErr w:type="spellEnd"/>
      <w:r w:rsidRPr="00721992">
        <w:rPr>
          <w:rFonts w:ascii="Times New Roman" w:hAnsi="Times New Roman" w:cs="Times New Roman"/>
          <w:sz w:val="20"/>
          <w:szCs w:val="20"/>
          <w:lang w:val="en-US"/>
        </w:rPr>
        <w:t xml:space="preserve"> </w:t>
      </w:r>
      <w:r w:rsidRPr="00721992">
        <w:rPr>
          <w:rFonts w:ascii="Cambria Math" w:hAnsi="Cambria Math" w:cs="Cambria Math"/>
          <w:sz w:val="20"/>
          <w:szCs w:val="20"/>
          <w:lang w:val="en-US"/>
        </w:rPr>
        <w:t>∝</w:t>
      </w:r>
      <w:r w:rsidRPr="00721992">
        <w:rPr>
          <w:rFonts w:ascii="Times New Roman" w:hAnsi="Times New Roman" w:cs="Times New Roman"/>
          <w:sz w:val="20"/>
          <w:szCs w:val="20"/>
          <w:lang w:val="en-US"/>
        </w:rPr>
        <w:t xml:space="preserve"> </w:t>
      </w:r>
      <w:proofErr w:type="spellStart"/>
      <w:r w:rsidRPr="00721992">
        <w:rPr>
          <w:rFonts w:ascii="Times New Roman" w:hAnsi="Times New Roman" w:cs="Times New Roman"/>
          <w:sz w:val="20"/>
          <w:szCs w:val="20"/>
          <w:lang w:val="en-US"/>
        </w:rPr>
        <w:t>iq</w:t>
      </w:r>
      <w:proofErr w:type="spellEnd"/>
      <w:r w:rsidRPr="00721992">
        <w:rPr>
          <w:rFonts w:ascii="Times New Roman" w:hAnsi="Times New Roman" w:cs="Times New Roman"/>
          <w:sz w:val="20"/>
          <w:szCs w:val="20"/>
          <w:lang w:val="en-US"/>
        </w:rPr>
        <w:t xml:space="preserve">), while speed set-points track aerodynamic MPPT; hence the observed monotonic </w:t>
      </w:r>
      <w:proofErr w:type="spellStart"/>
      <w:r w:rsidRPr="00721992">
        <w:rPr>
          <w:rFonts w:ascii="Times New Roman" w:hAnsi="Times New Roman" w:cs="Times New Roman"/>
          <w:sz w:val="20"/>
          <w:szCs w:val="20"/>
          <w:lang w:val="en-US"/>
        </w:rPr>
        <w:t>Te</w:t>
      </w:r>
      <w:proofErr w:type="spellEnd"/>
      <w:r>
        <w:rPr>
          <w:rFonts w:ascii="Times New Roman" w:hAnsi="Times New Roman" w:cs="Times New Roman"/>
          <w:sz w:val="20"/>
          <w:szCs w:val="20"/>
          <w:lang w:val="en-US"/>
        </w:rPr>
        <w:t>-</w:t>
      </w:r>
      <w:r w:rsidRPr="00721992">
        <w:rPr>
          <w:rFonts w:ascii="Times New Roman" w:hAnsi="Times New Roman" w:cs="Times New Roman"/>
          <w:sz w:val="20"/>
          <w:szCs w:val="20"/>
        </w:rPr>
        <w:t>ω</w:t>
      </w:r>
      <w:r w:rsidRPr="00721992">
        <w:rPr>
          <w:rFonts w:ascii="Times New Roman" w:hAnsi="Times New Roman" w:cs="Times New Roman"/>
          <w:sz w:val="20"/>
          <w:szCs w:val="20"/>
          <w:lang w:val="en-US"/>
        </w:rPr>
        <w:t xml:space="preserve"> and </w:t>
      </w:r>
      <w:proofErr w:type="spellStart"/>
      <w:r w:rsidRPr="00721992">
        <w:rPr>
          <w:rFonts w:ascii="Times New Roman" w:hAnsi="Times New Roman" w:cs="Times New Roman"/>
          <w:sz w:val="20"/>
          <w:szCs w:val="20"/>
          <w:lang w:val="en-US"/>
        </w:rPr>
        <w:t>Te</w:t>
      </w:r>
      <w:proofErr w:type="spellEnd"/>
      <w:r>
        <w:rPr>
          <w:rFonts w:ascii="Times New Roman" w:hAnsi="Times New Roman" w:cs="Times New Roman"/>
          <w:sz w:val="20"/>
          <w:szCs w:val="20"/>
          <w:lang w:val="en-US"/>
        </w:rPr>
        <w:t>-</w:t>
      </w:r>
      <w:r w:rsidRPr="00721992">
        <w:rPr>
          <w:rFonts w:ascii="Times New Roman" w:hAnsi="Times New Roman" w:cs="Times New Roman"/>
          <w:sz w:val="20"/>
          <w:szCs w:val="20"/>
          <w:lang w:val="en-US"/>
        </w:rPr>
        <w:t>v trends</w:t>
      </w:r>
      <w:r w:rsidR="002B215B">
        <w:rPr>
          <w:rFonts w:ascii="Times New Roman" w:hAnsi="Times New Roman" w:cs="Times New Roman"/>
          <w:sz w:val="20"/>
          <w:szCs w:val="20"/>
          <w:lang w:val="en-US"/>
        </w:rPr>
        <w:t xml:space="preserve"> [1-6, 34-38]</w:t>
      </w:r>
      <w:r w:rsidR="002B215B" w:rsidRPr="00BA6EDB">
        <w:rPr>
          <w:rFonts w:ascii="Times New Roman" w:hAnsi="Times New Roman" w:cs="Times New Roman"/>
          <w:sz w:val="20"/>
          <w:szCs w:val="20"/>
          <w:lang w:val="en-US"/>
        </w:rPr>
        <w:t>.</w:t>
      </w:r>
    </w:p>
    <w:p w:rsidR="00721992" w:rsidRPr="00721992" w:rsidRDefault="00721992" w:rsidP="00721992">
      <w:pPr>
        <w:widowControl w:val="0"/>
        <w:spacing w:before="240" w:after="240" w:line="240" w:lineRule="auto"/>
        <w:jc w:val="center"/>
        <w:rPr>
          <w:rFonts w:ascii="Times New Roman" w:hAnsi="Times New Roman" w:cs="Times New Roman"/>
          <w:b/>
          <w:sz w:val="24"/>
          <w:szCs w:val="20"/>
          <w:lang w:val="en-US"/>
        </w:rPr>
      </w:pPr>
      <w:r w:rsidRPr="00721992">
        <w:rPr>
          <w:rFonts w:ascii="Times New Roman" w:hAnsi="Times New Roman" w:cs="Times New Roman"/>
          <w:b/>
          <w:sz w:val="24"/>
          <w:szCs w:val="20"/>
          <w:lang w:val="en-US"/>
        </w:rPr>
        <w:t>DISCUSSION</w:t>
      </w:r>
    </w:p>
    <w:p w:rsidR="00721992" w:rsidRPr="00721992" w:rsidRDefault="00721992" w:rsidP="00721992">
      <w:pPr>
        <w:widowControl w:val="0"/>
        <w:spacing w:after="0" w:line="240" w:lineRule="auto"/>
        <w:ind w:firstLine="284"/>
        <w:jc w:val="both"/>
        <w:rPr>
          <w:rFonts w:ascii="Times New Roman" w:eastAsia="Times New Roman" w:hAnsi="Times New Roman" w:cs="Times New Roman"/>
          <w:sz w:val="20"/>
          <w:szCs w:val="20"/>
          <w:lang w:val="en-US" w:eastAsia="ru-RU"/>
        </w:rPr>
      </w:pPr>
      <w:r w:rsidRPr="00721992">
        <w:rPr>
          <w:rFonts w:ascii="Times New Roman" w:hAnsi="Times New Roman" w:cs="Times New Roman"/>
          <w:sz w:val="20"/>
          <w:szCs w:val="20"/>
          <w:lang w:val="en-US"/>
        </w:rPr>
        <w:t xml:space="preserve">The observed linear rise of torque proxies with speed and the monotonic relation with wind are aligned with the </w:t>
      </w:r>
      <w:proofErr w:type="spellStart"/>
      <w:r w:rsidRPr="00721992">
        <w:rPr>
          <w:rFonts w:ascii="Times New Roman" w:hAnsi="Times New Roman" w:cs="Times New Roman"/>
          <w:sz w:val="20"/>
          <w:szCs w:val="20"/>
          <w:lang w:val="en-US"/>
        </w:rPr>
        <w:t>dq</w:t>
      </w:r>
      <w:proofErr w:type="spellEnd"/>
      <w:r w:rsidRPr="00721992">
        <w:rPr>
          <w:rFonts w:ascii="Times New Roman" w:hAnsi="Times New Roman" w:cs="Times New Roman"/>
          <w:sz w:val="20"/>
          <w:szCs w:val="20"/>
          <w:lang w:val="en-US"/>
        </w:rPr>
        <w:t>-axis model under stator-flux orientation, where electromagnetic torque is primarily proportional to q-axis current. The cut-in cluster at ≈6.3</w:t>
      </w:r>
      <w:r w:rsidR="005A6F94">
        <w:rPr>
          <w:rFonts w:ascii="Times New Roman" w:hAnsi="Times New Roman" w:cs="Times New Roman"/>
          <w:sz w:val="20"/>
          <w:szCs w:val="20"/>
          <w:lang w:val="en-US"/>
        </w:rPr>
        <w:t>-</w:t>
      </w:r>
      <w:r w:rsidRPr="00721992">
        <w:rPr>
          <w:rFonts w:ascii="Times New Roman" w:hAnsi="Times New Roman" w:cs="Times New Roman"/>
          <w:sz w:val="20"/>
          <w:szCs w:val="20"/>
          <w:lang w:val="en-US"/>
        </w:rPr>
        <w:t>6.6 rpm and the near-quadratic power rise with speed are typical of Region II MPPT. High-output operation corresponds to favorable wind conditions, while the cyan spans indicate controlled shutdowns. The overall speed</w:t>
      </w:r>
      <w:r w:rsidR="005A6F94">
        <w:rPr>
          <w:rFonts w:ascii="Times New Roman" w:hAnsi="Times New Roman" w:cs="Times New Roman"/>
          <w:sz w:val="20"/>
          <w:szCs w:val="20"/>
          <w:lang w:val="en-US"/>
        </w:rPr>
        <w:t>-</w:t>
      </w:r>
      <w:r w:rsidRPr="00721992">
        <w:rPr>
          <w:rFonts w:ascii="Times New Roman" w:hAnsi="Times New Roman" w:cs="Times New Roman"/>
          <w:sz w:val="20"/>
          <w:szCs w:val="20"/>
          <w:lang w:val="en-US"/>
        </w:rPr>
        <w:t>power correlation (r=0.69) becomes stronger during high-output (r=1.00) compared to the early window (r=0.13)</w:t>
      </w:r>
      <w:r w:rsidR="002B215B">
        <w:rPr>
          <w:rFonts w:ascii="Times New Roman" w:hAnsi="Times New Roman" w:cs="Times New Roman"/>
          <w:sz w:val="20"/>
          <w:szCs w:val="20"/>
          <w:lang w:val="en-US"/>
        </w:rPr>
        <w:t xml:space="preserve"> [1-5, 39-45</w:t>
      </w:r>
      <w:r w:rsidR="00A8115B">
        <w:rPr>
          <w:rFonts w:ascii="Times New Roman" w:hAnsi="Times New Roman" w:cs="Times New Roman"/>
          <w:sz w:val="20"/>
          <w:szCs w:val="20"/>
          <w:lang w:val="en-US"/>
        </w:rPr>
        <w:t>, 51-53</w:t>
      </w:r>
      <w:r w:rsidR="002B215B">
        <w:rPr>
          <w:rFonts w:ascii="Times New Roman" w:hAnsi="Times New Roman" w:cs="Times New Roman"/>
          <w:sz w:val="20"/>
          <w:szCs w:val="20"/>
          <w:lang w:val="en-US"/>
        </w:rPr>
        <w:t>]</w:t>
      </w:r>
      <w:r w:rsidR="002B215B" w:rsidRPr="00BA6EDB">
        <w:rPr>
          <w:rFonts w:ascii="Times New Roman" w:hAnsi="Times New Roman" w:cs="Times New Roman"/>
          <w:sz w:val="20"/>
          <w:szCs w:val="20"/>
          <w:lang w:val="en-US"/>
        </w:rPr>
        <w:t>.</w:t>
      </w:r>
    </w:p>
    <w:p w:rsidR="00EE5CFA" w:rsidRPr="00995F63"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995F63">
        <w:rPr>
          <w:rFonts w:ascii="Times New Roman" w:hAnsi="Times New Roman" w:cs="Times New Roman"/>
          <w:b/>
          <w:sz w:val="24"/>
          <w:szCs w:val="24"/>
          <w:lang w:val="en-US"/>
        </w:rPr>
        <w:t>CONCLUSION</w:t>
      </w:r>
    </w:p>
    <w:p w:rsidR="00DE79ED" w:rsidRPr="00DE79ED" w:rsidRDefault="00DE79ED" w:rsidP="00DE79ED">
      <w:pPr>
        <w:widowControl w:val="0"/>
        <w:spacing w:after="0" w:line="240" w:lineRule="auto"/>
        <w:ind w:firstLine="284"/>
        <w:jc w:val="both"/>
        <w:rPr>
          <w:rFonts w:ascii="Times New Roman" w:hAnsi="Times New Roman" w:cs="Times New Roman"/>
          <w:sz w:val="20"/>
          <w:szCs w:val="20"/>
          <w:lang w:val="en-US"/>
        </w:rPr>
      </w:pPr>
      <w:r w:rsidRPr="00DE79ED">
        <w:rPr>
          <w:rFonts w:ascii="Times New Roman" w:hAnsi="Times New Roman" w:cs="Times New Roman"/>
          <w:sz w:val="20"/>
          <w:szCs w:val="20"/>
          <w:lang w:val="en-US"/>
        </w:rPr>
        <w:t xml:space="preserve">SCADA-driven characterization, combined with </w:t>
      </w:r>
      <w:proofErr w:type="spellStart"/>
      <w:r w:rsidRPr="00DE79ED">
        <w:rPr>
          <w:rFonts w:ascii="Times New Roman" w:hAnsi="Times New Roman" w:cs="Times New Roman"/>
          <w:sz w:val="20"/>
          <w:szCs w:val="20"/>
          <w:lang w:val="en-US"/>
        </w:rPr>
        <w:t>dq</w:t>
      </w:r>
      <w:proofErr w:type="spellEnd"/>
      <w:r w:rsidRPr="00DE79ED">
        <w:rPr>
          <w:rFonts w:ascii="Times New Roman" w:hAnsi="Times New Roman" w:cs="Times New Roman"/>
          <w:sz w:val="20"/>
          <w:szCs w:val="20"/>
          <w:lang w:val="en-US"/>
        </w:rPr>
        <w:t xml:space="preserve">-axis torque reasoning, reveals distinct DFIG regimes: a brief shutdown, a strong production window peaking at 2.62 MW, and extended low-power operation. </w:t>
      </w:r>
    </w:p>
    <w:p w:rsidR="00DE79ED" w:rsidRPr="00DE79ED" w:rsidRDefault="00DE79ED" w:rsidP="00DE79ED">
      <w:pPr>
        <w:widowControl w:val="0"/>
        <w:spacing w:after="0" w:line="240" w:lineRule="auto"/>
        <w:ind w:firstLine="284"/>
        <w:jc w:val="both"/>
        <w:rPr>
          <w:rFonts w:ascii="Times New Roman" w:hAnsi="Times New Roman" w:cs="Times New Roman"/>
          <w:sz w:val="20"/>
          <w:szCs w:val="20"/>
          <w:lang w:val="en-US"/>
        </w:rPr>
      </w:pPr>
      <w:r w:rsidRPr="00DE79ED">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r w:rsidRPr="00DE79ED">
        <w:rPr>
          <w:rFonts w:ascii="Times New Roman" w:hAnsi="Times New Roman" w:cs="Times New Roman"/>
          <w:sz w:val="20"/>
          <w:szCs w:val="20"/>
          <w:lang w:val="en-US"/>
        </w:rPr>
        <w:t xml:space="preserve">The workflow can be reused for continuous monitoring, anomaly detection, and controller tuning. </w:t>
      </w:r>
    </w:p>
    <w:p w:rsidR="00EE5CFA" w:rsidRPr="00995F63" w:rsidRDefault="00DE79ED" w:rsidP="00DE79ED">
      <w:pPr>
        <w:widowControl w:val="0"/>
        <w:spacing w:after="0" w:line="240" w:lineRule="auto"/>
        <w:ind w:firstLine="284"/>
        <w:jc w:val="both"/>
        <w:rPr>
          <w:rFonts w:ascii="Times New Roman" w:eastAsia="Times New Roman" w:hAnsi="Times New Roman" w:cs="Times New Roman"/>
          <w:sz w:val="20"/>
          <w:szCs w:val="20"/>
          <w:lang w:val="en-US" w:eastAsia="ru-RU"/>
        </w:rPr>
      </w:pPr>
      <w:r w:rsidRPr="00DE79ED">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DE79ED">
        <w:rPr>
          <w:rFonts w:ascii="Times New Roman" w:hAnsi="Times New Roman" w:cs="Times New Roman"/>
          <w:sz w:val="20"/>
          <w:szCs w:val="20"/>
          <w:lang w:val="en-US"/>
        </w:rPr>
        <w:t>Considered parameters and formulas enables MPPT tracking and optimizes power production.</w:t>
      </w:r>
    </w:p>
    <w:p w:rsidR="00227AA6" w:rsidRPr="00995F63"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995F63">
        <w:rPr>
          <w:rFonts w:ascii="Times New Roman" w:hAnsi="Times New Roman" w:cs="Times New Roman"/>
          <w:b/>
          <w:sz w:val="24"/>
          <w:szCs w:val="24"/>
          <w:lang w:val="en-US"/>
        </w:rPr>
        <w:t>REFERENCES</w:t>
      </w:r>
    </w:p>
    <w:p w:rsidR="00C35179" w:rsidRPr="0088296D"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proofErr w:type="spellStart"/>
      <w:r w:rsidRPr="0088296D">
        <w:rPr>
          <w:rFonts w:ascii="Times New Roman" w:hAnsi="Times New Roman" w:cs="Times New Roman"/>
          <w:sz w:val="20"/>
          <w:szCs w:val="20"/>
          <w:lang w:val="en-US"/>
        </w:rPr>
        <w:t>M.Sadullaev</w:t>
      </w:r>
      <w:proofErr w:type="spellEnd"/>
      <w:r w:rsidRPr="0088296D">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E.Usmanov</w:t>
      </w:r>
      <w:proofErr w:type="spellEnd"/>
      <w:r w:rsidRPr="0088296D">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8829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Y.Shoyimov</w:t>
      </w:r>
      <w:proofErr w:type="spellEnd"/>
      <w:r w:rsidRPr="0088296D">
        <w:rPr>
          <w:rFonts w:ascii="Times New Roman" w:hAnsi="Times New Roman" w:cs="Times New Roman"/>
          <w:sz w:val="20"/>
          <w:szCs w:val="20"/>
          <w:lang w:val="en-US"/>
        </w:rPr>
        <w:t xml:space="preserve">, </w:t>
      </w:r>
      <w:proofErr w:type="spellStart"/>
      <w:r w:rsidRPr="0088296D">
        <w:rPr>
          <w:rFonts w:ascii="Times New Roman" w:hAnsi="Times New Roman" w:cs="Times New Roman"/>
          <w:sz w:val="20"/>
          <w:szCs w:val="20"/>
          <w:lang w:val="en-US"/>
        </w:rPr>
        <w:t>D.Khimmataliev</w:t>
      </w:r>
      <w:proofErr w:type="spellEnd"/>
      <w:r>
        <w:rPr>
          <w:rFonts w:ascii="Times New Roman" w:hAnsi="Times New Roman" w:cs="Times New Roman"/>
          <w:sz w:val="20"/>
          <w:szCs w:val="20"/>
          <w:lang w:val="en-US"/>
        </w:rPr>
        <w:t xml:space="preserve">. </w:t>
      </w:r>
      <w:r w:rsidRPr="0088296D">
        <w:rPr>
          <w:rFonts w:ascii="Times New Roman" w:hAnsi="Times New Roman" w:cs="Times New Roman"/>
          <w:i/>
          <w:sz w:val="20"/>
          <w:szCs w:val="20"/>
          <w:lang w:val="en-US"/>
        </w:rPr>
        <w:t>Mathematical Models and Calculation of Elements of Developed Schemes of Contactless Devices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2" w:history="1">
        <w:r w:rsidRPr="00E36678">
          <w:rPr>
            <w:rStyle w:val="a3"/>
            <w:rFonts w:ascii="Times New Roman" w:hAnsi="Times New Roman" w:cs="Times New Roman"/>
            <w:sz w:val="20"/>
            <w:szCs w:val="20"/>
            <w:lang w:val="en-US"/>
          </w:rPr>
          <w:t>https://doi.org/10.1063/5.0305748</w:t>
        </w:r>
      </w:hyperlink>
      <w:r>
        <w:rPr>
          <w:rFonts w:ascii="Times New Roman" w:hAnsi="Times New Roman" w:cs="Times New Roman"/>
          <w:sz w:val="20"/>
          <w:szCs w:val="20"/>
          <w:lang w:val="en-US"/>
        </w:rPr>
        <w:t xml:space="preserve"> </w:t>
      </w:r>
    </w:p>
    <w:p w:rsidR="00C35179" w:rsidRPr="00DB6056" w:rsidRDefault="00F63295"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C35179">
        <w:rPr>
          <w:rFonts w:ascii="Times New Roman" w:hAnsi="Times New Roman" w:cs="Times New Roman"/>
          <w:sz w:val="20"/>
          <w:szCs w:val="20"/>
          <w:lang w:val="en-US"/>
        </w:rPr>
        <w:t xml:space="preserve">. </w:t>
      </w:r>
      <w:proofErr w:type="spellStart"/>
      <w:r w:rsidR="00C35179" w:rsidRPr="00DB6056">
        <w:rPr>
          <w:rFonts w:ascii="Times New Roman" w:hAnsi="Times New Roman" w:cs="Times New Roman"/>
          <w:sz w:val="20"/>
          <w:szCs w:val="20"/>
          <w:lang w:val="en-US"/>
        </w:rPr>
        <w:t>A.Nuraliyev</w:t>
      </w:r>
      <w:proofErr w:type="spellEnd"/>
      <w:r w:rsidR="00C35179" w:rsidRPr="00DB6056">
        <w:rPr>
          <w:rFonts w:ascii="Times New Roman" w:hAnsi="Times New Roman" w:cs="Times New Roman"/>
          <w:sz w:val="20"/>
          <w:szCs w:val="20"/>
          <w:lang w:val="en-US"/>
        </w:rPr>
        <w:t xml:space="preserve">, </w:t>
      </w:r>
      <w:proofErr w:type="spellStart"/>
      <w:r w:rsidR="00C35179" w:rsidRPr="00DB6056">
        <w:rPr>
          <w:rFonts w:ascii="Times New Roman" w:hAnsi="Times New Roman" w:cs="Times New Roman"/>
          <w:sz w:val="20"/>
          <w:szCs w:val="20"/>
          <w:lang w:val="en-US"/>
        </w:rPr>
        <w:t>I.Jalolov</w:t>
      </w:r>
      <w:proofErr w:type="spellEnd"/>
      <w:r w:rsidR="00C35179" w:rsidRPr="00DB6056">
        <w:rPr>
          <w:rFonts w:ascii="Times New Roman" w:hAnsi="Times New Roman" w:cs="Times New Roman"/>
          <w:sz w:val="20"/>
          <w:szCs w:val="20"/>
          <w:lang w:val="en-US"/>
        </w:rPr>
        <w:t xml:space="preserve">, </w:t>
      </w:r>
      <w:proofErr w:type="spellStart"/>
      <w:r w:rsidR="00C35179" w:rsidRPr="00DB6056">
        <w:rPr>
          <w:rFonts w:ascii="Times New Roman" w:hAnsi="Times New Roman" w:cs="Times New Roman"/>
          <w:sz w:val="20"/>
          <w:szCs w:val="20"/>
          <w:lang w:val="en-US"/>
        </w:rPr>
        <w:t>M.Peysenov</w:t>
      </w:r>
      <w:proofErr w:type="spellEnd"/>
      <w:r w:rsidR="00C35179" w:rsidRPr="00DB6056">
        <w:rPr>
          <w:rFonts w:ascii="Times New Roman" w:hAnsi="Times New Roman" w:cs="Times New Roman"/>
          <w:sz w:val="20"/>
          <w:szCs w:val="20"/>
          <w:lang w:val="en-US"/>
        </w:rPr>
        <w:t xml:space="preserve">, </w:t>
      </w:r>
      <w:proofErr w:type="spellStart"/>
      <w:r w:rsidR="00C35179">
        <w:rPr>
          <w:rFonts w:ascii="Times New Roman" w:hAnsi="Times New Roman" w:cs="Times New Roman"/>
          <w:sz w:val="20"/>
          <w:szCs w:val="20"/>
          <w:lang w:val="en-US"/>
        </w:rPr>
        <w:t>A.Adxamov</w:t>
      </w:r>
      <w:proofErr w:type="spellEnd"/>
      <w:r w:rsidR="00C35179">
        <w:rPr>
          <w:rFonts w:ascii="Times New Roman" w:hAnsi="Times New Roman" w:cs="Times New Roman"/>
          <w:sz w:val="20"/>
          <w:szCs w:val="20"/>
          <w:lang w:val="en-US"/>
        </w:rPr>
        <w:t xml:space="preserve">, </w:t>
      </w:r>
      <w:proofErr w:type="spellStart"/>
      <w:r w:rsidR="00C35179" w:rsidRPr="00DB6056">
        <w:rPr>
          <w:rFonts w:ascii="Times New Roman" w:hAnsi="Times New Roman" w:cs="Times New Roman"/>
          <w:sz w:val="20"/>
          <w:szCs w:val="20"/>
          <w:lang w:val="en-US"/>
        </w:rPr>
        <w:t>S.Rismukhamedov</w:t>
      </w:r>
      <w:proofErr w:type="spellEnd"/>
      <w:r w:rsidR="00C35179" w:rsidRPr="00DB6056">
        <w:rPr>
          <w:rFonts w:ascii="Times New Roman" w:hAnsi="Times New Roman" w:cs="Times New Roman"/>
          <w:sz w:val="20"/>
          <w:szCs w:val="20"/>
          <w:lang w:val="en-US"/>
        </w:rPr>
        <w:t xml:space="preserve">, </w:t>
      </w:r>
      <w:proofErr w:type="spellStart"/>
      <w:r w:rsidR="00C35179" w:rsidRPr="00E34197">
        <w:rPr>
          <w:rFonts w:ascii="Times New Roman" w:hAnsi="Times New Roman" w:cs="Times New Roman"/>
          <w:sz w:val="20"/>
          <w:szCs w:val="20"/>
          <w:lang w:val="en-US"/>
        </w:rPr>
        <w:t>R.Karimov</w:t>
      </w:r>
      <w:proofErr w:type="spellEnd"/>
      <w:r w:rsidR="00C35179" w:rsidRPr="00DB6056">
        <w:rPr>
          <w:rFonts w:ascii="Times New Roman" w:hAnsi="Times New Roman" w:cs="Times New Roman"/>
          <w:sz w:val="20"/>
          <w:szCs w:val="20"/>
          <w:lang w:val="en-US"/>
        </w:rPr>
        <w:t>.</w:t>
      </w:r>
      <w:r w:rsidR="00C35179">
        <w:rPr>
          <w:rFonts w:ascii="Times New Roman" w:hAnsi="Times New Roman" w:cs="Times New Roman"/>
          <w:sz w:val="20"/>
          <w:szCs w:val="20"/>
          <w:lang w:val="en-US"/>
        </w:rPr>
        <w:t xml:space="preserve"> </w:t>
      </w:r>
      <w:r w:rsidR="00C35179" w:rsidRPr="00DB6056">
        <w:rPr>
          <w:rFonts w:ascii="Times New Roman" w:hAnsi="Times New Roman" w:cs="Times New Roman"/>
          <w:i/>
          <w:sz w:val="20"/>
          <w:szCs w:val="20"/>
          <w:lang w:val="en-US"/>
        </w:rPr>
        <w:t>Improving and Increasing the Efficiency of the Industrial Gas Waste Cleaning Electrical Filter Device</w:t>
      </w:r>
      <w:r w:rsidR="00C35179">
        <w:rPr>
          <w:rFonts w:ascii="Times New Roman" w:hAnsi="Times New Roman" w:cs="Times New Roman"/>
          <w:sz w:val="20"/>
          <w:szCs w:val="20"/>
          <w:lang w:val="en-US"/>
        </w:rPr>
        <w:t xml:space="preserve">. </w:t>
      </w:r>
      <w:r w:rsidR="00C35179" w:rsidRPr="00DB6056">
        <w:rPr>
          <w:rFonts w:ascii="Times New Roman" w:hAnsi="Times New Roman" w:cs="Times New Roman"/>
          <w:sz w:val="20"/>
          <w:szCs w:val="20"/>
          <w:lang w:val="en-US"/>
        </w:rPr>
        <w:t xml:space="preserve">AIP Conference Proceedings, 3331(1), </w:t>
      </w:r>
      <w:r w:rsidR="00C35179" w:rsidRPr="00DB6056">
        <w:rPr>
          <w:rFonts w:ascii="Times New Roman" w:hAnsi="Times New Roman" w:cs="Times New Roman"/>
          <w:b/>
          <w:sz w:val="20"/>
          <w:szCs w:val="20"/>
          <w:lang w:val="en-US"/>
        </w:rPr>
        <w:t>0400</w:t>
      </w:r>
      <w:r w:rsidR="00C35179">
        <w:rPr>
          <w:rFonts w:ascii="Times New Roman" w:hAnsi="Times New Roman" w:cs="Times New Roman"/>
          <w:b/>
          <w:sz w:val="20"/>
          <w:szCs w:val="20"/>
          <w:lang w:val="en-US"/>
        </w:rPr>
        <w:t>4</w:t>
      </w:r>
      <w:r w:rsidR="00C35179" w:rsidRPr="00DB6056">
        <w:rPr>
          <w:rFonts w:ascii="Times New Roman" w:hAnsi="Times New Roman" w:cs="Times New Roman"/>
          <w:b/>
          <w:sz w:val="20"/>
          <w:szCs w:val="20"/>
          <w:lang w:val="en-US"/>
        </w:rPr>
        <w:t>0</w:t>
      </w:r>
      <w:r w:rsidR="00C35179">
        <w:rPr>
          <w:rFonts w:ascii="Times New Roman" w:hAnsi="Times New Roman" w:cs="Times New Roman"/>
          <w:sz w:val="20"/>
          <w:szCs w:val="20"/>
          <w:lang w:val="en-US"/>
        </w:rPr>
        <w:t>, (</w:t>
      </w:r>
      <w:r w:rsidR="00C35179" w:rsidRPr="00DB6056">
        <w:rPr>
          <w:rFonts w:ascii="Times New Roman" w:hAnsi="Times New Roman" w:cs="Times New Roman"/>
          <w:sz w:val="20"/>
          <w:szCs w:val="20"/>
          <w:lang w:val="en-US"/>
        </w:rPr>
        <w:t>2025</w:t>
      </w:r>
      <w:r w:rsidR="00C35179">
        <w:rPr>
          <w:rFonts w:ascii="Times New Roman" w:hAnsi="Times New Roman" w:cs="Times New Roman"/>
          <w:sz w:val="20"/>
          <w:szCs w:val="20"/>
          <w:lang w:val="en-US"/>
        </w:rPr>
        <w:t>)</w:t>
      </w:r>
      <w:r w:rsidR="00C35179" w:rsidRPr="00DB6056">
        <w:rPr>
          <w:rFonts w:ascii="Times New Roman" w:hAnsi="Times New Roman" w:cs="Times New Roman"/>
          <w:sz w:val="20"/>
          <w:szCs w:val="20"/>
          <w:lang w:val="en-US"/>
        </w:rPr>
        <w:t>,</w:t>
      </w:r>
      <w:r w:rsidR="00C35179">
        <w:rPr>
          <w:rFonts w:ascii="Times New Roman" w:hAnsi="Times New Roman" w:cs="Times New Roman"/>
          <w:sz w:val="20"/>
          <w:szCs w:val="20"/>
          <w:lang w:val="en-US"/>
        </w:rPr>
        <w:t xml:space="preserve"> </w:t>
      </w:r>
      <w:hyperlink r:id="rId13" w:history="1">
        <w:r w:rsidR="00C35179" w:rsidRPr="00E36678">
          <w:rPr>
            <w:rStyle w:val="a3"/>
            <w:rFonts w:ascii="Times New Roman" w:hAnsi="Times New Roman" w:cs="Times New Roman"/>
            <w:sz w:val="20"/>
            <w:szCs w:val="20"/>
            <w:lang w:val="en-US"/>
          </w:rPr>
          <w:t>https://doi.org/10.1063/5.0305751</w:t>
        </w:r>
      </w:hyperlink>
      <w:r w:rsidR="00C35179">
        <w:rPr>
          <w:rFonts w:ascii="Times New Roman" w:hAnsi="Times New Roman" w:cs="Times New Roman"/>
          <w:sz w:val="20"/>
          <w:szCs w:val="20"/>
          <w:lang w:val="en-US"/>
        </w:rPr>
        <w:t xml:space="preserve"> </w:t>
      </w:r>
    </w:p>
    <w:p w:rsidR="00F63295" w:rsidRPr="00E34197" w:rsidRDefault="00F63295" w:rsidP="00F6329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3. </w:t>
      </w:r>
      <w:proofErr w:type="spellStart"/>
      <w:r w:rsidRPr="00E34197">
        <w:rPr>
          <w:rFonts w:ascii="Times New Roman" w:hAnsi="Times New Roman" w:cs="Times New Roman"/>
          <w:sz w:val="20"/>
          <w:szCs w:val="20"/>
          <w:lang w:val="en-US"/>
        </w:rPr>
        <w:t>E.Yuldashev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M.Yuldasheva</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A.Togayev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J.Abdullayev</w:t>
      </w:r>
      <w:proofErr w:type="spellEnd"/>
      <w:r w:rsidRPr="00E34197">
        <w:rPr>
          <w:rFonts w:ascii="Times New Roman" w:hAnsi="Times New Roman" w:cs="Times New Roman"/>
          <w:sz w:val="20"/>
          <w:szCs w:val="20"/>
          <w:lang w:val="en-US"/>
        </w:rPr>
        <w:t xml:space="preserve">, </w:t>
      </w:r>
      <w:proofErr w:type="spellStart"/>
      <w:r w:rsidRPr="00E34197">
        <w:rPr>
          <w:rFonts w:ascii="Times New Roman" w:hAnsi="Times New Roman" w:cs="Times New Roman"/>
          <w:sz w:val="20"/>
          <w:szCs w:val="20"/>
          <w:lang w:val="en-US"/>
        </w:rPr>
        <w:t>R.Karimov</w:t>
      </w:r>
      <w:proofErr w:type="spellEnd"/>
      <w:r w:rsidRPr="00E34197">
        <w:rPr>
          <w:rFonts w:ascii="Times New Roman" w:hAnsi="Times New Roman" w:cs="Times New Roman"/>
          <w:sz w:val="20"/>
          <w:szCs w:val="20"/>
          <w:lang w:val="en-US"/>
        </w:rPr>
        <w:t xml:space="preserve">. </w:t>
      </w:r>
      <w:r w:rsidRPr="00E34197">
        <w:rPr>
          <w:rFonts w:ascii="Times New Roman" w:hAnsi="Times New Roman" w:cs="Times New Roman"/>
          <w:i/>
          <w:sz w:val="20"/>
          <w:szCs w:val="20"/>
          <w:lang w:val="en-US"/>
        </w:rPr>
        <w:t>Energy efficiency research of conveyor transport</w:t>
      </w:r>
      <w:r w:rsidRPr="00E34197">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040030</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4" w:history="1">
        <w:r w:rsidRPr="00E36678">
          <w:rPr>
            <w:rStyle w:val="a3"/>
            <w:rFonts w:ascii="Times New Roman" w:hAnsi="Times New Roman" w:cs="Times New Roman"/>
            <w:sz w:val="20"/>
            <w:szCs w:val="20"/>
            <w:lang w:val="en-US"/>
          </w:rPr>
          <w:t>https://doi.org/10.1063/5.0305742</w:t>
        </w:r>
      </w:hyperlink>
      <w:r>
        <w:rPr>
          <w:rFonts w:ascii="Times New Roman" w:hAnsi="Times New Roman" w:cs="Times New Roman"/>
          <w:sz w:val="20"/>
          <w:szCs w:val="20"/>
          <w:lang w:val="en-US"/>
        </w:rPr>
        <w:t xml:space="preserve"> </w:t>
      </w:r>
    </w:p>
    <w:p w:rsidR="00C35179" w:rsidRPr="006A7FF2"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w:t>
      </w:r>
      <w:proofErr w:type="spellStart"/>
      <w:r w:rsidRPr="006A7FF2">
        <w:rPr>
          <w:rFonts w:ascii="Times New Roman" w:hAnsi="Times New Roman" w:cs="Times New Roman"/>
          <w:sz w:val="20"/>
          <w:szCs w:val="20"/>
          <w:lang w:val="en-US"/>
        </w:rPr>
        <w:t>M.Sadullaev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E.Usmanov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R.Karimov</w:t>
      </w:r>
      <w:proofErr w:type="spellEnd"/>
      <w:r w:rsidRPr="006A7FF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N.Tairova</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A7FF2">
        <w:rPr>
          <w:rFonts w:ascii="Times New Roman" w:hAnsi="Times New Roman" w:cs="Times New Roman"/>
          <w:i/>
          <w:sz w:val="20"/>
          <w:szCs w:val="20"/>
          <w:lang w:val="en-US"/>
        </w:rPr>
        <w:t>Development of Contactless Device Schemes for Automatic Control of the Power of a Capacitor Battery</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42</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5" w:history="1">
        <w:r w:rsidRPr="00E36678">
          <w:rPr>
            <w:rStyle w:val="a3"/>
            <w:rFonts w:ascii="Times New Roman" w:hAnsi="Times New Roman" w:cs="Times New Roman"/>
            <w:sz w:val="20"/>
            <w:szCs w:val="20"/>
            <w:lang w:val="en-US"/>
          </w:rPr>
          <w:t>https://doi.org/10.1063/5.0305879</w:t>
        </w:r>
      </w:hyperlink>
      <w:r>
        <w:rPr>
          <w:rFonts w:ascii="Times New Roman" w:hAnsi="Times New Roman" w:cs="Times New Roman"/>
          <w:sz w:val="20"/>
          <w:szCs w:val="20"/>
          <w:lang w:val="en-US"/>
        </w:rPr>
        <w:t xml:space="preserve"> </w:t>
      </w:r>
    </w:p>
    <w:p w:rsidR="00C35179" w:rsidRPr="00620612"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proofErr w:type="spellStart"/>
      <w:r w:rsidRPr="00620612">
        <w:rPr>
          <w:rFonts w:ascii="Times New Roman" w:hAnsi="Times New Roman" w:cs="Times New Roman"/>
          <w:sz w:val="20"/>
          <w:szCs w:val="20"/>
          <w:lang w:val="en-US"/>
        </w:rPr>
        <w:t>M.Sadullaev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E.Usmanov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R.Karimov</w:t>
      </w:r>
      <w:proofErr w:type="spellEnd"/>
      <w:r w:rsidRPr="0062061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N.Tairova</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20612">
        <w:rPr>
          <w:rFonts w:ascii="Times New Roman" w:hAnsi="Times New Roman" w:cs="Times New Roman"/>
          <w:i/>
          <w:sz w:val="20"/>
          <w:szCs w:val="20"/>
          <w:lang w:val="en-US"/>
        </w:rPr>
        <w:t>Review of Literature Sources and Internet Materials on Contactless Devices for Reactive Power Compensation</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6" w:history="1">
        <w:r w:rsidRPr="00E36678">
          <w:rPr>
            <w:rStyle w:val="a3"/>
            <w:rFonts w:ascii="Times New Roman" w:hAnsi="Times New Roman" w:cs="Times New Roman"/>
            <w:sz w:val="20"/>
            <w:szCs w:val="20"/>
            <w:lang w:val="en-US"/>
          </w:rPr>
          <w:t>https://doi.org/10.1063/5.0305878</w:t>
        </w:r>
      </w:hyperlink>
      <w:r>
        <w:rPr>
          <w:rFonts w:ascii="Times New Roman" w:hAnsi="Times New Roman" w:cs="Times New Roman"/>
          <w:sz w:val="20"/>
          <w:szCs w:val="20"/>
          <w:lang w:val="en-US"/>
        </w:rPr>
        <w:t xml:space="preserve"> </w:t>
      </w:r>
    </w:p>
    <w:p w:rsidR="00C35179" w:rsidRPr="00620612"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t>
      </w:r>
      <w:proofErr w:type="spellStart"/>
      <w:r w:rsidRPr="00627C6D">
        <w:rPr>
          <w:rFonts w:ascii="Times New Roman" w:hAnsi="Times New Roman" w:cs="Times New Roman"/>
          <w:sz w:val="20"/>
          <w:szCs w:val="20"/>
          <w:lang w:val="en-US"/>
        </w:rPr>
        <w:t>M.Sadullaev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M.Bobojanov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R.Karimov</w:t>
      </w:r>
      <w:proofErr w:type="spellEnd"/>
      <w:r w:rsidRPr="00627C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Y.Shoyimov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H.Achilov</w:t>
      </w:r>
      <w:proofErr w:type="spellEnd"/>
      <w:r>
        <w:rPr>
          <w:rFonts w:ascii="Times New Roman" w:hAnsi="Times New Roman" w:cs="Times New Roman"/>
          <w:sz w:val="20"/>
          <w:szCs w:val="20"/>
          <w:lang w:val="en-US"/>
        </w:rPr>
        <w:t>.</w:t>
      </w:r>
      <w:r w:rsidRPr="00627C6D">
        <w:rPr>
          <w:rFonts w:ascii="Times New Roman" w:hAnsi="Times New Roman" w:cs="Times New Roman"/>
          <w:sz w:val="20"/>
          <w:szCs w:val="20"/>
          <w:lang w:val="en-US"/>
        </w:rPr>
        <w:t xml:space="preserve"> </w:t>
      </w:r>
      <w:r w:rsidRPr="00627C6D">
        <w:rPr>
          <w:rFonts w:ascii="Times New Roman" w:hAnsi="Times New Roman" w:cs="Times New Roman"/>
          <w:i/>
          <w:sz w:val="20"/>
          <w:szCs w:val="20"/>
          <w:lang w:val="en-US"/>
        </w:rPr>
        <w:t>Experimental Studies of Contactless Devices for Controlling the Power of Capacitor Batteries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7" w:history="1">
        <w:r w:rsidRPr="00E36678">
          <w:rPr>
            <w:rStyle w:val="a3"/>
            <w:rFonts w:ascii="Times New Roman" w:hAnsi="Times New Roman" w:cs="Times New Roman"/>
            <w:sz w:val="20"/>
            <w:szCs w:val="20"/>
            <w:lang w:val="en-US"/>
          </w:rPr>
          <w:t>https://doi.org/10.1063/5.0307195</w:t>
        </w:r>
      </w:hyperlink>
      <w:r>
        <w:rPr>
          <w:rFonts w:ascii="Times New Roman" w:hAnsi="Times New Roman" w:cs="Times New Roman"/>
          <w:sz w:val="20"/>
          <w:szCs w:val="20"/>
          <w:lang w:val="en-US"/>
        </w:rPr>
        <w:t xml:space="preserve"> </w:t>
      </w:r>
    </w:p>
    <w:p w:rsidR="00C35179" w:rsidRPr="009459AF"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proofErr w:type="spellStart"/>
      <w:r w:rsidRPr="009459AF">
        <w:rPr>
          <w:rFonts w:ascii="Times New Roman" w:hAnsi="Times New Roman" w:cs="Times New Roman"/>
          <w:sz w:val="20"/>
          <w:szCs w:val="20"/>
          <w:lang w:val="en-US"/>
        </w:rPr>
        <w:t>E.Usmanov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M.Bobojanov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R.Karimov</w:t>
      </w:r>
      <w:proofErr w:type="spellEnd"/>
      <w:r w:rsidRPr="009459AF">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w:t>
      </w:r>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N.Tairova</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S.Torayev</w:t>
      </w:r>
      <w:proofErr w:type="spellEnd"/>
      <w:r>
        <w:rPr>
          <w:rFonts w:ascii="Times New Roman" w:hAnsi="Times New Roman" w:cs="Times New Roman"/>
          <w:sz w:val="20"/>
          <w:szCs w:val="20"/>
          <w:lang w:val="en-US"/>
        </w:rPr>
        <w:t xml:space="preserve">. </w:t>
      </w:r>
      <w:r w:rsidRPr="009459AF">
        <w:rPr>
          <w:rFonts w:ascii="Times New Roman" w:hAnsi="Times New Roman" w:cs="Times New Roman"/>
          <w:i/>
          <w:sz w:val="20"/>
          <w:szCs w:val="20"/>
          <w:lang w:val="en-US"/>
        </w:rPr>
        <w:t>Contactless Switching Devices Using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8" w:history="1">
        <w:r w:rsidRPr="00E36678">
          <w:rPr>
            <w:rStyle w:val="a3"/>
            <w:rFonts w:ascii="Times New Roman" w:hAnsi="Times New Roman" w:cs="Times New Roman"/>
            <w:sz w:val="20"/>
            <w:szCs w:val="20"/>
            <w:lang w:val="en-US"/>
          </w:rPr>
          <w:t>https://doi.org/10.1063/5.0305744</w:t>
        </w:r>
      </w:hyperlink>
      <w:r>
        <w:rPr>
          <w:rFonts w:ascii="Times New Roman" w:hAnsi="Times New Roman" w:cs="Times New Roman"/>
          <w:sz w:val="20"/>
          <w:szCs w:val="20"/>
          <w:lang w:val="en-US"/>
        </w:rPr>
        <w:t xml:space="preserve"> </w:t>
      </w:r>
    </w:p>
    <w:p w:rsidR="00C35179" w:rsidRPr="005452CA" w:rsidRDefault="00C35179" w:rsidP="00C35179">
      <w:pPr>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t xml:space="preserve">8. </w:t>
      </w:r>
      <w:proofErr w:type="spellStart"/>
      <w:r w:rsidRPr="00D063C4">
        <w:rPr>
          <w:rFonts w:ascii="Times New Roman" w:hAnsi="Times New Roman" w:cs="Times New Roman"/>
          <w:sz w:val="20"/>
          <w:szCs w:val="20"/>
          <w:lang w:val="en-US"/>
        </w:rPr>
        <w:t>K.Abidov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A.Alimov</w:t>
      </w:r>
      <w:proofErr w:type="spellEnd"/>
      <w:r w:rsidRPr="00D063C4">
        <w:rPr>
          <w:rFonts w:ascii="Times New Roman" w:hAnsi="Times New Roman" w:cs="Times New Roman"/>
          <w:sz w:val="20"/>
          <w:szCs w:val="20"/>
          <w:lang w:val="en-US"/>
        </w:rPr>
        <w:t xml:space="preserve">, </w:t>
      </w:r>
      <w:proofErr w:type="spellStart"/>
      <w:r w:rsidRPr="00D063C4">
        <w:rPr>
          <w:rFonts w:ascii="Times New Roman" w:hAnsi="Times New Roman" w:cs="Times New Roman"/>
          <w:sz w:val="20"/>
          <w:szCs w:val="20"/>
          <w:lang w:val="en-US"/>
        </w:rPr>
        <w:t>M.Gafurova</w:t>
      </w:r>
      <w:proofErr w:type="spellEnd"/>
      <w:r>
        <w:rPr>
          <w:rFonts w:ascii="Times New Roman" w:hAnsi="Times New Roman" w:cs="Times New Roman"/>
          <w:sz w:val="20"/>
          <w:szCs w:val="20"/>
          <w:lang w:val="uz-Cyrl-UZ"/>
        </w:rPr>
        <w:t>.</w:t>
      </w:r>
      <w:r w:rsidRPr="007C1F36">
        <w:rPr>
          <w:rFonts w:ascii="Times New Roman" w:hAnsi="Times New Roman" w:cs="Times New Roman"/>
          <w:i/>
          <w:sz w:val="20"/>
          <w:szCs w:val="20"/>
          <w:lang w:val="en-US"/>
        </w:rPr>
        <w:t xml:space="preserve"> Transients in Devices of Control Systems </w:t>
      </w:r>
      <w:proofErr w:type="gramStart"/>
      <w:r w:rsidRPr="007C1F36">
        <w:rPr>
          <w:rFonts w:ascii="Times New Roman" w:hAnsi="Times New Roman" w:cs="Times New Roman"/>
          <w:i/>
          <w:sz w:val="20"/>
          <w:szCs w:val="20"/>
          <w:lang w:val="en-US"/>
        </w:rPr>
        <w:t>With</w:t>
      </w:r>
      <w:proofErr w:type="gramEnd"/>
      <w:r w:rsidRPr="007C1F36">
        <w:rPr>
          <w:rFonts w:ascii="Times New Roman" w:hAnsi="Times New Roman" w:cs="Times New Roman"/>
          <w:i/>
          <w:sz w:val="20"/>
          <w:szCs w:val="20"/>
          <w:lang w:val="en-US"/>
        </w:rPr>
        <w:t xml:space="preserve"> Excitation Winding</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33</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9" w:history="1">
        <w:r w:rsidRPr="00E36678">
          <w:rPr>
            <w:rStyle w:val="a3"/>
            <w:rFonts w:ascii="Times New Roman" w:hAnsi="Times New Roman" w:cs="Times New Roman"/>
            <w:sz w:val="20"/>
            <w:szCs w:val="20"/>
            <w:lang w:val="en-US"/>
          </w:rPr>
          <w:t>https://doi.org/10.1063/5.0305756</w:t>
        </w:r>
      </w:hyperlink>
      <w:r>
        <w:rPr>
          <w:rFonts w:ascii="Times New Roman" w:hAnsi="Times New Roman" w:cs="Times New Roman"/>
          <w:sz w:val="20"/>
          <w:szCs w:val="20"/>
          <w:lang w:val="en-US"/>
        </w:rPr>
        <w:t xml:space="preserve"> </w:t>
      </w:r>
    </w:p>
    <w:p w:rsidR="00C35179" w:rsidRPr="005452CA"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w:t>
      </w:r>
      <w:proofErr w:type="spellStart"/>
      <w:r w:rsidRPr="005452CA">
        <w:rPr>
          <w:rFonts w:ascii="Times New Roman" w:hAnsi="Times New Roman" w:cs="Times New Roman"/>
          <w:sz w:val="20"/>
          <w:szCs w:val="20"/>
          <w:lang w:val="en-US"/>
        </w:rPr>
        <w:t>K.Abidov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E.Abduraimov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5452CA">
        <w:rPr>
          <w:rFonts w:ascii="Times New Roman" w:hAnsi="Times New Roman" w:cs="Times New Roman"/>
          <w:sz w:val="20"/>
          <w:szCs w:val="20"/>
          <w:lang w:val="en-US"/>
        </w:rPr>
        <w:t xml:space="preserve"> </w:t>
      </w:r>
      <w:r w:rsidRPr="005452CA">
        <w:rPr>
          <w:rFonts w:ascii="Times New Roman" w:hAnsi="Times New Roman" w:cs="Times New Roman"/>
          <w:i/>
          <w:sz w:val="20"/>
          <w:szCs w:val="20"/>
          <w:lang w:val="en-US"/>
        </w:rPr>
        <w:t>Possibility of Applying Methods of Analysis and Synthesis of Linear Electrical Circuits to Some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0" w:history="1">
        <w:r w:rsidRPr="00E36678">
          <w:rPr>
            <w:rStyle w:val="a3"/>
            <w:rFonts w:ascii="Times New Roman" w:hAnsi="Times New Roman" w:cs="Times New Roman"/>
            <w:sz w:val="20"/>
            <w:szCs w:val="20"/>
            <w:lang w:val="en-US"/>
          </w:rPr>
          <w:t>https://doi.org/10.1063/5.0305757</w:t>
        </w:r>
      </w:hyperlink>
      <w:r>
        <w:rPr>
          <w:rFonts w:ascii="Times New Roman" w:hAnsi="Times New Roman" w:cs="Times New Roman"/>
          <w:sz w:val="20"/>
          <w:szCs w:val="20"/>
          <w:lang w:val="en-US"/>
        </w:rPr>
        <w:t xml:space="preserve"> </w:t>
      </w:r>
    </w:p>
    <w:p w:rsidR="00C35179" w:rsidRPr="00160F0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proofErr w:type="spellStart"/>
      <w:r w:rsidRPr="00160F0C">
        <w:rPr>
          <w:rFonts w:ascii="Times New Roman" w:hAnsi="Times New Roman" w:cs="Times New Roman"/>
          <w:sz w:val="20"/>
          <w:szCs w:val="20"/>
          <w:lang w:val="en-US"/>
        </w:rPr>
        <w:t>O.Ishnazarov</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N.Khamudkhanova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K.Kholbutayeva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K.Abidov</w:t>
      </w:r>
      <w:proofErr w:type="spellEnd"/>
      <w:r>
        <w:rPr>
          <w:rFonts w:ascii="Times New Roman" w:hAnsi="Times New Roman" w:cs="Times New Roman"/>
          <w:sz w:val="20"/>
          <w:szCs w:val="20"/>
          <w:lang w:val="en-US"/>
        </w:rPr>
        <w:t>.</w:t>
      </w:r>
      <w:r w:rsidRPr="00160F0C">
        <w:rPr>
          <w:rFonts w:ascii="Times New Roman" w:hAnsi="Times New Roman" w:cs="Times New Roman"/>
          <w:sz w:val="20"/>
          <w:szCs w:val="20"/>
          <w:lang w:val="en-US"/>
        </w:rPr>
        <w:t xml:space="preserve"> </w:t>
      </w:r>
      <w:r w:rsidRPr="00160F0C">
        <w:rPr>
          <w:rFonts w:ascii="Times New Roman" w:hAnsi="Times New Roman" w:cs="Times New Roman"/>
          <w:i/>
          <w:sz w:val="20"/>
          <w:szCs w:val="20"/>
          <w:lang w:val="en-US"/>
        </w:rPr>
        <w:t>Energy Efficiency Optimization in Irrigation Pump Installations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36</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1" w:history="1">
        <w:r w:rsidRPr="00E36678">
          <w:rPr>
            <w:rStyle w:val="a3"/>
            <w:rFonts w:ascii="Times New Roman" w:hAnsi="Times New Roman" w:cs="Times New Roman"/>
            <w:sz w:val="20"/>
            <w:szCs w:val="20"/>
            <w:lang w:val="en-US"/>
          </w:rPr>
          <w:t>https://doi.org/10.1063/5.0305844</w:t>
        </w:r>
      </w:hyperlink>
      <w:r>
        <w:rPr>
          <w:rFonts w:ascii="Times New Roman" w:hAnsi="Times New Roman" w:cs="Times New Roman"/>
          <w:sz w:val="20"/>
          <w:szCs w:val="20"/>
          <w:lang w:val="en-US"/>
        </w:rPr>
        <w:t xml:space="preserve"> </w:t>
      </w:r>
    </w:p>
    <w:p w:rsidR="00C35179" w:rsidRPr="00A03FD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N.Khamudkhanova</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29</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2" w:history="1">
        <w:r w:rsidRPr="00E36678">
          <w:rPr>
            <w:rStyle w:val="a3"/>
            <w:rFonts w:ascii="Times New Roman" w:hAnsi="Times New Roman" w:cs="Times New Roman"/>
            <w:sz w:val="20"/>
            <w:szCs w:val="20"/>
            <w:lang w:val="en-US"/>
          </w:rPr>
          <w:t>https://doi.org/10.1063/5.0305754</w:t>
        </w:r>
      </w:hyperlink>
      <w:r>
        <w:rPr>
          <w:rFonts w:ascii="Times New Roman" w:hAnsi="Times New Roman" w:cs="Times New Roman"/>
          <w:sz w:val="20"/>
          <w:szCs w:val="20"/>
          <w:lang w:val="en-US"/>
        </w:rPr>
        <w:t xml:space="preserve"> </w:t>
      </w:r>
    </w:p>
    <w:p w:rsidR="00C35179" w:rsidRPr="006B3D72"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w:t>
      </w:r>
      <w:proofErr w:type="spellStart"/>
      <w:r w:rsidRPr="006B3D72">
        <w:rPr>
          <w:rFonts w:ascii="Times New Roman" w:hAnsi="Times New Roman" w:cs="Times New Roman"/>
          <w:sz w:val="20"/>
          <w:szCs w:val="20"/>
          <w:lang w:val="en-US"/>
        </w:rPr>
        <w:t>F.Akbarov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R.Kabulov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A.Alimov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E.Abduraimov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D.Nasirova</w:t>
      </w:r>
      <w:proofErr w:type="spellEnd"/>
      <w:r>
        <w:rPr>
          <w:rFonts w:ascii="Times New Roman" w:hAnsi="Times New Roman" w:cs="Times New Roman"/>
          <w:sz w:val="20"/>
          <w:szCs w:val="20"/>
          <w:lang w:val="en-US"/>
        </w:rPr>
        <w:t>.</w:t>
      </w:r>
      <w:r w:rsidRPr="006B3D72">
        <w:rPr>
          <w:rFonts w:ascii="Times New Roman" w:hAnsi="Times New Roman" w:cs="Times New Roman"/>
          <w:sz w:val="20"/>
          <w:szCs w:val="20"/>
          <w:lang w:val="en-US"/>
        </w:rPr>
        <w:t xml:space="preserve"> </w:t>
      </w:r>
      <w:r w:rsidRPr="006B3D72">
        <w:rPr>
          <w:rFonts w:ascii="Times New Roman" w:hAnsi="Times New Roman" w:cs="Times New Roman"/>
          <w:i/>
          <w:sz w:val="20"/>
          <w:szCs w:val="20"/>
          <w:lang w:val="en-US"/>
        </w:rPr>
        <w:t>Dependence of Output Parameters of Photovoltaic Module Based on CIGS Solar Cells on External Temperatures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AA5A1B">
        <w:rPr>
          <w:rFonts w:ascii="Times New Roman" w:hAnsi="Times New Roman" w:cs="Times New Roman"/>
          <w:sz w:val="20"/>
          <w:szCs w:val="20"/>
          <w:lang w:val="en-US"/>
        </w:rPr>
        <w:t>Parameters</w:t>
      </w:r>
      <w:r>
        <w:rPr>
          <w:rFonts w:ascii="Times New Roman" w:hAnsi="Times New Roman" w:cs="Times New Roman"/>
          <w:sz w:val="20"/>
          <w:szCs w:val="20"/>
          <w:lang w:val="en-US"/>
        </w:rPr>
        <w:t>,</w:t>
      </w:r>
      <w:r w:rsidRPr="00AA5A1B">
        <w:rPr>
          <w:rFonts w:ascii="Times New Roman" w:hAnsi="Times New Roman" w:cs="Times New Roman"/>
          <w:sz w:val="20"/>
          <w:szCs w:val="20"/>
          <w:lang w:val="en-US"/>
        </w:rPr>
        <w:t xml:space="preserve"> 3331(1), </w:t>
      </w:r>
      <w:r w:rsidRPr="00AA5A1B">
        <w:rPr>
          <w:rFonts w:ascii="Times New Roman" w:hAnsi="Times New Roman" w:cs="Times New Roman"/>
          <w:b/>
          <w:sz w:val="20"/>
          <w:szCs w:val="20"/>
          <w:lang w:val="en-US"/>
        </w:rPr>
        <w:t>040046</w:t>
      </w:r>
      <w:r w:rsidRPr="00AA5A1B">
        <w:rPr>
          <w:rFonts w:ascii="Times New Roman" w:hAnsi="Times New Roman" w:cs="Times New Roman"/>
          <w:sz w:val="20"/>
          <w:szCs w:val="20"/>
          <w:lang w:val="en-US"/>
        </w:rPr>
        <w:t xml:space="preserve">, (2025), </w:t>
      </w:r>
      <w:hyperlink r:id="rId23" w:history="1">
        <w:r w:rsidRPr="00E36678">
          <w:rPr>
            <w:rStyle w:val="a3"/>
            <w:rFonts w:ascii="Times New Roman" w:hAnsi="Times New Roman" w:cs="Times New Roman"/>
            <w:sz w:val="20"/>
            <w:szCs w:val="20"/>
            <w:lang w:val="en-US"/>
          </w:rPr>
          <w:t>https://doi.org/10.1063/5.0305885</w:t>
        </w:r>
      </w:hyperlink>
      <w:r>
        <w:rPr>
          <w:rFonts w:ascii="Times New Roman" w:hAnsi="Times New Roman" w:cs="Times New Roman"/>
          <w:sz w:val="20"/>
          <w:szCs w:val="20"/>
          <w:lang w:val="en-US"/>
        </w:rPr>
        <w:t xml:space="preserve"> </w:t>
      </w:r>
    </w:p>
    <w:p w:rsidR="00C35179" w:rsidRPr="00A03FD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E.Abduraimov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F.Akbarov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H.Muminov</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Generalized Model of Nonlinear Inductance and its</w:t>
      </w:r>
      <w:r>
        <w:rPr>
          <w:rFonts w:ascii="Times New Roman" w:hAnsi="Times New Roman" w:cs="Times New Roman"/>
          <w:i/>
          <w:sz w:val="20"/>
          <w:szCs w:val="20"/>
          <w:lang w:val="en-US"/>
        </w:rPr>
        <w:t>.</w:t>
      </w:r>
      <w:r w:rsidRPr="00A03FDC">
        <w:rPr>
          <w:rFonts w:ascii="Times New Roman" w:hAnsi="Times New Roman" w:cs="Times New Roman"/>
          <w:i/>
          <w:sz w:val="20"/>
          <w:szCs w:val="20"/>
          <w:lang w:val="en-US"/>
        </w:rPr>
        <w:t xml:space="preserve"> </w:t>
      </w:r>
      <w:r w:rsidRPr="00DB6056">
        <w:rPr>
          <w:rFonts w:ascii="Times New Roman" w:hAnsi="Times New Roman" w:cs="Times New Roman"/>
          <w:sz w:val="20"/>
          <w:szCs w:val="20"/>
          <w:lang w:val="en-US"/>
        </w:rPr>
        <w:t xml:space="preserve">AIP Conference </w:t>
      </w:r>
      <w:r w:rsidRPr="00A03FDC">
        <w:rPr>
          <w:rFonts w:ascii="Times New Roman" w:hAnsi="Times New Roman" w:cs="Times New Roman"/>
          <w:i/>
          <w:sz w:val="20"/>
          <w:szCs w:val="20"/>
          <w:lang w:val="en-US"/>
        </w:rPr>
        <w:t>Parameters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35</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4" w:history="1">
        <w:r w:rsidRPr="00E36678">
          <w:rPr>
            <w:rStyle w:val="a3"/>
            <w:rFonts w:ascii="Times New Roman" w:hAnsi="Times New Roman" w:cs="Times New Roman"/>
            <w:sz w:val="20"/>
            <w:szCs w:val="20"/>
            <w:lang w:val="en-US"/>
          </w:rPr>
          <w:t>https://doi.org/10.1063/5.0305883</w:t>
        </w:r>
      </w:hyperlink>
      <w:r>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14. </w:t>
      </w:r>
      <w:proofErr w:type="spellStart"/>
      <w:r w:rsidRPr="00DA37F9">
        <w:rPr>
          <w:rFonts w:ascii="Times New Roman" w:hAnsi="Times New Roman" w:cs="Times New Roman"/>
          <w:sz w:val="20"/>
          <w:szCs w:val="20"/>
          <w:lang w:val="en-US"/>
        </w:rPr>
        <w:t>E.Abduraimov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M.Peysenov</w:t>
      </w:r>
      <w:proofErr w:type="spellEnd"/>
      <w:r w:rsidRPr="00DA37F9">
        <w:rPr>
          <w:rFonts w:ascii="Times New Roman" w:hAnsi="Times New Roman" w:cs="Times New Roman"/>
          <w:sz w:val="20"/>
          <w:szCs w:val="20"/>
          <w:lang w:val="en-US"/>
        </w:rPr>
        <w:t xml:space="preserve">, </w:t>
      </w:r>
      <w:proofErr w:type="spellStart"/>
      <w:r w:rsidRPr="00DA37F9">
        <w:rPr>
          <w:rFonts w:ascii="Times New Roman" w:hAnsi="Times New Roman" w:cs="Times New Roman"/>
          <w:sz w:val="20"/>
          <w:szCs w:val="20"/>
          <w:lang w:val="en-US"/>
        </w:rPr>
        <w:t>N.Tairova</w:t>
      </w:r>
      <w:proofErr w:type="spellEnd"/>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w:t>
      </w:r>
      <w:r w:rsidRPr="00DA37F9">
        <w:rPr>
          <w:rFonts w:ascii="Times New Roman" w:hAnsi="Times New Roman" w:cs="Times New Roman"/>
          <w:i/>
          <w:sz w:val="20"/>
          <w:szCs w:val="20"/>
          <w:lang w:val="en-US"/>
        </w:rPr>
        <w:t>Development of Contactless Device for Maintaining the Rated Voltage of Power Supply Systems</w:t>
      </w:r>
      <w:r>
        <w:rPr>
          <w:rFonts w:ascii="Times New Roman" w:hAnsi="Times New Roman" w:cs="Times New Roman"/>
          <w:sz w:val="20"/>
          <w:szCs w:val="20"/>
          <w:lang w:val="en-US"/>
        </w:rPr>
        <w:t xml:space="preserve">. </w:t>
      </w:r>
      <w:r w:rsidRPr="00DA37F9">
        <w:rPr>
          <w:rFonts w:ascii="Times New Roman" w:hAnsi="Times New Roman" w:cs="Times New Roman"/>
          <w:sz w:val="20"/>
          <w:szCs w:val="20"/>
          <w:lang w:val="en-US"/>
        </w:rPr>
        <w:t>AIP Conference Proceedings</w:t>
      </w:r>
      <w:r>
        <w:rPr>
          <w:rFonts w:ascii="Times New Roman" w:hAnsi="Times New Roman" w:cs="Times New Roman"/>
          <w:sz w:val="20"/>
          <w:szCs w:val="20"/>
          <w:lang w:val="en-US"/>
        </w:rPr>
        <w:t>,</w:t>
      </w:r>
      <w:r w:rsidRPr="00DA37F9">
        <w:rPr>
          <w:rFonts w:ascii="Times New Roman" w:hAnsi="Times New Roman" w:cs="Times New Roman"/>
          <w:sz w:val="20"/>
          <w:szCs w:val="20"/>
          <w:lang w:val="en-US"/>
        </w:rPr>
        <w:t xml:space="preserve"> 2552, </w:t>
      </w:r>
      <w:r w:rsidRPr="00DA37F9">
        <w:rPr>
          <w:rFonts w:ascii="Times New Roman" w:hAnsi="Times New Roman" w:cs="Times New Roman"/>
          <w:b/>
          <w:sz w:val="20"/>
          <w:szCs w:val="20"/>
          <w:lang w:val="en-US"/>
        </w:rPr>
        <w:t>040012</w:t>
      </w:r>
      <w:r>
        <w:rPr>
          <w:rFonts w:ascii="Times New Roman" w:hAnsi="Times New Roman" w:cs="Times New Roman"/>
          <w:sz w:val="20"/>
          <w:szCs w:val="20"/>
          <w:lang w:val="en-US"/>
        </w:rPr>
        <w:t>, (</w:t>
      </w:r>
      <w:r w:rsidRPr="00DA37F9">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hyperlink r:id="rId25" w:history="1">
        <w:r w:rsidRPr="00E36678">
          <w:rPr>
            <w:rStyle w:val="a3"/>
            <w:rFonts w:ascii="Times New Roman" w:hAnsi="Times New Roman" w:cs="Times New Roman"/>
            <w:sz w:val="20"/>
            <w:szCs w:val="20"/>
            <w:lang w:val="en-US"/>
          </w:rPr>
          <w:t>https://doi.org/10.1063/5.0116235</w:t>
        </w:r>
      </w:hyperlink>
      <w:r>
        <w:rPr>
          <w:rFonts w:ascii="Times New Roman" w:hAnsi="Times New Roman" w:cs="Times New Roman"/>
          <w:sz w:val="20"/>
          <w:szCs w:val="20"/>
          <w:lang w:val="en-US"/>
        </w:rPr>
        <w:t xml:space="preserve"> </w:t>
      </w:r>
    </w:p>
    <w:p w:rsidR="00C35179" w:rsidRPr="00F73A38" w:rsidRDefault="00C35179" w:rsidP="00C3517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15. </w:t>
      </w:r>
      <w:proofErr w:type="spellStart"/>
      <w:r w:rsidRPr="003E0558">
        <w:rPr>
          <w:rFonts w:ascii="Times New Roman" w:hAnsi="Times New Roman" w:cs="Times New Roman"/>
          <w:sz w:val="20"/>
          <w:szCs w:val="20"/>
          <w:lang w:val="en-US"/>
        </w:rPr>
        <w:t>E.Abduraimov</w:t>
      </w:r>
      <w:proofErr w:type="spellEnd"/>
      <w:r>
        <w:rPr>
          <w:rFonts w:ascii="Times New Roman" w:hAnsi="Times New Roman" w:cs="Times New Roman"/>
          <w:sz w:val="20"/>
          <w:szCs w:val="20"/>
          <w:lang w:val="en-US"/>
        </w:rPr>
        <w:t>.</w:t>
      </w:r>
      <w:r w:rsidRPr="003E0558">
        <w:rPr>
          <w:rFonts w:ascii="Times New Roman" w:hAnsi="Times New Roman" w:cs="Times New Roman"/>
          <w:sz w:val="20"/>
          <w:szCs w:val="20"/>
          <w:lang w:val="en-US"/>
        </w:rPr>
        <w:t xml:space="preserve"> </w:t>
      </w:r>
      <w:r w:rsidRPr="003E0558">
        <w:rPr>
          <w:rFonts w:ascii="Times New Roman" w:hAnsi="Times New Roman" w:cs="Times New Roman"/>
          <w:i/>
          <w:sz w:val="20"/>
          <w:szCs w:val="20"/>
          <w:lang w:val="en-US"/>
        </w:rPr>
        <w:t>Automatic control of reactive power compensation using a solid state voltage relays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Journal of Physics Conference Series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 xml:space="preserve">2373(7), </w:t>
      </w:r>
      <w:r w:rsidRPr="00351FAC">
        <w:rPr>
          <w:rFonts w:ascii="Times New Roman" w:hAnsi="Times New Roman" w:cs="Times New Roman"/>
          <w:b/>
          <w:sz w:val="20"/>
          <w:szCs w:val="20"/>
          <w:lang w:val="en-US"/>
        </w:rPr>
        <w:t>072009</w:t>
      </w:r>
      <w:r>
        <w:rPr>
          <w:rFonts w:ascii="Times New Roman" w:hAnsi="Times New Roman" w:cs="Times New Roman"/>
          <w:sz w:val="20"/>
          <w:szCs w:val="20"/>
          <w:lang w:val="en-US"/>
        </w:rPr>
        <w:t>, (</w:t>
      </w:r>
      <w:r w:rsidRPr="003E0558">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10.1088/1742-6596/2373/7/072009</w:t>
      </w:r>
    </w:p>
    <w:p w:rsidR="00C35179" w:rsidRPr="00F73A38" w:rsidRDefault="00C35179" w:rsidP="00C3517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16. </w:t>
      </w:r>
      <w:proofErr w:type="spellStart"/>
      <w:r w:rsidRPr="00CE0533">
        <w:rPr>
          <w:rFonts w:ascii="Times New Roman" w:hAnsi="Times New Roman" w:cs="Times New Roman"/>
          <w:sz w:val="20"/>
          <w:szCs w:val="20"/>
          <w:lang w:val="en-US"/>
        </w:rPr>
        <w:t>E.Abduraimov</w:t>
      </w:r>
      <w:proofErr w:type="spellEnd"/>
      <w:r w:rsidRPr="00CE0533">
        <w:rPr>
          <w:rFonts w:ascii="Times New Roman" w:hAnsi="Times New Roman" w:cs="Times New Roman"/>
          <w:sz w:val="20"/>
          <w:szCs w:val="20"/>
          <w:lang w:val="en-US"/>
        </w:rPr>
        <w:t xml:space="preserve">, </w:t>
      </w:r>
      <w:proofErr w:type="spellStart"/>
      <w:r w:rsidRPr="00CE0533">
        <w:rPr>
          <w:rFonts w:ascii="Times New Roman" w:hAnsi="Times New Roman" w:cs="Times New Roman"/>
          <w:sz w:val="20"/>
          <w:szCs w:val="20"/>
          <w:lang w:val="en-US"/>
        </w:rPr>
        <w:t>D.Khalmanov</w:t>
      </w:r>
      <w:proofErr w:type="spellEnd"/>
      <w:r w:rsidRPr="00CE053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E0533">
        <w:rPr>
          <w:rFonts w:ascii="Times New Roman" w:hAnsi="Times New Roman" w:cs="Times New Roman"/>
          <w:i/>
          <w:sz w:val="20"/>
          <w:szCs w:val="20"/>
          <w:lang w:val="en-US"/>
        </w:rPr>
        <w:t>Invention of a contactless voltage relay with an adjustable reset ratio</w:t>
      </w:r>
      <w:r>
        <w:rPr>
          <w:rFonts w:ascii="Times New Roman" w:hAnsi="Times New Roman" w:cs="Times New Roman"/>
          <w:sz w:val="20"/>
          <w:szCs w:val="20"/>
          <w:lang w:val="en-US"/>
        </w:rPr>
        <w:t xml:space="preserve">. </w:t>
      </w:r>
      <w:r w:rsidRPr="00CE0533">
        <w:rPr>
          <w:rFonts w:ascii="Times New Roman" w:hAnsi="Times New Roman" w:cs="Times New Roman"/>
          <w:sz w:val="20"/>
          <w:szCs w:val="20"/>
          <w:lang w:val="en-US"/>
        </w:rPr>
        <w:t xml:space="preserve">Journal of Physics Conference Series, 2373(7), </w:t>
      </w:r>
      <w:r w:rsidRPr="00351FAC">
        <w:rPr>
          <w:rFonts w:ascii="Times New Roman" w:hAnsi="Times New Roman" w:cs="Times New Roman"/>
          <w:b/>
          <w:sz w:val="20"/>
          <w:szCs w:val="20"/>
          <w:lang w:val="en-US"/>
        </w:rPr>
        <w:t>072010</w:t>
      </w:r>
      <w:r>
        <w:rPr>
          <w:rFonts w:ascii="Times New Roman" w:hAnsi="Times New Roman" w:cs="Times New Roman"/>
          <w:sz w:val="20"/>
          <w:szCs w:val="20"/>
          <w:lang w:val="en-US"/>
        </w:rPr>
        <w:t>, (</w:t>
      </w:r>
      <w:r w:rsidRPr="00CE0533">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10.1088/1742-6596/2373/7/072010</w:t>
      </w:r>
    </w:p>
    <w:p w:rsidR="00C35179" w:rsidRPr="00F73A38" w:rsidRDefault="00C35179" w:rsidP="00C3517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17. </w:t>
      </w:r>
      <w:proofErr w:type="spellStart"/>
      <w:r w:rsidRPr="00C30643">
        <w:rPr>
          <w:rFonts w:ascii="Times New Roman" w:hAnsi="Times New Roman" w:cs="Times New Roman"/>
          <w:sz w:val="20"/>
          <w:szCs w:val="20"/>
          <w:lang w:val="en-US"/>
        </w:rPr>
        <w:t>E.Abduraimov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D.Khalmanov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B.Nurmatov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M.Peysenov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N.Toirova</w:t>
      </w:r>
      <w:proofErr w:type="spellEnd"/>
      <w:r w:rsidRPr="00C3064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30643">
        <w:rPr>
          <w:rFonts w:ascii="Times New Roman" w:hAnsi="Times New Roman" w:cs="Times New Roman"/>
          <w:i/>
          <w:sz w:val="20"/>
          <w:szCs w:val="20"/>
          <w:lang w:val="en-US"/>
        </w:rPr>
        <w:t>Analysis of dynamic circuits of contactless switching devices</w:t>
      </w:r>
      <w:r>
        <w:rPr>
          <w:rFonts w:ascii="Times New Roman" w:hAnsi="Times New Roman" w:cs="Times New Roman"/>
          <w:sz w:val="20"/>
          <w:szCs w:val="20"/>
          <w:lang w:val="en-US"/>
        </w:rPr>
        <w:t xml:space="preserve">. </w:t>
      </w:r>
      <w:r w:rsidRPr="00C30643">
        <w:rPr>
          <w:rFonts w:ascii="Times New Roman" w:hAnsi="Times New Roman" w:cs="Times New Roman"/>
          <w:sz w:val="20"/>
          <w:szCs w:val="20"/>
          <w:lang w:val="en-US"/>
        </w:rPr>
        <w:t xml:space="preserve">Journal of Physics Conference Series, 2094(2), </w:t>
      </w:r>
      <w:r w:rsidRPr="00351FAC">
        <w:rPr>
          <w:rFonts w:ascii="Times New Roman" w:hAnsi="Times New Roman" w:cs="Times New Roman"/>
          <w:b/>
          <w:sz w:val="20"/>
          <w:szCs w:val="20"/>
          <w:lang w:val="en-US"/>
        </w:rPr>
        <w:t>022072</w:t>
      </w:r>
      <w:r>
        <w:rPr>
          <w:rFonts w:ascii="Times New Roman" w:hAnsi="Times New Roman" w:cs="Times New Roman"/>
          <w:sz w:val="20"/>
          <w:szCs w:val="20"/>
          <w:lang w:val="en-US"/>
        </w:rPr>
        <w:t>, (</w:t>
      </w:r>
      <w:r w:rsidRPr="00C30643">
        <w:rPr>
          <w:rFonts w:ascii="Times New Roman" w:hAnsi="Times New Roman" w:cs="Times New Roman"/>
          <w:sz w:val="20"/>
          <w:szCs w:val="20"/>
          <w:lang w:val="en-US"/>
        </w:rPr>
        <w:t>2021</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10.1088/1742-6596/2094/2/022072</w:t>
      </w:r>
    </w:p>
    <w:p w:rsidR="00C35179"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proofErr w:type="spellStart"/>
      <w:r w:rsidRPr="005452EA">
        <w:rPr>
          <w:rFonts w:ascii="Times New Roman" w:hAnsi="Times New Roman" w:cs="Times New Roman"/>
          <w:sz w:val="20"/>
          <w:szCs w:val="20"/>
          <w:lang w:val="en-US"/>
        </w:rPr>
        <w:t>Y.Adilov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A.Nuraliyev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M.Abdullayev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S.Matkarimov</w:t>
      </w:r>
      <w:proofErr w:type="spellEnd"/>
      <w:r>
        <w:rPr>
          <w:rFonts w:ascii="Times New Roman" w:hAnsi="Times New Roman" w:cs="Times New Roman"/>
          <w:sz w:val="20"/>
          <w:szCs w:val="20"/>
          <w:lang w:val="en-US"/>
        </w:rPr>
        <w:t>.</w:t>
      </w:r>
      <w:r w:rsidRPr="005452EA">
        <w:rPr>
          <w:rFonts w:ascii="Times New Roman" w:hAnsi="Times New Roman" w:cs="Times New Roman"/>
          <w:sz w:val="20"/>
          <w:szCs w:val="20"/>
          <w:lang w:val="en-US"/>
        </w:rPr>
        <w:t xml:space="preserve"> </w:t>
      </w:r>
      <w:r w:rsidRPr="005452EA">
        <w:rPr>
          <w:rFonts w:ascii="Times New Roman" w:hAnsi="Times New Roman" w:cs="Times New Roman"/>
          <w:i/>
          <w:sz w:val="20"/>
          <w:szCs w:val="20"/>
          <w:lang w:val="en-US"/>
        </w:rPr>
        <w:t>Dynamic Performance Model of a Hybrid Power System</w:t>
      </w:r>
      <w:r>
        <w:rPr>
          <w:rFonts w:ascii="Times New Roman" w:hAnsi="Times New Roman" w:cs="Times New Roman"/>
          <w:sz w:val="20"/>
          <w:szCs w:val="20"/>
          <w:lang w:val="en-US"/>
        </w:rPr>
        <w:t xml:space="preserve">. </w:t>
      </w:r>
      <w:r w:rsidRPr="005452EA">
        <w:rPr>
          <w:rFonts w:ascii="Times New Roman" w:hAnsi="Times New Roman" w:cs="Times New Roman"/>
          <w:sz w:val="20"/>
          <w:szCs w:val="20"/>
          <w:lang w:val="en-US"/>
        </w:rPr>
        <w:t xml:space="preserve">AIP Conference Proceedings, 3331(1), </w:t>
      </w:r>
      <w:r w:rsidRPr="00351FAC">
        <w:rPr>
          <w:rFonts w:ascii="Times New Roman" w:hAnsi="Times New Roman" w:cs="Times New Roman"/>
          <w:b/>
          <w:sz w:val="20"/>
          <w:szCs w:val="20"/>
          <w:lang w:val="en-US"/>
        </w:rPr>
        <w:t>040038</w:t>
      </w:r>
      <w:r>
        <w:rPr>
          <w:rFonts w:ascii="Times New Roman" w:hAnsi="Times New Roman" w:cs="Times New Roman"/>
          <w:sz w:val="20"/>
          <w:szCs w:val="20"/>
          <w:lang w:val="en-US"/>
        </w:rPr>
        <w:t>, (</w:t>
      </w:r>
      <w:r w:rsidRPr="005452EA">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26" w:history="1">
        <w:r w:rsidRPr="00E36678">
          <w:rPr>
            <w:rStyle w:val="a3"/>
            <w:rFonts w:ascii="Times New Roman" w:hAnsi="Times New Roman" w:cs="Times New Roman"/>
            <w:sz w:val="20"/>
            <w:szCs w:val="20"/>
            <w:lang w:val="en-US"/>
          </w:rPr>
          <w:t>https://doi.org/10.1063/5.0305909</w:t>
        </w:r>
      </w:hyperlink>
      <w:r>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19</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D.Rakhmatov</w:t>
      </w:r>
      <w:proofErr w:type="spellEnd"/>
      <w:r w:rsidRPr="00F43ED3">
        <w:rPr>
          <w:rFonts w:ascii="Times New Roman" w:hAnsi="Times New Roman" w:cs="Times New Roman"/>
          <w:sz w:val="20"/>
          <w:szCs w:val="20"/>
          <w:lang w:val="en-US"/>
        </w:rPr>
        <w:t xml:space="preserve">. Large-scale environmental benefits of biogas technology. AIP Conference Proceedings, 3152(1), </w:t>
      </w:r>
      <w:r w:rsidRPr="00351FAC">
        <w:rPr>
          <w:rFonts w:ascii="Times New Roman" w:hAnsi="Times New Roman" w:cs="Times New Roman"/>
          <w:b/>
          <w:sz w:val="20"/>
          <w:szCs w:val="20"/>
          <w:lang w:val="en-US"/>
        </w:rPr>
        <w:t>060007</w:t>
      </w:r>
      <w:r w:rsidRPr="00F43ED3">
        <w:rPr>
          <w:rFonts w:ascii="Times New Roman" w:hAnsi="Times New Roman" w:cs="Times New Roman"/>
          <w:sz w:val="20"/>
          <w:szCs w:val="20"/>
          <w:lang w:val="en-US"/>
        </w:rPr>
        <w:t xml:space="preserve">, (2024), </w:t>
      </w:r>
      <w:hyperlink r:id="rId27" w:history="1">
        <w:r w:rsidRPr="00E36678">
          <w:rPr>
            <w:rStyle w:val="a3"/>
            <w:rFonts w:ascii="Times New Roman" w:hAnsi="Times New Roman" w:cs="Times New Roman"/>
            <w:sz w:val="20"/>
            <w:szCs w:val="20"/>
            <w:lang w:val="en-US"/>
          </w:rPr>
          <w:t>https://doi.org/10.1063/5.0218937</w:t>
        </w:r>
      </w:hyperlink>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rsidR="00C35179" w:rsidRPr="00F43ED3"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R.Yusupaliyev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N.Musashayxova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351FAC">
        <w:rPr>
          <w:rFonts w:ascii="Times New Roman" w:hAnsi="Times New Roman" w:cs="Times New Roman"/>
          <w:b/>
          <w:sz w:val="20"/>
          <w:szCs w:val="20"/>
          <w:lang w:val="en-US"/>
        </w:rPr>
        <w:t>03085</w:t>
      </w:r>
      <w:r w:rsidRPr="00F43ED3">
        <w:rPr>
          <w:rFonts w:ascii="Times New Roman" w:hAnsi="Times New Roman" w:cs="Times New Roman"/>
          <w:sz w:val="20"/>
          <w:szCs w:val="20"/>
          <w:lang w:val="en-US"/>
        </w:rPr>
        <w:t xml:space="preserve">, (2024). </w:t>
      </w:r>
      <w:hyperlink r:id="rId28" w:history="1">
        <w:r w:rsidRPr="00E36678">
          <w:rPr>
            <w:rStyle w:val="a3"/>
            <w:rFonts w:ascii="Times New Roman" w:hAnsi="Times New Roman" w:cs="Times New Roman"/>
            <w:sz w:val="20"/>
            <w:szCs w:val="20"/>
            <w:lang w:val="en-US"/>
          </w:rPr>
          <w:t>https://doi.org/10.1051/e3sconf/202456303085</w:t>
        </w:r>
      </w:hyperlink>
      <w:r>
        <w:rPr>
          <w:rFonts w:ascii="Times New Roman" w:hAnsi="Times New Roman" w:cs="Times New Roman"/>
          <w:sz w:val="20"/>
          <w:szCs w:val="20"/>
          <w:lang w:val="en-US"/>
        </w:rPr>
        <w:t xml:space="preserve"> </w:t>
      </w:r>
    </w:p>
    <w:p w:rsidR="00C35179" w:rsidRPr="005E0C07"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w:t>
      </w:r>
      <w:proofErr w:type="spellStart"/>
      <w:r w:rsidRPr="005E0C07">
        <w:rPr>
          <w:rFonts w:ascii="Times New Roman" w:hAnsi="Times New Roman" w:cs="Times New Roman"/>
          <w:sz w:val="20"/>
          <w:szCs w:val="20"/>
          <w:lang w:val="en-US"/>
        </w:rPr>
        <w:t>Y.Adilov</w:t>
      </w:r>
      <w:proofErr w:type="spellEnd"/>
      <w:r w:rsidRPr="005E0C07">
        <w:rPr>
          <w:rFonts w:ascii="Times New Roman" w:hAnsi="Times New Roman" w:cs="Times New Roman"/>
          <w:sz w:val="20"/>
          <w:szCs w:val="20"/>
          <w:lang w:val="en-US"/>
        </w:rPr>
        <w:t xml:space="preserve">, </w:t>
      </w:r>
      <w:proofErr w:type="spellStart"/>
      <w:r w:rsidRPr="005E0C07">
        <w:rPr>
          <w:rFonts w:ascii="Times New Roman" w:hAnsi="Times New Roman" w:cs="Times New Roman"/>
          <w:sz w:val="20"/>
          <w:szCs w:val="20"/>
          <w:lang w:val="en-US"/>
        </w:rPr>
        <w:t>M.Khabibullaev</w:t>
      </w:r>
      <w:proofErr w:type="spellEnd"/>
      <w:r w:rsidRPr="005E0C0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5E0C07">
        <w:rPr>
          <w:rFonts w:ascii="Times New Roman" w:hAnsi="Times New Roman" w:cs="Times New Roman"/>
          <w:i/>
          <w:sz w:val="20"/>
          <w:szCs w:val="20"/>
          <w:lang w:val="en-US"/>
        </w:rPr>
        <w:t>Application of fiber-optic measuring current transformer in control and relay protection systems of belt conveyor drives</w:t>
      </w:r>
      <w:r>
        <w:rPr>
          <w:rFonts w:ascii="Times New Roman" w:hAnsi="Times New Roman" w:cs="Times New Roman"/>
          <w:sz w:val="20"/>
          <w:szCs w:val="20"/>
          <w:lang w:val="en-US"/>
        </w:rPr>
        <w:t xml:space="preserve">. </w:t>
      </w:r>
      <w:r w:rsidRPr="005E0C07">
        <w:rPr>
          <w:rFonts w:ascii="Times New Roman" w:hAnsi="Times New Roman" w:cs="Times New Roman"/>
          <w:sz w:val="20"/>
          <w:szCs w:val="20"/>
          <w:lang w:val="en-US"/>
        </w:rPr>
        <w:t xml:space="preserve">IOP Conference Series Earth and Environmental Science, 614(1), </w:t>
      </w:r>
      <w:r w:rsidRPr="005E0C07">
        <w:rPr>
          <w:rFonts w:ascii="Times New Roman" w:hAnsi="Times New Roman" w:cs="Times New Roman"/>
          <w:b/>
          <w:sz w:val="20"/>
          <w:szCs w:val="20"/>
          <w:lang w:val="en-US"/>
        </w:rPr>
        <w:t>012022</w:t>
      </w:r>
      <w:r>
        <w:rPr>
          <w:rFonts w:ascii="Times New Roman" w:hAnsi="Times New Roman" w:cs="Times New Roman"/>
          <w:sz w:val="20"/>
          <w:szCs w:val="20"/>
          <w:lang w:val="en-US"/>
        </w:rPr>
        <w:t>, (</w:t>
      </w:r>
      <w:r w:rsidRPr="005E0C07">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047BAC">
        <w:rPr>
          <w:rFonts w:ascii="Times New Roman" w:hAnsi="Times New Roman" w:cs="Times New Roman"/>
          <w:color w:val="0000FF"/>
          <w:sz w:val="20"/>
          <w:szCs w:val="20"/>
          <w:u w:val="single"/>
          <w:lang w:val="en-US"/>
        </w:rPr>
        <w:t>doi:</w:t>
      </w:r>
      <w:r w:rsidRPr="004151BD">
        <w:rPr>
          <w:rFonts w:ascii="Times New Roman" w:hAnsi="Times New Roman" w:cs="Times New Roman"/>
          <w:color w:val="0000FF"/>
          <w:sz w:val="20"/>
          <w:szCs w:val="20"/>
          <w:u w:val="single"/>
          <w:lang w:val="en-US"/>
        </w:rPr>
        <w:t>10.1088/1755-1315/614/1/012022</w:t>
      </w:r>
    </w:p>
    <w:p w:rsidR="00C35179" w:rsidRPr="00F43ED3" w:rsidRDefault="00C35179" w:rsidP="00C35179">
      <w:pPr>
        <w:spacing w:after="0" w:line="240" w:lineRule="auto"/>
        <w:ind w:firstLine="284"/>
        <w:jc w:val="both"/>
        <w:rPr>
          <w:rFonts w:ascii="Times New Roman" w:hAnsi="Times New Roman" w:cs="Times New Roman"/>
          <w:sz w:val="20"/>
          <w:szCs w:val="20"/>
          <w:lang w:val="en-US"/>
        </w:rPr>
      </w:pPr>
      <w:r w:rsidRPr="00F43ED3">
        <w:rPr>
          <w:rFonts w:ascii="Times New Roman" w:hAnsi="Times New Roman" w:cs="Times New Roman"/>
          <w:sz w:val="20"/>
          <w:szCs w:val="20"/>
          <w:lang w:val="en-US"/>
        </w:rPr>
        <w:t>2</w:t>
      </w:r>
      <w:r>
        <w:rPr>
          <w:rFonts w:ascii="Times New Roman" w:hAnsi="Times New Roman" w:cs="Times New Roman"/>
          <w:sz w:val="20"/>
          <w:szCs w:val="20"/>
          <w:lang w:val="en-US"/>
        </w:rPr>
        <w:t>2</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N.Musashaikhova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351FAC">
        <w:rPr>
          <w:rFonts w:ascii="Times New Roman" w:hAnsi="Times New Roman" w:cs="Times New Roman"/>
          <w:b/>
          <w:sz w:val="20"/>
          <w:szCs w:val="20"/>
          <w:lang w:val="en-US"/>
        </w:rPr>
        <w:t>030026</w:t>
      </w:r>
      <w:r w:rsidRPr="00F43ED3">
        <w:rPr>
          <w:rFonts w:ascii="Times New Roman" w:hAnsi="Times New Roman" w:cs="Times New Roman"/>
          <w:sz w:val="20"/>
          <w:szCs w:val="20"/>
          <w:lang w:val="en-US"/>
        </w:rPr>
        <w:t xml:space="preserve">, (2022), </w:t>
      </w:r>
      <w:hyperlink r:id="rId29" w:history="1">
        <w:r w:rsidRPr="00E36678">
          <w:rPr>
            <w:rStyle w:val="a3"/>
            <w:rFonts w:ascii="Times New Roman" w:hAnsi="Times New Roman" w:cs="Times New Roman"/>
            <w:sz w:val="20"/>
            <w:szCs w:val="20"/>
            <w:lang w:val="en-US"/>
          </w:rPr>
          <w:t>https://doi.org/10.1063/5.0130471</w:t>
        </w:r>
      </w:hyperlink>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rsidR="00F63295" w:rsidRPr="00C85333" w:rsidRDefault="00F63295" w:rsidP="00F63295">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roofErr w:type="spellStart"/>
      <w:r w:rsidRPr="00C85333">
        <w:rPr>
          <w:rFonts w:ascii="Times New Roman" w:hAnsi="Times New Roman" w:cs="Times New Roman"/>
          <w:sz w:val="20"/>
          <w:szCs w:val="20"/>
          <w:lang w:val="en-US"/>
        </w:rPr>
        <w:t>S.Amirov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A.Sulliev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U.Mukhtorov</w:t>
      </w:r>
      <w:proofErr w:type="spellEnd"/>
      <w:r>
        <w:rPr>
          <w:rFonts w:ascii="Times New Roman" w:hAnsi="Times New Roman" w:cs="Times New Roman"/>
          <w:sz w:val="20"/>
          <w:szCs w:val="20"/>
          <w:lang w:val="en-US"/>
        </w:rPr>
        <w:t>.</w:t>
      </w:r>
      <w:r w:rsidRPr="00C85333">
        <w:rPr>
          <w:rFonts w:ascii="Times New Roman" w:hAnsi="Times New Roman" w:cs="Times New Roman"/>
          <w:sz w:val="20"/>
          <w:szCs w:val="20"/>
          <w:lang w:val="en-US"/>
        </w:rPr>
        <w:t xml:space="preserve"> </w:t>
      </w:r>
      <w:r w:rsidRPr="00C85333">
        <w:rPr>
          <w:rFonts w:ascii="Times New Roman" w:hAnsi="Times New Roman" w:cs="Times New Roman"/>
          <w:i/>
          <w:sz w:val="20"/>
          <w:szCs w:val="20"/>
          <w:lang w:val="en-US"/>
        </w:rPr>
        <w:t>Resonance sensors of motion parameters</w:t>
      </w:r>
      <w:r>
        <w:rPr>
          <w:rFonts w:ascii="Times New Roman" w:hAnsi="Times New Roman" w:cs="Times New Roman"/>
          <w:sz w:val="20"/>
          <w:szCs w:val="20"/>
          <w:lang w:val="en-US"/>
        </w:rPr>
        <w:t xml:space="preserve">. </w:t>
      </w:r>
      <w:r w:rsidRPr="00C85333">
        <w:rPr>
          <w:rFonts w:ascii="Times New Roman" w:hAnsi="Times New Roman" w:cs="Times New Roman"/>
          <w:sz w:val="20"/>
          <w:szCs w:val="20"/>
          <w:lang w:val="en-US"/>
        </w:rPr>
        <w:t>AIP Conference Proceedings, 3256(1), 050028</w:t>
      </w:r>
      <w:r>
        <w:rPr>
          <w:rFonts w:ascii="Times New Roman" w:hAnsi="Times New Roman" w:cs="Times New Roman"/>
          <w:sz w:val="20"/>
          <w:szCs w:val="20"/>
          <w:lang w:val="en-US"/>
        </w:rPr>
        <w:t>, (</w:t>
      </w:r>
      <w:r w:rsidRPr="00C85333">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30" w:history="1">
        <w:r w:rsidRPr="00E36678">
          <w:rPr>
            <w:rStyle w:val="a3"/>
            <w:rFonts w:ascii="Times New Roman" w:hAnsi="Times New Roman" w:cs="Times New Roman"/>
            <w:sz w:val="20"/>
            <w:szCs w:val="20"/>
            <w:lang w:val="en-US"/>
          </w:rPr>
          <w:t>https://doi.org/10.1063/5.0267548</w:t>
        </w:r>
      </w:hyperlink>
      <w:r>
        <w:rPr>
          <w:rFonts w:ascii="Times New Roman" w:hAnsi="Times New Roman" w:cs="Times New Roman"/>
          <w:sz w:val="20"/>
          <w:szCs w:val="20"/>
          <w:lang w:val="en-US"/>
        </w:rPr>
        <w:t xml:space="preserve"> </w:t>
      </w:r>
    </w:p>
    <w:p w:rsidR="00C35179" w:rsidRPr="00F43ED3"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F43ED3">
        <w:rPr>
          <w:rFonts w:ascii="Times New Roman" w:hAnsi="Times New Roman" w:cs="Times New Roman"/>
          <w:sz w:val="20"/>
          <w:szCs w:val="20"/>
          <w:lang w:val="en-US"/>
        </w:rPr>
        <w:t xml:space="preserve">4. </w:t>
      </w:r>
      <w:proofErr w:type="spellStart"/>
      <w:r w:rsidR="00F87DBF" w:rsidRPr="00060403">
        <w:rPr>
          <w:rFonts w:ascii="Times New Roman" w:hAnsi="Times New Roman" w:cs="Times New Roman"/>
          <w:sz w:val="20"/>
          <w:szCs w:val="20"/>
          <w:lang w:val="en-US"/>
        </w:rPr>
        <w:t>S.M.Turabdzhanov</w:t>
      </w:r>
      <w:proofErr w:type="spellEnd"/>
      <w:r w:rsidR="00F87DBF" w:rsidRPr="00060403">
        <w:rPr>
          <w:rFonts w:ascii="Times New Roman" w:hAnsi="Times New Roman" w:cs="Times New Roman"/>
          <w:sz w:val="20"/>
          <w:szCs w:val="20"/>
          <w:lang w:val="en-US"/>
        </w:rPr>
        <w:t xml:space="preserve">, </w:t>
      </w:r>
      <w:proofErr w:type="spellStart"/>
      <w:r w:rsidR="00F87DBF" w:rsidRPr="00060403">
        <w:rPr>
          <w:rFonts w:ascii="Times New Roman" w:hAnsi="Times New Roman" w:cs="Times New Roman"/>
          <w:sz w:val="20"/>
          <w:szCs w:val="20"/>
          <w:lang w:val="en-US"/>
        </w:rPr>
        <w:t>J.M.Tangirov</w:t>
      </w:r>
      <w:proofErr w:type="spellEnd"/>
      <w:r w:rsidR="00F87DBF" w:rsidRPr="00060403">
        <w:rPr>
          <w:rFonts w:ascii="Times New Roman" w:hAnsi="Times New Roman" w:cs="Times New Roman"/>
          <w:sz w:val="20"/>
          <w:szCs w:val="20"/>
          <w:lang w:val="en-US"/>
        </w:rPr>
        <w:t xml:space="preserve">, </w:t>
      </w:r>
      <w:proofErr w:type="spellStart"/>
      <w:r w:rsidR="00F87DBF" w:rsidRPr="00060403">
        <w:rPr>
          <w:rFonts w:ascii="Times New Roman" w:hAnsi="Times New Roman" w:cs="Times New Roman"/>
          <w:sz w:val="20"/>
          <w:szCs w:val="20"/>
          <w:lang w:val="en-US"/>
        </w:rPr>
        <w:t>P.M.Matyakubova</w:t>
      </w:r>
      <w:proofErr w:type="spellEnd"/>
      <w:r w:rsidR="00F87DBF" w:rsidRPr="00060403">
        <w:rPr>
          <w:rFonts w:ascii="Times New Roman" w:hAnsi="Times New Roman" w:cs="Times New Roman"/>
          <w:sz w:val="20"/>
          <w:szCs w:val="20"/>
          <w:lang w:val="en-US"/>
        </w:rPr>
        <w:t xml:space="preserve">, </w:t>
      </w:r>
      <w:proofErr w:type="spellStart"/>
      <w:r w:rsidR="00F87DBF" w:rsidRPr="00060403">
        <w:rPr>
          <w:rFonts w:ascii="Times New Roman" w:hAnsi="Times New Roman" w:cs="Times New Roman"/>
          <w:sz w:val="20"/>
          <w:szCs w:val="20"/>
          <w:lang w:val="en-US"/>
        </w:rPr>
        <w:t>N.S.Amirkhulov</w:t>
      </w:r>
      <w:proofErr w:type="spellEnd"/>
      <w:r w:rsidR="00F87DBF" w:rsidRPr="00060403">
        <w:rPr>
          <w:rFonts w:ascii="Times New Roman" w:hAnsi="Times New Roman" w:cs="Times New Roman"/>
          <w:sz w:val="20"/>
          <w:szCs w:val="20"/>
          <w:lang w:val="en-US"/>
        </w:rPr>
        <w:t xml:space="preserve">, </w:t>
      </w:r>
      <w:proofErr w:type="spellStart"/>
      <w:r w:rsidR="00F87DBF" w:rsidRPr="00060403">
        <w:rPr>
          <w:rFonts w:ascii="Times New Roman" w:hAnsi="Times New Roman" w:cs="Times New Roman"/>
          <w:sz w:val="20"/>
          <w:szCs w:val="20"/>
          <w:lang w:val="en-US"/>
        </w:rPr>
        <w:t>S.S.Khabibullaev</w:t>
      </w:r>
      <w:proofErr w:type="spellEnd"/>
      <w:r w:rsidR="00F87DBF">
        <w:rPr>
          <w:rFonts w:ascii="Times New Roman" w:hAnsi="Times New Roman" w:cs="Times New Roman"/>
          <w:sz w:val="20"/>
          <w:szCs w:val="20"/>
          <w:lang w:val="en-US"/>
        </w:rPr>
        <w:t>.</w:t>
      </w:r>
      <w:r w:rsidR="00F87DBF" w:rsidRPr="00060403">
        <w:rPr>
          <w:rFonts w:ascii="Times New Roman" w:hAnsi="Times New Roman" w:cs="Times New Roman"/>
          <w:sz w:val="20"/>
          <w:szCs w:val="20"/>
          <w:lang w:val="en-US"/>
        </w:rPr>
        <w:t xml:space="preserve"> </w:t>
      </w:r>
      <w:r w:rsidR="00F87DBF" w:rsidRPr="00060403">
        <w:rPr>
          <w:rFonts w:ascii="Times New Roman" w:hAnsi="Times New Roman" w:cs="Times New Roman"/>
          <w:i/>
          <w:sz w:val="20"/>
          <w:szCs w:val="20"/>
          <w:lang w:val="en-US"/>
        </w:rPr>
        <w:t xml:space="preserve">Methods of providing metrological supply when pumping water into wells in oil fields. </w:t>
      </w:r>
      <w:r w:rsidR="00F87DBF" w:rsidRPr="00060403">
        <w:rPr>
          <w:rFonts w:ascii="Times New Roman" w:hAnsi="Times New Roman" w:cs="Times New Roman"/>
          <w:sz w:val="20"/>
          <w:szCs w:val="20"/>
          <w:lang w:val="en-US"/>
        </w:rPr>
        <w:t xml:space="preserve">AIP Conference Proceedings, 3045(1), </w:t>
      </w:r>
      <w:r w:rsidR="00F87DBF" w:rsidRPr="00A10EE5">
        <w:rPr>
          <w:rFonts w:ascii="Times New Roman" w:hAnsi="Times New Roman" w:cs="Times New Roman"/>
          <w:b/>
          <w:sz w:val="20"/>
          <w:szCs w:val="20"/>
          <w:lang w:val="en-US"/>
        </w:rPr>
        <w:t>030073</w:t>
      </w:r>
      <w:r w:rsidR="00F87DBF">
        <w:rPr>
          <w:rFonts w:ascii="Times New Roman" w:hAnsi="Times New Roman" w:cs="Times New Roman"/>
          <w:sz w:val="20"/>
          <w:szCs w:val="20"/>
          <w:lang w:val="en-US"/>
        </w:rPr>
        <w:t>, (</w:t>
      </w:r>
      <w:r w:rsidR="00F87DBF" w:rsidRPr="00060403">
        <w:rPr>
          <w:rFonts w:ascii="Times New Roman" w:hAnsi="Times New Roman" w:cs="Times New Roman"/>
          <w:sz w:val="20"/>
          <w:szCs w:val="20"/>
          <w:lang w:val="en-US"/>
        </w:rPr>
        <w:t>2024</w:t>
      </w:r>
      <w:r w:rsidR="00F87DBF">
        <w:rPr>
          <w:rFonts w:ascii="Times New Roman" w:hAnsi="Times New Roman" w:cs="Times New Roman"/>
          <w:sz w:val="20"/>
          <w:szCs w:val="20"/>
          <w:lang w:val="en-US"/>
        </w:rPr>
        <w:t>)</w:t>
      </w:r>
      <w:r w:rsidR="00F87DBF" w:rsidRPr="00060403">
        <w:rPr>
          <w:rFonts w:ascii="Times New Roman" w:hAnsi="Times New Roman" w:cs="Times New Roman"/>
          <w:sz w:val="20"/>
          <w:szCs w:val="20"/>
          <w:lang w:val="en-US"/>
        </w:rPr>
        <w:t>,</w:t>
      </w:r>
      <w:r w:rsidR="00F87DBF">
        <w:rPr>
          <w:rFonts w:ascii="Times New Roman" w:hAnsi="Times New Roman" w:cs="Times New Roman"/>
          <w:sz w:val="20"/>
          <w:szCs w:val="20"/>
          <w:lang w:val="en-US"/>
        </w:rPr>
        <w:t xml:space="preserve"> </w:t>
      </w:r>
      <w:hyperlink r:id="rId31" w:history="1">
        <w:r w:rsidR="00F87DBF" w:rsidRPr="00ED51BF">
          <w:rPr>
            <w:rStyle w:val="a3"/>
            <w:rFonts w:ascii="Times New Roman" w:hAnsi="Times New Roman" w:cs="Times New Roman"/>
            <w:sz w:val="20"/>
            <w:szCs w:val="20"/>
            <w:lang w:val="en-US"/>
          </w:rPr>
          <w:t>https://doi.org/10.1063/5.0197355</w:t>
        </w:r>
      </w:hyperlink>
      <w:r w:rsidRPr="00F43ED3">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M.Jalilov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A.Jalilova</w:t>
      </w:r>
      <w:proofErr w:type="spellEnd"/>
      <w:r w:rsidRPr="00F43ED3">
        <w:rPr>
          <w:rFonts w:ascii="Times New Roman" w:hAnsi="Times New Roman" w:cs="Times New Roman"/>
          <w:sz w:val="20"/>
          <w:szCs w:val="20"/>
          <w:lang w:val="en-US"/>
        </w:rPr>
        <w:t xml:space="preserve">. On a new technology of preparation of hot drinking water. </w:t>
      </w:r>
      <w:proofErr w:type="spellStart"/>
      <w:r w:rsidRPr="00F43ED3">
        <w:rPr>
          <w:rFonts w:ascii="Times New Roman" w:hAnsi="Times New Roman" w:cs="Times New Roman"/>
          <w:sz w:val="20"/>
          <w:szCs w:val="20"/>
          <w:lang w:val="en-US"/>
        </w:rPr>
        <w:t>Energetika</w:t>
      </w:r>
      <w:proofErr w:type="spellEnd"/>
      <w:r w:rsidRPr="00F43ED3">
        <w:rPr>
          <w:rFonts w:ascii="Times New Roman" w:hAnsi="Times New Roman" w:cs="Times New Roman"/>
          <w:sz w:val="20"/>
          <w:szCs w:val="20"/>
          <w:lang w:val="en-US"/>
        </w:rPr>
        <w:t xml:space="preserve"> Proceedings of Cis Higher Education Institutions and Power Engineering Associations, </w:t>
      </w:r>
      <w:r w:rsidRPr="00351FAC">
        <w:rPr>
          <w:rFonts w:ascii="Times New Roman" w:hAnsi="Times New Roman" w:cs="Times New Roman"/>
          <w:b/>
          <w:sz w:val="20"/>
          <w:szCs w:val="20"/>
          <w:lang w:val="en-US"/>
        </w:rPr>
        <w:t>60(5)</w:t>
      </w:r>
      <w:r w:rsidRPr="00F43ED3">
        <w:rPr>
          <w:rFonts w:ascii="Times New Roman" w:hAnsi="Times New Roman" w:cs="Times New Roman"/>
          <w:sz w:val="20"/>
          <w:szCs w:val="20"/>
          <w:lang w:val="en-US"/>
        </w:rPr>
        <w:t xml:space="preserve">, (2017), pp.484-492. </w:t>
      </w:r>
      <w:hyperlink r:id="rId32" w:history="1">
        <w:r w:rsidRPr="00E36678">
          <w:rPr>
            <w:rStyle w:val="a3"/>
            <w:rFonts w:ascii="Times New Roman" w:hAnsi="Times New Roman" w:cs="Times New Roman"/>
            <w:sz w:val="20"/>
            <w:szCs w:val="20"/>
            <w:lang w:val="en-US"/>
          </w:rPr>
          <w:t>https://doi.org/10.21122/1029-7448-2017-60-5-484-492</w:t>
        </w:r>
      </w:hyperlink>
      <w:r>
        <w:rPr>
          <w:rFonts w:ascii="Times New Roman" w:hAnsi="Times New Roman" w:cs="Times New Roman"/>
          <w:sz w:val="20"/>
          <w:szCs w:val="20"/>
          <w:lang w:val="en-US"/>
        </w:rPr>
        <w:t xml:space="preserve"> </w:t>
      </w:r>
    </w:p>
    <w:p w:rsidR="00F63295" w:rsidRDefault="00F63295"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26</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B.Yunusov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351FAC">
        <w:rPr>
          <w:rFonts w:ascii="Times New Roman" w:hAnsi="Times New Roman" w:cs="Times New Roman"/>
          <w:b/>
          <w:sz w:val="20"/>
          <w:szCs w:val="20"/>
          <w:lang w:val="en-US"/>
        </w:rPr>
        <w:t>01083</w:t>
      </w:r>
      <w:r w:rsidRPr="00F43ED3">
        <w:rPr>
          <w:rFonts w:ascii="Times New Roman" w:hAnsi="Times New Roman" w:cs="Times New Roman"/>
          <w:sz w:val="20"/>
          <w:szCs w:val="20"/>
          <w:lang w:val="en-US"/>
        </w:rPr>
        <w:t xml:space="preserve">, (2019), </w:t>
      </w:r>
      <w:hyperlink r:id="rId33" w:history="1">
        <w:r w:rsidRPr="00E36678">
          <w:rPr>
            <w:rStyle w:val="a3"/>
            <w:rFonts w:ascii="Times New Roman" w:hAnsi="Times New Roman" w:cs="Times New Roman"/>
            <w:sz w:val="20"/>
            <w:szCs w:val="20"/>
            <w:lang w:val="en-US"/>
          </w:rPr>
          <w:t>https://doi.org/10.1051/e3sconf/201913901083</w:t>
        </w:r>
      </w:hyperlink>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27</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O.Iskandarova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J.Boboqulov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Experimental and statistical methods for studying the modes of electric power systems under conditions of uncertainty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452, </w:t>
      </w:r>
      <w:r w:rsidRPr="00047BAC">
        <w:rPr>
          <w:rFonts w:ascii="Times New Roman" w:hAnsi="Times New Roman" w:cs="Times New Roman"/>
          <w:b/>
          <w:sz w:val="20"/>
          <w:szCs w:val="20"/>
          <w:lang w:val="en-US"/>
        </w:rPr>
        <w:t>04002</w:t>
      </w:r>
      <w:r w:rsidRPr="00047BAC">
        <w:rPr>
          <w:rFonts w:ascii="Times New Roman" w:hAnsi="Times New Roman" w:cs="Times New Roman"/>
          <w:sz w:val="20"/>
          <w:szCs w:val="20"/>
          <w:lang w:val="en-US"/>
        </w:rPr>
        <w:t xml:space="preserve">, (2023), </w:t>
      </w:r>
      <w:hyperlink r:id="rId34" w:history="1">
        <w:r w:rsidRPr="00047BAC">
          <w:rPr>
            <w:rStyle w:val="a3"/>
            <w:rFonts w:ascii="Times New Roman" w:hAnsi="Times New Roman" w:cs="Times New Roman"/>
            <w:sz w:val="20"/>
            <w:szCs w:val="20"/>
            <w:lang w:val="en-US"/>
          </w:rPr>
          <w:t>https://doi.org/10.1051/e3sconf/202345204002</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28</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S.Kasimov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A.Eshkabilov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i/>
          <w:sz w:val="20"/>
          <w:szCs w:val="20"/>
          <w:lang w:val="en-US"/>
        </w:rPr>
        <w:t>Optimising</w:t>
      </w:r>
      <w:proofErr w:type="spellEnd"/>
      <w:r w:rsidRPr="00047BAC">
        <w:rPr>
          <w:rFonts w:ascii="Times New Roman" w:hAnsi="Times New Roman" w:cs="Times New Roman"/>
          <w:i/>
          <w:sz w:val="20"/>
          <w:szCs w:val="20"/>
          <w:lang w:val="en-US"/>
        </w:rPr>
        <w:t xml:space="preserve"> Pulse Combustion Systems for Enhanced Efficiency and Sustainability in Thermal Power Engineering</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449, </w:t>
      </w:r>
      <w:r w:rsidRPr="00047BAC">
        <w:rPr>
          <w:rFonts w:ascii="Times New Roman" w:hAnsi="Times New Roman" w:cs="Times New Roman"/>
          <w:b/>
          <w:sz w:val="20"/>
          <w:szCs w:val="20"/>
          <w:lang w:val="en-US"/>
        </w:rPr>
        <w:t>06006</w:t>
      </w:r>
      <w:r w:rsidRPr="00047BAC">
        <w:rPr>
          <w:rFonts w:ascii="Times New Roman" w:hAnsi="Times New Roman" w:cs="Times New Roman"/>
          <w:sz w:val="20"/>
          <w:szCs w:val="20"/>
          <w:lang w:val="en-US"/>
        </w:rPr>
        <w:t xml:space="preserve">, (2023), </w:t>
      </w:r>
      <w:hyperlink r:id="rId35" w:history="1">
        <w:r w:rsidRPr="00047BAC">
          <w:rPr>
            <w:rStyle w:val="a3"/>
            <w:rFonts w:ascii="Times New Roman" w:hAnsi="Times New Roman" w:cs="Times New Roman"/>
            <w:sz w:val="20"/>
            <w:szCs w:val="20"/>
            <w:lang w:val="en-US"/>
          </w:rPr>
          <w:t>https://doi.org/10.1051/e3sconf/202344906006</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29</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S.Sharapov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Study on differential transformer displacement sensors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434, </w:t>
      </w:r>
      <w:r w:rsidRPr="00047BAC">
        <w:rPr>
          <w:rFonts w:ascii="Times New Roman" w:hAnsi="Times New Roman" w:cs="Times New Roman"/>
          <w:b/>
          <w:sz w:val="20"/>
          <w:szCs w:val="20"/>
          <w:lang w:val="en-US"/>
        </w:rPr>
        <w:t>02011</w:t>
      </w:r>
      <w:r w:rsidRPr="00047BAC">
        <w:rPr>
          <w:rFonts w:ascii="Times New Roman" w:hAnsi="Times New Roman" w:cs="Times New Roman"/>
          <w:sz w:val="20"/>
          <w:szCs w:val="20"/>
          <w:lang w:val="en-US"/>
        </w:rPr>
        <w:t xml:space="preserve">, (2023), </w:t>
      </w:r>
      <w:hyperlink r:id="rId36" w:history="1">
        <w:r w:rsidRPr="00047BAC">
          <w:rPr>
            <w:rStyle w:val="a3"/>
            <w:rFonts w:ascii="Times New Roman" w:hAnsi="Times New Roman" w:cs="Times New Roman"/>
            <w:sz w:val="20"/>
            <w:szCs w:val="20"/>
            <w:lang w:val="en-US"/>
          </w:rPr>
          <w:t>https://doi.org/10.1051/e3sconf/202343402011</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30</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Investigation of biparametric resonance sensors with distributed parameters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01002</w:t>
      </w:r>
      <w:r w:rsidRPr="00047BAC">
        <w:rPr>
          <w:rFonts w:ascii="Times New Roman" w:hAnsi="Times New Roman" w:cs="Times New Roman"/>
          <w:sz w:val="20"/>
          <w:szCs w:val="20"/>
          <w:lang w:val="en-US"/>
        </w:rPr>
        <w:t xml:space="preserve">, (2023), </w:t>
      </w:r>
      <w:hyperlink r:id="rId37" w:history="1">
        <w:r w:rsidRPr="00047BAC">
          <w:rPr>
            <w:rStyle w:val="a3"/>
            <w:rFonts w:ascii="Times New Roman" w:hAnsi="Times New Roman" w:cs="Times New Roman"/>
            <w:sz w:val="20"/>
            <w:szCs w:val="20"/>
            <w:lang w:val="en-US"/>
          </w:rPr>
          <w:t>https://doi.org/10.1051/e3sconf/202337701002</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31</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047BAC">
        <w:rPr>
          <w:rFonts w:ascii="Times New Roman" w:hAnsi="Times New Roman" w:cs="Times New Roman"/>
          <w:sz w:val="20"/>
          <w:szCs w:val="20"/>
          <w:lang w:val="en-US"/>
        </w:rPr>
        <w:t xml:space="preserve">. IOP Conference Series Earth and Environmental Science, 1142(1), </w:t>
      </w:r>
      <w:r w:rsidRPr="00047BAC">
        <w:rPr>
          <w:rFonts w:ascii="Times New Roman" w:hAnsi="Times New Roman" w:cs="Times New Roman"/>
          <w:b/>
          <w:sz w:val="20"/>
          <w:szCs w:val="20"/>
          <w:lang w:val="en-US"/>
        </w:rPr>
        <w:t>012010</w:t>
      </w:r>
      <w:r w:rsidRPr="00047BAC">
        <w:rPr>
          <w:rFonts w:ascii="Times New Roman" w:hAnsi="Times New Roman" w:cs="Times New Roman"/>
          <w:sz w:val="20"/>
          <w:szCs w:val="20"/>
          <w:lang w:val="en-US"/>
        </w:rPr>
        <w:t xml:space="preserve">, (2023), </w:t>
      </w:r>
      <w:r w:rsidRPr="00047BAC">
        <w:rPr>
          <w:rFonts w:ascii="Times New Roman" w:hAnsi="Times New Roman" w:cs="Times New Roman"/>
          <w:color w:val="0000FF"/>
          <w:sz w:val="20"/>
          <w:szCs w:val="20"/>
          <w:u w:val="single"/>
          <w:lang w:val="en-US"/>
        </w:rPr>
        <w:t xml:space="preserve">doi:10.1088/1755-1315/1142/1/012010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32</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I.Qurbanov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S.Samatov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 xml:space="preserve">Voltage </w:t>
      </w:r>
      <w:proofErr w:type="spellStart"/>
      <w:r w:rsidRPr="00047BAC">
        <w:rPr>
          <w:rFonts w:ascii="Times New Roman" w:hAnsi="Times New Roman" w:cs="Times New Roman"/>
          <w:i/>
          <w:sz w:val="20"/>
          <w:szCs w:val="20"/>
          <w:lang w:val="en-US"/>
        </w:rPr>
        <w:t>Symmetration</w:t>
      </w:r>
      <w:proofErr w:type="spellEnd"/>
      <w:r w:rsidRPr="00047BAC">
        <w:rPr>
          <w:rFonts w:ascii="Times New Roman" w:hAnsi="Times New Roman" w:cs="Times New Roman"/>
          <w:i/>
          <w:sz w:val="20"/>
          <w:szCs w:val="20"/>
          <w:lang w:val="en-US"/>
        </w:rPr>
        <w:t xml:space="preserve"> in High Speed Transport Power Supply Systems</w:t>
      </w:r>
      <w:r w:rsidRPr="00047BAC">
        <w:rPr>
          <w:rFonts w:ascii="Times New Roman" w:hAnsi="Times New Roman" w:cs="Times New Roman"/>
          <w:sz w:val="20"/>
          <w:szCs w:val="20"/>
          <w:lang w:val="en-US"/>
        </w:rPr>
        <w:t xml:space="preserve">. AIP Conference Proceedings, 2432, </w:t>
      </w:r>
      <w:r w:rsidRPr="00047BAC">
        <w:rPr>
          <w:rFonts w:ascii="Times New Roman" w:hAnsi="Times New Roman" w:cs="Times New Roman"/>
          <w:b/>
          <w:sz w:val="20"/>
          <w:szCs w:val="20"/>
          <w:lang w:val="en-US"/>
        </w:rPr>
        <w:t>030084</w:t>
      </w:r>
      <w:r w:rsidRPr="00047BAC">
        <w:rPr>
          <w:rFonts w:ascii="Times New Roman" w:hAnsi="Times New Roman" w:cs="Times New Roman"/>
          <w:sz w:val="20"/>
          <w:szCs w:val="20"/>
          <w:lang w:val="en-US"/>
        </w:rPr>
        <w:t xml:space="preserve">, (2022), </w:t>
      </w:r>
      <w:hyperlink r:id="rId38" w:history="1">
        <w:r w:rsidRPr="00047BAC">
          <w:rPr>
            <w:rStyle w:val="a3"/>
            <w:rFonts w:ascii="Times New Roman" w:hAnsi="Times New Roman" w:cs="Times New Roman"/>
            <w:sz w:val="20"/>
            <w:szCs w:val="20"/>
            <w:lang w:val="en-US"/>
          </w:rPr>
          <w:t>https://doi.org/10.1063/5.0089958</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33</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Mathematical Models of Asymmetric Modes in High-Speed Traffic</w:t>
      </w:r>
      <w:r w:rsidRPr="00047BAC">
        <w:rPr>
          <w:rFonts w:ascii="Times New Roman" w:hAnsi="Times New Roman" w:cs="Times New Roman"/>
          <w:sz w:val="20"/>
          <w:szCs w:val="20"/>
          <w:lang w:val="en-US"/>
        </w:rPr>
        <w:t xml:space="preserve">. Lecture Notes in Networks and Systems, </w:t>
      </w:r>
      <w:r w:rsidRPr="00047BAC">
        <w:rPr>
          <w:rFonts w:ascii="Times New Roman" w:hAnsi="Times New Roman" w:cs="Times New Roman"/>
          <w:b/>
          <w:sz w:val="20"/>
          <w:szCs w:val="20"/>
          <w:lang w:val="en-US"/>
        </w:rPr>
        <w:t>247</w:t>
      </w:r>
      <w:r w:rsidRPr="00047BAC">
        <w:rPr>
          <w:rFonts w:ascii="Times New Roman" w:hAnsi="Times New Roman" w:cs="Times New Roman"/>
          <w:sz w:val="20"/>
          <w:szCs w:val="20"/>
          <w:lang w:val="en-US"/>
        </w:rPr>
        <w:t xml:space="preserve">, (2022), pp.1051-1058. </w:t>
      </w:r>
      <w:r w:rsidRPr="00047BAC">
        <w:rPr>
          <w:rFonts w:ascii="Times New Roman" w:hAnsi="Times New Roman" w:cs="Times New Roman"/>
          <w:color w:val="0000FF"/>
          <w:sz w:val="20"/>
          <w:szCs w:val="20"/>
          <w:u w:val="single"/>
          <w:lang w:val="en-US"/>
        </w:rPr>
        <w:t xml:space="preserve">DOI:10.1007/978-3-030-80946-1_95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34.</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S.K.Shah</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L.Safarov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695A34">
        <w:rPr>
          <w:rFonts w:ascii="Times New Roman" w:hAnsi="Times New Roman" w:cs="Times New Roman"/>
          <w:sz w:val="20"/>
          <w:szCs w:val="20"/>
          <w:lang w:val="en-US"/>
        </w:rPr>
        <w:t xml:space="preserve">and etc. </w:t>
      </w:r>
      <w:r w:rsidRPr="00047BAC">
        <w:rPr>
          <w:rFonts w:ascii="Times New Roman" w:hAnsi="Times New Roman" w:cs="Times New Roman"/>
          <w:i/>
          <w:sz w:val="20"/>
          <w:szCs w:val="20"/>
          <w:lang w:val="en-US"/>
        </w:rPr>
        <w:t>Investigation on composite phase change materials for energy-saving buildings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563, </w:t>
      </w:r>
      <w:r w:rsidRPr="00047BAC">
        <w:rPr>
          <w:rFonts w:ascii="Times New Roman" w:hAnsi="Times New Roman" w:cs="Times New Roman"/>
          <w:b/>
          <w:sz w:val="20"/>
          <w:szCs w:val="20"/>
          <w:lang w:val="en-US"/>
        </w:rPr>
        <w:t>01003</w:t>
      </w:r>
      <w:r w:rsidRPr="00047BAC">
        <w:rPr>
          <w:rFonts w:ascii="Times New Roman" w:hAnsi="Times New Roman" w:cs="Times New Roman"/>
          <w:sz w:val="20"/>
          <w:szCs w:val="20"/>
          <w:lang w:val="en-US"/>
        </w:rPr>
        <w:t xml:space="preserve">, (2024), </w:t>
      </w:r>
      <w:hyperlink r:id="rId39" w:history="1">
        <w:r w:rsidRPr="00047BAC">
          <w:rPr>
            <w:rStyle w:val="a3"/>
            <w:rFonts w:ascii="Times New Roman" w:hAnsi="Times New Roman" w:cs="Times New Roman"/>
            <w:sz w:val="20"/>
            <w:szCs w:val="20"/>
            <w:lang w:val="en-US"/>
          </w:rPr>
          <w:t>https://doi.org/10.1051/e3sconf/202456301003</w:t>
        </w:r>
      </w:hyperlink>
      <w:r w:rsidRPr="00047BAC">
        <w:rPr>
          <w:rFonts w:ascii="Times New Roman" w:hAnsi="Times New Roman" w:cs="Times New Roman"/>
          <w:sz w:val="20"/>
          <w:szCs w:val="20"/>
          <w:lang w:val="en-US"/>
        </w:rPr>
        <w:t xml:space="preserve"> </w:t>
      </w:r>
    </w:p>
    <w:p w:rsidR="00C35179" w:rsidRPr="00047BAC" w:rsidRDefault="00C35179" w:rsidP="00C35179">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35</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A.Mukhammadiev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A.Rakhmatov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Z.Beknazarova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Study on cultivation of environmentally friendly seed potatoes based on electrical technology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03001</w:t>
      </w:r>
      <w:r w:rsidRPr="00047BAC">
        <w:rPr>
          <w:rFonts w:ascii="Times New Roman" w:hAnsi="Times New Roman" w:cs="Times New Roman"/>
          <w:sz w:val="20"/>
          <w:szCs w:val="20"/>
          <w:lang w:val="en-US"/>
        </w:rPr>
        <w:t xml:space="preserve">, (2023), </w:t>
      </w:r>
      <w:hyperlink r:id="rId40" w:history="1">
        <w:r w:rsidRPr="00FC4C35">
          <w:rPr>
            <w:rStyle w:val="a3"/>
            <w:rFonts w:ascii="Times New Roman" w:hAnsi="Times New Roman" w:cs="Times New Roman"/>
            <w:sz w:val="20"/>
            <w:szCs w:val="20"/>
            <w:lang w:val="en-US"/>
          </w:rPr>
          <w:t>https://doi.org/10.1051/e3sconf/202337703001</w:t>
        </w:r>
      </w:hyperlink>
      <w:r>
        <w:rPr>
          <w:rFonts w:ascii="Times New Roman" w:hAnsi="Times New Roman" w:cs="Times New Roman"/>
          <w:sz w:val="20"/>
          <w:szCs w:val="20"/>
          <w:lang w:val="en-US"/>
        </w:rPr>
        <w:t xml:space="preserve"> </w:t>
      </w:r>
    </w:p>
    <w:p w:rsidR="00C35179" w:rsidRPr="00CE1F21"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36</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A.Khujakulov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U.Khujakulov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Verma</w:t>
      </w:r>
      <w:proofErr w:type="spellEnd"/>
      <w:r w:rsidRPr="00CE1F21">
        <w:rPr>
          <w:rFonts w:ascii="Times New Roman" w:hAnsi="Times New Roman" w:cs="Times New Roman"/>
          <w:sz w:val="20"/>
          <w:szCs w:val="20"/>
          <w:lang w:val="en-US"/>
        </w:rPr>
        <w:t>.</w:t>
      </w:r>
      <w:r w:rsidRPr="00CE1F21">
        <w:rPr>
          <w:rFonts w:ascii="Times New Roman" w:hAnsi="Times New Roman" w:cs="Times New Roman"/>
          <w:i/>
          <w:sz w:val="20"/>
          <w:szCs w:val="20"/>
          <w:lang w:val="en-US"/>
        </w:rPr>
        <w:t xml:space="preserve"> Research on energy efficient kinetics of drying raw material</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CE2FC5">
        <w:rPr>
          <w:rFonts w:ascii="Times New Roman" w:hAnsi="Times New Roman" w:cs="Times New Roman"/>
          <w:sz w:val="20"/>
          <w:szCs w:val="20"/>
          <w:lang w:val="en-US"/>
        </w:rPr>
        <w:t xml:space="preserve">216, </w:t>
      </w:r>
      <w:r w:rsidRPr="00CE2FC5">
        <w:rPr>
          <w:rFonts w:ascii="Times New Roman" w:hAnsi="Times New Roman" w:cs="Times New Roman"/>
          <w:b/>
          <w:sz w:val="20"/>
          <w:szCs w:val="20"/>
          <w:lang w:val="en-US"/>
        </w:rPr>
        <w:t>01093</w:t>
      </w:r>
      <w:r>
        <w:rPr>
          <w:rFonts w:ascii="Times New Roman" w:hAnsi="Times New Roman" w:cs="Times New Roman"/>
          <w:sz w:val="20"/>
          <w:szCs w:val="20"/>
          <w:lang w:val="en-US"/>
        </w:rPr>
        <w:t>, (</w:t>
      </w:r>
      <w:r w:rsidRPr="00CE2FC5">
        <w:rPr>
          <w:rFonts w:ascii="Times New Roman" w:hAnsi="Times New Roman" w:cs="Times New Roman"/>
          <w:sz w:val="20"/>
          <w:szCs w:val="20"/>
          <w:lang w:val="en-US"/>
        </w:rPr>
        <w:t>2020</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41" w:history="1">
        <w:r w:rsidRPr="00E36678">
          <w:rPr>
            <w:rStyle w:val="a3"/>
            <w:rFonts w:ascii="Times New Roman" w:hAnsi="Times New Roman" w:cs="Times New Roman"/>
            <w:sz w:val="20"/>
            <w:szCs w:val="20"/>
            <w:lang w:val="en-US"/>
          </w:rPr>
          <w:t>https://doi.org/10.1051/e3sconf/202021601093</w:t>
        </w:r>
      </w:hyperlink>
      <w:r>
        <w:rPr>
          <w:rFonts w:ascii="Times New Roman" w:hAnsi="Times New Roman" w:cs="Times New Roman"/>
          <w:sz w:val="20"/>
          <w:szCs w:val="20"/>
          <w:lang w:val="en-US"/>
        </w:rPr>
        <w:t xml:space="preserve"> </w:t>
      </w:r>
    </w:p>
    <w:p w:rsidR="00C35179" w:rsidRPr="00CE1F21"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37</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G.Dadayev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Sh.Zulponov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D072C7">
        <w:rPr>
          <w:rFonts w:ascii="Times New Roman" w:hAnsi="Times New Roman" w:cs="Times New Roman"/>
          <w:i/>
          <w:sz w:val="20"/>
          <w:szCs w:val="20"/>
          <w:lang w:val="en-US"/>
        </w:rPr>
        <w:t>Influence of the structure of coolant flows on the temperature profile by phases in a water heating dryer</w:t>
      </w:r>
      <w:r w:rsidRPr="00CE1F21">
        <w:rPr>
          <w:rFonts w:ascii="Times New Roman" w:hAnsi="Times New Roman" w:cs="Times New Roman"/>
          <w:sz w:val="20"/>
          <w:szCs w:val="20"/>
          <w:lang w:val="en-US"/>
        </w:rPr>
        <w:t>. IOP Conf. Series: Materials Science and Engineering</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1029</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D072C7">
        <w:rPr>
          <w:rFonts w:ascii="Times New Roman" w:hAnsi="Times New Roman" w:cs="Times New Roman"/>
          <w:b/>
          <w:sz w:val="20"/>
          <w:szCs w:val="20"/>
          <w:lang w:val="en-US"/>
        </w:rPr>
        <w:t>012019</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2021</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doi:10.1088/1757-899X/1029/1/012019</w:t>
      </w:r>
      <w:r>
        <w:rPr>
          <w:rFonts w:ascii="Times New Roman" w:hAnsi="Times New Roman" w:cs="Times New Roman"/>
          <w:sz w:val="20"/>
          <w:szCs w:val="20"/>
          <w:lang w:val="en-US"/>
        </w:rPr>
        <w:t xml:space="preserve"> </w:t>
      </w:r>
    </w:p>
    <w:p w:rsidR="00C35179" w:rsidRPr="003B68AA" w:rsidRDefault="00C35179" w:rsidP="00C35179">
      <w:pPr>
        <w:spacing w:after="0" w:line="240" w:lineRule="auto"/>
        <w:ind w:firstLine="284"/>
        <w:jc w:val="both"/>
        <w:rPr>
          <w:rFonts w:ascii="Times New Roman" w:hAnsi="Times New Roman" w:cs="Times New Roman"/>
          <w:color w:val="0000FF"/>
          <w:sz w:val="20"/>
          <w:szCs w:val="20"/>
          <w:u w:val="single"/>
          <w:lang w:val="en-US"/>
        </w:rPr>
      </w:pPr>
      <w:r w:rsidRPr="00CE1F21">
        <w:rPr>
          <w:rFonts w:ascii="Times New Roman" w:hAnsi="Times New Roman" w:cs="Times New Roman"/>
          <w:sz w:val="20"/>
          <w:szCs w:val="20"/>
          <w:lang w:val="en-US"/>
        </w:rPr>
        <w:t>3</w:t>
      </w:r>
      <w:r>
        <w:rPr>
          <w:rFonts w:ascii="Times New Roman" w:hAnsi="Times New Roman" w:cs="Times New Roman"/>
          <w:sz w:val="20"/>
          <w:szCs w:val="20"/>
          <w:lang w:val="en-US"/>
        </w:rPr>
        <w:t>8</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A.Artikov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Z.Masharipova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w:t>
      </w:r>
      <w:r>
        <w:rPr>
          <w:rFonts w:ascii="Times New Roman" w:hAnsi="Times New Roman" w:cs="Times New Roman"/>
          <w:sz w:val="20"/>
          <w:szCs w:val="20"/>
          <w:lang w:val="en-US"/>
        </w:rPr>
        <w:t>.</w:t>
      </w:r>
      <w:r w:rsidRPr="00CE1F21">
        <w:rPr>
          <w:rFonts w:ascii="Times New Roman" w:hAnsi="Times New Roman" w:cs="Times New Roman"/>
          <w:sz w:val="20"/>
          <w:szCs w:val="20"/>
          <w:lang w:val="en-US"/>
        </w:rPr>
        <w:t>Tarawade</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22167B">
        <w:rPr>
          <w:rFonts w:ascii="Times New Roman" w:hAnsi="Times New Roman" w:cs="Times New Roman"/>
          <w:i/>
          <w:sz w:val="20"/>
          <w:szCs w:val="20"/>
          <w:lang w:val="en-US"/>
        </w:rPr>
        <w:t xml:space="preserve">Results of experiments conducted in a </w:t>
      </w:r>
      <w:proofErr w:type="spellStart"/>
      <w:r w:rsidRPr="0022167B">
        <w:rPr>
          <w:rFonts w:ascii="Times New Roman" w:hAnsi="Times New Roman" w:cs="Times New Roman"/>
          <w:i/>
          <w:sz w:val="20"/>
          <w:szCs w:val="20"/>
          <w:lang w:val="en-US"/>
        </w:rPr>
        <w:t>helio</w:t>
      </w:r>
      <w:proofErr w:type="spellEnd"/>
      <w:r w:rsidRPr="0022167B">
        <w:rPr>
          <w:rFonts w:ascii="Times New Roman" w:hAnsi="Times New Roman" w:cs="Times New Roman"/>
          <w:i/>
          <w:sz w:val="20"/>
          <w:szCs w:val="20"/>
          <w:lang w:val="en-US"/>
        </w:rPr>
        <w:t xml:space="preserve"> water heating convective drying plant</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868</w:t>
      </w:r>
      <w:r>
        <w:rPr>
          <w:rFonts w:ascii="Times New Roman" w:hAnsi="Times New Roman" w:cs="Times New Roman"/>
          <w:sz w:val="20"/>
          <w:szCs w:val="20"/>
          <w:lang w:val="en-US"/>
        </w:rPr>
        <w:t>(1),</w:t>
      </w:r>
      <w:r w:rsidRPr="00CE1F21">
        <w:rPr>
          <w:rFonts w:ascii="Times New Roman" w:hAnsi="Times New Roman" w:cs="Times New Roman"/>
          <w:sz w:val="20"/>
          <w:szCs w:val="20"/>
          <w:lang w:val="en-US"/>
        </w:rPr>
        <w:t xml:space="preserve"> </w:t>
      </w:r>
      <w:r w:rsidRPr="0022167B">
        <w:rPr>
          <w:rFonts w:ascii="Times New Roman" w:hAnsi="Times New Roman" w:cs="Times New Roman"/>
          <w:b/>
          <w:sz w:val="20"/>
          <w:szCs w:val="20"/>
          <w:lang w:val="en-US"/>
        </w:rPr>
        <w:t>012045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(2021). </w:t>
      </w:r>
      <w:r w:rsidRPr="003B68AA">
        <w:rPr>
          <w:rFonts w:ascii="Times New Roman" w:hAnsi="Times New Roman" w:cs="Times New Roman"/>
          <w:color w:val="0000FF"/>
          <w:sz w:val="20"/>
          <w:szCs w:val="20"/>
          <w:u w:val="single"/>
          <w:lang w:val="en-US"/>
        </w:rPr>
        <w:t xml:space="preserve">doi:10.1088/1755-1315/868/1/012045 </w:t>
      </w:r>
    </w:p>
    <w:p w:rsidR="00C35179" w:rsidRPr="00CE1F21"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39</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A.Usenov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T.Azimov</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E70F8F">
        <w:rPr>
          <w:rFonts w:ascii="Times New Roman" w:hAnsi="Times New Roman" w:cs="Times New Roman"/>
          <w:i/>
          <w:sz w:val="20"/>
          <w:szCs w:val="20"/>
          <w:lang w:val="en-US"/>
        </w:rPr>
        <w:t>Ultrasonic extraction and determination of flavonoids</w:t>
      </w:r>
      <w:r w:rsidRPr="00CE1F21">
        <w:rPr>
          <w:rFonts w:ascii="Times New Roman" w:hAnsi="Times New Roman" w:cs="Times New Roman"/>
          <w:sz w:val="20"/>
          <w:szCs w:val="20"/>
          <w:lang w:val="en-US"/>
        </w:rPr>
        <w:t>. AIP Conference Proceedings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2507, </w:t>
      </w:r>
      <w:r w:rsidRPr="00E70F8F">
        <w:rPr>
          <w:rFonts w:ascii="Times New Roman" w:hAnsi="Times New Roman" w:cs="Times New Roman"/>
          <w:b/>
          <w:sz w:val="20"/>
          <w:szCs w:val="20"/>
          <w:lang w:val="en-US"/>
        </w:rPr>
        <w:t>050005</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CE1F21">
        <w:rPr>
          <w:rFonts w:ascii="Times New Roman" w:hAnsi="Times New Roman" w:cs="Times New Roman"/>
          <w:sz w:val="20"/>
          <w:szCs w:val="20"/>
          <w:lang w:val="en-US"/>
        </w:rPr>
        <w:t>2023</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42" w:history="1">
        <w:r w:rsidRPr="00E36678">
          <w:rPr>
            <w:rStyle w:val="a3"/>
            <w:rFonts w:ascii="Times New Roman" w:hAnsi="Times New Roman" w:cs="Times New Roman"/>
            <w:sz w:val="20"/>
            <w:szCs w:val="20"/>
            <w:lang w:val="en-US"/>
          </w:rPr>
          <w:t>https://doi.org/10.1063/5.0110524</w:t>
        </w:r>
      </w:hyperlink>
      <w:r>
        <w:rPr>
          <w:rFonts w:ascii="Times New Roman" w:hAnsi="Times New Roman" w:cs="Times New Roman"/>
          <w:sz w:val="20"/>
          <w:szCs w:val="20"/>
          <w:lang w:val="en-US"/>
        </w:rPr>
        <w:t xml:space="preserve"> </w:t>
      </w:r>
    </w:p>
    <w:p w:rsidR="00C35179" w:rsidRPr="00CE1F21"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40</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Dj.Saparov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S.Sultonova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E.Guven</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A.Rakhimov</w:t>
      </w:r>
      <w:proofErr w:type="spellEnd"/>
      <w:r w:rsidRPr="00CE1F21">
        <w:rPr>
          <w:rFonts w:ascii="Times New Roman" w:hAnsi="Times New Roman" w:cs="Times New Roman"/>
          <w:sz w:val="20"/>
          <w:szCs w:val="20"/>
          <w:lang w:val="en-US"/>
        </w:rPr>
        <w:t xml:space="preserve">. </w:t>
      </w:r>
      <w:r w:rsidRPr="00446399">
        <w:rPr>
          <w:rFonts w:ascii="Times New Roman" w:hAnsi="Times New Roman" w:cs="Times New Roman"/>
          <w:i/>
          <w:sz w:val="20"/>
          <w:szCs w:val="20"/>
          <w:lang w:val="en-US"/>
        </w:rPr>
        <w:t>Theoretical study of characteristics and mathematical model of convective drying of foods</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461, </w:t>
      </w:r>
      <w:r w:rsidRPr="00446399">
        <w:rPr>
          <w:rFonts w:ascii="Times New Roman" w:hAnsi="Times New Roman" w:cs="Times New Roman"/>
          <w:b/>
          <w:sz w:val="20"/>
          <w:szCs w:val="20"/>
          <w:lang w:val="en-US"/>
        </w:rPr>
        <w:t>01057</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(2023). </w:t>
      </w:r>
      <w:hyperlink r:id="rId43" w:history="1">
        <w:r w:rsidRPr="00E36678">
          <w:rPr>
            <w:rStyle w:val="a3"/>
            <w:rFonts w:ascii="Times New Roman" w:hAnsi="Times New Roman" w:cs="Times New Roman"/>
            <w:sz w:val="20"/>
            <w:szCs w:val="20"/>
            <w:lang w:val="en-US"/>
          </w:rPr>
          <w:t>https://doi.org/10.1051/e3sconf/202346101057</w:t>
        </w:r>
      </w:hyperlink>
      <w:r>
        <w:rPr>
          <w:rFonts w:ascii="Times New Roman" w:hAnsi="Times New Roman" w:cs="Times New Roman"/>
          <w:sz w:val="20"/>
          <w:szCs w:val="20"/>
          <w:lang w:val="en-US"/>
        </w:rPr>
        <w:t xml:space="preserve"> </w:t>
      </w:r>
    </w:p>
    <w:p w:rsidR="00C35179" w:rsidRPr="00CE1F21"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41</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A.Usenov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T.Raxmanova</w:t>
      </w:r>
      <w:proofErr w:type="spellEnd"/>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D45239">
        <w:rPr>
          <w:rFonts w:ascii="Times New Roman" w:hAnsi="Times New Roman" w:cs="Times New Roman"/>
          <w:i/>
          <w:sz w:val="20"/>
          <w:szCs w:val="20"/>
          <w:lang w:val="en-US"/>
        </w:rPr>
        <w:t>Definitions of useful energy and temperature at the outlet of solar collectors</w:t>
      </w:r>
      <w:r w:rsidRPr="00CE1F21">
        <w:rPr>
          <w:rFonts w:ascii="Times New Roman" w:hAnsi="Times New Roman" w:cs="Times New Roman"/>
          <w:sz w:val="20"/>
          <w:szCs w:val="20"/>
          <w:lang w:val="en-US"/>
        </w:rPr>
        <w:t>. E3S Web of Conferences</w:t>
      </w:r>
      <w:r>
        <w:rPr>
          <w:rFonts w:ascii="Times New Roman" w:hAnsi="Times New Roman" w:cs="Times New Roman"/>
          <w:sz w:val="20"/>
          <w:szCs w:val="20"/>
          <w:lang w:val="en-US"/>
        </w:rPr>
        <w:t xml:space="preserve">, </w:t>
      </w:r>
      <w:r w:rsidRPr="00CE1F21">
        <w:rPr>
          <w:rFonts w:ascii="Times New Roman" w:hAnsi="Times New Roman" w:cs="Times New Roman"/>
          <w:sz w:val="20"/>
          <w:szCs w:val="20"/>
          <w:lang w:val="en-US"/>
        </w:rPr>
        <w:t xml:space="preserve">216, </w:t>
      </w:r>
      <w:r w:rsidRPr="00624DFE">
        <w:rPr>
          <w:rFonts w:ascii="Times New Roman" w:hAnsi="Times New Roman" w:cs="Times New Roman"/>
          <w:b/>
          <w:sz w:val="20"/>
          <w:szCs w:val="20"/>
          <w:lang w:val="en-US"/>
        </w:rPr>
        <w:t>01094</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2020</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hyperlink r:id="rId44" w:history="1">
        <w:r w:rsidRPr="00E36678">
          <w:rPr>
            <w:rStyle w:val="a3"/>
            <w:rFonts w:ascii="Times New Roman" w:hAnsi="Times New Roman" w:cs="Times New Roman"/>
            <w:sz w:val="20"/>
            <w:szCs w:val="20"/>
            <w:lang w:val="en-US"/>
          </w:rPr>
          <w:t>https://doi.org/10.1051/e3sconf/202021601094</w:t>
        </w:r>
      </w:hyperlink>
      <w:r>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42</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Sh.Zulpanov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G.Dadayev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S.Sultonova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624DFE">
        <w:rPr>
          <w:rFonts w:ascii="Times New Roman" w:hAnsi="Times New Roman" w:cs="Times New Roman"/>
          <w:i/>
          <w:sz w:val="20"/>
          <w:szCs w:val="20"/>
          <w:lang w:val="en-US"/>
        </w:rPr>
        <w:t>Research of the influence of mulberry silkworm cocoon structure on drying kinetics</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1076</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624DFE">
        <w:rPr>
          <w:rFonts w:ascii="Times New Roman" w:hAnsi="Times New Roman" w:cs="Times New Roman"/>
          <w:b/>
          <w:sz w:val="20"/>
          <w:szCs w:val="20"/>
          <w:lang w:val="en-US"/>
        </w:rPr>
        <w:t>012059</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CE1F21">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 xml:space="preserve">doi:10.1088/1755-1315/1076/1/012059 </w:t>
      </w:r>
    </w:p>
    <w:p w:rsidR="00266DD6" w:rsidRPr="00210D1C" w:rsidRDefault="00266DD6" w:rsidP="00266DD6">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43</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R</w:t>
      </w:r>
      <w:r>
        <w:rPr>
          <w:rFonts w:ascii="Times New Roman" w:hAnsi="Times New Roman" w:cs="Times New Roman"/>
          <w:sz w:val="20"/>
          <w:szCs w:val="20"/>
          <w:lang w:val="en-US"/>
        </w:rPr>
        <w:t>.</w:t>
      </w:r>
      <w:r w:rsidRPr="00210D1C">
        <w:rPr>
          <w:rFonts w:ascii="Times New Roman" w:hAnsi="Times New Roman" w:cs="Times New Roman"/>
          <w:sz w:val="20"/>
          <w:szCs w:val="20"/>
          <w:lang w:val="en-US"/>
        </w:rPr>
        <w:t>Dusmatov</w:t>
      </w:r>
      <w:proofErr w:type="spellEnd"/>
      <w:r w:rsidRPr="00210D1C">
        <w:rPr>
          <w:rFonts w:ascii="Times New Roman" w:hAnsi="Times New Roman" w:cs="Times New Roman"/>
          <w:sz w:val="20"/>
          <w:szCs w:val="20"/>
          <w:lang w:val="en-US"/>
        </w:rPr>
        <w:t xml:space="preserve">. </w:t>
      </w:r>
      <w:r w:rsidRPr="00210D1C">
        <w:rPr>
          <w:rFonts w:ascii="Times New Roman" w:hAnsi="Times New Roman" w:cs="Times New Roman"/>
          <w:i/>
          <w:sz w:val="20"/>
          <w:szCs w:val="20"/>
          <w:lang w:val="en-US"/>
        </w:rPr>
        <w:t>Frequency converter – asynchronous motor – pump pressure piping system mechanical specifications</w:t>
      </w:r>
      <w:r w:rsidRPr="00210D1C">
        <w:rPr>
          <w:rFonts w:ascii="Times New Roman" w:hAnsi="Times New Roman" w:cs="Times New Roman"/>
          <w:sz w:val="20"/>
          <w:szCs w:val="20"/>
          <w:lang w:val="en-US"/>
        </w:rPr>
        <w:t xml:space="preserve">. AIP Conference Proceedings, 3152, </w:t>
      </w:r>
      <w:r w:rsidRPr="00210D1C">
        <w:rPr>
          <w:rFonts w:ascii="Times New Roman" w:hAnsi="Times New Roman" w:cs="Times New Roman"/>
          <w:b/>
          <w:sz w:val="20"/>
          <w:szCs w:val="20"/>
          <w:lang w:val="en-US"/>
        </w:rPr>
        <w:t>040007</w:t>
      </w:r>
      <w:r w:rsidRPr="00210D1C">
        <w:rPr>
          <w:rFonts w:ascii="Times New Roman" w:hAnsi="Times New Roman" w:cs="Times New Roman"/>
          <w:sz w:val="20"/>
          <w:szCs w:val="20"/>
          <w:lang w:val="en-US"/>
        </w:rPr>
        <w:t xml:space="preserve"> (2024)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5" w:history="1">
        <w:r w:rsidRPr="00E36678">
          <w:rPr>
            <w:rStyle w:val="a3"/>
            <w:rFonts w:ascii="Times New Roman" w:hAnsi="Times New Roman" w:cs="Times New Roman"/>
            <w:sz w:val="20"/>
            <w:szCs w:val="20"/>
            <w:lang w:val="en-US"/>
          </w:rPr>
          <w:t>https://doi.org/10.1063/5.0218880</w:t>
        </w:r>
      </w:hyperlink>
      <w:r>
        <w:rPr>
          <w:rFonts w:ascii="Times New Roman" w:hAnsi="Times New Roman" w:cs="Times New Roman"/>
          <w:sz w:val="20"/>
          <w:szCs w:val="20"/>
          <w:lang w:val="en-US"/>
        </w:rPr>
        <w:t xml:space="preserve"> </w:t>
      </w:r>
    </w:p>
    <w:p w:rsidR="00F63295" w:rsidRPr="00854A17" w:rsidRDefault="00F63295" w:rsidP="00F63295">
      <w:pPr>
        <w:tabs>
          <w:tab w:val="left" w:pos="284"/>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w:t>
      </w:r>
      <w:r w:rsidR="00266DD6">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Pr="00FF4736">
        <w:rPr>
          <w:rFonts w:ascii="Times New Roman" w:hAnsi="Times New Roman" w:cs="Times New Roman"/>
          <w:sz w:val="20"/>
          <w:szCs w:val="20"/>
          <w:lang w:val="uz-Cyrl-UZ"/>
        </w:rPr>
        <w:t xml:space="preserve">G.Boboyev, N.Nurmukhamedov, O.Zaripov. </w:t>
      </w:r>
      <w:r w:rsidRPr="00713F7E">
        <w:rPr>
          <w:rFonts w:ascii="Times New Roman" w:hAnsi="Times New Roman" w:cs="Times New Roman"/>
          <w:i/>
          <w:sz w:val="20"/>
          <w:szCs w:val="20"/>
          <w:lang w:val="en-US"/>
        </w:rPr>
        <w:t>Improvement of Means of Measuring the Main Parameters of Electricity</w:t>
      </w:r>
      <w:r w:rsidRPr="00713F7E">
        <w:rPr>
          <w:rFonts w:ascii="Times New Roman" w:hAnsi="Times New Roman" w:cs="Times New Roman"/>
          <w:sz w:val="20"/>
          <w:szCs w:val="20"/>
          <w:lang w:val="en-US"/>
        </w:rPr>
        <w:t xml:space="preserve">. AIP Conference Proceedings, 3331(1), </w:t>
      </w:r>
      <w:r w:rsidRPr="00713F7E">
        <w:rPr>
          <w:rFonts w:ascii="Times New Roman" w:hAnsi="Times New Roman" w:cs="Times New Roman"/>
          <w:b/>
          <w:sz w:val="20"/>
          <w:szCs w:val="20"/>
          <w:lang w:val="en-US"/>
        </w:rPr>
        <w:t>040039</w:t>
      </w:r>
      <w:r w:rsidRPr="00713F7E">
        <w:rPr>
          <w:rFonts w:ascii="Times New Roman" w:hAnsi="Times New Roman" w:cs="Times New Roman"/>
          <w:sz w:val="20"/>
          <w:szCs w:val="20"/>
          <w:lang w:val="en-US"/>
        </w:rPr>
        <w:t xml:space="preserve">, (2025). </w:t>
      </w:r>
      <w:hyperlink r:id="rId46" w:history="1">
        <w:r w:rsidRPr="00D45DB4">
          <w:rPr>
            <w:rStyle w:val="a3"/>
            <w:rFonts w:ascii="Times New Roman" w:hAnsi="Times New Roman" w:cs="Times New Roman"/>
            <w:sz w:val="20"/>
            <w:szCs w:val="20"/>
            <w:lang w:val="uz-Cyrl-UZ"/>
          </w:rPr>
          <w:t>https://doi.org/10.1063/5.0305861</w:t>
        </w:r>
      </w:hyperlink>
      <w:r w:rsidRPr="00713F7E">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266DD6">
        <w:rPr>
          <w:rFonts w:ascii="Times New Roman" w:hAnsi="Times New Roman" w:cs="Times New Roman"/>
          <w:sz w:val="20"/>
          <w:szCs w:val="20"/>
          <w:lang w:val="en-US"/>
        </w:rPr>
        <w:t>5</w:t>
      </w:r>
      <w:r w:rsidRPr="00210D1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M.Mirsadov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B.Fayzullayev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I.Abdullabekov</w:t>
      </w:r>
      <w:proofErr w:type="spellEnd"/>
      <w:r w:rsidRPr="007A4BFC">
        <w:rPr>
          <w:rFonts w:ascii="Times New Roman" w:hAnsi="Times New Roman" w:cs="Times New Roman"/>
          <w:sz w:val="20"/>
          <w:szCs w:val="20"/>
          <w:lang w:val="en-US"/>
        </w:rPr>
        <w:t xml:space="preserve">, </w:t>
      </w:r>
      <w:proofErr w:type="spellStart"/>
      <w:r w:rsidRPr="00B64838">
        <w:rPr>
          <w:rFonts w:ascii="Times New Roman" w:hAnsi="Times New Roman" w:cs="Times New Roman"/>
          <w:sz w:val="20"/>
          <w:szCs w:val="20"/>
          <w:lang w:val="en-US"/>
        </w:rPr>
        <w:t>A.Kupriyanova</w:t>
      </w:r>
      <w:proofErr w:type="spellEnd"/>
      <w:r>
        <w:rPr>
          <w:rFonts w:ascii="Times New Roman" w:hAnsi="Times New Roman" w:cs="Times New Roman"/>
          <w:sz w:val="20"/>
          <w:szCs w:val="20"/>
          <w:lang w:val="en-US"/>
        </w:rPr>
        <w:t>,</w:t>
      </w:r>
      <w:r w:rsidRPr="00B64838">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D.Kurbanbayeva</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U.Boqijonov</w:t>
      </w:r>
      <w:proofErr w:type="spellEnd"/>
      <w:r w:rsidRPr="007A4BF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A4BFC">
        <w:rPr>
          <w:rFonts w:ascii="Times New Roman" w:hAnsi="Times New Roman" w:cs="Times New Roman"/>
          <w:i/>
          <w:sz w:val="20"/>
          <w:szCs w:val="20"/>
          <w:lang w:val="en-US"/>
        </w:rPr>
        <w:t>The mutual influence of electromagnetic and mechanical processes in dynamic modes of inertial vibrating electric drives</w:t>
      </w:r>
      <w:r>
        <w:rPr>
          <w:rFonts w:ascii="Times New Roman" w:hAnsi="Times New Roman" w:cs="Times New Roman"/>
          <w:sz w:val="20"/>
          <w:szCs w:val="20"/>
          <w:lang w:val="en-US"/>
        </w:rPr>
        <w:t xml:space="preserve">. </w:t>
      </w:r>
      <w:r w:rsidRPr="007A4BFC">
        <w:rPr>
          <w:rFonts w:ascii="Times New Roman" w:hAnsi="Times New Roman" w:cs="Times New Roman"/>
          <w:sz w:val="20"/>
          <w:szCs w:val="20"/>
          <w:lang w:val="en-US"/>
        </w:rPr>
        <w:t>IOP Conference Series Materials Science and Engineering</w:t>
      </w:r>
      <w:r>
        <w:rPr>
          <w:rFonts w:ascii="Times New Roman" w:hAnsi="Times New Roman" w:cs="Times New Roman"/>
          <w:sz w:val="20"/>
          <w:szCs w:val="20"/>
          <w:lang w:val="en-US"/>
        </w:rPr>
        <w:t>,</w:t>
      </w:r>
      <w:r w:rsidRPr="007A4BFC">
        <w:rPr>
          <w:rFonts w:ascii="Times New Roman" w:hAnsi="Times New Roman" w:cs="Times New Roman"/>
          <w:sz w:val="20"/>
          <w:szCs w:val="20"/>
          <w:lang w:val="en-US"/>
        </w:rPr>
        <w:t xml:space="preserve"> 862(6), </w:t>
      </w:r>
      <w:r w:rsidRPr="00351FAC">
        <w:rPr>
          <w:rFonts w:ascii="Times New Roman" w:hAnsi="Times New Roman" w:cs="Times New Roman"/>
          <w:b/>
          <w:sz w:val="20"/>
          <w:szCs w:val="20"/>
          <w:lang w:val="en-US"/>
        </w:rPr>
        <w:t>062081</w:t>
      </w:r>
      <w:r>
        <w:rPr>
          <w:rFonts w:ascii="Times New Roman" w:hAnsi="Times New Roman" w:cs="Times New Roman"/>
          <w:sz w:val="20"/>
          <w:szCs w:val="20"/>
          <w:lang w:val="en-US"/>
        </w:rPr>
        <w:t>, (</w:t>
      </w:r>
      <w:r w:rsidRPr="007A4BFC">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B64838">
        <w:rPr>
          <w:rFonts w:ascii="Times New Roman" w:hAnsi="Times New Roman" w:cs="Times New Roman"/>
          <w:color w:val="0000FF"/>
          <w:sz w:val="20"/>
          <w:szCs w:val="20"/>
          <w:u w:val="single"/>
          <w:lang w:val="en-US"/>
        </w:rPr>
        <w:t>doi:10.1088/1757-899X/862/6/062081</w:t>
      </w:r>
      <w:r w:rsidRPr="00B64838">
        <w:rPr>
          <w:rFonts w:ascii="Times New Roman" w:hAnsi="Times New Roman" w:cs="Times New Roman"/>
          <w:color w:val="0000FF"/>
          <w:sz w:val="20"/>
          <w:szCs w:val="20"/>
          <w:lang w:val="en-US"/>
        </w:rPr>
        <w:t xml:space="preserve"> </w:t>
      </w:r>
    </w:p>
    <w:p w:rsidR="00C35179" w:rsidRPr="00210D1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46</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w:t>
      </w:r>
      <w:r>
        <w:rPr>
          <w:rFonts w:ascii="Times New Roman" w:hAnsi="Times New Roman" w:cs="Times New Roman"/>
          <w:sz w:val="20"/>
          <w:szCs w:val="20"/>
          <w:lang w:val="en-US"/>
        </w:rPr>
        <w:t>.</w:t>
      </w:r>
      <w:r w:rsidRPr="00210D1C">
        <w:rPr>
          <w:rFonts w:ascii="Times New Roman" w:hAnsi="Times New Roman" w:cs="Times New Roman"/>
          <w:sz w:val="20"/>
          <w:szCs w:val="20"/>
          <w:lang w:val="en-US"/>
        </w:rPr>
        <w:t>Oripov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 xml:space="preserve">Optimizing energy efficiency in water pumping stations: A case study of the </w:t>
      </w:r>
      <w:proofErr w:type="spellStart"/>
      <w:r w:rsidRPr="00302DA3">
        <w:rPr>
          <w:rFonts w:ascii="Times New Roman" w:hAnsi="Times New Roman" w:cs="Times New Roman"/>
          <w:i/>
          <w:sz w:val="20"/>
          <w:szCs w:val="20"/>
          <w:lang w:val="en-US"/>
        </w:rPr>
        <w:t>Chilonzor</w:t>
      </w:r>
      <w:proofErr w:type="spellEnd"/>
      <w:r w:rsidRPr="00302DA3">
        <w:rPr>
          <w:rFonts w:ascii="Times New Roman" w:hAnsi="Times New Roman" w:cs="Times New Roman"/>
          <w:i/>
          <w:sz w:val="20"/>
          <w:szCs w:val="20"/>
          <w:lang w:val="en-US"/>
        </w:rPr>
        <w:t xml:space="preserve"> water distribution facility</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030107</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7" w:history="1">
        <w:r w:rsidRPr="00E36678">
          <w:rPr>
            <w:rStyle w:val="a3"/>
            <w:rFonts w:ascii="Times New Roman" w:hAnsi="Times New Roman" w:cs="Times New Roman"/>
            <w:sz w:val="20"/>
            <w:szCs w:val="20"/>
            <w:lang w:val="en-US"/>
          </w:rPr>
          <w:t>https://doi.org/10.1063/5.0305780</w:t>
        </w:r>
      </w:hyperlink>
      <w:r>
        <w:rPr>
          <w:rFonts w:ascii="Times New Roman" w:hAnsi="Times New Roman" w:cs="Times New Roman"/>
          <w:sz w:val="20"/>
          <w:szCs w:val="20"/>
          <w:lang w:val="en-US"/>
        </w:rPr>
        <w:t xml:space="preserve"> </w:t>
      </w:r>
    </w:p>
    <w:p w:rsidR="00C35179"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47</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Bobojanov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N</w:t>
      </w:r>
      <w:r>
        <w:rPr>
          <w:rFonts w:ascii="Times New Roman" w:hAnsi="Times New Roman" w:cs="Times New Roman"/>
          <w:sz w:val="20"/>
          <w:szCs w:val="20"/>
          <w:lang w:val="en-US"/>
        </w:rPr>
        <w:t>.</w:t>
      </w:r>
      <w:r w:rsidRPr="00210D1C">
        <w:rPr>
          <w:rFonts w:ascii="Times New Roman" w:hAnsi="Times New Roman" w:cs="Times New Roman"/>
          <w:sz w:val="20"/>
          <w:szCs w:val="20"/>
          <w:lang w:val="en-US"/>
        </w:rPr>
        <w:t>Rashidov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A</w:t>
      </w:r>
      <w:r>
        <w:rPr>
          <w:rFonts w:ascii="Times New Roman" w:hAnsi="Times New Roman" w:cs="Times New Roman"/>
          <w:sz w:val="20"/>
          <w:szCs w:val="20"/>
          <w:lang w:val="en-US"/>
        </w:rPr>
        <w:t>.</w:t>
      </w:r>
      <w:r w:rsidRPr="00210D1C">
        <w:rPr>
          <w:rFonts w:ascii="Times New Roman" w:hAnsi="Times New Roman" w:cs="Times New Roman"/>
          <w:sz w:val="20"/>
          <w:szCs w:val="20"/>
          <w:lang w:val="en-US"/>
        </w:rPr>
        <w:t>Haqberdiyev</w:t>
      </w:r>
      <w:proofErr w:type="spellEnd"/>
      <w:r w:rsidRPr="00210D1C">
        <w:rPr>
          <w:rFonts w:ascii="Times New Roman" w:hAnsi="Times New Roman" w:cs="Times New Roman"/>
          <w:sz w:val="20"/>
          <w:szCs w:val="20"/>
          <w:lang w:val="en-US"/>
        </w:rPr>
        <w:t>, 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Abdullabekov. </w:t>
      </w:r>
      <w:r w:rsidRPr="00302DA3">
        <w:rPr>
          <w:rFonts w:ascii="Times New Roman" w:hAnsi="Times New Roman" w:cs="Times New Roman"/>
          <w:i/>
          <w:sz w:val="20"/>
          <w:szCs w:val="20"/>
          <w:lang w:val="en-US"/>
        </w:rPr>
        <w:t>Dynamic simulation of a three-phase induction motor using Matlab Simulink</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040012</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8" w:history="1">
        <w:r w:rsidRPr="00E36678">
          <w:rPr>
            <w:rStyle w:val="a3"/>
            <w:rFonts w:ascii="Times New Roman" w:hAnsi="Times New Roman" w:cs="Times New Roman"/>
            <w:sz w:val="20"/>
            <w:szCs w:val="20"/>
            <w:lang w:val="en-US"/>
          </w:rPr>
          <w:t>https://doi.org/10.1063/5.0305750</w:t>
        </w:r>
      </w:hyperlink>
      <w:r>
        <w:rPr>
          <w:rFonts w:ascii="Times New Roman" w:hAnsi="Times New Roman" w:cs="Times New Roman"/>
          <w:sz w:val="20"/>
          <w:szCs w:val="20"/>
          <w:lang w:val="en-US"/>
        </w:rPr>
        <w:t xml:space="preserve"> </w:t>
      </w:r>
    </w:p>
    <w:p w:rsidR="00C35179" w:rsidRPr="00210D1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Adilova</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Optimization of modes of an asynchronous electric drive taken into account thermal transient processes</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030084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9" w:history="1">
        <w:r w:rsidRPr="00E36678">
          <w:rPr>
            <w:rStyle w:val="a3"/>
            <w:rFonts w:ascii="Times New Roman" w:hAnsi="Times New Roman" w:cs="Times New Roman"/>
            <w:sz w:val="20"/>
            <w:szCs w:val="20"/>
            <w:lang w:val="en-US"/>
          </w:rPr>
          <w:t>https://doi.org/10.1063/5.0305786</w:t>
        </w:r>
      </w:hyperlink>
      <w:r>
        <w:rPr>
          <w:rFonts w:ascii="Times New Roman" w:hAnsi="Times New Roman" w:cs="Times New Roman"/>
          <w:sz w:val="20"/>
          <w:szCs w:val="20"/>
          <w:lang w:val="en-US"/>
        </w:rPr>
        <w:t xml:space="preserve"> </w:t>
      </w:r>
    </w:p>
    <w:p w:rsidR="00C35179" w:rsidRPr="00210D1C" w:rsidRDefault="00C35179" w:rsidP="00C3517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49</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Kh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Sapaev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The Implicit Formulas of Numerical Integration Digital Models of Nonlinear Transformers</w:t>
      </w:r>
      <w:r w:rsidRPr="00210D1C">
        <w:rPr>
          <w:rFonts w:ascii="Times New Roman" w:hAnsi="Times New Roman" w:cs="Times New Roman"/>
          <w:sz w:val="20"/>
          <w:szCs w:val="20"/>
          <w:lang w:val="en-US"/>
        </w:rPr>
        <w:t xml:space="preserve">. AIP Conference Proceedings, 3331, </w:t>
      </w:r>
      <w:r w:rsidRPr="00B64838">
        <w:rPr>
          <w:rFonts w:ascii="Times New Roman" w:hAnsi="Times New Roman" w:cs="Times New Roman"/>
          <w:b/>
          <w:sz w:val="20"/>
          <w:szCs w:val="20"/>
          <w:lang w:val="en-US"/>
        </w:rPr>
        <w:t>030105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50" w:history="1">
        <w:r w:rsidRPr="00E36678">
          <w:rPr>
            <w:rStyle w:val="a3"/>
            <w:rFonts w:ascii="Times New Roman" w:hAnsi="Times New Roman" w:cs="Times New Roman"/>
            <w:sz w:val="20"/>
            <w:szCs w:val="20"/>
            <w:lang w:val="en-US"/>
          </w:rPr>
          <w:t>https://doi.org/10.1063/5.0305793</w:t>
        </w:r>
      </w:hyperlink>
      <w:r>
        <w:rPr>
          <w:rFonts w:ascii="Times New Roman" w:hAnsi="Times New Roman" w:cs="Times New Roman"/>
          <w:sz w:val="20"/>
          <w:szCs w:val="20"/>
          <w:lang w:val="en-US"/>
        </w:rPr>
        <w:t xml:space="preserve"> </w:t>
      </w:r>
    </w:p>
    <w:p w:rsidR="00C35179" w:rsidRPr="00854A17" w:rsidRDefault="00C35179" w:rsidP="00C35179">
      <w:pPr>
        <w:tabs>
          <w:tab w:val="left" w:pos="284"/>
          <w:tab w:val="left" w:pos="993"/>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50. </w:t>
      </w:r>
      <w:proofErr w:type="spellStart"/>
      <w:r w:rsidRPr="00713F7E">
        <w:rPr>
          <w:rFonts w:ascii="Times New Roman" w:hAnsi="Times New Roman" w:cs="Times New Roman"/>
          <w:sz w:val="20"/>
          <w:szCs w:val="20"/>
          <w:lang w:val="en-US"/>
        </w:rPr>
        <w:t>G.Boboyev</w:t>
      </w:r>
      <w:proofErr w:type="spellEnd"/>
      <w:r w:rsidRPr="00713F7E">
        <w:rPr>
          <w:rFonts w:ascii="Times New Roman" w:hAnsi="Times New Roman" w:cs="Times New Roman"/>
          <w:sz w:val="20"/>
          <w:szCs w:val="20"/>
          <w:lang w:val="en-US"/>
        </w:rPr>
        <w:t xml:space="preserve">, </w:t>
      </w:r>
      <w:proofErr w:type="spellStart"/>
      <w:r w:rsidRPr="00713F7E">
        <w:rPr>
          <w:rFonts w:ascii="Times New Roman" w:hAnsi="Times New Roman" w:cs="Times New Roman"/>
          <w:sz w:val="20"/>
          <w:szCs w:val="20"/>
          <w:lang w:val="en-US"/>
        </w:rPr>
        <w:t>N.Inatova</w:t>
      </w:r>
      <w:proofErr w:type="spellEnd"/>
      <w:r w:rsidRPr="00713F7E">
        <w:rPr>
          <w:rFonts w:ascii="Times New Roman" w:hAnsi="Times New Roman" w:cs="Times New Roman"/>
          <w:sz w:val="20"/>
          <w:szCs w:val="20"/>
          <w:lang w:val="en-US"/>
        </w:rPr>
        <w:t xml:space="preserve">. </w:t>
      </w:r>
      <w:r w:rsidRPr="00713F7E">
        <w:rPr>
          <w:rFonts w:ascii="Times New Roman" w:hAnsi="Times New Roman" w:cs="Times New Roman"/>
          <w:i/>
          <w:sz w:val="20"/>
          <w:szCs w:val="20"/>
          <w:lang w:val="en-US"/>
        </w:rPr>
        <w:t>The Importance of Implementing Energy Management Systems for Manufacturing Enterprises in the Republic of Uzbekistan</w:t>
      </w:r>
      <w:r w:rsidRPr="00713F7E">
        <w:rPr>
          <w:rFonts w:ascii="Times New Roman" w:hAnsi="Times New Roman" w:cs="Times New Roman"/>
          <w:sz w:val="20"/>
          <w:szCs w:val="20"/>
          <w:lang w:val="en-US"/>
        </w:rPr>
        <w:t xml:space="preserve">. AIP Conference Proceedings, 3331(1), </w:t>
      </w:r>
      <w:r w:rsidRPr="00713F7E">
        <w:rPr>
          <w:rFonts w:ascii="Times New Roman" w:hAnsi="Times New Roman" w:cs="Times New Roman"/>
          <w:b/>
          <w:sz w:val="20"/>
          <w:szCs w:val="20"/>
          <w:lang w:val="en-US"/>
        </w:rPr>
        <w:t>04004</w:t>
      </w:r>
      <w:r w:rsidRPr="00713F7E">
        <w:rPr>
          <w:rFonts w:ascii="Times New Roman" w:hAnsi="Times New Roman" w:cs="Times New Roman"/>
          <w:sz w:val="20"/>
          <w:szCs w:val="20"/>
          <w:lang w:val="en-US"/>
        </w:rPr>
        <w:t xml:space="preserve">7, (2025). </w:t>
      </w:r>
      <w:hyperlink r:id="rId51" w:history="1">
        <w:r w:rsidRPr="00D45DB4">
          <w:rPr>
            <w:rStyle w:val="a3"/>
            <w:rFonts w:ascii="Times New Roman" w:hAnsi="Times New Roman" w:cs="Times New Roman"/>
            <w:sz w:val="20"/>
            <w:szCs w:val="20"/>
            <w:lang w:val="uz-Cyrl-UZ"/>
          </w:rPr>
          <w:t>https://doi.org/10.1063/5.0305865</w:t>
        </w:r>
      </w:hyperlink>
      <w:r w:rsidRPr="00713F7E">
        <w:rPr>
          <w:rFonts w:ascii="Times New Roman" w:hAnsi="Times New Roman" w:cs="Times New Roman"/>
          <w:sz w:val="20"/>
          <w:szCs w:val="20"/>
          <w:lang w:val="en-US"/>
        </w:rPr>
        <w:t xml:space="preserve"> </w:t>
      </w:r>
    </w:p>
    <w:p w:rsidR="00F63295" w:rsidRPr="003B68AA" w:rsidRDefault="00F63295" w:rsidP="00F63295">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51</w:t>
      </w:r>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A.Tarawade</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D.Samandarov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T.Azimov</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Sh.Sultanova</w:t>
      </w:r>
      <w:proofErr w:type="spellEnd"/>
      <w:r w:rsidRPr="00CE1F21">
        <w:rPr>
          <w:rFonts w:ascii="Times New Roman" w:hAnsi="Times New Roman" w:cs="Times New Roman"/>
          <w:sz w:val="20"/>
          <w:szCs w:val="20"/>
          <w:lang w:val="en-US"/>
        </w:rPr>
        <w:t xml:space="preserve">, </w:t>
      </w:r>
      <w:proofErr w:type="spellStart"/>
      <w:r w:rsidRPr="00CE1F21">
        <w:rPr>
          <w:rFonts w:ascii="Times New Roman" w:hAnsi="Times New Roman" w:cs="Times New Roman"/>
          <w:sz w:val="20"/>
          <w:szCs w:val="20"/>
          <w:lang w:val="en-US"/>
        </w:rPr>
        <w:t>J.Safarov</w:t>
      </w:r>
      <w:proofErr w:type="spellEnd"/>
      <w:r w:rsidRPr="00CE1F21">
        <w:rPr>
          <w:rFonts w:ascii="Times New Roman" w:hAnsi="Times New Roman" w:cs="Times New Roman"/>
          <w:sz w:val="20"/>
          <w:szCs w:val="20"/>
          <w:lang w:val="en-US"/>
        </w:rPr>
        <w:t xml:space="preserve">. </w:t>
      </w:r>
      <w:r w:rsidRPr="00624DFE">
        <w:rPr>
          <w:rFonts w:ascii="Times New Roman" w:hAnsi="Times New Roman" w:cs="Times New Roman"/>
          <w:i/>
          <w:sz w:val="20"/>
          <w:szCs w:val="20"/>
          <w:lang w:val="en-US"/>
        </w:rPr>
        <w:t>Theoretical and experimental study of the drying process of mulberry fruits by infrared radiation</w:t>
      </w:r>
      <w:r w:rsidRPr="00CE1F21">
        <w:rPr>
          <w:rFonts w:ascii="Times New Roman" w:hAnsi="Times New Roman" w:cs="Times New Roman"/>
          <w:sz w:val="20"/>
          <w:szCs w:val="20"/>
          <w:lang w:val="en-US"/>
        </w:rPr>
        <w:t>. IOP Conf. Series: Earth and Environmental Science</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1112</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624DFE">
        <w:rPr>
          <w:rFonts w:ascii="Times New Roman" w:hAnsi="Times New Roman" w:cs="Times New Roman"/>
          <w:b/>
          <w:sz w:val="20"/>
          <w:szCs w:val="20"/>
          <w:lang w:val="en-US"/>
        </w:rPr>
        <w:t>012098</w:t>
      </w:r>
      <w:r>
        <w:rPr>
          <w:rFonts w:ascii="Times New Roman" w:hAnsi="Times New Roman" w:cs="Times New Roman"/>
          <w:sz w:val="20"/>
          <w:szCs w:val="20"/>
          <w:lang w:val="en-US"/>
        </w:rPr>
        <w:t>, (</w:t>
      </w:r>
      <w:r w:rsidRPr="00CE1F21">
        <w:rPr>
          <w:rFonts w:ascii="Times New Roman" w:hAnsi="Times New Roman" w:cs="Times New Roman"/>
          <w:sz w:val="20"/>
          <w:szCs w:val="20"/>
          <w:lang w:val="en-US"/>
        </w:rPr>
        <w:t>2022</w:t>
      </w:r>
      <w:r>
        <w:rPr>
          <w:rFonts w:ascii="Times New Roman" w:hAnsi="Times New Roman" w:cs="Times New Roman"/>
          <w:sz w:val="20"/>
          <w:szCs w:val="20"/>
          <w:lang w:val="en-US"/>
        </w:rPr>
        <w:t>)</w:t>
      </w:r>
      <w:r w:rsidRPr="00CE1F21">
        <w:rPr>
          <w:rFonts w:ascii="Times New Roman" w:hAnsi="Times New Roman" w:cs="Times New Roman"/>
          <w:sz w:val="20"/>
          <w:szCs w:val="20"/>
          <w:lang w:val="en-US"/>
        </w:rPr>
        <w:t xml:space="preserve">. </w:t>
      </w:r>
      <w:r w:rsidRPr="003B68AA">
        <w:rPr>
          <w:rFonts w:ascii="Times New Roman" w:hAnsi="Times New Roman" w:cs="Times New Roman"/>
          <w:color w:val="0000FF"/>
          <w:sz w:val="20"/>
          <w:szCs w:val="20"/>
          <w:u w:val="single"/>
          <w:lang w:val="en-US"/>
        </w:rPr>
        <w:t xml:space="preserve">doi:10.1088/1755-1315/1112/1/012098 </w:t>
      </w:r>
    </w:p>
    <w:p w:rsidR="00C35179" w:rsidRPr="00E93EE9" w:rsidRDefault="00C35179" w:rsidP="00C35179">
      <w:pPr>
        <w:tabs>
          <w:tab w:val="left" w:pos="284"/>
          <w:tab w:val="left" w:pos="993"/>
        </w:tabs>
        <w:spacing w:after="0" w:line="240" w:lineRule="auto"/>
        <w:ind w:firstLine="284"/>
        <w:jc w:val="both"/>
        <w:rPr>
          <w:rFonts w:ascii="Times New Roman" w:hAnsi="Times New Roman" w:cs="Times New Roman"/>
          <w:sz w:val="20"/>
          <w:szCs w:val="20"/>
          <w:lang w:val="uz-Cyrl-UZ"/>
        </w:rPr>
      </w:pPr>
      <w:r>
        <w:rPr>
          <w:rFonts w:ascii="Times New Roman" w:hAnsi="Times New Roman" w:cs="Times New Roman"/>
          <w:sz w:val="20"/>
          <w:szCs w:val="20"/>
          <w:lang w:val="en-US"/>
        </w:rPr>
        <w:t xml:space="preserve">52. </w:t>
      </w:r>
      <w:proofErr w:type="spellStart"/>
      <w:r w:rsidRPr="00713F7E">
        <w:rPr>
          <w:rFonts w:ascii="Times New Roman" w:hAnsi="Times New Roman" w:cs="Times New Roman"/>
          <w:sz w:val="20"/>
          <w:szCs w:val="20"/>
          <w:lang w:val="en-US"/>
        </w:rPr>
        <w:t>A.T.Rakhmanov</w:t>
      </w:r>
      <w:proofErr w:type="spellEnd"/>
      <w:r w:rsidRPr="00713F7E">
        <w:rPr>
          <w:rFonts w:ascii="Times New Roman" w:hAnsi="Times New Roman" w:cs="Times New Roman"/>
          <w:sz w:val="20"/>
          <w:szCs w:val="20"/>
          <w:lang w:val="en-US"/>
        </w:rPr>
        <w:t xml:space="preserve">, </w:t>
      </w:r>
      <w:proofErr w:type="spellStart"/>
      <w:r w:rsidRPr="00713F7E">
        <w:rPr>
          <w:rFonts w:ascii="Times New Roman" w:hAnsi="Times New Roman" w:cs="Times New Roman"/>
          <w:sz w:val="20"/>
          <w:szCs w:val="20"/>
          <w:lang w:val="en-US"/>
        </w:rPr>
        <w:t>G.G.Boboev</w:t>
      </w:r>
      <w:proofErr w:type="spellEnd"/>
      <w:r w:rsidRPr="00713F7E">
        <w:rPr>
          <w:rFonts w:ascii="Times New Roman" w:hAnsi="Times New Roman" w:cs="Times New Roman"/>
          <w:sz w:val="20"/>
          <w:szCs w:val="20"/>
          <w:lang w:val="en-US"/>
        </w:rPr>
        <w:t xml:space="preserve">. </w:t>
      </w:r>
      <w:r w:rsidRPr="00713F7E">
        <w:rPr>
          <w:rFonts w:ascii="Times New Roman" w:hAnsi="Times New Roman" w:cs="Times New Roman"/>
          <w:i/>
          <w:sz w:val="20"/>
          <w:szCs w:val="20"/>
          <w:lang w:val="en-US"/>
        </w:rPr>
        <w:t>Developing the Technology for Manufacturing Ohmic Contacts and Sealing Semiconductor Temperature Converters</w:t>
      </w:r>
      <w:r w:rsidRPr="00713F7E">
        <w:rPr>
          <w:rFonts w:ascii="Times New Roman" w:hAnsi="Times New Roman" w:cs="Times New Roman"/>
          <w:sz w:val="20"/>
          <w:szCs w:val="20"/>
          <w:lang w:val="en-US"/>
        </w:rPr>
        <w:t xml:space="preserve">. Journal of Engineering Physics and </w:t>
      </w:r>
      <w:proofErr w:type="spellStart"/>
      <w:r w:rsidRPr="00713F7E">
        <w:rPr>
          <w:rFonts w:ascii="Times New Roman" w:hAnsi="Times New Roman" w:cs="Times New Roman"/>
          <w:sz w:val="20"/>
          <w:szCs w:val="20"/>
          <w:lang w:val="en-US"/>
        </w:rPr>
        <w:t>Thermophysics</w:t>
      </w:r>
      <w:proofErr w:type="spellEnd"/>
      <w:r w:rsidRPr="00713F7E">
        <w:rPr>
          <w:rFonts w:ascii="Times New Roman" w:hAnsi="Times New Roman" w:cs="Times New Roman"/>
          <w:sz w:val="20"/>
          <w:szCs w:val="20"/>
          <w:lang w:val="en-US"/>
        </w:rPr>
        <w:t xml:space="preserve">, 98(3), (2025), pp.841-845. </w:t>
      </w:r>
      <w:hyperlink r:id="rId52" w:history="1">
        <w:r w:rsidRPr="00D45DB4">
          <w:rPr>
            <w:rStyle w:val="a3"/>
            <w:rFonts w:ascii="Times New Roman" w:hAnsi="Times New Roman" w:cs="Times New Roman"/>
            <w:sz w:val="20"/>
            <w:szCs w:val="20"/>
            <w:lang w:val="uz-Cyrl-UZ"/>
          </w:rPr>
          <w:t>https://doi.org/10.1007/s10891-025-03163-6</w:t>
        </w:r>
      </w:hyperlink>
    </w:p>
    <w:p w:rsidR="00C35179" w:rsidRPr="00E34197" w:rsidRDefault="00C35179" w:rsidP="00C35179">
      <w:pPr>
        <w:spacing w:after="0" w:line="240" w:lineRule="auto"/>
        <w:ind w:firstLine="284"/>
        <w:jc w:val="both"/>
        <w:rPr>
          <w:rFonts w:ascii="Times New Roman" w:hAnsi="Times New Roman" w:cs="Times New Roman"/>
          <w:sz w:val="20"/>
          <w:szCs w:val="20"/>
          <w:lang w:val="en-US"/>
        </w:rPr>
      </w:pPr>
      <w:r w:rsidRPr="00C1553B">
        <w:rPr>
          <w:rFonts w:ascii="Times New Roman" w:hAnsi="Times New Roman" w:cs="Times New Roman"/>
          <w:sz w:val="20"/>
          <w:szCs w:val="20"/>
          <w:lang w:val="uz-Cyrl-UZ"/>
        </w:rPr>
        <w:t>53</w:t>
      </w:r>
      <w:r w:rsidRPr="00713F7E">
        <w:rPr>
          <w:rFonts w:ascii="Times New Roman" w:hAnsi="Times New Roman" w:cs="Times New Roman"/>
          <w:sz w:val="20"/>
          <w:szCs w:val="20"/>
          <w:lang w:val="uz-Cyrl-UZ"/>
        </w:rPr>
        <w:t xml:space="preserve">. </w:t>
      </w:r>
      <w:r w:rsidRPr="00323C35">
        <w:rPr>
          <w:rFonts w:ascii="Times New Roman" w:hAnsi="Times New Roman" w:cs="Times New Roman"/>
          <w:sz w:val="20"/>
          <w:szCs w:val="20"/>
          <w:lang w:val="uz-Cyrl-UZ"/>
        </w:rPr>
        <w:t xml:space="preserve">N.I.Avezova, P.R.Ismatullayev, P.M.Matyakubova, G.G Boboyev. </w:t>
      </w:r>
      <w:r w:rsidRPr="00323C35">
        <w:rPr>
          <w:rFonts w:ascii="Times New Roman" w:hAnsi="Times New Roman" w:cs="Times New Roman"/>
          <w:i/>
          <w:sz w:val="20"/>
          <w:szCs w:val="20"/>
          <w:lang w:val="uz-Cyrl-UZ"/>
        </w:rPr>
        <w:t>Multifunctional Heat Converter Moisture Content of Liquid Materials</w:t>
      </w:r>
      <w:r w:rsidRPr="00713F7E">
        <w:rPr>
          <w:rFonts w:ascii="Times New Roman" w:hAnsi="Times New Roman" w:cs="Times New Roman"/>
          <w:sz w:val="20"/>
          <w:szCs w:val="20"/>
          <w:lang w:val="en-US"/>
        </w:rPr>
        <w:t xml:space="preserve">. </w:t>
      </w:r>
      <w:r w:rsidRPr="00323C35">
        <w:rPr>
          <w:rFonts w:ascii="Times New Roman" w:hAnsi="Times New Roman" w:cs="Times New Roman"/>
          <w:sz w:val="20"/>
          <w:szCs w:val="20"/>
          <w:lang w:val="uz-Cyrl-UZ"/>
        </w:rPr>
        <w:t>International Conference on Information Science and Communications Technologies Applications Trends and Opportunities Icisct 2019, 9012041</w:t>
      </w:r>
      <w:r w:rsidRPr="00713F7E">
        <w:rPr>
          <w:rFonts w:ascii="Times New Roman" w:hAnsi="Times New Roman" w:cs="Times New Roman"/>
          <w:sz w:val="20"/>
          <w:szCs w:val="20"/>
          <w:lang w:val="en-US"/>
        </w:rPr>
        <w:t>, (</w:t>
      </w:r>
      <w:r w:rsidRPr="00323C35">
        <w:rPr>
          <w:rFonts w:ascii="Times New Roman" w:hAnsi="Times New Roman" w:cs="Times New Roman"/>
          <w:sz w:val="20"/>
          <w:szCs w:val="20"/>
          <w:lang w:val="uz-Cyrl-UZ"/>
        </w:rPr>
        <w:t>2019</w:t>
      </w:r>
      <w:r w:rsidRPr="00713F7E">
        <w:rPr>
          <w:rFonts w:ascii="Times New Roman" w:hAnsi="Times New Roman" w:cs="Times New Roman"/>
          <w:sz w:val="20"/>
          <w:szCs w:val="20"/>
          <w:lang w:val="en-US"/>
        </w:rPr>
        <w:t xml:space="preserve">). </w:t>
      </w:r>
      <w:r w:rsidRPr="00796072">
        <w:rPr>
          <w:rFonts w:ascii="Times New Roman" w:hAnsi="Times New Roman" w:cs="Times New Roman"/>
          <w:color w:val="0000FF"/>
          <w:sz w:val="20"/>
          <w:szCs w:val="20"/>
          <w:u w:val="single"/>
          <w:lang w:val="en-US"/>
        </w:rPr>
        <w:t>DOI: 10.1109/ICISCT47635.2019.9012041</w:t>
      </w:r>
    </w:p>
    <w:p w:rsidR="0066236E" w:rsidRPr="00B22D73" w:rsidRDefault="00796072" w:rsidP="0066236E">
      <w:pPr>
        <w:pStyle w:val="a9"/>
        <w:spacing w:before="0" w:beforeAutospacing="0" w:after="0" w:afterAutospacing="0"/>
        <w:ind w:firstLine="284"/>
        <w:jc w:val="both"/>
        <w:rPr>
          <w:sz w:val="20"/>
          <w:szCs w:val="20"/>
          <w:lang w:val="en-US"/>
        </w:rPr>
      </w:pPr>
      <w:r>
        <w:rPr>
          <w:sz w:val="20"/>
          <w:szCs w:val="20"/>
          <w:lang w:val="en-US"/>
        </w:rPr>
        <w:t>54</w:t>
      </w:r>
      <w:r w:rsidR="0066236E" w:rsidRPr="00B22D73">
        <w:rPr>
          <w:sz w:val="20"/>
          <w:szCs w:val="20"/>
          <w:lang w:val="en-US"/>
        </w:rPr>
        <w:t xml:space="preserve">. </w:t>
      </w:r>
      <w:proofErr w:type="spellStart"/>
      <w:r w:rsidR="0066236E" w:rsidRPr="00B22D73">
        <w:rPr>
          <w:sz w:val="20"/>
          <w:szCs w:val="20"/>
          <w:lang w:val="en-US"/>
        </w:rPr>
        <w:t>Sh.Kuchkanov</w:t>
      </w:r>
      <w:proofErr w:type="spellEnd"/>
      <w:r w:rsidR="0066236E" w:rsidRPr="00B22D73">
        <w:rPr>
          <w:sz w:val="20"/>
          <w:szCs w:val="20"/>
          <w:lang w:val="en-US"/>
        </w:rPr>
        <w:t xml:space="preserve">, </w:t>
      </w:r>
      <w:proofErr w:type="spellStart"/>
      <w:r w:rsidR="0066236E" w:rsidRPr="00B22D73">
        <w:rPr>
          <w:sz w:val="20"/>
          <w:szCs w:val="20"/>
          <w:lang w:val="en-US"/>
        </w:rPr>
        <w:t>M.Adilov</w:t>
      </w:r>
      <w:proofErr w:type="spellEnd"/>
      <w:r w:rsidR="0066236E" w:rsidRPr="00B22D73">
        <w:rPr>
          <w:sz w:val="20"/>
          <w:szCs w:val="20"/>
          <w:lang w:val="en-US"/>
        </w:rPr>
        <w:t xml:space="preserve">, </w:t>
      </w:r>
      <w:proofErr w:type="spellStart"/>
      <w:r w:rsidR="0066236E" w:rsidRPr="00B22D73">
        <w:rPr>
          <w:sz w:val="20"/>
          <w:szCs w:val="20"/>
          <w:lang w:val="en-US"/>
        </w:rPr>
        <w:t>B.Abduraxmanov</w:t>
      </w:r>
      <w:proofErr w:type="spellEnd"/>
      <w:r w:rsidR="0066236E" w:rsidRPr="00B22D73">
        <w:rPr>
          <w:sz w:val="20"/>
          <w:szCs w:val="20"/>
          <w:lang w:val="en-US"/>
        </w:rPr>
        <w:t xml:space="preserve">, </w:t>
      </w:r>
      <w:proofErr w:type="spellStart"/>
      <w:r w:rsidR="0066236E" w:rsidRPr="00B22D73">
        <w:rPr>
          <w:sz w:val="20"/>
          <w:szCs w:val="20"/>
          <w:lang w:val="en-US"/>
        </w:rPr>
        <w:t>A.Kamardin</w:t>
      </w:r>
      <w:proofErr w:type="spellEnd"/>
      <w:r w:rsidR="0066236E" w:rsidRPr="00B22D73">
        <w:rPr>
          <w:sz w:val="20"/>
          <w:szCs w:val="20"/>
          <w:lang w:val="en-US"/>
        </w:rPr>
        <w:t xml:space="preserve">, </w:t>
      </w:r>
      <w:proofErr w:type="spellStart"/>
      <w:r w:rsidR="0066236E" w:rsidRPr="00B22D73">
        <w:rPr>
          <w:sz w:val="20"/>
          <w:szCs w:val="20"/>
          <w:lang w:val="en-US"/>
        </w:rPr>
        <w:t>S.Maksimov</w:t>
      </w:r>
      <w:proofErr w:type="spellEnd"/>
      <w:r w:rsidR="0066236E" w:rsidRPr="00B22D73">
        <w:rPr>
          <w:sz w:val="20"/>
          <w:szCs w:val="20"/>
          <w:lang w:val="en-US"/>
        </w:rPr>
        <w:t xml:space="preserve">, </w:t>
      </w:r>
      <w:proofErr w:type="spellStart"/>
      <w:r w:rsidR="0066236E" w:rsidRPr="00B22D73">
        <w:rPr>
          <w:sz w:val="20"/>
          <w:szCs w:val="20"/>
          <w:lang w:val="en-US"/>
        </w:rPr>
        <w:t>S.Nimatov</w:t>
      </w:r>
      <w:proofErr w:type="spellEnd"/>
      <w:r w:rsidR="0066236E" w:rsidRPr="00B22D73">
        <w:rPr>
          <w:sz w:val="20"/>
          <w:szCs w:val="20"/>
          <w:lang w:val="en-US"/>
        </w:rPr>
        <w:t xml:space="preserve">, and </w:t>
      </w:r>
      <w:proofErr w:type="spellStart"/>
      <w:r w:rsidR="0066236E" w:rsidRPr="00B22D73">
        <w:rPr>
          <w:sz w:val="20"/>
          <w:szCs w:val="20"/>
          <w:lang w:val="en-US"/>
        </w:rPr>
        <w:t>Kh.Ashurov</w:t>
      </w:r>
      <w:proofErr w:type="spellEnd"/>
      <w:r w:rsidR="0066236E" w:rsidRPr="00B22D73">
        <w:rPr>
          <w:sz w:val="20"/>
          <w:szCs w:val="20"/>
          <w:lang w:val="en-US"/>
        </w:rPr>
        <w:t xml:space="preserve">. </w:t>
      </w:r>
      <w:proofErr w:type="spellStart"/>
      <w:r w:rsidR="0066236E" w:rsidRPr="00B22D73">
        <w:rPr>
          <w:i/>
          <w:sz w:val="20"/>
          <w:szCs w:val="20"/>
          <w:lang w:val="en-US"/>
        </w:rPr>
        <w:t>Thermovoltaic</w:t>
      </w:r>
      <w:proofErr w:type="spellEnd"/>
      <w:r w:rsidR="0066236E" w:rsidRPr="00B22D73">
        <w:rPr>
          <w:i/>
          <w:sz w:val="20"/>
          <w:szCs w:val="20"/>
          <w:lang w:val="en-US"/>
        </w:rPr>
        <w:t xml:space="preserve"> effect in Si/Si epitaxial film structures treated by neon ions</w:t>
      </w:r>
      <w:r w:rsidR="0066236E" w:rsidRPr="00B22D73">
        <w:rPr>
          <w:sz w:val="20"/>
          <w:szCs w:val="20"/>
          <w:lang w:val="en-US"/>
        </w:rPr>
        <w:t xml:space="preserve">. AIP Conference Proceedings, </w:t>
      </w:r>
      <w:r w:rsidR="0066236E" w:rsidRPr="00B22D73">
        <w:rPr>
          <w:rStyle w:val="aa"/>
          <w:sz w:val="20"/>
          <w:szCs w:val="20"/>
          <w:lang w:val="en-US"/>
        </w:rPr>
        <w:t>3331</w:t>
      </w:r>
      <w:r w:rsidR="0066236E" w:rsidRPr="00B22D73">
        <w:rPr>
          <w:b/>
          <w:sz w:val="20"/>
          <w:szCs w:val="20"/>
          <w:lang w:val="en-US"/>
        </w:rPr>
        <w:t>,</w:t>
      </w:r>
      <w:r w:rsidR="0066236E" w:rsidRPr="00B22D73">
        <w:rPr>
          <w:sz w:val="20"/>
          <w:szCs w:val="20"/>
          <w:lang w:val="en-US"/>
        </w:rPr>
        <w:t xml:space="preserve"> </w:t>
      </w:r>
      <w:r w:rsidR="0066236E" w:rsidRPr="00B22D73">
        <w:rPr>
          <w:b/>
          <w:sz w:val="20"/>
          <w:szCs w:val="20"/>
          <w:lang w:val="en-US"/>
        </w:rPr>
        <w:t>040045</w:t>
      </w:r>
      <w:r w:rsidR="0066236E" w:rsidRPr="00B22D73">
        <w:rPr>
          <w:sz w:val="20"/>
          <w:szCs w:val="20"/>
          <w:lang w:val="en-US"/>
        </w:rPr>
        <w:t xml:space="preserve">, (2025). </w:t>
      </w:r>
      <w:hyperlink r:id="rId53" w:tgtFrame="_new" w:history="1">
        <w:r w:rsidR="0066236E" w:rsidRPr="00B22D73">
          <w:rPr>
            <w:rStyle w:val="a3"/>
            <w:sz w:val="20"/>
            <w:szCs w:val="20"/>
            <w:lang w:val="en-US"/>
          </w:rPr>
          <w:t>https://doi.org/10.1063/5.0305887</w:t>
        </w:r>
      </w:hyperlink>
    </w:p>
    <w:p w:rsidR="0066236E" w:rsidRPr="00B22D73" w:rsidRDefault="00796072" w:rsidP="0066236E">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M.Atajonov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Q.Mamarasulov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O.Zaripov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S.Nimatov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U.Bo’riyev</w:t>
      </w:r>
      <w:proofErr w:type="spellEnd"/>
      <w:r w:rsidR="0066236E" w:rsidRPr="00B22D73">
        <w:rPr>
          <w:rFonts w:ascii="Times New Roman" w:hAnsi="Times New Roman" w:cs="Times New Roman"/>
          <w:sz w:val="20"/>
          <w:szCs w:val="20"/>
          <w:lang w:val="en-US"/>
        </w:rPr>
        <w:t xml:space="preserve">. </w:t>
      </w:r>
      <w:r w:rsidR="0066236E" w:rsidRPr="00B22D73">
        <w:rPr>
          <w:rFonts w:ascii="Times New Roman" w:hAnsi="Times New Roman" w:cs="Times New Roman"/>
          <w:i/>
          <w:sz w:val="20"/>
          <w:szCs w:val="20"/>
          <w:lang w:val="en-US"/>
        </w:rPr>
        <w:t xml:space="preserve">Study of Solar Photoelectric Plant in </w:t>
      </w:r>
      <w:proofErr w:type="spellStart"/>
      <w:r w:rsidR="0066236E" w:rsidRPr="00B22D73">
        <w:rPr>
          <w:rFonts w:ascii="Times New Roman" w:hAnsi="Times New Roman" w:cs="Times New Roman"/>
          <w:i/>
          <w:sz w:val="20"/>
          <w:szCs w:val="20"/>
          <w:lang w:val="en-US"/>
        </w:rPr>
        <w:t>Matlab</w:t>
      </w:r>
      <w:proofErr w:type="spellEnd"/>
      <w:r w:rsidR="0066236E" w:rsidRPr="00B22D73">
        <w:rPr>
          <w:rFonts w:ascii="Times New Roman" w:hAnsi="Times New Roman" w:cs="Times New Roman"/>
          <w:i/>
          <w:sz w:val="20"/>
          <w:szCs w:val="20"/>
          <w:lang w:val="en-US"/>
        </w:rPr>
        <w:t xml:space="preserve"> (Simulink) Package</w:t>
      </w:r>
      <w:r w:rsidR="0066236E" w:rsidRPr="00B22D73">
        <w:rPr>
          <w:rFonts w:ascii="Times New Roman" w:hAnsi="Times New Roman" w:cs="Times New Roman"/>
          <w:sz w:val="20"/>
          <w:szCs w:val="20"/>
          <w:lang w:val="en-US"/>
        </w:rPr>
        <w:t xml:space="preserve">. AIP Conference Proceedings, 3244(1), </w:t>
      </w:r>
      <w:r w:rsidR="0066236E" w:rsidRPr="00B22D73">
        <w:rPr>
          <w:rFonts w:ascii="Times New Roman" w:hAnsi="Times New Roman" w:cs="Times New Roman"/>
          <w:b/>
          <w:sz w:val="20"/>
          <w:szCs w:val="20"/>
          <w:lang w:val="en-US"/>
        </w:rPr>
        <w:t>060001</w:t>
      </w:r>
      <w:r w:rsidR="0066236E" w:rsidRPr="00B22D73">
        <w:rPr>
          <w:rFonts w:ascii="Times New Roman" w:hAnsi="Times New Roman" w:cs="Times New Roman"/>
          <w:sz w:val="20"/>
          <w:szCs w:val="20"/>
          <w:lang w:val="en-US"/>
        </w:rPr>
        <w:t xml:space="preserve">, (2024). </w:t>
      </w:r>
      <w:hyperlink r:id="rId54" w:history="1">
        <w:r w:rsidR="0066236E" w:rsidRPr="00B22D73">
          <w:rPr>
            <w:rStyle w:val="a3"/>
            <w:rFonts w:ascii="Times New Roman" w:hAnsi="Times New Roman" w:cs="Times New Roman"/>
            <w:sz w:val="20"/>
            <w:szCs w:val="20"/>
            <w:lang w:val="en-US"/>
          </w:rPr>
          <w:t>https://doi.org/10.1063/5.0241783</w:t>
        </w:r>
      </w:hyperlink>
    </w:p>
    <w:p w:rsidR="0066236E" w:rsidRPr="00B22D73" w:rsidRDefault="00796072" w:rsidP="0066236E">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56</w:t>
      </w:r>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S.J.Nimatov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D.S.Rumi</w:t>
      </w:r>
      <w:proofErr w:type="spellEnd"/>
      <w:r w:rsidR="0066236E" w:rsidRPr="00B22D73">
        <w:rPr>
          <w:rFonts w:ascii="Times New Roman" w:hAnsi="Times New Roman" w:cs="Times New Roman"/>
          <w:i/>
          <w:sz w:val="20"/>
          <w:szCs w:val="20"/>
          <w:lang w:val="en-US"/>
        </w:rPr>
        <w:t xml:space="preserve">. Investigation of the dose dependence of the amorphization of a </w:t>
      </w:r>
      <w:proofErr w:type="gramStart"/>
      <w:r w:rsidR="0066236E" w:rsidRPr="00B22D73">
        <w:rPr>
          <w:rFonts w:ascii="Times New Roman" w:hAnsi="Times New Roman" w:cs="Times New Roman"/>
          <w:i/>
          <w:sz w:val="20"/>
          <w:szCs w:val="20"/>
          <w:lang w:val="en-US"/>
        </w:rPr>
        <w:t>Si(</w:t>
      </w:r>
      <w:proofErr w:type="gramEnd"/>
      <w:r w:rsidR="0066236E" w:rsidRPr="00B22D73">
        <w:rPr>
          <w:rFonts w:ascii="Times New Roman" w:hAnsi="Times New Roman" w:cs="Times New Roman"/>
          <w:i/>
          <w:sz w:val="20"/>
          <w:szCs w:val="20"/>
          <w:lang w:val="en-US"/>
        </w:rPr>
        <w:t>111) surface bombarded with low-energy Na+ ions</w:t>
      </w:r>
      <w:r w:rsidR="0066236E" w:rsidRPr="00B22D73">
        <w:rPr>
          <w:rFonts w:ascii="Times New Roman" w:hAnsi="Times New Roman" w:cs="Times New Roman"/>
          <w:sz w:val="20"/>
          <w:szCs w:val="20"/>
          <w:lang w:val="en-US"/>
        </w:rPr>
        <w:t xml:space="preserve">. Journal of Surface Investigation, 8(2), (2014), pp.404-407. </w:t>
      </w:r>
      <w:r w:rsidR="0066236E" w:rsidRPr="00B22D73">
        <w:rPr>
          <w:rFonts w:ascii="Times New Roman" w:hAnsi="Times New Roman" w:cs="Times New Roman"/>
          <w:color w:val="0000FF"/>
          <w:sz w:val="20"/>
          <w:szCs w:val="20"/>
          <w:u w:val="single"/>
          <w:lang w:val="en-US"/>
        </w:rPr>
        <w:t>DOI: 10.1134/S1027451014020396</w:t>
      </w:r>
    </w:p>
    <w:p w:rsidR="0066236E" w:rsidRPr="00B22D73" w:rsidRDefault="00796072" w:rsidP="0066236E">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57</w:t>
      </w:r>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S.J.Nimatov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D.S.Rumi</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i/>
          <w:sz w:val="20"/>
          <w:szCs w:val="20"/>
          <w:lang w:val="en-US"/>
        </w:rPr>
        <w:t>Submonolayer</w:t>
      </w:r>
      <w:proofErr w:type="spellEnd"/>
      <w:r w:rsidR="0066236E" w:rsidRPr="00B22D73">
        <w:rPr>
          <w:rFonts w:ascii="Times New Roman" w:hAnsi="Times New Roman" w:cs="Times New Roman"/>
          <w:i/>
          <w:sz w:val="20"/>
          <w:szCs w:val="20"/>
          <w:lang w:val="en-US"/>
        </w:rPr>
        <w:t xml:space="preserve"> films on a </w:t>
      </w:r>
      <w:proofErr w:type="gramStart"/>
      <w:r w:rsidR="0066236E" w:rsidRPr="00B22D73">
        <w:rPr>
          <w:rFonts w:ascii="Times New Roman" w:hAnsi="Times New Roman" w:cs="Times New Roman"/>
          <w:i/>
          <w:sz w:val="20"/>
          <w:szCs w:val="20"/>
          <w:lang w:val="en-US"/>
        </w:rPr>
        <w:t>Si(</w:t>
      </w:r>
      <w:proofErr w:type="gramEnd"/>
      <w:r w:rsidR="0066236E" w:rsidRPr="00B22D73">
        <w:rPr>
          <w:rFonts w:ascii="Times New Roman" w:hAnsi="Times New Roman" w:cs="Times New Roman"/>
          <w:i/>
          <w:sz w:val="20"/>
          <w:szCs w:val="20"/>
          <w:lang w:val="en-US"/>
        </w:rPr>
        <w:t>111) surface under low-energy ion bombardment</w:t>
      </w:r>
      <w:r w:rsidR="0066236E" w:rsidRPr="00B22D73">
        <w:rPr>
          <w:rFonts w:ascii="Times New Roman" w:hAnsi="Times New Roman" w:cs="Times New Roman"/>
          <w:sz w:val="20"/>
          <w:szCs w:val="20"/>
          <w:lang w:val="en-US"/>
        </w:rPr>
        <w:t xml:space="preserve">. Bulletin of the Russian Academy of Sciences Physics, 78(6), (2014), pp.531-534. </w:t>
      </w:r>
      <w:r w:rsidR="0066236E" w:rsidRPr="00B22D73">
        <w:rPr>
          <w:rFonts w:ascii="Times New Roman" w:hAnsi="Times New Roman" w:cs="Times New Roman"/>
          <w:color w:val="0000FF"/>
          <w:sz w:val="20"/>
          <w:szCs w:val="20"/>
          <w:u w:val="single"/>
          <w:lang w:val="en-US"/>
        </w:rPr>
        <w:t xml:space="preserve">DOI: 10.3103/S1062873814060215 </w:t>
      </w:r>
    </w:p>
    <w:p w:rsidR="0066236E" w:rsidRPr="00B22D73" w:rsidRDefault="0066236E" w:rsidP="0066236E">
      <w:pPr>
        <w:spacing w:after="0" w:line="240" w:lineRule="auto"/>
        <w:ind w:firstLine="284"/>
        <w:jc w:val="both"/>
        <w:rPr>
          <w:rFonts w:ascii="Times New Roman" w:hAnsi="Times New Roman" w:cs="Times New Roman"/>
          <w:sz w:val="20"/>
          <w:szCs w:val="20"/>
          <w:lang w:val="en-US"/>
        </w:rPr>
      </w:pPr>
      <w:r w:rsidRPr="00B22D73">
        <w:rPr>
          <w:rFonts w:ascii="Times New Roman" w:hAnsi="Times New Roman" w:cs="Times New Roman"/>
          <w:sz w:val="20"/>
          <w:szCs w:val="20"/>
          <w:lang w:val="en-US"/>
        </w:rPr>
        <w:t>5</w:t>
      </w:r>
      <w:r w:rsidR="00796072">
        <w:rPr>
          <w:rFonts w:ascii="Times New Roman" w:hAnsi="Times New Roman" w:cs="Times New Roman"/>
          <w:sz w:val="20"/>
          <w:szCs w:val="20"/>
          <w:lang w:val="en-US"/>
        </w:rPr>
        <w:t>8</w:t>
      </w:r>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S.J.Nimatov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I.A.Garafutdinova</w:t>
      </w:r>
      <w:proofErr w:type="spellEnd"/>
      <w:r w:rsidRPr="00B22D73">
        <w:rPr>
          <w:rFonts w:ascii="Times New Roman" w:hAnsi="Times New Roman" w:cs="Times New Roman"/>
          <w:sz w:val="20"/>
          <w:szCs w:val="20"/>
          <w:lang w:val="en-US"/>
        </w:rPr>
        <w:t xml:space="preserve">, B.G Atabaev, </w:t>
      </w:r>
      <w:proofErr w:type="spellStart"/>
      <w:r w:rsidRPr="00B22D73">
        <w:rPr>
          <w:rFonts w:ascii="Times New Roman" w:hAnsi="Times New Roman" w:cs="Times New Roman"/>
          <w:sz w:val="20"/>
          <w:szCs w:val="20"/>
          <w:lang w:val="en-US"/>
        </w:rPr>
        <w:t>D.S.Rumi</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 xml:space="preserve">Low energy electron diffraction investigation of the defect formation in the electron-beam stimulated solid phase epitaxy of Ge on </w:t>
      </w:r>
      <w:proofErr w:type="gramStart"/>
      <w:r w:rsidRPr="00B22D73">
        <w:rPr>
          <w:rFonts w:ascii="Times New Roman" w:hAnsi="Times New Roman" w:cs="Times New Roman"/>
          <w:i/>
          <w:sz w:val="20"/>
          <w:szCs w:val="20"/>
          <w:lang w:val="en-US"/>
        </w:rPr>
        <w:t>Si(</w:t>
      </w:r>
      <w:proofErr w:type="gramEnd"/>
      <w:r w:rsidRPr="00B22D73">
        <w:rPr>
          <w:rFonts w:ascii="Times New Roman" w:hAnsi="Times New Roman" w:cs="Times New Roman"/>
          <w:i/>
          <w:sz w:val="20"/>
          <w:szCs w:val="20"/>
          <w:lang w:val="en-US"/>
        </w:rPr>
        <w:t>111)</w:t>
      </w:r>
      <w:r w:rsidRPr="00B22D73">
        <w:rPr>
          <w:rFonts w:ascii="Times New Roman" w:hAnsi="Times New Roman" w:cs="Times New Roman"/>
          <w:sz w:val="20"/>
          <w:szCs w:val="20"/>
          <w:lang w:val="en-US"/>
        </w:rPr>
        <w:t xml:space="preserve">. Surface Investigation X Ray Synchrotron and Neutron Techniques, 16(5), (2001), pp.775-779. </w:t>
      </w:r>
    </w:p>
    <w:p w:rsidR="0066236E" w:rsidRPr="00B22D73" w:rsidRDefault="00796072" w:rsidP="0066236E">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59</w:t>
      </w:r>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D.S.Rumi</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S.Zh.Nimatov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I.A.Garafutdinova</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B.G.Atabaev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S.V.Shevelev</w:t>
      </w:r>
      <w:proofErr w:type="spellEnd"/>
      <w:r w:rsidR="0066236E" w:rsidRPr="00B22D73">
        <w:rPr>
          <w:rFonts w:ascii="Times New Roman" w:hAnsi="Times New Roman" w:cs="Times New Roman"/>
          <w:sz w:val="20"/>
          <w:szCs w:val="20"/>
          <w:lang w:val="en-US"/>
        </w:rPr>
        <w:t xml:space="preserve">. </w:t>
      </w:r>
      <w:r w:rsidR="0066236E" w:rsidRPr="00B22D73">
        <w:rPr>
          <w:rFonts w:ascii="Times New Roman" w:hAnsi="Times New Roman" w:cs="Times New Roman"/>
          <w:i/>
          <w:sz w:val="20"/>
          <w:szCs w:val="20"/>
          <w:lang w:val="en-US"/>
        </w:rPr>
        <w:t xml:space="preserve">The investigation of the structure and anisotropy of emission characteristics of </w:t>
      </w:r>
      <w:r w:rsidR="0066236E" w:rsidRPr="00B22D73">
        <w:rPr>
          <w:rFonts w:ascii="Times New Roman" w:eastAsia="MS Gothic" w:hAnsi="Times New Roman" w:cs="Times New Roman"/>
          <w:i/>
          <w:sz w:val="20"/>
          <w:szCs w:val="20"/>
          <w:lang w:val="en-US"/>
        </w:rPr>
        <w:t>(</w:t>
      </w:r>
      <w:r w:rsidR="0066236E" w:rsidRPr="00B22D73">
        <w:rPr>
          <w:rFonts w:ascii="Times New Roman" w:hAnsi="Times New Roman" w:cs="Times New Roman"/>
          <w:i/>
          <w:sz w:val="20"/>
          <w:szCs w:val="20"/>
          <w:lang w:val="en-US"/>
        </w:rPr>
        <w:t>111</w:t>
      </w:r>
      <w:r w:rsidR="0066236E" w:rsidRPr="00B22D73">
        <w:rPr>
          <w:rFonts w:ascii="Times New Roman" w:eastAsia="MS Gothic" w:hAnsi="Times New Roman" w:cs="Times New Roman"/>
          <w:i/>
          <w:sz w:val="20"/>
          <w:szCs w:val="20"/>
          <w:lang w:val="en-US"/>
        </w:rPr>
        <w:t>)</w:t>
      </w:r>
      <w:r w:rsidR="0066236E" w:rsidRPr="00B22D73">
        <w:rPr>
          <w:rFonts w:ascii="Times New Roman" w:hAnsi="Times New Roman" w:cs="Times New Roman"/>
          <w:i/>
          <w:sz w:val="20"/>
          <w:szCs w:val="20"/>
          <w:lang w:val="en-US"/>
        </w:rPr>
        <w:t xml:space="preserve"> zone of a cylindrical tungsten single crystal</w:t>
      </w:r>
      <w:r w:rsidR="0066236E" w:rsidRPr="00B22D73">
        <w:rPr>
          <w:rFonts w:ascii="Times New Roman" w:hAnsi="Times New Roman" w:cs="Times New Roman"/>
          <w:sz w:val="20"/>
          <w:szCs w:val="20"/>
          <w:lang w:val="en-US"/>
        </w:rPr>
        <w:t>. Surface Investigation X Ray Synchrotron and Neutron Techniques, 16(6), (2001), pp.941-948.</w:t>
      </w:r>
    </w:p>
    <w:p w:rsidR="0066236E" w:rsidRPr="00B22D73" w:rsidRDefault="00796072" w:rsidP="0066236E">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60</w:t>
      </w:r>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A.Udaratin</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A.Alyunov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A.Krutikov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L.R.Mukhametova</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O.O.Zaripov</w:t>
      </w:r>
      <w:proofErr w:type="spellEnd"/>
      <w:r w:rsidR="0066236E" w:rsidRPr="00B22D73">
        <w:rPr>
          <w:rFonts w:ascii="Times New Roman" w:hAnsi="Times New Roman" w:cs="Times New Roman"/>
          <w:sz w:val="20"/>
          <w:szCs w:val="20"/>
          <w:lang w:val="en-US"/>
        </w:rPr>
        <w:t xml:space="preserve">, </w:t>
      </w:r>
      <w:proofErr w:type="spellStart"/>
      <w:r w:rsidR="0066236E" w:rsidRPr="00B22D73">
        <w:rPr>
          <w:rFonts w:ascii="Times New Roman" w:hAnsi="Times New Roman" w:cs="Times New Roman"/>
          <w:sz w:val="20"/>
          <w:szCs w:val="20"/>
          <w:lang w:val="en-US"/>
        </w:rPr>
        <w:t>I.V.Bochkarev</w:t>
      </w:r>
      <w:proofErr w:type="spellEnd"/>
      <w:r w:rsidR="0066236E" w:rsidRPr="00B22D73">
        <w:rPr>
          <w:rFonts w:ascii="Times New Roman" w:hAnsi="Times New Roman" w:cs="Times New Roman"/>
          <w:sz w:val="20"/>
          <w:szCs w:val="20"/>
          <w:lang w:val="en-US"/>
        </w:rPr>
        <w:t xml:space="preserve">. </w:t>
      </w:r>
      <w:r w:rsidR="0066236E" w:rsidRPr="00B22D73">
        <w:rPr>
          <w:rFonts w:ascii="Times New Roman" w:hAnsi="Times New Roman" w:cs="Times New Roman"/>
          <w:i/>
          <w:sz w:val="20"/>
          <w:szCs w:val="20"/>
          <w:lang w:val="en-US"/>
        </w:rPr>
        <w:t>Efficiency study of the reactive shunt compensation device in power lines</w:t>
      </w:r>
      <w:r w:rsidR="0066236E" w:rsidRPr="00B22D73">
        <w:rPr>
          <w:rFonts w:ascii="Times New Roman" w:hAnsi="Times New Roman" w:cs="Times New Roman"/>
          <w:sz w:val="20"/>
          <w:szCs w:val="20"/>
          <w:lang w:val="en-US"/>
        </w:rPr>
        <w:t xml:space="preserve">. E3S Web of Conferences, 124, </w:t>
      </w:r>
      <w:r w:rsidR="0066236E" w:rsidRPr="00A10EE5">
        <w:rPr>
          <w:rFonts w:ascii="Times New Roman" w:hAnsi="Times New Roman" w:cs="Times New Roman"/>
          <w:b/>
          <w:sz w:val="20"/>
          <w:szCs w:val="20"/>
          <w:lang w:val="en-US"/>
        </w:rPr>
        <w:t>02020</w:t>
      </w:r>
      <w:r w:rsidR="0066236E" w:rsidRPr="00B22D73">
        <w:rPr>
          <w:rFonts w:ascii="Times New Roman" w:hAnsi="Times New Roman" w:cs="Times New Roman"/>
          <w:sz w:val="20"/>
          <w:szCs w:val="20"/>
          <w:lang w:val="en-US"/>
        </w:rPr>
        <w:t xml:space="preserve">, (2019), </w:t>
      </w:r>
      <w:hyperlink r:id="rId55" w:history="1">
        <w:r w:rsidR="0066236E" w:rsidRPr="00B22D73">
          <w:rPr>
            <w:rStyle w:val="a3"/>
            <w:rFonts w:ascii="Times New Roman" w:hAnsi="Times New Roman" w:cs="Times New Roman"/>
            <w:sz w:val="20"/>
            <w:szCs w:val="20"/>
            <w:lang w:val="en-US"/>
          </w:rPr>
          <w:t>https://doi.org/10.1051/e3sconf/201912402020</w:t>
        </w:r>
      </w:hyperlink>
      <w:r w:rsidR="0066236E" w:rsidRPr="00B22D73">
        <w:rPr>
          <w:rFonts w:ascii="Times New Roman" w:hAnsi="Times New Roman" w:cs="Times New Roman"/>
          <w:sz w:val="20"/>
          <w:szCs w:val="20"/>
          <w:lang w:val="en-US"/>
        </w:rPr>
        <w:t xml:space="preserve"> </w:t>
      </w:r>
    </w:p>
    <w:p w:rsidR="00C35179" w:rsidRPr="00155CF9" w:rsidRDefault="00796072" w:rsidP="0066236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61</w:t>
      </w:r>
      <w:r w:rsidR="0066236E" w:rsidRPr="00B22D73">
        <w:rPr>
          <w:rFonts w:ascii="Times New Roman" w:hAnsi="Times New Roman" w:cs="Times New Roman"/>
          <w:sz w:val="20"/>
          <w:szCs w:val="20"/>
          <w:lang w:val="en-US"/>
        </w:rPr>
        <w:t xml:space="preserve">. </w:t>
      </w:r>
      <w:proofErr w:type="spellStart"/>
      <w:r w:rsidR="001973F3" w:rsidRPr="003D30E5">
        <w:rPr>
          <w:rFonts w:ascii="Times New Roman" w:hAnsi="Times New Roman" w:cs="Times New Roman"/>
          <w:sz w:val="20"/>
          <w:szCs w:val="20"/>
          <w:lang w:val="en-US"/>
        </w:rPr>
        <w:t>P.Matyakubova</w:t>
      </w:r>
      <w:proofErr w:type="spellEnd"/>
      <w:r w:rsidR="001973F3" w:rsidRPr="003D30E5">
        <w:rPr>
          <w:rFonts w:ascii="Times New Roman" w:hAnsi="Times New Roman" w:cs="Times New Roman"/>
          <w:sz w:val="20"/>
          <w:szCs w:val="20"/>
          <w:lang w:val="en-US"/>
        </w:rPr>
        <w:t xml:space="preserve">, </w:t>
      </w:r>
      <w:proofErr w:type="spellStart"/>
      <w:r w:rsidR="001973F3" w:rsidRPr="003D30E5">
        <w:rPr>
          <w:rFonts w:ascii="Times New Roman" w:hAnsi="Times New Roman" w:cs="Times New Roman"/>
          <w:sz w:val="20"/>
          <w:szCs w:val="20"/>
          <w:lang w:val="en-US"/>
        </w:rPr>
        <w:t>P.Ismatullaev</w:t>
      </w:r>
      <w:proofErr w:type="spellEnd"/>
      <w:r w:rsidR="001973F3" w:rsidRPr="003D30E5">
        <w:rPr>
          <w:rFonts w:ascii="Times New Roman" w:hAnsi="Times New Roman" w:cs="Times New Roman"/>
          <w:sz w:val="20"/>
          <w:szCs w:val="20"/>
          <w:lang w:val="en-US"/>
        </w:rPr>
        <w:t xml:space="preserve">, </w:t>
      </w:r>
      <w:proofErr w:type="spellStart"/>
      <w:r w:rsidR="001973F3" w:rsidRPr="003D30E5">
        <w:rPr>
          <w:rFonts w:ascii="Times New Roman" w:hAnsi="Times New Roman" w:cs="Times New Roman"/>
          <w:sz w:val="20"/>
          <w:szCs w:val="20"/>
          <w:lang w:val="en-US"/>
        </w:rPr>
        <w:t>J.Shamuratov</w:t>
      </w:r>
      <w:proofErr w:type="spellEnd"/>
      <w:r w:rsidR="001973F3">
        <w:rPr>
          <w:rFonts w:ascii="Times New Roman" w:hAnsi="Times New Roman" w:cs="Times New Roman"/>
          <w:sz w:val="20"/>
          <w:szCs w:val="20"/>
          <w:lang w:val="en-US"/>
        </w:rPr>
        <w:t>.</w:t>
      </w:r>
      <w:r w:rsidR="001973F3" w:rsidRPr="003D30E5">
        <w:rPr>
          <w:rFonts w:ascii="Times New Roman" w:hAnsi="Times New Roman" w:cs="Times New Roman"/>
          <w:sz w:val="20"/>
          <w:szCs w:val="20"/>
          <w:lang w:val="en-US"/>
        </w:rPr>
        <w:t xml:space="preserve"> </w:t>
      </w:r>
      <w:r w:rsidR="001973F3" w:rsidRPr="001E0009">
        <w:rPr>
          <w:rFonts w:ascii="Times New Roman" w:hAnsi="Times New Roman" w:cs="Times New Roman"/>
          <w:i/>
          <w:sz w:val="20"/>
          <w:szCs w:val="20"/>
          <w:lang w:val="en-US"/>
        </w:rPr>
        <w:t>Development of vibration viscometer for industry purpose and experience of its practical</w:t>
      </w:r>
      <w:r w:rsidR="001973F3">
        <w:rPr>
          <w:rFonts w:ascii="Times New Roman" w:hAnsi="Times New Roman" w:cs="Times New Roman"/>
          <w:sz w:val="20"/>
          <w:szCs w:val="20"/>
          <w:lang w:val="en-US"/>
        </w:rPr>
        <w:t xml:space="preserve">. </w:t>
      </w:r>
      <w:r w:rsidR="001973F3" w:rsidRPr="003D30E5">
        <w:rPr>
          <w:rFonts w:ascii="Times New Roman" w:hAnsi="Times New Roman" w:cs="Times New Roman"/>
          <w:sz w:val="20"/>
          <w:szCs w:val="20"/>
          <w:lang w:val="en-US"/>
        </w:rPr>
        <w:t xml:space="preserve">E3S Web of Conferences, 365, </w:t>
      </w:r>
      <w:r w:rsidR="001973F3" w:rsidRPr="00BB001C">
        <w:rPr>
          <w:rFonts w:ascii="Times New Roman" w:hAnsi="Times New Roman" w:cs="Times New Roman"/>
          <w:b/>
          <w:sz w:val="20"/>
          <w:szCs w:val="20"/>
          <w:lang w:val="en-US"/>
        </w:rPr>
        <w:t>05012</w:t>
      </w:r>
      <w:r w:rsidR="001973F3">
        <w:rPr>
          <w:rFonts w:ascii="Times New Roman" w:hAnsi="Times New Roman" w:cs="Times New Roman"/>
          <w:sz w:val="20"/>
          <w:szCs w:val="20"/>
          <w:lang w:val="en-US"/>
        </w:rPr>
        <w:t>, (</w:t>
      </w:r>
      <w:r w:rsidR="001973F3" w:rsidRPr="003D30E5">
        <w:rPr>
          <w:rFonts w:ascii="Times New Roman" w:hAnsi="Times New Roman" w:cs="Times New Roman"/>
          <w:sz w:val="20"/>
          <w:szCs w:val="20"/>
          <w:lang w:val="en-US"/>
        </w:rPr>
        <w:t>2023</w:t>
      </w:r>
      <w:r w:rsidR="001973F3">
        <w:rPr>
          <w:rFonts w:ascii="Times New Roman" w:hAnsi="Times New Roman" w:cs="Times New Roman"/>
          <w:sz w:val="20"/>
          <w:szCs w:val="20"/>
          <w:lang w:val="en-US"/>
        </w:rPr>
        <w:t>)</w:t>
      </w:r>
      <w:r w:rsidR="001973F3" w:rsidRPr="003D30E5">
        <w:rPr>
          <w:rFonts w:ascii="Times New Roman" w:hAnsi="Times New Roman" w:cs="Times New Roman"/>
          <w:sz w:val="20"/>
          <w:szCs w:val="20"/>
          <w:lang w:val="en-US"/>
        </w:rPr>
        <w:t>,</w:t>
      </w:r>
      <w:r w:rsidR="001973F3">
        <w:rPr>
          <w:rFonts w:ascii="Times New Roman" w:hAnsi="Times New Roman" w:cs="Times New Roman"/>
          <w:sz w:val="20"/>
          <w:szCs w:val="20"/>
          <w:lang w:val="en-US"/>
        </w:rPr>
        <w:t xml:space="preserve"> </w:t>
      </w:r>
      <w:hyperlink r:id="rId56" w:history="1">
        <w:r w:rsidR="001973F3" w:rsidRPr="00ED51BF">
          <w:rPr>
            <w:rStyle w:val="a3"/>
            <w:rFonts w:ascii="Times New Roman" w:hAnsi="Times New Roman" w:cs="Times New Roman"/>
            <w:sz w:val="20"/>
            <w:szCs w:val="20"/>
            <w:lang w:val="en-US"/>
          </w:rPr>
          <w:t>https://doi.org/10.1051/e3sconf/202336505012</w:t>
        </w:r>
      </w:hyperlink>
    </w:p>
    <w:p w:rsidR="00D35DEC" w:rsidRDefault="00D35DEC" w:rsidP="0066236E">
      <w:pPr>
        <w:spacing w:after="0" w:line="240" w:lineRule="auto"/>
        <w:ind w:firstLine="284"/>
        <w:jc w:val="both"/>
        <w:rPr>
          <w:rFonts w:ascii="Times New Roman" w:hAnsi="Times New Roman" w:cs="Times New Roman"/>
          <w:sz w:val="20"/>
          <w:szCs w:val="20"/>
          <w:lang w:val="en-US"/>
        </w:rPr>
      </w:pPr>
    </w:p>
    <w:sectPr w:rsidR="00D35DEC"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7522366">
    <w:abstractNumId w:val="4"/>
  </w:num>
  <w:num w:numId="2" w16cid:durableId="341130857">
    <w:abstractNumId w:val="2"/>
  </w:num>
  <w:num w:numId="3" w16cid:durableId="55402013">
    <w:abstractNumId w:val="0"/>
  </w:num>
  <w:num w:numId="4" w16cid:durableId="98381814">
    <w:abstractNumId w:val="3"/>
  </w:num>
  <w:num w:numId="5" w16cid:durableId="528182646">
    <w:abstractNumId w:val="1"/>
  </w:num>
  <w:num w:numId="6" w16cid:durableId="41274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8585F"/>
    <w:rsid w:val="00097D31"/>
    <w:rsid w:val="000A481D"/>
    <w:rsid w:val="000B1910"/>
    <w:rsid w:val="000F17F4"/>
    <w:rsid w:val="000F38DF"/>
    <w:rsid w:val="00100158"/>
    <w:rsid w:val="001321EB"/>
    <w:rsid w:val="00132283"/>
    <w:rsid w:val="00155CF9"/>
    <w:rsid w:val="0016374E"/>
    <w:rsid w:val="001807AD"/>
    <w:rsid w:val="001973F3"/>
    <w:rsid w:val="001E4657"/>
    <w:rsid w:val="001E5C25"/>
    <w:rsid w:val="001F4484"/>
    <w:rsid w:val="00216874"/>
    <w:rsid w:val="00227AA6"/>
    <w:rsid w:val="00266DD6"/>
    <w:rsid w:val="002B1ECB"/>
    <w:rsid w:val="002B215B"/>
    <w:rsid w:val="002C66C7"/>
    <w:rsid w:val="002D05A3"/>
    <w:rsid w:val="003014C5"/>
    <w:rsid w:val="00315635"/>
    <w:rsid w:val="00320B69"/>
    <w:rsid w:val="0034050E"/>
    <w:rsid w:val="00345B3C"/>
    <w:rsid w:val="003935B0"/>
    <w:rsid w:val="00412D9A"/>
    <w:rsid w:val="00465443"/>
    <w:rsid w:val="0049679A"/>
    <w:rsid w:val="004F2E65"/>
    <w:rsid w:val="005164D5"/>
    <w:rsid w:val="005653D5"/>
    <w:rsid w:val="00582DB1"/>
    <w:rsid w:val="00585CD8"/>
    <w:rsid w:val="00585DF9"/>
    <w:rsid w:val="00590126"/>
    <w:rsid w:val="005A5CB6"/>
    <w:rsid w:val="005A6F94"/>
    <w:rsid w:val="00604C34"/>
    <w:rsid w:val="006052C0"/>
    <w:rsid w:val="0060601D"/>
    <w:rsid w:val="0060635B"/>
    <w:rsid w:val="00627AAC"/>
    <w:rsid w:val="00641C4B"/>
    <w:rsid w:val="0065753A"/>
    <w:rsid w:val="0066236E"/>
    <w:rsid w:val="00665EF8"/>
    <w:rsid w:val="006967C6"/>
    <w:rsid w:val="006C74D7"/>
    <w:rsid w:val="006C7F77"/>
    <w:rsid w:val="00721992"/>
    <w:rsid w:val="00737D47"/>
    <w:rsid w:val="0075659B"/>
    <w:rsid w:val="00796072"/>
    <w:rsid w:val="007E4761"/>
    <w:rsid w:val="007F3DBD"/>
    <w:rsid w:val="007F5F65"/>
    <w:rsid w:val="0080653C"/>
    <w:rsid w:val="008224ED"/>
    <w:rsid w:val="00824278"/>
    <w:rsid w:val="00830C17"/>
    <w:rsid w:val="00846429"/>
    <w:rsid w:val="00866354"/>
    <w:rsid w:val="008A341B"/>
    <w:rsid w:val="008B0503"/>
    <w:rsid w:val="008C209D"/>
    <w:rsid w:val="008E3709"/>
    <w:rsid w:val="009111FA"/>
    <w:rsid w:val="009552FF"/>
    <w:rsid w:val="00983E61"/>
    <w:rsid w:val="00994BFA"/>
    <w:rsid w:val="00995F63"/>
    <w:rsid w:val="00997B4E"/>
    <w:rsid w:val="00997BCE"/>
    <w:rsid w:val="009E562B"/>
    <w:rsid w:val="00A27500"/>
    <w:rsid w:val="00A30043"/>
    <w:rsid w:val="00A50882"/>
    <w:rsid w:val="00A65B76"/>
    <w:rsid w:val="00A748BC"/>
    <w:rsid w:val="00A8115B"/>
    <w:rsid w:val="00A87D29"/>
    <w:rsid w:val="00A912DF"/>
    <w:rsid w:val="00AE3E46"/>
    <w:rsid w:val="00AF7DEB"/>
    <w:rsid w:val="00B02460"/>
    <w:rsid w:val="00B02B13"/>
    <w:rsid w:val="00B40F4B"/>
    <w:rsid w:val="00B912CB"/>
    <w:rsid w:val="00BA0CA8"/>
    <w:rsid w:val="00BA6EDB"/>
    <w:rsid w:val="00BC43A3"/>
    <w:rsid w:val="00BE1E62"/>
    <w:rsid w:val="00C15BE0"/>
    <w:rsid w:val="00C31627"/>
    <w:rsid w:val="00C35179"/>
    <w:rsid w:val="00C505D7"/>
    <w:rsid w:val="00C73A06"/>
    <w:rsid w:val="00CA35E8"/>
    <w:rsid w:val="00CC7DB4"/>
    <w:rsid w:val="00D0690C"/>
    <w:rsid w:val="00D13911"/>
    <w:rsid w:val="00D169B1"/>
    <w:rsid w:val="00D33A4D"/>
    <w:rsid w:val="00D35DEC"/>
    <w:rsid w:val="00D506E2"/>
    <w:rsid w:val="00D82925"/>
    <w:rsid w:val="00D82932"/>
    <w:rsid w:val="00DC0337"/>
    <w:rsid w:val="00DE505D"/>
    <w:rsid w:val="00DE79ED"/>
    <w:rsid w:val="00E7232D"/>
    <w:rsid w:val="00E878A2"/>
    <w:rsid w:val="00E94420"/>
    <w:rsid w:val="00E95A95"/>
    <w:rsid w:val="00EA6FE0"/>
    <w:rsid w:val="00EE5CFA"/>
    <w:rsid w:val="00EE5D32"/>
    <w:rsid w:val="00F11985"/>
    <w:rsid w:val="00F259AA"/>
    <w:rsid w:val="00F63295"/>
    <w:rsid w:val="00F70790"/>
    <w:rsid w:val="00F728B5"/>
    <w:rsid w:val="00F806D4"/>
    <w:rsid w:val="00F87DBF"/>
    <w:rsid w:val="00F94C10"/>
    <w:rsid w:val="00FB4F24"/>
    <w:rsid w:val="00FB6A95"/>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C825D"/>
  <w15:docId w15:val="{61CCCE68-3616-411B-9520-968728B5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Body Text Indent"/>
    <w:basedOn w:val="a"/>
    <w:link w:val="a8"/>
    <w:uiPriority w:val="99"/>
    <w:unhideWhenUsed/>
    <w:rsid w:val="00D82925"/>
    <w:pPr>
      <w:widowControl w:val="0"/>
      <w:spacing w:after="120" w:line="240" w:lineRule="auto"/>
      <w:ind w:left="283"/>
    </w:pPr>
    <w:rPr>
      <w:rFonts w:ascii="Times New Roman" w:eastAsia="Batang" w:hAnsi="Times New Roman" w:cs="Times New Roman"/>
      <w:lang w:val="en-US" w:eastAsia="ru-RU"/>
    </w:rPr>
  </w:style>
  <w:style w:type="character" w:customStyle="1" w:styleId="a8">
    <w:name w:val="Основной текст с отступом Знак"/>
    <w:basedOn w:val="a0"/>
    <w:link w:val="a7"/>
    <w:uiPriority w:val="99"/>
    <w:rsid w:val="00D82925"/>
    <w:rPr>
      <w:rFonts w:ascii="Times New Roman" w:eastAsia="Batang" w:hAnsi="Times New Roman" w:cs="Times New Roman"/>
      <w:lang w:val="en-US" w:eastAsia="ru-RU"/>
    </w:rPr>
  </w:style>
  <w:style w:type="paragraph" w:styleId="a9">
    <w:name w:val="Normal (Web)"/>
    <w:basedOn w:val="a"/>
    <w:uiPriority w:val="99"/>
    <w:semiHidden/>
    <w:unhideWhenUsed/>
    <w:rsid w:val="00662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62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751" TargetMode="External"/><Relationship Id="rId18" Type="http://schemas.openxmlformats.org/officeDocument/2006/relationships/hyperlink" Target="https://doi.org/10.1063/5.0305744" TargetMode="External"/><Relationship Id="rId26" Type="http://schemas.openxmlformats.org/officeDocument/2006/relationships/hyperlink" Target="https://doi.org/10.1063/5.0305909" TargetMode="External"/><Relationship Id="rId39" Type="http://schemas.openxmlformats.org/officeDocument/2006/relationships/hyperlink" Target="https://doi.org/10.1051/e3sconf/202456301003" TargetMode="External"/><Relationship Id="rId21" Type="http://schemas.openxmlformats.org/officeDocument/2006/relationships/hyperlink" Target="https://doi.org/10.1063/5.0305844" TargetMode="External"/><Relationship Id="rId34" Type="http://schemas.openxmlformats.org/officeDocument/2006/relationships/hyperlink" Target="https://doi.org/10.1051/e3sconf/202345204002" TargetMode="External"/><Relationship Id="rId42" Type="http://schemas.openxmlformats.org/officeDocument/2006/relationships/hyperlink" Target="https://doi.org/10.1063/5.0110524" TargetMode="External"/><Relationship Id="rId47" Type="http://schemas.openxmlformats.org/officeDocument/2006/relationships/hyperlink" Target="https://doi.org/10.1063/5.0305780" TargetMode="External"/><Relationship Id="rId50" Type="http://schemas.openxmlformats.org/officeDocument/2006/relationships/hyperlink" Target="https://doi.org/10.1063/5.0305793" TargetMode="External"/><Relationship Id="rId55" Type="http://schemas.openxmlformats.org/officeDocument/2006/relationships/hyperlink" Target="https://doi.org/10.1051/e3sconf/201912402020"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63/5.0305878" TargetMode="External"/><Relationship Id="rId29" Type="http://schemas.openxmlformats.org/officeDocument/2006/relationships/hyperlink" Target="https://doi.org/10.1063/5.0130471" TargetMode="External"/><Relationship Id="rId11" Type="http://schemas.openxmlformats.org/officeDocument/2006/relationships/image" Target="media/image6.jpeg"/><Relationship Id="rId24" Type="http://schemas.openxmlformats.org/officeDocument/2006/relationships/hyperlink" Target="https://doi.org/10.1063/5.0305883" TargetMode="External"/><Relationship Id="rId32" Type="http://schemas.openxmlformats.org/officeDocument/2006/relationships/hyperlink" Target="https://doi.org/10.21122/1029-7448-2017-60-5-484-492" TargetMode="External"/><Relationship Id="rId37" Type="http://schemas.openxmlformats.org/officeDocument/2006/relationships/hyperlink" Target="https://doi.org/10.1051/e3sconf/202337701002" TargetMode="External"/><Relationship Id="rId40" Type="http://schemas.openxmlformats.org/officeDocument/2006/relationships/hyperlink" Target="https://doi.org/10.1051/e3sconf/202337703001" TargetMode="External"/><Relationship Id="rId45" Type="http://schemas.openxmlformats.org/officeDocument/2006/relationships/hyperlink" Target="https://doi.org/10.1063/5.0218880" TargetMode="External"/><Relationship Id="rId53" Type="http://schemas.openxmlformats.org/officeDocument/2006/relationships/hyperlink" Target="https://doi.org/10.1063/5.0305887" TargetMode="External"/><Relationship Id="rId58" Type="http://schemas.openxmlformats.org/officeDocument/2006/relationships/theme" Target="theme/theme1.xml"/><Relationship Id="rId5" Type="http://schemas.openxmlformats.org/officeDocument/2006/relationships/hyperlink" Target="mailto:Nimatov@mail.ru" TargetMode="External"/><Relationship Id="rId19" Type="http://schemas.openxmlformats.org/officeDocument/2006/relationships/hyperlink" Target="https://doi.org/10.1063/5.030575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63/5.0305742" TargetMode="External"/><Relationship Id="rId22" Type="http://schemas.openxmlformats.org/officeDocument/2006/relationships/hyperlink" Target="https://doi.org/10.1063/5.0305754" TargetMode="External"/><Relationship Id="rId27" Type="http://schemas.openxmlformats.org/officeDocument/2006/relationships/hyperlink" Target="https://doi.org/10.1063/5.0218937" TargetMode="External"/><Relationship Id="rId30" Type="http://schemas.openxmlformats.org/officeDocument/2006/relationships/hyperlink" Target="https://doi.org/10.1063/5.0267548" TargetMode="External"/><Relationship Id="rId35" Type="http://schemas.openxmlformats.org/officeDocument/2006/relationships/hyperlink" Target="https://doi.org/10.1051/e3sconf/202344906006" TargetMode="External"/><Relationship Id="rId43" Type="http://schemas.openxmlformats.org/officeDocument/2006/relationships/hyperlink" Target="https://doi.org/10.1051/e3sconf/202346101057" TargetMode="External"/><Relationship Id="rId48" Type="http://schemas.openxmlformats.org/officeDocument/2006/relationships/hyperlink" Target="https://doi.org/10.1063/5.0305750" TargetMode="External"/><Relationship Id="rId56" Type="http://schemas.openxmlformats.org/officeDocument/2006/relationships/hyperlink" Target="https://doi.org/10.1051/e3sconf/202336505012" TargetMode="External"/><Relationship Id="rId8" Type="http://schemas.openxmlformats.org/officeDocument/2006/relationships/image" Target="media/image3.jpeg"/><Relationship Id="rId51" Type="http://schemas.openxmlformats.org/officeDocument/2006/relationships/hyperlink" Target="https://doi.org/10.1063/5.0305865" TargetMode="External"/><Relationship Id="rId3" Type="http://schemas.openxmlformats.org/officeDocument/2006/relationships/settings" Target="settings.xml"/><Relationship Id="rId12" Type="http://schemas.openxmlformats.org/officeDocument/2006/relationships/hyperlink" Target="https://doi.org/10.1063/5.0305748" TargetMode="External"/><Relationship Id="rId17" Type="http://schemas.openxmlformats.org/officeDocument/2006/relationships/hyperlink" Target="https://doi.org/10.1063/5.0307195" TargetMode="External"/><Relationship Id="rId25" Type="http://schemas.openxmlformats.org/officeDocument/2006/relationships/hyperlink" Target="https://doi.org/10.1063/5.0116235" TargetMode="External"/><Relationship Id="rId33" Type="http://schemas.openxmlformats.org/officeDocument/2006/relationships/hyperlink" Target="https://doi.org/10.1051/e3sconf/201913901083" TargetMode="External"/><Relationship Id="rId38" Type="http://schemas.openxmlformats.org/officeDocument/2006/relationships/hyperlink" Target="https://doi.org/10.1063/5.0089958" TargetMode="External"/><Relationship Id="rId46" Type="http://schemas.openxmlformats.org/officeDocument/2006/relationships/hyperlink" Target="https://doi.org/10.1063/5.0305861" TargetMode="External"/><Relationship Id="rId20" Type="http://schemas.openxmlformats.org/officeDocument/2006/relationships/hyperlink" Target="https://doi.org/10.1063/5.0305757" TargetMode="External"/><Relationship Id="rId41" Type="http://schemas.openxmlformats.org/officeDocument/2006/relationships/hyperlink" Target="https://doi.org/10.1051/e3sconf/202021601093" TargetMode="External"/><Relationship Id="rId54" Type="http://schemas.openxmlformats.org/officeDocument/2006/relationships/hyperlink" Target="https://doi.org/10.1063/5.0241783"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1063/5.0305879" TargetMode="External"/><Relationship Id="rId23" Type="http://schemas.openxmlformats.org/officeDocument/2006/relationships/hyperlink" Target="https://doi.org/10.1063/5.0305885" TargetMode="External"/><Relationship Id="rId28" Type="http://schemas.openxmlformats.org/officeDocument/2006/relationships/hyperlink" Target="https://doi.org/10.1051/e3sconf/202456303085" TargetMode="External"/><Relationship Id="rId36" Type="http://schemas.openxmlformats.org/officeDocument/2006/relationships/hyperlink" Target="https://doi.org/10.1051/e3sconf/202343402011" TargetMode="External"/><Relationship Id="rId49" Type="http://schemas.openxmlformats.org/officeDocument/2006/relationships/hyperlink" Target="https://doi.org/10.1063/5.0305786" TargetMode="External"/><Relationship Id="rId57" Type="http://schemas.openxmlformats.org/officeDocument/2006/relationships/fontTable" Target="fontTable.xml"/><Relationship Id="rId10" Type="http://schemas.openxmlformats.org/officeDocument/2006/relationships/image" Target="media/image5.jpeg"/><Relationship Id="rId31" Type="http://schemas.openxmlformats.org/officeDocument/2006/relationships/hyperlink" Target="https://doi.org/10.1063/5.0197355" TargetMode="External"/><Relationship Id="rId44" Type="http://schemas.openxmlformats.org/officeDocument/2006/relationships/hyperlink" Target="https://doi.org/10.1051/e3sconf/202021601094" TargetMode="External"/><Relationship Id="rId52" Type="http://schemas.openxmlformats.org/officeDocument/2006/relationships/hyperlink" Target="https://doi.org/10.1007/s10891-025-031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8</Pages>
  <Words>3754</Words>
  <Characters>21402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117</cp:revision>
  <cp:lastPrinted>2021-11-05T14:33:00Z</cp:lastPrinted>
  <dcterms:created xsi:type="dcterms:W3CDTF">2021-11-02T03:32:00Z</dcterms:created>
  <dcterms:modified xsi:type="dcterms:W3CDTF">2026-01-05T07:34:00Z</dcterms:modified>
</cp:coreProperties>
</file>