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31644638" w:rsidR="001E129E" w:rsidRPr="00287E0A" w:rsidRDefault="0048016C" w:rsidP="008745D5">
      <w:pPr>
        <w:spacing w:before="1200" w:after="200" w:line="240" w:lineRule="auto"/>
        <w:ind w:firstLine="567"/>
        <w:jc w:val="center"/>
        <w:rPr>
          <w:rFonts w:ascii="Times New Roman" w:hAnsi="Times New Roman" w:cs="Times New Roman"/>
          <w:b/>
          <w:sz w:val="36"/>
          <w:szCs w:val="36"/>
        </w:rPr>
      </w:pPr>
      <w:r w:rsidRPr="0048016C">
        <w:rPr>
          <w:rFonts w:ascii="Times New Roman" w:hAnsi="Times New Roman" w:cs="Times New Roman"/>
          <w:b/>
          <w:sz w:val="36"/>
          <w:szCs w:val="36"/>
        </w:rPr>
        <w:t>Analysis of energy efficiency of level measuring devices in the oil and gas industry</w:t>
      </w:r>
    </w:p>
    <w:p w14:paraId="1F5E1B4F" w14:textId="7ADC6BD6" w:rsidR="00CA398A" w:rsidRPr="00450714" w:rsidRDefault="0048016C" w:rsidP="008745D5">
      <w:pPr>
        <w:pStyle w:val="AuthorName"/>
        <w:spacing w:before="240" w:after="200"/>
        <w:rPr>
          <w:iCs/>
          <w:sz w:val="20"/>
          <w:lang w:val="uz-Cyrl-UZ" w:eastAsia="en-GB"/>
        </w:rPr>
      </w:pPr>
      <w:r w:rsidRPr="00450714">
        <w:rPr>
          <w:iCs/>
        </w:rPr>
        <w:t>Paraxat Matyakubova¹, Gaybulla Boboyev</w:t>
      </w:r>
      <w:r w:rsidRPr="00450714">
        <w:rPr>
          <w:iCs/>
          <w:vertAlign w:val="superscript"/>
        </w:rPr>
        <w:t>1</w:t>
      </w:r>
      <w:r w:rsidR="00676D45" w:rsidRPr="00450714">
        <w:rPr>
          <w:iCs/>
          <w:vertAlign w:val="superscript"/>
        </w:rPr>
        <w:t>,</w:t>
      </w:r>
      <w:proofErr w:type="gramStart"/>
      <w:r w:rsidR="00676D45" w:rsidRPr="00450714">
        <w:rPr>
          <w:iCs/>
          <w:vertAlign w:val="superscript"/>
        </w:rPr>
        <w:t>2,</w:t>
      </w:r>
      <w:r w:rsidRPr="00450714">
        <w:rPr>
          <w:iCs/>
          <w:vertAlign w:val="superscript"/>
        </w:rPr>
        <w:t>a</w:t>
      </w:r>
      <w:proofErr w:type="gramEnd"/>
      <w:r w:rsidRPr="00450714">
        <w:rPr>
          <w:iCs/>
          <w:vertAlign w:val="superscript"/>
        </w:rPr>
        <w:t>)</w:t>
      </w:r>
      <w:r w:rsidRPr="00450714">
        <w:rPr>
          <w:iCs/>
        </w:rPr>
        <w:t>, Mirolim Mahmudjonov</w:t>
      </w:r>
      <w:r w:rsidRPr="00450714">
        <w:rPr>
          <w:iCs/>
          <w:vertAlign w:val="superscript"/>
        </w:rPr>
        <w:t>1</w:t>
      </w:r>
      <w:r w:rsidRPr="00450714">
        <w:rPr>
          <w:iCs/>
        </w:rPr>
        <w:t xml:space="preserve">, Xolmurodjon </w:t>
      </w:r>
      <w:proofErr w:type="gramStart"/>
      <w:r w:rsidRPr="00450714">
        <w:rPr>
          <w:iCs/>
        </w:rPr>
        <w:t>Mo‘</w:t>
      </w:r>
      <w:proofErr w:type="gramEnd"/>
      <w:r w:rsidRPr="00450714">
        <w:rPr>
          <w:iCs/>
        </w:rPr>
        <w:t>minov</w:t>
      </w:r>
      <w:r w:rsidRPr="00450714">
        <w:rPr>
          <w:iCs/>
          <w:vertAlign w:val="superscript"/>
        </w:rPr>
        <w:t>1</w:t>
      </w:r>
    </w:p>
    <w:p w14:paraId="4709ED4E" w14:textId="496F3E71" w:rsidR="008745D5" w:rsidRDefault="001970E3" w:rsidP="00A4691D">
      <w:pPr>
        <w:pStyle w:val="AuthorAffiliation"/>
      </w:pPr>
      <w:r w:rsidRPr="001970E3">
        <w:rPr>
          <w:vertAlign w:val="superscript"/>
          <w:lang w:val="uz-Cyrl-UZ"/>
        </w:rPr>
        <w:t>1</w:t>
      </w:r>
      <w:r w:rsidR="00CA398A" w:rsidRPr="00287E0A">
        <w:t>Tashkent state technical university named after Islam Karimov,</w:t>
      </w:r>
      <w:r w:rsidR="004622A3">
        <w:t xml:space="preserve"> Tashkent,</w:t>
      </w:r>
      <w:r w:rsidR="00CA398A" w:rsidRPr="00287E0A">
        <w:t xml:space="preserve"> Uzbekistan</w:t>
      </w:r>
      <w:r>
        <w:rPr>
          <w:lang w:val="uz-Cyrl-UZ"/>
        </w:rPr>
        <w:t xml:space="preserve"> </w:t>
      </w:r>
    </w:p>
    <w:p w14:paraId="0BDA7D66" w14:textId="2EE3AB2B" w:rsidR="00676D45" w:rsidRPr="00676D45" w:rsidRDefault="00676D45" w:rsidP="00A4691D">
      <w:pPr>
        <w:pStyle w:val="AuthorAffiliation"/>
      </w:pPr>
      <w:r>
        <w:rPr>
          <w:i w:val="0"/>
          <w:iCs/>
          <w:vertAlign w:val="superscript"/>
        </w:rPr>
        <w:t>2</w:t>
      </w:r>
      <w:r w:rsidRPr="00BE79E7">
        <w:rPr>
          <w:szCs w:val="24"/>
          <w:lang w:eastAsia="ru-RU"/>
        </w:rPr>
        <w:t xml:space="preserve"> </w:t>
      </w:r>
      <w:r w:rsidRPr="00BE79E7">
        <w:t>Almalyk State Technical Institute, Almalyk, Uzbekistan</w:t>
      </w:r>
    </w:p>
    <w:p w14:paraId="1397C91D" w14:textId="4A73A3B0" w:rsidR="00CA398A" w:rsidRPr="0096571E" w:rsidRDefault="008745D5" w:rsidP="008745D5">
      <w:pPr>
        <w:pStyle w:val="AuthorAffiliation"/>
        <w:spacing w:before="200" w:after="200"/>
        <w:rPr>
          <w:lang w:val="uz-Cyrl-UZ"/>
        </w:rPr>
      </w:pPr>
      <w:r w:rsidRPr="00FE6DBA">
        <w:rPr>
          <w:szCs w:val="18"/>
          <w:vertAlign w:val="superscript"/>
        </w:rPr>
        <w:t>a)</w:t>
      </w:r>
      <w:r w:rsidRPr="00FE6DBA">
        <w:rPr>
          <w:szCs w:val="18"/>
        </w:rPr>
        <w:t xml:space="preserve"> Corresponding author: </w:t>
      </w:r>
      <w:hyperlink r:id="rId5" w:history="1">
        <w:r w:rsidR="0096571E" w:rsidRPr="0096571E">
          <w:rPr>
            <w:rStyle w:val="a6"/>
            <w:color w:val="0000FF"/>
          </w:rPr>
          <w:t>gaybulla.bobyev1281@gmail.com</w:t>
        </w:r>
      </w:hyperlink>
      <w:r w:rsidR="0096571E" w:rsidRPr="0096571E">
        <w:rPr>
          <w:color w:val="0000FF"/>
          <w:lang w:val="uz-Cyrl-UZ"/>
        </w:rPr>
        <w:t xml:space="preserve"> </w:t>
      </w:r>
    </w:p>
    <w:p w14:paraId="410B173B" w14:textId="000CD2E4"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48016C" w:rsidRPr="0048016C">
        <w:rPr>
          <w:rFonts w:ascii="Times New Roman" w:hAnsi="Times New Roman" w:cs="Times New Roman"/>
          <w:iCs/>
          <w:sz w:val="18"/>
          <w:szCs w:val="18"/>
          <w:lang w:val="uz-Cyrl-UZ"/>
        </w:rPr>
        <w:t>Level measurement is a fundamental component of process monitoring and safety assurance in the oil and gas industry. With increasing global emphasis on sustainability and operational cost reduction, the energy efficiency of level measuring devices has become a critical factor in selecting modern instrumentation. This study provides a comprehensive analysis of the energy consumption characteristics, operational principles, and development trends associated with level measurement technologies, including ultrasonic, radar, and float-type sensors. By comparing their energy profiles, automation capabilities, and integration within digital industrial systems, the study demonstrates that advanced ultrasonic and radar devices significantly outperform conventional mechanical sensors in terms of energy efficiency, accuracy, and lifecycle sustainability. Additionally, emerging smart sensor technologies - incorporating IoT connectivity, predictive maintenance, and low-power communication protocols - further enhance the energy performance of level monitoring systems. The findings highlight the importance of adopting energy-efficient instrumentation to support safe, reliable, and environmentally compliant oil and gas operations.</w:t>
      </w:r>
    </w:p>
    <w:p w14:paraId="3F685F82" w14:textId="77777777" w:rsidR="00DB20F1" w:rsidRDefault="00CA398A" w:rsidP="009E6EC3">
      <w:pPr>
        <w:spacing w:before="240" w:after="240" w:line="240" w:lineRule="auto"/>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1133973" w14:textId="71C27E99" w:rsidR="00DB20F1" w:rsidRDefault="0048016C" w:rsidP="00DB20F1">
      <w:pPr>
        <w:spacing w:after="0" w:line="240" w:lineRule="auto"/>
        <w:ind w:firstLine="284"/>
        <w:jc w:val="both"/>
        <w:rPr>
          <w:rFonts w:ascii="Times New Roman" w:hAnsi="Times New Roman" w:cs="Times New Roman"/>
          <w:sz w:val="20"/>
        </w:rPr>
      </w:pPr>
      <w:r w:rsidRPr="0048016C">
        <w:rPr>
          <w:rFonts w:ascii="Times New Roman" w:hAnsi="Times New Roman" w:cs="Times New Roman"/>
          <w:sz w:val="20"/>
          <w:lang w:val="uz-Cyrl-UZ"/>
        </w:rPr>
        <w:t>Accurate monitoring of liquid levels in storage tanks, pipelines, separators, and other equipment is essential to maintain operational safety and optimize production flows in the oil and gas industry. Level-measuring devices prevent hazardous overfilling, ensure stable process control, and support real-time inventory management. Historically, the selection of such devices has prioritized measurement accuracy, environmental compatibility, and mechanical robustness. However, with rising energy costs, environmental regulations, and a global push toward digital transformation, energy efficiency has become an equally important criterion in the design and deployment of level-measuring technologies</w:t>
      </w:r>
      <w:r w:rsidR="0053750A" w:rsidRPr="0048016C">
        <w:rPr>
          <w:rFonts w:ascii="Times New Roman" w:hAnsi="Times New Roman" w:cs="Times New Roman"/>
          <w:sz w:val="20"/>
          <w:lang w:val="uz-Cyrl-UZ"/>
        </w:rPr>
        <w:t xml:space="preserve"> [1</w:t>
      </w:r>
      <w:r w:rsidR="0053750A">
        <w:rPr>
          <w:rFonts w:ascii="Times New Roman" w:hAnsi="Times New Roman" w:cs="Times New Roman"/>
          <w:sz w:val="20"/>
        </w:rPr>
        <w:t>-2, 51-53</w:t>
      </w:r>
      <w:r w:rsidR="0053750A" w:rsidRPr="0048016C">
        <w:rPr>
          <w:rFonts w:ascii="Times New Roman" w:hAnsi="Times New Roman" w:cs="Times New Roman"/>
          <w:sz w:val="20"/>
          <w:lang w:val="uz-Cyrl-UZ"/>
        </w:rPr>
        <w:t>].</w:t>
      </w:r>
    </w:p>
    <w:p w14:paraId="62CC1F0D" w14:textId="5F24BDD1" w:rsidR="00DB20F1" w:rsidRDefault="0048016C" w:rsidP="00DB20F1">
      <w:pPr>
        <w:spacing w:after="0" w:line="240" w:lineRule="auto"/>
        <w:ind w:firstLine="284"/>
        <w:jc w:val="both"/>
        <w:rPr>
          <w:rFonts w:ascii="Times New Roman" w:hAnsi="Times New Roman" w:cs="Times New Roman"/>
          <w:sz w:val="20"/>
        </w:rPr>
      </w:pPr>
      <w:r w:rsidRPr="0048016C">
        <w:rPr>
          <w:rFonts w:ascii="Times New Roman" w:hAnsi="Times New Roman" w:cs="Times New Roman"/>
          <w:sz w:val="20"/>
          <w:lang w:val="uz-Cyrl-UZ"/>
        </w:rPr>
        <w:t>As industrial instrumentation evolves, modern sensors increasingly incorporate low-power electronics, wireless communication, and smart monitoring capabilities. These advancements enable devices to operate efficiently in remote and energy-limited environments, including offshore platforms, desert pipelines, and unattended field stations. This study analyzes the energy efficiency of traditional and modern level-measurement devices while comparing their operational principles, advantages, limitations, and applicability to oil and gas environments [1</w:t>
      </w:r>
      <w:r w:rsidR="0053750A">
        <w:rPr>
          <w:rFonts w:ascii="Times New Roman" w:hAnsi="Times New Roman" w:cs="Times New Roman"/>
          <w:sz w:val="20"/>
        </w:rPr>
        <w:t>-2</w:t>
      </w:r>
      <w:r w:rsidRPr="0048016C">
        <w:rPr>
          <w:rFonts w:ascii="Times New Roman" w:hAnsi="Times New Roman" w:cs="Times New Roman"/>
          <w:sz w:val="20"/>
          <w:lang w:val="uz-Cyrl-UZ"/>
        </w:rPr>
        <w:t>].</w:t>
      </w:r>
    </w:p>
    <w:p w14:paraId="20237964" w14:textId="3F1F0B12" w:rsidR="009E6EC3" w:rsidRDefault="0048016C" w:rsidP="009E6EC3">
      <w:pPr>
        <w:spacing w:after="0" w:line="240" w:lineRule="auto"/>
        <w:ind w:firstLine="284"/>
        <w:jc w:val="both"/>
        <w:rPr>
          <w:rFonts w:ascii="Times New Roman" w:hAnsi="Times New Roman" w:cs="Times New Roman"/>
          <w:sz w:val="20"/>
        </w:rPr>
      </w:pPr>
      <w:r w:rsidRPr="0048016C">
        <w:rPr>
          <w:rFonts w:ascii="Times New Roman" w:hAnsi="Times New Roman" w:cs="Times New Roman"/>
          <w:sz w:val="20"/>
          <w:lang w:val="uz-Cyrl-UZ"/>
        </w:rPr>
        <w:t>Liquid level measurement plays a critical role across upstream, midstream, and downstream oil and gas operations. Accurate level monitoring prevents tank overfilling, ensures safe pipeline transport, stabilizes process control in refineries, and supports inventory management [2]. Traditionally, level monitoring technologies were selected based primarily on accuracy and robustness; however, modern operational frameworks demand an additional dimension-energy efficiency (</w:t>
      </w:r>
      <w:r w:rsidR="009E6EC3" w:rsidRPr="0048016C">
        <w:rPr>
          <w:rFonts w:ascii="Times New Roman" w:hAnsi="Times New Roman" w:cs="Times New Roman"/>
          <w:sz w:val="20"/>
          <w:lang w:val="uz-Cyrl-UZ"/>
        </w:rPr>
        <w:t>Fig</w:t>
      </w:r>
      <w:r w:rsidRPr="0048016C">
        <w:rPr>
          <w:rFonts w:ascii="Times New Roman" w:hAnsi="Times New Roman" w:cs="Times New Roman"/>
          <w:sz w:val="20"/>
          <w:lang w:val="uz-Cyrl-UZ"/>
        </w:rPr>
        <w:t>.1)</w:t>
      </w:r>
      <w:r w:rsidR="0053750A" w:rsidRPr="0048016C">
        <w:rPr>
          <w:rFonts w:ascii="Times New Roman" w:hAnsi="Times New Roman" w:cs="Times New Roman"/>
          <w:sz w:val="20"/>
          <w:lang w:val="uz-Cyrl-UZ"/>
        </w:rPr>
        <w:t xml:space="preserve"> [</w:t>
      </w:r>
      <w:r w:rsidR="0053750A">
        <w:rPr>
          <w:rFonts w:ascii="Times New Roman" w:hAnsi="Times New Roman" w:cs="Times New Roman"/>
          <w:sz w:val="20"/>
        </w:rPr>
        <w:t>3-6, 54</w:t>
      </w:r>
      <w:r w:rsidR="0053750A" w:rsidRPr="0048016C">
        <w:rPr>
          <w:rFonts w:ascii="Times New Roman" w:hAnsi="Times New Roman" w:cs="Times New Roman"/>
          <w:sz w:val="20"/>
          <w:lang w:val="uz-Cyrl-UZ"/>
        </w:rPr>
        <w:t>].</w:t>
      </w:r>
    </w:p>
    <w:p w14:paraId="645DC50B" w14:textId="1767B9EC" w:rsidR="009E6EC3" w:rsidRPr="009E6EC3" w:rsidRDefault="009E6EC3" w:rsidP="009E6EC3">
      <w:pPr>
        <w:spacing w:after="0" w:line="240" w:lineRule="auto"/>
        <w:ind w:firstLine="284"/>
        <w:jc w:val="both"/>
        <w:rPr>
          <w:rFonts w:ascii="Times New Roman" w:hAnsi="Times New Roman" w:cs="Times New Roman"/>
          <w:sz w:val="20"/>
          <w:szCs w:val="24"/>
        </w:rPr>
      </w:pPr>
      <w:r w:rsidRPr="0048016C">
        <w:rPr>
          <w:rFonts w:ascii="Times New Roman" w:hAnsi="Times New Roman" w:cs="Times New Roman"/>
          <w:sz w:val="20"/>
          <w:szCs w:val="20"/>
        </w:rPr>
        <w:t xml:space="preserve">Rising energy costs, remote field deployments, and strengthened environmental regulations now require level measurement systems that consume minimal power while sustaining continuous real-time monitoring [3]. Devices must operate reliably in harsh environments (high temperature, high pressure, corrosive media, explosive atmospheres) while integrating seamlessly with digital control architectures. This article systematically analyzes the energy consumption characteristics of level measuring technologies used in oil and gas facilities. It highlights how </w:t>
      </w:r>
      <w:r w:rsidRPr="0048016C">
        <w:rPr>
          <w:rFonts w:ascii="Times New Roman" w:hAnsi="Times New Roman" w:cs="Times New Roman"/>
          <w:sz w:val="20"/>
          <w:szCs w:val="20"/>
        </w:rPr>
        <w:lastRenderedPageBreak/>
        <w:t>advanced sensors - particularly ultrasonic, radar, and new-generation smart devices - achieve significantly improved efficiency through enhanced signal processing, low-power electronic designs, and automation-based optimization.</w:t>
      </w:r>
    </w:p>
    <w:p w14:paraId="6CB813F2" w14:textId="77777777" w:rsidR="009E6EC3" w:rsidRPr="009E6EC3" w:rsidRDefault="0048016C" w:rsidP="00B92EB5">
      <w:pPr>
        <w:spacing w:before="120" w:after="120" w:line="240" w:lineRule="auto"/>
        <w:ind w:firstLine="284"/>
        <w:jc w:val="center"/>
        <w:rPr>
          <w:rFonts w:ascii="Times New Roman" w:hAnsi="Times New Roman" w:cs="Times New Roman"/>
          <w:sz w:val="20"/>
          <w:szCs w:val="20"/>
        </w:rPr>
      </w:pPr>
      <w:r w:rsidRPr="009E6EC3">
        <w:rPr>
          <w:noProof/>
          <w:sz w:val="20"/>
          <w:szCs w:val="20"/>
          <w:lang w:val="ru-RU" w:eastAsia="ru-RU"/>
        </w:rPr>
        <w:drawing>
          <wp:inline distT="0" distB="0" distL="0" distR="0" wp14:anchorId="776ED0FE" wp14:editId="0F958686">
            <wp:extent cx="2562710" cy="223837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6158" cy="2250121"/>
                    </a:xfrm>
                    <a:prstGeom prst="rect">
                      <a:avLst/>
                    </a:prstGeom>
                    <a:noFill/>
                  </pic:spPr>
                </pic:pic>
              </a:graphicData>
            </a:graphic>
          </wp:inline>
        </w:drawing>
      </w:r>
    </w:p>
    <w:p w14:paraId="25D3E4BC" w14:textId="77777777" w:rsidR="009E6EC3" w:rsidRDefault="00D925CB" w:rsidP="00B92EB5">
      <w:pPr>
        <w:spacing w:before="120" w:after="120" w:line="240" w:lineRule="auto"/>
        <w:ind w:firstLine="284"/>
        <w:jc w:val="center"/>
        <w:rPr>
          <w:rFonts w:ascii="Times New Roman" w:hAnsi="Times New Roman" w:cs="Times New Roman"/>
          <w:sz w:val="20"/>
          <w:szCs w:val="20"/>
        </w:rPr>
      </w:pPr>
      <w:r w:rsidRPr="009E6EC3">
        <w:rPr>
          <w:rFonts w:ascii="Times New Roman" w:hAnsi="Times New Roman" w:cs="Times New Roman"/>
          <w:b/>
          <w:sz w:val="20"/>
          <w:szCs w:val="20"/>
        </w:rPr>
        <w:t xml:space="preserve">FIGURE 1. </w:t>
      </w:r>
      <w:r w:rsidRPr="009E6EC3">
        <w:rPr>
          <w:rFonts w:ascii="Times New Roman" w:hAnsi="Times New Roman" w:cs="Times New Roman"/>
          <w:sz w:val="20"/>
          <w:szCs w:val="20"/>
        </w:rPr>
        <w:t>The operating principle of a capacitive liquid level sensor</w:t>
      </w:r>
    </w:p>
    <w:p w14:paraId="493A640D" w14:textId="4CFACE99" w:rsidR="008A22AB" w:rsidRPr="009E6EC3" w:rsidRDefault="00DE4111" w:rsidP="009E6EC3">
      <w:pPr>
        <w:spacing w:before="240" w:after="240" w:line="240" w:lineRule="auto"/>
        <w:jc w:val="center"/>
        <w:rPr>
          <w:rFonts w:ascii="Times New Roman" w:hAnsi="Times New Roman" w:cs="Times New Roman"/>
          <w:sz w:val="20"/>
          <w:szCs w:val="20"/>
        </w:rPr>
      </w:pPr>
      <w:r w:rsidRPr="009E6EC3">
        <w:rPr>
          <w:rFonts w:ascii="Times New Roman" w:hAnsi="Times New Roman" w:cs="Times New Roman"/>
          <w:b/>
          <w:sz w:val="24"/>
          <w:szCs w:val="24"/>
        </w:rPr>
        <w:t>EXPERIM</w:t>
      </w:r>
      <w:r w:rsidR="007C2176" w:rsidRPr="009E6EC3">
        <w:rPr>
          <w:rFonts w:ascii="Times New Roman" w:hAnsi="Times New Roman" w:cs="Times New Roman"/>
          <w:b/>
          <w:sz w:val="24"/>
          <w:szCs w:val="24"/>
        </w:rPr>
        <w:t>ENTAL RESEARCH</w:t>
      </w:r>
    </w:p>
    <w:p w14:paraId="4D4E402D" w14:textId="6E3E7773" w:rsidR="008D1D53" w:rsidRPr="008D1D53" w:rsidRDefault="008D1D53" w:rsidP="008D1D53">
      <w:pPr>
        <w:overflowPunct w:val="0"/>
        <w:autoSpaceDE w:val="0"/>
        <w:autoSpaceDN w:val="0"/>
        <w:adjustRightInd w:val="0"/>
        <w:spacing w:before="240" w:after="240" w:line="240" w:lineRule="auto"/>
        <w:ind w:firstLine="284"/>
        <w:jc w:val="both"/>
        <w:textAlignment w:val="baseline"/>
        <w:rPr>
          <w:rFonts w:ascii="Times New Roman" w:hAnsi="Times New Roman" w:cs="Times New Roman"/>
          <w:sz w:val="20"/>
          <w:lang w:val="uz-Cyrl-UZ"/>
        </w:rPr>
      </w:pPr>
      <w:r w:rsidRPr="008D1D53">
        <w:rPr>
          <w:rFonts w:ascii="Times New Roman" w:hAnsi="Times New Roman" w:cs="Times New Roman"/>
          <w:sz w:val="20"/>
          <w:lang w:val="uz-Cyrl-UZ"/>
        </w:rPr>
        <w:t>The oil and gas industry are characterized by its complex operations and the critical need for safety and efficiency. Level measuring devices play a pivotal role in ensuring that liquid levels in storage tanks, pipelines, and other equipment are accurately monitored. This article explores the energy efficiency of these devices, focusing on their types, energy consumption, and emerging trends in technology [4</w:t>
      </w:r>
      <w:r w:rsidR="0053750A">
        <w:rPr>
          <w:rFonts w:ascii="Times New Roman" w:hAnsi="Times New Roman" w:cs="Times New Roman"/>
          <w:sz w:val="20"/>
        </w:rPr>
        <w:t>, 7-11</w:t>
      </w:r>
      <w:r w:rsidRPr="008D1D53">
        <w:rPr>
          <w:rFonts w:ascii="Times New Roman" w:hAnsi="Times New Roman" w:cs="Times New Roman"/>
          <w:sz w:val="20"/>
          <w:lang w:val="uz-Cyrl-UZ"/>
        </w:rPr>
        <w:t>].</w:t>
      </w:r>
    </w:p>
    <w:p w14:paraId="68BE4A27" w14:textId="3C52C258" w:rsidR="008745D5" w:rsidRPr="008D1D53" w:rsidRDefault="008D1D53" w:rsidP="009E6EC3">
      <w:pPr>
        <w:overflowPunct w:val="0"/>
        <w:autoSpaceDE w:val="0"/>
        <w:autoSpaceDN w:val="0"/>
        <w:adjustRightInd w:val="0"/>
        <w:spacing w:before="120" w:after="120" w:line="240" w:lineRule="auto"/>
        <w:ind w:firstLine="284"/>
        <w:jc w:val="both"/>
        <w:textAlignment w:val="baseline"/>
        <w:rPr>
          <w:rFonts w:ascii="Times New Roman" w:eastAsia="Times New Roman" w:hAnsi="Times New Roman" w:cs="Times New Roman"/>
          <w:b/>
          <w:sz w:val="24"/>
          <w:szCs w:val="24"/>
          <w:lang w:val="uz-Cyrl-UZ" w:eastAsia="de-DE"/>
        </w:rPr>
      </w:pPr>
      <w:r w:rsidRPr="008D1D53">
        <w:rPr>
          <w:rFonts w:ascii="Times New Roman" w:hAnsi="Times New Roman" w:cs="Times New Roman"/>
          <w:b/>
          <w:sz w:val="20"/>
          <w:lang w:val="uz-Cyrl-UZ"/>
        </w:rPr>
        <w:t>TABLE 1.</w:t>
      </w:r>
      <w:r w:rsidRPr="008D1D53">
        <w:rPr>
          <w:rFonts w:ascii="Times New Roman" w:hAnsi="Times New Roman" w:cs="Times New Roman"/>
          <w:sz w:val="20"/>
          <w:lang w:val="uz-Cyrl-UZ"/>
        </w:rPr>
        <w:t xml:space="preserve"> Comparison of level measurement technologies in oil and gas operations [5</w:t>
      </w:r>
      <w:r w:rsidR="0053750A">
        <w:rPr>
          <w:rFonts w:ascii="Times New Roman" w:hAnsi="Times New Roman" w:cs="Times New Roman"/>
          <w:sz w:val="20"/>
        </w:rPr>
        <w:t>, 55-56</w:t>
      </w:r>
      <w:r w:rsidRPr="008D1D53">
        <w:rPr>
          <w:rFonts w:ascii="Times New Roman" w:hAnsi="Times New Roman" w:cs="Times New Roman"/>
          <w:sz w:val="20"/>
          <w:lang w:val="uz-Cyrl-UZ"/>
        </w:rPr>
        <w:t>]</w:t>
      </w:r>
    </w:p>
    <w:tbl>
      <w:tblPr>
        <w:tblStyle w:val="a3"/>
        <w:tblW w:w="4813" w:type="pct"/>
        <w:jc w:val="center"/>
        <w:tblLook w:val="04A0" w:firstRow="1" w:lastRow="0" w:firstColumn="1" w:lastColumn="0" w:noHBand="0" w:noVBand="1"/>
      </w:tblPr>
      <w:tblGrid>
        <w:gridCol w:w="2914"/>
        <w:gridCol w:w="2148"/>
        <w:gridCol w:w="2301"/>
        <w:gridCol w:w="1855"/>
      </w:tblGrid>
      <w:tr w:rsidR="008D1D53" w:rsidRPr="00B92EB5" w14:paraId="74D12514" w14:textId="77777777" w:rsidTr="009E6EC3">
        <w:trPr>
          <w:jc w:val="center"/>
        </w:trPr>
        <w:tc>
          <w:tcPr>
            <w:tcW w:w="1581" w:type="pct"/>
            <w:hideMark/>
          </w:tcPr>
          <w:p w14:paraId="263DE2A9" w14:textId="77777777" w:rsidR="008D1D53" w:rsidRPr="00B92EB5" w:rsidRDefault="008D1D53" w:rsidP="00BC784E">
            <w:pPr>
              <w:jc w:val="center"/>
              <w:rPr>
                <w:b/>
                <w:bCs/>
                <w:sz w:val="18"/>
                <w:szCs w:val="18"/>
              </w:rPr>
            </w:pPr>
            <w:proofErr w:type="spellStart"/>
            <w:r w:rsidRPr="00B92EB5">
              <w:rPr>
                <w:b/>
                <w:bCs/>
                <w:sz w:val="18"/>
                <w:szCs w:val="18"/>
              </w:rPr>
              <w:t>Feature</w:t>
            </w:r>
            <w:proofErr w:type="spellEnd"/>
          </w:p>
        </w:tc>
        <w:tc>
          <w:tcPr>
            <w:tcW w:w="1165" w:type="pct"/>
            <w:hideMark/>
          </w:tcPr>
          <w:p w14:paraId="2F2D3D58" w14:textId="77777777" w:rsidR="008D1D53" w:rsidRPr="00B92EB5" w:rsidRDefault="008D1D53" w:rsidP="00BC784E">
            <w:pPr>
              <w:jc w:val="center"/>
              <w:rPr>
                <w:b/>
                <w:bCs/>
                <w:sz w:val="18"/>
                <w:szCs w:val="18"/>
              </w:rPr>
            </w:pPr>
            <w:proofErr w:type="spellStart"/>
            <w:r w:rsidRPr="00B92EB5">
              <w:rPr>
                <w:b/>
                <w:bCs/>
                <w:sz w:val="18"/>
                <w:szCs w:val="18"/>
              </w:rPr>
              <w:t>Float</w:t>
            </w:r>
            <w:proofErr w:type="spellEnd"/>
            <w:r w:rsidRPr="00B92EB5">
              <w:rPr>
                <w:b/>
                <w:bCs/>
                <w:sz w:val="18"/>
                <w:szCs w:val="18"/>
              </w:rPr>
              <w:t xml:space="preserve"> </w:t>
            </w:r>
            <w:proofErr w:type="spellStart"/>
            <w:r w:rsidRPr="00B92EB5">
              <w:rPr>
                <w:b/>
                <w:bCs/>
                <w:sz w:val="18"/>
                <w:szCs w:val="18"/>
              </w:rPr>
              <w:t>Sensors</w:t>
            </w:r>
            <w:proofErr w:type="spellEnd"/>
          </w:p>
        </w:tc>
        <w:tc>
          <w:tcPr>
            <w:tcW w:w="1248" w:type="pct"/>
            <w:hideMark/>
          </w:tcPr>
          <w:p w14:paraId="75972B89" w14:textId="77777777" w:rsidR="008D1D53" w:rsidRPr="00B92EB5" w:rsidRDefault="008D1D53" w:rsidP="00BC784E">
            <w:pPr>
              <w:jc w:val="center"/>
              <w:rPr>
                <w:b/>
                <w:bCs/>
                <w:sz w:val="18"/>
                <w:szCs w:val="18"/>
              </w:rPr>
            </w:pPr>
            <w:proofErr w:type="spellStart"/>
            <w:r w:rsidRPr="00B92EB5">
              <w:rPr>
                <w:b/>
                <w:bCs/>
                <w:sz w:val="18"/>
                <w:szCs w:val="18"/>
              </w:rPr>
              <w:t>Ultrasonic</w:t>
            </w:r>
            <w:proofErr w:type="spellEnd"/>
            <w:r w:rsidRPr="00B92EB5">
              <w:rPr>
                <w:b/>
                <w:bCs/>
                <w:sz w:val="18"/>
                <w:szCs w:val="18"/>
              </w:rPr>
              <w:t xml:space="preserve"> </w:t>
            </w:r>
            <w:proofErr w:type="spellStart"/>
            <w:r w:rsidRPr="00B92EB5">
              <w:rPr>
                <w:b/>
                <w:bCs/>
                <w:sz w:val="18"/>
                <w:szCs w:val="18"/>
              </w:rPr>
              <w:t>Sensors</w:t>
            </w:r>
            <w:proofErr w:type="spellEnd"/>
          </w:p>
        </w:tc>
        <w:tc>
          <w:tcPr>
            <w:tcW w:w="1006" w:type="pct"/>
            <w:hideMark/>
          </w:tcPr>
          <w:p w14:paraId="436E2D6A" w14:textId="77777777" w:rsidR="008D1D53" w:rsidRPr="00B92EB5" w:rsidRDefault="008D1D53" w:rsidP="00BC784E">
            <w:pPr>
              <w:jc w:val="center"/>
              <w:rPr>
                <w:b/>
                <w:bCs/>
                <w:sz w:val="18"/>
                <w:szCs w:val="18"/>
              </w:rPr>
            </w:pPr>
            <w:proofErr w:type="spellStart"/>
            <w:r w:rsidRPr="00B92EB5">
              <w:rPr>
                <w:b/>
                <w:bCs/>
                <w:sz w:val="18"/>
                <w:szCs w:val="18"/>
              </w:rPr>
              <w:t>Radar</w:t>
            </w:r>
            <w:proofErr w:type="spellEnd"/>
            <w:r w:rsidRPr="00B92EB5">
              <w:rPr>
                <w:b/>
                <w:bCs/>
                <w:sz w:val="18"/>
                <w:szCs w:val="18"/>
              </w:rPr>
              <w:t xml:space="preserve"> </w:t>
            </w:r>
            <w:proofErr w:type="spellStart"/>
            <w:r w:rsidRPr="00B92EB5">
              <w:rPr>
                <w:b/>
                <w:bCs/>
                <w:sz w:val="18"/>
                <w:szCs w:val="18"/>
              </w:rPr>
              <w:t>Sensors</w:t>
            </w:r>
            <w:proofErr w:type="spellEnd"/>
          </w:p>
        </w:tc>
      </w:tr>
      <w:tr w:rsidR="008D1D53" w:rsidRPr="00B92EB5" w14:paraId="0DFAF6D4" w14:textId="77777777" w:rsidTr="009E6EC3">
        <w:trPr>
          <w:jc w:val="center"/>
        </w:trPr>
        <w:tc>
          <w:tcPr>
            <w:tcW w:w="1581" w:type="pct"/>
            <w:hideMark/>
          </w:tcPr>
          <w:p w14:paraId="16886DD9" w14:textId="77777777" w:rsidR="008D1D53" w:rsidRPr="00B92EB5" w:rsidRDefault="008D1D53" w:rsidP="00BC784E">
            <w:pPr>
              <w:rPr>
                <w:sz w:val="18"/>
                <w:szCs w:val="18"/>
              </w:rPr>
            </w:pPr>
            <w:proofErr w:type="spellStart"/>
            <w:r w:rsidRPr="00B92EB5">
              <w:rPr>
                <w:sz w:val="18"/>
                <w:szCs w:val="18"/>
              </w:rPr>
              <w:t>Measurement</w:t>
            </w:r>
            <w:proofErr w:type="spellEnd"/>
            <w:r w:rsidRPr="00B92EB5">
              <w:rPr>
                <w:sz w:val="18"/>
                <w:szCs w:val="18"/>
              </w:rPr>
              <w:t xml:space="preserve"> </w:t>
            </w:r>
            <w:proofErr w:type="spellStart"/>
            <w:r w:rsidRPr="00B92EB5">
              <w:rPr>
                <w:sz w:val="18"/>
                <w:szCs w:val="18"/>
              </w:rPr>
              <w:t>type</w:t>
            </w:r>
            <w:proofErr w:type="spellEnd"/>
          </w:p>
        </w:tc>
        <w:tc>
          <w:tcPr>
            <w:tcW w:w="1165" w:type="pct"/>
            <w:hideMark/>
          </w:tcPr>
          <w:p w14:paraId="0AEAE1CC" w14:textId="77777777" w:rsidR="008D1D53" w:rsidRPr="00B92EB5" w:rsidRDefault="008D1D53" w:rsidP="00BC784E">
            <w:pPr>
              <w:rPr>
                <w:sz w:val="18"/>
                <w:szCs w:val="18"/>
              </w:rPr>
            </w:pPr>
            <w:r w:rsidRPr="00B92EB5">
              <w:rPr>
                <w:sz w:val="18"/>
                <w:szCs w:val="18"/>
              </w:rPr>
              <w:t>Contact</w:t>
            </w:r>
          </w:p>
        </w:tc>
        <w:tc>
          <w:tcPr>
            <w:tcW w:w="1248" w:type="pct"/>
            <w:hideMark/>
          </w:tcPr>
          <w:p w14:paraId="6FE4F8EB" w14:textId="77777777" w:rsidR="008D1D53" w:rsidRPr="00B92EB5" w:rsidRDefault="008D1D53" w:rsidP="00BC784E">
            <w:pPr>
              <w:rPr>
                <w:sz w:val="18"/>
                <w:szCs w:val="18"/>
              </w:rPr>
            </w:pPr>
            <w:r w:rsidRPr="00B92EB5">
              <w:rPr>
                <w:sz w:val="18"/>
                <w:szCs w:val="18"/>
              </w:rPr>
              <w:t>Non-</w:t>
            </w:r>
            <w:proofErr w:type="spellStart"/>
            <w:r w:rsidRPr="00B92EB5">
              <w:rPr>
                <w:sz w:val="18"/>
                <w:szCs w:val="18"/>
              </w:rPr>
              <w:t>contact</w:t>
            </w:r>
            <w:proofErr w:type="spellEnd"/>
          </w:p>
        </w:tc>
        <w:tc>
          <w:tcPr>
            <w:tcW w:w="1006" w:type="pct"/>
            <w:hideMark/>
          </w:tcPr>
          <w:p w14:paraId="3E2E36D9" w14:textId="77777777" w:rsidR="008D1D53" w:rsidRPr="00B92EB5" w:rsidRDefault="008D1D53" w:rsidP="00BC784E">
            <w:pPr>
              <w:rPr>
                <w:sz w:val="18"/>
                <w:szCs w:val="18"/>
              </w:rPr>
            </w:pPr>
            <w:r w:rsidRPr="00B92EB5">
              <w:rPr>
                <w:sz w:val="18"/>
                <w:szCs w:val="18"/>
              </w:rPr>
              <w:t>Non-</w:t>
            </w:r>
            <w:proofErr w:type="spellStart"/>
            <w:r w:rsidRPr="00B92EB5">
              <w:rPr>
                <w:sz w:val="18"/>
                <w:szCs w:val="18"/>
              </w:rPr>
              <w:t>contact</w:t>
            </w:r>
            <w:proofErr w:type="spellEnd"/>
          </w:p>
        </w:tc>
      </w:tr>
      <w:tr w:rsidR="008D1D53" w:rsidRPr="00B92EB5" w14:paraId="684C376D" w14:textId="77777777" w:rsidTr="009E6EC3">
        <w:trPr>
          <w:jc w:val="center"/>
        </w:trPr>
        <w:tc>
          <w:tcPr>
            <w:tcW w:w="1581" w:type="pct"/>
            <w:hideMark/>
          </w:tcPr>
          <w:p w14:paraId="6FDBEE3E" w14:textId="77777777" w:rsidR="008D1D53" w:rsidRPr="00B92EB5" w:rsidRDefault="008D1D53" w:rsidP="00BC784E">
            <w:pPr>
              <w:rPr>
                <w:sz w:val="18"/>
                <w:szCs w:val="18"/>
              </w:rPr>
            </w:pPr>
            <w:proofErr w:type="spellStart"/>
            <w:r w:rsidRPr="00B92EB5">
              <w:rPr>
                <w:sz w:val="18"/>
                <w:szCs w:val="18"/>
              </w:rPr>
              <w:t>Accuracy</w:t>
            </w:r>
            <w:proofErr w:type="spellEnd"/>
          </w:p>
        </w:tc>
        <w:tc>
          <w:tcPr>
            <w:tcW w:w="1165" w:type="pct"/>
            <w:hideMark/>
          </w:tcPr>
          <w:p w14:paraId="634FA872" w14:textId="2F422DE1" w:rsidR="008D1D53" w:rsidRPr="00B92EB5" w:rsidRDefault="008D1D53" w:rsidP="009E6EC3">
            <w:pPr>
              <w:rPr>
                <w:sz w:val="18"/>
                <w:szCs w:val="18"/>
              </w:rPr>
            </w:pPr>
            <w:proofErr w:type="spellStart"/>
            <w:r w:rsidRPr="00B92EB5">
              <w:rPr>
                <w:sz w:val="18"/>
                <w:szCs w:val="18"/>
              </w:rPr>
              <w:t>Low</w:t>
            </w:r>
            <w:proofErr w:type="spellEnd"/>
            <w:r w:rsidR="009E6EC3" w:rsidRPr="00B92EB5">
              <w:rPr>
                <w:sz w:val="18"/>
                <w:szCs w:val="18"/>
                <w:lang w:val="en-US"/>
              </w:rPr>
              <w:t>-</w:t>
            </w:r>
            <w:proofErr w:type="spellStart"/>
            <w:r w:rsidRPr="00B92EB5">
              <w:rPr>
                <w:sz w:val="18"/>
                <w:szCs w:val="18"/>
              </w:rPr>
              <w:t>Moderate</w:t>
            </w:r>
            <w:proofErr w:type="spellEnd"/>
          </w:p>
        </w:tc>
        <w:tc>
          <w:tcPr>
            <w:tcW w:w="1248" w:type="pct"/>
            <w:hideMark/>
          </w:tcPr>
          <w:p w14:paraId="01FE1B39" w14:textId="77777777" w:rsidR="008D1D53" w:rsidRPr="00B92EB5" w:rsidRDefault="008D1D53" w:rsidP="00BC784E">
            <w:pPr>
              <w:rPr>
                <w:sz w:val="18"/>
                <w:szCs w:val="18"/>
              </w:rPr>
            </w:pPr>
            <w:r w:rsidRPr="00B92EB5">
              <w:rPr>
                <w:sz w:val="18"/>
                <w:szCs w:val="18"/>
              </w:rPr>
              <w:t>High</w:t>
            </w:r>
          </w:p>
        </w:tc>
        <w:tc>
          <w:tcPr>
            <w:tcW w:w="1006" w:type="pct"/>
            <w:hideMark/>
          </w:tcPr>
          <w:p w14:paraId="0C670C36" w14:textId="77777777" w:rsidR="008D1D53" w:rsidRPr="00B92EB5" w:rsidRDefault="008D1D53" w:rsidP="00BC784E">
            <w:pPr>
              <w:rPr>
                <w:sz w:val="18"/>
                <w:szCs w:val="18"/>
              </w:rPr>
            </w:pPr>
            <w:proofErr w:type="spellStart"/>
            <w:r w:rsidRPr="00B92EB5">
              <w:rPr>
                <w:sz w:val="18"/>
                <w:szCs w:val="18"/>
              </w:rPr>
              <w:t>Very</w:t>
            </w:r>
            <w:proofErr w:type="spellEnd"/>
            <w:r w:rsidRPr="00B92EB5">
              <w:rPr>
                <w:sz w:val="18"/>
                <w:szCs w:val="18"/>
              </w:rPr>
              <w:t xml:space="preserve"> High</w:t>
            </w:r>
          </w:p>
        </w:tc>
      </w:tr>
      <w:tr w:rsidR="008D1D53" w:rsidRPr="00B92EB5" w14:paraId="4AC85893" w14:textId="77777777" w:rsidTr="009E6EC3">
        <w:trPr>
          <w:jc w:val="center"/>
        </w:trPr>
        <w:tc>
          <w:tcPr>
            <w:tcW w:w="1581" w:type="pct"/>
            <w:hideMark/>
          </w:tcPr>
          <w:p w14:paraId="4EF75031" w14:textId="77777777" w:rsidR="008D1D53" w:rsidRPr="00B92EB5" w:rsidRDefault="008D1D53" w:rsidP="00BC784E">
            <w:pPr>
              <w:rPr>
                <w:sz w:val="18"/>
                <w:szCs w:val="18"/>
              </w:rPr>
            </w:pPr>
            <w:r w:rsidRPr="00B92EB5">
              <w:rPr>
                <w:sz w:val="18"/>
                <w:szCs w:val="18"/>
              </w:rPr>
              <w:t xml:space="preserve">Energy </w:t>
            </w:r>
            <w:proofErr w:type="spellStart"/>
            <w:r w:rsidRPr="00B92EB5">
              <w:rPr>
                <w:sz w:val="18"/>
                <w:szCs w:val="18"/>
              </w:rPr>
              <w:t>consumption</w:t>
            </w:r>
            <w:proofErr w:type="spellEnd"/>
          </w:p>
        </w:tc>
        <w:tc>
          <w:tcPr>
            <w:tcW w:w="1165" w:type="pct"/>
            <w:hideMark/>
          </w:tcPr>
          <w:p w14:paraId="00CC3F2C" w14:textId="6B271F70" w:rsidR="008D1D53" w:rsidRPr="00B92EB5" w:rsidRDefault="008D1D53" w:rsidP="009E6EC3">
            <w:pPr>
              <w:rPr>
                <w:sz w:val="18"/>
                <w:szCs w:val="18"/>
              </w:rPr>
            </w:pPr>
            <w:proofErr w:type="spellStart"/>
            <w:r w:rsidRPr="00B92EB5">
              <w:rPr>
                <w:sz w:val="18"/>
                <w:szCs w:val="18"/>
              </w:rPr>
              <w:t>Moderate</w:t>
            </w:r>
            <w:proofErr w:type="spellEnd"/>
            <w:r w:rsidR="009E6EC3" w:rsidRPr="00B92EB5">
              <w:rPr>
                <w:sz w:val="18"/>
                <w:szCs w:val="18"/>
                <w:lang w:val="en-US"/>
              </w:rPr>
              <w:t>-</w:t>
            </w:r>
            <w:r w:rsidRPr="00B92EB5">
              <w:rPr>
                <w:sz w:val="18"/>
                <w:szCs w:val="18"/>
              </w:rPr>
              <w:t>High</w:t>
            </w:r>
          </w:p>
        </w:tc>
        <w:tc>
          <w:tcPr>
            <w:tcW w:w="1248" w:type="pct"/>
            <w:hideMark/>
          </w:tcPr>
          <w:p w14:paraId="36A02685" w14:textId="77777777" w:rsidR="008D1D53" w:rsidRPr="00B92EB5" w:rsidRDefault="008D1D53" w:rsidP="00BC784E">
            <w:pPr>
              <w:rPr>
                <w:sz w:val="18"/>
                <w:szCs w:val="18"/>
              </w:rPr>
            </w:pPr>
            <w:proofErr w:type="spellStart"/>
            <w:r w:rsidRPr="00B92EB5">
              <w:rPr>
                <w:sz w:val="18"/>
                <w:szCs w:val="18"/>
              </w:rPr>
              <w:t>Very</w:t>
            </w:r>
            <w:proofErr w:type="spellEnd"/>
            <w:r w:rsidRPr="00B92EB5">
              <w:rPr>
                <w:sz w:val="18"/>
                <w:szCs w:val="18"/>
              </w:rPr>
              <w:t xml:space="preserve"> </w:t>
            </w:r>
            <w:proofErr w:type="spellStart"/>
            <w:r w:rsidRPr="00B92EB5">
              <w:rPr>
                <w:sz w:val="18"/>
                <w:szCs w:val="18"/>
              </w:rPr>
              <w:t>Low</w:t>
            </w:r>
            <w:proofErr w:type="spellEnd"/>
          </w:p>
        </w:tc>
        <w:tc>
          <w:tcPr>
            <w:tcW w:w="1006" w:type="pct"/>
            <w:hideMark/>
          </w:tcPr>
          <w:p w14:paraId="38F28440" w14:textId="04C6C187" w:rsidR="008D1D53" w:rsidRPr="00B92EB5" w:rsidRDefault="008D1D53" w:rsidP="009E6EC3">
            <w:pPr>
              <w:rPr>
                <w:sz w:val="18"/>
                <w:szCs w:val="18"/>
              </w:rPr>
            </w:pPr>
            <w:proofErr w:type="spellStart"/>
            <w:r w:rsidRPr="00B92EB5">
              <w:rPr>
                <w:sz w:val="18"/>
                <w:szCs w:val="18"/>
              </w:rPr>
              <w:t>Low</w:t>
            </w:r>
            <w:proofErr w:type="spellEnd"/>
            <w:r w:rsidR="009E6EC3" w:rsidRPr="00B92EB5">
              <w:rPr>
                <w:sz w:val="18"/>
                <w:szCs w:val="18"/>
                <w:lang w:val="en-US"/>
              </w:rPr>
              <w:t>-</w:t>
            </w:r>
            <w:proofErr w:type="spellStart"/>
            <w:r w:rsidRPr="00B92EB5">
              <w:rPr>
                <w:sz w:val="18"/>
                <w:szCs w:val="18"/>
              </w:rPr>
              <w:t>Moderate</w:t>
            </w:r>
            <w:proofErr w:type="spellEnd"/>
          </w:p>
        </w:tc>
      </w:tr>
      <w:tr w:rsidR="008D1D53" w:rsidRPr="00B92EB5" w14:paraId="187D4239" w14:textId="77777777" w:rsidTr="009E6EC3">
        <w:trPr>
          <w:jc w:val="center"/>
        </w:trPr>
        <w:tc>
          <w:tcPr>
            <w:tcW w:w="1581" w:type="pct"/>
            <w:hideMark/>
          </w:tcPr>
          <w:p w14:paraId="02FAEAA1" w14:textId="77777777" w:rsidR="008D1D53" w:rsidRPr="00B92EB5" w:rsidRDefault="008D1D53" w:rsidP="00BC784E">
            <w:pPr>
              <w:rPr>
                <w:sz w:val="18"/>
                <w:szCs w:val="18"/>
              </w:rPr>
            </w:pPr>
            <w:proofErr w:type="spellStart"/>
            <w:r w:rsidRPr="00B92EB5">
              <w:rPr>
                <w:sz w:val="18"/>
                <w:szCs w:val="18"/>
              </w:rPr>
              <w:t>Sensitivity</w:t>
            </w:r>
            <w:proofErr w:type="spellEnd"/>
            <w:r w:rsidRPr="00B92EB5">
              <w:rPr>
                <w:sz w:val="18"/>
                <w:szCs w:val="18"/>
              </w:rPr>
              <w:t xml:space="preserve"> </w:t>
            </w:r>
            <w:proofErr w:type="spellStart"/>
            <w:r w:rsidRPr="00B92EB5">
              <w:rPr>
                <w:sz w:val="18"/>
                <w:szCs w:val="18"/>
              </w:rPr>
              <w:t>to</w:t>
            </w:r>
            <w:proofErr w:type="spellEnd"/>
            <w:r w:rsidRPr="00B92EB5">
              <w:rPr>
                <w:sz w:val="18"/>
                <w:szCs w:val="18"/>
              </w:rPr>
              <w:t xml:space="preserve"> </w:t>
            </w:r>
            <w:proofErr w:type="spellStart"/>
            <w:r w:rsidRPr="00B92EB5">
              <w:rPr>
                <w:sz w:val="18"/>
                <w:szCs w:val="18"/>
              </w:rPr>
              <w:t>conditions</w:t>
            </w:r>
            <w:proofErr w:type="spellEnd"/>
          </w:p>
        </w:tc>
        <w:tc>
          <w:tcPr>
            <w:tcW w:w="1165" w:type="pct"/>
            <w:hideMark/>
          </w:tcPr>
          <w:p w14:paraId="6F07D330" w14:textId="77777777" w:rsidR="008D1D53" w:rsidRPr="00B92EB5" w:rsidRDefault="008D1D53" w:rsidP="00BC784E">
            <w:pPr>
              <w:rPr>
                <w:sz w:val="18"/>
                <w:szCs w:val="18"/>
              </w:rPr>
            </w:pPr>
            <w:proofErr w:type="spellStart"/>
            <w:r w:rsidRPr="00B92EB5">
              <w:rPr>
                <w:sz w:val="18"/>
                <w:szCs w:val="18"/>
              </w:rPr>
              <w:t>Highly</w:t>
            </w:r>
            <w:proofErr w:type="spellEnd"/>
            <w:r w:rsidRPr="00B92EB5">
              <w:rPr>
                <w:sz w:val="18"/>
                <w:szCs w:val="18"/>
              </w:rPr>
              <w:t xml:space="preserve"> </w:t>
            </w:r>
            <w:proofErr w:type="spellStart"/>
            <w:r w:rsidRPr="00B92EB5">
              <w:rPr>
                <w:sz w:val="18"/>
                <w:szCs w:val="18"/>
              </w:rPr>
              <w:t>sensitive</w:t>
            </w:r>
            <w:proofErr w:type="spellEnd"/>
            <w:r w:rsidRPr="00B92EB5">
              <w:rPr>
                <w:sz w:val="18"/>
                <w:szCs w:val="18"/>
              </w:rPr>
              <w:t xml:space="preserve"> </w:t>
            </w:r>
            <w:proofErr w:type="spellStart"/>
            <w:r w:rsidRPr="00B92EB5">
              <w:rPr>
                <w:sz w:val="18"/>
                <w:szCs w:val="18"/>
              </w:rPr>
              <w:t>to</w:t>
            </w:r>
            <w:proofErr w:type="spellEnd"/>
            <w:r w:rsidRPr="00B92EB5">
              <w:rPr>
                <w:sz w:val="18"/>
                <w:szCs w:val="18"/>
              </w:rPr>
              <w:t xml:space="preserve"> </w:t>
            </w:r>
            <w:proofErr w:type="spellStart"/>
            <w:r w:rsidRPr="00B92EB5">
              <w:rPr>
                <w:sz w:val="18"/>
                <w:szCs w:val="18"/>
              </w:rPr>
              <w:t>contamination</w:t>
            </w:r>
            <w:proofErr w:type="spellEnd"/>
          </w:p>
        </w:tc>
        <w:tc>
          <w:tcPr>
            <w:tcW w:w="1248" w:type="pct"/>
            <w:hideMark/>
          </w:tcPr>
          <w:p w14:paraId="1A3DDB31" w14:textId="77777777" w:rsidR="008D1D53" w:rsidRPr="00B92EB5" w:rsidRDefault="008D1D53" w:rsidP="00BC784E">
            <w:pPr>
              <w:rPr>
                <w:sz w:val="18"/>
                <w:szCs w:val="18"/>
              </w:rPr>
            </w:pPr>
            <w:proofErr w:type="spellStart"/>
            <w:r w:rsidRPr="00B92EB5">
              <w:rPr>
                <w:sz w:val="18"/>
                <w:szCs w:val="18"/>
              </w:rPr>
              <w:t>Affected</w:t>
            </w:r>
            <w:proofErr w:type="spellEnd"/>
            <w:r w:rsidRPr="00B92EB5">
              <w:rPr>
                <w:sz w:val="18"/>
                <w:szCs w:val="18"/>
              </w:rPr>
              <w:t xml:space="preserve"> </w:t>
            </w:r>
            <w:proofErr w:type="spellStart"/>
            <w:r w:rsidRPr="00B92EB5">
              <w:rPr>
                <w:sz w:val="18"/>
                <w:szCs w:val="18"/>
              </w:rPr>
              <w:t>by</w:t>
            </w:r>
            <w:proofErr w:type="spellEnd"/>
            <w:r w:rsidRPr="00B92EB5">
              <w:rPr>
                <w:sz w:val="18"/>
                <w:szCs w:val="18"/>
              </w:rPr>
              <w:t xml:space="preserve"> </w:t>
            </w:r>
            <w:proofErr w:type="spellStart"/>
            <w:r w:rsidRPr="00B92EB5">
              <w:rPr>
                <w:sz w:val="18"/>
                <w:szCs w:val="18"/>
              </w:rPr>
              <w:t>heavy</w:t>
            </w:r>
            <w:proofErr w:type="spellEnd"/>
            <w:r w:rsidRPr="00B92EB5">
              <w:rPr>
                <w:sz w:val="18"/>
                <w:szCs w:val="18"/>
              </w:rPr>
              <w:t xml:space="preserve"> </w:t>
            </w:r>
            <w:proofErr w:type="spellStart"/>
            <w:r w:rsidRPr="00B92EB5">
              <w:rPr>
                <w:sz w:val="18"/>
                <w:szCs w:val="18"/>
              </w:rPr>
              <w:t>vapors</w:t>
            </w:r>
            <w:proofErr w:type="spellEnd"/>
          </w:p>
        </w:tc>
        <w:tc>
          <w:tcPr>
            <w:tcW w:w="1006" w:type="pct"/>
            <w:hideMark/>
          </w:tcPr>
          <w:p w14:paraId="520EAFDB" w14:textId="77777777" w:rsidR="008D1D53" w:rsidRPr="00B92EB5" w:rsidRDefault="008D1D53" w:rsidP="00BC784E">
            <w:pPr>
              <w:rPr>
                <w:sz w:val="18"/>
                <w:szCs w:val="18"/>
              </w:rPr>
            </w:pPr>
            <w:proofErr w:type="spellStart"/>
            <w:r w:rsidRPr="00B92EB5">
              <w:rPr>
                <w:sz w:val="18"/>
                <w:szCs w:val="18"/>
              </w:rPr>
              <w:t>Minimal</w:t>
            </w:r>
            <w:proofErr w:type="spellEnd"/>
            <w:r w:rsidRPr="00B92EB5">
              <w:rPr>
                <w:sz w:val="18"/>
                <w:szCs w:val="18"/>
              </w:rPr>
              <w:t xml:space="preserve"> </w:t>
            </w:r>
            <w:proofErr w:type="spellStart"/>
            <w:r w:rsidRPr="00B92EB5">
              <w:rPr>
                <w:sz w:val="18"/>
                <w:szCs w:val="18"/>
              </w:rPr>
              <w:t>interference</w:t>
            </w:r>
            <w:proofErr w:type="spellEnd"/>
          </w:p>
        </w:tc>
      </w:tr>
      <w:tr w:rsidR="008D1D53" w:rsidRPr="00B92EB5" w14:paraId="3ED4F5AA" w14:textId="77777777" w:rsidTr="009E6EC3">
        <w:trPr>
          <w:jc w:val="center"/>
        </w:trPr>
        <w:tc>
          <w:tcPr>
            <w:tcW w:w="1581" w:type="pct"/>
            <w:hideMark/>
          </w:tcPr>
          <w:p w14:paraId="18623A22" w14:textId="77777777" w:rsidR="008D1D53" w:rsidRPr="00B92EB5" w:rsidRDefault="008D1D53" w:rsidP="00BC784E">
            <w:pPr>
              <w:rPr>
                <w:sz w:val="18"/>
                <w:szCs w:val="18"/>
              </w:rPr>
            </w:pPr>
            <w:proofErr w:type="spellStart"/>
            <w:r w:rsidRPr="00B92EB5">
              <w:rPr>
                <w:sz w:val="18"/>
                <w:szCs w:val="18"/>
              </w:rPr>
              <w:t>Suitability</w:t>
            </w:r>
            <w:proofErr w:type="spellEnd"/>
            <w:r w:rsidRPr="00B92EB5">
              <w:rPr>
                <w:sz w:val="18"/>
                <w:szCs w:val="18"/>
              </w:rPr>
              <w:t xml:space="preserve"> </w:t>
            </w:r>
            <w:proofErr w:type="spellStart"/>
            <w:r w:rsidRPr="00B92EB5">
              <w:rPr>
                <w:sz w:val="18"/>
                <w:szCs w:val="18"/>
              </w:rPr>
              <w:t>for</w:t>
            </w:r>
            <w:proofErr w:type="spellEnd"/>
            <w:r w:rsidRPr="00B92EB5">
              <w:rPr>
                <w:sz w:val="18"/>
                <w:szCs w:val="18"/>
              </w:rPr>
              <w:t xml:space="preserve"> </w:t>
            </w:r>
            <w:proofErr w:type="spellStart"/>
            <w:r w:rsidRPr="00B92EB5">
              <w:rPr>
                <w:sz w:val="18"/>
                <w:szCs w:val="18"/>
              </w:rPr>
              <w:t>hazardous</w:t>
            </w:r>
            <w:proofErr w:type="spellEnd"/>
            <w:r w:rsidRPr="00B92EB5">
              <w:rPr>
                <w:sz w:val="18"/>
                <w:szCs w:val="18"/>
              </w:rPr>
              <w:t xml:space="preserve"> </w:t>
            </w:r>
            <w:proofErr w:type="spellStart"/>
            <w:r w:rsidRPr="00B92EB5">
              <w:rPr>
                <w:sz w:val="18"/>
                <w:szCs w:val="18"/>
              </w:rPr>
              <w:t>fluids</w:t>
            </w:r>
            <w:proofErr w:type="spellEnd"/>
          </w:p>
        </w:tc>
        <w:tc>
          <w:tcPr>
            <w:tcW w:w="1165" w:type="pct"/>
            <w:hideMark/>
          </w:tcPr>
          <w:p w14:paraId="0B5CF163" w14:textId="77777777" w:rsidR="008D1D53" w:rsidRPr="00B92EB5" w:rsidRDefault="008D1D53" w:rsidP="00BC784E">
            <w:pPr>
              <w:rPr>
                <w:sz w:val="18"/>
                <w:szCs w:val="18"/>
              </w:rPr>
            </w:pPr>
            <w:r w:rsidRPr="00B92EB5">
              <w:rPr>
                <w:sz w:val="18"/>
                <w:szCs w:val="18"/>
              </w:rPr>
              <w:t>Poor</w:t>
            </w:r>
          </w:p>
        </w:tc>
        <w:tc>
          <w:tcPr>
            <w:tcW w:w="1248" w:type="pct"/>
            <w:hideMark/>
          </w:tcPr>
          <w:p w14:paraId="07A51DF0" w14:textId="77777777" w:rsidR="008D1D53" w:rsidRPr="00B92EB5" w:rsidRDefault="008D1D53" w:rsidP="00BC784E">
            <w:pPr>
              <w:rPr>
                <w:sz w:val="18"/>
                <w:szCs w:val="18"/>
              </w:rPr>
            </w:pPr>
            <w:proofErr w:type="spellStart"/>
            <w:r w:rsidRPr="00B92EB5">
              <w:rPr>
                <w:sz w:val="18"/>
                <w:szCs w:val="18"/>
              </w:rPr>
              <w:t>Excellent</w:t>
            </w:r>
            <w:proofErr w:type="spellEnd"/>
          </w:p>
        </w:tc>
        <w:tc>
          <w:tcPr>
            <w:tcW w:w="1006" w:type="pct"/>
            <w:hideMark/>
          </w:tcPr>
          <w:p w14:paraId="647A31CA" w14:textId="77777777" w:rsidR="008D1D53" w:rsidRPr="00B92EB5" w:rsidRDefault="008D1D53" w:rsidP="00BC784E">
            <w:pPr>
              <w:rPr>
                <w:sz w:val="18"/>
                <w:szCs w:val="18"/>
              </w:rPr>
            </w:pPr>
            <w:proofErr w:type="spellStart"/>
            <w:r w:rsidRPr="00B92EB5">
              <w:rPr>
                <w:sz w:val="18"/>
                <w:szCs w:val="18"/>
              </w:rPr>
              <w:t>Excellent</w:t>
            </w:r>
            <w:proofErr w:type="spellEnd"/>
          </w:p>
        </w:tc>
      </w:tr>
      <w:tr w:rsidR="008D1D53" w:rsidRPr="00B92EB5" w14:paraId="100D2FBB" w14:textId="77777777" w:rsidTr="009E6EC3">
        <w:trPr>
          <w:jc w:val="center"/>
        </w:trPr>
        <w:tc>
          <w:tcPr>
            <w:tcW w:w="1581" w:type="pct"/>
            <w:hideMark/>
          </w:tcPr>
          <w:p w14:paraId="0AE14816" w14:textId="77777777" w:rsidR="008D1D53" w:rsidRPr="00B92EB5" w:rsidRDefault="008D1D53" w:rsidP="00BC784E">
            <w:pPr>
              <w:rPr>
                <w:sz w:val="18"/>
                <w:szCs w:val="18"/>
              </w:rPr>
            </w:pPr>
            <w:proofErr w:type="spellStart"/>
            <w:r w:rsidRPr="00B92EB5">
              <w:rPr>
                <w:sz w:val="18"/>
                <w:szCs w:val="18"/>
              </w:rPr>
              <w:t>Maintenance</w:t>
            </w:r>
            <w:proofErr w:type="spellEnd"/>
          </w:p>
        </w:tc>
        <w:tc>
          <w:tcPr>
            <w:tcW w:w="1165" w:type="pct"/>
            <w:hideMark/>
          </w:tcPr>
          <w:p w14:paraId="7F9738D9" w14:textId="77777777" w:rsidR="008D1D53" w:rsidRPr="00B92EB5" w:rsidRDefault="008D1D53" w:rsidP="00BC784E">
            <w:pPr>
              <w:rPr>
                <w:sz w:val="18"/>
                <w:szCs w:val="18"/>
              </w:rPr>
            </w:pPr>
            <w:r w:rsidRPr="00B92EB5">
              <w:rPr>
                <w:sz w:val="18"/>
                <w:szCs w:val="18"/>
              </w:rPr>
              <w:t>High</w:t>
            </w:r>
          </w:p>
        </w:tc>
        <w:tc>
          <w:tcPr>
            <w:tcW w:w="1248" w:type="pct"/>
            <w:hideMark/>
          </w:tcPr>
          <w:p w14:paraId="676CDA43" w14:textId="77777777" w:rsidR="008D1D53" w:rsidRPr="00B92EB5" w:rsidRDefault="008D1D53" w:rsidP="00BC784E">
            <w:pPr>
              <w:rPr>
                <w:sz w:val="18"/>
                <w:szCs w:val="18"/>
              </w:rPr>
            </w:pPr>
            <w:proofErr w:type="spellStart"/>
            <w:r w:rsidRPr="00B92EB5">
              <w:rPr>
                <w:sz w:val="18"/>
                <w:szCs w:val="18"/>
              </w:rPr>
              <w:t>Low</w:t>
            </w:r>
            <w:proofErr w:type="spellEnd"/>
          </w:p>
        </w:tc>
        <w:tc>
          <w:tcPr>
            <w:tcW w:w="1006" w:type="pct"/>
            <w:hideMark/>
          </w:tcPr>
          <w:p w14:paraId="55FE18E0" w14:textId="77777777" w:rsidR="008D1D53" w:rsidRPr="00B92EB5" w:rsidRDefault="008D1D53" w:rsidP="00BC784E">
            <w:pPr>
              <w:rPr>
                <w:sz w:val="18"/>
                <w:szCs w:val="18"/>
              </w:rPr>
            </w:pPr>
            <w:proofErr w:type="spellStart"/>
            <w:r w:rsidRPr="00B92EB5">
              <w:rPr>
                <w:sz w:val="18"/>
                <w:szCs w:val="18"/>
              </w:rPr>
              <w:t>Very</w:t>
            </w:r>
            <w:proofErr w:type="spellEnd"/>
            <w:r w:rsidRPr="00B92EB5">
              <w:rPr>
                <w:sz w:val="18"/>
                <w:szCs w:val="18"/>
              </w:rPr>
              <w:t xml:space="preserve"> </w:t>
            </w:r>
            <w:proofErr w:type="spellStart"/>
            <w:r w:rsidRPr="00B92EB5">
              <w:rPr>
                <w:sz w:val="18"/>
                <w:szCs w:val="18"/>
              </w:rPr>
              <w:t>low</w:t>
            </w:r>
            <w:proofErr w:type="spellEnd"/>
          </w:p>
        </w:tc>
      </w:tr>
      <w:tr w:rsidR="008D1D53" w:rsidRPr="00B92EB5" w14:paraId="007C782C" w14:textId="77777777" w:rsidTr="009E6EC3">
        <w:trPr>
          <w:jc w:val="center"/>
        </w:trPr>
        <w:tc>
          <w:tcPr>
            <w:tcW w:w="1581" w:type="pct"/>
            <w:hideMark/>
          </w:tcPr>
          <w:p w14:paraId="64ECD10E" w14:textId="77777777" w:rsidR="008D1D53" w:rsidRPr="00B92EB5" w:rsidRDefault="008D1D53" w:rsidP="00BC784E">
            <w:pPr>
              <w:rPr>
                <w:sz w:val="18"/>
                <w:szCs w:val="18"/>
              </w:rPr>
            </w:pPr>
            <w:r w:rsidRPr="00B92EB5">
              <w:rPr>
                <w:sz w:val="18"/>
                <w:szCs w:val="18"/>
              </w:rPr>
              <w:t xml:space="preserve">Wireless </w:t>
            </w:r>
            <w:proofErr w:type="spellStart"/>
            <w:r w:rsidRPr="00B92EB5">
              <w:rPr>
                <w:sz w:val="18"/>
                <w:szCs w:val="18"/>
              </w:rPr>
              <w:t>integration</w:t>
            </w:r>
            <w:proofErr w:type="spellEnd"/>
          </w:p>
        </w:tc>
        <w:tc>
          <w:tcPr>
            <w:tcW w:w="1165" w:type="pct"/>
            <w:hideMark/>
          </w:tcPr>
          <w:p w14:paraId="6C1CE1CC" w14:textId="77777777" w:rsidR="008D1D53" w:rsidRPr="00B92EB5" w:rsidRDefault="008D1D53" w:rsidP="00BC784E">
            <w:pPr>
              <w:rPr>
                <w:sz w:val="18"/>
                <w:szCs w:val="18"/>
              </w:rPr>
            </w:pPr>
            <w:proofErr w:type="spellStart"/>
            <w:r w:rsidRPr="00B92EB5">
              <w:rPr>
                <w:sz w:val="18"/>
                <w:szCs w:val="18"/>
              </w:rPr>
              <w:t>Weak</w:t>
            </w:r>
            <w:proofErr w:type="spellEnd"/>
          </w:p>
        </w:tc>
        <w:tc>
          <w:tcPr>
            <w:tcW w:w="1248" w:type="pct"/>
            <w:hideMark/>
          </w:tcPr>
          <w:p w14:paraId="2B0F358A" w14:textId="77777777" w:rsidR="008D1D53" w:rsidRPr="00B92EB5" w:rsidRDefault="008D1D53" w:rsidP="00BC784E">
            <w:pPr>
              <w:rPr>
                <w:sz w:val="18"/>
                <w:szCs w:val="18"/>
              </w:rPr>
            </w:pPr>
            <w:proofErr w:type="spellStart"/>
            <w:r w:rsidRPr="00B92EB5">
              <w:rPr>
                <w:sz w:val="18"/>
                <w:szCs w:val="18"/>
              </w:rPr>
              <w:t>Strong</w:t>
            </w:r>
            <w:proofErr w:type="spellEnd"/>
            <w:r w:rsidRPr="00B92EB5">
              <w:rPr>
                <w:sz w:val="18"/>
                <w:szCs w:val="18"/>
              </w:rPr>
              <w:t xml:space="preserve"> (BLE, </w:t>
            </w:r>
            <w:proofErr w:type="spellStart"/>
            <w:r w:rsidRPr="00B92EB5">
              <w:rPr>
                <w:sz w:val="18"/>
                <w:szCs w:val="18"/>
              </w:rPr>
              <w:t>LoRa</w:t>
            </w:r>
            <w:proofErr w:type="spellEnd"/>
            <w:r w:rsidRPr="00B92EB5">
              <w:rPr>
                <w:sz w:val="18"/>
                <w:szCs w:val="18"/>
              </w:rPr>
              <w:t>)</w:t>
            </w:r>
          </w:p>
        </w:tc>
        <w:tc>
          <w:tcPr>
            <w:tcW w:w="1006" w:type="pct"/>
            <w:hideMark/>
          </w:tcPr>
          <w:p w14:paraId="0185AE4D" w14:textId="77777777" w:rsidR="008D1D53" w:rsidRPr="00B92EB5" w:rsidRDefault="008D1D53" w:rsidP="00BC784E">
            <w:pPr>
              <w:rPr>
                <w:sz w:val="18"/>
                <w:szCs w:val="18"/>
              </w:rPr>
            </w:pPr>
            <w:proofErr w:type="spellStart"/>
            <w:r w:rsidRPr="00B92EB5">
              <w:rPr>
                <w:sz w:val="18"/>
                <w:szCs w:val="18"/>
              </w:rPr>
              <w:t>Strong</w:t>
            </w:r>
            <w:proofErr w:type="spellEnd"/>
          </w:p>
        </w:tc>
      </w:tr>
      <w:tr w:rsidR="008D1D53" w:rsidRPr="00B92EB5" w14:paraId="64A41149" w14:textId="77777777" w:rsidTr="009E6EC3">
        <w:trPr>
          <w:jc w:val="center"/>
        </w:trPr>
        <w:tc>
          <w:tcPr>
            <w:tcW w:w="1581" w:type="pct"/>
            <w:hideMark/>
          </w:tcPr>
          <w:p w14:paraId="421AEC4E" w14:textId="77777777" w:rsidR="008D1D53" w:rsidRPr="00B92EB5" w:rsidRDefault="008D1D53" w:rsidP="00BC784E">
            <w:pPr>
              <w:rPr>
                <w:sz w:val="18"/>
                <w:szCs w:val="18"/>
              </w:rPr>
            </w:pPr>
            <w:r w:rsidRPr="00B92EB5">
              <w:rPr>
                <w:sz w:val="18"/>
                <w:szCs w:val="18"/>
              </w:rPr>
              <w:t>Cost</w:t>
            </w:r>
          </w:p>
        </w:tc>
        <w:tc>
          <w:tcPr>
            <w:tcW w:w="1165" w:type="pct"/>
            <w:hideMark/>
          </w:tcPr>
          <w:p w14:paraId="1DE833C8" w14:textId="77777777" w:rsidR="008D1D53" w:rsidRPr="00B92EB5" w:rsidRDefault="008D1D53" w:rsidP="00BC784E">
            <w:pPr>
              <w:rPr>
                <w:sz w:val="18"/>
                <w:szCs w:val="18"/>
              </w:rPr>
            </w:pPr>
            <w:proofErr w:type="spellStart"/>
            <w:r w:rsidRPr="00B92EB5">
              <w:rPr>
                <w:sz w:val="18"/>
                <w:szCs w:val="18"/>
              </w:rPr>
              <w:t>Low</w:t>
            </w:r>
            <w:proofErr w:type="spellEnd"/>
          </w:p>
        </w:tc>
        <w:tc>
          <w:tcPr>
            <w:tcW w:w="1248" w:type="pct"/>
            <w:hideMark/>
          </w:tcPr>
          <w:p w14:paraId="701736CD" w14:textId="77777777" w:rsidR="008D1D53" w:rsidRPr="00B92EB5" w:rsidRDefault="008D1D53" w:rsidP="00BC784E">
            <w:pPr>
              <w:rPr>
                <w:sz w:val="18"/>
                <w:szCs w:val="18"/>
              </w:rPr>
            </w:pPr>
            <w:proofErr w:type="spellStart"/>
            <w:r w:rsidRPr="00B92EB5">
              <w:rPr>
                <w:sz w:val="18"/>
                <w:szCs w:val="18"/>
              </w:rPr>
              <w:t>Moderate</w:t>
            </w:r>
            <w:proofErr w:type="spellEnd"/>
          </w:p>
        </w:tc>
        <w:tc>
          <w:tcPr>
            <w:tcW w:w="1006" w:type="pct"/>
            <w:hideMark/>
          </w:tcPr>
          <w:p w14:paraId="459E4AB0" w14:textId="77777777" w:rsidR="008D1D53" w:rsidRPr="00B92EB5" w:rsidRDefault="008D1D53" w:rsidP="00BC784E">
            <w:pPr>
              <w:rPr>
                <w:sz w:val="18"/>
                <w:szCs w:val="18"/>
              </w:rPr>
            </w:pPr>
            <w:r w:rsidRPr="00B92EB5">
              <w:rPr>
                <w:sz w:val="18"/>
                <w:szCs w:val="18"/>
              </w:rPr>
              <w:t>High</w:t>
            </w:r>
          </w:p>
        </w:tc>
      </w:tr>
    </w:tbl>
    <w:p w14:paraId="5AF256BB" w14:textId="672F9FD8" w:rsidR="00487CEA" w:rsidRPr="00287E0A" w:rsidRDefault="006520BC" w:rsidP="009E6EC3">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27EC422D" w14:textId="70A5A253" w:rsidR="008D1D53" w:rsidRPr="00D925CB" w:rsidRDefault="008D1D53" w:rsidP="009E6EC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sz w:val="20"/>
          <w:lang w:val="de-DE"/>
        </w:rPr>
      </w:pPr>
      <w:r w:rsidRPr="00D925CB">
        <w:rPr>
          <w:rFonts w:ascii="Times New Roman" w:hAnsi="Times New Roman" w:cs="Times New Roman"/>
          <w:bCs/>
          <w:iCs/>
          <w:sz w:val="20"/>
          <w:lang w:val="de-DE"/>
        </w:rPr>
        <w:t xml:space="preserve">1. </w:t>
      </w:r>
      <w:r w:rsidRPr="009E6EC3">
        <w:rPr>
          <w:rFonts w:ascii="Times New Roman" w:hAnsi="Times New Roman" w:cs="Times New Roman"/>
          <w:bCs/>
          <w:i/>
          <w:iCs/>
          <w:sz w:val="20"/>
          <w:lang w:val="de-DE"/>
        </w:rPr>
        <w:t>Research Approach</w:t>
      </w:r>
      <w:r w:rsidRPr="00D925CB">
        <w:rPr>
          <w:rFonts w:ascii="Times New Roman" w:hAnsi="Times New Roman" w:cs="Times New Roman"/>
          <w:bCs/>
          <w:iCs/>
          <w:sz w:val="20"/>
          <w:lang w:val="de-DE"/>
        </w:rPr>
        <w:t xml:space="preserve"> [6</w:t>
      </w:r>
      <w:r w:rsidR="0053750A">
        <w:rPr>
          <w:rFonts w:ascii="Times New Roman" w:hAnsi="Times New Roman" w:cs="Times New Roman"/>
          <w:bCs/>
          <w:iCs/>
          <w:sz w:val="20"/>
          <w:lang w:val="de-DE"/>
        </w:rPr>
        <w:t>, 12-15</w:t>
      </w:r>
      <w:r w:rsidRPr="00D925CB">
        <w:rPr>
          <w:rFonts w:ascii="Times New Roman" w:hAnsi="Times New Roman" w:cs="Times New Roman"/>
          <w:bCs/>
          <w:iCs/>
          <w:sz w:val="20"/>
          <w:lang w:val="de-DE"/>
        </w:rPr>
        <w:t>]</w:t>
      </w:r>
      <w:r w:rsidR="009E6EC3">
        <w:rPr>
          <w:rFonts w:ascii="Times New Roman" w:hAnsi="Times New Roman" w:cs="Times New Roman"/>
          <w:bCs/>
          <w:iCs/>
          <w:sz w:val="20"/>
          <w:lang w:val="de-DE"/>
        </w:rPr>
        <w:t xml:space="preserve">. </w:t>
      </w:r>
      <w:r w:rsidRPr="00D925CB">
        <w:rPr>
          <w:rFonts w:ascii="Times New Roman" w:hAnsi="Times New Roman" w:cs="Times New Roman"/>
          <w:bCs/>
          <w:iCs/>
          <w:sz w:val="20"/>
          <w:lang w:val="de-DE"/>
        </w:rPr>
        <w:t xml:space="preserve">This </w:t>
      </w:r>
      <w:proofErr w:type="spellStart"/>
      <w:r w:rsidRPr="00D925CB">
        <w:rPr>
          <w:rFonts w:ascii="Times New Roman" w:hAnsi="Times New Roman" w:cs="Times New Roman"/>
          <w:bCs/>
          <w:iCs/>
          <w:sz w:val="20"/>
          <w:lang w:val="de-DE"/>
        </w:rPr>
        <w:t>research</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employs</w:t>
      </w:r>
      <w:proofErr w:type="spellEnd"/>
      <w:r w:rsidRPr="00D925CB">
        <w:rPr>
          <w:rFonts w:ascii="Times New Roman" w:hAnsi="Times New Roman" w:cs="Times New Roman"/>
          <w:bCs/>
          <w:iCs/>
          <w:sz w:val="20"/>
          <w:lang w:val="de-DE"/>
        </w:rPr>
        <w:t xml:space="preserve"> a </w:t>
      </w:r>
      <w:proofErr w:type="spellStart"/>
      <w:r w:rsidRPr="00D925CB">
        <w:rPr>
          <w:rFonts w:ascii="Times New Roman" w:hAnsi="Times New Roman" w:cs="Times New Roman"/>
          <w:bCs/>
          <w:iCs/>
          <w:sz w:val="20"/>
          <w:lang w:val="de-DE"/>
        </w:rPr>
        <w:t>comparative</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analytical</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approach</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based</w:t>
      </w:r>
      <w:proofErr w:type="spellEnd"/>
      <w:r w:rsidRPr="00D925CB">
        <w:rPr>
          <w:rFonts w:ascii="Times New Roman" w:hAnsi="Times New Roman" w:cs="Times New Roman"/>
          <w:bCs/>
          <w:iCs/>
          <w:sz w:val="20"/>
          <w:lang w:val="de-DE"/>
        </w:rPr>
        <w:t xml:space="preserve"> on:</w:t>
      </w:r>
    </w:p>
    <w:p w14:paraId="2DB3768A" w14:textId="56D3C0A0" w:rsidR="008D1D53" w:rsidRPr="00D925CB" w:rsidRDefault="008D1D53" w:rsidP="009E6EC3">
      <w:pPr>
        <w:pStyle w:val="a4"/>
        <w:numPr>
          <w:ilvl w:val="0"/>
          <w:numId w:val="6"/>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bCs/>
          <w:iCs/>
          <w:sz w:val="20"/>
          <w:lang w:val="de-DE"/>
        </w:rPr>
      </w:pPr>
      <w:proofErr w:type="spellStart"/>
      <w:r w:rsidRPr="00D925CB">
        <w:rPr>
          <w:rFonts w:ascii="Times New Roman" w:hAnsi="Times New Roman" w:cs="Times New Roman"/>
          <w:bCs/>
          <w:iCs/>
          <w:sz w:val="20"/>
          <w:lang w:val="de-DE"/>
        </w:rPr>
        <w:t>technical</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literature</w:t>
      </w:r>
      <w:proofErr w:type="spellEnd"/>
      <w:r w:rsidRPr="00D925CB">
        <w:rPr>
          <w:rFonts w:ascii="Times New Roman" w:hAnsi="Times New Roman" w:cs="Times New Roman"/>
          <w:bCs/>
          <w:iCs/>
          <w:sz w:val="20"/>
          <w:lang w:val="de-DE"/>
        </w:rPr>
        <w:t xml:space="preserve"> review </w:t>
      </w:r>
      <w:proofErr w:type="spellStart"/>
      <w:r w:rsidRPr="00D925CB">
        <w:rPr>
          <w:rFonts w:ascii="Times New Roman" w:hAnsi="Times New Roman" w:cs="Times New Roman"/>
          <w:bCs/>
          <w:iCs/>
          <w:sz w:val="20"/>
          <w:lang w:val="de-DE"/>
        </w:rPr>
        <w:t>of</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level-measurement</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technologies</w:t>
      </w:r>
      <w:proofErr w:type="spellEnd"/>
      <w:r w:rsidRPr="00D925CB">
        <w:rPr>
          <w:rFonts w:ascii="Times New Roman" w:hAnsi="Times New Roman" w:cs="Times New Roman"/>
          <w:bCs/>
          <w:iCs/>
          <w:sz w:val="20"/>
          <w:lang w:val="de-DE"/>
        </w:rPr>
        <w:t>;</w:t>
      </w:r>
    </w:p>
    <w:p w14:paraId="58D75CD4" w14:textId="5D849968" w:rsidR="008D1D53" w:rsidRPr="00D925CB" w:rsidRDefault="008D1D53" w:rsidP="009E6EC3">
      <w:pPr>
        <w:pStyle w:val="a4"/>
        <w:numPr>
          <w:ilvl w:val="0"/>
          <w:numId w:val="6"/>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bCs/>
          <w:iCs/>
          <w:sz w:val="20"/>
          <w:lang w:val="de-DE"/>
        </w:rPr>
      </w:pPr>
      <w:proofErr w:type="spellStart"/>
      <w:r w:rsidRPr="00D925CB">
        <w:rPr>
          <w:rFonts w:ascii="Times New Roman" w:hAnsi="Times New Roman" w:cs="Times New Roman"/>
          <w:bCs/>
          <w:iCs/>
          <w:sz w:val="20"/>
          <w:lang w:val="de-DE"/>
        </w:rPr>
        <w:t>classification</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of</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device</w:t>
      </w:r>
      <w:proofErr w:type="spellEnd"/>
      <w:r w:rsidRPr="00D925CB">
        <w:rPr>
          <w:rFonts w:ascii="Times New Roman" w:hAnsi="Times New Roman" w:cs="Times New Roman"/>
          <w:bCs/>
          <w:iCs/>
          <w:sz w:val="20"/>
          <w:lang w:val="de-DE"/>
        </w:rPr>
        <w:t xml:space="preserve"> operational </w:t>
      </w:r>
      <w:proofErr w:type="spellStart"/>
      <w:r w:rsidRPr="00D925CB">
        <w:rPr>
          <w:rFonts w:ascii="Times New Roman" w:hAnsi="Times New Roman" w:cs="Times New Roman"/>
          <w:bCs/>
          <w:iCs/>
          <w:sz w:val="20"/>
          <w:lang w:val="de-DE"/>
        </w:rPr>
        <w:t>principles</w:t>
      </w:r>
      <w:proofErr w:type="spellEnd"/>
      <w:r w:rsidRPr="00D925CB">
        <w:rPr>
          <w:rFonts w:ascii="Times New Roman" w:hAnsi="Times New Roman" w:cs="Times New Roman"/>
          <w:bCs/>
          <w:iCs/>
          <w:sz w:val="20"/>
          <w:lang w:val="de-DE"/>
        </w:rPr>
        <w:t>;</w:t>
      </w:r>
    </w:p>
    <w:p w14:paraId="591122E8" w14:textId="1F2942A7" w:rsidR="008D1D53" w:rsidRPr="00D925CB" w:rsidRDefault="008D1D53" w:rsidP="009E6EC3">
      <w:pPr>
        <w:pStyle w:val="a4"/>
        <w:numPr>
          <w:ilvl w:val="0"/>
          <w:numId w:val="6"/>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bCs/>
          <w:iCs/>
          <w:sz w:val="20"/>
          <w:lang w:val="de-DE"/>
        </w:rPr>
      </w:pPr>
      <w:proofErr w:type="spellStart"/>
      <w:r w:rsidRPr="00D925CB">
        <w:rPr>
          <w:rFonts w:ascii="Times New Roman" w:hAnsi="Times New Roman" w:cs="Times New Roman"/>
          <w:bCs/>
          <w:iCs/>
          <w:sz w:val="20"/>
          <w:lang w:val="de-DE"/>
        </w:rPr>
        <w:t>analysis</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of</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direct</w:t>
      </w:r>
      <w:proofErr w:type="spellEnd"/>
      <w:r w:rsidRPr="00D925CB">
        <w:rPr>
          <w:rFonts w:ascii="Times New Roman" w:hAnsi="Times New Roman" w:cs="Times New Roman"/>
          <w:bCs/>
          <w:iCs/>
          <w:sz w:val="20"/>
          <w:lang w:val="de-DE"/>
        </w:rPr>
        <w:t xml:space="preserve"> and </w:t>
      </w:r>
      <w:proofErr w:type="spellStart"/>
      <w:r w:rsidRPr="00D925CB">
        <w:rPr>
          <w:rFonts w:ascii="Times New Roman" w:hAnsi="Times New Roman" w:cs="Times New Roman"/>
          <w:bCs/>
          <w:iCs/>
          <w:sz w:val="20"/>
          <w:lang w:val="de-DE"/>
        </w:rPr>
        <w:t>indirect</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energy</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consumption</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factors</w:t>
      </w:r>
      <w:proofErr w:type="spellEnd"/>
      <w:r w:rsidRPr="00D925CB">
        <w:rPr>
          <w:rFonts w:ascii="Times New Roman" w:hAnsi="Times New Roman" w:cs="Times New Roman"/>
          <w:bCs/>
          <w:iCs/>
          <w:sz w:val="20"/>
          <w:lang w:val="de-DE"/>
        </w:rPr>
        <w:t>;</w:t>
      </w:r>
    </w:p>
    <w:p w14:paraId="0174FBB9" w14:textId="69F8537F" w:rsidR="008D1D53" w:rsidRPr="00D925CB" w:rsidRDefault="008D1D53" w:rsidP="009E6EC3">
      <w:pPr>
        <w:pStyle w:val="a4"/>
        <w:numPr>
          <w:ilvl w:val="0"/>
          <w:numId w:val="6"/>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bCs/>
          <w:iCs/>
          <w:sz w:val="20"/>
          <w:lang w:val="de-DE"/>
        </w:rPr>
      </w:pPr>
      <w:proofErr w:type="spellStart"/>
      <w:r w:rsidRPr="00D925CB">
        <w:rPr>
          <w:rFonts w:ascii="Times New Roman" w:hAnsi="Times New Roman" w:cs="Times New Roman"/>
          <w:bCs/>
          <w:iCs/>
          <w:sz w:val="20"/>
          <w:lang w:val="de-DE"/>
        </w:rPr>
        <w:t>examination</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of</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industry</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development</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trends</w:t>
      </w:r>
      <w:proofErr w:type="spellEnd"/>
      <w:r w:rsidRPr="00D925CB">
        <w:rPr>
          <w:rFonts w:ascii="Times New Roman" w:hAnsi="Times New Roman" w:cs="Times New Roman"/>
          <w:bCs/>
          <w:iCs/>
          <w:sz w:val="20"/>
          <w:lang w:val="de-DE"/>
        </w:rPr>
        <w:t xml:space="preserve"> and </w:t>
      </w:r>
      <w:proofErr w:type="spellStart"/>
      <w:r w:rsidRPr="00D925CB">
        <w:rPr>
          <w:rFonts w:ascii="Times New Roman" w:hAnsi="Times New Roman" w:cs="Times New Roman"/>
          <w:bCs/>
          <w:iCs/>
          <w:sz w:val="20"/>
          <w:lang w:val="de-DE"/>
        </w:rPr>
        <w:t>emerging</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technologies</w:t>
      </w:r>
      <w:proofErr w:type="spellEnd"/>
      <w:r w:rsidRPr="00D925CB">
        <w:rPr>
          <w:rFonts w:ascii="Times New Roman" w:hAnsi="Times New Roman" w:cs="Times New Roman"/>
          <w:bCs/>
          <w:iCs/>
          <w:sz w:val="20"/>
          <w:lang w:val="de-DE"/>
        </w:rPr>
        <w:t>.</w:t>
      </w:r>
    </w:p>
    <w:p w14:paraId="7FE988B9" w14:textId="1D514749" w:rsidR="008D1D53" w:rsidRPr="00D925CB" w:rsidRDefault="008D1D53" w:rsidP="009E6EC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sz w:val="20"/>
          <w:lang w:val="de-DE"/>
        </w:rPr>
      </w:pPr>
      <w:r w:rsidRPr="00D925CB">
        <w:rPr>
          <w:rFonts w:ascii="Times New Roman" w:hAnsi="Times New Roman" w:cs="Times New Roman"/>
          <w:bCs/>
          <w:iCs/>
          <w:sz w:val="20"/>
          <w:lang w:val="de-DE"/>
        </w:rPr>
        <w:t xml:space="preserve">The </w:t>
      </w:r>
      <w:proofErr w:type="spellStart"/>
      <w:r w:rsidRPr="00D925CB">
        <w:rPr>
          <w:rFonts w:ascii="Times New Roman" w:hAnsi="Times New Roman" w:cs="Times New Roman"/>
          <w:bCs/>
          <w:iCs/>
          <w:sz w:val="20"/>
          <w:lang w:val="de-DE"/>
        </w:rPr>
        <w:t>study</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synthesizes</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standards</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manufacturer</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data</w:t>
      </w:r>
      <w:proofErr w:type="spellEnd"/>
      <w:r w:rsidRPr="00D925CB">
        <w:rPr>
          <w:rFonts w:ascii="Times New Roman" w:hAnsi="Times New Roman" w:cs="Times New Roman"/>
          <w:bCs/>
          <w:iCs/>
          <w:sz w:val="20"/>
          <w:lang w:val="de-DE"/>
        </w:rPr>
        <w:t>, and peer-</w:t>
      </w:r>
      <w:proofErr w:type="spellStart"/>
      <w:r w:rsidRPr="00D925CB">
        <w:rPr>
          <w:rFonts w:ascii="Times New Roman" w:hAnsi="Times New Roman" w:cs="Times New Roman"/>
          <w:bCs/>
          <w:iCs/>
          <w:sz w:val="20"/>
          <w:lang w:val="de-DE"/>
        </w:rPr>
        <w:t>reviewed</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literature</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to</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create</w:t>
      </w:r>
      <w:proofErr w:type="spellEnd"/>
      <w:r w:rsidRPr="00D925CB">
        <w:rPr>
          <w:rFonts w:ascii="Times New Roman" w:hAnsi="Times New Roman" w:cs="Times New Roman"/>
          <w:bCs/>
          <w:iCs/>
          <w:sz w:val="20"/>
          <w:lang w:val="de-DE"/>
        </w:rPr>
        <w:t xml:space="preserve"> a </w:t>
      </w:r>
      <w:proofErr w:type="spellStart"/>
      <w:r w:rsidRPr="00D925CB">
        <w:rPr>
          <w:rFonts w:ascii="Times New Roman" w:hAnsi="Times New Roman" w:cs="Times New Roman"/>
          <w:bCs/>
          <w:iCs/>
          <w:sz w:val="20"/>
          <w:lang w:val="de-DE"/>
        </w:rPr>
        <w:t>unified</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energy</w:t>
      </w:r>
      <w:proofErr w:type="spellEnd"/>
      <w:r w:rsidRPr="00D925CB">
        <w:rPr>
          <w:rFonts w:ascii="Times New Roman" w:hAnsi="Times New Roman" w:cs="Times New Roman"/>
          <w:bCs/>
          <w:iCs/>
          <w:sz w:val="20"/>
          <w:lang w:val="de-DE"/>
        </w:rPr>
        <w:t xml:space="preserve">-performance </w:t>
      </w:r>
      <w:proofErr w:type="spellStart"/>
      <w:r w:rsidRPr="00D925CB">
        <w:rPr>
          <w:rFonts w:ascii="Times New Roman" w:hAnsi="Times New Roman" w:cs="Times New Roman"/>
          <w:bCs/>
          <w:iCs/>
          <w:sz w:val="20"/>
          <w:lang w:val="de-DE"/>
        </w:rPr>
        <w:t>profile</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for</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widely</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used</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sensors</w:t>
      </w:r>
      <w:proofErr w:type="spellEnd"/>
      <w:r w:rsidRPr="00D925CB">
        <w:rPr>
          <w:rFonts w:ascii="Times New Roman" w:hAnsi="Times New Roman" w:cs="Times New Roman"/>
          <w:bCs/>
          <w:iCs/>
          <w:sz w:val="20"/>
          <w:lang w:val="de-DE"/>
        </w:rPr>
        <w:t xml:space="preserve">. Source material </w:t>
      </w:r>
      <w:proofErr w:type="spellStart"/>
      <w:r w:rsidRPr="00D925CB">
        <w:rPr>
          <w:rFonts w:ascii="Times New Roman" w:hAnsi="Times New Roman" w:cs="Times New Roman"/>
          <w:bCs/>
          <w:iCs/>
          <w:sz w:val="20"/>
          <w:lang w:val="de-DE"/>
        </w:rPr>
        <w:t>includes</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the</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uploaded</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document</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which</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provided</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foundational</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content</w:t>
      </w:r>
      <w:proofErr w:type="spellEnd"/>
      <w:r w:rsidRPr="00D925CB">
        <w:rPr>
          <w:rFonts w:ascii="Times New Roman" w:hAnsi="Times New Roman" w:cs="Times New Roman"/>
          <w:bCs/>
          <w:iCs/>
          <w:sz w:val="20"/>
          <w:lang w:val="de-DE"/>
        </w:rPr>
        <w:t xml:space="preserve"> on </w:t>
      </w:r>
      <w:proofErr w:type="spellStart"/>
      <w:r w:rsidRPr="00D925CB">
        <w:rPr>
          <w:rFonts w:ascii="Times New Roman" w:hAnsi="Times New Roman" w:cs="Times New Roman"/>
          <w:bCs/>
          <w:iCs/>
          <w:sz w:val="20"/>
          <w:lang w:val="de-DE"/>
        </w:rPr>
        <w:t>sensor</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types</w:t>
      </w:r>
      <w:proofErr w:type="spellEnd"/>
      <w:r w:rsidRPr="00D925CB">
        <w:rPr>
          <w:rFonts w:ascii="Times New Roman" w:hAnsi="Times New Roman" w:cs="Times New Roman"/>
          <w:bCs/>
          <w:iCs/>
          <w:sz w:val="20"/>
          <w:lang w:val="de-DE"/>
        </w:rPr>
        <w:t xml:space="preserve"> and </w:t>
      </w:r>
      <w:proofErr w:type="spellStart"/>
      <w:r w:rsidRPr="00D925CB">
        <w:rPr>
          <w:rFonts w:ascii="Times New Roman" w:hAnsi="Times New Roman" w:cs="Times New Roman"/>
          <w:bCs/>
          <w:iCs/>
          <w:sz w:val="20"/>
          <w:lang w:val="de-DE"/>
        </w:rPr>
        <w:t>energy</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considerations</w:t>
      </w:r>
      <w:proofErr w:type="spellEnd"/>
      <w:r w:rsidRPr="00D925CB">
        <w:rPr>
          <w:rFonts w:ascii="Times New Roman" w:hAnsi="Times New Roman" w:cs="Times New Roman"/>
          <w:bCs/>
          <w:iCs/>
          <w:sz w:val="20"/>
          <w:lang w:val="de-DE"/>
        </w:rPr>
        <w:t xml:space="preserve"> [7</w:t>
      </w:r>
      <w:r w:rsidR="0053750A">
        <w:rPr>
          <w:rFonts w:ascii="Times New Roman" w:hAnsi="Times New Roman" w:cs="Times New Roman"/>
          <w:bCs/>
          <w:iCs/>
          <w:sz w:val="20"/>
          <w:lang w:val="de-DE"/>
        </w:rPr>
        <w:t>, 16-19</w:t>
      </w:r>
      <w:r w:rsidRPr="00D925CB">
        <w:rPr>
          <w:rFonts w:ascii="Times New Roman" w:hAnsi="Times New Roman" w:cs="Times New Roman"/>
          <w:bCs/>
          <w:iCs/>
          <w:sz w:val="20"/>
          <w:lang w:val="de-DE"/>
        </w:rPr>
        <w:t>].</w:t>
      </w:r>
    </w:p>
    <w:p w14:paraId="532A618D" w14:textId="25458551" w:rsidR="008D1D53" w:rsidRPr="00D925CB" w:rsidRDefault="008D1D53" w:rsidP="009E6EC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sz w:val="20"/>
          <w:lang w:val="de-DE"/>
        </w:rPr>
      </w:pPr>
      <w:r w:rsidRPr="00D925CB">
        <w:rPr>
          <w:rFonts w:ascii="Times New Roman" w:hAnsi="Times New Roman" w:cs="Times New Roman"/>
          <w:bCs/>
          <w:iCs/>
          <w:sz w:val="20"/>
          <w:lang w:val="de-DE"/>
        </w:rPr>
        <w:t xml:space="preserve">2. </w:t>
      </w:r>
      <w:r w:rsidRPr="009E6EC3">
        <w:rPr>
          <w:rFonts w:ascii="Times New Roman" w:hAnsi="Times New Roman" w:cs="Times New Roman"/>
          <w:bCs/>
          <w:i/>
          <w:iCs/>
          <w:sz w:val="20"/>
          <w:lang w:val="de-DE"/>
        </w:rPr>
        <w:t xml:space="preserve">Evaluation </w:t>
      </w:r>
      <w:proofErr w:type="spellStart"/>
      <w:r w:rsidRPr="009E6EC3">
        <w:rPr>
          <w:rFonts w:ascii="Times New Roman" w:hAnsi="Times New Roman" w:cs="Times New Roman"/>
          <w:bCs/>
          <w:i/>
          <w:iCs/>
          <w:sz w:val="20"/>
          <w:lang w:val="de-DE"/>
        </w:rPr>
        <w:t>Criteria</w:t>
      </w:r>
      <w:proofErr w:type="spellEnd"/>
      <w:r w:rsidR="009E6EC3">
        <w:rPr>
          <w:rFonts w:ascii="Times New Roman" w:hAnsi="Times New Roman" w:cs="Times New Roman"/>
          <w:bCs/>
          <w:iCs/>
          <w:sz w:val="20"/>
          <w:lang w:val="de-DE"/>
        </w:rPr>
        <w:t xml:space="preserve">. </w:t>
      </w:r>
      <w:r w:rsidRPr="00D925CB">
        <w:rPr>
          <w:rFonts w:ascii="Times New Roman" w:hAnsi="Times New Roman" w:cs="Times New Roman"/>
          <w:bCs/>
          <w:iCs/>
          <w:sz w:val="20"/>
          <w:lang w:val="de-DE"/>
        </w:rPr>
        <w:t xml:space="preserve">Energy </w:t>
      </w:r>
      <w:proofErr w:type="spellStart"/>
      <w:r w:rsidRPr="00D925CB">
        <w:rPr>
          <w:rFonts w:ascii="Times New Roman" w:hAnsi="Times New Roman" w:cs="Times New Roman"/>
          <w:bCs/>
          <w:iCs/>
          <w:sz w:val="20"/>
          <w:lang w:val="de-DE"/>
        </w:rPr>
        <w:t>efficiency</w:t>
      </w:r>
      <w:proofErr w:type="spellEnd"/>
      <w:r w:rsidRPr="00D925CB">
        <w:rPr>
          <w:rFonts w:ascii="Times New Roman" w:hAnsi="Times New Roman" w:cs="Times New Roman"/>
          <w:bCs/>
          <w:iCs/>
          <w:sz w:val="20"/>
          <w:lang w:val="de-DE"/>
        </w:rPr>
        <w:t xml:space="preserve"> was </w:t>
      </w:r>
      <w:proofErr w:type="spellStart"/>
      <w:r w:rsidRPr="00D925CB">
        <w:rPr>
          <w:rFonts w:ascii="Times New Roman" w:hAnsi="Times New Roman" w:cs="Times New Roman"/>
          <w:bCs/>
          <w:iCs/>
          <w:sz w:val="20"/>
          <w:lang w:val="de-DE"/>
        </w:rPr>
        <w:t>assessed</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using</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the</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following</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metrics</w:t>
      </w:r>
      <w:proofErr w:type="spellEnd"/>
      <w:r w:rsidRPr="00D925CB">
        <w:rPr>
          <w:rFonts w:ascii="Times New Roman" w:hAnsi="Times New Roman" w:cs="Times New Roman"/>
          <w:bCs/>
          <w:iCs/>
          <w:sz w:val="20"/>
          <w:lang w:val="de-DE"/>
        </w:rPr>
        <w:t>:</w:t>
      </w:r>
    </w:p>
    <w:p w14:paraId="1BED46AD" w14:textId="425158D9" w:rsidR="008D1D53" w:rsidRPr="00D925CB" w:rsidRDefault="008D1D53" w:rsidP="009E6EC3">
      <w:pPr>
        <w:pStyle w:val="a4"/>
        <w:numPr>
          <w:ilvl w:val="0"/>
          <w:numId w:val="7"/>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bCs/>
          <w:iCs/>
          <w:sz w:val="20"/>
          <w:lang w:val="de-DE"/>
        </w:rPr>
      </w:pPr>
      <w:proofErr w:type="spellStart"/>
      <w:r w:rsidRPr="00D925CB">
        <w:rPr>
          <w:rFonts w:ascii="Times New Roman" w:hAnsi="Times New Roman" w:cs="Times New Roman"/>
          <w:bCs/>
          <w:iCs/>
          <w:sz w:val="20"/>
          <w:lang w:val="de-DE"/>
        </w:rPr>
        <w:t>baseline</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electrical</w:t>
      </w:r>
      <w:proofErr w:type="spellEnd"/>
      <w:r w:rsidRPr="00D925CB">
        <w:rPr>
          <w:rFonts w:ascii="Times New Roman" w:hAnsi="Times New Roman" w:cs="Times New Roman"/>
          <w:bCs/>
          <w:iCs/>
          <w:sz w:val="20"/>
          <w:lang w:val="de-DE"/>
        </w:rPr>
        <w:t xml:space="preserve"> power </w:t>
      </w:r>
      <w:proofErr w:type="spellStart"/>
      <w:r w:rsidRPr="00D925CB">
        <w:rPr>
          <w:rFonts w:ascii="Times New Roman" w:hAnsi="Times New Roman" w:cs="Times New Roman"/>
          <w:bCs/>
          <w:iCs/>
          <w:sz w:val="20"/>
          <w:lang w:val="de-DE"/>
        </w:rPr>
        <w:t>consumption</w:t>
      </w:r>
      <w:proofErr w:type="spellEnd"/>
      <w:r w:rsidRPr="00D925CB">
        <w:rPr>
          <w:rFonts w:ascii="Times New Roman" w:hAnsi="Times New Roman" w:cs="Times New Roman"/>
          <w:bCs/>
          <w:iCs/>
          <w:sz w:val="20"/>
          <w:lang w:val="de-DE"/>
        </w:rPr>
        <w:t xml:space="preserve"> (W);</w:t>
      </w:r>
    </w:p>
    <w:p w14:paraId="78BD1643" w14:textId="1034B68B" w:rsidR="008D1D53" w:rsidRPr="00D925CB" w:rsidRDefault="008D1D53" w:rsidP="009E6EC3">
      <w:pPr>
        <w:pStyle w:val="a4"/>
        <w:numPr>
          <w:ilvl w:val="0"/>
          <w:numId w:val="7"/>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bCs/>
          <w:iCs/>
          <w:sz w:val="20"/>
          <w:lang w:val="de-DE"/>
        </w:rPr>
      </w:pPr>
      <w:proofErr w:type="spellStart"/>
      <w:r w:rsidRPr="00D925CB">
        <w:rPr>
          <w:rFonts w:ascii="Times New Roman" w:hAnsi="Times New Roman" w:cs="Times New Roman"/>
          <w:bCs/>
          <w:iCs/>
          <w:sz w:val="20"/>
          <w:lang w:val="de-DE"/>
        </w:rPr>
        <w:t>communication-related</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energy</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usage</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wired</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vs</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wireless</w:t>
      </w:r>
      <w:proofErr w:type="spellEnd"/>
      <w:r w:rsidRPr="00D925CB">
        <w:rPr>
          <w:rFonts w:ascii="Times New Roman" w:hAnsi="Times New Roman" w:cs="Times New Roman"/>
          <w:bCs/>
          <w:iCs/>
          <w:sz w:val="20"/>
          <w:lang w:val="de-DE"/>
        </w:rPr>
        <w:t>);</w:t>
      </w:r>
    </w:p>
    <w:p w14:paraId="090C0A1F" w14:textId="17CB325A" w:rsidR="008D1D53" w:rsidRPr="00D925CB" w:rsidRDefault="008D1D53" w:rsidP="009E6EC3">
      <w:pPr>
        <w:pStyle w:val="a4"/>
        <w:numPr>
          <w:ilvl w:val="0"/>
          <w:numId w:val="7"/>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bCs/>
          <w:iCs/>
          <w:sz w:val="20"/>
          <w:lang w:val="de-DE"/>
        </w:rPr>
      </w:pPr>
      <w:proofErr w:type="spellStart"/>
      <w:r w:rsidRPr="00D925CB">
        <w:rPr>
          <w:rFonts w:ascii="Times New Roman" w:hAnsi="Times New Roman" w:cs="Times New Roman"/>
          <w:bCs/>
          <w:iCs/>
          <w:sz w:val="20"/>
          <w:lang w:val="de-DE"/>
        </w:rPr>
        <w:t>maintenance-related</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energy</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impacts</w:t>
      </w:r>
      <w:proofErr w:type="spellEnd"/>
      <w:r w:rsidRPr="00D925CB">
        <w:rPr>
          <w:rFonts w:ascii="Times New Roman" w:hAnsi="Times New Roman" w:cs="Times New Roman"/>
          <w:bCs/>
          <w:iCs/>
          <w:sz w:val="20"/>
          <w:lang w:val="de-DE"/>
        </w:rPr>
        <w:t>;</w:t>
      </w:r>
    </w:p>
    <w:p w14:paraId="2DECEB74" w14:textId="5276383B" w:rsidR="008D1D53" w:rsidRPr="00D925CB" w:rsidRDefault="008D1D53" w:rsidP="009E6EC3">
      <w:pPr>
        <w:pStyle w:val="a4"/>
        <w:numPr>
          <w:ilvl w:val="0"/>
          <w:numId w:val="7"/>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bCs/>
          <w:iCs/>
          <w:sz w:val="20"/>
          <w:lang w:val="de-DE"/>
        </w:rPr>
      </w:pPr>
      <w:proofErr w:type="spellStart"/>
      <w:r w:rsidRPr="00D925CB">
        <w:rPr>
          <w:rFonts w:ascii="Times New Roman" w:hAnsi="Times New Roman" w:cs="Times New Roman"/>
          <w:bCs/>
          <w:iCs/>
          <w:sz w:val="20"/>
          <w:lang w:val="de-DE"/>
        </w:rPr>
        <w:lastRenderedPageBreak/>
        <w:t>the</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effect</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of</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automation</w:t>
      </w:r>
      <w:proofErr w:type="spellEnd"/>
      <w:r w:rsidRPr="00D925CB">
        <w:rPr>
          <w:rFonts w:ascii="Times New Roman" w:hAnsi="Times New Roman" w:cs="Times New Roman"/>
          <w:bCs/>
          <w:iCs/>
          <w:sz w:val="20"/>
          <w:lang w:val="de-DE"/>
        </w:rPr>
        <w:t xml:space="preserve"> on operational </w:t>
      </w:r>
      <w:proofErr w:type="spellStart"/>
      <w:r w:rsidRPr="00D925CB">
        <w:rPr>
          <w:rFonts w:ascii="Times New Roman" w:hAnsi="Times New Roman" w:cs="Times New Roman"/>
          <w:bCs/>
          <w:iCs/>
          <w:sz w:val="20"/>
          <w:lang w:val="de-DE"/>
        </w:rPr>
        <w:t>energy</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savings</w:t>
      </w:r>
      <w:proofErr w:type="spellEnd"/>
      <w:r w:rsidRPr="00D925CB">
        <w:rPr>
          <w:rFonts w:ascii="Times New Roman" w:hAnsi="Times New Roman" w:cs="Times New Roman"/>
          <w:bCs/>
          <w:iCs/>
          <w:sz w:val="20"/>
          <w:lang w:val="de-DE"/>
        </w:rPr>
        <w:t>;</w:t>
      </w:r>
    </w:p>
    <w:p w14:paraId="751190B6" w14:textId="3523FBC9" w:rsidR="008D1D53" w:rsidRPr="00D925CB" w:rsidRDefault="008D1D53" w:rsidP="009E6EC3">
      <w:pPr>
        <w:pStyle w:val="a4"/>
        <w:numPr>
          <w:ilvl w:val="0"/>
          <w:numId w:val="7"/>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bCs/>
          <w:iCs/>
          <w:sz w:val="20"/>
          <w:lang w:val="de-DE"/>
        </w:rPr>
      </w:pPr>
      <w:proofErr w:type="spellStart"/>
      <w:r w:rsidRPr="00D925CB">
        <w:rPr>
          <w:rFonts w:ascii="Times New Roman" w:hAnsi="Times New Roman" w:cs="Times New Roman"/>
          <w:bCs/>
          <w:iCs/>
          <w:sz w:val="20"/>
          <w:lang w:val="de-DE"/>
        </w:rPr>
        <w:t>suitability</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for</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renewable</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micro</w:t>
      </w:r>
      <w:proofErr w:type="spellEnd"/>
      <w:r w:rsidRPr="00D925CB">
        <w:rPr>
          <w:rFonts w:ascii="Times New Roman" w:hAnsi="Times New Roman" w:cs="Times New Roman"/>
          <w:bCs/>
          <w:iCs/>
          <w:sz w:val="20"/>
          <w:lang w:val="de-DE"/>
        </w:rPr>
        <w:t xml:space="preserve">-power </w:t>
      </w:r>
      <w:proofErr w:type="spellStart"/>
      <w:r w:rsidRPr="00D925CB">
        <w:rPr>
          <w:rFonts w:ascii="Times New Roman" w:hAnsi="Times New Roman" w:cs="Times New Roman"/>
          <w:bCs/>
          <w:iCs/>
          <w:sz w:val="20"/>
          <w:lang w:val="de-DE"/>
        </w:rPr>
        <w:t>sources</w:t>
      </w:r>
      <w:proofErr w:type="spellEnd"/>
      <w:r w:rsidRPr="00D925CB">
        <w:rPr>
          <w:rFonts w:ascii="Times New Roman" w:hAnsi="Times New Roman" w:cs="Times New Roman"/>
          <w:bCs/>
          <w:iCs/>
          <w:sz w:val="20"/>
          <w:lang w:val="de-DE"/>
        </w:rPr>
        <w:t xml:space="preserve"> (solar, thermal, </w:t>
      </w:r>
      <w:proofErr w:type="spellStart"/>
      <w:r w:rsidRPr="00D925CB">
        <w:rPr>
          <w:rFonts w:ascii="Times New Roman" w:hAnsi="Times New Roman" w:cs="Times New Roman"/>
          <w:bCs/>
          <w:iCs/>
          <w:sz w:val="20"/>
          <w:lang w:val="de-DE"/>
        </w:rPr>
        <w:t>vibration</w:t>
      </w:r>
      <w:proofErr w:type="spellEnd"/>
      <w:r w:rsidRPr="00D925CB">
        <w:rPr>
          <w:rFonts w:ascii="Times New Roman" w:hAnsi="Times New Roman" w:cs="Times New Roman"/>
          <w:bCs/>
          <w:iCs/>
          <w:sz w:val="20"/>
          <w:lang w:val="de-DE"/>
        </w:rPr>
        <w:t>).</w:t>
      </w:r>
    </w:p>
    <w:p w14:paraId="44A8E001" w14:textId="52287C2F" w:rsidR="008D1D53" w:rsidRPr="00D925CB" w:rsidRDefault="008D1D53" w:rsidP="009E6EC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sz w:val="20"/>
          <w:lang w:val="de-DE"/>
        </w:rPr>
      </w:pPr>
      <w:r w:rsidRPr="00D925CB">
        <w:rPr>
          <w:rFonts w:ascii="Times New Roman" w:hAnsi="Times New Roman" w:cs="Times New Roman"/>
          <w:bCs/>
          <w:iCs/>
          <w:sz w:val="20"/>
          <w:lang w:val="de-DE"/>
        </w:rPr>
        <w:t>3.</w:t>
      </w:r>
      <w:r w:rsidR="009E6EC3">
        <w:rPr>
          <w:rFonts w:ascii="Times New Roman" w:hAnsi="Times New Roman" w:cs="Times New Roman"/>
          <w:bCs/>
          <w:iCs/>
          <w:sz w:val="20"/>
          <w:lang w:val="de-DE"/>
        </w:rPr>
        <w:t xml:space="preserve"> </w:t>
      </w:r>
      <w:r w:rsidRPr="009E6EC3">
        <w:rPr>
          <w:rFonts w:ascii="Times New Roman" w:hAnsi="Times New Roman" w:cs="Times New Roman"/>
          <w:bCs/>
          <w:i/>
          <w:iCs/>
          <w:sz w:val="20"/>
          <w:lang w:val="de-DE"/>
        </w:rPr>
        <w:t xml:space="preserve">Technologies </w:t>
      </w:r>
      <w:proofErr w:type="spellStart"/>
      <w:r w:rsidRPr="009E6EC3">
        <w:rPr>
          <w:rFonts w:ascii="Times New Roman" w:hAnsi="Times New Roman" w:cs="Times New Roman"/>
          <w:bCs/>
          <w:i/>
          <w:iCs/>
          <w:sz w:val="20"/>
          <w:lang w:val="de-DE"/>
        </w:rPr>
        <w:t>Considered</w:t>
      </w:r>
      <w:proofErr w:type="spellEnd"/>
      <w:r w:rsidRPr="00D925CB">
        <w:rPr>
          <w:rFonts w:ascii="Times New Roman" w:hAnsi="Times New Roman" w:cs="Times New Roman"/>
          <w:bCs/>
          <w:iCs/>
          <w:sz w:val="20"/>
          <w:lang w:val="de-DE"/>
        </w:rPr>
        <w:t xml:space="preserve"> [8</w:t>
      </w:r>
      <w:r w:rsidR="0053750A">
        <w:rPr>
          <w:rFonts w:ascii="Times New Roman" w:hAnsi="Times New Roman" w:cs="Times New Roman"/>
          <w:bCs/>
          <w:iCs/>
          <w:sz w:val="20"/>
          <w:lang w:val="de-DE"/>
        </w:rPr>
        <w:t>, 20-23</w:t>
      </w:r>
      <w:r w:rsidRPr="00D925CB">
        <w:rPr>
          <w:rFonts w:ascii="Times New Roman" w:hAnsi="Times New Roman" w:cs="Times New Roman"/>
          <w:bCs/>
          <w:iCs/>
          <w:sz w:val="20"/>
          <w:lang w:val="de-DE"/>
        </w:rPr>
        <w:t>]</w:t>
      </w:r>
      <w:r w:rsidR="009E6EC3">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Three</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primary</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level-measurement</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categories</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were</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evaluated</w:t>
      </w:r>
      <w:proofErr w:type="spellEnd"/>
      <w:r w:rsidRPr="00D925CB">
        <w:rPr>
          <w:rFonts w:ascii="Times New Roman" w:hAnsi="Times New Roman" w:cs="Times New Roman"/>
          <w:bCs/>
          <w:iCs/>
          <w:sz w:val="20"/>
          <w:lang w:val="de-DE"/>
        </w:rPr>
        <w:t>:</w:t>
      </w:r>
    </w:p>
    <w:p w14:paraId="1DA64E99" w14:textId="0EE06A9A" w:rsidR="008D1D53" w:rsidRPr="00D925CB" w:rsidRDefault="008D1D53" w:rsidP="009E6EC3">
      <w:pPr>
        <w:pStyle w:val="a4"/>
        <w:numPr>
          <w:ilvl w:val="0"/>
          <w:numId w:val="8"/>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bCs/>
          <w:iCs/>
          <w:sz w:val="20"/>
          <w:lang w:val="de-DE"/>
        </w:rPr>
      </w:pPr>
      <w:proofErr w:type="spellStart"/>
      <w:r w:rsidRPr="00D925CB">
        <w:rPr>
          <w:rFonts w:ascii="Times New Roman" w:hAnsi="Times New Roman" w:cs="Times New Roman"/>
          <w:bCs/>
          <w:iCs/>
          <w:sz w:val="20"/>
          <w:lang w:val="de-DE"/>
        </w:rPr>
        <w:t>ultrasonic</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sensors</w:t>
      </w:r>
      <w:proofErr w:type="spellEnd"/>
      <w:r w:rsidRPr="00D925CB">
        <w:rPr>
          <w:rFonts w:ascii="Times New Roman" w:hAnsi="Times New Roman" w:cs="Times New Roman"/>
          <w:bCs/>
          <w:iCs/>
          <w:sz w:val="20"/>
          <w:lang w:val="de-DE"/>
        </w:rPr>
        <w:t xml:space="preserve"> – non-</w:t>
      </w:r>
      <w:proofErr w:type="spellStart"/>
      <w:r w:rsidRPr="00D925CB">
        <w:rPr>
          <w:rFonts w:ascii="Times New Roman" w:hAnsi="Times New Roman" w:cs="Times New Roman"/>
          <w:bCs/>
          <w:iCs/>
          <w:sz w:val="20"/>
          <w:lang w:val="de-DE"/>
        </w:rPr>
        <w:t>contact</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acoustic</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wave</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devices</w:t>
      </w:r>
      <w:proofErr w:type="spellEnd"/>
      <w:r w:rsidRPr="00D925CB">
        <w:rPr>
          <w:rFonts w:ascii="Times New Roman" w:hAnsi="Times New Roman" w:cs="Times New Roman"/>
          <w:bCs/>
          <w:iCs/>
          <w:sz w:val="20"/>
          <w:lang w:val="de-DE"/>
        </w:rPr>
        <w:t>;</w:t>
      </w:r>
    </w:p>
    <w:p w14:paraId="1021FAF5" w14:textId="05D1A43B" w:rsidR="008D1D53" w:rsidRPr="00D925CB" w:rsidRDefault="008D1D53" w:rsidP="009E6EC3">
      <w:pPr>
        <w:pStyle w:val="a4"/>
        <w:numPr>
          <w:ilvl w:val="0"/>
          <w:numId w:val="8"/>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bCs/>
          <w:iCs/>
          <w:sz w:val="20"/>
          <w:lang w:val="de-DE"/>
        </w:rPr>
      </w:pPr>
      <w:proofErr w:type="spellStart"/>
      <w:r w:rsidRPr="00D925CB">
        <w:rPr>
          <w:rFonts w:ascii="Times New Roman" w:hAnsi="Times New Roman" w:cs="Times New Roman"/>
          <w:bCs/>
          <w:iCs/>
          <w:sz w:val="20"/>
          <w:lang w:val="de-DE"/>
        </w:rPr>
        <w:t>radar</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sensors</w:t>
      </w:r>
      <w:proofErr w:type="spellEnd"/>
      <w:r w:rsidRPr="00D925CB">
        <w:rPr>
          <w:rFonts w:ascii="Times New Roman" w:hAnsi="Times New Roman" w:cs="Times New Roman"/>
          <w:bCs/>
          <w:iCs/>
          <w:sz w:val="20"/>
          <w:lang w:val="de-DE"/>
        </w:rPr>
        <w:t xml:space="preserve"> – </w:t>
      </w:r>
      <w:proofErr w:type="spellStart"/>
      <w:r w:rsidRPr="00D925CB">
        <w:rPr>
          <w:rFonts w:ascii="Times New Roman" w:hAnsi="Times New Roman" w:cs="Times New Roman"/>
          <w:bCs/>
          <w:iCs/>
          <w:sz w:val="20"/>
          <w:lang w:val="de-DE"/>
        </w:rPr>
        <w:t>fmcw</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or</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pulsed</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microwave</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systems</w:t>
      </w:r>
      <w:proofErr w:type="spellEnd"/>
      <w:r w:rsidRPr="00D925CB">
        <w:rPr>
          <w:rFonts w:ascii="Times New Roman" w:hAnsi="Times New Roman" w:cs="Times New Roman"/>
          <w:bCs/>
          <w:iCs/>
          <w:sz w:val="20"/>
          <w:lang w:val="de-DE"/>
        </w:rPr>
        <w:t>;</w:t>
      </w:r>
    </w:p>
    <w:p w14:paraId="41F51FD2" w14:textId="05D8D598" w:rsidR="008F5C21" w:rsidRPr="00D925CB" w:rsidRDefault="008D1D53" w:rsidP="009E6EC3">
      <w:pPr>
        <w:pStyle w:val="a4"/>
        <w:numPr>
          <w:ilvl w:val="0"/>
          <w:numId w:val="8"/>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szCs w:val="20"/>
        </w:rPr>
      </w:pPr>
      <w:proofErr w:type="spellStart"/>
      <w:r w:rsidRPr="00D925CB">
        <w:rPr>
          <w:rFonts w:ascii="Times New Roman" w:hAnsi="Times New Roman" w:cs="Times New Roman"/>
          <w:bCs/>
          <w:iCs/>
          <w:sz w:val="20"/>
          <w:lang w:val="de-DE"/>
        </w:rPr>
        <w:t>float</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sensors</w:t>
      </w:r>
      <w:proofErr w:type="spellEnd"/>
      <w:r w:rsidRPr="00D925CB">
        <w:rPr>
          <w:rFonts w:ascii="Times New Roman" w:hAnsi="Times New Roman" w:cs="Times New Roman"/>
          <w:bCs/>
          <w:iCs/>
          <w:sz w:val="20"/>
          <w:lang w:val="de-DE"/>
        </w:rPr>
        <w:t xml:space="preserve"> – </w:t>
      </w:r>
      <w:proofErr w:type="spellStart"/>
      <w:r w:rsidRPr="00D925CB">
        <w:rPr>
          <w:rFonts w:ascii="Times New Roman" w:hAnsi="Times New Roman" w:cs="Times New Roman"/>
          <w:bCs/>
          <w:iCs/>
          <w:sz w:val="20"/>
          <w:lang w:val="de-DE"/>
        </w:rPr>
        <w:t>mechanical</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buoyancy-based</w:t>
      </w:r>
      <w:proofErr w:type="spellEnd"/>
      <w:r w:rsidRPr="00D925CB">
        <w:rPr>
          <w:rFonts w:ascii="Times New Roman" w:hAnsi="Times New Roman" w:cs="Times New Roman"/>
          <w:bCs/>
          <w:iCs/>
          <w:sz w:val="20"/>
          <w:lang w:val="de-DE"/>
        </w:rPr>
        <w:t xml:space="preserve"> </w:t>
      </w:r>
      <w:proofErr w:type="spellStart"/>
      <w:r w:rsidRPr="00D925CB">
        <w:rPr>
          <w:rFonts w:ascii="Times New Roman" w:hAnsi="Times New Roman" w:cs="Times New Roman"/>
          <w:bCs/>
          <w:iCs/>
          <w:sz w:val="20"/>
          <w:lang w:val="de-DE"/>
        </w:rPr>
        <w:t>devices</w:t>
      </w:r>
      <w:proofErr w:type="spellEnd"/>
      <w:r w:rsidRPr="00D925CB">
        <w:rPr>
          <w:rFonts w:ascii="Times New Roman" w:hAnsi="Times New Roman" w:cs="Times New Roman"/>
          <w:bCs/>
          <w:iCs/>
          <w:sz w:val="20"/>
          <w:lang w:val="de-DE"/>
        </w:rPr>
        <w:t>.</w:t>
      </w:r>
    </w:p>
    <w:p w14:paraId="09F4B972" w14:textId="46788ED9" w:rsidR="00627698" w:rsidRPr="00B92EB5" w:rsidRDefault="00AF1A27" w:rsidP="00B92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284"/>
        <w:jc w:val="center"/>
        <w:rPr>
          <w:rFonts w:ascii="Times New Roman" w:hAnsi="Times New Roman" w:cs="Times New Roman"/>
          <w:sz w:val="20"/>
          <w:szCs w:val="20"/>
          <w:lang w:val="uz-Cyrl-UZ" w:eastAsia="de-DE"/>
        </w:rPr>
      </w:pPr>
      <w:r w:rsidRPr="008745D5">
        <w:rPr>
          <w:rFonts w:ascii="Times New Roman" w:hAnsi="Times New Roman" w:cs="Times New Roman"/>
          <w:b/>
          <w:sz w:val="20"/>
          <w:szCs w:val="20"/>
          <w:lang w:eastAsia="de-DE"/>
        </w:rPr>
        <w:t>TABLE</w:t>
      </w:r>
      <w:r w:rsidR="000312A3">
        <w:rPr>
          <w:rFonts w:ascii="Times New Roman" w:hAnsi="Times New Roman" w:cs="Times New Roman"/>
          <w:b/>
          <w:sz w:val="20"/>
          <w:szCs w:val="20"/>
          <w:lang w:eastAsia="de-DE"/>
        </w:rPr>
        <w:t xml:space="preserve"> 2</w:t>
      </w:r>
      <w:r w:rsidR="008F5C21" w:rsidRPr="008745D5">
        <w:rPr>
          <w:rFonts w:ascii="Times New Roman" w:hAnsi="Times New Roman" w:cs="Times New Roman"/>
          <w:b/>
          <w:sz w:val="20"/>
          <w:szCs w:val="20"/>
          <w:lang w:eastAsia="de-DE"/>
        </w:rPr>
        <w:t>.</w:t>
      </w:r>
      <w:r w:rsidR="008F5C21" w:rsidRPr="008745D5">
        <w:rPr>
          <w:rFonts w:ascii="Times New Roman" w:hAnsi="Times New Roman" w:cs="Times New Roman"/>
          <w:sz w:val="20"/>
          <w:szCs w:val="20"/>
          <w:lang w:eastAsia="de-DE"/>
        </w:rPr>
        <w:t xml:space="preserve"> </w:t>
      </w:r>
      <w:r w:rsidR="000312A3" w:rsidRPr="000312A3">
        <w:rPr>
          <w:rFonts w:ascii="Times New Roman" w:hAnsi="Times New Roman" w:cs="Times New Roman"/>
          <w:sz w:val="20"/>
          <w:szCs w:val="20"/>
          <w:lang w:eastAsia="de-DE"/>
        </w:rPr>
        <w:t xml:space="preserve">Direct and indirect energy consumption components </w:t>
      </w:r>
    </w:p>
    <w:tbl>
      <w:tblPr>
        <w:tblStyle w:val="a3"/>
        <w:tblW w:w="4725" w:type="pct"/>
        <w:jc w:val="center"/>
        <w:tblLook w:val="04A0" w:firstRow="1" w:lastRow="0" w:firstColumn="1" w:lastColumn="0" w:noHBand="0" w:noVBand="1"/>
      </w:tblPr>
      <w:tblGrid>
        <w:gridCol w:w="2899"/>
        <w:gridCol w:w="4443"/>
        <w:gridCol w:w="1707"/>
      </w:tblGrid>
      <w:tr w:rsidR="000312A3" w:rsidRPr="00B92EB5" w14:paraId="6126F49A" w14:textId="77777777" w:rsidTr="009E6EC3">
        <w:trPr>
          <w:jc w:val="center"/>
        </w:trPr>
        <w:tc>
          <w:tcPr>
            <w:tcW w:w="1602" w:type="pct"/>
            <w:hideMark/>
          </w:tcPr>
          <w:p w14:paraId="3615740E" w14:textId="77777777" w:rsidR="000312A3" w:rsidRPr="00B92EB5" w:rsidRDefault="000312A3" w:rsidP="00BC784E">
            <w:pPr>
              <w:jc w:val="center"/>
              <w:rPr>
                <w:b/>
                <w:bCs/>
                <w:sz w:val="18"/>
                <w:szCs w:val="18"/>
              </w:rPr>
            </w:pPr>
            <w:r w:rsidRPr="00B92EB5">
              <w:rPr>
                <w:b/>
                <w:bCs/>
                <w:sz w:val="18"/>
                <w:szCs w:val="18"/>
              </w:rPr>
              <w:t xml:space="preserve">Energy </w:t>
            </w:r>
            <w:proofErr w:type="spellStart"/>
            <w:r w:rsidRPr="00B92EB5">
              <w:rPr>
                <w:b/>
                <w:bCs/>
                <w:sz w:val="18"/>
                <w:szCs w:val="18"/>
              </w:rPr>
              <w:t>Category</w:t>
            </w:r>
            <w:proofErr w:type="spellEnd"/>
          </w:p>
        </w:tc>
        <w:tc>
          <w:tcPr>
            <w:tcW w:w="2455" w:type="pct"/>
            <w:hideMark/>
          </w:tcPr>
          <w:p w14:paraId="70120E4E" w14:textId="77777777" w:rsidR="000312A3" w:rsidRPr="00B92EB5" w:rsidRDefault="000312A3" w:rsidP="00BC784E">
            <w:pPr>
              <w:jc w:val="center"/>
              <w:rPr>
                <w:b/>
                <w:bCs/>
                <w:sz w:val="18"/>
                <w:szCs w:val="18"/>
              </w:rPr>
            </w:pPr>
            <w:proofErr w:type="spellStart"/>
            <w:r w:rsidRPr="00B92EB5">
              <w:rPr>
                <w:b/>
                <w:bCs/>
                <w:sz w:val="18"/>
                <w:szCs w:val="18"/>
              </w:rPr>
              <w:t>Description</w:t>
            </w:r>
            <w:proofErr w:type="spellEnd"/>
          </w:p>
        </w:tc>
        <w:tc>
          <w:tcPr>
            <w:tcW w:w="943" w:type="pct"/>
            <w:hideMark/>
          </w:tcPr>
          <w:p w14:paraId="7FBBC2A3" w14:textId="77777777" w:rsidR="000312A3" w:rsidRPr="00B92EB5" w:rsidRDefault="000312A3" w:rsidP="00BC784E">
            <w:pPr>
              <w:jc w:val="center"/>
              <w:rPr>
                <w:b/>
                <w:bCs/>
                <w:sz w:val="18"/>
                <w:szCs w:val="18"/>
              </w:rPr>
            </w:pPr>
            <w:r w:rsidRPr="00B92EB5">
              <w:rPr>
                <w:b/>
                <w:bCs/>
                <w:sz w:val="18"/>
                <w:szCs w:val="18"/>
              </w:rPr>
              <w:t>Impact Level</w:t>
            </w:r>
          </w:p>
        </w:tc>
      </w:tr>
      <w:tr w:rsidR="000312A3" w:rsidRPr="00B92EB5" w14:paraId="54F3AB33" w14:textId="77777777" w:rsidTr="009E6EC3">
        <w:trPr>
          <w:jc w:val="center"/>
        </w:trPr>
        <w:tc>
          <w:tcPr>
            <w:tcW w:w="1602" w:type="pct"/>
            <w:hideMark/>
          </w:tcPr>
          <w:p w14:paraId="2E82AEDC" w14:textId="77777777" w:rsidR="000312A3" w:rsidRPr="00B92EB5" w:rsidRDefault="000312A3" w:rsidP="00BC784E">
            <w:pPr>
              <w:rPr>
                <w:sz w:val="18"/>
                <w:szCs w:val="18"/>
              </w:rPr>
            </w:pPr>
            <w:r w:rsidRPr="00B92EB5">
              <w:rPr>
                <w:bCs/>
                <w:sz w:val="18"/>
                <w:szCs w:val="18"/>
              </w:rPr>
              <w:t xml:space="preserve">Direct </w:t>
            </w:r>
            <w:proofErr w:type="spellStart"/>
            <w:r w:rsidRPr="00B92EB5">
              <w:rPr>
                <w:bCs/>
                <w:sz w:val="18"/>
                <w:szCs w:val="18"/>
              </w:rPr>
              <w:t>Consumption</w:t>
            </w:r>
            <w:proofErr w:type="spellEnd"/>
          </w:p>
        </w:tc>
        <w:tc>
          <w:tcPr>
            <w:tcW w:w="2455" w:type="pct"/>
            <w:hideMark/>
          </w:tcPr>
          <w:p w14:paraId="667AEB83" w14:textId="77777777" w:rsidR="000312A3" w:rsidRPr="00B92EB5" w:rsidRDefault="000312A3" w:rsidP="00BC784E">
            <w:pPr>
              <w:rPr>
                <w:sz w:val="18"/>
                <w:szCs w:val="18"/>
                <w:lang w:val="en-US"/>
              </w:rPr>
            </w:pPr>
            <w:r w:rsidRPr="00B92EB5">
              <w:rPr>
                <w:sz w:val="18"/>
                <w:szCs w:val="18"/>
                <w:lang w:val="en-US"/>
              </w:rPr>
              <w:t>Sensor electronic load, microwave/ultrasonic transmitter power, standby mode</w:t>
            </w:r>
          </w:p>
        </w:tc>
        <w:tc>
          <w:tcPr>
            <w:tcW w:w="943" w:type="pct"/>
            <w:hideMark/>
          </w:tcPr>
          <w:p w14:paraId="14A9E645" w14:textId="77777777" w:rsidR="000312A3" w:rsidRPr="00B92EB5" w:rsidRDefault="000312A3" w:rsidP="00BC784E">
            <w:pPr>
              <w:rPr>
                <w:sz w:val="18"/>
                <w:szCs w:val="18"/>
              </w:rPr>
            </w:pPr>
            <w:r w:rsidRPr="00B92EB5">
              <w:rPr>
                <w:sz w:val="18"/>
                <w:szCs w:val="18"/>
              </w:rPr>
              <w:t>High</w:t>
            </w:r>
          </w:p>
        </w:tc>
      </w:tr>
      <w:tr w:rsidR="000312A3" w:rsidRPr="00B92EB5" w14:paraId="4EE5400F" w14:textId="77777777" w:rsidTr="009E6EC3">
        <w:trPr>
          <w:jc w:val="center"/>
        </w:trPr>
        <w:tc>
          <w:tcPr>
            <w:tcW w:w="1602" w:type="pct"/>
            <w:hideMark/>
          </w:tcPr>
          <w:p w14:paraId="22FB9DF8" w14:textId="77777777" w:rsidR="000312A3" w:rsidRPr="00B92EB5" w:rsidRDefault="000312A3" w:rsidP="00BC784E">
            <w:pPr>
              <w:rPr>
                <w:sz w:val="18"/>
                <w:szCs w:val="18"/>
              </w:rPr>
            </w:pPr>
            <w:proofErr w:type="spellStart"/>
            <w:r w:rsidRPr="00B92EB5">
              <w:rPr>
                <w:bCs/>
                <w:sz w:val="18"/>
                <w:szCs w:val="18"/>
              </w:rPr>
              <w:t>Signal</w:t>
            </w:r>
            <w:proofErr w:type="spellEnd"/>
            <w:r w:rsidRPr="00B92EB5">
              <w:rPr>
                <w:bCs/>
                <w:sz w:val="18"/>
                <w:szCs w:val="18"/>
              </w:rPr>
              <w:t xml:space="preserve"> Processing </w:t>
            </w:r>
            <w:proofErr w:type="spellStart"/>
            <w:r w:rsidRPr="00B92EB5">
              <w:rPr>
                <w:bCs/>
                <w:sz w:val="18"/>
                <w:szCs w:val="18"/>
              </w:rPr>
              <w:t>Load</w:t>
            </w:r>
            <w:proofErr w:type="spellEnd"/>
          </w:p>
        </w:tc>
        <w:tc>
          <w:tcPr>
            <w:tcW w:w="2455" w:type="pct"/>
            <w:hideMark/>
          </w:tcPr>
          <w:p w14:paraId="29E7EFCA" w14:textId="77777777" w:rsidR="000312A3" w:rsidRPr="00B92EB5" w:rsidRDefault="000312A3" w:rsidP="00BC784E">
            <w:pPr>
              <w:rPr>
                <w:sz w:val="18"/>
                <w:szCs w:val="18"/>
                <w:lang w:val="en-US"/>
              </w:rPr>
            </w:pPr>
            <w:r w:rsidRPr="00B92EB5">
              <w:rPr>
                <w:sz w:val="18"/>
                <w:szCs w:val="18"/>
                <w:lang w:val="en-US"/>
              </w:rPr>
              <w:t>Data filtering, echo analysis, frequency modulation</w:t>
            </w:r>
          </w:p>
        </w:tc>
        <w:tc>
          <w:tcPr>
            <w:tcW w:w="943" w:type="pct"/>
            <w:hideMark/>
          </w:tcPr>
          <w:p w14:paraId="41E6D0CE" w14:textId="77777777" w:rsidR="000312A3" w:rsidRPr="00B92EB5" w:rsidRDefault="000312A3" w:rsidP="00BC784E">
            <w:pPr>
              <w:rPr>
                <w:sz w:val="18"/>
                <w:szCs w:val="18"/>
              </w:rPr>
            </w:pPr>
            <w:proofErr w:type="spellStart"/>
            <w:r w:rsidRPr="00B92EB5">
              <w:rPr>
                <w:sz w:val="18"/>
                <w:szCs w:val="18"/>
              </w:rPr>
              <w:t>Medium</w:t>
            </w:r>
            <w:proofErr w:type="spellEnd"/>
          </w:p>
        </w:tc>
      </w:tr>
      <w:tr w:rsidR="000312A3" w:rsidRPr="00B92EB5" w14:paraId="73A17F80" w14:textId="77777777" w:rsidTr="009E6EC3">
        <w:trPr>
          <w:jc w:val="center"/>
        </w:trPr>
        <w:tc>
          <w:tcPr>
            <w:tcW w:w="1602" w:type="pct"/>
            <w:hideMark/>
          </w:tcPr>
          <w:p w14:paraId="4BD75564" w14:textId="77777777" w:rsidR="000312A3" w:rsidRPr="00B92EB5" w:rsidRDefault="000312A3" w:rsidP="00BC784E">
            <w:pPr>
              <w:rPr>
                <w:sz w:val="18"/>
                <w:szCs w:val="18"/>
              </w:rPr>
            </w:pPr>
            <w:r w:rsidRPr="00B92EB5">
              <w:rPr>
                <w:bCs/>
                <w:sz w:val="18"/>
                <w:szCs w:val="18"/>
              </w:rPr>
              <w:t>Communication Energy</w:t>
            </w:r>
          </w:p>
        </w:tc>
        <w:tc>
          <w:tcPr>
            <w:tcW w:w="2455" w:type="pct"/>
            <w:hideMark/>
          </w:tcPr>
          <w:p w14:paraId="1EF3C448" w14:textId="77777777" w:rsidR="000312A3" w:rsidRPr="00B92EB5" w:rsidRDefault="000312A3" w:rsidP="00BC784E">
            <w:pPr>
              <w:rPr>
                <w:sz w:val="18"/>
                <w:szCs w:val="18"/>
                <w:lang w:val="en-US"/>
              </w:rPr>
            </w:pPr>
            <w:r w:rsidRPr="00B92EB5">
              <w:rPr>
                <w:sz w:val="18"/>
                <w:szCs w:val="18"/>
                <w:lang w:val="en-US"/>
              </w:rPr>
              <w:t>Wired vs. wireless (BLE, LoRa, NB-IoT)</w:t>
            </w:r>
          </w:p>
        </w:tc>
        <w:tc>
          <w:tcPr>
            <w:tcW w:w="943" w:type="pct"/>
            <w:hideMark/>
          </w:tcPr>
          <w:p w14:paraId="08BDC7AA" w14:textId="77777777" w:rsidR="000312A3" w:rsidRPr="00B92EB5" w:rsidRDefault="000312A3" w:rsidP="00BC784E">
            <w:pPr>
              <w:rPr>
                <w:sz w:val="18"/>
                <w:szCs w:val="18"/>
              </w:rPr>
            </w:pPr>
            <w:proofErr w:type="spellStart"/>
            <w:r w:rsidRPr="00B92EB5">
              <w:rPr>
                <w:sz w:val="18"/>
                <w:szCs w:val="18"/>
              </w:rPr>
              <w:t>Low</w:t>
            </w:r>
            <w:proofErr w:type="spellEnd"/>
            <w:r w:rsidRPr="00B92EB5">
              <w:rPr>
                <w:sz w:val="18"/>
                <w:szCs w:val="18"/>
              </w:rPr>
              <w:t>–</w:t>
            </w:r>
            <w:proofErr w:type="spellStart"/>
            <w:r w:rsidRPr="00B92EB5">
              <w:rPr>
                <w:sz w:val="18"/>
                <w:szCs w:val="18"/>
              </w:rPr>
              <w:t>Medium</w:t>
            </w:r>
            <w:proofErr w:type="spellEnd"/>
          </w:p>
        </w:tc>
      </w:tr>
      <w:tr w:rsidR="000312A3" w:rsidRPr="00B92EB5" w14:paraId="353FA084" w14:textId="77777777" w:rsidTr="009E6EC3">
        <w:trPr>
          <w:jc w:val="center"/>
        </w:trPr>
        <w:tc>
          <w:tcPr>
            <w:tcW w:w="1602" w:type="pct"/>
            <w:hideMark/>
          </w:tcPr>
          <w:p w14:paraId="15A53AED" w14:textId="77777777" w:rsidR="000312A3" w:rsidRPr="00B92EB5" w:rsidRDefault="000312A3" w:rsidP="00BC784E">
            <w:pPr>
              <w:rPr>
                <w:sz w:val="18"/>
                <w:szCs w:val="18"/>
              </w:rPr>
            </w:pPr>
            <w:proofErr w:type="spellStart"/>
            <w:r w:rsidRPr="00B92EB5">
              <w:rPr>
                <w:bCs/>
                <w:sz w:val="18"/>
                <w:szCs w:val="18"/>
              </w:rPr>
              <w:t>Maintenance</w:t>
            </w:r>
            <w:proofErr w:type="spellEnd"/>
            <w:r w:rsidRPr="00B92EB5">
              <w:rPr>
                <w:bCs/>
                <w:sz w:val="18"/>
                <w:szCs w:val="18"/>
              </w:rPr>
              <w:t xml:space="preserve"> Energy</w:t>
            </w:r>
          </w:p>
        </w:tc>
        <w:tc>
          <w:tcPr>
            <w:tcW w:w="2455" w:type="pct"/>
            <w:hideMark/>
          </w:tcPr>
          <w:p w14:paraId="7ED25F73" w14:textId="77777777" w:rsidR="000312A3" w:rsidRPr="00B92EB5" w:rsidRDefault="000312A3" w:rsidP="00BC784E">
            <w:pPr>
              <w:rPr>
                <w:sz w:val="18"/>
                <w:szCs w:val="18"/>
              </w:rPr>
            </w:pPr>
            <w:r w:rsidRPr="00B92EB5">
              <w:rPr>
                <w:sz w:val="18"/>
                <w:szCs w:val="18"/>
              </w:rPr>
              <w:t xml:space="preserve">Field </w:t>
            </w:r>
            <w:proofErr w:type="spellStart"/>
            <w:r w:rsidRPr="00B92EB5">
              <w:rPr>
                <w:sz w:val="18"/>
                <w:szCs w:val="18"/>
              </w:rPr>
              <w:t>visits</w:t>
            </w:r>
            <w:proofErr w:type="spellEnd"/>
            <w:r w:rsidRPr="00B92EB5">
              <w:rPr>
                <w:sz w:val="18"/>
                <w:szCs w:val="18"/>
              </w:rPr>
              <w:t xml:space="preserve">, </w:t>
            </w:r>
            <w:proofErr w:type="spellStart"/>
            <w:r w:rsidRPr="00B92EB5">
              <w:rPr>
                <w:sz w:val="18"/>
                <w:szCs w:val="18"/>
              </w:rPr>
              <w:t>calibration</w:t>
            </w:r>
            <w:proofErr w:type="spellEnd"/>
            <w:r w:rsidRPr="00B92EB5">
              <w:rPr>
                <w:sz w:val="18"/>
                <w:szCs w:val="18"/>
              </w:rPr>
              <w:t xml:space="preserve"> </w:t>
            </w:r>
            <w:proofErr w:type="spellStart"/>
            <w:r w:rsidRPr="00B92EB5">
              <w:rPr>
                <w:sz w:val="18"/>
                <w:szCs w:val="18"/>
              </w:rPr>
              <w:t>cycles</w:t>
            </w:r>
            <w:proofErr w:type="spellEnd"/>
          </w:p>
        </w:tc>
        <w:tc>
          <w:tcPr>
            <w:tcW w:w="943" w:type="pct"/>
            <w:hideMark/>
          </w:tcPr>
          <w:p w14:paraId="67A4B84F" w14:textId="77777777" w:rsidR="000312A3" w:rsidRPr="00B92EB5" w:rsidRDefault="000312A3" w:rsidP="00BC784E">
            <w:pPr>
              <w:rPr>
                <w:sz w:val="18"/>
                <w:szCs w:val="18"/>
              </w:rPr>
            </w:pPr>
            <w:r w:rsidRPr="00B92EB5">
              <w:rPr>
                <w:sz w:val="18"/>
                <w:szCs w:val="18"/>
              </w:rPr>
              <w:t>High</w:t>
            </w:r>
          </w:p>
        </w:tc>
      </w:tr>
      <w:tr w:rsidR="000312A3" w:rsidRPr="00B92EB5" w14:paraId="386F8371" w14:textId="77777777" w:rsidTr="009E6EC3">
        <w:trPr>
          <w:jc w:val="center"/>
        </w:trPr>
        <w:tc>
          <w:tcPr>
            <w:tcW w:w="1602" w:type="pct"/>
            <w:hideMark/>
          </w:tcPr>
          <w:p w14:paraId="64FDBE6B" w14:textId="77777777" w:rsidR="000312A3" w:rsidRPr="00B92EB5" w:rsidRDefault="000312A3" w:rsidP="00BC784E">
            <w:pPr>
              <w:rPr>
                <w:sz w:val="18"/>
                <w:szCs w:val="18"/>
              </w:rPr>
            </w:pPr>
            <w:proofErr w:type="spellStart"/>
            <w:r w:rsidRPr="00B92EB5">
              <w:rPr>
                <w:bCs/>
                <w:sz w:val="18"/>
                <w:szCs w:val="18"/>
              </w:rPr>
              <w:t>Automation</w:t>
            </w:r>
            <w:proofErr w:type="spellEnd"/>
            <w:r w:rsidRPr="00B92EB5">
              <w:rPr>
                <w:bCs/>
                <w:sz w:val="18"/>
                <w:szCs w:val="18"/>
              </w:rPr>
              <w:t xml:space="preserve"> &amp; SCADA </w:t>
            </w:r>
            <w:proofErr w:type="spellStart"/>
            <w:r w:rsidRPr="00B92EB5">
              <w:rPr>
                <w:bCs/>
                <w:sz w:val="18"/>
                <w:szCs w:val="18"/>
              </w:rPr>
              <w:t>Integration</w:t>
            </w:r>
            <w:proofErr w:type="spellEnd"/>
          </w:p>
        </w:tc>
        <w:tc>
          <w:tcPr>
            <w:tcW w:w="2455" w:type="pct"/>
            <w:hideMark/>
          </w:tcPr>
          <w:p w14:paraId="757F003C" w14:textId="77777777" w:rsidR="000312A3" w:rsidRPr="00B92EB5" w:rsidRDefault="000312A3" w:rsidP="00BC784E">
            <w:pPr>
              <w:rPr>
                <w:sz w:val="18"/>
                <w:szCs w:val="18"/>
              </w:rPr>
            </w:pPr>
            <w:proofErr w:type="spellStart"/>
            <w:r w:rsidRPr="00B92EB5">
              <w:rPr>
                <w:sz w:val="18"/>
                <w:szCs w:val="18"/>
              </w:rPr>
              <w:t>Minimizes</w:t>
            </w:r>
            <w:proofErr w:type="spellEnd"/>
            <w:r w:rsidRPr="00B92EB5">
              <w:rPr>
                <w:sz w:val="18"/>
                <w:szCs w:val="18"/>
              </w:rPr>
              <w:t xml:space="preserve"> </w:t>
            </w:r>
            <w:proofErr w:type="spellStart"/>
            <w:r w:rsidRPr="00B92EB5">
              <w:rPr>
                <w:sz w:val="18"/>
                <w:szCs w:val="18"/>
              </w:rPr>
              <w:t>manual</w:t>
            </w:r>
            <w:proofErr w:type="spellEnd"/>
            <w:r w:rsidRPr="00B92EB5">
              <w:rPr>
                <w:sz w:val="18"/>
                <w:szCs w:val="18"/>
              </w:rPr>
              <w:t xml:space="preserve"> </w:t>
            </w:r>
            <w:proofErr w:type="spellStart"/>
            <w:r w:rsidRPr="00B92EB5">
              <w:rPr>
                <w:sz w:val="18"/>
                <w:szCs w:val="18"/>
              </w:rPr>
              <w:t>interventions</w:t>
            </w:r>
            <w:proofErr w:type="spellEnd"/>
          </w:p>
        </w:tc>
        <w:tc>
          <w:tcPr>
            <w:tcW w:w="943" w:type="pct"/>
            <w:hideMark/>
          </w:tcPr>
          <w:p w14:paraId="2438F72F" w14:textId="77777777" w:rsidR="000312A3" w:rsidRPr="00B92EB5" w:rsidRDefault="000312A3" w:rsidP="00BC784E">
            <w:pPr>
              <w:rPr>
                <w:sz w:val="18"/>
                <w:szCs w:val="18"/>
              </w:rPr>
            </w:pPr>
            <w:r w:rsidRPr="00B92EB5">
              <w:rPr>
                <w:sz w:val="18"/>
                <w:szCs w:val="18"/>
              </w:rPr>
              <w:t>High</w:t>
            </w:r>
          </w:p>
        </w:tc>
      </w:tr>
      <w:tr w:rsidR="000312A3" w:rsidRPr="00B92EB5" w14:paraId="284D5285" w14:textId="77777777" w:rsidTr="009E6EC3">
        <w:trPr>
          <w:jc w:val="center"/>
        </w:trPr>
        <w:tc>
          <w:tcPr>
            <w:tcW w:w="1602" w:type="pct"/>
            <w:hideMark/>
          </w:tcPr>
          <w:p w14:paraId="291256D3" w14:textId="77777777" w:rsidR="000312A3" w:rsidRPr="00B92EB5" w:rsidRDefault="000312A3" w:rsidP="00BC784E">
            <w:pPr>
              <w:rPr>
                <w:sz w:val="18"/>
                <w:szCs w:val="18"/>
              </w:rPr>
            </w:pPr>
            <w:proofErr w:type="spellStart"/>
            <w:r w:rsidRPr="00B92EB5">
              <w:rPr>
                <w:bCs/>
                <w:sz w:val="18"/>
                <w:szCs w:val="18"/>
              </w:rPr>
              <w:t>Predictive</w:t>
            </w:r>
            <w:proofErr w:type="spellEnd"/>
            <w:r w:rsidRPr="00B92EB5">
              <w:rPr>
                <w:bCs/>
                <w:sz w:val="18"/>
                <w:szCs w:val="18"/>
              </w:rPr>
              <w:t xml:space="preserve"> </w:t>
            </w:r>
            <w:proofErr w:type="spellStart"/>
            <w:r w:rsidRPr="00B92EB5">
              <w:rPr>
                <w:bCs/>
                <w:sz w:val="18"/>
                <w:szCs w:val="18"/>
              </w:rPr>
              <w:t>Maintenance</w:t>
            </w:r>
            <w:proofErr w:type="spellEnd"/>
          </w:p>
        </w:tc>
        <w:tc>
          <w:tcPr>
            <w:tcW w:w="2455" w:type="pct"/>
            <w:hideMark/>
          </w:tcPr>
          <w:p w14:paraId="3F99AF26" w14:textId="77777777" w:rsidR="000312A3" w:rsidRPr="00B92EB5" w:rsidRDefault="000312A3" w:rsidP="00BC784E">
            <w:pPr>
              <w:rPr>
                <w:sz w:val="18"/>
                <w:szCs w:val="18"/>
                <w:lang w:val="en-US"/>
              </w:rPr>
            </w:pPr>
            <w:r w:rsidRPr="00B92EB5">
              <w:rPr>
                <w:sz w:val="18"/>
                <w:szCs w:val="18"/>
                <w:lang w:val="en-US"/>
              </w:rPr>
              <w:t>Reduces downtime and energy waste</w:t>
            </w:r>
          </w:p>
        </w:tc>
        <w:tc>
          <w:tcPr>
            <w:tcW w:w="943" w:type="pct"/>
            <w:hideMark/>
          </w:tcPr>
          <w:p w14:paraId="05E11E20" w14:textId="77777777" w:rsidR="000312A3" w:rsidRPr="00B92EB5" w:rsidRDefault="000312A3" w:rsidP="00BC784E">
            <w:pPr>
              <w:rPr>
                <w:sz w:val="18"/>
                <w:szCs w:val="18"/>
              </w:rPr>
            </w:pPr>
            <w:proofErr w:type="spellStart"/>
            <w:r w:rsidRPr="00B92EB5">
              <w:rPr>
                <w:sz w:val="18"/>
                <w:szCs w:val="18"/>
              </w:rPr>
              <w:t>Low</w:t>
            </w:r>
            <w:proofErr w:type="spellEnd"/>
            <w:r w:rsidRPr="00B92EB5">
              <w:rPr>
                <w:sz w:val="18"/>
                <w:szCs w:val="18"/>
              </w:rPr>
              <w:t>–</w:t>
            </w:r>
            <w:proofErr w:type="spellStart"/>
            <w:r w:rsidRPr="00B92EB5">
              <w:rPr>
                <w:sz w:val="18"/>
                <w:szCs w:val="18"/>
              </w:rPr>
              <w:t>Medium</w:t>
            </w:r>
            <w:proofErr w:type="spellEnd"/>
          </w:p>
        </w:tc>
      </w:tr>
    </w:tbl>
    <w:p w14:paraId="33DE459A" w14:textId="03346482" w:rsidR="000312A3" w:rsidRPr="000312A3" w:rsidRDefault="000312A3" w:rsidP="009E6EC3">
      <w:pPr>
        <w:overflowPunct w:val="0"/>
        <w:autoSpaceDE w:val="0"/>
        <w:autoSpaceDN w:val="0"/>
        <w:adjustRightInd w:val="0"/>
        <w:spacing w:before="120" w:after="0" w:line="240" w:lineRule="auto"/>
        <w:ind w:firstLine="284"/>
        <w:jc w:val="both"/>
        <w:textAlignment w:val="baseline"/>
        <w:rPr>
          <w:rFonts w:ascii="Times New Roman" w:hAnsi="Times New Roman" w:cs="Times New Roman"/>
          <w:color w:val="000000"/>
          <w:sz w:val="20"/>
          <w:lang w:val="de-DE"/>
        </w:rPr>
      </w:pPr>
      <w:r w:rsidRPr="000312A3">
        <w:rPr>
          <w:rFonts w:ascii="Times New Roman" w:hAnsi="Times New Roman" w:cs="Times New Roman"/>
          <w:color w:val="000000"/>
          <w:sz w:val="20"/>
          <w:lang w:val="de-DE"/>
        </w:rPr>
        <w:t xml:space="preserve">Additional </w:t>
      </w:r>
      <w:proofErr w:type="spellStart"/>
      <w:r w:rsidRPr="000312A3">
        <w:rPr>
          <w:rFonts w:ascii="Times New Roman" w:hAnsi="Times New Roman" w:cs="Times New Roman"/>
          <w:color w:val="000000"/>
          <w:sz w:val="20"/>
          <w:lang w:val="de-DE"/>
        </w:rPr>
        <w:t>emphasis</w:t>
      </w:r>
      <w:proofErr w:type="spellEnd"/>
      <w:r w:rsidRPr="000312A3">
        <w:rPr>
          <w:rFonts w:ascii="Times New Roman" w:hAnsi="Times New Roman" w:cs="Times New Roman"/>
          <w:color w:val="000000"/>
          <w:sz w:val="20"/>
          <w:lang w:val="de-DE"/>
        </w:rPr>
        <w:t xml:space="preserve"> was </w:t>
      </w:r>
      <w:proofErr w:type="spellStart"/>
      <w:r w:rsidRPr="000312A3">
        <w:rPr>
          <w:rFonts w:ascii="Times New Roman" w:hAnsi="Times New Roman" w:cs="Times New Roman"/>
          <w:color w:val="000000"/>
          <w:sz w:val="20"/>
          <w:lang w:val="de-DE"/>
        </w:rPr>
        <w:t>placed</w:t>
      </w:r>
      <w:proofErr w:type="spellEnd"/>
      <w:r w:rsidRPr="000312A3">
        <w:rPr>
          <w:rFonts w:ascii="Times New Roman" w:hAnsi="Times New Roman" w:cs="Times New Roman"/>
          <w:color w:val="000000"/>
          <w:sz w:val="20"/>
          <w:lang w:val="de-DE"/>
        </w:rPr>
        <w:t xml:space="preserve"> on </w:t>
      </w:r>
      <w:proofErr w:type="spellStart"/>
      <w:r w:rsidRPr="000312A3">
        <w:rPr>
          <w:rFonts w:ascii="Times New Roman" w:hAnsi="Times New Roman" w:cs="Times New Roman"/>
          <w:color w:val="000000"/>
          <w:sz w:val="20"/>
          <w:lang w:val="de-DE"/>
        </w:rPr>
        <w:t>emerging</w:t>
      </w:r>
      <w:proofErr w:type="spellEnd"/>
      <w:r w:rsidRPr="000312A3">
        <w:rPr>
          <w:rFonts w:ascii="Times New Roman" w:hAnsi="Times New Roman" w:cs="Times New Roman"/>
          <w:color w:val="000000"/>
          <w:sz w:val="20"/>
          <w:lang w:val="de-DE"/>
        </w:rPr>
        <w:t xml:space="preserve"> IoT-</w:t>
      </w:r>
      <w:proofErr w:type="spellStart"/>
      <w:r w:rsidRPr="000312A3">
        <w:rPr>
          <w:rFonts w:ascii="Times New Roman" w:hAnsi="Times New Roman" w:cs="Times New Roman"/>
          <w:color w:val="000000"/>
          <w:sz w:val="20"/>
          <w:lang w:val="de-DE"/>
        </w:rPr>
        <w:t>based</w:t>
      </w:r>
      <w:proofErr w:type="spellEnd"/>
      <w:r w:rsidRPr="000312A3">
        <w:rPr>
          <w:rFonts w:ascii="Times New Roman" w:hAnsi="Times New Roman" w:cs="Times New Roman"/>
          <w:color w:val="000000"/>
          <w:sz w:val="20"/>
          <w:lang w:val="de-DE"/>
        </w:rPr>
        <w:t xml:space="preserve"> smart </w:t>
      </w:r>
      <w:proofErr w:type="spellStart"/>
      <w:r w:rsidRPr="000312A3">
        <w:rPr>
          <w:rFonts w:ascii="Times New Roman" w:hAnsi="Times New Roman" w:cs="Times New Roman"/>
          <w:color w:val="000000"/>
          <w:sz w:val="20"/>
          <w:lang w:val="de-DE"/>
        </w:rPr>
        <w:t>sensors</w:t>
      </w:r>
      <w:proofErr w:type="spellEnd"/>
      <w:r w:rsidRPr="000312A3">
        <w:rPr>
          <w:rFonts w:ascii="Times New Roman" w:hAnsi="Times New Roman" w:cs="Times New Roman"/>
          <w:color w:val="000000"/>
          <w:sz w:val="20"/>
          <w:lang w:val="de-DE"/>
        </w:rPr>
        <w:t xml:space="preserve"> [10</w:t>
      </w:r>
      <w:r w:rsidR="0053750A">
        <w:rPr>
          <w:rFonts w:ascii="Times New Roman" w:hAnsi="Times New Roman" w:cs="Times New Roman"/>
          <w:color w:val="000000"/>
          <w:sz w:val="20"/>
          <w:lang w:val="de-DE"/>
        </w:rPr>
        <w:t>, 24-26</w:t>
      </w:r>
      <w:r w:rsidRPr="000312A3">
        <w:rPr>
          <w:rFonts w:ascii="Times New Roman" w:hAnsi="Times New Roman" w:cs="Times New Roman"/>
          <w:color w:val="000000"/>
          <w:sz w:val="20"/>
          <w:lang w:val="de-DE"/>
        </w:rPr>
        <w:t>].</w:t>
      </w:r>
    </w:p>
    <w:p w14:paraId="226512E3" w14:textId="77777777" w:rsidR="009E6EC3" w:rsidRDefault="000312A3" w:rsidP="000312A3">
      <w:pPr>
        <w:overflowPunct w:val="0"/>
        <w:autoSpaceDE w:val="0"/>
        <w:autoSpaceDN w:val="0"/>
        <w:adjustRightInd w:val="0"/>
        <w:spacing w:after="0" w:line="240" w:lineRule="auto"/>
        <w:ind w:firstLine="284"/>
        <w:jc w:val="both"/>
        <w:textAlignment w:val="baseline"/>
        <w:rPr>
          <w:rFonts w:ascii="Times New Roman" w:hAnsi="Times New Roman" w:cs="Times New Roman"/>
          <w:color w:val="000000"/>
          <w:sz w:val="20"/>
          <w:lang w:val="de-DE"/>
        </w:rPr>
      </w:pPr>
      <w:proofErr w:type="spellStart"/>
      <w:r w:rsidRPr="009E6EC3">
        <w:rPr>
          <w:rFonts w:ascii="Times New Roman" w:hAnsi="Times New Roman" w:cs="Times New Roman"/>
          <w:color w:val="000000"/>
          <w:sz w:val="20"/>
          <w:lang w:val="de-DE"/>
        </w:rPr>
        <w:t>Types</w:t>
      </w:r>
      <w:proofErr w:type="spellEnd"/>
      <w:r w:rsidRPr="009E6EC3">
        <w:rPr>
          <w:rFonts w:ascii="Times New Roman" w:hAnsi="Times New Roman" w:cs="Times New Roman"/>
          <w:color w:val="000000"/>
          <w:sz w:val="20"/>
          <w:lang w:val="de-DE"/>
        </w:rPr>
        <w:t xml:space="preserve"> </w:t>
      </w:r>
      <w:proofErr w:type="spellStart"/>
      <w:r w:rsidRPr="009E6EC3">
        <w:rPr>
          <w:rFonts w:ascii="Times New Roman" w:hAnsi="Times New Roman" w:cs="Times New Roman"/>
          <w:color w:val="000000"/>
          <w:sz w:val="20"/>
          <w:lang w:val="de-DE"/>
        </w:rPr>
        <w:t>of</w:t>
      </w:r>
      <w:proofErr w:type="spellEnd"/>
      <w:r w:rsidRPr="009E6EC3">
        <w:rPr>
          <w:rFonts w:ascii="Times New Roman" w:hAnsi="Times New Roman" w:cs="Times New Roman"/>
          <w:color w:val="000000"/>
          <w:sz w:val="20"/>
          <w:lang w:val="de-DE"/>
        </w:rPr>
        <w:t xml:space="preserve"> Level </w:t>
      </w:r>
      <w:proofErr w:type="spellStart"/>
      <w:r w:rsidRPr="009E6EC3">
        <w:rPr>
          <w:rFonts w:ascii="Times New Roman" w:hAnsi="Times New Roman" w:cs="Times New Roman"/>
          <w:color w:val="000000"/>
          <w:sz w:val="20"/>
          <w:lang w:val="de-DE"/>
        </w:rPr>
        <w:t>Measuring</w:t>
      </w:r>
      <w:proofErr w:type="spellEnd"/>
      <w:r w:rsidRPr="009E6EC3">
        <w:rPr>
          <w:rFonts w:ascii="Times New Roman" w:hAnsi="Times New Roman" w:cs="Times New Roman"/>
          <w:color w:val="000000"/>
          <w:sz w:val="20"/>
          <w:lang w:val="de-DE"/>
        </w:rPr>
        <w:t xml:space="preserve"> Devices</w:t>
      </w:r>
      <w:r w:rsidR="009E6EC3">
        <w:rPr>
          <w:rFonts w:ascii="Times New Roman" w:hAnsi="Times New Roman" w:cs="Times New Roman"/>
          <w:color w:val="000000"/>
          <w:sz w:val="20"/>
          <w:lang w:val="de-DE"/>
        </w:rPr>
        <w:t xml:space="preserve">. </w:t>
      </w:r>
    </w:p>
    <w:p w14:paraId="19C157DC" w14:textId="1A924624" w:rsidR="000312A3" w:rsidRPr="000312A3" w:rsidRDefault="000312A3" w:rsidP="000312A3">
      <w:pPr>
        <w:overflowPunct w:val="0"/>
        <w:autoSpaceDE w:val="0"/>
        <w:autoSpaceDN w:val="0"/>
        <w:adjustRightInd w:val="0"/>
        <w:spacing w:after="0" w:line="240" w:lineRule="auto"/>
        <w:ind w:firstLine="284"/>
        <w:jc w:val="both"/>
        <w:textAlignment w:val="baseline"/>
        <w:rPr>
          <w:rFonts w:ascii="Times New Roman" w:hAnsi="Times New Roman" w:cs="Times New Roman"/>
          <w:color w:val="000000"/>
          <w:sz w:val="20"/>
          <w:lang w:val="de-DE"/>
        </w:rPr>
      </w:pPr>
      <w:r w:rsidRPr="000312A3">
        <w:rPr>
          <w:rFonts w:ascii="Times New Roman" w:hAnsi="Times New Roman" w:cs="Times New Roman"/>
          <w:color w:val="000000"/>
          <w:sz w:val="20"/>
          <w:lang w:val="de-DE"/>
        </w:rPr>
        <w:t xml:space="preserve">Level </w:t>
      </w:r>
      <w:proofErr w:type="spellStart"/>
      <w:r w:rsidRPr="000312A3">
        <w:rPr>
          <w:rFonts w:ascii="Times New Roman" w:hAnsi="Times New Roman" w:cs="Times New Roman"/>
          <w:color w:val="000000"/>
          <w:sz w:val="20"/>
          <w:lang w:val="de-DE"/>
        </w:rPr>
        <w:t>measuring</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devices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can</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be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categorized</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based</w:t>
      </w:r>
      <w:proofErr w:type="spellEnd"/>
      <w:r w:rsidRPr="000312A3">
        <w:rPr>
          <w:rFonts w:ascii="Times New Roman" w:hAnsi="Times New Roman" w:cs="Times New Roman"/>
          <w:color w:val="000000"/>
          <w:sz w:val="20"/>
          <w:lang w:val="de-DE"/>
        </w:rPr>
        <w:t xml:space="preserve"> on </w:t>
      </w:r>
      <w:proofErr w:type="spellStart"/>
      <w:r w:rsidRPr="000312A3">
        <w:rPr>
          <w:rFonts w:ascii="Times New Roman" w:hAnsi="Times New Roman" w:cs="Times New Roman"/>
          <w:color w:val="000000"/>
          <w:sz w:val="20"/>
          <w:lang w:val="de-DE"/>
        </w:rPr>
        <w:t>their</w:t>
      </w:r>
      <w:proofErr w:type="spellEnd"/>
      <w:r w:rsidRPr="000312A3">
        <w:rPr>
          <w:rFonts w:ascii="Times New Roman" w:hAnsi="Times New Roman" w:cs="Times New Roman"/>
          <w:color w:val="000000"/>
          <w:sz w:val="20"/>
          <w:lang w:val="de-DE"/>
        </w:rPr>
        <w:t xml:space="preserve"> operational </w:t>
      </w:r>
      <w:proofErr w:type="spellStart"/>
      <w:r w:rsidRPr="000312A3">
        <w:rPr>
          <w:rFonts w:ascii="Times New Roman" w:hAnsi="Times New Roman" w:cs="Times New Roman"/>
          <w:color w:val="000000"/>
          <w:sz w:val="20"/>
          <w:lang w:val="de-DE"/>
        </w:rPr>
        <w:t>principles</w:t>
      </w:r>
      <w:proofErr w:type="spellEnd"/>
      <w:r w:rsidRPr="000312A3">
        <w:rPr>
          <w:rFonts w:ascii="Times New Roman" w:hAnsi="Times New Roman" w:cs="Times New Roman"/>
          <w:color w:val="000000"/>
          <w:sz w:val="20"/>
          <w:lang w:val="de-DE"/>
        </w:rPr>
        <w:t>:</w:t>
      </w:r>
    </w:p>
    <w:p w14:paraId="295444C0" w14:textId="00356397" w:rsidR="000312A3" w:rsidRPr="000312A3" w:rsidRDefault="000312A3" w:rsidP="000312A3">
      <w:pPr>
        <w:overflowPunct w:val="0"/>
        <w:autoSpaceDE w:val="0"/>
        <w:autoSpaceDN w:val="0"/>
        <w:adjustRightInd w:val="0"/>
        <w:spacing w:after="0" w:line="240" w:lineRule="auto"/>
        <w:ind w:firstLine="284"/>
        <w:jc w:val="both"/>
        <w:textAlignment w:val="baseline"/>
        <w:rPr>
          <w:rFonts w:ascii="Times New Roman" w:hAnsi="Times New Roman" w:cs="Times New Roman"/>
          <w:color w:val="000000"/>
          <w:sz w:val="20"/>
          <w:lang w:val="de-DE"/>
        </w:rPr>
      </w:pPr>
      <w:proofErr w:type="spellStart"/>
      <w:r w:rsidRPr="009E6EC3">
        <w:rPr>
          <w:rFonts w:ascii="Times New Roman" w:hAnsi="Times New Roman" w:cs="Times New Roman"/>
          <w:i/>
          <w:color w:val="000000"/>
          <w:sz w:val="20"/>
          <w:lang w:val="de-DE"/>
        </w:rPr>
        <w:t>Ultrasonic</w:t>
      </w:r>
      <w:proofErr w:type="spellEnd"/>
      <w:r w:rsidRPr="009E6EC3">
        <w:rPr>
          <w:rFonts w:ascii="Times New Roman" w:hAnsi="Times New Roman" w:cs="Times New Roman"/>
          <w:i/>
          <w:color w:val="000000"/>
          <w:sz w:val="20"/>
          <w:lang w:val="de-DE"/>
        </w:rPr>
        <w:t xml:space="preserve"> Sensors</w:t>
      </w:r>
      <w:r w:rsidRPr="000312A3">
        <w:rPr>
          <w:rFonts w:ascii="Times New Roman" w:hAnsi="Times New Roman" w:cs="Times New Roman"/>
          <w:color w:val="000000"/>
          <w:sz w:val="20"/>
          <w:lang w:val="de-DE"/>
        </w:rPr>
        <w:t xml:space="preserve">: These </w:t>
      </w:r>
      <w:proofErr w:type="spellStart"/>
      <w:r w:rsidRPr="000312A3">
        <w:rPr>
          <w:rFonts w:ascii="Times New Roman" w:hAnsi="Times New Roman" w:cs="Times New Roman"/>
          <w:color w:val="000000"/>
          <w:sz w:val="20"/>
          <w:lang w:val="de-DE"/>
        </w:rPr>
        <w:t>sensors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use</w:t>
      </w:r>
      <w:proofErr w:type="spellEnd"/>
      <w:r w:rsidRPr="000312A3">
        <w:rPr>
          <w:rFonts w:ascii="Times New Roman" w:hAnsi="Times New Roman" w:cs="Times New Roman"/>
          <w:color w:val="000000"/>
          <w:sz w:val="20"/>
          <w:lang w:val="de-DE"/>
        </w:rPr>
        <w:t xml:space="preserve"> high-</w:t>
      </w:r>
      <w:proofErr w:type="spellStart"/>
      <w:r w:rsidRPr="000312A3">
        <w:rPr>
          <w:rFonts w:ascii="Times New Roman" w:hAnsi="Times New Roman" w:cs="Times New Roman"/>
          <w:color w:val="000000"/>
          <w:sz w:val="20"/>
          <w:lang w:val="de-DE"/>
        </w:rPr>
        <w:t>frequency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sound</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waves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to</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measure</w:t>
      </w:r>
      <w:proofErr w:type="spellEnd"/>
      <w:r w:rsidRPr="000312A3">
        <w:rPr>
          <w:rFonts w:ascii="Times New Roman" w:hAnsi="Times New Roman" w:cs="Times New Roman"/>
          <w:color w:val="000000"/>
          <w:sz w:val="20"/>
          <w:lang w:val="de-DE"/>
        </w:rPr>
        <w:t xml:space="preserve"> liquid </w:t>
      </w:r>
      <w:proofErr w:type="spellStart"/>
      <w:r w:rsidRPr="000312A3">
        <w:rPr>
          <w:rFonts w:ascii="Times New Roman" w:hAnsi="Times New Roman" w:cs="Times New Roman"/>
          <w:color w:val="000000"/>
          <w:sz w:val="20"/>
          <w:lang w:val="de-DE"/>
        </w:rPr>
        <w:t>levels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They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are</w:t>
      </w:r>
      <w:proofErr w:type="spellEnd"/>
      <w:r w:rsidRPr="000312A3">
        <w:rPr>
          <w:rFonts w:ascii="Times New Roman" w:hAnsi="Times New Roman" w:cs="Times New Roman"/>
          <w:color w:val="000000"/>
          <w:sz w:val="20"/>
          <w:lang w:val="de-DE"/>
        </w:rPr>
        <w:t xml:space="preserve"> non-</w:t>
      </w:r>
      <w:proofErr w:type="spellStart"/>
      <w:r w:rsidRPr="000312A3">
        <w:rPr>
          <w:rFonts w:ascii="Times New Roman" w:hAnsi="Times New Roman" w:cs="Times New Roman"/>
          <w:color w:val="000000"/>
          <w:sz w:val="20"/>
          <w:lang w:val="de-DE"/>
        </w:rPr>
        <w:t>contact</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devices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making</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them</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suitable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for</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various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applications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including</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those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with</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hazardous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materials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Their</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energy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efficiency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is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enhanced</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by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low</w:t>
      </w:r>
      <w:proofErr w:type="spellEnd"/>
      <w:r w:rsidRPr="000312A3">
        <w:rPr>
          <w:rFonts w:ascii="Times New Roman" w:hAnsi="Times New Roman" w:cs="Times New Roman"/>
          <w:color w:val="000000"/>
          <w:sz w:val="20"/>
          <w:lang w:val="de-DE"/>
        </w:rPr>
        <w:t xml:space="preserve"> power </w:t>
      </w:r>
      <w:proofErr w:type="spellStart"/>
      <w:r w:rsidRPr="000312A3">
        <w:rPr>
          <w:rFonts w:ascii="Times New Roman" w:hAnsi="Times New Roman" w:cs="Times New Roman"/>
          <w:color w:val="000000"/>
          <w:sz w:val="20"/>
          <w:lang w:val="de-DE"/>
        </w:rPr>
        <w:t>consumption</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designs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often</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incorporating</w:t>
      </w:r>
      <w:proofErr w:type="spellEnd"/>
      <w:r w:rsidRPr="000312A3">
        <w:rPr>
          <w:rFonts w:ascii="Times New Roman" w:hAnsi="Times New Roman" w:cs="Times New Roman"/>
          <w:color w:val="000000"/>
          <w:sz w:val="20"/>
          <w:lang w:val="de-DE"/>
        </w:rPr>
        <w:t xml:space="preserve"> Bluetooth Low Energy (BLE) </w:t>
      </w:r>
      <w:proofErr w:type="spellStart"/>
      <w:r w:rsidRPr="000312A3">
        <w:rPr>
          <w:rFonts w:ascii="Times New Roman" w:hAnsi="Times New Roman" w:cs="Times New Roman"/>
          <w:color w:val="000000"/>
          <w:sz w:val="20"/>
          <w:lang w:val="de-DE"/>
        </w:rPr>
        <w:t>technology</w:t>
      </w:r>
      <w:proofErr w:type="spellEnd"/>
      <w:r w:rsidR="00B92EB5">
        <w:rPr>
          <w:rFonts w:ascii="Times New Roman" w:hAnsi="Times New Roman" w:cs="Times New Roman"/>
          <w:color w:val="000000"/>
          <w:sz w:val="20"/>
          <w:lang w:val="uz-Cyrl-UZ"/>
        </w:rPr>
        <w:t xml:space="preserve"> </w:t>
      </w:r>
      <w:r w:rsidR="00B92EB5" w:rsidRPr="000312A3">
        <w:rPr>
          <w:rFonts w:ascii="Times New Roman" w:hAnsi="Times New Roman" w:cs="Times New Roman"/>
          <w:sz w:val="20"/>
          <w:szCs w:val="20"/>
          <w:lang w:eastAsia="de-DE"/>
        </w:rPr>
        <w:t>[9</w:t>
      </w:r>
      <w:r w:rsidR="00B92EB5">
        <w:rPr>
          <w:rFonts w:ascii="Times New Roman" w:hAnsi="Times New Roman" w:cs="Times New Roman"/>
          <w:sz w:val="20"/>
          <w:szCs w:val="20"/>
          <w:lang w:eastAsia="de-DE"/>
        </w:rPr>
        <w:t>, 57-59</w:t>
      </w:r>
      <w:r w:rsidR="00B92EB5" w:rsidRPr="000312A3">
        <w:rPr>
          <w:rFonts w:ascii="Times New Roman" w:hAnsi="Times New Roman" w:cs="Times New Roman"/>
          <w:sz w:val="20"/>
          <w:szCs w:val="20"/>
          <w:lang w:eastAsia="de-DE"/>
        </w:rPr>
        <w:t>]</w:t>
      </w:r>
      <w:r w:rsidRPr="000312A3">
        <w:rPr>
          <w:rFonts w:ascii="Times New Roman" w:hAnsi="Times New Roman" w:cs="Times New Roman"/>
          <w:color w:val="000000"/>
          <w:sz w:val="20"/>
          <w:lang w:val="de-DE"/>
        </w:rPr>
        <w:t>.</w:t>
      </w:r>
    </w:p>
    <w:p w14:paraId="20DE4B93" w14:textId="0C007A8A" w:rsidR="000312A3" w:rsidRPr="000312A3" w:rsidRDefault="000312A3" w:rsidP="000312A3">
      <w:pPr>
        <w:overflowPunct w:val="0"/>
        <w:autoSpaceDE w:val="0"/>
        <w:autoSpaceDN w:val="0"/>
        <w:adjustRightInd w:val="0"/>
        <w:spacing w:after="0" w:line="240" w:lineRule="auto"/>
        <w:ind w:firstLine="284"/>
        <w:jc w:val="both"/>
        <w:textAlignment w:val="baseline"/>
        <w:rPr>
          <w:rFonts w:ascii="Times New Roman" w:hAnsi="Times New Roman" w:cs="Times New Roman"/>
          <w:color w:val="000000"/>
          <w:sz w:val="20"/>
          <w:lang w:val="de-DE"/>
        </w:rPr>
      </w:pPr>
      <w:r w:rsidRPr="009E6EC3">
        <w:rPr>
          <w:rFonts w:ascii="Times New Roman" w:hAnsi="Times New Roman" w:cs="Times New Roman"/>
          <w:i/>
          <w:color w:val="000000"/>
          <w:sz w:val="20"/>
          <w:lang w:val="de-DE"/>
        </w:rPr>
        <w:t>Radar Sensors</w:t>
      </w:r>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Utilizing</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microwave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radar</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technology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these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sensors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provide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accurate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measurements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even</w:t>
      </w:r>
      <w:proofErr w:type="spellEnd"/>
      <w:r w:rsidRPr="000312A3">
        <w:rPr>
          <w:rFonts w:ascii="Times New Roman" w:hAnsi="Times New Roman" w:cs="Times New Roman"/>
          <w:color w:val="000000"/>
          <w:sz w:val="20"/>
          <w:lang w:val="de-DE"/>
        </w:rPr>
        <w:t xml:space="preserve"> in </w:t>
      </w:r>
      <w:proofErr w:type="spellStart"/>
      <w:r w:rsidRPr="000312A3">
        <w:rPr>
          <w:rFonts w:ascii="Times New Roman" w:hAnsi="Times New Roman" w:cs="Times New Roman"/>
          <w:color w:val="000000"/>
          <w:sz w:val="20"/>
          <w:lang w:val="de-DE"/>
        </w:rPr>
        <w:t>challenging</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environments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They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are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particularly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effective</w:t>
      </w:r>
      <w:proofErr w:type="spellEnd"/>
      <w:r w:rsidRPr="000312A3">
        <w:rPr>
          <w:rFonts w:ascii="Times New Roman" w:hAnsi="Times New Roman" w:cs="Times New Roman"/>
          <w:color w:val="000000"/>
          <w:sz w:val="20"/>
          <w:lang w:val="de-DE"/>
        </w:rPr>
        <w:t xml:space="preserve"> in high-</w:t>
      </w:r>
      <w:proofErr w:type="spellStart"/>
      <w:r w:rsidRPr="000312A3">
        <w:rPr>
          <w:rFonts w:ascii="Times New Roman" w:hAnsi="Times New Roman" w:cs="Times New Roman"/>
          <w:color w:val="000000"/>
          <w:sz w:val="20"/>
          <w:lang w:val="de-DE"/>
        </w:rPr>
        <w:t>pressure</w:t>
      </w:r>
      <w:proofErr w:type="spellEnd"/>
      <w:r w:rsidRPr="000312A3">
        <w:rPr>
          <w:rFonts w:ascii="Times New Roman" w:hAnsi="Times New Roman" w:cs="Times New Roman"/>
          <w:color w:val="000000"/>
          <w:sz w:val="20"/>
          <w:lang w:val="de-DE"/>
        </w:rPr>
        <w:t xml:space="preserve"> and high-</w:t>
      </w:r>
      <w:proofErr w:type="spellStart"/>
      <w:r w:rsidRPr="000312A3">
        <w:rPr>
          <w:rFonts w:ascii="Times New Roman" w:hAnsi="Times New Roman" w:cs="Times New Roman"/>
          <w:color w:val="000000"/>
          <w:sz w:val="20"/>
          <w:lang w:val="de-DE"/>
        </w:rPr>
        <w:t>temperature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conditions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common</w:t>
      </w:r>
      <w:proofErr w:type="spellEnd"/>
      <w:r w:rsidRPr="000312A3">
        <w:rPr>
          <w:rFonts w:ascii="Times New Roman" w:hAnsi="Times New Roman" w:cs="Times New Roman"/>
          <w:color w:val="000000"/>
          <w:sz w:val="20"/>
          <w:lang w:val="de-DE"/>
        </w:rPr>
        <w:t xml:space="preserve"> in </w:t>
      </w:r>
      <w:proofErr w:type="spellStart"/>
      <w:r w:rsidRPr="000312A3">
        <w:rPr>
          <w:rFonts w:ascii="Times New Roman" w:hAnsi="Times New Roman" w:cs="Times New Roman"/>
          <w:color w:val="000000"/>
          <w:sz w:val="20"/>
          <w:lang w:val="de-DE"/>
        </w:rPr>
        <w:t>oil</w:t>
      </w:r>
      <w:proofErr w:type="spellEnd"/>
      <w:r w:rsidRPr="000312A3">
        <w:rPr>
          <w:rFonts w:ascii="Times New Roman" w:hAnsi="Times New Roman" w:cs="Times New Roman"/>
          <w:color w:val="000000"/>
          <w:sz w:val="20"/>
          <w:lang w:val="de-DE"/>
        </w:rPr>
        <w:t xml:space="preserve"> and </w:t>
      </w:r>
      <w:proofErr w:type="spellStart"/>
      <w:r w:rsidRPr="000312A3">
        <w:rPr>
          <w:rFonts w:ascii="Times New Roman" w:hAnsi="Times New Roman" w:cs="Times New Roman"/>
          <w:color w:val="000000"/>
          <w:sz w:val="20"/>
          <w:lang w:val="de-DE"/>
        </w:rPr>
        <w:t>gas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operations</w:t>
      </w:r>
      <w:proofErr w:type="spellEnd"/>
      <w:r w:rsidRPr="000312A3">
        <w:rPr>
          <w:rFonts w:ascii="Times New Roman" w:hAnsi="Times New Roman" w:cs="Times New Roman"/>
          <w:color w:val="000000"/>
          <w:sz w:val="20"/>
          <w:lang w:val="de-DE"/>
        </w:rPr>
        <w:t xml:space="preserve">. The initial </w:t>
      </w:r>
      <w:proofErr w:type="spellStart"/>
      <w:r w:rsidRPr="000312A3">
        <w:rPr>
          <w:rFonts w:ascii="Times New Roman" w:hAnsi="Times New Roman" w:cs="Times New Roman"/>
          <w:color w:val="000000"/>
          <w:sz w:val="20"/>
          <w:lang w:val="de-DE"/>
        </w:rPr>
        <w:t>investment</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is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higher</w:t>
      </w:r>
      <w:proofErr w:type="spellEnd"/>
      <w:r w:rsidRPr="000312A3">
        <w:rPr>
          <w:rFonts w:ascii="Times New Roman" w:hAnsi="Times New Roman" w:cs="Times New Roman"/>
          <w:color w:val="000000"/>
          <w:sz w:val="20"/>
          <w:lang w:val="de-DE"/>
        </w:rPr>
        <w:t xml:space="preserve">, but </w:t>
      </w:r>
      <w:proofErr w:type="spellStart"/>
      <w:r w:rsidRPr="000312A3">
        <w:rPr>
          <w:rFonts w:ascii="Times New Roman" w:hAnsi="Times New Roman" w:cs="Times New Roman"/>
          <w:color w:val="000000"/>
          <w:sz w:val="20"/>
          <w:lang w:val="de-DE"/>
        </w:rPr>
        <w:t>they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offer</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significant</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returns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through</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reduced</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maintenance</w:t>
      </w:r>
      <w:proofErr w:type="spellEnd"/>
      <w:r w:rsidRPr="000312A3">
        <w:rPr>
          <w:rFonts w:ascii="Times New Roman" w:hAnsi="Times New Roman" w:cs="Times New Roman"/>
          <w:color w:val="000000"/>
          <w:sz w:val="20"/>
          <w:lang w:val="de-DE"/>
        </w:rPr>
        <w:t xml:space="preserve"> and operational </w:t>
      </w:r>
      <w:proofErr w:type="spellStart"/>
      <w:r w:rsidRPr="000312A3">
        <w:rPr>
          <w:rFonts w:ascii="Times New Roman" w:hAnsi="Times New Roman" w:cs="Times New Roman"/>
          <w:color w:val="000000"/>
          <w:sz w:val="20"/>
          <w:lang w:val="de-DE"/>
        </w:rPr>
        <w:t>costs</w:t>
      </w:r>
      <w:proofErr w:type="spellEnd"/>
      <w:r w:rsidRPr="000312A3">
        <w:rPr>
          <w:rFonts w:ascii="Times New Roman" w:hAnsi="Times New Roman" w:cs="Times New Roman"/>
          <w:color w:val="000000"/>
          <w:sz w:val="20"/>
          <w:lang w:val="de-DE"/>
        </w:rPr>
        <w:t xml:space="preserve"> [11</w:t>
      </w:r>
      <w:r w:rsidR="0053750A">
        <w:rPr>
          <w:rFonts w:ascii="Times New Roman" w:hAnsi="Times New Roman" w:cs="Times New Roman"/>
          <w:color w:val="000000"/>
          <w:sz w:val="20"/>
          <w:lang w:val="de-DE"/>
        </w:rPr>
        <w:t>, 27-29</w:t>
      </w:r>
      <w:r w:rsidRPr="000312A3">
        <w:rPr>
          <w:rFonts w:ascii="Times New Roman" w:hAnsi="Times New Roman" w:cs="Times New Roman"/>
          <w:color w:val="000000"/>
          <w:sz w:val="20"/>
          <w:lang w:val="de-DE"/>
        </w:rPr>
        <w:t>].</w:t>
      </w:r>
    </w:p>
    <w:p w14:paraId="0B06075E" w14:textId="1001EBA4" w:rsidR="000312A3" w:rsidRPr="000312A3" w:rsidRDefault="000312A3" w:rsidP="000312A3">
      <w:pPr>
        <w:overflowPunct w:val="0"/>
        <w:autoSpaceDE w:val="0"/>
        <w:autoSpaceDN w:val="0"/>
        <w:adjustRightInd w:val="0"/>
        <w:spacing w:after="0" w:line="240" w:lineRule="auto"/>
        <w:ind w:firstLine="284"/>
        <w:jc w:val="both"/>
        <w:textAlignment w:val="baseline"/>
        <w:rPr>
          <w:rFonts w:ascii="Times New Roman" w:hAnsi="Times New Roman" w:cs="Times New Roman"/>
          <w:color w:val="000000"/>
          <w:sz w:val="20"/>
          <w:lang w:val="de-DE"/>
        </w:rPr>
      </w:pPr>
      <w:proofErr w:type="spellStart"/>
      <w:r w:rsidRPr="009E6EC3">
        <w:rPr>
          <w:rFonts w:ascii="Times New Roman" w:hAnsi="Times New Roman" w:cs="Times New Roman"/>
          <w:i/>
          <w:color w:val="000000"/>
          <w:sz w:val="20"/>
          <w:lang w:val="de-DE"/>
        </w:rPr>
        <w:t>Float</w:t>
      </w:r>
      <w:proofErr w:type="spellEnd"/>
      <w:r w:rsidRPr="009E6EC3">
        <w:rPr>
          <w:rFonts w:ascii="Times New Roman" w:hAnsi="Times New Roman" w:cs="Times New Roman"/>
          <w:i/>
          <w:color w:val="000000"/>
          <w:sz w:val="20"/>
          <w:lang w:val="de-DE"/>
        </w:rPr>
        <w:t xml:space="preserve"> Sensors</w:t>
      </w:r>
      <w:r w:rsidRPr="000312A3">
        <w:rPr>
          <w:rFonts w:ascii="Times New Roman" w:hAnsi="Times New Roman" w:cs="Times New Roman"/>
          <w:color w:val="000000"/>
          <w:sz w:val="20"/>
          <w:lang w:val="de-DE"/>
        </w:rPr>
        <w:t xml:space="preserve">: These </w:t>
      </w:r>
      <w:proofErr w:type="spellStart"/>
      <w:r w:rsidRPr="000312A3">
        <w:rPr>
          <w:rFonts w:ascii="Times New Roman" w:hAnsi="Times New Roman" w:cs="Times New Roman"/>
          <w:color w:val="000000"/>
          <w:sz w:val="20"/>
          <w:lang w:val="de-DE"/>
        </w:rPr>
        <w:t>are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among</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the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simplest</w:t>
      </w:r>
      <w:proofErr w:type="spellEnd"/>
      <w:r w:rsidRPr="000312A3">
        <w:rPr>
          <w:rFonts w:ascii="Times New Roman" w:hAnsi="Times New Roman" w:cs="Times New Roman"/>
          <w:color w:val="000000"/>
          <w:sz w:val="20"/>
          <w:lang w:val="de-DE"/>
        </w:rPr>
        <w:t xml:space="preserve"> and </w:t>
      </w:r>
      <w:proofErr w:type="spellStart"/>
      <w:r w:rsidRPr="000312A3">
        <w:rPr>
          <w:rFonts w:ascii="Times New Roman" w:hAnsi="Times New Roman" w:cs="Times New Roman"/>
          <w:color w:val="000000"/>
          <w:sz w:val="20"/>
          <w:lang w:val="de-DE"/>
        </w:rPr>
        <w:t>most</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cost-effective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options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for</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level</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measurement</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They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operate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based</w:t>
      </w:r>
      <w:proofErr w:type="spellEnd"/>
      <w:r w:rsidRPr="000312A3">
        <w:rPr>
          <w:rFonts w:ascii="Times New Roman" w:hAnsi="Times New Roman" w:cs="Times New Roman"/>
          <w:color w:val="000000"/>
          <w:sz w:val="20"/>
          <w:lang w:val="de-DE"/>
        </w:rPr>
        <w:t xml:space="preserve"> on </w:t>
      </w:r>
      <w:proofErr w:type="spellStart"/>
      <w:r w:rsidRPr="000312A3">
        <w:rPr>
          <w:rFonts w:ascii="Times New Roman" w:hAnsi="Times New Roman" w:cs="Times New Roman"/>
          <w:color w:val="000000"/>
          <w:sz w:val="20"/>
          <w:lang w:val="de-DE"/>
        </w:rPr>
        <w:t>the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buoyancy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principle</w:t>
      </w:r>
      <w:proofErr w:type="spellEnd"/>
      <w:r w:rsidRPr="000312A3">
        <w:rPr>
          <w:rFonts w:ascii="Times New Roman" w:hAnsi="Times New Roman" w:cs="Times New Roman"/>
          <w:color w:val="000000"/>
          <w:sz w:val="20"/>
          <w:lang w:val="de-DE"/>
        </w:rPr>
        <w:t xml:space="preserve"> and </w:t>
      </w:r>
      <w:proofErr w:type="spellStart"/>
      <w:r w:rsidRPr="000312A3">
        <w:rPr>
          <w:rFonts w:ascii="Times New Roman" w:hAnsi="Times New Roman" w:cs="Times New Roman"/>
          <w:color w:val="000000"/>
          <w:sz w:val="20"/>
          <w:lang w:val="de-DE"/>
        </w:rPr>
        <w:t>are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widely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used</w:t>
      </w:r>
      <w:proofErr w:type="spellEnd"/>
      <w:r w:rsidRPr="000312A3">
        <w:rPr>
          <w:rFonts w:ascii="Times New Roman" w:hAnsi="Times New Roman" w:cs="Times New Roman"/>
          <w:color w:val="000000"/>
          <w:sz w:val="20"/>
          <w:lang w:val="de-DE"/>
        </w:rPr>
        <w:t xml:space="preserve"> in </w:t>
      </w:r>
      <w:proofErr w:type="spellStart"/>
      <w:r w:rsidRPr="000312A3">
        <w:rPr>
          <w:rFonts w:ascii="Times New Roman" w:hAnsi="Times New Roman" w:cs="Times New Roman"/>
          <w:color w:val="000000"/>
          <w:sz w:val="20"/>
          <w:lang w:val="de-DE"/>
        </w:rPr>
        <w:t>various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applications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However</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their</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energy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efficiency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is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generally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lower</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compared</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to</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more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advanced</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technologies</w:t>
      </w:r>
      <w:proofErr w:type="spellEnd"/>
      <w:r w:rsidRPr="000312A3">
        <w:rPr>
          <w:rFonts w:ascii="Times New Roman" w:hAnsi="Times New Roman" w:cs="Times New Roman"/>
          <w:color w:val="000000"/>
          <w:sz w:val="20"/>
          <w:lang w:val="de-DE"/>
        </w:rPr>
        <w:t xml:space="preserve"> (</w:t>
      </w:r>
      <w:r w:rsidR="009E6EC3" w:rsidRPr="000312A3">
        <w:rPr>
          <w:rFonts w:ascii="Times New Roman" w:hAnsi="Times New Roman" w:cs="Times New Roman"/>
          <w:color w:val="000000"/>
          <w:sz w:val="20"/>
          <w:lang w:val="de-DE"/>
        </w:rPr>
        <w:t>Fig</w:t>
      </w:r>
      <w:r w:rsidRPr="000312A3">
        <w:rPr>
          <w:rFonts w:ascii="Times New Roman" w:hAnsi="Times New Roman" w:cs="Times New Roman"/>
          <w:color w:val="000000"/>
          <w:sz w:val="20"/>
          <w:lang w:val="de-DE"/>
        </w:rPr>
        <w:t>.2)</w:t>
      </w:r>
      <w:r w:rsidR="0053750A" w:rsidRPr="0048016C">
        <w:rPr>
          <w:rFonts w:ascii="Times New Roman" w:hAnsi="Times New Roman" w:cs="Times New Roman"/>
          <w:sz w:val="20"/>
          <w:lang w:val="uz-Cyrl-UZ"/>
        </w:rPr>
        <w:t xml:space="preserve"> [</w:t>
      </w:r>
      <w:r w:rsidR="0053750A">
        <w:rPr>
          <w:rFonts w:ascii="Times New Roman" w:hAnsi="Times New Roman" w:cs="Times New Roman"/>
          <w:sz w:val="20"/>
        </w:rPr>
        <w:t>30-33</w:t>
      </w:r>
      <w:r w:rsidR="0053750A" w:rsidRPr="0048016C">
        <w:rPr>
          <w:rFonts w:ascii="Times New Roman" w:hAnsi="Times New Roman" w:cs="Times New Roman"/>
          <w:sz w:val="20"/>
          <w:lang w:val="uz-Cyrl-UZ"/>
        </w:rPr>
        <w:t>].</w:t>
      </w:r>
    </w:p>
    <w:p w14:paraId="7972B0F0" w14:textId="3FFAE1D8" w:rsidR="000312A3" w:rsidRPr="006C74C8" w:rsidRDefault="000312A3" w:rsidP="00B92EB5">
      <w:pPr>
        <w:overflowPunct w:val="0"/>
        <w:autoSpaceDE w:val="0"/>
        <w:autoSpaceDN w:val="0"/>
        <w:adjustRightInd w:val="0"/>
        <w:spacing w:before="120" w:after="120" w:line="240" w:lineRule="auto"/>
        <w:ind w:firstLine="284"/>
        <w:jc w:val="center"/>
        <w:textAlignment w:val="baseline"/>
        <w:rPr>
          <w:rFonts w:ascii="Times New Roman" w:hAnsi="Times New Roman" w:cs="Times New Roman"/>
          <w:color w:val="000000"/>
          <w:sz w:val="20"/>
          <w:szCs w:val="20"/>
          <w:lang w:val="de-DE"/>
        </w:rPr>
      </w:pPr>
      <w:r w:rsidRPr="006C74C8">
        <w:rPr>
          <w:rFonts w:ascii="Times New Roman" w:hAnsi="Times New Roman" w:cs="Times New Roman"/>
          <w:noProof/>
          <w:sz w:val="20"/>
          <w:szCs w:val="20"/>
          <w:lang w:val="ru-RU" w:eastAsia="ru-RU"/>
        </w:rPr>
        <w:drawing>
          <wp:inline distT="0" distB="0" distL="0" distR="0" wp14:anchorId="16B702A6" wp14:editId="5B46548B">
            <wp:extent cx="3695700" cy="2756617"/>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r="3000"/>
                    <a:stretch/>
                  </pic:blipFill>
                  <pic:spPr bwMode="auto">
                    <a:xfrm>
                      <a:off x="0" y="0"/>
                      <a:ext cx="3697484" cy="2757948"/>
                    </a:xfrm>
                    <a:prstGeom prst="rect">
                      <a:avLst/>
                    </a:prstGeom>
                    <a:noFill/>
                    <a:ln>
                      <a:noFill/>
                    </a:ln>
                    <a:extLst>
                      <a:ext uri="{53640926-AAD7-44D8-BBD7-CCE9431645EC}">
                        <a14:shadowObscured xmlns:a14="http://schemas.microsoft.com/office/drawing/2010/main"/>
                      </a:ext>
                    </a:extLst>
                  </pic:spPr>
                </pic:pic>
              </a:graphicData>
            </a:graphic>
          </wp:inline>
        </w:drawing>
      </w:r>
    </w:p>
    <w:p w14:paraId="237D16C4" w14:textId="5A113FD9" w:rsidR="00EE15D2" w:rsidRPr="006C74C8" w:rsidRDefault="00EE15D2" w:rsidP="00B92EB5">
      <w:pPr>
        <w:overflowPunct w:val="0"/>
        <w:autoSpaceDE w:val="0"/>
        <w:autoSpaceDN w:val="0"/>
        <w:adjustRightInd w:val="0"/>
        <w:spacing w:before="120" w:after="120" w:line="240" w:lineRule="auto"/>
        <w:ind w:firstLine="284"/>
        <w:jc w:val="center"/>
        <w:textAlignment w:val="baseline"/>
        <w:rPr>
          <w:rFonts w:ascii="Times New Roman" w:hAnsi="Times New Roman" w:cs="Times New Roman"/>
          <w:sz w:val="20"/>
          <w:szCs w:val="24"/>
        </w:rPr>
      </w:pPr>
      <w:r w:rsidRPr="006C74C8">
        <w:rPr>
          <w:rFonts w:ascii="Times New Roman" w:hAnsi="Times New Roman" w:cs="Times New Roman"/>
          <w:b/>
          <w:sz w:val="20"/>
          <w:szCs w:val="20"/>
          <w:lang w:val="uz-Cyrl-UZ"/>
        </w:rPr>
        <w:t>FIGURE 2.</w:t>
      </w:r>
      <w:r w:rsidR="003244C3" w:rsidRPr="006C74C8">
        <w:rPr>
          <w:rFonts w:ascii="Times New Roman" w:hAnsi="Times New Roman" w:cs="Times New Roman"/>
          <w:b/>
          <w:sz w:val="20"/>
          <w:szCs w:val="20"/>
          <w:lang w:val="uz-Cyrl-UZ"/>
        </w:rPr>
        <w:t xml:space="preserve"> </w:t>
      </w:r>
      <w:r w:rsidR="003244C3" w:rsidRPr="006C74C8">
        <w:rPr>
          <w:rFonts w:ascii="Times New Roman" w:hAnsi="Times New Roman" w:cs="Times New Roman"/>
          <w:sz w:val="20"/>
          <w:szCs w:val="20"/>
          <w:lang w:val="uz-Cyrl-UZ"/>
        </w:rPr>
        <w:t>The</w:t>
      </w:r>
      <w:r w:rsidR="003244C3" w:rsidRPr="003244C3">
        <w:rPr>
          <w:rFonts w:ascii="Times New Roman" w:hAnsi="Times New Roman" w:cs="Times New Roman"/>
          <w:sz w:val="20"/>
          <w:szCs w:val="20"/>
          <w:lang w:val="uz-Cyrl-UZ"/>
        </w:rPr>
        <w:t xml:space="preserve"> operating principle of an ultrasonic level sensor</w:t>
      </w:r>
    </w:p>
    <w:p w14:paraId="66B24E9E" w14:textId="34B9A90D" w:rsidR="006C74C8" w:rsidRPr="000312A3" w:rsidRDefault="006C74C8" w:rsidP="006C74C8">
      <w:pPr>
        <w:overflowPunct w:val="0"/>
        <w:autoSpaceDE w:val="0"/>
        <w:autoSpaceDN w:val="0"/>
        <w:adjustRightInd w:val="0"/>
        <w:spacing w:after="0" w:line="240" w:lineRule="auto"/>
        <w:ind w:firstLine="284"/>
        <w:jc w:val="both"/>
        <w:textAlignment w:val="baseline"/>
        <w:rPr>
          <w:rFonts w:ascii="Times New Roman" w:hAnsi="Times New Roman" w:cs="Times New Roman"/>
          <w:color w:val="000000"/>
          <w:sz w:val="20"/>
          <w:lang w:val="de-DE"/>
        </w:rPr>
      </w:pPr>
      <w:r w:rsidRPr="000312A3">
        <w:rPr>
          <w:rFonts w:ascii="Times New Roman" w:hAnsi="Times New Roman" w:cs="Times New Roman"/>
          <w:color w:val="000000"/>
          <w:sz w:val="20"/>
          <w:lang w:val="de-DE"/>
        </w:rPr>
        <w:t xml:space="preserve">Energy </w:t>
      </w:r>
      <w:proofErr w:type="spellStart"/>
      <w:r w:rsidRPr="000312A3">
        <w:rPr>
          <w:rFonts w:ascii="Times New Roman" w:hAnsi="Times New Roman" w:cs="Times New Roman"/>
          <w:color w:val="000000"/>
          <w:sz w:val="20"/>
          <w:lang w:val="de-DE"/>
        </w:rPr>
        <w:t>Consumption</w:t>
      </w:r>
      <w:proofErr w:type="spellEnd"/>
      <w:r w:rsidRPr="000312A3">
        <w:rPr>
          <w:rFonts w:ascii="Times New Roman" w:hAnsi="Times New Roman" w:cs="Times New Roman"/>
          <w:color w:val="000000"/>
          <w:sz w:val="20"/>
          <w:lang w:val="de-DE"/>
        </w:rPr>
        <w:t xml:space="preserve"> and Efficiency [12</w:t>
      </w:r>
      <w:r w:rsidR="0053750A">
        <w:rPr>
          <w:rFonts w:ascii="Times New Roman" w:hAnsi="Times New Roman" w:cs="Times New Roman"/>
          <w:color w:val="000000"/>
          <w:sz w:val="20"/>
          <w:lang w:val="de-DE"/>
        </w:rPr>
        <w:t>, 34-36</w:t>
      </w:r>
      <w:r w:rsidRPr="000312A3">
        <w:rPr>
          <w:rFonts w:ascii="Times New Roman" w:hAnsi="Times New Roman" w:cs="Times New Roman"/>
          <w:color w:val="000000"/>
          <w:sz w:val="20"/>
          <w:lang w:val="de-DE"/>
        </w:rPr>
        <w:t>]</w:t>
      </w:r>
      <w:r>
        <w:rPr>
          <w:rFonts w:ascii="Times New Roman" w:hAnsi="Times New Roman" w:cs="Times New Roman"/>
          <w:color w:val="000000"/>
          <w:sz w:val="20"/>
          <w:lang w:val="de-DE"/>
        </w:rPr>
        <w:t>.</w:t>
      </w:r>
    </w:p>
    <w:p w14:paraId="617EFDD4" w14:textId="77777777" w:rsidR="006C74C8" w:rsidRDefault="006C74C8" w:rsidP="006C74C8">
      <w:pPr>
        <w:overflowPunct w:val="0"/>
        <w:autoSpaceDE w:val="0"/>
        <w:autoSpaceDN w:val="0"/>
        <w:adjustRightInd w:val="0"/>
        <w:spacing w:after="0" w:line="240" w:lineRule="auto"/>
        <w:ind w:firstLine="284"/>
        <w:jc w:val="both"/>
        <w:textAlignment w:val="baseline"/>
        <w:rPr>
          <w:rFonts w:ascii="Times New Roman" w:hAnsi="Times New Roman" w:cs="Times New Roman"/>
          <w:color w:val="000000"/>
          <w:sz w:val="20"/>
          <w:lang w:val="de-DE"/>
        </w:rPr>
      </w:pPr>
      <w:r w:rsidRPr="000312A3">
        <w:rPr>
          <w:rFonts w:ascii="Times New Roman" w:hAnsi="Times New Roman" w:cs="Times New Roman"/>
          <w:color w:val="000000"/>
          <w:sz w:val="20"/>
          <w:lang w:val="de-DE"/>
        </w:rPr>
        <w:t xml:space="preserve">The </w:t>
      </w:r>
      <w:proofErr w:type="spellStart"/>
      <w:r w:rsidRPr="000312A3">
        <w:rPr>
          <w:rFonts w:ascii="Times New Roman" w:hAnsi="Times New Roman" w:cs="Times New Roman"/>
          <w:color w:val="000000"/>
          <w:sz w:val="20"/>
          <w:lang w:val="de-DE"/>
        </w:rPr>
        <w:t>energy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efficiency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of</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level</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measuring</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devices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is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crucial</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for</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reducing</w:t>
      </w:r>
      <w:proofErr w:type="spellEnd"/>
      <w:r w:rsidRPr="000312A3">
        <w:rPr>
          <w:rFonts w:ascii="Times New Roman" w:hAnsi="Times New Roman" w:cs="Times New Roman"/>
          <w:color w:val="000000"/>
          <w:sz w:val="20"/>
          <w:lang w:val="de-DE"/>
        </w:rPr>
        <w:t xml:space="preserve"> operational </w:t>
      </w:r>
      <w:proofErr w:type="spellStart"/>
      <w:r w:rsidRPr="000312A3">
        <w:rPr>
          <w:rFonts w:ascii="Times New Roman" w:hAnsi="Times New Roman" w:cs="Times New Roman"/>
          <w:color w:val="000000"/>
          <w:sz w:val="20"/>
          <w:lang w:val="de-DE"/>
        </w:rPr>
        <w:t>costs</w:t>
      </w:r>
      <w:proofErr w:type="spellEnd"/>
      <w:r w:rsidRPr="000312A3">
        <w:rPr>
          <w:rFonts w:ascii="Times New Roman" w:hAnsi="Times New Roman" w:cs="Times New Roman"/>
          <w:color w:val="000000"/>
          <w:sz w:val="20"/>
          <w:lang w:val="de-DE"/>
        </w:rPr>
        <w:t xml:space="preserve"> and </w:t>
      </w:r>
      <w:proofErr w:type="spellStart"/>
      <w:r w:rsidRPr="000312A3">
        <w:rPr>
          <w:rFonts w:ascii="Times New Roman" w:hAnsi="Times New Roman" w:cs="Times New Roman"/>
          <w:color w:val="000000"/>
          <w:sz w:val="20"/>
          <w:lang w:val="de-DE"/>
        </w:rPr>
        <w:t>minimizing</w:t>
      </w:r>
      <w:proofErr w:type="spellEnd"/>
      <w:r w:rsidRPr="000312A3">
        <w:rPr>
          <w:rFonts w:ascii="Times New Roman" w:hAnsi="Times New Roman" w:cs="Times New Roman"/>
          <w:color w:val="000000"/>
          <w:sz w:val="20"/>
          <w:lang w:val="de-DE"/>
        </w:rPr>
        <w:t xml:space="preserve"> environmental </w:t>
      </w:r>
      <w:proofErr w:type="spellStart"/>
      <w:r w:rsidRPr="000312A3">
        <w:rPr>
          <w:rFonts w:ascii="Times New Roman" w:hAnsi="Times New Roman" w:cs="Times New Roman"/>
          <w:color w:val="000000"/>
          <w:sz w:val="20"/>
          <w:lang w:val="de-DE"/>
        </w:rPr>
        <w:t>impact</w:t>
      </w:r>
      <w:proofErr w:type="spellEnd"/>
      <w:r w:rsidRPr="000312A3">
        <w:rPr>
          <w:rFonts w:ascii="Times New Roman" w:hAnsi="Times New Roman" w:cs="Times New Roman"/>
          <w:color w:val="000000"/>
          <w:sz w:val="20"/>
          <w:lang w:val="de-DE"/>
        </w:rPr>
        <w:t xml:space="preserve">. Key </w:t>
      </w:r>
      <w:proofErr w:type="spellStart"/>
      <w:r w:rsidRPr="000312A3">
        <w:rPr>
          <w:rFonts w:ascii="Times New Roman" w:hAnsi="Times New Roman" w:cs="Times New Roman"/>
          <w:color w:val="000000"/>
          <w:sz w:val="20"/>
          <w:lang w:val="de-DE"/>
        </w:rPr>
        <w:t>factors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influencing</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energy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consumption</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include</w:t>
      </w:r>
      <w:proofErr w:type="spellEnd"/>
      <w:r w:rsidRPr="000312A3">
        <w:rPr>
          <w:rFonts w:ascii="Times New Roman" w:hAnsi="Times New Roman" w:cs="Times New Roman"/>
          <w:color w:val="000000"/>
          <w:sz w:val="20"/>
          <w:lang w:val="de-DE"/>
        </w:rPr>
        <w:t>:</w:t>
      </w:r>
    </w:p>
    <w:p w14:paraId="5FDCA693" w14:textId="77777777" w:rsidR="006C74C8" w:rsidRPr="000312A3" w:rsidRDefault="006C74C8" w:rsidP="006C74C8">
      <w:pPr>
        <w:overflowPunct w:val="0"/>
        <w:autoSpaceDE w:val="0"/>
        <w:autoSpaceDN w:val="0"/>
        <w:adjustRightInd w:val="0"/>
        <w:spacing w:after="0" w:line="240" w:lineRule="auto"/>
        <w:ind w:firstLine="284"/>
        <w:jc w:val="both"/>
        <w:textAlignment w:val="baseline"/>
        <w:rPr>
          <w:rFonts w:ascii="Times New Roman" w:hAnsi="Times New Roman" w:cs="Times New Roman"/>
          <w:color w:val="000000"/>
          <w:sz w:val="20"/>
          <w:lang w:val="de-DE"/>
        </w:rPr>
      </w:pPr>
      <w:r w:rsidRPr="009E6EC3">
        <w:rPr>
          <w:rFonts w:ascii="Times New Roman" w:hAnsi="Times New Roman" w:cs="Times New Roman"/>
          <w:i/>
          <w:color w:val="000000"/>
          <w:sz w:val="20"/>
          <w:lang w:val="de-DE"/>
        </w:rPr>
        <w:lastRenderedPageBreak/>
        <w:t xml:space="preserve">Technology </w:t>
      </w:r>
      <w:proofErr w:type="spellStart"/>
      <w:r w:rsidRPr="009E6EC3">
        <w:rPr>
          <w:rFonts w:ascii="Times New Roman" w:hAnsi="Times New Roman" w:cs="Times New Roman"/>
          <w:i/>
          <w:color w:val="000000"/>
          <w:sz w:val="20"/>
          <w:lang w:val="de-DE"/>
        </w:rPr>
        <w:t>Selection</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Advanced</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sensors</w:t>
      </w:r>
      <w:proofErr w:type="spellEnd"/>
      <w:r w:rsidRPr="000312A3">
        <w:rPr>
          <w:rFonts w:ascii="Times New Roman" w:hAnsi="Times New Roman" w:cs="Times New Roman"/>
          <w:color w:val="000000"/>
          <w:sz w:val="20"/>
          <w:lang w:val="de-DE"/>
        </w:rPr>
        <w:t xml:space="preserve">, such </w:t>
      </w:r>
      <w:proofErr w:type="spellStart"/>
      <w:r w:rsidRPr="000312A3">
        <w:rPr>
          <w:rFonts w:ascii="Times New Roman" w:hAnsi="Times New Roman" w:cs="Times New Roman"/>
          <w:color w:val="000000"/>
          <w:sz w:val="20"/>
          <w:lang w:val="de-DE"/>
        </w:rPr>
        <w:t>as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ultrasonic</w:t>
      </w:r>
      <w:proofErr w:type="spellEnd"/>
      <w:r w:rsidRPr="000312A3">
        <w:rPr>
          <w:rFonts w:ascii="Times New Roman" w:hAnsi="Times New Roman" w:cs="Times New Roman"/>
          <w:color w:val="000000"/>
          <w:sz w:val="20"/>
          <w:lang w:val="de-DE"/>
        </w:rPr>
        <w:t xml:space="preserve"> and </w:t>
      </w:r>
      <w:proofErr w:type="spellStart"/>
      <w:r w:rsidRPr="000312A3">
        <w:rPr>
          <w:rFonts w:ascii="Times New Roman" w:hAnsi="Times New Roman" w:cs="Times New Roman"/>
          <w:color w:val="000000"/>
          <w:sz w:val="20"/>
          <w:lang w:val="de-DE"/>
        </w:rPr>
        <w:t>radar</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typically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offer</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better</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energy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efficiency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compared</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to</w:t>
      </w:r>
      <w:proofErr w:type="spellEnd"/>
      <w:r w:rsidRPr="000312A3">
        <w:rPr>
          <w:rFonts w:ascii="Times New Roman" w:hAnsi="Times New Roman" w:cs="Times New Roman"/>
          <w:color w:val="000000"/>
          <w:sz w:val="20"/>
          <w:lang w:val="de-DE"/>
        </w:rPr>
        <w:t xml:space="preserve"> traditional </w:t>
      </w:r>
      <w:proofErr w:type="spellStart"/>
      <w:r w:rsidRPr="000312A3">
        <w:rPr>
          <w:rFonts w:ascii="Times New Roman" w:hAnsi="Times New Roman" w:cs="Times New Roman"/>
          <w:color w:val="000000"/>
          <w:sz w:val="20"/>
          <w:lang w:val="de-DE"/>
        </w:rPr>
        <w:t>float</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sensors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For</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instance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ultrasonic</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sensors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can</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operate</w:t>
      </w:r>
      <w:proofErr w:type="spellEnd"/>
      <w:r w:rsidRPr="000312A3">
        <w:rPr>
          <w:rFonts w:ascii="Times New Roman" w:hAnsi="Times New Roman" w:cs="Times New Roman"/>
          <w:color w:val="000000"/>
          <w:sz w:val="20"/>
          <w:lang w:val="de-DE"/>
        </w:rPr>
        <w:t xml:space="preserve"> on </w:t>
      </w:r>
      <w:proofErr w:type="spellStart"/>
      <w:r w:rsidRPr="000312A3">
        <w:rPr>
          <w:rFonts w:ascii="Times New Roman" w:hAnsi="Times New Roman" w:cs="Times New Roman"/>
          <w:color w:val="000000"/>
          <w:sz w:val="20"/>
          <w:lang w:val="de-DE"/>
        </w:rPr>
        <w:t>low</w:t>
      </w:r>
      <w:proofErr w:type="spellEnd"/>
      <w:r w:rsidRPr="000312A3">
        <w:rPr>
          <w:rFonts w:ascii="Times New Roman" w:hAnsi="Times New Roman" w:cs="Times New Roman"/>
          <w:color w:val="000000"/>
          <w:sz w:val="20"/>
          <w:lang w:val="de-DE"/>
        </w:rPr>
        <w:t xml:space="preserve"> power, </w:t>
      </w:r>
      <w:proofErr w:type="spellStart"/>
      <w:r w:rsidRPr="000312A3">
        <w:rPr>
          <w:rFonts w:ascii="Times New Roman" w:hAnsi="Times New Roman" w:cs="Times New Roman"/>
          <w:color w:val="000000"/>
          <w:sz w:val="20"/>
          <w:lang w:val="de-DE"/>
        </w:rPr>
        <w:t>making</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them</w:t>
      </w:r>
      <w:proofErr w:type="spellEnd"/>
      <w:r w:rsidRPr="000312A3">
        <w:rPr>
          <w:rFonts w:ascii="Times New Roman" w:hAnsi="Times New Roman" w:cs="Times New Roman"/>
          <w:color w:val="000000"/>
          <w:sz w:val="20"/>
          <w:lang w:val="de-DE"/>
        </w:rPr>
        <w:t xml:space="preserve"> ideal </w:t>
      </w:r>
      <w:proofErr w:type="spellStart"/>
      <w:r w:rsidRPr="000312A3">
        <w:rPr>
          <w:rFonts w:ascii="Times New Roman" w:hAnsi="Times New Roman" w:cs="Times New Roman"/>
          <w:color w:val="000000"/>
          <w:sz w:val="20"/>
          <w:lang w:val="de-DE"/>
        </w:rPr>
        <w:t>for</w:t>
      </w:r>
      <w:proofErr w:type="spellEnd"/>
      <w:r w:rsidRPr="000312A3">
        <w:rPr>
          <w:rFonts w:ascii="Times New Roman" w:hAnsi="Times New Roman" w:cs="Times New Roman"/>
          <w:color w:val="000000"/>
          <w:sz w:val="20"/>
          <w:lang w:val="de-DE"/>
        </w:rPr>
        <w:t xml:space="preserve"> remote </w:t>
      </w:r>
      <w:proofErr w:type="spellStart"/>
      <w:r w:rsidRPr="000312A3">
        <w:rPr>
          <w:rFonts w:ascii="Times New Roman" w:hAnsi="Times New Roman" w:cs="Times New Roman"/>
          <w:color w:val="000000"/>
          <w:sz w:val="20"/>
          <w:lang w:val="de-DE"/>
        </w:rPr>
        <w:t>monitoring</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applications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where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energy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resources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are</w:t>
      </w:r>
      <w:proofErr w:type="spellEnd"/>
      <w:r w:rsidRPr="000312A3">
        <w:rPr>
          <w:rFonts w:ascii="Times New Roman" w:hAnsi="Times New Roman" w:cs="Times New Roman"/>
          <w:color w:val="000000"/>
          <w:sz w:val="20"/>
          <w:lang w:val="de-DE"/>
        </w:rPr>
        <w:t xml:space="preserve"> limited.</w:t>
      </w:r>
    </w:p>
    <w:p w14:paraId="2EEF3935" w14:textId="51973396" w:rsidR="006C74C8" w:rsidRPr="000312A3" w:rsidRDefault="006C74C8" w:rsidP="006C74C8">
      <w:pPr>
        <w:overflowPunct w:val="0"/>
        <w:autoSpaceDE w:val="0"/>
        <w:autoSpaceDN w:val="0"/>
        <w:adjustRightInd w:val="0"/>
        <w:spacing w:after="0" w:line="240" w:lineRule="auto"/>
        <w:ind w:firstLine="284"/>
        <w:jc w:val="both"/>
        <w:textAlignment w:val="baseline"/>
        <w:rPr>
          <w:rFonts w:ascii="Times New Roman" w:hAnsi="Times New Roman" w:cs="Times New Roman"/>
          <w:color w:val="000000"/>
          <w:sz w:val="20"/>
          <w:lang w:val="de-DE"/>
        </w:rPr>
      </w:pPr>
      <w:r w:rsidRPr="009E6EC3">
        <w:rPr>
          <w:rFonts w:ascii="Times New Roman" w:hAnsi="Times New Roman" w:cs="Times New Roman"/>
          <w:i/>
          <w:color w:val="000000"/>
          <w:sz w:val="20"/>
          <w:lang w:val="de-DE"/>
        </w:rPr>
        <w:t>Automation and Integration</w:t>
      </w:r>
      <w:r w:rsidRPr="000312A3">
        <w:rPr>
          <w:rFonts w:ascii="Times New Roman" w:hAnsi="Times New Roman" w:cs="Times New Roman"/>
          <w:color w:val="000000"/>
          <w:sz w:val="20"/>
          <w:lang w:val="de-DE"/>
        </w:rPr>
        <w:t xml:space="preserve">: The </w:t>
      </w:r>
      <w:proofErr w:type="spellStart"/>
      <w:r w:rsidRPr="000312A3">
        <w:rPr>
          <w:rFonts w:ascii="Times New Roman" w:hAnsi="Times New Roman" w:cs="Times New Roman"/>
          <w:color w:val="000000"/>
          <w:sz w:val="20"/>
          <w:lang w:val="de-DE"/>
        </w:rPr>
        <w:t>integration</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of</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level</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sensors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with</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automated</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systems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enhances</w:t>
      </w:r>
      <w:proofErr w:type="spellEnd"/>
      <w:r w:rsidRPr="000312A3">
        <w:rPr>
          <w:rFonts w:ascii="Times New Roman" w:hAnsi="Times New Roman" w:cs="Times New Roman"/>
          <w:color w:val="000000"/>
          <w:sz w:val="20"/>
          <w:lang w:val="de-DE"/>
        </w:rPr>
        <w:t xml:space="preserve"> operational </w:t>
      </w:r>
      <w:proofErr w:type="spellStart"/>
      <w:r w:rsidRPr="000312A3">
        <w:rPr>
          <w:rFonts w:ascii="Times New Roman" w:hAnsi="Times New Roman" w:cs="Times New Roman"/>
          <w:color w:val="000000"/>
          <w:sz w:val="20"/>
          <w:lang w:val="de-DE"/>
        </w:rPr>
        <w:t>efficiency</w:t>
      </w:r>
      <w:proofErr w:type="spellEnd"/>
      <w:r w:rsidRPr="000312A3">
        <w:rPr>
          <w:rFonts w:ascii="Times New Roman" w:hAnsi="Times New Roman" w:cs="Times New Roman"/>
          <w:color w:val="000000"/>
          <w:sz w:val="20"/>
          <w:lang w:val="de-DE"/>
        </w:rPr>
        <w:t xml:space="preserve">. Real-time </w:t>
      </w:r>
      <w:proofErr w:type="spellStart"/>
      <w:r w:rsidRPr="000312A3">
        <w:rPr>
          <w:rFonts w:ascii="Times New Roman" w:hAnsi="Times New Roman" w:cs="Times New Roman"/>
          <w:color w:val="000000"/>
          <w:sz w:val="20"/>
          <w:lang w:val="de-DE"/>
        </w:rPr>
        <w:t>data</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from</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these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sensors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allows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for</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better</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inventory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management</w:t>
      </w:r>
      <w:proofErr w:type="spellEnd"/>
      <w:r w:rsidRPr="000312A3">
        <w:rPr>
          <w:rFonts w:ascii="Times New Roman" w:hAnsi="Times New Roman" w:cs="Times New Roman"/>
          <w:color w:val="000000"/>
          <w:sz w:val="20"/>
          <w:lang w:val="de-DE"/>
        </w:rPr>
        <w:t xml:space="preserve"> and </w:t>
      </w:r>
      <w:proofErr w:type="spellStart"/>
      <w:r w:rsidRPr="000312A3">
        <w:rPr>
          <w:rFonts w:ascii="Times New Roman" w:hAnsi="Times New Roman" w:cs="Times New Roman"/>
          <w:color w:val="000000"/>
          <w:sz w:val="20"/>
          <w:lang w:val="de-DE"/>
        </w:rPr>
        <w:t>process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optimization</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reducing</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the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need</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for</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manual</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interventions</w:t>
      </w:r>
      <w:proofErr w:type="spellEnd"/>
      <w:r w:rsidRPr="000312A3">
        <w:rPr>
          <w:rFonts w:ascii="Times New Roman" w:hAnsi="Times New Roman" w:cs="Times New Roman"/>
          <w:color w:val="000000"/>
          <w:sz w:val="20"/>
          <w:lang w:val="de-DE"/>
        </w:rPr>
        <w:t xml:space="preserve"> and </w:t>
      </w:r>
      <w:proofErr w:type="spellStart"/>
      <w:r w:rsidRPr="000312A3">
        <w:rPr>
          <w:rFonts w:ascii="Times New Roman" w:hAnsi="Times New Roman" w:cs="Times New Roman"/>
          <w:color w:val="000000"/>
          <w:sz w:val="20"/>
          <w:lang w:val="de-DE"/>
        </w:rPr>
        <w:t>associated</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energy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costs</w:t>
      </w:r>
      <w:proofErr w:type="spellEnd"/>
      <w:r w:rsidRPr="000312A3">
        <w:rPr>
          <w:rFonts w:ascii="Times New Roman" w:hAnsi="Times New Roman" w:cs="Times New Roman"/>
          <w:color w:val="000000"/>
          <w:sz w:val="20"/>
          <w:lang w:val="de-DE"/>
        </w:rPr>
        <w:t xml:space="preserve"> [13</w:t>
      </w:r>
      <w:r w:rsidR="0053750A">
        <w:rPr>
          <w:rFonts w:ascii="Times New Roman" w:hAnsi="Times New Roman" w:cs="Times New Roman"/>
          <w:color w:val="000000"/>
          <w:sz w:val="20"/>
          <w:lang w:val="de-DE"/>
        </w:rPr>
        <w:t>, 37-40</w:t>
      </w:r>
      <w:r w:rsidRPr="000312A3">
        <w:rPr>
          <w:rFonts w:ascii="Times New Roman" w:hAnsi="Times New Roman" w:cs="Times New Roman"/>
          <w:color w:val="000000"/>
          <w:sz w:val="20"/>
          <w:lang w:val="de-DE"/>
        </w:rPr>
        <w:t>].</w:t>
      </w:r>
    </w:p>
    <w:p w14:paraId="2A727DFF" w14:textId="77777777" w:rsidR="006C74C8" w:rsidRDefault="006C74C8" w:rsidP="006C74C8">
      <w:pPr>
        <w:overflowPunct w:val="0"/>
        <w:autoSpaceDE w:val="0"/>
        <w:autoSpaceDN w:val="0"/>
        <w:adjustRightInd w:val="0"/>
        <w:spacing w:after="0" w:line="240" w:lineRule="auto"/>
        <w:ind w:firstLine="284"/>
        <w:jc w:val="both"/>
        <w:textAlignment w:val="baseline"/>
        <w:rPr>
          <w:rFonts w:ascii="Times New Roman" w:hAnsi="Times New Roman" w:cs="Times New Roman"/>
          <w:color w:val="000000"/>
          <w:sz w:val="20"/>
          <w:lang w:val="de-DE"/>
        </w:rPr>
      </w:pPr>
      <w:r w:rsidRPr="009E6EC3">
        <w:rPr>
          <w:rFonts w:ascii="Times New Roman" w:hAnsi="Times New Roman" w:cs="Times New Roman"/>
          <w:i/>
          <w:color w:val="000000"/>
          <w:sz w:val="20"/>
          <w:lang w:val="de-DE"/>
        </w:rPr>
        <w:t>Wireless Technologies</w:t>
      </w:r>
      <w:r w:rsidRPr="000312A3">
        <w:rPr>
          <w:rFonts w:ascii="Times New Roman" w:hAnsi="Times New Roman" w:cs="Times New Roman"/>
          <w:color w:val="000000"/>
          <w:sz w:val="20"/>
          <w:lang w:val="de-DE"/>
        </w:rPr>
        <w:t xml:space="preserve">: The shift </w:t>
      </w:r>
      <w:proofErr w:type="spellStart"/>
      <w:r w:rsidRPr="000312A3">
        <w:rPr>
          <w:rFonts w:ascii="Times New Roman" w:hAnsi="Times New Roman" w:cs="Times New Roman"/>
          <w:color w:val="000000"/>
          <w:sz w:val="20"/>
          <w:lang w:val="de-DE"/>
        </w:rPr>
        <w:t>towards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wireless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monitoring</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systems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eliminates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the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need</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for</w:t>
      </w:r>
      <w:proofErr w:type="spellEnd"/>
      <w:r w:rsidRPr="000312A3">
        <w:rPr>
          <w:rFonts w:ascii="Times New Roman" w:hAnsi="Times New Roman" w:cs="Times New Roman"/>
          <w:color w:val="000000"/>
          <w:sz w:val="20"/>
          <w:lang w:val="de-DE"/>
        </w:rPr>
        <w:t xml:space="preserve"> extensive </w:t>
      </w:r>
      <w:proofErr w:type="spellStart"/>
      <w:r w:rsidRPr="000312A3">
        <w:rPr>
          <w:rFonts w:ascii="Times New Roman" w:hAnsi="Times New Roman" w:cs="Times New Roman"/>
          <w:color w:val="000000"/>
          <w:sz w:val="20"/>
          <w:lang w:val="de-DE"/>
        </w:rPr>
        <w:t>wiring</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reducing</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installation</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costs</w:t>
      </w:r>
      <w:proofErr w:type="spellEnd"/>
      <w:r w:rsidRPr="000312A3">
        <w:rPr>
          <w:rFonts w:ascii="Times New Roman" w:hAnsi="Times New Roman" w:cs="Times New Roman"/>
          <w:color w:val="000000"/>
          <w:sz w:val="20"/>
          <w:lang w:val="de-DE"/>
        </w:rPr>
        <w:t xml:space="preserve"> and </w:t>
      </w:r>
      <w:proofErr w:type="spellStart"/>
      <w:r w:rsidRPr="000312A3">
        <w:rPr>
          <w:rFonts w:ascii="Times New Roman" w:hAnsi="Times New Roman" w:cs="Times New Roman"/>
          <w:color w:val="000000"/>
          <w:sz w:val="20"/>
          <w:lang w:val="de-DE"/>
        </w:rPr>
        <w:t>energy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consumption</w:t>
      </w:r>
      <w:proofErr w:type="spellEnd"/>
      <w:r w:rsidRPr="000312A3">
        <w:rPr>
          <w:rFonts w:ascii="Times New Roman" w:hAnsi="Times New Roman" w:cs="Times New Roman"/>
          <w:color w:val="000000"/>
          <w:sz w:val="20"/>
          <w:lang w:val="de-DE"/>
        </w:rPr>
        <w:t xml:space="preserve">. These </w:t>
      </w:r>
      <w:proofErr w:type="spellStart"/>
      <w:r w:rsidRPr="000312A3">
        <w:rPr>
          <w:rFonts w:ascii="Times New Roman" w:hAnsi="Times New Roman" w:cs="Times New Roman"/>
          <w:color w:val="000000"/>
          <w:sz w:val="20"/>
          <w:lang w:val="de-DE"/>
        </w:rPr>
        <w:t>systems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can</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be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powered</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by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solar</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energy</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or</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other</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renewable</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sources</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further</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enhancing</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their</w:t>
      </w:r>
      <w:proofErr w:type="spellEnd"/>
      <w:r w:rsidRPr="000312A3">
        <w:rPr>
          <w:rFonts w:ascii="Times New Roman" w:hAnsi="Times New Roman" w:cs="Times New Roman"/>
          <w:color w:val="000000"/>
          <w:sz w:val="20"/>
          <w:lang w:val="de-DE"/>
        </w:rPr>
        <w:t xml:space="preserve"> </w:t>
      </w:r>
      <w:proofErr w:type="spellStart"/>
      <w:r w:rsidRPr="000312A3">
        <w:rPr>
          <w:rFonts w:ascii="Times New Roman" w:hAnsi="Times New Roman" w:cs="Times New Roman"/>
          <w:color w:val="000000"/>
          <w:sz w:val="20"/>
          <w:lang w:val="de-DE"/>
        </w:rPr>
        <w:t>sustainability</w:t>
      </w:r>
      <w:proofErr w:type="spellEnd"/>
      <w:r w:rsidRPr="000312A3">
        <w:rPr>
          <w:rFonts w:ascii="Times New Roman" w:hAnsi="Times New Roman" w:cs="Times New Roman"/>
          <w:color w:val="000000"/>
          <w:sz w:val="20"/>
          <w:lang w:val="de-DE"/>
        </w:rPr>
        <w:t>.</w:t>
      </w:r>
    </w:p>
    <w:p w14:paraId="10DF2D74" w14:textId="30A2CF7E" w:rsidR="00EE15D2" w:rsidRPr="006C74C8" w:rsidRDefault="00EE15D2" w:rsidP="00EE15D2">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lang w:val="uz-Cyrl-UZ"/>
        </w:rPr>
        <w:t>Development Trends [14</w:t>
      </w:r>
      <w:r w:rsidR="0053750A">
        <w:rPr>
          <w:rFonts w:ascii="Times New Roman" w:hAnsi="Times New Roman" w:cs="Times New Roman"/>
          <w:sz w:val="20"/>
          <w:szCs w:val="20"/>
        </w:rPr>
        <w:t>, 41-43</w:t>
      </w:r>
      <w:r w:rsidRPr="00EE15D2">
        <w:rPr>
          <w:rFonts w:ascii="Times New Roman" w:hAnsi="Times New Roman" w:cs="Times New Roman"/>
          <w:sz w:val="20"/>
          <w:szCs w:val="20"/>
          <w:lang w:val="uz-Cyrl-UZ"/>
        </w:rPr>
        <w:t>]</w:t>
      </w:r>
      <w:r w:rsidR="006C74C8">
        <w:rPr>
          <w:rFonts w:ascii="Times New Roman" w:hAnsi="Times New Roman" w:cs="Times New Roman"/>
          <w:sz w:val="20"/>
          <w:szCs w:val="20"/>
        </w:rPr>
        <w:t>.</w:t>
      </w:r>
    </w:p>
    <w:p w14:paraId="5CDF8338" w14:textId="77777777" w:rsidR="00EE15D2" w:rsidRPr="00EE15D2" w:rsidRDefault="00EE15D2" w:rsidP="00EE15D2">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EE15D2">
        <w:rPr>
          <w:rFonts w:ascii="Times New Roman" w:hAnsi="Times New Roman" w:cs="Times New Roman"/>
          <w:sz w:val="20"/>
          <w:szCs w:val="20"/>
          <w:lang w:val="uz-Cyrl-UZ"/>
        </w:rPr>
        <w:t>The landscape of level measuring devices is evolving rapidly, driven by technological advancements and the need for greater efficiency:</w:t>
      </w:r>
    </w:p>
    <w:p w14:paraId="05B9F182" w14:textId="77777777" w:rsidR="00EE15D2" w:rsidRPr="00EE15D2" w:rsidRDefault="00EE15D2" w:rsidP="00EE15D2">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6C74C8">
        <w:rPr>
          <w:rFonts w:ascii="Times New Roman" w:hAnsi="Times New Roman" w:cs="Times New Roman"/>
          <w:i/>
          <w:sz w:val="20"/>
          <w:szCs w:val="20"/>
          <w:lang w:val="uz-Cyrl-UZ"/>
        </w:rPr>
        <w:t>Smart Sensors</w:t>
      </w:r>
      <w:r w:rsidRPr="00EE15D2">
        <w:rPr>
          <w:rFonts w:ascii="Times New Roman" w:hAnsi="Times New Roman" w:cs="Times New Roman"/>
          <w:sz w:val="20"/>
          <w:szCs w:val="20"/>
          <w:lang w:val="uz-Cyrl-UZ"/>
        </w:rPr>
        <w:t>: The emergence of smart sensors equipped with IoT capabilities allows for real-time monitoring and predictive maintenance. These devices can self-diagnose issues, ensuring consistent performance and reducing downtime, which is critical in the oil and gas sector.</w:t>
      </w:r>
    </w:p>
    <w:p w14:paraId="4972CCDC" w14:textId="77777777" w:rsidR="00EE15D2" w:rsidRPr="00EE15D2" w:rsidRDefault="00EE15D2" w:rsidP="00EE15D2">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6C74C8">
        <w:rPr>
          <w:rFonts w:ascii="Times New Roman" w:hAnsi="Times New Roman" w:cs="Times New Roman"/>
          <w:i/>
          <w:sz w:val="20"/>
          <w:szCs w:val="20"/>
          <w:lang w:val="uz-Cyrl-UZ"/>
        </w:rPr>
        <w:t>Sustainability Focus</w:t>
      </w:r>
      <w:r w:rsidRPr="00EE15D2">
        <w:rPr>
          <w:rFonts w:ascii="Times New Roman" w:hAnsi="Times New Roman" w:cs="Times New Roman"/>
          <w:sz w:val="20"/>
          <w:szCs w:val="20"/>
          <w:lang w:val="uz-Cyrl-UZ"/>
        </w:rPr>
        <w:t>: There is a growing emphasis on developing energy-efficient designs that minimize environmental impact. Many new devices are designed to operate with low energy consumption, and some even incorporate energy-harvesting technologies.</w:t>
      </w:r>
    </w:p>
    <w:p w14:paraId="4DA9C1EF" w14:textId="70FEF1FB" w:rsidR="00EE15D2" w:rsidRPr="00EE15D2" w:rsidRDefault="00EE15D2" w:rsidP="00EE15D2">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6C74C8">
        <w:rPr>
          <w:rFonts w:ascii="Times New Roman" w:hAnsi="Times New Roman" w:cs="Times New Roman"/>
          <w:i/>
          <w:sz w:val="20"/>
          <w:szCs w:val="20"/>
          <w:lang w:val="uz-Cyrl-UZ"/>
        </w:rPr>
        <w:t>Regulatory Compliance</w:t>
      </w:r>
      <w:r w:rsidRPr="00EE15D2">
        <w:rPr>
          <w:rFonts w:ascii="Times New Roman" w:hAnsi="Times New Roman" w:cs="Times New Roman"/>
          <w:sz w:val="20"/>
          <w:szCs w:val="20"/>
          <w:lang w:val="uz-Cyrl-UZ"/>
        </w:rPr>
        <w:t>: As environmental regulations become stricter, the adoption of advanced level measurement technologies is expected to increase. Companies are investing in these technologies not only to comply with regulations but also to enhance their operational efficiency and sustainability efforts [15</w:t>
      </w:r>
      <w:r w:rsidR="0053750A">
        <w:rPr>
          <w:rFonts w:ascii="Times New Roman" w:hAnsi="Times New Roman" w:cs="Times New Roman"/>
          <w:sz w:val="20"/>
          <w:szCs w:val="20"/>
        </w:rPr>
        <w:t>, 44-47</w:t>
      </w:r>
      <w:r w:rsidRPr="00EE15D2">
        <w:rPr>
          <w:rFonts w:ascii="Times New Roman" w:hAnsi="Times New Roman" w:cs="Times New Roman"/>
          <w:sz w:val="20"/>
          <w:szCs w:val="20"/>
          <w:lang w:val="uz-Cyrl-UZ"/>
        </w:rPr>
        <w:t>].</w:t>
      </w:r>
    </w:p>
    <w:p w14:paraId="228CB376" w14:textId="53F3935A" w:rsidR="00EE15D2" w:rsidRDefault="00EE15D2" w:rsidP="00B92EB5">
      <w:pPr>
        <w:overflowPunct w:val="0"/>
        <w:autoSpaceDE w:val="0"/>
        <w:autoSpaceDN w:val="0"/>
        <w:adjustRightInd w:val="0"/>
        <w:spacing w:before="120" w:after="120" w:line="240" w:lineRule="auto"/>
        <w:ind w:firstLine="284"/>
        <w:jc w:val="center"/>
        <w:textAlignment w:val="baseline"/>
        <w:rPr>
          <w:rFonts w:ascii="Times New Roman" w:hAnsi="Times New Roman"/>
          <w:bCs/>
          <w:sz w:val="20"/>
          <w:szCs w:val="20"/>
        </w:rPr>
      </w:pPr>
      <w:r w:rsidRPr="00193503">
        <w:rPr>
          <w:rFonts w:ascii="Times New Roman" w:hAnsi="Times New Roman"/>
          <w:b/>
          <w:bCs/>
          <w:sz w:val="20"/>
          <w:szCs w:val="20"/>
        </w:rPr>
        <w:t xml:space="preserve">TABLE 3. </w:t>
      </w:r>
      <w:r w:rsidRPr="00EE15D2">
        <w:rPr>
          <w:rFonts w:ascii="Times New Roman" w:hAnsi="Times New Roman"/>
          <w:bCs/>
          <w:sz w:val="20"/>
          <w:szCs w:val="20"/>
        </w:rPr>
        <w:t>Key development trends in energy-efficient level measurement technologies</w:t>
      </w:r>
    </w:p>
    <w:tbl>
      <w:tblPr>
        <w:tblStyle w:val="a3"/>
        <w:tblW w:w="4807" w:type="pct"/>
        <w:jc w:val="center"/>
        <w:tblLook w:val="04A0" w:firstRow="1" w:lastRow="0" w:firstColumn="1" w:lastColumn="0" w:noHBand="0" w:noVBand="1"/>
      </w:tblPr>
      <w:tblGrid>
        <w:gridCol w:w="3042"/>
        <w:gridCol w:w="3542"/>
        <w:gridCol w:w="2622"/>
      </w:tblGrid>
      <w:tr w:rsidR="00EE15D2" w:rsidRPr="00193503" w14:paraId="3B5C882A" w14:textId="77777777" w:rsidTr="006C74C8">
        <w:trPr>
          <w:trHeight w:val="226"/>
          <w:jc w:val="center"/>
        </w:trPr>
        <w:tc>
          <w:tcPr>
            <w:tcW w:w="1652" w:type="pct"/>
            <w:hideMark/>
          </w:tcPr>
          <w:p w14:paraId="317F1561" w14:textId="77777777" w:rsidR="00EE15D2" w:rsidRPr="00193503" w:rsidRDefault="00EE15D2" w:rsidP="00BC784E">
            <w:pPr>
              <w:jc w:val="center"/>
              <w:rPr>
                <w:b/>
                <w:bCs/>
              </w:rPr>
            </w:pPr>
            <w:r w:rsidRPr="00193503">
              <w:rPr>
                <w:b/>
                <w:bCs/>
              </w:rPr>
              <w:t>Trend</w:t>
            </w:r>
          </w:p>
        </w:tc>
        <w:tc>
          <w:tcPr>
            <w:tcW w:w="1924" w:type="pct"/>
            <w:hideMark/>
          </w:tcPr>
          <w:p w14:paraId="7363FD8E" w14:textId="77777777" w:rsidR="00EE15D2" w:rsidRPr="00193503" w:rsidRDefault="00EE15D2" w:rsidP="00BC784E">
            <w:pPr>
              <w:jc w:val="center"/>
              <w:rPr>
                <w:b/>
                <w:bCs/>
              </w:rPr>
            </w:pPr>
            <w:proofErr w:type="spellStart"/>
            <w:r w:rsidRPr="00193503">
              <w:rPr>
                <w:b/>
                <w:bCs/>
              </w:rPr>
              <w:t>Description</w:t>
            </w:r>
            <w:proofErr w:type="spellEnd"/>
          </w:p>
        </w:tc>
        <w:tc>
          <w:tcPr>
            <w:tcW w:w="1424" w:type="pct"/>
            <w:hideMark/>
          </w:tcPr>
          <w:p w14:paraId="5E033030" w14:textId="77777777" w:rsidR="00EE15D2" w:rsidRPr="00193503" w:rsidRDefault="00EE15D2" w:rsidP="00BC784E">
            <w:pPr>
              <w:jc w:val="center"/>
              <w:rPr>
                <w:b/>
                <w:bCs/>
              </w:rPr>
            </w:pPr>
            <w:proofErr w:type="spellStart"/>
            <w:r w:rsidRPr="00193503">
              <w:rPr>
                <w:b/>
                <w:bCs/>
              </w:rPr>
              <w:t>Expected</w:t>
            </w:r>
            <w:proofErr w:type="spellEnd"/>
            <w:r w:rsidRPr="00193503">
              <w:rPr>
                <w:b/>
                <w:bCs/>
              </w:rPr>
              <w:t xml:space="preserve"> </w:t>
            </w:r>
            <w:proofErr w:type="spellStart"/>
            <w:r w:rsidRPr="00193503">
              <w:rPr>
                <w:b/>
                <w:bCs/>
              </w:rPr>
              <w:t>Benefit</w:t>
            </w:r>
            <w:proofErr w:type="spellEnd"/>
          </w:p>
        </w:tc>
      </w:tr>
      <w:tr w:rsidR="00EE15D2" w:rsidRPr="00193503" w14:paraId="74DF3821" w14:textId="77777777" w:rsidTr="006C74C8">
        <w:trPr>
          <w:trHeight w:val="226"/>
          <w:jc w:val="center"/>
        </w:trPr>
        <w:tc>
          <w:tcPr>
            <w:tcW w:w="1652" w:type="pct"/>
            <w:hideMark/>
          </w:tcPr>
          <w:p w14:paraId="67E08E38" w14:textId="77777777" w:rsidR="00EE15D2" w:rsidRPr="00193503" w:rsidRDefault="00EE15D2" w:rsidP="00BC784E">
            <w:proofErr w:type="spellStart"/>
            <w:r w:rsidRPr="00193503">
              <w:t>IoT-enabled</w:t>
            </w:r>
            <w:proofErr w:type="spellEnd"/>
            <w:r w:rsidRPr="00193503">
              <w:t xml:space="preserve"> </w:t>
            </w:r>
            <w:proofErr w:type="spellStart"/>
            <w:r w:rsidRPr="00193503">
              <w:t>smart</w:t>
            </w:r>
            <w:proofErr w:type="spellEnd"/>
            <w:r w:rsidRPr="00193503">
              <w:t xml:space="preserve"> </w:t>
            </w:r>
            <w:proofErr w:type="spellStart"/>
            <w:r w:rsidRPr="00193503">
              <w:t>sensors</w:t>
            </w:r>
            <w:proofErr w:type="spellEnd"/>
          </w:p>
        </w:tc>
        <w:tc>
          <w:tcPr>
            <w:tcW w:w="1924" w:type="pct"/>
            <w:hideMark/>
          </w:tcPr>
          <w:p w14:paraId="2CBCE7D1" w14:textId="77777777" w:rsidR="00EE15D2" w:rsidRPr="00193503" w:rsidRDefault="00EE15D2" w:rsidP="00BC784E">
            <w:pPr>
              <w:rPr>
                <w:lang w:val="en-US"/>
              </w:rPr>
            </w:pPr>
            <w:r w:rsidRPr="00193503">
              <w:rPr>
                <w:lang w:val="en-US"/>
              </w:rPr>
              <w:t>Cloud connectivity, real-time monitoring</w:t>
            </w:r>
          </w:p>
        </w:tc>
        <w:tc>
          <w:tcPr>
            <w:tcW w:w="1424" w:type="pct"/>
            <w:hideMark/>
          </w:tcPr>
          <w:p w14:paraId="6615FEDC" w14:textId="77777777" w:rsidR="00EE15D2" w:rsidRPr="00193503" w:rsidRDefault="00EE15D2" w:rsidP="00BC784E">
            <w:proofErr w:type="spellStart"/>
            <w:r w:rsidRPr="00193503">
              <w:t>Reduced</w:t>
            </w:r>
            <w:proofErr w:type="spellEnd"/>
            <w:r w:rsidRPr="00193503">
              <w:t xml:space="preserve"> </w:t>
            </w:r>
            <w:proofErr w:type="spellStart"/>
            <w:r w:rsidRPr="00193503">
              <w:t>operational</w:t>
            </w:r>
            <w:proofErr w:type="spellEnd"/>
            <w:r w:rsidRPr="00193503">
              <w:t xml:space="preserve"> </w:t>
            </w:r>
            <w:proofErr w:type="spellStart"/>
            <w:r w:rsidRPr="00193503">
              <w:t>energy</w:t>
            </w:r>
            <w:proofErr w:type="spellEnd"/>
          </w:p>
        </w:tc>
      </w:tr>
      <w:tr w:rsidR="00EE15D2" w:rsidRPr="00193503" w14:paraId="7ADE6D3B" w14:textId="77777777" w:rsidTr="006C74C8">
        <w:trPr>
          <w:trHeight w:val="226"/>
          <w:jc w:val="center"/>
        </w:trPr>
        <w:tc>
          <w:tcPr>
            <w:tcW w:w="1652" w:type="pct"/>
            <w:hideMark/>
          </w:tcPr>
          <w:p w14:paraId="32792DA5" w14:textId="77777777" w:rsidR="00EE15D2" w:rsidRPr="00193503" w:rsidRDefault="00EE15D2" w:rsidP="00BC784E">
            <w:r w:rsidRPr="00193503">
              <w:t>AI-</w:t>
            </w:r>
            <w:proofErr w:type="spellStart"/>
            <w:r w:rsidRPr="00193503">
              <w:t>based</w:t>
            </w:r>
            <w:proofErr w:type="spellEnd"/>
            <w:r w:rsidRPr="00193503">
              <w:t xml:space="preserve"> </w:t>
            </w:r>
            <w:proofErr w:type="spellStart"/>
            <w:r w:rsidRPr="00193503">
              <w:t>predictive</w:t>
            </w:r>
            <w:proofErr w:type="spellEnd"/>
            <w:r w:rsidRPr="00193503">
              <w:t xml:space="preserve"> </w:t>
            </w:r>
            <w:proofErr w:type="spellStart"/>
            <w:r w:rsidRPr="00193503">
              <w:t>maintenance</w:t>
            </w:r>
            <w:proofErr w:type="spellEnd"/>
          </w:p>
        </w:tc>
        <w:tc>
          <w:tcPr>
            <w:tcW w:w="1924" w:type="pct"/>
            <w:hideMark/>
          </w:tcPr>
          <w:p w14:paraId="6DD8DCE5" w14:textId="77777777" w:rsidR="00EE15D2" w:rsidRPr="00193503" w:rsidRDefault="00EE15D2" w:rsidP="00BC784E">
            <w:proofErr w:type="spellStart"/>
            <w:r w:rsidRPr="00193503">
              <w:t>Drift</w:t>
            </w:r>
            <w:proofErr w:type="spellEnd"/>
            <w:r w:rsidRPr="00193503">
              <w:t xml:space="preserve"> </w:t>
            </w:r>
            <w:proofErr w:type="spellStart"/>
            <w:r w:rsidRPr="00193503">
              <w:t>detection</w:t>
            </w:r>
            <w:proofErr w:type="spellEnd"/>
            <w:r w:rsidRPr="00193503">
              <w:t xml:space="preserve">, </w:t>
            </w:r>
            <w:proofErr w:type="spellStart"/>
            <w:r w:rsidRPr="00193503">
              <w:t>fault</w:t>
            </w:r>
            <w:proofErr w:type="spellEnd"/>
            <w:r w:rsidRPr="00193503">
              <w:t xml:space="preserve"> </w:t>
            </w:r>
            <w:proofErr w:type="spellStart"/>
            <w:r w:rsidRPr="00193503">
              <w:t>prediction</w:t>
            </w:r>
            <w:proofErr w:type="spellEnd"/>
          </w:p>
        </w:tc>
        <w:tc>
          <w:tcPr>
            <w:tcW w:w="1424" w:type="pct"/>
            <w:hideMark/>
          </w:tcPr>
          <w:p w14:paraId="339F21BF" w14:textId="77777777" w:rsidR="00EE15D2" w:rsidRPr="00193503" w:rsidRDefault="00EE15D2" w:rsidP="00BC784E">
            <w:proofErr w:type="spellStart"/>
            <w:r w:rsidRPr="00193503">
              <w:t>Fewer</w:t>
            </w:r>
            <w:proofErr w:type="spellEnd"/>
            <w:r w:rsidRPr="00193503">
              <w:t xml:space="preserve"> </w:t>
            </w:r>
            <w:proofErr w:type="spellStart"/>
            <w:r w:rsidRPr="00193503">
              <w:t>site</w:t>
            </w:r>
            <w:proofErr w:type="spellEnd"/>
            <w:r w:rsidRPr="00193503">
              <w:t xml:space="preserve"> </w:t>
            </w:r>
            <w:proofErr w:type="spellStart"/>
            <w:r w:rsidRPr="00193503">
              <w:t>visits</w:t>
            </w:r>
            <w:proofErr w:type="spellEnd"/>
          </w:p>
        </w:tc>
      </w:tr>
      <w:tr w:rsidR="00EE15D2" w:rsidRPr="00193503" w14:paraId="06EC098E" w14:textId="77777777" w:rsidTr="006C74C8">
        <w:trPr>
          <w:trHeight w:val="444"/>
          <w:jc w:val="center"/>
        </w:trPr>
        <w:tc>
          <w:tcPr>
            <w:tcW w:w="1652" w:type="pct"/>
            <w:hideMark/>
          </w:tcPr>
          <w:p w14:paraId="42117043" w14:textId="77777777" w:rsidR="00EE15D2" w:rsidRPr="00193503" w:rsidRDefault="00EE15D2" w:rsidP="00BC784E">
            <w:pPr>
              <w:rPr>
                <w:lang w:val="en-US"/>
              </w:rPr>
            </w:pPr>
            <w:r w:rsidRPr="00193503">
              <w:rPr>
                <w:lang w:val="en-US"/>
              </w:rPr>
              <w:t>Low-power communication (BLE/LoRa/Wi-SUN)</w:t>
            </w:r>
          </w:p>
        </w:tc>
        <w:tc>
          <w:tcPr>
            <w:tcW w:w="1924" w:type="pct"/>
            <w:hideMark/>
          </w:tcPr>
          <w:p w14:paraId="320C8FAF" w14:textId="77777777" w:rsidR="00EE15D2" w:rsidRPr="00193503" w:rsidRDefault="00EE15D2" w:rsidP="00BC784E">
            <w:proofErr w:type="spellStart"/>
            <w:r w:rsidRPr="00193503">
              <w:t>Optimized</w:t>
            </w:r>
            <w:proofErr w:type="spellEnd"/>
            <w:r w:rsidRPr="00193503">
              <w:t xml:space="preserve"> </w:t>
            </w:r>
            <w:proofErr w:type="spellStart"/>
            <w:r w:rsidRPr="00193503">
              <w:t>for</w:t>
            </w:r>
            <w:proofErr w:type="spellEnd"/>
            <w:r w:rsidRPr="00193503">
              <w:t xml:space="preserve"> </w:t>
            </w:r>
            <w:proofErr w:type="spellStart"/>
            <w:r w:rsidRPr="00193503">
              <w:t>remote</w:t>
            </w:r>
            <w:proofErr w:type="spellEnd"/>
            <w:r w:rsidRPr="00193503">
              <w:t xml:space="preserve"> </w:t>
            </w:r>
            <w:proofErr w:type="spellStart"/>
            <w:r w:rsidRPr="00193503">
              <w:t>oilfields</w:t>
            </w:r>
            <w:proofErr w:type="spellEnd"/>
          </w:p>
        </w:tc>
        <w:tc>
          <w:tcPr>
            <w:tcW w:w="1424" w:type="pct"/>
            <w:hideMark/>
          </w:tcPr>
          <w:p w14:paraId="26F10225" w14:textId="77777777" w:rsidR="00EE15D2" w:rsidRPr="00193503" w:rsidRDefault="00EE15D2" w:rsidP="00BC784E">
            <w:proofErr w:type="spellStart"/>
            <w:r w:rsidRPr="00193503">
              <w:t>Battery</w:t>
            </w:r>
            <w:proofErr w:type="spellEnd"/>
            <w:r w:rsidRPr="00193503">
              <w:t xml:space="preserve"> </w:t>
            </w:r>
            <w:proofErr w:type="spellStart"/>
            <w:r w:rsidRPr="00193503">
              <w:t>life</w:t>
            </w:r>
            <w:proofErr w:type="spellEnd"/>
            <w:r w:rsidRPr="00193503">
              <w:t xml:space="preserve"> 5–10 </w:t>
            </w:r>
            <w:proofErr w:type="spellStart"/>
            <w:r w:rsidRPr="00193503">
              <w:t>years</w:t>
            </w:r>
            <w:proofErr w:type="spellEnd"/>
          </w:p>
        </w:tc>
      </w:tr>
      <w:tr w:rsidR="00EE15D2" w:rsidRPr="00193503" w14:paraId="127BD7A0" w14:textId="77777777" w:rsidTr="006C74C8">
        <w:trPr>
          <w:trHeight w:val="226"/>
          <w:jc w:val="center"/>
        </w:trPr>
        <w:tc>
          <w:tcPr>
            <w:tcW w:w="1652" w:type="pct"/>
            <w:hideMark/>
          </w:tcPr>
          <w:p w14:paraId="28374456" w14:textId="77777777" w:rsidR="00EE15D2" w:rsidRPr="00193503" w:rsidRDefault="00EE15D2" w:rsidP="00BC784E">
            <w:r w:rsidRPr="00193503">
              <w:t>Energy-</w:t>
            </w:r>
            <w:proofErr w:type="spellStart"/>
            <w:r w:rsidRPr="00193503">
              <w:t>harvesting</w:t>
            </w:r>
            <w:proofErr w:type="spellEnd"/>
            <w:r w:rsidRPr="00193503">
              <w:t xml:space="preserve"> </w:t>
            </w:r>
            <w:proofErr w:type="spellStart"/>
            <w:r w:rsidRPr="00193503">
              <w:t>systems</w:t>
            </w:r>
            <w:proofErr w:type="spellEnd"/>
          </w:p>
        </w:tc>
        <w:tc>
          <w:tcPr>
            <w:tcW w:w="1924" w:type="pct"/>
            <w:hideMark/>
          </w:tcPr>
          <w:p w14:paraId="6B45501C" w14:textId="77777777" w:rsidR="00EE15D2" w:rsidRPr="00193503" w:rsidRDefault="00EE15D2" w:rsidP="00BC784E">
            <w:r w:rsidRPr="00193503">
              <w:t xml:space="preserve">RF, </w:t>
            </w:r>
            <w:proofErr w:type="spellStart"/>
            <w:r w:rsidRPr="00193503">
              <w:t>vibration</w:t>
            </w:r>
            <w:proofErr w:type="spellEnd"/>
            <w:r w:rsidRPr="00193503">
              <w:t xml:space="preserve">, </w:t>
            </w:r>
            <w:proofErr w:type="spellStart"/>
            <w:r w:rsidRPr="00193503">
              <w:t>thermal</w:t>
            </w:r>
            <w:proofErr w:type="spellEnd"/>
            <w:r w:rsidRPr="00193503">
              <w:t xml:space="preserve"> </w:t>
            </w:r>
            <w:proofErr w:type="spellStart"/>
            <w:r w:rsidRPr="00193503">
              <w:t>harvesting</w:t>
            </w:r>
            <w:proofErr w:type="spellEnd"/>
          </w:p>
        </w:tc>
        <w:tc>
          <w:tcPr>
            <w:tcW w:w="1424" w:type="pct"/>
            <w:hideMark/>
          </w:tcPr>
          <w:p w14:paraId="5D1F3D34" w14:textId="77777777" w:rsidR="00EE15D2" w:rsidRPr="00193503" w:rsidRDefault="00EE15D2" w:rsidP="00BC784E">
            <w:r w:rsidRPr="00193503">
              <w:t>Self-</w:t>
            </w:r>
            <w:proofErr w:type="spellStart"/>
            <w:r w:rsidRPr="00193503">
              <w:t>powered</w:t>
            </w:r>
            <w:proofErr w:type="spellEnd"/>
            <w:r w:rsidRPr="00193503">
              <w:t xml:space="preserve"> </w:t>
            </w:r>
            <w:proofErr w:type="spellStart"/>
            <w:r w:rsidRPr="00193503">
              <w:t>operation</w:t>
            </w:r>
            <w:proofErr w:type="spellEnd"/>
          </w:p>
        </w:tc>
      </w:tr>
      <w:tr w:rsidR="00EE15D2" w:rsidRPr="00193503" w14:paraId="0EFC8E14" w14:textId="77777777" w:rsidTr="006C74C8">
        <w:trPr>
          <w:trHeight w:val="450"/>
          <w:jc w:val="center"/>
        </w:trPr>
        <w:tc>
          <w:tcPr>
            <w:tcW w:w="1652" w:type="pct"/>
            <w:hideMark/>
          </w:tcPr>
          <w:p w14:paraId="340BBF89" w14:textId="77777777" w:rsidR="00EE15D2" w:rsidRPr="00193503" w:rsidRDefault="00EE15D2" w:rsidP="00BC784E">
            <w:r w:rsidRPr="00193503">
              <w:t xml:space="preserve">Advanced </w:t>
            </w:r>
            <w:proofErr w:type="spellStart"/>
            <w:r w:rsidRPr="00193503">
              <w:t>radar</w:t>
            </w:r>
            <w:proofErr w:type="spellEnd"/>
            <w:r w:rsidRPr="00193503">
              <w:t xml:space="preserve"> (80 </w:t>
            </w:r>
            <w:proofErr w:type="spellStart"/>
            <w:r w:rsidRPr="00193503">
              <w:t>GHz</w:t>
            </w:r>
            <w:proofErr w:type="spellEnd"/>
            <w:r w:rsidRPr="00193503">
              <w:t xml:space="preserve"> FMCW)</w:t>
            </w:r>
          </w:p>
        </w:tc>
        <w:tc>
          <w:tcPr>
            <w:tcW w:w="1924" w:type="pct"/>
            <w:hideMark/>
          </w:tcPr>
          <w:p w14:paraId="41BFBD44" w14:textId="77777777" w:rsidR="00EE15D2" w:rsidRPr="00193503" w:rsidRDefault="00EE15D2" w:rsidP="00BC784E">
            <w:r w:rsidRPr="00193503">
              <w:t xml:space="preserve">High </w:t>
            </w:r>
            <w:proofErr w:type="spellStart"/>
            <w:r w:rsidRPr="00193503">
              <w:t>penetration</w:t>
            </w:r>
            <w:proofErr w:type="spellEnd"/>
            <w:r w:rsidRPr="00193503">
              <w:t xml:space="preserve"> </w:t>
            </w:r>
            <w:proofErr w:type="spellStart"/>
            <w:r w:rsidRPr="00193503">
              <w:t>and</w:t>
            </w:r>
            <w:proofErr w:type="spellEnd"/>
            <w:r w:rsidRPr="00193503">
              <w:t xml:space="preserve"> </w:t>
            </w:r>
            <w:proofErr w:type="spellStart"/>
            <w:r w:rsidRPr="00193503">
              <w:t>accuracy</w:t>
            </w:r>
            <w:proofErr w:type="spellEnd"/>
          </w:p>
        </w:tc>
        <w:tc>
          <w:tcPr>
            <w:tcW w:w="1424" w:type="pct"/>
            <w:hideMark/>
          </w:tcPr>
          <w:p w14:paraId="73CCB304" w14:textId="77777777" w:rsidR="00EE15D2" w:rsidRPr="00193503" w:rsidRDefault="00EE15D2" w:rsidP="00BC784E">
            <w:proofErr w:type="spellStart"/>
            <w:r w:rsidRPr="00193503">
              <w:t>Lower</w:t>
            </w:r>
            <w:proofErr w:type="spellEnd"/>
            <w:r w:rsidRPr="00193503">
              <w:t xml:space="preserve"> </w:t>
            </w:r>
            <w:proofErr w:type="spellStart"/>
            <w:r w:rsidRPr="00193503">
              <w:t>mismeasurement</w:t>
            </w:r>
            <w:proofErr w:type="spellEnd"/>
            <w:r w:rsidRPr="00193503">
              <w:t xml:space="preserve"> </w:t>
            </w:r>
            <w:proofErr w:type="spellStart"/>
            <w:r w:rsidRPr="00193503">
              <w:t>losses</w:t>
            </w:r>
            <w:proofErr w:type="spellEnd"/>
          </w:p>
        </w:tc>
      </w:tr>
      <w:tr w:rsidR="00EE15D2" w:rsidRPr="00193503" w14:paraId="41B2BC9F" w14:textId="77777777" w:rsidTr="006C74C8">
        <w:trPr>
          <w:trHeight w:val="226"/>
          <w:jc w:val="center"/>
        </w:trPr>
        <w:tc>
          <w:tcPr>
            <w:tcW w:w="1652" w:type="pct"/>
            <w:hideMark/>
          </w:tcPr>
          <w:p w14:paraId="09E33EDB" w14:textId="77777777" w:rsidR="00EE15D2" w:rsidRPr="00193503" w:rsidRDefault="00EE15D2" w:rsidP="00BC784E">
            <w:proofErr w:type="spellStart"/>
            <w:r w:rsidRPr="00193503">
              <w:t>Miniaturized</w:t>
            </w:r>
            <w:proofErr w:type="spellEnd"/>
            <w:r w:rsidRPr="00193503">
              <w:t xml:space="preserve"> </w:t>
            </w:r>
            <w:proofErr w:type="spellStart"/>
            <w:r w:rsidRPr="00193503">
              <w:t>microelectronics</w:t>
            </w:r>
            <w:proofErr w:type="spellEnd"/>
          </w:p>
        </w:tc>
        <w:tc>
          <w:tcPr>
            <w:tcW w:w="1924" w:type="pct"/>
            <w:hideMark/>
          </w:tcPr>
          <w:p w14:paraId="6DEF03C4" w14:textId="77777777" w:rsidR="00EE15D2" w:rsidRPr="00193503" w:rsidRDefault="00EE15D2" w:rsidP="00BC784E">
            <w:r w:rsidRPr="00193503">
              <w:t>Ultra-</w:t>
            </w:r>
            <w:proofErr w:type="spellStart"/>
            <w:r w:rsidRPr="00193503">
              <w:t>low</w:t>
            </w:r>
            <w:proofErr w:type="spellEnd"/>
            <w:r w:rsidRPr="00193503">
              <w:t xml:space="preserve"> </w:t>
            </w:r>
            <w:proofErr w:type="spellStart"/>
            <w:r w:rsidRPr="00193503">
              <w:t>supply</w:t>
            </w:r>
            <w:proofErr w:type="spellEnd"/>
            <w:r w:rsidRPr="00193503">
              <w:t xml:space="preserve"> </w:t>
            </w:r>
            <w:proofErr w:type="spellStart"/>
            <w:r w:rsidRPr="00193503">
              <w:t>voltage</w:t>
            </w:r>
            <w:proofErr w:type="spellEnd"/>
          </w:p>
        </w:tc>
        <w:tc>
          <w:tcPr>
            <w:tcW w:w="1424" w:type="pct"/>
            <w:hideMark/>
          </w:tcPr>
          <w:p w14:paraId="0570567D" w14:textId="77777777" w:rsidR="00EE15D2" w:rsidRPr="00193503" w:rsidRDefault="00EE15D2" w:rsidP="00BC784E">
            <w:proofErr w:type="spellStart"/>
            <w:r w:rsidRPr="00193503">
              <w:t>Reduced</w:t>
            </w:r>
            <w:proofErr w:type="spellEnd"/>
            <w:r w:rsidRPr="00193503">
              <w:t xml:space="preserve"> </w:t>
            </w:r>
            <w:proofErr w:type="spellStart"/>
            <w:r w:rsidRPr="00193503">
              <w:t>direct</w:t>
            </w:r>
            <w:proofErr w:type="spellEnd"/>
            <w:r w:rsidRPr="00193503">
              <w:t xml:space="preserve"> </w:t>
            </w:r>
            <w:proofErr w:type="spellStart"/>
            <w:r w:rsidRPr="00193503">
              <w:t>energy</w:t>
            </w:r>
            <w:proofErr w:type="spellEnd"/>
            <w:r w:rsidRPr="00193503">
              <w:t xml:space="preserve"> </w:t>
            </w:r>
            <w:proofErr w:type="spellStart"/>
            <w:r w:rsidRPr="00193503">
              <w:t>use</w:t>
            </w:r>
            <w:proofErr w:type="spellEnd"/>
          </w:p>
        </w:tc>
      </w:tr>
    </w:tbl>
    <w:p w14:paraId="6A27AF18" w14:textId="11F5F5D3" w:rsidR="00EE15D2" w:rsidRPr="006C74C8" w:rsidRDefault="006C74C8" w:rsidP="006C74C8">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0"/>
        </w:rPr>
      </w:pPr>
      <w:r w:rsidRPr="006C74C8">
        <w:rPr>
          <w:rFonts w:ascii="Times New Roman" w:hAnsi="Times New Roman" w:cs="Times New Roman"/>
          <w:b/>
          <w:sz w:val="24"/>
          <w:szCs w:val="20"/>
        </w:rPr>
        <w:t>RESULTS</w:t>
      </w:r>
    </w:p>
    <w:p w14:paraId="0F752063" w14:textId="7F9628E2" w:rsidR="00EE15D2" w:rsidRPr="00EE15D2" w:rsidRDefault="00EE15D2" w:rsidP="00EE15D2">
      <w:pPr>
        <w:tabs>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rPr>
        <w:t>1</w:t>
      </w:r>
      <w:r w:rsidR="006C74C8">
        <w:rPr>
          <w:rFonts w:ascii="Times New Roman" w:hAnsi="Times New Roman" w:cs="Times New Roman"/>
          <w:sz w:val="20"/>
          <w:szCs w:val="20"/>
        </w:rPr>
        <w:t>.</w:t>
      </w:r>
      <w:r w:rsidRPr="00EE15D2">
        <w:rPr>
          <w:rFonts w:ascii="Times New Roman" w:hAnsi="Times New Roman" w:cs="Times New Roman"/>
          <w:sz w:val="20"/>
          <w:szCs w:val="20"/>
        </w:rPr>
        <w:t xml:space="preserve"> Energy Characteristics of Major Level Measuring Devices [16</w:t>
      </w:r>
      <w:r w:rsidR="0053750A">
        <w:rPr>
          <w:rFonts w:ascii="Times New Roman" w:hAnsi="Times New Roman" w:cs="Times New Roman"/>
          <w:sz w:val="20"/>
          <w:szCs w:val="20"/>
        </w:rPr>
        <w:t>, 48-50</w:t>
      </w:r>
      <w:r w:rsidRPr="00EE15D2">
        <w:rPr>
          <w:rFonts w:ascii="Times New Roman" w:hAnsi="Times New Roman" w:cs="Times New Roman"/>
          <w:sz w:val="20"/>
          <w:szCs w:val="20"/>
        </w:rPr>
        <w:t>]</w:t>
      </w:r>
      <w:r w:rsidR="006C74C8">
        <w:rPr>
          <w:rFonts w:ascii="Times New Roman" w:hAnsi="Times New Roman" w:cs="Times New Roman"/>
          <w:sz w:val="20"/>
          <w:szCs w:val="20"/>
        </w:rPr>
        <w:t>.</w:t>
      </w:r>
    </w:p>
    <w:p w14:paraId="1B682253" w14:textId="70D2AC6C" w:rsidR="00EE15D2" w:rsidRPr="00EE15D2" w:rsidRDefault="00EE15D2" w:rsidP="00EE15D2">
      <w:pPr>
        <w:tabs>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rPr>
        <w:t>1.1</w:t>
      </w:r>
      <w:r w:rsidR="006C74C8">
        <w:rPr>
          <w:rFonts w:ascii="Times New Roman" w:hAnsi="Times New Roman" w:cs="Times New Roman"/>
          <w:sz w:val="20"/>
          <w:szCs w:val="20"/>
        </w:rPr>
        <w:t>.</w:t>
      </w:r>
      <w:r w:rsidRPr="00EE15D2">
        <w:rPr>
          <w:rFonts w:ascii="Times New Roman" w:hAnsi="Times New Roman" w:cs="Times New Roman"/>
          <w:sz w:val="20"/>
          <w:szCs w:val="20"/>
        </w:rPr>
        <w:t xml:space="preserve"> Ultrasonic Sensors</w:t>
      </w:r>
      <w:r w:rsidR="006C74C8">
        <w:rPr>
          <w:rFonts w:ascii="Times New Roman" w:hAnsi="Times New Roman" w:cs="Times New Roman"/>
          <w:sz w:val="20"/>
          <w:szCs w:val="20"/>
        </w:rPr>
        <w:t>.</w:t>
      </w:r>
    </w:p>
    <w:p w14:paraId="04F99203" w14:textId="77777777" w:rsidR="00EE15D2" w:rsidRPr="00EE15D2" w:rsidRDefault="00EE15D2" w:rsidP="00EE15D2">
      <w:pPr>
        <w:tabs>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rPr>
        <w:t>Ultrasonic sensors operate using high-frequency acoustic pulses and are inherently low-power devices. Their advantages include:</w:t>
      </w:r>
    </w:p>
    <w:p w14:paraId="756337FB" w14:textId="33F12DE9" w:rsidR="00EE15D2" w:rsidRPr="00EE15D2" w:rsidRDefault="00EE15D2" w:rsidP="00EE15D2">
      <w:pPr>
        <w:pStyle w:val="a4"/>
        <w:numPr>
          <w:ilvl w:val="0"/>
          <w:numId w:val="9"/>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rPr>
        <w:t>extremely low energy consumption (&lt;0.2 W in low-power mode);</w:t>
      </w:r>
    </w:p>
    <w:p w14:paraId="7A678F8B" w14:textId="3DBAB144" w:rsidR="00EE15D2" w:rsidRPr="00EE15D2" w:rsidRDefault="00EE15D2" w:rsidP="00EE15D2">
      <w:pPr>
        <w:pStyle w:val="a4"/>
        <w:numPr>
          <w:ilvl w:val="0"/>
          <w:numId w:val="9"/>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rPr>
        <w:t>non-contact measurement suitable for hazardous materials;</w:t>
      </w:r>
    </w:p>
    <w:p w14:paraId="71FAAEF8" w14:textId="12BC6F03" w:rsidR="00EE15D2" w:rsidRPr="00EE15D2" w:rsidRDefault="00EE15D2" w:rsidP="00EE15D2">
      <w:pPr>
        <w:pStyle w:val="a4"/>
        <w:numPr>
          <w:ilvl w:val="0"/>
          <w:numId w:val="9"/>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rPr>
        <w:t xml:space="preserve">potential use of BLE, Zigbee, and </w:t>
      </w:r>
      <w:proofErr w:type="spellStart"/>
      <w:r w:rsidRPr="00EE15D2">
        <w:rPr>
          <w:rFonts w:ascii="Times New Roman" w:hAnsi="Times New Roman" w:cs="Times New Roman"/>
          <w:sz w:val="20"/>
          <w:szCs w:val="20"/>
        </w:rPr>
        <w:t>LoRaWAN</w:t>
      </w:r>
      <w:proofErr w:type="spellEnd"/>
      <w:r w:rsidRPr="00EE15D2">
        <w:rPr>
          <w:rFonts w:ascii="Times New Roman" w:hAnsi="Times New Roman" w:cs="Times New Roman"/>
          <w:sz w:val="20"/>
          <w:szCs w:val="20"/>
        </w:rPr>
        <w:t xml:space="preserve"> communication;</w:t>
      </w:r>
    </w:p>
    <w:p w14:paraId="39175A74" w14:textId="65635AAD" w:rsidR="00EE15D2" w:rsidRPr="00EE15D2" w:rsidRDefault="00EE15D2" w:rsidP="00EE15D2">
      <w:pPr>
        <w:pStyle w:val="a4"/>
        <w:numPr>
          <w:ilvl w:val="0"/>
          <w:numId w:val="9"/>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rPr>
        <w:t>compatibility with solar-powered installations.</w:t>
      </w:r>
    </w:p>
    <w:p w14:paraId="4FF5DF71" w14:textId="77777777" w:rsidR="00EE15D2" w:rsidRPr="00EE15D2" w:rsidRDefault="00EE15D2" w:rsidP="00EE15D2">
      <w:pPr>
        <w:tabs>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rPr>
        <w:t>Their low-energy design makes ultrasonic sensors ideal for remote monitoring.</w:t>
      </w:r>
    </w:p>
    <w:p w14:paraId="2689E0F2" w14:textId="16BBD41A" w:rsidR="00EE15D2" w:rsidRPr="00EE15D2" w:rsidRDefault="00EE15D2" w:rsidP="00EE15D2">
      <w:pPr>
        <w:tabs>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rPr>
        <w:t>1.2</w:t>
      </w:r>
      <w:r w:rsidR="006C74C8">
        <w:rPr>
          <w:rFonts w:ascii="Times New Roman" w:hAnsi="Times New Roman" w:cs="Times New Roman"/>
          <w:sz w:val="20"/>
          <w:szCs w:val="20"/>
        </w:rPr>
        <w:t>.</w:t>
      </w:r>
      <w:r w:rsidRPr="00EE15D2">
        <w:rPr>
          <w:rFonts w:ascii="Times New Roman" w:hAnsi="Times New Roman" w:cs="Times New Roman"/>
          <w:sz w:val="20"/>
          <w:szCs w:val="20"/>
        </w:rPr>
        <w:t xml:space="preserve"> Radar Sensors [17</w:t>
      </w:r>
      <w:r w:rsidR="002467DB">
        <w:rPr>
          <w:rFonts w:ascii="Times New Roman" w:hAnsi="Times New Roman" w:cs="Times New Roman"/>
          <w:sz w:val="20"/>
          <w:szCs w:val="20"/>
        </w:rPr>
        <w:t>, 51-53</w:t>
      </w:r>
      <w:r w:rsidRPr="00EE15D2">
        <w:rPr>
          <w:rFonts w:ascii="Times New Roman" w:hAnsi="Times New Roman" w:cs="Times New Roman"/>
          <w:sz w:val="20"/>
          <w:szCs w:val="20"/>
        </w:rPr>
        <w:t>]</w:t>
      </w:r>
      <w:r w:rsidR="006C74C8">
        <w:rPr>
          <w:rFonts w:ascii="Times New Roman" w:hAnsi="Times New Roman" w:cs="Times New Roman"/>
          <w:sz w:val="20"/>
          <w:szCs w:val="20"/>
        </w:rPr>
        <w:t>.</w:t>
      </w:r>
    </w:p>
    <w:p w14:paraId="1287772A" w14:textId="77777777" w:rsidR="00EE15D2" w:rsidRPr="00EE15D2" w:rsidRDefault="00EE15D2" w:rsidP="00EE15D2">
      <w:pPr>
        <w:tabs>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rPr>
        <w:t>Radar sensors utilize microwave emissions, offering high accuracy in environments with extreme temperature, pressure, vapors, or foam. Key findings include:</w:t>
      </w:r>
    </w:p>
    <w:p w14:paraId="71F3322A" w14:textId="380BE7FE" w:rsidR="00EE15D2" w:rsidRPr="00EE15D2" w:rsidRDefault="00EE15D2" w:rsidP="00EE15D2">
      <w:pPr>
        <w:pStyle w:val="a4"/>
        <w:numPr>
          <w:ilvl w:val="0"/>
          <w:numId w:val="10"/>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rPr>
        <w:t>moderate energy consumption (typically 0.5</w:t>
      </w:r>
      <w:r w:rsidR="006C74C8">
        <w:rPr>
          <w:rFonts w:ascii="Times New Roman" w:hAnsi="Times New Roman" w:cs="Times New Roman"/>
          <w:sz w:val="20"/>
          <w:szCs w:val="20"/>
        </w:rPr>
        <w:t>-</w:t>
      </w:r>
      <w:r w:rsidRPr="00EE15D2">
        <w:rPr>
          <w:rFonts w:ascii="Times New Roman" w:hAnsi="Times New Roman" w:cs="Times New Roman"/>
          <w:sz w:val="20"/>
          <w:szCs w:val="20"/>
        </w:rPr>
        <w:t>3 W depending on frequency band);</w:t>
      </w:r>
    </w:p>
    <w:p w14:paraId="19D86009" w14:textId="41E27E17" w:rsidR="00EE15D2" w:rsidRPr="00EE15D2" w:rsidRDefault="00EE15D2" w:rsidP="00EE15D2">
      <w:pPr>
        <w:pStyle w:val="a4"/>
        <w:numPr>
          <w:ilvl w:val="0"/>
          <w:numId w:val="10"/>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rPr>
        <w:t>reduced operational energy usage due to fewer calibration requirements;</w:t>
      </w:r>
    </w:p>
    <w:p w14:paraId="1CE8E69B" w14:textId="7CEDBA46" w:rsidR="00EE15D2" w:rsidRPr="00EE15D2" w:rsidRDefault="00EE15D2" w:rsidP="00EE15D2">
      <w:pPr>
        <w:pStyle w:val="a4"/>
        <w:numPr>
          <w:ilvl w:val="0"/>
          <w:numId w:val="10"/>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rPr>
        <w:t>high reliability, lowering maintenance-related energy expenditure;</w:t>
      </w:r>
    </w:p>
    <w:p w14:paraId="2DE377AA" w14:textId="4CD04A99" w:rsidR="00EE15D2" w:rsidRPr="00EE15D2" w:rsidRDefault="00EE15D2" w:rsidP="00EE15D2">
      <w:pPr>
        <w:pStyle w:val="a4"/>
        <w:numPr>
          <w:ilvl w:val="0"/>
          <w:numId w:val="10"/>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rPr>
        <w:t>strong performance in automated tank gauging systems.</w:t>
      </w:r>
    </w:p>
    <w:p w14:paraId="0A7286CF" w14:textId="77777777" w:rsidR="00EE15D2" w:rsidRPr="00EE15D2" w:rsidRDefault="00EE15D2" w:rsidP="00EE15D2">
      <w:pPr>
        <w:tabs>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rPr>
        <w:t>Although costlier than ultrasonic or float sensors, radar sensors often yield lifecycle energy savings due to fewer operational disruptions.</w:t>
      </w:r>
    </w:p>
    <w:p w14:paraId="66AA62B4" w14:textId="3EC4B31A" w:rsidR="00EE15D2" w:rsidRPr="00EE15D2" w:rsidRDefault="00EE15D2" w:rsidP="00EE15D2">
      <w:pPr>
        <w:tabs>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rPr>
        <w:t>1.3</w:t>
      </w:r>
      <w:r w:rsidR="006C74C8">
        <w:rPr>
          <w:rFonts w:ascii="Times New Roman" w:hAnsi="Times New Roman" w:cs="Times New Roman"/>
          <w:sz w:val="20"/>
          <w:szCs w:val="20"/>
        </w:rPr>
        <w:t>.</w:t>
      </w:r>
      <w:r w:rsidRPr="00EE15D2">
        <w:rPr>
          <w:rFonts w:ascii="Times New Roman" w:hAnsi="Times New Roman" w:cs="Times New Roman"/>
          <w:sz w:val="20"/>
          <w:szCs w:val="20"/>
        </w:rPr>
        <w:t xml:space="preserve"> Float Sensors [18</w:t>
      </w:r>
      <w:r w:rsidR="002467DB">
        <w:rPr>
          <w:rFonts w:ascii="Times New Roman" w:hAnsi="Times New Roman" w:cs="Times New Roman"/>
          <w:sz w:val="20"/>
          <w:szCs w:val="20"/>
        </w:rPr>
        <w:t>, 54-57</w:t>
      </w:r>
      <w:r w:rsidRPr="00EE15D2">
        <w:rPr>
          <w:rFonts w:ascii="Times New Roman" w:hAnsi="Times New Roman" w:cs="Times New Roman"/>
          <w:sz w:val="20"/>
          <w:szCs w:val="20"/>
        </w:rPr>
        <w:t>]</w:t>
      </w:r>
      <w:r w:rsidR="006C74C8">
        <w:rPr>
          <w:rFonts w:ascii="Times New Roman" w:hAnsi="Times New Roman" w:cs="Times New Roman"/>
          <w:sz w:val="20"/>
          <w:szCs w:val="20"/>
        </w:rPr>
        <w:t>.</w:t>
      </w:r>
    </w:p>
    <w:p w14:paraId="31997360" w14:textId="77777777" w:rsidR="00EE15D2" w:rsidRPr="00EE15D2" w:rsidRDefault="00EE15D2" w:rsidP="00EE15D2">
      <w:pPr>
        <w:tabs>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rPr>
        <w:lastRenderedPageBreak/>
        <w:t>Float sensors are the simplest and most economical devices. However:</w:t>
      </w:r>
    </w:p>
    <w:p w14:paraId="66EBF780" w14:textId="1E45F4D8" w:rsidR="00EE15D2" w:rsidRPr="00EE15D2" w:rsidRDefault="00EE15D2" w:rsidP="00EE15D2">
      <w:pPr>
        <w:pStyle w:val="a4"/>
        <w:numPr>
          <w:ilvl w:val="0"/>
          <w:numId w:val="11"/>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rPr>
        <w:t>moving mechanical components require more frequent manual checks;</w:t>
      </w:r>
    </w:p>
    <w:p w14:paraId="0582CA3C" w14:textId="6B2F474D" w:rsidR="00EE15D2" w:rsidRPr="00EE15D2" w:rsidRDefault="00EE15D2" w:rsidP="00EE15D2">
      <w:pPr>
        <w:pStyle w:val="a4"/>
        <w:numPr>
          <w:ilvl w:val="0"/>
          <w:numId w:val="11"/>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rPr>
        <w:t>energy usage increases due to mechanical resistance and low accuracy;</w:t>
      </w:r>
    </w:p>
    <w:p w14:paraId="05952662" w14:textId="4D0533EE" w:rsidR="00EE15D2" w:rsidRPr="00EE15D2" w:rsidRDefault="00EE15D2" w:rsidP="00EE15D2">
      <w:pPr>
        <w:pStyle w:val="a4"/>
        <w:numPr>
          <w:ilvl w:val="0"/>
          <w:numId w:val="11"/>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rPr>
        <w:t>unsuitable for viscous or contaminated liquids;</w:t>
      </w:r>
    </w:p>
    <w:p w14:paraId="45EE3520" w14:textId="7C89763B" w:rsidR="00EE15D2" w:rsidRPr="00EE15D2" w:rsidRDefault="00EE15D2" w:rsidP="00EE15D2">
      <w:pPr>
        <w:pStyle w:val="a4"/>
        <w:numPr>
          <w:ilvl w:val="0"/>
          <w:numId w:val="11"/>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rPr>
        <w:t>frequent maintenance increases indirect energy costs.</w:t>
      </w:r>
    </w:p>
    <w:p w14:paraId="309DD19C" w14:textId="69B4C87F" w:rsidR="00EE15D2" w:rsidRDefault="00EE15D2" w:rsidP="00EE15D2">
      <w:pPr>
        <w:tabs>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EE15D2">
        <w:rPr>
          <w:rFonts w:ascii="Times New Roman" w:hAnsi="Times New Roman" w:cs="Times New Roman"/>
          <w:sz w:val="20"/>
          <w:szCs w:val="20"/>
        </w:rPr>
        <w:t>Float sensors are declining in modern oilfield installations due to poor energy efficiency (</w:t>
      </w:r>
      <w:r w:rsidR="006C74C8" w:rsidRPr="00EE15D2">
        <w:rPr>
          <w:rFonts w:ascii="Times New Roman" w:hAnsi="Times New Roman" w:cs="Times New Roman"/>
          <w:sz w:val="20"/>
          <w:szCs w:val="20"/>
        </w:rPr>
        <w:t>Fig</w:t>
      </w:r>
      <w:r w:rsidRPr="00EE15D2">
        <w:rPr>
          <w:rFonts w:ascii="Times New Roman" w:hAnsi="Times New Roman" w:cs="Times New Roman"/>
          <w:sz w:val="20"/>
          <w:szCs w:val="20"/>
        </w:rPr>
        <w:t>.3).</w:t>
      </w:r>
    </w:p>
    <w:p w14:paraId="179056C9" w14:textId="175E13A5" w:rsidR="000F5D40" w:rsidRDefault="000F5D40" w:rsidP="006C74C8">
      <w:pPr>
        <w:tabs>
          <w:tab w:val="left" w:pos="567"/>
        </w:tabs>
        <w:overflowPunct w:val="0"/>
        <w:autoSpaceDE w:val="0"/>
        <w:autoSpaceDN w:val="0"/>
        <w:adjustRightInd w:val="0"/>
        <w:spacing w:before="120" w:after="120" w:line="240" w:lineRule="auto"/>
        <w:ind w:firstLine="284"/>
        <w:jc w:val="both"/>
        <w:textAlignment w:val="baseline"/>
        <w:rPr>
          <w:rFonts w:ascii="Times New Roman" w:hAnsi="Times New Roman" w:cs="Times New Roman"/>
          <w:sz w:val="20"/>
          <w:szCs w:val="20"/>
        </w:rPr>
      </w:pPr>
      <w:r w:rsidRPr="00193503">
        <w:rPr>
          <w:rFonts w:ascii="Times New Roman" w:hAnsi="Times New Roman"/>
          <w:noProof/>
          <w:sz w:val="20"/>
          <w:szCs w:val="20"/>
          <w:lang w:val="ru-RU" w:eastAsia="ru-RU"/>
        </w:rPr>
        <w:drawing>
          <wp:inline distT="0" distB="0" distL="0" distR="0" wp14:anchorId="0F246461" wp14:editId="35FE57A2">
            <wp:extent cx="2467756" cy="2756848"/>
            <wp:effectExtent l="0" t="0" r="889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8492" b="8100"/>
                    <a:stretch/>
                  </pic:blipFill>
                  <pic:spPr bwMode="auto">
                    <a:xfrm>
                      <a:off x="0" y="0"/>
                      <a:ext cx="2468705" cy="2757908"/>
                    </a:xfrm>
                    <a:prstGeom prst="rect">
                      <a:avLst/>
                    </a:prstGeom>
                    <a:noFill/>
                    <a:ln>
                      <a:noFill/>
                    </a:ln>
                    <a:extLst>
                      <a:ext uri="{53640926-AAD7-44D8-BBD7-CCE9431645EC}">
                        <a14:shadowObscured xmlns:a14="http://schemas.microsoft.com/office/drawing/2010/main"/>
                      </a:ext>
                    </a:extLst>
                  </pic:spPr>
                </pic:pic>
              </a:graphicData>
            </a:graphic>
          </wp:inline>
        </w:drawing>
      </w:r>
    </w:p>
    <w:p w14:paraId="43B4C0F7" w14:textId="23A72B11" w:rsidR="000F5D40" w:rsidRPr="006C74C8" w:rsidRDefault="000F5D40" w:rsidP="006C74C8">
      <w:pPr>
        <w:spacing w:before="120" w:after="120" w:line="240" w:lineRule="auto"/>
        <w:ind w:firstLine="284"/>
        <w:jc w:val="both"/>
        <w:rPr>
          <w:rFonts w:ascii="Times New Roman" w:hAnsi="Times New Roman"/>
          <w:sz w:val="20"/>
          <w:szCs w:val="20"/>
        </w:rPr>
      </w:pPr>
      <w:r w:rsidRPr="000F5D40">
        <w:rPr>
          <w:rFonts w:ascii="Times New Roman" w:hAnsi="Times New Roman"/>
          <w:b/>
          <w:sz w:val="20"/>
          <w:szCs w:val="20"/>
        </w:rPr>
        <w:t>FIGURE 3.</w:t>
      </w:r>
      <w:r w:rsidR="00DB20F1">
        <w:rPr>
          <w:rFonts w:ascii="Times New Roman" w:hAnsi="Times New Roman"/>
          <w:b/>
          <w:sz w:val="20"/>
          <w:szCs w:val="20"/>
        </w:rPr>
        <w:t xml:space="preserve"> </w:t>
      </w:r>
      <w:r w:rsidR="00DB20F1" w:rsidRPr="00DB20F1">
        <w:rPr>
          <w:rFonts w:ascii="Times New Roman" w:hAnsi="Times New Roman"/>
          <w:sz w:val="20"/>
          <w:szCs w:val="20"/>
        </w:rPr>
        <w:t>System for measuring the liquid level in an oil storage tank based on solar panels</w:t>
      </w:r>
    </w:p>
    <w:p w14:paraId="085B9255" w14:textId="34AB0F01" w:rsidR="000F5D40" w:rsidRPr="00193503" w:rsidRDefault="000F5D40" w:rsidP="000F5D40">
      <w:pPr>
        <w:tabs>
          <w:tab w:val="left" w:pos="567"/>
        </w:tabs>
        <w:spacing w:after="0" w:line="240" w:lineRule="auto"/>
        <w:ind w:firstLine="284"/>
        <w:jc w:val="both"/>
        <w:rPr>
          <w:rFonts w:ascii="Times New Roman" w:hAnsi="Times New Roman"/>
          <w:sz w:val="20"/>
          <w:szCs w:val="20"/>
        </w:rPr>
      </w:pPr>
      <w:r w:rsidRPr="00193503">
        <w:rPr>
          <w:rFonts w:ascii="Times New Roman" w:hAnsi="Times New Roman"/>
          <w:sz w:val="20"/>
          <w:szCs w:val="20"/>
        </w:rPr>
        <w:t>2</w:t>
      </w:r>
      <w:r w:rsidR="006C74C8">
        <w:rPr>
          <w:rFonts w:ascii="Times New Roman" w:hAnsi="Times New Roman"/>
          <w:sz w:val="20"/>
          <w:szCs w:val="20"/>
        </w:rPr>
        <w:t>.</w:t>
      </w:r>
      <w:r w:rsidRPr="00193503">
        <w:rPr>
          <w:rFonts w:ascii="Times New Roman" w:hAnsi="Times New Roman"/>
          <w:sz w:val="20"/>
          <w:szCs w:val="20"/>
        </w:rPr>
        <w:t xml:space="preserve"> Indirect Energy Consumption Factors [19</w:t>
      </w:r>
      <w:r w:rsidR="002467DB">
        <w:rPr>
          <w:rFonts w:ascii="Times New Roman" w:hAnsi="Times New Roman"/>
          <w:sz w:val="20"/>
          <w:szCs w:val="20"/>
        </w:rPr>
        <w:t>, 58</w:t>
      </w:r>
      <w:r w:rsidRPr="00193503">
        <w:rPr>
          <w:rFonts w:ascii="Times New Roman" w:hAnsi="Times New Roman"/>
          <w:sz w:val="20"/>
          <w:szCs w:val="20"/>
        </w:rPr>
        <w:t>]</w:t>
      </w:r>
      <w:r w:rsidR="006C74C8">
        <w:rPr>
          <w:rFonts w:ascii="Times New Roman" w:hAnsi="Times New Roman"/>
          <w:sz w:val="20"/>
          <w:szCs w:val="20"/>
        </w:rPr>
        <w:t>.</w:t>
      </w:r>
    </w:p>
    <w:p w14:paraId="3C098F1C" w14:textId="38F86AC9" w:rsidR="000F5D40" w:rsidRPr="00193503" w:rsidRDefault="000F5D40" w:rsidP="000F5D40">
      <w:pPr>
        <w:tabs>
          <w:tab w:val="left" w:pos="567"/>
          <w:tab w:val="left" w:pos="851"/>
        </w:tabs>
        <w:spacing w:after="0" w:line="240" w:lineRule="auto"/>
        <w:ind w:firstLine="284"/>
        <w:jc w:val="both"/>
        <w:rPr>
          <w:rFonts w:ascii="Times New Roman" w:hAnsi="Times New Roman"/>
          <w:sz w:val="20"/>
          <w:szCs w:val="20"/>
        </w:rPr>
      </w:pPr>
      <w:r w:rsidRPr="00193503">
        <w:rPr>
          <w:rFonts w:ascii="Times New Roman" w:hAnsi="Times New Roman"/>
          <w:sz w:val="20"/>
          <w:szCs w:val="20"/>
        </w:rPr>
        <w:t>2.1</w:t>
      </w:r>
      <w:r w:rsidR="006C74C8">
        <w:rPr>
          <w:rFonts w:ascii="Times New Roman" w:hAnsi="Times New Roman"/>
          <w:sz w:val="20"/>
          <w:szCs w:val="20"/>
        </w:rPr>
        <w:t>.</w:t>
      </w:r>
      <w:r w:rsidRPr="00193503">
        <w:rPr>
          <w:rFonts w:ascii="Times New Roman" w:hAnsi="Times New Roman"/>
          <w:sz w:val="20"/>
          <w:szCs w:val="20"/>
        </w:rPr>
        <w:t xml:space="preserve"> Automation and System Integration</w:t>
      </w:r>
      <w:r w:rsidR="006C74C8">
        <w:rPr>
          <w:rFonts w:ascii="Times New Roman" w:hAnsi="Times New Roman"/>
          <w:sz w:val="20"/>
          <w:szCs w:val="20"/>
        </w:rPr>
        <w:t>.</w:t>
      </w:r>
    </w:p>
    <w:p w14:paraId="55C402E8" w14:textId="77777777" w:rsidR="000F5D40" w:rsidRPr="00193503" w:rsidRDefault="000F5D40" w:rsidP="000F5D40">
      <w:pPr>
        <w:tabs>
          <w:tab w:val="left" w:pos="567"/>
          <w:tab w:val="left" w:pos="851"/>
        </w:tabs>
        <w:spacing w:after="0" w:line="240" w:lineRule="auto"/>
        <w:ind w:firstLine="284"/>
        <w:jc w:val="both"/>
        <w:rPr>
          <w:rFonts w:ascii="Times New Roman" w:hAnsi="Times New Roman"/>
          <w:sz w:val="20"/>
          <w:szCs w:val="20"/>
        </w:rPr>
      </w:pPr>
      <w:r w:rsidRPr="00193503">
        <w:rPr>
          <w:rFonts w:ascii="Times New Roman" w:hAnsi="Times New Roman"/>
          <w:sz w:val="20"/>
          <w:szCs w:val="20"/>
        </w:rPr>
        <w:t>Integration of sensors into digital control systems (SCADA/DCS) reduces manual operation, minimizing energy-intensive interventions such as:</w:t>
      </w:r>
    </w:p>
    <w:p w14:paraId="5BB06109" w14:textId="77777777" w:rsidR="000F5D40" w:rsidRPr="00193503" w:rsidRDefault="000F5D40" w:rsidP="000F5D40">
      <w:pPr>
        <w:pStyle w:val="a4"/>
        <w:widowControl w:val="0"/>
        <w:numPr>
          <w:ilvl w:val="0"/>
          <w:numId w:val="12"/>
        </w:numPr>
        <w:tabs>
          <w:tab w:val="left" w:pos="567"/>
          <w:tab w:val="left" w:pos="851"/>
        </w:tabs>
        <w:spacing w:after="0" w:line="240" w:lineRule="auto"/>
        <w:ind w:left="0" w:firstLine="284"/>
        <w:jc w:val="both"/>
        <w:rPr>
          <w:rFonts w:ascii="Times New Roman" w:hAnsi="Times New Roman"/>
          <w:sz w:val="20"/>
          <w:szCs w:val="20"/>
        </w:rPr>
      </w:pPr>
      <w:r w:rsidRPr="00193503">
        <w:rPr>
          <w:rFonts w:ascii="Times New Roman" w:hAnsi="Times New Roman"/>
          <w:sz w:val="20"/>
          <w:szCs w:val="20"/>
        </w:rPr>
        <w:t>unnecessary pump cycles;</w:t>
      </w:r>
    </w:p>
    <w:p w14:paraId="18877F8C" w14:textId="77777777" w:rsidR="000F5D40" w:rsidRPr="00193503" w:rsidRDefault="000F5D40" w:rsidP="000F5D40">
      <w:pPr>
        <w:pStyle w:val="a4"/>
        <w:widowControl w:val="0"/>
        <w:numPr>
          <w:ilvl w:val="0"/>
          <w:numId w:val="12"/>
        </w:numPr>
        <w:tabs>
          <w:tab w:val="left" w:pos="567"/>
          <w:tab w:val="left" w:pos="851"/>
        </w:tabs>
        <w:spacing w:after="0" w:line="240" w:lineRule="auto"/>
        <w:ind w:left="0" w:firstLine="284"/>
        <w:jc w:val="both"/>
        <w:rPr>
          <w:rFonts w:ascii="Times New Roman" w:hAnsi="Times New Roman"/>
          <w:sz w:val="20"/>
          <w:szCs w:val="20"/>
        </w:rPr>
      </w:pPr>
      <w:r w:rsidRPr="00193503">
        <w:rPr>
          <w:rFonts w:ascii="Times New Roman" w:hAnsi="Times New Roman"/>
          <w:sz w:val="20"/>
          <w:szCs w:val="20"/>
        </w:rPr>
        <w:t>emergency tank drainage;</w:t>
      </w:r>
    </w:p>
    <w:p w14:paraId="2134D934" w14:textId="77777777" w:rsidR="000F5D40" w:rsidRPr="00193503" w:rsidRDefault="000F5D40" w:rsidP="000F5D40">
      <w:pPr>
        <w:pStyle w:val="a4"/>
        <w:widowControl w:val="0"/>
        <w:numPr>
          <w:ilvl w:val="0"/>
          <w:numId w:val="12"/>
        </w:numPr>
        <w:tabs>
          <w:tab w:val="left" w:pos="567"/>
          <w:tab w:val="left" w:pos="851"/>
        </w:tabs>
        <w:spacing w:after="0" w:line="240" w:lineRule="auto"/>
        <w:ind w:left="0" w:firstLine="284"/>
        <w:jc w:val="both"/>
        <w:rPr>
          <w:rFonts w:ascii="Times New Roman" w:hAnsi="Times New Roman"/>
          <w:sz w:val="20"/>
          <w:szCs w:val="20"/>
        </w:rPr>
      </w:pPr>
      <w:r w:rsidRPr="00193503">
        <w:rPr>
          <w:rFonts w:ascii="Times New Roman" w:hAnsi="Times New Roman"/>
          <w:sz w:val="20"/>
          <w:szCs w:val="20"/>
        </w:rPr>
        <w:t>repeated manual measurements.</w:t>
      </w:r>
    </w:p>
    <w:p w14:paraId="037D7457" w14:textId="1DCDFAED" w:rsidR="000F5D40" w:rsidRPr="00193503" w:rsidRDefault="000F5D40" w:rsidP="000F5D40">
      <w:pPr>
        <w:tabs>
          <w:tab w:val="left" w:pos="567"/>
          <w:tab w:val="left" w:pos="851"/>
        </w:tabs>
        <w:spacing w:after="0" w:line="240" w:lineRule="auto"/>
        <w:ind w:firstLine="284"/>
        <w:jc w:val="both"/>
        <w:rPr>
          <w:rFonts w:ascii="Times New Roman" w:hAnsi="Times New Roman"/>
          <w:sz w:val="20"/>
          <w:szCs w:val="20"/>
        </w:rPr>
      </w:pPr>
      <w:r w:rsidRPr="00193503">
        <w:rPr>
          <w:rFonts w:ascii="Times New Roman" w:hAnsi="Times New Roman"/>
          <w:sz w:val="20"/>
          <w:szCs w:val="20"/>
        </w:rPr>
        <w:t>Studies indicate that automation can reduce operational energy consumption by 15</w:t>
      </w:r>
      <w:r w:rsidR="006C74C8">
        <w:rPr>
          <w:rFonts w:ascii="Times New Roman" w:hAnsi="Times New Roman"/>
          <w:sz w:val="20"/>
          <w:szCs w:val="20"/>
        </w:rPr>
        <w:t>-</w:t>
      </w:r>
      <w:r w:rsidRPr="00193503">
        <w:rPr>
          <w:rFonts w:ascii="Times New Roman" w:hAnsi="Times New Roman"/>
          <w:sz w:val="20"/>
          <w:szCs w:val="20"/>
        </w:rPr>
        <w:t>30%.</w:t>
      </w:r>
    </w:p>
    <w:p w14:paraId="7EE4D5EA" w14:textId="3F2AD03E" w:rsidR="000F5D40" w:rsidRPr="00193503" w:rsidRDefault="000F5D40" w:rsidP="000F5D40">
      <w:pPr>
        <w:tabs>
          <w:tab w:val="left" w:pos="567"/>
          <w:tab w:val="left" w:pos="851"/>
        </w:tabs>
        <w:spacing w:after="0" w:line="240" w:lineRule="auto"/>
        <w:ind w:firstLine="284"/>
        <w:jc w:val="both"/>
        <w:rPr>
          <w:rFonts w:ascii="Times New Roman" w:hAnsi="Times New Roman"/>
          <w:sz w:val="20"/>
          <w:szCs w:val="20"/>
        </w:rPr>
      </w:pPr>
      <w:r w:rsidRPr="00193503">
        <w:rPr>
          <w:rFonts w:ascii="Times New Roman" w:hAnsi="Times New Roman"/>
          <w:sz w:val="20"/>
          <w:szCs w:val="20"/>
        </w:rPr>
        <w:t>2.2</w:t>
      </w:r>
      <w:r w:rsidR="006C74C8">
        <w:rPr>
          <w:rFonts w:ascii="Times New Roman" w:hAnsi="Times New Roman"/>
          <w:sz w:val="20"/>
          <w:szCs w:val="20"/>
        </w:rPr>
        <w:t>.</w:t>
      </w:r>
      <w:r w:rsidRPr="00193503">
        <w:rPr>
          <w:rFonts w:ascii="Times New Roman" w:hAnsi="Times New Roman"/>
          <w:sz w:val="20"/>
          <w:szCs w:val="20"/>
        </w:rPr>
        <w:t xml:space="preserve"> Wireless Technologies</w:t>
      </w:r>
      <w:r w:rsidR="006C74C8">
        <w:rPr>
          <w:rFonts w:ascii="Times New Roman" w:hAnsi="Times New Roman"/>
          <w:sz w:val="20"/>
          <w:szCs w:val="20"/>
        </w:rPr>
        <w:t>.</w:t>
      </w:r>
    </w:p>
    <w:p w14:paraId="2BEF6792" w14:textId="77777777" w:rsidR="000F5D40" w:rsidRPr="00193503" w:rsidRDefault="000F5D40" w:rsidP="000F5D40">
      <w:pPr>
        <w:tabs>
          <w:tab w:val="left" w:pos="567"/>
          <w:tab w:val="left" w:pos="851"/>
        </w:tabs>
        <w:spacing w:after="0" w:line="240" w:lineRule="auto"/>
        <w:ind w:firstLine="284"/>
        <w:jc w:val="both"/>
        <w:rPr>
          <w:rFonts w:ascii="Times New Roman" w:hAnsi="Times New Roman"/>
          <w:sz w:val="20"/>
          <w:szCs w:val="20"/>
        </w:rPr>
      </w:pPr>
      <w:r w:rsidRPr="00193503">
        <w:rPr>
          <w:rFonts w:ascii="Times New Roman" w:hAnsi="Times New Roman"/>
          <w:sz w:val="20"/>
          <w:szCs w:val="20"/>
        </w:rPr>
        <w:t>Wireless data transmission significantly reduces installation energy costs and enables:</w:t>
      </w:r>
    </w:p>
    <w:p w14:paraId="1A6525BB" w14:textId="77777777" w:rsidR="000F5D40" w:rsidRPr="00193503" w:rsidRDefault="000F5D40" w:rsidP="000F5D40">
      <w:pPr>
        <w:pStyle w:val="a4"/>
        <w:widowControl w:val="0"/>
        <w:numPr>
          <w:ilvl w:val="0"/>
          <w:numId w:val="13"/>
        </w:numPr>
        <w:tabs>
          <w:tab w:val="left" w:pos="567"/>
          <w:tab w:val="left" w:pos="851"/>
        </w:tabs>
        <w:spacing w:after="0" w:line="240" w:lineRule="auto"/>
        <w:ind w:left="0" w:firstLine="284"/>
        <w:jc w:val="both"/>
        <w:rPr>
          <w:rFonts w:ascii="Times New Roman" w:hAnsi="Times New Roman"/>
          <w:sz w:val="20"/>
          <w:szCs w:val="20"/>
        </w:rPr>
      </w:pPr>
      <w:r w:rsidRPr="00193503">
        <w:rPr>
          <w:rFonts w:ascii="Times New Roman" w:hAnsi="Times New Roman"/>
          <w:sz w:val="20"/>
          <w:szCs w:val="20"/>
        </w:rPr>
        <w:t>battery operation for several years;</w:t>
      </w:r>
    </w:p>
    <w:p w14:paraId="35653AAB" w14:textId="77777777" w:rsidR="000F5D40" w:rsidRPr="00193503" w:rsidRDefault="000F5D40" w:rsidP="000F5D40">
      <w:pPr>
        <w:pStyle w:val="a4"/>
        <w:widowControl w:val="0"/>
        <w:numPr>
          <w:ilvl w:val="0"/>
          <w:numId w:val="13"/>
        </w:numPr>
        <w:tabs>
          <w:tab w:val="left" w:pos="567"/>
          <w:tab w:val="left" w:pos="851"/>
        </w:tabs>
        <w:spacing w:after="0" w:line="240" w:lineRule="auto"/>
        <w:ind w:left="0" w:firstLine="284"/>
        <w:jc w:val="both"/>
        <w:rPr>
          <w:rFonts w:ascii="Times New Roman" w:hAnsi="Times New Roman"/>
          <w:sz w:val="20"/>
          <w:szCs w:val="20"/>
        </w:rPr>
      </w:pPr>
      <w:r w:rsidRPr="00193503">
        <w:rPr>
          <w:rFonts w:ascii="Times New Roman" w:hAnsi="Times New Roman"/>
          <w:sz w:val="20"/>
          <w:szCs w:val="20"/>
        </w:rPr>
        <w:t>solar-powered systems;</w:t>
      </w:r>
    </w:p>
    <w:p w14:paraId="078893C2" w14:textId="77777777" w:rsidR="000F5D40" w:rsidRPr="00193503" w:rsidRDefault="000F5D40" w:rsidP="000F5D40">
      <w:pPr>
        <w:pStyle w:val="a4"/>
        <w:widowControl w:val="0"/>
        <w:numPr>
          <w:ilvl w:val="0"/>
          <w:numId w:val="13"/>
        </w:numPr>
        <w:tabs>
          <w:tab w:val="left" w:pos="567"/>
          <w:tab w:val="left" w:pos="851"/>
        </w:tabs>
        <w:spacing w:after="0" w:line="240" w:lineRule="auto"/>
        <w:ind w:left="0" w:firstLine="284"/>
        <w:jc w:val="both"/>
        <w:rPr>
          <w:rFonts w:ascii="Times New Roman" w:hAnsi="Times New Roman"/>
          <w:sz w:val="20"/>
          <w:szCs w:val="20"/>
        </w:rPr>
      </w:pPr>
      <w:r w:rsidRPr="00193503">
        <w:rPr>
          <w:rFonts w:ascii="Times New Roman" w:hAnsi="Times New Roman"/>
          <w:sz w:val="20"/>
          <w:szCs w:val="20"/>
        </w:rPr>
        <w:t>rapid deployment in remote fields.</w:t>
      </w:r>
    </w:p>
    <w:p w14:paraId="1D992097" w14:textId="77777777" w:rsidR="000F5D40" w:rsidRPr="00193503" w:rsidRDefault="000F5D40" w:rsidP="000F5D40">
      <w:pPr>
        <w:tabs>
          <w:tab w:val="left" w:pos="567"/>
          <w:tab w:val="left" w:pos="851"/>
        </w:tabs>
        <w:spacing w:after="0" w:line="240" w:lineRule="auto"/>
        <w:ind w:firstLine="284"/>
        <w:jc w:val="both"/>
        <w:rPr>
          <w:rFonts w:ascii="Times New Roman" w:hAnsi="Times New Roman"/>
          <w:sz w:val="20"/>
          <w:szCs w:val="20"/>
        </w:rPr>
      </w:pPr>
      <w:r w:rsidRPr="00193503">
        <w:rPr>
          <w:rFonts w:ascii="Times New Roman" w:hAnsi="Times New Roman"/>
          <w:sz w:val="20"/>
          <w:szCs w:val="20"/>
        </w:rPr>
        <w:t xml:space="preserve">Energy savings of up to 90% compared to wired systems have been reported for BLE- and </w:t>
      </w:r>
      <w:proofErr w:type="spellStart"/>
      <w:r w:rsidRPr="00193503">
        <w:rPr>
          <w:rFonts w:ascii="Times New Roman" w:hAnsi="Times New Roman"/>
          <w:sz w:val="20"/>
          <w:szCs w:val="20"/>
        </w:rPr>
        <w:t>LoRaWAN</w:t>
      </w:r>
      <w:proofErr w:type="spellEnd"/>
      <w:r w:rsidRPr="00193503">
        <w:rPr>
          <w:rFonts w:ascii="Times New Roman" w:hAnsi="Times New Roman"/>
          <w:sz w:val="20"/>
          <w:szCs w:val="20"/>
        </w:rPr>
        <w:t>-based sensors.</w:t>
      </w:r>
    </w:p>
    <w:p w14:paraId="168413A7" w14:textId="26D367C2" w:rsidR="000F5D40" w:rsidRPr="00193503" w:rsidRDefault="000F5D40" w:rsidP="000F5D40">
      <w:pPr>
        <w:tabs>
          <w:tab w:val="left" w:pos="567"/>
          <w:tab w:val="left" w:pos="851"/>
        </w:tabs>
        <w:spacing w:after="0" w:line="240" w:lineRule="auto"/>
        <w:ind w:firstLine="284"/>
        <w:jc w:val="both"/>
        <w:rPr>
          <w:rFonts w:ascii="Times New Roman" w:hAnsi="Times New Roman"/>
          <w:sz w:val="20"/>
          <w:szCs w:val="20"/>
        </w:rPr>
      </w:pPr>
      <w:r w:rsidRPr="00193503">
        <w:rPr>
          <w:rFonts w:ascii="Times New Roman" w:hAnsi="Times New Roman"/>
          <w:sz w:val="20"/>
          <w:szCs w:val="20"/>
        </w:rPr>
        <w:t>2.3</w:t>
      </w:r>
      <w:r w:rsidR="006C74C8">
        <w:rPr>
          <w:rFonts w:ascii="Times New Roman" w:hAnsi="Times New Roman"/>
          <w:sz w:val="20"/>
          <w:szCs w:val="20"/>
        </w:rPr>
        <w:t>.</w:t>
      </w:r>
      <w:r w:rsidRPr="00193503">
        <w:rPr>
          <w:rFonts w:ascii="Times New Roman" w:hAnsi="Times New Roman"/>
          <w:sz w:val="20"/>
          <w:szCs w:val="20"/>
        </w:rPr>
        <w:t xml:space="preserve"> Smart Diagnostics and Predictive Maintenance</w:t>
      </w:r>
      <w:r w:rsidR="006C74C8">
        <w:rPr>
          <w:rFonts w:ascii="Times New Roman" w:hAnsi="Times New Roman"/>
          <w:sz w:val="20"/>
          <w:szCs w:val="20"/>
        </w:rPr>
        <w:t>.</w:t>
      </w:r>
    </w:p>
    <w:p w14:paraId="63F2BC7E" w14:textId="77777777" w:rsidR="000F5D40" w:rsidRPr="00193503" w:rsidRDefault="000F5D40" w:rsidP="000F5D40">
      <w:pPr>
        <w:tabs>
          <w:tab w:val="left" w:pos="567"/>
          <w:tab w:val="left" w:pos="851"/>
        </w:tabs>
        <w:spacing w:after="0" w:line="240" w:lineRule="auto"/>
        <w:ind w:firstLine="284"/>
        <w:jc w:val="both"/>
        <w:rPr>
          <w:rFonts w:ascii="Times New Roman" w:hAnsi="Times New Roman"/>
          <w:sz w:val="20"/>
          <w:szCs w:val="20"/>
        </w:rPr>
      </w:pPr>
      <w:r w:rsidRPr="00193503">
        <w:rPr>
          <w:rFonts w:ascii="Times New Roman" w:hAnsi="Times New Roman"/>
          <w:sz w:val="20"/>
          <w:szCs w:val="20"/>
        </w:rPr>
        <w:t>Sensors equipped with IoT and AI monitoring systems can:</w:t>
      </w:r>
    </w:p>
    <w:p w14:paraId="72360AE8" w14:textId="77777777" w:rsidR="000F5D40" w:rsidRPr="00193503" w:rsidRDefault="000F5D40" w:rsidP="000F5D40">
      <w:pPr>
        <w:pStyle w:val="a4"/>
        <w:widowControl w:val="0"/>
        <w:numPr>
          <w:ilvl w:val="0"/>
          <w:numId w:val="14"/>
        </w:numPr>
        <w:tabs>
          <w:tab w:val="left" w:pos="567"/>
          <w:tab w:val="left" w:pos="851"/>
        </w:tabs>
        <w:spacing w:after="0" w:line="240" w:lineRule="auto"/>
        <w:ind w:left="0" w:firstLine="284"/>
        <w:jc w:val="both"/>
        <w:rPr>
          <w:rFonts w:ascii="Times New Roman" w:hAnsi="Times New Roman"/>
          <w:sz w:val="20"/>
          <w:szCs w:val="20"/>
        </w:rPr>
      </w:pPr>
      <w:r w:rsidRPr="00193503">
        <w:rPr>
          <w:rFonts w:ascii="Times New Roman" w:hAnsi="Times New Roman"/>
          <w:sz w:val="20"/>
          <w:szCs w:val="20"/>
        </w:rPr>
        <w:t>predict failures;</w:t>
      </w:r>
    </w:p>
    <w:p w14:paraId="1E4D5E05" w14:textId="77777777" w:rsidR="000F5D40" w:rsidRPr="00193503" w:rsidRDefault="000F5D40" w:rsidP="000F5D40">
      <w:pPr>
        <w:pStyle w:val="a4"/>
        <w:widowControl w:val="0"/>
        <w:numPr>
          <w:ilvl w:val="0"/>
          <w:numId w:val="14"/>
        </w:numPr>
        <w:tabs>
          <w:tab w:val="left" w:pos="567"/>
          <w:tab w:val="left" w:pos="851"/>
        </w:tabs>
        <w:spacing w:after="0" w:line="240" w:lineRule="auto"/>
        <w:ind w:left="0" w:firstLine="284"/>
        <w:jc w:val="both"/>
        <w:rPr>
          <w:rFonts w:ascii="Times New Roman" w:hAnsi="Times New Roman"/>
          <w:sz w:val="20"/>
          <w:szCs w:val="20"/>
        </w:rPr>
      </w:pPr>
      <w:r w:rsidRPr="00193503">
        <w:rPr>
          <w:rFonts w:ascii="Times New Roman" w:hAnsi="Times New Roman"/>
          <w:sz w:val="20"/>
          <w:szCs w:val="20"/>
        </w:rPr>
        <w:t>reduce downtime;</w:t>
      </w:r>
    </w:p>
    <w:p w14:paraId="191CA37C" w14:textId="77777777" w:rsidR="000F5D40" w:rsidRPr="00193503" w:rsidRDefault="000F5D40" w:rsidP="000F5D40">
      <w:pPr>
        <w:pStyle w:val="a4"/>
        <w:widowControl w:val="0"/>
        <w:numPr>
          <w:ilvl w:val="0"/>
          <w:numId w:val="14"/>
        </w:numPr>
        <w:tabs>
          <w:tab w:val="left" w:pos="567"/>
          <w:tab w:val="left" w:pos="851"/>
        </w:tabs>
        <w:spacing w:after="0" w:line="240" w:lineRule="auto"/>
        <w:ind w:left="0" w:firstLine="284"/>
        <w:jc w:val="both"/>
        <w:rPr>
          <w:rFonts w:ascii="Times New Roman" w:hAnsi="Times New Roman"/>
          <w:sz w:val="20"/>
          <w:szCs w:val="20"/>
        </w:rPr>
      </w:pPr>
      <w:r w:rsidRPr="00193503">
        <w:rPr>
          <w:rFonts w:ascii="Times New Roman" w:hAnsi="Times New Roman"/>
          <w:sz w:val="20"/>
          <w:szCs w:val="20"/>
        </w:rPr>
        <w:t>optimize energy use by adjusting measurement frequency;</w:t>
      </w:r>
    </w:p>
    <w:p w14:paraId="7AB89254" w14:textId="77777777" w:rsidR="000F5D40" w:rsidRPr="00193503" w:rsidRDefault="000F5D40" w:rsidP="000F5D40">
      <w:pPr>
        <w:pStyle w:val="a4"/>
        <w:widowControl w:val="0"/>
        <w:numPr>
          <w:ilvl w:val="0"/>
          <w:numId w:val="14"/>
        </w:numPr>
        <w:tabs>
          <w:tab w:val="left" w:pos="567"/>
          <w:tab w:val="left" w:pos="851"/>
        </w:tabs>
        <w:spacing w:after="0" w:line="240" w:lineRule="auto"/>
        <w:ind w:left="0" w:firstLine="284"/>
        <w:jc w:val="both"/>
        <w:rPr>
          <w:rFonts w:ascii="Times New Roman" w:hAnsi="Times New Roman"/>
          <w:sz w:val="20"/>
          <w:szCs w:val="20"/>
        </w:rPr>
      </w:pPr>
      <w:r w:rsidRPr="00193503">
        <w:rPr>
          <w:rFonts w:ascii="Times New Roman" w:hAnsi="Times New Roman"/>
          <w:sz w:val="20"/>
          <w:szCs w:val="20"/>
        </w:rPr>
        <w:t>reduce unnecessary recalibration.</w:t>
      </w:r>
    </w:p>
    <w:p w14:paraId="15D288E5" w14:textId="30EC1F63" w:rsidR="000F5D40" w:rsidRDefault="000F5D40" w:rsidP="000F5D40">
      <w:pPr>
        <w:tabs>
          <w:tab w:val="left" w:pos="567"/>
          <w:tab w:val="left" w:pos="851"/>
        </w:tabs>
        <w:spacing w:after="0" w:line="240" w:lineRule="auto"/>
        <w:ind w:firstLine="284"/>
        <w:jc w:val="both"/>
        <w:rPr>
          <w:rFonts w:ascii="Times New Roman" w:hAnsi="Times New Roman"/>
          <w:sz w:val="20"/>
          <w:szCs w:val="20"/>
        </w:rPr>
      </w:pPr>
      <w:r w:rsidRPr="00193503">
        <w:rPr>
          <w:rFonts w:ascii="Times New Roman" w:hAnsi="Times New Roman"/>
          <w:sz w:val="20"/>
          <w:szCs w:val="20"/>
        </w:rPr>
        <w:t>The energy efficiency of level sensors depends on their internal signal-generation mechanisms and electronic design</w:t>
      </w:r>
      <w:r w:rsidR="008F6A26">
        <w:rPr>
          <w:rFonts w:ascii="Times New Roman" w:hAnsi="Times New Roman"/>
          <w:sz w:val="20"/>
          <w:szCs w:val="20"/>
        </w:rPr>
        <w:t xml:space="preserve"> </w:t>
      </w:r>
      <w:r w:rsidRPr="00193503">
        <w:rPr>
          <w:rFonts w:ascii="Times New Roman" w:hAnsi="Times New Roman"/>
          <w:sz w:val="20"/>
          <w:szCs w:val="20"/>
        </w:rPr>
        <w:t>[20</w:t>
      </w:r>
      <w:r w:rsidR="002467DB">
        <w:rPr>
          <w:rFonts w:ascii="Times New Roman" w:hAnsi="Times New Roman"/>
          <w:sz w:val="20"/>
          <w:szCs w:val="20"/>
        </w:rPr>
        <w:t>, 39-42, 5</w:t>
      </w:r>
      <w:r w:rsidR="003F2D13">
        <w:rPr>
          <w:rFonts w:ascii="Times New Roman" w:hAnsi="Times New Roman"/>
          <w:sz w:val="20"/>
          <w:szCs w:val="20"/>
        </w:rPr>
        <w:t>8</w:t>
      </w:r>
      <w:r w:rsidRPr="00193503">
        <w:rPr>
          <w:rFonts w:ascii="Times New Roman" w:hAnsi="Times New Roman"/>
          <w:sz w:val="20"/>
          <w:szCs w:val="20"/>
        </w:rPr>
        <w:t>]</w:t>
      </w:r>
      <w:r w:rsidR="001F7E65">
        <w:rPr>
          <w:rFonts w:ascii="Times New Roman" w:hAnsi="Times New Roman"/>
          <w:sz w:val="20"/>
          <w:szCs w:val="20"/>
        </w:rPr>
        <w:t>.</w:t>
      </w:r>
    </w:p>
    <w:p w14:paraId="23FBE97D" w14:textId="77777777" w:rsidR="00B92EB5" w:rsidRDefault="00B92EB5">
      <w:pPr>
        <w:rPr>
          <w:rFonts w:ascii="Times New Roman" w:hAnsi="Times New Roman"/>
          <w:b/>
          <w:bCs/>
          <w:sz w:val="20"/>
          <w:szCs w:val="20"/>
        </w:rPr>
      </w:pPr>
      <w:r>
        <w:rPr>
          <w:rFonts w:ascii="Times New Roman" w:hAnsi="Times New Roman"/>
          <w:b/>
          <w:bCs/>
          <w:sz w:val="20"/>
          <w:szCs w:val="20"/>
        </w:rPr>
        <w:br w:type="page"/>
      </w:r>
    </w:p>
    <w:p w14:paraId="6D5D4C10" w14:textId="1B3A3B26" w:rsidR="00C673B2" w:rsidRPr="006C74C8" w:rsidRDefault="006C74C8" w:rsidP="006C74C8">
      <w:pPr>
        <w:tabs>
          <w:tab w:val="left" w:pos="567"/>
          <w:tab w:val="left" w:pos="851"/>
        </w:tabs>
        <w:spacing w:before="120" w:after="120" w:line="240" w:lineRule="auto"/>
        <w:ind w:firstLine="284"/>
        <w:jc w:val="both"/>
        <w:rPr>
          <w:rFonts w:ascii="Times New Roman" w:hAnsi="Times New Roman"/>
          <w:sz w:val="20"/>
          <w:szCs w:val="20"/>
          <w:lang w:val="uz-Cyrl-UZ"/>
        </w:rPr>
      </w:pPr>
      <w:r w:rsidRPr="00193503">
        <w:rPr>
          <w:rFonts w:ascii="Times New Roman" w:hAnsi="Times New Roman"/>
          <w:b/>
          <w:bCs/>
          <w:sz w:val="20"/>
          <w:szCs w:val="20"/>
        </w:rPr>
        <w:lastRenderedPageBreak/>
        <w:t xml:space="preserve">TABLE </w:t>
      </w:r>
      <w:r>
        <w:rPr>
          <w:rFonts w:ascii="Times New Roman" w:hAnsi="Times New Roman"/>
          <w:b/>
          <w:bCs/>
          <w:sz w:val="20"/>
          <w:szCs w:val="20"/>
          <w:lang w:val="uz-Cyrl-UZ"/>
        </w:rPr>
        <w:t>4</w:t>
      </w:r>
      <w:r w:rsidRPr="00193503">
        <w:rPr>
          <w:rFonts w:ascii="Times New Roman" w:hAnsi="Times New Roman"/>
          <w:b/>
          <w:bCs/>
          <w:sz w:val="20"/>
          <w:szCs w:val="20"/>
        </w:rPr>
        <w:t xml:space="preserve">. </w:t>
      </w:r>
      <w:r w:rsidRPr="006C74C8">
        <w:rPr>
          <w:rFonts w:ascii="Times New Roman" w:hAnsi="Times New Roman"/>
          <w:bCs/>
          <w:sz w:val="20"/>
          <w:szCs w:val="20"/>
        </w:rPr>
        <w:t>The energy efficiency of level sensors is determined by their internal signal generation mechanisms and electronic design</w:t>
      </w:r>
    </w:p>
    <w:tbl>
      <w:tblPr>
        <w:tblStyle w:val="a3"/>
        <w:tblW w:w="4720" w:type="pct"/>
        <w:jc w:val="center"/>
        <w:tblLook w:val="04A0" w:firstRow="1" w:lastRow="0" w:firstColumn="1" w:lastColumn="0" w:noHBand="0" w:noVBand="1"/>
      </w:tblPr>
      <w:tblGrid>
        <w:gridCol w:w="1781"/>
        <w:gridCol w:w="1889"/>
        <w:gridCol w:w="5370"/>
      </w:tblGrid>
      <w:tr w:rsidR="00C673B2" w:rsidRPr="00193503" w14:paraId="7268B1EC" w14:textId="77777777" w:rsidTr="006C74C8">
        <w:trPr>
          <w:jc w:val="center"/>
        </w:trPr>
        <w:tc>
          <w:tcPr>
            <w:tcW w:w="985" w:type="pct"/>
            <w:hideMark/>
          </w:tcPr>
          <w:p w14:paraId="09E3D219" w14:textId="77777777" w:rsidR="00C673B2" w:rsidRPr="00193503" w:rsidRDefault="00C673B2" w:rsidP="00BC784E">
            <w:pPr>
              <w:jc w:val="center"/>
              <w:rPr>
                <w:b/>
                <w:bCs/>
              </w:rPr>
            </w:pPr>
            <w:proofErr w:type="spellStart"/>
            <w:r w:rsidRPr="00193503">
              <w:rPr>
                <w:b/>
                <w:bCs/>
              </w:rPr>
              <w:t>Sensor</w:t>
            </w:r>
            <w:proofErr w:type="spellEnd"/>
            <w:r w:rsidRPr="00193503">
              <w:rPr>
                <w:b/>
                <w:bCs/>
              </w:rPr>
              <w:t xml:space="preserve"> Type</w:t>
            </w:r>
          </w:p>
        </w:tc>
        <w:tc>
          <w:tcPr>
            <w:tcW w:w="1045" w:type="pct"/>
            <w:hideMark/>
          </w:tcPr>
          <w:p w14:paraId="03FFCA6C" w14:textId="77777777" w:rsidR="00C673B2" w:rsidRPr="00193503" w:rsidRDefault="00C673B2" w:rsidP="00BC784E">
            <w:pPr>
              <w:jc w:val="center"/>
              <w:rPr>
                <w:b/>
                <w:bCs/>
              </w:rPr>
            </w:pPr>
            <w:proofErr w:type="spellStart"/>
            <w:r w:rsidRPr="00193503">
              <w:rPr>
                <w:b/>
                <w:bCs/>
              </w:rPr>
              <w:t>Typical</w:t>
            </w:r>
            <w:proofErr w:type="spellEnd"/>
            <w:r w:rsidRPr="00193503">
              <w:rPr>
                <w:b/>
                <w:bCs/>
              </w:rPr>
              <w:t xml:space="preserve"> Power </w:t>
            </w:r>
            <w:proofErr w:type="spellStart"/>
            <w:r w:rsidRPr="00193503">
              <w:rPr>
                <w:b/>
                <w:bCs/>
              </w:rPr>
              <w:t>Use</w:t>
            </w:r>
            <w:proofErr w:type="spellEnd"/>
          </w:p>
        </w:tc>
        <w:tc>
          <w:tcPr>
            <w:tcW w:w="2970" w:type="pct"/>
            <w:hideMark/>
          </w:tcPr>
          <w:p w14:paraId="070553B3" w14:textId="77777777" w:rsidR="00C673B2" w:rsidRPr="00193503" w:rsidRDefault="00C673B2" w:rsidP="00BC784E">
            <w:pPr>
              <w:jc w:val="center"/>
              <w:rPr>
                <w:b/>
                <w:bCs/>
              </w:rPr>
            </w:pPr>
            <w:r w:rsidRPr="00193503">
              <w:rPr>
                <w:b/>
                <w:bCs/>
              </w:rPr>
              <w:t xml:space="preserve">Energy </w:t>
            </w:r>
            <w:proofErr w:type="spellStart"/>
            <w:r w:rsidRPr="00193503">
              <w:rPr>
                <w:b/>
                <w:bCs/>
              </w:rPr>
              <w:t>Characteristics</w:t>
            </w:r>
            <w:proofErr w:type="spellEnd"/>
          </w:p>
        </w:tc>
      </w:tr>
      <w:tr w:rsidR="00C673B2" w:rsidRPr="00193503" w14:paraId="2390E8AD" w14:textId="77777777" w:rsidTr="006C74C8">
        <w:trPr>
          <w:jc w:val="center"/>
        </w:trPr>
        <w:tc>
          <w:tcPr>
            <w:tcW w:w="985" w:type="pct"/>
            <w:hideMark/>
          </w:tcPr>
          <w:p w14:paraId="357E97E8" w14:textId="77777777" w:rsidR="00C673B2" w:rsidRPr="00193503" w:rsidRDefault="00C673B2" w:rsidP="00BC784E">
            <w:proofErr w:type="spellStart"/>
            <w:r w:rsidRPr="00193503">
              <w:t>Float</w:t>
            </w:r>
            <w:proofErr w:type="spellEnd"/>
            <w:r w:rsidRPr="00193503">
              <w:t xml:space="preserve"> </w:t>
            </w:r>
            <w:proofErr w:type="spellStart"/>
            <w:r w:rsidRPr="00193503">
              <w:t>Sensors</w:t>
            </w:r>
            <w:proofErr w:type="spellEnd"/>
          </w:p>
        </w:tc>
        <w:tc>
          <w:tcPr>
            <w:tcW w:w="1045" w:type="pct"/>
            <w:hideMark/>
          </w:tcPr>
          <w:p w14:paraId="54966BC8" w14:textId="77777777" w:rsidR="00C673B2" w:rsidRPr="00193503" w:rsidRDefault="00C673B2" w:rsidP="00BC784E">
            <w:proofErr w:type="spellStart"/>
            <w:r w:rsidRPr="00193503">
              <w:t>Moderate</w:t>
            </w:r>
            <w:proofErr w:type="spellEnd"/>
          </w:p>
        </w:tc>
        <w:tc>
          <w:tcPr>
            <w:tcW w:w="2970" w:type="pct"/>
            <w:hideMark/>
          </w:tcPr>
          <w:p w14:paraId="29B1C2F5" w14:textId="77777777" w:rsidR="00C673B2" w:rsidRPr="00193503" w:rsidRDefault="00C673B2" w:rsidP="00BC784E">
            <w:pPr>
              <w:rPr>
                <w:lang w:val="en-US"/>
              </w:rPr>
            </w:pPr>
            <w:r w:rsidRPr="00193503">
              <w:rPr>
                <w:lang w:val="en-US"/>
              </w:rPr>
              <w:t>Mechanical resistance, low precision, frequent actuation cycles</w:t>
            </w:r>
          </w:p>
        </w:tc>
      </w:tr>
      <w:tr w:rsidR="00C673B2" w:rsidRPr="00193503" w14:paraId="3D9B70C8" w14:textId="77777777" w:rsidTr="006C74C8">
        <w:trPr>
          <w:jc w:val="center"/>
        </w:trPr>
        <w:tc>
          <w:tcPr>
            <w:tcW w:w="985" w:type="pct"/>
            <w:hideMark/>
          </w:tcPr>
          <w:p w14:paraId="093B0D1E" w14:textId="77777777" w:rsidR="00C673B2" w:rsidRPr="00193503" w:rsidRDefault="00C673B2" w:rsidP="00BC784E">
            <w:proofErr w:type="spellStart"/>
            <w:r w:rsidRPr="00193503">
              <w:t>Ultrasonic</w:t>
            </w:r>
            <w:proofErr w:type="spellEnd"/>
            <w:r w:rsidRPr="00193503">
              <w:t xml:space="preserve"> </w:t>
            </w:r>
            <w:proofErr w:type="spellStart"/>
            <w:r w:rsidRPr="00193503">
              <w:t>Sensors</w:t>
            </w:r>
            <w:proofErr w:type="spellEnd"/>
          </w:p>
        </w:tc>
        <w:tc>
          <w:tcPr>
            <w:tcW w:w="1045" w:type="pct"/>
            <w:hideMark/>
          </w:tcPr>
          <w:p w14:paraId="3972EA53" w14:textId="77777777" w:rsidR="00C673B2" w:rsidRPr="00193503" w:rsidRDefault="00C673B2" w:rsidP="00BC784E">
            <w:proofErr w:type="spellStart"/>
            <w:r w:rsidRPr="00193503">
              <w:t>Very</w:t>
            </w:r>
            <w:proofErr w:type="spellEnd"/>
            <w:r w:rsidRPr="00193503">
              <w:t xml:space="preserve"> </w:t>
            </w:r>
            <w:proofErr w:type="spellStart"/>
            <w:r w:rsidRPr="00193503">
              <w:t>low</w:t>
            </w:r>
            <w:proofErr w:type="spellEnd"/>
          </w:p>
        </w:tc>
        <w:tc>
          <w:tcPr>
            <w:tcW w:w="2970" w:type="pct"/>
            <w:hideMark/>
          </w:tcPr>
          <w:p w14:paraId="0894555C" w14:textId="77777777" w:rsidR="00C673B2" w:rsidRPr="00193503" w:rsidRDefault="00C673B2" w:rsidP="00BC784E">
            <w:pPr>
              <w:rPr>
                <w:lang w:val="en-US"/>
              </w:rPr>
            </w:pPr>
            <w:r w:rsidRPr="00193503">
              <w:rPr>
                <w:lang w:val="en-US"/>
              </w:rPr>
              <w:t>Non-contact, microcontroller-based, sleep mode capabilities</w:t>
            </w:r>
          </w:p>
        </w:tc>
      </w:tr>
      <w:tr w:rsidR="00C673B2" w:rsidRPr="00193503" w14:paraId="35078276" w14:textId="77777777" w:rsidTr="006C74C8">
        <w:trPr>
          <w:jc w:val="center"/>
        </w:trPr>
        <w:tc>
          <w:tcPr>
            <w:tcW w:w="985" w:type="pct"/>
            <w:hideMark/>
          </w:tcPr>
          <w:p w14:paraId="0F4271A4" w14:textId="77777777" w:rsidR="00C673B2" w:rsidRPr="00193503" w:rsidRDefault="00C673B2" w:rsidP="00BC784E">
            <w:proofErr w:type="spellStart"/>
            <w:r w:rsidRPr="00193503">
              <w:t>Radar</w:t>
            </w:r>
            <w:proofErr w:type="spellEnd"/>
            <w:r w:rsidRPr="00193503">
              <w:t xml:space="preserve"> </w:t>
            </w:r>
            <w:proofErr w:type="spellStart"/>
            <w:r w:rsidRPr="00193503">
              <w:t>Sensors</w:t>
            </w:r>
            <w:proofErr w:type="spellEnd"/>
          </w:p>
        </w:tc>
        <w:tc>
          <w:tcPr>
            <w:tcW w:w="1045" w:type="pct"/>
            <w:hideMark/>
          </w:tcPr>
          <w:p w14:paraId="030E50E9" w14:textId="77777777" w:rsidR="00C673B2" w:rsidRPr="00193503" w:rsidRDefault="00C673B2" w:rsidP="00BC784E">
            <w:proofErr w:type="spellStart"/>
            <w:r w:rsidRPr="00193503">
              <w:t>Low</w:t>
            </w:r>
            <w:proofErr w:type="spellEnd"/>
            <w:r w:rsidRPr="00193503">
              <w:t>–</w:t>
            </w:r>
            <w:proofErr w:type="spellStart"/>
            <w:r w:rsidRPr="00193503">
              <w:t>moderate</w:t>
            </w:r>
            <w:proofErr w:type="spellEnd"/>
          </w:p>
        </w:tc>
        <w:tc>
          <w:tcPr>
            <w:tcW w:w="2970" w:type="pct"/>
            <w:hideMark/>
          </w:tcPr>
          <w:p w14:paraId="5742B430" w14:textId="77777777" w:rsidR="00C673B2" w:rsidRPr="00193503" w:rsidRDefault="00C673B2" w:rsidP="00BC784E">
            <w:pPr>
              <w:rPr>
                <w:lang w:val="en-US"/>
              </w:rPr>
            </w:pPr>
            <w:r w:rsidRPr="00193503">
              <w:rPr>
                <w:lang w:val="en-US"/>
              </w:rPr>
              <w:t>High precision reduces process energy losses</w:t>
            </w:r>
          </w:p>
        </w:tc>
      </w:tr>
      <w:tr w:rsidR="00C673B2" w:rsidRPr="00193503" w14:paraId="32E74560" w14:textId="77777777" w:rsidTr="006C74C8">
        <w:trPr>
          <w:jc w:val="center"/>
        </w:trPr>
        <w:tc>
          <w:tcPr>
            <w:tcW w:w="985" w:type="pct"/>
            <w:hideMark/>
          </w:tcPr>
          <w:p w14:paraId="7C24BE5B" w14:textId="77777777" w:rsidR="00C673B2" w:rsidRPr="00193503" w:rsidRDefault="00C673B2" w:rsidP="00BC784E">
            <w:r w:rsidRPr="00193503">
              <w:t xml:space="preserve">Smart </w:t>
            </w:r>
            <w:proofErr w:type="spellStart"/>
            <w:r w:rsidRPr="00193503">
              <w:t>IoT</w:t>
            </w:r>
            <w:proofErr w:type="spellEnd"/>
            <w:r w:rsidRPr="00193503">
              <w:t xml:space="preserve"> </w:t>
            </w:r>
            <w:proofErr w:type="spellStart"/>
            <w:r w:rsidRPr="00193503">
              <w:t>Sensors</w:t>
            </w:r>
            <w:proofErr w:type="spellEnd"/>
          </w:p>
        </w:tc>
        <w:tc>
          <w:tcPr>
            <w:tcW w:w="1045" w:type="pct"/>
            <w:hideMark/>
          </w:tcPr>
          <w:p w14:paraId="28A7B2EE" w14:textId="77777777" w:rsidR="00C673B2" w:rsidRPr="00193503" w:rsidRDefault="00C673B2" w:rsidP="00BC784E">
            <w:r w:rsidRPr="00193503">
              <w:t>Ultra-</w:t>
            </w:r>
            <w:proofErr w:type="spellStart"/>
            <w:r w:rsidRPr="00193503">
              <w:t>low</w:t>
            </w:r>
            <w:proofErr w:type="spellEnd"/>
          </w:p>
        </w:tc>
        <w:tc>
          <w:tcPr>
            <w:tcW w:w="2970" w:type="pct"/>
            <w:hideMark/>
          </w:tcPr>
          <w:p w14:paraId="44881054" w14:textId="77777777" w:rsidR="00C673B2" w:rsidRPr="00193503" w:rsidRDefault="00C673B2" w:rsidP="00BC784E">
            <w:pPr>
              <w:rPr>
                <w:lang w:val="en-US"/>
              </w:rPr>
            </w:pPr>
            <w:r w:rsidRPr="00193503">
              <w:rPr>
                <w:lang w:val="en-US"/>
              </w:rPr>
              <w:t xml:space="preserve">BLE, NB-IoT, </w:t>
            </w:r>
            <w:proofErr w:type="spellStart"/>
            <w:r w:rsidRPr="00193503">
              <w:rPr>
                <w:lang w:val="en-US"/>
              </w:rPr>
              <w:t>LoRaWAN</w:t>
            </w:r>
            <w:proofErr w:type="spellEnd"/>
            <w:r w:rsidRPr="00193503">
              <w:rPr>
                <w:lang w:val="en-US"/>
              </w:rPr>
              <w:t xml:space="preserve"> reduce communication energy</w:t>
            </w:r>
          </w:p>
        </w:tc>
      </w:tr>
    </w:tbl>
    <w:p w14:paraId="450B5C92" w14:textId="13CC7054" w:rsidR="00C673B2" w:rsidRPr="00193503" w:rsidRDefault="00C673B2" w:rsidP="006C74C8">
      <w:pPr>
        <w:tabs>
          <w:tab w:val="left" w:pos="567"/>
        </w:tabs>
        <w:spacing w:before="120" w:after="0" w:line="240" w:lineRule="auto"/>
        <w:ind w:firstLine="284"/>
        <w:jc w:val="both"/>
        <w:rPr>
          <w:rFonts w:ascii="Times New Roman" w:hAnsi="Times New Roman"/>
          <w:sz w:val="20"/>
          <w:szCs w:val="20"/>
        </w:rPr>
      </w:pPr>
      <w:r w:rsidRPr="00193503">
        <w:rPr>
          <w:rFonts w:ascii="Times New Roman" w:hAnsi="Times New Roman"/>
          <w:sz w:val="20"/>
          <w:szCs w:val="20"/>
        </w:rPr>
        <w:t>Ultrasonic and modern FMCW radar sensors can achieve up to 80% reduction in energy consumption compared to analog float systems [21</w:t>
      </w:r>
      <w:r w:rsidR="002467DB">
        <w:rPr>
          <w:rFonts w:ascii="Times New Roman" w:hAnsi="Times New Roman"/>
          <w:sz w:val="20"/>
          <w:szCs w:val="20"/>
        </w:rPr>
        <w:t>, 36-37, 55</w:t>
      </w:r>
      <w:r w:rsidRPr="00193503">
        <w:rPr>
          <w:rFonts w:ascii="Times New Roman" w:hAnsi="Times New Roman"/>
          <w:sz w:val="20"/>
          <w:szCs w:val="20"/>
        </w:rPr>
        <w:t>].</w:t>
      </w:r>
    </w:p>
    <w:p w14:paraId="5FEB39C2" w14:textId="00BABA99" w:rsidR="00C673B2" w:rsidRPr="008F6A26" w:rsidRDefault="008F6A26" w:rsidP="008F6A26">
      <w:pPr>
        <w:tabs>
          <w:tab w:val="left" w:pos="567"/>
          <w:tab w:val="left" w:pos="851"/>
        </w:tabs>
        <w:spacing w:before="240" w:after="240" w:line="240" w:lineRule="auto"/>
        <w:jc w:val="center"/>
        <w:rPr>
          <w:rFonts w:ascii="Times New Roman" w:hAnsi="Times New Roman"/>
          <w:b/>
          <w:bCs/>
          <w:sz w:val="24"/>
          <w:szCs w:val="20"/>
        </w:rPr>
      </w:pPr>
      <w:r w:rsidRPr="008F6A26">
        <w:rPr>
          <w:rFonts w:ascii="Times New Roman" w:hAnsi="Times New Roman"/>
          <w:b/>
          <w:bCs/>
          <w:sz w:val="24"/>
          <w:szCs w:val="20"/>
        </w:rPr>
        <w:t>DISCUSSION</w:t>
      </w:r>
    </w:p>
    <w:p w14:paraId="5E13B6D2" w14:textId="24FE00D0" w:rsidR="00C673B2" w:rsidRPr="00193503" w:rsidRDefault="00C673B2" w:rsidP="00C673B2">
      <w:pPr>
        <w:tabs>
          <w:tab w:val="left" w:pos="567"/>
          <w:tab w:val="left" w:pos="851"/>
        </w:tabs>
        <w:spacing w:after="0" w:line="240" w:lineRule="auto"/>
        <w:ind w:firstLine="284"/>
        <w:jc w:val="both"/>
        <w:rPr>
          <w:rFonts w:ascii="Times New Roman" w:hAnsi="Times New Roman"/>
          <w:sz w:val="20"/>
          <w:szCs w:val="20"/>
        </w:rPr>
      </w:pPr>
      <w:r w:rsidRPr="00193503">
        <w:rPr>
          <w:rFonts w:ascii="Times New Roman" w:hAnsi="Times New Roman"/>
          <w:sz w:val="20"/>
          <w:szCs w:val="20"/>
        </w:rPr>
        <w:t>The results demonstrate that the performance and energy demand of level-measuring devices differ significantly across technologies. Traditional float sensors, while low-cost, are not aligned with modern energy-efficiency goals. Ultrasonic and radar sensors provide superior operational profiles, especially when integrated with digital monitoring systems [22</w:t>
      </w:r>
      <w:r w:rsidR="002467DB">
        <w:rPr>
          <w:rFonts w:ascii="Times New Roman" w:hAnsi="Times New Roman"/>
          <w:sz w:val="20"/>
          <w:szCs w:val="20"/>
        </w:rPr>
        <w:t>, 41-42, 57</w:t>
      </w:r>
      <w:r w:rsidRPr="00193503">
        <w:rPr>
          <w:rFonts w:ascii="Times New Roman" w:hAnsi="Times New Roman"/>
          <w:sz w:val="20"/>
          <w:szCs w:val="20"/>
        </w:rPr>
        <w:t>].</w:t>
      </w:r>
    </w:p>
    <w:p w14:paraId="35596CFB" w14:textId="77777777" w:rsidR="00C673B2" w:rsidRPr="00193503" w:rsidRDefault="00C673B2" w:rsidP="00C673B2">
      <w:pPr>
        <w:tabs>
          <w:tab w:val="left" w:pos="567"/>
          <w:tab w:val="left" w:pos="851"/>
        </w:tabs>
        <w:spacing w:after="0" w:line="240" w:lineRule="auto"/>
        <w:ind w:firstLine="284"/>
        <w:jc w:val="both"/>
        <w:rPr>
          <w:rFonts w:ascii="Times New Roman" w:hAnsi="Times New Roman"/>
          <w:sz w:val="20"/>
          <w:szCs w:val="20"/>
        </w:rPr>
      </w:pPr>
      <w:r w:rsidRPr="00193503">
        <w:rPr>
          <w:rFonts w:ascii="Times New Roman" w:hAnsi="Times New Roman"/>
          <w:sz w:val="20"/>
          <w:szCs w:val="20"/>
        </w:rPr>
        <w:t>The global shift toward smart instrumentation and Industry 4.0 requires sensors capable of autonomous operation, self-diagnostics, and low-power data communication. The oil and gas sector increasingly favors:</w:t>
      </w:r>
    </w:p>
    <w:p w14:paraId="42B6B918" w14:textId="77777777" w:rsidR="00C673B2" w:rsidRPr="00193503" w:rsidRDefault="00C673B2" w:rsidP="00C673B2">
      <w:pPr>
        <w:pStyle w:val="a4"/>
        <w:widowControl w:val="0"/>
        <w:numPr>
          <w:ilvl w:val="0"/>
          <w:numId w:val="15"/>
        </w:numPr>
        <w:tabs>
          <w:tab w:val="left" w:pos="567"/>
          <w:tab w:val="left" w:pos="851"/>
        </w:tabs>
        <w:spacing w:after="0" w:line="240" w:lineRule="auto"/>
        <w:ind w:left="0" w:firstLine="284"/>
        <w:jc w:val="both"/>
        <w:rPr>
          <w:rFonts w:ascii="Times New Roman" w:hAnsi="Times New Roman"/>
          <w:sz w:val="20"/>
          <w:szCs w:val="20"/>
        </w:rPr>
      </w:pPr>
      <w:r w:rsidRPr="00193503">
        <w:rPr>
          <w:rFonts w:ascii="Times New Roman" w:hAnsi="Times New Roman"/>
          <w:sz w:val="20"/>
          <w:szCs w:val="20"/>
        </w:rPr>
        <w:t>IoT-enabled level sensors using micro-power communication systems;</w:t>
      </w:r>
    </w:p>
    <w:p w14:paraId="76E79460" w14:textId="77777777" w:rsidR="00C673B2" w:rsidRPr="00193503" w:rsidRDefault="00C673B2" w:rsidP="00C673B2">
      <w:pPr>
        <w:pStyle w:val="a4"/>
        <w:widowControl w:val="0"/>
        <w:numPr>
          <w:ilvl w:val="0"/>
          <w:numId w:val="15"/>
        </w:numPr>
        <w:tabs>
          <w:tab w:val="left" w:pos="567"/>
          <w:tab w:val="left" w:pos="851"/>
        </w:tabs>
        <w:spacing w:after="0" w:line="240" w:lineRule="auto"/>
        <w:ind w:left="0" w:firstLine="284"/>
        <w:jc w:val="both"/>
        <w:rPr>
          <w:rFonts w:ascii="Times New Roman" w:hAnsi="Times New Roman"/>
          <w:sz w:val="20"/>
          <w:szCs w:val="20"/>
        </w:rPr>
      </w:pPr>
      <w:r w:rsidRPr="00193503">
        <w:rPr>
          <w:rFonts w:ascii="Times New Roman" w:hAnsi="Times New Roman"/>
          <w:sz w:val="20"/>
          <w:szCs w:val="20"/>
        </w:rPr>
        <w:t>energy-harvesting technologies for continuous self-powered operation;</w:t>
      </w:r>
    </w:p>
    <w:p w14:paraId="2D340BBB" w14:textId="3F71EB2D" w:rsidR="00C673B2" w:rsidRPr="00193503" w:rsidRDefault="00C673B2" w:rsidP="00C673B2">
      <w:pPr>
        <w:pStyle w:val="a4"/>
        <w:widowControl w:val="0"/>
        <w:numPr>
          <w:ilvl w:val="0"/>
          <w:numId w:val="15"/>
        </w:numPr>
        <w:tabs>
          <w:tab w:val="left" w:pos="567"/>
          <w:tab w:val="left" w:pos="851"/>
        </w:tabs>
        <w:spacing w:after="0" w:line="240" w:lineRule="auto"/>
        <w:ind w:left="0" w:firstLine="284"/>
        <w:jc w:val="both"/>
        <w:rPr>
          <w:rFonts w:ascii="Times New Roman" w:hAnsi="Times New Roman"/>
          <w:sz w:val="20"/>
          <w:szCs w:val="20"/>
        </w:rPr>
      </w:pPr>
      <w:r w:rsidRPr="00193503">
        <w:rPr>
          <w:rFonts w:ascii="Times New Roman" w:hAnsi="Times New Roman"/>
          <w:sz w:val="20"/>
          <w:szCs w:val="20"/>
        </w:rPr>
        <w:t>advanced radar systems for high-precision level gauging in extreme conditions [23</w:t>
      </w:r>
      <w:r w:rsidR="002467DB">
        <w:rPr>
          <w:rFonts w:ascii="Times New Roman" w:hAnsi="Times New Roman"/>
          <w:sz w:val="20"/>
          <w:szCs w:val="20"/>
        </w:rPr>
        <w:t>, 51-53</w:t>
      </w:r>
      <w:r w:rsidRPr="00193503">
        <w:rPr>
          <w:rFonts w:ascii="Times New Roman" w:hAnsi="Times New Roman"/>
          <w:sz w:val="20"/>
          <w:szCs w:val="20"/>
        </w:rPr>
        <w:t>].</w:t>
      </w:r>
    </w:p>
    <w:p w14:paraId="40B2CB4B" w14:textId="7920D224" w:rsidR="00C673B2" w:rsidRPr="00193503" w:rsidRDefault="00C673B2" w:rsidP="00C673B2">
      <w:pPr>
        <w:tabs>
          <w:tab w:val="left" w:pos="567"/>
          <w:tab w:val="left" w:pos="851"/>
        </w:tabs>
        <w:spacing w:after="0" w:line="240" w:lineRule="auto"/>
        <w:ind w:firstLine="284"/>
        <w:jc w:val="both"/>
        <w:rPr>
          <w:rFonts w:ascii="Times New Roman" w:hAnsi="Times New Roman"/>
          <w:sz w:val="20"/>
          <w:szCs w:val="20"/>
        </w:rPr>
      </w:pPr>
      <w:r w:rsidRPr="00193503">
        <w:rPr>
          <w:rFonts w:ascii="Times New Roman" w:hAnsi="Times New Roman"/>
          <w:sz w:val="20"/>
          <w:szCs w:val="20"/>
        </w:rPr>
        <w:t>As sustainability mandates grow stricter, the adoption of high-efficiency measurement technologies becomes not only an operational improvement but a regulatory necessity (</w:t>
      </w:r>
      <w:r w:rsidR="008F6A26" w:rsidRPr="00193503">
        <w:rPr>
          <w:rFonts w:ascii="Times New Roman" w:hAnsi="Times New Roman"/>
          <w:sz w:val="20"/>
          <w:szCs w:val="20"/>
        </w:rPr>
        <w:t>Fig</w:t>
      </w:r>
      <w:r w:rsidRPr="00193503">
        <w:rPr>
          <w:rFonts w:ascii="Times New Roman" w:hAnsi="Times New Roman"/>
          <w:sz w:val="20"/>
          <w:szCs w:val="20"/>
        </w:rPr>
        <w:t>.4) [24</w:t>
      </w:r>
      <w:r w:rsidR="002467DB">
        <w:rPr>
          <w:rFonts w:ascii="Times New Roman" w:hAnsi="Times New Roman"/>
          <w:sz w:val="20"/>
          <w:szCs w:val="20"/>
        </w:rPr>
        <w:t>, 33-35, 41-44, 5</w:t>
      </w:r>
      <w:r w:rsidR="003F2D13">
        <w:rPr>
          <w:rFonts w:ascii="Times New Roman" w:hAnsi="Times New Roman"/>
          <w:sz w:val="20"/>
          <w:szCs w:val="20"/>
        </w:rPr>
        <w:t>8</w:t>
      </w:r>
      <w:r w:rsidRPr="00193503">
        <w:rPr>
          <w:rFonts w:ascii="Times New Roman" w:hAnsi="Times New Roman"/>
          <w:sz w:val="20"/>
          <w:szCs w:val="20"/>
        </w:rPr>
        <w:t>].</w:t>
      </w:r>
    </w:p>
    <w:p w14:paraId="3C9F3B5A" w14:textId="21D2C968" w:rsidR="000F5D40" w:rsidRPr="00EE15D2" w:rsidRDefault="00C673B2" w:rsidP="008F6A26">
      <w:pPr>
        <w:tabs>
          <w:tab w:val="left" w:pos="567"/>
        </w:tabs>
        <w:overflowPunct w:val="0"/>
        <w:autoSpaceDE w:val="0"/>
        <w:autoSpaceDN w:val="0"/>
        <w:adjustRightInd w:val="0"/>
        <w:spacing w:before="120" w:after="120" w:line="240" w:lineRule="auto"/>
        <w:ind w:firstLine="284"/>
        <w:jc w:val="both"/>
        <w:textAlignment w:val="baseline"/>
        <w:rPr>
          <w:rFonts w:ascii="Times New Roman" w:hAnsi="Times New Roman" w:cs="Times New Roman"/>
          <w:sz w:val="20"/>
          <w:szCs w:val="20"/>
        </w:rPr>
      </w:pPr>
      <w:r w:rsidRPr="00193503">
        <w:rPr>
          <w:rFonts w:ascii="Times New Roman" w:hAnsi="Times New Roman"/>
          <w:noProof/>
          <w:sz w:val="20"/>
          <w:szCs w:val="20"/>
          <w:lang w:val="ru-RU" w:eastAsia="ru-RU"/>
        </w:rPr>
        <w:drawing>
          <wp:inline distT="0" distB="0" distL="0" distR="0" wp14:anchorId="2E855693" wp14:editId="24A099AF">
            <wp:extent cx="5538788" cy="2742911"/>
            <wp:effectExtent l="0" t="0" r="508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3430" cy="2745210"/>
                    </a:xfrm>
                    <a:prstGeom prst="rect">
                      <a:avLst/>
                    </a:prstGeom>
                    <a:noFill/>
                  </pic:spPr>
                </pic:pic>
              </a:graphicData>
            </a:graphic>
          </wp:inline>
        </w:drawing>
      </w:r>
    </w:p>
    <w:p w14:paraId="6D224F7D" w14:textId="23D552B7" w:rsidR="00C673B2" w:rsidRPr="00193503" w:rsidRDefault="00C673B2" w:rsidP="008F6A26">
      <w:pPr>
        <w:spacing w:before="120" w:after="120" w:line="240" w:lineRule="auto"/>
        <w:ind w:firstLine="284"/>
        <w:jc w:val="both"/>
        <w:rPr>
          <w:rFonts w:ascii="Times New Roman" w:hAnsi="Times New Roman"/>
          <w:b/>
          <w:bCs/>
          <w:sz w:val="20"/>
          <w:szCs w:val="20"/>
        </w:rPr>
      </w:pPr>
      <w:r w:rsidRPr="00193503">
        <w:rPr>
          <w:rFonts w:ascii="Times New Roman" w:hAnsi="Times New Roman"/>
          <w:b/>
          <w:bCs/>
          <w:sz w:val="20"/>
          <w:szCs w:val="20"/>
        </w:rPr>
        <w:t>FIGURE 4.</w:t>
      </w:r>
      <w:r w:rsidR="00DB20F1">
        <w:rPr>
          <w:rFonts w:ascii="Times New Roman" w:hAnsi="Times New Roman"/>
          <w:b/>
          <w:bCs/>
          <w:sz w:val="20"/>
          <w:szCs w:val="20"/>
        </w:rPr>
        <w:t xml:space="preserve"> </w:t>
      </w:r>
      <w:r w:rsidR="00DB20F1" w:rsidRPr="00DB20F1">
        <w:rPr>
          <w:rFonts w:ascii="Times New Roman" w:hAnsi="Times New Roman"/>
          <w:bCs/>
          <w:sz w:val="20"/>
          <w:szCs w:val="20"/>
        </w:rPr>
        <w:t>Highly efficient measurement technologies for liquid level measurement</w:t>
      </w:r>
    </w:p>
    <w:p w14:paraId="51D8FA98" w14:textId="52AE80EA" w:rsidR="007D79DC" w:rsidRPr="00287E0A" w:rsidRDefault="00CA398A" w:rsidP="008F6A26">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2C314434" w14:textId="1E80691E" w:rsidR="00C673B2" w:rsidRDefault="00C673B2" w:rsidP="00C673B2">
      <w:pPr>
        <w:overflowPunct w:val="0"/>
        <w:autoSpaceDE w:val="0"/>
        <w:autoSpaceDN w:val="0"/>
        <w:adjustRightInd w:val="0"/>
        <w:spacing w:before="240" w:after="240" w:line="240" w:lineRule="auto"/>
        <w:ind w:firstLine="284"/>
        <w:jc w:val="both"/>
        <w:textAlignment w:val="baseline"/>
        <w:rPr>
          <w:rFonts w:ascii="Times New Roman" w:hAnsi="Times New Roman"/>
          <w:sz w:val="20"/>
          <w:szCs w:val="20"/>
        </w:rPr>
      </w:pPr>
      <w:r w:rsidRPr="00193503">
        <w:rPr>
          <w:rFonts w:ascii="Times New Roman" w:hAnsi="Times New Roman"/>
          <w:sz w:val="20"/>
          <w:szCs w:val="20"/>
        </w:rPr>
        <w:t>In conclusion, the energy efficiency of level measuring devices in the oil and gas industry is influenced by the choice of technology, integration with automated systems, and the adoption of smart, sustainable designs. As the industry continues to evolve, the focus on energy-efficient solutions will play a crucial role in enhancing operational efficiency, reducing costs, and meeting environmental standards. The ongoing advancements in sensor technology promise to further optimize these processes, ensuring that the oil and gas sector remains competitive and sustainable in the future.</w:t>
      </w:r>
    </w:p>
    <w:p w14:paraId="5FF2BC5A" w14:textId="79125787" w:rsidR="00F84944" w:rsidRPr="00C673B2" w:rsidRDefault="00CA398A" w:rsidP="001F7E65">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REFERENCES</w:t>
      </w:r>
    </w:p>
    <w:p w14:paraId="2F7D2E88" w14:textId="77777777" w:rsidR="001F7E65" w:rsidRPr="00E40891" w:rsidRDefault="001F7E65" w:rsidP="001F7E65">
      <w:pPr>
        <w:widowControl w:val="0"/>
        <w:suppressAutoHyphens/>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lang w:val="uz-Cyrl-UZ"/>
        </w:rPr>
        <w:t>1</w:t>
      </w:r>
      <w:r w:rsidRPr="00E40891">
        <w:rPr>
          <w:rFonts w:ascii="Times New Roman" w:hAnsi="Times New Roman" w:cs="Times New Roman"/>
          <w:sz w:val="20"/>
          <w:szCs w:val="20"/>
        </w:rPr>
        <w:t xml:space="preserve">. </w:t>
      </w:r>
      <w:r w:rsidRPr="00E40891">
        <w:rPr>
          <w:rFonts w:ascii="Times New Roman" w:hAnsi="Times New Roman" w:cs="Times New Roman"/>
          <w:sz w:val="20"/>
          <w:szCs w:val="20"/>
          <w:lang w:val="uz-Cyrl-UZ"/>
        </w:rPr>
        <w:t>P</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M</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Matyakubova, P</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R</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Ismatullayev, N</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I</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Avezova, M.Mahmadjonov</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w:t>
      </w:r>
      <w:r w:rsidRPr="00E40891">
        <w:rPr>
          <w:rFonts w:ascii="Times New Roman" w:hAnsi="Times New Roman" w:cs="Times New Roman"/>
          <w:i/>
          <w:sz w:val="20"/>
          <w:szCs w:val="20"/>
          <w:lang w:val="uz-Cyrl-UZ"/>
        </w:rPr>
        <w:t>Algorithms for increasing the reliability of primary measurement information</w:t>
      </w:r>
      <w:r w:rsidRPr="00E40891">
        <w:rPr>
          <w:rFonts w:ascii="Times New Roman" w:hAnsi="Times New Roman" w:cs="Times New Roman"/>
          <w:sz w:val="20"/>
          <w:szCs w:val="20"/>
          <w:lang w:val="uz-Cyrl-UZ"/>
        </w:rPr>
        <w:t xml:space="preserve">. Journal of Physics: Conference Series, 2036(1), </w:t>
      </w:r>
      <w:r w:rsidRPr="00E40891">
        <w:rPr>
          <w:rFonts w:ascii="Times New Roman" w:hAnsi="Times New Roman" w:cs="Times New Roman"/>
          <w:b/>
          <w:sz w:val="20"/>
          <w:szCs w:val="20"/>
          <w:lang w:val="uz-Cyrl-UZ"/>
        </w:rPr>
        <w:t>012002</w:t>
      </w:r>
      <w:r w:rsidRPr="00E40891">
        <w:rPr>
          <w:rFonts w:ascii="Times New Roman" w:hAnsi="Times New Roman" w:cs="Times New Roman"/>
          <w:sz w:val="20"/>
          <w:szCs w:val="20"/>
        </w:rPr>
        <w:t>, (</w:t>
      </w:r>
      <w:r w:rsidRPr="00E40891">
        <w:rPr>
          <w:rFonts w:ascii="Times New Roman" w:hAnsi="Times New Roman" w:cs="Times New Roman"/>
          <w:sz w:val="20"/>
          <w:szCs w:val="20"/>
          <w:lang w:val="uz-Cyrl-UZ"/>
        </w:rPr>
        <w:t>2021</w:t>
      </w:r>
      <w:r w:rsidRPr="00E40891">
        <w:rPr>
          <w:rFonts w:ascii="Times New Roman" w:hAnsi="Times New Roman" w:cs="Times New Roman"/>
          <w:sz w:val="20"/>
          <w:szCs w:val="20"/>
        </w:rPr>
        <w:t xml:space="preserve">). </w:t>
      </w:r>
      <w:r w:rsidRPr="00E40891">
        <w:rPr>
          <w:rFonts w:ascii="Times New Roman" w:hAnsi="Times New Roman" w:cs="Times New Roman"/>
          <w:color w:val="0000FF"/>
          <w:sz w:val="20"/>
          <w:szCs w:val="20"/>
          <w:u w:val="single"/>
        </w:rPr>
        <w:t xml:space="preserve">DOI 10.1088/1742-6596/2036/1/012002 </w:t>
      </w:r>
    </w:p>
    <w:p w14:paraId="706ED85E" w14:textId="77777777" w:rsidR="001F7E65" w:rsidRPr="00E40891" w:rsidRDefault="001F7E65" w:rsidP="001F7E65">
      <w:pPr>
        <w:widowControl w:val="0"/>
        <w:suppressAutoHyphens/>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lang w:val="uz-Cyrl-UZ"/>
        </w:rPr>
        <w:t>2</w:t>
      </w:r>
      <w:r w:rsidRPr="00E40891">
        <w:rPr>
          <w:rFonts w:ascii="Times New Roman" w:hAnsi="Times New Roman" w:cs="Times New Roman"/>
          <w:sz w:val="20"/>
          <w:szCs w:val="20"/>
        </w:rPr>
        <w:t xml:space="preserve">. </w:t>
      </w:r>
      <w:r w:rsidRPr="00E40891">
        <w:rPr>
          <w:rFonts w:ascii="Times New Roman" w:hAnsi="Times New Roman" w:cs="Times New Roman"/>
          <w:sz w:val="20"/>
          <w:szCs w:val="20"/>
          <w:lang w:val="uz-Cyrl-UZ"/>
        </w:rPr>
        <w:t>Sh.M.Masharipov, K</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R</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Ruzmatov, S</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A</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Rahmatullayev, ...</w:t>
      </w:r>
      <w:r w:rsidRPr="00E40891">
        <w:rPr>
          <w:rFonts w:ascii="Times New Roman" w:hAnsi="Times New Roman" w:cs="Times New Roman"/>
          <w:sz w:val="20"/>
          <w:szCs w:val="20"/>
        </w:rPr>
        <w:t xml:space="preserve"> </w:t>
      </w:r>
      <w:r w:rsidRPr="00E40891">
        <w:rPr>
          <w:rFonts w:ascii="Times New Roman" w:hAnsi="Times New Roman" w:cs="Times New Roman"/>
          <w:sz w:val="20"/>
          <w:szCs w:val="20"/>
          <w:lang w:val="uz-Cyrl-UZ"/>
        </w:rPr>
        <w:t>M</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M</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Mahmudjonov, A</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G</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Isaqov</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w:t>
      </w:r>
      <w:r w:rsidRPr="00E40891">
        <w:rPr>
          <w:rFonts w:ascii="Times New Roman" w:hAnsi="Times New Roman" w:cs="Times New Roman"/>
          <w:i/>
          <w:sz w:val="20"/>
          <w:szCs w:val="20"/>
          <w:lang w:val="uz-Cyrl-UZ"/>
        </w:rPr>
        <w:t>Assessment and investigation of measurement uncertainty of standard samples of substances and materials in physicochemical measurements based on standard test methods</w:t>
      </w:r>
      <w:r w:rsidRPr="00E40891">
        <w:rPr>
          <w:rFonts w:ascii="Times New Roman" w:hAnsi="Times New Roman" w:cs="Times New Roman"/>
          <w:sz w:val="20"/>
          <w:szCs w:val="20"/>
          <w:lang w:val="uz-Cyrl-UZ"/>
        </w:rPr>
        <w:t xml:space="preserve">. Journal of Physics: Conference Series, 2094(5), </w:t>
      </w:r>
      <w:r w:rsidRPr="00E40891">
        <w:rPr>
          <w:rFonts w:ascii="Times New Roman" w:hAnsi="Times New Roman" w:cs="Times New Roman"/>
          <w:b/>
          <w:sz w:val="20"/>
          <w:szCs w:val="20"/>
          <w:lang w:val="uz-Cyrl-UZ"/>
        </w:rPr>
        <w:t>052011</w:t>
      </w:r>
      <w:r w:rsidRPr="00E40891">
        <w:rPr>
          <w:rFonts w:ascii="Times New Roman" w:hAnsi="Times New Roman" w:cs="Times New Roman"/>
          <w:sz w:val="20"/>
          <w:szCs w:val="20"/>
        </w:rPr>
        <w:t>, (</w:t>
      </w:r>
      <w:r w:rsidRPr="00E40891">
        <w:rPr>
          <w:rFonts w:ascii="Times New Roman" w:hAnsi="Times New Roman" w:cs="Times New Roman"/>
          <w:sz w:val="20"/>
          <w:szCs w:val="20"/>
          <w:lang w:val="uz-Cyrl-UZ"/>
        </w:rPr>
        <w:t>2021</w:t>
      </w:r>
      <w:r w:rsidRPr="00E40891">
        <w:rPr>
          <w:rFonts w:ascii="Times New Roman" w:hAnsi="Times New Roman" w:cs="Times New Roman"/>
          <w:sz w:val="20"/>
          <w:szCs w:val="20"/>
        </w:rPr>
        <w:t xml:space="preserve">). </w:t>
      </w:r>
      <w:r w:rsidRPr="00E40891">
        <w:rPr>
          <w:rFonts w:ascii="Times New Roman" w:hAnsi="Times New Roman" w:cs="Times New Roman"/>
          <w:color w:val="0000FF"/>
          <w:sz w:val="20"/>
          <w:szCs w:val="20"/>
          <w:u w:val="single"/>
        </w:rPr>
        <w:t xml:space="preserve">DOI 10.1088/1742-6596/2094/5/052011 </w:t>
      </w:r>
    </w:p>
    <w:p w14:paraId="676F7A7E" w14:textId="77777777" w:rsidR="001F7E65" w:rsidRPr="00E40891" w:rsidRDefault="001F7E65" w:rsidP="001F7E65">
      <w:pPr>
        <w:widowControl w:val="0"/>
        <w:suppressAutoHyphens/>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 xml:space="preserve">3. </w:t>
      </w:r>
      <w:r w:rsidRPr="00E40891">
        <w:rPr>
          <w:rFonts w:ascii="Times New Roman" w:hAnsi="Times New Roman" w:cs="Times New Roman"/>
          <w:sz w:val="20"/>
          <w:szCs w:val="20"/>
          <w:lang w:val="uz-Cyrl-UZ"/>
        </w:rPr>
        <w:t>P.M.Matyakubova, Kh.Sh.Zhabborov, Sh.A.Kadirova, M.M.Mahmudjonov</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w:t>
      </w:r>
      <w:r w:rsidRPr="00E40891">
        <w:rPr>
          <w:rFonts w:ascii="Times New Roman" w:hAnsi="Times New Roman" w:cs="Times New Roman"/>
          <w:i/>
          <w:sz w:val="20"/>
          <w:szCs w:val="20"/>
          <w:lang w:val="uz-Cyrl-UZ"/>
        </w:rPr>
        <w:t>Study of the main parameters of the capacitive converter</w:t>
      </w:r>
      <w:r w:rsidRPr="00E40891">
        <w:rPr>
          <w:rFonts w:ascii="Times New Roman" w:hAnsi="Times New Roman" w:cs="Times New Roman"/>
          <w:sz w:val="20"/>
          <w:szCs w:val="20"/>
          <w:lang w:val="uz-Cyrl-UZ"/>
        </w:rPr>
        <w:t xml:space="preserve">. Journal of Physics: Conference Series, 2036(1), </w:t>
      </w:r>
      <w:r w:rsidRPr="00E40891">
        <w:rPr>
          <w:rFonts w:ascii="Times New Roman" w:hAnsi="Times New Roman" w:cs="Times New Roman"/>
          <w:b/>
          <w:sz w:val="20"/>
          <w:szCs w:val="20"/>
          <w:lang w:val="uz-Cyrl-UZ"/>
        </w:rPr>
        <w:t>012001</w:t>
      </w:r>
      <w:r w:rsidRPr="00E40891">
        <w:rPr>
          <w:rFonts w:ascii="Times New Roman" w:hAnsi="Times New Roman" w:cs="Times New Roman"/>
          <w:sz w:val="20"/>
          <w:szCs w:val="20"/>
        </w:rPr>
        <w:t>, (</w:t>
      </w:r>
      <w:r w:rsidRPr="00E40891">
        <w:rPr>
          <w:rFonts w:ascii="Times New Roman" w:hAnsi="Times New Roman" w:cs="Times New Roman"/>
          <w:sz w:val="20"/>
          <w:szCs w:val="20"/>
          <w:lang w:val="uz-Cyrl-UZ"/>
        </w:rPr>
        <w:t>2021</w:t>
      </w:r>
      <w:r w:rsidRPr="00E40891">
        <w:rPr>
          <w:rFonts w:ascii="Times New Roman" w:hAnsi="Times New Roman" w:cs="Times New Roman"/>
          <w:sz w:val="20"/>
          <w:szCs w:val="20"/>
        </w:rPr>
        <w:t xml:space="preserve">). </w:t>
      </w:r>
      <w:r w:rsidRPr="00E40891">
        <w:rPr>
          <w:rFonts w:ascii="Times New Roman" w:hAnsi="Times New Roman" w:cs="Times New Roman"/>
          <w:color w:val="0000FF"/>
          <w:sz w:val="20"/>
          <w:szCs w:val="20"/>
          <w:u w:val="single"/>
        </w:rPr>
        <w:t xml:space="preserve">DOI 10.1088/1742-6596/2036/1/012001 </w:t>
      </w:r>
    </w:p>
    <w:p w14:paraId="3ABB26CA" w14:textId="77777777" w:rsidR="001F7E65" w:rsidRPr="00E40891" w:rsidRDefault="001F7E65" w:rsidP="001F7E65">
      <w:pPr>
        <w:widowControl w:val="0"/>
        <w:suppressAutoHyphens/>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 xml:space="preserve">4. </w:t>
      </w:r>
      <w:proofErr w:type="spellStart"/>
      <w:r w:rsidRPr="00E40891">
        <w:rPr>
          <w:rFonts w:ascii="Times New Roman" w:hAnsi="Times New Roman" w:cs="Times New Roman"/>
          <w:sz w:val="20"/>
          <w:szCs w:val="20"/>
        </w:rPr>
        <w:t>P.M.Matyakubova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P.R.Ismatullaev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N.I.Avezova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M.M.Makhmudzhonov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Block Diagram of APCS of Installations for Wet-Heat Processing of Grain Products</w:t>
      </w:r>
      <w:r w:rsidRPr="00E40891">
        <w:rPr>
          <w:rFonts w:ascii="Times New Roman" w:hAnsi="Times New Roman" w:cs="Times New Roman"/>
          <w:sz w:val="20"/>
          <w:szCs w:val="20"/>
        </w:rPr>
        <w:t xml:space="preserve">. Journal of Engineering Physics and </w:t>
      </w:r>
      <w:proofErr w:type="spellStart"/>
      <w:r w:rsidRPr="00E40891">
        <w:rPr>
          <w:rFonts w:ascii="Times New Roman" w:hAnsi="Times New Roman" w:cs="Times New Roman"/>
          <w:sz w:val="20"/>
          <w:szCs w:val="20"/>
        </w:rPr>
        <w:t>Thermophysics</w:t>
      </w:r>
      <w:proofErr w:type="spellEnd"/>
      <w:r w:rsidRPr="00E40891">
        <w:rPr>
          <w:rFonts w:ascii="Times New Roman" w:hAnsi="Times New Roman" w:cs="Times New Roman"/>
          <w:sz w:val="20"/>
          <w:szCs w:val="20"/>
        </w:rPr>
        <w:t xml:space="preserve">, </w:t>
      </w:r>
      <w:r w:rsidRPr="00E40891">
        <w:rPr>
          <w:rFonts w:ascii="Times New Roman" w:hAnsi="Times New Roman" w:cs="Times New Roman"/>
          <w:b/>
          <w:sz w:val="20"/>
          <w:szCs w:val="20"/>
        </w:rPr>
        <w:t>96(6),</w:t>
      </w:r>
      <w:r w:rsidRPr="00E40891">
        <w:rPr>
          <w:rFonts w:ascii="Times New Roman" w:hAnsi="Times New Roman" w:cs="Times New Roman"/>
          <w:sz w:val="20"/>
          <w:szCs w:val="20"/>
        </w:rPr>
        <w:t xml:space="preserve"> (2023), pp.1652-1657. </w:t>
      </w:r>
      <w:r w:rsidRPr="00E40891">
        <w:rPr>
          <w:rFonts w:ascii="Times New Roman" w:hAnsi="Times New Roman" w:cs="Times New Roman"/>
          <w:color w:val="0000FF"/>
          <w:sz w:val="20"/>
          <w:szCs w:val="20"/>
          <w:u w:val="single"/>
        </w:rPr>
        <w:t xml:space="preserve">DOI 10.1007/s10891-023-02835-5 </w:t>
      </w:r>
    </w:p>
    <w:p w14:paraId="38CBE641" w14:textId="77777777" w:rsidR="001F7E65" w:rsidRPr="00E40891" w:rsidRDefault="001F7E65" w:rsidP="001F7E65">
      <w:pPr>
        <w:widowControl w:val="0"/>
        <w:suppressAutoHyphens/>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 xml:space="preserve">5. </w:t>
      </w:r>
      <w:proofErr w:type="spellStart"/>
      <w:r w:rsidRPr="00E40891">
        <w:rPr>
          <w:rFonts w:ascii="Times New Roman" w:hAnsi="Times New Roman" w:cs="Times New Roman"/>
          <w:sz w:val="20"/>
          <w:szCs w:val="20"/>
        </w:rPr>
        <w:t>P.M.Matyakubova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P.R.Ismatullaev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N.I.Avezova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M.M.Mahmudjonov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Mathematical Modeling of a Thermal Converter with a Cylindrical Heat Pipeline and a Lumped Heat Source</w:t>
      </w:r>
      <w:r w:rsidRPr="00E40891">
        <w:rPr>
          <w:rFonts w:ascii="Times New Roman" w:hAnsi="Times New Roman" w:cs="Times New Roman"/>
          <w:sz w:val="20"/>
          <w:szCs w:val="20"/>
        </w:rPr>
        <w:t xml:space="preserve">. Journal of Engineering Physics and </w:t>
      </w:r>
      <w:proofErr w:type="spellStart"/>
      <w:r w:rsidRPr="00E40891">
        <w:rPr>
          <w:rFonts w:ascii="Times New Roman" w:hAnsi="Times New Roman" w:cs="Times New Roman"/>
          <w:sz w:val="20"/>
          <w:szCs w:val="20"/>
        </w:rPr>
        <w:t>Thermophysics</w:t>
      </w:r>
      <w:proofErr w:type="spellEnd"/>
      <w:r w:rsidRPr="00E40891">
        <w:rPr>
          <w:rFonts w:ascii="Times New Roman" w:hAnsi="Times New Roman" w:cs="Times New Roman"/>
          <w:sz w:val="20"/>
          <w:szCs w:val="20"/>
        </w:rPr>
        <w:t xml:space="preserve">, </w:t>
      </w:r>
      <w:r w:rsidRPr="00E40891">
        <w:rPr>
          <w:rFonts w:ascii="Times New Roman" w:hAnsi="Times New Roman" w:cs="Times New Roman"/>
          <w:b/>
          <w:sz w:val="20"/>
          <w:szCs w:val="20"/>
        </w:rPr>
        <w:t>96(1)</w:t>
      </w:r>
      <w:r w:rsidRPr="00E40891">
        <w:rPr>
          <w:rFonts w:ascii="Times New Roman" w:hAnsi="Times New Roman" w:cs="Times New Roman"/>
          <w:sz w:val="20"/>
          <w:szCs w:val="20"/>
        </w:rPr>
        <w:t xml:space="preserve">, (2023), pp.178-187. </w:t>
      </w:r>
      <w:r w:rsidRPr="00E40891">
        <w:rPr>
          <w:rFonts w:ascii="Times New Roman" w:hAnsi="Times New Roman" w:cs="Times New Roman"/>
          <w:color w:val="0000FF"/>
          <w:sz w:val="20"/>
          <w:szCs w:val="20"/>
          <w:u w:val="single"/>
        </w:rPr>
        <w:t xml:space="preserve">DOI 10.1007/s10891-023-02674-4 </w:t>
      </w:r>
    </w:p>
    <w:p w14:paraId="014D2169" w14:textId="77777777" w:rsidR="001F7E65" w:rsidRPr="00E40891" w:rsidRDefault="001F7E65" w:rsidP="001F7E65">
      <w:pPr>
        <w:widowControl w:val="0"/>
        <w:suppressAutoHyphens/>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 xml:space="preserve">6. </w:t>
      </w:r>
      <w:r w:rsidRPr="00E40891">
        <w:rPr>
          <w:rFonts w:ascii="Times New Roman" w:hAnsi="Times New Roman" w:cs="Times New Roman"/>
          <w:sz w:val="20"/>
          <w:szCs w:val="20"/>
          <w:lang w:val="uz-Cyrl-UZ"/>
        </w:rPr>
        <w:t>P</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M</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Matyakubova, P</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R</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Ismatullaev, Z</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U</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Shamuratov</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w:t>
      </w:r>
      <w:r w:rsidRPr="00E40891">
        <w:rPr>
          <w:rFonts w:ascii="Times New Roman" w:hAnsi="Times New Roman" w:cs="Times New Roman"/>
          <w:i/>
          <w:sz w:val="20"/>
          <w:szCs w:val="20"/>
          <w:lang w:val="uz-Cyrl-UZ"/>
        </w:rPr>
        <w:t>Oscillatory Viscometer for Measuring the Viscosity of Liquids</w:t>
      </w:r>
      <w:r w:rsidRPr="00E40891">
        <w:rPr>
          <w:rFonts w:ascii="Times New Roman" w:hAnsi="Times New Roman" w:cs="Times New Roman"/>
          <w:sz w:val="20"/>
          <w:szCs w:val="20"/>
          <w:lang w:val="uz-Cyrl-UZ"/>
        </w:rPr>
        <w:t xml:space="preserve">. Journal of Engineering Physics and Thermophysics, </w:t>
      </w:r>
      <w:r w:rsidRPr="00E40891">
        <w:rPr>
          <w:rFonts w:ascii="Times New Roman" w:hAnsi="Times New Roman" w:cs="Times New Roman"/>
          <w:b/>
          <w:sz w:val="20"/>
          <w:szCs w:val="20"/>
          <w:lang w:val="uz-Cyrl-UZ"/>
        </w:rPr>
        <w:t>97(1)</w:t>
      </w:r>
      <w:r w:rsidRPr="00E40891">
        <w:rPr>
          <w:rFonts w:ascii="Times New Roman" w:hAnsi="Times New Roman" w:cs="Times New Roman"/>
          <w:sz w:val="20"/>
          <w:szCs w:val="20"/>
          <w:lang w:val="uz-Cyrl-UZ"/>
        </w:rPr>
        <w:t>, 2024, p</w:t>
      </w:r>
      <w:r w:rsidRPr="00E40891">
        <w:rPr>
          <w:rFonts w:ascii="Times New Roman" w:hAnsi="Times New Roman" w:cs="Times New Roman"/>
          <w:sz w:val="20"/>
          <w:szCs w:val="20"/>
        </w:rPr>
        <w:t>p.</w:t>
      </w:r>
      <w:r w:rsidRPr="00E40891">
        <w:rPr>
          <w:rFonts w:ascii="Times New Roman" w:hAnsi="Times New Roman" w:cs="Times New Roman"/>
          <w:sz w:val="20"/>
          <w:szCs w:val="20"/>
          <w:lang w:val="uz-Cyrl-UZ"/>
        </w:rPr>
        <w:t>134</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141</w:t>
      </w:r>
      <w:r w:rsidRPr="00E40891">
        <w:rPr>
          <w:rFonts w:ascii="Times New Roman" w:hAnsi="Times New Roman" w:cs="Times New Roman"/>
          <w:sz w:val="20"/>
          <w:szCs w:val="20"/>
        </w:rPr>
        <w:t xml:space="preserve">. </w:t>
      </w:r>
      <w:r w:rsidRPr="00E40891">
        <w:rPr>
          <w:rFonts w:ascii="Times New Roman" w:hAnsi="Times New Roman" w:cs="Times New Roman"/>
          <w:color w:val="0000FF"/>
          <w:sz w:val="20"/>
          <w:szCs w:val="20"/>
          <w:u w:val="single"/>
        </w:rPr>
        <w:t xml:space="preserve">DOI 10.1007/s10891-024-02876-4 </w:t>
      </w:r>
    </w:p>
    <w:p w14:paraId="07076BCD" w14:textId="77777777" w:rsidR="001F7E65" w:rsidRPr="00E40891" w:rsidRDefault="001F7E65" w:rsidP="001F7E65">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 xml:space="preserve">7. </w:t>
      </w:r>
      <w:r w:rsidRPr="00E40891">
        <w:rPr>
          <w:rFonts w:ascii="Times New Roman" w:hAnsi="Times New Roman" w:cs="Times New Roman"/>
          <w:sz w:val="20"/>
          <w:szCs w:val="20"/>
          <w:lang w:val="uz-Cyrl-UZ"/>
        </w:rPr>
        <w:t xml:space="preserve">G.Boboyev, М.Mirshomilova. </w:t>
      </w:r>
      <w:r w:rsidRPr="00E40891">
        <w:rPr>
          <w:rFonts w:ascii="Times New Roman" w:hAnsi="Times New Roman" w:cs="Times New Roman"/>
          <w:i/>
          <w:sz w:val="20"/>
          <w:szCs w:val="20"/>
          <w:lang w:val="uz-Cyrl-UZ"/>
        </w:rPr>
        <w:t>Analysis of metrological supply problems in electricity generation</w:t>
      </w:r>
      <w:r w:rsidRPr="00E40891">
        <w:rPr>
          <w:rFonts w:ascii="Times New Roman" w:hAnsi="Times New Roman" w:cs="Times New Roman"/>
          <w:sz w:val="20"/>
          <w:szCs w:val="20"/>
          <w:lang w:val="uz-Cyrl-UZ"/>
        </w:rPr>
        <w:t xml:space="preserve">. E3S Web of Conferences, 461, </w:t>
      </w:r>
      <w:r w:rsidRPr="00E40891">
        <w:rPr>
          <w:rFonts w:ascii="Times New Roman" w:hAnsi="Times New Roman" w:cs="Times New Roman"/>
          <w:b/>
          <w:sz w:val="20"/>
          <w:szCs w:val="20"/>
          <w:lang w:val="uz-Cyrl-UZ"/>
        </w:rPr>
        <w:t>01088</w:t>
      </w:r>
      <w:r w:rsidRPr="00E40891">
        <w:rPr>
          <w:rFonts w:ascii="Times New Roman" w:hAnsi="Times New Roman" w:cs="Times New Roman"/>
          <w:sz w:val="20"/>
          <w:szCs w:val="20"/>
          <w:lang w:val="uz-Cyrl-UZ"/>
        </w:rPr>
        <w:t xml:space="preserve">, (2023). </w:t>
      </w:r>
      <w:hyperlink r:id="rId10" w:history="1">
        <w:r w:rsidRPr="00E40891">
          <w:rPr>
            <w:rStyle w:val="a6"/>
            <w:rFonts w:ascii="Times New Roman" w:hAnsi="Times New Roman" w:cs="Times New Roman"/>
            <w:color w:val="0000FF"/>
            <w:sz w:val="20"/>
            <w:szCs w:val="20"/>
            <w:lang w:val="uz-Cyrl-UZ"/>
          </w:rPr>
          <w:t>https://doi.org/10.1051/e3sconf/202346101088</w:t>
        </w:r>
      </w:hyperlink>
      <w:r w:rsidRPr="00E40891">
        <w:rPr>
          <w:rFonts w:ascii="Times New Roman" w:hAnsi="Times New Roman" w:cs="Times New Roman"/>
          <w:color w:val="0000FF"/>
          <w:sz w:val="20"/>
          <w:szCs w:val="20"/>
        </w:rPr>
        <w:t xml:space="preserve"> </w:t>
      </w:r>
    </w:p>
    <w:p w14:paraId="42BF42DC" w14:textId="77777777" w:rsidR="001F7E65" w:rsidRPr="00E40891" w:rsidRDefault="001F7E65" w:rsidP="001F7E65">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 xml:space="preserve">8. </w:t>
      </w:r>
      <w:r w:rsidRPr="00E40891">
        <w:rPr>
          <w:rFonts w:ascii="Times New Roman" w:hAnsi="Times New Roman" w:cs="Times New Roman"/>
          <w:sz w:val="20"/>
          <w:szCs w:val="20"/>
          <w:lang w:val="uz-Cyrl-UZ"/>
        </w:rPr>
        <w:t xml:space="preserve">G.G.Boboev, M.M.Mahmudjonov, and ofters. AIP Conference Proceedings, 2432, </w:t>
      </w:r>
      <w:r w:rsidRPr="00E40891">
        <w:rPr>
          <w:rFonts w:ascii="Times New Roman" w:hAnsi="Times New Roman" w:cs="Times New Roman"/>
          <w:b/>
          <w:sz w:val="20"/>
          <w:szCs w:val="20"/>
          <w:lang w:val="uz-Cyrl-UZ"/>
        </w:rPr>
        <w:t>030042</w:t>
      </w:r>
      <w:r w:rsidRPr="00E40891">
        <w:rPr>
          <w:rFonts w:ascii="Times New Roman" w:hAnsi="Times New Roman" w:cs="Times New Roman"/>
          <w:sz w:val="20"/>
          <w:szCs w:val="20"/>
          <w:lang w:val="uz-Cyrl-UZ"/>
        </w:rPr>
        <w:t xml:space="preserve">, (2022), </w:t>
      </w:r>
      <w:hyperlink r:id="rId11" w:history="1">
        <w:r w:rsidRPr="00E40891">
          <w:rPr>
            <w:rStyle w:val="a6"/>
            <w:rFonts w:ascii="Times New Roman" w:hAnsi="Times New Roman" w:cs="Times New Roman"/>
            <w:color w:val="0000FF"/>
            <w:sz w:val="20"/>
            <w:szCs w:val="20"/>
            <w:lang w:val="uz-Cyrl-UZ"/>
          </w:rPr>
          <w:t>https://doi.org/10.1063/5.0089626</w:t>
        </w:r>
      </w:hyperlink>
      <w:r w:rsidRPr="00E40891">
        <w:rPr>
          <w:rFonts w:ascii="Times New Roman" w:hAnsi="Times New Roman" w:cs="Times New Roman"/>
          <w:color w:val="0000FF"/>
          <w:sz w:val="20"/>
          <w:szCs w:val="20"/>
        </w:rPr>
        <w:t xml:space="preserve"> </w:t>
      </w:r>
    </w:p>
    <w:p w14:paraId="3E74B76B" w14:textId="77777777" w:rsidR="001F7E65" w:rsidRPr="00E40891" w:rsidRDefault="001F7E65" w:rsidP="001F7E65">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 xml:space="preserve">9. </w:t>
      </w:r>
      <w:r w:rsidRPr="00E40891">
        <w:rPr>
          <w:rFonts w:ascii="Times New Roman" w:hAnsi="Times New Roman" w:cs="Times New Roman"/>
          <w:sz w:val="20"/>
          <w:szCs w:val="20"/>
          <w:lang w:val="uz-Cyrl-UZ"/>
        </w:rPr>
        <w:t>B.Ametova, G.Boboyev, N.Djumaniyazova</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w:t>
      </w:r>
      <w:r w:rsidRPr="00E40891">
        <w:rPr>
          <w:rFonts w:ascii="Times New Roman" w:hAnsi="Times New Roman" w:cs="Times New Roman"/>
          <w:i/>
          <w:sz w:val="20"/>
          <w:szCs w:val="20"/>
          <w:lang w:val="uz-Cyrl-UZ"/>
        </w:rPr>
        <w:t>Implementation of an integrated management system in calcium soda production</w:t>
      </w:r>
      <w:r w:rsidRPr="00E40891">
        <w:rPr>
          <w:rFonts w:ascii="Times New Roman" w:hAnsi="Times New Roman" w:cs="Times New Roman"/>
          <w:sz w:val="20"/>
          <w:szCs w:val="20"/>
          <w:lang w:val="uz-Cyrl-UZ"/>
        </w:rPr>
        <w:t xml:space="preserve">. E3S Web of Conferences, 434, </w:t>
      </w:r>
      <w:r w:rsidRPr="00E40891">
        <w:rPr>
          <w:rFonts w:ascii="Times New Roman" w:hAnsi="Times New Roman" w:cs="Times New Roman"/>
          <w:b/>
          <w:sz w:val="20"/>
          <w:szCs w:val="20"/>
          <w:lang w:val="uz-Cyrl-UZ"/>
        </w:rPr>
        <w:t>02029</w:t>
      </w:r>
      <w:r w:rsidRPr="00E40891">
        <w:rPr>
          <w:rFonts w:ascii="Times New Roman" w:hAnsi="Times New Roman" w:cs="Times New Roman"/>
          <w:sz w:val="20"/>
          <w:szCs w:val="20"/>
          <w:lang w:val="uz-Cyrl-UZ"/>
        </w:rPr>
        <w:t xml:space="preserve">, (2023). </w:t>
      </w:r>
      <w:hyperlink r:id="rId12" w:history="1">
        <w:r w:rsidRPr="00E40891">
          <w:rPr>
            <w:rStyle w:val="a6"/>
            <w:rFonts w:ascii="Times New Roman" w:hAnsi="Times New Roman" w:cs="Times New Roman"/>
            <w:color w:val="0000FF"/>
            <w:sz w:val="20"/>
            <w:szCs w:val="20"/>
            <w:lang w:val="uz-Cyrl-UZ"/>
          </w:rPr>
          <w:t>https://doi.org/10.1051/e3sconf/202343402029</w:t>
        </w:r>
      </w:hyperlink>
      <w:r w:rsidRPr="00E40891">
        <w:rPr>
          <w:rFonts w:ascii="Times New Roman" w:hAnsi="Times New Roman" w:cs="Times New Roman"/>
          <w:color w:val="0000FF"/>
          <w:sz w:val="20"/>
          <w:szCs w:val="20"/>
        </w:rPr>
        <w:t xml:space="preserve"> </w:t>
      </w:r>
    </w:p>
    <w:p w14:paraId="1EAD5C97" w14:textId="77777777" w:rsidR="001F7E65" w:rsidRPr="00E40891" w:rsidRDefault="001F7E65" w:rsidP="001F7E65">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 xml:space="preserve">10. </w:t>
      </w:r>
      <w:r w:rsidRPr="00E40891">
        <w:rPr>
          <w:rFonts w:ascii="Times New Roman" w:hAnsi="Times New Roman" w:cs="Times New Roman"/>
          <w:sz w:val="20"/>
          <w:szCs w:val="20"/>
          <w:lang w:val="uz-Cyrl-UZ"/>
        </w:rPr>
        <w:t>G.Boboyev, G.Mirpayzieva</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w:t>
      </w:r>
      <w:r w:rsidRPr="00E40891">
        <w:rPr>
          <w:rFonts w:ascii="Times New Roman" w:hAnsi="Times New Roman" w:cs="Times New Roman"/>
          <w:i/>
          <w:sz w:val="20"/>
          <w:szCs w:val="20"/>
          <w:lang w:val="uz-Cyrl-UZ"/>
        </w:rPr>
        <w:t>Modern technologies of calibration with measuring devices of electrical quantities</w:t>
      </w:r>
      <w:r w:rsidRPr="00E40891">
        <w:rPr>
          <w:rFonts w:ascii="Times New Roman" w:hAnsi="Times New Roman" w:cs="Times New Roman"/>
          <w:sz w:val="20"/>
          <w:szCs w:val="20"/>
          <w:lang w:val="uz-Cyrl-UZ"/>
        </w:rPr>
        <w:t xml:space="preserve">. E3S Web of Conferences, 461, </w:t>
      </w:r>
      <w:r w:rsidRPr="00E40891">
        <w:rPr>
          <w:rFonts w:ascii="Times New Roman" w:hAnsi="Times New Roman" w:cs="Times New Roman"/>
          <w:b/>
          <w:sz w:val="20"/>
          <w:szCs w:val="20"/>
          <w:lang w:val="uz-Cyrl-UZ"/>
        </w:rPr>
        <w:t>01087</w:t>
      </w:r>
      <w:r w:rsidRPr="00E40891">
        <w:rPr>
          <w:rFonts w:ascii="Times New Roman" w:hAnsi="Times New Roman" w:cs="Times New Roman"/>
          <w:sz w:val="20"/>
          <w:szCs w:val="20"/>
          <w:lang w:val="uz-Cyrl-UZ"/>
        </w:rPr>
        <w:t xml:space="preserve">, (2023). </w:t>
      </w:r>
      <w:hyperlink r:id="rId13" w:history="1">
        <w:r w:rsidRPr="00E40891">
          <w:rPr>
            <w:rStyle w:val="a6"/>
            <w:rFonts w:ascii="Times New Roman" w:hAnsi="Times New Roman" w:cs="Times New Roman"/>
            <w:color w:val="0000FF"/>
            <w:sz w:val="20"/>
            <w:szCs w:val="20"/>
            <w:lang w:val="uz-Cyrl-UZ"/>
          </w:rPr>
          <w:t>https://doi.org/10.1051/e3sconf/202346101087</w:t>
        </w:r>
      </w:hyperlink>
      <w:r w:rsidRPr="00E40891">
        <w:rPr>
          <w:rFonts w:ascii="Times New Roman" w:hAnsi="Times New Roman" w:cs="Times New Roman"/>
          <w:color w:val="0000FF"/>
          <w:sz w:val="20"/>
          <w:szCs w:val="20"/>
        </w:rPr>
        <w:t xml:space="preserve"> </w:t>
      </w:r>
    </w:p>
    <w:p w14:paraId="7BC5C2BA" w14:textId="77777777" w:rsidR="001F7E65" w:rsidRPr="00E40891" w:rsidRDefault="001F7E65" w:rsidP="001F7E65">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 xml:space="preserve">11. </w:t>
      </w:r>
      <w:r w:rsidRPr="00E40891">
        <w:rPr>
          <w:rFonts w:ascii="Times New Roman" w:hAnsi="Times New Roman" w:cs="Times New Roman"/>
          <w:sz w:val="20"/>
          <w:szCs w:val="20"/>
          <w:lang w:val="uz-Cyrl-UZ"/>
        </w:rPr>
        <w:t>P.M.Matyakubova, G.G.Babaev</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w:t>
      </w:r>
      <w:r w:rsidRPr="00E40891">
        <w:rPr>
          <w:rFonts w:ascii="Times New Roman" w:hAnsi="Times New Roman" w:cs="Times New Roman"/>
          <w:i/>
          <w:sz w:val="20"/>
          <w:szCs w:val="20"/>
          <w:lang w:val="uz-Cyrl-UZ"/>
        </w:rPr>
        <w:t>Moisture Meter for Loose Materials</w:t>
      </w:r>
      <w:r w:rsidRPr="00E40891">
        <w:rPr>
          <w:rFonts w:ascii="Times New Roman" w:hAnsi="Times New Roman" w:cs="Times New Roman"/>
          <w:sz w:val="20"/>
          <w:szCs w:val="20"/>
          <w:lang w:val="uz-Cyrl-UZ"/>
        </w:rPr>
        <w:t>. J Eng Phys Thermophy</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97, (2024)</w:t>
      </w:r>
      <w:r w:rsidRPr="00E40891">
        <w:rPr>
          <w:rFonts w:ascii="Times New Roman" w:hAnsi="Times New Roman" w:cs="Times New Roman"/>
          <w:sz w:val="20"/>
          <w:szCs w:val="20"/>
        </w:rPr>
        <w:t>, pp.</w:t>
      </w:r>
      <w:r w:rsidRPr="00E40891">
        <w:rPr>
          <w:rFonts w:ascii="Times New Roman" w:hAnsi="Times New Roman" w:cs="Times New Roman"/>
          <w:sz w:val="20"/>
          <w:szCs w:val="20"/>
          <w:lang w:val="uz-Cyrl-UZ"/>
        </w:rPr>
        <w:t>504</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505</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w:t>
      </w:r>
      <w:hyperlink r:id="rId14" w:history="1">
        <w:r w:rsidRPr="00E40891">
          <w:rPr>
            <w:rStyle w:val="a6"/>
            <w:rFonts w:ascii="Times New Roman" w:hAnsi="Times New Roman" w:cs="Times New Roman"/>
            <w:color w:val="0000FF"/>
            <w:sz w:val="20"/>
            <w:szCs w:val="20"/>
            <w:lang w:val="uz-Cyrl-UZ"/>
          </w:rPr>
          <w:t>https://doi.org/10.1007/s10891-024-02917-y</w:t>
        </w:r>
      </w:hyperlink>
      <w:r w:rsidRPr="00E40891">
        <w:rPr>
          <w:rFonts w:ascii="Times New Roman" w:hAnsi="Times New Roman" w:cs="Times New Roman"/>
          <w:color w:val="0000FF"/>
          <w:sz w:val="20"/>
          <w:szCs w:val="20"/>
        </w:rPr>
        <w:t xml:space="preserve"> </w:t>
      </w:r>
    </w:p>
    <w:p w14:paraId="6CCC4A69" w14:textId="77777777" w:rsidR="001F7E65" w:rsidRPr="00E40891" w:rsidRDefault="001F7E65" w:rsidP="001F7E65">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 xml:space="preserve">12. </w:t>
      </w:r>
      <w:proofErr w:type="spellStart"/>
      <w:r w:rsidRPr="00E40891">
        <w:rPr>
          <w:rFonts w:ascii="Times New Roman" w:hAnsi="Times New Roman" w:cs="Times New Roman"/>
          <w:sz w:val="20"/>
          <w:szCs w:val="20"/>
        </w:rPr>
        <w:t>A.T.Rakhmanov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G.G.Boboev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Developing the Technology for Manufacturing Ohmic Contacts and Sealing Semiconductor Temperature Converters</w:t>
      </w:r>
      <w:r w:rsidRPr="00E40891">
        <w:rPr>
          <w:rFonts w:ascii="Times New Roman" w:hAnsi="Times New Roman" w:cs="Times New Roman"/>
          <w:sz w:val="20"/>
          <w:szCs w:val="20"/>
        </w:rPr>
        <w:t xml:space="preserve">. Journal of Engineering Physics and </w:t>
      </w:r>
      <w:proofErr w:type="spellStart"/>
      <w:r w:rsidRPr="00E40891">
        <w:rPr>
          <w:rFonts w:ascii="Times New Roman" w:hAnsi="Times New Roman" w:cs="Times New Roman"/>
          <w:sz w:val="20"/>
          <w:szCs w:val="20"/>
        </w:rPr>
        <w:t>Thermophysics</w:t>
      </w:r>
      <w:proofErr w:type="spellEnd"/>
      <w:r w:rsidRPr="00E40891">
        <w:rPr>
          <w:rFonts w:ascii="Times New Roman" w:hAnsi="Times New Roman" w:cs="Times New Roman"/>
          <w:sz w:val="20"/>
          <w:szCs w:val="20"/>
        </w:rPr>
        <w:t xml:space="preserve">, 98(3), (2025), pp.841-845. </w:t>
      </w:r>
      <w:hyperlink r:id="rId15" w:history="1">
        <w:r w:rsidRPr="00E40891">
          <w:rPr>
            <w:rStyle w:val="a6"/>
            <w:rFonts w:ascii="Times New Roman" w:hAnsi="Times New Roman" w:cs="Times New Roman"/>
            <w:color w:val="0000FF"/>
            <w:sz w:val="20"/>
            <w:szCs w:val="20"/>
            <w:lang w:val="uz-Cyrl-UZ"/>
          </w:rPr>
          <w:t>https://doi.org/10.1007/s10891-025-03163-6</w:t>
        </w:r>
      </w:hyperlink>
      <w:r w:rsidRPr="00E40891">
        <w:rPr>
          <w:rFonts w:ascii="Times New Roman" w:hAnsi="Times New Roman" w:cs="Times New Roman"/>
          <w:color w:val="0000FF"/>
          <w:sz w:val="20"/>
          <w:szCs w:val="20"/>
        </w:rPr>
        <w:t xml:space="preserve"> </w:t>
      </w:r>
    </w:p>
    <w:p w14:paraId="744F8D43" w14:textId="77777777" w:rsidR="001F7E65" w:rsidRPr="00E40891" w:rsidRDefault="001F7E65" w:rsidP="001F7E65">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 xml:space="preserve">13. </w:t>
      </w:r>
      <w:r w:rsidRPr="00E40891">
        <w:rPr>
          <w:rFonts w:ascii="Times New Roman" w:hAnsi="Times New Roman" w:cs="Times New Roman"/>
          <w:sz w:val="20"/>
          <w:szCs w:val="20"/>
          <w:lang w:val="uz-Cyrl-UZ"/>
        </w:rPr>
        <w:t>G.Boboyev, N.Nurmukhamedov, O</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Zaripov. </w:t>
      </w:r>
      <w:r w:rsidRPr="00E40891">
        <w:rPr>
          <w:rFonts w:ascii="Times New Roman" w:hAnsi="Times New Roman" w:cs="Times New Roman"/>
          <w:i/>
          <w:sz w:val="20"/>
          <w:szCs w:val="20"/>
          <w:lang w:val="uz-Cyrl-UZ"/>
        </w:rPr>
        <w:t>Improvement of means of measuring the main parameters of electricity</w:t>
      </w:r>
      <w:r w:rsidRPr="00E40891">
        <w:rPr>
          <w:rFonts w:ascii="Times New Roman" w:hAnsi="Times New Roman" w:cs="Times New Roman"/>
          <w:sz w:val="20"/>
          <w:szCs w:val="20"/>
          <w:lang w:val="uz-Cyrl-UZ"/>
        </w:rPr>
        <w:t>. AIP Conference Proceedings</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3331, </w:t>
      </w:r>
      <w:r w:rsidRPr="00E40891">
        <w:rPr>
          <w:rFonts w:ascii="Times New Roman" w:hAnsi="Times New Roman" w:cs="Times New Roman"/>
          <w:b/>
          <w:sz w:val="20"/>
          <w:szCs w:val="20"/>
          <w:lang w:val="uz-Cyrl-UZ"/>
        </w:rPr>
        <w:t>040039</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(2025). </w:t>
      </w:r>
      <w:hyperlink r:id="rId16" w:history="1">
        <w:r w:rsidRPr="00E40891">
          <w:rPr>
            <w:rStyle w:val="a6"/>
            <w:rFonts w:ascii="Times New Roman" w:hAnsi="Times New Roman" w:cs="Times New Roman"/>
            <w:color w:val="0000FF"/>
            <w:sz w:val="20"/>
            <w:szCs w:val="20"/>
            <w:lang w:val="uz-Cyrl-UZ"/>
          </w:rPr>
          <w:t>https://doi.org/10.1063/5.0305861</w:t>
        </w:r>
      </w:hyperlink>
      <w:r w:rsidRPr="00E40891">
        <w:rPr>
          <w:rFonts w:ascii="Times New Roman" w:hAnsi="Times New Roman" w:cs="Times New Roman"/>
          <w:color w:val="0000FF"/>
          <w:sz w:val="20"/>
          <w:szCs w:val="20"/>
        </w:rPr>
        <w:t xml:space="preserve"> </w:t>
      </w:r>
    </w:p>
    <w:p w14:paraId="2AEB2B91" w14:textId="77777777" w:rsidR="001F7E65" w:rsidRPr="00E40891" w:rsidRDefault="001F7E65" w:rsidP="001F7E65">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 xml:space="preserve">14. </w:t>
      </w:r>
      <w:r w:rsidRPr="00E40891">
        <w:rPr>
          <w:rFonts w:ascii="Times New Roman" w:hAnsi="Times New Roman" w:cs="Times New Roman"/>
          <w:sz w:val="20"/>
          <w:szCs w:val="20"/>
          <w:lang w:val="uz-Cyrl-UZ"/>
        </w:rPr>
        <w:t>G</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Boboyev, N</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Inatova. </w:t>
      </w:r>
      <w:r w:rsidRPr="00E40891">
        <w:rPr>
          <w:rFonts w:ascii="Times New Roman" w:hAnsi="Times New Roman" w:cs="Times New Roman"/>
          <w:i/>
          <w:sz w:val="20"/>
          <w:szCs w:val="20"/>
          <w:lang w:val="uz-Cyrl-UZ"/>
        </w:rPr>
        <w:t>The importance of implementing energy management systems for manufacturing enterprises in the Republic of Uzbekistan</w:t>
      </w:r>
      <w:r w:rsidRPr="00E40891">
        <w:rPr>
          <w:rFonts w:ascii="Times New Roman" w:hAnsi="Times New Roman" w:cs="Times New Roman"/>
          <w:sz w:val="20"/>
          <w:szCs w:val="20"/>
          <w:lang w:val="uz-Cyrl-UZ"/>
        </w:rPr>
        <w:t>. AIP Conference Proceedings</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3331, </w:t>
      </w:r>
      <w:r w:rsidRPr="00E40891">
        <w:rPr>
          <w:rFonts w:ascii="Times New Roman" w:hAnsi="Times New Roman" w:cs="Times New Roman"/>
          <w:b/>
          <w:sz w:val="20"/>
          <w:szCs w:val="20"/>
          <w:lang w:val="uz-Cyrl-UZ"/>
        </w:rPr>
        <w:t>040047</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(2025). </w:t>
      </w:r>
      <w:hyperlink r:id="rId17" w:history="1">
        <w:r w:rsidRPr="00E40891">
          <w:rPr>
            <w:rStyle w:val="a6"/>
            <w:rFonts w:ascii="Times New Roman" w:hAnsi="Times New Roman" w:cs="Times New Roman"/>
            <w:color w:val="0000FF"/>
            <w:sz w:val="20"/>
            <w:szCs w:val="20"/>
            <w:lang w:val="uz-Cyrl-UZ"/>
          </w:rPr>
          <w:t>https://doi.org/10.1063/5.0305865</w:t>
        </w:r>
      </w:hyperlink>
      <w:r w:rsidRPr="00E40891">
        <w:rPr>
          <w:rFonts w:ascii="Times New Roman" w:hAnsi="Times New Roman" w:cs="Times New Roman"/>
          <w:color w:val="0000FF"/>
          <w:sz w:val="20"/>
          <w:szCs w:val="20"/>
        </w:rPr>
        <w:t xml:space="preserve"> </w:t>
      </w:r>
    </w:p>
    <w:p w14:paraId="1AF326A1" w14:textId="77777777" w:rsidR="001F7E65" w:rsidRPr="00E40891" w:rsidRDefault="001F7E65" w:rsidP="001F7E65">
      <w:pPr>
        <w:tabs>
          <w:tab w:val="left" w:pos="284"/>
          <w:tab w:val="left" w:pos="993"/>
        </w:tabs>
        <w:spacing w:after="0" w:line="240" w:lineRule="auto"/>
        <w:ind w:firstLine="284"/>
        <w:jc w:val="both"/>
        <w:rPr>
          <w:rFonts w:ascii="Times New Roman" w:hAnsi="Times New Roman" w:cs="Times New Roman"/>
          <w:sz w:val="20"/>
          <w:szCs w:val="20"/>
          <w:lang w:val="uz-Cyrl-UZ"/>
        </w:rPr>
      </w:pPr>
      <w:r w:rsidRPr="00E40891">
        <w:rPr>
          <w:rFonts w:ascii="Times New Roman" w:hAnsi="Times New Roman" w:cs="Times New Roman"/>
          <w:sz w:val="20"/>
          <w:szCs w:val="20"/>
          <w:lang w:val="uz-Cyrl-UZ"/>
        </w:rPr>
        <w:t xml:space="preserve">15. N.I.Avezova, P.R.Ismatullayev, P.M.Matyakubova, G.G Boboyev. </w:t>
      </w:r>
      <w:r w:rsidRPr="00E40891">
        <w:rPr>
          <w:rFonts w:ascii="Times New Roman" w:hAnsi="Times New Roman" w:cs="Times New Roman"/>
          <w:i/>
          <w:sz w:val="20"/>
          <w:szCs w:val="20"/>
          <w:lang w:val="uz-Cyrl-UZ"/>
        </w:rPr>
        <w:t>Multifunctional Heat Converter Moisture Content of Liquid Materials</w:t>
      </w:r>
      <w:r w:rsidRPr="00E40891">
        <w:rPr>
          <w:rFonts w:ascii="Times New Roman" w:hAnsi="Times New Roman" w:cs="Times New Roman"/>
          <w:sz w:val="20"/>
          <w:szCs w:val="20"/>
        </w:rPr>
        <w:t xml:space="preserve">. </w:t>
      </w:r>
      <w:r w:rsidRPr="00E40891">
        <w:rPr>
          <w:rFonts w:ascii="Times New Roman" w:hAnsi="Times New Roman" w:cs="Times New Roman"/>
          <w:sz w:val="20"/>
          <w:szCs w:val="20"/>
          <w:lang w:val="uz-Cyrl-UZ"/>
        </w:rPr>
        <w:t>International Conference on Information Science and Communications Technologies Applications Trends and Opportunities Icisct 2019, 9012041</w:t>
      </w:r>
      <w:r w:rsidRPr="00E40891">
        <w:rPr>
          <w:rFonts w:ascii="Times New Roman" w:hAnsi="Times New Roman" w:cs="Times New Roman"/>
          <w:sz w:val="20"/>
          <w:szCs w:val="20"/>
        </w:rPr>
        <w:t>, (</w:t>
      </w:r>
      <w:r w:rsidRPr="00E40891">
        <w:rPr>
          <w:rFonts w:ascii="Times New Roman" w:hAnsi="Times New Roman" w:cs="Times New Roman"/>
          <w:sz w:val="20"/>
          <w:szCs w:val="20"/>
          <w:lang w:val="uz-Cyrl-UZ"/>
        </w:rPr>
        <w:t>2019</w:t>
      </w:r>
      <w:r w:rsidRPr="00E40891">
        <w:rPr>
          <w:rFonts w:ascii="Times New Roman" w:hAnsi="Times New Roman" w:cs="Times New Roman"/>
          <w:sz w:val="20"/>
          <w:szCs w:val="20"/>
        </w:rPr>
        <w:t xml:space="preserve">). </w:t>
      </w:r>
      <w:r w:rsidRPr="00E40891">
        <w:rPr>
          <w:rFonts w:ascii="Times New Roman" w:hAnsi="Times New Roman" w:cs="Times New Roman"/>
          <w:color w:val="0000FF"/>
          <w:sz w:val="20"/>
          <w:szCs w:val="20"/>
          <w:u w:val="single"/>
        </w:rPr>
        <w:t>DOI: 10.1109/ICISCT47635.2019.9012041</w:t>
      </w:r>
    </w:p>
    <w:p w14:paraId="7D1DB6DE" w14:textId="77777777" w:rsidR="001F7E65" w:rsidRPr="00E40891" w:rsidRDefault="001F7E65" w:rsidP="001F7E65">
      <w:pPr>
        <w:tabs>
          <w:tab w:val="left" w:pos="284"/>
          <w:tab w:val="left" w:pos="993"/>
        </w:tabs>
        <w:spacing w:after="0" w:line="240" w:lineRule="auto"/>
        <w:ind w:firstLine="284"/>
        <w:jc w:val="both"/>
        <w:rPr>
          <w:rFonts w:ascii="Times New Roman" w:hAnsi="Times New Roman" w:cs="Times New Roman"/>
          <w:sz w:val="20"/>
          <w:szCs w:val="20"/>
          <w:lang w:val="uz-Cyrl-UZ"/>
        </w:rPr>
      </w:pPr>
      <w:r w:rsidRPr="00E40891">
        <w:rPr>
          <w:rFonts w:ascii="Times New Roman" w:hAnsi="Times New Roman" w:cs="Times New Roman"/>
          <w:sz w:val="20"/>
          <w:szCs w:val="20"/>
        </w:rPr>
        <w:t xml:space="preserve">16. </w:t>
      </w:r>
      <w:r w:rsidRPr="00E40891">
        <w:rPr>
          <w:rFonts w:ascii="Times New Roman" w:hAnsi="Times New Roman" w:cs="Times New Roman"/>
          <w:sz w:val="20"/>
          <w:szCs w:val="20"/>
          <w:lang w:val="uz-Cyrl-UZ"/>
        </w:rPr>
        <w:t>N.Ibodullaevna, M.P.Mayliyevna and B.G.Gafurovich</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w:t>
      </w:r>
      <w:r w:rsidRPr="00E40891">
        <w:rPr>
          <w:rFonts w:ascii="Times New Roman" w:hAnsi="Times New Roman" w:cs="Times New Roman"/>
          <w:i/>
          <w:sz w:val="20"/>
          <w:szCs w:val="20"/>
          <w:lang w:val="uz-Cyrl-UZ"/>
        </w:rPr>
        <w:t>Ways To Develop Innovative Processes In Grain Production</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2019 International Conference on Information Science and Communications Technologies (ICISCT), </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2019</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pp.1-4</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w:t>
      </w:r>
      <w:r w:rsidRPr="00E40891">
        <w:rPr>
          <w:rFonts w:ascii="Times New Roman" w:hAnsi="Times New Roman" w:cs="Times New Roman"/>
          <w:color w:val="0000FF"/>
          <w:sz w:val="20"/>
          <w:szCs w:val="20"/>
          <w:u w:val="single"/>
          <w:lang w:val="uz-Cyrl-UZ"/>
        </w:rPr>
        <w:t>doi: 10.1109/ICISCT47635.2019.9012034</w:t>
      </w:r>
    </w:p>
    <w:p w14:paraId="77FD4E51" w14:textId="77777777" w:rsidR="001F7E65" w:rsidRPr="00E40891" w:rsidRDefault="001F7E65" w:rsidP="001F7E65">
      <w:pPr>
        <w:tabs>
          <w:tab w:val="left" w:pos="284"/>
          <w:tab w:val="left" w:pos="993"/>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bCs/>
          <w:sz w:val="20"/>
          <w:szCs w:val="20"/>
        </w:rPr>
        <w:t>17.</w:t>
      </w:r>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M.Sadullaev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E.Usmanov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R.Karimov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D.Xushvaktov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D.Xalmanov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Y.Shoyimov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D.Khimmataliev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Mathematical Models and Calculation of Elements of Developed Schemes of Contactless Devices</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040043</w:t>
      </w:r>
      <w:r w:rsidRPr="00E40891">
        <w:rPr>
          <w:rFonts w:ascii="Times New Roman" w:hAnsi="Times New Roman" w:cs="Times New Roman"/>
          <w:sz w:val="20"/>
          <w:szCs w:val="20"/>
        </w:rPr>
        <w:t xml:space="preserve">, (2025), </w:t>
      </w:r>
      <w:hyperlink r:id="rId18" w:history="1">
        <w:r w:rsidRPr="00E40891">
          <w:rPr>
            <w:rStyle w:val="a6"/>
            <w:rFonts w:ascii="Times New Roman" w:hAnsi="Times New Roman" w:cs="Times New Roman"/>
            <w:sz w:val="20"/>
            <w:szCs w:val="20"/>
          </w:rPr>
          <w:t>https://doi.org/10.1063/5.0305748</w:t>
        </w:r>
      </w:hyperlink>
      <w:r w:rsidRPr="00E40891">
        <w:rPr>
          <w:rFonts w:ascii="Times New Roman" w:hAnsi="Times New Roman" w:cs="Times New Roman"/>
          <w:sz w:val="20"/>
          <w:szCs w:val="20"/>
        </w:rPr>
        <w:t xml:space="preserve"> </w:t>
      </w:r>
    </w:p>
    <w:p w14:paraId="190DA5F2" w14:textId="29F8A0B6" w:rsidR="001F7E65" w:rsidRDefault="001F7E65" w:rsidP="001F7E6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1</w:t>
      </w:r>
      <w:r>
        <w:rPr>
          <w:rFonts w:ascii="Times New Roman" w:hAnsi="Times New Roman" w:cs="Times New Roman"/>
          <w:sz w:val="20"/>
          <w:szCs w:val="20"/>
        </w:rPr>
        <w:t>8</w:t>
      </w:r>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A.Nuraliyev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I.Jalolov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M.Peysenov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A.Adxamov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S.Rismukhamedov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R.Karimov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Improving and Increasing the Efficiency of the Industrial Gas Waste Cleaning Electrical Filter Device</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040040</w:t>
      </w:r>
      <w:r w:rsidRPr="00E40891">
        <w:rPr>
          <w:rFonts w:ascii="Times New Roman" w:hAnsi="Times New Roman" w:cs="Times New Roman"/>
          <w:sz w:val="20"/>
          <w:szCs w:val="20"/>
        </w:rPr>
        <w:t xml:space="preserve">, (2025), </w:t>
      </w:r>
      <w:hyperlink r:id="rId19" w:history="1">
        <w:r w:rsidRPr="00E40891">
          <w:rPr>
            <w:rStyle w:val="a6"/>
            <w:rFonts w:ascii="Times New Roman" w:hAnsi="Times New Roman" w:cs="Times New Roman"/>
            <w:sz w:val="20"/>
            <w:szCs w:val="20"/>
          </w:rPr>
          <w:t>https://doi.org/10.1063/5.0305751</w:t>
        </w:r>
      </w:hyperlink>
      <w:r w:rsidRPr="00E40891">
        <w:rPr>
          <w:rFonts w:ascii="Times New Roman" w:hAnsi="Times New Roman" w:cs="Times New Roman"/>
          <w:sz w:val="20"/>
          <w:szCs w:val="20"/>
        </w:rPr>
        <w:t xml:space="preserve"> </w:t>
      </w:r>
    </w:p>
    <w:p w14:paraId="3BA3EC10" w14:textId="4C3F1382" w:rsidR="001F7E65" w:rsidRPr="00E40891" w:rsidRDefault="001F7E65" w:rsidP="001F7E65">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19</w:t>
      </w:r>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M.Sadullaev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E.Usmanov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R.Karimov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D.Xushvaktov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N.Tairova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A.Yusubaliev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Development of Contactless Device Schemes for Automatic Control of the Power of a Capacitor Battery</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040042</w:t>
      </w:r>
      <w:r w:rsidRPr="00E40891">
        <w:rPr>
          <w:rFonts w:ascii="Times New Roman" w:hAnsi="Times New Roman" w:cs="Times New Roman"/>
          <w:sz w:val="20"/>
          <w:szCs w:val="20"/>
        </w:rPr>
        <w:t xml:space="preserve">, (2025), </w:t>
      </w:r>
      <w:hyperlink r:id="rId20" w:history="1">
        <w:r w:rsidRPr="00E40891">
          <w:rPr>
            <w:rStyle w:val="a6"/>
            <w:rFonts w:ascii="Times New Roman" w:hAnsi="Times New Roman" w:cs="Times New Roman"/>
            <w:sz w:val="20"/>
            <w:szCs w:val="20"/>
          </w:rPr>
          <w:t>https://doi.org/10.1063/5.0305879</w:t>
        </w:r>
      </w:hyperlink>
      <w:r w:rsidRPr="00E40891">
        <w:rPr>
          <w:rFonts w:ascii="Times New Roman" w:hAnsi="Times New Roman" w:cs="Times New Roman"/>
          <w:sz w:val="20"/>
          <w:szCs w:val="20"/>
        </w:rPr>
        <w:t xml:space="preserve"> </w:t>
      </w:r>
    </w:p>
    <w:p w14:paraId="72DBAD27" w14:textId="5E6664EF" w:rsidR="001F7E65" w:rsidRPr="00E40891" w:rsidRDefault="001F7E65" w:rsidP="001F7E65">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lastRenderedPageBreak/>
        <w:t>20</w:t>
      </w:r>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E.Yuldashev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M.Yuldasheva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A.Togayev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J.Abdullayev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R.Karimov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Energy efficiency research of conveyor transport</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040030</w:t>
      </w:r>
      <w:r w:rsidRPr="00E40891">
        <w:rPr>
          <w:rFonts w:ascii="Times New Roman" w:hAnsi="Times New Roman" w:cs="Times New Roman"/>
          <w:sz w:val="20"/>
          <w:szCs w:val="20"/>
        </w:rPr>
        <w:t xml:space="preserve">, (2025), </w:t>
      </w:r>
      <w:hyperlink r:id="rId21" w:history="1">
        <w:r w:rsidRPr="00E40891">
          <w:rPr>
            <w:rStyle w:val="a6"/>
            <w:rFonts w:ascii="Times New Roman" w:hAnsi="Times New Roman" w:cs="Times New Roman"/>
            <w:sz w:val="20"/>
            <w:szCs w:val="20"/>
          </w:rPr>
          <w:t>https://doi.org/10.1063/5.0305742</w:t>
        </w:r>
      </w:hyperlink>
      <w:r w:rsidRPr="00E40891">
        <w:rPr>
          <w:rFonts w:ascii="Times New Roman" w:hAnsi="Times New Roman" w:cs="Times New Roman"/>
          <w:sz w:val="20"/>
          <w:szCs w:val="20"/>
        </w:rPr>
        <w:t xml:space="preserve"> </w:t>
      </w:r>
    </w:p>
    <w:p w14:paraId="1AA3EFAA" w14:textId="77777777" w:rsidR="001F7E65" w:rsidRPr="00E40891" w:rsidRDefault="001F7E65" w:rsidP="001F7E6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21. </w:t>
      </w:r>
      <w:proofErr w:type="spellStart"/>
      <w:r w:rsidRPr="00E40891">
        <w:rPr>
          <w:rFonts w:ascii="Times New Roman" w:hAnsi="Times New Roman" w:cs="Times New Roman"/>
          <w:sz w:val="20"/>
          <w:szCs w:val="20"/>
        </w:rPr>
        <w:t>M.Sadullaev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E.Usmanov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R.Karimov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D.Xushvaktov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N.Tairova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A.Yusubaliev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Review of Literature Sources and Internet Materials on Contactless Devices for Reactive Power Compensation</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040041</w:t>
      </w:r>
      <w:r w:rsidRPr="00E40891">
        <w:rPr>
          <w:rFonts w:ascii="Times New Roman" w:hAnsi="Times New Roman" w:cs="Times New Roman"/>
          <w:sz w:val="20"/>
          <w:szCs w:val="20"/>
        </w:rPr>
        <w:t xml:space="preserve">, (2025), </w:t>
      </w:r>
      <w:hyperlink r:id="rId22" w:history="1">
        <w:r w:rsidRPr="00E40891">
          <w:rPr>
            <w:rStyle w:val="a6"/>
            <w:rFonts w:ascii="Times New Roman" w:hAnsi="Times New Roman" w:cs="Times New Roman"/>
            <w:sz w:val="20"/>
            <w:szCs w:val="20"/>
          </w:rPr>
          <w:t>https://doi.org/10.1063/5.0305878</w:t>
        </w:r>
      </w:hyperlink>
      <w:r w:rsidRPr="00E40891">
        <w:rPr>
          <w:rFonts w:ascii="Times New Roman" w:hAnsi="Times New Roman" w:cs="Times New Roman"/>
          <w:sz w:val="20"/>
          <w:szCs w:val="20"/>
        </w:rPr>
        <w:t xml:space="preserve"> </w:t>
      </w:r>
    </w:p>
    <w:p w14:paraId="1E2E1C09" w14:textId="77777777" w:rsidR="001F7E65" w:rsidRPr="00E40891" w:rsidRDefault="001F7E65" w:rsidP="001F7E6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22. </w:t>
      </w:r>
      <w:proofErr w:type="spellStart"/>
      <w:r w:rsidRPr="00E40891">
        <w:rPr>
          <w:rFonts w:ascii="Times New Roman" w:hAnsi="Times New Roman" w:cs="Times New Roman"/>
          <w:sz w:val="20"/>
          <w:szCs w:val="20"/>
        </w:rPr>
        <w:t>M.Sadullaev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M.Bobojanov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R.Karimov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D.Xushvaktov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Y.Shoyimov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H.Achilov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Experimental Studies of Contactless Devices for Controlling the Power of Capacitor Batteries</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040044</w:t>
      </w:r>
      <w:r w:rsidRPr="00E40891">
        <w:rPr>
          <w:rFonts w:ascii="Times New Roman" w:hAnsi="Times New Roman" w:cs="Times New Roman"/>
          <w:sz w:val="20"/>
          <w:szCs w:val="20"/>
        </w:rPr>
        <w:t xml:space="preserve">, (2025), </w:t>
      </w:r>
      <w:hyperlink r:id="rId23" w:history="1">
        <w:r w:rsidRPr="00E40891">
          <w:rPr>
            <w:rStyle w:val="a6"/>
            <w:rFonts w:ascii="Times New Roman" w:hAnsi="Times New Roman" w:cs="Times New Roman"/>
            <w:sz w:val="20"/>
            <w:szCs w:val="20"/>
          </w:rPr>
          <w:t>https://doi.org/10.1063/5.0307195</w:t>
        </w:r>
      </w:hyperlink>
      <w:r w:rsidRPr="00E40891">
        <w:rPr>
          <w:rFonts w:ascii="Times New Roman" w:hAnsi="Times New Roman" w:cs="Times New Roman"/>
          <w:sz w:val="20"/>
          <w:szCs w:val="20"/>
        </w:rPr>
        <w:t xml:space="preserve"> </w:t>
      </w:r>
    </w:p>
    <w:p w14:paraId="69F63F7D" w14:textId="77777777" w:rsidR="001F7E65" w:rsidRPr="00E40891" w:rsidRDefault="001F7E65" w:rsidP="001F7E6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23. </w:t>
      </w:r>
      <w:proofErr w:type="spellStart"/>
      <w:r w:rsidRPr="00E40891">
        <w:rPr>
          <w:rFonts w:ascii="Times New Roman" w:hAnsi="Times New Roman" w:cs="Times New Roman"/>
          <w:sz w:val="20"/>
          <w:szCs w:val="20"/>
        </w:rPr>
        <w:t>E.Usmanov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M.Bobojanov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R.Karimov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D.Xalmanov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N.Tairova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S.Torayev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Contactless Switching Devices Using Nonlinear Circuits</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040031</w:t>
      </w:r>
      <w:r w:rsidRPr="00E40891">
        <w:rPr>
          <w:rFonts w:ascii="Times New Roman" w:hAnsi="Times New Roman" w:cs="Times New Roman"/>
          <w:sz w:val="20"/>
          <w:szCs w:val="20"/>
        </w:rPr>
        <w:t xml:space="preserve">, (2025), </w:t>
      </w:r>
      <w:hyperlink r:id="rId24" w:history="1">
        <w:r w:rsidRPr="00E40891">
          <w:rPr>
            <w:rStyle w:val="a6"/>
            <w:rFonts w:ascii="Times New Roman" w:hAnsi="Times New Roman" w:cs="Times New Roman"/>
            <w:sz w:val="20"/>
            <w:szCs w:val="20"/>
          </w:rPr>
          <w:t>https://doi.org/10.1063/5.0305744</w:t>
        </w:r>
      </w:hyperlink>
      <w:r w:rsidRPr="00E40891">
        <w:rPr>
          <w:rFonts w:ascii="Times New Roman" w:hAnsi="Times New Roman" w:cs="Times New Roman"/>
          <w:sz w:val="20"/>
          <w:szCs w:val="20"/>
        </w:rPr>
        <w:t xml:space="preserve"> </w:t>
      </w:r>
    </w:p>
    <w:p w14:paraId="26EE7D6C" w14:textId="77777777" w:rsidR="001F7E65" w:rsidRPr="00E40891" w:rsidRDefault="001F7E65" w:rsidP="001F7E65">
      <w:pPr>
        <w:spacing w:after="0" w:line="240" w:lineRule="auto"/>
        <w:ind w:firstLine="284"/>
        <w:jc w:val="both"/>
        <w:rPr>
          <w:rFonts w:ascii="Times New Roman" w:hAnsi="Times New Roman" w:cs="Times New Roman"/>
          <w:sz w:val="20"/>
          <w:szCs w:val="20"/>
          <w:lang w:val="uz-Cyrl-UZ"/>
        </w:rPr>
      </w:pPr>
      <w:r w:rsidRPr="00E40891">
        <w:rPr>
          <w:rFonts w:ascii="Times New Roman" w:hAnsi="Times New Roman" w:cs="Times New Roman"/>
          <w:sz w:val="20"/>
          <w:szCs w:val="20"/>
        </w:rPr>
        <w:t xml:space="preserve">24. </w:t>
      </w:r>
      <w:proofErr w:type="spellStart"/>
      <w:r w:rsidRPr="00E40891">
        <w:rPr>
          <w:rFonts w:ascii="Times New Roman" w:hAnsi="Times New Roman" w:cs="Times New Roman"/>
          <w:sz w:val="20"/>
          <w:szCs w:val="20"/>
        </w:rPr>
        <w:t>K.Abidov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A.Alimov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M.Gafurova</w:t>
      </w:r>
      <w:proofErr w:type="spellEnd"/>
      <w:r w:rsidRPr="00E40891">
        <w:rPr>
          <w:rFonts w:ascii="Times New Roman" w:hAnsi="Times New Roman" w:cs="Times New Roman"/>
          <w:sz w:val="20"/>
          <w:szCs w:val="20"/>
          <w:lang w:val="uz-Cyrl-UZ"/>
        </w:rPr>
        <w:t>.</w:t>
      </w:r>
      <w:r w:rsidRPr="00E40891">
        <w:rPr>
          <w:rFonts w:ascii="Times New Roman" w:hAnsi="Times New Roman" w:cs="Times New Roman"/>
          <w:i/>
          <w:sz w:val="20"/>
          <w:szCs w:val="20"/>
        </w:rPr>
        <w:t xml:space="preserve"> Transients in Devices of Control Systems </w:t>
      </w:r>
      <w:proofErr w:type="gramStart"/>
      <w:r w:rsidRPr="00E40891">
        <w:rPr>
          <w:rFonts w:ascii="Times New Roman" w:hAnsi="Times New Roman" w:cs="Times New Roman"/>
          <w:i/>
          <w:sz w:val="20"/>
          <w:szCs w:val="20"/>
        </w:rPr>
        <w:t>With</w:t>
      </w:r>
      <w:proofErr w:type="gramEnd"/>
      <w:r w:rsidRPr="00E40891">
        <w:rPr>
          <w:rFonts w:ascii="Times New Roman" w:hAnsi="Times New Roman" w:cs="Times New Roman"/>
          <w:i/>
          <w:sz w:val="20"/>
          <w:szCs w:val="20"/>
        </w:rPr>
        <w:t xml:space="preserve"> Excitation Winding</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040033</w:t>
      </w:r>
      <w:r w:rsidRPr="00E40891">
        <w:rPr>
          <w:rFonts w:ascii="Times New Roman" w:hAnsi="Times New Roman" w:cs="Times New Roman"/>
          <w:sz w:val="20"/>
          <w:szCs w:val="20"/>
        </w:rPr>
        <w:t xml:space="preserve">, (2025), </w:t>
      </w:r>
      <w:hyperlink r:id="rId25" w:history="1">
        <w:r w:rsidRPr="00E40891">
          <w:rPr>
            <w:rStyle w:val="a6"/>
            <w:rFonts w:ascii="Times New Roman" w:hAnsi="Times New Roman" w:cs="Times New Roman"/>
            <w:sz w:val="20"/>
            <w:szCs w:val="20"/>
          </w:rPr>
          <w:t>https://doi.org/10.1063/5.0305756</w:t>
        </w:r>
      </w:hyperlink>
      <w:r w:rsidRPr="00E40891">
        <w:rPr>
          <w:rFonts w:ascii="Times New Roman" w:hAnsi="Times New Roman" w:cs="Times New Roman"/>
          <w:sz w:val="20"/>
          <w:szCs w:val="20"/>
        </w:rPr>
        <w:t xml:space="preserve"> </w:t>
      </w:r>
    </w:p>
    <w:p w14:paraId="264E5800" w14:textId="77777777" w:rsidR="001F7E65" w:rsidRPr="00E40891" w:rsidRDefault="001F7E65" w:rsidP="001F7E6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25. </w:t>
      </w:r>
      <w:proofErr w:type="spellStart"/>
      <w:r w:rsidRPr="00E40891">
        <w:rPr>
          <w:rFonts w:ascii="Times New Roman" w:hAnsi="Times New Roman" w:cs="Times New Roman"/>
          <w:sz w:val="20"/>
          <w:szCs w:val="20"/>
        </w:rPr>
        <w:t>K.Abidov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E.Abduraimov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M.Gafurova</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Possibility of Applying Methods of Analysis and Synthesis of Linear Electrical Circuits to Some Nonlinear Circuits</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040034</w:t>
      </w:r>
      <w:r w:rsidRPr="00E40891">
        <w:rPr>
          <w:rFonts w:ascii="Times New Roman" w:hAnsi="Times New Roman" w:cs="Times New Roman"/>
          <w:sz w:val="20"/>
          <w:szCs w:val="20"/>
        </w:rPr>
        <w:t xml:space="preserve">, (2025), </w:t>
      </w:r>
      <w:hyperlink r:id="rId26" w:history="1">
        <w:r w:rsidRPr="00E40891">
          <w:rPr>
            <w:rStyle w:val="a6"/>
            <w:rFonts w:ascii="Times New Roman" w:hAnsi="Times New Roman" w:cs="Times New Roman"/>
            <w:sz w:val="20"/>
            <w:szCs w:val="20"/>
          </w:rPr>
          <w:t>https://doi.org/10.1063/5.0305757</w:t>
        </w:r>
      </w:hyperlink>
      <w:r w:rsidRPr="00E40891">
        <w:rPr>
          <w:rFonts w:ascii="Times New Roman" w:hAnsi="Times New Roman" w:cs="Times New Roman"/>
          <w:sz w:val="20"/>
          <w:szCs w:val="20"/>
        </w:rPr>
        <w:t xml:space="preserve"> </w:t>
      </w:r>
    </w:p>
    <w:p w14:paraId="2692C195" w14:textId="77777777" w:rsidR="001F7E65" w:rsidRPr="00E40891" w:rsidRDefault="001F7E65" w:rsidP="001F7E6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26. </w:t>
      </w:r>
      <w:proofErr w:type="spellStart"/>
      <w:r w:rsidRPr="00E40891">
        <w:rPr>
          <w:rFonts w:ascii="Times New Roman" w:hAnsi="Times New Roman" w:cs="Times New Roman"/>
          <w:sz w:val="20"/>
          <w:szCs w:val="20"/>
        </w:rPr>
        <w:t>O.Ishnazarov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N.Khamudkhanova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K.Kholbutayeva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K.Abidov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Energy Efficiency Optimization in Irrigation Pump Installations</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040036</w:t>
      </w:r>
      <w:r w:rsidRPr="00E40891">
        <w:rPr>
          <w:rFonts w:ascii="Times New Roman" w:hAnsi="Times New Roman" w:cs="Times New Roman"/>
          <w:sz w:val="20"/>
          <w:szCs w:val="20"/>
        </w:rPr>
        <w:t xml:space="preserve">, (2025), </w:t>
      </w:r>
      <w:hyperlink r:id="rId27" w:history="1">
        <w:r w:rsidRPr="00E40891">
          <w:rPr>
            <w:rStyle w:val="a6"/>
            <w:rFonts w:ascii="Times New Roman" w:hAnsi="Times New Roman" w:cs="Times New Roman"/>
            <w:sz w:val="20"/>
            <w:szCs w:val="20"/>
          </w:rPr>
          <w:t>https://doi.org/10.1063/5.0305844</w:t>
        </w:r>
      </w:hyperlink>
      <w:r w:rsidRPr="00E40891">
        <w:rPr>
          <w:rFonts w:ascii="Times New Roman" w:hAnsi="Times New Roman" w:cs="Times New Roman"/>
          <w:sz w:val="20"/>
          <w:szCs w:val="20"/>
        </w:rPr>
        <w:t xml:space="preserve"> </w:t>
      </w:r>
    </w:p>
    <w:p w14:paraId="671932D7" w14:textId="77777777" w:rsidR="001F7E65" w:rsidRPr="00E40891" w:rsidRDefault="001F7E65" w:rsidP="001F7E6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27. </w:t>
      </w:r>
      <w:proofErr w:type="spellStart"/>
      <w:r w:rsidRPr="00E40891">
        <w:rPr>
          <w:rFonts w:ascii="Times New Roman" w:hAnsi="Times New Roman" w:cs="Times New Roman"/>
          <w:sz w:val="20"/>
          <w:szCs w:val="20"/>
        </w:rPr>
        <w:t>K.Abidov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A.Alimov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N.Khamudkhanova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M.Gafurova</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Determination of the Permissible Number of Pumping Units Supplied From the Transformer of the Amu-Zang-I Substation, Selection of the Power of Static Capacitors</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040029</w:t>
      </w:r>
      <w:r w:rsidRPr="00E40891">
        <w:rPr>
          <w:rFonts w:ascii="Times New Roman" w:hAnsi="Times New Roman" w:cs="Times New Roman"/>
          <w:sz w:val="20"/>
          <w:szCs w:val="20"/>
        </w:rPr>
        <w:t xml:space="preserve">, (2025), </w:t>
      </w:r>
      <w:hyperlink r:id="rId28" w:history="1">
        <w:r w:rsidRPr="00E40891">
          <w:rPr>
            <w:rStyle w:val="a6"/>
            <w:rFonts w:ascii="Times New Roman" w:hAnsi="Times New Roman" w:cs="Times New Roman"/>
            <w:sz w:val="20"/>
            <w:szCs w:val="20"/>
          </w:rPr>
          <w:t>https://doi.org/10.1063/5.0305754</w:t>
        </w:r>
      </w:hyperlink>
      <w:r w:rsidRPr="00E40891">
        <w:rPr>
          <w:rFonts w:ascii="Times New Roman" w:hAnsi="Times New Roman" w:cs="Times New Roman"/>
          <w:sz w:val="20"/>
          <w:szCs w:val="20"/>
        </w:rPr>
        <w:t xml:space="preserve"> </w:t>
      </w:r>
    </w:p>
    <w:p w14:paraId="4CC04768" w14:textId="77777777" w:rsidR="001F7E65" w:rsidRPr="00E40891" w:rsidRDefault="001F7E65" w:rsidP="001F7E6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28. </w:t>
      </w:r>
      <w:proofErr w:type="spellStart"/>
      <w:r w:rsidRPr="00E40891">
        <w:rPr>
          <w:rFonts w:ascii="Times New Roman" w:hAnsi="Times New Roman" w:cs="Times New Roman"/>
          <w:sz w:val="20"/>
          <w:szCs w:val="20"/>
        </w:rPr>
        <w:t>F.Akbarov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R.Kabulov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A.Alimov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E.Abduraimov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D.Nasirova</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Dependence of Output Parameters of Photovoltaic Module Based on CIGS Solar Cells on External Temperatures</w:t>
      </w:r>
      <w:r w:rsidRPr="00E40891">
        <w:rPr>
          <w:rFonts w:ascii="Times New Roman" w:hAnsi="Times New Roman" w:cs="Times New Roman"/>
          <w:sz w:val="20"/>
          <w:szCs w:val="20"/>
        </w:rPr>
        <w:t xml:space="preserve">. AIP Conference Parameters, 3331(1), </w:t>
      </w:r>
      <w:r w:rsidRPr="00E40891">
        <w:rPr>
          <w:rFonts w:ascii="Times New Roman" w:hAnsi="Times New Roman" w:cs="Times New Roman"/>
          <w:b/>
          <w:sz w:val="20"/>
          <w:szCs w:val="20"/>
        </w:rPr>
        <w:t>040046</w:t>
      </w:r>
      <w:r w:rsidRPr="00E40891">
        <w:rPr>
          <w:rFonts w:ascii="Times New Roman" w:hAnsi="Times New Roman" w:cs="Times New Roman"/>
          <w:sz w:val="20"/>
          <w:szCs w:val="20"/>
        </w:rPr>
        <w:t xml:space="preserve">, (2025), </w:t>
      </w:r>
      <w:hyperlink r:id="rId29" w:history="1">
        <w:r w:rsidRPr="00E40891">
          <w:rPr>
            <w:rStyle w:val="a6"/>
            <w:rFonts w:ascii="Times New Roman" w:hAnsi="Times New Roman" w:cs="Times New Roman"/>
            <w:sz w:val="20"/>
            <w:szCs w:val="20"/>
          </w:rPr>
          <w:t>https://doi.org/10.1063/5.0305885</w:t>
        </w:r>
      </w:hyperlink>
      <w:r w:rsidRPr="00E40891">
        <w:rPr>
          <w:rFonts w:ascii="Times New Roman" w:hAnsi="Times New Roman" w:cs="Times New Roman"/>
          <w:sz w:val="20"/>
          <w:szCs w:val="20"/>
        </w:rPr>
        <w:t xml:space="preserve"> </w:t>
      </w:r>
    </w:p>
    <w:p w14:paraId="078050CE" w14:textId="77777777" w:rsidR="001F7E65" w:rsidRPr="00E40891" w:rsidRDefault="001F7E65" w:rsidP="001F7E6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29. </w:t>
      </w:r>
      <w:proofErr w:type="spellStart"/>
      <w:r w:rsidRPr="00E40891">
        <w:rPr>
          <w:rFonts w:ascii="Times New Roman" w:hAnsi="Times New Roman" w:cs="Times New Roman"/>
          <w:sz w:val="20"/>
          <w:szCs w:val="20"/>
        </w:rPr>
        <w:t>A.Alimov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K.Abidov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E.Abduraimov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F.Akbarov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H.Muminov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 xml:space="preserve">Generalized Model of Nonlinear Inductance and its. </w:t>
      </w:r>
      <w:r w:rsidRPr="00E40891">
        <w:rPr>
          <w:rFonts w:ascii="Times New Roman" w:hAnsi="Times New Roman" w:cs="Times New Roman"/>
          <w:sz w:val="20"/>
          <w:szCs w:val="20"/>
        </w:rPr>
        <w:t xml:space="preserve">AIP Conference </w:t>
      </w:r>
      <w:r w:rsidRPr="00E40891">
        <w:rPr>
          <w:rFonts w:ascii="Times New Roman" w:hAnsi="Times New Roman" w:cs="Times New Roman"/>
          <w:i/>
          <w:sz w:val="20"/>
          <w:szCs w:val="20"/>
        </w:rPr>
        <w:t>Parameters</w:t>
      </w:r>
      <w:r w:rsidRPr="00E40891">
        <w:rPr>
          <w:rFonts w:ascii="Times New Roman" w:hAnsi="Times New Roman" w:cs="Times New Roman"/>
          <w:sz w:val="20"/>
          <w:szCs w:val="20"/>
        </w:rPr>
        <w:t xml:space="preserve">, 3331(1), </w:t>
      </w:r>
      <w:r w:rsidRPr="00E40891">
        <w:rPr>
          <w:rFonts w:ascii="Times New Roman" w:hAnsi="Times New Roman" w:cs="Times New Roman"/>
          <w:b/>
          <w:sz w:val="20"/>
          <w:szCs w:val="20"/>
        </w:rPr>
        <w:t>040035</w:t>
      </w:r>
      <w:r w:rsidRPr="00E40891">
        <w:rPr>
          <w:rFonts w:ascii="Times New Roman" w:hAnsi="Times New Roman" w:cs="Times New Roman"/>
          <w:sz w:val="20"/>
          <w:szCs w:val="20"/>
        </w:rPr>
        <w:t xml:space="preserve">, (2025), </w:t>
      </w:r>
      <w:hyperlink r:id="rId30" w:history="1">
        <w:r w:rsidRPr="00E40891">
          <w:rPr>
            <w:rStyle w:val="a6"/>
            <w:rFonts w:ascii="Times New Roman" w:hAnsi="Times New Roman" w:cs="Times New Roman"/>
            <w:sz w:val="20"/>
            <w:szCs w:val="20"/>
          </w:rPr>
          <w:t>https://doi.org/10.1063/5.0305883</w:t>
        </w:r>
      </w:hyperlink>
      <w:r w:rsidRPr="00E40891">
        <w:rPr>
          <w:rFonts w:ascii="Times New Roman" w:hAnsi="Times New Roman" w:cs="Times New Roman"/>
          <w:sz w:val="20"/>
          <w:szCs w:val="20"/>
        </w:rPr>
        <w:t xml:space="preserve"> </w:t>
      </w:r>
    </w:p>
    <w:p w14:paraId="60A89127" w14:textId="77777777" w:rsidR="001F7E65" w:rsidRPr="00E40891" w:rsidRDefault="001F7E65" w:rsidP="001F7E6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30. </w:t>
      </w:r>
      <w:proofErr w:type="spellStart"/>
      <w:r w:rsidRPr="00E40891">
        <w:rPr>
          <w:rFonts w:ascii="Times New Roman" w:hAnsi="Times New Roman" w:cs="Times New Roman"/>
          <w:sz w:val="20"/>
          <w:szCs w:val="20"/>
        </w:rPr>
        <w:t>E.Abduraimov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M.Peysenov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N.Tairova</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Development of Contactless Device for Maintaining the Rated Voltage of Power Supply Systems</w:t>
      </w:r>
      <w:r w:rsidRPr="00E40891">
        <w:rPr>
          <w:rFonts w:ascii="Times New Roman" w:hAnsi="Times New Roman" w:cs="Times New Roman"/>
          <w:sz w:val="20"/>
          <w:szCs w:val="20"/>
        </w:rPr>
        <w:t xml:space="preserve">. AIP Conference Proceedings, 2552, </w:t>
      </w:r>
      <w:r w:rsidRPr="00E40891">
        <w:rPr>
          <w:rFonts w:ascii="Times New Roman" w:hAnsi="Times New Roman" w:cs="Times New Roman"/>
          <w:b/>
          <w:sz w:val="20"/>
          <w:szCs w:val="20"/>
        </w:rPr>
        <w:t>040012</w:t>
      </w:r>
      <w:r w:rsidRPr="00E40891">
        <w:rPr>
          <w:rFonts w:ascii="Times New Roman" w:hAnsi="Times New Roman" w:cs="Times New Roman"/>
          <w:sz w:val="20"/>
          <w:szCs w:val="20"/>
        </w:rPr>
        <w:t xml:space="preserve">, (2022). </w:t>
      </w:r>
      <w:hyperlink r:id="rId31" w:history="1">
        <w:r w:rsidRPr="00E40891">
          <w:rPr>
            <w:rStyle w:val="a6"/>
            <w:rFonts w:ascii="Times New Roman" w:hAnsi="Times New Roman" w:cs="Times New Roman"/>
            <w:sz w:val="20"/>
            <w:szCs w:val="20"/>
          </w:rPr>
          <w:t>https://doi.org/10.1063/5.0116235</w:t>
        </w:r>
      </w:hyperlink>
      <w:r w:rsidRPr="00E40891">
        <w:rPr>
          <w:rFonts w:ascii="Times New Roman" w:hAnsi="Times New Roman" w:cs="Times New Roman"/>
          <w:sz w:val="20"/>
          <w:szCs w:val="20"/>
        </w:rPr>
        <w:t xml:space="preserve"> </w:t>
      </w:r>
    </w:p>
    <w:p w14:paraId="3DD5665A" w14:textId="77777777" w:rsidR="001F7E65" w:rsidRPr="00E40891" w:rsidRDefault="001F7E65" w:rsidP="001F7E65">
      <w:pPr>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 xml:space="preserve">31. </w:t>
      </w:r>
      <w:proofErr w:type="spellStart"/>
      <w:r w:rsidRPr="00E40891">
        <w:rPr>
          <w:rFonts w:ascii="Times New Roman" w:hAnsi="Times New Roman" w:cs="Times New Roman"/>
          <w:sz w:val="20"/>
          <w:szCs w:val="20"/>
        </w:rPr>
        <w:t>E.Abduraimov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D.Khalmanov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B.Nurmatov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M.Peysenov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N.Toirova</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Analysis of dynamic circuits of contactless switching devices</w:t>
      </w:r>
      <w:r w:rsidRPr="00E40891">
        <w:rPr>
          <w:rFonts w:ascii="Times New Roman" w:hAnsi="Times New Roman" w:cs="Times New Roman"/>
          <w:sz w:val="20"/>
          <w:szCs w:val="20"/>
        </w:rPr>
        <w:t xml:space="preserve">. Journal of Physics Conference Series, 2094(2), </w:t>
      </w:r>
      <w:r w:rsidRPr="00E40891">
        <w:rPr>
          <w:rFonts w:ascii="Times New Roman" w:hAnsi="Times New Roman" w:cs="Times New Roman"/>
          <w:b/>
          <w:sz w:val="20"/>
          <w:szCs w:val="20"/>
        </w:rPr>
        <w:t>022072</w:t>
      </w:r>
      <w:r w:rsidRPr="00E40891">
        <w:rPr>
          <w:rFonts w:ascii="Times New Roman" w:hAnsi="Times New Roman" w:cs="Times New Roman"/>
          <w:sz w:val="20"/>
          <w:szCs w:val="20"/>
        </w:rPr>
        <w:t xml:space="preserve">, (2021). </w:t>
      </w:r>
      <w:r w:rsidRPr="00E40891">
        <w:rPr>
          <w:rFonts w:ascii="Times New Roman" w:hAnsi="Times New Roman" w:cs="Times New Roman"/>
          <w:color w:val="0000FF"/>
          <w:sz w:val="20"/>
          <w:szCs w:val="20"/>
          <w:u w:val="single"/>
        </w:rPr>
        <w:t>DOI 10.1088/1742-6596/2094/2/022072</w:t>
      </w:r>
    </w:p>
    <w:p w14:paraId="3EC454BA" w14:textId="77777777" w:rsidR="001F7E65" w:rsidRPr="00E40891" w:rsidRDefault="001F7E65" w:rsidP="001F7E65">
      <w:pPr>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 xml:space="preserve">32. </w:t>
      </w:r>
      <w:proofErr w:type="spellStart"/>
      <w:r w:rsidRPr="00E40891">
        <w:rPr>
          <w:rFonts w:ascii="Times New Roman" w:hAnsi="Times New Roman" w:cs="Times New Roman"/>
          <w:sz w:val="20"/>
          <w:szCs w:val="20"/>
        </w:rPr>
        <w:t>E.Abduraimov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Automatic control of reactive power compensation using a solid state voltage relays</w:t>
      </w:r>
      <w:r w:rsidRPr="00E40891">
        <w:rPr>
          <w:rFonts w:ascii="Times New Roman" w:hAnsi="Times New Roman" w:cs="Times New Roman"/>
          <w:sz w:val="20"/>
          <w:szCs w:val="20"/>
        </w:rPr>
        <w:t xml:space="preserve">. Journal of Physics Conference Series, 2373(7), </w:t>
      </w:r>
      <w:r w:rsidRPr="00E40891">
        <w:rPr>
          <w:rFonts w:ascii="Times New Roman" w:hAnsi="Times New Roman" w:cs="Times New Roman"/>
          <w:b/>
          <w:sz w:val="20"/>
          <w:szCs w:val="20"/>
        </w:rPr>
        <w:t>072009</w:t>
      </w:r>
      <w:r w:rsidRPr="00E40891">
        <w:rPr>
          <w:rFonts w:ascii="Times New Roman" w:hAnsi="Times New Roman" w:cs="Times New Roman"/>
          <w:sz w:val="20"/>
          <w:szCs w:val="20"/>
        </w:rPr>
        <w:t xml:space="preserve">, (2022). </w:t>
      </w:r>
      <w:r w:rsidRPr="00E40891">
        <w:rPr>
          <w:rFonts w:ascii="Times New Roman" w:hAnsi="Times New Roman" w:cs="Times New Roman"/>
          <w:color w:val="0000FF"/>
          <w:sz w:val="20"/>
          <w:szCs w:val="20"/>
          <w:u w:val="single"/>
        </w:rPr>
        <w:t>DOI 10.1088/1742-6596/2373/7/072009</w:t>
      </w:r>
    </w:p>
    <w:p w14:paraId="0CF328BC" w14:textId="77777777" w:rsidR="001F7E65" w:rsidRPr="00E40891" w:rsidRDefault="001F7E65" w:rsidP="001F7E65">
      <w:pPr>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 xml:space="preserve">33. </w:t>
      </w:r>
      <w:proofErr w:type="spellStart"/>
      <w:r w:rsidRPr="00E40891">
        <w:rPr>
          <w:rFonts w:ascii="Times New Roman" w:hAnsi="Times New Roman" w:cs="Times New Roman"/>
          <w:sz w:val="20"/>
          <w:szCs w:val="20"/>
        </w:rPr>
        <w:t>E.Abduraimov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D.Khalmanov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Invention of a contactless voltage relay with an adjustable reset ratio</w:t>
      </w:r>
      <w:r w:rsidRPr="00E40891">
        <w:rPr>
          <w:rFonts w:ascii="Times New Roman" w:hAnsi="Times New Roman" w:cs="Times New Roman"/>
          <w:sz w:val="20"/>
          <w:szCs w:val="20"/>
        </w:rPr>
        <w:t xml:space="preserve">. Journal of Physics Conference Series, 2373(7), </w:t>
      </w:r>
      <w:r w:rsidRPr="00E40891">
        <w:rPr>
          <w:rFonts w:ascii="Times New Roman" w:hAnsi="Times New Roman" w:cs="Times New Roman"/>
          <w:b/>
          <w:sz w:val="20"/>
          <w:szCs w:val="20"/>
        </w:rPr>
        <w:t>072010</w:t>
      </w:r>
      <w:r w:rsidRPr="00E40891">
        <w:rPr>
          <w:rFonts w:ascii="Times New Roman" w:hAnsi="Times New Roman" w:cs="Times New Roman"/>
          <w:sz w:val="20"/>
          <w:szCs w:val="20"/>
        </w:rPr>
        <w:t xml:space="preserve">, (2022). </w:t>
      </w:r>
      <w:r w:rsidRPr="00E40891">
        <w:rPr>
          <w:rFonts w:ascii="Times New Roman" w:hAnsi="Times New Roman" w:cs="Times New Roman"/>
          <w:color w:val="0000FF"/>
          <w:sz w:val="20"/>
          <w:szCs w:val="20"/>
          <w:u w:val="single"/>
        </w:rPr>
        <w:t>DOI 10.1088/1742-6596/2373/7/072010</w:t>
      </w:r>
    </w:p>
    <w:p w14:paraId="676E5A82" w14:textId="77777777" w:rsidR="001F7E65" w:rsidRPr="00E40891" w:rsidRDefault="001F7E65" w:rsidP="001F7E65">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34. </w:t>
      </w:r>
      <w:proofErr w:type="spellStart"/>
      <w:r w:rsidRPr="00E40891">
        <w:rPr>
          <w:rFonts w:ascii="Times New Roman" w:hAnsi="Times New Roman" w:cs="Times New Roman"/>
          <w:sz w:val="20"/>
          <w:szCs w:val="20"/>
        </w:rPr>
        <w:t>Y.Adilov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A.Nuraliyev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M.Abdullayev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S.Matkarimov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Dynamic Performance Model of a Hybrid Power System</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040038</w:t>
      </w:r>
      <w:r w:rsidRPr="00E40891">
        <w:rPr>
          <w:rFonts w:ascii="Times New Roman" w:hAnsi="Times New Roman" w:cs="Times New Roman"/>
          <w:sz w:val="20"/>
          <w:szCs w:val="20"/>
        </w:rPr>
        <w:t xml:space="preserve">, (2025). </w:t>
      </w:r>
      <w:hyperlink r:id="rId32" w:history="1">
        <w:r w:rsidRPr="00E40891">
          <w:rPr>
            <w:rStyle w:val="a6"/>
            <w:rFonts w:ascii="Times New Roman" w:hAnsi="Times New Roman" w:cs="Times New Roman"/>
            <w:sz w:val="20"/>
            <w:szCs w:val="20"/>
          </w:rPr>
          <w:t>https://doi.org/10.1063/5.0305909</w:t>
        </w:r>
      </w:hyperlink>
      <w:r w:rsidRPr="00E40891">
        <w:rPr>
          <w:rFonts w:ascii="Times New Roman" w:hAnsi="Times New Roman" w:cs="Times New Roman"/>
          <w:sz w:val="20"/>
          <w:szCs w:val="20"/>
        </w:rPr>
        <w:t xml:space="preserve"> </w:t>
      </w:r>
    </w:p>
    <w:p w14:paraId="0F931F7F" w14:textId="77777777" w:rsidR="001F7E65" w:rsidRPr="00E40891" w:rsidRDefault="001F7E65" w:rsidP="001F7E65">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35. </w:t>
      </w:r>
      <w:proofErr w:type="spellStart"/>
      <w:r w:rsidRPr="00E40891">
        <w:rPr>
          <w:rFonts w:ascii="Times New Roman" w:hAnsi="Times New Roman" w:cs="Times New Roman"/>
          <w:sz w:val="20"/>
          <w:szCs w:val="20"/>
        </w:rPr>
        <w:t>Y.Adilov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M.Khabibullaev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Application of fiber-optic measuring current transformer in control and relay protection systems of belt conveyor drives</w:t>
      </w:r>
      <w:r w:rsidRPr="00E40891">
        <w:rPr>
          <w:rFonts w:ascii="Times New Roman" w:hAnsi="Times New Roman" w:cs="Times New Roman"/>
          <w:sz w:val="20"/>
          <w:szCs w:val="20"/>
        </w:rPr>
        <w:t xml:space="preserve">. IOP Conference Series Earth and Environmental Science, 614(1), </w:t>
      </w:r>
      <w:r w:rsidRPr="00E40891">
        <w:rPr>
          <w:rFonts w:ascii="Times New Roman" w:hAnsi="Times New Roman" w:cs="Times New Roman"/>
          <w:b/>
          <w:sz w:val="20"/>
          <w:szCs w:val="20"/>
        </w:rPr>
        <w:t>012022</w:t>
      </w:r>
      <w:r w:rsidRPr="00E40891">
        <w:rPr>
          <w:rFonts w:ascii="Times New Roman" w:hAnsi="Times New Roman" w:cs="Times New Roman"/>
          <w:sz w:val="20"/>
          <w:szCs w:val="20"/>
        </w:rPr>
        <w:t xml:space="preserve">, (2020), </w:t>
      </w:r>
      <w:r w:rsidRPr="00E40891">
        <w:rPr>
          <w:rFonts w:ascii="Times New Roman" w:hAnsi="Times New Roman" w:cs="Times New Roman"/>
          <w:color w:val="0000FF"/>
          <w:sz w:val="20"/>
          <w:szCs w:val="20"/>
          <w:u w:val="single"/>
        </w:rPr>
        <w:t>doi:10.1088/1755-1315/614/1/012022</w:t>
      </w:r>
    </w:p>
    <w:p w14:paraId="1A2BFEB1" w14:textId="77777777" w:rsidR="001F7E65" w:rsidRPr="00E40891" w:rsidRDefault="001F7E65" w:rsidP="001F7E6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36. </w:t>
      </w:r>
      <w:proofErr w:type="spellStart"/>
      <w:r w:rsidRPr="00E40891">
        <w:rPr>
          <w:rFonts w:ascii="Times New Roman" w:hAnsi="Times New Roman" w:cs="Times New Roman"/>
          <w:sz w:val="20"/>
          <w:szCs w:val="20"/>
        </w:rPr>
        <w:t>R.Yusupaliyev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N.Musashayxova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A.Kuchkarov</w:t>
      </w:r>
      <w:proofErr w:type="spellEnd"/>
      <w:r w:rsidRPr="00E40891">
        <w:rPr>
          <w:rFonts w:ascii="Times New Roman" w:hAnsi="Times New Roman" w:cs="Times New Roman"/>
          <w:sz w:val="20"/>
          <w:szCs w:val="20"/>
        </w:rPr>
        <w:t xml:space="preserve">. Methods of Purification of Polluted Water from Ammonia Compounds at Nitrogen Fertilizer Plants. E3S Web of Conferences, 563, </w:t>
      </w:r>
      <w:r w:rsidRPr="00E40891">
        <w:rPr>
          <w:rFonts w:ascii="Times New Roman" w:hAnsi="Times New Roman" w:cs="Times New Roman"/>
          <w:b/>
          <w:sz w:val="20"/>
          <w:szCs w:val="20"/>
        </w:rPr>
        <w:t>03085</w:t>
      </w:r>
      <w:r w:rsidRPr="00E40891">
        <w:rPr>
          <w:rFonts w:ascii="Times New Roman" w:hAnsi="Times New Roman" w:cs="Times New Roman"/>
          <w:sz w:val="20"/>
          <w:szCs w:val="20"/>
        </w:rPr>
        <w:t xml:space="preserve">, (2024). </w:t>
      </w:r>
      <w:hyperlink r:id="rId33" w:history="1">
        <w:r w:rsidRPr="00E40891">
          <w:rPr>
            <w:rStyle w:val="a6"/>
            <w:rFonts w:ascii="Times New Roman" w:hAnsi="Times New Roman" w:cs="Times New Roman"/>
            <w:sz w:val="20"/>
            <w:szCs w:val="20"/>
          </w:rPr>
          <w:t>https://doi.org/10.1051/e3sconf/202456303085</w:t>
        </w:r>
      </w:hyperlink>
      <w:r w:rsidRPr="00E40891">
        <w:rPr>
          <w:rFonts w:ascii="Times New Roman" w:hAnsi="Times New Roman" w:cs="Times New Roman"/>
          <w:sz w:val="20"/>
          <w:szCs w:val="20"/>
        </w:rPr>
        <w:t xml:space="preserve"> </w:t>
      </w:r>
    </w:p>
    <w:p w14:paraId="24D67E94" w14:textId="77777777" w:rsidR="001F7E65" w:rsidRPr="00E40891" w:rsidRDefault="001F7E65" w:rsidP="001F7E6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37. </w:t>
      </w:r>
      <w:proofErr w:type="spellStart"/>
      <w:r w:rsidRPr="00E40891">
        <w:rPr>
          <w:rFonts w:ascii="Times New Roman" w:hAnsi="Times New Roman" w:cs="Times New Roman"/>
          <w:sz w:val="20"/>
          <w:szCs w:val="20"/>
        </w:rPr>
        <w:t>R.Yusupaliev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N.Kurbanova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M.Azimova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N.Musashaikhova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A.Kuchkarov</w:t>
      </w:r>
      <w:proofErr w:type="spellEnd"/>
      <w:r w:rsidRPr="00E40891">
        <w:rPr>
          <w:rFonts w:ascii="Times New Roman" w:hAnsi="Times New Roman" w:cs="Times New Roman"/>
          <w:sz w:val="20"/>
          <w:szCs w:val="20"/>
        </w:rPr>
        <w:t xml:space="preserve">. Establishing a Water-chemical Regime and Increasing the Efficiency of Combustion of a Mixture of Fuel Oil and Gas in a DE 25-14 GM Boiler: A Case Study of the Kokand Distillery. AIP Conference Proceedings, 2552, </w:t>
      </w:r>
      <w:r w:rsidRPr="00E40891">
        <w:rPr>
          <w:rFonts w:ascii="Times New Roman" w:hAnsi="Times New Roman" w:cs="Times New Roman"/>
          <w:b/>
          <w:sz w:val="20"/>
          <w:szCs w:val="20"/>
        </w:rPr>
        <w:t>030026</w:t>
      </w:r>
      <w:r w:rsidRPr="00E40891">
        <w:rPr>
          <w:rFonts w:ascii="Times New Roman" w:hAnsi="Times New Roman" w:cs="Times New Roman"/>
          <w:sz w:val="20"/>
          <w:szCs w:val="20"/>
        </w:rPr>
        <w:t xml:space="preserve">, (2022), </w:t>
      </w:r>
      <w:hyperlink r:id="rId34" w:history="1">
        <w:r w:rsidRPr="00E40891">
          <w:rPr>
            <w:rStyle w:val="a6"/>
            <w:rFonts w:ascii="Times New Roman" w:hAnsi="Times New Roman" w:cs="Times New Roman"/>
            <w:sz w:val="20"/>
            <w:szCs w:val="20"/>
          </w:rPr>
          <w:t>https://doi.org/10.1063/5.0130471</w:t>
        </w:r>
      </w:hyperlink>
      <w:r w:rsidRPr="00E40891">
        <w:rPr>
          <w:rFonts w:ascii="Times New Roman" w:hAnsi="Times New Roman" w:cs="Times New Roman"/>
          <w:sz w:val="20"/>
          <w:szCs w:val="20"/>
        </w:rPr>
        <w:t xml:space="preserve">  </w:t>
      </w:r>
    </w:p>
    <w:p w14:paraId="53C2C908" w14:textId="77777777" w:rsidR="001F7E65" w:rsidRPr="00E40891" w:rsidRDefault="001F7E65" w:rsidP="001F7E6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38. </w:t>
      </w:r>
      <w:proofErr w:type="spellStart"/>
      <w:r w:rsidRPr="00E40891">
        <w:rPr>
          <w:rFonts w:ascii="Times New Roman" w:hAnsi="Times New Roman" w:cs="Times New Roman"/>
          <w:sz w:val="20"/>
          <w:szCs w:val="20"/>
        </w:rPr>
        <w:t>R.Yusupaliev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B.Yunusov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M.Azimova</w:t>
      </w:r>
      <w:proofErr w:type="spellEnd"/>
      <w:r w:rsidRPr="00E40891">
        <w:rPr>
          <w:rFonts w:ascii="Times New Roman" w:hAnsi="Times New Roman" w:cs="Times New Roman"/>
          <w:sz w:val="20"/>
          <w:szCs w:val="20"/>
        </w:rPr>
        <w:t xml:space="preserve">. The composition of natural waters of some source rivers of the republic of Uzbekistan, used in the thermal power engineering and the results of the experimental researches at preliminary and ion exchange treatment of water. E3S Web of Conferences, 139, </w:t>
      </w:r>
      <w:r w:rsidRPr="00E40891">
        <w:rPr>
          <w:rFonts w:ascii="Times New Roman" w:hAnsi="Times New Roman" w:cs="Times New Roman"/>
          <w:b/>
          <w:sz w:val="20"/>
          <w:szCs w:val="20"/>
        </w:rPr>
        <w:t>01083</w:t>
      </w:r>
      <w:r w:rsidRPr="00E40891">
        <w:rPr>
          <w:rFonts w:ascii="Times New Roman" w:hAnsi="Times New Roman" w:cs="Times New Roman"/>
          <w:sz w:val="20"/>
          <w:szCs w:val="20"/>
        </w:rPr>
        <w:t xml:space="preserve">, (2019), </w:t>
      </w:r>
      <w:hyperlink r:id="rId35" w:history="1">
        <w:r w:rsidRPr="00E40891">
          <w:rPr>
            <w:rStyle w:val="a6"/>
            <w:rFonts w:ascii="Times New Roman" w:hAnsi="Times New Roman" w:cs="Times New Roman"/>
            <w:sz w:val="20"/>
            <w:szCs w:val="20"/>
          </w:rPr>
          <w:t>https://doi.org/10.1051/e3sconf/201913901083</w:t>
        </w:r>
      </w:hyperlink>
      <w:r w:rsidRPr="00E40891">
        <w:rPr>
          <w:rFonts w:ascii="Times New Roman" w:hAnsi="Times New Roman" w:cs="Times New Roman"/>
          <w:sz w:val="20"/>
          <w:szCs w:val="20"/>
        </w:rPr>
        <w:t xml:space="preserve">  </w:t>
      </w:r>
    </w:p>
    <w:p w14:paraId="18B946DE" w14:textId="3AA660B1" w:rsidR="000B3A5D" w:rsidRPr="00E40891" w:rsidRDefault="000B3A5D" w:rsidP="000B3A5D">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39</w:t>
      </w:r>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M.Jalilov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M.Azimova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A.Jalilova</w:t>
      </w:r>
      <w:proofErr w:type="spellEnd"/>
      <w:r w:rsidRPr="00E40891">
        <w:rPr>
          <w:rFonts w:ascii="Times New Roman" w:hAnsi="Times New Roman" w:cs="Times New Roman"/>
          <w:sz w:val="20"/>
          <w:szCs w:val="20"/>
        </w:rPr>
        <w:t xml:space="preserve">. On a new technology of preparation of hot drinking water. </w:t>
      </w:r>
      <w:proofErr w:type="spellStart"/>
      <w:r w:rsidRPr="00E40891">
        <w:rPr>
          <w:rFonts w:ascii="Times New Roman" w:hAnsi="Times New Roman" w:cs="Times New Roman"/>
          <w:sz w:val="20"/>
          <w:szCs w:val="20"/>
        </w:rPr>
        <w:t>Energetika</w:t>
      </w:r>
      <w:proofErr w:type="spellEnd"/>
      <w:r w:rsidRPr="00E40891">
        <w:rPr>
          <w:rFonts w:ascii="Times New Roman" w:hAnsi="Times New Roman" w:cs="Times New Roman"/>
          <w:sz w:val="20"/>
          <w:szCs w:val="20"/>
        </w:rPr>
        <w:t xml:space="preserve"> Proceedings of Cis Higher Education Institutions and Power Engineering Associations, </w:t>
      </w:r>
      <w:r w:rsidRPr="00E40891">
        <w:rPr>
          <w:rFonts w:ascii="Times New Roman" w:hAnsi="Times New Roman" w:cs="Times New Roman"/>
          <w:b/>
          <w:sz w:val="20"/>
          <w:szCs w:val="20"/>
        </w:rPr>
        <w:t>60(5)</w:t>
      </w:r>
      <w:r w:rsidRPr="00E40891">
        <w:rPr>
          <w:rFonts w:ascii="Times New Roman" w:hAnsi="Times New Roman" w:cs="Times New Roman"/>
          <w:sz w:val="20"/>
          <w:szCs w:val="20"/>
        </w:rPr>
        <w:t xml:space="preserve">, (2017), pp.484-492. </w:t>
      </w:r>
      <w:hyperlink r:id="rId36" w:history="1">
        <w:r w:rsidRPr="00E40891">
          <w:rPr>
            <w:rStyle w:val="a6"/>
            <w:rFonts w:ascii="Times New Roman" w:hAnsi="Times New Roman" w:cs="Times New Roman"/>
            <w:sz w:val="20"/>
            <w:szCs w:val="20"/>
          </w:rPr>
          <w:t>https://doi.org/10.21122/1029-7448-2017-60-5-484-492</w:t>
        </w:r>
      </w:hyperlink>
      <w:r w:rsidRPr="00E40891">
        <w:rPr>
          <w:rFonts w:ascii="Times New Roman" w:hAnsi="Times New Roman" w:cs="Times New Roman"/>
          <w:sz w:val="20"/>
          <w:szCs w:val="20"/>
        </w:rPr>
        <w:t xml:space="preserve"> </w:t>
      </w:r>
    </w:p>
    <w:p w14:paraId="72A72CDE" w14:textId="195D55DF" w:rsidR="001F7E65" w:rsidRPr="00E40891" w:rsidRDefault="000B3A5D" w:rsidP="001F7E65">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lastRenderedPageBreak/>
        <w:t>40</w:t>
      </w:r>
      <w:r w:rsidR="001F7E65" w:rsidRPr="00E40891">
        <w:rPr>
          <w:rFonts w:ascii="Times New Roman" w:hAnsi="Times New Roman" w:cs="Times New Roman"/>
          <w:sz w:val="20"/>
          <w:szCs w:val="20"/>
        </w:rPr>
        <w:t xml:space="preserve">. </w:t>
      </w:r>
      <w:proofErr w:type="spellStart"/>
      <w:r w:rsidR="00862E12" w:rsidRPr="00060403">
        <w:rPr>
          <w:rFonts w:ascii="Times New Roman" w:hAnsi="Times New Roman" w:cs="Times New Roman"/>
          <w:sz w:val="20"/>
          <w:szCs w:val="20"/>
        </w:rPr>
        <w:t>S.M.Turabdzhanov</w:t>
      </w:r>
      <w:proofErr w:type="spellEnd"/>
      <w:r w:rsidR="00862E12" w:rsidRPr="00060403">
        <w:rPr>
          <w:rFonts w:ascii="Times New Roman" w:hAnsi="Times New Roman" w:cs="Times New Roman"/>
          <w:sz w:val="20"/>
          <w:szCs w:val="20"/>
        </w:rPr>
        <w:t xml:space="preserve">, </w:t>
      </w:r>
      <w:proofErr w:type="spellStart"/>
      <w:r w:rsidR="00862E12" w:rsidRPr="00060403">
        <w:rPr>
          <w:rFonts w:ascii="Times New Roman" w:hAnsi="Times New Roman" w:cs="Times New Roman"/>
          <w:sz w:val="20"/>
          <w:szCs w:val="20"/>
        </w:rPr>
        <w:t>J.M.Tangirov</w:t>
      </w:r>
      <w:proofErr w:type="spellEnd"/>
      <w:r w:rsidR="00862E12" w:rsidRPr="00060403">
        <w:rPr>
          <w:rFonts w:ascii="Times New Roman" w:hAnsi="Times New Roman" w:cs="Times New Roman"/>
          <w:sz w:val="20"/>
          <w:szCs w:val="20"/>
        </w:rPr>
        <w:t xml:space="preserve">, </w:t>
      </w:r>
      <w:proofErr w:type="spellStart"/>
      <w:r w:rsidR="00862E12" w:rsidRPr="00060403">
        <w:rPr>
          <w:rFonts w:ascii="Times New Roman" w:hAnsi="Times New Roman" w:cs="Times New Roman"/>
          <w:sz w:val="20"/>
          <w:szCs w:val="20"/>
        </w:rPr>
        <w:t>P.M.Matyakubova</w:t>
      </w:r>
      <w:proofErr w:type="spellEnd"/>
      <w:r w:rsidR="00862E12" w:rsidRPr="00060403">
        <w:rPr>
          <w:rFonts w:ascii="Times New Roman" w:hAnsi="Times New Roman" w:cs="Times New Roman"/>
          <w:sz w:val="20"/>
          <w:szCs w:val="20"/>
        </w:rPr>
        <w:t xml:space="preserve">, </w:t>
      </w:r>
      <w:proofErr w:type="spellStart"/>
      <w:r w:rsidR="00862E12" w:rsidRPr="00060403">
        <w:rPr>
          <w:rFonts w:ascii="Times New Roman" w:hAnsi="Times New Roman" w:cs="Times New Roman"/>
          <w:sz w:val="20"/>
          <w:szCs w:val="20"/>
        </w:rPr>
        <w:t>N.S.Amirkhulov</w:t>
      </w:r>
      <w:proofErr w:type="spellEnd"/>
      <w:r w:rsidR="00862E12" w:rsidRPr="00060403">
        <w:rPr>
          <w:rFonts w:ascii="Times New Roman" w:hAnsi="Times New Roman" w:cs="Times New Roman"/>
          <w:sz w:val="20"/>
          <w:szCs w:val="20"/>
        </w:rPr>
        <w:t xml:space="preserve">, </w:t>
      </w:r>
      <w:proofErr w:type="spellStart"/>
      <w:r w:rsidR="00862E12" w:rsidRPr="00060403">
        <w:rPr>
          <w:rFonts w:ascii="Times New Roman" w:hAnsi="Times New Roman" w:cs="Times New Roman"/>
          <w:sz w:val="20"/>
          <w:szCs w:val="20"/>
        </w:rPr>
        <w:t>S.S.Khabibullaev</w:t>
      </w:r>
      <w:proofErr w:type="spellEnd"/>
      <w:r w:rsidR="00862E12">
        <w:rPr>
          <w:rFonts w:ascii="Times New Roman" w:hAnsi="Times New Roman" w:cs="Times New Roman"/>
          <w:sz w:val="20"/>
          <w:szCs w:val="20"/>
        </w:rPr>
        <w:t>.</w:t>
      </w:r>
      <w:r w:rsidR="00862E12" w:rsidRPr="00060403">
        <w:rPr>
          <w:rFonts w:ascii="Times New Roman" w:hAnsi="Times New Roman" w:cs="Times New Roman"/>
          <w:sz w:val="20"/>
          <w:szCs w:val="20"/>
        </w:rPr>
        <w:t xml:space="preserve"> </w:t>
      </w:r>
      <w:r w:rsidR="00862E12" w:rsidRPr="00060403">
        <w:rPr>
          <w:rFonts w:ascii="Times New Roman" w:hAnsi="Times New Roman" w:cs="Times New Roman"/>
          <w:i/>
          <w:sz w:val="20"/>
          <w:szCs w:val="20"/>
        </w:rPr>
        <w:t xml:space="preserve">Methods of providing metrological supply when pumping water into wells in oil fields. </w:t>
      </w:r>
      <w:r w:rsidR="00862E12" w:rsidRPr="00060403">
        <w:rPr>
          <w:rFonts w:ascii="Times New Roman" w:hAnsi="Times New Roman" w:cs="Times New Roman"/>
          <w:sz w:val="20"/>
          <w:szCs w:val="20"/>
        </w:rPr>
        <w:t xml:space="preserve">AIP Conference Proceedings, 3045(1), </w:t>
      </w:r>
      <w:r w:rsidR="00862E12" w:rsidRPr="00A10EE5">
        <w:rPr>
          <w:rFonts w:ascii="Times New Roman" w:hAnsi="Times New Roman" w:cs="Times New Roman"/>
          <w:b/>
          <w:sz w:val="20"/>
          <w:szCs w:val="20"/>
        </w:rPr>
        <w:t>030073</w:t>
      </w:r>
      <w:r w:rsidR="00862E12">
        <w:rPr>
          <w:rFonts w:ascii="Times New Roman" w:hAnsi="Times New Roman" w:cs="Times New Roman"/>
          <w:sz w:val="20"/>
          <w:szCs w:val="20"/>
        </w:rPr>
        <w:t>, (</w:t>
      </w:r>
      <w:r w:rsidR="00862E12" w:rsidRPr="00060403">
        <w:rPr>
          <w:rFonts w:ascii="Times New Roman" w:hAnsi="Times New Roman" w:cs="Times New Roman"/>
          <w:sz w:val="20"/>
          <w:szCs w:val="20"/>
        </w:rPr>
        <w:t>2024</w:t>
      </w:r>
      <w:r w:rsidR="00862E12">
        <w:rPr>
          <w:rFonts w:ascii="Times New Roman" w:hAnsi="Times New Roman" w:cs="Times New Roman"/>
          <w:sz w:val="20"/>
          <w:szCs w:val="20"/>
        </w:rPr>
        <w:t>)</w:t>
      </w:r>
      <w:r w:rsidR="00862E12" w:rsidRPr="00060403">
        <w:rPr>
          <w:rFonts w:ascii="Times New Roman" w:hAnsi="Times New Roman" w:cs="Times New Roman"/>
          <w:sz w:val="20"/>
          <w:szCs w:val="20"/>
        </w:rPr>
        <w:t>,</w:t>
      </w:r>
      <w:r w:rsidR="00862E12">
        <w:rPr>
          <w:rFonts w:ascii="Times New Roman" w:hAnsi="Times New Roman" w:cs="Times New Roman"/>
          <w:sz w:val="20"/>
          <w:szCs w:val="20"/>
        </w:rPr>
        <w:t xml:space="preserve"> </w:t>
      </w:r>
      <w:hyperlink r:id="rId37" w:history="1">
        <w:r w:rsidR="00862E12" w:rsidRPr="00ED51BF">
          <w:rPr>
            <w:rStyle w:val="a6"/>
            <w:rFonts w:ascii="Times New Roman" w:hAnsi="Times New Roman" w:cs="Times New Roman"/>
            <w:sz w:val="20"/>
            <w:szCs w:val="20"/>
          </w:rPr>
          <w:t>https://doi.org/10.1063/5.0197355</w:t>
        </w:r>
      </w:hyperlink>
      <w:r w:rsidR="001F7E65" w:rsidRPr="00E40891">
        <w:rPr>
          <w:rFonts w:ascii="Times New Roman" w:hAnsi="Times New Roman" w:cs="Times New Roman"/>
          <w:sz w:val="20"/>
          <w:szCs w:val="20"/>
        </w:rPr>
        <w:t xml:space="preserve">  </w:t>
      </w:r>
    </w:p>
    <w:p w14:paraId="12712F3F" w14:textId="109B6EF6" w:rsidR="001F7E65" w:rsidRPr="00E40891" w:rsidRDefault="001F7E65" w:rsidP="001F7E6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4</w:t>
      </w:r>
      <w:r w:rsidR="000B3A5D">
        <w:rPr>
          <w:rFonts w:ascii="Times New Roman" w:hAnsi="Times New Roman" w:cs="Times New Roman"/>
          <w:sz w:val="20"/>
          <w:szCs w:val="20"/>
        </w:rPr>
        <w:t>1</w:t>
      </w:r>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M.Azimova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N.Kurbanova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D.Rakhmatov</w:t>
      </w:r>
      <w:proofErr w:type="spellEnd"/>
      <w:r w:rsidRPr="00E40891">
        <w:rPr>
          <w:rFonts w:ascii="Times New Roman" w:hAnsi="Times New Roman" w:cs="Times New Roman"/>
          <w:sz w:val="20"/>
          <w:szCs w:val="20"/>
        </w:rPr>
        <w:t xml:space="preserve">. Large-scale environmental benefits of biogas technology. AIP Conference Proceedings, 3152(1), </w:t>
      </w:r>
      <w:r w:rsidRPr="00E40891">
        <w:rPr>
          <w:rFonts w:ascii="Times New Roman" w:hAnsi="Times New Roman" w:cs="Times New Roman"/>
          <w:b/>
          <w:sz w:val="20"/>
          <w:szCs w:val="20"/>
        </w:rPr>
        <w:t>060007</w:t>
      </w:r>
      <w:r w:rsidRPr="00E40891">
        <w:rPr>
          <w:rFonts w:ascii="Times New Roman" w:hAnsi="Times New Roman" w:cs="Times New Roman"/>
          <w:sz w:val="20"/>
          <w:szCs w:val="20"/>
        </w:rPr>
        <w:t xml:space="preserve">, (2024), </w:t>
      </w:r>
      <w:hyperlink r:id="rId38" w:history="1">
        <w:r w:rsidRPr="00E40891">
          <w:rPr>
            <w:rStyle w:val="a6"/>
            <w:rFonts w:ascii="Times New Roman" w:hAnsi="Times New Roman" w:cs="Times New Roman"/>
            <w:sz w:val="20"/>
            <w:szCs w:val="20"/>
          </w:rPr>
          <w:t>https://doi.org/10.1063/5.0218937</w:t>
        </w:r>
      </w:hyperlink>
      <w:r w:rsidRPr="00E40891">
        <w:rPr>
          <w:rFonts w:ascii="Times New Roman" w:hAnsi="Times New Roman" w:cs="Times New Roman"/>
          <w:sz w:val="20"/>
          <w:szCs w:val="20"/>
        </w:rPr>
        <w:t xml:space="preserve">  </w:t>
      </w:r>
    </w:p>
    <w:p w14:paraId="57A435BB" w14:textId="77777777" w:rsidR="001F7E65" w:rsidRPr="00E40891" w:rsidRDefault="001F7E65" w:rsidP="001F7E65">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42. </w:t>
      </w:r>
      <w:proofErr w:type="spellStart"/>
      <w:r w:rsidRPr="00E40891">
        <w:rPr>
          <w:rFonts w:ascii="Times New Roman" w:hAnsi="Times New Roman" w:cs="Times New Roman"/>
          <w:sz w:val="20"/>
          <w:szCs w:val="20"/>
        </w:rPr>
        <w:t>S.Amirov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A.Sulliev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U.Mukhtorov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Resonance sensors of motion parameters</w:t>
      </w:r>
      <w:r w:rsidRPr="00E40891">
        <w:rPr>
          <w:rFonts w:ascii="Times New Roman" w:hAnsi="Times New Roman" w:cs="Times New Roman"/>
          <w:sz w:val="20"/>
          <w:szCs w:val="20"/>
        </w:rPr>
        <w:t xml:space="preserve">. AIP Conference Proceedings, 3256(1), 050028, (2025). </w:t>
      </w:r>
      <w:hyperlink r:id="rId39" w:history="1">
        <w:r w:rsidRPr="00E40891">
          <w:rPr>
            <w:rStyle w:val="a6"/>
            <w:rFonts w:ascii="Times New Roman" w:hAnsi="Times New Roman" w:cs="Times New Roman"/>
            <w:sz w:val="20"/>
            <w:szCs w:val="20"/>
          </w:rPr>
          <w:t>https://doi.org/10.1063/5.0267548</w:t>
        </w:r>
      </w:hyperlink>
      <w:r w:rsidRPr="00E40891">
        <w:rPr>
          <w:rFonts w:ascii="Times New Roman" w:hAnsi="Times New Roman" w:cs="Times New Roman"/>
          <w:sz w:val="20"/>
          <w:szCs w:val="20"/>
        </w:rPr>
        <w:t xml:space="preserve"> </w:t>
      </w:r>
    </w:p>
    <w:p w14:paraId="51AE3035" w14:textId="77777777" w:rsidR="001F7E65" w:rsidRPr="00E40891" w:rsidRDefault="001F7E65" w:rsidP="001F7E65">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43. </w:t>
      </w:r>
      <w:proofErr w:type="spellStart"/>
      <w:r w:rsidRPr="00E40891">
        <w:rPr>
          <w:rFonts w:ascii="Times New Roman" w:hAnsi="Times New Roman" w:cs="Times New Roman"/>
          <w:sz w:val="20"/>
          <w:szCs w:val="20"/>
        </w:rPr>
        <w:t>K.Turdibekov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A.Sulliev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O.Iskandarova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J.Boboqulov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Experimental and statistical methods for studying the modes of electric power systems under conditions of uncertainty</w:t>
      </w:r>
      <w:r w:rsidRPr="00E40891">
        <w:rPr>
          <w:rFonts w:ascii="Times New Roman" w:hAnsi="Times New Roman" w:cs="Times New Roman"/>
          <w:sz w:val="20"/>
          <w:szCs w:val="20"/>
        </w:rPr>
        <w:t xml:space="preserve">. </w:t>
      </w:r>
      <w:r w:rsidRPr="00E40891">
        <w:rPr>
          <w:rFonts w:ascii="Times New Roman" w:hAnsi="Times New Roman" w:cs="Times New Roman"/>
          <w:sz w:val="20"/>
          <w:szCs w:val="20"/>
          <w:lang w:val="uz-Cyrl-UZ"/>
        </w:rPr>
        <w:t>E3S Web of Conferences</w:t>
      </w:r>
      <w:r w:rsidRPr="00E40891">
        <w:rPr>
          <w:rFonts w:ascii="Times New Roman" w:hAnsi="Times New Roman" w:cs="Times New Roman"/>
          <w:sz w:val="20"/>
          <w:szCs w:val="20"/>
        </w:rPr>
        <w:t xml:space="preserve">, 452, </w:t>
      </w:r>
      <w:r w:rsidRPr="00E40891">
        <w:rPr>
          <w:rFonts w:ascii="Times New Roman" w:hAnsi="Times New Roman" w:cs="Times New Roman"/>
          <w:b/>
          <w:sz w:val="20"/>
          <w:szCs w:val="20"/>
        </w:rPr>
        <w:t>04002</w:t>
      </w:r>
      <w:r w:rsidRPr="00E40891">
        <w:rPr>
          <w:rFonts w:ascii="Times New Roman" w:hAnsi="Times New Roman" w:cs="Times New Roman"/>
          <w:sz w:val="20"/>
          <w:szCs w:val="20"/>
        </w:rPr>
        <w:t xml:space="preserve">, (2023), </w:t>
      </w:r>
      <w:hyperlink r:id="rId40" w:history="1">
        <w:r w:rsidRPr="00E40891">
          <w:rPr>
            <w:rStyle w:val="a6"/>
            <w:rFonts w:ascii="Times New Roman" w:hAnsi="Times New Roman" w:cs="Times New Roman"/>
            <w:sz w:val="20"/>
            <w:szCs w:val="20"/>
          </w:rPr>
          <w:t>https://doi.org/10.1051/e3sconf/202345204002</w:t>
        </w:r>
      </w:hyperlink>
      <w:r w:rsidRPr="00E40891">
        <w:rPr>
          <w:rFonts w:ascii="Times New Roman" w:hAnsi="Times New Roman" w:cs="Times New Roman"/>
          <w:sz w:val="20"/>
          <w:szCs w:val="20"/>
        </w:rPr>
        <w:t xml:space="preserve"> </w:t>
      </w:r>
    </w:p>
    <w:p w14:paraId="227C42F6" w14:textId="77777777" w:rsidR="001F7E65" w:rsidRPr="00E40891" w:rsidRDefault="001F7E65" w:rsidP="001F7E65">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44. </w:t>
      </w:r>
      <w:proofErr w:type="spellStart"/>
      <w:r w:rsidRPr="00E40891">
        <w:rPr>
          <w:rFonts w:ascii="Times New Roman" w:hAnsi="Times New Roman" w:cs="Times New Roman"/>
          <w:sz w:val="20"/>
          <w:szCs w:val="20"/>
        </w:rPr>
        <w:t>S.Kasimov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A.Sulliev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A.Eshkabilov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i/>
          <w:sz w:val="20"/>
          <w:szCs w:val="20"/>
        </w:rPr>
        <w:t>Optimising</w:t>
      </w:r>
      <w:proofErr w:type="spellEnd"/>
      <w:r w:rsidRPr="00E40891">
        <w:rPr>
          <w:rFonts w:ascii="Times New Roman" w:hAnsi="Times New Roman" w:cs="Times New Roman"/>
          <w:i/>
          <w:sz w:val="20"/>
          <w:szCs w:val="20"/>
        </w:rPr>
        <w:t xml:space="preserve"> Pulse Combustion Systems for Enhanced Efficiency and Sustainability in Thermal Power Engineering</w:t>
      </w:r>
      <w:r w:rsidRPr="00E40891">
        <w:rPr>
          <w:rFonts w:ascii="Times New Roman" w:hAnsi="Times New Roman" w:cs="Times New Roman"/>
          <w:sz w:val="20"/>
          <w:szCs w:val="20"/>
        </w:rPr>
        <w:t xml:space="preserve">. </w:t>
      </w:r>
      <w:r w:rsidRPr="00E40891">
        <w:rPr>
          <w:rFonts w:ascii="Times New Roman" w:hAnsi="Times New Roman" w:cs="Times New Roman"/>
          <w:sz w:val="20"/>
          <w:szCs w:val="20"/>
          <w:lang w:val="uz-Cyrl-UZ"/>
        </w:rPr>
        <w:t>E3S Web of Conferences</w:t>
      </w:r>
      <w:r w:rsidRPr="00E40891">
        <w:rPr>
          <w:rFonts w:ascii="Times New Roman" w:hAnsi="Times New Roman" w:cs="Times New Roman"/>
          <w:sz w:val="20"/>
          <w:szCs w:val="20"/>
        </w:rPr>
        <w:t xml:space="preserve">, 449, </w:t>
      </w:r>
      <w:r w:rsidRPr="00E40891">
        <w:rPr>
          <w:rFonts w:ascii="Times New Roman" w:hAnsi="Times New Roman" w:cs="Times New Roman"/>
          <w:b/>
          <w:sz w:val="20"/>
          <w:szCs w:val="20"/>
        </w:rPr>
        <w:t>06006</w:t>
      </w:r>
      <w:r w:rsidRPr="00E40891">
        <w:rPr>
          <w:rFonts w:ascii="Times New Roman" w:hAnsi="Times New Roman" w:cs="Times New Roman"/>
          <w:sz w:val="20"/>
          <w:szCs w:val="20"/>
        </w:rPr>
        <w:t xml:space="preserve">, (2023), </w:t>
      </w:r>
      <w:hyperlink r:id="rId41" w:history="1">
        <w:r w:rsidRPr="00E40891">
          <w:rPr>
            <w:rStyle w:val="a6"/>
            <w:rFonts w:ascii="Times New Roman" w:hAnsi="Times New Roman" w:cs="Times New Roman"/>
            <w:sz w:val="20"/>
            <w:szCs w:val="20"/>
          </w:rPr>
          <w:t>https://doi.org/10.1051/e3sconf/202344906006</w:t>
        </w:r>
      </w:hyperlink>
      <w:r w:rsidRPr="00E40891">
        <w:rPr>
          <w:rFonts w:ascii="Times New Roman" w:hAnsi="Times New Roman" w:cs="Times New Roman"/>
          <w:sz w:val="20"/>
          <w:szCs w:val="20"/>
        </w:rPr>
        <w:t xml:space="preserve"> </w:t>
      </w:r>
    </w:p>
    <w:p w14:paraId="1421ABD0" w14:textId="77777777" w:rsidR="001F7E65" w:rsidRPr="00E40891" w:rsidRDefault="001F7E65" w:rsidP="001F7E65">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45. </w:t>
      </w:r>
      <w:proofErr w:type="spellStart"/>
      <w:r w:rsidRPr="00E40891">
        <w:rPr>
          <w:rFonts w:ascii="Times New Roman" w:hAnsi="Times New Roman" w:cs="Times New Roman"/>
          <w:sz w:val="20"/>
          <w:szCs w:val="20"/>
        </w:rPr>
        <w:t>S.Amirov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A.Sulliev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S.Sharapov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Study on differential transformer displacement sensors</w:t>
      </w:r>
      <w:r w:rsidRPr="00E40891">
        <w:rPr>
          <w:rFonts w:ascii="Times New Roman" w:hAnsi="Times New Roman" w:cs="Times New Roman"/>
          <w:sz w:val="20"/>
          <w:szCs w:val="20"/>
        </w:rPr>
        <w:t xml:space="preserve">. </w:t>
      </w:r>
      <w:r w:rsidRPr="00E40891">
        <w:rPr>
          <w:rFonts w:ascii="Times New Roman" w:hAnsi="Times New Roman" w:cs="Times New Roman"/>
          <w:sz w:val="20"/>
          <w:szCs w:val="20"/>
          <w:lang w:val="uz-Cyrl-UZ"/>
        </w:rPr>
        <w:t>E3S Web of Conferences</w:t>
      </w:r>
      <w:r w:rsidRPr="00E40891">
        <w:rPr>
          <w:rFonts w:ascii="Times New Roman" w:hAnsi="Times New Roman" w:cs="Times New Roman"/>
          <w:sz w:val="20"/>
          <w:szCs w:val="20"/>
        </w:rPr>
        <w:t xml:space="preserve">, 434, </w:t>
      </w:r>
      <w:r w:rsidRPr="00E40891">
        <w:rPr>
          <w:rFonts w:ascii="Times New Roman" w:hAnsi="Times New Roman" w:cs="Times New Roman"/>
          <w:b/>
          <w:sz w:val="20"/>
          <w:szCs w:val="20"/>
        </w:rPr>
        <w:t>02011</w:t>
      </w:r>
      <w:r w:rsidRPr="00E40891">
        <w:rPr>
          <w:rFonts w:ascii="Times New Roman" w:hAnsi="Times New Roman" w:cs="Times New Roman"/>
          <w:sz w:val="20"/>
          <w:szCs w:val="20"/>
        </w:rPr>
        <w:t xml:space="preserve">, (2023), </w:t>
      </w:r>
      <w:hyperlink r:id="rId42" w:history="1">
        <w:r w:rsidRPr="00E40891">
          <w:rPr>
            <w:rStyle w:val="a6"/>
            <w:rFonts w:ascii="Times New Roman" w:hAnsi="Times New Roman" w:cs="Times New Roman"/>
            <w:sz w:val="20"/>
            <w:szCs w:val="20"/>
          </w:rPr>
          <w:t>https://doi.org/10.1051/e3sconf/202343402011</w:t>
        </w:r>
      </w:hyperlink>
      <w:r w:rsidRPr="00E40891">
        <w:rPr>
          <w:rFonts w:ascii="Times New Roman" w:hAnsi="Times New Roman" w:cs="Times New Roman"/>
          <w:sz w:val="20"/>
          <w:szCs w:val="20"/>
        </w:rPr>
        <w:t xml:space="preserve"> </w:t>
      </w:r>
    </w:p>
    <w:p w14:paraId="6AC9193C" w14:textId="77777777" w:rsidR="001F7E65" w:rsidRPr="00E40891" w:rsidRDefault="001F7E65" w:rsidP="001F7E65">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46. </w:t>
      </w:r>
      <w:proofErr w:type="spellStart"/>
      <w:r w:rsidRPr="00E40891">
        <w:rPr>
          <w:rFonts w:ascii="Times New Roman" w:hAnsi="Times New Roman" w:cs="Times New Roman"/>
          <w:sz w:val="20"/>
          <w:szCs w:val="20"/>
        </w:rPr>
        <w:t>S.Amirov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A.Sulliev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K.Turdibekov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Investigation of biparametric resonance sensors with distributed parameters</w:t>
      </w:r>
      <w:r w:rsidRPr="00E40891">
        <w:rPr>
          <w:rFonts w:ascii="Times New Roman" w:hAnsi="Times New Roman" w:cs="Times New Roman"/>
          <w:sz w:val="20"/>
          <w:szCs w:val="20"/>
        </w:rPr>
        <w:t xml:space="preserve">. </w:t>
      </w:r>
      <w:r w:rsidRPr="00E40891">
        <w:rPr>
          <w:rFonts w:ascii="Times New Roman" w:hAnsi="Times New Roman" w:cs="Times New Roman"/>
          <w:sz w:val="20"/>
          <w:szCs w:val="20"/>
          <w:lang w:val="uz-Cyrl-UZ"/>
        </w:rPr>
        <w:t>E3S Web of Conferences</w:t>
      </w:r>
      <w:r w:rsidRPr="00E40891">
        <w:rPr>
          <w:rFonts w:ascii="Times New Roman" w:hAnsi="Times New Roman" w:cs="Times New Roman"/>
          <w:sz w:val="20"/>
          <w:szCs w:val="20"/>
        </w:rPr>
        <w:t xml:space="preserve">, 377, </w:t>
      </w:r>
      <w:r w:rsidRPr="00E40891">
        <w:rPr>
          <w:rFonts w:ascii="Times New Roman" w:hAnsi="Times New Roman" w:cs="Times New Roman"/>
          <w:b/>
          <w:sz w:val="20"/>
          <w:szCs w:val="20"/>
        </w:rPr>
        <w:t>01002</w:t>
      </w:r>
      <w:r w:rsidRPr="00E40891">
        <w:rPr>
          <w:rFonts w:ascii="Times New Roman" w:hAnsi="Times New Roman" w:cs="Times New Roman"/>
          <w:sz w:val="20"/>
          <w:szCs w:val="20"/>
        </w:rPr>
        <w:t xml:space="preserve">, (2023), </w:t>
      </w:r>
      <w:hyperlink r:id="rId43" w:history="1">
        <w:r w:rsidRPr="00E40891">
          <w:rPr>
            <w:rStyle w:val="a6"/>
            <w:rFonts w:ascii="Times New Roman" w:hAnsi="Times New Roman" w:cs="Times New Roman"/>
            <w:sz w:val="20"/>
            <w:szCs w:val="20"/>
          </w:rPr>
          <w:t>https://doi.org/10.1051/e3sconf/202337701002</w:t>
        </w:r>
      </w:hyperlink>
      <w:r w:rsidRPr="00E40891">
        <w:rPr>
          <w:rFonts w:ascii="Times New Roman" w:hAnsi="Times New Roman" w:cs="Times New Roman"/>
          <w:sz w:val="20"/>
          <w:szCs w:val="20"/>
        </w:rPr>
        <w:t xml:space="preserve"> </w:t>
      </w:r>
    </w:p>
    <w:p w14:paraId="3FDA085C" w14:textId="77777777" w:rsidR="001F7E65" w:rsidRPr="00E40891" w:rsidRDefault="001F7E65" w:rsidP="001F7E65">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47. </w:t>
      </w:r>
      <w:proofErr w:type="spellStart"/>
      <w:r w:rsidRPr="00E40891">
        <w:rPr>
          <w:rFonts w:ascii="Times New Roman" w:hAnsi="Times New Roman" w:cs="Times New Roman"/>
          <w:sz w:val="20"/>
          <w:szCs w:val="20"/>
        </w:rPr>
        <w:t>M.Yakubov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A.Sulliev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A.Sanbetova</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Modern methods of evaluation of metrological indicators of channels for measurement and processing of diagnostic values of traction power supply</w:t>
      </w:r>
      <w:r w:rsidRPr="00E40891">
        <w:rPr>
          <w:rFonts w:ascii="Times New Roman" w:hAnsi="Times New Roman" w:cs="Times New Roman"/>
          <w:sz w:val="20"/>
          <w:szCs w:val="20"/>
        </w:rPr>
        <w:t xml:space="preserve">. IOP Conference Series Earth and Environmental Science, 1142(1), </w:t>
      </w:r>
      <w:r w:rsidRPr="00E40891">
        <w:rPr>
          <w:rFonts w:ascii="Times New Roman" w:hAnsi="Times New Roman" w:cs="Times New Roman"/>
          <w:b/>
          <w:sz w:val="20"/>
          <w:szCs w:val="20"/>
        </w:rPr>
        <w:t>012010</w:t>
      </w:r>
      <w:r w:rsidRPr="00E40891">
        <w:rPr>
          <w:rFonts w:ascii="Times New Roman" w:hAnsi="Times New Roman" w:cs="Times New Roman"/>
          <w:sz w:val="20"/>
          <w:szCs w:val="20"/>
        </w:rPr>
        <w:t xml:space="preserve">, (2023), </w:t>
      </w:r>
      <w:r w:rsidRPr="00E40891">
        <w:rPr>
          <w:rFonts w:ascii="Times New Roman" w:hAnsi="Times New Roman" w:cs="Times New Roman"/>
          <w:color w:val="0000FF"/>
          <w:sz w:val="20"/>
          <w:szCs w:val="20"/>
          <w:u w:val="single"/>
        </w:rPr>
        <w:t xml:space="preserve">doi:10.1088/1755-1315/1142/1/012010 </w:t>
      </w:r>
    </w:p>
    <w:p w14:paraId="2A7F8B1D" w14:textId="77777777" w:rsidR="001F7E65" w:rsidRPr="00E40891" w:rsidRDefault="001F7E65" w:rsidP="001F7E65">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48. </w:t>
      </w:r>
      <w:proofErr w:type="spellStart"/>
      <w:r w:rsidRPr="00E40891">
        <w:rPr>
          <w:rFonts w:ascii="Times New Roman" w:hAnsi="Times New Roman" w:cs="Times New Roman"/>
          <w:sz w:val="20"/>
          <w:szCs w:val="20"/>
        </w:rPr>
        <w:t>K.Turdibekov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A.Sulliev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I.Qurbanov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S.Samatov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A.Sanbetova</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 xml:space="preserve">Voltage </w:t>
      </w:r>
      <w:proofErr w:type="spellStart"/>
      <w:r w:rsidRPr="00E40891">
        <w:rPr>
          <w:rFonts w:ascii="Times New Roman" w:hAnsi="Times New Roman" w:cs="Times New Roman"/>
          <w:i/>
          <w:sz w:val="20"/>
          <w:szCs w:val="20"/>
        </w:rPr>
        <w:t>Symmetration</w:t>
      </w:r>
      <w:proofErr w:type="spellEnd"/>
      <w:r w:rsidRPr="00E40891">
        <w:rPr>
          <w:rFonts w:ascii="Times New Roman" w:hAnsi="Times New Roman" w:cs="Times New Roman"/>
          <w:i/>
          <w:sz w:val="20"/>
          <w:szCs w:val="20"/>
        </w:rPr>
        <w:t xml:space="preserve"> in High Speed Transport Power Supply Systems</w:t>
      </w:r>
      <w:r w:rsidRPr="00E40891">
        <w:rPr>
          <w:rFonts w:ascii="Times New Roman" w:hAnsi="Times New Roman" w:cs="Times New Roman"/>
          <w:sz w:val="20"/>
          <w:szCs w:val="20"/>
        </w:rPr>
        <w:t xml:space="preserve">. AIP Conference Proceedings, 2432, </w:t>
      </w:r>
      <w:r w:rsidRPr="00E40891">
        <w:rPr>
          <w:rFonts w:ascii="Times New Roman" w:hAnsi="Times New Roman" w:cs="Times New Roman"/>
          <w:b/>
          <w:sz w:val="20"/>
          <w:szCs w:val="20"/>
        </w:rPr>
        <w:t>030084</w:t>
      </w:r>
      <w:r w:rsidRPr="00E40891">
        <w:rPr>
          <w:rFonts w:ascii="Times New Roman" w:hAnsi="Times New Roman" w:cs="Times New Roman"/>
          <w:sz w:val="20"/>
          <w:szCs w:val="20"/>
        </w:rPr>
        <w:t xml:space="preserve">, (2022), </w:t>
      </w:r>
      <w:hyperlink r:id="rId44" w:history="1">
        <w:r w:rsidRPr="00E40891">
          <w:rPr>
            <w:rStyle w:val="a6"/>
            <w:rFonts w:ascii="Times New Roman" w:hAnsi="Times New Roman" w:cs="Times New Roman"/>
            <w:sz w:val="20"/>
            <w:szCs w:val="20"/>
          </w:rPr>
          <w:t>https://doi.org/10.1063/5.0089958</w:t>
        </w:r>
      </w:hyperlink>
      <w:r w:rsidRPr="00E40891">
        <w:rPr>
          <w:rFonts w:ascii="Times New Roman" w:hAnsi="Times New Roman" w:cs="Times New Roman"/>
          <w:sz w:val="20"/>
          <w:szCs w:val="20"/>
        </w:rPr>
        <w:t xml:space="preserve"> </w:t>
      </w:r>
    </w:p>
    <w:p w14:paraId="7A089B44" w14:textId="61ADBB92" w:rsidR="001F7E65" w:rsidRPr="00E40891" w:rsidRDefault="001F7E65" w:rsidP="001F7E65">
      <w:pPr>
        <w:tabs>
          <w:tab w:val="left" w:pos="0"/>
          <w:tab w:val="left" w:pos="567"/>
        </w:tabs>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 xml:space="preserve">49. </w:t>
      </w:r>
      <w:proofErr w:type="spellStart"/>
      <w:r w:rsidR="0048158E" w:rsidRPr="003D30E5">
        <w:rPr>
          <w:rFonts w:ascii="Times New Roman" w:hAnsi="Times New Roman" w:cs="Times New Roman"/>
          <w:sz w:val="20"/>
          <w:szCs w:val="20"/>
        </w:rPr>
        <w:t>P.Matyakubova</w:t>
      </w:r>
      <w:proofErr w:type="spellEnd"/>
      <w:r w:rsidR="0048158E" w:rsidRPr="003D30E5">
        <w:rPr>
          <w:rFonts w:ascii="Times New Roman" w:hAnsi="Times New Roman" w:cs="Times New Roman"/>
          <w:sz w:val="20"/>
          <w:szCs w:val="20"/>
        </w:rPr>
        <w:t xml:space="preserve">, </w:t>
      </w:r>
      <w:proofErr w:type="spellStart"/>
      <w:r w:rsidR="0048158E" w:rsidRPr="003D30E5">
        <w:rPr>
          <w:rFonts w:ascii="Times New Roman" w:hAnsi="Times New Roman" w:cs="Times New Roman"/>
          <w:sz w:val="20"/>
          <w:szCs w:val="20"/>
        </w:rPr>
        <w:t>P.Ismatullaev</w:t>
      </w:r>
      <w:proofErr w:type="spellEnd"/>
      <w:r w:rsidR="0048158E" w:rsidRPr="003D30E5">
        <w:rPr>
          <w:rFonts w:ascii="Times New Roman" w:hAnsi="Times New Roman" w:cs="Times New Roman"/>
          <w:sz w:val="20"/>
          <w:szCs w:val="20"/>
        </w:rPr>
        <w:t xml:space="preserve">, </w:t>
      </w:r>
      <w:proofErr w:type="spellStart"/>
      <w:r w:rsidR="0048158E" w:rsidRPr="003D30E5">
        <w:rPr>
          <w:rFonts w:ascii="Times New Roman" w:hAnsi="Times New Roman" w:cs="Times New Roman"/>
          <w:sz w:val="20"/>
          <w:szCs w:val="20"/>
        </w:rPr>
        <w:t>J.Shamuratov</w:t>
      </w:r>
      <w:proofErr w:type="spellEnd"/>
      <w:r w:rsidR="0048158E">
        <w:rPr>
          <w:rFonts w:ascii="Times New Roman" w:hAnsi="Times New Roman" w:cs="Times New Roman"/>
          <w:sz w:val="20"/>
          <w:szCs w:val="20"/>
        </w:rPr>
        <w:t>.</w:t>
      </w:r>
      <w:r w:rsidR="0048158E" w:rsidRPr="003D30E5">
        <w:rPr>
          <w:rFonts w:ascii="Times New Roman" w:hAnsi="Times New Roman" w:cs="Times New Roman"/>
          <w:sz w:val="20"/>
          <w:szCs w:val="20"/>
        </w:rPr>
        <w:t xml:space="preserve"> </w:t>
      </w:r>
      <w:r w:rsidR="0048158E" w:rsidRPr="001E0009">
        <w:rPr>
          <w:rFonts w:ascii="Times New Roman" w:hAnsi="Times New Roman" w:cs="Times New Roman"/>
          <w:i/>
          <w:sz w:val="20"/>
          <w:szCs w:val="20"/>
        </w:rPr>
        <w:t>Development of vibration viscometer for industry purpose and experience of its practical</w:t>
      </w:r>
      <w:r w:rsidR="0048158E">
        <w:rPr>
          <w:rFonts w:ascii="Times New Roman" w:hAnsi="Times New Roman" w:cs="Times New Roman"/>
          <w:sz w:val="20"/>
          <w:szCs w:val="20"/>
        </w:rPr>
        <w:t xml:space="preserve">. </w:t>
      </w:r>
      <w:r w:rsidR="0048158E" w:rsidRPr="003D30E5">
        <w:rPr>
          <w:rFonts w:ascii="Times New Roman" w:hAnsi="Times New Roman" w:cs="Times New Roman"/>
          <w:sz w:val="20"/>
          <w:szCs w:val="20"/>
        </w:rPr>
        <w:t xml:space="preserve">E3S Web of Conferences, 365, </w:t>
      </w:r>
      <w:r w:rsidR="0048158E" w:rsidRPr="00BB001C">
        <w:rPr>
          <w:rFonts w:ascii="Times New Roman" w:hAnsi="Times New Roman" w:cs="Times New Roman"/>
          <w:b/>
          <w:sz w:val="20"/>
          <w:szCs w:val="20"/>
        </w:rPr>
        <w:t>05012</w:t>
      </w:r>
      <w:r w:rsidR="0048158E">
        <w:rPr>
          <w:rFonts w:ascii="Times New Roman" w:hAnsi="Times New Roman" w:cs="Times New Roman"/>
          <w:sz w:val="20"/>
          <w:szCs w:val="20"/>
        </w:rPr>
        <w:t>, (</w:t>
      </w:r>
      <w:r w:rsidR="0048158E" w:rsidRPr="003D30E5">
        <w:rPr>
          <w:rFonts w:ascii="Times New Roman" w:hAnsi="Times New Roman" w:cs="Times New Roman"/>
          <w:sz w:val="20"/>
          <w:szCs w:val="20"/>
        </w:rPr>
        <w:t>2023</w:t>
      </w:r>
      <w:r w:rsidR="0048158E">
        <w:rPr>
          <w:rFonts w:ascii="Times New Roman" w:hAnsi="Times New Roman" w:cs="Times New Roman"/>
          <w:sz w:val="20"/>
          <w:szCs w:val="20"/>
        </w:rPr>
        <w:t>)</w:t>
      </w:r>
      <w:r w:rsidR="0048158E" w:rsidRPr="003D30E5">
        <w:rPr>
          <w:rFonts w:ascii="Times New Roman" w:hAnsi="Times New Roman" w:cs="Times New Roman"/>
          <w:sz w:val="20"/>
          <w:szCs w:val="20"/>
        </w:rPr>
        <w:t>,</w:t>
      </w:r>
      <w:r w:rsidR="0048158E">
        <w:rPr>
          <w:rFonts w:ascii="Times New Roman" w:hAnsi="Times New Roman" w:cs="Times New Roman"/>
          <w:sz w:val="20"/>
          <w:szCs w:val="20"/>
        </w:rPr>
        <w:t xml:space="preserve"> </w:t>
      </w:r>
      <w:hyperlink r:id="rId45" w:history="1">
        <w:r w:rsidR="0048158E" w:rsidRPr="00ED51BF">
          <w:rPr>
            <w:rStyle w:val="a6"/>
            <w:rFonts w:ascii="Times New Roman" w:hAnsi="Times New Roman" w:cs="Times New Roman"/>
            <w:sz w:val="20"/>
            <w:szCs w:val="20"/>
          </w:rPr>
          <w:t>https://doi.org/10.1051/e3sconf/202336505012</w:t>
        </w:r>
      </w:hyperlink>
    </w:p>
    <w:p w14:paraId="373987B3" w14:textId="77777777" w:rsidR="001F7E65" w:rsidRPr="00E40891" w:rsidRDefault="001F7E65" w:rsidP="001F7E65">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50. </w:t>
      </w:r>
      <w:proofErr w:type="spellStart"/>
      <w:r w:rsidRPr="00E40891">
        <w:rPr>
          <w:rFonts w:ascii="Times New Roman" w:hAnsi="Times New Roman" w:cs="Times New Roman"/>
          <w:sz w:val="20"/>
          <w:szCs w:val="20"/>
        </w:rPr>
        <w:t>S.K.Shah</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L.Safarov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A.Sanbetova</w:t>
      </w:r>
      <w:proofErr w:type="spellEnd"/>
      <w:r w:rsidRPr="00E40891">
        <w:rPr>
          <w:rFonts w:ascii="Times New Roman" w:hAnsi="Times New Roman" w:cs="Times New Roman"/>
          <w:sz w:val="20"/>
          <w:szCs w:val="20"/>
        </w:rPr>
        <w:t xml:space="preserve">, and etc. </w:t>
      </w:r>
      <w:r w:rsidRPr="00E40891">
        <w:rPr>
          <w:rFonts w:ascii="Times New Roman" w:hAnsi="Times New Roman" w:cs="Times New Roman"/>
          <w:i/>
          <w:sz w:val="20"/>
          <w:szCs w:val="20"/>
        </w:rPr>
        <w:t>Investigation on composite phase change materials for energy-saving buildings</w:t>
      </w:r>
      <w:r w:rsidRPr="00E40891">
        <w:rPr>
          <w:rFonts w:ascii="Times New Roman" w:hAnsi="Times New Roman" w:cs="Times New Roman"/>
          <w:sz w:val="20"/>
          <w:szCs w:val="20"/>
        </w:rPr>
        <w:t xml:space="preserve">. </w:t>
      </w:r>
      <w:r w:rsidRPr="00E40891">
        <w:rPr>
          <w:rFonts w:ascii="Times New Roman" w:hAnsi="Times New Roman" w:cs="Times New Roman"/>
          <w:sz w:val="20"/>
          <w:szCs w:val="20"/>
          <w:lang w:val="uz-Cyrl-UZ"/>
        </w:rPr>
        <w:t>E3S Web of Conferences</w:t>
      </w:r>
      <w:r w:rsidRPr="00E40891">
        <w:rPr>
          <w:rFonts w:ascii="Times New Roman" w:hAnsi="Times New Roman" w:cs="Times New Roman"/>
          <w:sz w:val="20"/>
          <w:szCs w:val="20"/>
        </w:rPr>
        <w:t xml:space="preserve">, 563, </w:t>
      </w:r>
      <w:r w:rsidRPr="00E40891">
        <w:rPr>
          <w:rFonts w:ascii="Times New Roman" w:hAnsi="Times New Roman" w:cs="Times New Roman"/>
          <w:b/>
          <w:sz w:val="20"/>
          <w:szCs w:val="20"/>
        </w:rPr>
        <w:t>01003</w:t>
      </w:r>
      <w:r w:rsidRPr="00E40891">
        <w:rPr>
          <w:rFonts w:ascii="Times New Roman" w:hAnsi="Times New Roman" w:cs="Times New Roman"/>
          <w:sz w:val="20"/>
          <w:szCs w:val="20"/>
        </w:rPr>
        <w:t xml:space="preserve">, (2024), </w:t>
      </w:r>
      <w:hyperlink r:id="rId46" w:history="1">
        <w:r w:rsidRPr="00E40891">
          <w:rPr>
            <w:rStyle w:val="a6"/>
            <w:rFonts w:ascii="Times New Roman" w:hAnsi="Times New Roman" w:cs="Times New Roman"/>
            <w:sz w:val="20"/>
            <w:szCs w:val="20"/>
          </w:rPr>
          <w:t>https://doi.org/10.1051/e3sconf/202456301003</w:t>
        </w:r>
      </w:hyperlink>
      <w:r w:rsidRPr="00E40891">
        <w:rPr>
          <w:rFonts w:ascii="Times New Roman" w:hAnsi="Times New Roman" w:cs="Times New Roman"/>
          <w:sz w:val="20"/>
          <w:szCs w:val="20"/>
        </w:rPr>
        <w:t xml:space="preserve"> </w:t>
      </w:r>
    </w:p>
    <w:p w14:paraId="3517AB94" w14:textId="77777777" w:rsidR="001F7E65" w:rsidRPr="00E40891" w:rsidRDefault="001F7E65" w:rsidP="001F7E65">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51. </w:t>
      </w:r>
      <w:proofErr w:type="spellStart"/>
      <w:r w:rsidRPr="00E40891">
        <w:rPr>
          <w:rFonts w:ascii="Times New Roman" w:hAnsi="Times New Roman" w:cs="Times New Roman"/>
          <w:sz w:val="20"/>
          <w:szCs w:val="20"/>
        </w:rPr>
        <w:t>A.Sanbetova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A.Mukhammadiev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A.Rakhmatov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Z.Beknazarova</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Study on cultivation of environmentally friendly seed potatoes based on electrical technology</w:t>
      </w:r>
      <w:r w:rsidRPr="00E40891">
        <w:rPr>
          <w:rFonts w:ascii="Times New Roman" w:hAnsi="Times New Roman" w:cs="Times New Roman"/>
          <w:sz w:val="20"/>
          <w:szCs w:val="20"/>
        </w:rPr>
        <w:t xml:space="preserve">. </w:t>
      </w:r>
      <w:r w:rsidRPr="00E40891">
        <w:rPr>
          <w:rFonts w:ascii="Times New Roman" w:hAnsi="Times New Roman" w:cs="Times New Roman"/>
          <w:sz w:val="20"/>
          <w:szCs w:val="20"/>
          <w:lang w:val="uz-Cyrl-UZ"/>
        </w:rPr>
        <w:t>E3S Web of Conferences</w:t>
      </w:r>
      <w:r w:rsidRPr="00E40891">
        <w:rPr>
          <w:rFonts w:ascii="Times New Roman" w:hAnsi="Times New Roman" w:cs="Times New Roman"/>
          <w:sz w:val="20"/>
          <w:szCs w:val="20"/>
        </w:rPr>
        <w:t xml:space="preserve">, 377, </w:t>
      </w:r>
      <w:r w:rsidRPr="00E40891">
        <w:rPr>
          <w:rFonts w:ascii="Times New Roman" w:hAnsi="Times New Roman" w:cs="Times New Roman"/>
          <w:b/>
          <w:sz w:val="20"/>
          <w:szCs w:val="20"/>
        </w:rPr>
        <w:t>03001</w:t>
      </w:r>
      <w:r w:rsidRPr="00E40891">
        <w:rPr>
          <w:rFonts w:ascii="Times New Roman" w:hAnsi="Times New Roman" w:cs="Times New Roman"/>
          <w:sz w:val="20"/>
          <w:szCs w:val="20"/>
        </w:rPr>
        <w:t xml:space="preserve">, (2023), </w:t>
      </w:r>
      <w:hyperlink r:id="rId47" w:history="1">
        <w:r w:rsidRPr="00E40891">
          <w:rPr>
            <w:rStyle w:val="a6"/>
            <w:rFonts w:ascii="Times New Roman" w:hAnsi="Times New Roman" w:cs="Times New Roman"/>
            <w:sz w:val="20"/>
            <w:szCs w:val="20"/>
          </w:rPr>
          <w:t>https://doi.org/10.1051/e3sconf/202337703001</w:t>
        </w:r>
      </w:hyperlink>
      <w:r w:rsidRPr="00E40891">
        <w:rPr>
          <w:rFonts w:ascii="Times New Roman" w:hAnsi="Times New Roman" w:cs="Times New Roman"/>
          <w:sz w:val="20"/>
          <w:szCs w:val="20"/>
        </w:rPr>
        <w:t xml:space="preserve"> </w:t>
      </w:r>
    </w:p>
    <w:p w14:paraId="681E2687" w14:textId="77777777" w:rsidR="001F7E65" w:rsidRPr="00E40891" w:rsidRDefault="001F7E65" w:rsidP="001F7E6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52. </w:t>
      </w:r>
      <w:proofErr w:type="spellStart"/>
      <w:r w:rsidRPr="00E40891">
        <w:rPr>
          <w:rFonts w:ascii="Times New Roman" w:hAnsi="Times New Roman" w:cs="Times New Roman"/>
          <w:sz w:val="20"/>
          <w:szCs w:val="20"/>
        </w:rPr>
        <w:t>M.Mirsadov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B.Fayzullayev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I.Abdullabekov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A.Kupriyanova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D.Kurbanbayeva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U.Boqijonov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The mutual influence of electromagnetic and mechanical processes in dynamic modes of inertial vibrating electric drives</w:t>
      </w:r>
      <w:r w:rsidRPr="00E40891">
        <w:rPr>
          <w:rFonts w:ascii="Times New Roman" w:hAnsi="Times New Roman" w:cs="Times New Roman"/>
          <w:sz w:val="20"/>
          <w:szCs w:val="20"/>
        </w:rPr>
        <w:t xml:space="preserve">. IOP Conference Series Materials Science and Engineering, 862(6), </w:t>
      </w:r>
      <w:r w:rsidRPr="00E40891">
        <w:rPr>
          <w:rFonts w:ascii="Times New Roman" w:hAnsi="Times New Roman" w:cs="Times New Roman"/>
          <w:b/>
          <w:sz w:val="20"/>
          <w:szCs w:val="20"/>
        </w:rPr>
        <w:t>062081</w:t>
      </w:r>
      <w:r w:rsidRPr="00E40891">
        <w:rPr>
          <w:rFonts w:ascii="Times New Roman" w:hAnsi="Times New Roman" w:cs="Times New Roman"/>
          <w:sz w:val="20"/>
          <w:szCs w:val="20"/>
        </w:rPr>
        <w:t xml:space="preserve">, (2020). </w:t>
      </w:r>
      <w:r w:rsidRPr="00E40891">
        <w:rPr>
          <w:rFonts w:ascii="Times New Roman" w:hAnsi="Times New Roman" w:cs="Times New Roman"/>
          <w:color w:val="0000FF"/>
          <w:sz w:val="20"/>
          <w:szCs w:val="20"/>
          <w:u w:val="single"/>
        </w:rPr>
        <w:t>doi:10.1088/1757-899X/862/6/062081</w:t>
      </w:r>
      <w:r w:rsidRPr="00E40891">
        <w:rPr>
          <w:rFonts w:ascii="Times New Roman" w:hAnsi="Times New Roman" w:cs="Times New Roman"/>
          <w:color w:val="0000FF"/>
          <w:sz w:val="20"/>
          <w:szCs w:val="20"/>
        </w:rPr>
        <w:t xml:space="preserve"> </w:t>
      </w:r>
    </w:p>
    <w:p w14:paraId="67B8FA1C" w14:textId="77777777" w:rsidR="001F7E65" w:rsidRPr="00E40891" w:rsidRDefault="001F7E65" w:rsidP="001F7E6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53. </w:t>
      </w:r>
      <w:proofErr w:type="spellStart"/>
      <w:r w:rsidRPr="00E40891">
        <w:rPr>
          <w:rFonts w:ascii="Times New Roman" w:hAnsi="Times New Roman" w:cs="Times New Roman"/>
          <w:sz w:val="20"/>
          <w:szCs w:val="20"/>
        </w:rPr>
        <w:t>I.Abdullabekov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M.Mirsaidov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F.Tuychiev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R.Dusmatov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Frequency converter – asynchronous motor – pump pressure piping system mechanical specifications</w:t>
      </w:r>
      <w:r w:rsidRPr="00E40891">
        <w:rPr>
          <w:rFonts w:ascii="Times New Roman" w:hAnsi="Times New Roman" w:cs="Times New Roman"/>
          <w:sz w:val="20"/>
          <w:szCs w:val="20"/>
        </w:rPr>
        <w:t xml:space="preserve">. AIP Conference Proceedings, 3152, </w:t>
      </w:r>
      <w:r w:rsidRPr="00E40891">
        <w:rPr>
          <w:rFonts w:ascii="Times New Roman" w:hAnsi="Times New Roman" w:cs="Times New Roman"/>
          <w:b/>
          <w:sz w:val="20"/>
          <w:szCs w:val="20"/>
        </w:rPr>
        <w:t>040007</w:t>
      </w:r>
      <w:r w:rsidRPr="00E40891">
        <w:rPr>
          <w:rFonts w:ascii="Times New Roman" w:hAnsi="Times New Roman" w:cs="Times New Roman"/>
          <w:sz w:val="20"/>
          <w:szCs w:val="20"/>
        </w:rPr>
        <w:t xml:space="preserve"> (2024). </w:t>
      </w:r>
      <w:hyperlink r:id="rId48" w:history="1">
        <w:r w:rsidRPr="00E40891">
          <w:rPr>
            <w:rStyle w:val="a6"/>
            <w:rFonts w:ascii="Times New Roman" w:hAnsi="Times New Roman" w:cs="Times New Roman"/>
            <w:sz w:val="20"/>
            <w:szCs w:val="20"/>
          </w:rPr>
          <w:t>https://doi.org/10.1063/5.0218880</w:t>
        </w:r>
      </w:hyperlink>
      <w:r w:rsidRPr="00E40891">
        <w:rPr>
          <w:rFonts w:ascii="Times New Roman" w:hAnsi="Times New Roman" w:cs="Times New Roman"/>
          <w:sz w:val="20"/>
          <w:szCs w:val="20"/>
        </w:rPr>
        <w:t xml:space="preserve"> </w:t>
      </w:r>
    </w:p>
    <w:p w14:paraId="3E5FE1AF" w14:textId="5B4E615E" w:rsidR="001F7E65" w:rsidRPr="00E40891" w:rsidRDefault="001F7E65" w:rsidP="001F7E6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54. </w:t>
      </w:r>
      <w:proofErr w:type="spellStart"/>
      <w:r w:rsidR="0048158E" w:rsidRPr="0089060C">
        <w:rPr>
          <w:rFonts w:ascii="Times New Roman" w:hAnsi="Times New Roman" w:cs="Times New Roman"/>
          <w:sz w:val="20"/>
          <w:szCs w:val="20"/>
        </w:rPr>
        <w:t>N.I.Avezova</w:t>
      </w:r>
      <w:proofErr w:type="spellEnd"/>
      <w:r w:rsidR="0048158E" w:rsidRPr="0089060C">
        <w:rPr>
          <w:rFonts w:ascii="Times New Roman" w:hAnsi="Times New Roman" w:cs="Times New Roman"/>
          <w:sz w:val="20"/>
          <w:szCs w:val="20"/>
        </w:rPr>
        <w:t xml:space="preserve">, </w:t>
      </w:r>
      <w:proofErr w:type="spellStart"/>
      <w:r w:rsidR="0048158E" w:rsidRPr="0089060C">
        <w:rPr>
          <w:rFonts w:ascii="Times New Roman" w:hAnsi="Times New Roman" w:cs="Times New Roman"/>
          <w:sz w:val="20"/>
          <w:szCs w:val="20"/>
        </w:rPr>
        <w:t>P.R.Ismatullaev</w:t>
      </w:r>
      <w:proofErr w:type="spellEnd"/>
      <w:r w:rsidR="0048158E" w:rsidRPr="0089060C">
        <w:rPr>
          <w:rFonts w:ascii="Times New Roman" w:hAnsi="Times New Roman" w:cs="Times New Roman"/>
          <w:sz w:val="20"/>
          <w:szCs w:val="20"/>
        </w:rPr>
        <w:t xml:space="preserve">, </w:t>
      </w:r>
      <w:proofErr w:type="spellStart"/>
      <w:r w:rsidR="0048158E" w:rsidRPr="0089060C">
        <w:rPr>
          <w:rFonts w:ascii="Times New Roman" w:hAnsi="Times New Roman" w:cs="Times New Roman"/>
          <w:sz w:val="20"/>
          <w:szCs w:val="20"/>
        </w:rPr>
        <w:t>P.M.Matyakubova</w:t>
      </w:r>
      <w:proofErr w:type="spellEnd"/>
      <w:r w:rsidR="0048158E" w:rsidRPr="0089060C">
        <w:rPr>
          <w:rFonts w:ascii="Times New Roman" w:hAnsi="Times New Roman" w:cs="Times New Roman"/>
          <w:sz w:val="20"/>
          <w:szCs w:val="20"/>
        </w:rPr>
        <w:t xml:space="preserve">, </w:t>
      </w:r>
      <w:proofErr w:type="spellStart"/>
      <w:r w:rsidR="0048158E" w:rsidRPr="0089060C">
        <w:rPr>
          <w:rFonts w:ascii="Times New Roman" w:hAnsi="Times New Roman" w:cs="Times New Roman"/>
          <w:sz w:val="20"/>
          <w:szCs w:val="20"/>
        </w:rPr>
        <w:t>Sh.A.Kodirova</w:t>
      </w:r>
      <w:proofErr w:type="spellEnd"/>
      <w:r w:rsidR="0048158E">
        <w:rPr>
          <w:rFonts w:ascii="Times New Roman" w:hAnsi="Times New Roman" w:cs="Times New Roman"/>
          <w:sz w:val="20"/>
          <w:szCs w:val="20"/>
        </w:rPr>
        <w:t>.</w:t>
      </w:r>
      <w:r w:rsidR="0048158E" w:rsidRPr="0089060C">
        <w:rPr>
          <w:rFonts w:ascii="Times New Roman" w:hAnsi="Times New Roman" w:cs="Times New Roman"/>
          <w:sz w:val="20"/>
          <w:szCs w:val="20"/>
        </w:rPr>
        <w:t xml:space="preserve"> </w:t>
      </w:r>
      <w:r w:rsidR="0048158E" w:rsidRPr="0089060C">
        <w:rPr>
          <w:rFonts w:ascii="Times New Roman" w:hAnsi="Times New Roman" w:cs="Times New Roman"/>
          <w:i/>
          <w:sz w:val="20"/>
          <w:szCs w:val="20"/>
        </w:rPr>
        <w:t>Mathematical model of a heat transducer with a cylindrical heat pipeline and with a focused heat source.</w:t>
      </w:r>
      <w:r w:rsidR="0048158E">
        <w:rPr>
          <w:rFonts w:ascii="Times New Roman" w:hAnsi="Times New Roman" w:cs="Times New Roman"/>
          <w:i/>
          <w:sz w:val="20"/>
          <w:szCs w:val="20"/>
        </w:rPr>
        <w:t xml:space="preserve"> </w:t>
      </w:r>
      <w:r w:rsidR="0048158E" w:rsidRPr="0089060C">
        <w:rPr>
          <w:rFonts w:ascii="Times New Roman" w:hAnsi="Times New Roman" w:cs="Times New Roman"/>
          <w:sz w:val="20"/>
          <w:szCs w:val="20"/>
        </w:rPr>
        <w:t xml:space="preserve">Journal of Physics Conference Series, 1686(1), </w:t>
      </w:r>
      <w:r w:rsidR="0048158E" w:rsidRPr="00141284">
        <w:rPr>
          <w:rFonts w:ascii="Times New Roman" w:hAnsi="Times New Roman" w:cs="Times New Roman"/>
          <w:b/>
          <w:sz w:val="20"/>
          <w:szCs w:val="20"/>
        </w:rPr>
        <w:t>012063</w:t>
      </w:r>
      <w:r w:rsidR="0048158E">
        <w:rPr>
          <w:rFonts w:ascii="Times New Roman" w:hAnsi="Times New Roman" w:cs="Times New Roman"/>
          <w:sz w:val="20"/>
          <w:szCs w:val="20"/>
        </w:rPr>
        <w:t>, (</w:t>
      </w:r>
      <w:r w:rsidR="0048158E" w:rsidRPr="0089060C">
        <w:rPr>
          <w:rFonts w:ascii="Times New Roman" w:hAnsi="Times New Roman" w:cs="Times New Roman"/>
          <w:sz w:val="20"/>
          <w:szCs w:val="20"/>
        </w:rPr>
        <w:t>2020</w:t>
      </w:r>
      <w:r w:rsidR="0048158E">
        <w:rPr>
          <w:rFonts w:ascii="Times New Roman" w:hAnsi="Times New Roman" w:cs="Times New Roman"/>
          <w:sz w:val="20"/>
          <w:szCs w:val="20"/>
        </w:rPr>
        <w:t>)</w:t>
      </w:r>
      <w:r w:rsidR="0048158E" w:rsidRPr="0089060C">
        <w:rPr>
          <w:rFonts w:ascii="Times New Roman" w:hAnsi="Times New Roman" w:cs="Times New Roman"/>
          <w:sz w:val="20"/>
          <w:szCs w:val="20"/>
        </w:rPr>
        <w:t>,</w:t>
      </w:r>
      <w:r w:rsidR="0048158E">
        <w:rPr>
          <w:rFonts w:ascii="Times New Roman" w:hAnsi="Times New Roman" w:cs="Times New Roman"/>
          <w:sz w:val="20"/>
          <w:szCs w:val="20"/>
        </w:rPr>
        <w:t xml:space="preserve"> </w:t>
      </w:r>
      <w:r w:rsidR="0048158E" w:rsidRPr="00F01280">
        <w:rPr>
          <w:rFonts w:ascii="Times New Roman" w:hAnsi="Times New Roman" w:cs="Times New Roman"/>
          <w:color w:val="0000FF"/>
          <w:sz w:val="20"/>
          <w:szCs w:val="20"/>
          <w:u w:val="single"/>
        </w:rPr>
        <w:t>DOI: 10.1088/1742-6596/1686/1/012063</w:t>
      </w:r>
      <w:r w:rsidRPr="00E40891">
        <w:rPr>
          <w:rFonts w:ascii="Times New Roman" w:hAnsi="Times New Roman" w:cs="Times New Roman"/>
          <w:sz w:val="20"/>
          <w:szCs w:val="20"/>
        </w:rPr>
        <w:t xml:space="preserve"> </w:t>
      </w:r>
    </w:p>
    <w:p w14:paraId="7F61C46C" w14:textId="77777777" w:rsidR="001F7E65" w:rsidRPr="00E40891" w:rsidRDefault="001F7E65" w:rsidP="001F7E6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55. </w:t>
      </w:r>
      <w:proofErr w:type="spellStart"/>
      <w:r w:rsidRPr="00E40891">
        <w:rPr>
          <w:rFonts w:ascii="Times New Roman" w:hAnsi="Times New Roman" w:cs="Times New Roman"/>
          <w:sz w:val="20"/>
          <w:szCs w:val="20"/>
        </w:rPr>
        <w:t>M.Bobojanov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F.Tuychiev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N.Rashidov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A.Haqberdiyev</w:t>
      </w:r>
      <w:proofErr w:type="spellEnd"/>
      <w:r w:rsidRPr="00E40891">
        <w:rPr>
          <w:rFonts w:ascii="Times New Roman" w:hAnsi="Times New Roman" w:cs="Times New Roman"/>
          <w:sz w:val="20"/>
          <w:szCs w:val="20"/>
        </w:rPr>
        <w:t xml:space="preserve">, I.Abdullabekov. </w:t>
      </w:r>
      <w:r w:rsidRPr="00E40891">
        <w:rPr>
          <w:rFonts w:ascii="Times New Roman" w:hAnsi="Times New Roman" w:cs="Times New Roman"/>
          <w:i/>
          <w:sz w:val="20"/>
          <w:szCs w:val="20"/>
        </w:rPr>
        <w:t>Dynamic simulation of a three-phase induction motor using Matlab Simulink</w:t>
      </w:r>
      <w:r w:rsidRPr="00E40891">
        <w:rPr>
          <w:rFonts w:ascii="Times New Roman" w:hAnsi="Times New Roman" w:cs="Times New Roman"/>
          <w:sz w:val="20"/>
          <w:szCs w:val="20"/>
        </w:rPr>
        <w:t xml:space="preserve">. AIP Conference Proceedings, 3331, </w:t>
      </w:r>
      <w:r w:rsidRPr="00E40891">
        <w:rPr>
          <w:rFonts w:ascii="Times New Roman" w:hAnsi="Times New Roman" w:cs="Times New Roman"/>
          <w:b/>
          <w:sz w:val="20"/>
          <w:szCs w:val="20"/>
        </w:rPr>
        <w:t>040012</w:t>
      </w:r>
      <w:r w:rsidRPr="00E40891">
        <w:rPr>
          <w:rFonts w:ascii="Times New Roman" w:hAnsi="Times New Roman" w:cs="Times New Roman"/>
          <w:sz w:val="20"/>
          <w:szCs w:val="20"/>
        </w:rPr>
        <w:t xml:space="preserve">, (2025). </w:t>
      </w:r>
      <w:hyperlink r:id="rId49" w:history="1">
        <w:r w:rsidRPr="00E40891">
          <w:rPr>
            <w:rStyle w:val="a6"/>
            <w:rFonts w:ascii="Times New Roman" w:hAnsi="Times New Roman" w:cs="Times New Roman"/>
            <w:sz w:val="20"/>
            <w:szCs w:val="20"/>
          </w:rPr>
          <w:t>https://doi.org/10.1063/5.0305750</w:t>
        </w:r>
      </w:hyperlink>
      <w:r w:rsidRPr="00E40891">
        <w:rPr>
          <w:rFonts w:ascii="Times New Roman" w:hAnsi="Times New Roman" w:cs="Times New Roman"/>
          <w:sz w:val="20"/>
          <w:szCs w:val="20"/>
        </w:rPr>
        <w:t xml:space="preserve"> </w:t>
      </w:r>
    </w:p>
    <w:p w14:paraId="64B958DF" w14:textId="3585E065" w:rsidR="001F7E65" w:rsidRPr="00E40891" w:rsidRDefault="001F7E65" w:rsidP="001F7E6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56. </w:t>
      </w:r>
      <w:proofErr w:type="spellStart"/>
      <w:r w:rsidR="0048158E" w:rsidRPr="000C7399">
        <w:rPr>
          <w:rFonts w:ascii="Times New Roman" w:hAnsi="Times New Roman" w:cs="Times New Roman"/>
          <w:sz w:val="20"/>
          <w:szCs w:val="20"/>
        </w:rPr>
        <w:t>O.Khakimov</w:t>
      </w:r>
      <w:proofErr w:type="spellEnd"/>
      <w:r w:rsidR="0048158E" w:rsidRPr="000C7399">
        <w:rPr>
          <w:rFonts w:ascii="Times New Roman" w:hAnsi="Times New Roman" w:cs="Times New Roman"/>
          <w:sz w:val="20"/>
          <w:szCs w:val="20"/>
        </w:rPr>
        <w:t xml:space="preserve">, </w:t>
      </w:r>
      <w:proofErr w:type="spellStart"/>
      <w:r w:rsidR="0048158E" w:rsidRPr="000C7399">
        <w:rPr>
          <w:rFonts w:ascii="Times New Roman" w:hAnsi="Times New Roman" w:cs="Times New Roman"/>
          <w:sz w:val="20"/>
          <w:szCs w:val="20"/>
        </w:rPr>
        <w:t>P.M.Matyakubova</w:t>
      </w:r>
      <w:proofErr w:type="spellEnd"/>
      <w:r w:rsidR="0048158E" w:rsidRPr="000C7399">
        <w:rPr>
          <w:rFonts w:ascii="Times New Roman" w:hAnsi="Times New Roman" w:cs="Times New Roman"/>
          <w:sz w:val="20"/>
          <w:szCs w:val="20"/>
        </w:rPr>
        <w:t xml:space="preserve">, </w:t>
      </w:r>
      <w:proofErr w:type="spellStart"/>
      <w:r w:rsidR="0048158E" w:rsidRPr="000C7399">
        <w:rPr>
          <w:rFonts w:ascii="Times New Roman" w:hAnsi="Times New Roman" w:cs="Times New Roman"/>
          <w:sz w:val="20"/>
          <w:szCs w:val="20"/>
        </w:rPr>
        <w:t>G.A.Gaziev</w:t>
      </w:r>
      <w:proofErr w:type="spellEnd"/>
      <w:r w:rsidR="0048158E" w:rsidRPr="000C7399">
        <w:rPr>
          <w:rFonts w:ascii="Times New Roman" w:hAnsi="Times New Roman" w:cs="Times New Roman"/>
          <w:sz w:val="20"/>
          <w:szCs w:val="20"/>
        </w:rPr>
        <w:t xml:space="preserve">, </w:t>
      </w:r>
      <w:proofErr w:type="spellStart"/>
      <w:r w:rsidR="0048158E" w:rsidRPr="000C7399">
        <w:rPr>
          <w:rFonts w:ascii="Times New Roman" w:hAnsi="Times New Roman" w:cs="Times New Roman"/>
          <w:sz w:val="20"/>
          <w:szCs w:val="20"/>
        </w:rPr>
        <w:t>R.R.Jabbarov</w:t>
      </w:r>
      <w:proofErr w:type="spellEnd"/>
      <w:r w:rsidR="0048158E">
        <w:rPr>
          <w:rFonts w:ascii="Times New Roman" w:hAnsi="Times New Roman" w:cs="Times New Roman"/>
          <w:sz w:val="20"/>
          <w:szCs w:val="20"/>
        </w:rPr>
        <w:t>.</w:t>
      </w:r>
      <w:r w:rsidR="0048158E" w:rsidRPr="000C7399">
        <w:rPr>
          <w:rFonts w:ascii="Times New Roman" w:hAnsi="Times New Roman" w:cs="Times New Roman"/>
          <w:sz w:val="20"/>
          <w:szCs w:val="20"/>
        </w:rPr>
        <w:t xml:space="preserve"> </w:t>
      </w:r>
      <w:r w:rsidR="0048158E" w:rsidRPr="000C7399">
        <w:rPr>
          <w:rFonts w:ascii="Times New Roman" w:hAnsi="Times New Roman" w:cs="Times New Roman"/>
          <w:i/>
          <w:sz w:val="20"/>
          <w:szCs w:val="20"/>
        </w:rPr>
        <w:t>Evaluation of ultrasound reflection coefficient measurement result and its uncertainty by the method of linearization.</w:t>
      </w:r>
      <w:r w:rsidR="0048158E">
        <w:rPr>
          <w:rFonts w:ascii="Times New Roman" w:hAnsi="Times New Roman" w:cs="Times New Roman"/>
          <w:i/>
          <w:sz w:val="20"/>
          <w:szCs w:val="20"/>
        </w:rPr>
        <w:t xml:space="preserve"> </w:t>
      </w:r>
      <w:r w:rsidR="0048158E" w:rsidRPr="000C7399">
        <w:rPr>
          <w:rFonts w:ascii="Times New Roman" w:hAnsi="Times New Roman" w:cs="Times New Roman"/>
          <w:sz w:val="20"/>
          <w:szCs w:val="20"/>
        </w:rPr>
        <w:t>Proceedings of the International Conference on Advanced Optoelectronics and Lasers Caol, 9019476</w:t>
      </w:r>
      <w:r w:rsidR="0048158E">
        <w:rPr>
          <w:rFonts w:ascii="Times New Roman" w:hAnsi="Times New Roman" w:cs="Times New Roman"/>
          <w:sz w:val="20"/>
          <w:szCs w:val="20"/>
        </w:rPr>
        <w:t>, (</w:t>
      </w:r>
      <w:r w:rsidR="0048158E" w:rsidRPr="000C7399">
        <w:rPr>
          <w:rFonts w:ascii="Times New Roman" w:hAnsi="Times New Roman" w:cs="Times New Roman"/>
          <w:sz w:val="20"/>
          <w:szCs w:val="20"/>
        </w:rPr>
        <w:t>2019</w:t>
      </w:r>
      <w:r w:rsidR="0048158E">
        <w:rPr>
          <w:rFonts w:ascii="Times New Roman" w:hAnsi="Times New Roman" w:cs="Times New Roman"/>
          <w:sz w:val="20"/>
          <w:szCs w:val="20"/>
        </w:rPr>
        <w:t>)</w:t>
      </w:r>
      <w:r w:rsidR="0048158E" w:rsidRPr="000C7399">
        <w:rPr>
          <w:rFonts w:ascii="Times New Roman" w:hAnsi="Times New Roman" w:cs="Times New Roman"/>
          <w:sz w:val="20"/>
          <w:szCs w:val="20"/>
        </w:rPr>
        <w:t xml:space="preserve">, </w:t>
      </w:r>
      <w:r w:rsidR="0048158E">
        <w:rPr>
          <w:rFonts w:ascii="Times New Roman" w:hAnsi="Times New Roman" w:cs="Times New Roman"/>
          <w:sz w:val="20"/>
          <w:szCs w:val="20"/>
        </w:rPr>
        <w:t>pp.</w:t>
      </w:r>
      <w:r w:rsidR="0048158E" w:rsidRPr="000C7399">
        <w:rPr>
          <w:rFonts w:ascii="Times New Roman" w:hAnsi="Times New Roman" w:cs="Times New Roman"/>
          <w:sz w:val="20"/>
          <w:szCs w:val="20"/>
        </w:rPr>
        <w:t>721</w:t>
      </w:r>
      <w:r w:rsidR="0048158E">
        <w:rPr>
          <w:rFonts w:ascii="Times New Roman" w:hAnsi="Times New Roman" w:cs="Times New Roman"/>
          <w:sz w:val="20"/>
          <w:szCs w:val="20"/>
        </w:rPr>
        <w:t>-</w:t>
      </w:r>
      <w:r w:rsidR="0048158E" w:rsidRPr="000C7399">
        <w:rPr>
          <w:rFonts w:ascii="Times New Roman" w:hAnsi="Times New Roman" w:cs="Times New Roman"/>
          <w:sz w:val="20"/>
          <w:szCs w:val="20"/>
        </w:rPr>
        <w:t xml:space="preserve">723, </w:t>
      </w:r>
      <w:r w:rsidR="0048158E" w:rsidRPr="000C7399">
        <w:rPr>
          <w:rFonts w:ascii="Times New Roman" w:hAnsi="Times New Roman" w:cs="Times New Roman"/>
          <w:color w:val="0000FF"/>
          <w:sz w:val="20"/>
          <w:szCs w:val="20"/>
          <w:u w:val="single"/>
        </w:rPr>
        <w:t>DOI: 10.1109/CAOL46282.2019.9019476</w:t>
      </w:r>
      <w:r w:rsidRPr="00E40891">
        <w:rPr>
          <w:rFonts w:ascii="Times New Roman" w:hAnsi="Times New Roman" w:cs="Times New Roman"/>
          <w:sz w:val="20"/>
          <w:szCs w:val="20"/>
        </w:rPr>
        <w:t xml:space="preserve"> </w:t>
      </w:r>
    </w:p>
    <w:p w14:paraId="359343BF" w14:textId="77777777" w:rsidR="001F7E65" w:rsidRPr="00E40891" w:rsidRDefault="001F7E65" w:rsidP="001F7E6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57. </w:t>
      </w:r>
      <w:proofErr w:type="spellStart"/>
      <w:r w:rsidRPr="00E40891">
        <w:rPr>
          <w:rFonts w:ascii="Times New Roman" w:hAnsi="Times New Roman" w:cs="Times New Roman"/>
          <w:sz w:val="20"/>
          <w:szCs w:val="20"/>
        </w:rPr>
        <w:t>Sh.Umarov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Kh.Sapaev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I.Abdullabekov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The Implicit Formulas of Numerical Integration Digital Models of Nonlinear Transformers</w:t>
      </w:r>
      <w:r w:rsidRPr="00E40891">
        <w:rPr>
          <w:rFonts w:ascii="Times New Roman" w:hAnsi="Times New Roman" w:cs="Times New Roman"/>
          <w:sz w:val="20"/>
          <w:szCs w:val="20"/>
        </w:rPr>
        <w:t xml:space="preserve">. AIP Conference Proceedings, 3331, </w:t>
      </w:r>
      <w:r w:rsidRPr="00E40891">
        <w:rPr>
          <w:rFonts w:ascii="Times New Roman" w:hAnsi="Times New Roman" w:cs="Times New Roman"/>
          <w:b/>
          <w:sz w:val="20"/>
          <w:szCs w:val="20"/>
        </w:rPr>
        <w:t>030105</w:t>
      </w:r>
      <w:r w:rsidRPr="00E40891">
        <w:rPr>
          <w:rFonts w:ascii="Times New Roman" w:hAnsi="Times New Roman" w:cs="Times New Roman"/>
          <w:sz w:val="20"/>
          <w:szCs w:val="20"/>
        </w:rPr>
        <w:t xml:space="preserve">, (2025), </w:t>
      </w:r>
      <w:hyperlink r:id="rId50" w:history="1">
        <w:r w:rsidRPr="00E40891">
          <w:rPr>
            <w:rStyle w:val="a6"/>
            <w:rFonts w:ascii="Times New Roman" w:hAnsi="Times New Roman" w:cs="Times New Roman"/>
            <w:sz w:val="20"/>
            <w:szCs w:val="20"/>
          </w:rPr>
          <w:t>https://doi.org/10.1063/5.0305793</w:t>
        </w:r>
      </w:hyperlink>
      <w:r w:rsidRPr="00E40891">
        <w:rPr>
          <w:rFonts w:ascii="Times New Roman" w:hAnsi="Times New Roman" w:cs="Times New Roman"/>
          <w:sz w:val="20"/>
          <w:szCs w:val="20"/>
        </w:rPr>
        <w:t xml:space="preserve"> </w:t>
      </w:r>
    </w:p>
    <w:p w14:paraId="6D9ABCF7" w14:textId="2D0B927F" w:rsidR="001F7E65" w:rsidRPr="00E40891" w:rsidRDefault="001F7E65" w:rsidP="001F7E6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58. </w:t>
      </w:r>
      <w:proofErr w:type="spellStart"/>
      <w:r w:rsidR="00862E12" w:rsidRPr="00015F75">
        <w:rPr>
          <w:rFonts w:ascii="Times New Roman" w:hAnsi="Times New Roman" w:cs="Times New Roman"/>
          <w:sz w:val="20"/>
          <w:szCs w:val="20"/>
        </w:rPr>
        <w:t>N.I.Avezova</w:t>
      </w:r>
      <w:proofErr w:type="spellEnd"/>
      <w:r w:rsidR="00862E12" w:rsidRPr="00015F75">
        <w:rPr>
          <w:rFonts w:ascii="Times New Roman" w:hAnsi="Times New Roman" w:cs="Times New Roman"/>
          <w:sz w:val="20"/>
          <w:szCs w:val="20"/>
        </w:rPr>
        <w:t xml:space="preserve">, </w:t>
      </w:r>
      <w:proofErr w:type="spellStart"/>
      <w:r w:rsidR="00862E12" w:rsidRPr="00015F75">
        <w:rPr>
          <w:rFonts w:ascii="Times New Roman" w:hAnsi="Times New Roman" w:cs="Times New Roman"/>
          <w:sz w:val="20"/>
          <w:szCs w:val="20"/>
        </w:rPr>
        <w:t>P.M.Matyakubova</w:t>
      </w:r>
      <w:proofErr w:type="spellEnd"/>
      <w:r w:rsidR="00862E12" w:rsidRPr="00015F75">
        <w:rPr>
          <w:rFonts w:ascii="Times New Roman" w:hAnsi="Times New Roman" w:cs="Times New Roman"/>
          <w:sz w:val="20"/>
          <w:szCs w:val="20"/>
        </w:rPr>
        <w:t xml:space="preserve">, </w:t>
      </w:r>
      <w:proofErr w:type="spellStart"/>
      <w:r w:rsidR="00862E12" w:rsidRPr="00015F75">
        <w:rPr>
          <w:rFonts w:ascii="Times New Roman" w:hAnsi="Times New Roman" w:cs="Times New Roman"/>
          <w:sz w:val="20"/>
          <w:szCs w:val="20"/>
        </w:rPr>
        <w:t>P.R.Ismatullaev</w:t>
      </w:r>
      <w:proofErr w:type="spellEnd"/>
      <w:r w:rsidR="00862E12" w:rsidRPr="00015F75">
        <w:rPr>
          <w:rFonts w:ascii="Times New Roman" w:hAnsi="Times New Roman" w:cs="Times New Roman"/>
          <w:sz w:val="20"/>
          <w:szCs w:val="20"/>
        </w:rPr>
        <w:t xml:space="preserve">, </w:t>
      </w:r>
      <w:proofErr w:type="spellStart"/>
      <w:r w:rsidR="00862E12" w:rsidRPr="00015F75">
        <w:rPr>
          <w:rFonts w:ascii="Times New Roman" w:hAnsi="Times New Roman" w:cs="Times New Roman"/>
          <w:sz w:val="20"/>
          <w:szCs w:val="20"/>
        </w:rPr>
        <w:t>S.A.Kodirova</w:t>
      </w:r>
      <w:proofErr w:type="spellEnd"/>
      <w:r w:rsidR="00862E12">
        <w:rPr>
          <w:rFonts w:ascii="Times New Roman" w:hAnsi="Times New Roman" w:cs="Times New Roman"/>
          <w:sz w:val="20"/>
          <w:szCs w:val="20"/>
        </w:rPr>
        <w:t>.</w:t>
      </w:r>
      <w:r w:rsidR="00862E12" w:rsidRPr="00015F75">
        <w:rPr>
          <w:rFonts w:ascii="Times New Roman" w:hAnsi="Times New Roman" w:cs="Times New Roman"/>
          <w:sz w:val="20"/>
          <w:szCs w:val="20"/>
        </w:rPr>
        <w:t xml:space="preserve"> </w:t>
      </w:r>
      <w:r w:rsidR="00862E12" w:rsidRPr="00015F75">
        <w:rPr>
          <w:rFonts w:ascii="Times New Roman" w:hAnsi="Times New Roman" w:cs="Times New Roman"/>
          <w:i/>
          <w:sz w:val="20"/>
          <w:szCs w:val="20"/>
        </w:rPr>
        <w:t>Design and Practical Application of Thermal Humidity Converters for Liquid Materials.</w:t>
      </w:r>
      <w:r w:rsidR="00862E12">
        <w:rPr>
          <w:rFonts w:ascii="Times New Roman" w:hAnsi="Times New Roman" w:cs="Times New Roman"/>
          <w:i/>
          <w:sz w:val="20"/>
          <w:szCs w:val="20"/>
        </w:rPr>
        <w:t xml:space="preserve"> </w:t>
      </w:r>
      <w:r w:rsidR="00862E12" w:rsidRPr="00015F75">
        <w:rPr>
          <w:rFonts w:ascii="Times New Roman" w:hAnsi="Times New Roman" w:cs="Times New Roman"/>
          <w:sz w:val="20"/>
          <w:szCs w:val="20"/>
        </w:rPr>
        <w:t xml:space="preserve">Journal of Engineering Physics and </w:t>
      </w:r>
      <w:proofErr w:type="spellStart"/>
      <w:r w:rsidR="00862E12" w:rsidRPr="00015F75">
        <w:rPr>
          <w:rFonts w:ascii="Times New Roman" w:hAnsi="Times New Roman" w:cs="Times New Roman"/>
          <w:sz w:val="20"/>
          <w:szCs w:val="20"/>
        </w:rPr>
        <w:t>Thermophysics</w:t>
      </w:r>
      <w:proofErr w:type="spellEnd"/>
      <w:r w:rsidR="00862E12" w:rsidRPr="00015F75">
        <w:rPr>
          <w:rFonts w:ascii="Times New Roman" w:hAnsi="Times New Roman" w:cs="Times New Roman"/>
          <w:sz w:val="20"/>
          <w:szCs w:val="20"/>
        </w:rPr>
        <w:t xml:space="preserve">, 96(1), </w:t>
      </w:r>
      <w:r w:rsidR="00862E12">
        <w:rPr>
          <w:rFonts w:ascii="Times New Roman" w:hAnsi="Times New Roman" w:cs="Times New Roman"/>
          <w:sz w:val="20"/>
          <w:szCs w:val="20"/>
        </w:rPr>
        <w:t>(</w:t>
      </w:r>
      <w:r w:rsidR="00862E12" w:rsidRPr="00015F75">
        <w:rPr>
          <w:rFonts w:ascii="Times New Roman" w:hAnsi="Times New Roman" w:cs="Times New Roman"/>
          <w:sz w:val="20"/>
          <w:szCs w:val="20"/>
        </w:rPr>
        <w:t>2023</w:t>
      </w:r>
      <w:r w:rsidR="00862E12">
        <w:rPr>
          <w:rFonts w:ascii="Times New Roman" w:hAnsi="Times New Roman" w:cs="Times New Roman"/>
          <w:sz w:val="20"/>
          <w:szCs w:val="20"/>
        </w:rPr>
        <w:t>)</w:t>
      </w:r>
      <w:r w:rsidR="00862E12" w:rsidRPr="00015F75">
        <w:rPr>
          <w:rFonts w:ascii="Times New Roman" w:hAnsi="Times New Roman" w:cs="Times New Roman"/>
          <w:sz w:val="20"/>
          <w:szCs w:val="20"/>
        </w:rPr>
        <w:t xml:space="preserve">, </w:t>
      </w:r>
      <w:r w:rsidR="00862E12">
        <w:rPr>
          <w:rFonts w:ascii="Times New Roman" w:hAnsi="Times New Roman" w:cs="Times New Roman"/>
          <w:sz w:val="20"/>
          <w:szCs w:val="20"/>
        </w:rPr>
        <w:t>pp.</w:t>
      </w:r>
      <w:r w:rsidR="00862E12" w:rsidRPr="00015F75">
        <w:rPr>
          <w:rFonts w:ascii="Times New Roman" w:hAnsi="Times New Roman" w:cs="Times New Roman"/>
          <w:sz w:val="20"/>
          <w:szCs w:val="20"/>
        </w:rPr>
        <w:t>206</w:t>
      </w:r>
      <w:r w:rsidR="00862E12">
        <w:rPr>
          <w:rFonts w:ascii="Times New Roman" w:hAnsi="Times New Roman" w:cs="Times New Roman"/>
          <w:sz w:val="20"/>
          <w:szCs w:val="20"/>
        </w:rPr>
        <w:t>-</w:t>
      </w:r>
      <w:r w:rsidR="00862E12" w:rsidRPr="00015F75">
        <w:rPr>
          <w:rFonts w:ascii="Times New Roman" w:hAnsi="Times New Roman" w:cs="Times New Roman"/>
          <w:sz w:val="20"/>
          <w:szCs w:val="20"/>
        </w:rPr>
        <w:t>214</w:t>
      </w:r>
      <w:r w:rsidR="00862E12">
        <w:rPr>
          <w:rFonts w:ascii="Times New Roman" w:hAnsi="Times New Roman" w:cs="Times New Roman"/>
          <w:sz w:val="20"/>
          <w:szCs w:val="20"/>
        </w:rPr>
        <w:t xml:space="preserve">. </w:t>
      </w:r>
      <w:r w:rsidR="00862E12" w:rsidRPr="00015F75">
        <w:rPr>
          <w:rFonts w:ascii="Times New Roman" w:hAnsi="Times New Roman" w:cs="Times New Roman"/>
          <w:color w:val="0000FF"/>
          <w:sz w:val="20"/>
          <w:szCs w:val="20"/>
          <w:u w:val="single"/>
        </w:rPr>
        <w:t>DOI: 10.1007/s10891-023-02677-1</w:t>
      </w:r>
    </w:p>
    <w:p w14:paraId="6A856E64" w14:textId="48BD9115" w:rsidR="00862E12" w:rsidRPr="00862E12" w:rsidRDefault="00862E12" w:rsidP="00862E12">
      <w:pPr>
        <w:spacing w:after="0" w:line="240" w:lineRule="auto"/>
        <w:ind w:firstLine="284"/>
        <w:jc w:val="both"/>
        <w:rPr>
          <w:rFonts w:ascii="Times New Roman" w:hAnsi="Times New Roman" w:cs="Times New Roman"/>
          <w:bCs/>
          <w:sz w:val="20"/>
          <w:szCs w:val="20"/>
        </w:rPr>
      </w:pPr>
    </w:p>
    <w:sectPr w:rsidR="00862E12" w:rsidRPr="00862E12"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67607"/>
    <w:multiLevelType w:val="hybridMultilevel"/>
    <w:tmpl w:val="95509204"/>
    <w:lvl w:ilvl="0" w:tplc="E19CC4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D918C9"/>
    <w:multiLevelType w:val="hybridMultilevel"/>
    <w:tmpl w:val="3D2AE112"/>
    <w:lvl w:ilvl="0" w:tplc="E19CC4F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11F21372"/>
    <w:multiLevelType w:val="hybridMultilevel"/>
    <w:tmpl w:val="8318910C"/>
    <w:lvl w:ilvl="0" w:tplc="E19CC4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A12DD5"/>
    <w:multiLevelType w:val="hybridMultilevel"/>
    <w:tmpl w:val="0F22F6EA"/>
    <w:lvl w:ilvl="0" w:tplc="E19CC4F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5"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 w15:restartNumberingAfterBreak="0">
    <w:nsid w:val="295A116E"/>
    <w:multiLevelType w:val="hybridMultilevel"/>
    <w:tmpl w:val="D1F65AF0"/>
    <w:lvl w:ilvl="0" w:tplc="E19CC4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EB0386"/>
    <w:multiLevelType w:val="hybridMultilevel"/>
    <w:tmpl w:val="AE5463F6"/>
    <w:lvl w:ilvl="0" w:tplc="E19CC4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AA02163"/>
    <w:multiLevelType w:val="hybridMultilevel"/>
    <w:tmpl w:val="3154AA00"/>
    <w:lvl w:ilvl="0" w:tplc="E19CC4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5C4C2AD1"/>
    <w:multiLevelType w:val="hybridMultilevel"/>
    <w:tmpl w:val="A1D2921C"/>
    <w:lvl w:ilvl="0" w:tplc="E19CC4F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5F6B6485"/>
    <w:multiLevelType w:val="hybridMultilevel"/>
    <w:tmpl w:val="1F7E6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DB272D"/>
    <w:multiLevelType w:val="hybridMultilevel"/>
    <w:tmpl w:val="51C46706"/>
    <w:lvl w:ilvl="0" w:tplc="E19CC4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D1207CD"/>
    <w:multiLevelType w:val="hybridMultilevel"/>
    <w:tmpl w:val="E2543BF2"/>
    <w:lvl w:ilvl="0" w:tplc="E19CC4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79266146">
    <w:abstractNumId w:val="5"/>
  </w:num>
  <w:num w:numId="2" w16cid:durableId="2017076333">
    <w:abstractNumId w:val="4"/>
  </w:num>
  <w:num w:numId="3" w16cid:durableId="1111900033">
    <w:abstractNumId w:val="15"/>
  </w:num>
  <w:num w:numId="4" w16cid:durableId="1592348817">
    <w:abstractNumId w:val="8"/>
  </w:num>
  <w:num w:numId="5" w16cid:durableId="935602414">
    <w:abstractNumId w:val="7"/>
  </w:num>
  <w:num w:numId="6" w16cid:durableId="1243176903">
    <w:abstractNumId w:val="2"/>
  </w:num>
  <w:num w:numId="7" w16cid:durableId="756294658">
    <w:abstractNumId w:val="9"/>
  </w:num>
  <w:num w:numId="8" w16cid:durableId="518590698">
    <w:abstractNumId w:val="0"/>
  </w:num>
  <w:num w:numId="9" w16cid:durableId="1043871063">
    <w:abstractNumId w:val="11"/>
  </w:num>
  <w:num w:numId="10" w16cid:durableId="473452931">
    <w:abstractNumId w:val="1"/>
  </w:num>
  <w:num w:numId="11" w16cid:durableId="1398549959">
    <w:abstractNumId w:val="3"/>
  </w:num>
  <w:num w:numId="12" w16cid:durableId="196089138">
    <w:abstractNumId w:val="13"/>
  </w:num>
  <w:num w:numId="13" w16cid:durableId="420807058">
    <w:abstractNumId w:val="14"/>
  </w:num>
  <w:num w:numId="14" w16cid:durableId="1370958440">
    <w:abstractNumId w:val="10"/>
  </w:num>
  <w:num w:numId="15" w16cid:durableId="1427308671">
    <w:abstractNumId w:val="6"/>
  </w:num>
  <w:num w:numId="16" w16cid:durableId="2306985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2A3"/>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A5D"/>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5D40"/>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1F7E65"/>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67DB"/>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4C3"/>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2D13"/>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0714"/>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16C"/>
    <w:rsid w:val="00480C43"/>
    <w:rsid w:val="0048158E"/>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50A"/>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2BCE"/>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6D45"/>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6B4D"/>
    <w:rsid w:val="006C74C8"/>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83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E12"/>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1D53"/>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6A26"/>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571E"/>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6EC3"/>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2EB5"/>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3B2"/>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25CB"/>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0F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5D2"/>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32067E23-66D6-4E49-B32E-3CEA3021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qForma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Emphasis"/>
    <w:uiPriority w:val="20"/>
    <w:qFormat/>
    <w:rsid w:val="00C673B2"/>
    <w:rPr>
      <w:i/>
      <w:iCs/>
    </w:rPr>
  </w:style>
  <w:style w:type="paragraph" w:styleId="a8">
    <w:name w:val="Normal (Web)"/>
    <w:basedOn w:val="a"/>
    <w:uiPriority w:val="99"/>
    <w:unhideWhenUsed/>
    <w:rsid w:val="00C673B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uthor">
    <w:name w:val="author"/>
    <w:basedOn w:val="a0"/>
    <w:rsid w:val="00C673B2"/>
  </w:style>
  <w:style w:type="paragraph" w:styleId="a9">
    <w:name w:val="Balloon Text"/>
    <w:basedOn w:val="a"/>
    <w:link w:val="aa"/>
    <w:uiPriority w:val="99"/>
    <w:semiHidden/>
    <w:unhideWhenUsed/>
    <w:rsid w:val="005F2B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F2B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34184922">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95182906">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21874038">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89754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1/e3sconf/202346101087" TargetMode="External"/><Relationship Id="rId18" Type="http://schemas.openxmlformats.org/officeDocument/2006/relationships/hyperlink" Target="https://doi.org/10.1063/5.0305748" TargetMode="External"/><Relationship Id="rId26" Type="http://schemas.openxmlformats.org/officeDocument/2006/relationships/hyperlink" Target="https://doi.org/10.1063/5.0305757" TargetMode="External"/><Relationship Id="rId39" Type="http://schemas.openxmlformats.org/officeDocument/2006/relationships/hyperlink" Target="https://doi.org/10.1063/5.0267548" TargetMode="External"/><Relationship Id="rId21" Type="http://schemas.openxmlformats.org/officeDocument/2006/relationships/hyperlink" Target="https://doi.org/10.1063/5.0305742" TargetMode="External"/><Relationship Id="rId34" Type="http://schemas.openxmlformats.org/officeDocument/2006/relationships/hyperlink" Target="https://doi.org/10.1063/5.0130471" TargetMode="External"/><Relationship Id="rId42" Type="http://schemas.openxmlformats.org/officeDocument/2006/relationships/hyperlink" Target="https://doi.org/10.1051/e3sconf/202343402011" TargetMode="External"/><Relationship Id="rId47" Type="http://schemas.openxmlformats.org/officeDocument/2006/relationships/hyperlink" Target="https://doi.org/10.1051/e3sconf/202337703001" TargetMode="External"/><Relationship Id="rId50" Type="http://schemas.openxmlformats.org/officeDocument/2006/relationships/hyperlink" Target="https://doi.org/10.1063/5.0305793"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doi.org/10.1063/5.0305861" TargetMode="External"/><Relationship Id="rId29" Type="http://schemas.openxmlformats.org/officeDocument/2006/relationships/hyperlink" Target="https://doi.org/10.1063/5.0305885" TargetMode="External"/><Relationship Id="rId11" Type="http://schemas.openxmlformats.org/officeDocument/2006/relationships/hyperlink" Target="https://doi.org/10.1063/5.0089626" TargetMode="External"/><Relationship Id="rId24" Type="http://schemas.openxmlformats.org/officeDocument/2006/relationships/hyperlink" Target="https://doi.org/10.1063/5.0305744" TargetMode="External"/><Relationship Id="rId32" Type="http://schemas.openxmlformats.org/officeDocument/2006/relationships/hyperlink" Target="https://doi.org/10.1063/5.0305909" TargetMode="External"/><Relationship Id="rId37" Type="http://schemas.openxmlformats.org/officeDocument/2006/relationships/hyperlink" Target="https://doi.org/10.1063/5.0197355" TargetMode="External"/><Relationship Id="rId40" Type="http://schemas.openxmlformats.org/officeDocument/2006/relationships/hyperlink" Target="https://doi.org/10.1051/e3sconf/202345204002" TargetMode="External"/><Relationship Id="rId45" Type="http://schemas.openxmlformats.org/officeDocument/2006/relationships/hyperlink" Target="https://doi.org/10.1051/e3sconf/202336505012" TargetMode="External"/><Relationship Id="rId5" Type="http://schemas.openxmlformats.org/officeDocument/2006/relationships/hyperlink" Target="mailto:gaybulla.bobyev1281@gmail.com" TargetMode="External"/><Relationship Id="rId15" Type="http://schemas.openxmlformats.org/officeDocument/2006/relationships/hyperlink" Target="https://doi.org/10.1007/s10891-025-03163-6" TargetMode="External"/><Relationship Id="rId23" Type="http://schemas.openxmlformats.org/officeDocument/2006/relationships/hyperlink" Target="https://doi.org/10.1063/5.0307195" TargetMode="External"/><Relationship Id="rId28" Type="http://schemas.openxmlformats.org/officeDocument/2006/relationships/hyperlink" Target="https://doi.org/10.1063/5.0305754" TargetMode="External"/><Relationship Id="rId36" Type="http://schemas.openxmlformats.org/officeDocument/2006/relationships/hyperlink" Target="https://doi.org/10.21122/1029-7448-2017-60-5-484-492" TargetMode="External"/><Relationship Id="rId49" Type="http://schemas.openxmlformats.org/officeDocument/2006/relationships/hyperlink" Target="https://doi.org/10.1063/5.0305750" TargetMode="External"/><Relationship Id="rId10" Type="http://schemas.openxmlformats.org/officeDocument/2006/relationships/hyperlink" Target="https://doi.org/10.1051/e3sconf/202346101088" TargetMode="External"/><Relationship Id="rId19" Type="http://schemas.openxmlformats.org/officeDocument/2006/relationships/hyperlink" Target="https://doi.org/10.1063/5.0305751" TargetMode="External"/><Relationship Id="rId31" Type="http://schemas.openxmlformats.org/officeDocument/2006/relationships/hyperlink" Target="https://doi.org/10.1063/5.0116235" TargetMode="External"/><Relationship Id="rId44" Type="http://schemas.openxmlformats.org/officeDocument/2006/relationships/hyperlink" Target="https://doi.org/10.1063/5.0089958"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07/s10891-024-02917-y" TargetMode="External"/><Relationship Id="rId22" Type="http://schemas.openxmlformats.org/officeDocument/2006/relationships/hyperlink" Target="https://doi.org/10.1063/5.0305878" TargetMode="External"/><Relationship Id="rId27" Type="http://schemas.openxmlformats.org/officeDocument/2006/relationships/hyperlink" Target="https://doi.org/10.1063/5.0305844" TargetMode="External"/><Relationship Id="rId30" Type="http://schemas.openxmlformats.org/officeDocument/2006/relationships/hyperlink" Target="https://doi.org/10.1063/5.0305883" TargetMode="External"/><Relationship Id="rId35" Type="http://schemas.openxmlformats.org/officeDocument/2006/relationships/hyperlink" Target="https://doi.org/10.1051/e3sconf/201913901083" TargetMode="External"/><Relationship Id="rId43" Type="http://schemas.openxmlformats.org/officeDocument/2006/relationships/hyperlink" Target="https://doi.org/10.1051/e3sconf/202337701002" TargetMode="External"/><Relationship Id="rId48" Type="http://schemas.openxmlformats.org/officeDocument/2006/relationships/hyperlink" Target="https://doi.org/10.1063/5.0218880" TargetMode="External"/><Relationship Id="rId8" Type="http://schemas.openxmlformats.org/officeDocument/2006/relationships/image" Target="media/image3.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051/e3sconf/202343402029" TargetMode="External"/><Relationship Id="rId17" Type="http://schemas.openxmlformats.org/officeDocument/2006/relationships/hyperlink" Target="https://doi.org/10.1063/5.0305865" TargetMode="External"/><Relationship Id="rId25" Type="http://schemas.openxmlformats.org/officeDocument/2006/relationships/hyperlink" Target="https://doi.org/10.1063/5.0305756" TargetMode="External"/><Relationship Id="rId33" Type="http://schemas.openxmlformats.org/officeDocument/2006/relationships/hyperlink" Target="https://doi.org/10.1051/e3sconf/202456303085" TargetMode="External"/><Relationship Id="rId38" Type="http://schemas.openxmlformats.org/officeDocument/2006/relationships/hyperlink" Target="https://doi.org/10.1063/5.0218937" TargetMode="External"/><Relationship Id="rId46" Type="http://schemas.openxmlformats.org/officeDocument/2006/relationships/hyperlink" Target="https://doi.org/10.1051/e3sconf/202456301003" TargetMode="External"/><Relationship Id="rId20" Type="http://schemas.openxmlformats.org/officeDocument/2006/relationships/hyperlink" Target="https://doi.org/10.1063/5.0305879" TargetMode="External"/><Relationship Id="rId41" Type="http://schemas.openxmlformats.org/officeDocument/2006/relationships/hyperlink" Target="https://doi.org/10.1051/e3sconf/202344906006" TargetMode="External"/><Relationship Id="rId1" Type="http://schemas.openxmlformats.org/officeDocument/2006/relationships/numbering" Target="numbering.xml"/><Relationship Id="rId6"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9</Pages>
  <Words>4854</Words>
  <Characters>27670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24</cp:revision>
  <cp:lastPrinted>2023-12-26T18:03:00Z</cp:lastPrinted>
  <dcterms:created xsi:type="dcterms:W3CDTF">2025-12-13T08:06:00Z</dcterms:created>
  <dcterms:modified xsi:type="dcterms:W3CDTF">2026-01-05T07:38:00Z</dcterms:modified>
</cp:coreProperties>
</file>