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FB975" w14:textId="77777777" w:rsidR="0016385D" w:rsidRPr="00075EA6" w:rsidRDefault="00526B80" w:rsidP="00D30640">
      <w:pPr>
        <w:pStyle w:val="PaperTitle"/>
        <w:spacing w:before="0"/>
        <w:rPr>
          <w:b w:val="0"/>
          <w:bCs/>
          <w:sz w:val="24"/>
          <w:szCs w:val="24"/>
        </w:rPr>
      </w:pPr>
      <w:bookmarkStart w:id="0" w:name="_GoBack"/>
      <w:r w:rsidRPr="00526B80">
        <w:t>The Effects of Spatial Resolution and Noise on the Processing of Multi-Band Hyperspectral Images</w:t>
      </w:r>
    </w:p>
    <w:p w14:paraId="02CAA895" w14:textId="3E6E143F" w:rsidR="00C14B14" w:rsidRPr="00F428DE" w:rsidRDefault="00526B80" w:rsidP="00F428DE">
      <w:pPr>
        <w:pStyle w:val="AuthorName"/>
        <w:rPr>
          <w:vertAlign w:val="superscript"/>
        </w:rPr>
      </w:pPr>
      <w:r w:rsidRPr="00F428DE">
        <w:t>Vaibhav J. Babrekar</w:t>
      </w:r>
      <w:proofErr w:type="gramStart"/>
      <w:r w:rsidR="00F428DE">
        <w:rPr>
          <w:vertAlign w:val="superscript"/>
        </w:rPr>
        <w:t>1</w:t>
      </w:r>
      <w:r w:rsidR="008A4BBE">
        <w:rPr>
          <w:vertAlign w:val="superscript"/>
        </w:rPr>
        <w:t>,a</w:t>
      </w:r>
      <w:proofErr w:type="gramEnd"/>
      <w:r w:rsidR="0016385D" w:rsidRPr="00F428DE">
        <w:t xml:space="preserve"> and </w:t>
      </w:r>
      <w:proofErr w:type="spellStart"/>
      <w:r w:rsidRPr="00F428DE">
        <w:t>Shirish</w:t>
      </w:r>
      <w:proofErr w:type="spellEnd"/>
      <w:r w:rsidRPr="00F428DE">
        <w:t xml:space="preserve"> M. Deshmukh</w:t>
      </w:r>
      <w:r w:rsidR="00F428DE">
        <w:rPr>
          <w:vertAlign w:val="superscript"/>
        </w:rPr>
        <w:t>2</w:t>
      </w:r>
      <w:r w:rsidR="008A4BBE">
        <w:rPr>
          <w:vertAlign w:val="superscript"/>
        </w:rPr>
        <w:t>,b</w:t>
      </w:r>
    </w:p>
    <w:p w14:paraId="33B1FEF9" w14:textId="77777777" w:rsidR="00027428" w:rsidRPr="00526B80" w:rsidRDefault="00C14B14" w:rsidP="00526B80">
      <w:pPr>
        <w:pStyle w:val="AuthorName"/>
        <w:spacing w:before="0" w:after="0"/>
        <w:rPr>
          <w:sz w:val="20"/>
          <w:lang w:val="en-GB" w:eastAsia="en-GB"/>
        </w:rPr>
      </w:pPr>
      <w:r>
        <w:rPr>
          <w:sz w:val="20"/>
          <w:lang w:val="en-GB" w:eastAsia="en-GB"/>
        </w:rPr>
        <w:t xml:space="preserve">Author Affiliations </w:t>
      </w:r>
    </w:p>
    <w:p w14:paraId="4E8F5BB1" w14:textId="77777777" w:rsidR="00C14B14" w:rsidRPr="003B6914" w:rsidRDefault="00027428" w:rsidP="003B6914">
      <w:pPr>
        <w:pStyle w:val="AuthorAffiliation"/>
      </w:pPr>
      <w:r w:rsidRPr="003B6914">
        <w:t>1</w:t>
      </w:r>
      <w:r w:rsidR="00526B80" w:rsidRPr="003B6914">
        <w:t>Research Scholar, Department of Electronics &amp; Telecommunication, Prof. Ram Meghe Institute of Technology &amp; Research, Badnera-Amravati, MH- India</w:t>
      </w:r>
    </w:p>
    <w:p w14:paraId="6CBD7FD9" w14:textId="77777777" w:rsidR="00C14B14" w:rsidRPr="003B6914" w:rsidRDefault="00C14B14" w:rsidP="003B6914">
      <w:pPr>
        <w:pStyle w:val="AuthorAffiliation"/>
      </w:pPr>
      <w:r w:rsidRPr="003B6914">
        <w:t>2</w:t>
      </w:r>
      <w:r w:rsidR="00526B80" w:rsidRPr="003B6914">
        <w:t>Research Supervisor, Department of Electronics &amp; Telecommunication, Prof. Ram Meghe Institute of Technology &amp; Research, Badnera-Amravati, MH- India</w:t>
      </w:r>
    </w:p>
    <w:p w14:paraId="3CDE8CE9" w14:textId="77777777" w:rsidR="00C14B14" w:rsidRDefault="00C14B14" w:rsidP="003B6914">
      <w:pPr>
        <w:pStyle w:val="AuthorAffiliation"/>
      </w:pPr>
      <w:r w:rsidRPr="003B6914">
        <w:br/>
      </w:r>
      <w:r>
        <w:t>Author Emails</w:t>
      </w:r>
    </w:p>
    <w:p w14:paraId="40D0A1D5" w14:textId="7EBD3DA6" w:rsidR="003A5C85" w:rsidRPr="008A4BBE" w:rsidRDefault="008A4BBE" w:rsidP="003B6914">
      <w:pPr>
        <w:pStyle w:val="AuthorEmail"/>
        <w:rPr>
          <w:i/>
          <w:color w:val="0000FF"/>
          <w:u w:val="single"/>
        </w:rPr>
      </w:pPr>
      <w:r>
        <w:t xml:space="preserve">a) </w:t>
      </w:r>
      <w:r w:rsidR="00526B80" w:rsidRPr="008A4BBE">
        <w:rPr>
          <w:i/>
          <w:color w:val="0000FF"/>
          <w:u w:val="single"/>
        </w:rPr>
        <w:t>vaibhav.babrekar@gmail.com</w:t>
      </w:r>
      <w:r w:rsidR="001D469C" w:rsidRPr="003B6914">
        <w:br/>
      </w:r>
      <w:r w:rsidR="003A5C85" w:rsidRPr="003B6914">
        <w:t>b)</w:t>
      </w:r>
      <w:r w:rsidR="00526B80" w:rsidRPr="003B6914">
        <w:t xml:space="preserve"> </w:t>
      </w:r>
      <w:r w:rsidR="00526B80" w:rsidRPr="008A4BBE">
        <w:rPr>
          <w:i/>
          <w:color w:val="0000FF"/>
          <w:u w:val="single"/>
        </w:rPr>
        <w:t>smdeshmukh001@yahoo.com</w:t>
      </w:r>
    </w:p>
    <w:p w14:paraId="1EDD4465" w14:textId="77777777" w:rsidR="00526B80" w:rsidRPr="003B6914" w:rsidRDefault="0016385D" w:rsidP="003B6914">
      <w:pPr>
        <w:pStyle w:val="Abstract"/>
      </w:pPr>
      <w:r w:rsidRPr="000A7556">
        <w:rPr>
          <w:b/>
          <w:bCs/>
        </w:rPr>
        <w:t>Abstract.</w:t>
      </w:r>
      <w:r w:rsidR="00526B80" w:rsidRPr="003B6914">
        <w:t xml:space="preserve">Hyperspectral imaging has emerged as an essential instrument for analyzing a range of applications, particularly in environmental monitoring and agriculture. Nevertheless, the efficacy lies in processing images for hyperspectral multi band needs with the consideration of reducing the noise from the aspect of spatial resolution. These considerations may result in miss or inaccurate results especially in classification of image. This research paper via our developed machine learning classification algorithm is structured to study these inaccuracies and reduction of its effects on multi band hyperspectral images is structured. Specifically, the developed model utilizes a custom RESNET machine learning architecture that tailor the main task of improving classification by removing multiband propagating noise. It emphasizes influence of spatial resolution on ResNet's performance, demonstrating that lower spatial resolutions can cause important spectral and spatial details to be lost. This deficiency poses challenges in training data as features that are extracted so that they help in increasing the testing accuracy are poised hence testing becomes difficult. Research experiments carried out illustrate changes affect RESNET’S capability to accurately classify hyperspectral data by reducing spatial noise and resolution. Additionally, the study investigates resilience of RESNET model towards different types noise in varying categories; highlighting that the models efficiency declines with increase in noise which is directly proportional to spatial resolution. To mitigate these noise challenges, we demonstrate a solution via image preprocessing and noise reduction where end result is increase in the classification levels in regards to RESNET models accuracy for hyperspectral multi band images. </w:t>
      </w:r>
    </w:p>
    <w:p w14:paraId="29958C44" w14:textId="77777777" w:rsidR="0016385D" w:rsidRPr="003B6914" w:rsidRDefault="00526B80" w:rsidP="003B6914">
      <w:pPr>
        <w:pStyle w:val="Abstract"/>
      </w:pPr>
      <w:r w:rsidRPr="000A7556">
        <w:rPr>
          <w:b/>
          <w:bCs/>
        </w:rPr>
        <w:t>Keywords</w:t>
      </w:r>
      <w:r w:rsidRPr="003B6914">
        <w:t>—Hyperspectral Imaging, Image Pre-Processing, RESNET.</w:t>
      </w:r>
    </w:p>
    <w:p w14:paraId="6932E1AB" w14:textId="77777777" w:rsidR="003A287B" w:rsidRPr="0073482D" w:rsidRDefault="008222B4" w:rsidP="00190F5B">
      <w:pPr>
        <w:pStyle w:val="Heading1"/>
      </w:pPr>
      <w:r w:rsidRPr="0073482D">
        <w:t>INTRODUCTION</w:t>
      </w:r>
    </w:p>
    <w:p w14:paraId="60085C93" w14:textId="77777777" w:rsidR="008222B4" w:rsidRPr="0073482D" w:rsidRDefault="008222B4" w:rsidP="0073482D">
      <w:pPr>
        <w:pStyle w:val="Paragraph"/>
      </w:pPr>
      <w:r w:rsidRPr="0073482D">
        <w:t xml:space="preserve">Today's advanced technological data processing for landscape satellite based hyper spectral image classification depends on the utilization of various data processing bands, which encompass multiple spectral wavelength bands. Traditional image processing has relied on visible electromagnetic spectrum for data extraction and classification which is obsolete due to its narrow range of data sources. Realm of artificial intelligence necessitates an expansion from single band processing to multi-band data processing, as machine learning offers solutions that surpass human imagination. Effective multi-band data processing solutions must encompass Hyperspectral multi band resolution, thereby addressing the demand for broader application coverage. Numerous methodologies can be employed to achieve a comprehensive understanding of objects within images, as the analysis of extensive data volumes necessitates fusion of clustered data. </w:t>
      </w:r>
    </w:p>
    <w:p w14:paraId="3BD44C1E" w14:textId="77777777" w:rsidR="00F930B0" w:rsidRPr="0073482D" w:rsidRDefault="008222B4" w:rsidP="00F930B0">
      <w:pPr>
        <w:pStyle w:val="Paragraph"/>
      </w:pPr>
      <w:r w:rsidRPr="0073482D">
        <w:tab/>
        <w:t xml:space="preserve">Challenges encountered in processing multiple bands or frequencies are significantly greater than those associated with single band processing. Comprehensive data extraction is now imperative, as multi-band and multi-wavelength processing requires robust centralized algorithms that rely on artificial intelligence for rapid and efficient analysis. The accurate identification and classification of objects have become accessible as its remarkable power is seen in smartphones as example to perform extraordinary tasks. The compelling advertisement from Samsung, “Can you circle it?” exemplifies the artificial intelligence's potential in the context of search engines. This potential of multi-band processing necessitates significant breakthroughs in the field. The impact of noise and its </w:t>
      </w:r>
      <w:r w:rsidRPr="0073482D">
        <w:lastRenderedPageBreak/>
        <w:t>types on multi band image processing is summarized in table 1. The research in the hyperspectral domain has drawn a lot of attention, particularly in agricultural sector via Hyper Spectral Image Classification (H</w:t>
      </w:r>
      <w:r w:rsidR="00C214CB" w:rsidRPr="0073482D">
        <w:t>SI</w:t>
      </w:r>
      <w:r w:rsidRPr="0073482D">
        <w:t>). Our investigation focuses on the impact of noise and its associated parameters concerning datasets, which will be elaborated upon in the subsequent section.</w:t>
      </w:r>
    </w:p>
    <w:p w14:paraId="5A78F722" w14:textId="77777777" w:rsidR="00A41A9C" w:rsidRDefault="00A41A9C" w:rsidP="00A573A2">
      <w:pPr>
        <w:pStyle w:val="Paragraph"/>
        <w:ind w:firstLine="0"/>
      </w:pPr>
    </w:p>
    <w:p w14:paraId="6DADC431" w14:textId="1F8CCF2A" w:rsidR="00F930B0" w:rsidRPr="00F930B0" w:rsidRDefault="00F930B0" w:rsidP="00F930B0">
      <w:pPr>
        <w:pStyle w:val="Caption"/>
        <w:keepNext/>
        <w:rPr>
          <w:color w:val="auto"/>
        </w:rPr>
      </w:pPr>
      <w:r w:rsidRPr="00F930B0">
        <w:rPr>
          <w:color w:val="auto"/>
        </w:rPr>
        <w:t xml:space="preserve">TABLE 1: TYPES OF NOISE [1-14] </w:t>
      </w:r>
      <w:r w:rsidR="00080664" w:rsidRPr="00F930B0">
        <w:rPr>
          <w:color w:val="auto"/>
        </w:rPr>
        <w:fldChar w:fldCharType="begin"/>
      </w:r>
      <w:r w:rsidRPr="00F930B0">
        <w:rPr>
          <w:color w:val="auto"/>
        </w:rPr>
        <w:instrText xml:space="preserve"> SEQ TABLE_1:_TYPES_OF_NOISE_[1-14] \* ARABIC </w:instrText>
      </w:r>
      <w:r w:rsidR="00080664" w:rsidRPr="00F930B0">
        <w:rPr>
          <w:color w:val="auto"/>
        </w:rPr>
        <w:fldChar w:fldCharType="separate"/>
      </w:r>
      <w:r w:rsidR="00E2403F">
        <w:rPr>
          <w:noProof/>
          <w:color w:val="auto"/>
        </w:rPr>
        <w:t>1</w:t>
      </w:r>
      <w:r w:rsidR="00080664" w:rsidRPr="00F930B0">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1916"/>
        <w:gridCol w:w="1915"/>
        <w:gridCol w:w="1915"/>
        <w:gridCol w:w="1915"/>
        <w:gridCol w:w="1915"/>
      </w:tblGrid>
      <w:tr w:rsidR="00F930B0" w:rsidRPr="00F930B0" w14:paraId="257908D2" w14:textId="77777777" w:rsidTr="008A4BBE">
        <w:trPr>
          <w:cantSplit/>
          <w:trHeight w:val="261"/>
          <w:jc w:val="center"/>
        </w:trPr>
        <w:tc>
          <w:tcPr>
            <w:tcW w:w="1000" w:type="pct"/>
            <w:tcBorders>
              <w:top w:val="single" w:sz="4" w:space="0" w:color="auto"/>
              <w:bottom w:val="single" w:sz="4" w:space="0" w:color="auto"/>
            </w:tcBorders>
            <w:vAlign w:val="center"/>
          </w:tcPr>
          <w:p w14:paraId="3E4C7AC5" w14:textId="77777777" w:rsidR="00F930B0" w:rsidRPr="00F930B0" w:rsidRDefault="00F930B0" w:rsidP="00A037A1">
            <w:pPr>
              <w:jc w:val="center"/>
              <w:rPr>
                <w:sz w:val="20"/>
              </w:rPr>
            </w:pPr>
            <w:r w:rsidRPr="00F930B0">
              <w:rPr>
                <w:b/>
                <w:sz w:val="20"/>
              </w:rPr>
              <w:t>Types</w:t>
            </w:r>
          </w:p>
        </w:tc>
        <w:tc>
          <w:tcPr>
            <w:tcW w:w="1000" w:type="pct"/>
            <w:tcBorders>
              <w:top w:val="single" w:sz="4" w:space="0" w:color="auto"/>
              <w:bottom w:val="single" w:sz="4" w:space="0" w:color="auto"/>
            </w:tcBorders>
            <w:vAlign w:val="center"/>
          </w:tcPr>
          <w:p w14:paraId="170EB1DC" w14:textId="77777777" w:rsidR="00F930B0" w:rsidRPr="00F930B0" w:rsidRDefault="00F930B0" w:rsidP="00A037A1">
            <w:pPr>
              <w:jc w:val="center"/>
              <w:rPr>
                <w:b/>
                <w:sz w:val="20"/>
              </w:rPr>
            </w:pPr>
            <w:r w:rsidRPr="00F930B0">
              <w:rPr>
                <w:b/>
                <w:sz w:val="20"/>
              </w:rPr>
              <w:t>Characteristics</w:t>
            </w:r>
          </w:p>
        </w:tc>
        <w:tc>
          <w:tcPr>
            <w:tcW w:w="1000" w:type="pct"/>
            <w:tcBorders>
              <w:top w:val="single" w:sz="4" w:space="0" w:color="auto"/>
              <w:bottom w:val="single" w:sz="4" w:space="0" w:color="auto"/>
            </w:tcBorders>
            <w:vAlign w:val="center"/>
          </w:tcPr>
          <w:p w14:paraId="29C9F3AE" w14:textId="77777777" w:rsidR="00F930B0" w:rsidRPr="00F930B0" w:rsidRDefault="00F930B0" w:rsidP="00A037A1">
            <w:pPr>
              <w:jc w:val="center"/>
              <w:rPr>
                <w:b/>
                <w:sz w:val="20"/>
              </w:rPr>
            </w:pPr>
            <w:r w:rsidRPr="00F930B0">
              <w:rPr>
                <w:b/>
                <w:sz w:val="20"/>
              </w:rPr>
              <w:t>Effects</w:t>
            </w:r>
          </w:p>
        </w:tc>
        <w:tc>
          <w:tcPr>
            <w:tcW w:w="1000" w:type="pct"/>
            <w:tcBorders>
              <w:top w:val="single" w:sz="4" w:space="0" w:color="auto"/>
              <w:bottom w:val="single" w:sz="4" w:space="0" w:color="auto"/>
            </w:tcBorders>
          </w:tcPr>
          <w:p w14:paraId="43961AE0" w14:textId="77777777" w:rsidR="00F930B0" w:rsidRPr="00F930B0" w:rsidRDefault="00F930B0" w:rsidP="00A037A1">
            <w:pPr>
              <w:jc w:val="center"/>
              <w:rPr>
                <w:b/>
                <w:sz w:val="20"/>
              </w:rPr>
            </w:pPr>
            <w:r w:rsidRPr="00F930B0">
              <w:rPr>
                <w:b/>
                <w:sz w:val="20"/>
              </w:rPr>
              <w:t>Typical Causes</w:t>
            </w:r>
          </w:p>
        </w:tc>
        <w:tc>
          <w:tcPr>
            <w:tcW w:w="1000" w:type="pct"/>
            <w:tcBorders>
              <w:top w:val="single" w:sz="4" w:space="0" w:color="auto"/>
              <w:bottom w:val="single" w:sz="4" w:space="0" w:color="auto"/>
            </w:tcBorders>
          </w:tcPr>
          <w:p w14:paraId="7091D3D8" w14:textId="77777777" w:rsidR="00F930B0" w:rsidRPr="00F930B0" w:rsidRDefault="00F930B0" w:rsidP="00A037A1">
            <w:pPr>
              <w:jc w:val="center"/>
              <w:rPr>
                <w:b/>
                <w:sz w:val="20"/>
              </w:rPr>
            </w:pPr>
            <w:r w:rsidRPr="00F930B0">
              <w:rPr>
                <w:b/>
                <w:sz w:val="20"/>
              </w:rPr>
              <w:t>References</w:t>
            </w:r>
          </w:p>
        </w:tc>
      </w:tr>
      <w:tr w:rsidR="00F930B0" w:rsidRPr="00F930B0" w14:paraId="256A1F70" w14:textId="77777777" w:rsidTr="008A4BBE">
        <w:trPr>
          <w:cantSplit/>
          <w:trHeight w:val="443"/>
          <w:jc w:val="center"/>
        </w:trPr>
        <w:tc>
          <w:tcPr>
            <w:tcW w:w="1000" w:type="pct"/>
            <w:tcBorders>
              <w:top w:val="nil"/>
            </w:tcBorders>
          </w:tcPr>
          <w:p w14:paraId="2F5423CD" w14:textId="77777777" w:rsidR="00F930B0" w:rsidRPr="00F930B0" w:rsidRDefault="00F930B0" w:rsidP="00A037A1">
            <w:pPr>
              <w:pStyle w:val="Paragraph"/>
            </w:pPr>
            <w:r w:rsidRPr="00F930B0">
              <w:t>Gaussian</w:t>
            </w:r>
          </w:p>
        </w:tc>
        <w:tc>
          <w:tcPr>
            <w:tcW w:w="1000" w:type="pct"/>
            <w:tcBorders>
              <w:top w:val="nil"/>
            </w:tcBorders>
          </w:tcPr>
          <w:p w14:paraId="49EE3C33" w14:textId="77777777" w:rsidR="00F930B0" w:rsidRPr="00F930B0" w:rsidRDefault="00F930B0" w:rsidP="00A037A1">
            <w:pPr>
              <w:jc w:val="center"/>
              <w:rPr>
                <w:sz w:val="20"/>
              </w:rPr>
            </w:pPr>
            <w:r w:rsidRPr="00F930B0">
              <w:rPr>
                <w:sz w:val="20"/>
              </w:rPr>
              <w:t>Mean, Standard Deviation</w:t>
            </w:r>
          </w:p>
        </w:tc>
        <w:tc>
          <w:tcPr>
            <w:tcW w:w="1000" w:type="pct"/>
            <w:tcBorders>
              <w:top w:val="nil"/>
            </w:tcBorders>
          </w:tcPr>
          <w:p w14:paraId="53884A5E" w14:textId="77777777" w:rsidR="00F930B0" w:rsidRPr="00F930B0" w:rsidRDefault="00F930B0" w:rsidP="00A037A1">
            <w:pPr>
              <w:jc w:val="center"/>
              <w:rPr>
                <w:sz w:val="20"/>
              </w:rPr>
            </w:pPr>
            <w:r w:rsidRPr="00F930B0">
              <w:rPr>
                <w:sz w:val="20"/>
              </w:rPr>
              <w:t>Blurring</w:t>
            </w:r>
          </w:p>
        </w:tc>
        <w:tc>
          <w:tcPr>
            <w:tcW w:w="1000" w:type="pct"/>
            <w:tcBorders>
              <w:top w:val="nil"/>
            </w:tcBorders>
          </w:tcPr>
          <w:p w14:paraId="2E99C9D2" w14:textId="77777777" w:rsidR="00F930B0" w:rsidRPr="00F930B0" w:rsidRDefault="00F930B0" w:rsidP="00A037A1">
            <w:pPr>
              <w:jc w:val="center"/>
              <w:rPr>
                <w:sz w:val="20"/>
              </w:rPr>
            </w:pPr>
            <w:r w:rsidRPr="00F930B0">
              <w:rPr>
                <w:sz w:val="20"/>
              </w:rPr>
              <w:t>Sensor imperfections, environmental factors</w:t>
            </w:r>
          </w:p>
        </w:tc>
        <w:tc>
          <w:tcPr>
            <w:tcW w:w="1000" w:type="pct"/>
            <w:tcBorders>
              <w:top w:val="nil"/>
            </w:tcBorders>
          </w:tcPr>
          <w:p w14:paraId="5CE056AD" w14:textId="77777777" w:rsidR="00F930B0" w:rsidRPr="00F930B0" w:rsidRDefault="00F930B0" w:rsidP="00A037A1">
            <w:pPr>
              <w:jc w:val="center"/>
              <w:rPr>
                <w:sz w:val="20"/>
              </w:rPr>
            </w:pPr>
            <w:r w:rsidRPr="00F930B0">
              <w:rPr>
                <w:sz w:val="20"/>
              </w:rPr>
              <w:t>[1],[2]</w:t>
            </w:r>
          </w:p>
        </w:tc>
      </w:tr>
      <w:tr w:rsidR="00F930B0" w:rsidRPr="00F930B0" w14:paraId="50F514FB" w14:textId="77777777" w:rsidTr="008A4BBE">
        <w:trPr>
          <w:cantSplit/>
          <w:trHeight w:val="443"/>
          <w:jc w:val="center"/>
        </w:trPr>
        <w:tc>
          <w:tcPr>
            <w:tcW w:w="1000" w:type="pct"/>
          </w:tcPr>
          <w:p w14:paraId="7344D770" w14:textId="77777777" w:rsidR="00F930B0" w:rsidRPr="00F930B0" w:rsidRDefault="00F930B0" w:rsidP="00A037A1">
            <w:pPr>
              <w:pStyle w:val="Paragraph"/>
            </w:pPr>
            <w:r w:rsidRPr="00F930B0">
              <w:t>Salt and Paper</w:t>
            </w:r>
          </w:p>
        </w:tc>
        <w:tc>
          <w:tcPr>
            <w:tcW w:w="1000" w:type="pct"/>
          </w:tcPr>
          <w:p w14:paraId="3309D607" w14:textId="77777777" w:rsidR="00F930B0" w:rsidRPr="00F930B0" w:rsidRDefault="00F930B0" w:rsidP="00A037A1">
            <w:pPr>
              <w:jc w:val="center"/>
              <w:rPr>
                <w:sz w:val="20"/>
              </w:rPr>
            </w:pPr>
            <w:r w:rsidRPr="00F930B0">
              <w:rPr>
                <w:sz w:val="20"/>
              </w:rPr>
              <w:t>Black and white pixels (Spots)</w:t>
            </w:r>
          </w:p>
        </w:tc>
        <w:tc>
          <w:tcPr>
            <w:tcW w:w="1000" w:type="pct"/>
          </w:tcPr>
          <w:p w14:paraId="1B64AB94" w14:textId="77777777" w:rsidR="00F930B0" w:rsidRPr="00F930B0" w:rsidRDefault="00F930B0" w:rsidP="00A037A1">
            <w:pPr>
              <w:jc w:val="center"/>
              <w:rPr>
                <w:sz w:val="20"/>
              </w:rPr>
            </w:pPr>
            <w:r w:rsidRPr="00F930B0">
              <w:rPr>
                <w:sz w:val="20"/>
              </w:rPr>
              <w:t>Contrast, visual quality</w:t>
            </w:r>
          </w:p>
        </w:tc>
        <w:tc>
          <w:tcPr>
            <w:tcW w:w="1000" w:type="pct"/>
          </w:tcPr>
          <w:p w14:paraId="001708DD" w14:textId="77777777" w:rsidR="00F930B0" w:rsidRPr="00F930B0" w:rsidRDefault="00F930B0" w:rsidP="00A037A1">
            <w:pPr>
              <w:jc w:val="center"/>
              <w:rPr>
                <w:sz w:val="20"/>
              </w:rPr>
            </w:pPr>
            <w:r w:rsidRPr="00F930B0">
              <w:rPr>
                <w:sz w:val="20"/>
              </w:rPr>
              <w:t>Transmission errors, sensor defects</w:t>
            </w:r>
          </w:p>
        </w:tc>
        <w:tc>
          <w:tcPr>
            <w:tcW w:w="1000" w:type="pct"/>
          </w:tcPr>
          <w:p w14:paraId="0EBBAD53" w14:textId="77777777" w:rsidR="00F930B0" w:rsidRPr="00F930B0" w:rsidRDefault="00F930B0" w:rsidP="00A037A1">
            <w:pPr>
              <w:jc w:val="center"/>
              <w:rPr>
                <w:sz w:val="20"/>
              </w:rPr>
            </w:pPr>
            <w:r w:rsidRPr="00F930B0">
              <w:rPr>
                <w:sz w:val="20"/>
              </w:rPr>
              <w:t>[3],[4]</w:t>
            </w:r>
          </w:p>
        </w:tc>
      </w:tr>
      <w:tr w:rsidR="00F930B0" w:rsidRPr="00F930B0" w14:paraId="77246205" w14:textId="77777777" w:rsidTr="008A4BBE">
        <w:trPr>
          <w:cantSplit/>
          <w:trHeight w:val="227"/>
          <w:jc w:val="center"/>
        </w:trPr>
        <w:tc>
          <w:tcPr>
            <w:tcW w:w="1000" w:type="pct"/>
          </w:tcPr>
          <w:p w14:paraId="6532C1C8" w14:textId="77777777" w:rsidR="00F930B0" w:rsidRPr="00F930B0" w:rsidRDefault="00F930B0" w:rsidP="00A037A1">
            <w:pPr>
              <w:pStyle w:val="Paragraph"/>
            </w:pPr>
            <w:r w:rsidRPr="00F930B0">
              <w:t>Poisson</w:t>
            </w:r>
          </w:p>
        </w:tc>
        <w:tc>
          <w:tcPr>
            <w:tcW w:w="1000" w:type="pct"/>
          </w:tcPr>
          <w:p w14:paraId="67411329" w14:textId="77777777" w:rsidR="00F930B0" w:rsidRPr="00F930B0" w:rsidRDefault="00F930B0" w:rsidP="00A037A1">
            <w:pPr>
              <w:jc w:val="center"/>
              <w:rPr>
                <w:sz w:val="20"/>
              </w:rPr>
            </w:pPr>
            <w:r w:rsidRPr="00F930B0">
              <w:rPr>
                <w:sz w:val="20"/>
              </w:rPr>
              <w:t>Intensity to the order of square root</w:t>
            </w:r>
          </w:p>
        </w:tc>
        <w:tc>
          <w:tcPr>
            <w:tcW w:w="1000" w:type="pct"/>
          </w:tcPr>
          <w:p w14:paraId="4688EF40" w14:textId="77777777" w:rsidR="00F930B0" w:rsidRPr="00F930B0" w:rsidRDefault="00F930B0" w:rsidP="00A037A1">
            <w:pPr>
              <w:jc w:val="center"/>
              <w:rPr>
                <w:sz w:val="20"/>
              </w:rPr>
            </w:pPr>
            <w:r w:rsidRPr="00F930B0">
              <w:rPr>
                <w:sz w:val="20"/>
              </w:rPr>
              <w:t>Brightness</w:t>
            </w:r>
          </w:p>
        </w:tc>
        <w:tc>
          <w:tcPr>
            <w:tcW w:w="1000" w:type="pct"/>
          </w:tcPr>
          <w:p w14:paraId="0E4F3E8C" w14:textId="77777777" w:rsidR="00F930B0" w:rsidRPr="00F930B0" w:rsidRDefault="00F930B0" w:rsidP="00A037A1">
            <w:pPr>
              <w:jc w:val="center"/>
              <w:rPr>
                <w:sz w:val="20"/>
              </w:rPr>
            </w:pPr>
            <w:r w:rsidRPr="00F930B0">
              <w:rPr>
                <w:sz w:val="20"/>
              </w:rPr>
              <w:t>Low light</w:t>
            </w:r>
          </w:p>
        </w:tc>
        <w:tc>
          <w:tcPr>
            <w:tcW w:w="1000" w:type="pct"/>
          </w:tcPr>
          <w:p w14:paraId="111F419A" w14:textId="77777777" w:rsidR="00F930B0" w:rsidRPr="00F930B0" w:rsidRDefault="00F930B0" w:rsidP="00A037A1">
            <w:pPr>
              <w:jc w:val="center"/>
              <w:rPr>
                <w:sz w:val="20"/>
              </w:rPr>
            </w:pPr>
            <w:r w:rsidRPr="00F930B0">
              <w:rPr>
                <w:sz w:val="20"/>
              </w:rPr>
              <w:t>[5],[6]</w:t>
            </w:r>
          </w:p>
        </w:tc>
      </w:tr>
      <w:tr w:rsidR="00F930B0" w:rsidRPr="00F930B0" w14:paraId="234B1485" w14:textId="77777777" w:rsidTr="008A4BBE">
        <w:trPr>
          <w:cantSplit/>
          <w:trHeight w:val="227"/>
          <w:jc w:val="center"/>
        </w:trPr>
        <w:tc>
          <w:tcPr>
            <w:tcW w:w="1000" w:type="pct"/>
          </w:tcPr>
          <w:p w14:paraId="49D1590B" w14:textId="77777777" w:rsidR="00F930B0" w:rsidRPr="00F930B0" w:rsidRDefault="00F930B0" w:rsidP="00A037A1">
            <w:pPr>
              <w:pStyle w:val="Paragraph"/>
            </w:pPr>
            <w:r w:rsidRPr="00F930B0">
              <w:t xml:space="preserve">Speckle </w:t>
            </w:r>
          </w:p>
        </w:tc>
        <w:tc>
          <w:tcPr>
            <w:tcW w:w="1000" w:type="pct"/>
          </w:tcPr>
          <w:p w14:paraId="7F51E551" w14:textId="77777777" w:rsidR="00F930B0" w:rsidRPr="00F930B0" w:rsidRDefault="00F930B0" w:rsidP="00A037A1">
            <w:pPr>
              <w:jc w:val="center"/>
              <w:rPr>
                <w:sz w:val="20"/>
              </w:rPr>
            </w:pPr>
            <w:r w:rsidRPr="00F930B0">
              <w:rPr>
                <w:sz w:val="20"/>
              </w:rPr>
              <w:t>Granular interference</w:t>
            </w:r>
          </w:p>
        </w:tc>
        <w:tc>
          <w:tcPr>
            <w:tcW w:w="1000" w:type="pct"/>
          </w:tcPr>
          <w:p w14:paraId="03D74AF7" w14:textId="77777777" w:rsidR="00F930B0" w:rsidRPr="00F930B0" w:rsidRDefault="00F930B0" w:rsidP="00A037A1">
            <w:pPr>
              <w:jc w:val="center"/>
              <w:rPr>
                <w:sz w:val="20"/>
              </w:rPr>
            </w:pPr>
            <w:r w:rsidRPr="00F930B0">
              <w:rPr>
                <w:sz w:val="20"/>
              </w:rPr>
              <w:t>Consistency</w:t>
            </w:r>
          </w:p>
        </w:tc>
        <w:tc>
          <w:tcPr>
            <w:tcW w:w="1000" w:type="pct"/>
          </w:tcPr>
          <w:p w14:paraId="7563A6FD" w14:textId="77777777" w:rsidR="00F930B0" w:rsidRPr="00F930B0" w:rsidRDefault="00F930B0" w:rsidP="00A037A1">
            <w:pPr>
              <w:jc w:val="center"/>
              <w:rPr>
                <w:sz w:val="20"/>
              </w:rPr>
            </w:pPr>
            <w:r w:rsidRPr="00F930B0">
              <w:rPr>
                <w:sz w:val="20"/>
              </w:rPr>
              <w:t>Wave interference, radar imaging</w:t>
            </w:r>
          </w:p>
        </w:tc>
        <w:tc>
          <w:tcPr>
            <w:tcW w:w="1000" w:type="pct"/>
          </w:tcPr>
          <w:p w14:paraId="0B0A4022" w14:textId="77777777" w:rsidR="00F930B0" w:rsidRPr="00F930B0" w:rsidRDefault="00F930B0" w:rsidP="00A037A1">
            <w:pPr>
              <w:jc w:val="center"/>
              <w:rPr>
                <w:sz w:val="20"/>
              </w:rPr>
            </w:pPr>
            <w:r w:rsidRPr="00F930B0">
              <w:rPr>
                <w:sz w:val="20"/>
              </w:rPr>
              <w:t>[7],[8]</w:t>
            </w:r>
          </w:p>
        </w:tc>
      </w:tr>
      <w:tr w:rsidR="00F930B0" w:rsidRPr="00F930B0" w14:paraId="724E81DD" w14:textId="77777777" w:rsidTr="008A4BBE">
        <w:trPr>
          <w:cantSplit/>
          <w:trHeight w:val="227"/>
          <w:jc w:val="center"/>
        </w:trPr>
        <w:tc>
          <w:tcPr>
            <w:tcW w:w="1000" w:type="pct"/>
          </w:tcPr>
          <w:p w14:paraId="125F06B0" w14:textId="77777777" w:rsidR="00F930B0" w:rsidRPr="00F930B0" w:rsidRDefault="00F930B0" w:rsidP="00A037A1">
            <w:pPr>
              <w:pStyle w:val="Paragraph"/>
            </w:pPr>
            <w:r w:rsidRPr="00F930B0">
              <w:t xml:space="preserve">Impulse </w:t>
            </w:r>
          </w:p>
        </w:tc>
        <w:tc>
          <w:tcPr>
            <w:tcW w:w="1000" w:type="pct"/>
          </w:tcPr>
          <w:p w14:paraId="629055A4" w14:textId="77777777" w:rsidR="00F930B0" w:rsidRPr="00F930B0" w:rsidRDefault="00F930B0" w:rsidP="00A037A1">
            <w:pPr>
              <w:jc w:val="center"/>
              <w:rPr>
                <w:sz w:val="20"/>
              </w:rPr>
            </w:pPr>
            <w:r w:rsidRPr="00F930B0">
              <w:rPr>
                <w:sz w:val="20"/>
              </w:rPr>
              <w:t xml:space="preserve">Sudden/sharp spikes or pulses </w:t>
            </w:r>
          </w:p>
        </w:tc>
        <w:tc>
          <w:tcPr>
            <w:tcW w:w="1000" w:type="pct"/>
          </w:tcPr>
          <w:p w14:paraId="56326E43" w14:textId="77777777" w:rsidR="00F930B0" w:rsidRPr="00F930B0" w:rsidRDefault="00F930B0" w:rsidP="00A037A1">
            <w:pPr>
              <w:jc w:val="center"/>
              <w:rPr>
                <w:sz w:val="20"/>
              </w:rPr>
            </w:pPr>
            <w:r w:rsidRPr="00F930B0">
              <w:rPr>
                <w:sz w:val="20"/>
              </w:rPr>
              <w:t>Abrupt Pixel placement in terms of intensity</w:t>
            </w:r>
          </w:p>
        </w:tc>
        <w:tc>
          <w:tcPr>
            <w:tcW w:w="1000" w:type="pct"/>
          </w:tcPr>
          <w:p w14:paraId="67BCD994" w14:textId="77777777" w:rsidR="00F930B0" w:rsidRPr="00F930B0" w:rsidRDefault="00F930B0" w:rsidP="00A037A1">
            <w:pPr>
              <w:jc w:val="center"/>
              <w:rPr>
                <w:sz w:val="20"/>
              </w:rPr>
            </w:pPr>
            <w:r w:rsidRPr="00F930B0">
              <w:rPr>
                <w:sz w:val="20"/>
              </w:rPr>
              <w:t>Sudden surges or drops in signal intensity</w:t>
            </w:r>
          </w:p>
        </w:tc>
        <w:tc>
          <w:tcPr>
            <w:tcW w:w="1000" w:type="pct"/>
          </w:tcPr>
          <w:p w14:paraId="52F3E96B" w14:textId="77777777" w:rsidR="00F930B0" w:rsidRPr="00F930B0" w:rsidRDefault="00F930B0" w:rsidP="00A037A1">
            <w:pPr>
              <w:jc w:val="center"/>
              <w:rPr>
                <w:sz w:val="20"/>
              </w:rPr>
            </w:pPr>
            <w:r w:rsidRPr="00F930B0">
              <w:rPr>
                <w:sz w:val="20"/>
              </w:rPr>
              <w:t>[9],[10]</w:t>
            </w:r>
          </w:p>
        </w:tc>
      </w:tr>
      <w:tr w:rsidR="00F930B0" w:rsidRPr="00F930B0" w14:paraId="2CFD9CF9" w14:textId="77777777" w:rsidTr="008A4BBE">
        <w:trPr>
          <w:cantSplit/>
          <w:trHeight w:val="227"/>
          <w:jc w:val="center"/>
        </w:trPr>
        <w:tc>
          <w:tcPr>
            <w:tcW w:w="1000" w:type="pct"/>
          </w:tcPr>
          <w:p w14:paraId="48D8ECE0" w14:textId="77777777" w:rsidR="00F930B0" w:rsidRPr="00F930B0" w:rsidRDefault="00F930B0" w:rsidP="00A037A1">
            <w:pPr>
              <w:pStyle w:val="Paragraph"/>
            </w:pPr>
            <w:r w:rsidRPr="00F930B0">
              <w:t xml:space="preserve">Colored </w:t>
            </w:r>
          </w:p>
        </w:tc>
        <w:tc>
          <w:tcPr>
            <w:tcW w:w="1000" w:type="pct"/>
          </w:tcPr>
          <w:p w14:paraId="4504354D" w14:textId="77777777" w:rsidR="00F930B0" w:rsidRPr="00F930B0" w:rsidRDefault="00F930B0" w:rsidP="00A037A1">
            <w:pPr>
              <w:jc w:val="center"/>
              <w:rPr>
                <w:sz w:val="20"/>
              </w:rPr>
            </w:pPr>
            <w:r w:rsidRPr="00F930B0">
              <w:rPr>
                <w:sz w:val="20"/>
              </w:rPr>
              <w:t>Frequency spectrum variation</w:t>
            </w:r>
          </w:p>
        </w:tc>
        <w:tc>
          <w:tcPr>
            <w:tcW w:w="1000" w:type="pct"/>
          </w:tcPr>
          <w:p w14:paraId="4D7DA257" w14:textId="77777777" w:rsidR="00F930B0" w:rsidRPr="00F930B0" w:rsidRDefault="00F930B0" w:rsidP="00A037A1">
            <w:pPr>
              <w:jc w:val="center"/>
              <w:rPr>
                <w:sz w:val="20"/>
              </w:rPr>
            </w:pPr>
            <w:r w:rsidRPr="00F930B0">
              <w:rPr>
                <w:sz w:val="20"/>
              </w:rPr>
              <w:t>Introduces complex patterns; affects different bands differently</w:t>
            </w:r>
          </w:p>
        </w:tc>
        <w:tc>
          <w:tcPr>
            <w:tcW w:w="1000" w:type="pct"/>
          </w:tcPr>
          <w:p w14:paraId="67C9B580" w14:textId="77777777" w:rsidR="00F930B0" w:rsidRPr="00F930B0" w:rsidRDefault="00F930B0" w:rsidP="00A037A1">
            <w:pPr>
              <w:jc w:val="center"/>
              <w:rPr>
                <w:sz w:val="20"/>
              </w:rPr>
            </w:pPr>
            <w:r w:rsidRPr="00F930B0">
              <w:rPr>
                <w:sz w:val="20"/>
              </w:rPr>
              <w:t>Variations in signal processing or recording</w:t>
            </w:r>
          </w:p>
        </w:tc>
        <w:tc>
          <w:tcPr>
            <w:tcW w:w="1000" w:type="pct"/>
          </w:tcPr>
          <w:p w14:paraId="4044DDCB" w14:textId="77777777" w:rsidR="00F930B0" w:rsidRPr="00F930B0" w:rsidRDefault="00F930B0" w:rsidP="00A037A1">
            <w:pPr>
              <w:jc w:val="center"/>
              <w:rPr>
                <w:sz w:val="20"/>
              </w:rPr>
            </w:pPr>
            <w:r w:rsidRPr="00F930B0">
              <w:rPr>
                <w:sz w:val="20"/>
              </w:rPr>
              <w:t>[11],[12]</w:t>
            </w:r>
          </w:p>
        </w:tc>
      </w:tr>
      <w:tr w:rsidR="00F930B0" w:rsidRPr="00F930B0" w14:paraId="7FEDF28C" w14:textId="77777777" w:rsidTr="008A4BBE">
        <w:trPr>
          <w:cantSplit/>
          <w:trHeight w:val="227"/>
          <w:jc w:val="center"/>
        </w:trPr>
        <w:tc>
          <w:tcPr>
            <w:tcW w:w="1000" w:type="pct"/>
          </w:tcPr>
          <w:p w14:paraId="187BC956" w14:textId="77777777" w:rsidR="00F930B0" w:rsidRPr="00F930B0" w:rsidRDefault="00F930B0" w:rsidP="00A037A1">
            <w:pPr>
              <w:pStyle w:val="Paragraph"/>
            </w:pPr>
            <w:r w:rsidRPr="00F930B0">
              <w:t xml:space="preserve">Thermal </w:t>
            </w:r>
          </w:p>
        </w:tc>
        <w:tc>
          <w:tcPr>
            <w:tcW w:w="1000" w:type="pct"/>
          </w:tcPr>
          <w:p w14:paraId="5FE7A9A7" w14:textId="77777777" w:rsidR="00F930B0" w:rsidRPr="00F930B0" w:rsidRDefault="00F930B0" w:rsidP="00A037A1">
            <w:pPr>
              <w:jc w:val="center"/>
              <w:rPr>
                <w:sz w:val="20"/>
              </w:rPr>
            </w:pPr>
            <w:r w:rsidRPr="00F930B0">
              <w:rPr>
                <w:sz w:val="20"/>
              </w:rPr>
              <w:t>Movement of electrons lead to noise generation</w:t>
            </w:r>
          </w:p>
        </w:tc>
        <w:tc>
          <w:tcPr>
            <w:tcW w:w="1000" w:type="pct"/>
          </w:tcPr>
          <w:p w14:paraId="55645B76" w14:textId="77777777" w:rsidR="00F930B0" w:rsidRPr="00F930B0" w:rsidRDefault="00F930B0" w:rsidP="00A037A1">
            <w:pPr>
              <w:jc w:val="center"/>
              <w:rPr>
                <w:sz w:val="20"/>
              </w:rPr>
            </w:pPr>
            <w:r w:rsidRPr="00F930B0">
              <w:rPr>
                <w:sz w:val="20"/>
              </w:rPr>
              <w:t>Introduces random noise</w:t>
            </w:r>
          </w:p>
        </w:tc>
        <w:tc>
          <w:tcPr>
            <w:tcW w:w="1000" w:type="pct"/>
          </w:tcPr>
          <w:p w14:paraId="06159803" w14:textId="77777777" w:rsidR="00F930B0" w:rsidRPr="00F930B0" w:rsidRDefault="00F930B0" w:rsidP="00A037A1">
            <w:pPr>
              <w:jc w:val="center"/>
              <w:rPr>
                <w:sz w:val="20"/>
              </w:rPr>
            </w:pPr>
            <w:r w:rsidRPr="00F930B0">
              <w:rPr>
                <w:sz w:val="20"/>
              </w:rPr>
              <w:t>Electronic sensor heat generation</w:t>
            </w:r>
          </w:p>
        </w:tc>
        <w:tc>
          <w:tcPr>
            <w:tcW w:w="1000" w:type="pct"/>
          </w:tcPr>
          <w:p w14:paraId="05754BEA" w14:textId="77777777" w:rsidR="00F930B0" w:rsidRPr="00F930B0" w:rsidRDefault="00F930B0" w:rsidP="00A037A1">
            <w:pPr>
              <w:jc w:val="center"/>
              <w:rPr>
                <w:sz w:val="20"/>
              </w:rPr>
            </w:pPr>
            <w:r w:rsidRPr="00F930B0">
              <w:rPr>
                <w:sz w:val="20"/>
              </w:rPr>
              <w:t>[13],[14]</w:t>
            </w:r>
          </w:p>
        </w:tc>
      </w:tr>
    </w:tbl>
    <w:p w14:paraId="667EDAF2" w14:textId="77777777" w:rsidR="00A41A9C" w:rsidRPr="00F930B0" w:rsidRDefault="00A41A9C" w:rsidP="00F930B0">
      <w:pPr>
        <w:pStyle w:val="Caption"/>
        <w:keepNext/>
        <w:rPr>
          <w:color w:val="auto"/>
        </w:rPr>
      </w:pPr>
    </w:p>
    <w:p w14:paraId="2BA259F2" w14:textId="77777777" w:rsidR="00BA0519" w:rsidRDefault="00BA0519" w:rsidP="00190F5B">
      <w:pPr>
        <w:pStyle w:val="Heading1"/>
      </w:pPr>
      <w:r w:rsidRPr="00BA0519">
        <w:t>HYPERSPECTRAL IMAGING DATASETS</w:t>
      </w:r>
    </w:p>
    <w:p w14:paraId="0E615F33" w14:textId="77777777" w:rsidR="00BA0519" w:rsidRDefault="00BA0519" w:rsidP="00BA0519">
      <w:pPr>
        <w:pStyle w:val="Paragraph"/>
        <w:ind w:firstLine="0"/>
        <w:rPr>
          <w:b/>
          <w:caps/>
          <w:sz w:val="24"/>
        </w:rPr>
      </w:pPr>
    </w:p>
    <w:p w14:paraId="488DE98A" w14:textId="77777777" w:rsidR="00BA0519" w:rsidRDefault="00BA0519" w:rsidP="00BA0519">
      <w:pPr>
        <w:pStyle w:val="Paragraph"/>
        <w:ind w:firstLine="0"/>
        <w:rPr>
          <w:bCs/>
          <w:szCs w:val="16"/>
        </w:rPr>
      </w:pPr>
      <w:r w:rsidRPr="00BA0519">
        <w:rPr>
          <w:bCs/>
          <w:szCs w:val="16"/>
        </w:rPr>
        <w:t>The introduction of hyperspectral imaging (HSI) cameras in soil perception research and its practical applications offers significant advantages for the collection and categorization of extensive datasets related to soil and vegetation surface analysis through HSI data. These datasets which are globally available have notably broadened the prospective benefits of machine learning methods, such as deep learning (DL), which necessitate substantial amounts of data for both the training of datasets and their subsequent evaluation. The table below provides a concise summary of several available HSI datasets [47], highlighting the key features of each dataset. The table presented outlines essential characteristics of each dataset. To illustrate these concepts, we can examine the Indian Pines dataset (IP), which was captured in 1992 using NASA’s AVIRIS sensor. This dataset encompasses a range of measurements and diversity across 16 classes, categorized into 220 groups. A critical factor to consider is the spatial resolution, where an increase in sharpness leads to a reduction in classification classes. This represents a "point of range" for optimization; for ensuring that the number of classes aligns with the spatial resolution noise levels. When selecting a hyperspectral imaging dataset, it is crucial to consider dataset size, its diversity etc. towards application under test. These considerations aid in aligning the characteristics of each dataset with the conditions of the intended analysis.</w:t>
      </w:r>
    </w:p>
    <w:p w14:paraId="07452DF3" w14:textId="77777777" w:rsidR="007B23E9" w:rsidRDefault="00BA0519" w:rsidP="00BA0519">
      <w:pPr>
        <w:pStyle w:val="Paragraph"/>
        <w:ind w:firstLine="0"/>
        <w:rPr>
          <w:bCs/>
          <w:szCs w:val="16"/>
        </w:rPr>
      </w:pPr>
      <w:r>
        <w:rPr>
          <w:bCs/>
          <w:szCs w:val="16"/>
        </w:rPr>
        <w:tab/>
        <w:t xml:space="preserve">The </w:t>
      </w:r>
      <w:r w:rsidRPr="00BA0519">
        <w:rPr>
          <w:bCs/>
          <w:szCs w:val="16"/>
        </w:rPr>
        <w:t>different ranges of such datasets discussed in this study are abecedarian to the development of deep literacy models. This information is vital for training models to extract fine details that help in decision- making capacities. The methods for testing and noise reduction will be addressed in the following section.</w:t>
      </w:r>
    </w:p>
    <w:p w14:paraId="04007C74" w14:textId="77777777" w:rsidR="005F0F50" w:rsidRDefault="005F0F50" w:rsidP="00A573A2">
      <w:pPr>
        <w:pStyle w:val="Caption"/>
        <w:keepNext/>
        <w:rPr>
          <w:color w:val="auto"/>
        </w:rPr>
      </w:pPr>
    </w:p>
    <w:p w14:paraId="21B311F5" w14:textId="77777777" w:rsidR="005F0F50" w:rsidRDefault="005F0F50" w:rsidP="005F0F50"/>
    <w:p w14:paraId="6DC4B719" w14:textId="77777777" w:rsidR="005F0F50" w:rsidRDefault="005F0F50" w:rsidP="005F0F50"/>
    <w:p w14:paraId="2EB124C8" w14:textId="77777777" w:rsidR="005F0F50" w:rsidRPr="005F0F50" w:rsidRDefault="005F0F50" w:rsidP="005F0F50"/>
    <w:p w14:paraId="5CDCD94E" w14:textId="4C0B8CCA" w:rsidR="00F930B0" w:rsidRPr="0053325B" w:rsidRDefault="00A573A2" w:rsidP="0053325B">
      <w:pPr>
        <w:pStyle w:val="Caption"/>
        <w:keepNext/>
        <w:rPr>
          <w:color w:val="auto"/>
        </w:rPr>
      </w:pPr>
      <w:r w:rsidRPr="00A573A2">
        <w:rPr>
          <w:color w:val="auto"/>
        </w:rPr>
        <w:lastRenderedPageBreak/>
        <w:t xml:space="preserve">TABLE 2: HSI DATASETS COMPARISON </w:t>
      </w:r>
      <w:r w:rsidR="00080664" w:rsidRPr="00A573A2">
        <w:rPr>
          <w:color w:val="auto"/>
        </w:rPr>
        <w:fldChar w:fldCharType="begin"/>
      </w:r>
      <w:r w:rsidRPr="00A573A2">
        <w:rPr>
          <w:color w:val="auto"/>
        </w:rPr>
        <w:instrText xml:space="preserve"> SEQ TABLE_2:_HSI_DATASETS_COMPARISON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1173"/>
        <w:gridCol w:w="1174"/>
        <w:gridCol w:w="1294"/>
        <w:gridCol w:w="1174"/>
        <w:gridCol w:w="1174"/>
        <w:gridCol w:w="1239"/>
        <w:gridCol w:w="1174"/>
        <w:gridCol w:w="1174"/>
      </w:tblGrid>
      <w:tr w:rsidR="00F930B0" w:rsidRPr="00075EA6" w14:paraId="156EB505" w14:textId="77777777" w:rsidTr="008A4BBE">
        <w:trPr>
          <w:cantSplit/>
          <w:trHeight w:val="648"/>
          <w:jc w:val="center"/>
        </w:trPr>
        <w:tc>
          <w:tcPr>
            <w:tcW w:w="625" w:type="pct"/>
            <w:tcBorders>
              <w:top w:val="single" w:sz="4" w:space="0" w:color="auto"/>
              <w:bottom w:val="single" w:sz="4" w:space="0" w:color="auto"/>
            </w:tcBorders>
          </w:tcPr>
          <w:p w14:paraId="1F897E92" w14:textId="77777777" w:rsidR="00F930B0" w:rsidRPr="00075EA6" w:rsidRDefault="00F930B0" w:rsidP="00A037A1">
            <w:pPr>
              <w:jc w:val="center"/>
            </w:pPr>
            <w:r w:rsidRPr="00754ACB">
              <w:rPr>
                <w:b/>
                <w:bCs/>
                <w:sz w:val="20"/>
                <w:szCs w:val="18"/>
              </w:rPr>
              <w:t>Dataset</w:t>
            </w:r>
          </w:p>
        </w:tc>
        <w:tc>
          <w:tcPr>
            <w:tcW w:w="625" w:type="pct"/>
            <w:tcBorders>
              <w:top w:val="single" w:sz="4" w:space="0" w:color="auto"/>
              <w:bottom w:val="single" w:sz="4" w:space="0" w:color="auto"/>
            </w:tcBorders>
          </w:tcPr>
          <w:p w14:paraId="78C97CD4" w14:textId="77777777" w:rsidR="00F930B0" w:rsidRPr="00075EA6" w:rsidRDefault="00F930B0" w:rsidP="00A037A1">
            <w:pPr>
              <w:jc w:val="center"/>
              <w:rPr>
                <w:b/>
                <w:sz w:val="18"/>
                <w:szCs w:val="18"/>
              </w:rPr>
            </w:pPr>
            <w:r w:rsidRPr="00754ACB">
              <w:rPr>
                <w:b/>
                <w:bCs/>
                <w:sz w:val="20"/>
                <w:szCs w:val="18"/>
              </w:rPr>
              <w:t>Year</w:t>
            </w:r>
          </w:p>
        </w:tc>
        <w:tc>
          <w:tcPr>
            <w:tcW w:w="625" w:type="pct"/>
            <w:tcBorders>
              <w:top w:val="single" w:sz="4" w:space="0" w:color="auto"/>
              <w:bottom w:val="single" w:sz="4" w:space="0" w:color="auto"/>
            </w:tcBorders>
          </w:tcPr>
          <w:p w14:paraId="64C6D064" w14:textId="77777777" w:rsidR="00F930B0" w:rsidRPr="00075EA6" w:rsidRDefault="00F930B0" w:rsidP="00A037A1">
            <w:pPr>
              <w:jc w:val="center"/>
              <w:rPr>
                <w:b/>
                <w:sz w:val="18"/>
                <w:szCs w:val="18"/>
              </w:rPr>
            </w:pPr>
            <w:r w:rsidRPr="00754ACB">
              <w:rPr>
                <w:b/>
                <w:bCs/>
                <w:sz w:val="20"/>
                <w:szCs w:val="18"/>
              </w:rPr>
              <w:t>Source</w:t>
            </w:r>
          </w:p>
        </w:tc>
        <w:tc>
          <w:tcPr>
            <w:tcW w:w="625" w:type="pct"/>
            <w:tcBorders>
              <w:top w:val="single" w:sz="4" w:space="0" w:color="auto"/>
              <w:bottom w:val="single" w:sz="4" w:space="0" w:color="auto"/>
            </w:tcBorders>
          </w:tcPr>
          <w:p w14:paraId="3A358470" w14:textId="77777777" w:rsidR="00F930B0" w:rsidRDefault="00F930B0" w:rsidP="00A037A1">
            <w:pPr>
              <w:jc w:val="center"/>
              <w:rPr>
                <w:b/>
                <w:sz w:val="18"/>
                <w:szCs w:val="18"/>
              </w:rPr>
            </w:pPr>
            <w:r w:rsidRPr="00754ACB">
              <w:rPr>
                <w:b/>
                <w:bCs/>
                <w:sz w:val="20"/>
                <w:szCs w:val="18"/>
              </w:rPr>
              <w:t>Spectral Dimension (SD)</w:t>
            </w:r>
          </w:p>
        </w:tc>
        <w:tc>
          <w:tcPr>
            <w:tcW w:w="625" w:type="pct"/>
            <w:tcBorders>
              <w:top w:val="single" w:sz="4" w:space="0" w:color="auto"/>
              <w:bottom w:val="single" w:sz="4" w:space="0" w:color="auto"/>
            </w:tcBorders>
          </w:tcPr>
          <w:p w14:paraId="32269D0C" w14:textId="77777777" w:rsidR="00F930B0" w:rsidRDefault="00F930B0" w:rsidP="00A037A1">
            <w:pPr>
              <w:jc w:val="center"/>
              <w:rPr>
                <w:b/>
                <w:sz w:val="18"/>
                <w:szCs w:val="18"/>
              </w:rPr>
            </w:pPr>
            <w:r w:rsidRPr="00754ACB">
              <w:rPr>
                <w:b/>
                <w:bCs/>
                <w:sz w:val="20"/>
                <w:szCs w:val="18"/>
              </w:rPr>
              <w:t>Spatial Bandwidth (SB)</w:t>
            </w:r>
          </w:p>
        </w:tc>
        <w:tc>
          <w:tcPr>
            <w:tcW w:w="625" w:type="pct"/>
            <w:tcBorders>
              <w:top w:val="single" w:sz="4" w:space="0" w:color="auto"/>
              <w:bottom w:val="single" w:sz="4" w:space="0" w:color="auto"/>
            </w:tcBorders>
          </w:tcPr>
          <w:p w14:paraId="0E639F78" w14:textId="77777777" w:rsidR="00F930B0" w:rsidRDefault="00F930B0" w:rsidP="00A037A1">
            <w:pPr>
              <w:jc w:val="center"/>
              <w:rPr>
                <w:b/>
                <w:sz w:val="18"/>
                <w:szCs w:val="18"/>
              </w:rPr>
            </w:pPr>
            <w:r w:rsidRPr="00754ACB">
              <w:rPr>
                <w:b/>
                <w:bCs/>
                <w:sz w:val="20"/>
                <w:szCs w:val="18"/>
              </w:rPr>
              <w:t>Wavelength Range (WL)</w:t>
            </w:r>
          </w:p>
        </w:tc>
        <w:tc>
          <w:tcPr>
            <w:tcW w:w="625" w:type="pct"/>
            <w:tcBorders>
              <w:top w:val="single" w:sz="4" w:space="0" w:color="auto"/>
              <w:bottom w:val="single" w:sz="4" w:space="0" w:color="auto"/>
            </w:tcBorders>
          </w:tcPr>
          <w:p w14:paraId="1EE9645C" w14:textId="77777777" w:rsidR="00F930B0" w:rsidRDefault="00F930B0" w:rsidP="00A037A1">
            <w:pPr>
              <w:jc w:val="center"/>
              <w:rPr>
                <w:b/>
                <w:sz w:val="18"/>
                <w:szCs w:val="18"/>
              </w:rPr>
            </w:pPr>
            <w:r w:rsidRPr="00754ACB">
              <w:rPr>
                <w:b/>
                <w:bCs/>
                <w:sz w:val="20"/>
                <w:szCs w:val="18"/>
              </w:rPr>
              <w:t>Classes</w:t>
            </w:r>
          </w:p>
        </w:tc>
        <w:tc>
          <w:tcPr>
            <w:tcW w:w="625" w:type="pct"/>
            <w:tcBorders>
              <w:top w:val="single" w:sz="4" w:space="0" w:color="auto"/>
              <w:bottom w:val="single" w:sz="4" w:space="0" w:color="auto"/>
            </w:tcBorders>
          </w:tcPr>
          <w:p w14:paraId="7ABBE5E0" w14:textId="77777777" w:rsidR="00F930B0" w:rsidRPr="00754ACB" w:rsidRDefault="00F930B0" w:rsidP="00A037A1">
            <w:pPr>
              <w:jc w:val="center"/>
              <w:rPr>
                <w:b/>
                <w:bCs/>
                <w:sz w:val="20"/>
                <w:szCs w:val="18"/>
              </w:rPr>
            </w:pPr>
            <w:r w:rsidRPr="00754ACB">
              <w:rPr>
                <w:b/>
                <w:bCs/>
                <w:sz w:val="20"/>
                <w:szCs w:val="18"/>
              </w:rPr>
              <w:t>Spectral Resolution (SR)</w:t>
            </w:r>
          </w:p>
        </w:tc>
      </w:tr>
      <w:tr w:rsidR="00F930B0" w:rsidRPr="005A0E21" w14:paraId="2E0D4061" w14:textId="77777777" w:rsidTr="008A4BBE">
        <w:trPr>
          <w:cantSplit/>
          <w:trHeight w:val="1079"/>
          <w:jc w:val="center"/>
        </w:trPr>
        <w:tc>
          <w:tcPr>
            <w:tcW w:w="625" w:type="pct"/>
            <w:tcBorders>
              <w:top w:val="nil"/>
            </w:tcBorders>
          </w:tcPr>
          <w:p w14:paraId="532330FF" w14:textId="77777777" w:rsidR="005F0F50" w:rsidRDefault="00F930B0" w:rsidP="000D1C5E">
            <w:pPr>
              <w:pStyle w:val="Paragraph"/>
              <w:jc w:val="center"/>
              <w:rPr>
                <w:szCs w:val="18"/>
              </w:rPr>
            </w:pPr>
            <w:r w:rsidRPr="00754ACB">
              <w:rPr>
                <w:szCs w:val="18"/>
              </w:rPr>
              <w:t>Indian</w:t>
            </w:r>
          </w:p>
          <w:p w14:paraId="081B789D" w14:textId="77777777" w:rsidR="00F930B0" w:rsidRPr="005A0E21" w:rsidRDefault="00F930B0" w:rsidP="000D1C5E">
            <w:pPr>
              <w:pStyle w:val="Paragraph"/>
              <w:jc w:val="center"/>
            </w:pPr>
            <w:r w:rsidRPr="00754ACB">
              <w:rPr>
                <w:szCs w:val="18"/>
              </w:rPr>
              <w:t>Pines</w:t>
            </w:r>
          </w:p>
        </w:tc>
        <w:tc>
          <w:tcPr>
            <w:tcW w:w="625" w:type="pct"/>
            <w:tcBorders>
              <w:top w:val="nil"/>
            </w:tcBorders>
          </w:tcPr>
          <w:p w14:paraId="20EEC793" w14:textId="77777777" w:rsidR="00F930B0" w:rsidRPr="005A0E21" w:rsidRDefault="00F930B0" w:rsidP="00A037A1">
            <w:pPr>
              <w:jc w:val="center"/>
              <w:rPr>
                <w:sz w:val="20"/>
              </w:rPr>
            </w:pPr>
            <w:r w:rsidRPr="00754ACB">
              <w:rPr>
                <w:sz w:val="20"/>
                <w:szCs w:val="18"/>
              </w:rPr>
              <w:t>1992</w:t>
            </w:r>
          </w:p>
        </w:tc>
        <w:tc>
          <w:tcPr>
            <w:tcW w:w="625" w:type="pct"/>
            <w:tcBorders>
              <w:top w:val="nil"/>
            </w:tcBorders>
          </w:tcPr>
          <w:p w14:paraId="036B1026" w14:textId="77777777" w:rsidR="00F930B0" w:rsidRPr="005A0E21" w:rsidRDefault="00F930B0" w:rsidP="00A037A1">
            <w:pPr>
              <w:jc w:val="center"/>
              <w:rPr>
                <w:sz w:val="20"/>
              </w:rPr>
            </w:pPr>
            <w:r w:rsidRPr="00754ACB">
              <w:rPr>
                <w:sz w:val="20"/>
                <w:szCs w:val="18"/>
              </w:rPr>
              <w:t>Purdue University (AVIRIS)</w:t>
            </w:r>
          </w:p>
        </w:tc>
        <w:tc>
          <w:tcPr>
            <w:tcW w:w="625" w:type="pct"/>
            <w:tcBorders>
              <w:top w:val="nil"/>
            </w:tcBorders>
          </w:tcPr>
          <w:p w14:paraId="3D5728B1" w14:textId="77777777" w:rsidR="00F930B0" w:rsidRPr="005A0E21" w:rsidRDefault="00F930B0" w:rsidP="00A037A1">
            <w:pPr>
              <w:jc w:val="center"/>
              <w:rPr>
                <w:sz w:val="20"/>
              </w:rPr>
            </w:pPr>
            <w:r w:rsidRPr="00754ACB">
              <w:rPr>
                <w:sz w:val="20"/>
                <w:szCs w:val="18"/>
              </w:rPr>
              <w:t>220</w:t>
            </w:r>
          </w:p>
        </w:tc>
        <w:tc>
          <w:tcPr>
            <w:tcW w:w="625" w:type="pct"/>
            <w:tcBorders>
              <w:top w:val="nil"/>
            </w:tcBorders>
          </w:tcPr>
          <w:p w14:paraId="53C0F28E" w14:textId="77777777" w:rsidR="00F930B0" w:rsidRPr="005A0E21" w:rsidRDefault="00F930B0" w:rsidP="00A037A1">
            <w:pPr>
              <w:jc w:val="center"/>
              <w:rPr>
                <w:sz w:val="20"/>
              </w:rPr>
            </w:pPr>
            <w:r w:rsidRPr="00754ACB">
              <w:rPr>
                <w:sz w:val="20"/>
                <w:szCs w:val="18"/>
              </w:rPr>
              <w:t>10 nm</w:t>
            </w:r>
          </w:p>
        </w:tc>
        <w:tc>
          <w:tcPr>
            <w:tcW w:w="625" w:type="pct"/>
            <w:tcBorders>
              <w:top w:val="nil"/>
            </w:tcBorders>
          </w:tcPr>
          <w:p w14:paraId="2C260CC6" w14:textId="77777777" w:rsidR="00F930B0" w:rsidRPr="006B6DE2" w:rsidRDefault="00F930B0" w:rsidP="00A037A1">
            <w:pPr>
              <w:jc w:val="center"/>
              <w:rPr>
                <w:sz w:val="20"/>
              </w:rPr>
            </w:pPr>
            <w:r w:rsidRPr="00754ACB">
              <w:rPr>
                <w:sz w:val="20"/>
                <w:szCs w:val="18"/>
              </w:rPr>
              <w:t>400 - 2500</w:t>
            </w:r>
          </w:p>
        </w:tc>
        <w:tc>
          <w:tcPr>
            <w:tcW w:w="625" w:type="pct"/>
            <w:tcBorders>
              <w:top w:val="nil"/>
            </w:tcBorders>
          </w:tcPr>
          <w:p w14:paraId="4AC4E3F1" w14:textId="77777777" w:rsidR="00F930B0" w:rsidRPr="006B6DE2" w:rsidRDefault="00F930B0" w:rsidP="00A037A1">
            <w:pPr>
              <w:jc w:val="center"/>
              <w:rPr>
                <w:sz w:val="20"/>
              </w:rPr>
            </w:pPr>
            <w:r w:rsidRPr="00754ACB">
              <w:rPr>
                <w:sz w:val="20"/>
                <w:szCs w:val="18"/>
              </w:rPr>
              <w:t>16</w:t>
            </w:r>
          </w:p>
        </w:tc>
        <w:tc>
          <w:tcPr>
            <w:tcW w:w="625" w:type="pct"/>
            <w:tcBorders>
              <w:top w:val="nil"/>
            </w:tcBorders>
          </w:tcPr>
          <w:p w14:paraId="7E69707C" w14:textId="77777777" w:rsidR="00F930B0" w:rsidRPr="00754ACB" w:rsidRDefault="00F930B0" w:rsidP="00A037A1">
            <w:pPr>
              <w:jc w:val="center"/>
              <w:rPr>
                <w:sz w:val="20"/>
                <w:szCs w:val="18"/>
              </w:rPr>
            </w:pPr>
            <w:r w:rsidRPr="00754ACB">
              <w:rPr>
                <w:sz w:val="20"/>
                <w:szCs w:val="18"/>
              </w:rPr>
              <w:t>1.0 m</w:t>
            </w:r>
          </w:p>
        </w:tc>
      </w:tr>
      <w:tr w:rsidR="00F930B0" w:rsidRPr="005A0E21" w14:paraId="4B62059F" w14:textId="77777777" w:rsidTr="008A4BBE">
        <w:trPr>
          <w:cantSplit/>
          <w:trHeight w:val="1106"/>
          <w:jc w:val="center"/>
        </w:trPr>
        <w:tc>
          <w:tcPr>
            <w:tcW w:w="625" w:type="pct"/>
          </w:tcPr>
          <w:p w14:paraId="4D6BA27A" w14:textId="77777777" w:rsidR="00F930B0" w:rsidRPr="005A0E21" w:rsidRDefault="00F930B0" w:rsidP="005F0F50">
            <w:pPr>
              <w:pStyle w:val="Paragraph"/>
              <w:jc w:val="center"/>
            </w:pPr>
            <w:r w:rsidRPr="00754ACB">
              <w:rPr>
                <w:szCs w:val="18"/>
              </w:rPr>
              <w:t>Salinas</w:t>
            </w:r>
          </w:p>
        </w:tc>
        <w:tc>
          <w:tcPr>
            <w:tcW w:w="625" w:type="pct"/>
          </w:tcPr>
          <w:p w14:paraId="354508F9" w14:textId="77777777" w:rsidR="00F930B0" w:rsidRPr="005A0E21" w:rsidRDefault="00F930B0" w:rsidP="00A037A1">
            <w:pPr>
              <w:jc w:val="center"/>
              <w:rPr>
                <w:sz w:val="20"/>
              </w:rPr>
            </w:pPr>
            <w:r w:rsidRPr="00754ACB">
              <w:rPr>
                <w:sz w:val="20"/>
                <w:szCs w:val="18"/>
              </w:rPr>
              <w:t>1998</w:t>
            </w:r>
          </w:p>
        </w:tc>
        <w:tc>
          <w:tcPr>
            <w:tcW w:w="625" w:type="pct"/>
          </w:tcPr>
          <w:p w14:paraId="34760C74" w14:textId="77777777" w:rsidR="00F930B0" w:rsidRPr="005A0E21" w:rsidRDefault="00F930B0" w:rsidP="00A037A1">
            <w:pPr>
              <w:jc w:val="center"/>
              <w:rPr>
                <w:sz w:val="20"/>
              </w:rPr>
            </w:pPr>
            <w:r w:rsidRPr="00754ACB">
              <w:rPr>
                <w:sz w:val="20"/>
                <w:szCs w:val="18"/>
              </w:rPr>
              <w:t>AVIRIS (Salinas Valley, CA)</w:t>
            </w:r>
          </w:p>
        </w:tc>
        <w:tc>
          <w:tcPr>
            <w:tcW w:w="625" w:type="pct"/>
          </w:tcPr>
          <w:p w14:paraId="2FC8895F" w14:textId="77777777" w:rsidR="00F930B0" w:rsidRPr="005A0E21" w:rsidRDefault="00F930B0" w:rsidP="00A037A1">
            <w:pPr>
              <w:jc w:val="center"/>
              <w:rPr>
                <w:sz w:val="20"/>
              </w:rPr>
            </w:pPr>
            <w:r w:rsidRPr="00754ACB">
              <w:rPr>
                <w:sz w:val="20"/>
                <w:szCs w:val="18"/>
              </w:rPr>
              <w:t>224</w:t>
            </w:r>
          </w:p>
        </w:tc>
        <w:tc>
          <w:tcPr>
            <w:tcW w:w="625" w:type="pct"/>
          </w:tcPr>
          <w:p w14:paraId="3B4AC313" w14:textId="77777777" w:rsidR="00F930B0" w:rsidRPr="005A0E21" w:rsidRDefault="00F930B0" w:rsidP="00A037A1">
            <w:pPr>
              <w:jc w:val="center"/>
              <w:rPr>
                <w:sz w:val="20"/>
              </w:rPr>
            </w:pPr>
            <w:r w:rsidRPr="00754ACB">
              <w:rPr>
                <w:sz w:val="20"/>
                <w:szCs w:val="18"/>
              </w:rPr>
              <w:t>10 nm</w:t>
            </w:r>
          </w:p>
        </w:tc>
        <w:tc>
          <w:tcPr>
            <w:tcW w:w="625" w:type="pct"/>
          </w:tcPr>
          <w:p w14:paraId="3E2A8745" w14:textId="77777777" w:rsidR="00F930B0" w:rsidRPr="006B6DE2" w:rsidRDefault="00F930B0" w:rsidP="00A037A1">
            <w:pPr>
              <w:jc w:val="center"/>
              <w:rPr>
                <w:sz w:val="20"/>
              </w:rPr>
            </w:pPr>
            <w:r w:rsidRPr="00754ACB">
              <w:rPr>
                <w:sz w:val="20"/>
                <w:szCs w:val="18"/>
              </w:rPr>
              <w:t>400 - 2500</w:t>
            </w:r>
          </w:p>
        </w:tc>
        <w:tc>
          <w:tcPr>
            <w:tcW w:w="625" w:type="pct"/>
          </w:tcPr>
          <w:p w14:paraId="009433F8" w14:textId="77777777" w:rsidR="00F930B0" w:rsidRPr="006B6DE2" w:rsidRDefault="00F930B0" w:rsidP="00A037A1">
            <w:pPr>
              <w:jc w:val="center"/>
              <w:rPr>
                <w:sz w:val="20"/>
              </w:rPr>
            </w:pPr>
            <w:r w:rsidRPr="00754ACB">
              <w:rPr>
                <w:sz w:val="20"/>
                <w:szCs w:val="18"/>
              </w:rPr>
              <w:t>16</w:t>
            </w:r>
          </w:p>
        </w:tc>
        <w:tc>
          <w:tcPr>
            <w:tcW w:w="625" w:type="pct"/>
          </w:tcPr>
          <w:p w14:paraId="509A52A9" w14:textId="77777777" w:rsidR="00F930B0" w:rsidRPr="00754ACB" w:rsidRDefault="00F930B0" w:rsidP="00A037A1">
            <w:pPr>
              <w:jc w:val="center"/>
              <w:rPr>
                <w:sz w:val="20"/>
                <w:szCs w:val="18"/>
              </w:rPr>
            </w:pPr>
            <w:r w:rsidRPr="00754ACB">
              <w:rPr>
                <w:sz w:val="20"/>
                <w:szCs w:val="18"/>
              </w:rPr>
              <w:t>3.7 m</w:t>
            </w:r>
          </w:p>
        </w:tc>
      </w:tr>
      <w:tr w:rsidR="00F930B0" w:rsidRPr="005A0E21" w14:paraId="04B53F32" w14:textId="77777777" w:rsidTr="008A4BBE">
        <w:trPr>
          <w:cantSplit/>
          <w:trHeight w:val="564"/>
          <w:jc w:val="center"/>
        </w:trPr>
        <w:tc>
          <w:tcPr>
            <w:tcW w:w="625" w:type="pct"/>
          </w:tcPr>
          <w:p w14:paraId="0A7E7D1B" w14:textId="77777777" w:rsidR="00F930B0" w:rsidRPr="006B6DE2" w:rsidRDefault="00F930B0" w:rsidP="000D1C5E">
            <w:pPr>
              <w:pStyle w:val="Paragraph"/>
              <w:jc w:val="center"/>
            </w:pPr>
            <w:r w:rsidRPr="00754ACB">
              <w:rPr>
                <w:szCs w:val="18"/>
              </w:rPr>
              <w:t>Pavia University</w:t>
            </w:r>
          </w:p>
        </w:tc>
        <w:tc>
          <w:tcPr>
            <w:tcW w:w="625" w:type="pct"/>
          </w:tcPr>
          <w:p w14:paraId="31922E34" w14:textId="77777777" w:rsidR="00F930B0" w:rsidRPr="005A0E21" w:rsidRDefault="00F930B0" w:rsidP="00A037A1">
            <w:pPr>
              <w:jc w:val="center"/>
              <w:rPr>
                <w:sz w:val="20"/>
              </w:rPr>
            </w:pPr>
            <w:r w:rsidRPr="00754ACB">
              <w:rPr>
                <w:sz w:val="20"/>
                <w:szCs w:val="18"/>
              </w:rPr>
              <w:t>2008</w:t>
            </w:r>
          </w:p>
        </w:tc>
        <w:tc>
          <w:tcPr>
            <w:tcW w:w="625" w:type="pct"/>
          </w:tcPr>
          <w:p w14:paraId="50035FF9" w14:textId="77777777" w:rsidR="00F930B0" w:rsidRPr="005A0E21" w:rsidRDefault="00F930B0" w:rsidP="00A037A1">
            <w:pPr>
              <w:jc w:val="center"/>
              <w:rPr>
                <w:sz w:val="20"/>
              </w:rPr>
            </w:pPr>
            <w:r w:rsidRPr="00754ACB">
              <w:rPr>
                <w:sz w:val="20"/>
                <w:szCs w:val="18"/>
              </w:rPr>
              <w:t>University of Pavia, Italy (reflectance data)</w:t>
            </w:r>
          </w:p>
        </w:tc>
        <w:tc>
          <w:tcPr>
            <w:tcW w:w="625" w:type="pct"/>
          </w:tcPr>
          <w:p w14:paraId="2C85C08E" w14:textId="77777777" w:rsidR="00F930B0" w:rsidRPr="005A0E21" w:rsidRDefault="00F930B0" w:rsidP="00A037A1">
            <w:pPr>
              <w:jc w:val="center"/>
              <w:rPr>
                <w:sz w:val="20"/>
              </w:rPr>
            </w:pPr>
            <w:r w:rsidRPr="00754ACB">
              <w:rPr>
                <w:sz w:val="20"/>
                <w:szCs w:val="18"/>
              </w:rPr>
              <w:t>103</w:t>
            </w:r>
          </w:p>
        </w:tc>
        <w:tc>
          <w:tcPr>
            <w:tcW w:w="625" w:type="pct"/>
          </w:tcPr>
          <w:p w14:paraId="2238CD0C" w14:textId="77777777" w:rsidR="00F930B0" w:rsidRPr="005A0E21" w:rsidRDefault="00F930B0" w:rsidP="00A037A1">
            <w:pPr>
              <w:jc w:val="center"/>
              <w:rPr>
                <w:sz w:val="20"/>
              </w:rPr>
            </w:pPr>
            <w:r w:rsidRPr="00754ACB">
              <w:rPr>
                <w:sz w:val="20"/>
                <w:szCs w:val="18"/>
              </w:rPr>
              <w:t>4 - 10 nm</w:t>
            </w:r>
          </w:p>
        </w:tc>
        <w:tc>
          <w:tcPr>
            <w:tcW w:w="625" w:type="pct"/>
          </w:tcPr>
          <w:p w14:paraId="781F0771" w14:textId="77777777" w:rsidR="00F930B0" w:rsidRPr="006B6DE2" w:rsidRDefault="00F930B0" w:rsidP="00A037A1">
            <w:pPr>
              <w:jc w:val="center"/>
              <w:rPr>
                <w:sz w:val="20"/>
              </w:rPr>
            </w:pPr>
            <w:r w:rsidRPr="00754ACB">
              <w:rPr>
                <w:sz w:val="20"/>
                <w:szCs w:val="18"/>
              </w:rPr>
              <w:t>430 - 860</w:t>
            </w:r>
          </w:p>
        </w:tc>
        <w:tc>
          <w:tcPr>
            <w:tcW w:w="625" w:type="pct"/>
          </w:tcPr>
          <w:p w14:paraId="596D8232" w14:textId="77777777" w:rsidR="00F930B0" w:rsidRPr="006B6DE2" w:rsidRDefault="00F930B0" w:rsidP="00A037A1">
            <w:pPr>
              <w:jc w:val="center"/>
              <w:rPr>
                <w:sz w:val="20"/>
              </w:rPr>
            </w:pPr>
            <w:r w:rsidRPr="00754ACB">
              <w:rPr>
                <w:sz w:val="20"/>
                <w:szCs w:val="18"/>
              </w:rPr>
              <w:t>9</w:t>
            </w:r>
          </w:p>
        </w:tc>
        <w:tc>
          <w:tcPr>
            <w:tcW w:w="625" w:type="pct"/>
          </w:tcPr>
          <w:p w14:paraId="592893A6" w14:textId="77777777" w:rsidR="00F930B0" w:rsidRPr="00754ACB" w:rsidRDefault="00F930B0" w:rsidP="00A037A1">
            <w:pPr>
              <w:jc w:val="center"/>
              <w:rPr>
                <w:sz w:val="20"/>
                <w:szCs w:val="18"/>
              </w:rPr>
            </w:pPr>
            <w:r w:rsidRPr="00754ACB">
              <w:rPr>
                <w:sz w:val="20"/>
                <w:szCs w:val="18"/>
              </w:rPr>
              <w:t>0.1 m</w:t>
            </w:r>
          </w:p>
        </w:tc>
      </w:tr>
      <w:tr w:rsidR="00F930B0" w:rsidRPr="005A0E21" w14:paraId="7F460949" w14:textId="77777777" w:rsidTr="008A4BBE">
        <w:trPr>
          <w:cantSplit/>
          <w:trHeight w:val="564"/>
          <w:jc w:val="center"/>
        </w:trPr>
        <w:tc>
          <w:tcPr>
            <w:tcW w:w="625" w:type="pct"/>
          </w:tcPr>
          <w:p w14:paraId="38460641" w14:textId="77777777" w:rsidR="00F930B0" w:rsidRPr="005A0E21" w:rsidRDefault="00F930B0" w:rsidP="005F0F50">
            <w:pPr>
              <w:pStyle w:val="Paragraph"/>
              <w:jc w:val="center"/>
            </w:pPr>
            <w:r w:rsidRPr="00754ACB">
              <w:rPr>
                <w:szCs w:val="18"/>
              </w:rPr>
              <w:t>Botswana</w:t>
            </w:r>
          </w:p>
        </w:tc>
        <w:tc>
          <w:tcPr>
            <w:tcW w:w="625" w:type="pct"/>
          </w:tcPr>
          <w:p w14:paraId="716AC214" w14:textId="77777777" w:rsidR="00F930B0" w:rsidRPr="005A0E21" w:rsidRDefault="00F930B0" w:rsidP="00A037A1">
            <w:pPr>
              <w:jc w:val="center"/>
              <w:rPr>
                <w:sz w:val="20"/>
              </w:rPr>
            </w:pPr>
            <w:r w:rsidRPr="00754ACB">
              <w:rPr>
                <w:sz w:val="20"/>
                <w:szCs w:val="18"/>
              </w:rPr>
              <w:t>2017</w:t>
            </w:r>
          </w:p>
        </w:tc>
        <w:tc>
          <w:tcPr>
            <w:tcW w:w="625" w:type="pct"/>
          </w:tcPr>
          <w:p w14:paraId="27A46AA2" w14:textId="77777777" w:rsidR="00F930B0" w:rsidRPr="005A0E21" w:rsidRDefault="00F930B0" w:rsidP="00A037A1">
            <w:pPr>
              <w:jc w:val="center"/>
              <w:rPr>
                <w:sz w:val="20"/>
              </w:rPr>
            </w:pPr>
            <w:r w:rsidRPr="00754ACB">
              <w:rPr>
                <w:sz w:val="20"/>
                <w:szCs w:val="18"/>
              </w:rPr>
              <w:t>Various (field hyperspectral data)</w:t>
            </w:r>
          </w:p>
        </w:tc>
        <w:tc>
          <w:tcPr>
            <w:tcW w:w="625" w:type="pct"/>
          </w:tcPr>
          <w:p w14:paraId="699B9BF2" w14:textId="77777777" w:rsidR="00F930B0" w:rsidRPr="005A0E21" w:rsidRDefault="00F930B0" w:rsidP="00A037A1">
            <w:pPr>
              <w:jc w:val="center"/>
              <w:rPr>
                <w:sz w:val="20"/>
              </w:rPr>
            </w:pPr>
            <w:r w:rsidRPr="00754ACB">
              <w:rPr>
                <w:sz w:val="20"/>
                <w:szCs w:val="18"/>
              </w:rPr>
              <w:t>200+</w:t>
            </w:r>
          </w:p>
        </w:tc>
        <w:tc>
          <w:tcPr>
            <w:tcW w:w="625" w:type="pct"/>
          </w:tcPr>
          <w:p w14:paraId="11BA7D9D" w14:textId="77777777" w:rsidR="00F930B0" w:rsidRPr="005A0E21" w:rsidRDefault="00F930B0" w:rsidP="00A037A1">
            <w:pPr>
              <w:jc w:val="center"/>
              <w:rPr>
                <w:sz w:val="20"/>
              </w:rPr>
            </w:pPr>
            <w:r w:rsidRPr="00754ACB">
              <w:rPr>
                <w:sz w:val="20"/>
                <w:szCs w:val="18"/>
              </w:rPr>
              <w:t>1 - 5 nm</w:t>
            </w:r>
          </w:p>
        </w:tc>
        <w:tc>
          <w:tcPr>
            <w:tcW w:w="625" w:type="pct"/>
          </w:tcPr>
          <w:p w14:paraId="3A71BCB0" w14:textId="77777777" w:rsidR="00F930B0" w:rsidRPr="006B6DE2" w:rsidRDefault="00F930B0" w:rsidP="00A037A1">
            <w:pPr>
              <w:jc w:val="center"/>
              <w:rPr>
                <w:sz w:val="20"/>
              </w:rPr>
            </w:pPr>
            <w:r w:rsidRPr="00754ACB">
              <w:rPr>
                <w:sz w:val="20"/>
                <w:szCs w:val="18"/>
              </w:rPr>
              <w:t>400 - 2500</w:t>
            </w:r>
          </w:p>
        </w:tc>
        <w:tc>
          <w:tcPr>
            <w:tcW w:w="625" w:type="pct"/>
          </w:tcPr>
          <w:p w14:paraId="38607ECF" w14:textId="77777777" w:rsidR="00F930B0" w:rsidRPr="006B6DE2" w:rsidRDefault="00F930B0" w:rsidP="00A037A1">
            <w:pPr>
              <w:jc w:val="center"/>
              <w:rPr>
                <w:sz w:val="20"/>
              </w:rPr>
            </w:pPr>
            <w:r w:rsidRPr="00754ACB">
              <w:rPr>
                <w:sz w:val="20"/>
                <w:szCs w:val="18"/>
              </w:rPr>
              <w:t>6</w:t>
            </w:r>
          </w:p>
        </w:tc>
        <w:tc>
          <w:tcPr>
            <w:tcW w:w="625" w:type="pct"/>
          </w:tcPr>
          <w:p w14:paraId="68EDA0FD" w14:textId="77777777" w:rsidR="00F930B0" w:rsidRPr="00754ACB" w:rsidRDefault="00F930B0" w:rsidP="00A037A1">
            <w:pPr>
              <w:jc w:val="center"/>
              <w:rPr>
                <w:sz w:val="20"/>
                <w:szCs w:val="18"/>
              </w:rPr>
            </w:pPr>
            <w:r w:rsidRPr="00754ACB">
              <w:rPr>
                <w:sz w:val="20"/>
                <w:szCs w:val="18"/>
              </w:rPr>
              <w:t>0.5 m</w:t>
            </w:r>
          </w:p>
        </w:tc>
      </w:tr>
    </w:tbl>
    <w:p w14:paraId="3CDF2DA1" w14:textId="77777777" w:rsidR="00F930B0" w:rsidRDefault="00F930B0" w:rsidP="00F930B0"/>
    <w:p w14:paraId="58E659EB" w14:textId="77777777" w:rsidR="00F930B0" w:rsidRPr="00F930B0" w:rsidRDefault="00F930B0" w:rsidP="00F930B0"/>
    <w:p w14:paraId="181483CF" w14:textId="77777777" w:rsidR="00F94219" w:rsidRPr="00A317A6" w:rsidRDefault="00F94219" w:rsidP="00190F5B">
      <w:pPr>
        <w:pStyle w:val="Heading1"/>
      </w:pPr>
      <w:r w:rsidRPr="00F94219">
        <w:t>TRADITIONAL TECHNIQUES FOR REMOVAL OF NOISE:</w:t>
      </w:r>
    </w:p>
    <w:p w14:paraId="66116434" w14:textId="77777777" w:rsidR="00BA0519" w:rsidRPr="00BA0519" w:rsidRDefault="00BA0519" w:rsidP="00BA0519">
      <w:pPr>
        <w:pStyle w:val="Paragraph"/>
        <w:ind w:firstLine="0"/>
        <w:rPr>
          <w:bCs/>
          <w:szCs w:val="16"/>
        </w:rPr>
      </w:pPr>
    </w:p>
    <w:p w14:paraId="443E0E16" w14:textId="77777777" w:rsidR="00A317A6" w:rsidRDefault="00A317A6" w:rsidP="00A573A2">
      <w:pPr>
        <w:pStyle w:val="Paragraph"/>
      </w:pPr>
      <w:r w:rsidRPr="00A317A6">
        <w:t>The process and techniques used for noise removal is initially categorized based on filter design, followed by the development of a statistical algorithm, and ultimately the application of machine learning models and techniques. Filters play a crucial role in reducing noise to enhance image quality across various spectral bands. They preserve essential fine details of the object being analyzed which aid in eliminating artifacts and distortions, resulting in cleaner and more reliable data for analysis and interpretation. The subsequent critical phase in noise removal involves statistical analysis orinterpretation. These interpretation techniques look up to machine learning algorithms such as supervised learning and deep learning that facilitate in contributing towards greater classification accuracy. These statistical analyses have to cater to ways of noise reduction as vital information and its retention lies in relationships development within datasets as number of classification layers increase. A summary of the utilization of filters, algorithms, and models is presented in Table 3, 4, 5 below for improved insight and comprehension.</w:t>
      </w:r>
    </w:p>
    <w:p w14:paraId="1BAF2AC0" w14:textId="77777777" w:rsidR="00A317A6" w:rsidRDefault="00A317A6" w:rsidP="00827050">
      <w:pPr>
        <w:pStyle w:val="Paragraph"/>
      </w:pPr>
    </w:p>
    <w:p w14:paraId="2A07C98A" w14:textId="0F8D31A7" w:rsidR="00A573A2" w:rsidRDefault="00A573A2" w:rsidP="00A573A2">
      <w:pPr>
        <w:pStyle w:val="Caption"/>
        <w:keepNext/>
        <w:rPr>
          <w:color w:val="auto"/>
        </w:rPr>
      </w:pPr>
      <w:r w:rsidRPr="00A573A2">
        <w:rPr>
          <w:color w:val="auto"/>
        </w:rPr>
        <w:t xml:space="preserve">TABLE 3: TYPES OF FILTERS [1 – 20] </w:t>
      </w:r>
      <w:r w:rsidR="00080664" w:rsidRPr="00A573A2">
        <w:rPr>
          <w:color w:val="auto"/>
        </w:rPr>
        <w:fldChar w:fldCharType="begin"/>
      </w:r>
      <w:r w:rsidRPr="00A573A2">
        <w:rPr>
          <w:color w:val="auto"/>
        </w:rPr>
        <w:instrText xml:space="preserve"> SEQ TABLE_3:_TYPES_OF_FILTERS_[1_–_20]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2394"/>
        <w:gridCol w:w="2394"/>
        <w:gridCol w:w="2394"/>
        <w:gridCol w:w="2394"/>
      </w:tblGrid>
      <w:tr w:rsidR="000D1C5E" w:rsidRPr="00075EA6" w14:paraId="73BACCD4" w14:textId="77777777" w:rsidTr="008A4BBE">
        <w:trPr>
          <w:cantSplit/>
          <w:trHeight w:val="599"/>
          <w:jc w:val="center"/>
        </w:trPr>
        <w:tc>
          <w:tcPr>
            <w:tcW w:w="1250" w:type="pct"/>
            <w:tcBorders>
              <w:top w:val="single" w:sz="4" w:space="0" w:color="auto"/>
              <w:bottom w:val="single" w:sz="4" w:space="0" w:color="auto"/>
            </w:tcBorders>
          </w:tcPr>
          <w:p w14:paraId="07CB790B" w14:textId="77777777" w:rsidR="000D1C5E" w:rsidRPr="00075EA6" w:rsidRDefault="000D1C5E" w:rsidP="00A037A1">
            <w:pPr>
              <w:jc w:val="center"/>
            </w:pPr>
            <w:r w:rsidRPr="00754ACB">
              <w:rPr>
                <w:b/>
                <w:bCs/>
                <w:sz w:val="20"/>
              </w:rPr>
              <w:t>Method/Technique</w:t>
            </w:r>
          </w:p>
        </w:tc>
        <w:tc>
          <w:tcPr>
            <w:tcW w:w="1250" w:type="pct"/>
            <w:tcBorders>
              <w:top w:val="single" w:sz="4" w:space="0" w:color="auto"/>
              <w:bottom w:val="single" w:sz="4" w:space="0" w:color="auto"/>
            </w:tcBorders>
          </w:tcPr>
          <w:p w14:paraId="23EF6088" w14:textId="77777777" w:rsidR="000D1C5E" w:rsidRPr="00075EA6" w:rsidRDefault="000D1C5E" w:rsidP="00A037A1">
            <w:pPr>
              <w:jc w:val="center"/>
              <w:rPr>
                <w:b/>
                <w:sz w:val="18"/>
                <w:szCs w:val="18"/>
              </w:rPr>
            </w:pPr>
            <w:r w:rsidRPr="00754ACB">
              <w:rPr>
                <w:b/>
                <w:bCs/>
                <w:sz w:val="20"/>
              </w:rPr>
              <w:t>Advantages</w:t>
            </w:r>
          </w:p>
        </w:tc>
        <w:tc>
          <w:tcPr>
            <w:tcW w:w="1250" w:type="pct"/>
            <w:tcBorders>
              <w:top w:val="single" w:sz="4" w:space="0" w:color="auto"/>
              <w:bottom w:val="single" w:sz="4" w:space="0" w:color="auto"/>
            </w:tcBorders>
          </w:tcPr>
          <w:p w14:paraId="31570A76" w14:textId="77777777" w:rsidR="000D1C5E" w:rsidRPr="00075EA6" w:rsidRDefault="000D1C5E" w:rsidP="00A037A1">
            <w:pPr>
              <w:jc w:val="center"/>
              <w:rPr>
                <w:b/>
                <w:sz w:val="18"/>
                <w:szCs w:val="18"/>
              </w:rPr>
            </w:pPr>
            <w:r w:rsidRPr="00754ACB">
              <w:rPr>
                <w:b/>
                <w:bCs/>
                <w:sz w:val="20"/>
              </w:rPr>
              <w:t>Applications</w:t>
            </w:r>
          </w:p>
        </w:tc>
        <w:tc>
          <w:tcPr>
            <w:tcW w:w="1250" w:type="pct"/>
            <w:tcBorders>
              <w:top w:val="single" w:sz="4" w:space="0" w:color="auto"/>
              <w:bottom w:val="single" w:sz="4" w:space="0" w:color="auto"/>
            </w:tcBorders>
          </w:tcPr>
          <w:p w14:paraId="73392E86" w14:textId="77777777" w:rsidR="000D1C5E" w:rsidRDefault="000D1C5E" w:rsidP="00A037A1">
            <w:pPr>
              <w:jc w:val="center"/>
              <w:rPr>
                <w:b/>
                <w:sz w:val="18"/>
                <w:szCs w:val="18"/>
              </w:rPr>
            </w:pPr>
            <w:r w:rsidRPr="00754ACB">
              <w:rPr>
                <w:b/>
                <w:bCs/>
                <w:sz w:val="20"/>
              </w:rPr>
              <w:t>References</w:t>
            </w:r>
          </w:p>
        </w:tc>
      </w:tr>
      <w:tr w:rsidR="000D1C5E" w:rsidRPr="005A0E21" w14:paraId="5A33B35F" w14:textId="77777777" w:rsidTr="008A4BBE">
        <w:trPr>
          <w:cantSplit/>
          <w:trHeight w:val="999"/>
          <w:jc w:val="center"/>
        </w:trPr>
        <w:tc>
          <w:tcPr>
            <w:tcW w:w="1250" w:type="pct"/>
            <w:tcBorders>
              <w:top w:val="nil"/>
            </w:tcBorders>
          </w:tcPr>
          <w:p w14:paraId="6050CE7C" w14:textId="77777777" w:rsidR="000D1C5E" w:rsidRPr="005A0E21" w:rsidRDefault="000D1C5E" w:rsidP="00A037A1">
            <w:pPr>
              <w:pStyle w:val="Paragraph"/>
            </w:pPr>
            <w:r w:rsidRPr="00754ACB">
              <w:t>Gaussian Filter</w:t>
            </w:r>
          </w:p>
        </w:tc>
        <w:tc>
          <w:tcPr>
            <w:tcW w:w="1250" w:type="pct"/>
            <w:tcBorders>
              <w:top w:val="nil"/>
            </w:tcBorders>
          </w:tcPr>
          <w:p w14:paraId="170E536D" w14:textId="77777777" w:rsidR="000D1C5E" w:rsidRPr="005A0E21" w:rsidRDefault="000D1C5E" w:rsidP="00A037A1">
            <w:pPr>
              <w:jc w:val="center"/>
              <w:rPr>
                <w:sz w:val="20"/>
              </w:rPr>
            </w:pPr>
            <w:r w:rsidRPr="00754ACB">
              <w:rPr>
                <w:sz w:val="20"/>
              </w:rPr>
              <w:t>Gaussian noise</w:t>
            </w:r>
            <w:r>
              <w:rPr>
                <w:sz w:val="20"/>
              </w:rPr>
              <w:t xml:space="preserve"> removal</w:t>
            </w:r>
          </w:p>
        </w:tc>
        <w:tc>
          <w:tcPr>
            <w:tcW w:w="1250" w:type="pct"/>
            <w:tcBorders>
              <w:top w:val="nil"/>
            </w:tcBorders>
          </w:tcPr>
          <w:p w14:paraId="1BA3310D" w14:textId="77777777" w:rsidR="000D1C5E" w:rsidRPr="005A0E21" w:rsidRDefault="000D1C5E" w:rsidP="00A037A1">
            <w:pPr>
              <w:jc w:val="center"/>
              <w:rPr>
                <w:sz w:val="20"/>
              </w:rPr>
            </w:pPr>
            <w:r>
              <w:rPr>
                <w:sz w:val="20"/>
              </w:rPr>
              <w:t>P</w:t>
            </w:r>
            <w:r w:rsidRPr="00754ACB">
              <w:rPr>
                <w:sz w:val="20"/>
              </w:rPr>
              <w:t>re-processing</w:t>
            </w:r>
          </w:p>
        </w:tc>
        <w:tc>
          <w:tcPr>
            <w:tcW w:w="1250" w:type="pct"/>
            <w:tcBorders>
              <w:top w:val="nil"/>
            </w:tcBorders>
          </w:tcPr>
          <w:p w14:paraId="5E9D78E4" w14:textId="77777777" w:rsidR="000D1C5E" w:rsidRPr="005A0E21" w:rsidRDefault="000D1C5E" w:rsidP="00A037A1">
            <w:pPr>
              <w:jc w:val="center"/>
              <w:rPr>
                <w:sz w:val="20"/>
              </w:rPr>
            </w:pPr>
            <w:r w:rsidRPr="00754ACB">
              <w:rPr>
                <w:sz w:val="20"/>
              </w:rPr>
              <w:t>[1], [2]</w:t>
            </w:r>
          </w:p>
        </w:tc>
      </w:tr>
      <w:tr w:rsidR="000D1C5E" w:rsidRPr="005A0E21" w14:paraId="5E74DB0B" w14:textId="77777777" w:rsidTr="008A4BBE">
        <w:trPr>
          <w:cantSplit/>
          <w:trHeight w:val="1023"/>
          <w:jc w:val="center"/>
        </w:trPr>
        <w:tc>
          <w:tcPr>
            <w:tcW w:w="1250" w:type="pct"/>
          </w:tcPr>
          <w:p w14:paraId="0C75169C" w14:textId="77777777" w:rsidR="000D1C5E" w:rsidRPr="005A0E21" w:rsidRDefault="000D1C5E" w:rsidP="00A037A1">
            <w:pPr>
              <w:pStyle w:val="Paragraph"/>
            </w:pPr>
            <w:r w:rsidRPr="00754ACB">
              <w:t>Median Filter</w:t>
            </w:r>
          </w:p>
        </w:tc>
        <w:tc>
          <w:tcPr>
            <w:tcW w:w="1250" w:type="pct"/>
          </w:tcPr>
          <w:p w14:paraId="02F12303" w14:textId="77777777" w:rsidR="000D1C5E" w:rsidRPr="005A0E21" w:rsidRDefault="000D1C5E" w:rsidP="00A037A1">
            <w:pPr>
              <w:jc w:val="center"/>
              <w:rPr>
                <w:sz w:val="20"/>
              </w:rPr>
            </w:pPr>
            <w:r>
              <w:rPr>
                <w:sz w:val="20"/>
              </w:rPr>
              <w:t>S</w:t>
            </w:r>
            <w:r w:rsidRPr="00754ACB">
              <w:rPr>
                <w:sz w:val="20"/>
              </w:rPr>
              <w:t xml:space="preserve">altandpepper noise removal </w:t>
            </w:r>
          </w:p>
        </w:tc>
        <w:tc>
          <w:tcPr>
            <w:tcW w:w="1250" w:type="pct"/>
          </w:tcPr>
          <w:p w14:paraId="77D8D060" w14:textId="77777777" w:rsidR="000D1C5E" w:rsidRPr="005A0E21" w:rsidRDefault="000D1C5E" w:rsidP="00A037A1">
            <w:pPr>
              <w:jc w:val="center"/>
              <w:rPr>
                <w:sz w:val="20"/>
              </w:rPr>
            </w:pPr>
            <w:r w:rsidRPr="00754ACB">
              <w:rPr>
                <w:sz w:val="20"/>
              </w:rPr>
              <w:t>Image denoising, edge preservation</w:t>
            </w:r>
          </w:p>
        </w:tc>
        <w:tc>
          <w:tcPr>
            <w:tcW w:w="1250" w:type="pct"/>
          </w:tcPr>
          <w:p w14:paraId="53BEEC1C" w14:textId="77777777" w:rsidR="000D1C5E" w:rsidRPr="005A0E21" w:rsidRDefault="000D1C5E" w:rsidP="00A037A1">
            <w:pPr>
              <w:jc w:val="center"/>
              <w:rPr>
                <w:sz w:val="20"/>
              </w:rPr>
            </w:pPr>
            <w:r w:rsidRPr="00754ACB">
              <w:rPr>
                <w:sz w:val="20"/>
              </w:rPr>
              <w:t>[3], [4]</w:t>
            </w:r>
          </w:p>
        </w:tc>
      </w:tr>
      <w:tr w:rsidR="000D1C5E" w:rsidRPr="005A0E21" w14:paraId="1CDBB605" w14:textId="77777777" w:rsidTr="008A4BBE">
        <w:trPr>
          <w:cantSplit/>
          <w:trHeight w:val="521"/>
          <w:jc w:val="center"/>
        </w:trPr>
        <w:tc>
          <w:tcPr>
            <w:tcW w:w="1250" w:type="pct"/>
          </w:tcPr>
          <w:p w14:paraId="44040BEA" w14:textId="77777777" w:rsidR="000D1C5E" w:rsidRPr="006B6DE2" w:rsidRDefault="000D1C5E" w:rsidP="00A037A1">
            <w:pPr>
              <w:pStyle w:val="Paragraph"/>
            </w:pPr>
            <w:r w:rsidRPr="00754ACB">
              <w:t>Bilateral Filter</w:t>
            </w:r>
          </w:p>
        </w:tc>
        <w:tc>
          <w:tcPr>
            <w:tcW w:w="1250" w:type="pct"/>
          </w:tcPr>
          <w:p w14:paraId="6A49DE75" w14:textId="77777777" w:rsidR="000D1C5E" w:rsidRPr="005A0E21" w:rsidRDefault="000D1C5E" w:rsidP="00A037A1">
            <w:pPr>
              <w:jc w:val="center"/>
              <w:rPr>
                <w:sz w:val="20"/>
              </w:rPr>
            </w:pPr>
            <w:r w:rsidRPr="00754ACB">
              <w:rPr>
                <w:sz w:val="20"/>
              </w:rPr>
              <w:t>Gaussian noise</w:t>
            </w:r>
            <w:r>
              <w:rPr>
                <w:sz w:val="20"/>
              </w:rPr>
              <w:t xml:space="preserve"> removal in regards to edges</w:t>
            </w:r>
          </w:p>
        </w:tc>
        <w:tc>
          <w:tcPr>
            <w:tcW w:w="1250" w:type="pct"/>
          </w:tcPr>
          <w:p w14:paraId="2EE80F2A" w14:textId="77777777" w:rsidR="000D1C5E" w:rsidRPr="005A0E21" w:rsidRDefault="000D1C5E" w:rsidP="00A037A1">
            <w:pPr>
              <w:jc w:val="center"/>
              <w:rPr>
                <w:sz w:val="20"/>
              </w:rPr>
            </w:pPr>
            <w:r w:rsidRPr="00754ACB">
              <w:rPr>
                <w:sz w:val="20"/>
              </w:rPr>
              <w:t>Noise reduction in complex images</w:t>
            </w:r>
          </w:p>
        </w:tc>
        <w:tc>
          <w:tcPr>
            <w:tcW w:w="1250" w:type="pct"/>
          </w:tcPr>
          <w:p w14:paraId="179A7DE0" w14:textId="77777777" w:rsidR="000D1C5E" w:rsidRPr="005A0E21" w:rsidRDefault="000D1C5E" w:rsidP="00A037A1">
            <w:pPr>
              <w:jc w:val="center"/>
              <w:rPr>
                <w:sz w:val="20"/>
              </w:rPr>
            </w:pPr>
            <w:r w:rsidRPr="00754ACB">
              <w:rPr>
                <w:sz w:val="20"/>
              </w:rPr>
              <w:t>[15], [16]</w:t>
            </w:r>
          </w:p>
        </w:tc>
      </w:tr>
      <w:tr w:rsidR="000D1C5E" w:rsidRPr="005A0E21" w14:paraId="401E7CA1" w14:textId="77777777" w:rsidTr="008A4BBE">
        <w:trPr>
          <w:cantSplit/>
          <w:trHeight w:val="521"/>
          <w:jc w:val="center"/>
        </w:trPr>
        <w:tc>
          <w:tcPr>
            <w:tcW w:w="1250" w:type="pct"/>
          </w:tcPr>
          <w:p w14:paraId="33E2A7C6" w14:textId="77777777" w:rsidR="000D1C5E" w:rsidRPr="005A0E21" w:rsidRDefault="000D1C5E" w:rsidP="00A037A1">
            <w:pPr>
              <w:pStyle w:val="Paragraph"/>
            </w:pPr>
            <w:r w:rsidRPr="00754ACB">
              <w:lastRenderedPageBreak/>
              <w:t>Wavelet Thresholding</w:t>
            </w:r>
          </w:p>
        </w:tc>
        <w:tc>
          <w:tcPr>
            <w:tcW w:w="1250" w:type="pct"/>
          </w:tcPr>
          <w:p w14:paraId="194B151F" w14:textId="77777777" w:rsidR="000D1C5E" w:rsidRPr="005A0E21" w:rsidRDefault="000D1C5E" w:rsidP="00A037A1">
            <w:pPr>
              <w:jc w:val="center"/>
              <w:rPr>
                <w:sz w:val="20"/>
              </w:rPr>
            </w:pPr>
            <w:r w:rsidRPr="00754ACB">
              <w:rPr>
                <w:sz w:val="20"/>
              </w:rPr>
              <w:t>Reduces noise while preserving image details</w:t>
            </w:r>
          </w:p>
        </w:tc>
        <w:tc>
          <w:tcPr>
            <w:tcW w:w="1250" w:type="pct"/>
          </w:tcPr>
          <w:p w14:paraId="707616F5" w14:textId="77777777" w:rsidR="000D1C5E" w:rsidRPr="005A0E21" w:rsidRDefault="000D1C5E" w:rsidP="00A037A1">
            <w:pPr>
              <w:jc w:val="center"/>
              <w:rPr>
                <w:sz w:val="20"/>
              </w:rPr>
            </w:pPr>
            <w:r w:rsidRPr="00754ACB">
              <w:rPr>
                <w:sz w:val="20"/>
              </w:rPr>
              <w:t>Multi-band image denoising, compression</w:t>
            </w:r>
          </w:p>
        </w:tc>
        <w:tc>
          <w:tcPr>
            <w:tcW w:w="1250" w:type="pct"/>
          </w:tcPr>
          <w:p w14:paraId="7D5BA6E4" w14:textId="77777777" w:rsidR="000D1C5E" w:rsidRPr="005A0E21" w:rsidRDefault="000D1C5E" w:rsidP="00A037A1">
            <w:pPr>
              <w:jc w:val="center"/>
              <w:rPr>
                <w:sz w:val="20"/>
              </w:rPr>
            </w:pPr>
            <w:r w:rsidRPr="00754ACB">
              <w:rPr>
                <w:sz w:val="20"/>
              </w:rPr>
              <w:t>[17], [18]</w:t>
            </w:r>
          </w:p>
        </w:tc>
      </w:tr>
      <w:tr w:rsidR="000D1C5E" w:rsidRPr="005A0E21" w14:paraId="5C3E1812" w14:textId="77777777" w:rsidTr="008A4BBE">
        <w:trPr>
          <w:cantSplit/>
          <w:trHeight w:val="521"/>
          <w:jc w:val="center"/>
        </w:trPr>
        <w:tc>
          <w:tcPr>
            <w:tcW w:w="1250" w:type="pct"/>
          </w:tcPr>
          <w:p w14:paraId="6C9FF371" w14:textId="77777777" w:rsidR="000D1C5E" w:rsidRPr="00754ACB" w:rsidRDefault="000D1C5E" w:rsidP="00A037A1">
            <w:pPr>
              <w:pStyle w:val="Paragraph"/>
              <w:rPr>
                <w:szCs w:val="18"/>
              </w:rPr>
            </w:pPr>
            <w:r w:rsidRPr="00754ACB">
              <w:t>Fourier-Based Filtering</w:t>
            </w:r>
          </w:p>
        </w:tc>
        <w:tc>
          <w:tcPr>
            <w:tcW w:w="1250" w:type="pct"/>
          </w:tcPr>
          <w:p w14:paraId="4F4B36C7" w14:textId="77777777" w:rsidR="000D1C5E" w:rsidRPr="00754ACB" w:rsidRDefault="000D1C5E" w:rsidP="00A037A1">
            <w:pPr>
              <w:jc w:val="center"/>
              <w:rPr>
                <w:sz w:val="20"/>
                <w:szCs w:val="18"/>
              </w:rPr>
            </w:pPr>
            <w:r>
              <w:rPr>
                <w:sz w:val="20"/>
              </w:rPr>
              <w:t>F</w:t>
            </w:r>
            <w:r w:rsidRPr="00754ACB">
              <w:rPr>
                <w:sz w:val="20"/>
              </w:rPr>
              <w:t>requencybased noise</w:t>
            </w:r>
          </w:p>
        </w:tc>
        <w:tc>
          <w:tcPr>
            <w:tcW w:w="1250" w:type="pct"/>
          </w:tcPr>
          <w:p w14:paraId="13814C88" w14:textId="77777777" w:rsidR="000D1C5E" w:rsidRPr="00754ACB" w:rsidRDefault="000D1C5E" w:rsidP="00A037A1">
            <w:pPr>
              <w:jc w:val="center"/>
              <w:rPr>
                <w:sz w:val="20"/>
                <w:szCs w:val="18"/>
              </w:rPr>
            </w:pPr>
            <w:r w:rsidRPr="00754ACB">
              <w:rPr>
                <w:sz w:val="20"/>
              </w:rPr>
              <w:t>Image enhancement, frequency domain filtering</w:t>
            </w:r>
          </w:p>
        </w:tc>
        <w:tc>
          <w:tcPr>
            <w:tcW w:w="1250" w:type="pct"/>
          </w:tcPr>
          <w:p w14:paraId="6261C7E2" w14:textId="77777777" w:rsidR="000D1C5E" w:rsidRPr="00754ACB" w:rsidRDefault="000D1C5E" w:rsidP="00A037A1">
            <w:pPr>
              <w:jc w:val="center"/>
              <w:rPr>
                <w:sz w:val="20"/>
                <w:szCs w:val="18"/>
              </w:rPr>
            </w:pPr>
            <w:r w:rsidRPr="00754ACB">
              <w:rPr>
                <w:sz w:val="20"/>
              </w:rPr>
              <w:t>[19], [20]</w:t>
            </w:r>
          </w:p>
        </w:tc>
      </w:tr>
    </w:tbl>
    <w:p w14:paraId="552E44C0" w14:textId="77777777" w:rsidR="00A317A6" w:rsidRDefault="00A317A6" w:rsidP="00A573A2">
      <w:pPr>
        <w:pStyle w:val="Paragraph"/>
        <w:ind w:firstLine="0"/>
      </w:pPr>
    </w:p>
    <w:p w14:paraId="6B106E43" w14:textId="77777777" w:rsidR="00A317A6" w:rsidRDefault="00A317A6" w:rsidP="00827050">
      <w:pPr>
        <w:pStyle w:val="Paragraph"/>
      </w:pPr>
    </w:p>
    <w:p w14:paraId="7062EB7C" w14:textId="486589C1" w:rsidR="00A573A2" w:rsidRDefault="00A573A2" w:rsidP="00A573A2">
      <w:pPr>
        <w:pStyle w:val="Caption"/>
        <w:keepNext/>
        <w:rPr>
          <w:color w:val="auto"/>
        </w:rPr>
      </w:pPr>
      <w:r w:rsidRPr="00A573A2">
        <w:rPr>
          <w:color w:val="auto"/>
        </w:rPr>
        <w:t xml:space="preserve">TABLE 4: TYPES OF ALGORITHMS </w:t>
      </w:r>
      <w:r w:rsidR="00080664" w:rsidRPr="00A573A2">
        <w:rPr>
          <w:color w:val="auto"/>
        </w:rPr>
        <w:fldChar w:fldCharType="begin"/>
      </w:r>
      <w:r w:rsidRPr="00A573A2">
        <w:rPr>
          <w:color w:val="auto"/>
        </w:rPr>
        <w:instrText xml:space="preserve"> SEQ TABLE_4:_TYPES_OF_ALGORITHMS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2394"/>
        <w:gridCol w:w="2394"/>
        <w:gridCol w:w="2394"/>
        <w:gridCol w:w="2394"/>
      </w:tblGrid>
      <w:tr w:rsidR="00C52C07" w:rsidRPr="00075EA6" w14:paraId="5F3217EB" w14:textId="77777777" w:rsidTr="008A4BBE">
        <w:trPr>
          <w:cantSplit/>
          <w:trHeight w:val="625"/>
          <w:jc w:val="center"/>
        </w:trPr>
        <w:tc>
          <w:tcPr>
            <w:tcW w:w="1250" w:type="pct"/>
            <w:tcBorders>
              <w:top w:val="single" w:sz="4" w:space="0" w:color="auto"/>
              <w:bottom w:val="single" w:sz="4" w:space="0" w:color="auto"/>
            </w:tcBorders>
          </w:tcPr>
          <w:p w14:paraId="1DF0EAA9" w14:textId="77777777" w:rsidR="00C52C07" w:rsidRPr="00075EA6" w:rsidRDefault="00C52C07" w:rsidP="00A037A1">
            <w:pPr>
              <w:jc w:val="center"/>
            </w:pPr>
            <w:r w:rsidRPr="00754ACB">
              <w:rPr>
                <w:b/>
                <w:bCs/>
                <w:sz w:val="20"/>
              </w:rPr>
              <w:t>Method/Technique</w:t>
            </w:r>
          </w:p>
        </w:tc>
        <w:tc>
          <w:tcPr>
            <w:tcW w:w="1250" w:type="pct"/>
            <w:tcBorders>
              <w:top w:val="single" w:sz="4" w:space="0" w:color="auto"/>
              <w:bottom w:val="single" w:sz="4" w:space="0" w:color="auto"/>
            </w:tcBorders>
          </w:tcPr>
          <w:p w14:paraId="3E671D8D" w14:textId="77777777" w:rsidR="00C52C07" w:rsidRPr="00075EA6" w:rsidRDefault="00C52C07" w:rsidP="00A037A1">
            <w:pPr>
              <w:jc w:val="center"/>
              <w:rPr>
                <w:b/>
                <w:sz w:val="18"/>
                <w:szCs w:val="18"/>
              </w:rPr>
            </w:pPr>
            <w:r w:rsidRPr="00754ACB">
              <w:rPr>
                <w:b/>
                <w:bCs/>
                <w:sz w:val="20"/>
              </w:rPr>
              <w:t>Advantages</w:t>
            </w:r>
          </w:p>
        </w:tc>
        <w:tc>
          <w:tcPr>
            <w:tcW w:w="1250" w:type="pct"/>
            <w:tcBorders>
              <w:top w:val="single" w:sz="4" w:space="0" w:color="auto"/>
              <w:bottom w:val="single" w:sz="4" w:space="0" w:color="auto"/>
            </w:tcBorders>
          </w:tcPr>
          <w:p w14:paraId="14E580FE" w14:textId="77777777" w:rsidR="00C52C07" w:rsidRPr="00075EA6" w:rsidRDefault="00C52C07" w:rsidP="00A037A1">
            <w:pPr>
              <w:jc w:val="center"/>
              <w:rPr>
                <w:b/>
                <w:sz w:val="18"/>
                <w:szCs w:val="18"/>
              </w:rPr>
            </w:pPr>
            <w:r w:rsidRPr="00754ACB">
              <w:rPr>
                <w:b/>
                <w:bCs/>
                <w:sz w:val="20"/>
              </w:rPr>
              <w:t>Applications</w:t>
            </w:r>
          </w:p>
        </w:tc>
        <w:tc>
          <w:tcPr>
            <w:tcW w:w="1250" w:type="pct"/>
            <w:tcBorders>
              <w:top w:val="single" w:sz="4" w:space="0" w:color="auto"/>
              <w:bottom w:val="single" w:sz="4" w:space="0" w:color="auto"/>
            </w:tcBorders>
          </w:tcPr>
          <w:p w14:paraId="439250C9" w14:textId="77777777" w:rsidR="00C52C07" w:rsidRDefault="00C52C07" w:rsidP="00A037A1">
            <w:pPr>
              <w:jc w:val="center"/>
              <w:rPr>
                <w:b/>
                <w:sz w:val="18"/>
                <w:szCs w:val="18"/>
              </w:rPr>
            </w:pPr>
            <w:r w:rsidRPr="00754ACB">
              <w:rPr>
                <w:b/>
                <w:bCs/>
                <w:sz w:val="20"/>
              </w:rPr>
              <w:t>References</w:t>
            </w:r>
          </w:p>
        </w:tc>
      </w:tr>
      <w:tr w:rsidR="00C52C07" w:rsidRPr="005A0E21" w14:paraId="770257F2" w14:textId="77777777" w:rsidTr="008A4BBE">
        <w:trPr>
          <w:cantSplit/>
          <w:trHeight w:val="1043"/>
          <w:jc w:val="center"/>
        </w:trPr>
        <w:tc>
          <w:tcPr>
            <w:tcW w:w="1250" w:type="pct"/>
            <w:tcBorders>
              <w:top w:val="nil"/>
            </w:tcBorders>
          </w:tcPr>
          <w:p w14:paraId="1FCC779A" w14:textId="77777777" w:rsidR="00C52C07" w:rsidRPr="005A0E21" w:rsidRDefault="00C52C07" w:rsidP="00A037A1">
            <w:pPr>
              <w:pStyle w:val="Paragraph"/>
              <w:jc w:val="center"/>
            </w:pPr>
            <w:r w:rsidRPr="00754ACB">
              <w:t>PrincipalComponent Analysis (PCA)</w:t>
            </w:r>
          </w:p>
        </w:tc>
        <w:tc>
          <w:tcPr>
            <w:tcW w:w="1250" w:type="pct"/>
            <w:tcBorders>
              <w:top w:val="nil"/>
            </w:tcBorders>
          </w:tcPr>
          <w:p w14:paraId="021511A3" w14:textId="77777777" w:rsidR="00C52C07" w:rsidRPr="005A0E21" w:rsidRDefault="00C52C07" w:rsidP="00A037A1">
            <w:pPr>
              <w:jc w:val="center"/>
              <w:rPr>
                <w:sz w:val="20"/>
              </w:rPr>
            </w:pPr>
            <w:r>
              <w:rPr>
                <w:sz w:val="20"/>
              </w:rPr>
              <w:t>Data simplification</w:t>
            </w:r>
          </w:p>
        </w:tc>
        <w:tc>
          <w:tcPr>
            <w:tcW w:w="1250" w:type="pct"/>
            <w:tcBorders>
              <w:top w:val="nil"/>
            </w:tcBorders>
          </w:tcPr>
          <w:p w14:paraId="7D5240A6" w14:textId="77777777" w:rsidR="00C52C07" w:rsidRPr="005A0E21" w:rsidRDefault="00C52C07" w:rsidP="00A037A1">
            <w:pPr>
              <w:jc w:val="center"/>
              <w:rPr>
                <w:sz w:val="20"/>
              </w:rPr>
            </w:pPr>
            <w:r>
              <w:rPr>
                <w:sz w:val="20"/>
              </w:rPr>
              <w:t>N</w:t>
            </w:r>
            <w:r w:rsidRPr="00754ACB">
              <w:rPr>
                <w:sz w:val="20"/>
              </w:rPr>
              <w:t>oise reduction</w:t>
            </w:r>
          </w:p>
        </w:tc>
        <w:tc>
          <w:tcPr>
            <w:tcW w:w="1250" w:type="pct"/>
            <w:tcBorders>
              <w:top w:val="nil"/>
            </w:tcBorders>
          </w:tcPr>
          <w:p w14:paraId="5787277A" w14:textId="77777777" w:rsidR="00C52C07" w:rsidRPr="005A0E21" w:rsidRDefault="00C52C07" w:rsidP="00A037A1">
            <w:pPr>
              <w:jc w:val="center"/>
              <w:rPr>
                <w:sz w:val="20"/>
              </w:rPr>
            </w:pPr>
            <w:r w:rsidRPr="00754ACB">
              <w:rPr>
                <w:sz w:val="20"/>
              </w:rPr>
              <w:t>[21], [22]</w:t>
            </w:r>
          </w:p>
        </w:tc>
      </w:tr>
      <w:tr w:rsidR="00C52C07" w:rsidRPr="005A0E21" w14:paraId="5623C2E5" w14:textId="77777777" w:rsidTr="008A4BBE">
        <w:trPr>
          <w:cantSplit/>
          <w:trHeight w:val="1068"/>
          <w:jc w:val="center"/>
        </w:trPr>
        <w:tc>
          <w:tcPr>
            <w:tcW w:w="1250" w:type="pct"/>
          </w:tcPr>
          <w:p w14:paraId="2FF4DCF2" w14:textId="77777777" w:rsidR="00C52C07" w:rsidRPr="005A0E21" w:rsidRDefault="00C52C07" w:rsidP="00A037A1">
            <w:pPr>
              <w:pStyle w:val="Paragraph"/>
              <w:jc w:val="center"/>
            </w:pPr>
            <w:r w:rsidRPr="00754ACB">
              <w:t>Independent Component Analysis (ICA)</w:t>
            </w:r>
          </w:p>
        </w:tc>
        <w:tc>
          <w:tcPr>
            <w:tcW w:w="1250" w:type="pct"/>
          </w:tcPr>
          <w:p w14:paraId="5FCCF778" w14:textId="77777777" w:rsidR="00C52C07" w:rsidRPr="005A0E21" w:rsidRDefault="00C52C07" w:rsidP="00A037A1">
            <w:pPr>
              <w:jc w:val="center"/>
              <w:rPr>
                <w:sz w:val="20"/>
              </w:rPr>
            </w:pPr>
            <w:r>
              <w:rPr>
                <w:sz w:val="20"/>
              </w:rPr>
              <w:t>Noise Separation</w:t>
            </w:r>
          </w:p>
        </w:tc>
        <w:tc>
          <w:tcPr>
            <w:tcW w:w="1250" w:type="pct"/>
          </w:tcPr>
          <w:p w14:paraId="553EA257" w14:textId="77777777" w:rsidR="00C52C07" w:rsidRPr="005A0E21" w:rsidRDefault="00C52C07" w:rsidP="00A037A1">
            <w:pPr>
              <w:jc w:val="center"/>
              <w:rPr>
                <w:sz w:val="20"/>
              </w:rPr>
            </w:pPr>
            <w:r>
              <w:rPr>
                <w:sz w:val="20"/>
              </w:rPr>
              <w:t>N</w:t>
            </w:r>
            <w:r w:rsidRPr="00754ACB">
              <w:rPr>
                <w:sz w:val="20"/>
              </w:rPr>
              <w:t>oise isolation</w:t>
            </w:r>
          </w:p>
        </w:tc>
        <w:tc>
          <w:tcPr>
            <w:tcW w:w="1250" w:type="pct"/>
          </w:tcPr>
          <w:p w14:paraId="5EE6C516" w14:textId="77777777" w:rsidR="00C52C07" w:rsidRPr="005A0E21" w:rsidRDefault="00C52C07" w:rsidP="00A037A1">
            <w:pPr>
              <w:jc w:val="center"/>
              <w:rPr>
                <w:sz w:val="20"/>
              </w:rPr>
            </w:pPr>
            <w:r w:rsidRPr="00754ACB">
              <w:rPr>
                <w:sz w:val="20"/>
              </w:rPr>
              <w:t>[23], [24]</w:t>
            </w:r>
          </w:p>
        </w:tc>
      </w:tr>
      <w:tr w:rsidR="00C52C07" w:rsidRPr="005A0E21" w14:paraId="38C6B822" w14:textId="77777777" w:rsidTr="008A4BBE">
        <w:trPr>
          <w:cantSplit/>
          <w:trHeight w:val="544"/>
          <w:jc w:val="center"/>
        </w:trPr>
        <w:tc>
          <w:tcPr>
            <w:tcW w:w="1250" w:type="pct"/>
          </w:tcPr>
          <w:p w14:paraId="34F8A63B" w14:textId="77777777" w:rsidR="00C52C07" w:rsidRPr="006B6DE2" w:rsidRDefault="00C52C07" w:rsidP="00A037A1">
            <w:pPr>
              <w:pStyle w:val="Paragraph"/>
              <w:jc w:val="center"/>
            </w:pPr>
            <w:r w:rsidRPr="00754ACB">
              <w:t>Image Fusion</w:t>
            </w:r>
          </w:p>
        </w:tc>
        <w:tc>
          <w:tcPr>
            <w:tcW w:w="1250" w:type="pct"/>
          </w:tcPr>
          <w:p w14:paraId="420DF382" w14:textId="77777777" w:rsidR="00C52C07" w:rsidRPr="005A0E21" w:rsidRDefault="00C52C07" w:rsidP="00A037A1">
            <w:pPr>
              <w:jc w:val="center"/>
              <w:rPr>
                <w:sz w:val="20"/>
              </w:rPr>
            </w:pPr>
            <w:r>
              <w:rPr>
                <w:sz w:val="20"/>
              </w:rPr>
              <w:t>F</w:t>
            </w:r>
            <w:r w:rsidRPr="00754ACB">
              <w:rPr>
                <w:sz w:val="20"/>
              </w:rPr>
              <w:t>eature extraction</w:t>
            </w:r>
          </w:p>
        </w:tc>
        <w:tc>
          <w:tcPr>
            <w:tcW w:w="1250" w:type="pct"/>
          </w:tcPr>
          <w:p w14:paraId="2C43A668" w14:textId="77777777" w:rsidR="00C52C07" w:rsidRPr="005A0E21" w:rsidRDefault="00C52C07" w:rsidP="00A037A1">
            <w:pPr>
              <w:jc w:val="center"/>
              <w:rPr>
                <w:sz w:val="20"/>
              </w:rPr>
            </w:pPr>
            <w:r>
              <w:rPr>
                <w:sz w:val="20"/>
              </w:rPr>
              <w:t>Image Enhancement</w:t>
            </w:r>
          </w:p>
        </w:tc>
        <w:tc>
          <w:tcPr>
            <w:tcW w:w="1250" w:type="pct"/>
          </w:tcPr>
          <w:p w14:paraId="3A53B800" w14:textId="77777777" w:rsidR="00C52C07" w:rsidRPr="005A0E21" w:rsidRDefault="00C52C07" w:rsidP="00A037A1">
            <w:pPr>
              <w:jc w:val="center"/>
              <w:rPr>
                <w:sz w:val="20"/>
              </w:rPr>
            </w:pPr>
            <w:r w:rsidRPr="00754ACB">
              <w:rPr>
                <w:sz w:val="20"/>
              </w:rPr>
              <w:t>[25], [26]</w:t>
            </w:r>
          </w:p>
        </w:tc>
      </w:tr>
    </w:tbl>
    <w:p w14:paraId="3A92CBEA" w14:textId="77777777" w:rsidR="00165C47" w:rsidRDefault="00165C47" w:rsidP="00165C47">
      <w:pPr>
        <w:pStyle w:val="BodyText"/>
        <w:ind w:firstLine="0"/>
        <w:rPr>
          <w:lang w:val="en-IN"/>
        </w:rPr>
      </w:pPr>
    </w:p>
    <w:p w14:paraId="2CA5A880" w14:textId="77777777" w:rsidR="00165C47" w:rsidRDefault="00165C47" w:rsidP="00165C47">
      <w:pPr>
        <w:pStyle w:val="BodyText"/>
        <w:ind w:firstLine="0"/>
      </w:pPr>
      <w:r>
        <w:rPr>
          <w:lang w:val="en-IN"/>
        </w:rPr>
        <w:t xml:space="preserve">Advancements in image processing have provided great solutions with the utilization of </w:t>
      </w:r>
      <w:r>
        <w:t>Neural Networks</w:t>
      </w:r>
      <w:r>
        <w:rPr>
          <w:lang w:val="en-IN"/>
        </w:rPr>
        <w:t>.So, with</w:t>
      </w:r>
      <w:r>
        <w:t xml:space="preserve"> realm of multiband image processing</w:t>
      </w:r>
      <w:r>
        <w:rPr>
          <w:lang w:val="en-IN"/>
        </w:rPr>
        <w:t xml:space="preserve"> these neural models provide information extraction solutions ranging over </w:t>
      </w:r>
      <w:r>
        <w:t>spectral bands</w:t>
      </w:r>
      <w:r>
        <w:rPr>
          <w:lang w:val="en-IN"/>
        </w:rPr>
        <w:t xml:space="preserve"> with the incorporation of below enlisted </w:t>
      </w:r>
      <w:r>
        <w:t>techniques:</w:t>
      </w:r>
    </w:p>
    <w:p w14:paraId="6A3DFDD4" w14:textId="77777777" w:rsidR="00165C47" w:rsidRDefault="00165C47" w:rsidP="00165C47">
      <w:pPr>
        <w:pStyle w:val="BodyText"/>
      </w:pPr>
      <w:r>
        <w:t>a. Automated Feature Extraction</w:t>
      </w:r>
    </w:p>
    <w:p w14:paraId="673FAB38" w14:textId="77777777" w:rsidR="00165C47" w:rsidRDefault="00165C47" w:rsidP="00165C47">
      <w:pPr>
        <w:pStyle w:val="BodyText"/>
      </w:pPr>
      <w:r>
        <w:t>b. Improved Classification and Detection</w:t>
      </w:r>
    </w:p>
    <w:p w14:paraId="10987131" w14:textId="77777777" w:rsidR="00A317A6" w:rsidRDefault="00165C47" w:rsidP="00A573A2">
      <w:pPr>
        <w:pStyle w:val="BodyText"/>
      </w:pPr>
      <w:r>
        <w:t>c. Versatility</w:t>
      </w:r>
    </w:p>
    <w:p w14:paraId="433B2337" w14:textId="77777777" w:rsidR="00A573A2" w:rsidRDefault="00A573A2" w:rsidP="00A573A2">
      <w:pPr>
        <w:pStyle w:val="BodyText"/>
      </w:pPr>
    </w:p>
    <w:p w14:paraId="4EC2DA95" w14:textId="2EDF8943" w:rsidR="00A573A2" w:rsidRDefault="00A573A2" w:rsidP="00A573A2">
      <w:pPr>
        <w:pStyle w:val="Caption"/>
        <w:keepNext/>
        <w:rPr>
          <w:color w:val="auto"/>
        </w:rPr>
      </w:pPr>
      <w:r w:rsidRPr="00A573A2">
        <w:rPr>
          <w:color w:val="auto"/>
        </w:rPr>
        <w:t xml:space="preserve">TABLE 5: TYPES OF MACHINE LEARNING </w:t>
      </w:r>
      <w:r w:rsidR="00080664" w:rsidRPr="00A573A2">
        <w:rPr>
          <w:color w:val="auto"/>
        </w:rPr>
        <w:fldChar w:fldCharType="begin"/>
      </w:r>
      <w:r w:rsidRPr="00A573A2">
        <w:rPr>
          <w:color w:val="auto"/>
        </w:rPr>
        <w:instrText xml:space="preserve"> SEQ TABLE_5:_TYPES_OF_MACHINE_LEARNING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2394"/>
        <w:gridCol w:w="2394"/>
        <w:gridCol w:w="2394"/>
        <w:gridCol w:w="2394"/>
      </w:tblGrid>
      <w:tr w:rsidR="00C52C07" w:rsidRPr="00075EA6" w14:paraId="230AADBB" w14:textId="77777777" w:rsidTr="008A4BBE">
        <w:trPr>
          <w:cantSplit/>
          <w:trHeight w:val="471"/>
          <w:jc w:val="center"/>
        </w:trPr>
        <w:tc>
          <w:tcPr>
            <w:tcW w:w="1250" w:type="pct"/>
            <w:tcBorders>
              <w:top w:val="single" w:sz="4" w:space="0" w:color="auto"/>
              <w:bottom w:val="single" w:sz="4" w:space="0" w:color="auto"/>
            </w:tcBorders>
          </w:tcPr>
          <w:p w14:paraId="24486BA9" w14:textId="77777777" w:rsidR="00C52C07" w:rsidRPr="00075EA6" w:rsidRDefault="00C52C07" w:rsidP="00A037A1">
            <w:pPr>
              <w:jc w:val="center"/>
            </w:pPr>
            <w:r w:rsidRPr="00754ACB">
              <w:rPr>
                <w:b/>
                <w:bCs/>
                <w:sz w:val="20"/>
              </w:rPr>
              <w:t>Method/Technique</w:t>
            </w:r>
          </w:p>
        </w:tc>
        <w:tc>
          <w:tcPr>
            <w:tcW w:w="1250" w:type="pct"/>
            <w:tcBorders>
              <w:top w:val="single" w:sz="4" w:space="0" w:color="auto"/>
              <w:bottom w:val="single" w:sz="4" w:space="0" w:color="auto"/>
            </w:tcBorders>
          </w:tcPr>
          <w:p w14:paraId="0956EA98" w14:textId="77777777" w:rsidR="00C52C07" w:rsidRPr="00075EA6" w:rsidRDefault="00C52C07" w:rsidP="00A037A1">
            <w:pPr>
              <w:jc w:val="center"/>
              <w:rPr>
                <w:b/>
                <w:sz w:val="18"/>
                <w:szCs w:val="18"/>
              </w:rPr>
            </w:pPr>
            <w:r w:rsidRPr="00754ACB">
              <w:rPr>
                <w:b/>
                <w:bCs/>
                <w:sz w:val="20"/>
              </w:rPr>
              <w:t>Advantages</w:t>
            </w:r>
          </w:p>
        </w:tc>
        <w:tc>
          <w:tcPr>
            <w:tcW w:w="1250" w:type="pct"/>
            <w:tcBorders>
              <w:top w:val="single" w:sz="4" w:space="0" w:color="auto"/>
              <w:bottom w:val="single" w:sz="4" w:space="0" w:color="auto"/>
            </w:tcBorders>
          </w:tcPr>
          <w:p w14:paraId="66728589" w14:textId="77777777" w:rsidR="00C52C07" w:rsidRPr="00075EA6" w:rsidRDefault="00C52C07" w:rsidP="00A037A1">
            <w:pPr>
              <w:jc w:val="center"/>
              <w:rPr>
                <w:b/>
                <w:sz w:val="18"/>
                <w:szCs w:val="18"/>
              </w:rPr>
            </w:pPr>
            <w:r w:rsidRPr="00754ACB">
              <w:rPr>
                <w:b/>
                <w:bCs/>
                <w:sz w:val="20"/>
              </w:rPr>
              <w:t>Applications</w:t>
            </w:r>
          </w:p>
        </w:tc>
        <w:tc>
          <w:tcPr>
            <w:tcW w:w="1250" w:type="pct"/>
            <w:tcBorders>
              <w:top w:val="single" w:sz="4" w:space="0" w:color="auto"/>
              <w:bottom w:val="single" w:sz="4" w:space="0" w:color="auto"/>
            </w:tcBorders>
          </w:tcPr>
          <w:p w14:paraId="5279BB13" w14:textId="77777777" w:rsidR="00C52C07" w:rsidRDefault="00C52C07" w:rsidP="00A037A1">
            <w:pPr>
              <w:jc w:val="center"/>
              <w:rPr>
                <w:b/>
                <w:sz w:val="18"/>
                <w:szCs w:val="18"/>
              </w:rPr>
            </w:pPr>
            <w:r w:rsidRPr="00754ACB">
              <w:rPr>
                <w:b/>
                <w:bCs/>
                <w:sz w:val="20"/>
              </w:rPr>
              <w:t>References</w:t>
            </w:r>
          </w:p>
        </w:tc>
      </w:tr>
      <w:tr w:rsidR="00C52C07" w:rsidRPr="005A0E21" w14:paraId="784F8053" w14:textId="77777777" w:rsidTr="008A4BBE">
        <w:trPr>
          <w:cantSplit/>
          <w:trHeight w:val="787"/>
          <w:jc w:val="center"/>
        </w:trPr>
        <w:tc>
          <w:tcPr>
            <w:tcW w:w="1250" w:type="pct"/>
            <w:tcBorders>
              <w:top w:val="nil"/>
            </w:tcBorders>
          </w:tcPr>
          <w:p w14:paraId="6BB7B300" w14:textId="77777777" w:rsidR="00C52C07" w:rsidRPr="005A0E21" w:rsidRDefault="00C52C07" w:rsidP="00A037A1">
            <w:pPr>
              <w:pStyle w:val="Paragraph"/>
              <w:jc w:val="center"/>
            </w:pPr>
            <w:r w:rsidRPr="00754ACB">
              <w:t>Convolutional Neural Networks (CNNs)</w:t>
            </w:r>
          </w:p>
        </w:tc>
        <w:tc>
          <w:tcPr>
            <w:tcW w:w="1250" w:type="pct"/>
            <w:tcBorders>
              <w:top w:val="nil"/>
            </w:tcBorders>
          </w:tcPr>
          <w:p w14:paraId="015AFF90" w14:textId="77777777" w:rsidR="00C52C07" w:rsidRPr="005A0E21" w:rsidRDefault="00C52C07" w:rsidP="00A037A1">
            <w:pPr>
              <w:jc w:val="center"/>
              <w:rPr>
                <w:sz w:val="20"/>
              </w:rPr>
            </w:pPr>
            <w:r>
              <w:rPr>
                <w:sz w:val="20"/>
              </w:rPr>
              <w:t>Noise Pattern</w:t>
            </w:r>
          </w:p>
        </w:tc>
        <w:tc>
          <w:tcPr>
            <w:tcW w:w="1250" w:type="pct"/>
            <w:tcBorders>
              <w:top w:val="nil"/>
            </w:tcBorders>
          </w:tcPr>
          <w:p w14:paraId="1B0AF4D5" w14:textId="77777777" w:rsidR="00C52C07" w:rsidRPr="005A0E21" w:rsidRDefault="00C52C07" w:rsidP="00A037A1">
            <w:pPr>
              <w:jc w:val="center"/>
              <w:rPr>
                <w:sz w:val="20"/>
              </w:rPr>
            </w:pPr>
            <w:r w:rsidRPr="00754ACB">
              <w:rPr>
                <w:sz w:val="20"/>
              </w:rPr>
              <w:t>Advanced noise removal, feature learning</w:t>
            </w:r>
          </w:p>
        </w:tc>
        <w:tc>
          <w:tcPr>
            <w:tcW w:w="1250" w:type="pct"/>
            <w:tcBorders>
              <w:top w:val="nil"/>
            </w:tcBorders>
          </w:tcPr>
          <w:p w14:paraId="0E5F47BB" w14:textId="77777777" w:rsidR="00C52C07" w:rsidRPr="005A0E21" w:rsidRDefault="00C52C07" w:rsidP="00A037A1">
            <w:pPr>
              <w:jc w:val="center"/>
              <w:rPr>
                <w:sz w:val="20"/>
              </w:rPr>
            </w:pPr>
            <w:r w:rsidRPr="00754ACB">
              <w:rPr>
                <w:sz w:val="20"/>
              </w:rPr>
              <w:t>[27], [28]</w:t>
            </w:r>
          </w:p>
        </w:tc>
      </w:tr>
      <w:tr w:rsidR="00C52C07" w:rsidRPr="005A0E21" w14:paraId="4D1EC9C4" w14:textId="77777777" w:rsidTr="008A4BBE">
        <w:trPr>
          <w:cantSplit/>
          <w:trHeight w:val="805"/>
          <w:jc w:val="center"/>
        </w:trPr>
        <w:tc>
          <w:tcPr>
            <w:tcW w:w="1250" w:type="pct"/>
          </w:tcPr>
          <w:p w14:paraId="1CFAD8DE" w14:textId="77777777" w:rsidR="00C52C07" w:rsidRPr="00754ACB" w:rsidRDefault="00C52C07" w:rsidP="00A037A1">
            <w:pPr>
              <w:jc w:val="center"/>
              <w:rPr>
                <w:sz w:val="20"/>
              </w:rPr>
            </w:pPr>
            <w:r w:rsidRPr="00754ACB">
              <w:rPr>
                <w:sz w:val="20"/>
              </w:rPr>
              <w:t>Deep Learning Models</w:t>
            </w:r>
          </w:p>
          <w:p w14:paraId="5E5E7D4F" w14:textId="77777777" w:rsidR="00C52C07" w:rsidRPr="005A0E21" w:rsidRDefault="00C52C07" w:rsidP="00A037A1">
            <w:pPr>
              <w:pStyle w:val="Paragraph"/>
              <w:jc w:val="center"/>
            </w:pPr>
            <w:r w:rsidRPr="00754ACB">
              <w:t>(e.g. Resnet)</w:t>
            </w:r>
          </w:p>
        </w:tc>
        <w:tc>
          <w:tcPr>
            <w:tcW w:w="1250" w:type="pct"/>
          </w:tcPr>
          <w:p w14:paraId="69FA3689" w14:textId="77777777" w:rsidR="00C52C07" w:rsidRPr="005A0E21" w:rsidRDefault="00C52C07" w:rsidP="00A037A1">
            <w:pPr>
              <w:jc w:val="center"/>
              <w:rPr>
                <w:sz w:val="20"/>
              </w:rPr>
            </w:pPr>
            <w:r>
              <w:rPr>
                <w:sz w:val="20"/>
              </w:rPr>
              <w:t>D</w:t>
            </w:r>
            <w:r w:rsidRPr="00754ACB">
              <w:rPr>
                <w:sz w:val="20"/>
              </w:rPr>
              <w:t>enoising tasks</w:t>
            </w:r>
          </w:p>
        </w:tc>
        <w:tc>
          <w:tcPr>
            <w:tcW w:w="1250" w:type="pct"/>
          </w:tcPr>
          <w:p w14:paraId="3F0B02C2" w14:textId="77777777" w:rsidR="00C52C07" w:rsidRPr="005A0E21" w:rsidRDefault="00C52C07" w:rsidP="00A037A1">
            <w:pPr>
              <w:jc w:val="center"/>
              <w:rPr>
                <w:sz w:val="20"/>
              </w:rPr>
            </w:pPr>
            <w:r w:rsidRPr="00754ACB">
              <w:rPr>
                <w:sz w:val="20"/>
              </w:rPr>
              <w:t>Image segmentation, denoising</w:t>
            </w:r>
          </w:p>
        </w:tc>
        <w:tc>
          <w:tcPr>
            <w:tcW w:w="1250" w:type="pct"/>
          </w:tcPr>
          <w:p w14:paraId="24758FEA" w14:textId="77777777" w:rsidR="00C52C07" w:rsidRPr="005A0E21" w:rsidRDefault="00C52C07" w:rsidP="00A037A1">
            <w:pPr>
              <w:jc w:val="center"/>
              <w:rPr>
                <w:sz w:val="20"/>
              </w:rPr>
            </w:pPr>
            <w:r w:rsidRPr="00754ACB">
              <w:rPr>
                <w:sz w:val="20"/>
              </w:rPr>
              <w:t>[29], [30]</w:t>
            </w:r>
          </w:p>
        </w:tc>
      </w:tr>
      <w:tr w:rsidR="00C52C07" w:rsidRPr="005A0E21" w14:paraId="1C1AD90C" w14:textId="77777777" w:rsidTr="008A4BBE">
        <w:trPr>
          <w:cantSplit/>
          <w:trHeight w:val="408"/>
          <w:jc w:val="center"/>
        </w:trPr>
        <w:tc>
          <w:tcPr>
            <w:tcW w:w="1250" w:type="pct"/>
          </w:tcPr>
          <w:p w14:paraId="312F422A" w14:textId="77777777" w:rsidR="00C52C07" w:rsidRPr="00754ACB" w:rsidRDefault="00C52C07" w:rsidP="00A037A1">
            <w:pPr>
              <w:jc w:val="center"/>
              <w:rPr>
                <w:sz w:val="20"/>
              </w:rPr>
            </w:pPr>
            <w:r w:rsidRPr="00754ACB">
              <w:rPr>
                <w:sz w:val="20"/>
              </w:rPr>
              <w:t>Support Vector Machines</w:t>
            </w:r>
          </w:p>
          <w:p w14:paraId="7D0A168D" w14:textId="77777777" w:rsidR="00C52C07" w:rsidRPr="006B6DE2" w:rsidRDefault="00C52C07" w:rsidP="00A037A1">
            <w:pPr>
              <w:pStyle w:val="Paragraph"/>
              <w:jc w:val="center"/>
            </w:pPr>
            <w:r w:rsidRPr="00754ACB">
              <w:t>(SVM)</w:t>
            </w:r>
          </w:p>
        </w:tc>
        <w:tc>
          <w:tcPr>
            <w:tcW w:w="1250" w:type="pct"/>
          </w:tcPr>
          <w:p w14:paraId="07102280" w14:textId="77777777" w:rsidR="00C52C07" w:rsidRPr="005A0E21" w:rsidRDefault="00C52C07" w:rsidP="00A037A1">
            <w:pPr>
              <w:jc w:val="center"/>
              <w:rPr>
                <w:sz w:val="20"/>
              </w:rPr>
            </w:pPr>
            <w:r>
              <w:rPr>
                <w:sz w:val="20"/>
              </w:rPr>
              <w:t>N</w:t>
            </w:r>
            <w:r w:rsidRPr="00754ACB">
              <w:rPr>
                <w:sz w:val="20"/>
              </w:rPr>
              <w:t>oise and signal</w:t>
            </w:r>
            <w:r>
              <w:rPr>
                <w:sz w:val="20"/>
              </w:rPr>
              <w:t xml:space="preserve"> difference</w:t>
            </w:r>
          </w:p>
        </w:tc>
        <w:tc>
          <w:tcPr>
            <w:tcW w:w="1250" w:type="pct"/>
          </w:tcPr>
          <w:p w14:paraId="110844F8" w14:textId="77777777" w:rsidR="00C52C07" w:rsidRPr="005A0E21" w:rsidRDefault="00C52C07" w:rsidP="00A037A1">
            <w:pPr>
              <w:jc w:val="center"/>
              <w:rPr>
                <w:sz w:val="20"/>
              </w:rPr>
            </w:pPr>
            <w:r w:rsidRPr="00754ACB">
              <w:rPr>
                <w:sz w:val="20"/>
              </w:rPr>
              <w:t>Classification, noise reduction</w:t>
            </w:r>
          </w:p>
        </w:tc>
        <w:tc>
          <w:tcPr>
            <w:tcW w:w="1250" w:type="pct"/>
          </w:tcPr>
          <w:p w14:paraId="054AA7FA" w14:textId="77777777" w:rsidR="00C52C07" w:rsidRPr="005A0E21" w:rsidRDefault="00C52C07" w:rsidP="00A037A1">
            <w:pPr>
              <w:jc w:val="center"/>
              <w:rPr>
                <w:sz w:val="20"/>
              </w:rPr>
            </w:pPr>
            <w:r w:rsidRPr="00754ACB">
              <w:rPr>
                <w:sz w:val="20"/>
              </w:rPr>
              <w:t>[31], [32]</w:t>
            </w:r>
          </w:p>
        </w:tc>
      </w:tr>
      <w:tr w:rsidR="00C52C07" w:rsidRPr="005A0E21" w14:paraId="00784DB1" w14:textId="77777777" w:rsidTr="008A4BBE">
        <w:trPr>
          <w:cantSplit/>
          <w:trHeight w:val="408"/>
          <w:jc w:val="center"/>
        </w:trPr>
        <w:tc>
          <w:tcPr>
            <w:tcW w:w="1250" w:type="pct"/>
          </w:tcPr>
          <w:p w14:paraId="4D054FD0" w14:textId="77777777" w:rsidR="00C52C07" w:rsidRPr="00754ACB" w:rsidRDefault="00C52C07" w:rsidP="00A037A1">
            <w:pPr>
              <w:pStyle w:val="Paragraph"/>
              <w:jc w:val="center"/>
            </w:pPr>
            <w:r w:rsidRPr="00754ACB">
              <w:t>K-Means Clustering</w:t>
            </w:r>
          </w:p>
        </w:tc>
        <w:tc>
          <w:tcPr>
            <w:tcW w:w="1250" w:type="pct"/>
          </w:tcPr>
          <w:p w14:paraId="5FD3D014" w14:textId="77777777" w:rsidR="00C52C07" w:rsidRDefault="00C52C07" w:rsidP="00A037A1">
            <w:pPr>
              <w:jc w:val="center"/>
              <w:rPr>
                <w:sz w:val="20"/>
              </w:rPr>
            </w:pPr>
            <w:r w:rsidRPr="00754ACB">
              <w:rPr>
                <w:sz w:val="20"/>
              </w:rPr>
              <w:t>Simple clustering approach; can enhance feature extraction</w:t>
            </w:r>
          </w:p>
        </w:tc>
        <w:tc>
          <w:tcPr>
            <w:tcW w:w="1250" w:type="pct"/>
          </w:tcPr>
          <w:p w14:paraId="5BE27039" w14:textId="77777777" w:rsidR="00C52C07" w:rsidRDefault="00C52C07" w:rsidP="00A037A1">
            <w:pPr>
              <w:jc w:val="center"/>
              <w:rPr>
                <w:sz w:val="20"/>
              </w:rPr>
            </w:pPr>
            <w:r w:rsidRPr="00754ACB">
              <w:rPr>
                <w:sz w:val="20"/>
              </w:rPr>
              <w:t>Band classification, noise separation</w:t>
            </w:r>
          </w:p>
        </w:tc>
        <w:tc>
          <w:tcPr>
            <w:tcW w:w="1250" w:type="pct"/>
          </w:tcPr>
          <w:p w14:paraId="18F81632" w14:textId="77777777" w:rsidR="00C52C07" w:rsidRPr="00754ACB" w:rsidRDefault="00C52C07" w:rsidP="00A037A1">
            <w:pPr>
              <w:jc w:val="center"/>
              <w:rPr>
                <w:sz w:val="20"/>
              </w:rPr>
            </w:pPr>
            <w:r w:rsidRPr="00754ACB">
              <w:rPr>
                <w:sz w:val="20"/>
              </w:rPr>
              <w:t>[33], [34]</w:t>
            </w:r>
          </w:p>
        </w:tc>
      </w:tr>
      <w:tr w:rsidR="00C52C07" w:rsidRPr="005A0E21" w14:paraId="1C801B57" w14:textId="77777777" w:rsidTr="008A4BBE">
        <w:trPr>
          <w:cantSplit/>
          <w:trHeight w:val="408"/>
          <w:jc w:val="center"/>
        </w:trPr>
        <w:tc>
          <w:tcPr>
            <w:tcW w:w="1250" w:type="pct"/>
          </w:tcPr>
          <w:p w14:paraId="22492464" w14:textId="77777777" w:rsidR="00C52C07" w:rsidRPr="00754ACB" w:rsidRDefault="00C52C07" w:rsidP="00A037A1">
            <w:pPr>
              <w:pStyle w:val="Paragraph"/>
              <w:jc w:val="center"/>
            </w:pPr>
            <w:r w:rsidRPr="00754ACB">
              <w:t>Random Forests</w:t>
            </w:r>
          </w:p>
        </w:tc>
        <w:tc>
          <w:tcPr>
            <w:tcW w:w="1250" w:type="pct"/>
          </w:tcPr>
          <w:p w14:paraId="6B05E6CB" w14:textId="77777777" w:rsidR="00C52C07" w:rsidRDefault="00C52C07" w:rsidP="00A037A1">
            <w:pPr>
              <w:jc w:val="center"/>
              <w:rPr>
                <w:sz w:val="20"/>
              </w:rPr>
            </w:pPr>
            <w:r w:rsidRPr="00754ACB">
              <w:rPr>
                <w:sz w:val="20"/>
              </w:rPr>
              <w:t>Handles complex data relationships; robust to noise</w:t>
            </w:r>
          </w:p>
        </w:tc>
        <w:tc>
          <w:tcPr>
            <w:tcW w:w="1250" w:type="pct"/>
          </w:tcPr>
          <w:p w14:paraId="5C73F69D" w14:textId="77777777" w:rsidR="00C52C07" w:rsidRDefault="00C52C07" w:rsidP="00A037A1">
            <w:pPr>
              <w:jc w:val="center"/>
              <w:rPr>
                <w:sz w:val="20"/>
              </w:rPr>
            </w:pPr>
            <w:r w:rsidRPr="00754ACB">
              <w:rPr>
                <w:sz w:val="20"/>
              </w:rPr>
              <w:t>Feature extraction, classification</w:t>
            </w:r>
          </w:p>
        </w:tc>
        <w:tc>
          <w:tcPr>
            <w:tcW w:w="1250" w:type="pct"/>
          </w:tcPr>
          <w:p w14:paraId="67C8C6D1" w14:textId="77777777" w:rsidR="00C52C07" w:rsidRPr="00754ACB" w:rsidRDefault="00C52C07" w:rsidP="00A037A1">
            <w:pPr>
              <w:jc w:val="center"/>
              <w:rPr>
                <w:sz w:val="20"/>
              </w:rPr>
            </w:pPr>
            <w:r w:rsidRPr="00754ACB">
              <w:rPr>
                <w:sz w:val="20"/>
              </w:rPr>
              <w:t>[35], [36], [37]</w:t>
            </w:r>
          </w:p>
        </w:tc>
      </w:tr>
      <w:tr w:rsidR="00C52C07" w:rsidRPr="005A0E21" w14:paraId="67081046" w14:textId="77777777" w:rsidTr="008A4BBE">
        <w:trPr>
          <w:cantSplit/>
          <w:trHeight w:val="408"/>
          <w:jc w:val="center"/>
        </w:trPr>
        <w:tc>
          <w:tcPr>
            <w:tcW w:w="1250" w:type="pct"/>
          </w:tcPr>
          <w:p w14:paraId="79A5A328" w14:textId="77777777" w:rsidR="00C52C07" w:rsidRPr="00754ACB" w:rsidRDefault="00C52C07" w:rsidP="00A037A1">
            <w:pPr>
              <w:pStyle w:val="Paragraph"/>
              <w:jc w:val="center"/>
            </w:pPr>
          </w:p>
        </w:tc>
        <w:tc>
          <w:tcPr>
            <w:tcW w:w="1250" w:type="pct"/>
          </w:tcPr>
          <w:p w14:paraId="62712B77" w14:textId="77777777" w:rsidR="00C52C07" w:rsidRDefault="00C52C07" w:rsidP="00A037A1">
            <w:pPr>
              <w:jc w:val="center"/>
              <w:rPr>
                <w:sz w:val="20"/>
              </w:rPr>
            </w:pPr>
          </w:p>
        </w:tc>
        <w:tc>
          <w:tcPr>
            <w:tcW w:w="1250" w:type="pct"/>
          </w:tcPr>
          <w:p w14:paraId="2A9D70D6" w14:textId="77777777" w:rsidR="00C52C07" w:rsidRDefault="00C52C07" w:rsidP="00A037A1">
            <w:pPr>
              <w:jc w:val="center"/>
              <w:rPr>
                <w:sz w:val="20"/>
              </w:rPr>
            </w:pPr>
          </w:p>
        </w:tc>
        <w:tc>
          <w:tcPr>
            <w:tcW w:w="1250" w:type="pct"/>
          </w:tcPr>
          <w:p w14:paraId="74FE9E33" w14:textId="77777777" w:rsidR="00C52C07" w:rsidRPr="00754ACB" w:rsidRDefault="00C52C07" w:rsidP="00A037A1">
            <w:pPr>
              <w:jc w:val="center"/>
              <w:rPr>
                <w:sz w:val="20"/>
              </w:rPr>
            </w:pPr>
          </w:p>
        </w:tc>
      </w:tr>
    </w:tbl>
    <w:p w14:paraId="3B65301C" w14:textId="77777777" w:rsidR="00A317A6" w:rsidRPr="006642B9" w:rsidRDefault="00A317A6" w:rsidP="00A317A6">
      <w:pPr>
        <w:pStyle w:val="BodyText"/>
        <w:ind w:firstLine="0"/>
      </w:pPr>
      <w:r>
        <w:lastRenderedPageBreak/>
        <w:t xml:space="preserve">Over the past few decades, neural networks have gained significant traction; however, traditional networks </w:t>
      </w:r>
      <w:r>
        <w:rPr>
          <w:lang w:val="en-IN"/>
        </w:rPr>
        <w:t xml:space="preserve">have demonstrated restricted use in multi band image processing. Our main aspect is to provide solution via preprocessing which is achieved with the use of residual networks </w:t>
      </w:r>
      <w:r>
        <w:t>discussed in the following section.</w:t>
      </w:r>
    </w:p>
    <w:p w14:paraId="33F3847B" w14:textId="77777777" w:rsidR="00A317A6" w:rsidRPr="00190F5B" w:rsidRDefault="00A317A6" w:rsidP="00190F5B">
      <w:pPr>
        <w:pStyle w:val="Heading1"/>
      </w:pPr>
      <w:r w:rsidRPr="00190F5B">
        <w:t>RESIDUAL NETWORKS (RESNET) IN HYPERSPECTRAL IMAGERY</w:t>
      </w:r>
    </w:p>
    <w:p w14:paraId="202E2226" w14:textId="77777777" w:rsidR="00A317A6" w:rsidRDefault="00A317A6" w:rsidP="00A317A6">
      <w:pPr>
        <w:pStyle w:val="Paragraph"/>
        <w:ind w:firstLine="0"/>
      </w:pPr>
      <w:r>
        <w:t>This research describes a variant of deep learning models specifically designed to tackle the aforementioned challenges, as well as additional issues encountered in training deep neural networks for various applications. The advantages of employing RESNET are as follows:</w:t>
      </w:r>
    </w:p>
    <w:p w14:paraId="24E0DFE0" w14:textId="77777777" w:rsidR="00A317A6" w:rsidRDefault="00A317A6" w:rsidP="00A317A6">
      <w:pPr>
        <w:pStyle w:val="Paragraph"/>
      </w:pPr>
      <w:r>
        <w:t>4.a. Enhanced Depth: The architecture of RESNET supports the creation of deeper neural networks without compromising performance, thereby enabling more sophisticated and nuanced analyses.</w:t>
      </w:r>
    </w:p>
    <w:p w14:paraId="61F96692" w14:textId="77777777" w:rsidR="00A317A6" w:rsidRDefault="00A317A6" w:rsidP="00A317A6">
      <w:pPr>
        <w:pStyle w:val="Paragraph"/>
      </w:pPr>
      <w:r>
        <w:t>4.b. Increased Precision: The inclusion RESNET leads to more precise representations. This significantly improves classification by reducing the overfitting and underfitting of data through multiple layers utilized.</w:t>
      </w:r>
    </w:p>
    <w:p w14:paraId="37E0D2D8" w14:textId="77777777" w:rsidR="00A317A6" w:rsidRDefault="00A317A6" w:rsidP="00A317A6">
      <w:pPr>
        <w:pStyle w:val="Paragraph"/>
      </w:pPr>
      <w:r>
        <w:t>4.c. Streamlined Training: The design of RESNET promotes quicker convergence and lowers computational demands hence gets rid of gradient.</w:t>
      </w:r>
    </w:p>
    <w:p w14:paraId="47058036" w14:textId="77777777" w:rsidR="00A317A6" w:rsidRDefault="00A317A6" w:rsidP="00A317A6">
      <w:pPr>
        <w:pStyle w:val="Paragraph"/>
        <w:ind w:firstLine="0"/>
      </w:pPr>
    </w:p>
    <w:p w14:paraId="391465FE" w14:textId="77777777" w:rsidR="00A317A6" w:rsidRDefault="00A317A6" w:rsidP="00165C47">
      <w:pPr>
        <w:pStyle w:val="Paragraph"/>
      </w:pPr>
      <w:r w:rsidRPr="00A317A6">
        <w:t>Literature has reported that RESNET models are capable in processing and analyzing satellite images where in the data covers various spectral bands utilized to provide classification in applications of land cover types, environmental changes to identify natural disasters. Furthermore, these models are also utilized to provide disease identification in medial field and object tracking in defense sector. The application of RESNET in hyperspectral image classification, often referred to as "HIS," has demonstrated significant advancements due to its robust training capabilities in multi-band image processing. Taking all the advantages into account our research utilizes a tailored RESNET model with the context of noise removal in land covered image analysis.</w:t>
      </w:r>
    </w:p>
    <w:p w14:paraId="5E999AF6" w14:textId="77777777" w:rsidR="002A4694" w:rsidRDefault="002A4694" w:rsidP="00A317A6">
      <w:pPr>
        <w:pStyle w:val="Paragraph"/>
        <w:ind w:firstLine="0"/>
      </w:pPr>
    </w:p>
    <w:p w14:paraId="45DAB977" w14:textId="77777777" w:rsidR="002A4694" w:rsidRDefault="002A4694" w:rsidP="00190F5B">
      <w:pPr>
        <w:pStyle w:val="Heading1"/>
      </w:pPr>
      <w:r w:rsidRPr="002A4694">
        <w:t>RELATED WORK</w:t>
      </w:r>
    </w:p>
    <w:p w14:paraId="7309EBDC" w14:textId="77777777" w:rsidR="002A4694" w:rsidRPr="003A649E" w:rsidRDefault="002A4694" w:rsidP="002A4694">
      <w:pPr>
        <w:pStyle w:val="BodyText"/>
        <w:ind w:firstLine="0"/>
        <w:rPr>
          <w:b/>
          <w:bCs/>
          <w:i/>
          <w:iCs/>
        </w:rPr>
      </w:pPr>
      <w:r w:rsidRPr="003A649E">
        <w:rPr>
          <w:b/>
          <w:bCs/>
          <w:i/>
          <w:iCs/>
        </w:rPr>
        <w:t>HSI Denoising:</w:t>
      </w:r>
    </w:p>
    <w:p w14:paraId="5EAA4AC2" w14:textId="77777777" w:rsidR="002A4694" w:rsidRDefault="002A4694" w:rsidP="002A4694">
      <w:pPr>
        <w:pStyle w:val="Heading3"/>
        <w:jc w:val="both"/>
      </w:pPr>
      <w:r w:rsidRPr="002A4694">
        <w:t>1.</w:t>
      </w:r>
      <w:r w:rsidRPr="002A4694">
        <w:tab/>
        <w:t>Characteristic Methods for HSI denoising:</w:t>
      </w:r>
    </w:p>
    <w:p w14:paraId="4602EDC9" w14:textId="77777777" w:rsidR="002A4694" w:rsidRDefault="002A4694" w:rsidP="002A4694">
      <w:pPr>
        <w:pStyle w:val="Paragraph"/>
        <w:ind w:firstLine="0"/>
      </w:pPr>
      <w:r w:rsidRPr="002A4694">
        <w:t>The initial methods for removing or lowering the noise in hyperspectral images (HSI), like WNNM [48] and BM3D [49], drew inspiration from denoising of natural image and concentrated using a band-by-band approach for eliminating noise, overlooking the interdependencies between bands during the noise removal process. To address this concern, dictionary-based approaches were developed for HSI denoising, efficiently leveraging both correlations that are nonlocal and global across spectral bands to improve noise elimination. Typical approaches, including [50], [51], [52], addressed noise challenges by employing hand-designed priors within the methodologies which are dictionary-based. Additionally, a flexible dictionary-oriented method introduced in [53] specifically aimed at tackling noise inside the spatial and spectral aspects of HSI. The low-rank characteristic of hyperspectral images (HSI) is crucial and has been extensively examined denoising of HSI. Chang et al. [54] combined a hyper Laplacian regularized one-way method using a Low Rank tensor recovery technique, capitalizing on the structural relationships and natural tensor sparsity found in hyperspectral imaging. He et al. [55] concentrated on improving the global spectral low rank and the non-local spatial similarity characteristics in hyperspectral imaging. Using both original and global spatial/ spectral redundancies and correlations (RAC), a low- rank, meager HSI denoising constraint was presented in [56]. This fashion successfully lowers noise and fixes spectral deformations by using meager coding for spatial RAC and a low- rank constraint for global spectral RAC. A low- rank regularization tensor fashion is suggested in [57] to ameliorate the denoising performance in hyperspectral images (HSI) by utilizing the global correlation across the diapason (GCS) and the nonlocal tone- similarity (NSS) essential in HSI.</w:t>
      </w:r>
    </w:p>
    <w:p w14:paraId="796914C7" w14:textId="77777777" w:rsidR="005C5ABB" w:rsidRDefault="005C5ABB" w:rsidP="002A4694">
      <w:pPr>
        <w:pStyle w:val="Paragraph"/>
        <w:ind w:firstLine="0"/>
      </w:pPr>
    </w:p>
    <w:p w14:paraId="4F4F118D" w14:textId="77777777" w:rsidR="005C5ABB" w:rsidRDefault="005C5ABB" w:rsidP="005C5ABB">
      <w:pPr>
        <w:pStyle w:val="Heading3"/>
        <w:jc w:val="both"/>
      </w:pPr>
      <w:r w:rsidRPr="005C5ABB">
        <w:t>2.</w:t>
      </w:r>
      <w:r w:rsidRPr="005C5ABB">
        <w:tab/>
        <w:t>Methods based on Deep Learning (DL) Models:</w:t>
      </w:r>
    </w:p>
    <w:p w14:paraId="2761206C" w14:textId="77777777" w:rsidR="002A4694" w:rsidRDefault="005C5ABB" w:rsidP="002A4694">
      <w:pPr>
        <w:pStyle w:val="Paragraph"/>
        <w:ind w:firstLine="0"/>
      </w:pPr>
      <w:r w:rsidRPr="005C5ABB">
        <w:t xml:space="preserve">Due to its strong capability for nonlinear mapping, deep literacy is extensively studied for the purpose of denoising hyperspectral images (HSI). It successfully mitigates noise in HSI by learning to transfigure a noisy image into a clearer representation. In a separate line of exploration, the authors in [58] enforced a deep residualnetwork was to </w:t>
      </w:r>
      <w:r w:rsidRPr="005C5ABB">
        <w:lastRenderedPageBreak/>
        <w:t xml:space="preserve">address Gaussian noise in both spatial and spectral disciplines of hyperspectral imaging (HSI) using a sliding window approach. The study mentioned in [59] presented a completely convolutional encoding- decrypting algorithm aimed at minimizing noise in HSI, demonstrating enhanced performance in managing Gaussian noise while requiring less computational time compared to the BM3D technique referenced in [61]. Additionally, </w:t>
      </w:r>
      <w:proofErr w:type="spellStart"/>
      <w:r w:rsidRPr="005C5ABB">
        <w:t>MemNet</w:t>
      </w:r>
      <w:proofErr w:type="spellEnd"/>
      <w:r w:rsidRPr="005C5ABB">
        <w:t xml:space="preserve"> [60] incorporated a memory component that preserves long-term feature information essential for the denoising task, alongside residual networks [62] which establish highly interconnected core modules. Zhang et al. [63] proposed a residual-based nonlocal attention method to capture dependencies across long ranges and highlight essential information. Despite the prevalent use of these methods for HSI denoising, they encounter difficulties concerning receptive field sizes and inflexible patterns of the feature extraction. As a result, they do not maximize the valuable spectral data present in HSI. Transformers provide a more effective approach for examining the plentiful and repetitive features that are characteristic of HSI. In the researcher study conducted by </w:t>
      </w:r>
      <w:proofErr w:type="spellStart"/>
      <w:r w:rsidRPr="005C5ABB">
        <w:t>Radhesyam</w:t>
      </w:r>
      <w:proofErr w:type="spellEnd"/>
      <w:r w:rsidRPr="005C5ABB">
        <w:t xml:space="preserve"> </w:t>
      </w:r>
      <w:proofErr w:type="spellStart"/>
      <w:r w:rsidRPr="005C5ABB">
        <w:t>Vaddi</w:t>
      </w:r>
      <w:proofErr w:type="spellEnd"/>
      <w:r w:rsidRPr="005C5ABB">
        <w:t xml:space="preserve"> et al. [44], presents </w:t>
      </w:r>
      <w:proofErr w:type="spellStart"/>
      <w:proofErr w:type="gramStart"/>
      <w:r w:rsidRPr="005C5ABB">
        <w:t>a</w:t>
      </w:r>
      <w:proofErr w:type="spellEnd"/>
      <w:proofErr w:type="gramEnd"/>
      <w:r w:rsidRPr="005C5ABB">
        <w:t xml:space="preserve"> optimized Convolutional Neural Networks (CNNs) which utilized Probabilistic Principal Component Analysis (PPCA) and Gabor filtering to achieve batch normalization. This tailored combination focusses on data normalization to reduce noise as well as computational iterations by orders of scalar factoring. Their research emphasizes on </w:t>
      </w:r>
      <w:proofErr w:type="gramStart"/>
      <w:r w:rsidRPr="005C5ABB">
        <w:t>a</w:t>
      </w:r>
      <w:proofErr w:type="gramEnd"/>
      <w:r w:rsidRPr="005C5ABB">
        <w:t xml:space="preserve"> approach where there convolutional and pooling layers each have significant role to play for normalization of data in context of batch size.</w:t>
      </w:r>
    </w:p>
    <w:p w14:paraId="54258CAD" w14:textId="77777777" w:rsidR="002E5A52" w:rsidRDefault="002E5A52" w:rsidP="002E5A52">
      <w:pPr>
        <w:pStyle w:val="Paragraph"/>
      </w:pPr>
      <w:r>
        <w:tab/>
        <w:t>To further reduce computation time, decrease noise, and improve accuracy relative to the findings presented in the aforementioned paper [44], our research replaces CNN with REESNET and employs a neural framework consisting of 12 layers. This approach uses a layer normalization method as an alternative to batch normalization, striking a balanced relationship between the intricacy of the layers and the effectiveness of the algorithm.</w:t>
      </w:r>
    </w:p>
    <w:p w14:paraId="3F92A097" w14:textId="77777777" w:rsidR="002E5A52" w:rsidRDefault="002E5A52" w:rsidP="002E5A52">
      <w:pPr>
        <w:pStyle w:val="Paragraph"/>
        <w:ind w:firstLine="0"/>
      </w:pPr>
      <w:r>
        <w:tab/>
        <w:t>HIS classification has normalization of data as its first step that is used for enhancing the spatial features at the first level itself. This pre normalization helps not only to reduce the complexity of 3D dimensionality of multi band image correlation; but also provides us means of using statistical analysis of mean and variance. This structure can be mathematically understood by below formulations:</w:t>
      </w:r>
    </w:p>
    <w:p w14:paraId="77278F3A" w14:textId="77777777" w:rsidR="002E5A52" w:rsidRDefault="002E5A52" w:rsidP="002E5A52">
      <w:pPr>
        <w:pStyle w:val="BodyText"/>
        <w:ind w:firstLine="0"/>
      </w:pPr>
      <w:r w:rsidRPr="00AE2658">
        <w:t>Assume the input shape [m, H, W, C], for each channel c ϵ {1,2,…,C}</w:t>
      </w:r>
    </w:p>
    <w:p w14:paraId="43AEA41F" w14:textId="77777777" w:rsidR="002E5A52" w:rsidRPr="00D7047A" w:rsidRDefault="006C5192" w:rsidP="002E5A52">
      <w:pPr>
        <w:pStyle w:val="BodyText"/>
        <w:ind w:firstLine="0"/>
        <w:jc w:val="center"/>
      </w:pPr>
      <m:oMath>
        <m:sSub>
          <m:sSubPr>
            <m:ctrlPr>
              <w:rPr>
                <w:rFonts w:ascii="Cambria Math" w:eastAsiaTheme="minorEastAsia" w:hAnsi="Cambria Math"/>
                <w:i/>
                <w:iCs/>
                <w:spacing w:val="0"/>
                <w:kern w:val="2"/>
                <w:szCs w:val="36"/>
                <w:vertAlign w:val="subscript"/>
                <w:lang w:val="en-IN"/>
              </w:rPr>
            </m:ctrlPr>
          </m:sSubPr>
          <m:e>
            <m:r>
              <w:rPr>
                <w:rFonts w:ascii="Cambria Math" w:eastAsiaTheme="minorEastAsia" w:hAnsi="Cambria Math"/>
                <w:szCs w:val="36"/>
                <w:vertAlign w:val="subscript"/>
              </w:rPr>
              <m:t>μ</m:t>
            </m:r>
          </m:e>
          <m:sub>
            <m:r>
              <w:rPr>
                <w:rFonts w:ascii="Cambria Math" w:eastAsiaTheme="minorEastAsia" w:hAnsi="Cambria Math"/>
                <w:szCs w:val="36"/>
                <w:vertAlign w:val="subscript"/>
              </w:rPr>
              <m:t>i,C</m:t>
            </m:r>
          </m:sub>
        </m:sSub>
        <m:r>
          <w:rPr>
            <w:rFonts w:ascii="Cambria Math" w:eastAsiaTheme="minorEastAsia" w:hAnsi="Cambria Math"/>
            <w:szCs w:val="36"/>
            <w:vertAlign w:val="subscript"/>
          </w:rPr>
          <m:t>=</m:t>
        </m:r>
        <m:f>
          <m:fPr>
            <m:ctrlPr>
              <w:rPr>
                <w:rFonts w:ascii="Cambria Math" w:eastAsiaTheme="minorEastAsia" w:hAnsi="Cambria Math"/>
                <w:i/>
                <w:iCs/>
                <w:spacing w:val="0"/>
                <w:kern w:val="2"/>
                <w:szCs w:val="36"/>
                <w:vertAlign w:val="subscript"/>
                <w:lang w:val="en-IN"/>
              </w:rPr>
            </m:ctrlPr>
          </m:fPr>
          <m:num>
            <m:r>
              <w:rPr>
                <w:rFonts w:ascii="Cambria Math" w:eastAsiaTheme="minorEastAsia" w:hAnsi="Cambria Math"/>
                <w:szCs w:val="36"/>
                <w:vertAlign w:val="subscript"/>
              </w:rPr>
              <m:t>1</m:t>
            </m:r>
          </m:num>
          <m:den>
            <m:r>
              <w:rPr>
                <w:rFonts w:ascii="Cambria Math" w:eastAsiaTheme="minorEastAsia" w:hAnsi="Cambria Math"/>
                <w:szCs w:val="36"/>
                <w:vertAlign w:val="subscript"/>
              </w:rPr>
              <m:t>HW</m:t>
            </m:r>
          </m:den>
        </m:f>
        <m:nary>
          <m:naryPr>
            <m:chr m:val="∑"/>
            <m:limLoc m:val="undOvr"/>
            <m:grow m:val="1"/>
            <m:ctrlPr>
              <w:rPr>
                <w:rFonts w:ascii="Cambria Math" w:eastAsiaTheme="minorEastAsia" w:hAnsi="Cambria Math"/>
                <w:i/>
                <w:iCs/>
                <w:spacing w:val="0"/>
                <w:kern w:val="2"/>
                <w:szCs w:val="36"/>
                <w:vertAlign w:val="subscript"/>
                <w:lang w:val="en-IN"/>
              </w:rPr>
            </m:ctrlPr>
          </m:naryPr>
          <m:sub>
            <m:r>
              <w:rPr>
                <w:rFonts w:ascii="Cambria Math" w:eastAsiaTheme="minorEastAsia" w:hAnsi="Cambria Math"/>
                <w:szCs w:val="36"/>
                <w:vertAlign w:val="subscript"/>
              </w:rPr>
              <m:t>j=1</m:t>
            </m:r>
          </m:sub>
          <m:sup>
            <m:r>
              <w:rPr>
                <w:rFonts w:ascii="Cambria Math" w:eastAsiaTheme="minorEastAsia" w:hAnsi="Cambria Math"/>
                <w:szCs w:val="36"/>
                <w:vertAlign w:val="subscript"/>
              </w:rPr>
              <m:t>H</m:t>
            </m:r>
          </m:sup>
          <m:e>
            <m:nary>
              <m:naryPr>
                <m:chr m:val="∑"/>
                <m:limLoc m:val="undOvr"/>
                <m:grow m:val="1"/>
                <m:ctrlPr>
                  <w:rPr>
                    <w:rFonts w:ascii="Cambria Math" w:eastAsiaTheme="minorEastAsia" w:hAnsi="Cambria Math"/>
                    <w:i/>
                    <w:iCs/>
                    <w:spacing w:val="0"/>
                    <w:kern w:val="2"/>
                    <w:szCs w:val="36"/>
                    <w:vertAlign w:val="subscript"/>
                    <w:lang w:val="en-IN"/>
                  </w:rPr>
                </m:ctrlPr>
              </m:naryPr>
              <m:sub>
                <m:r>
                  <w:rPr>
                    <w:rFonts w:ascii="Cambria Math" w:eastAsiaTheme="minorEastAsia" w:hAnsi="Cambria Math"/>
                    <w:szCs w:val="36"/>
                    <w:vertAlign w:val="subscript"/>
                  </w:rPr>
                  <m:t>k=1</m:t>
                </m:r>
              </m:sub>
              <m:sup>
                <m:r>
                  <w:rPr>
                    <w:rFonts w:ascii="Cambria Math" w:eastAsiaTheme="minorEastAsia" w:hAnsi="Cambria Math"/>
                    <w:szCs w:val="36"/>
                    <w:vertAlign w:val="subscript"/>
                  </w:rPr>
                  <m:t>w</m:t>
                </m:r>
              </m:sup>
              <m:e>
                <m:sSub>
                  <m:sSubPr>
                    <m:ctrlPr>
                      <w:rPr>
                        <w:rFonts w:ascii="Cambria Math" w:eastAsiaTheme="minorEastAsia" w:hAnsi="Cambria Math"/>
                        <w:i/>
                        <w:iCs/>
                        <w:spacing w:val="0"/>
                        <w:kern w:val="2"/>
                        <w:szCs w:val="36"/>
                        <w:vertAlign w:val="subscript"/>
                        <w:lang w:val="en-IN"/>
                      </w:rPr>
                    </m:ctrlPr>
                  </m:sSubPr>
                  <m:e>
                    <m:r>
                      <w:rPr>
                        <w:rFonts w:ascii="Cambria Math" w:eastAsiaTheme="minorEastAsia" w:hAnsi="Cambria Math"/>
                        <w:szCs w:val="36"/>
                        <w:vertAlign w:val="subscript"/>
                      </w:rPr>
                      <m:t>x</m:t>
                    </m:r>
                  </m:e>
                  <m:sub>
                    <m:r>
                      <w:rPr>
                        <w:rFonts w:ascii="Cambria Math" w:eastAsiaTheme="minorEastAsia" w:hAnsi="Cambria Math"/>
                        <w:szCs w:val="36"/>
                        <w:vertAlign w:val="subscript"/>
                      </w:rPr>
                      <m:t>i,j,k,c</m:t>
                    </m:r>
                  </m:sub>
                </m:sSub>
              </m:e>
            </m:nary>
          </m:e>
        </m:nary>
      </m:oMath>
      <w:r w:rsidR="002E5A52" w:rsidRPr="00D7047A">
        <w:rPr>
          <w:iCs/>
          <w:kern w:val="2"/>
          <w:sz w:val="28"/>
          <w:szCs w:val="48"/>
          <w:vertAlign w:val="subscript"/>
          <w:lang w:val="en-IN"/>
        </w:rPr>
        <w:t>(1)</w:t>
      </w:r>
    </w:p>
    <w:p w14:paraId="1DDB2370" w14:textId="77777777" w:rsidR="002E5A52" w:rsidRDefault="002E5A52" w:rsidP="002E5A52">
      <w:pPr>
        <w:pStyle w:val="BodyText"/>
        <w:ind w:firstLine="0"/>
        <w:jc w:val="center"/>
      </w:pPr>
    </w:p>
    <w:p w14:paraId="7AEB41EC" w14:textId="77777777" w:rsidR="002E5A52" w:rsidRPr="00BC36A8" w:rsidRDefault="006C5192" w:rsidP="002E5A52">
      <w:pPr>
        <w:jc w:val="center"/>
        <w:rPr>
          <w:rFonts w:eastAsiaTheme="minorEastAsia"/>
          <w:iCs/>
          <w:sz w:val="22"/>
          <w:szCs w:val="22"/>
          <w:vertAlign w:val="subscript"/>
        </w:rPr>
      </w:pPr>
      <m:oMath>
        <m:sSubSup>
          <m:sSubSupPr>
            <m:ctrlPr>
              <w:rPr>
                <w:rFonts w:ascii="Cambria Math" w:eastAsiaTheme="minorEastAsia" w:hAnsi="Cambria Math"/>
                <w:i/>
                <w:iCs/>
                <w:kern w:val="2"/>
                <w:sz w:val="22"/>
                <w:szCs w:val="22"/>
                <w:vertAlign w:val="subscript"/>
                <w:lang w:val="en-IN"/>
              </w:rPr>
            </m:ctrlPr>
          </m:sSubSupPr>
          <m:e>
            <m:r>
              <w:rPr>
                <w:rFonts w:ascii="Cambria Math" w:eastAsiaTheme="minorEastAsia" w:hAnsi="Cambria Math"/>
                <w:sz w:val="22"/>
                <w:szCs w:val="22"/>
                <w:vertAlign w:val="subscript"/>
              </w:rPr>
              <m:t>δ</m:t>
            </m:r>
          </m:e>
          <m:sub>
            <m:r>
              <w:rPr>
                <w:rFonts w:ascii="Cambria Math" w:eastAsiaTheme="minorEastAsia" w:hAnsi="Cambria Math"/>
                <w:sz w:val="22"/>
                <w:szCs w:val="22"/>
                <w:vertAlign w:val="subscript"/>
              </w:rPr>
              <m:t>i,c</m:t>
            </m:r>
          </m:sub>
          <m:sup>
            <m:r>
              <w:rPr>
                <w:rFonts w:ascii="Cambria Math" w:eastAsiaTheme="minorEastAsia" w:hAnsi="Cambria Math"/>
                <w:sz w:val="22"/>
                <w:szCs w:val="22"/>
                <w:vertAlign w:val="subscript"/>
              </w:rPr>
              <m:t>2</m:t>
            </m:r>
          </m:sup>
        </m:sSubSup>
        <m:r>
          <w:rPr>
            <w:rFonts w:ascii="Cambria Math" w:eastAsiaTheme="minorEastAsia" w:hAnsi="Cambria Math"/>
            <w:sz w:val="22"/>
            <w:szCs w:val="22"/>
            <w:vertAlign w:val="subscript"/>
          </w:rPr>
          <m:t>=</m:t>
        </m:r>
        <m:f>
          <m:fPr>
            <m:ctrlPr>
              <w:rPr>
                <w:rFonts w:ascii="Cambria Math" w:eastAsiaTheme="minorEastAsia" w:hAnsi="Cambria Math"/>
                <w:i/>
                <w:iCs/>
                <w:kern w:val="2"/>
                <w:sz w:val="22"/>
                <w:szCs w:val="22"/>
                <w:vertAlign w:val="subscript"/>
                <w:lang w:val="en-IN"/>
              </w:rPr>
            </m:ctrlPr>
          </m:fPr>
          <m:num>
            <m:r>
              <w:rPr>
                <w:rFonts w:ascii="Cambria Math" w:eastAsiaTheme="minorEastAsia" w:hAnsi="Cambria Math"/>
                <w:sz w:val="22"/>
                <w:szCs w:val="22"/>
                <w:vertAlign w:val="subscript"/>
              </w:rPr>
              <m:t>1</m:t>
            </m:r>
          </m:num>
          <m:den>
            <m:r>
              <w:rPr>
                <w:rFonts w:ascii="Cambria Math" w:eastAsiaTheme="minorEastAsia" w:hAnsi="Cambria Math"/>
                <w:sz w:val="22"/>
                <w:szCs w:val="22"/>
                <w:vertAlign w:val="subscript"/>
              </w:rPr>
              <m:t>HW</m:t>
            </m:r>
          </m:den>
        </m:f>
        <m:nary>
          <m:naryPr>
            <m:chr m:val="∑"/>
            <m:limLoc m:val="undOvr"/>
            <m:grow m:val="1"/>
            <m:ctrlPr>
              <w:rPr>
                <w:rFonts w:ascii="Cambria Math" w:eastAsiaTheme="minorEastAsia" w:hAnsi="Cambria Math"/>
                <w:i/>
                <w:iCs/>
                <w:kern w:val="2"/>
                <w:sz w:val="22"/>
                <w:szCs w:val="22"/>
                <w:vertAlign w:val="subscript"/>
                <w:lang w:val="en-IN"/>
              </w:rPr>
            </m:ctrlPr>
          </m:naryPr>
          <m:sub>
            <m:r>
              <w:rPr>
                <w:rFonts w:ascii="Cambria Math" w:eastAsiaTheme="minorEastAsia" w:hAnsi="Cambria Math"/>
                <w:sz w:val="22"/>
                <w:szCs w:val="22"/>
                <w:vertAlign w:val="subscript"/>
              </w:rPr>
              <m:t>j=1</m:t>
            </m:r>
          </m:sub>
          <m:sup>
            <m:r>
              <w:rPr>
                <w:rFonts w:ascii="Cambria Math" w:eastAsiaTheme="minorEastAsia" w:hAnsi="Cambria Math"/>
                <w:sz w:val="22"/>
                <w:szCs w:val="22"/>
                <w:vertAlign w:val="subscript"/>
              </w:rPr>
              <m:t>H</m:t>
            </m:r>
          </m:sup>
          <m:e>
            <m:nary>
              <m:naryPr>
                <m:chr m:val="∑"/>
                <m:limLoc m:val="undOvr"/>
                <m:grow m:val="1"/>
                <m:ctrlPr>
                  <w:rPr>
                    <w:rFonts w:ascii="Cambria Math" w:eastAsiaTheme="minorEastAsia" w:hAnsi="Cambria Math"/>
                    <w:i/>
                    <w:iCs/>
                    <w:kern w:val="2"/>
                    <w:sz w:val="22"/>
                    <w:szCs w:val="22"/>
                    <w:vertAlign w:val="subscript"/>
                    <w:lang w:val="en-IN"/>
                  </w:rPr>
                </m:ctrlPr>
              </m:naryPr>
              <m:sub>
                <m:r>
                  <w:rPr>
                    <w:rFonts w:ascii="Cambria Math" w:eastAsiaTheme="minorEastAsia" w:hAnsi="Cambria Math"/>
                    <w:sz w:val="22"/>
                    <w:szCs w:val="22"/>
                    <w:vertAlign w:val="subscript"/>
                  </w:rPr>
                  <m:t>k=1</m:t>
                </m:r>
              </m:sub>
              <m:sup>
                <m:r>
                  <w:rPr>
                    <w:rFonts w:ascii="Cambria Math" w:eastAsiaTheme="minorEastAsia" w:hAnsi="Cambria Math"/>
                    <w:sz w:val="22"/>
                    <w:szCs w:val="22"/>
                    <w:vertAlign w:val="subscript"/>
                  </w:rPr>
                  <m:t>w</m:t>
                </m:r>
              </m:sup>
              <m:e>
                <m:sSub>
                  <m:sSubPr>
                    <m:ctrlPr>
                      <w:rPr>
                        <w:rFonts w:ascii="Cambria Math" w:eastAsiaTheme="minorEastAsia" w:hAnsi="Cambria Math"/>
                        <w:i/>
                        <w:iCs/>
                        <w:kern w:val="2"/>
                        <w:sz w:val="22"/>
                        <w:szCs w:val="22"/>
                        <w:vertAlign w:val="subscript"/>
                        <w:lang w:val="en-IN"/>
                      </w:rPr>
                    </m:ctrlPr>
                  </m:sSubPr>
                  <m:e>
                    <m:r>
                      <w:rPr>
                        <w:rFonts w:ascii="Cambria Math" w:eastAsiaTheme="minorEastAsia" w:hAnsi="Cambria Math"/>
                        <w:sz w:val="22"/>
                        <w:szCs w:val="22"/>
                        <w:vertAlign w:val="subscript"/>
                      </w:rPr>
                      <m:t>(x</m:t>
                    </m:r>
                  </m:e>
                  <m:sub>
                    <m:r>
                      <w:rPr>
                        <w:rFonts w:ascii="Cambria Math" w:eastAsiaTheme="minorEastAsia" w:hAnsi="Cambria Math"/>
                        <w:sz w:val="22"/>
                        <w:szCs w:val="22"/>
                        <w:vertAlign w:val="subscript"/>
                      </w:rPr>
                      <m:t>i</m:t>
                    </m:r>
                  </m:sub>
                </m:sSub>
              </m:e>
            </m:nary>
          </m:e>
        </m:nary>
      </m:oMath>
      <w:r w:rsidR="002E5A52" w:rsidRPr="00BC36A8">
        <w:rPr>
          <w:rFonts w:eastAsiaTheme="minorEastAsia"/>
          <w:iCs/>
          <w:sz w:val="22"/>
          <w:szCs w:val="22"/>
          <w:vertAlign w:val="subscript"/>
        </w:rPr>
        <w:t>,j,k,c</w:t>
      </w:r>
      <w:r w:rsidR="002E5A52" w:rsidRPr="00BC36A8">
        <w:rPr>
          <w:rFonts w:eastAsiaTheme="minorEastAsia"/>
          <w:sz w:val="22"/>
          <w:szCs w:val="22"/>
        </w:rPr>
        <w:t xml:space="preserve">- </w:t>
      </w:r>
      <m:oMath>
        <m:sSub>
          <m:sSubPr>
            <m:ctrlPr>
              <w:rPr>
                <w:rFonts w:ascii="Cambria Math" w:eastAsiaTheme="minorEastAsia" w:hAnsi="Cambria Math"/>
                <w:i/>
                <w:iCs/>
                <w:kern w:val="2"/>
                <w:sz w:val="22"/>
                <w:szCs w:val="22"/>
                <w:vertAlign w:val="subscript"/>
                <w:lang w:val="en-IN"/>
              </w:rPr>
            </m:ctrlPr>
          </m:sSubPr>
          <m:e>
            <m:r>
              <w:rPr>
                <w:rFonts w:ascii="Cambria Math" w:eastAsiaTheme="minorEastAsia" w:hAnsi="Cambria Math"/>
                <w:sz w:val="22"/>
                <w:szCs w:val="22"/>
                <w:vertAlign w:val="subscript"/>
              </w:rPr>
              <m:t>μ</m:t>
            </m:r>
          </m:e>
          <m:sub>
            <m:r>
              <w:rPr>
                <w:rFonts w:ascii="Cambria Math" w:eastAsiaTheme="minorEastAsia" w:hAnsi="Cambria Math"/>
                <w:sz w:val="22"/>
                <w:szCs w:val="22"/>
                <w:vertAlign w:val="subscript"/>
              </w:rPr>
              <m:t>i,C</m:t>
            </m:r>
          </m:sub>
        </m:sSub>
        <m:r>
          <w:rPr>
            <w:rFonts w:ascii="Cambria Math" w:eastAsiaTheme="minorEastAsia" w:hAnsi="Cambria Math"/>
            <w:sz w:val="22"/>
            <w:szCs w:val="22"/>
            <w:vertAlign w:val="subscript"/>
          </w:rPr>
          <m:t>)2</m:t>
        </m:r>
      </m:oMath>
      <w:r w:rsidR="002E5A52" w:rsidRPr="002E5A52">
        <w:rPr>
          <w:rFonts w:eastAsiaTheme="minorEastAsia"/>
          <w:iCs/>
          <w:sz w:val="28"/>
          <w:szCs w:val="28"/>
          <w:vertAlign w:val="subscript"/>
        </w:rPr>
        <w:t>(2)</w:t>
      </w:r>
    </w:p>
    <w:p w14:paraId="2E4CEA74" w14:textId="77777777" w:rsidR="002E5A52" w:rsidRDefault="002E5A52" w:rsidP="002E5A52">
      <w:pPr>
        <w:pStyle w:val="BodyText"/>
        <w:ind w:firstLine="0"/>
        <w:jc w:val="center"/>
      </w:pPr>
    </w:p>
    <w:p w14:paraId="57CB3763" w14:textId="77777777" w:rsidR="002E5A52" w:rsidRPr="00D23186" w:rsidRDefault="006C5192" w:rsidP="002E5A52">
      <w:pPr>
        <w:jc w:val="center"/>
        <w:rPr>
          <w:rFonts w:eastAsiaTheme="minorEastAsia"/>
          <w:iCs/>
          <w:sz w:val="22"/>
          <w:szCs w:val="22"/>
          <w:vertAlign w:val="subscript"/>
        </w:rPr>
      </w:pPr>
      <m:oMathPara>
        <m:oMath>
          <m:sSub>
            <m:sSubPr>
              <m:ctrlPr>
                <w:rPr>
                  <w:rFonts w:ascii="Cambria Math" w:eastAsiaTheme="minorEastAsia" w:hAnsi="Cambria Math"/>
                  <w:i/>
                  <w:iCs/>
                  <w:kern w:val="2"/>
                  <w:sz w:val="22"/>
                  <w:szCs w:val="22"/>
                  <w:vertAlign w:val="subscript"/>
                  <w:lang w:val="en-IN"/>
                </w:rPr>
              </m:ctrlPr>
            </m:sSubPr>
            <m:e>
              <m:acc>
                <m:accPr>
                  <m:ctrlPr>
                    <w:rPr>
                      <w:rFonts w:ascii="Cambria Math" w:eastAsiaTheme="minorEastAsia" w:hAnsi="Cambria Math"/>
                      <w:i/>
                      <w:iCs/>
                      <w:kern w:val="2"/>
                      <w:sz w:val="22"/>
                      <w:szCs w:val="22"/>
                      <w:vertAlign w:val="subscript"/>
                      <w:lang w:val="en-IN"/>
                    </w:rPr>
                  </m:ctrlPr>
                </m:accPr>
                <m:e>
                  <m:r>
                    <w:rPr>
                      <w:rFonts w:ascii="Cambria Math" w:eastAsiaTheme="minorEastAsia" w:hAnsi="Cambria Math"/>
                      <w:sz w:val="22"/>
                      <w:szCs w:val="22"/>
                      <w:vertAlign w:val="subscript"/>
                    </w:rPr>
                    <m:t>x</m:t>
                  </m:r>
                </m:e>
              </m:acc>
            </m:e>
            <m:sub>
              <m:r>
                <w:rPr>
                  <w:rFonts w:ascii="Cambria Math" w:eastAsiaTheme="minorEastAsia" w:hAnsi="Cambria Math"/>
                  <w:sz w:val="22"/>
                  <w:szCs w:val="22"/>
                  <w:vertAlign w:val="subscript"/>
                </w:rPr>
                <m:t>i,j,kc</m:t>
              </m:r>
            </m:sub>
          </m:sSub>
          <m:r>
            <w:rPr>
              <w:rFonts w:ascii="Cambria Math" w:eastAsiaTheme="minorEastAsia" w:hAnsi="Cambria Math"/>
              <w:sz w:val="22"/>
              <w:szCs w:val="22"/>
              <w:vertAlign w:val="subscript"/>
            </w:rPr>
            <m:t>=</m:t>
          </m:r>
          <m:f>
            <m:fPr>
              <m:ctrlPr>
                <w:rPr>
                  <w:rFonts w:ascii="Cambria Math" w:eastAsiaTheme="minorEastAsia" w:hAnsi="Cambria Math"/>
                  <w:i/>
                  <w:iCs/>
                  <w:kern w:val="2"/>
                  <w:sz w:val="22"/>
                  <w:szCs w:val="22"/>
                  <w:vertAlign w:val="subscript"/>
                  <w:lang w:val="en-IN"/>
                </w:rPr>
              </m:ctrlPr>
            </m:fPr>
            <m:num>
              <m:sSub>
                <m:sSubPr>
                  <m:ctrlPr>
                    <w:rPr>
                      <w:rFonts w:ascii="Cambria Math" w:eastAsiaTheme="minorEastAsia" w:hAnsi="Cambria Math"/>
                      <w:i/>
                      <w:iCs/>
                      <w:kern w:val="2"/>
                      <w:sz w:val="22"/>
                      <w:szCs w:val="22"/>
                      <w:vertAlign w:val="subscript"/>
                      <w:lang w:val="en-IN"/>
                    </w:rPr>
                  </m:ctrlPr>
                </m:sSubPr>
                <m:e>
                  <m:r>
                    <w:rPr>
                      <w:rFonts w:ascii="Cambria Math" w:eastAsiaTheme="minorEastAsia" w:hAnsi="Cambria Math"/>
                      <w:sz w:val="22"/>
                      <w:szCs w:val="22"/>
                      <w:vertAlign w:val="subscript"/>
                    </w:rPr>
                    <m:t>x</m:t>
                  </m:r>
                </m:e>
                <m:sub>
                  <m:r>
                    <w:rPr>
                      <w:rFonts w:ascii="Cambria Math" w:eastAsiaTheme="minorEastAsia" w:hAnsi="Cambria Math"/>
                      <w:sz w:val="22"/>
                      <w:szCs w:val="22"/>
                      <w:vertAlign w:val="subscript"/>
                    </w:rPr>
                    <m:t>i,j,k,c</m:t>
                  </m:r>
                </m:sub>
              </m:sSub>
              <m:r>
                <w:rPr>
                  <w:rFonts w:ascii="Cambria Math" w:eastAsiaTheme="minorEastAsia" w:hAnsi="Cambria Math"/>
                  <w:sz w:val="22"/>
                  <w:szCs w:val="22"/>
                  <w:vertAlign w:val="subscript"/>
                </w:rPr>
                <m:t>-</m:t>
              </m:r>
              <m:sSub>
                <m:sSubPr>
                  <m:ctrlPr>
                    <w:rPr>
                      <w:rFonts w:ascii="Cambria Math" w:eastAsiaTheme="minorEastAsia" w:hAnsi="Cambria Math"/>
                      <w:i/>
                      <w:iCs/>
                      <w:kern w:val="2"/>
                      <w:sz w:val="22"/>
                      <w:szCs w:val="22"/>
                      <w:vertAlign w:val="subscript"/>
                      <w:lang w:val="en-IN"/>
                    </w:rPr>
                  </m:ctrlPr>
                </m:sSubPr>
                <m:e>
                  <m:r>
                    <w:rPr>
                      <w:rFonts w:ascii="Cambria Math" w:eastAsiaTheme="minorEastAsia" w:hAnsi="Cambria Math"/>
                      <w:sz w:val="22"/>
                      <w:szCs w:val="22"/>
                      <w:vertAlign w:val="subscript"/>
                    </w:rPr>
                    <m:t>μ</m:t>
                  </m:r>
                </m:e>
                <m:sub>
                  <m:r>
                    <w:rPr>
                      <w:rFonts w:ascii="Cambria Math" w:eastAsiaTheme="minorEastAsia" w:hAnsi="Cambria Math"/>
                      <w:sz w:val="22"/>
                      <w:szCs w:val="22"/>
                      <w:vertAlign w:val="subscript"/>
                    </w:rPr>
                    <m:t>i,c</m:t>
                  </m:r>
                </m:sub>
              </m:sSub>
            </m:num>
            <m:den>
              <m:rad>
                <m:radPr>
                  <m:degHide m:val="1"/>
                  <m:ctrlPr>
                    <w:rPr>
                      <w:rFonts w:ascii="Cambria Math" w:eastAsiaTheme="minorEastAsia" w:hAnsi="Cambria Math"/>
                      <w:i/>
                      <w:iCs/>
                      <w:kern w:val="2"/>
                      <w:sz w:val="22"/>
                      <w:szCs w:val="22"/>
                      <w:vertAlign w:val="subscript"/>
                      <w:lang w:val="en-IN"/>
                    </w:rPr>
                  </m:ctrlPr>
                </m:radPr>
                <m:deg/>
                <m:e>
                  <m:sSubSup>
                    <m:sSubSupPr>
                      <m:ctrlPr>
                        <w:rPr>
                          <w:rFonts w:ascii="Cambria Math" w:eastAsiaTheme="minorEastAsia" w:hAnsi="Cambria Math"/>
                          <w:i/>
                          <w:iCs/>
                          <w:kern w:val="2"/>
                          <w:sz w:val="22"/>
                          <w:szCs w:val="22"/>
                          <w:vertAlign w:val="subscript"/>
                          <w:lang w:val="en-IN"/>
                        </w:rPr>
                      </m:ctrlPr>
                    </m:sSubSupPr>
                    <m:e>
                      <m:r>
                        <w:rPr>
                          <w:rFonts w:ascii="Cambria Math" w:eastAsiaTheme="minorEastAsia" w:hAnsi="Cambria Math"/>
                          <w:sz w:val="22"/>
                          <w:szCs w:val="22"/>
                          <w:vertAlign w:val="subscript"/>
                        </w:rPr>
                        <m:t>σ</m:t>
                      </m:r>
                    </m:e>
                    <m:sub>
                      <m:r>
                        <w:rPr>
                          <w:rFonts w:ascii="Cambria Math" w:eastAsiaTheme="minorEastAsia" w:hAnsi="Cambria Math"/>
                          <w:sz w:val="22"/>
                          <w:szCs w:val="22"/>
                          <w:vertAlign w:val="subscript"/>
                        </w:rPr>
                        <m:t>ⅈ,c</m:t>
                      </m:r>
                    </m:sub>
                    <m:sup>
                      <m:r>
                        <w:rPr>
                          <w:rFonts w:ascii="Cambria Math" w:eastAsiaTheme="minorEastAsia" w:hAnsi="Cambria Math"/>
                          <w:sz w:val="22"/>
                          <w:szCs w:val="22"/>
                          <w:vertAlign w:val="subscript"/>
                        </w:rPr>
                        <m:t>2</m:t>
                      </m:r>
                    </m:sup>
                  </m:sSubSup>
                  <m:r>
                    <w:rPr>
                      <w:rFonts w:ascii="Cambria Math" w:eastAsiaTheme="minorEastAsia" w:hAnsi="Cambria Math"/>
                      <w:sz w:val="22"/>
                      <w:szCs w:val="22"/>
                      <w:vertAlign w:val="subscript"/>
                    </w:rPr>
                    <m:t>+ϵ</m:t>
                  </m:r>
                </m:e>
              </m:rad>
            </m:den>
          </m:f>
          <m:r>
            <w:rPr>
              <w:rFonts w:ascii="Cambria Math" w:eastAsiaTheme="minorEastAsia" w:hAnsi="Cambria Math"/>
              <w:kern w:val="2"/>
              <w:sz w:val="22"/>
              <w:szCs w:val="22"/>
              <w:vertAlign w:val="subscript"/>
              <w:lang w:val="en-IN"/>
            </w:rPr>
            <m:t xml:space="preserve">                                  (3)</m:t>
          </m:r>
        </m:oMath>
      </m:oMathPara>
    </w:p>
    <w:p w14:paraId="2A18A33D" w14:textId="77777777" w:rsidR="002E5A52" w:rsidRDefault="002E5A52" w:rsidP="002E5A52">
      <w:pPr>
        <w:pStyle w:val="Paragraph"/>
        <w:ind w:firstLine="0"/>
      </w:pPr>
    </w:p>
    <w:p w14:paraId="0E3B1F93" w14:textId="77777777" w:rsidR="002E5A52" w:rsidRDefault="002E5A52" w:rsidP="002E5A52">
      <w:pPr>
        <w:pStyle w:val="BodyText"/>
        <w:ind w:firstLine="0"/>
      </w:pPr>
      <w:r>
        <w:t xml:space="preserve">Specifically for each channel, we have learnable parameters </w:t>
      </w:r>
      <w:proofErr w:type="spellStart"/>
      <w:r>
        <w:t>γ</w:t>
      </w:r>
      <w:r>
        <w:rPr>
          <w:vertAlign w:val="subscript"/>
        </w:rPr>
        <w:t>c</w:t>
      </w:r>
      <w:r>
        <w:t>and</w:t>
      </w:r>
      <w:proofErr w:type="spellEnd"/>
      <w:r>
        <w:t xml:space="preserve"> β</w:t>
      </w:r>
      <w:r>
        <w:rPr>
          <w:vertAlign w:val="subscript"/>
        </w:rPr>
        <w:t>c</w:t>
      </w:r>
      <w:r>
        <w:t xml:space="preserve"> such that</w:t>
      </w:r>
    </w:p>
    <w:p w14:paraId="0D36F7AA" w14:textId="77777777" w:rsidR="002E5A52" w:rsidRPr="001D3F22" w:rsidRDefault="006C5192" w:rsidP="002E5A52">
      <w:pPr>
        <w:pStyle w:val="BodyText"/>
        <w:ind w:firstLine="0"/>
      </w:pPr>
      <m:oMathPara>
        <m:oMath>
          <m:sSub>
            <m:sSubPr>
              <m:ctrlPr>
                <w:rPr>
                  <w:rFonts w:ascii="Cambria Math" w:eastAsiaTheme="minorHAnsi" w:hAnsi="Cambria Math"/>
                  <w:i/>
                  <w:spacing w:val="0"/>
                  <w:kern w:val="2"/>
                  <w:sz w:val="22"/>
                  <w:szCs w:val="22"/>
                  <w:lang w:val="en-IN"/>
                </w:rPr>
              </m:ctrlPr>
            </m:sSubPr>
            <m:e>
              <m:r>
                <w:rPr>
                  <w:rFonts w:ascii="Cambria Math" w:hAnsi="Cambria Math"/>
                </w:rPr>
                <m:t>y</m:t>
              </m:r>
            </m:e>
            <m:sub>
              <m:r>
                <w:rPr>
                  <w:rFonts w:ascii="Cambria Math" w:hAnsi="Cambria Math"/>
                </w:rPr>
                <m:t>i,j,k,c</m:t>
              </m:r>
            </m:sub>
          </m:sSub>
          <m:r>
            <w:rPr>
              <w:rFonts w:ascii="Cambria Math" w:hAnsi="Cambria Math"/>
            </w:rPr>
            <m:t>=</m:t>
          </m:r>
          <m:sSub>
            <m:sSubPr>
              <m:ctrlPr>
                <w:rPr>
                  <w:rFonts w:ascii="Cambria Math" w:eastAsiaTheme="minorHAnsi" w:hAnsi="Cambria Math"/>
                  <w:i/>
                  <w:spacing w:val="0"/>
                  <w:kern w:val="2"/>
                  <w:sz w:val="22"/>
                  <w:szCs w:val="22"/>
                  <w:lang w:val="en-IN"/>
                </w:rPr>
              </m:ctrlPr>
            </m:sSubPr>
            <m:e>
              <m:r>
                <w:rPr>
                  <w:rFonts w:ascii="Cambria Math" w:hAnsi="Cambria Math"/>
                </w:rPr>
                <m:t>γ</m:t>
              </m:r>
            </m:e>
            <m:sub>
              <m:r>
                <w:rPr>
                  <w:rFonts w:ascii="Cambria Math" w:hAnsi="Cambria Math"/>
                </w:rPr>
                <m:t>c</m:t>
              </m:r>
            </m:sub>
          </m:sSub>
          <m:sSub>
            <m:sSubPr>
              <m:ctrlPr>
                <w:rPr>
                  <w:rFonts w:ascii="Cambria Math" w:eastAsiaTheme="minorHAnsi" w:hAnsi="Cambria Math"/>
                  <w:i/>
                  <w:spacing w:val="0"/>
                  <w:kern w:val="2"/>
                  <w:sz w:val="22"/>
                  <w:szCs w:val="22"/>
                  <w:lang w:val="en-IN"/>
                </w:rPr>
              </m:ctrlPr>
            </m:sSubPr>
            <m:e>
              <m:acc>
                <m:accPr>
                  <m:ctrlPr>
                    <w:rPr>
                      <w:rFonts w:ascii="Cambria Math" w:eastAsiaTheme="minorHAnsi" w:hAnsi="Cambria Math"/>
                      <w:i/>
                      <w:spacing w:val="0"/>
                      <w:kern w:val="2"/>
                      <w:sz w:val="22"/>
                      <w:szCs w:val="22"/>
                      <w:lang w:val="en-IN"/>
                    </w:rPr>
                  </m:ctrlPr>
                </m:accPr>
                <m:e>
                  <m:r>
                    <w:rPr>
                      <w:rFonts w:ascii="Cambria Math" w:hAnsi="Cambria Math"/>
                    </w:rPr>
                    <m:t>x</m:t>
                  </m:r>
                </m:e>
              </m:acc>
            </m:e>
            <m:sub>
              <m:r>
                <w:rPr>
                  <w:rFonts w:ascii="Cambria Math" w:hAnsi="Cambria Math"/>
                </w:rPr>
                <m:t>i,j,k,c</m:t>
              </m:r>
            </m:sub>
          </m:sSub>
          <m:r>
            <w:rPr>
              <w:rFonts w:ascii="Cambria Math" w:hAnsi="Cambria Math"/>
            </w:rPr>
            <m:t>+</m:t>
          </m:r>
          <m:sSub>
            <m:sSubPr>
              <m:ctrlPr>
                <w:rPr>
                  <w:rFonts w:ascii="Cambria Math" w:eastAsiaTheme="minorHAnsi" w:hAnsi="Cambria Math"/>
                  <w:i/>
                  <w:spacing w:val="0"/>
                  <w:kern w:val="2"/>
                  <w:sz w:val="22"/>
                  <w:szCs w:val="22"/>
                  <w:lang w:val="en-IN"/>
                </w:rPr>
              </m:ctrlPr>
            </m:sSubPr>
            <m:e>
              <m:r>
                <w:rPr>
                  <w:rFonts w:ascii="Cambria Math" w:hAnsi="Cambria Math"/>
                </w:rPr>
                <m:t>β</m:t>
              </m:r>
            </m:e>
            <m:sub>
              <m:r>
                <w:rPr>
                  <w:rFonts w:ascii="Cambria Math" w:hAnsi="Cambria Math"/>
                </w:rPr>
                <m:t>c</m:t>
              </m:r>
            </m:sub>
          </m:sSub>
          <m:r>
            <w:rPr>
              <w:rFonts w:ascii="Cambria Math" w:hAnsi="Cambria Math"/>
            </w:rPr>
            <m:t>=L</m:t>
          </m:r>
          <m:sSub>
            <m:sSubPr>
              <m:ctrlPr>
                <w:rPr>
                  <w:rFonts w:ascii="Cambria Math" w:eastAsiaTheme="minorHAnsi" w:hAnsi="Cambria Math"/>
                  <w:i/>
                  <w:spacing w:val="0"/>
                  <w:kern w:val="2"/>
                  <w:sz w:val="22"/>
                  <w:szCs w:val="22"/>
                  <w:lang w:val="en-IN"/>
                </w:rPr>
              </m:ctrlPr>
            </m:sSubPr>
            <m:e>
              <m:r>
                <w:rPr>
                  <w:rFonts w:ascii="Cambria Math" w:hAnsi="Cambria Math"/>
                </w:rPr>
                <m:t>N</m:t>
              </m:r>
            </m:e>
            <m:sub>
              <m:r>
                <w:rPr>
                  <w:rFonts w:ascii="Cambria Math" w:hAnsi="Cambria Math"/>
                </w:rPr>
                <m:t>γ</m:t>
              </m:r>
            </m:sub>
          </m:sSub>
          <m:sSub>
            <m:sSubPr>
              <m:ctrlPr>
                <w:rPr>
                  <w:rFonts w:ascii="Cambria Math" w:eastAsiaTheme="minorHAnsi" w:hAnsi="Cambria Math"/>
                  <w:i/>
                  <w:spacing w:val="0"/>
                  <w:kern w:val="2"/>
                  <w:sz w:val="22"/>
                  <w:szCs w:val="22"/>
                  <w:lang w:val="en-IN"/>
                </w:rPr>
              </m:ctrlPr>
            </m:sSubPr>
            <m:e>
              <m:r>
                <w:rPr>
                  <w:rFonts w:ascii="Cambria Math" w:hAnsi="Cambria Math"/>
                </w:rPr>
                <m:t>β</m:t>
              </m:r>
            </m:e>
            <m:sub>
              <m:r>
                <w:rPr>
                  <w:rFonts w:ascii="Cambria Math" w:hAnsi="Cambria Math"/>
                </w:rPr>
                <m:t>c</m:t>
              </m:r>
            </m:sub>
          </m:sSub>
          <m:sSub>
            <m:sSubPr>
              <m:ctrlPr>
                <w:rPr>
                  <w:rFonts w:ascii="Cambria Math" w:eastAsiaTheme="minorHAnsi" w:hAnsi="Cambria Math"/>
                  <w:i/>
                  <w:spacing w:val="0"/>
                  <w:kern w:val="2"/>
                  <w:sz w:val="22"/>
                  <w:szCs w:val="22"/>
                  <w:lang w:val="en-IN"/>
                </w:rPr>
              </m:ctrlPr>
            </m:sSubPr>
            <m:e>
              <m:r>
                <w:rPr>
                  <w:rFonts w:ascii="Cambria Math" w:hAnsi="Cambria Math"/>
                </w:rPr>
                <m:t>(x</m:t>
              </m:r>
            </m:e>
            <m:sub>
              <m:r>
                <w:rPr>
                  <w:rFonts w:ascii="Cambria Math" w:hAnsi="Cambria Math"/>
                </w:rPr>
                <m:t>i,j,k,c</m:t>
              </m:r>
            </m:sub>
          </m:sSub>
          <m:r>
            <w:rPr>
              <w:rFonts w:ascii="Cambria Math" w:hAnsi="Cambria Math"/>
            </w:rPr>
            <m:t>)                     (4)</m:t>
          </m:r>
        </m:oMath>
      </m:oMathPara>
    </w:p>
    <w:p w14:paraId="10C7DD26" w14:textId="77777777" w:rsidR="002E5A52" w:rsidRDefault="002E5A52" w:rsidP="002E5A52">
      <w:pPr>
        <w:pStyle w:val="BodyText"/>
        <w:ind w:firstLine="0"/>
        <w:rPr>
          <w:lang w:val="en-IN"/>
        </w:rPr>
      </w:pPr>
      <w:r>
        <w:rPr>
          <w:lang w:val="en-IN"/>
        </w:rPr>
        <w:t xml:space="preserve">The working of the above mathematical equations can be best understood with the help of neurons that are a key step in training the database. These neurons are normalised across various layers of data translation which can be best visualised with the help of the below pooling diagram (figure 1).  The convolution steps based on neuron filtering are determined by variable </w:t>
      </w:r>
      <w:r w:rsidRPr="00366F51">
        <w:t>2</w:t>
      </w:r>
      <w:r w:rsidRPr="00366F51">
        <w:rPr>
          <w:rFonts w:ascii="Cambria Math" w:hAnsi="Cambria Math" w:cs="Cambria Math"/>
        </w:rPr>
        <w:t>𝑁</w:t>
      </w:r>
      <w:r w:rsidRPr="00366F51">
        <w:t xml:space="preserve">, where </w:t>
      </w:r>
      <w:r w:rsidRPr="00366F51">
        <w:rPr>
          <w:rFonts w:ascii="Cambria Math" w:hAnsi="Cambria Math" w:cs="Cambria Math"/>
        </w:rPr>
        <w:t>𝑁</w:t>
      </w:r>
      <w:r>
        <w:rPr>
          <w:lang w:val="en-IN"/>
        </w:rPr>
        <w:t>represents</w:t>
      </w:r>
      <w:r w:rsidRPr="00366F51">
        <w:t xml:space="preserve"> the number of layers. </w:t>
      </w:r>
      <w:r>
        <w:rPr>
          <w:lang w:val="en-IN"/>
        </w:rPr>
        <w:t xml:space="preserve">Each layer takes care of a filter that is responsible for feature map generation whose dimensional complexity known as labelling is the key aspect of the developed model.  Each step is then formulated post labelling by pooling hence twelve layers of labelling means twelve steps of normalised pooling. These pooling layers take care of the overfitting data batches through data averaging. </w:t>
      </w:r>
    </w:p>
    <w:p w14:paraId="5E7BAA9B" w14:textId="77777777" w:rsidR="002E5A52" w:rsidRDefault="002E5A52" w:rsidP="002E5A52">
      <w:pPr>
        <w:pStyle w:val="BodyText"/>
        <w:ind w:firstLine="0"/>
        <w:rPr>
          <w:lang w:val="en-IN"/>
        </w:rPr>
      </w:pPr>
    </w:p>
    <w:p w14:paraId="494CF82A" w14:textId="77777777" w:rsidR="002E5A52" w:rsidRDefault="002E5A52" w:rsidP="002E5A52">
      <w:pPr>
        <w:pStyle w:val="BodyText"/>
        <w:ind w:firstLine="0"/>
        <w:jc w:val="center"/>
        <w:rPr>
          <w:lang w:val="en-IN"/>
        </w:rPr>
      </w:pPr>
      <w:r w:rsidRPr="00711E14">
        <w:rPr>
          <w:rFonts w:asciiTheme="minorHAnsi" w:hAnsiTheme="minorHAnsi" w:cstheme="minorHAnsi"/>
          <w:noProof/>
        </w:rPr>
        <w:lastRenderedPageBreak/>
        <w:drawing>
          <wp:inline distT="0" distB="0" distL="0" distR="0" wp14:anchorId="56CFBF94" wp14:editId="7AF57D1C">
            <wp:extent cx="5899150" cy="26416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colorTemperature colorTemp="4700"/>
                              </a14:imgEffect>
                              <a14:imgEffect>
                                <a14:saturation sat="200000"/>
                              </a14:imgEffect>
                            </a14:imgLayer>
                          </a14:imgProps>
                        </a:ext>
                      </a:extLst>
                    </a:blip>
                    <a:stretch>
                      <a:fillRect/>
                    </a:stretch>
                  </pic:blipFill>
                  <pic:spPr>
                    <a:xfrm>
                      <a:off x="0" y="0"/>
                      <a:ext cx="5899150" cy="2641600"/>
                    </a:xfrm>
                    <a:prstGeom prst="rect">
                      <a:avLst/>
                    </a:prstGeom>
                  </pic:spPr>
                </pic:pic>
              </a:graphicData>
            </a:graphic>
          </wp:inline>
        </w:drawing>
      </w:r>
    </w:p>
    <w:p w14:paraId="28D946C4" w14:textId="33343F16" w:rsidR="002E5A52" w:rsidRPr="00CD47D7" w:rsidRDefault="002E5A52" w:rsidP="002E5A52">
      <w:pPr>
        <w:pStyle w:val="BodyText"/>
        <w:ind w:firstLine="0"/>
        <w:jc w:val="center"/>
      </w:pPr>
      <w:r w:rsidRPr="00366F51">
        <w:t>Figure 1: Work Flow Diagram of Neural Network</w:t>
      </w:r>
      <w:r w:rsidR="00CD47D7">
        <w:t xml:space="preserve"> </w:t>
      </w:r>
      <w:r w:rsidR="00C323D3">
        <w:t>[65]</w:t>
      </w:r>
    </w:p>
    <w:p w14:paraId="327C8912" w14:textId="77777777" w:rsidR="002E5A52" w:rsidRDefault="002E5A52" w:rsidP="002E5A52">
      <w:pPr>
        <w:pStyle w:val="BodyText"/>
        <w:ind w:firstLine="0"/>
        <w:rPr>
          <w:lang w:val="en-IN"/>
        </w:rPr>
      </w:pPr>
    </w:p>
    <w:p w14:paraId="6EA35665" w14:textId="77777777" w:rsidR="002E5A52" w:rsidRPr="009506C3" w:rsidRDefault="002E5A52" w:rsidP="002E5A52">
      <w:pPr>
        <w:pStyle w:val="BodyText"/>
        <w:ind w:firstLine="0"/>
        <w:rPr>
          <w:lang w:val="en-IN"/>
        </w:rPr>
      </w:pPr>
      <w:r>
        <w:rPr>
          <w:lang w:val="en-IN"/>
        </w:rPr>
        <w:t xml:space="preserve">Each convolution is followed by incorporating a bounded variation (BV) which helps is creation of layer-to-layer correlation </w:t>
      </w:r>
      <w:r w:rsidRPr="00366F51">
        <w:t>according to the definitions of the ax</w:t>
      </w:r>
      <w:r>
        <w:t>i</w:t>
      </w:r>
      <w:r w:rsidRPr="00366F51">
        <w:t>srows and column</w:t>
      </w:r>
      <w:r>
        <w:rPr>
          <w:lang w:val="en-IN"/>
        </w:rPr>
        <w:t>s. This step requires that one axis is constant and the other defines the convoluting hyperplane.</w:t>
      </w:r>
    </w:p>
    <w:p w14:paraId="0B365F40" w14:textId="77777777" w:rsidR="002E5A52" w:rsidRPr="00BE7789" w:rsidRDefault="006C5192" w:rsidP="002E5A52">
      <w:pPr>
        <w:jc w:val="center"/>
        <w:rPr>
          <w:sz w:val="16"/>
          <w:szCs w:val="16"/>
        </w:rPr>
      </w:pPr>
      <m:oMath>
        <m:nary>
          <m:naryPr>
            <m:limLoc m:val="undOvr"/>
            <m:grow m:val="1"/>
            <m:supHide m:val="1"/>
            <m:ctrlPr>
              <w:rPr>
                <w:rFonts w:ascii="Cambria Math" w:eastAsiaTheme="minorHAnsi" w:hAnsi="Cambria Math"/>
                <w:i/>
                <w:kern w:val="2"/>
                <w:sz w:val="18"/>
                <w:szCs w:val="18"/>
                <w:lang w:val="en-IN"/>
              </w:rPr>
            </m:ctrlPr>
          </m:naryPr>
          <m:sub>
            <m:sSup>
              <m:sSupPr>
                <m:ctrlPr>
                  <w:rPr>
                    <w:rFonts w:ascii="Cambria Math" w:eastAsiaTheme="minorHAnsi" w:hAnsi="Cambria Math"/>
                    <w:i/>
                    <w:kern w:val="2"/>
                    <w:sz w:val="18"/>
                    <w:szCs w:val="18"/>
                    <w:lang w:val="en-IN"/>
                  </w:rPr>
                </m:ctrlPr>
              </m:sSupPr>
              <m:e>
                <m:r>
                  <w:rPr>
                    <w:rFonts w:ascii="Cambria Math" w:hAnsi="Cambria Math"/>
                    <w:sz w:val="16"/>
                    <w:szCs w:val="16"/>
                  </w:rPr>
                  <m:t>R</m:t>
                </m:r>
              </m:e>
              <m:sup>
                <m:r>
                  <w:rPr>
                    <w:rFonts w:ascii="Cambria Math" w:hAnsi="Cambria Math"/>
                    <w:sz w:val="16"/>
                    <w:szCs w:val="16"/>
                  </w:rPr>
                  <m:t>d</m:t>
                </m:r>
              </m:sup>
            </m:sSup>
          </m:sub>
          <m:sup/>
          <m:e>
            <m:r>
              <w:rPr>
                <w:rFonts w:ascii="Cambria Math" w:hAnsi="Cambria Math"/>
                <w:sz w:val="16"/>
                <w:szCs w:val="16"/>
              </w:rPr>
              <m:t>f</m:t>
            </m:r>
            <m:d>
              <m:dPr>
                <m:ctrlPr>
                  <w:rPr>
                    <w:rFonts w:ascii="Cambria Math" w:eastAsiaTheme="minorHAnsi" w:hAnsi="Cambria Math"/>
                    <w:i/>
                    <w:kern w:val="2"/>
                    <w:sz w:val="18"/>
                    <w:szCs w:val="18"/>
                    <w:lang w:val="en-IN"/>
                  </w:rPr>
                </m:ctrlPr>
              </m:dPr>
              <m:e>
                <m:r>
                  <w:rPr>
                    <w:rFonts w:ascii="Cambria Math" w:hAnsi="Cambria Math"/>
                    <w:sz w:val="16"/>
                    <w:szCs w:val="16"/>
                  </w:rPr>
                  <m:t>x</m:t>
                </m:r>
              </m:e>
            </m:d>
            <m:r>
              <w:rPr>
                <w:rFonts w:ascii="Cambria Math" w:hAnsi="Cambria Math"/>
                <w:sz w:val="16"/>
                <w:szCs w:val="16"/>
              </w:rPr>
              <m:t>ⅆ</m:t>
            </m:r>
            <m:d>
              <m:dPr>
                <m:ctrlPr>
                  <w:rPr>
                    <w:rFonts w:ascii="Cambria Math" w:eastAsiaTheme="minorHAnsi" w:hAnsi="Cambria Math"/>
                    <w:i/>
                    <w:kern w:val="2"/>
                    <w:sz w:val="18"/>
                    <w:szCs w:val="18"/>
                    <w:lang w:val="en-IN"/>
                  </w:rPr>
                </m:ctrlPr>
              </m:dPr>
              <m:e>
                <m:r>
                  <w:rPr>
                    <w:rFonts w:ascii="Cambria Math" w:hAnsi="Cambria Math"/>
                    <w:sz w:val="16"/>
                    <w:szCs w:val="16"/>
                  </w:rPr>
                  <m:t>μ*v</m:t>
                </m:r>
              </m:e>
            </m:d>
          </m:e>
        </m:nary>
        <m:d>
          <m:dPr>
            <m:ctrlPr>
              <w:rPr>
                <w:rFonts w:ascii="Cambria Math" w:eastAsiaTheme="minorHAnsi" w:hAnsi="Cambria Math"/>
                <w:i/>
                <w:kern w:val="2"/>
                <w:sz w:val="18"/>
                <w:szCs w:val="18"/>
                <w:lang w:val="en-IN"/>
              </w:rPr>
            </m:ctrlPr>
          </m:dPr>
          <m:e>
            <m:r>
              <w:rPr>
                <w:rFonts w:ascii="Cambria Math" w:hAnsi="Cambria Math"/>
                <w:sz w:val="16"/>
                <w:szCs w:val="16"/>
              </w:rPr>
              <m:t>x</m:t>
            </m:r>
          </m:e>
        </m:d>
        <m:r>
          <w:rPr>
            <w:rFonts w:ascii="Cambria Math" w:hAnsi="Cambria Math"/>
            <w:sz w:val="16"/>
            <w:szCs w:val="16"/>
          </w:rPr>
          <m:t>=</m:t>
        </m:r>
        <m:nary>
          <m:naryPr>
            <m:limLoc m:val="undOvr"/>
            <m:grow m:val="1"/>
            <m:supHide m:val="1"/>
            <m:ctrlPr>
              <w:rPr>
                <w:rFonts w:ascii="Cambria Math" w:eastAsiaTheme="minorHAnsi" w:hAnsi="Cambria Math"/>
                <w:i/>
                <w:kern w:val="2"/>
                <w:sz w:val="18"/>
                <w:szCs w:val="18"/>
                <w:lang w:val="en-IN"/>
              </w:rPr>
            </m:ctrlPr>
          </m:naryPr>
          <m:sub>
            <m:sSup>
              <m:sSupPr>
                <m:ctrlPr>
                  <w:rPr>
                    <w:rFonts w:ascii="Cambria Math" w:eastAsiaTheme="minorHAnsi" w:hAnsi="Cambria Math"/>
                    <w:i/>
                    <w:kern w:val="2"/>
                    <w:sz w:val="18"/>
                    <w:szCs w:val="18"/>
                    <w:lang w:val="en-IN"/>
                  </w:rPr>
                </m:ctrlPr>
              </m:sSupPr>
              <m:e>
                <m:r>
                  <m:rPr>
                    <m:scr m:val="double-struck"/>
                  </m:rPr>
                  <w:rPr>
                    <w:rFonts w:ascii="Cambria Math" w:hAnsi="Cambria Math"/>
                    <w:sz w:val="16"/>
                    <w:szCs w:val="16"/>
                  </w:rPr>
                  <m:t>R</m:t>
                </m:r>
              </m:e>
              <m:sup>
                <m:r>
                  <w:rPr>
                    <w:rFonts w:ascii="Cambria Math" w:hAnsi="Cambria Math"/>
                    <w:sz w:val="16"/>
                    <w:szCs w:val="16"/>
                  </w:rPr>
                  <m:t>d</m:t>
                </m:r>
              </m:sup>
            </m:sSup>
          </m:sub>
          <m:sup/>
          <m:e>
            <m:nary>
              <m:naryPr>
                <m:limLoc m:val="subSup"/>
                <m:grow m:val="1"/>
                <m:supHide m:val="1"/>
                <m:ctrlPr>
                  <w:rPr>
                    <w:rFonts w:ascii="Cambria Math" w:eastAsiaTheme="minorHAnsi" w:hAnsi="Cambria Math"/>
                    <w:i/>
                    <w:kern w:val="2"/>
                    <w:sz w:val="18"/>
                    <w:szCs w:val="18"/>
                    <w:lang w:val="en-IN"/>
                  </w:rPr>
                </m:ctrlPr>
              </m:naryPr>
              <m:sub>
                <m:r>
                  <m:rPr>
                    <m:scr m:val="double-struck"/>
                  </m:rPr>
                  <w:rPr>
                    <w:rFonts w:ascii="Cambria Math" w:hAnsi="Cambria Math"/>
                    <w:sz w:val="16"/>
                    <w:szCs w:val="16"/>
                  </w:rPr>
                  <m:t>R</m:t>
                </m:r>
                <m:r>
                  <w:rPr>
                    <w:rFonts w:ascii="Cambria Math" w:hAnsi="Cambria Math"/>
                    <w:sz w:val="16"/>
                    <w:szCs w:val="16"/>
                  </w:rPr>
                  <m:t>d</m:t>
                </m:r>
              </m:sub>
              <m:sup/>
              <m:e>
                <m:r>
                  <w:rPr>
                    <w:rFonts w:ascii="Cambria Math" w:hAnsi="Cambria Math"/>
                    <w:sz w:val="16"/>
                    <w:szCs w:val="16"/>
                  </w:rPr>
                  <m:t>f</m:t>
                </m:r>
                <m:d>
                  <m:dPr>
                    <m:ctrlPr>
                      <w:rPr>
                        <w:rFonts w:ascii="Cambria Math" w:eastAsiaTheme="minorHAnsi" w:hAnsi="Cambria Math"/>
                        <w:i/>
                        <w:kern w:val="2"/>
                        <w:sz w:val="18"/>
                        <w:szCs w:val="18"/>
                        <w:lang w:val="en-IN"/>
                      </w:rPr>
                    </m:ctrlPr>
                  </m:dPr>
                  <m:e>
                    <m:r>
                      <w:rPr>
                        <w:rFonts w:ascii="Cambria Math" w:hAnsi="Cambria Math"/>
                        <w:sz w:val="16"/>
                        <w:szCs w:val="16"/>
                      </w:rPr>
                      <m:t>x+y</m:t>
                    </m:r>
                  </m:e>
                </m:d>
                <m:r>
                  <w:rPr>
                    <w:rFonts w:ascii="Cambria Math" w:hAnsi="Cambria Math"/>
                    <w:sz w:val="16"/>
                    <w:szCs w:val="16"/>
                  </w:rPr>
                  <m:t>ⅆu</m:t>
                </m:r>
              </m:e>
            </m:nary>
            <m:d>
              <m:dPr>
                <m:ctrlPr>
                  <w:rPr>
                    <w:rFonts w:ascii="Cambria Math" w:eastAsiaTheme="minorHAnsi" w:hAnsi="Cambria Math"/>
                    <w:i/>
                    <w:kern w:val="2"/>
                    <w:sz w:val="18"/>
                    <w:szCs w:val="18"/>
                    <w:lang w:val="en-IN"/>
                  </w:rPr>
                </m:ctrlPr>
              </m:dPr>
              <m:e>
                <m:r>
                  <w:rPr>
                    <w:rFonts w:ascii="Cambria Math" w:hAnsi="Cambria Math"/>
                    <w:sz w:val="16"/>
                    <w:szCs w:val="16"/>
                  </w:rPr>
                  <m:t>x</m:t>
                </m:r>
              </m:e>
            </m:d>
            <m:r>
              <w:rPr>
                <w:rFonts w:ascii="Cambria Math" w:hAnsi="Cambria Math"/>
                <w:sz w:val="16"/>
                <w:szCs w:val="16"/>
              </w:rPr>
              <m:t>ⅆv</m:t>
            </m:r>
          </m:e>
        </m:nary>
        <m:d>
          <m:dPr>
            <m:ctrlPr>
              <w:rPr>
                <w:rFonts w:ascii="Cambria Math" w:eastAsiaTheme="minorHAnsi" w:hAnsi="Cambria Math"/>
                <w:i/>
                <w:kern w:val="2"/>
                <w:sz w:val="18"/>
                <w:szCs w:val="18"/>
                <w:lang w:val="en-IN"/>
              </w:rPr>
            </m:ctrlPr>
          </m:dPr>
          <m:e>
            <m:r>
              <w:rPr>
                <w:rFonts w:ascii="Cambria Math" w:hAnsi="Cambria Math"/>
                <w:sz w:val="16"/>
                <w:szCs w:val="16"/>
              </w:rPr>
              <m:t>y</m:t>
            </m:r>
          </m:e>
        </m:d>
      </m:oMath>
      <w:r w:rsidR="002E5A52">
        <w:rPr>
          <w:kern w:val="2"/>
          <w:sz w:val="18"/>
          <w:szCs w:val="18"/>
          <w:lang w:val="en-IN"/>
        </w:rPr>
        <w:tab/>
      </w:r>
      <w:r w:rsidR="002E5A52">
        <w:rPr>
          <w:kern w:val="2"/>
          <w:sz w:val="18"/>
          <w:szCs w:val="18"/>
          <w:lang w:val="en-IN"/>
        </w:rPr>
        <w:tab/>
      </w:r>
      <w:r w:rsidR="002E5A52">
        <w:rPr>
          <w:kern w:val="2"/>
          <w:sz w:val="18"/>
          <w:szCs w:val="18"/>
          <w:lang w:val="en-IN"/>
        </w:rPr>
        <w:tab/>
        <w:t xml:space="preserve"> (5)</w:t>
      </w:r>
    </w:p>
    <w:p w14:paraId="3FF0C5C9" w14:textId="77777777" w:rsidR="002E5A52" w:rsidRDefault="002E5A52" w:rsidP="002E5A52">
      <w:pPr>
        <w:pStyle w:val="BodyText"/>
        <w:ind w:firstLine="0"/>
      </w:pPr>
    </w:p>
    <w:p w14:paraId="12E077F4" w14:textId="77777777" w:rsidR="002E5A52" w:rsidRDefault="002E5A52" w:rsidP="002E5A52">
      <w:pPr>
        <w:pStyle w:val="BodyText"/>
        <w:ind w:firstLine="0"/>
      </w:pPr>
      <w:r>
        <w:t xml:space="preserve"> In particular,</w:t>
      </w:r>
    </w:p>
    <w:p w14:paraId="48668D81" w14:textId="167187C6" w:rsidR="002E5A52" w:rsidRPr="00AF3040" w:rsidRDefault="006C5192" w:rsidP="002E5A52">
      <w:pPr>
        <w:jc w:val="center"/>
        <w:rPr>
          <w:kern w:val="2"/>
          <w:sz w:val="18"/>
          <w:szCs w:val="18"/>
          <w:lang w:val="en-IN"/>
        </w:rPr>
      </w:pPr>
      <m:oMath>
        <m:d>
          <m:dPr>
            <m:ctrlPr>
              <w:rPr>
                <w:rFonts w:ascii="Cambria Math" w:eastAsiaTheme="minorHAnsi" w:hAnsi="Cambria Math"/>
                <w:i/>
                <w:kern w:val="2"/>
                <w:sz w:val="18"/>
                <w:szCs w:val="18"/>
                <w:lang w:val="en-IN"/>
              </w:rPr>
            </m:ctrlPr>
          </m:dPr>
          <m:e>
            <m:r>
              <w:rPr>
                <w:rFonts w:ascii="Cambria Math" w:hAnsi="Cambria Math"/>
                <w:sz w:val="20"/>
                <w:szCs w:val="16"/>
              </w:rPr>
              <m:t>u×v</m:t>
            </m:r>
          </m:e>
        </m:d>
        <m:d>
          <m:dPr>
            <m:ctrlPr>
              <w:rPr>
                <w:rFonts w:ascii="Cambria Math" w:eastAsiaTheme="minorHAnsi" w:hAnsi="Cambria Math"/>
                <w:i/>
                <w:kern w:val="2"/>
                <w:sz w:val="18"/>
                <w:szCs w:val="18"/>
                <w:lang w:val="en-IN"/>
              </w:rPr>
            </m:ctrlPr>
          </m:dPr>
          <m:e>
            <m:r>
              <w:rPr>
                <w:rFonts w:ascii="Cambria Math" w:hAnsi="Cambria Math"/>
                <w:sz w:val="20"/>
                <w:szCs w:val="16"/>
              </w:rPr>
              <m:t>A</m:t>
            </m:r>
          </m:e>
        </m:d>
        <m:r>
          <w:rPr>
            <w:rFonts w:ascii="Cambria Math" w:hAnsi="Cambria Math"/>
            <w:sz w:val="20"/>
            <w:szCs w:val="16"/>
          </w:rPr>
          <m:t>=</m:t>
        </m:r>
        <m:nary>
          <m:naryPr>
            <m:limLoc m:val="subSup"/>
            <m:grow m:val="1"/>
            <m:supHide m:val="1"/>
            <m:ctrlPr>
              <w:rPr>
                <w:rFonts w:ascii="Cambria Math" w:eastAsiaTheme="minorHAnsi" w:hAnsi="Cambria Math"/>
                <w:i/>
                <w:kern w:val="2"/>
                <w:sz w:val="18"/>
                <w:szCs w:val="18"/>
                <w:lang w:val="en-IN"/>
              </w:rPr>
            </m:ctrlPr>
          </m:naryPr>
          <m:sub>
            <m:sSup>
              <m:sSupPr>
                <m:ctrlPr>
                  <w:rPr>
                    <w:rFonts w:ascii="Cambria Math" w:eastAsiaTheme="minorHAnsi" w:hAnsi="Cambria Math"/>
                    <w:i/>
                    <w:kern w:val="2"/>
                    <w:sz w:val="18"/>
                    <w:szCs w:val="18"/>
                    <w:lang w:val="en-IN"/>
                  </w:rPr>
                </m:ctrlPr>
              </m:sSupPr>
              <m:e>
                <m:r>
                  <m:rPr>
                    <m:scr m:val="double-struck"/>
                  </m:rPr>
                  <w:rPr>
                    <w:rFonts w:ascii="Cambria Math" w:hAnsi="Cambria Math"/>
                    <w:sz w:val="20"/>
                    <w:szCs w:val="16"/>
                  </w:rPr>
                  <m:t>R</m:t>
                </m:r>
              </m:e>
              <m:sup>
                <m:r>
                  <w:rPr>
                    <w:rFonts w:ascii="Cambria Math" w:hAnsi="Cambria Math"/>
                    <w:sz w:val="20"/>
                    <w:szCs w:val="16"/>
                  </w:rPr>
                  <m:t>d</m:t>
                </m:r>
              </m:sup>
            </m:sSup>
            <m:r>
              <m:rPr>
                <m:scr m:val="double-struck"/>
              </m:rPr>
              <w:rPr>
                <w:rFonts w:ascii="Cambria Math" w:hAnsi="Cambria Math"/>
                <w:sz w:val="20"/>
                <w:szCs w:val="16"/>
              </w:rPr>
              <m:t>×R</m:t>
            </m:r>
            <m:r>
              <w:rPr>
                <w:rFonts w:ascii="Cambria Math" w:hAnsi="Cambria Math"/>
                <w:sz w:val="20"/>
                <w:szCs w:val="16"/>
              </w:rPr>
              <m:t>d</m:t>
            </m:r>
          </m:sub>
          <m:sup/>
          <m:e>
            <m:r>
              <w:rPr>
                <w:rFonts w:ascii="Cambria Math" w:hAnsi="Cambria Math"/>
                <w:sz w:val="20"/>
                <w:szCs w:val="16"/>
              </w:rPr>
              <m:t>1A</m:t>
            </m:r>
            <m:d>
              <m:dPr>
                <m:ctrlPr>
                  <w:rPr>
                    <w:rFonts w:ascii="Cambria Math" w:eastAsiaTheme="minorHAnsi" w:hAnsi="Cambria Math"/>
                    <w:i/>
                    <w:kern w:val="2"/>
                    <w:sz w:val="18"/>
                    <w:szCs w:val="18"/>
                    <w:lang w:val="en-IN"/>
                  </w:rPr>
                </m:ctrlPr>
              </m:dPr>
              <m:e>
                <m:r>
                  <w:rPr>
                    <w:rFonts w:ascii="Cambria Math" w:hAnsi="Cambria Math"/>
                    <w:sz w:val="20"/>
                    <w:szCs w:val="16"/>
                  </w:rPr>
                  <m:t>x+y</m:t>
                </m:r>
              </m:e>
            </m:d>
            <m:r>
              <w:rPr>
                <w:rFonts w:ascii="Cambria Math" w:hAnsi="Cambria Math"/>
                <w:sz w:val="20"/>
                <w:szCs w:val="16"/>
              </w:rPr>
              <m:t>ⅆ</m:t>
            </m:r>
            <m:d>
              <m:dPr>
                <m:ctrlPr>
                  <w:rPr>
                    <w:rFonts w:ascii="Cambria Math" w:eastAsiaTheme="minorHAnsi" w:hAnsi="Cambria Math"/>
                    <w:i/>
                    <w:kern w:val="2"/>
                    <w:sz w:val="18"/>
                    <w:szCs w:val="18"/>
                    <w:lang w:val="en-IN"/>
                  </w:rPr>
                </m:ctrlPr>
              </m:dPr>
              <m:e>
                <m:r>
                  <w:rPr>
                    <w:rFonts w:ascii="Cambria Math" w:hAnsi="Cambria Math"/>
                    <w:sz w:val="20"/>
                    <w:szCs w:val="16"/>
                  </w:rPr>
                  <m:t>μ×v</m:t>
                </m:r>
              </m:e>
            </m:d>
          </m:e>
        </m:nary>
        <m:d>
          <m:dPr>
            <m:ctrlPr>
              <w:rPr>
                <w:rFonts w:ascii="Cambria Math" w:eastAsiaTheme="minorHAnsi" w:hAnsi="Cambria Math"/>
                <w:i/>
                <w:kern w:val="2"/>
                <w:sz w:val="18"/>
                <w:szCs w:val="18"/>
                <w:lang w:val="en-IN"/>
              </w:rPr>
            </m:ctrlPr>
          </m:dPr>
          <m:e>
            <m:r>
              <w:rPr>
                <w:rFonts w:ascii="Cambria Math" w:hAnsi="Cambria Math"/>
                <w:sz w:val="20"/>
                <w:szCs w:val="16"/>
              </w:rPr>
              <m:t>x,y</m:t>
            </m:r>
          </m:e>
        </m:d>
      </m:oMath>
      <w:r w:rsidR="002E5A52" w:rsidRPr="00AF3040">
        <w:rPr>
          <w:kern w:val="2"/>
          <w:sz w:val="18"/>
          <w:szCs w:val="18"/>
          <w:lang w:val="en-IN"/>
        </w:rPr>
        <w:tab/>
      </w:r>
      <w:r w:rsidR="002E5A52" w:rsidRPr="00AF3040">
        <w:rPr>
          <w:kern w:val="2"/>
          <w:sz w:val="18"/>
          <w:szCs w:val="18"/>
          <w:lang w:val="en-IN"/>
        </w:rPr>
        <w:tab/>
      </w:r>
      <w:r w:rsidR="008A4BBE">
        <w:rPr>
          <w:kern w:val="2"/>
          <w:sz w:val="18"/>
          <w:szCs w:val="18"/>
          <w:lang w:val="en-IN"/>
        </w:rPr>
        <w:t xml:space="preserve">              </w:t>
      </w:r>
      <w:r w:rsidR="002E5A52" w:rsidRPr="00AF3040">
        <w:rPr>
          <w:kern w:val="2"/>
          <w:sz w:val="18"/>
          <w:szCs w:val="18"/>
          <w:lang w:val="en-IN"/>
        </w:rPr>
        <w:t xml:space="preserve"> (6)</w:t>
      </w:r>
    </w:p>
    <w:p w14:paraId="214F5ABE" w14:textId="77777777" w:rsidR="0053325B" w:rsidRDefault="0053325B" w:rsidP="00190F5B">
      <w:pPr>
        <w:pStyle w:val="Heading1"/>
      </w:pPr>
    </w:p>
    <w:p w14:paraId="7C58EC6F" w14:textId="77777777" w:rsidR="00A5421C" w:rsidRPr="00A5421C" w:rsidRDefault="002E5A52" w:rsidP="00190F5B">
      <w:pPr>
        <w:pStyle w:val="Heading1"/>
      </w:pPr>
      <w:r w:rsidRPr="002E5A52">
        <w:t>IMPLEMENTATION</w:t>
      </w:r>
    </w:p>
    <w:p w14:paraId="7A734E1D" w14:textId="77777777" w:rsidR="00A5421C" w:rsidRDefault="00A5421C" w:rsidP="0053325B">
      <w:pPr>
        <w:pStyle w:val="Paragraph"/>
        <w:ind w:firstLine="0"/>
        <w:jc w:val="center"/>
        <w:rPr>
          <w:lang w:val="en-IN"/>
        </w:rPr>
      </w:pPr>
      <w:r w:rsidRPr="00711E14">
        <w:rPr>
          <w:rFonts w:asciiTheme="minorHAnsi" w:hAnsiTheme="minorHAnsi" w:cstheme="minorHAnsi"/>
          <w:noProof/>
        </w:rPr>
        <w:drawing>
          <wp:inline distT="0" distB="0" distL="0" distR="0" wp14:anchorId="36CD8E0A" wp14:editId="06CEDAA5">
            <wp:extent cx="5854700" cy="2743200"/>
            <wp:effectExtent l="19050" t="19050" r="12700" b="19050"/>
            <wp:docPr id="820953161" name="Picture 8209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2962" cy="2747071"/>
                    </a:xfrm>
                    <a:prstGeom prst="rect">
                      <a:avLst/>
                    </a:prstGeom>
                    <a:ln>
                      <a:solidFill>
                        <a:schemeClr val="tx1"/>
                      </a:solidFill>
                    </a:ln>
                  </pic:spPr>
                </pic:pic>
              </a:graphicData>
            </a:graphic>
          </wp:inline>
        </w:drawing>
      </w:r>
    </w:p>
    <w:p w14:paraId="3488AF0A" w14:textId="69AA2FF0" w:rsidR="00A5421C" w:rsidRPr="00E2403F" w:rsidRDefault="00E2403F" w:rsidP="00AF3040">
      <w:pPr>
        <w:pStyle w:val="BodyText"/>
        <w:ind w:firstLine="0"/>
        <w:jc w:val="center"/>
        <w:rPr>
          <w:rFonts w:asciiTheme="minorHAnsi" w:hAnsiTheme="minorHAnsi" w:cstheme="minorHAnsi"/>
          <w:noProof/>
          <w:sz w:val="18"/>
        </w:rPr>
      </w:pPr>
      <w:r w:rsidRPr="00E2403F">
        <w:rPr>
          <w:noProof/>
          <w:sz w:val="18"/>
        </w:rPr>
        <w:t xml:space="preserve">FIGURE </w:t>
      </w:r>
      <w:r w:rsidRPr="00E2403F">
        <w:rPr>
          <w:noProof/>
          <w:sz w:val="18"/>
          <w:lang w:val="en-IN"/>
        </w:rPr>
        <w:t>2</w:t>
      </w:r>
      <w:r w:rsidRPr="00E2403F">
        <w:rPr>
          <w:noProof/>
          <w:sz w:val="18"/>
        </w:rPr>
        <w:t>:</w:t>
      </w:r>
      <w:r w:rsidRPr="00E2403F">
        <w:rPr>
          <w:noProof/>
          <w:sz w:val="18"/>
          <w:lang w:val="en-IN"/>
        </w:rPr>
        <w:t xml:space="preserve"> PYTHON ANALYSIS</w:t>
      </w:r>
    </w:p>
    <w:p w14:paraId="7AAFD9E3" w14:textId="2C5B2052" w:rsidR="00A573A2" w:rsidRDefault="00A573A2" w:rsidP="00A573A2">
      <w:pPr>
        <w:pStyle w:val="Caption"/>
        <w:keepNext/>
        <w:rPr>
          <w:color w:val="auto"/>
        </w:rPr>
      </w:pPr>
      <w:r w:rsidRPr="00A573A2">
        <w:rPr>
          <w:color w:val="auto"/>
        </w:rPr>
        <w:lastRenderedPageBreak/>
        <w:t xml:space="preserve">TABLE 6: ACCURACY AND LOSS CALCULATIONS </w:t>
      </w:r>
      <w:r w:rsidR="00080664" w:rsidRPr="00A573A2">
        <w:rPr>
          <w:color w:val="auto"/>
        </w:rPr>
        <w:fldChar w:fldCharType="begin"/>
      </w:r>
      <w:r w:rsidRPr="00A573A2">
        <w:rPr>
          <w:color w:val="auto"/>
        </w:rPr>
        <w:instrText xml:space="preserve"> SEQ TABLE_6:_ACCURACY_AND_LOSS_CALCULATIONS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1914"/>
        <w:gridCol w:w="1913"/>
        <w:gridCol w:w="1919"/>
        <w:gridCol w:w="1913"/>
        <w:gridCol w:w="1917"/>
      </w:tblGrid>
      <w:tr w:rsidR="00C52C07" w:rsidRPr="00C52C07" w14:paraId="26753CC2" w14:textId="77777777" w:rsidTr="00E2403F">
        <w:trPr>
          <w:cantSplit/>
          <w:trHeight w:val="380"/>
          <w:jc w:val="center"/>
        </w:trPr>
        <w:tc>
          <w:tcPr>
            <w:tcW w:w="999" w:type="pct"/>
            <w:tcBorders>
              <w:top w:val="single" w:sz="4" w:space="0" w:color="auto"/>
              <w:bottom w:val="single" w:sz="4" w:space="0" w:color="auto"/>
            </w:tcBorders>
            <w:vAlign w:val="center"/>
          </w:tcPr>
          <w:p w14:paraId="4746CFB4" w14:textId="77777777" w:rsidR="00C52C07" w:rsidRPr="00C52C07" w:rsidRDefault="00C52C07" w:rsidP="00A037A1">
            <w:pPr>
              <w:jc w:val="center"/>
              <w:rPr>
                <w:rFonts w:cstheme="minorHAnsi"/>
                <w:b/>
                <w:bCs/>
                <w:color w:val="000000"/>
                <w:sz w:val="20"/>
                <w:szCs w:val="16"/>
              </w:rPr>
            </w:pPr>
          </w:p>
        </w:tc>
        <w:tc>
          <w:tcPr>
            <w:tcW w:w="2001" w:type="pct"/>
            <w:gridSpan w:val="2"/>
            <w:tcBorders>
              <w:top w:val="single" w:sz="4" w:space="0" w:color="auto"/>
              <w:bottom w:val="single" w:sz="4" w:space="0" w:color="auto"/>
            </w:tcBorders>
            <w:vAlign w:val="center"/>
          </w:tcPr>
          <w:p w14:paraId="029AF826" w14:textId="77777777" w:rsidR="00C52C07" w:rsidRPr="00C52C07" w:rsidRDefault="00C52C07" w:rsidP="00A037A1">
            <w:pPr>
              <w:jc w:val="center"/>
              <w:rPr>
                <w:rFonts w:cstheme="minorHAnsi"/>
                <w:b/>
                <w:bCs/>
                <w:color w:val="000000"/>
                <w:sz w:val="20"/>
                <w:szCs w:val="16"/>
              </w:rPr>
            </w:pPr>
            <w:r w:rsidRPr="00C52C07">
              <w:rPr>
                <w:rFonts w:cstheme="minorHAnsi"/>
                <w:b/>
                <w:bCs/>
                <w:color w:val="000000"/>
                <w:sz w:val="20"/>
                <w:szCs w:val="16"/>
              </w:rPr>
              <w:t>Reference algorithm [44]</w:t>
            </w:r>
          </w:p>
        </w:tc>
        <w:tc>
          <w:tcPr>
            <w:tcW w:w="2001" w:type="pct"/>
            <w:gridSpan w:val="2"/>
            <w:tcBorders>
              <w:top w:val="single" w:sz="4" w:space="0" w:color="auto"/>
              <w:bottom w:val="single" w:sz="4" w:space="0" w:color="auto"/>
            </w:tcBorders>
            <w:vAlign w:val="center"/>
          </w:tcPr>
          <w:p w14:paraId="0E2E6F6C" w14:textId="77777777" w:rsidR="00C52C07" w:rsidRPr="00C52C07" w:rsidRDefault="00C52C07" w:rsidP="00A037A1">
            <w:pPr>
              <w:jc w:val="center"/>
              <w:rPr>
                <w:rFonts w:cstheme="minorHAnsi"/>
                <w:b/>
                <w:bCs/>
                <w:color w:val="000000"/>
                <w:sz w:val="20"/>
                <w:szCs w:val="16"/>
              </w:rPr>
            </w:pPr>
            <w:r w:rsidRPr="00C52C07">
              <w:rPr>
                <w:rFonts w:cstheme="minorHAnsi"/>
                <w:b/>
                <w:bCs/>
                <w:color w:val="000000"/>
                <w:sz w:val="20"/>
                <w:szCs w:val="16"/>
              </w:rPr>
              <w:t>Proposed Framework</w:t>
            </w:r>
          </w:p>
        </w:tc>
      </w:tr>
      <w:tr w:rsidR="00C52C07" w:rsidRPr="00C52C07" w14:paraId="23509239" w14:textId="77777777" w:rsidTr="00E2403F">
        <w:trPr>
          <w:cantSplit/>
          <w:trHeight w:val="380"/>
          <w:jc w:val="center"/>
        </w:trPr>
        <w:tc>
          <w:tcPr>
            <w:tcW w:w="999" w:type="pct"/>
            <w:tcBorders>
              <w:top w:val="single" w:sz="4" w:space="0" w:color="auto"/>
              <w:bottom w:val="single" w:sz="4" w:space="0" w:color="auto"/>
            </w:tcBorders>
            <w:vAlign w:val="center"/>
          </w:tcPr>
          <w:p w14:paraId="7AA8A3A2" w14:textId="77777777" w:rsidR="00C52C07" w:rsidRPr="00C52C07" w:rsidRDefault="00C52C07" w:rsidP="00A037A1">
            <w:pPr>
              <w:jc w:val="center"/>
              <w:rPr>
                <w:sz w:val="20"/>
                <w:szCs w:val="16"/>
              </w:rPr>
            </w:pPr>
            <w:r w:rsidRPr="00C52C07">
              <w:rPr>
                <w:rFonts w:cstheme="minorHAnsi"/>
                <w:b/>
                <w:bCs/>
                <w:color w:val="000000"/>
                <w:sz w:val="20"/>
                <w:szCs w:val="16"/>
              </w:rPr>
              <w:t>Name of the Dataset</w:t>
            </w:r>
          </w:p>
        </w:tc>
        <w:tc>
          <w:tcPr>
            <w:tcW w:w="999" w:type="pct"/>
            <w:tcBorders>
              <w:top w:val="single" w:sz="4" w:space="0" w:color="auto"/>
              <w:bottom w:val="single" w:sz="4" w:space="0" w:color="auto"/>
            </w:tcBorders>
            <w:vAlign w:val="center"/>
          </w:tcPr>
          <w:p w14:paraId="329A70CB" w14:textId="77777777" w:rsidR="00C52C07" w:rsidRPr="00C52C07" w:rsidRDefault="00C52C07" w:rsidP="00A037A1">
            <w:pPr>
              <w:jc w:val="center"/>
              <w:rPr>
                <w:b/>
                <w:sz w:val="20"/>
                <w:szCs w:val="16"/>
              </w:rPr>
            </w:pPr>
            <w:r w:rsidRPr="00C52C07">
              <w:rPr>
                <w:rFonts w:cstheme="minorHAnsi"/>
                <w:b/>
                <w:bCs/>
                <w:color w:val="000000"/>
                <w:sz w:val="20"/>
                <w:szCs w:val="16"/>
              </w:rPr>
              <w:t>Accuracy (%)</w:t>
            </w:r>
          </w:p>
        </w:tc>
        <w:tc>
          <w:tcPr>
            <w:tcW w:w="1002" w:type="pct"/>
            <w:tcBorders>
              <w:top w:val="single" w:sz="4" w:space="0" w:color="auto"/>
              <w:bottom w:val="single" w:sz="4" w:space="0" w:color="auto"/>
            </w:tcBorders>
            <w:vAlign w:val="center"/>
          </w:tcPr>
          <w:p w14:paraId="69E5E7CC" w14:textId="77777777" w:rsidR="00C52C07" w:rsidRPr="00C52C07" w:rsidRDefault="00C52C07" w:rsidP="00A037A1">
            <w:pPr>
              <w:jc w:val="center"/>
              <w:rPr>
                <w:b/>
                <w:sz w:val="20"/>
                <w:szCs w:val="16"/>
              </w:rPr>
            </w:pPr>
            <w:r w:rsidRPr="00C52C07">
              <w:rPr>
                <w:rFonts w:cstheme="minorHAnsi"/>
                <w:b/>
                <w:bCs/>
                <w:color w:val="000000"/>
                <w:sz w:val="20"/>
                <w:szCs w:val="16"/>
              </w:rPr>
              <w:t>Loss (%)</w:t>
            </w:r>
          </w:p>
        </w:tc>
        <w:tc>
          <w:tcPr>
            <w:tcW w:w="999" w:type="pct"/>
            <w:tcBorders>
              <w:top w:val="single" w:sz="4" w:space="0" w:color="auto"/>
              <w:bottom w:val="single" w:sz="4" w:space="0" w:color="auto"/>
            </w:tcBorders>
            <w:vAlign w:val="center"/>
          </w:tcPr>
          <w:p w14:paraId="33FA64F6" w14:textId="77777777" w:rsidR="00C52C07" w:rsidRPr="00C52C07" w:rsidRDefault="00C52C07" w:rsidP="00C52C07">
            <w:pPr>
              <w:jc w:val="center"/>
              <w:rPr>
                <w:rFonts w:cstheme="minorHAnsi"/>
                <w:b/>
                <w:bCs/>
                <w:color w:val="000000"/>
                <w:sz w:val="20"/>
                <w:szCs w:val="16"/>
              </w:rPr>
            </w:pPr>
            <w:r w:rsidRPr="00C52C07">
              <w:rPr>
                <w:rFonts w:cstheme="minorHAnsi"/>
                <w:b/>
                <w:bCs/>
                <w:color w:val="000000"/>
                <w:sz w:val="20"/>
                <w:szCs w:val="16"/>
              </w:rPr>
              <w:t>Accuracy</w:t>
            </w:r>
          </w:p>
        </w:tc>
        <w:tc>
          <w:tcPr>
            <w:tcW w:w="1002" w:type="pct"/>
            <w:tcBorders>
              <w:top w:val="single" w:sz="4" w:space="0" w:color="auto"/>
              <w:bottom w:val="single" w:sz="4" w:space="0" w:color="auto"/>
            </w:tcBorders>
            <w:vAlign w:val="center"/>
          </w:tcPr>
          <w:p w14:paraId="280001C4" w14:textId="77777777" w:rsidR="00C52C07" w:rsidRPr="00C52C07" w:rsidRDefault="00C52C07" w:rsidP="00A037A1">
            <w:pPr>
              <w:jc w:val="center"/>
              <w:rPr>
                <w:b/>
                <w:bCs/>
                <w:sz w:val="20"/>
                <w:szCs w:val="16"/>
              </w:rPr>
            </w:pPr>
            <w:r w:rsidRPr="00C52C07">
              <w:rPr>
                <w:rFonts w:cstheme="minorHAnsi"/>
                <w:b/>
                <w:bCs/>
                <w:color w:val="000000"/>
                <w:sz w:val="20"/>
                <w:szCs w:val="16"/>
              </w:rPr>
              <w:t>Loss</w:t>
            </w:r>
          </w:p>
        </w:tc>
      </w:tr>
      <w:tr w:rsidR="00C52C07" w:rsidRPr="00C52C07" w14:paraId="4B2F6E72" w14:textId="77777777" w:rsidTr="00E2403F">
        <w:trPr>
          <w:cantSplit/>
          <w:trHeight w:val="636"/>
          <w:jc w:val="center"/>
        </w:trPr>
        <w:tc>
          <w:tcPr>
            <w:tcW w:w="999" w:type="pct"/>
            <w:tcBorders>
              <w:top w:val="nil"/>
            </w:tcBorders>
            <w:vAlign w:val="center"/>
          </w:tcPr>
          <w:p w14:paraId="65065C43" w14:textId="77777777" w:rsidR="00C52C07" w:rsidRPr="00C52C07" w:rsidRDefault="00C52C07" w:rsidP="00A037A1">
            <w:pPr>
              <w:pStyle w:val="Paragraph"/>
              <w:jc w:val="center"/>
              <w:rPr>
                <w:szCs w:val="16"/>
              </w:rPr>
            </w:pPr>
            <w:r w:rsidRPr="00C52C07">
              <w:rPr>
                <w:rFonts w:cstheme="minorHAnsi"/>
                <w:color w:val="000000"/>
                <w:szCs w:val="16"/>
              </w:rPr>
              <w:t>Indian Pines</w:t>
            </w:r>
          </w:p>
        </w:tc>
        <w:tc>
          <w:tcPr>
            <w:tcW w:w="999" w:type="pct"/>
            <w:tcBorders>
              <w:top w:val="nil"/>
            </w:tcBorders>
            <w:vAlign w:val="center"/>
          </w:tcPr>
          <w:p w14:paraId="400E6216" w14:textId="77777777" w:rsidR="00C52C07" w:rsidRPr="00C52C07" w:rsidRDefault="00C52C07" w:rsidP="00A037A1">
            <w:pPr>
              <w:jc w:val="center"/>
              <w:rPr>
                <w:sz w:val="20"/>
                <w:szCs w:val="16"/>
              </w:rPr>
            </w:pPr>
            <w:r w:rsidRPr="00C52C07">
              <w:rPr>
                <w:rFonts w:cstheme="minorHAnsi"/>
                <w:color w:val="000000"/>
                <w:sz w:val="20"/>
                <w:szCs w:val="16"/>
              </w:rPr>
              <w:t>99.02</w:t>
            </w:r>
          </w:p>
        </w:tc>
        <w:tc>
          <w:tcPr>
            <w:tcW w:w="1002" w:type="pct"/>
            <w:tcBorders>
              <w:top w:val="nil"/>
            </w:tcBorders>
            <w:vAlign w:val="center"/>
          </w:tcPr>
          <w:p w14:paraId="02D5C77A" w14:textId="77777777" w:rsidR="00C52C07" w:rsidRPr="00C52C07" w:rsidRDefault="00C52C07" w:rsidP="00A037A1">
            <w:pPr>
              <w:jc w:val="center"/>
              <w:rPr>
                <w:sz w:val="20"/>
                <w:szCs w:val="16"/>
              </w:rPr>
            </w:pPr>
            <w:r w:rsidRPr="00C52C07">
              <w:rPr>
                <w:rFonts w:cstheme="minorHAnsi"/>
                <w:color w:val="000000"/>
                <w:sz w:val="20"/>
                <w:szCs w:val="16"/>
              </w:rPr>
              <w:t>3.55</w:t>
            </w:r>
          </w:p>
        </w:tc>
        <w:tc>
          <w:tcPr>
            <w:tcW w:w="999" w:type="pct"/>
            <w:tcBorders>
              <w:top w:val="nil"/>
            </w:tcBorders>
            <w:vAlign w:val="center"/>
          </w:tcPr>
          <w:p w14:paraId="5E5252DC" w14:textId="77777777" w:rsidR="00C52C07" w:rsidRPr="00C52C07" w:rsidRDefault="00C52C07" w:rsidP="00A037A1">
            <w:pPr>
              <w:jc w:val="center"/>
              <w:rPr>
                <w:sz w:val="20"/>
                <w:szCs w:val="16"/>
              </w:rPr>
            </w:pPr>
            <w:r w:rsidRPr="00C52C07">
              <w:rPr>
                <w:rFonts w:cstheme="minorHAnsi"/>
                <w:color w:val="000000"/>
                <w:sz w:val="20"/>
                <w:szCs w:val="16"/>
              </w:rPr>
              <w:t>99.86</w:t>
            </w:r>
          </w:p>
        </w:tc>
        <w:tc>
          <w:tcPr>
            <w:tcW w:w="1002" w:type="pct"/>
            <w:tcBorders>
              <w:top w:val="nil"/>
            </w:tcBorders>
            <w:vAlign w:val="center"/>
          </w:tcPr>
          <w:p w14:paraId="17419CF7" w14:textId="77777777" w:rsidR="00C52C07" w:rsidRPr="00C52C07" w:rsidRDefault="00C52C07" w:rsidP="00A037A1">
            <w:pPr>
              <w:jc w:val="center"/>
              <w:rPr>
                <w:sz w:val="20"/>
                <w:szCs w:val="16"/>
              </w:rPr>
            </w:pPr>
            <w:r w:rsidRPr="00C52C07">
              <w:rPr>
                <w:rFonts w:cstheme="minorHAnsi"/>
                <w:color w:val="000000"/>
                <w:sz w:val="20"/>
                <w:szCs w:val="16"/>
              </w:rPr>
              <w:t>3.3</w:t>
            </w:r>
          </w:p>
        </w:tc>
      </w:tr>
      <w:tr w:rsidR="00C52C07" w:rsidRPr="00C52C07" w14:paraId="6C0CC6CB" w14:textId="77777777" w:rsidTr="00E2403F">
        <w:trPr>
          <w:cantSplit/>
          <w:trHeight w:val="651"/>
          <w:jc w:val="center"/>
        </w:trPr>
        <w:tc>
          <w:tcPr>
            <w:tcW w:w="999" w:type="pct"/>
            <w:vAlign w:val="center"/>
          </w:tcPr>
          <w:p w14:paraId="75ACE686" w14:textId="77777777" w:rsidR="00C52C07" w:rsidRPr="00C52C07" w:rsidRDefault="00C52C07" w:rsidP="00A037A1">
            <w:pPr>
              <w:pStyle w:val="Paragraph"/>
              <w:jc w:val="center"/>
              <w:rPr>
                <w:szCs w:val="16"/>
              </w:rPr>
            </w:pPr>
            <w:r w:rsidRPr="00C52C07">
              <w:rPr>
                <w:rFonts w:cstheme="minorHAnsi"/>
                <w:color w:val="000000"/>
                <w:szCs w:val="16"/>
              </w:rPr>
              <w:t>Salinas</w:t>
            </w:r>
          </w:p>
        </w:tc>
        <w:tc>
          <w:tcPr>
            <w:tcW w:w="999" w:type="pct"/>
            <w:vAlign w:val="center"/>
          </w:tcPr>
          <w:p w14:paraId="05149E17" w14:textId="77777777" w:rsidR="00C52C07" w:rsidRPr="00CF1359" w:rsidRDefault="00C52C07" w:rsidP="00A037A1">
            <w:pPr>
              <w:jc w:val="center"/>
              <w:rPr>
                <w:b/>
                <w:bCs/>
                <w:sz w:val="20"/>
                <w:szCs w:val="16"/>
              </w:rPr>
            </w:pPr>
            <w:r w:rsidRPr="00CF1359">
              <w:rPr>
                <w:rFonts w:cstheme="minorHAnsi"/>
                <w:b/>
                <w:bCs/>
                <w:color w:val="000000"/>
                <w:sz w:val="20"/>
                <w:szCs w:val="16"/>
              </w:rPr>
              <w:t>99.94</w:t>
            </w:r>
          </w:p>
        </w:tc>
        <w:tc>
          <w:tcPr>
            <w:tcW w:w="1002" w:type="pct"/>
            <w:vAlign w:val="center"/>
          </w:tcPr>
          <w:p w14:paraId="03019221" w14:textId="77777777" w:rsidR="00C52C07" w:rsidRPr="00C52C07" w:rsidRDefault="00C52C07" w:rsidP="00A037A1">
            <w:pPr>
              <w:jc w:val="center"/>
              <w:rPr>
                <w:sz w:val="20"/>
                <w:szCs w:val="16"/>
              </w:rPr>
            </w:pPr>
            <w:r w:rsidRPr="00C52C07">
              <w:rPr>
                <w:rFonts w:cstheme="minorHAnsi"/>
                <w:color w:val="000000"/>
                <w:sz w:val="20"/>
                <w:szCs w:val="16"/>
              </w:rPr>
              <w:t>0.33</w:t>
            </w:r>
          </w:p>
        </w:tc>
        <w:tc>
          <w:tcPr>
            <w:tcW w:w="999" w:type="pct"/>
            <w:vAlign w:val="center"/>
          </w:tcPr>
          <w:p w14:paraId="6E4FB12F" w14:textId="77777777" w:rsidR="00C52C07" w:rsidRPr="00C52C07" w:rsidRDefault="00C52C07" w:rsidP="00A037A1">
            <w:pPr>
              <w:jc w:val="center"/>
              <w:rPr>
                <w:sz w:val="20"/>
                <w:szCs w:val="16"/>
              </w:rPr>
            </w:pPr>
            <w:r w:rsidRPr="00C52C07">
              <w:rPr>
                <w:rFonts w:cstheme="minorHAnsi"/>
                <w:color w:val="000000"/>
                <w:sz w:val="20"/>
                <w:szCs w:val="16"/>
              </w:rPr>
              <w:t>99.69</w:t>
            </w:r>
          </w:p>
        </w:tc>
        <w:tc>
          <w:tcPr>
            <w:tcW w:w="1002" w:type="pct"/>
            <w:vAlign w:val="center"/>
          </w:tcPr>
          <w:p w14:paraId="024D56EF" w14:textId="77777777" w:rsidR="00C52C07" w:rsidRPr="00C52C07" w:rsidRDefault="00C52C07" w:rsidP="00A037A1">
            <w:pPr>
              <w:jc w:val="center"/>
              <w:rPr>
                <w:sz w:val="20"/>
                <w:szCs w:val="16"/>
              </w:rPr>
            </w:pPr>
            <w:r w:rsidRPr="00C52C07">
              <w:rPr>
                <w:rFonts w:cstheme="minorHAnsi"/>
                <w:color w:val="000000"/>
                <w:sz w:val="20"/>
                <w:szCs w:val="16"/>
              </w:rPr>
              <w:t>0.76</w:t>
            </w:r>
          </w:p>
        </w:tc>
      </w:tr>
      <w:tr w:rsidR="00C52C07" w:rsidRPr="00C52C07" w14:paraId="3754988E" w14:textId="77777777" w:rsidTr="00E2403F">
        <w:trPr>
          <w:cantSplit/>
          <w:trHeight w:val="330"/>
          <w:jc w:val="center"/>
        </w:trPr>
        <w:tc>
          <w:tcPr>
            <w:tcW w:w="999" w:type="pct"/>
            <w:vAlign w:val="center"/>
          </w:tcPr>
          <w:p w14:paraId="41334DE3" w14:textId="77777777" w:rsidR="00C52C07" w:rsidRPr="00C52C07" w:rsidRDefault="00C52C07" w:rsidP="00CF1359">
            <w:pPr>
              <w:pStyle w:val="Paragraph"/>
              <w:ind w:firstLine="0"/>
              <w:jc w:val="center"/>
              <w:rPr>
                <w:szCs w:val="16"/>
              </w:rPr>
            </w:pPr>
            <w:r w:rsidRPr="00C52C07">
              <w:rPr>
                <w:rFonts w:cstheme="minorHAnsi"/>
                <w:color w:val="000000"/>
                <w:szCs w:val="16"/>
              </w:rPr>
              <w:t>Pavia University</w:t>
            </w:r>
          </w:p>
        </w:tc>
        <w:tc>
          <w:tcPr>
            <w:tcW w:w="999" w:type="pct"/>
            <w:vAlign w:val="center"/>
          </w:tcPr>
          <w:p w14:paraId="683FDCD9" w14:textId="77777777" w:rsidR="00C52C07" w:rsidRPr="00CF1359" w:rsidRDefault="00C52C07" w:rsidP="00A037A1">
            <w:pPr>
              <w:jc w:val="center"/>
              <w:rPr>
                <w:b/>
                <w:bCs/>
                <w:sz w:val="20"/>
                <w:szCs w:val="16"/>
              </w:rPr>
            </w:pPr>
            <w:r w:rsidRPr="00CF1359">
              <w:rPr>
                <w:rFonts w:cstheme="minorHAnsi"/>
                <w:b/>
                <w:bCs/>
                <w:color w:val="000000"/>
                <w:sz w:val="20"/>
                <w:szCs w:val="16"/>
              </w:rPr>
              <w:t>99.94</w:t>
            </w:r>
          </w:p>
        </w:tc>
        <w:tc>
          <w:tcPr>
            <w:tcW w:w="1002" w:type="pct"/>
            <w:vAlign w:val="center"/>
          </w:tcPr>
          <w:p w14:paraId="7508536F" w14:textId="77777777" w:rsidR="00C52C07" w:rsidRPr="00C52C07" w:rsidRDefault="00C52C07" w:rsidP="00A037A1">
            <w:pPr>
              <w:jc w:val="center"/>
              <w:rPr>
                <w:sz w:val="20"/>
                <w:szCs w:val="16"/>
              </w:rPr>
            </w:pPr>
            <w:r w:rsidRPr="00C52C07">
              <w:rPr>
                <w:rFonts w:cstheme="minorHAnsi"/>
                <w:color w:val="000000"/>
                <w:sz w:val="20"/>
                <w:szCs w:val="16"/>
              </w:rPr>
              <w:t>0.32</w:t>
            </w:r>
          </w:p>
        </w:tc>
        <w:tc>
          <w:tcPr>
            <w:tcW w:w="999" w:type="pct"/>
            <w:vAlign w:val="center"/>
          </w:tcPr>
          <w:p w14:paraId="5B75CB06" w14:textId="77777777" w:rsidR="00C52C07" w:rsidRPr="00C52C07" w:rsidRDefault="00C52C07" w:rsidP="00A037A1">
            <w:pPr>
              <w:jc w:val="center"/>
              <w:rPr>
                <w:sz w:val="20"/>
                <w:szCs w:val="16"/>
              </w:rPr>
            </w:pPr>
            <w:r w:rsidRPr="00C52C07">
              <w:rPr>
                <w:rFonts w:cstheme="minorHAnsi"/>
                <w:color w:val="000000"/>
                <w:sz w:val="20"/>
                <w:szCs w:val="16"/>
              </w:rPr>
              <w:t>99.56</w:t>
            </w:r>
          </w:p>
        </w:tc>
        <w:tc>
          <w:tcPr>
            <w:tcW w:w="1002" w:type="pct"/>
            <w:vAlign w:val="center"/>
          </w:tcPr>
          <w:p w14:paraId="50FA8F34" w14:textId="77777777" w:rsidR="00C52C07" w:rsidRPr="00C52C07" w:rsidRDefault="00C52C07" w:rsidP="00A037A1">
            <w:pPr>
              <w:jc w:val="center"/>
              <w:rPr>
                <w:sz w:val="20"/>
                <w:szCs w:val="16"/>
              </w:rPr>
            </w:pPr>
            <w:r w:rsidRPr="00C52C07">
              <w:rPr>
                <w:rFonts w:cstheme="minorHAnsi"/>
                <w:color w:val="000000"/>
                <w:sz w:val="20"/>
                <w:szCs w:val="16"/>
              </w:rPr>
              <w:t>0.74</w:t>
            </w:r>
          </w:p>
        </w:tc>
      </w:tr>
      <w:tr w:rsidR="00C52C07" w:rsidRPr="00C52C07" w14:paraId="706ECB05" w14:textId="77777777" w:rsidTr="00E2403F">
        <w:trPr>
          <w:cantSplit/>
          <w:trHeight w:val="330"/>
          <w:jc w:val="center"/>
        </w:trPr>
        <w:tc>
          <w:tcPr>
            <w:tcW w:w="999" w:type="pct"/>
            <w:vAlign w:val="center"/>
          </w:tcPr>
          <w:p w14:paraId="436D512F" w14:textId="77777777" w:rsidR="00C52C07" w:rsidRPr="00C52C07" w:rsidRDefault="00C52C07" w:rsidP="00A037A1">
            <w:pPr>
              <w:pStyle w:val="Paragraph"/>
              <w:jc w:val="center"/>
              <w:rPr>
                <w:szCs w:val="16"/>
              </w:rPr>
            </w:pPr>
            <w:r w:rsidRPr="00C52C07">
              <w:rPr>
                <w:rFonts w:cstheme="minorHAnsi"/>
                <w:color w:val="000000"/>
                <w:szCs w:val="16"/>
              </w:rPr>
              <w:t>Pavia Centre</w:t>
            </w:r>
          </w:p>
        </w:tc>
        <w:tc>
          <w:tcPr>
            <w:tcW w:w="999" w:type="pct"/>
            <w:vAlign w:val="center"/>
          </w:tcPr>
          <w:p w14:paraId="53D04A7F" w14:textId="77777777" w:rsidR="00C52C07" w:rsidRPr="00C52C07" w:rsidRDefault="00C52C07" w:rsidP="00A037A1">
            <w:pPr>
              <w:jc w:val="center"/>
              <w:rPr>
                <w:sz w:val="20"/>
                <w:szCs w:val="16"/>
              </w:rPr>
            </w:pPr>
            <w:r w:rsidRPr="00C52C07">
              <w:rPr>
                <w:rFonts w:cstheme="minorHAnsi"/>
                <w:color w:val="000000"/>
                <w:sz w:val="20"/>
                <w:szCs w:val="16"/>
              </w:rPr>
              <w:t xml:space="preserve">Not Analyzed </w:t>
            </w:r>
          </w:p>
        </w:tc>
        <w:tc>
          <w:tcPr>
            <w:tcW w:w="1002" w:type="pct"/>
            <w:vAlign w:val="center"/>
          </w:tcPr>
          <w:p w14:paraId="78C6BC7B" w14:textId="77777777" w:rsidR="00C52C07" w:rsidRPr="00C52C07" w:rsidRDefault="00C52C07" w:rsidP="00A037A1">
            <w:pPr>
              <w:jc w:val="center"/>
              <w:rPr>
                <w:sz w:val="20"/>
                <w:szCs w:val="16"/>
              </w:rPr>
            </w:pPr>
            <w:r w:rsidRPr="00C52C07">
              <w:rPr>
                <w:rFonts w:cstheme="minorHAnsi"/>
                <w:color w:val="000000"/>
                <w:sz w:val="20"/>
                <w:szCs w:val="16"/>
              </w:rPr>
              <w:t xml:space="preserve">Not Analyzed </w:t>
            </w:r>
          </w:p>
        </w:tc>
        <w:tc>
          <w:tcPr>
            <w:tcW w:w="999" w:type="pct"/>
            <w:vAlign w:val="center"/>
          </w:tcPr>
          <w:p w14:paraId="7B39AC6C" w14:textId="77777777" w:rsidR="00C52C07" w:rsidRPr="00C52C07" w:rsidRDefault="00C52C07" w:rsidP="00A037A1">
            <w:pPr>
              <w:jc w:val="center"/>
              <w:rPr>
                <w:sz w:val="20"/>
                <w:szCs w:val="16"/>
              </w:rPr>
            </w:pPr>
            <w:r w:rsidRPr="00C52C07">
              <w:rPr>
                <w:rFonts w:cstheme="minorHAnsi"/>
                <w:color w:val="000000"/>
                <w:sz w:val="20"/>
                <w:szCs w:val="16"/>
              </w:rPr>
              <w:t>99.47</w:t>
            </w:r>
          </w:p>
        </w:tc>
        <w:tc>
          <w:tcPr>
            <w:tcW w:w="1002" w:type="pct"/>
            <w:vAlign w:val="center"/>
          </w:tcPr>
          <w:p w14:paraId="6E98A13E" w14:textId="77777777" w:rsidR="00C52C07" w:rsidRPr="00C52C07" w:rsidRDefault="00C52C07" w:rsidP="00A037A1">
            <w:pPr>
              <w:jc w:val="center"/>
              <w:rPr>
                <w:sz w:val="20"/>
                <w:szCs w:val="16"/>
              </w:rPr>
            </w:pPr>
            <w:r w:rsidRPr="00C52C07">
              <w:rPr>
                <w:rFonts w:cstheme="minorHAnsi"/>
                <w:color w:val="000000"/>
                <w:sz w:val="20"/>
                <w:szCs w:val="16"/>
              </w:rPr>
              <w:t>0.85</w:t>
            </w:r>
          </w:p>
        </w:tc>
      </w:tr>
      <w:tr w:rsidR="00C52C07" w:rsidRPr="00C52C07" w14:paraId="1D4DB1A7" w14:textId="77777777" w:rsidTr="00E2403F">
        <w:trPr>
          <w:cantSplit/>
          <w:trHeight w:val="330"/>
          <w:jc w:val="center"/>
        </w:trPr>
        <w:tc>
          <w:tcPr>
            <w:tcW w:w="999" w:type="pct"/>
            <w:vAlign w:val="center"/>
          </w:tcPr>
          <w:p w14:paraId="656F76A0" w14:textId="77777777" w:rsidR="00C52C07" w:rsidRPr="00C52C07" w:rsidRDefault="00C52C07" w:rsidP="00A037A1">
            <w:pPr>
              <w:pStyle w:val="Paragraph"/>
              <w:jc w:val="center"/>
              <w:rPr>
                <w:szCs w:val="16"/>
              </w:rPr>
            </w:pPr>
          </w:p>
        </w:tc>
        <w:tc>
          <w:tcPr>
            <w:tcW w:w="999" w:type="pct"/>
            <w:vAlign w:val="center"/>
          </w:tcPr>
          <w:p w14:paraId="0026C30D" w14:textId="77777777" w:rsidR="00C52C07" w:rsidRPr="00C52C07" w:rsidRDefault="00C52C07" w:rsidP="00A037A1">
            <w:pPr>
              <w:jc w:val="center"/>
              <w:rPr>
                <w:sz w:val="20"/>
                <w:szCs w:val="16"/>
              </w:rPr>
            </w:pPr>
          </w:p>
        </w:tc>
        <w:tc>
          <w:tcPr>
            <w:tcW w:w="1002" w:type="pct"/>
            <w:vAlign w:val="center"/>
          </w:tcPr>
          <w:p w14:paraId="6A1584EA" w14:textId="77777777" w:rsidR="00C52C07" w:rsidRPr="00C52C07" w:rsidRDefault="00C52C07" w:rsidP="00A037A1">
            <w:pPr>
              <w:jc w:val="center"/>
              <w:rPr>
                <w:sz w:val="20"/>
                <w:szCs w:val="16"/>
              </w:rPr>
            </w:pPr>
          </w:p>
        </w:tc>
        <w:tc>
          <w:tcPr>
            <w:tcW w:w="999" w:type="pct"/>
            <w:vAlign w:val="center"/>
          </w:tcPr>
          <w:p w14:paraId="5698F1E1" w14:textId="77777777" w:rsidR="00C52C07" w:rsidRPr="00C52C07" w:rsidRDefault="00C52C07" w:rsidP="00A037A1">
            <w:pPr>
              <w:jc w:val="center"/>
              <w:rPr>
                <w:sz w:val="20"/>
                <w:szCs w:val="16"/>
              </w:rPr>
            </w:pPr>
          </w:p>
        </w:tc>
        <w:tc>
          <w:tcPr>
            <w:tcW w:w="1002" w:type="pct"/>
            <w:vAlign w:val="center"/>
          </w:tcPr>
          <w:p w14:paraId="44842A0B" w14:textId="77777777" w:rsidR="00C52C07" w:rsidRPr="00C52C07" w:rsidRDefault="00C52C07" w:rsidP="00A037A1">
            <w:pPr>
              <w:jc w:val="center"/>
              <w:rPr>
                <w:sz w:val="20"/>
                <w:szCs w:val="16"/>
              </w:rPr>
            </w:pPr>
          </w:p>
        </w:tc>
      </w:tr>
    </w:tbl>
    <w:p w14:paraId="48A51C59" w14:textId="77777777" w:rsidR="00C52C07" w:rsidRDefault="00C52C07" w:rsidP="00C52C07"/>
    <w:p w14:paraId="013D6385" w14:textId="77777777" w:rsidR="00A5421C" w:rsidRDefault="00A5421C" w:rsidP="00AF3040">
      <w:pPr>
        <w:pStyle w:val="Paragraph"/>
        <w:ind w:firstLine="0"/>
        <w:rPr>
          <w:lang w:val="en-IN"/>
        </w:rPr>
      </w:pPr>
    </w:p>
    <w:p w14:paraId="2B1F88FC" w14:textId="77777777" w:rsidR="000C3B76" w:rsidRPr="00870A63" w:rsidRDefault="00165C47" w:rsidP="000C3B76">
      <w:pPr>
        <w:pStyle w:val="BodyText"/>
        <w:ind w:firstLine="0"/>
        <w:rPr>
          <w:lang w:val="en-IN"/>
        </w:rPr>
      </w:pPr>
      <w:r>
        <w:rPr>
          <w:lang w:val="en-IN"/>
        </w:rPr>
        <w:tab/>
      </w:r>
      <w:r w:rsidR="002E5A52">
        <w:rPr>
          <w:lang w:val="en-IN"/>
        </w:rPr>
        <w:t xml:space="preserve">Figure </w:t>
      </w:r>
      <w:r>
        <w:rPr>
          <w:lang w:val="en-IN"/>
        </w:rPr>
        <w:t>1</w:t>
      </w:r>
      <w:r w:rsidR="002E5A52">
        <w:rPr>
          <w:lang w:val="en-IN"/>
        </w:rPr>
        <w:t xml:space="preserve"> depicts the structural architecture of our model which is utilised to assess the </w:t>
      </w:r>
      <w:r w:rsidR="002E5A52" w:rsidRPr="00366F51">
        <w:t>four standard hyperspectral datasetsoutlined in Table 2</w:t>
      </w:r>
      <w:r w:rsidR="002E5A52">
        <w:rPr>
          <w:lang w:val="en-IN"/>
        </w:rPr>
        <w:t xml:space="preserve"> [47]</w:t>
      </w:r>
      <w:r w:rsidR="002E5A52" w:rsidRPr="00366F51">
        <w:t xml:space="preserve">. The experiments are designed to examine the effects of different spatial resolution sizes </w:t>
      </w:r>
      <w:r w:rsidR="002E5A52">
        <w:rPr>
          <w:lang w:val="en-IN"/>
        </w:rPr>
        <w:t xml:space="preserve">and their impact on classification </w:t>
      </w:r>
      <w:r w:rsidR="002E5A52" w:rsidRPr="00366F51">
        <w:t>accuracy.</w:t>
      </w:r>
      <w:r w:rsidR="002E5A52">
        <w:rPr>
          <w:lang w:val="en-IN"/>
        </w:rPr>
        <w:t xml:space="preserve"> The framework developed comprises of four steps distinctively. First step is data normalization which is done across each layer followed by the second step of pooling that does average calculation. The third step is the bounded variation convolution followed by the final step of feature labelling which on our case is for twelve layers</w:t>
      </w:r>
      <w:r w:rsidR="000C3B76">
        <w:rPr>
          <w:lang w:val="en-IN"/>
        </w:rPr>
        <w:t xml:space="preserve"> of formulation compared to the three layers of reported literature [44].</w:t>
      </w:r>
    </w:p>
    <w:p w14:paraId="73D6F0B4" w14:textId="77777777" w:rsidR="002E5A52" w:rsidRDefault="000C3B76" w:rsidP="00165C47">
      <w:pPr>
        <w:pStyle w:val="BodyText"/>
        <w:ind w:firstLine="0"/>
        <w:rPr>
          <w:lang w:val="en-IN"/>
        </w:rPr>
      </w:pPr>
      <w:r>
        <w:tab/>
      </w:r>
      <w:r w:rsidRPr="002501AA">
        <w:t xml:space="preserve">Figure </w:t>
      </w:r>
      <w:r>
        <w:rPr>
          <w:lang w:val="en-IN"/>
        </w:rPr>
        <w:t xml:space="preserve">2highlights the means of visualising and storing result in text file post completion of testing script and table 6 highlights the figures compared with the literature reported especially in means of accuracy and computation losses.The matplotlib library is utilised for visualisation and the results in terms of these plots is as shown in figure 3, 4 and 5 and summarised in table 7. The advantage of layer normalization in 12-layer classification pooling is that the computation time is reduced down to 106 seconds as illustrated from figure 2. In table 6 one can see that on comparison with reported literature accuracy is improved as well as loss kappa coefficient is reduced and </w:t>
      </w:r>
      <w:proofErr w:type="gramStart"/>
      <w:r>
        <w:rPr>
          <w:lang w:val="en-IN"/>
        </w:rPr>
        <w:t>a</w:t>
      </w:r>
      <w:proofErr w:type="gramEnd"/>
      <w:r>
        <w:rPr>
          <w:lang w:val="en-IN"/>
        </w:rPr>
        <w:t xml:space="preserve"> additional data set is classified which was not target by the cited literature work.</w:t>
      </w:r>
    </w:p>
    <w:p w14:paraId="17DD27D6" w14:textId="77777777" w:rsidR="00E97A69" w:rsidRDefault="00E97A69" w:rsidP="00165C47">
      <w:pPr>
        <w:pStyle w:val="BodyText"/>
        <w:ind w:firstLine="0"/>
        <w:rPr>
          <w:lang w:val="en-IN"/>
        </w:rPr>
      </w:pPr>
    </w:p>
    <w:p w14:paraId="1A4DF0F8" w14:textId="77777777" w:rsidR="00E97A69" w:rsidRDefault="00E97A69" w:rsidP="00165C47">
      <w:pPr>
        <w:pStyle w:val="BodyText"/>
        <w:ind w:firstLine="0"/>
        <w:rPr>
          <w:lang w:val="en-IN"/>
        </w:rPr>
      </w:pPr>
      <w:r>
        <w:rPr>
          <w:lang w:val="en-IN"/>
        </w:rPr>
        <w:tab/>
      </w:r>
      <w:r w:rsidRPr="00887EB0">
        <w:rPr>
          <w:lang w:val="en-IN"/>
        </w:rPr>
        <w:t>From Table 6 we summarize that the proposed framework demonstrates superior performance compared to the reference algorithm [44] across multiple benchmark hyper spectral datasets. Notably, it achieves a substantial improvement in classification accuracy on the Indian Pines dataset, increasing from 99.02% to 99.86%, along with a reduction in loss from 3.55% to 3.3%, indicating better learning and convergence. While the Salinas and Pavia University datasets show a marginal reduction in accuracy (from 99.94% to 99.69% and 99.56%, respectively), the proposed model maintains a consistently high performance with only a slight increase in loss, staying below 1%. Moreover, the proposed framework extends its evaluation to the Pavia Centre dataset, which was not analyzed by the reference method, achieving an accuracy of 99.47% and a loss of 0.85%, thereby demonstrating broader generalization capability. These results collectively suggest that the proposed method not only achieves competitive or superior accuracy but also offers improved model robustness and applicability across diverse hyper spectral data, making it a more effective and versatile solution.</w:t>
      </w:r>
    </w:p>
    <w:p w14:paraId="0A21B7B7" w14:textId="77777777" w:rsidR="00AC2197" w:rsidRDefault="00AC2197" w:rsidP="00165C47">
      <w:pPr>
        <w:pStyle w:val="BodyText"/>
        <w:ind w:firstLine="0"/>
        <w:rPr>
          <w:lang w:val="en-IN"/>
        </w:rPr>
      </w:pPr>
    </w:p>
    <w:p w14:paraId="4F45D6ED" w14:textId="77777777" w:rsidR="00AC2197" w:rsidRDefault="00AC2197" w:rsidP="00165C47">
      <w:pPr>
        <w:pStyle w:val="BodyText"/>
        <w:ind w:firstLine="0"/>
        <w:rPr>
          <w:lang w:val="en-IN"/>
        </w:rPr>
      </w:pPr>
    </w:p>
    <w:p w14:paraId="1FA8C045" w14:textId="77777777" w:rsidR="00AC2197" w:rsidRDefault="00AC2197" w:rsidP="00165C47">
      <w:pPr>
        <w:pStyle w:val="BodyText"/>
        <w:ind w:firstLine="0"/>
        <w:rPr>
          <w:lang w:val="en-IN"/>
        </w:rPr>
      </w:pPr>
    </w:p>
    <w:p w14:paraId="0F0FEA1C" w14:textId="77777777" w:rsidR="00AC2197" w:rsidRDefault="00AC2197" w:rsidP="00165C47">
      <w:pPr>
        <w:pStyle w:val="BodyText"/>
        <w:ind w:firstLine="0"/>
        <w:rPr>
          <w:lang w:val="en-IN"/>
        </w:rPr>
      </w:pPr>
    </w:p>
    <w:p w14:paraId="16A25FC1" w14:textId="77777777" w:rsidR="0016310B" w:rsidRDefault="0016310B" w:rsidP="00A573A2">
      <w:pPr>
        <w:pStyle w:val="Caption"/>
        <w:keepNext/>
        <w:rPr>
          <w:color w:val="auto"/>
        </w:rPr>
      </w:pPr>
    </w:p>
    <w:p w14:paraId="08687FF7" w14:textId="77777777" w:rsidR="00AC2197" w:rsidRPr="00AC2197" w:rsidRDefault="00AC2197" w:rsidP="00AC2197"/>
    <w:p w14:paraId="27E7A3C0" w14:textId="2023C3DE" w:rsidR="00A573A2" w:rsidRDefault="00A573A2" w:rsidP="00A573A2">
      <w:pPr>
        <w:pStyle w:val="Caption"/>
        <w:keepNext/>
        <w:rPr>
          <w:color w:val="auto"/>
        </w:rPr>
      </w:pPr>
      <w:r w:rsidRPr="00A573A2">
        <w:rPr>
          <w:color w:val="auto"/>
        </w:rPr>
        <w:lastRenderedPageBreak/>
        <w:t xml:space="preserve">TABLE 7: ACCURACY AND LOSS CALCULATIONS </w:t>
      </w:r>
      <w:r w:rsidR="00080664" w:rsidRPr="00A573A2">
        <w:rPr>
          <w:color w:val="auto"/>
        </w:rPr>
        <w:fldChar w:fldCharType="begin"/>
      </w:r>
      <w:r w:rsidRPr="00A573A2">
        <w:rPr>
          <w:color w:val="auto"/>
        </w:rPr>
        <w:instrText xml:space="preserve"> SEQ TABLE_7:_ACCURACY_AND_LOSS_CALCULATIONS \* ARABIC </w:instrText>
      </w:r>
      <w:r w:rsidR="00080664" w:rsidRPr="00A573A2">
        <w:rPr>
          <w:color w:val="auto"/>
        </w:rPr>
        <w:fldChar w:fldCharType="separate"/>
      </w:r>
      <w:r w:rsidR="00E2403F">
        <w:rPr>
          <w:noProof/>
          <w:color w:val="auto"/>
        </w:rPr>
        <w:t>1</w:t>
      </w:r>
      <w:r w:rsidR="00080664" w:rsidRPr="00A573A2">
        <w:rPr>
          <w:color w:val="auto"/>
        </w:rPr>
        <w:fldChar w:fldCharType="end"/>
      </w:r>
    </w:p>
    <w:tbl>
      <w:tblPr>
        <w:tblW w:w="5000" w:type="pct"/>
        <w:jc w:val="center"/>
        <w:tblBorders>
          <w:bottom w:val="single" w:sz="4" w:space="0" w:color="auto"/>
        </w:tblBorders>
        <w:tblLook w:val="0000" w:firstRow="0" w:lastRow="0" w:firstColumn="0" w:lastColumn="0" w:noHBand="0" w:noVBand="0"/>
      </w:tblPr>
      <w:tblGrid>
        <w:gridCol w:w="1368"/>
        <w:gridCol w:w="1368"/>
        <w:gridCol w:w="1368"/>
        <w:gridCol w:w="1368"/>
        <w:gridCol w:w="1368"/>
        <w:gridCol w:w="1368"/>
        <w:gridCol w:w="1368"/>
      </w:tblGrid>
      <w:tr w:rsidR="0053325B" w:rsidRPr="0053325B" w14:paraId="1B47C53D" w14:textId="77777777" w:rsidTr="00E2403F">
        <w:trPr>
          <w:cantSplit/>
          <w:trHeight w:val="525"/>
          <w:jc w:val="center"/>
        </w:trPr>
        <w:tc>
          <w:tcPr>
            <w:tcW w:w="714" w:type="pct"/>
            <w:tcBorders>
              <w:top w:val="single" w:sz="4" w:space="0" w:color="auto"/>
              <w:bottom w:val="single" w:sz="4" w:space="0" w:color="auto"/>
            </w:tcBorders>
            <w:vAlign w:val="center"/>
          </w:tcPr>
          <w:p w14:paraId="7C81CEB8" w14:textId="77777777" w:rsidR="0053325B" w:rsidRPr="0053325B" w:rsidRDefault="0053325B" w:rsidP="00A037A1">
            <w:pPr>
              <w:jc w:val="center"/>
              <w:rPr>
                <w:sz w:val="20"/>
              </w:rPr>
            </w:pPr>
            <w:r w:rsidRPr="0053325B">
              <w:rPr>
                <w:b/>
                <w:bCs/>
                <w:color w:val="000000"/>
                <w:sz w:val="20"/>
              </w:rPr>
              <w:t>Sr No</w:t>
            </w:r>
          </w:p>
        </w:tc>
        <w:tc>
          <w:tcPr>
            <w:tcW w:w="714" w:type="pct"/>
            <w:tcBorders>
              <w:top w:val="single" w:sz="4" w:space="0" w:color="auto"/>
              <w:bottom w:val="single" w:sz="4" w:space="0" w:color="auto"/>
            </w:tcBorders>
            <w:vAlign w:val="center"/>
          </w:tcPr>
          <w:p w14:paraId="1AE45E1C" w14:textId="77777777" w:rsidR="0053325B" w:rsidRPr="0053325B" w:rsidRDefault="0053325B" w:rsidP="00A037A1">
            <w:pPr>
              <w:jc w:val="center"/>
              <w:rPr>
                <w:b/>
                <w:sz w:val="20"/>
              </w:rPr>
            </w:pPr>
            <w:r w:rsidRPr="0053325B">
              <w:rPr>
                <w:b/>
                <w:bCs/>
                <w:color w:val="000000"/>
                <w:sz w:val="20"/>
              </w:rPr>
              <w:t>Class</w:t>
            </w:r>
          </w:p>
        </w:tc>
        <w:tc>
          <w:tcPr>
            <w:tcW w:w="714" w:type="pct"/>
            <w:tcBorders>
              <w:top w:val="single" w:sz="4" w:space="0" w:color="auto"/>
              <w:bottom w:val="single" w:sz="4" w:space="0" w:color="auto"/>
            </w:tcBorders>
            <w:vAlign w:val="center"/>
          </w:tcPr>
          <w:p w14:paraId="45FB15FD" w14:textId="77777777" w:rsidR="0053325B" w:rsidRPr="0053325B" w:rsidRDefault="0053325B" w:rsidP="00A037A1">
            <w:pPr>
              <w:jc w:val="center"/>
              <w:rPr>
                <w:b/>
                <w:sz w:val="20"/>
              </w:rPr>
            </w:pPr>
            <w:r w:rsidRPr="0053325B">
              <w:rPr>
                <w:b/>
                <w:bCs/>
                <w:color w:val="000000"/>
                <w:sz w:val="20"/>
              </w:rPr>
              <w:t>Color Map</w:t>
            </w:r>
          </w:p>
        </w:tc>
        <w:tc>
          <w:tcPr>
            <w:tcW w:w="714" w:type="pct"/>
            <w:tcBorders>
              <w:top w:val="single" w:sz="4" w:space="0" w:color="auto"/>
              <w:bottom w:val="single" w:sz="4" w:space="0" w:color="auto"/>
            </w:tcBorders>
            <w:vAlign w:val="center"/>
          </w:tcPr>
          <w:p w14:paraId="4C875F21" w14:textId="77777777" w:rsidR="0053325B" w:rsidRPr="0053325B" w:rsidRDefault="0053325B" w:rsidP="00A037A1">
            <w:pPr>
              <w:jc w:val="center"/>
              <w:rPr>
                <w:b/>
                <w:sz w:val="20"/>
              </w:rPr>
            </w:pPr>
            <w:r w:rsidRPr="0053325B">
              <w:rPr>
                <w:b/>
                <w:bCs/>
                <w:color w:val="000000"/>
                <w:sz w:val="20"/>
              </w:rPr>
              <w:t>Precision</w:t>
            </w:r>
          </w:p>
        </w:tc>
        <w:tc>
          <w:tcPr>
            <w:tcW w:w="714" w:type="pct"/>
            <w:tcBorders>
              <w:top w:val="single" w:sz="4" w:space="0" w:color="auto"/>
              <w:bottom w:val="single" w:sz="4" w:space="0" w:color="auto"/>
            </w:tcBorders>
            <w:vAlign w:val="center"/>
          </w:tcPr>
          <w:p w14:paraId="00595520" w14:textId="77777777" w:rsidR="0053325B" w:rsidRPr="0053325B" w:rsidRDefault="0053325B" w:rsidP="00A037A1">
            <w:pPr>
              <w:jc w:val="center"/>
              <w:rPr>
                <w:b/>
                <w:bCs/>
                <w:sz w:val="20"/>
              </w:rPr>
            </w:pPr>
            <w:r w:rsidRPr="0053325B">
              <w:rPr>
                <w:b/>
                <w:bCs/>
                <w:color w:val="000000"/>
                <w:sz w:val="20"/>
              </w:rPr>
              <w:t>Recall</w:t>
            </w:r>
          </w:p>
        </w:tc>
        <w:tc>
          <w:tcPr>
            <w:tcW w:w="714" w:type="pct"/>
            <w:tcBorders>
              <w:top w:val="single" w:sz="4" w:space="0" w:color="auto"/>
              <w:bottom w:val="single" w:sz="4" w:space="0" w:color="auto"/>
            </w:tcBorders>
            <w:vAlign w:val="center"/>
          </w:tcPr>
          <w:p w14:paraId="7E2361D2" w14:textId="77777777" w:rsidR="0053325B" w:rsidRPr="0053325B" w:rsidRDefault="0053325B" w:rsidP="00A037A1">
            <w:pPr>
              <w:jc w:val="center"/>
              <w:rPr>
                <w:rFonts w:cstheme="minorHAnsi"/>
                <w:b/>
                <w:bCs/>
                <w:color w:val="000000"/>
                <w:sz w:val="20"/>
              </w:rPr>
            </w:pPr>
            <w:r w:rsidRPr="0053325B">
              <w:rPr>
                <w:b/>
                <w:bCs/>
                <w:color w:val="000000"/>
                <w:sz w:val="20"/>
              </w:rPr>
              <w:t>F1-score</w:t>
            </w:r>
          </w:p>
        </w:tc>
        <w:tc>
          <w:tcPr>
            <w:tcW w:w="714" w:type="pct"/>
            <w:tcBorders>
              <w:top w:val="single" w:sz="4" w:space="0" w:color="auto"/>
              <w:bottom w:val="single" w:sz="4" w:space="0" w:color="auto"/>
            </w:tcBorders>
            <w:vAlign w:val="center"/>
          </w:tcPr>
          <w:p w14:paraId="2E6CB425" w14:textId="77777777" w:rsidR="0053325B" w:rsidRPr="0053325B" w:rsidRDefault="0053325B" w:rsidP="00A037A1">
            <w:pPr>
              <w:jc w:val="center"/>
              <w:rPr>
                <w:rFonts w:cstheme="minorHAnsi"/>
                <w:b/>
                <w:bCs/>
                <w:color w:val="000000"/>
                <w:sz w:val="20"/>
              </w:rPr>
            </w:pPr>
            <w:r w:rsidRPr="0053325B">
              <w:rPr>
                <w:b/>
                <w:bCs/>
                <w:color w:val="000000"/>
                <w:sz w:val="20"/>
              </w:rPr>
              <w:t>Support</w:t>
            </w:r>
          </w:p>
        </w:tc>
      </w:tr>
      <w:tr w:rsidR="0053325B" w:rsidRPr="0053325B" w14:paraId="3674A1A0" w14:textId="77777777" w:rsidTr="00E2403F">
        <w:trPr>
          <w:cantSplit/>
          <w:trHeight w:val="880"/>
          <w:jc w:val="center"/>
        </w:trPr>
        <w:tc>
          <w:tcPr>
            <w:tcW w:w="714" w:type="pct"/>
            <w:tcBorders>
              <w:top w:val="nil"/>
            </w:tcBorders>
            <w:vAlign w:val="center"/>
          </w:tcPr>
          <w:p w14:paraId="2B6667D0" w14:textId="77777777" w:rsidR="0053325B" w:rsidRPr="0053325B" w:rsidRDefault="0053325B" w:rsidP="00A037A1">
            <w:pPr>
              <w:pStyle w:val="Paragraph"/>
              <w:jc w:val="center"/>
            </w:pPr>
            <w:r w:rsidRPr="0053325B">
              <w:rPr>
                <w:color w:val="000000"/>
              </w:rPr>
              <w:t>1</w:t>
            </w:r>
          </w:p>
        </w:tc>
        <w:tc>
          <w:tcPr>
            <w:tcW w:w="714" w:type="pct"/>
            <w:tcBorders>
              <w:top w:val="nil"/>
            </w:tcBorders>
            <w:vAlign w:val="center"/>
          </w:tcPr>
          <w:p w14:paraId="12A96850" w14:textId="77777777" w:rsidR="0053325B" w:rsidRPr="0053325B" w:rsidRDefault="0053325B" w:rsidP="00A037A1">
            <w:pPr>
              <w:jc w:val="center"/>
              <w:rPr>
                <w:sz w:val="20"/>
              </w:rPr>
            </w:pPr>
            <w:r w:rsidRPr="0053325B">
              <w:rPr>
                <w:color w:val="000000"/>
                <w:sz w:val="20"/>
              </w:rPr>
              <w:t>Alfalfa</w:t>
            </w:r>
          </w:p>
        </w:tc>
        <w:tc>
          <w:tcPr>
            <w:tcW w:w="714" w:type="pct"/>
            <w:tcBorders>
              <w:top w:val="nil"/>
            </w:tcBorders>
            <w:shd w:val="clear" w:color="auto" w:fill="0070C0"/>
            <w:vAlign w:val="center"/>
          </w:tcPr>
          <w:p w14:paraId="08137F10" w14:textId="77777777" w:rsidR="0053325B" w:rsidRPr="0053325B" w:rsidRDefault="0053325B" w:rsidP="00A037A1">
            <w:pPr>
              <w:rPr>
                <w:sz w:val="20"/>
                <w:highlight w:val="blue"/>
              </w:rPr>
            </w:pPr>
          </w:p>
        </w:tc>
        <w:tc>
          <w:tcPr>
            <w:tcW w:w="714" w:type="pct"/>
            <w:tcBorders>
              <w:top w:val="nil"/>
            </w:tcBorders>
            <w:vAlign w:val="center"/>
          </w:tcPr>
          <w:p w14:paraId="6EFE2C8D" w14:textId="77777777" w:rsidR="0053325B" w:rsidRPr="0053325B" w:rsidRDefault="0053325B" w:rsidP="00A037A1">
            <w:pPr>
              <w:jc w:val="center"/>
              <w:rPr>
                <w:sz w:val="20"/>
              </w:rPr>
            </w:pPr>
            <w:r w:rsidRPr="0053325B">
              <w:rPr>
                <w:color w:val="000000"/>
                <w:sz w:val="20"/>
              </w:rPr>
              <w:t>0.56</w:t>
            </w:r>
          </w:p>
        </w:tc>
        <w:tc>
          <w:tcPr>
            <w:tcW w:w="714" w:type="pct"/>
            <w:tcBorders>
              <w:top w:val="nil"/>
            </w:tcBorders>
            <w:vAlign w:val="center"/>
          </w:tcPr>
          <w:p w14:paraId="28000FB7" w14:textId="77777777" w:rsidR="0053325B" w:rsidRPr="0053325B" w:rsidRDefault="0053325B" w:rsidP="00A037A1">
            <w:pPr>
              <w:jc w:val="center"/>
              <w:rPr>
                <w:sz w:val="20"/>
              </w:rPr>
            </w:pPr>
            <w:r w:rsidRPr="0053325B">
              <w:rPr>
                <w:color w:val="000000"/>
                <w:sz w:val="20"/>
              </w:rPr>
              <w:t>0.35</w:t>
            </w:r>
          </w:p>
        </w:tc>
        <w:tc>
          <w:tcPr>
            <w:tcW w:w="714" w:type="pct"/>
            <w:tcBorders>
              <w:top w:val="nil"/>
            </w:tcBorders>
            <w:vAlign w:val="center"/>
          </w:tcPr>
          <w:p w14:paraId="2567A7F0" w14:textId="77777777" w:rsidR="0053325B" w:rsidRPr="0053325B" w:rsidRDefault="0053325B" w:rsidP="00A037A1">
            <w:pPr>
              <w:jc w:val="center"/>
              <w:rPr>
                <w:rFonts w:cstheme="minorHAnsi"/>
                <w:color w:val="000000"/>
                <w:sz w:val="20"/>
              </w:rPr>
            </w:pPr>
            <w:r w:rsidRPr="0053325B">
              <w:rPr>
                <w:color w:val="000000"/>
                <w:sz w:val="20"/>
              </w:rPr>
              <w:t>0.43</w:t>
            </w:r>
          </w:p>
        </w:tc>
        <w:tc>
          <w:tcPr>
            <w:tcW w:w="714" w:type="pct"/>
            <w:tcBorders>
              <w:top w:val="nil"/>
            </w:tcBorders>
            <w:vAlign w:val="center"/>
          </w:tcPr>
          <w:p w14:paraId="14A26E78" w14:textId="77777777" w:rsidR="0053325B" w:rsidRPr="0053325B" w:rsidRDefault="0053325B" w:rsidP="00A037A1">
            <w:pPr>
              <w:jc w:val="center"/>
              <w:rPr>
                <w:rFonts w:cstheme="minorHAnsi"/>
                <w:color w:val="000000"/>
                <w:sz w:val="20"/>
              </w:rPr>
            </w:pPr>
            <w:r w:rsidRPr="0053325B">
              <w:rPr>
                <w:color w:val="000000"/>
                <w:sz w:val="20"/>
              </w:rPr>
              <w:t>51</w:t>
            </w:r>
          </w:p>
        </w:tc>
      </w:tr>
      <w:tr w:rsidR="0053325B" w:rsidRPr="0053325B" w14:paraId="493E7A0B" w14:textId="77777777" w:rsidTr="00E2403F">
        <w:trPr>
          <w:cantSplit/>
          <w:trHeight w:val="899"/>
          <w:jc w:val="center"/>
        </w:trPr>
        <w:tc>
          <w:tcPr>
            <w:tcW w:w="714" w:type="pct"/>
            <w:vAlign w:val="center"/>
          </w:tcPr>
          <w:p w14:paraId="33693B29" w14:textId="77777777" w:rsidR="0053325B" w:rsidRPr="0053325B" w:rsidRDefault="0053325B" w:rsidP="00A037A1">
            <w:pPr>
              <w:pStyle w:val="Paragraph"/>
              <w:jc w:val="center"/>
            </w:pPr>
            <w:r w:rsidRPr="0053325B">
              <w:rPr>
                <w:color w:val="000000"/>
              </w:rPr>
              <w:t>2</w:t>
            </w:r>
          </w:p>
        </w:tc>
        <w:tc>
          <w:tcPr>
            <w:tcW w:w="714" w:type="pct"/>
            <w:vAlign w:val="center"/>
          </w:tcPr>
          <w:p w14:paraId="670F6B09" w14:textId="77777777" w:rsidR="0053325B" w:rsidRPr="0053325B" w:rsidRDefault="0053325B" w:rsidP="00A037A1">
            <w:pPr>
              <w:jc w:val="center"/>
              <w:rPr>
                <w:sz w:val="20"/>
              </w:rPr>
            </w:pPr>
            <w:r w:rsidRPr="0053325B">
              <w:rPr>
                <w:color w:val="000000"/>
                <w:sz w:val="20"/>
              </w:rPr>
              <w:t>Corn-</w:t>
            </w:r>
            <w:proofErr w:type="spellStart"/>
            <w:r w:rsidRPr="0053325B">
              <w:rPr>
                <w:color w:val="000000"/>
                <w:sz w:val="20"/>
              </w:rPr>
              <w:t>notill</w:t>
            </w:r>
            <w:proofErr w:type="spellEnd"/>
          </w:p>
        </w:tc>
        <w:tc>
          <w:tcPr>
            <w:tcW w:w="714" w:type="pct"/>
            <w:shd w:val="clear" w:color="auto" w:fill="4BACC6" w:themeFill="accent5"/>
            <w:vAlign w:val="center"/>
          </w:tcPr>
          <w:p w14:paraId="558A1BA0" w14:textId="77777777" w:rsidR="0053325B" w:rsidRPr="0053325B" w:rsidRDefault="0053325B" w:rsidP="00A037A1">
            <w:pPr>
              <w:jc w:val="center"/>
              <w:rPr>
                <w:sz w:val="20"/>
              </w:rPr>
            </w:pPr>
            <w:r w:rsidRPr="0053325B">
              <w:rPr>
                <w:color w:val="000000"/>
                <w:sz w:val="20"/>
              </w:rPr>
              <w:t> </w:t>
            </w:r>
          </w:p>
        </w:tc>
        <w:tc>
          <w:tcPr>
            <w:tcW w:w="714" w:type="pct"/>
            <w:vAlign w:val="center"/>
          </w:tcPr>
          <w:p w14:paraId="2E529D6C" w14:textId="77777777" w:rsidR="0053325B" w:rsidRPr="0053325B" w:rsidRDefault="0053325B" w:rsidP="00A037A1">
            <w:pPr>
              <w:jc w:val="center"/>
              <w:rPr>
                <w:sz w:val="20"/>
              </w:rPr>
            </w:pPr>
            <w:r w:rsidRPr="0053325B">
              <w:rPr>
                <w:color w:val="000000"/>
                <w:sz w:val="20"/>
              </w:rPr>
              <w:t>0.57</w:t>
            </w:r>
          </w:p>
        </w:tc>
        <w:tc>
          <w:tcPr>
            <w:tcW w:w="714" w:type="pct"/>
            <w:vAlign w:val="center"/>
          </w:tcPr>
          <w:p w14:paraId="326DF8F9" w14:textId="77777777" w:rsidR="0053325B" w:rsidRPr="0053325B" w:rsidRDefault="0053325B" w:rsidP="00A037A1">
            <w:pPr>
              <w:jc w:val="center"/>
              <w:rPr>
                <w:sz w:val="20"/>
              </w:rPr>
            </w:pPr>
            <w:r w:rsidRPr="0053325B">
              <w:rPr>
                <w:color w:val="000000"/>
                <w:sz w:val="20"/>
              </w:rPr>
              <w:t>0.89</w:t>
            </w:r>
          </w:p>
        </w:tc>
        <w:tc>
          <w:tcPr>
            <w:tcW w:w="714" w:type="pct"/>
            <w:vAlign w:val="center"/>
          </w:tcPr>
          <w:p w14:paraId="3FF53FE6" w14:textId="77777777" w:rsidR="0053325B" w:rsidRPr="0053325B" w:rsidRDefault="0053325B" w:rsidP="00A037A1">
            <w:pPr>
              <w:jc w:val="center"/>
              <w:rPr>
                <w:rFonts w:cstheme="minorHAnsi"/>
                <w:color w:val="000000"/>
                <w:sz w:val="20"/>
              </w:rPr>
            </w:pPr>
            <w:r w:rsidRPr="0053325B">
              <w:rPr>
                <w:color w:val="000000"/>
                <w:sz w:val="20"/>
              </w:rPr>
              <w:t>0.7</w:t>
            </w:r>
          </w:p>
        </w:tc>
        <w:tc>
          <w:tcPr>
            <w:tcW w:w="714" w:type="pct"/>
            <w:vAlign w:val="center"/>
          </w:tcPr>
          <w:p w14:paraId="3EA1336C" w14:textId="77777777" w:rsidR="0053325B" w:rsidRPr="0053325B" w:rsidRDefault="0053325B" w:rsidP="00A037A1">
            <w:pPr>
              <w:jc w:val="center"/>
              <w:rPr>
                <w:rFonts w:cstheme="minorHAnsi"/>
                <w:color w:val="000000"/>
                <w:sz w:val="20"/>
              </w:rPr>
            </w:pPr>
            <w:r w:rsidRPr="0053325B">
              <w:rPr>
                <w:color w:val="000000"/>
                <w:sz w:val="20"/>
              </w:rPr>
              <w:t>649</w:t>
            </w:r>
          </w:p>
        </w:tc>
      </w:tr>
      <w:tr w:rsidR="0053325B" w:rsidRPr="0053325B" w14:paraId="7FDD631F" w14:textId="77777777" w:rsidTr="00E2403F">
        <w:trPr>
          <w:cantSplit/>
          <w:trHeight w:val="457"/>
          <w:jc w:val="center"/>
        </w:trPr>
        <w:tc>
          <w:tcPr>
            <w:tcW w:w="714" w:type="pct"/>
            <w:vAlign w:val="center"/>
          </w:tcPr>
          <w:p w14:paraId="7CDCE098" w14:textId="77777777" w:rsidR="0053325B" w:rsidRPr="0053325B" w:rsidRDefault="0053325B" w:rsidP="00A037A1">
            <w:pPr>
              <w:pStyle w:val="Paragraph"/>
              <w:jc w:val="center"/>
            </w:pPr>
            <w:r w:rsidRPr="0053325B">
              <w:rPr>
                <w:color w:val="000000"/>
              </w:rPr>
              <w:t>3</w:t>
            </w:r>
          </w:p>
        </w:tc>
        <w:tc>
          <w:tcPr>
            <w:tcW w:w="714" w:type="pct"/>
            <w:vAlign w:val="center"/>
          </w:tcPr>
          <w:p w14:paraId="40A116F0" w14:textId="77777777" w:rsidR="0053325B" w:rsidRPr="0053325B" w:rsidRDefault="0053325B" w:rsidP="00A037A1">
            <w:pPr>
              <w:jc w:val="center"/>
              <w:rPr>
                <w:sz w:val="20"/>
              </w:rPr>
            </w:pPr>
            <w:r w:rsidRPr="0053325B">
              <w:rPr>
                <w:color w:val="000000"/>
                <w:sz w:val="20"/>
              </w:rPr>
              <w:t>Corn-</w:t>
            </w:r>
            <w:proofErr w:type="spellStart"/>
            <w:r w:rsidRPr="0053325B">
              <w:rPr>
                <w:color w:val="000000"/>
                <w:sz w:val="20"/>
              </w:rPr>
              <w:t>mintill</w:t>
            </w:r>
            <w:proofErr w:type="spellEnd"/>
          </w:p>
        </w:tc>
        <w:tc>
          <w:tcPr>
            <w:tcW w:w="714" w:type="pct"/>
            <w:shd w:val="clear" w:color="auto" w:fill="7030A0"/>
            <w:vAlign w:val="center"/>
          </w:tcPr>
          <w:p w14:paraId="7EF9C86E" w14:textId="77777777" w:rsidR="0053325B" w:rsidRPr="0053325B" w:rsidRDefault="0053325B" w:rsidP="00A037A1">
            <w:pPr>
              <w:jc w:val="center"/>
              <w:rPr>
                <w:sz w:val="20"/>
              </w:rPr>
            </w:pPr>
            <w:r w:rsidRPr="0053325B">
              <w:rPr>
                <w:color w:val="000000"/>
                <w:sz w:val="20"/>
              </w:rPr>
              <w:t> </w:t>
            </w:r>
          </w:p>
        </w:tc>
        <w:tc>
          <w:tcPr>
            <w:tcW w:w="714" w:type="pct"/>
            <w:vAlign w:val="center"/>
          </w:tcPr>
          <w:p w14:paraId="4F8B1C98" w14:textId="77777777" w:rsidR="0053325B" w:rsidRPr="0053325B" w:rsidRDefault="0053325B" w:rsidP="00A037A1">
            <w:pPr>
              <w:jc w:val="center"/>
              <w:rPr>
                <w:sz w:val="20"/>
              </w:rPr>
            </w:pPr>
            <w:r w:rsidRPr="0053325B">
              <w:rPr>
                <w:color w:val="000000"/>
                <w:sz w:val="20"/>
              </w:rPr>
              <w:t>0.55</w:t>
            </w:r>
          </w:p>
        </w:tc>
        <w:tc>
          <w:tcPr>
            <w:tcW w:w="714" w:type="pct"/>
            <w:vAlign w:val="center"/>
          </w:tcPr>
          <w:p w14:paraId="26D4DE25" w14:textId="77777777" w:rsidR="0053325B" w:rsidRPr="0053325B" w:rsidRDefault="0053325B" w:rsidP="00A037A1">
            <w:pPr>
              <w:jc w:val="center"/>
              <w:rPr>
                <w:sz w:val="20"/>
              </w:rPr>
            </w:pPr>
            <w:r w:rsidRPr="0053325B">
              <w:rPr>
                <w:color w:val="000000"/>
                <w:sz w:val="20"/>
              </w:rPr>
              <w:t>0.75</w:t>
            </w:r>
          </w:p>
        </w:tc>
        <w:tc>
          <w:tcPr>
            <w:tcW w:w="714" w:type="pct"/>
            <w:vAlign w:val="center"/>
          </w:tcPr>
          <w:p w14:paraId="4F5AECA2" w14:textId="77777777" w:rsidR="0053325B" w:rsidRPr="0053325B" w:rsidRDefault="0053325B" w:rsidP="00A037A1">
            <w:pPr>
              <w:jc w:val="center"/>
              <w:rPr>
                <w:rFonts w:cstheme="minorHAnsi"/>
                <w:color w:val="000000"/>
                <w:sz w:val="20"/>
              </w:rPr>
            </w:pPr>
            <w:r w:rsidRPr="0053325B">
              <w:rPr>
                <w:color w:val="000000"/>
                <w:sz w:val="20"/>
              </w:rPr>
              <w:t>0.64</w:t>
            </w:r>
          </w:p>
        </w:tc>
        <w:tc>
          <w:tcPr>
            <w:tcW w:w="714" w:type="pct"/>
            <w:vAlign w:val="center"/>
          </w:tcPr>
          <w:p w14:paraId="6E34EFB8" w14:textId="77777777" w:rsidR="0053325B" w:rsidRPr="0053325B" w:rsidRDefault="0053325B" w:rsidP="00A037A1">
            <w:pPr>
              <w:jc w:val="center"/>
              <w:rPr>
                <w:rFonts w:cstheme="minorHAnsi"/>
                <w:color w:val="000000"/>
                <w:sz w:val="20"/>
              </w:rPr>
            </w:pPr>
            <w:r w:rsidRPr="0053325B">
              <w:rPr>
                <w:color w:val="000000"/>
                <w:sz w:val="20"/>
              </w:rPr>
              <w:t>429</w:t>
            </w:r>
          </w:p>
        </w:tc>
      </w:tr>
      <w:tr w:rsidR="0053325B" w:rsidRPr="0053325B" w14:paraId="16C11D37" w14:textId="77777777" w:rsidTr="00E2403F">
        <w:trPr>
          <w:cantSplit/>
          <w:trHeight w:val="457"/>
          <w:jc w:val="center"/>
        </w:trPr>
        <w:tc>
          <w:tcPr>
            <w:tcW w:w="714" w:type="pct"/>
            <w:vAlign w:val="center"/>
          </w:tcPr>
          <w:p w14:paraId="6B309113" w14:textId="77777777" w:rsidR="0053325B" w:rsidRPr="0053325B" w:rsidRDefault="0053325B" w:rsidP="00A037A1">
            <w:pPr>
              <w:pStyle w:val="Paragraph"/>
              <w:jc w:val="center"/>
            </w:pPr>
            <w:r w:rsidRPr="0053325B">
              <w:rPr>
                <w:color w:val="000000"/>
              </w:rPr>
              <w:t>4</w:t>
            </w:r>
          </w:p>
        </w:tc>
        <w:tc>
          <w:tcPr>
            <w:tcW w:w="714" w:type="pct"/>
            <w:vAlign w:val="center"/>
          </w:tcPr>
          <w:p w14:paraId="413A66A3" w14:textId="77777777" w:rsidR="0053325B" w:rsidRPr="0053325B" w:rsidRDefault="0053325B" w:rsidP="00A037A1">
            <w:pPr>
              <w:jc w:val="center"/>
              <w:rPr>
                <w:sz w:val="20"/>
              </w:rPr>
            </w:pPr>
            <w:r w:rsidRPr="0053325B">
              <w:rPr>
                <w:color w:val="000000"/>
                <w:sz w:val="20"/>
              </w:rPr>
              <w:t>Corn</w:t>
            </w:r>
          </w:p>
        </w:tc>
        <w:tc>
          <w:tcPr>
            <w:tcW w:w="714" w:type="pct"/>
            <w:shd w:val="clear" w:color="auto" w:fill="C00000"/>
            <w:vAlign w:val="center"/>
          </w:tcPr>
          <w:p w14:paraId="788041DE" w14:textId="77777777" w:rsidR="0053325B" w:rsidRPr="0053325B" w:rsidRDefault="0053325B" w:rsidP="00A037A1">
            <w:pPr>
              <w:jc w:val="center"/>
              <w:rPr>
                <w:sz w:val="20"/>
              </w:rPr>
            </w:pPr>
            <w:r w:rsidRPr="0053325B">
              <w:rPr>
                <w:color w:val="000000"/>
                <w:sz w:val="20"/>
              </w:rPr>
              <w:t> </w:t>
            </w:r>
          </w:p>
        </w:tc>
        <w:tc>
          <w:tcPr>
            <w:tcW w:w="714" w:type="pct"/>
            <w:vAlign w:val="center"/>
          </w:tcPr>
          <w:p w14:paraId="6B6BECDD" w14:textId="77777777" w:rsidR="0053325B" w:rsidRPr="0053325B" w:rsidRDefault="0053325B" w:rsidP="00A037A1">
            <w:pPr>
              <w:jc w:val="center"/>
              <w:rPr>
                <w:sz w:val="20"/>
              </w:rPr>
            </w:pPr>
            <w:r w:rsidRPr="0053325B">
              <w:rPr>
                <w:color w:val="000000"/>
                <w:sz w:val="20"/>
              </w:rPr>
              <w:t>0.63</w:t>
            </w:r>
          </w:p>
        </w:tc>
        <w:tc>
          <w:tcPr>
            <w:tcW w:w="714" w:type="pct"/>
            <w:vAlign w:val="center"/>
          </w:tcPr>
          <w:p w14:paraId="266AC702" w14:textId="77777777" w:rsidR="0053325B" w:rsidRPr="0053325B" w:rsidRDefault="0053325B" w:rsidP="00A037A1">
            <w:pPr>
              <w:jc w:val="center"/>
              <w:rPr>
                <w:sz w:val="20"/>
              </w:rPr>
            </w:pPr>
            <w:r w:rsidRPr="0053325B">
              <w:rPr>
                <w:color w:val="000000"/>
                <w:sz w:val="20"/>
              </w:rPr>
              <w:t>0.7</w:t>
            </w:r>
          </w:p>
        </w:tc>
        <w:tc>
          <w:tcPr>
            <w:tcW w:w="714" w:type="pct"/>
            <w:vAlign w:val="center"/>
          </w:tcPr>
          <w:p w14:paraId="696160C8" w14:textId="77777777" w:rsidR="0053325B" w:rsidRPr="0053325B" w:rsidRDefault="0053325B" w:rsidP="00A037A1">
            <w:pPr>
              <w:jc w:val="center"/>
              <w:rPr>
                <w:rFonts w:cstheme="minorHAnsi"/>
                <w:color w:val="000000"/>
                <w:sz w:val="20"/>
              </w:rPr>
            </w:pPr>
            <w:r w:rsidRPr="0053325B">
              <w:rPr>
                <w:color w:val="000000"/>
                <w:sz w:val="20"/>
              </w:rPr>
              <w:t>0.66</w:t>
            </w:r>
          </w:p>
        </w:tc>
        <w:tc>
          <w:tcPr>
            <w:tcW w:w="714" w:type="pct"/>
            <w:vAlign w:val="center"/>
          </w:tcPr>
          <w:p w14:paraId="57CAB651" w14:textId="77777777" w:rsidR="0053325B" w:rsidRPr="0053325B" w:rsidRDefault="0053325B" w:rsidP="00A037A1">
            <w:pPr>
              <w:jc w:val="center"/>
              <w:rPr>
                <w:rFonts w:cstheme="minorHAnsi"/>
                <w:color w:val="000000"/>
                <w:sz w:val="20"/>
              </w:rPr>
            </w:pPr>
            <w:r w:rsidRPr="0053325B">
              <w:rPr>
                <w:color w:val="000000"/>
                <w:sz w:val="20"/>
              </w:rPr>
              <w:t>148</w:t>
            </w:r>
          </w:p>
        </w:tc>
      </w:tr>
      <w:tr w:rsidR="0053325B" w:rsidRPr="0053325B" w14:paraId="5C91A0EF" w14:textId="77777777" w:rsidTr="00E2403F">
        <w:trPr>
          <w:cantSplit/>
          <w:trHeight w:val="457"/>
          <w:jc w:val="center"/>
        </w:trPr>
        <w:tc>
          <w:tcPr>
            <w:tcW w:w="714" w:type="pct"/>
            <w:vAlign w:val="center"/>
          </w:tcPr>
          <w:p w14:paraId="098A8E04" w14:textId="77777777" w:rsidR="0053325B" w:rsidRPr="0053325B" w:rsidRDefault="0053325B" w:rsidP="00A037A1">
            <w:pPr>
              <w:pStyle w:val="Paragraph"/>
              <w:jc w:val="center"/>
              <w:rPr>
                <w:rFonts w:cstheme="minorHAnsi"/>
                <w:color w:val="000000"/>
              </w:rPr>
            </w:pPr>
            <w:r w:rsidRPr="0053325B">
              <w:rPr>
                <w:color w:val="000000"/>
              </w:rPr>
              <w:t>5</w:t>
            </w:r>
          </w:p>
        </w:tc>
        <w:tc>
          <w:tcPr>
            <w:tcW w:w="714" w:type="pct"/>
            <w:vAlign w:val="center"/>
          </w:tcPr>
          <w:p w14:paraId="2376EA6C" w14:textId="77777777" w:rsidR="0053325B" w:rsidRPr="0053325B" w:rsidRDefault="0053325B" w:rsidP="00A037A1">
            <w:pPr>
              <w:jc w:val="center"/>
              <w:rPr>
                <w:rFonts w:cstheme="minorHAnsi"/>
                <w:color w:val="000000"/>
                <w:sz w:val="20"/>
              </w:rPr>
            </w:pPr>
            <w:r w:rsidRPr="0053325B">
              <w:rPr>
                <w:color w:val="000000"/>
                <w:sz w:val="20"/>
              </w:rPr>
              <w:t>Grass-pasture</w:t>
            </w:r>
          </w:p>
        </w:tc>
        <w:tc>
          <w:tcPr>
            <w:tcW w:w="714" w:type="pct"/>
            <w:shd w:val="clear" w:color="auto" w:fill="F79646" w:themeFill="accent6"/>
            <w:vAlign w:val="center"/>
          </w:tcPr>
          <w:p w14:paraId="240C0934" w14:textId="77777777" w:rsidR="0053325B" w:rsidRPr="0053325B" w:rsidRDefault="0053325B" w:rsidP="00A037A1">
            <w:pPr>
              <w:jc w:val="center"/>
              <w:rPr>
                <w:rFonts w:cstheme="minorHAnsi"/>
                <w:color w:val="000000"/>
                <w:sz w:val="20"/>
              </w:rPr>
            </w:pPr>
            <w:r w:rsidRPr="0053325B">
              <w:rPr>
                <w:color w:val="000000"/>
                <w:sz w:val="20"/>
              </w:rPr>
              <w:t> </w:t>
            </w:r>
          </w:p>
        </w:tc>
        <w:tc>
          <w:tcPr>
            <w:tcW w:w="714" w:type="pct"/>
            <w:vAlign w:val="center"/>
          </w:tcPr>
          <w:p w14:paraId="7CC9CCCE" w14:textId="77777777" w:rsidR="0053325B" w:rsidRPr="0053325B" w:rsidRDefault="0053325B" w:rsidP="00A037A1">
            <w:pPr>
              <w:jc w:val="center"/>
              <w:rPr>
                <w:rFonts w:cstheme="minorHAnsi"/>
                <w:color w:val="000000"/>
                <w:sz w:val="20"/>
              </w:rPr>
            </w:pPr>
            <w:r w:rsidRPr="0053325B">
              <w:rPr>
                <w:color w:val="000000"/>
                <w:sz w:val="20"/>
              </w:rPr>
              <w:t>0.8</w:t>
            </w:r>
          </w:p>
        </w:tc>
        <w:tc>
          <w:tcPr>
            <w:tcW w:w="714" w:type="pct"/>
            <w:vAlign w:val="center"/>
          </w:tcPr>
          <w:p w14:paraId="64C2EE86" w14:textId="77777777" w:rsidR="0053325B" w:rsidRPr="0053325B" w:rsidRDefault="0053325B" w:rsidP="00A037A1">
            <w:pPr>
              <w:jc w:val="center"/>
              <w:rPr>
                <w:rFonts w:cstheme="minorHAnsi"/>
                <w:color w:val="000000"/>
                <w:sz w:val="20"/>
              </w:rPr>
            </w:pPr>
            <w:r w:rsidRPr="0053325B">
              <w:rPr>
                <w:color w:val="000000"/>
                <w:sz w:val="20"/>
              </w:rPr>
              <w:t>0.89</w:t>
            </w:r>
          </w:p>
        </w:tc>
        <w:tc>
          <w:tcPr>
            <w:tcW w:w="714" w:type="pct"/>
            <w:vAlign w:val="center"/>
          </w:tcPr>
          <w:p w14:paraId="254575E7" w14:textId="77777777" w:rsidR="0053325B" w:rsidRPr="0053325B" w:rsidRDefault="0053325B" w:rsidP="00A037A1">
            <w:pPr>
              <w:jc w:val="center"/>
              <w:rPr>
                <w:rFonts w:cstheme="minorHAnsi"/>
                <w:color w:val="000000"/>
                <w:sz w:val="20"/>
              </w:rPr>
            </w:pPr>
            <w:r w:rsidRPr="0053325B">
              <w:rPr>
                <w:color w:val="000000"/>
                <w:sz w:val="20"/>
              </w:rPr>
              <w:t>0.84</w:t>
            </w:r>
          </w:p>
        </w:tc>
        <w:tc>
          <w:tcPr>
            <w:tcW w:w="714" w:type="pct"/>
            <w:vAlign w:val="center"/>
          </w:tcPr>
          <w:p w14:paraId="74C8F5FB" w14:textId="77777777" w:rsidR="0053325B" w:rsidRPr="0053325B" w:rsidRDefault="0053325B" w:rsidP="00A037A1">
            <w:pPr>
              <w:jc w:val="center"/>
              <w:rPr>
                <w:rFonts w:cstheme="minorHAnsi"/>
                <w:color w:val="000000"/>
                <w:sz w:val="20"/>
              </w:rPr>
            </w:pPr>
            <w:r w:rsidRPr="0053325B">
              <w:rPr>
                <w:color w:val="000000"/>
                <w:sz w:val="20"/>
              </w:rPr>
              <w:t>306</w:t>
            </w:r>
          </w:p>
        </w:tc>
      </w:tr>
      <w:tr w:rsidR="0053325B" w:rsidRPr="0053325B" w14:paraId="0CF604E8" w14:textId="77777777" w:rsidTr="00E2403F">
        <w:trPr>
          <w:cantSplit/>
          <w:trHeight w:val="457"/>
          <w:jc w:val="center"/>
        </w:trPr>
        <w:tc>
          <w:tcPr>
            <w:tcW w:w="714" w:type="pct"/>
            <w:vAlign w:val="center"/>
          </w:tcPr>
          <w:p w14:paraId="59D7C950" w14:textId="77777777" w:rsidR="0053325B" w:rsidRPr="0053325B" w:rsidRDefault="0053325B" w:rsidP="00A037A1">
            <w:pPr>
              <w:pStyle w:val="Paragraph"/>
              <w:jc w:val="center"/>
            </w:pPr>
            <w:r w:rsidRPr="0053325B">
              <w:rPr>
                <w:color w:val="000000"/>
              </w:rPr>
              <w:t>6</w:t>
            </w:r>
          </w:p>
        </w:tc>
        <w:tc>
          <w:tcPr>
            <w:tcW w:w="714" w:type="pct"/>
            <w:vAlign w:val="center"/>
          </w:tcPr>
          <w:p w14:paraId="4652EFC2" w14:textId="77777777" w:rsidR="0053325B" w:rsidRPr="0053325B" w:rsidRDefault="0053325B" w:rsidP="00A037A1">
            <w:pPr>
              <w:jc w:val="center"/>
              <w:rPr>
                <w:sz w:val="20"/>
              </w:rPr>
            </w:pPr>
            <w:r w:rsidRPr="0053325B">
              <w:rPr>
                <w:color w:val="000000"/>
                <w:sz w:val="20"/>
              </w:rPr>
              <w:t>Grass-trees</w:t>
            </w:r>
          </w:p>
        </w:tc>
        <w:tc>
          <w:tcPr>
            <w:tcW w:w="714" w:type="pct"/>
            <w:shd w:val="clear" w:color="auto" w:fill="E36C0A" w:themeFill="accent6" w:themeFillShade="BF"/>
            <w:vAlign w:val="center"/>
          </w:tcPr>
          <w:p w14:paraId="76C4BC51" w14:textId="77777777" w:rsidR="0053325B" w:rsidRPr="0053325B" w:rsidRDefault="0053325B" w:rsidP="00A037A1">
            <w:pPr>
              <w:jc w:val="center"/>
              <w:rPr>
                <w:sz w:val="20"/>
              </w:rPr>
            </w:pPr>
            <w:r w:rsidRPr="0053325B">
              <w:rPr>
                <w:color w:val="000000"/>
                <w:sz w:val="20"/>
              </w:rPr>
              <w:t> </w:t>
            </w:r>
          </w:p>
        </w:tc>
        <w:tc>
          <w:tcPr>
            <w:tcW w:w="714" w:type="pct"/>
            <w:vAlign w:val="center"/>
          </w:tcPr>
          <w:p w14:paraId="74795D45" w14:textId="77777777" w:rsidR="0053325B" w:rsidRPr="0053325B" w:rsidRDefault="0053325B" w:rsidP="00A037A1">
            <w:pPr>
              <w:jc w:val="center"/>
              <w:rPr>
                <w:sz w:val="20"/>
              </w:rPr>
            </w:pPr>
            <w:r w:rsidRPr="0053325B">
              <w:rPr>
                <w:color w:val="000000"/>
                <w:sz w:val="20"/>
              </w:rPr>
              <w:t>0.99</w:t>
            </w:r>
          </w:p>
        </w:tc>
        <w:tc>
          <w:tcPr>
            <w:tcW w:w="714" w:type="pct"/>
            <w:vAlign w:val="center"/>
          </w:tcPr>
          <w:p w14:paraId="6EFC04FE" w14:textId="77777777" w:rsidR="0053325B" w:rsidRPr="0053325B" w:rsidRDefault="0053325B" w:rsidP="00A037A1">
            <w:pPr>
              <w:jc w:val="center"/>
              <w:rPr>
                <w:sz w:val="20"/>
              </w:rPr>
            </w:pPr>
            <w:r w:rsidRPr="0053325B">
              <w:rPr>
                <w:color w:val="000000"/>
                <w:sz w:val="20"/>
              </w:rPr>
              <w:t>0.9</w:t>
            </w:r>
          </w:p>
        </w:tc>
        <w:tc>
          <w:tcPr>
            <w:tcW w:w="714" w:type="pct"/>
            <w:vAlign w:val="center"/>
          </w:tcPr>
          <w:p w14:paraId="555877E3" w14:textId="77777777" w:rsidR="0053325B" w:rsidRPr="0053325B" w:rsidRDefault="0053325B" w:rsidP="00A037A1">
            <w:pPr>
              <w:jc w:val="center"/>
              <w:rPr>
                <w:sz w:val="20"/>
              </w:rPr>
            </w:pPr>
            <w:r w:rsidRPr="0053325B">
              <w:rPr>
                <w:color w:val="000000"/>
                <w:sz w:val="20"/>
              </w:rPr>
              <w:t>0.94</w:t>
            </w:r>
          </w:p>
        </w:tc>
        <w:tc>
          <w:tcPr>
            <w:tcW w:w="714" w:type="pct"/>
            <w:vAlign w:val="center"/>
          </w:tcPr>
          <w:p w14:paraId="3DFC23CB" w14:textId="77777777" w:rsidR="0053325B" w:rsidRPr="0053325B" w:rsidRDefault="0053325B" w:rsidP="00A037A1">
            <w:pPr>
              <w:jc w:val="center"/>
              <w:rPr>
                <w:sz w:val="20"/>
              </w:rPr>
            </w:pPr>
            <w:r w:rsidRPr="0053325B">
              <w:rPr>
                <w:color w:val="000000"/>
                <w:sz w:val="20"/>
              </w:rPr>
              <w:t>563</w:t>
            </w:r>
          </w:p>
        </w:tc>
      </w:tr>
      <w:tr w:rsidR="0053325B" w:rsidRPr="0053325B" w14:paraId="1A913C36" w14:textId="77777777" w:rsidTr="00E2403F">
        <w:trPr>
          <w:cantSplit/>
          <w:trHeight w:val="457"/>
          <w:jc w:val="center"/>
        </w:trPr>
        <w:tc>
          <w:tcPr>
            <w:tcW w:w="714" w:type="pct"/>
            <w:vAlign w:val="center"/>
          </w:tcPr>
          <w:p w14:paraId="5526E9CF" w14:textId="77777777" w:rsidR="0053325B" w:rsidRPr="0053325B" w:rsidRDefault="0053325B" w:rsidP="00A037A1">
            <w:pPr>
              <w:pStyle w:val="Paragraph"/>
              <w:jc w:val="center"/>
            </w:pPr>
            <w:r w:rsidRPr="0053325B">
              <w:rPr>
                <w:color w:val="000000"/>
              </w:rPr>
              <w:t>7</w:t>
            </w:r>
          </w:p>
        </w:tc>
        <w:tc>
          <w:tcPr>
            <w:tcW w:w="714" w:type="pct"/>
            <w:vAlign w:val="center"/>
          </w:tcPr>
          <w:p w14:paraId="50E48683" w14:textId="77777777" w:rsidR="0053325B" w:rsidRPr="0053325B" w:rsidRDefault="0053325B" w:rsidP="00A037A1">
            <w:pPr>
              <w:jc w:val="center"/>
              <w:rPr>
                <w:sz w:val="20"/>
              </w:rPr>
            </w:pPr>
            <w:r w:rsidRPr="0053325B">
              <w:rPr>
                <w:color w:val="000000"/>
                <w:sz w:val="20"/>
              </w:rPr>
              <w:t>Grass-pasture-mowed</w:t>
            </w:r>
          </w:p>
        </w:tc>
        <w:tc>
          <w:tcPr>
            <w:tcW w:w="714" w:type="pct"/>
            <w:vAlign w:val="center"/>
          </w:tcPr>
          <w:p w14:paraId="6A092109" w14:textId="77777777" w:rsidR="0053325B" w:rsidRPr="0053325B" w:rsidRDefault="0053325B" w:rsidP="00A037A1">
            <w:pPr>
              <w:jc w:val="center"/>
              <w:rPr>
                <w:sz w:val="20"/>
              </w:rPr>
            </w:pPr>
            <w:r w:rsidRPr="0053325B">
              <w:rPr>
                <w:color w:val="000000"/>
                <w:sz w:val="20"/>
              </w:rPr>
              <w:t> </w:t>
            </w:r>
          </w:p>
        </w:tc>
        <w:tc>
          <w:tcPr>
            <w:tcW w:w="714" w:type="pct"/>
            <w:vAlign w:val="center"/>
          </w:tcPr>
          <w:p w14:paraId="7B45411D" w14:textId="77777777" w:rsidR="0053325B" w:rsidRPr="0053325B" w:rsidRDefault="0053325B" w:rsidP="00A037A1">
            <w:pPr>
              <w:jc w:val="center"/>
              <w:rPr>
                <w:sz w:val="20"/>
              </w:rPr>
            </w:pPr>
            <w:r w:rsidRPr="0053325B">
              <w:rPr>
                <w:color w:val="000000"/>
                <w:sz w:val="20"/>
              </w:rPr>
              <w:t>0</w:t>
            </w:r>
          </w:p>
        </w:tc>
        <w:tc>
          <w:tcPr>
            <w:tcW w:w="714" w:type="pct"/>
            <w:vAlign w:val="center"/>
          </w:tcPr>
          <w:p w14:paraId="2ADFF67D" w14:textId="77777777" w:rsidR="0053325B" w:rsidRPr="0053325B" w:rsidRDefault="0053325B" w:rsidP="00A037A1">
            <w:pPr>
              <w:jc w:val="center"/>
              <w:rPr>
                <w:sz w:val="20"/>
              </w:rPr>
            </w:pPr>
            <w:r w:rsidRPr="0053325B">
              <w:rPr>
                <w:color w:val="000000"/>
                <w:sz w:val="20"/>
              </w:rPr>
              <w:t>0</w:t>
            </w:r>
          </w:p>
        </w:tc>
        <w:tc>
          <w:tcPr>
            <w:tcW w:w="714" w:type="pct"/>
            <w:vAlign w:val="center"/>
          </w:tcPr>
          <w:p w14:paraId="6CFFE41C" w14:textId="77777777" w:rsidR="0053325B" w:rsidRPr="0053325B" w:rsidRDefault="0053325B" w:rsidP="00A037A1">
            <w:pPr>
              <w:jc w:val="center"/>
              <w:rPr>
                <w:sz w:val="20"/>
              </w:rPr>
            </w:pPr>
            <w:r w:rsidRPr="0053325B">
              <w:rPr>
                <w:color w:val="000000"/>
                <w:sz w:val="20"/>
              </w:rPr>
              <w:t>0</w:t>
            </w:r>
          </w:p>
        </w:tc>
        <w:tc>
          <w:tcPr>
            <w:tcW w:w="714" w:type="pct"/>
            <w:vAlign w:val="center"/>
          </w:tcPr>
          <w:p w14:paraId="2FDF0A0C" w14:textId="77777777" w:rsidR="0053325B" w:rsidRPr="0053325B" w:rsidRDefault="0053325B" w:rsidP="00A037A1">
            <w:pPr>
              <w:jc w:val="center"/>
              <w:rPr>
                <w:sz w:val="20"/>
              </w:rPr>
            </w:pPr>
            <w:r w:rsidRPr="0053325B">
              <w:rPr>
                <w:color w:val="000000"/>
                <w:sz w:val="20"/>
              </w:rPr>
              <w:t>0</w:t>
            </w:r>
          </w:p>
        </w:tc>
      </w:tr>
      <w:tr w:rsidR="0053325B" w:rsidRPr="0053325B" w14:paraId="450274B7" w14:textId="77777777" w:rsidTr="00E2403F">
        <w:trPr>
          <w:cantSplit/>
          <w:trHeight w:val="457"/>
          <w:jc w:val="center"/>
        </w:trPr>
        <w:tc>
          <w:tcPr>
            <w:tcW w:w="714" w:type="pct"/>
            <w:vAlign w:val="center"/>
          </w:tcPr>
          <w:p w14:paraId="50BFB2E4" w14:textId="77777777" w:rsidR="0053325B" w:rsidRPr="0053325B" w:rsidRDefault="0053325B" w:rsidP="00A037A1">
            <w:pPr>
              <w:pStyle w:val="Paragraph"/>
              <w:jc w:val="center"/>
            </w:pPr>
            <w:r w:rsidRPr="0053325B">
              <w:rPr>
                <w:color w:val="000000"/>
              </w:rPr>
              <w:t>8</w:t>
            </w:r>
          </w:p>
        </w:tc>
        <w:tc>
          <w:tcPr>
            <w:tcW w:w="714" w:type="pct"/>
            <w:vAlign w:val="center"/>
          </w:tcPr>
          <w:p w14:paraId="653EB569" w14:textId="77777777" w:rsidR="0053325B" w:rsidRPr="0053325B" w:rsidRDefault="0053325B" w:rsidP="00A037A1">
            <w:pPr>
              <w:jc w:val="center"/>
              <w:rPr>
                <w:sz w:val="20"/>
              </w:rPr>
            </w:pPr>
            <w:r w:rsidRPr="0053325B">
              <w:rPr>
                <w:color w:val="000000"/>
                <w:sz w:val="20"/>
              </w:rPr>
              <w:t>Hay-windrowed</w:t>
            </w:r>
          </w:p>
        </w:tc>
        <w:tc>
          <w:tcPr>
            <w:tcW w:w="714" w:type="pct"/>
            <w:shd w:val="clear" w:color="auto" w:fill="FF0000"/>
            <w:vAlign w:val="center"/>
          </w:tcPr>
          <w:p w14:paraId="31C25C28" w14:textId="77777777" w:rsidR="0053325B" w:rsidRPr="0053325B" w:rsidRDefault="0053325B" w:rsidP="00A037A1">
            <w:pPr>
              <w:jc w:val="center"/>
              <w:rPr>
                <w:sz w:val="20"/>
              </w:rPr>
            </w:pPr>
            <w:r w:rsidRPr="0053325B">
              <w:rPr>
                <w:color w:val="000000"/>
                <w:sz w:val="20"/>
              </w:rPr>
              <w:t> </w:t>
            </w:r>
          </w:p>
        </w:tc>
        <w:tc>
          <w:tcPr>
            <w:tcW w:w="714" w:type="pct"/>
            <w:vAlign w:val="center"/>
          </w:tcPr>
          <w:p w14:paraId="08562A4D" w14:textId="77777777" w:rsidR="0053325B" w:rsidRPr="0053325B" w:rsidRDefault="0053325B" w:rsidP="00A037A1">
            <w:pPr>
              <w:jc w:val="center"/>
              <w:rPr>
                <w:sz w:val="20"/>
              </w:rPr>
            </w:pPr>
            <w:r w:rsidRPr="0053325B">
              <w:rPr>
                <w:color w:val="000000"/>
                <w:sz w:val="20"/>
              </w:rPr>
              <w:t>0.98</w:t>
            </w:r>
          </w:p>
        </w:tc>
        <w:tc>
          <w:tcPr>
            <w:tcW w:w="714" w:type="pct"/>
            <w:vAlign w:val="center"/>
          </w:tcPr>
          <w:p w14:paraId="6CA16F30" w14:textId="77777777" w:rsidR="0053325B" w:rsidRPr="0053325B" w:rsidRDefault="0053325B" w:rsidP="00A037A1">
            <w:pPr>
              <w:jc w:val="center"/>
              <w:rPr>
                <w:sz w:val="20"/>
              </w:rPr>
            </w:pPr>
            <w:r w:rsidRPr="0053325B">
              <w:rPr>
                <w:color w:val="000000"/>
                <w:sz w:val="20"/>
              </w:rPr>
              <w:t>0.93</w:t>
            </w:r>
          </w:p>
        </w:tc>
        <w:tc>
          <w:tcPr>
            <w:tcW w:w="714" w:type="pct"/>
            <w:vAlign w:val="center"/>
          </w:tcPr>
          <w:p w14:paraId="08336C84" w14:textId="77777777" w:rsidR="0053325B" w:rsidRPr="0053325B" w:rsidRDefault="0053325B" w:rsidP="00A037A1">
            <w:pPr>
              <w:jc w:val="center"/>
              <w:rPr>
                <w:sz w:val="20"/>
              </w:rPr>
            </w:pPr>
            <w:r w:rsidRPr="0053325B">
              <w:rPr>
                <w:color w:val="000000"/>
                <w:sz w:val="20"/>
              </w:rPr>
              <w:t>0.95</w:t>
            </w:r>
          </w:p>
        </w:tc>
        <w:tc>
          <w:tcPr>
            <w:tcW w:w="714" w:type="pct"/>
            <w:vAlign w:val="center"/>
          </w:tcPr>
          <w:p w14:paraId="37D6C2F8" w14:textId="77777777" w:rsidR="0053325B" w:rsidRPr="0053325B" w:rsidRDefault="0053325B" w:rsidP="00A037A1">
            <w:pPr>
              <w:jc w:val="center"/>
              <w:rPr>
                <w:sz w:val="20"/>
              </w:rPr>
            </w:pPr>
            <w:r w:rsidRPr="0053325B">
              <w:rPr>
                <w:color w:val="000000"/>
                <w:sz w:val="20"/>
              </w:rPr>
              <w:t>355</w:t>
            </w:r>
          </w:p>
        </w:tc>
      </w:tr>
      <w:tr w:rsidR="0053325B" w:rsidRPr="0053325B" w14:paraId="72CA6BCB" w14:textId="77777777" w:rsidTr="00E2403F">
        <w:trPr>
          <w:cantSplit/>
          <w:trHeight w:val="457"/>
          <w:jc w:val="center"/>
        </w:trPr>
        <w:tc>
          <w:tcPr>
            <w:tcW w:w="714" w:type="pct"/>
            <w:vAlign w:val="center"/>
          </w:tcPr>
          <w:p w14:paraId="0A447B68" w14:textId="77777777" w:rsidR="0053325B" w:rsidRPr="0053325B" w:rsidRDefault="0053325B" w:rsidP="00A037A1">
            <w:pPr>
              <w:pStyle w:val="Paragraph"/>
              <w:jc w:val="center"/>
            </w:pPr>
            <w:r w:rsidRPr="0053325B">
              <w:rPr>
                <w:color w:val="000000"/>
              </w:rPr>
              <w:t>9</w:t>
            </w:r>
          </w:p>
        </w:tc>
        <w:tc>
          <w:tcPr>
            <w:tcW w:w="714" w:type="pct"/>
            <w:vAlign w:val="center"/>
          </w:tcPr>
          <w:p w14:paraId="003EFFFB" w14:textId="77777777" w:rsidR="0053325B" w:rsidRPr="0053325B" w:rsidRDefault="0053325B" w:rsidP="00A037A1">
            <w:pPr>
              <w:jc w:val="center"/>
              <w:rPr>
                <w:sz w:val="20"/>
              </w:rPr>
            </w:pPr>
            <w:r w:rsidRPr="0053325B">
              <w:rPr>
                <w:color w:val="000000"/>
                <w:sz w:val="20"/>
              </w:rPr>
              <w:t>Oats</w:t>
            </w:r>
          </w:p>
        </w:tc>
        <w:tc>
          <w:tcPr>
            <w:tcW w:w="714" w:type="pct"/>
            <w:shd w:val="clear" w:color="auto" w:fill="FFFFFF" w:themeFill="background1"/>
            <w:vAlign w:val="center"/>
          </w:tcPr>
          <w:p w14:paraId="0BEEE055" w14:textId="77777777" w:rsidR="0053325B" w:rsidRPr="0053325B" w:rsidRDefault="0053325B" w:rsidP="00A037A1">
            <w:pPr>
              <w:jc w:val="center"/>
              <w:rPr>
                <w:sz w:val="20"/>
              </w:rPr>
            </w:pPr>
            <w:r w:rsidRPr="0053325B">
              <w:rPr>
                <w:color w:val="000000"/>
                <w:sz w:val="20"/>
              </w:rPr>
              <w:t> </w:t>
            </w:r>
          </w:p>
        </w:tc>
        <w:tc>
          <w:tcPr>
            <w:tcW w:w="714" w:type="pct"/>
            <w:vAlign w:val="center"/>
          </w:tcPr>
          <w:p w14:paraId="6620CD6F" w14:textId="77777777" w:rsidR="0053325B" w:rsidRPr="0053325B" w:rsidRDefault="0053325B" w:rsidP="00A037A1">
            <w:pPr>
              <w:jc w:val="center"/>
              <w:rPr>
                <w:sz w:val="20"/>
              </w:rPr>
            </w:pPr>
            <w:r w:rsidRPr="0053325B">
              <w:rPr>
                <w:color w:val="000000"/>
                <w:sz w:val="20"/>
              </w:rPr>
              <w:t>0</w:t>
            </w:r>
          </w:p>
        </w:tc>
        <w:tc>
          <w:tcPr>
            <w:tcW w:w="714" w:type="pct"/>
            <w:vAlign w:val="center"/>
          </w:tcPr>
          <w:p w14:paraId="1375F827" w14:textId="77777777" w:rsidR="0053325B" w:rsidRPr="0053325B" w:rsidRDefault="0053325B" w:rsidP="00A037A1">
            <w:pPr>
              <w:jc w:val="center"/>
              <w:rPr>
                <w:sz w:val="20"/>
              </w:rPr>
            </w:pPr>
            <w:r w:rsidRPr="0053325B">
              <w:rPr>
                <w:color w:val="000000"/>
                <w:sz w:val="20"/>
              </w:rPr>
              <w:t>0</w:t>
            </w:r>
          </w:p>
        </w:tc>
        <w:tc>
          <w:tcPr>
            <w:tcW w:w="714" w:type="pct"/>
            <w:vAlign w:val="center"/>
          </w:tcPr>
          <w:p w14:paraId="2FBDBCBF" w14:textId="77777777" w:rsidR="0053325B" w:rsidRPr="0053325B" w:rsidRDefault="0053325B" w:rsidP="00A037A1">
            <w:pPr>
              <w:jc w:val="center"/>
              <w:rPr>
                <w:sz w:val="20"/>
              </w:rPr>
            </w:pPr>
            <w:r w:rsidRPr="0053325B">
              <w:rPr>
                <w:color w:val="000000"/>
                <w:sz w:val="20"/>
              </w:rPr>
              <w:t>0</w:t>
            </w:r>
          </w:p>
        </w:tc>
        <w:tc>
          <w:tcPr>
            <w:tcW w:w="714" w:type="pct"/>
            <w:vAlign w:val="center"/>
          </w:tcPr>
          <w:p w14:paraId="1CFEB74B" w14:textId="77777777" w:rsidR="0053325B" w:rsidRPr="0053325B" w:rsidRDefault="0053325B" w:rsidP="00A037A1">
            <w:pPr>
              <w:jc w:val="center"/>
              <w:rPr>
                <w:sz w:val="20"/>
              </w:rPr>
            </w:pPr>
            <w:r w:rsidRPr="0053325B">
              <w:rPr>
                <w:color w:val="000000"/>
                <w:sz w:val="20"/>
              </w:rPr>
              <w:t>0</w:t>
            </w:r>
          </w:p>
        </w:tc>
      </w:tr>
      <w:tr w:rsidR="0053325B" w:rsidRPr="0053325B" w14:paraId="57FF41B9" w14:textId="77777777" w:rsidTr="00E2403F">
        <w:trPr>
          <w:cantSplit/>
          <w:trHeight w:val="457"/>
          <w:jc w:val="center"/>
        </w:trPr>
        <w:tc>
          <w:tcPr>
            <w:tcW w:w="714" w:type="pct"/>
            <w:vAlign w:val="center"/>
          </w:tcPr>
          <w:p w14:paraId="5A9649C0" w14:textId="77777777" w:rsidR="0053325B" w:rsidRPr="0053325B" w:rsidRDefault="0053325B" w:rsidP="00A037A1">
            <w:pPr>
              <w:pStyle w:val="Paragraph"/>
              <w:jc w:val="center"/>
            </w:pPr>
            <w:r w:rsidRPr="0053325B">
              <w:rPr>
                <w:color w:val="000000"/>
              </w:rPr>
              <w:t>10</w:t>
            </w:r>
          </w:p>
        </w:tc>
        <w:tc>
          <w:tcPr>
            <w:tcW w:w="714" w:type="pct"/>
            <w:vAlign w:val="center"/>
          </w:tcPr>
          <w:p w14:paraId="52982018" w14:textId="77777777" w:rsidR="0053325B" w:rsidRPr="0053325B" w:rsidRDefault="0053325B" w:rsidP="00A037A1">
            <w:pPr>
              <w:jc w:val="center"/>
              <w:rPr>
                <w:sz w:val="20"/>
              </w:rPr>
            </w:pPr>
            <w:r w:rsidRPr="0053325B">
              <w:rPr>
                <w:color w:val="000000"/>
                <w:sz w:val="20"/>
              </w:rPr>
              <w:t>Soybean-</w:t>
            </w:r>
            <w:proofErr w:type="spellStart"/>
            <w:r w:rsidRPr="0053325B">
              <w:rPr>
                <w:color w:val="000000"/>
                <w:sz w:val="20"/>
              </w:rPr>
              <w:t>notill</w:t>
            </w:r>
            <w:proofErr w:type="spellEnd"/>
          </w:p>
        </w:tc>
        <w:tc>
          <w:tcPr>
            <w:tcW w:w="714" w:type="pct"/>
            <w:shd w:val="clear" w:color="auto" w:fill="EC7728"/>
            <w:vAlign w:val="center"/>
          </w:tcPr>
          <w:p w14:paraId="31140E4A" w14:textId="77777777" w:rsidR="0053325B" w:rsidRPr="0053325B" w:rsidRDefault="0053325B" w:rsidP="00A037A1">
            <w:pPr>
              <w:jc w:val="center"/>
              <w:rPr>
                <w:sz w:val="20"/>
              </w:rPr>
            </w:pPr>
            <w:r w:rsidRPr="0053325B">
              <w:rPr>
                <w:color w:val="000000"/>
                <w:sz w:val="20"/>
              </w:rPr>
              <w:t> </w:t>
            </w:r>
          </w:p>
        </w:tc>
        <w:tc>
          <w:tcPr>
            <w:tcW w:w="714" w:type="pct"/>
            <w:vAlign w:val="center"/>
          </w:tcPr>
          <w:p w14:paraId="6974F0FE" w14:textId="77777777" w:rsidR="0053325B" w:rsidRPr="0053325B" w:rsidRDefault="0053325B" w:rsidP="00A037A1">
            <w:pPr>
              <w:jc w:val="center"/>
              <w:rPr>
                <w:sz w:val="20"/>
              </w:rPr>
            </w:pPr>
            <w:r w:rsidRPr="0053325B">
              <w:rPr>
                <w:color w:val="000000"/>
                <w:sz w:val="20"/>
              </w:rPr>
              <w:t>0.81</w:t>
            </w:r>
          </w:p>
        </w:tc>
        <w:tc>
          <w:tcPr>
            <w:tcW w:w="714" w:type="pct"/>
            <w:vAlign w:val="center"/>
          </w:tcPr>
          <w:p w14:paraId="464E1E62" w14:textId="77777777" w:rsidR="0053325B" w:rsidRPr="0053325B" w:rsidRDefault="0053325B" w:rsidP="00A037A1">
            <w:pPr>
              <w:jc w:val="center"/>
              <w:rPr>
                <w:sz w:val="20"/>
              </w:rPr>
            </w:pPr>
            <w:r w:rsidRPr="0053325B">
              <w:rPr>
                <w:color w:val="000000"/>
                <w:sz w:val="20"/>
              </w:rPr>
              <w:t>0.63</w:t>
            </w:r>
          </w:p>
        </w:tc>
        <w:tc>
          <w:tcPr>
            <w:tcW w:w="714" w:type="pct"/>
            <w:vAlign w:val="center"/>
          </w:tcPr>
          <w:p w14:paraId="3DF074D6" w14:textId="77777777" w:rsidR="0053325B" w:rsidRPr="0053325B" w:rsidRDefault="0053325B" w:rsidP="00A037A1">
            <w:pPr>
              <w:jc w:val="center"/>
              <w:rPr>
                <w:sz w:val="20"/>
              </w:rPr>
            </w:pPr>
            <w:r w:rsidRPr="0053325B">
              <w:rPr>
                <w:color w:val="000000"/>
                <w:sz w:val="20"/>
              </w:rPr>
              <w:t>0.7</w:t>
            </w:r>
          </w:p>
        </w:tc>
        <w:tc>
          <w:tcPr>
            <w:tcW w:w="714" w:type="pct"/>
            <w:vAlign w:val="center"/>
          </w:tcPr>
          <w:p w14:paraId="4CBF0A69" w14:textId="77777777" w:rsidR="0053325B" w:rsidRPr="0053325B" w:rsidRDefault="0053325B" w:rsidP="00A037A1">
            <w:pPr>
              <w:jc w:val="center"/>
              <w:rPr>
                <w:sz w:val="20"/>
              </w:rPr>
            </w:pPr>
            <w:r w:rsidRPr="0053325B">
              <w:rPr>
                <w:color w:val="000000"/>
                <w:sz w:val="20"/>
              </w:rPr>
              <w:t>876</w:t>
            </w:r>
          </w:p>
        </w:tc>
      </w:tr>
      <w:tr w:rsidR="0053325B" w:rsidRPr="0053325B" w14:paraId="3EF88E89" w14:textId="77777777" w:rsidTr="00E2403F">
        <w:trPr>
          <w:cantSplit/>
          <w:trHeight w:val="457"/>
          <w:jc w:val="center"/>
        </w:trPr>
        <w:tc>
          <w:tcPr>
            <w:tcW w:w="714" w:type="pct"/>
            <w:vAlign w:val="center"/>
          </w:tcPr>
          <w:p w14:paraId="76893F67" w14:textId="77777777" w:rsidR="0053325B" w:rsidRPr="0053325B" w:rsidRDefault="0053325B" w:rsidP="00A037A1">
            <w:pPr>
              <w:pStyle w:val="Paragraph"/>
              <w:jc w:val="center"/>
            </w:pPr>
            <w:r w:rsidRPr="0053325B">
              <w:rPr>
                <w:color w:val="000000"/>
              </w:rPr>
              <w:t>11</w:t>
            </w:r>
          </w:p>
        </w:tc>
        <w:tc>
          <w:tcPr>
            <w:tcW w:w="714" w:type="pct"/>
            <w:vAlign w:val="center"/>
          </w:tcPr>
          <w:p w14:paraId="0A525386" w14:textId="77777777" w:rsidR="0053325B" w:rsidRPr="0053325B" w:rsidRDefault="0053325B" w:rsidP="00A037A1">
            <w:pPr>
              <w:jc w:val="center"/>
              <w:rPr>
                <w:sz w:val="20"/>
              </w:rPr>
            </w:pPr>
            <w:r w:rsidRPr="0053325B">
              <w:rPr>
                <w:color w:val="000000"/>
                <w:sz w:val="20"/>
              </w:rPr>
              <w:t>Soybean-</w:t>
            </w:r>
            <w:proofErr w:type="spellStart"/>
            <w:r w:rsidRPr="0053325B">
              <w:rPr>
                <w:color w:val="000000"/>
                <w:sz w:val="20"/>
              </w:rPr>
              <w:t>mintill</w:t>
            </w:r>
            <w:proofErr w:type="spellEnd"/>
          </w:p>
        </w:tc>
        <w:tc>
          <w:tcPr>
            <w:tcW w:w="714" w:type="pct"/>
            <w:shd w:val="clear" w:color="auto" w:fill="F8CAAA"/>
            <w:vAlign w:val="center"/>
          </w:tcPr>
          <w:p w14:paraId="135AEDF6" w14:textId="77777777" w:rsidR="0053325B" w:rsidRPr="0053325B" w:rsidRDefault="0053325B" w:rsidP="00A037A1">
            <w:pPr>
              <w:jc w:val="center"/>
              <w:rPr>
                <w:sz w:val="20"/>
              </w:rPr>
            </w:pPr>
            <w:r w:rsidRPr="0053325B">
              <w:rPr>
                <w:color w:val="000000"/>
                <w:sz w:val="20"/>
              </w:rPr>
              <w:t> </w:t>
            </w:r>
          </w:p>
        </w:tc>
        <w:tc>
          <w:tcPr>
            <w:tcW w:w="714" w:type="pct"/>
            <w:vAlign w:val="center"/>
          </w:tcPr>
          <w:p w14:paraId="2267A546" w14:textId="77777777" w:rsidR="0053325B" w:rsidRPr="0053325B" w:rsidRDefault="0053325B" w:rsidP="00A037A1">
            <w:pPr>
              <w:jc w:val="center"/>
              <w:rPr>
                <w:sz w:val="20"/>
              </w:rPr>
            </w:pPr>
            <w:r w:rsidRPr="0053325B">
              <w:rPr>
                <w:color w:val="000000"/>
                <w:sz w:val="20"/>
              </w:rPr>
              <w:t>0.77</w:t>
            </w:r>
          </w:p>
        </w:tc>
        <w:tc>
          <w:tcPr>
            <w:tcW w:w="714" w:type="pct"/>
            <w:vAlign w:val="center"/>
          </w:tcPr>
          <w:p w14:paraId="7D3C3D07" w14:textId="77777777" w:rsidR="0053325B" w:rsidRPr="0053325B" w:rsidRDefault="0053325B" w:rsidP="00A037A1">
            <w:pPr>
              <w:jc w:val="center"/>
              <w:rPr>
                <w:sz w:val="20"/>
              </w:rPr>
            </w:pPr>
            <w:r w:rsidRPr="0053325B">
              <w:rPr>
                <w:color w:val="000000"/>
                <w:sz w:val="20"/>
              </w:rPr>
              <w:t>0.72</w:t>
            </w:r>
          </w:p>
        </w:tc>
        <w:tc>
          <w:tcPr>
            <w:tcW w:w="714" w:type="pct"/>
            <w:vAlign w:val="center"/>
          </w:tcPr>
          <w:p w14:paraId="0AFE2424" w14:textId="77777777" w:rsidR="0053325B" w:rsidRPr="0053325B" w:rsidRDefault="0053325B" w:rsidP="00A037A1">
            <w:pPr>
              <w:jc w:val="center"/>
              <w:rPr>
                <w:sz w:val="20"/>
              </w:rPr>
            </w:pPr>
            <w:r w:rsidRPr="0053325B">
              <w:rPr>
                <w:color w:val="000000"/>
                <w:sz w:val="20"/>
              </w:rPr>
              <w:t>0.74</w:t>
            </w:r>
          </w:p>
        </w:tc>
        <w:tc>
          <w:tcPr>
            <w:tcW w:w="714" w:type="pct"/>
            <w:vAlign w:val="center"/>
          </w:tcPr>
          <w:p w14:paraId="52BD3073" w14:textId="77777777" w:rsidR="0053325B" w:rsidRPr="0053325B" w:rsidRDefault="0053325B" w:rsidP="00A037A1">
            <w:pPr>
              <w:jc w:val="center"/>
              <w:rPr>
                <w:sz w:val="20"/>
              </w:rPr>
            </w:pPr>
            <w:r w:rsidRPr="0053325B">
              <w:rPr>
                <w:color w:val="000000"/>
                <w:sz w:val="20"/>
              </w:rPr>
              <w:t>1843</w:t>
            </w:r>
          </w:p>
        </w:tc>
      </w:tr>
      <w:tr w:rsidR="0053325B" w:rsidRPr="0053325B" w14:paraId="107758A1" w14:textId="77777777" w:rsidTr="00E2403F">
        <w:trPr>
          <w:cantSplit/>
          <w:trHeight w:val="457"/>
          <w:jc w:val="center"/>
        </w:trPr>
        <w:tc>
          <w:tcPr>
            <w:tcW w:w="714" w:type="pct"/>
            <w:vAlign w:val="center"/>
          </w:tcPr>
          <w:p w14:paraId="6080E0AE" w14:textId="77777777" w:rsidR="0053325B" w:rsidRPr="0053325B" w:rsidRDefault="0053325B" w:rsidP="00A037A1">
            <w:pPr>
              <w:pStyle w:val="Paragraph"/>
              <w:jc w:val="center"/>
            </w:pPr>
            <w:r w:rsidRPr="0053325B">
              <w:rPr>
                <w:color w:val="000000"/>
              </w:rPr>
              <w:t>12</w:t>
            </w:r>
          </w:p>
        </w:tc>
        <w:tc>
          <w:tcPr>
            <w:tcW w:w="714" w:type="pct"/>
            <w:vAlign w:val="center"/>
          </w:tcPr>
          <w:p w14:paraId="4B3854EB" w14:textId="77777777" w:rsidR="0053325B" w:rsidRPr="0053325B" w:rsidRDefault="0053325B" w:rsidP="00A037A1">
            <w:pPr>
              <w:jc w:val="center"/>
              <w:rPr>
                <w:sz w:val="20"/>
              </w:rPr>
            </w:pPr>
            <w:r w:rsidRPr="0053325B">
              <w:rPr>
                <w:color w:val="000000"/>
                <w:sz w:val="20"/>
              </w:rPr>
              <w:t>Soybean-clean</w:t>
            </w:r>
          </w:p>
        </w:tc>
        <w:tc>
          <w:tcPr>
            <w:tcW w:w="714" w:type="pct"/>
            <w:shd w:val="clear" w:color="auto" w:fill="D99594" w:themeFill="accent2" w:themeFillTint="99"/>
            <w:vAlign w:val="center"/>
          </w:tcPr>
          <w:p w14:paraId="4B1E8FD1" w14:textId="77777777" w:rsidR="0053325B" w:rsidRPr="0053325B" w:rsidRDefault="0053325B" w:rsidP="00A037A1">
            <w:pPr>
              <w:jc w:val="center"/>
              <w:rPr>
                <w:sz w:val="20"/>
              </w:rPr>
            </w:pPr>
            <w:r w:rsidRPr="0053325B">
              <w:rPr>
                <w:color w:val="000000"/>
                <w:sz w:val="20"/>
              </w:rPr>
              <w:t> </w:t>
            </w:r>
          </w:p>
        </w:tc>
        <w:tc>
          <w:tcPr>
            <w:tcW w:w="714" w:type="pct"/>
            <w:vAlign w:val="center"/>
          </w:tcPr>
          <w:p w14:paraId="6E801399" w14:textId="77777777" w:rsidR="0053325B" w:rsidRPr="0053325B" w:rsidRDefault="0053325B" w:rsidP="00A037A1">
            <w:pPr>
              <w:jc w:val="center"/>
              <w:rPr>
                <w:sz w:val="20"/>
              </w:rPr>
            </w:pPr>
            <w:r w:rsidRPr="0053325B">
              <w:rPr>
                <w:color w:val="000000"/>
                <w:sz w:val="20"/>
              </w:rPr>
              <w:t>0.78</w:t>
            </w:r>
          </w:p>
        </w:tc>
        <w:tc>
          <w:tcPr>
            <w:tcW w:w="714" w:type="pct"/>
            <w:vAlign w:val="center"/>
          </w:tcPr>
          <w:p w14:paraId="427CCA25" w14:textId="77777777" w:rsidR="0053325B" w:rsidRPr="0053325B" w:rsidRDefault="0053325B" w:rsidP="00A037A1">
            <w:pPr>
              <w:jc w:val="center"/>
              <w:rPr>
                <w:sz w:val="20"/>
              </w:rPr>
            </w:pPr>
            <w:r w:rsidRPr="0053325B">
              <w:rPr>
                <w:color w:val="000000"/>
                <w:sz w:val="20"/>
              </w:rPr>
              <w:t>0.54</w:t>
            </w:r>
          </w:p>
        </w:tc>
        <w:tc>
          <w:tcPr>
            <w:tcW w:w="714" w:type="pct"/>
            <w:vAlign w:val="center"/>
          </w:tcPr>
          <w:p w14:paraId="4863C721" w14:textId="77777777" w:rsidR="0053325B" w:rsidRPr="0053325B" w:rsidRDefault="0053325B" w:rsidP="00A037A1">
            <w:pPr>
              <w:jc w:val="center"/>
              <w:rPr>
                <w:sz w:val="20"/>
              </w:rPr>
            </w:pPr>
            <w:r w:rsidRPr="0053325B">
              <w:rPr>
                <w:color w:val="000000"/>
                <w:sz w:val="20"/>
              </w:rPr>
              <w:t>0.64</w:t>
            </w:r>
          </w:p>
        </w:tc>
        <w:tc>
          <w:tcPr>
            <w:tcW w:w="714" w:type="pct"/>
            <w:vAlign w:val="center"/>
          </w:tcPr>
          <w:p w14:paraId="36DB2716" w14:textId="77777777" w:rsidR="0053325B" w:rsidRPr="0053325B" w:rsidRDefault="0053325B" w:rsidP="00A037A1">
            <w:pPr>
              <w:jc w:val="center"/>
              <w:rPr>
                <w:sz w:val="20"/>
              </w:rPr>
            </w:pPr>
            <w:r w:rsidRPr="0053325B">
              <w:rPr>
                <w:color w:val="000000"/>
                <w:sz w:val="20"/>
              </w:rPr>
              <w:t>601</w:t>
            </w:r>
          </w:p>
        </w:tc>
      </w:tr>
      <w:tr w:rsidR="0053325B" w:rsidRPr="0053325B" w14:paraId="4012AD5B" w14:textId="77777777" w:rsidTr="00E2403F">
        <w:trPr>
          <w:cantSplit/>
          <w:trHeight w:val="457"/>
          <w:jc w:val="center"/>
        </w:trPr>
        <w:tc>
          <w:tcPr>
            <w:tcW w:w="714" w:type="pct"/>
            <w:vAlign w:val="center"/>
          </w:tcPr>
          <w:p w14:paraId="4D8FBF9A" w14:textId="77777777" w:rsidR="0053325B" w:rsidRPr="0053325B" w:rsidRDefault="0053325B" w:rsidP="00A037A1">
            <w:pPr>
              <w:pStyle w:val="Paragraph"/>
              <w:jc w:val="center"/>
            </w:pPr>
            <w:r w:rsidRPr="0053325B">
              <w:rPr>
                <w:color w:val="000000"/>
              </w:rPr>
              <w:t>13</w:t>
            </w:r>
          </w:p>
        </w:tc>
        <w:tc>
          <w:tcPr>
            <w:tcW w:w="714" w:type="pct"/>
            <w:vAlign w:val="center"/>
          </w:tcPr>
          <w:p w14:paraId="1EB649BE" w14:textId="77777777" w:rsidR="0053325B" w:rsidRPr="0053325B" w:rsidRDefault="0053325B" w:rsidP="00A037A1">
            <w:pPr>
              <w:jc w:val="center"/>
              <w:rPr>
                <w:sz w:val="20"/>
              </w:rPr>
            </w:pPr>
            <w:r w:rsidRPr="0053325B">
              <w:rPr>
                <w:color w:val="000000"/>
                <w:sz w:val="20"/>
              </w:rPr>
              <w:t>Wheat</w:t>
            </w:r>
          </w:p>
        </w:tc>
        <w:tc>
          <w:tcPr>
            <w:tcW w:w="714" w:type="pct"/>
            <w:shd w:val="clear" w:color="auto" w:fill="B2A1C7" w:themeFill="accent4" w:themeFillTint="99"/>
            <w:vAlign w:val="center"/>
          </w:tcPr>
          <w:p w14:paraId="5237CCD9" w14:textId="77777777" w:rsidR="0053325B" w:rsidRPr="0053325B" w:rsidRDefault="0053325B" w:rsidP="00A037A1">
            <w:pPr>
              <w:jc w:val="center"/>
              <w:rPr>
                <w:sz w:val="20"/>
              </w:rPr>
            </w:pPr>
            <w:r w:rsidRPr="0053325B">
              <w:rPr>
                <w:color w:val="000000"/>
                <w:sz w:val="20"/>
              </w:rPr>
              <w:t> </w:t>
            </w:r>
          </w:p>
        </w:tc>
        <w:tc>
          <w:tcPr>
            <w:tcW w:w="714" w:type="pct"/>
            <w:vAlign w:val="center"/>
          </w:tcPr>
          <w:p w14:paraId="41BA7DF8" w14:textId="77777777" w:rsidR="0053325B" w:rsidRPr="0053325B" w:rsidRDefault="0053325B" w:rsidP="00A037A1">
            <w:pPr>
              <w:jc w:val="center"/>
              <w:rPr>
                <w:sz w:val="20"/>
              </w:rPr>
            </w:pPr>
            <w:r w:rsidRPr="0053325B">
              <w:rPr>
                <w:color w:val="000000"/>
                <w:sz w:val="20"/>
              </w:rPr>
              <w:t>0.92</w:t>
            </w:r>
          </w:p>
        </w:tc>
        <w:tc>
          <w:tcPr>
            <w:tcW w:w="714" w:type="pct"/>
            <w:vAlign w:val="center"/>
          </w:tcPr>
          <w:p w14:paraId="2A7F6478" w14:textId="77777777" w:rsidR="0053325B" w:rsidRPr="0053325B" w:rsidRDefault="0053325B" w:rsidP="00A037A1">
            <w:pPr>
              <w:jc w:val="center"/>
              <w:rPr>
                <w:sz w:val="20"/>
              </w:rPr>
            </w:pPr>
            <w:r w:rsidRPr="0053325B">
              <w:rPr>
                <w:color w:val="000000"/>
                <w:sz w:val="20"/>
              </w:rPr>
              <w:t>0.96</w:t>
            </w:r>
          </w:p>
        </w:tc>
        <w:tc>
          <w:tcPr>
            <w:tcW w:w="714" w:type="pct"/>
            <w:vAlign w:val="center"/>
          </w:tcPr>
          <w:p w14:paraId="743E0D1B" w14:textId="77777777" w:rsidR="0053325B" w:rsidRPr="0053325B" w:rsidRDefault="0053325B" w:rsidP="00A037A1">
            <w:pPr>
              <w:jc w:val="center"/>
              <w:rPr>
                <w:sz w:val="20"/>
              </w:rPr>
            </w:pPr>
            <w:r w:rsidRPr="0053325B">
              <w:rPr>
                <w:color w:val="000000"/>
                <w:sz w:val="20"/>
              </w:rPr>
              <w:t>0.94</w:t>
            </w:r>
          </w:p>
        </w:tc>
        <w:tc>
          <w:tcPr>
            <w:tcW w:w="714" w:type="pct"/>
            <w:vAlign w:val="center"/>
          </w:tcPr>
          <w:p w14:paraId="0B89C9E2" w14:textId="77777777" w:rsidR="0053325B" w:rsidRPr="0053325B" w:rsidRDefault="0053325B" w:rsidP="00A037A1">
            <w:pPr>
              <w:jc w:val="center"/>
              <w:rPr>
                <w:sz w:val="20"/>
              </w:rPr>
            </w:pPr>
            <w:r w:rsidRPr="0053325B">
              <w:rPr>
                <w:color w:val="000000"/>
                <w:sz w:val="20"/>
              </w:rPr>
              <w:t>136</w:t>
            </w:r>
          </w:p>
        </w:tc>
      </w:tr>
      <w:tr w:rsidR="0053325B" w:rsidRPr="0053325B" w14:paraId="1C8D3A0B" w14:textId="77777777" w:rsidTr="00E2403F">
        <w:trPr>
          <w:cantSplit/>
          <w:trHeight w:val="457"/>
          <w:jc w:val="center"/>
        </w:trPr>
        <w:tc>
          <w:tcPr>
            <w:tcW w:w="714" w:type="pct"/>
            <w:vAlign w:val="center"/>
          </w:tcPr>
          <w:p w14:paraId="27915620" w14:textId="77777777" w:rsidR="0053325B" w:rsidRPr="0053325B" w:rsidRDefault="0053325B" w:rsidP="00A037A1">
            <w:pPr>
              <w:pStyle w:val="Paragraph"/>
              <w:jc w:val="center"/>
            </w:pPr>
            <w:r w:rsidRPr="0053325B">
              <w:rPr>
                <w:color w:val="000000"/>
              </w:rPr>
              <w:t>14</w:t>
            </w:r>
          </w:p>
        </w:tc>
        <w:tc>
          <w:tcPr>
            <w:tcW w:w="714" w:type="pct"/>
            <w:vAlign w:val="center"/>
          </w:tcPr>
          <w:p w14:paraId="0DA1C9D8" w14:textId="77777777" w:rsidR="0053325B" w:rsidRPr="0053325B" w:rsidRDefault="0053325B" w:rsidP="00A037A1">
            <w:pPr>
              <w:jc w:val="center"/>
              <w:rPr>
                <w:sz w:val="20"/>
              </w:rPr>
            </w:pPr>
            <w:r w:rsidRPr="0053325B">
              <w:rPr>
                <w:color w:val="000000"/>
                <w:sz w:val="20"/>
              </w:rPr>
              <w:t>Woods</w:t>
            </w:r>
          </w:p>
        </w:tc>
        <w:tc>
          <w:tcPr>
            <w:tcW w:w="714" w:type="pct"/>
            <w:shd w:val="clear" w:color="auto" w:fill="F79646" w:themeFill="accent6"/>
            <w:vAlign w:val="center"/>
          </w:tcPr>
          <w:p w14:paraId="12C90A23" w14:textId="77777777" w:rsidR="0053325B" w:rsidRPr="0053325B" w:rsidRDefault="0053325B" w:rsidP="00A037A1">
            <w:pPr>
              <w:jc w:val="center"/>
              <w:rPr>
                <w:sz w:val="20"/>
              </w:rPr>
            </w:pPr>
            <w:r w:rsidRPr="0053325B">
              <w:rPr>
                <w:color w:val="000000"/>
                <w:sz w:val="20"/>
              </w:rPr>
              <w:t> </w:t>
            </w:r>
          </w:p>
        </w:tc>
        <w:tc>
          <w:tcPr>
            <w:tcW w:w="714" w:type="pct"/>
            <w:vAlign w:val="center"/>
          </w:tcPr>
          <w:p w14:paraId="459689B3" w14:textId="77777777" w:rsidR="0053325B" w:rsidRPr="0053325B" w:rsidRDefault="0053325B" w:rsidP="00A037A1">
            <w:pPr>
              <w:jc w:val="center"/>
              <w:rPr>
                <w:sz w:val="20"/>
              </w:rPr>
            </w:pPr>
            <w:r w:rsidRPr="0053325B">
              <w:rPr>
                <w:color w:val="000000"/>
                <w:sz w:val="20"/>
              </w:rPr>
              <w:t>0.93</w:t>
            </w:r>
          </w:p>
        </w:tc>
        <w:tc>
          <w:tcPr>
            <w:tcW w:w="714" w:type="pct"/>
            <w:vAlign w:val="center"/>
          </w:tcPr>
          <w:p w14:paraId="3B2D7F94" w14:textId="77777777" w:rsidR="0053325B" w:rsidRPr="0053325B" w:rsidRDefault="0053325B" w:rsidP="00A037A1">
            <w:pPr>
              <w:jc w:val="center"/>
              <w:rPr>
                <w:sz w:val="20"/>
              </w:rPr>
            </w:pPr>
            <w:r w:rsidRPr="0053325B">
              <w:rPr>
                <w:color w:val="000000"/>
                <w:sz w:val="20"/>
              </w:rPr>
              <w:t>0.91</w:t>
            </w:r>
          </w:p>
        </w:tc>
        <w:tc>
          <w:tcPr>
            <w:tcW w:w="714" w:type="pct"/>
            <w:vAlign w:val="center"/>
          </w:tcPr>
          <w:p w14:paraId="5B842BA7" w14:textId="77777777" w:rsidR="0053325B" w:rsidRPr="0053325B" w:rsidRDefault="0053325B" w:rsidP="00A037A1">
            <w:pPr>
              <w:jc w:val="center"/>
              <w:rPr>
                <w:sz w:val="20"/>
              </w:rPr>
            </w:pPr>
            <w:r w:rsidRPr="0053325B">
              <w:rPr>
                <w:color w:val="000000"/>
                <w:sz w:val="20"/>
              </w:rPr>
              <w:t>0.92</w:t>
            </w:r>
          </w:p>
        </w:tc>
        <w:tc>
          <w:tcPr>
            <w:tcW w:w="714" w:type="pct"/>
            <w:vAlign w:val="center"/>
          </w:tcPr>
          <w:p w14:paraId="788B8C2B" w14:textId="77777777" w:rsidR="0053325B" w:rsidRPr="0053325B" w:rsidRDefault="0053325B" w:rsidP="00A037A1">
            <w:pPr>
              <w:jc w:val="center"/>
              <w:rPr>
                <w:sz w:val="20"/>
              </w:rPr>
            </w:pPr>
            <w:r w:rsidRPr="0053325B">
              <w:rPr>
                <w:color w:val="000000"/>
                <w:sz w:val="20"/>
              </w:rPr>
              <w:t>913</w:t>
            </w:r>
          </w:p>
        </w:tc>
      </w:tr>
      <w:tr w:rsidR="0053325B" w:rsidRPr="0053325B" w14:paraId="73FCF63B" w14:textId="77777777" w:rsidTr="00E2403F">
        <w:trPr>
          <w:cantSplit/>
          <w:trHeight w:val="457"/>
          <w:jc w:val="center"/>
        </w:trPr>
        <w:tc>
          <w:tcPr>
            <w:tcW w:w="714" w:type="pct"/>
            <w:vAlign w:val="center"/>
          </w:tcPr>
          <w:p w14:paraId="70F88B8A" w14:textId="77777777" w:rsidR="0053325B" w:rsidRPr="0053325B" w:rsidRDefault="0053325B" w:rsidP="00A037A1">
            <w:pPr>
              <w:pStyle w:val="Paragraph"/>
              <w:jc w:val="center"/>
            </w:pPr>
            <w:r w:rsidRPr="0053325B">
              <w:rPr>
                <w:color w:val="000000"/>
              </w:rPr>
              <w:t>15</w:t>
            </w:r>
          </w:p>
        </w:tc>
        <w:tc>
          <w:tcPr>
            <w:tcW w:w="714" w:type="pct"/>
            <w:vAlign w:val="center"/>
          </w:tcPr>
          <w:p w14:paraId="0A0E1B48" w14:textId="77777777" w:rsidR="0053325B" w:rsidRPr="0053325B" w:rsidRDefault="0053325B" w:rsidP="00A037A1">
            <w:pPr>
              <w:jc w:val="center"/>
              <w:rPr>
                <w:sz w:val="20"/>
              </w:rPr>
            </w:pPr>
            <w:r w:rsidRPr="0053325B">
              <w:rPr>
                <w:color w:val="000000"/>
                <w:sz w:val="20"/>
              </w:rPr>
              <w:t>Buildings-Grass-Trees-Drives</w:t>
            </w:r>
          </w:p>
        </w:tc>
        <w:tc>
          <w:tcPr>
            <w:tcW w:w="714" w:type="pct"/>
            <w:shd w:val="clear" w:color="auto" w:fill="820000"/>
            <w:vAlign w:val="center"/>
          </w:tcPr>
          <w:p w14:paraId="5A394D3B" w14:textId="77777777" w:rsidR="0053325B" w:rsidRPr="0053325B" w:rsidRDefault="0053325B" w:rsidP="00A037A1">
            <w:pPr>
              <w:jc w:val="center"/>
              <w:rPr>
                <w:sz w:val="20"/>
              </w:rPr>
            </w:pPr>
            <w:r w:rsidRPr="0053325B">
              <w:rPr>
                <w:color w:val="000000"/>
                <w:sz w:val="20"/>
              </w:rPr>
              <w:t> </w:t>
            </w:r>
          </w:p>
        </w:tc>
        <w:tc>
          <w:tcPr>
            <w:tcW w:w="714" w:type="pct"/>
            <w:vAlign w:val="center"/>
          </w:tcPr>
          <w:p w14:paraId="6354B37D" w14:textId="77777777" w:rsidR="0053325B" w:rsidRPr="0053325B" w:rsidRDefault="0053325B" w:rsidP="00A037A1">
            <w:pPr>
              <w:jc w:val="center"/>
              <w:rPr>
                <w:sz w:val="20"/>
              </w:rPr>
            </w:pPr>
            <w:r w:rsidRPr="0053325B">
              <w:rPr>
                <w:color w:val="000000"/>
                <w:sz w:val="20"/>
              </w:rPr>
              <w:t>0.62</w:t>
            </w:r>
          </w:p>
        </w:tc>
        <w:tc>
          <w:tcPr>
            <w:tcW w:w="714" w:type="pct"/>
            <w:vAlign w:val="center"/>
          </w:tcPr>
          <w:p w14:paraId="4376A132" w14:textId="77777777" w:rsidR="0053325B" w:rsidRPr="0053325B" w:rsidRDefault="0053325B" w:rsidP="00A037A1">
            <w:pPr>
              <w:jc w:val="center"/>
              <w:rPr>
                <w:sz w:val="20"/>
              </w:rPr>
            </w:pPr>
            <w:r w:rsidRPr="0053325B">
              <w:rPr>
                <w:color w:val="000000"/>
                <w:sz w:val="20"/>
              </w:rPr>
              <w:t>0.67</w:t>
            </w:r>
          </w:p>
        </w:tc>
        <w:tc>
          <w:tcPr>
            <w:tcW w:w="714" w:type="pct"/>
            <w:vAlign w:val="center"/>
          </w:tcPr>
          <w:p w14:paraId="3912CC63" w14:textId="77777777" w:rsidR="0053325B" w:rsidRPr="0053325B" w:rsidRDefault="0053325B" w:rsidP="00A037A1">
            <w:pPr>
              <w:jc w:val="center"/>
              <w:rPr>
                <w:sz w:val="20"/>
              </w:rPr>
            </w:pPr>
            <w:r w:rsidRPr="0053325B">
              <w:rPr>
                <w:color w:val="000000"/>
                <w:sz w:val="20"/>
              </w:rPr>
              <w:t>0.64</w:t>
            </w:r>
          </w:p>
        </w:tc>
        <w:tc>
          <w:tcPr>
            <w:tcW w:w="714" w:type="pct"/>
            <w:vAlign w:val="center"/>
          </w:tcPr>
          <w:p w14:paraId="2137C7E9" w14:textId="77777777" w:rsidR="0053325B" w:rsidRPr="0053325B" w:rsidRDefault="0053325B" w:rsidP="00A037A1">
            <w:pPr>
              <w:jc w:val="center"/>
              <w:rPr>
                <w:sz w:val="20"/>
              </w:rPr>
            </w:pPr>
            <w:r w:rsidRPr="0053325B">
              <w:rPr>
                <w:color w:val="000000"/>
                <w:sz w:val="20"/>
              </w:rPr>
              <w:t>248</w:t>
            </w:r>
          </w:p>
        </w:tc>
      </w:tr>
      <w:tr w:rsidR="0053325B" w:rsidRPr="0053325B" w14:paraId="34285FB2" w14:textId="77777777" w:rsidTr="00E2403F">
        <w:trPr>
          <w:cantSplit/>
          <w:trHeight w:val="457"/>
          <w:jc w:val="center"/>
        </w:trPr>
        <w:tc>
          <w:tcPr>
            <w:tcW w:w="714" w:type="pct"/>
            <w:vAlign w:val="center"/>
          </w:tcPr>
          <w:p w14:paraId="4A7F254D" w14:textId="77777777" w:rsidR="0053325B" w:rsidRPr="0053325B" w:rsidRDefault="0053325B" w:rsidP="00A037A1">
            <w:pPr>
              <w:pStyle w:val="Paragraph"/>
              <w:jc w:val="center"/>
            </w:pPr>
            <w:r w:rsidRPr="0053325B">
              <w:rPr>
                <w:color w:val="000000"/>
              </w:rPr>
              <w:t>16</w:t>
            </w:r>
          </w:p>
        </w:tc>
        <w:tc>
          <w:tcPr>
            <w:tcW w:w="714" w:type="pct"/>
            <w:vAlign w:val="center"/>
          </w:tcPr>
          <w:p w14:paraId="0AC6DC29" w14:textId="77777777" w:rsidR="0053325B" w:rsidRPr="0053325B" w:rsidRDefault="0053325B" w:rsidP="00A037A1">
            <w:pPr>
              <w:jc w:val="center"/>
              <w:rPr>
                <w:sz w:val="20"/>
              </w:rPr>
            </w:pPr>
            <w:r w:rsidRPr="0053325B">
              <w:rPr>
                <w:color w:val="000000"/>
                <w:sz w:val="20"/>
              </w:rPr>
              <w:t>Stone-Steel-Towers</w:t>
            </w:r>
          </w:p>
        </w:tc>
        <w:tc>
          <w:tcPr>
            <w:tcW w:w="714" w:type="pct"/>
            <w:shd w:val="clear" w:color="auto" w:fill="4A206A"/>
            <w:vAlign w:val="center"/>
          </w:tcPr>
          <w:p w14:paraId="09F8B490" w14:textId="77777777" w:rsidR="0053325B" w:rsidRPr="0053325B" w:rsidRDefault="0053325B" w:rsidP="00A037A1">
            <w:pPr>
              <w:jc w:val="center"/>
              <w:rPr>
                <w:sz w:val="20"/>
              </w:rPr>
            </w:pPr>
            <w:r w:rsidRPr="0053325B">
              <w:rPr>
                <w:color w:val="000000"/>
                <w:sz w:val="20"/>
              </w:rPr>
              <w:t> </w:t>
            </w:r>
          </w:p>
        </w:tc>
        <w:tc>
          <w:tcPr>
            <w:tcW w:w="714" w:type="pct"/>
            <w:vAlign w:val="center"/>
          </w:tcPr>
          <w:p w14:paraId="2533BD79" w14:textId="77777777" w:rsidR="0053325B" w:rsidRPr="0053325B" w:rsidRDefault="0053325B" w:rsidP="00A037A1">
            <w:pPr>
              <w:jc w:val="center"/>
              <w:rPr>
                <w:sz w:val="20"/>
              </w:rPr>
            </w:pPr>
            <w:r w:rsidRPr="0053325B">
              <w:rPr>
                <w:color w:val="000000"/>
                <w:sz w:val="20"/>
              </w:rPr>
              <w:t>0.86</w:t>
            </w:r>
          </w:p>
        </w:tc>
        <w:tc>
          <w:tcPr>
            <w:tcW w:w="714" w:type="pct"/>
            <w:vAlign w:val="center"/>
          </w:tcPr>
          <w:p w14:paraId="4CF89789" w14:textId="77777777" w:rsidR="0053325B" w:rsidRPr="0053325B" w:rsidRDefault="0053325B" w:rsidP="00A037A1">
            <w:pPr>
              <w:jc w:val="center"/>
              <w:rPr>
                <w:sz w:val="20"/>
              </w:rPr>
            </w:pPr>
            <w:r w:rsidRPr="0053325B">
              <w:rPr>
                <w:color w:val="000000"/>
                <w:sz w:val="20"/>
              </w:rPr>
              <w:t>0.98</w:t>
            </w:r>
          </w:p>
        </w:tc>
        <w:tc>
          <w:tcPr>
            <w:tcW w:w="714" w:type="pct"/>
            <w:vAlign w:val="center"/>
          </w:tcPr>
          <w:p w14:paraId="77DA2EAB" w14:textId="77777777" w:rsidR="0053325B" w:rsidRPr="0053325B" w:rsidRDefault="0053325B" w:rsidP="00A037A1">
            <w:pPr>
              <w:jc w:val="center"/>
              <w:rPr>
                <w:sz w:val="20"/>
              </w:rPr>
            </w:pPr>
            <w:r w:rsidRPr="0053325B">
              <w:rPr>
                <w:color w:val="000000"/>
                <w:sz w:val="20"/>
              </w:rPr>
              <w:t>0.97</w:t>
            </w:r>
          </w:p>
        </w:tc>
        <w:tc>
          <w:tcPr>
            <w:tcW w:w="714" w:type="pct"/>
            <w:vAlign w:val="center"/>
          </w:tcPr>
          <w:p w14:paraId="083D5667" w14:textId="77777777" w:rsidR="0053325B" w:rsidRPr="0053325B" w:rsidRDefault="0053325B" w:rsidP="00A037A1">
            <w:pPr>
              <w:jc w:val="center"/>
              <w:rPr>
                <w:sz w:val="20"/>
              </w:rPr>
            </w:pPr>
            <w:r w:rsidRPr="0053325B">
              <w:rPr>
                <w:color w:val="000000"/>
                <w:sz w:val="20"/>
              </w:rPr>
              <w:t>57</w:t>
            </w:r>
          </w:p>
        </w:tc>
      </w:tr>
    </w:tbl>
    <w:p w14:paraId="0BEC04F0" w14:textId="77777777" w:rsidR="0053325B" w:rsidRDefault="0053325B" w:rsidP="0053325B"/>
    <w:p w14:paraId="7886136C" w14:textId="77777777" w:rsidR="0053325B" w:rsidRDefault="0053325B" w:rsidP="0053325B"/>
    <w:p w14:paraId="115A16C1" w14:textId="77777777" w:rsidR="00DF09A7" w:rsidRDefault="00DF09A7" w:rsidP="00DF09A7">
      <w:pPr>
        <w:pStyle w:val="Paragraph"/>
        <w:ind w:firstLine="0"/>
        <w:jc w:val="center"/>
      </w:pPr>
      <w:r w:rsidRPr="00711E14">
        <w:rPr>
          <w:rFonts w:cstheme="minorHAnsi"/>
          <w:noProof/>
        </w:rPr>
        <w:lastRenderedPageBreak/>
        <w:drawing>
          <wp:inline distT="0" distB="0" distL="0" distR="0" wp14:anchorId="48A6AA95" wp14:editId="3CEAEA46">
            <wp:extent cx="4178300" cy="3092450"/>
            <wp:effectExtent l="0" t="0" r="0" b="0"/>
            <wp:docPr id="437855093" name="Picture 43785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4906"/>
                              </a14:imgEffect>
                              <a14:imgEffect>
                                <a14:saturation sat="400000"/>
                              </a14:imgEffect>
                            </a14:imgLayer>
                          </a14:imgProps>
                        </a:ext>
                      </a:extLst>
                    </a:blip>
                    <a:stretch>
                      <a:fillRect/>
                    </a:stretch>
                  </pic:blipFill>
                  <pic:spPr>
                    <a:xfrm>
                      <a:off x="0" y="0"/>
                      <a:ext cx="4179443" cy="3093296"/>
                    </a:xfrm>
                    <a:prstGeom prst="rect">
                      <a:avLst/>
                    </a:prstGeom>
                  </pic:spPr>
                </pic:pic>
              </a:graphicData>
            </a:graphic>
          </wp:inline>
        </w:drawing>
      </w:r>
    </w:p>
    <w:p w14:paraId="4827A681" w14:textId="77777777" w:rsidR="00DF09A7" w:rsidRDefault="00DF09A7" w:rsidP="00DF09A7">
      <w:pPr>
        <w:pStyle w:val="Paragraph"/>
        <w:ind w:firstLine="0"/>
        <w:jc w:val="center"/>
      </w:pPr>
    </w:p>
    <w:p w14:paraId="342B8C23" w14:textId="6C8E13BF" w:rsidR="00DF09A7" w:rsidRPr="00E2403F" w:rsidRDefault="00E2403F" w:rsidP="00DF09A7">
      <w:pPr>
        <w:pStyle w:val="Paragraph"/>
        <w:ind w:firstLine="0"/>
        <w:jc w:val="center"/>
        <w:rPr>
          <w:sz w:val="18"/>
        </w:rPr>
      </w:pPr>
      <w:r w:rsidRPr="00E2403F">
        <w:rPr>
          <w:sz w:val="18"/>
        </w:rPr>
        <w:t>FIGURE 3: EMPIRICAL EVIDENCE COVERAGE</w:t>
      </w:r>
    </w:p>
    <w:p w14:paraId="12D5BA5A" w14:textId="77777777" w:rsidR="0016310B" w:rsidRPr="00E2403F" w:rsidRDefault="0016310B" w:rsidP="00DF09A7">
      <w:pPr>
        <w:pStyle w:val="Paragraph"/>
        <w:ind w:firstLine="0"/>
        <w:jc w:val="center"/>
        <w:rPr>
          <w:sz w:val="18"/>
        </w:rPr>
      </w:pPr>
    </w:p>
    <w:p w14:paraId="05ABFC6D" w14:textId="77777777" w:rsidR="00DF09A7" w:rsidRDefault="00DF09A7" w:rsidP="00DF09A7">
      <w:pPr>
        <w:pStyle w:val="Paragraph"/>
        <w:ind w:firstLine="0"/>
        <w:jc w:val="center"/>
      </w:pPr>
      <w:r w:rsidRPr="00711E14">
        <w:rPr>
          <w:rFonts w:cstheme="minorHAnsi"/>
          <w:noProof/>
        </w:rPr>
        <w:drawing>
          <wp:inline distT="0" distB="0" distL="0" distR="0" wp14:anchorId="1B2A5899" wp14:editId="42959EE7">
            <wp:extent cx="4342130" cy="2800350"/>
            <wp:effectExtent l="0" t="0" r="1270" b="0"/>
            <wp:docPr id="551002756" name="Picture 5510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9797" cy="2811744"/>
                    </a:xfrm>
                    <a:prstGeom prst="rect">
                      <a:avLst/>
                    </a:prstGeom>
                  </pic:spPr>
                </pic:pic>
              </a:graphicData>
            </a:graphic>
          </wp:inline>
        </w:drawing>
      </w:r>
    </w:p>
    <w:p w14:paraId="31FF8FAE" w14:textId="77777777" w:rsidR="00DF09A7" w:rsidRDefault="00DF09A7" w:rsidP="00DF09A7">
      <w:pPr>
        <w:pStyle w:val="Paragraph"/>
        <w:ind w:firstLine="0"/>
        <w:jc w:val="center"/>
      </w:pPr>
    </w:p>
    <w:p w14:paraId="3437D4E3" w14:textId="35BF74E9" w:rsidR="00DF09A7" w:rsidRPr="00E2403F" w:rsidRDefault="00E2403F" w:rsidP="00DF09A7">
      <w:pPr>
        <w:pStyle w:val="Paragraph"/>
        <w:ind w:firstLine="0"/>
        <w:jc w:val="center"/>
        <w:rPr>
          <w:sz w:val="18"/>
        </w:rPr>
      </w:pPr>
      <w:r w:rsidRPr="00E2403F">
        <w:rPr>
          <w:sz w:val="18"/>
        </w:rPr>
        <w:t>FIGURE 4: CLASSIFIED LABELING AREAS</w:t>
      </w:r>
    </w:p>
    <w:p w14:paraId="5CEED7AA" w14:textId="77777777" w:rsidR="00DF09A7" w:rsidRPr="00E2403F" w:rsidRDefault="00DF09A7" w:rsidP="00DF09A7">
      <w:pPr>
        <w:pStyle w:val="Paragraph"/>
        <w:ind w:firstLine="0"/>
        <w:jc w:val="center"/>
        <w:rPr>
          <w:sz w:val="18"/>
        </w:rPr>
      </w:pPr>
    </w:p>
    <w:p w14:paraId="51D46E5F" w14:textId="77777777" w:rsidR="00DF09A7" w:rsidRDefault="00DF09A7" w:rsidP="00DF09A7">
      <w:pPr>
        <w:pStyle w:val="Paragraph"/>
        <w:ind w:firstLine="0"/>
        <w:jc w:val="center"/>
      </w:pPr>
      <w:r w:rsidRPr="00711E14">
        <w:rPr>
          <w:rFonts w:cstheme="minorHAnsi"/>
          <w:noProof/>
        </w:rPr>
        <w:lastRenderedPageBreak/>
        <w:drawing>
          <wp:inline distT="0" distB="0" distL="0" distR="0" wp14:anchorId="00FDDC0A" wp14:editId="25EF1020">
            <wp:extent cx="4404995" cy="2628900"/>
            <wp:effectExtent l="0" t="0" r="0" b="0"/>
            <wp:docPr id="1021450186" name="Picture 10214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3137" cy="2663599"/>
                    </a:xfrm>
                    <a:prstGeom prst="rect">
                      <a:avLst/>
                    </a:prstGeom>
                  </pic:spPr>
                </pic:pic>
              </a:graphicData>
            </a:graphic>
          </wp:inline>
        </w:drawing>
      </w:r>
    </w:p>
    <w:p w14:paraId="5D9B15A4" w14:textId="77777777" w:rsidR="00DF09A7" w:rsidRDefault="00DF09A7" w:rsidP="00DF09A7">
      <w:pPr>
        <w:pStyle w:val="Paragraph"/>
        <w:ind w:firstLine="0"/>
        <w:jc w:val="center"/>
      </w:pPr>
    </w:p>
    <w:p w14:paraId="219A1A55" w14:textId="634EE69F" w:rsidR="00DF09A7" w:rsidRPr="00E2403F" w:rsidRDefault="00E2403F" w:rsidP="00DF09A7">
      <w:pPr>
        <w:jc w:val="center"/>
        <w:rPr>
          <w:sz w:val="18"/>
        </w:rPr>
      </w:pPr>
      <w:r w:rsidRPr="00E2403F">
        <w:rPr>
          <w:sz w:val="18"/>
        </w:rPr>
        <w:t>FIGURE 5: PERCENTAGE OF COVERAGE IN TERMS OF CLASSIFIED AREA</w:t>
      </w:r>
    </w:p>
    <w:p w14:paraId="2FF0FBFB" w14:textId="77777777" w:rsidR="00DF09A7" w:rsidRDefault="00DF09A7" w:rsidP="00DF09A7">
      <w:pPr>
        <w:pStyle w:val="Paragraph"/>
        <w:ind w:firstLine="0"/>
        <w:jc w:val="center"/>
      </w:pPr>
    </w:p>
    <w:p w14:paraId="4AFFA280" w14:textId="77777777" w:rsidR="00DF09A7" w:rsidRDefault="00DF09A7" w:rsidP="00190F5B">
      <w:pPr>
        <w:pStyle w:val="Heading1"/>
      </w:pPr>
      <w:r w:rsidRPr="00190F5B">
        <w:t>DISCUSSION</w:t>
      </w:r>
    </w:p>
    <w:p w14:paraId="4C09EBEE" w14:textId="77777777" w:rsidR="00DF09A7" w:rsidRDefault="00DF09A7" w:rsidP="00DF09A7">
      <w:pPr>
        <w:pStyle w:val="BodyText"/>
        <w:ind w:firstLine="0"/>
      </w:pPr>
      <w:r w:rsidRPr="002501AA">
        <w:t>HSI in machine and deep learning significantly enhances research by addressing the challenges posed by human intervention and judgment. The applications of HSI in agriculture, along with their corresponding datasets, demonstrate the</w:t>
      </w:r>
      <w:r>
        <w:rPr>
          <w:lang w:val="en-IN"/>
        </w:rPr>
        <w:t xml:space="preserve"> improvement in classification which is significantly possible because of neural network</w:t>
      </w:r>
      <w:r w:rsidRPr="002501AA">
        <w:t xml:space="preserve">, compared to conventional </w:t>
      </w:r>
      <w:r>
        <w:rPr>
          <w:lang w:val="en-IN"/>
        </w:rPr>
        <w:t>algorithms of filtering or statistical analysis</w:t>
      </w:r>
      <w:r>
        <w:t xml:space="preserve">, </w:t>
      </w:r>
      <w:r w:rsidRPr="002501AA">
        <w:t xml:space="preserve">importance of HSI is highlighted by noise loss encountered when attempting to utilize multiple wavelength spectrums. Therefore, it is essential to acknowledge the necessity, demand, and specifications of multi-band spectrum analysis in imaging. While substantial </w:t>
      </w:r>
      <w:r>
        <w:rPr>
          <w:lang w:val="en-IN"/>
        </w:rPr>
        <w:t xml:space="preserve">tested by developed algorithm still </w:t>
      </w:r>
      <w:r w:rsidRPr="002501AA">
        <w:t xml:space="preserve">research </w:t>
      </w:r>
      <w:r>
        <w:rPr>
          <w:lang w:val="en-IN"/>
        </w:rPr>
        <w:t xml:space="preserve">requires more </w:t>
      </w:r>
      <w:r w:rsidRPr="002501AA">
        <w:t xml:space="preserve">effective strategies for noise reduction. </w:t>
      </w:r>
      <w:r>
        <w:rPr>
          <w:lang w:val="en-IN"/>
        </w:rPr>
        <w:t xml:space="preserve">In the developed algorithm </w:t>
      </w:r>
      <w:r w:rsidRPr="002501AA">
        <w:t>the complexity escalates with the addition of classification layers</w:t>
      </w:r>
      <w:r>
        <w:rPr>
          <w:lang w:val="en-IN"/>
        </w:rPr>
        <w:t xml:space="preserve"> hence a mid-point of coverage of how many layers of pooling will be enough is still uncertain</w:t>
      </w:r>
      <w:r w:rsidRPr="002501AA">
        <w:t xml:space="preserve">. </w:t>
      </w:r>
    </w:p>
    <w:p w14:paraId="33ACE4BA" w14:textId="77777777" w:rsidR="00DF09A7" w:rsidRPr="00DF09A7" w:rsidRDefault="00DF09A7" w:rsidP="00190F5B">
      <w:pPr>
        <w:pStyle w:val="Heading1"/>
        <w:rPr>
          <w:noProof/>
        </w:rPr>
      </w:pPr>
      <w:r>
        <w:rPr>
          <w:noProof/>
        </w:rPr>
        <w:t>conclusion and future scope</w:t>
      </w:r>
    </w:p>
    <w:p w14:paraId="0ACF7031" w14:textId="77777777" w:rsidR="004C06E2" w:rsidRDefault="004C06E2" w:rsidP="004C06E2">
      <w:pPr>
        <w:pStyle w:val="BodyText"/>
        <w:ind w:firstLine="0"/>
      </w:pPr>
      <w:r w:rsidRPr="004C06E2">
        <w:t>The main benefit of our research lies in batch normalization and pooling transformation of multi band image featured data. As this significantly improves system reliability compared to cited results. This study utilizes multi band input which is possible because of BV clustering to mitigate the overfitting challenges encountered with deep layering during the training process. By employing a 12-layer architecture to manage three-dimensional input, the complexity of nonlinear functions is reduced. The process of hyperparameter tuning for specific class functions necessitates extensive experimentation, constrained by the limitations of available machines and servers. As a result, making</w:t>
      </w:r>
      <w:r w:rsidRPr="002501AA">
        <w:t>precise comparisons with existing studies can prove difficult, potentially leading to uncertainties regarding the software and hardware used. Future research will concentrate on addressing these challenges and improving the tuning methodology.</w:t>
      </w:r>
    </w:p>
    <w:p w14:paraId="530FB941" w14:textId="77777777" w:rsidR="00DF09A7" w:rsidRDefault="00DF09A7" w:rsidP="002A4694">
      <w:pPr>
        <w:pStyle w:val="Paragraph"/>
        <w:ind w:firstLine="0"/>
      </w:pPr>
    </w:p>
    <w:p w14:paraId="1D42C7F6" w14:textId="77777777" w:rsidR="00D23309" w:rsidRDefault="00D23309" w:rsidP="00190F5B">
      <w:pPr>
        <w:pStyle w:val="Heading1"/>
      </w:pPr>
      <w:r w:rsidRPr="00D23309">
        <w:t>REFERENCES</w:t>
      </w:r>
    </w:p>
    <w:p w14:paraId="25FDD793"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Gonzalez, R. C., &amp; Woods, R. E. (2008). Digital Image Processing (3rd ed.). Pearson.</w:t>
      </w:r>
    </w:p>
    <w:p w14:paraId="1643E68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Jain, A. K. (1989). Fundamentals of Digital Image Processing. Prentice Hall.</w:t>
      </w:r>
    </w:p>
    <w:p w14:paraId="45EF0DB3" w14:textId="77777777" w:rsidR="00D23309" w:rsidRPr="0041408B" w:rsidRDefault="00D23309" w:rsidP="006D676D">
      <w:pPr>
        <w:pStyle w:val="references"/>
        <w:numPr>
          <w:ilvl w:val="0"/>
          <w:numId w:val="6"/>
        </w:numPr>
        <w:rPr>
          <w:rFonts w:eastAsia="SimSun"/>
          <w:noProof w:val="0"/>
          <w:sz w:val="20"/>
          <w:szCs w:val="20"/>
        </w:rPr>
      </w:pPr>
      <w:proofErr w:type="spellStart"/>
      <w:r w:rsidRPr="0041408B">
        <w:rPr>
          <w:rFonts w:eastAsia="SimSun"/>
          <w:noProof w:val="0"/>
          <w:sz w:val="20"/>
          <w:szCs w:val="20"/>
        </w:rPr>
        <w:t>Castelletto</w:t>
      </w:r>
      <w:proofErr w:type="spellEnd"/>
      <w:r w:rsidRPr="0041408B">
        <w:rPr>
          <w:rFonts w:eastAsia="SimSun"/>
          <w:noProof w:val="0"/>
          <w:sz w:val="20"/>
          <w:szCs w:val="20"/>
        </w:rPr>
        <w:t>, M., &amp;</w:t>
      </w:r>
      <w:proofErr w:type="spellStart"/>
      <w:r w:rsidRPr="0041408B">
        <w:rPr>
          <w:rFonts w:eastAsia="SimSun"/>
          <w:noProof w:val="0"/>
          <w:sz w:val="20"/>
          <w:szCs w:val="20"/>
        </w:rPr>
        <w:t>Schalkoff</w:t>
      </w:r>
      <w:proofErr w:type="spellEnd"/>
      <w:r w:rsidRPr="0041408B">
        <w:rPr>
          <w:rFonts w:eastAsia="SimSun"/>
          <w:noProof w:val="0"/>
          <w:sz w:val="20"/>
          <w:szCs w:val="20"/>
        </w:rPr>
        <w:t>, R. (2002). "Salt-and-Pepper Noise Removal in Digital Images," Proceedings of the SPIE, 4470, 206-217.</w:t>
      </w:r>
    </w:p>
    <w:p w14:paraId="7EED6B42"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G. S. L. L. Lu and J. M. G. T. Liu. (2004). "Noise Reduction in Image Processing," IEEE Transactions on Image Processing, 13(6), 890-898.</w:t>
      </w:r>
    </w:p>
    <w:p w14:paraId="7538BE02"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lastRenderedPageBreak/>
        <w:t xml:space="preserve">Poisson, S. (1837). </w:t>
      </w:r>
      <w:proofErr w:type="spellStart"/>
      <w:r w:rsidRPr="0041408B">
        <w:rPr>
          <w:rFonts w:eastAsia="SimSun"/>
          <w:noProof w:val="0"/>
          <w:sz w:val="20"/>
          <w:szCs w:val="20"/>
        </w:rPr>
        <w:t>Recherches</w:t>
      </w:r>
      <w:proofErr w:type="spellEnd"/>
      <w:r w:rsidRPr="0041408B">
        <w:rPr>
          <w:rFonts w:eastAsia="SimSun"/>
          <w:noProof w:val="0"/>
          <w:sz w:val="20"/>
          <w:szCs w:val="20"/>
        </w:rPr>
        <w:t xml:space="preserve"> sur la </w:t>
      </w:r>
      <w:proofErr w:type="spellStart"/>
      <w:r w:rsidRPr="0041408B">
        <w:rPr>
          <w:rFonts w:eastAsia="SimSun"/>
          <w:noProof w:val="0"/>
          <w:sz w:val="20"/>
          <w:szCs w:val="20"/>
        </w:rPr>
        <w:t>Probabilité</w:t>
      </w:r>
      <w:proofErr w:type="spellEnd"/>
      <w:r w:rsidRPr="0041408B">
        <w:rPr>
          <w:rFonts w:eastAsia="SimSun"/>
          <w:noProof w:val="0"/>
          <w:sz w:val="20"/>
          <w:szCs w:val="20"/>
        </w:rPr>
        <w:t xml:space="preserve"> des </w:t>
      </w:r>
      <w:proofErr w:type="spellStart"/>
      <w:r w:rsidRPr="0041408B">
        <w:rPr>
          <w:rFonts w:eastAsia="SimSun"/>
          <w:noProof w:val="0"/>
          <w:sz w:val="20"/>
          <w:szCs w:val="20"/>
        </w:rPr>
        <w:t>Jugementsen</w:t>
      </w:r>
      <w:proofErr w:type="spellEnd"/>
      <w:r w:rsidRPr="0041408B">
        <w:rPr>
          <w:rFonts w:eastAsia="SimSun"/>
          <w:noProof w:val="0"/>
          <w:sz w:val="20"/>
          <w:szCs w:val="20"/>
        </w:rPr>
        <w:t xml:space="preserve"> </w:t>
      </w:r>
      <w:proofErr w:type="spellStart"/>
      <w:r w:rsidRPr="0041408B">
        <w:rPr>
          <w:rFonts w:eastAsia="SimSun"/>
          <w:noProof w:val="0"/>
          <w:sz w:val="20"/>
          <w:szCs w:val="20"/>
        </w:rPr>
        <w:t>Matière</w:t>
      </w:r>
      <w:proofErr w:type="spellEnd"/>
      <w:r w:rsidRPr="0041408B">
        <w:rPr>
          <w:rFonts w:eastAsia="SimSun"/>
          <w:noProof w:val="0"/>
          <w:sz w:val="20"/>
          <w:szCs w:val="20"/>
        </w:rPr>
        <w:t xml:space="preserve"> </w:t>
      </w:r>
      <w:proofErr w:type="spellStart"/>
      <w:r w:rsidRPr="0041408B">
        <w:rPr>
          <w:rFonts w:eastAsia="SimSun"/>
          <w:noProof w:val="0"/>
          <w:sz w:val="20"/>
          <w:szCs w:val="20"/>
        </w:rPr>
        <w:t>Criminelle</w:t>
      </w:r>
      <w:proofErr w:type="spellEnd"/>
      <w:r w:rsidRPr="0041408B">
        <w:rPr>
          <w:rFonts w:eastAsia="SimSun"/>
          <w:noProof w:val="0"/>
          <w:sz w:val="20"/>
          <w:szCs w:val="20"/>
        </w:rPr>
        <w:t xml:space="preserve"> et </w:t>
      </w:r>
      <w:proofErr w:type="spellStart"/>
      <w:r w:rsidRPr="0041408B">
        <w:rPr>
          <w:rFonts w:eastAsia="SimSun"/>
          <w:noProof w:val="0"/>
          <w:sz w:val="20"/>
          <w:szCs w:val="20"/>
        </w:rPr>
        <w:t>en</w:t>
      </w:r>
      <w:proofErr w:type="spellEnd"/>
      <w:r w:rsidRPr="0041408B">
        <w:rPr>
          <w:rFonts w:eastAsia="SimSun"/>
          <w:noProof w:val="0"/>
          <w:sz w:val="20"/>
          <w:szCs w:val="20"/>
        </w:rPr>
        <w:t xml:space="preserve"> </w:t>
      </w:r>
      <w:proofErr w:type="spellStart"/>
      <w:r w:rsidRPr="0041408B">
        <w:rPr>
          <w:rFonts w:eastAsia="SimSun"/>
          <w:noProof w:val="0"/>
          <w:sz w:val="20"/>
          <w:szCs w:val="20"/>
        </w:rPr>
        <w:t>Matière</w:t>
      </w:r>
      <w:proofErr w:type="spellEnd"/>
      <w:r w:rsidRPr="0041408B">
        <w:rPr>
          <w:rFonts w:eastAsia="SimSun"/>
          <w:noProof w:val="0"/>
          <w:sz w:val="20"/>
          <w:szCs w:val="20"/>
        </w:rPr>
        <w:t xml:space="preserve"> </w:t>
      </w:r>
      <w:proofErr w:type="spellStart"/>
      <w:r w:rsidRPr="0041408B">
        <w:rPr>
          <w:rFonts w:eastAsia="SimSun"/>
          <w:noProof w:val="0"/>
          <w:sz w:val="20"/>
          <w:szCs w:val="20"/>
        </w:rPr>
        <w:t>Civile</w:t>
      </w:r>
      <w:proofErr w:type="spellEnd"/>
      <w:r w:rsidRPr="0041408B">
        <w:rPr>
          <w:rFonts w:eastAsia="SimSun"/>
          <w:noProof w:val="0"/>
          <w:sz w:val="20"/>
          <w:szCs w:val="20"/>
        </w:rPr>
        <w:t>. Bachelier.</w:t>
      </w:r>
    </w:p>
    <w:p w14:paraId="1CDE3675"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Kittler, J., &amp; Illingworth, J. (1986). "Minimum Error Thresholding," Pattern Recognition, 19(1), 41-47.</w:t>
      </w:r>
    </w:p>
    <w:p w14:paraId="13DBF75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Lee, J. S. (1980). "Refined Filtering of Image Noise Using Local Statistics," IEEE Transactions on Pattern Analysis and Machine Intelligence, PAMI-2(3), 165-168.</w:t>
      </w:r>
    </w:p>
    <w:p w14:paraId="78AD1128"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R. G. J. H. C. R. Kaiser. (1984). "Speckle Noise Reduction in Synthetic Aperture Radar Images," IEEE Transactions on Aerospace and Electronic Systems, AES-20(4), 489-497.</w:t>
      </w:r>
    </w:p>
    <w:p w14:paraId="22782717"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Xu, L., &amp; Prince, J. L. (1998). "Impulse Noise Removal with Adaptive Filtering," Journal of Mathematical Imaging and Vision, 9(3), 197-210.</w:t>
      </w:r>
    </w:p>
    <w:p w14:paraId="7680650F"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Jain, A. K. (1992). "Fundamentals of Digital Image Processing," Prentice Hall.</w:t>
      </w:r>
    </w:p>
    <w:p w14:paraId="36B1EA22"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Hurst, H. E. (1951). "Long-Term Storage Capacity of Reservoirs," Trans. Amer. Soc. Civil Eng., 116, 770-799.</w:t>
      </w:r>
    </w:p>
    <w:p w14:paraId="626FF397"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Clarke, T. A., &amp; J. D. M. Barnett. (1996). "Colored Noise and Image Filtering," IEEE Transactions on Image Processing, 5(2), 320-327.</w:t>
      </w:r>
    </w:p>
    <w:p w14:paraId="7BE0CE81"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Nyquist, H. (1928). "Thermal Agitation of Electric Charge in Conductors," Physical Review, 32(1), 110-113.</w:t>
      </w:r>
    </w:p>
    <w:p w14:paraId="7A5F2538"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Johnson, J. B. (1925). "Thermal Agitation of Electricity in Conductors," Physical Review, 32(1), 97-109.</w:t>
      </w:r>
    </w:p>
    <w:p w14:paraId="2F23C703"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Lu, G. S., &amp; Liu, J. M. (2004). "Noise Reduction in Image Processing," IEEE Transactions on Image Processing, 13(6), 890-898.</w:t>
      </w:r>
    </w:p>
    <w:p w14:paraId="0A9686B3"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Tomasi, C., &amp;</w:t>
      </w:r>
      <w:proofErr w:type="spellStart"/>
      <w:r w:rsidRPr="0041408B">
        <w:rPr>
          <w:rFonts w:eastAsia="SimSun"/>
          <w:noProof w:val="0"/>
          <w:sz w:val="20"/>
          <w:szCs w:val="20"/>
        </w:rPr>
        <w:t>Manduchi</w:t>
      </w:r>
      <w:proofErr w:type="spellEnd"/>
      <w:r w:rsidRPr="0041408B">
        <w:rPr>
          <w:rFonts w:eastAsia="SimSun"/>
          <w:noProof w:val="0"/>
          <w:sz w:val="20"/>
          <w:szCs w:val="20"/>
        </w:rPr>
        <w:t>, R. (1998). "Bilateral Filtering for Gray and Color Images," IEEE Transactions on Pattern Analysis and Machine Intelligence, 20(12), 1233-1242.</w:t>
      </w:r>
    </w:p>
    <w:p w14:paraId="4BBA34E1"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Kaur, M., &amp; Singh, N. (2011). "A Comparative Study of Bilateral Filter for Noise Removal in Images," International Journal of Computer Applications, 25(5), 12-18.</w:t>
      </w:r>
    </w:p>
    <w:p w14:paraId="418B69E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Donoho, D. L. (1995). "De-Noising by Soft-Thresholding," IEEE Transactions on Information Theory, 41(3), 613-627.</w:t>
      </w:r>
    </w:p>
    <w:p w14:paraId="1C6A149D"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Mallat, S. (1999). A Wavelet Tour of Signal Processing. Academic Press.</w:t>
      </w:r>
    </w:p>
    <w:p w14:paraId="2CA59B23"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Gonzalez, R. C., &amp; Woods, R. E. (2002). Digital Image Processing Using MATLAB. </w:t>
      </w:r>
      <w:proofErr w:type="spellStart"/>
      <w:r w:rsidRPr="0041408B">
        <w:rPr>
          <w:rFonts w:eastAsia="SimSun"/>
          <w:noProof w:val="0"/>
          <w:sz w:val="20"/>
          <w:szCs w:val="20"/>
        </w:rPr>
        <w:t>Gatesmark</w:t>
      </w:r>
      <w:proofErr w:type="spellEnd"/>
      <w:r w:rsidRPr="0041408B">
        <w:rPr>
          <w:rFonts w:eastAsia="SimSun"/>
          <w:noProof w:val="0"/>
          <w:sz w:val="20"/>
          <w:szCs w:val="20"/>
        </w:rPr>
        <w:t xml:space="preserve"> Publishing.</w:t>
      </w:r>
    </w:p>
    <w:p w14:paraId="683D47D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Smith, S. W. (1997). The Scientist and Engineer's Guide to Digital Signal Processing. California Technical Publishing.</w:t>
      </w:r>
    </w:p>
    <w:p w14:paraId="11FA9AF7"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Hotelling, H. (1933). "Analysis of a Complex of Statistical Variables into Principal Components," Journal of Educational Psychology, 24(6), 417-441.</w:t>
      </w:r>
    </w:p>
    <w:p w14:paraId="5617B99D"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Jolliffe, I. T. (2002). Principal Component Analysis. Springer.</w:t>
      </w:r>
    </w:p>
    <w:p w14:paraId="6738AB9A"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Hyvärinen, A., &amp; Oja, E. (2000). "Independent Component Analysis: Algorithms and Applications," Neural Networks, 13(4-5), 411-430.</w:t>
      </w:r>
    </w:p>
    <w:p w14:paraId="041C1E8C"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Comon, P. (1994). "Independent Component Analysis, A New Concept?" Signal Processing, 36(3), 287-314.</w:t>
      </w:r>
    </w:p>
    <w:p w14:paraId="45CC8E0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Yang, X., &amp; Zhang, L. (2009). "Multi-sensor Image Fusion and Applications," Wiley Encyclopedia of Electrical and Electronics Engineering.</w:t>
      </w:r>
    </w:p>
    <w:p w14:paraId="537203C7"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Li, S., &amp; Kang, X. (2011). "Image Fusion Based on Multiscale Transform and PCA," IEEE Transactions on Geoscience and Remote Sensing, 49(9), 3277-3286.</w:t>
      </w:r>
    </w:p>
    <w:p w14:paraId="5807C395"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LeCun, Y., &amp; Bengio, Y. (1995). "Convolutional Networks for Images, Speech, and Time-Series," The Handbook of Brain Theory and Neural Networks, 255-258.</w:t>
      </w:r>
    </w:p>
    <w:p w14:paraId="3CE7003F"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Zhang, K., &amp; Zuo, W. (2017). "Beyond a Gaussian Denoiser: Residual Learning of Deep CNN for Image Denoising," IEEE Transactions on Image Processing, 26(7), 3142-3155.</w:t>
      </w:r>
    </w:p>
    <w:p w14:paraId="050157EB" w14:textId="77777777" w:rsidR="00D23309" w:rsidRPr="0041408B" w:rsidRDefault="00D23309" w:rsidP="006D676D">
      <w:pPr>
        <w:pStyle w:val="references"/>
        <w:numPr>
          <w:ilvl w:val="0"/>
          <w:numId w:val="6"/>
        </w:numPr>
        <w:rPr>
          <w:rFonts w:eastAsia="SimSun"/>
          <w:noProof w:val="0"/>
          <w:sz w:val="20"/>
          <w:szCs w:val="20"/>
        </w:rPr>
      </w:pPr>
      <w:proofErr w:type="spellStart"/>
      <w:r w:rsidRPr="0041408B">
        <w:rPr>
          <w:rFonts w:eastAsia="SimSun"/>
          <w:noProof w:val="0"/>
          <w:sz w:val="20"/>
          <w:szCs w:val="20"/>
        </w:rPr>
        <w:t>Ronneberger</w:t>
      </w:r>
      <w:proofErr w:type="spellEnd"/>
      <w:r w:rsidRPr="0041408B">
        <w:rPr>
          <w:rFonts w:eastAsia="SimSun"/>
          <w:noProof w:val="0"/>
          <w:sz w:val="20"/>
          <w:szCs w:val="20"/>
        </w:rPr>
        <w:t>, O., Fischer, P., &amp; Brox, T. (2015). "U-Net: Convolutional Networks for Biomedical Image Segmentation," MICCAI, 234-241.</w:t>
      </w:r>
    </w:p>
    <w:p w14:paraId="1F967C7C"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Çiçek, Ö., Abdulkadir, A., </w:t>
      </w:r>
      <w:proofErr w:type="spellStart"/>
      <w:r w:rsidRPr="0041408B">
        <w:rPr>
          <w:rFonts w:eastAsia="SimSun"/>
          <w:noProof w:val="0"/>
          <w:sz w:val="20"/>
          <w:szCs w:val="20"/>
        </w:rPr>
        <w:t>Lienkamp</w:t>
      </w:r>
      <w:proofErr w:type="spellEnd"/>
      <w:r w:rsidRPr="0041408B">
        <w:rPr>
          <w:rFonts w:eastAsia="SimSun"/>
          <w:noProof w:val="0"/>
          <w:sz w:val="20"/>
          <w:szCs w:val="20"/>
        </w:rPr>
        <w:t>, S. S. (2016). "3D U-Net: Learning Dense Volumetric Segmentation from Sparse Annotation," MICCAI, 424-432.</w:t>
      </w:r>
    </w:p>
    <w:p w14:paraId="6B3257A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Cortes, C., &amp;</w:t>
      </w:r>
      <w:proofErr w:type="spellStart"/>
      <w:r w:rsidRPr="0041408B">
        <w:rPr>
          <w:rFonts w:eastAsia="SimSun"/>
          <w:noProof w:val="0"/>
          <w:sz w:val="20"/>
          <w:szCs w:val="20"/>
        </w:rPr>
        <w:t>Vapnik</w:t>
      </w:r>
      <w:proofErr w:type="spellEnd"/>
      <w:r w:rsidRPr="0041408B">
        <w:rPr>
          <w:rFonts w:eastAsia="SimSun"/>
          <w:noProof w:val="0"/>
          <w:sz w:val="20"/>
          <w:szCs w:val="20"/>
        </w:rPr>
        <w:t>, V. (1995). "Support-Vector Networks," Machine Learning, 20(3), 273-297.</w:t>
      </w:r>
    </w:p>
    <w:p w14:paraId="055A24EC" w14:textId="77777777" w:rsidR="00D23309" w:rsidRPr="0041408B" w:rsidRDefault="00D23309" w:rsidP="006D676D">
      <w:pPr>
        <w:pStyle w:val="references"/>
        <w:numPr>
          <w:ilvl w:val="0"/>
          <w:numId w:val="6"/>
        </w:numPr>
        <w:rPr>
          <w:rFonts w:eastAsia="SimSun"/>
          <w:noProof w:val="0"/>
          <w:sz w:val="20"/>
          <w:szCs w:val="20"/>
        </w:rPr>
      </w:pPr>
      <w:proofErr w:type="spellStart"/>
      <w:r w:rsidRPr="0041408B">
        <w:rPr>
          <w:rFonts w:eastAsia="SimSun"/>
          <w:noProof w:val="0"/>
          <w:sz w:val="20"/>
          <w:szCs w:val="20"/>
        </w:rPr>
        <w:t>Cristianini</w:t>
      </w:r>
      <w:proofErr w:type="spellEnd"/>
      <w:r w:rsidRPr="0041408B">
        <w:rPr>
          <w:rFonts w:eastAsia="SimSun"/>
          <w:noProof w:val="0"/>
          <w:sz w:val="20"/>
          <w:szCs w:val="20"/>
        </w:rPr>
        <w:t>, N., &amp; Shawe-Taylor, J. (2000). An Introduction to Support Vector Machines and Other Kernel-Based Learning Methods. Cambridge University Press.</w:t>
      </w:r>
    </w:p>
    <w:p w14:paraId="6E47377D"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MacQueen, J. (1967). "Some Methods for Classification and Analysis of Multivariate Observations," Proceedings of the Fifth Berkeley Symposium on Mathematical Statistics and Probability, 1, 281-297.</w:t>
      </w:r>
    </w:p>
    <w:p w14:paraId="3D28BABC"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Lloyd, S. P. (1982). "Least Squares Quantization in PCM," IEEE Transactions on Information Theory, 28(2), 129-137.</w:t>
      </w:r>
    </w:p>
    <w:p w14:paraId="5E908FBE" w14:textId="77777777" w:rsidR="00D23309" w:rsidRPr="0041408B" w:rsidRDefault="00D23309" w:rsidP="006D676D">
      <w:pPr>
        <w:pStyle w:val="references"/>
        <w:numPr>
          <w:ilvl w:val="0"/>
          <w:numId w:val="6"/>
        </w:numPr>
        <w:rPr>
          <w:rFonts w:eastAsia="SimSun"/>
          <w:noProof w:val="0"/>
          <w:sz w:val="20"/>
          <w:szCs w:val="20"/>
        </w:rPr>
      </w:pPr>
      <w:proofErr w:type="spellStart"/>
      <w:r w:rsidRPr="0041408B">
        <w:rPr>
          <w:rFonts w:eastAsia="SimSun"/>
          <w:noProof w:val="0"/>
          <w:sz w:val="20"/>
          <w:szCs w:val="20"/>
        </w:rPr>
        <w:t>Breiman</w:t>
      </w:r>
      <w:proofErr w:type="spellEnd"/>
      <w:r w:rsidRPr="0041408B">
        <w:rPr>
          <w:rFonts w:eastAsia="SimSun"/>
          <w:noProof w:val="0"/>
          <w:sz w:val="20"/>
          <w:szCs w:val="20"/>
        </w:rPr>
        <w:t>, L. (2001). "Random Forests," Machine Learning, 45(1), 5-32.</w:t>
      </w:r>
    </w:p>
    <w:p w14:paraId="6AE756DE"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Liaw, A., &amp; Wiener, M. (2002). "Classification and Regression by Random Forest," R News, 2(3), 18-22.</w:t>
      </w:r>
    </w:p>
    <w:p w14:paraId="47FC839A"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Chen, J., Li, X., &amp; Li, C. (2019). "Multi-band Image Fusion Using Residual Networks." IEEE Transactions on Geoscience and Remote Sensing, 57(8), 6351-6361.</w:t>
      </w:r>
    </w:p>
    <w:p w14:paraId="3D5175A6"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Krizhevsky, A., </w:t>
      </w:r>
      <w:proofErr w:type="spellStart"/>
      <w:r w:rsidRPr="0041408B">
        <w:rPr>
          <w:rFonts w:eastAsia="SimSun"/>
          <w:noProof w:val="0"/>
          <w:sz w:val="20"/>
          <w:szCs w:val="20"/>
        </w:rPr>
        <w:t>Sutskever</w:t>
      </w:r>
      <w:proofErr w:type="spellEnd"/>
      <w:r w:rsidRPr="0041408B">
        <w:rPr>
          <w:rFonts w:eastAsia="SimSun"/>
          <w:noProof w:val="0"/>
          <w:sz w:val="20"/>
          <w:szCs w:val="20"/>
        </w:rPr>
        <w:t>, I., &amp; Hinton, G. E. (2012). "ImageNet Classification with Deep Convolutional Neural Networks." Proceedings of the 25th International Conference on Neural Information Processing Systems (NIPS), 1097-1105.</w:t>
      </w:r>
    </w:p>
    <w:p w14:paraId="791B3ED0"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Goodfellow, I., Bengio, Y., &amp; Courville, A. (2016). Deep Learning. MIT Press.</w:t>
      </w:r>
    </w:p>
    <w:p w14:paraId="2545A5C7"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He, K., Zhang, X., Ren, S., &amp; Sun, J. (2016). "Deep Residual Learning for Image Recognition." Proceedings of the IEEE Conference on Computer Vision and Pattern Recognition (CVPR), 770-778.</w:t>
      </w:r>
    </w:p>
    <w:p w14:paraId="7BF592A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lastRenderedPageBreak/>
        <w:t>Zhang, L., Li, X., &amp; Shen, Y. (2018). "Deep Residual Network for Remote Sensing Image Classification." International Journal of Remote Sensing, 39(17), 5743-5765.</w:t>
      </w:r>
    </w:p>
    <w:p w14:paraId="17078522"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Zhang, Y., Yang, X., &amp; Zhang, J. (2017). "Application of Residual Networks in Medical Image Analysis." Journal of Medical Imaging and Health Informatics, 7(5), 1044-1050.</w:t>
      </w:r>
    </w:p>
    <w:p w14:paraId="168B1E07" w14:textId="77777777" w:rsidR="00D23309" w:rsidRPr="0041408B" w:rsidRDefault="00D23309" w:rsidP="006D676D">
      <w:pPr>
        <w:pStyle w:val="references"/>
        <w:numPr>
          <w:ilvl w:val="0"/>
          <w:numId w:val="6"/>
        </w:numPr>
        <w:rPr>
          <w:rFonts w:eastAsia="SimSun"/>
          <w:noProof w:val="0"/>
          <w:sz w:val="20"/>
          <w:szCs w:val="20"/>
        </w:rPr>
      </w:pPr>
      <w:proofErr w:type="spellStart"/>
      <w:r w:rsidRPr="0041408B">
        <w:rPr>
          <w:rFonts w:eastAsia="SimSun"/>
          <w:noProof w:val="0"/>
          <w:sz w:val="20"/>
          <w:szCs w:val="20"/>
        </w:rPr>
        <w:t>Radhesyam</w:t>
      </w:r>
      <w:proofErr w:type="spellEnd"/>
      <w:r w:rsidRPr="0041408B">
        <w:rPr>
          <w:rFonts w:eastAsia="SimSun"/>
          <w:noProof w:val="0"/>
          <w:sz w:val="20"/>
          <w:szCs w:val="20"/>
        </w:rPr>
        <w:t xml:space="preserve"> </w:t>
      </w:r>
      <w:proofErr w:type="spellStart"/>
      <w:r w:rsidRPr="0041408B">
        <w:rPr>
          <w:rFonts w:eastAsia="SimSun"/>
          <w:noProof w:val="0"/>
          <w:sz w:val="20"/>
          <w:szCs w:val="20"/>
        </w:rPr>
        <w:t>Vaddi</w:t>
      </w:r>
      <w:proofErr w:type="spellEnd"/>
      <w:r w:rsidRPr="0041408B">
        <w:rPr>
          <w:rFonts w:eastAsia="SimSun"/>
          <w:noProof w:val="0"/>
          <w:sz w:val="20"/>
          <w:szCs w:val="20"/>
        </w:rPr>
        <w:t xml:space="preserve">, </w:t>
      </w:r>
      <w:proofErr w:type="spellStart"/>
      <w:r w:rsidRPr="0041408B">
        <w:rPr>
          <w:rFonts w:eastAsia="SimSun"/>
          <w:noProof w:val="0"/>
          <w:sz w:val="20"/>
          <w:szCs w:val="20"/>
        </w:rPr>
        <w:t>Prabukumar</w:t>
      </w:r>
      <w:proofErr w:type="spellEnd"/>
      <w:r w:rsidRPr="0041408B">
        <w:rPr>
          <w:rFonts w:eastAsia="SimSun"/>
          <w:noProof w:val="0"/>
          <w:sz w:val="20"/>
          <w:szCs w:val="20"/>
        </w:rPr>
        <w:t xml:space="preserve"> </w:t>
      </w:r>
      <w:proofErr w:type="spellStart"/>
      <w:r w:rsidRPr="0041408B">
        <w:rPr>
          <w:rFonts w:eastAsia="SimSun"/>
          <w:noProof w:val="0"/>
          <w:sz w:val="20"/>
          <w:szCs w:val="20"/>
        </w:rPr>
        <w:t>Manoharan</w:t>
      </w:r>
      <w:proofErr w:type="spellEnd"/>
      <w:r w:rsidRPr="0041408B">
        <w:rPr>
          <w:rFonts w:eastAsia="SimSun"/>
          <w:noProof w:val="0"/>
          <w:sz w:val="20"/>
          <w:szCs w:val="20"/>
        </w:rPr>
        <w:t>, “Hyperspectral image classification using CNN with spectral and spatial features integration”, Infrared Physics &amp; Technology, Volume 107, June 2020, 103296.</w:t>
      </w:r>
    </w:p>
    <w:p w14:paraId="720BC09E"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Gabriel Zaid, Lilian Bossuet, </w:t>
      </w:r>
      <w:proofErr w:type="spellStart"/>
      <w:r w:rsidRPr="0041408B">
        <w:rPr>
          <w:rFonts w:eastAsia="SimSun"/>
          <w:noProof w:val="0"/>
          <w:sz w:val="20"/>
          <w:szCs w:val="20"/>
        </w:rPr>
        <w:t>Amaury</w:t>
      </w:r>
      <w:proofErr w:type="spellEnd"/>
      <w:r w:rsidRPr="0041408B">
        <w:rPr>
          <w:rFonts w:eastAsia="SimSun"/>
          <w:noProof w:val="0"/>
          <w:sz w:val="20"/>
          <w:szCs w:val="20"/>
        </w:rPr>
        <w:t xml:space="preserve"> </w:t>
      </w:r>
      <w:proofErr w:type="spellStart"/>
      <w:r w:rsidRPr="0041408B">
        <w:rPr>
          <w:rFonts w:eastAsia="SimSun"/>
          <w:noProof w:val="0"/>
          <w:sz w:val="20"/>
          <w:szCs w:val="20"/>
        </w:rPr>
        <w:t>Habrard</w:t>
      </w:r>
      <w:proofErr w:type="spellEnd"/>
      <w:r w:rsidRPr="0041408B">
        <w:rPr>
          <w:rFonts w:eastAsia="SimSun"/>
          <w:noProof w:val="0"/>
          <w:sz w:val="20"/>
          <w:szCs w:val="20"/>
        </w:rPr>
        <w:t xml:space="preserve">, Alexandre </w:t>
      </w:r>
      <w:proofErr w:type="spellStart"/>
      <w:r w:rsidRPr="0041408B">
        <w:rPr>
          <w:rFonts w:eastAsia="SimSun"/>
          <w:noProof w:val="0"/>
          <w:sz w:val="20"/>
          <w:szCs w:val="20"/>
        </w:rPr>
        <w:t>venelli</w:t>
      </w:r>
      <w:proofErr w:type="spellEnd"/>
      <w:r w:rsidRPr="0041408B">
        <w:rPr>
          <w:rFonts w:eastAsia="SimSun"/>
          <w:noProof w:val="0"/>
          <w:sz w:val="20"/>
          <w:szCs w:val="20"/>
        </w:rPr>
        <w:t>, “Methodology for efficient CNN architectures in profiling attacks”, Research gate, July 2019, DOI: 10.13154/</w:t>
      </w:r>
      <w:proofErr w:type="gramStart"/>
      <w:r w:rsidRPr="0041408B">
        <w:rPr>
          <w:rFonts w:eastAsia="SimSun"/>
          <w:noProof w:val="0"/>
          <w:sz w:val="20"/>
          <w:szCs w:val="20"/>
        </w:rPr>
        <w:t>tches.v2020.i</w:t>
      </w:r>
      <w:proofErr w:type="gramEnd"/>
      <w:r w:rsidRPr="0041408B">
        <w:rPr>
          <w:rFonts w:eastAsia="SimSun"/>
          <w:noProof w:val="0"/>
          <w:sz w:val="20"/>
          <w:szCs w:val="20"/>
        </w:rPr>
        <w:t xml:space="preserve">1.1-36 </w:t>
      </w:r>
    </w:p>
    <w:p w14:paraId="47E9519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DANIEL GOELEVEN, “Variation method with application to convolution equations”, journal of integral equations and analysis, Volume 6, number 3, 1994.</w:t>
      </w:r>
    </w:p>
    <w:p w14:paraId="5CEB6F0F"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Hyperspectral Remote Sensing Scenes - http://www.ehu.eus/ccwintco/index.php?title=Hyperspectral_Remote_Sensing_Scenes</w:t>
      </w:r>
    </w:p>
    <w:p w14:paraId="4F10798D"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S. Gu, L. Zhang, W. Zuo and X. Feng, "Weighted Nuclear Norm Minimization with Application to Image Denoising," 2014 IEEE Conference on Computer Vision and Pattern Recognition, Columbus, OH, USA, 2014, pp. 2862-2869, </w:t>
      </w:r>
      <w:proofErr w:type="spellStart"/>
      <w:r w:rsidRPr="0041408B">
        <w:rPr>
          <w:rFonts w:eastAsia="SimSun"/>
          <w:noProof w:val="0"/>
          <w:sz w:val="20"/>
          <w:szCs w:val="20"/>
        </w:rPr>
        <w:t>doi</w:t>
      </w:r>
      <w:proofErr w:type="spellEnd"/>
      <w:r w:rsidRPr="0041408B">
        <w:rPr>
          <w:rFonts w:eastAsia="SimSun"/>
          <w:noProof w:val="0"/>
          <w:sz w:val="20"/>
          <w:szCs w:val="20"/>
        </w:rPr>
        <w:t>: 10.1109/CVPR.2014.366.</w:t>
      </w:r>
    </w:p>
    <w:p w14:paraId="4613EDAA"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K. Dabov, A. </w:t>
      </w:r>
      <w:proofErr w:type="spellStart"/>
      <w:r w:rsidRPr="0041408B">
        <w:rPr>
          <w:rFonts w:eastAsia="SimSun"/>
          <w:noProof w:val="0"/>
          <w:sz w:val="20"/>
          <w:szCs w:val="20"/>
        </w:rPr>
        <w:t>Foi</w:t>
      </w:r>
      <w:proofErr w:type="spellEnd"/>
      <w:r w:rsidRPr="0041408B">
        <w:rPr>
          <w:rFonts w:eastAsia="SimSun"/>
          <w:noProof w:val="0"/>
          <w:sz w:val="20"/>
          <w:szCs w:val="20"/>
        </w:rPr>
        <w:t xml:space="preserve">, V. </w:t>
      </w:r>
      <w:proofErr w:type="spellStart"/>
      <w:r w:rsidRPr="0041408B">
        <w:rPr>
          <w:rFonts w:eastAsia="SimSun"/>
          <w:noProof w:val="0"/>
          <w:sz w:val="20"/>
          <w:szCs w:val="20"/>
        </w:rPr>
        <w:t>Katkovnik</w:t>
      </w:r>
      <w:proofErr w:type="spellEnd"/>
      <w:r w:rsidRPr="0041408B">
        <w:rPr>
          <w:rFonts w:eastAsia="SimSun"/>
          <w:noProof w:val="0"/>
          <w:sz w:val="20"/>
          <w:szCs w:val="20"/>
        </w:rPr>
        <w:t xml:space="preserve"> and K. </w:t>
      </w:r>
      <w:proofErr w:type="spellStart"/>
      <w:r w:rsidRPr="0041408B">
        <w:rPr>
          <w:rFonts w:eastAsia="SimSun"/>
          <w:noProof w:val="0"/>
          <w:sz w:val="20"/>
          <w:szCs w:val="20"/>
        </w:rPr>
        <w:t>Egiazarian</w:t>
      </w:r>
      <w:proofErr w:type="spellEnd"/>
      <w:r w:rsidRPr="0041408B">
        <w:rPr>
          <w:rFonts w:eastAsia="SimSun"/>
          <w:noProof w:val="0"/>
          <w:sz w:val="20"/>
          <w:szCs w:val="20"/>
        </w:rPr>
        <w:t xml:space="preserve">, "Image </w:t>
      </w:r>
      <w:proofErr w:type="spellStart"/>
      <w:r w:rsidRPr="0041408B">
        <w:rPr>
          <w:rFonts w:eastAsia="SimSun"/>
          <w:noProof w:val="0"/>
          <w:sz w:val="20"/>
          <w:szCs w:val="20"/>
        </w:rPr>
        <w:t>Denoising</w:t>
      </w:r>
      <w:proofErr w:type="spellEnd"/>
      <w:r w:rsidRPr="0041408B">
        <w:rPr>
          <w:rFonts w:eastAsia="SimSun"/>
          <w:noProof w:val="0"/>
          <w:sz w:val="20"/>
          <w:szCs w:val="20"/>
        </w:rPr>
        <w:t xml:space="preserve"> by Sparse 3-D Transform-Domain Collaborative Filtering," in IEEE Transactions on Image Processing, vol. 16, no. 8, pp. 2080-2095, Aug. 2007, </w:t>
      </w:r>
      <w:proofErr w:type="spellStart"/>
      <w:r w:rsidRPr="0041408B">
        <w:rPr>
          <w:rFonts w:eastAsia="SimSun"/>
          <w:noProof w:val="0"/>
          <w:sz w:val="20"/>
          <w:szCs w:val="20"/>
        </w:rPr>
        <w:t>doi</w:t>
      </w:r>
      <w:proofErr w:type="spellEnd"/>
      <w:r w:rsidRPr="0041408B">
        <w:rPr>
          <w:rFonts w:eastAsia="SimSun"/>
          <w:noProof w:val="0"/>
          <w:sz w:val="20"/>
          <w:szCs w:val="20"/>
        </w:rPr>
        <w:t>: 10.1109/TIP.2007.901238.</w:t>
      </w:r>
    </w:p>
    <w:p w14:paraId="05916BA0"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G. Chen and S. -E. Qian, "Denoising of Hyperspectral Imagery Using Principal Component Analysis and Wavelet Shrinkage," in IEEE Transactions on Geoscience and Remote Sensing, vol. 49, no. 3, pp. 973-980, March 2011, </w:t>
      </w:r>
      <w:proofErr w:type="spellStart"/>
      <w:r w:rsidRPr="0041408B">
        <w:rPr>
          <w:rFonts w:eastAsia="SimSun"/>
          <w:noProof w:val="0"/>
          <w:sz w:val="20"/>
          <w:szCs w:val="20"/>
        </w:rPr>
        <w:t>doi</w:t>
      </w:r>
      <w:proofErr w:type="spellEnd"/>
      <w:r w:rsidRPr="0041408B">
        <w:rPr>
          <w:rFonts w:eastAsia="SimSun"/>
          <w:noProof w:val="0"/>
          <w:sz w:val="20"/>
          <w:szCs w:val="20"/>
        </w:rPr>
        <w:t>: 10.1109/TGRS.2010.2075937</w:t>
      </w:r>
    </w:p>
    <w:p w14:paraId="36DA9CF0"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Lu, Ting &amp; Li, </w:t>
      </w:r>
      <w:proofErr w:type="spellStart"/>
      <w:r w:rsidRPr="0041408B">
        <w:rPr>
          <w:rFonts w:eastAsia="SimSun"/>
          <w:noProof w:val="0"/>
          <w:sz w:val="20"/>
          <w:szCs w:val="20"/>
        </w:rPr>
        <w:t>Shutao</w:t>
      </w:r>
      <w:proofErr w:type="spellEnd"/>
      <w:r w:rsidRPr="0041408B">
        <w:rPr>
          <w:rFonts w:eastAsia="SimSun"/>
          <w:noProof w:val="0"/>
          <w:sz w:val="20"/>
          <w:szCs w:val="20"/>
        </w:rPr>
        <w:t xml:space="preserve">&amp; Fang, </w:t>
      </w:r>
      <w:proofErr w:type="spellStart"/>
      <w:r w:rsidRPr="0041408B">
        <w:rPr>
          <w:rFonts w:eastAsia="SimSun"/>
          <w:noProof w:val="0"/>
          <w:sz w:val="20"/>
          <w:szCs w:val="20"/>
        </w:rPr>
        <w:t>Leyuan</w:t>
      </w:r>
      <w:proofErr w:type="spellEnd"/>
      <w:r w:rsidRPr="0041408B">
        <w:rPr>
          <w:rFonts w:eastAsia="SimSun"/>
          <w:noProof w:val="0"/>
          <w:sz w:val="20"/>
          <w:szCs w:val="20"/>
        </w:rPr>
        <w:t>&amp; Ma, Yi &amp; Benediktsson, Jon. (2015). Spectral–Spatial Adaptive Sparse Representation for Hyperspectral Image Denoising. IEEE Transactions on Geoscience and Remote Sensing. 54. 1-13. 10.1109/TGRS.2015.2457614.</w:t>
      </w:r>
    </w:p>
    <w:p w14:paraId="7BC3656C"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X. Zheng, Y. Yuan and X. Lu, "Hyperspectral Image Denoising by Fusing the Selected Related Bands," in IEEE Transactions on Geoscience and Remote Sensing, vol. 57, no. 5, pp. 2596-2609, May 2019, </w:t>
      </w:r>
      <w:proofErr w:type="spellStart"/>
      <w:r w:rsidRPr="0041408B">
        <w:rPr>
          <w:rFonts w:eastAsia="SimSun"/>
          <w:noProof w:val="0"/>
          <w:sz w:val="20"/>
          <w:szCs w:val="20"/>
        </w:rPr>
        <w:t>doi</w:t>
      </w:r>
      <w:proofErr w:type="spellEnd"/>
      <w:r w:rsidRPr="0041408B">
        <w:rPr>
          <w:rFonts w:eastAsia="SimSun"/>
          <w:noProof w:val="0"/>
          <w:sz w:val="20"/>
          <w:szCs w:val="20"/>
        </w:rPr>
        <w:t>: 10.1109/TGRS.2018.2875304.</w:t>
      </w:r>
    </w:p>
    <w:p w14:paraId="1216CFF5"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Y. Fu, A. Lam, I. Sato and Y. Sato, "Adaptive Spatial-Spectral Dictionary Learning for Hyperspectral Image Denoising," 2015 IEEE International Conference on Computer Vision (ICCV), Santiago, Chile, 2015, pp. 343-351, </w:t>
      </w:r>
      <w:proofErr w:type="spellStart"/>
      <w:r w:rsidRPr="0041408B">
        <w:rPr>
          <w:rFonts w:eastAsia="SimSun"/>
          <w:noProof w:val="0"/>
          <w:sz w:val="20"/>
          <w:szCs w:val="20"/>
        </w:rPr>
        <w:t>doi</w:t>
      </w:r>
      <w:proofErr w:type="spellEnd"/>
      <w:r w:rsidRPr="0041408B">
        <w:rPr>
          <w:rFonts w:eastAsia="SimSun"/>
          <w:noProof w:val="0"/>
          <w:sz w:val="20"/>
          <w:szCs w:val="20"/>
        </w:rPr>
        <w:t>: 10.1109/ICCV.2015.47.</w:t>
      </w:r>
    </w:p>
    <w:p w14:paraId="103496E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Y. Chang, L. Yan and S. Zhong, "Hyper-Laplacian Regularized Unidirectional Low-Rank Tensor Recovery for Multispectral Image Denoising," 2017 IEEE Conference on Computer Vision and Pattern Recognition (CVPR), Honolulu, HI, USA, 2017, pp. 5901-5909, </w:t>
      </w:r>
      <w:proofErr w:type="spellStart"/>
      <w:r w:rsidRPr="0041408B">
        <w:rPr>
          <w:rFonts w:eastAsia="SimSun"/>
          <w:noProof w:val="0"/>
          <w:sz w:val="20"/>
          <w:szCs w:val="20"/>
        </w:rPr>
        <w:t>doi</w:t>
      </w:r>
      <w:proofErr w:type="spellEnd"/>
      <w:r w:rsidRPr="0041408B">
        <w:rPr>
          <w:rFonts w:eastAsia="SimSun"/>
          <w:noProof w:val="0"/>
          <w:sz w:val="20"/>
          <w:szCs w:val="20"/>
        </w:rPr>
        <w:t>: 10.1109/CVPR.2017.625.</w:t>
      </w:r>
    </w:p>
    <w:p w14:paraId="4C8D54BC"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W. He, Q. Yao, C. Li, N. </w:t>
      </w:r>
      <w:proofErr w:type="spellStart"/>
      <w:r w:rsidRPr="0041408B">
        <w:rPr>
          <w:rFonts w:eastAsia="SimSun"/>
          <w:noProof w:val="0"/>
          <w:sz w:val="20"/>
          <w:szCs w:val="20"/>
        </w:rPr>
        <w:t>Yokoya</w:t>
      </w:r>
      <w:proofErr w:type="spellEnd"/>
      <w:r w:rsidRPr="0041408B">
        <w:rPr>
          <w:rFonts w:eastAsia="SimSun"/>
          <w:noProof w:val="0"/>
          <w:sz w:val="20"/>
          <w:szCs w:val="20"/>
        </w:rPr>
        <w:t xml:space="preserve"> and Q. Zhao, "Non-Local Meets Global: An Integrated Paradigm for Hyperspectral Denoising," 2019 IEEE/CVF Conference on Computer Vision and Pattern Recognition (CVPR), Long Beach, CA, USA, 2019, pp. 6861-6870, </w:t>
      </w:r>
      <w:proofErr w:type="spellStart"/>
      <w:r w:rsidRPr="0041408B">
        <w:rPr>
          <w:rFonts w:eastAsia="SimSun"/>
          <w:noProof w:val="0"/>
          <w:sz w:val="20"/>
          <w:szCs w:val="20"/>
        </w:rPr>
        <w:t>doi</w:t>
      </w:r>
      <w:proofErr w:type="spellEnd"/>
      <w:r w:rsidRPr="0041408B">
        <w:rPr>
          <w:rFonts w:eastAsia="SimSun"/>
          <w:noProof w:val="0"/>
          <w:sz w:val="20"/>
          <w:szCs w:val="20"/>
        </w:rPr>
        <w:t>: 10.1109/CVPR.2019.00703.</w:t>
      </w:r>
    </w:p>
    <w:p w14:paraId="64F89B11"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Y. -Q. Zhao and J. Yang, "Hyperspectral Image Denoising via Sparse Representation and Low-Rank Constraint," in IEEE Transactions on Geoscience and Remote Sensing, vol. 53, no. 1, pp. 296-308, Jan. 2015, </w:t>
      </w:r>
      <w:proofErr w:type="spellStart"/>
      <w:r w:rsidRPr="0041408B">
        <w:rPr>
          <w:rFonts w:eastAsia="SimSun"/>
          <w:noProof w:val="0"/>
          <w:sz w:val="20"/>
          <w:szCs w:val="20"/>
        </w:rPr>
        <w:t>doi</w:t>
      </w:r>
      <w:proofErr w:type="spellEnd"/>
      <w:r w:rsidRPr="0041408B">
        <w:rPr>
          <w:rFonts w:eastAsia="SimSun"/>
          <w:noProof w:val="0"/>
          <w:sz w:val="20"/>
          <w:szCs w:val="20"/>
        </w:rPr>
        <w:t>: 10.1109/TGRS.2014.2321557.</w:t>
      </w:r>
    </w:p>
    <w:p w14:paraId="3061D529"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J. Xue, Y. Zhao, W. Liao and J. C. -W. Chan, "Nonlocal Low-Rank Regularized Tensor Decomposition for Hyperspectral Image Denoising," in IEEE Transactions on Geoscience and Remote Sensing, vol. 57, no. 7, pp. 5174-5189, July 2019, </w:t>
      </w:r>
      <w:proofErr w:type="spellStart"/>
      <w:r w:rsidRPr="0041408B">
        <w:rPr>
          <w:rFonts w:eastAsia="SimSun"/>
          <w:noProof w:val="0"/>
          <w:sz w:val="20"/>
          <w:szCs w:val="20"/>
        </w:rPr>
        <w:t>doi</w:t>
      </w:r>
      <w:proofErr w:type="spellEnd"/>
      <w:r w:rsidRPr="0041408B">
        <w:rPr>
          <w:rFonts w:eastAsia="SimSun"/>
          <w:noProof w:val="0"/>
          <w:sz w:val="20"/>
          <w:szCs w:val="20"/>
        </w:rPr>
        <w:t>: 10.1109/TGRS.2019.2897316.</w:t>
      </w:r>
    </w:p>
    <w:p w14:paraId="343B54A5"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Q. Yuan, Q. Zhang, J. Li, H. Shen and L. Zhang, "Hyperspectral Image Denoising Employing a Spatial–Spectral Deep Residual Convolutional Neural Network," in IEEE Transactions on Geoscience and Remote Sensing, vol. 57, no. 2, pp. 1205-1218, Feb. 2019, </w:t>
      </w:r>
      <w:proofErr w:type="spellStart"/>
      <w:r w:rsidRPr="0041408B">
        <w:rPr>
          <w:rFonts w:eastAsia="SimSun"/>
          <w:noProof w:val="0"/>
          <w:sz w:val="20"/>
          <w:szCs w:val="20"/>
        </w:rPr>
        <w:t>doi</w:t>
      </w:r>
      <w:proofErr w:type="spellEnd"/>
      <w:r w:rsidRPr="0041408B">
        <w:rPr>
          <w:rFonts w:eastAsia="SimSun"/>
          <w:noProof w:val="0"/>
          <w:sz w:val="20"/>
          <w:szCs w:val="20"/>
        </w:rPr>
        <w:t>: 10.1109/TGRS.2018.2865197.</w:t>
      </w:r>
    </w:p>
    <w:p w14:paraId="632B141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X. Cao, X. Fu, C. Xu and D. Meng, "Deep Spatial-Spectral Global Reasoning Network for Hyperspectral Image Denoising," in IEEE Transactions on Geoscience and Remote Sensing, vol. 60, pp. 1-14, 2022, Art no. 5504714, </w:t>
      </w:r>
      <w:proofErr w:type="spellStart"/>
      <w:r w:rsidRPr="0041408B">
        <w:rPr>
          <w:rFonts w:eastAsia="SimSun"/>
          <w:noProof w:val="0"/>
          <w:sz w:val="20"/>
          <w:szCs w:val="20"/>
        </w:rPr>
        <w:t>doi</w:t>
      </w:r>
      <w:proofErr w:type="spellEnd"/>
      <w:r w:rsidRPr="0041408B">
        <w:rPr>
          <w:rFonts w:eastAsia="SimSun"/>
          <w:noProof w:val="0"/>
          <w:sz w:val="20"/>
          <w:szCs w:val="20"/>
        </w:rPr>
        <w:t xml:space="preserve">: 10.1109/TGRS.2021.3069241. </w:t>
      </w:r>
    </w:p>
    <w:p w14:paraId="06AF4BAB"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Tai, Y., Yang, J., Liu, X., &amp; Xu, C. (2017). </w:t>
      </w:r>
      <w:proofErr w:type="spellStart"/>
      <w:r w:rsidRPr="0041408B">
        <w:rPr>
          <w:rFonts w:eastAsia="SimSun"/>
          <w:noProof w:val="0"/>
          <w:sz w:val="20"/>
          <w:szCs w:val="20"/>
        </w:rPr>
        <w:t>MemNet</w:t>
      </w:r>
      <w:proofErr w:type="spellEnd"/>
      <w:r w:rsidRPr="0041408B">
        <w:rPr>
          <w:rFonts w:eastAsia="SimSun"/>
          <w:noProof w:val="0"/>
          <w:sz w:val="20"/>
          <w:szCs w:val="20"/>
        </w:rPr>
        <w:t xml:space="preserve">: A Persistent Memory Network for Image Restoration (Version 1). </w:t>
      </w:r>
      <w:proofErr w:type="spellStart"/>
      <w:r w:rsidRPr="0041408B">
        <w:rPr>
          <w:rFonts w:eastAsia="SimSun"/>
          <w:noProof w:val="0"/>
          <w:sz w:val="20"/>
          <w:szCs w:val="20"/>
        </w:rPr>
        <w:t>arXiv</w:t>
      </w:r>
      <w:proofErr w:type="spellEnd"/>
      <w:r w:rsidRPr="0041408B">
        <w:rPr>
          <w:rFonts w:eastAsia="SimSun"/>
          <w:noProof w:val="0"/>
          <w:sz w:val="20"/>
          <w:szCs w:val="20"/>
        </w:rPr>
        <w:t>. https://doi.org/10.48550/ARXIV.1708.02209.</w:t>
      </w:r>
    </w:p>
    <w:p w14:paraId="0DF69C44"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K. Dabov, A. </w:t>
      </w:r>
      <w:proofErr w:type="spellStart"/>
      <w:r w:rsidRPr="0041408B">
        <w:rPr>
          <w:rFonts w:eastAsia="SimSun"/>
          <w:noProof w:val="0"/>
          <w:sz w:val="20"/>
          <w:szCs w:val="20"/>
        </w:rPr>
        <w:t>Foi</w:t>
      </w:r>
      <w:proofErr w:type="spellEnd"/>
      <w:r w:rsidRPr="0041408B">
        <w:rPr>
          <w:rFonts w:eastAsia="SimSun"/>
          <w:noProof w:val="0"/>
          <w:sz w:val="20"/>
          <w:szCs w:val="20"/>
        </w:rPr>
        <w:t xml:space="preserve">, V. </w:t>
      </w:r>
      <w:proofErr w:type="spellStart"/>
      <w:r w:rsidRPr="0041408B">
        <w:rPr>
          <w:rFonts w:eastAsia="SimSun"/>
          <w:noProof w:val="0"/>
          <w:sz w:val="20"/>
          <w:szCs w:val="20"/>
        </w:rPr>
        <w:t>Katkovnik</w:t>
      </w:r>
      <w:proofErr w:type="spellEnd"/>
      <w:r w:rsidRPr="0041408B">
        <w:rPr>
          <w:rFonts w:eastAsia="SimSun"/>
          <w:noProof w:val="0"/>
          <w:sz w:val="20"/>
          <w:szCs w:val="20"/>
        </w:rPr>
        <w:t xml:space="preserve"> and K. </w:t>
      </w:r>
      <w:proofErr w:type="spellStart"/>
      <w:r w:rsidRPr="0041408B">
        <w:rPr>
          <w:rFonts w:eastAsia="SimSun"/>
          <w:noProof w:val="0"/>
          <w:sz w:val="20"/>
          <w:szCs w:val="20"/>
        </w:rPr>
        <w:t>Egiazarian</w:t>
      </w:r>
      <w:proofErr w:type="spellEnd"/>
      <w:r w:rsidRPr="0041408B">
        <w:rPr>
          <w:rFonts w:eastAsia="SimSun"/>
          <w:noProof w:val="0"/>
          <w:sz w:val="20"/>
          <w:szCs w:val="20"/>
        </w:rPr>
        <w:t xml:space="preserve">, "Image </w:t>
      </w:r>
      <w:proofErr w:type="spellStart"/>
      <w:r w:rsidRPr="0041408B">
        <w:rPr>
          <w:rFonts w:eastAsia="SimSun"/>
          <w:noProof w:val="0"/>
          <w:sz w:val="20"/>
          <w:szCs w:val="20"/>
        </w:rPr>
        <w:t>Denoising</w:t>
      </w:r>
      <w:proofErr w:type="spellEnd"/>
      <w:r w:rsidRPr="0041408B">
        <w:rPr>
          <w:rFonts w:eastAsia="SimSun"/>
          <w:noProof w:val="0"/>
          <w:sz w:val="20"/>
          <w:szCs w:val="20"/>
        </w:rPr>
        <w:t xml:space="preserve"> by Sparse 3-D Transform-Domain Collaborative Filtering," in IEEE Transactions on Image Processing, vol. 16, no. 8, pp. 2080-2095, Aug. 2007, </w:t>
      </w:r>
      <w:proofErr w:type="spellStart"/>
      <w:r w:rsidRPr="0041408B">
        <w:rPr>
          <w:rFonts w:eastAsia="SimSun"/>
          <w:noProof w:val="0"/>
          <w:sz w:val="20"/>
          <w:szCs w:val="20"/>
        </w:rPr>
        <w:t>doi</w:t>
      </w:r>
      <w:proofErr w:type="spellEnd"/>
      <w:r w:rsidRPr="0041408B">
        <w:rPr>
          <w:rFonts w:eastAsia="SimSun"/>
          <w:noProof w:val="0"/>
          <w:sz w:val="20"/>
          <w:szCs w:val="20"/>
        </w:rPr>
        <w:t xml:space="preserve">: 10.1109/TIP.2007.901238. </w:t>
      </w:r>
    </w:p>
    <w:p w14:paraId="48D59892"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 xml:space="preserve">Zhang, Y., Tian, Y., Kong, Y., Zhong, B., &amp; Fu, Y. (2018). Residual Dense Network for Image Super-Resolution (Version 2). </w:t>
      </w:r>
      <w:proofErr w:type="spellStart"/>
      <w:r w:rsidRPr="0041408B">
        <w:rPr>
          <w:rFonts w:eastAsia="SimSun"/>
          <w:noProof w:val="0"/>
          <w:sz w:val="20"/>
          <w:szCs w:val="20"/>
        </w:rPr>
        <w:t>arXiv</w:t>
      </w:r>
      <w:proofErr w:type="spellEnd"/>
      <w:r w:rsidRPr="0041408B">
        <w:rPr>
          <w:rFonts w:eastAsia="SimSun"/>
          <w:noProof w:val="0"/>
          <w:sz w:val="20"/>
          <w:szCs w:val="20"/>
        </w:rPr>
        <w:t>. https://doi.org/10.48550/ARXIV.1802.08797</w:t>
      </w:r>
    </w:p>
    <w:p w14:paraId="454AF7E6" w14:textId="77777777" w:rsidR="00D23309" w:rsidRPr="0041408B" w:rsidRDefault="00D23309" w:rsidP="006D676D">
      <w:pPr>
        <w:pStyle w:val="references"/>
        <w:numPr>
          <w:ilvl w:val="0"/>
          <w:numId w:val="6"/>
        </w:numPr>
        <w:rPr>
          <w:rFonts w:eastAsia="SimSun"/>
          <w:noProof w:val="0"/>
          <w:sz w:val="20"/>
          <w:szCs w:val="20"/>
        </w:rPr>
      </w:pPr>
      <w:r w:rsidRPr="0041408B">
        <w:rPr>
          <w:rFonts w:eastAsia="SimSun"/>
          <w:noProof w:val="0"/>
          <w:sz w:val="20"/>
          <w:szCs w:val="20"/>
        </w:rPr>
        <w:t>Zhang, Y., Li, K., Li, K., Zhong, B., &amp; Fu, Y. (2019). Residual Non-</w:t>
      </w:r>
      <w:proofErr w:type="gramStart"/>
      <w:r w:rsidRPr="0041408B">
        <w:rPr>
          <w:rFonts w:eastAsia="SimSun"/>
          <w:noProof w:val="0"/>
          <w:sz w:val="20"/>
          <w:szCs w:val="20"/>
        </w:rPr>
        <w:t>local</w:t>
      </w:r>
      <w:proofErr w:type="gramEnd"/>
      <w:r w:rsidRPr="0041408B">
        <w:rPr>
          <w:rFonts w:eastAsia="SimSun"/>
          <w:noProof w:val="0"/>
          <w:sz w:val="20"/>
          <w:szCs w:val="20"/>
        </w:rPr>
        <w:t xml:space="preserve"> Attention Networks for Image Restoration (Version 1). </w:t>
      </w:r>
      <w:proofErr w:type="spellStart"/>
      <w:r w:rsidRPr="0041408B">
        <w:rPr>
          <w:rFonts w:eastAsia="SimSun"/>
          <w:noProof w:val="0"/>
          <w:sz w:val="20"/>
          <w:szCs w:val="20"/>
        </w:rPr>
        <w:t>arXiv</w:t>
      </w:r>
      <w:proofErr w:type="spellEnd"/>
      <w:r w:rsidRPr="0041408B">
        <w:rPr>
          <w:rFonts w:eastAsia="SimSun"/>
          <w:noProof w:val="0"/>
          <w:sz w:val="20"/>
          <w:szCs w:val="20"/>
        </w:rPr>
        <w:t>. https://doi.org/10.48550/ARXIV.1903.10082</w:t>
      </w:r>
    </w:p>
    <w:p w14:paraId="68150ABE" w14:textId="77777777" w:rsidR="00D23309" w:rsidRDefault="00D23309" w:rsidP="006D676D">
      <w:pPr>
        <w:pStyle w:val="references"/>
        <w:numPr>
          <w:ilvl w:val="0"/>
          <w:numId w:val="6"/>
        </w:numPr>
        <w:tabs>
          <w:tab w:val="left" w:pos="709"/>
        </w:tabs>
        <w:rPr>
          <w:rFonts w:eastAsia="SimSun"/>
          <w:noProof w:val="0"/>
          <w:sz w:val="20"/>
          <w:szCs w:val="20"/>
        </w:rPr>
      </w:pPr>
      <w:r w:rsidRPr="0041408B">
        <w:rPr>
          <w:rFonts w:eastAsia="SimSun"/>
          <w:noProof w:val="0"/>
          <w:sz w:val="20"/>
          <w:szCs w:val="20"/>
        </w:rPr>
        <w:t xml:space="preserve">M. Ashraf, L. Chen, X. Zhou and M. A. Rakha, "A Joint Architecture of Mixed-Attention Transformer and Octave Module for Hyperspectral Image Denoising," in IEEE Journal of Selected Topics in Applied Earth Observations and Remote Sensing, vol. 17, pp. 4331-4349, 2024, </w:t>
      </w:r>
      <w:proofErr w:type="spellStart"/>
      <w:r w:rsidRPr="0041408B">
        <w:rPr>
          <w:rFonts w:eastAsia="SimSun"/>
          <w:noProof w:val="0"/>
          <w:sz w:val="20"/>
          <w:szCs w:val="20"/>
        </w:rPr>
        <w:t>doi</w:t>
      </w:r>
      <w:proofErr w:type="spellEnd"/>
      <w:r w:rsidRPr="0041408B">
        <w:rPr>
          <w:rFonts w:eastAsia="SimSun"/>
          <w:noProof w:val="0"/>
          <w:sz w:val="20"/>
          <w:szCs w:val="20"/>
        </w:rPr>
        <w:t>: 10.1109/JSTARS.2024.3356523.</w:t>
      </w:r>
    </w:p>
    <w:p w14:paraId="57FFBEC8" w14:textId="32FB2924" w:rsidR="0016310B" w:rsidRPr="0041408B" w:rsidRDefault="0016310B" w:rsidP="006D676D">
      <w:pPr>
        <w:pStyle w:val="references"/>
        <w:numPr>
          <w:ilvl w:val="0"/>
          <w:numId w:val="6"/>
        </w:numPr>
        <w:tabs>
          <w:tab w:val="left" w:pos="709"/>
        </w:tabs>
        <w:rPr>
          <w:rFonts w:eastAsia="SimSun"/>
          <w:noProof w:val="0"/>
          <w:sz w:val="20"/>
          <w:szCs w:val="20"/>
        </w:rPr>
      </w:pPr>
      <w:r w:rsidRPr="0016310B">
        <w:rPr>
          <w:rFonts w:eastAsia="SimSun"/>
          <w:noProof w:val="0"/>
          <w:sz w:val="20"/>
          <w:szCs w:val="20"/>
        </w:rPr>
        <w:t>Vaibhav J. Babrekar. (2024). Spatial Resolution and Noise impact on Multi Band Hyperspectral Image Processing. Panamerican Mathematical Journal, 35(2s), 296–307. https://doi.org/10.52783/pmj.v35.i2s.2571</w:t>
      </w:r>
    </w:p>
    <w:bookmarkEnd w:id="0"/>
    <w:p w14:paraId="0A4A1336" w14:textId="77777777" w:rsidR="00165C47" w:rsidRDefault="00165C47" w:rsidP="002A4694">
      <w:pPr>
        <w:pStyle w:val="Paragraph"/>
        <w:ind w:firstLine="0"/>
      </w:pPr>
    </w:p>
    <w:sectPr w:rsidR="00165C47" w:rsidSect="006C5192">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8394947"/>
    <w:multiLevelType w:val="hybridMultilevel"/>
    <w:tmpl w:val="D9B21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1"/>
  </w:num>
  <w:num w:numId="3">
    <w:abstractNumId w:val="6"/>
  </w:num>
  <w:num w:numId="4">
    <w:abstractNumId w:val="2"/>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C14B14"/>
    <w:rsid w:val="00003D7C"/>
    <w:rsid w:val="00014140"/>
    <w:rsid w:val="00027428"/>
    <w:rsid w:val="00031EC9"/>
    <w:rsid w:val="00053648"/>
    <w:rsid w:val="00066FED"/>
    <w:rsid w:val="00075EA6"/>
    <w:rsid w:val="0007709F"/>
    <w:rsid w:val="00080664"/>
    <w:rsid w:val="00086F62"/>
    <w:rsid w:val="00090674"/>
    <w:rsid w:val="0009320B"/>
    <w:rsid w:val="00096AE0"/>
    <w:rsid w:val="000A7556"/>
    <w:rsid w:val="000A7F59"/>
    <w:rsid w:val="000B1B74"/>
    <w:rsid w:val="000B3A2D"/>
    <w:rsid w:val="000B49C0"/>
    <w:rsid w:val="000C3B76"/>
    <w:rsid w:val="000D1C5E"/>
    <w:rsid w:val="000E382F"/>
    <w:rsid w:val="000E75CD"/>
    <w:rsid w:val="001036BA"/>
    <w:rsid w:val="001146DC"/>
    <w:rsid w:val="00114AB1"/>
    <w:rsid w:val="001230FF"/>
    <w:rsid w:val="00130BD7"/>
    <w:rsid w:val="00155B67"/>
    <w:rsid w:val="001562AF"/>
    <w:rsid w:val="00161A5B"/>
    <w:rsid w:val="0016310B"/>
    <w:rsid w:val="0016385D"/>
    <w:rsid w:val="00165C47"/>
    <w:rsid w:val="0016782F"/>
    <w:rsid w:val="00190F5B"/>
    <w:rsid w:val="001937E9"/>
    <w:rsid w:val="001964E5"/>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95304"/>
    <w:rsid w:val="002A4694"/>
    <w:rsid w:val="002B5648"/>
    <w:rsid w:val="002E3C35"/>
    <w:rsid w:val="002E5A52"/>
    <w:rsid w:val="002F5298"/>
    <w:rsid w:val="00326AE0"/>
    <w:rsid w:val="00337E4F"/>
    <w:rsid w:val="00340C36"/>
    <w:rsid w:val="00346A9D"/>
    <w:rsid w:val="00374498"/>
    <w:rsid w:val="0037609E"/>
    <w:rsid w:val="0039376F"/>
    <w:rsid w:val="003A287B"/>
    <w:rsid w:val="003A5C85"/>
    <w:rsid w:val="003A61B1"/>
    <w:rsid w:val="003B0050"/>
    <w:rsid w:val="003B0231"/>
    <w:rsid w:val="003B6914"/>
    <w:rsid w:val="003D6312"/>
    <w:rsid w:val="003E7C74"/>
    <w:rsid w:val="003F1B76"/>
    <w:rsid w:val="003F31C6"/>
    <w:rsid w:val="0040225B"/>
    <w:rsid w:val="00402DA2"/>
    <w:rsid w:val="00425AC2"/>
    <w:rsid w:val="0044771F"/>
    <w:rsid w:val="004B151D"/>
    <w:rsid w:val="004C06E2"/>
    <w:rsid w:val="004C7243"/>
    <w:rsid w:val="004E21DE"/>
    <w:rsid w:val="004E3C57"/>
    <w:rsid w:val="004E3CB2"/>
    <w:rsid w:val="004F083C"/>
    <w:rsid w:val="00525813"/>
    <w:rsid w:val="00526B80"/>
    <w:rsid w:val="0053325B"/>
    <w:rsid w:val="0053513F"/>
    <w:rsid w:val="00574405"/>
    <w:rsid w:val="005854B0"/>
    <w:rsid w:val="005A0E21"/>
    <w:rsid w:val="005B3A34"/>
    <w:rsid w:val="005C5ABB"/>
    <w:rsid w:val="005D49AF"/>
    <w:rsid w:val="005E415C"/>
    <w:rsid w:val="005E71ED"/>
    <w:rsid w:val="005E7946"/>
    <w:rsid w:val="005F0F50"/>
    <w:rsid w:val="005F7475"/>
    <w:rsid w:val="00611299"/>
    <w:rsid w:val="00613B4D"/>
    <w:rsid w:val="00616365"/>
    <w:rsid w:val="00616F3B"/>
    <w:rsid w:val="006249A7"/>
    <w:rsid w:val="0064225B"/>
    <w:rsid w:val="00643191"/>
    <w:rsid w:val="006763F9"/>
    <w:rsid w:val="006949BC"/>
    <w:rsid w:val="006C5192"/>
    <w:rsid w:val="006D1229"/>
    <w:rsid w:val="006D372F"/>
    <w:rsid w:val="006D676D"/>
    <w:rsid w:val="006D7A18"/>
    <w:rsid w:val="006E4474"/>
    <w:rsid w:val="00701388"/>
    <w:rsid w:val="0071709F"/>
    <w:rsid w:val="00723B7F"/>
    <w:rsid w:val="00725861"/>
    <w:rsid w:val="0073393A"/>
    <w:rsid w:val="0073482D"/>
    <w:rsid w:val="0073539D"/>
    <w:rsid w:val="00767B8A"/>
    <w:rsid w:val="00775481"/>
    <w:rsid w:val="007A233B"/>
    <w:rsid w:val="007B23E9"/>
    <w:rsid w:val="007B4863"/>
    <w:rsid w:val="007C65E6"/>
    <w:rsid w:val="007D406B"/>
    <w:rsid w:val="007D4407"/>
    <w:rsid w:val="007E1CA3"/>
    <w:rsid w:val="00812D62"/>
    <w:rsid w:val="00812F29"/>
    <w:rsid w:val="00821713"/>
    <w:rsid w:val="008222B4"/>
    <w:rsid w:val="00827050"/>
    <w:rsid w:val="0083278B"/>
    <w:rsid w:val="00834538"/>
    <w:rsid w:val="00850E89"/>
    <w:rsid w:val="00887EB0"/>
    <w:rsid w:val="008930E4"/>
    <w:rsid w:val="00893821"/>
    <w:rsid w:val="008A4BBE"/>
    <w:rsid w:val="008A7B9C"/>
    <w:rsid w:val="008B39FA"/>
    <w:rsid w:val="008B4754"/>
    <w:rsid w:val="008E6A7A"/>
    <w:rsid w:val="008F1038"/>
    <w:rsid w:val="008F7046"/>
    <w:rsid w:val="009005FC"/>
    <w:rsid w:val="00922E5A"/>
    <w:rsid w:val="00943315"/>
    <w:rsid w:val="00946C27"/>
    <w:rsid w:val="009832B5"/>
    <w:rsid w:val="009A4F3D"/>
    <w:rsid w:val="009B696B"/>
    <w:rsid w:val="009B7671"/>
    <w:rsid w:val="009E5BA1"/>
    <w:rsid w:val="009F056E"/>
    <w:rsid w:val="00A24F3D"/>
    <w:rsid w:val="00A26DCD"/>
    <w:rsid w:val="00A314BB"/>
    <w:rsid w:val="00A317A6"/>
    <w:rsid w:val="00A32B7D"/>
    <w:rsid w:val="00A41A9C"/>
    <w:rsid w:val="00A5421C"/>
    <w:rsid w:val="00A5596B"/>
    <w:rsid w:val="00A573A2"/>
    <w:rsid w:val="00A646B3"/>
    <w:rsid w:val="00A6739B"/>
    <w:rsid w:val="00A90413"/>
    <w:rsid w:val="00AA728C"/>
    <w:rsid w:val="00AB0A9C"/>
    <w:rsid w:val="00AB7119"/>
    <w:rsid w:val="00AC2197"/>
    <w:rsid w:val="00AD5855"/>
    <w:rsid w:val="00AE7500"/>
    <w:rsid w:val="00AE7F87"/>
    <w:rsid w:val="00AF3040"/>
    <w:rsid w:val="00AF3542"/>
    <w:rsid w:val="00AF5ABE"/>
    <w:rsid w:val="00B00415"/>
    <w:rsid w:val="00B03C2A"/>
    <w:rsid w:val="00B1000D"/>
    <w:rsid w:val="00B10134"/>
    <w:rsid w:val="00B16BFE"/>
    <w:rsid w:val="00B500E5"/>
    <w:rsid w:val="00BA0519"/>
    <w:rsid w:val="00BA39BB"/>
    <w:rsid w:val="00BA3B3D"/>
    <w:rsid w:val="00BB7EEA"/>
    <w:rsid w:val="00BD1909"/>
    <w:rsid w:val="00BE5E16"/>
    <w:rsid w:val="00BE5FD1"/>
    <w:rsid w:val="00C06E05"/>
    <w:rsid w:val="00C14B14"/>
    <w:rsid w:val="00C17370"/>
    <w:rsid w:val="00C2054D"/>
    <w:rsid w:val="00C214CB"/>
    <w:rsid w:val="00C252EB"/>
    <w:rsid w:val="00C26EC0"/>
    <w:rsid w:val="00C323D3"/>
    <w:rsid w:val="00C52C07"/>
    <w:rsid w:val="00C56C77"/>
    <w:rsid w:val="00C84923"/>
    <w:rsid w:val="00C947A3"/>
    <w:rsid w:val="00CA3ACF"/>
    <w:rsid w:val="00CB7B3E"/>
    <w:rsid w:val="00CC739D"/>
    <w:rsid w:val="00CD47D7"/>
    <w:rsid w:val="00CF1359"/>
    <w:rsid w:val="00D04468"/>
    <w:rsid w:val="00D23309"/>
    <w:rsid w:val="00D30640"/>
    <w:rsid w:val="00D36257"/>
    <w:rsid w:val="00D4687E"/>
    <w:rsid w:val="00D53A12"/>
    <w:rsid w:val="00D73564"/>
    <w:rsid w:val="00D86669"/>
    <w:rsid w:val="00D87E2A"/>
    <w:rsid w:val="00DB0C43"/>
    <w:rsid w:val="00DE3354"/>
    <w:rsid w:val="00DF09A7"/>
    <w:rsid w:val="00DF7DCD"/>
    <w:rsid w:val="00E07ABF"/>
    <w:rsid w:val="00E2403F"/>
    <w:rsid w:val="00E50B7D"/>
    <w:rsid w:val="00E904A1"/>
    <w:rsid w:val="00E97A69"/>
    <w:rsid w:val="00EB7D28"/>
    <w:rsid w:val="00EC0D0C"/>
    <w:rsid w:val="00ED4A2C"/>
    <w:rsid w:val="00EF6940"/>
    <w:rsid w:val="00F2044A"/>
    <w:rsid w:val="00F20BFC"/>
    <w:rsid w:val="00F24D5F"/>
    <w:rsid w:val="00F428DE"/>
    <w:rsid w:val="00F726C3"/>
    <w:rsid w:val="00F820CA"/>
    <w:rsid w:val="00F8554C"/>
    <w:rsid w:val="00F930B0"/>
    <w:rsid w:val="00F94219"/>
    <w:rsid w:val="00F95F82"/>
    <w:rsid w:val="00F97A90"/>
    <w:rsid w:val="00FC2F35"/>
    <w:rsid w:val="00FC3FD7"/>
    <w:rsid w:val="00FC79ED"/>
    <w:rsid w:val="00FD1FC6"/>
    <w:rsid w:val="00FE5869"/>
    <w:rsid w:val="0B1E8874"/>
    <w:rsid w:val="22257E58"/>
    <w:rsid w:val="2F830975"/>
    <w:rsid w:val="4A9FEF8C"/>
    <w:rsid w:val="7B9017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22A4E9"/>
  <w15:docId w15:val="{A7A30B94-A4E8-4B94-9969-393AE369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3CB2"/>
    <w:rPr>
      <w:sz w:val="24"/>
      <w:lang w:val="en-US" w:eastAsia="en-US"/>
    </w:rPr>
  </w:style>
  <w:style w:type="paragraph" w:styleId="Heading1">
    <w:name w:val="heading 1"/>
    <w:basedOn w:val="Normal"/>
    <w:next w:val="Paragraph"/>
    <w:qFormat/>
    <w:rsid w:val="00190F5B"/>
    <w:pPr>
      <w:keepNext/>
      <w:spacing w:before="240" w:after="240"/>
      <w:jc w:val="center"/>
      <w:outlineLvl w:val="0"/>
    </w:pPr>
    <w:rPr>
      <w:b/>
      <w:caps/>
    </w:rPr>
  </w:style>
  <w:style w:type="paragraph" w:styleId="Heading2">
    <w:name w:val="heading 2"/>
    <w:basedOn w:val="Normal"/>
    <w:next w:val="Paragraph"/>
    <w:qFormat/>
    <w:rsid w:val="00080664"/>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0664"/>
    <w:rPr>
      <w:sz w:val="16"/>
    </w:rPr>
  </w:style>
  <w:style w:type="paragraph" w:customStyle="1" w:styleId="PaperTitle">
    <w:name w:val="Paper Title"/>
    <w:basedOn w:val="Normal"/>
    <w:next w:val="AuthorName"/>
    <w:rsid w:val="00080664"/>
    <w:pPr>
      <w:spacing w:before="1200"/>
      <w:jc w:val="center"/>
    </w:pPr>
    <w:rPr>
      <w:b/>
      <w:sz w:val="36"/>
    </w:rPr>
  </w:style>
  <w:style w:type="paragraph" w:customStyle="1" w:styleId="AuthorName">
    <w:name w:val="Author Name"/>
    <w:basedOn w:val="Normal"/>
    <w:next w:val="AuthorAffiliation"/>
    <w:rsid w:val="00080664"/>
    <w:pPr>
      <w:spacing w:before="360" w:after="360"/>
      <w:jc w:val="center"/>
    </w:pPr>
    <w:rPr>
      <w:sz w:val="28"/>
    </w:rPr>
  </w:style>
  <w:style w:type="paragraph" w:customStyle="1" w:styleId="AuthorAffiliation">
    <w:name w:val="Author Affiliation"/>
    <w:basedOn w:val="Normal"/>
    <w:rsid w:val="00080664"/>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080664"/>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080664"/>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080664"/>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z-TopofForm">
    <w:name w:val="HTML Top of Form"/>
    <w:basedOn w:val="Normal"/>
    <w:next w:val="Normal"/>
    <w:link w:val="z-TopofFormChar"/>
    <w:hidden/>
    <w:uiPriority w:val="99"/>
    <w:unhideWhenUsed/>
    <w:rsid w:val="00A317A6"/>
    <w:pPr>
      <w:pBdr>
        <w:bottom w:val="single" w:sz="6" w:space="1" w:color="auto"/>
      </w:pBdr>
      <w:jc w:val="center"/>
    </w:pPr>
    <w:rPr>
      <w:rFonts w:ascii="Arial" w:hAnsi="Arial" w:cs="Mangal"/>
      <w:vanish/>
      <w:sz w:val="16"/>
      <w:szCs w:val="14"/>
      <w:lang w:bidi="hi-IN"/>
    </w:rPr>
  </w:style>
  <w:style w:type="character" w:customStyle="1" w:styleId="z-TopofFormChar">
    <w:name w:val="z-Top of Form Char"/>
    <w:basedOn w:val="DefaultParagraphFont"/>
    <w:link w:val="z-TopofForm"/>
    <w:uiPriority w:val="99"/>
    <w:rsid w:val="00A317A6"/>
    <w:rPr>
      <w:rFonts w:ascii="Arial" w:hAnsi="Arial" w:cs="Mangal"/>
      <w:vanish/>
      <w:sz w:val="16"/>
      <w:szCs w:val="14"/>
      <w:lang w:val="en-US" w:eastAsia="en-US" w:bidi="hi-IN"/>
    </w:rPr>
  </w:style>
  <w:style w:type="paragraph" w:styleId="BodyText">
    <w:name w:val="Body Text"/>
    <w:basedOn w:val="Normal"/>
    <w:link w:val="BodyTextChar"/>
    <w:rsid w:val="00A317A6"/>
    <w:pPr>
      <w:tabs>
        <w:tab w:val="left" w:pos="288"/>
      </w:tabs>
      <w:spacing w:after="120" w:line="228" w:lineRule="auto"/>
      <w:ind w:firstLine="288"/>
      <w:jc w:val="both"/>
    </w:pPr>
    <w:rPr>
      <w:rFonts w:eastAsia="SimSun"/>
      <w:spacing w:val="-1"/>
      <w:sz w:val="20"/>
    </w:rPr>
  </w:style>
  <w:style w:type="character" w:customStyle="1" w:styleId="BodyTextChar">
    <w:name w:val="Body Text Char"/>
    <w:basedOn w:val="DefaultParagraphFont"/>
    <w:link w:val="BodyText"/>
    <w:rsid w:val="00A317A6"/>
    <w:rPr>
      <w:rFonts w:eastAsia="SimSun"/>
      <w:spacing w:val="-1"/>
    </w:rPr>
  </w:style>
  <w:style w:type="paragraph" w:customStyle="1" w:styleId="bulletlist">
    <w:name w:val="bullet list"/>
    <w:basedOn w:val="BodyText"/>
    <w:rsid w:val="000C3B76"/>
    <w:pPr>
      <w:numPr>
        <w:numId w:val="4"/>
      </w:numPr>
      <w:tabs>
        <w:tab w:val="clear" w:pos="648"/>
      </w:tabs>
      <w:ind w:left="576" w:hanging="288"/>
    </w:pPr>
  </w:style>
  <w:style w:type="paragraph" w:customStyle="1" w:styleId="references">
    <w:name w:val="references"/>
    <w:rsid w:val="00D23309"/>
    <w:pPr>
      <w:numPr>
        <w:numId w:val="5"/>
      </w:numPr>
      <w:spacing w:after="50" w:line="180" w:lineRule="exact"/>
      <w:jc w:val="both"/>
    </w:pPr>
    <w:rPr>
      <w:rFonts w:eastAsia="MS Mincho"/>
      <w:noProof/>
      <w:sz w:val="16"/>
      <w:szCs w:val="16"/>
      <w:lang w:val="en-US" w:eastAsia="en-US"/>
    </w:rPr>
  </w:style>
  <w:style w:type="paragraph" w:customStyle="1" w:styleId="DecimalAligned">
    <w:name w:val="Decimal Aligned"/>
    <w:basedOn w:val="Normal"/>
    <w:uiPriority w:val="40"/>
    <w:qFormat/>
    <w:rsid w:val="00A573A2"/>
    <w:pPr>
      <w:tabs>
        <w:tab w:val="decimal" w:pos="360"/>
      </w:tabs>
      <w:spacing w:after="200" w:line="276" w:lineRule="auto"/>
    </w:pPr>
    <w:rPr>
      <w:rFonts w:asciiTheme="minorHAnsi" w:eastAsiaTheme="minorEastAsia" w:hAnsiTheme="minorHAnsi"/>
      <w:sz w:val="22"/>
      <w:szCs w:val="22"/>
    </w:rPr>
  </w:style>
  <w:style w:type="character" w:customStyle="1" w:styleId="FootnoteTextChar">
    <w:name w:val="Footnote Text Char"/>
    <w:basedOn w:val="DefaultParagraphFont"/>
    <w:link w:val="FootnoteText"/>
    <w:uiPriority w:val="99"/>
    <w:rsid w:val="00A573A2"/>
    <w:rPr>
      <w:sz w:val="16"/>
      <w:lang w:val="en-US" w:eastAsia="en-US"/>
    </w:rPr>
  </w:style>
  <w:style w:type="character" w:styleId="SubtleEmphasis">
    <w:name w:val="Subtle Emphasis"/>
    <w:basedOn w:val="DefaultParagraphFont"/>
    <w:uiPriority w:val="19"/>
    <w:qFormat/>
    <w:rsid w:val="00A573A2"/>
    <w:rPr>
      <w:i/>
      <w:iCs/>
    </w:rPr>
  </w:style>
  <w:style w:type="table" w:styleId="LightShading-Accent1">
    <w:name w:val="Light Shading Accent 1"/>
    <w:basedOn w:val="TableNormal"/>
    <w:uiPriority w:val="60"/>
    <w:rsid w:val="00A573A2"/>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A573A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CBFA5-7E25-4BB0-A477-AC8E96CA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161</TotalTime>
  <Pages>1</Pages>
  <Words>5406</Words>
  <Characters>30815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Windows User</cp:lastModifiedBy>
  <cp:revision>45</cp:revision>
  <cp:lastPrinted>2025-04-15T16:29:00Z</cp:lastPrinted>
  <dcterms:created xsi:type="dcterms:W3CDTF">2025-04-11T14:42:00Z</dcterms:created>
  <dcterms:modified xsi:type="dcterms:W3CDTF">2025-09-15T05:08:00Z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